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sz w:val="24"/>
          <w:szCs w:val="24"/>
          <w:lang w:val="en-US"/>
        </w:rPr>
      </w:pPr>
      <w:r>
        <w:rPr>
          <w:sz w:val="24"/>
          <w:szCs w:val="24"/>
          <w:lang w:val="en-US"/>
        </w:rPr>
        <w:t>Neil Pirch</w:t>
      </w:r>
    </w:p>
    <w:p>
      <w:pPr>
        <w:spacing w:line="480" w:lineRule="auto"/>
        <w:rPr>
          <w:sz w:val="24"/>
          <w:szCs w:val="24"/>
          <w:lang w:val="en-US"/>
        </w:rPr>
      </w:pPr>
      <w:r>
        <w:rPr>
          <w:sz w:val="24"/>
          <w:szCs w:val="24"/>
          <w:lang w:val="en-US"/>
        </w:rPr>
        <w:t>Brian Hare</w:t>
      </w:r>
    </w:p>
    <w:p>
      <w:pPr>
        <w:spacing w:line="480" w:lineRule="auto"/>
        <w:rPr>
          <w:sz w:val="24"/>
          <w:szCs w:val="24"/>
          <w:lang w:val="en-US"/>
        </w:rPr>
      </w:pPr>
      <w:r>
        <w:rPr>
          <w:sz w:val="24"/>
          <w:szCs w:val="24"/>
          <w:lang w:val="en-US"/>
        </w:rPr>
        <w:t>CompSci 461</w:t>
      </w:r>
    </w:p>
    <w:p>
      <w:pPr>
        <w:spacing w:line="480" w:lineRule="auto"/>
        <w:rPr>
          <w:sz w:val="24"/>
          <w:szCs w:val="24"/>
          <w:lang w:val="en-US"/>
        </w:rPr>
      </w:pPr>
      <w:r>
        <w:rPr>
          <w:sz w:val="24"/>
          <w:szCs w:val="24"/>
          <w:lang w:val="en-US"/>
        </w:rPr>
        <w:t>9 December 2018</w:t>
      </w:r>
    </w:p>
    <w:p>
      <w:pPr>
        <w:spacing w:line="480" w:lineRule="auto"/>
        <w:jc w:val="center"/>
        <w:rPr>
          <w:sz w:val="24"/>
          <w:szCs w:val="24"/>
          <w:lang w:val="en-US"/>
        </w:rPr>
      </w:pPr>
      <w:r>
        <w:rPr>
          <w:sz w:val="24"/>
          <w:szCs w:val="24"/>
          <w:lang w:val="en-US"/>
        </w:rPr>
        <w:t>Churn Prediction with TensorFlow</w:t>
      </w:r>
    </w:p>
    <w:p>
      <w:pPr>
        <w:spacing w:line="480" w:lineRule="auto"/>
        <w:ind w:firstLine="420" w:firstLineChars="0"/>
        <w:jc w:val="left"/>
        <w:rPr>
          <w:sz w:val="24"/>
          <w:szCs w:val="24"/>
          <w:lang w:val="en-US"/>
        </w:rPr>
      </w:pPr>
      <w:r>
        <w:rPr>
          <w:sz w:val="24"/>
          <w:szCs w:val="24"/>
          <w:lang w:val="en-US"/>
        </w:rPr>
        <w:t>In an effort to measure customer retention, companies with subscribing customers use the measure of churn, a percentage of customers who leave a company in a given period of time. By analyzing historical data on churn, a company may be able to predict future churn, as well as mitigate factors that influence churn. The goal of this project is to use machine learning to predict churn in customers of a telecommunications company.</w:t>
      </w:r>
    </w:p>
    <w:p>
      <w:pPr>
        <w:spacing w:line="480" w:lineRule="auto"/>
        <w:ind w:firstLine="420" w:firstLineChars="0"/>
        <w:jc w:val="left"/>
        <w:rPr>
          <w:rFonts w:hint="default"/>
          <w:sz w:val="24"/>
          <w:szCs w:val="24"/>
          <w:lang w:val="en-US"/>
        </w:rPr>
      </w:pPr>
      <w:r>
        <w:rPr>
          <w:sz w:val="24"/>
          <w:szCs w:val="24"/>
          <w:lang w:val="en-US"/>
        </w:rPr>
        <w:t xml:space="preserve">Each row in the dataset represents a single customer. Columns in the dataset include whether a customer has </w:t>
      </w:r>
      <w:r>
        <w:rPr>
          <w:rFonts w:hint="default"/>
          <w:sz w:val="24"/>
          <w:szCs w:val="24"/>
          <w:lang w:val="en-US"/>
        </w:rPr>
        <w:t xml:space="preserve">“churned”, services they subscribe to, amount of monthly charges, and demographic data. </w:t>
      </w:r>
    </w:p>
    <w:p>
      <w:pPr>
        <w:spacing w:line="480" w:lineRule="auto"/>
        <w:ind w:firstLine="420" w:firstLineChars="0"/>
        <w:jc w:val="left"/>
        <w:rPr>
          <w:rFonts w:hint="default"/>
          <w:sz w:val="24"/>
          <w:szCs w:val="24"/>
          <w:lang w:val="en-US"/>
        </w:rPr>
      </w:pPr>
      <w:r>
        <w:rPr>
          <w:rFonts w:hint="default"/>
          <w:sz w:val="24"/>
          <w:szCs w:val="24"/>
          <w:lang w:val="en-US"/>
        </w:rPr>
        <w:t>A TensorFlow environment was started in Anaconda, and the python script was built and run in Spyder. The dataset is read in using pandas.read_csv, then specific fields are manipulated. The TotalCharges column is converted to a numeric value, and some null fields are filled by calculations using MonthlyCharges and Tenure columns. The SeniorCitizen value is converted to an object, and Churn ‘yes’ and ‘no’ values are converted to 1 and 0.</w:t>
      </w:r>
    </w:p>
    <w:p>
      <w:pPr>
        <w:spacing w:line="480" w:lineRule="auto"/>
        <w:ind w:firstLine="420" w:firstLineChars="0"/>
        <w:jc w:val="left"/>
        <w:rPr>
          <w:rFonts w:hint="default"/>
          <w:sz w:val="24"/>
          <w:szCs w:val="24"/>
          <w:lang w:val="en-US"/>
        </w:rPr>
      </w:pPr>
      <w:r>
        <w:rPr>
          <w:rFonts w:hint="default"/>
          <w:sz w:val="24"/>
          <w:szCs w:val="24"/>
          <w:lang w:val="en-US"/>
        </w:rPr>
        <w:t xml:space="preserve">The independent variable set X consists of all columns except customerID (which is a unique identifier of each customer, and should not influence churn) and Churn. The dependent variable set Y contains the Churn values. </w:t>
      </w:r>
    </w:p>
    <w:p>
      <w:pPr>
        <w:spacing w:line="480" w:lineRule="auto"/>
        <w:ind w:firstLine="420" w:firstLineChars="0"/>
        <w:jc w:val="left"/>
        <w:rPr>
          <w:rFonts w:hint="default"/>
          <w:sz w:val="24"/>
          <w:szCs w:val="24"/>
          <w:lang w:val="en-US"/>
        </w:rPr>
      </w:pPr>
      <w:r>
        <w:rPr>
          <w:rFonts w:hint="default"/>
          <w:sz w:val="24"/>
          <w:szCs w:val="24"/>
          <w:lang w:val="en-US"/>
        </w:rPr>
        <w:t>Next, the dataset is split into three sets: training, test, and validation. This is done in two steps. First, 15% of the X set is split into the test set. Of the remaining 85% of the original dataset, 17.647% is split into validation, equal to 15% of the total.</w:t>
      </w:r>
    </w:p>
    <w:p>
      <w:pPr>
        <w:spacing w:line="480" w:lineRule="auto"/>
        <w:ind w:firstLine="420" w:firstLineChars="0"/>
        <w:jc w:val="left"/>
        <w:rPr>
          <w:rFonts w:hint="default"/>
          <w:sz w:val="24"/>
          <w:szCs w:val="24"/>
          <w:lang w:val="en-US"/>
        </w:rPr>
      </w:pPr>
      <w:r>
        <w:rPr>
          <w:rFonts w:hint="default"/>
          <w:sz w:val="24"/>
          <w:szCs w:val="24"/>
          <w:lang w:val="en-US"/>
        </w:rPr>
        <w:t>A linear classification model is used. Two classes are supplied, Churn: Yes or No. In batches of 100 lines, the model trains then tests and validates. One sample run resulted in the following data:</w:t>
      </w:r>
    </w:p>
    <w:p>
      <w:pPr>
        <w:rPr>
          <w:sz w:val="24"/>
          <w:szCs w:val="24"/>
        </w:rPr>
      </w:pPr>
    </w:p>
    <w:p>
      <w:pPr>
        <w:ind w:left="1260" w:leftChars="0" w:firstLine="420" w:firstLineChars="0"/>
        <w:rPr>
          <w:rFonts w:hint="default" w:ascii="Consolas" w:hAnsi="Consolas" w:cs="Consolas"/>
          <w:sz w:val="24"/>
          <w:szCs w:val="24"/>
        </w:rPr>
      </w:pPr>
      <w:r>
        <w:rPr>
          <w:rFonts w:hint="default" w:ascii="Consolas" w:hAnsi="Consolas" w:cs="Consolas"/>
          <w:sz w:val="24"/>
          <w:szCs w:val="24"/>
        </w:rPr>
        <w:t>precision    recall  f1-score   support</w:t>
      </w:r>
    </w:p>
    <w:p>
      <w:pPr>
        <w:rPr>
          <w:rFonts w:hint="default" w:ascii="Consolas" w:hAnsi="Consolas" w:cs="Consolas"/>
          <w:sz w:val="24"/>
          <w:szCs w:val="24"/>
        </w:rPr>
      </w:pPr>
      <w:bookmarkStart w:id="0" w:name="_GoBack"/>
      <w:bookmarkEnd w:id="0"/>
    </w:p>
    <w:p>
      <w:pPr>
        <w:rPr>
          <w:rFonts w:hint="default" w:ascii="Consolas" w:hAnsi="Consolas" w:cs="Consolas"/>
          <w:sz w:val="24"/>
          <w:szCs w:val="24"/>
        </w:rPr>
      </w:pPr>
      <w:r>
        <w:rPr>
          <w:rFonts w:hint="default" w:ascii="Consolas" w:hAnsi="Consolas" w:cs="Consolas"/>
          <w:sz w:val="24"/>
          <w:szCs w:val="24"/>
        </w:rPr>
        <w:t xml:space="preserve">    </w:t>
      </w:r>
      <w:r>
        <w:rPr>
          <w:rFonts w:hint="default" w:ascii="Consolas" w:hAnsi="Consolas" w:cs="Consolas"/>
          <w:sz w:val="24"/>
          <w:szCs w:val="24"/>
          <w:lang w:val="en-US"/>
        </w:rPr>
        <w:t xml:space="preserve"> </w:t>
      </w:r>
      <w:r>
        <w:rPr>
          <w:rFonts w:hint="default" w:ascii="Consolas" w:hAnsi="Consolas" w:cs="Consolas"/>
          <w:sz w:val="24"/>
          <w:szCs w:val="24"/>
        </w:rPr>
        <w:t xml:space="preserve">      No       0.82      0.92      0.87       758</w:t>
      </w:r>
    </w:p>
    <w:p>
      <w:pPr>
        <w:rPr>
          <w:rFonts w:hint="default" w:ascii="Consolas" w:hAnsi="Consolas" w:cs="Consolas"/>
          <w:sz w:val="24"/>
          <w:szCs w:val="24"/>
        </w:rPr>
      </w:pPr>
      <w:r>
        <w:rPr>
          <w:rFonts w:hint="default" w:ascii="Consolas" w:hAnsi="Consolas" w:cs="Consolas"/>
          <w:sz w:val="24"/>
          <w:szCs w:val="24"/>
        </w:rPr>
        <w:t xml:space="preserve">    </w:t>
      </w:r>
      <w:r>
        <w:rPr>
          <w:rFonts w:hint="default" w:ascii="Consolas" w:hAnsi="Consolas" w:cs="Consolas"/>
          <w:sz w:val="24"/>
          <w:szCs w:val="24"/>
          <w:lang w:val="en-US"/>
        </w:rPr>
        <w:t xml:space="preserve"> </w:t>
      </w:r>
      <w:r>
        <w:rPr>
          <w:rFonts w:hint="default" w:ascii="Consolas" w:hAnsi="Consolas" w:cs="Consolas"/>
          <w:sz w:val="24"/>
          <w:szCs w:val="24"/>
        </w:rPr>
        <w:t xml:space="preserve">     Yes       0.70      0.50      0.58       299</w:t>
      </w:r>
    </w:p>
    <w:p>
      <w:pPr>
        <w:rPr>
          <w:rFonts w:hint="default" w:ascii="Consolas" w:hAnsi="Consolas" w:cs="Consolas"/>
          <w:sz w:val="24"/>
          <w:szCs w:val="24"/>
        </w:rPr>
      </w:pPr>
    </w:p>
    <w:p>
      <w:pPr>
        <w:rPr>
          <w:rFonts w:hint="default" w:ascii="Consolas" w:hAnsi="Consolas" w:cs="Consolas"/>
          <w:sz w:val="24"/>
          <w:szCs w:val="24"/>
        </w:rPr>
      </w:pPr>
      <w:r>
        <w:rPr>
          <w:rFonts w:hint="default" w:ascii="Consolas" w:hAnsi="Consolas" w:cs="Consolas"/>
          <w:sz w:val="24"/>
          <w:szCs w:val="24"/>
        </w:rPr>
        <w:t xml:space="preserve">   micro avg       0.80      0.80      0.80      1057</w:t>
      </w:r>
    </w:p>
    <w:p>
      <w:pPr>
        <w:rPr>
          <w:rFonts w:hint="default" w:ascii="Consolas" w:hAnsi="Consolas" w:cs="Consolas"/>
          <w:sz w:val="24"/>
          <w:szCs w:val="24"/>
        </w:rPr>
      </w:pPr>
      <w:r>
        <w:rPr>
          <w:rFonts w:hint="default" w:ascii="Consolas" w:hAnsi="Consolas" w:cs="Consolas"/>
          <w:sz w:val="24"/>
          <w:szCs w:val="24"/>
        </w:rPr>
        <w:t xml:space="preserve">   macro avg       0.76      0.71      0.73      1057</w:t>
      </w:r>
    </w:p>
    <w:p>
      <w:pPr>
        <w:rPr>
          <w:rFonts w:hint="default" w:ascii="Consolas" w:hAnsi="Consolas" w:cs="Consolas"/>
          <w:sz w:val="24"/>
          <w:szCs w:val="24"/>
        </w:rPr>
      </w:pPr>
      <w:r>
        <w:rPr>
          <w:rFonts w:hint="default" w:ascii="Consolas" w:hAnsi="Consolas" w:cs="Consolas"/>
          <w:sz w:val="24"/>
          <w:szCs w:val="24"/>
        </w:rPr>
        <w:t>weighted avg       0.79      0.80      0.79      1057</w:t>
      </w:r>
    </w:p>
    <w:p>
      <w:pPr>
        <w:rPr>
          <w:rFonts w:hint="default" w:ascii="Consolas" w:hAnsi="Consolas" w:cs="Consolas"/>
          <w:sz w:val="24"/>
          <w:szCs w:val="24"/>
        </w:rPr>
      </w:pPr>
    </w:p>
    <w:p>
      <w:pPr>
        <w:rPr>
          <w:rFonts w:hint="default" w:ascii="Consolas" w:hAnsi="Consolas" w:cs="Consolas"/>
          <w:sz w:val="24"/>
          <w:szCs w:val="24"/>
        </w:rPr>
      </w:pPr>
      <w:r>
        <w:rPr>
          <w:rFonts w:hint="default" w:ascii="Consolas" w:hAnsi="Consolas" w:cs="Consolas"/>
          <w:sz w:val="24"/>
          <w:szCs w:val="24"/>
        </w:rPr>
        <w:t>Test set accuracy: 0.798</w:t>
      </w:r>
    </w:p>
    <w:p>
      <w:pPr>
        <w:rPr>
          <w:rFonts w:hint="default" w:ascii="Consolas" w:hAnsi="Consolas" w:cs="Consolas"/>
          <w:sz w:val="24"/>
          <w:szCs w:val="24"/>
        </w:rPr>
      </w:pPr>
    </w:p>
    <w:p>
      <w:pPr>
        <w:spacing w:line="480" w:lineRule="auto"/>
        <w:rPr>
          <w:rFonts w:hint="default" w:hAnsi="Consolas" w:cs="Consolas" w:asciiTheme="minorAscii"/>
          <w:sz w:val="24"/>
          <w:szCs w:val="24"/>
          <w:lang w:val="en-US"/>
        </w:rPr>
      </w:pPr>
      <w:r>
        <w:rPr>
          <w:rFonts w:hint="default" w:hAnsi="Consolas" w:cs="Consolas" w:asciiTheme="minorAscii"/>
          <w:sz w:val="24"/>
          <w:szCs w:val="24"/>
          <w:lang w:val="en-US"/>
        </w:rPr>
        <w:t>Finally, the script loops through the variables generated by the model and outputs them with their weights. According to this set of results, the variable with the strongest correlation to churn was TotalCharges:</w:t>
      </w:r>
    </w:p>
    <w:p>
      <w:pPr>
        <w:rPr>
          <w:rFonts w:hint="default" w:hAnsi="Consolas" w:cs="Consolas" w:asciiTheme="minorAscii"/>
          <w:sz w:val="24"/>
          <w:szCs w:val="24"/>
          <w:lang w:val="en-US"/>
        </w:rPr>
      </w:pPr>
    </w:p>
    <w:p>
      <w:pPr>
        <w:rPr>
          <w:rFonts w:hint="default" w:ascii="Consolas" w:hAnsi="Consolas" w:cs="Consolas"/>
          <w:sz w:val="24"/>
          <w:szCs w:val="24"/>
          <w:lang w:val="en-US"/>
        </w:rPr>
      </w:pPr>
      <w:r>
        <w:rPr>
          <w:rFonts w:hint="default" w:ascii="Consolas" w:hAnsi="Consolas" w:cs="Consolas"/>
          <w:sz w:val="24"/>
          <w:szCs w:val="24"/>
          <w:lang w:val="en-US"/>
        </w:rPr>
        <w:t>linear/linear_model/TotalCharges/weights/part_0/Ftrl [[3.1735463e+13]]</w:t>
      </w:r>
    </w:p>
    <w:p>
      <w:pPr>
        <w:rPr>
          <w:rFonts w:hint="default" w:hAnsi="Consolas" w:cs="Consolas" w:asciiTheme="minorAscii"/>
          <w:sz w:val="24"/>
          <w:szCs w:val="24"/>
          <w:lang w:val="en-US"/>
        </w:rPr>
      </w:pPr>
    </w:p>
    <w:p>
      <w:pPr>
        <w:rPr>
          <w:rFonts w:hint="default" w:hAnsi="Consolas" w:cs="Consolas" w:asciiTheme="minorAscii"/>
          <w:sz w:val="24"/>
          <w:szCs w:val="24"/>
          <w:lang w:val="en-US"/>
        </w:rPr>
      </w:pPr>
    </w:p>
    <w:p>
      <w:pPr>
        <w:rPr>
          <w:rFonts w:hint="default" w:hAnsi="Consolas" w:cs="Consolas" w:asciiTheme="minorAscii"/>
          <w:sz w:val="24"/>
          <w:szCs w:val="24"/>
          <w:lang w:val="en-US"/>
        </w:rPr>
      </w:pPr>
    </w:p>
    <w:p>
      <w:pPr>
        <w:rPr>
          <w:rFonts w:hint="default" w:hAnsi="Consolas" w:cs="Consolas" w:asciiTheme="minorAscii"/>
          <w:sz w:val="24"/>
          <w:szCs w:val="24"/>
          <w:lang w:val="en-US"/>
        </w:rPr>
      </w:pPr>
    </w:p>
    <w:p>
      <w:pPr>
        <w:rPr>
          <w:rFonts w:hint="default" w:ascii="Consolas" w:hAnsi="Consolas" w:cs="Consolas"/>
          <w:sz w:val="24"/>
          <w:szCs w:val="24"/>
          <w:lang w:val="en-US"/>
        </w:rPr>
      </w:pPr>
    </w:p>
    <w:p>
      <w:pPr>
        <w:rPr>
          <w:rFonts w:hint="default"/>
          <w:sz w:val="24"/>
          <w:szCs w:val="24"/>
        </w:rPr>
      </w:pPr>
    </w:p>
    <w:p>
      <w:pPr>
        <w:rPr>
          <w:rFonts w:hint="default"/>
          <w:sz w:val="24"/>
          <w:szCs w:val="24"/>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sz w:val="24"/>
                              <w:szCs w:val="24"/>
                              <w:lang w:val="en-US"/>
                            </w:rPr>
                          </w:pPr>
                          <w:r>
                            <w:rPr>
                              <w:sz w:val="24"/>
                              <w:szCs w:val="24"/>
                              <w:lang w:val="en-US"/>
                            </w:rPr>
                            <w:t xml:space="preserve">Pirch </w:t>
                          </w:r>
                          <w:r>
                            <w:rPr>
                              <w:sz w:val="24"/>
                              <w:szCs w:val="24"/>
                              <w:lang w:val="en-US"/>
                            </w:rPr>
                            <w:fldChar w:fldCharType="begin"/>
                          </w:r>
                          <w:r>
                            <w:rPr>
                              <w:sz w:val="24"/>
                              <w:szCs w:val="24"/>
                              <w:lang w:val="en-US"/>
                            </w:rPr>
                            <w:instrText xml:space="preserve"> PAGE  \* MERGEFORMAT </w:instrText>
                          </w:r>
                          <w:r>
                            <w:rPr>
                              <w:sz w:val="24"/>
                              <w:szCs w:val="24"/>
                              <w:lang w:val="en-US"/>
                            </w:rPr>
                            <w:fldChar w:fldCharType="separate"/>
                          </w:r>
                          <w:r>
                            <w:rPr>
                              <w:sz w:val="24"/>
                              <w:szCs w:val="24"/>
                              <w:lang w:val="en-US"/>
                            </w:rPr>
                            <w:t>1</w:t>
                          </w:r>
                          <w:r>
                            <w:rPr>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3"/>
                      <w:rPr>
                        <w:sz w:val="24"/>
                        <w:szCs w:val="24"/>
                        <w:lang w:val="en-US"/>
                      </w:rPr>
                    </w:pPr>
                    <w:r>
                      <w:rPr>
                        <w:sz w:val="24"/>
                        <w:szCs w:val="24"/>
                        <w:lang w:val="en-US"/>
                      </w:rPr>
                      <w:t xml:space="preserve">Pirch </w:t>
                    </w:r>
                    <w:r>
                      <w:rPr>
                        <w:sz w:val="24"/>
                        <w:szCs w:val="24"/>
                        <w:lang w:val="en-US"/>
                      </w:rPr>
                      <w:fldChar w:fldCharType="begin"/>
                    </w:r>
                    <w:r>
                      <w:rPr>
                        <w:sz w:val="24"/>
                        <w:szCs w:val="24"/>
                        <w:lang w:val="en-US"/>
                      </w:rPr>
                      <w:instrText xml:space="preserve"> PAGE  \* MERGEFORMAT </w:instrText>
                    </w:r>
                    <w:r>
                      <w:rPr>
                        <w:sz w:val="24"/>
                        <w:szCs w:val="24"/>
                        <w:lang w:val="en-US"/>
                      </w:rPr>
                      <w:fldChar w:fldCharType="separate"/>
                    </w:r>
                    <w:r>
                      <w:rPr>
                        <w:sz w:val="24"/>
                        <w:szCs w:val="24"/>
                        <w:lang w:val="en-US"/>
                      </w:rPr>
                      <w:t>1</w:t>
                    </w:r>
                    <w:r>
                      <w:rPr>
                        <w:sz w:val="24"/>
                        <w:szCs w:val="24"/>
                        <w:lang w:val="en-US"/>
                      </w:rPr>
                      <w:fldChar w:fldCharType="end"/>
                    </w:r>
                  </w:p>
                </w:txbxContent>
              </v:textbox>
            </v:shape>
          </w:pict>
        </mc:Fallback>
      </mc:AlternateContent>
    </w:r>
    <w:r>
      <w:rPr>
        <w:lang w:val="en-US"/>
      </w:rPr>
      <w:tab/>
      <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51B24"/>
    <w:rsid w:val="38F51B24"/>
    <w:rsid w:val="3EC0241B"/>
    <w:rsid w:val="746A2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2018-12-09T22:23:00Z</dcterms:created>
  <dc:creator>neilp</dc:creator>
  <cp:lastModifiedBy>neilp</cp:lastModifiedBy>
  <dcterms:modified xsi:type="dcterms:W3CDTF">2018-12-10T01:49:02Z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