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48"/>
          <w:szCs w:val="48"/>
        </w:rPr>
      </w:pPr>
      <w:r w:rsidDel="00000000" w:rsidR="00000000" w:rsidRPr="00000000">
        <w:rPr>
          <w:rFonts w:ascii="Courier New" w:cs="Courier New" w:eastAsia="Courier New" w:hAnsi="Courier New"/>
          <w:sz w:val="48"/>
          <w:szCs w:val="48"/>
          <w:rtl w:val="0"/>
        </w:rPr>
        <w:t xml:space="preserve">READ ME FIRST!</w:t>
      </w:r>
    </w:p>
    <w:p w:rsidR="00000000" w:rsidDel="00000000" w:rsidP="00000000" w:rsidRDefault="00000000" w:rsidRPr="00000000" w14:paraId="00000002">
      <w:pPr>
        <w:rPr>
          <w:rFonts w:ascii="Courier New" w:cs="Courier New" w:eastAsia="Courier New" w:hAnsi="Courier New"/>
          <w:sz w:val="36"/>
          <w:szCs w:val="36"/>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sz w:val="36"/>
          <w:szCs w:val="36"/>
        </w:rPr>
      </w:pPr>
      <w:r w:rsidDel="00000000" w:rsidR="00000000" w:rsidRPr="00000000">
        <w:rPr>
          <w:rFonts w:ascii="Courier New" w:cs="Courier New" w:eastAsia="Courier New" w:hAnsi="Courier New"/>
          <w:sz w:val="36"/>
          <w:szCs w:val="36"/>
          <w:rtl w:val="0"/>
        </w:rPr>
        <w:t xml:space="preserve">Look in tbj5_assets for the base assets to use! Solving the mystery below is optional, but if you solve it, you will have MANY more assets to use!</w:t>
      </w:r>
    </w:p>
    <w:p w:rsidR="00000000" w:rsidDel="00000000" w:rsidP="00000000" w:rsidRDefault="00000000" w:rsidRPr="00000000" w14:paraId="00000004">
      <w:pPr>
        <w:rPr>
          <w:rFonts w:ascii="Courier New" w:cs="Courier New" w:eastAsia="Courier New" w:hAnsi="Courier New"/>
          <w:sz w:val="36"/>
          <w:szCs w:val="36"/>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sz w:val="36"/>
          <w:szCs w:val="36"/>
        </w:rPr>
      </w:pPr>
      <w:r w:rsidDel="00000000" w:rsidR="00000000" w:rsidRPr="00000000">
        <w:rPr>
          <w:rFonts w:ascii="Courier New" w:cs="Courier New" w:eastAsia="Courier New" w:hAnsi="Courier New"/>
          <w:sz w:val="36"/>
          <w:szCs w:val="36"/>
          <w:rtl w:val="0"/>
        </w:rPr>
        <w:t xml:space="preserve">If you want to solve it, read on…</w:t>
      </w:r>
    </w:p>
    <w:p w:rsidR="00000000" w:rsidDel="00000000" w:rsidP="00000000" w:rsidRDefault="00000000" w:rsidRPr="00000000" w14:paraId="00000006">
      <w:pPr>
        <w:rPr>
          <w:rFonts w:ascii="Courier New" w:cs="Courier New" w:eastAsia="Courier New" w:hAnsi="Courier New"/>
          <w:sz w:val="36"/>
          <w:szCs w:val="36"/>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sz w:val="48"/>
          <w:szCs w:val="48"/>
        </w:rPr>
      </w:pPr>
      <w:r w:rsidDel="00000000" w:rsidR="00000000" w:rsidRPr="00000000">
        <w:rPr>
          <w:rFonts w:ascii="Courier New" w:cs="Courier New" w:eastAsia="Courier New" w:hAnsi="Courier New"/>
          <w:sz w:val="48"/>
          <w:szCs w:val="48"/>
          <w:rtl w:val="0"/>
        </w:rPr>
        <w:t xml:space="preserve">DETECTIVE TOBY’S CASE</w:t>
      </w:r>
    </w:p>
    <w:p w:rsidR="00000000" w:rsidDel="00000000" w:rsidP="00000000" w:rsidRDefault="00000000" w:rsidRPr="00000000" w14:paraId="00000008">
      <w:pPr>
        <w:rPr>
          <w:rFonts w:ascii="Courier New" w:cs="Courier New" w:eastAsia="Courier New" w:hAnsi="Courier New"/>
          <w:sz w:val="36"/>
          <w:szCs w:val="36"/>
        </w:rPr>
      </w:pPr>
      <w:r w:rsidDel="00000000" w:rsidR="00000000" w:rsidRPr="00000000">
        <w:rPr>
          <w:rFonts w:ascii="Courier New" w:cs="Courier New" w:eastAsia="Courier New" w:hAnsi="Courier New"/>
          <w:sz w:val="36"/>
          <w:szCs w:val="36"/>
          <w:rtl w:val="0"/>
        </w:rPr>
        <w:t xml:space="preserve">An investigative reporter, Toby Majox, was searching for recluse developer Max Tojoby.</w:t>
      </w:r>
    </w:p>
    <w:p w:rsidR="00000000" w:rsidDel="00000000" w:rsidP="00000000" w:rsidRDefault="00000000" w:rsidRPr="00000000" w14:paraId="00000009">
      <w:pPr>
        <w:jc w:val="center"/>
        <w:rPr>
          <w:rFonts w:ascii="Courier New" w:cs="Courier New" w:eastAsia="Courier New" w:hAnsi="Courier New"/>
          <w:sz w:val="36"/>
          <w:szCs w:val="36"/>
        </w:rPr>
      </w:pPr>
      <w:r w:rsidDel="00000000" w:rsidR="00000000" w:rsidRPr="00000000">
        <w:rPr>
          <w:rFonts w:ascii="Courier New" w:cs="Courier New" w:eastAsia="Courier New" w:hAnsi="Courier New"/>
          <w:sz w:val="36"/>
          <w:szCs w:val="36"/>
        </w:rPr>
        <w:drawing>
          <wp:inline distB="114300" distT="114300" distL="114300" distR="114300">
            <wp:extent cx="3566969" cy="341262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66969" cy="341262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Courier New" w:cs="Courier New" w:eastAsia="Courier New" w:hAnsi="Courier New"/>
          <w:sz w:val="36"/>
          <w:szCs w:val="36"/>
        </w:rPr>
      </w:pPr>
      <w:r w:rsidDel="00000000" w:rsidR="00000000" w:rsidRPr="00000000">
        <w:rPr>
          <w:rFonts w:ascii="Courier New" w:cs="Courier New" w:eastAsia="Courier New" w:hAnsi="Courier New"/>
          <w:sz w:val="36"/>
          <w:szCs w:val="36"/>
          <w:rtl w:val="0"/>
        </w:rPr>
        <w:t xml:space="preserve">Read his story in “NOTES FROM TOJOBY INVESTIGATION”... then explore the items left behind. If you solve each clue, use that word, all lowercase, to unzip the correct file on the mysteriously-sent CD, and use all four sets of files to help solve the case!</w:t>
      </w:r>
    </w:p>
    <w:p w:rsidR="00000000" w:rsidDel="00000000" w:rsidP="00000000" w:rsidRDefault="00000000" w:rsidRPr="00000000" w14:paraId="0000000B">
      <w:pPr>
        <w:rPr>
          <w:rFonts w:ascii="Courier New" w:cs="Courier New" w:eastAsia="Courier New" w:hAnsi="Courier New"/>
          <w:sz w:val="36"/>
          <w:szCs w:val="36"/>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sz w:val="36"/>
          <w:szCs w:val="36"/>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sz w:val="36"/>
          <w:szCs w:val="36"/>
        </w:rPr>
      </w:pPr>
      <w:r w:rsidDel="00000000" w:rsidR="00000000" w:rsidRPr="00000000">
        <w:rPr>
          <w:rtl w:val="0"/>
        </w:rPr>
      </w:r>
    </w:p>
    <w:p w:rsidR="00000000" w:rsidDel="00000000" w:rsidP="00000000" w:rsidRDefault="00000000" w:rsidRPr="00000000" w14:paraId="0000000E">
      <w:pPr>
        <w:rPr>
          <w:rFonts w:ascii="Courier New" w:cs="Courier New" w:eastAsia="Courier New" w:hAnsi="Courier New"/>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