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Notice</w:t>
            </w:r>
            <w:r w:rsidRPr="00F43FAC">
              <w:rPr>
                <w:rStyle w:val="AAMSKBFill-InHighlight"/>
                <w:color w:val="auto"/>
              </w:rPr>
              <w:t xml:space="preserve"> </w:t>
            </w:r>
            <w:r>
              <w:rPr>
                <w:rStyle w:val="AAMSKBFill-InHighlight"/>
                <w:color w:val="auto"/>
              </w:rPr>
              <w:t>- Bloomington CBOC Indy</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48105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36C25025Q0303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02-20-2025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Q201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621498</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2215 Fuller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 Arbor MI  48105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 Ford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michelle.ford2@va.gov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734-222-7151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https://www.va.gov/indiana-health-care/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Richard L. Roubebush, VA Medical Center</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michelle.ford2@va.gov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168F2" w:rsidRPr="000168F2" w:rsidP="000168F2">
      <w:pPr>
        <w:jc w:val="center"/>
        <w:rPr>
          <w:rFonts w:ascii="Arial" w:hAnsi="Arial" w:cs="Arial"/>
          <w:b/>
          <w:bCs/>
          <w:sz w:val="32"/>
          <w:szCs w:val="32"/>
          <w:u w:val="single"/>
        </w:rPr>
      </w:pPr>
      <w:r w:rsidRPr="000168F2">
        <w:rPr>
          <w:rFonts w:ascii="Arial" w:hAnsi="Arial" w:cs="Arial"/>
          <w:b/>
          <w:bCs/>
          <w:sz w:val="32"/>
          <w:szCs w:val="32"/>
          <w:u w:val="single"/>
        </w:rPr>
        <w:t>REVISED 2.18.2025</w:t>
      </w:r>
    </w:p>
    <w:p w:rsidR="00B45424" w:rsidP="00B45424">
      <w:pPr>
        <w:rPr>
          <w:rFonts w:ascii="Arial" w:hAnsi="Arial" w:cs="Arial"/>
          <w:sz w:val="24"/>
          <w:szCs w:val="24"/>
        </w:rPr>
      </w:pPr>
      <w:r w:rsidRPr="00B45424">
        <w:rPr>
          <w:rFonts w:ascii="Arial" w:hAnsi="Arial" w:cs="Arial"/>
          <w:sz w:val="24"/>
          <w:szCs w:val="24"/>
        </w:rPr>
        <w:t xml:space="preserve">Department of Veterans Affairs (VA), </w:t>
      </w:r>
      <w:r>
        <w:rPr>
          <w:rFonts w:ascii="Arial" w:hAnsi="Arial" w:cs="Arial"/>
          <w:sz w:val="24"/>
          <w:szCs w:val="24"/>
        </w:rPr>
        <w:t xml:space="preserve">Richard L. Roudebush, VA Medical Center </w:t>
      </w:r>
      <w:r w:rsidRPr="00B45424">
        <w:rPr>
          <w:rFonts w:ascii="Arial" w:hAnsi="Arial" w:cs="Arial"/>
          <w:sz w:val="24"/>
          <w:szCs w:val="24"/>
        </w:rPr>
        <w:t xml:space="preserve">in </w:t>
      </w:r>
      <w:r>
        <w:rPr>
          <w:rFonts w:ascii="Arial" w:hAnsi="Arial" w:cs="Arial"/>
          <w:sz w:val="24"/>
          <w:szCs w:val="24"/>
        </w:rPr>
        <w:t>Indianapolis, Indiana</w:t>
      </w:r>
      <w:r w:rsidRPr="00B45424">
        <w:rPr>
          <w:rFonts w:ascii="Arial" w:hAnsi="Arial" w:cs="Arial"/>
          <w:sz w:val="24"/>
          <w:szCs w:val="24"/>
        </w:rPr>
        <w:t xml:space="preserve"> </w:t>
      </w:r>
      <w:r w:rsidRPr="002F4EFD">
        <w:rPr>
          <w:rFonts w:ascii="Arial" w:hAnsi="Arial" w:cs="Arial"/>
          <w:b/>
          <w:bCs/>
          <w:sz w:val="24"/>
          <w:szCs w:val="24"/>
          <w:highlight w:val="yellow"/>
        </w:rPr>
        <w:t xml:space="preserve">intends to award a </w:t>
      </w:r>
      <w:r w:rsidRPr="002F4EFD" w:rsidR="002F4EFD">
        <w:rPr>
          <w:rFonts w:ascii="Arial" w:hAnsi="Arial" w:cs="Arial"/>
          <w:b/>
          <w:bCs/>
          <w:sz w:val="24"/>
          <w:szCs w:val="24"/>
          <w:highlight w:val="yellow"/>
        </w:rPr>
        <w:t>Sole Source</w:t>
      </w:r>
      <w:r w:rsidR="002F4EFD">
        <w:rPr>
          <w:rFonts w:ascii="Arial" w:hAnsi="Arial" w:cs="Arial"/>
          <w:sz w:val="24"/>
          <w:szCs w:val="24"/>
        </w:rPr>
        <w:t xml:space="preserve"> </w:t>
      </w:r>
      <w:r w:rsidRPr="00B45424">
        <w:rPr>
          <w:rFonts w:ascii="Arial" w:hAnsi="Arial" w:cs="Arial"/>
          <w:sz w:val="24"/>
          <w:szCs w:val="24"/>
        </w:rPr>
        <w:t xml:space="preserve">fixed price </w:t>
      </w:r>
      <w:r>
        <w:rPr>
          <w:rFonts w:ascii="Arial" w:hAnsi="Arial" w:cs="Arial"/>
          <w:sz w:val="24"/>
          <w:szCs w:val="24"/>
        </w:rPr>
        <w:t xml:space="preserve">6-month, short-term </w:t>
      </w:r>
      <w:r w:rsidRPr="00B45424">
        <w:rPr>
          <w:rFonts w:ascii="Arial" w:hAnsi="Arial" w:cs="Arial"/>
          <w:sz w:val="24"/>
          <w:szCs w:val="24"/>
        </w:rPr>
        <w:t xml:space="preserve">contract </w:t>
      </w:r>
      <w:r>
        <w:rPr>
          <w:rFonts w:ascii="Arial" w:hAnsi="Arial" w:cs="Arial"/>
          <w:sz w:val="24"/>
          <w:szCs w:val="24"/>
        </w:rPr>
        <w:t>for Primary Care and Primary Care Mental Health services</w:t>
      </w:r>
      <w:r w:rsidRPr="00B45424">
        <w:t xml:space="preserve"> </w:t>
      </w:r>
      <w:r w:rsidRPr="00B45424">
        <w:rPr>
          <w:rFonts w:ascii="Arial" w:hAnsi="Arial" w:cs="Arial"/>
          <w:sz w:val="24"/>
          <w:szCs w:val="24"/>
        </w:rPr>
        <w:t>via a community-based outpatient clinic (CBOC) in Bloomington, Indiana</w:t>
      </w:r>
      <w:r w:rsidR="002F4EFD">
        <w:rPr>
          <w:rFonts w:ascii="Arial" w:hAnsi="Arial" w:cs="Arial"/>
          <w:sz w:val="24"/>
          <w:szCs w:val="24"/>
        </w:rPr>
        <w:t xml:space="preserve"> to the current incumbent Valor Healthcare Inc</w:t>
      </w:r>
      <w:r>
        <w:rPr>
          <w:rFonts w:ascii="Arial" w:hAnsi="Arial" w:cs="Arial"/>
          <w:sz w:val="24"/>
          <w:szCs w:val="24"/>
        </w:rPr>
        <w:t>. This will be under NAICS Code 621498, size standard $2</w:t>
      </w:r>
      <w:r w:rsidR="009C0D4D">
        <w:rPr>
          <w:rFonts w:ascii="Arial" w:hAnsi="Arial" w:cs="Arial"/>
          <w:sz w:val="24"/>
          <w:szCs w:val="24"/>
        </w:rPr>
        <w:t>2.</w:t>
      </w:r>
      <w:r>
        <w:rPr>
          <w:rFonts w:ascii="Arial" w:hAnsi="Arial" w:cs="Arial"/>
          <w:sz w:val="24"/>
          <w:szCs w:val="24"/>
        </w:rPr>
        <w:t xml:space="preserve">5 Million. </w:t>
      </w:r>
      <w:r w:rsidRPr="00B45424">
        <w:rPr>
          <w:rFonts w:ascii="Arial" w:hAnsi="Arial" w:cs="Arial"/>
          <w:sz w:val="24"/>
          <w:szCs w:val="24"/>
        </w:rPr>
        <w:t>The Government intends, in accordance with FAR 6.302-1 (contracting officer determines that the circumstances of the contract action deem Only one responsible source and no other supplies or services will satisfy agency requirements)</w:t>
      </w:r>
      <w:r>
        <w:rPr>
          <w:rFonts w:ascii="Arial" w:hAnsi="Arial" w:cs="Arial"/>
          <w:sz w:val="24"/>
          <w:szCs w:val="24"/>
        </w:rPr>
        <w:t xml:space="preserve">.  This is due to the </w:t>
      </w:r>
      <w:r w:rsidRPr="009C7D86">
        <w:rPr>
          <w:rFonts w:ascii="Arial" w:hAnsi="Arial" w:cs="Arial"/>
          <w:b/>
          <w:bCs/>
          <w:sz w:val="24"/>
          <w:szCs w:val="24"/>
          <w:u w:val="single"/>
        </w:rPr>
        <w:t>new</w:t>
      </w:r>
      <w:r w:rsidR="002F4EFD">
        <w:rPr>
          <w:rFonts w:ascii="Arial" w:hAnsi="Arial" w:cs="Arial"/>
          <w:b/>
          <w:bCs/>
          <w:sz w:val="24"/>
          <w:szCs w:val="24"/>
          <w:u w:val="single"/>
        </w:rPr>
        <w:t xml:space="preserve"> VA</w:t>
      </w:r>
      <w:r w:rsidRPr="009C7D86">
        <w:rPr>
          <w:rFonts w:ascii="Arial" w:hAnsi="Arial" w:cs="Arial"/>
          <w:b/>
          <w:bCs/>
          <w:sz w:val="24"/>
          <w:szCs w:val="24"/>
          <w:u w:val="single"/>
        </w:rPr>
        <w:t xml:space="preserve"> Staff model and operated CBOC</w:t>
      </w:r>
      <w:r>
        <w:rPr>
          <w:rFonts w:ascii="Arial" w:hAnsi="Arial" w:cs="Arial"/>
          <w:sz w:val="24"/>
          <w:szCs w:val="24"/>
        </w:rPr>
        <w:t xml:space="preserve"> that is being built and opened in September 2025.</w:t>
      </w:r>
      <w:r w:rsidR="009C7D86">
        <w:rPr>
          <w:rFonts w:ascii="Arial" w:hAnsi="Arial" w:cs="Arial"/>
          <w:sz w:val="24"/>
          <w:szCs w:val="24"/>
        </w:rPr>
        <w:t xml:space="preserve"> </w:t>
      </w:r>
    </w:p>
    <w:p w:rsidR="009C7D86" w:rsidRPr="00B45424" w:rsidP="00B45424">
      <w:pPr>
        <w:rPr>
          <w:rFonts w:ascii="Arial" w:hAnsi="Arial" w:cs="Arial"/>
          <w:sz w:val="24"/>
          <w:szCs w:val="24"/>
        </w:rPr>
      </w:pPr>
      <w:r w:rsidRPr="009C7D86">
        <w:rPr>
          <w:rFonts w:ascii="Arial" w:hAnsi="Arial" w:cs="Arial"/>
          <w:sz w:val="24"/>
          <w:szCs w:val="24"/>
        </w:rPr>
        <w:t xml:space="preserve">This will be for the period of </w:t>
      </w:r>
      <w:r>
        <w:rPr>
          <w:rFonts w:ascii="Arial" w:hAnsi="Arial" w:cs="Arial"/>
          <w:sz w:val="24"/>
          <w:szCs w:val="24"/>
        </w:rPr>
        <w:t>6</w:t>
      </w:r>
      <w:r w:rsidRPr="009C7D86">
        <w:rPr>
          <w:rFonts w:ascii="Arial" w:hAnsi="Arial" w:cs="Arial"/>
          <w:sz w:val="24"/>
          <w:szCs w:val="24"/>
        </w:rPr>
        <w:t xml:space="preserve"> months</w:t>
      </w:r>
      <w:r w:rsidR="002F4EFD">
        <w:rPr>
          <w:rFonts w:ascii="Arial" w:hAnsi="Arial" w:cs="Arial"/>
          <w:sz w:val="24"/>
          <w:szCs w:val="24"/>
        </w:rPr>
        <w:t xml:space="preserve"> with a period of performance from </w:t>
      </w:r>
      <w:r w:rsidRPr="002F4EFD" w:rsidR="002F4EFD">
        <w:rPr>
          <w:rFonts w:ascii="Arial" w:hAnsi="Arial" w:cs="Arial"/>
          <w:b/>
          <w:bCs/>
          <w:sz w:val="24"/>
          <w:szCs w:val="24"/>
        </w:rPr>
        <w:t>March 23, 2025</w:t>
      </w:r>
      <w:r w:rsidR="002F4EFD">
        <w:rPr>
          <w:rFonts w:ascii="Arial" w:hAnsi="Arial" w:cs="Arial"/>
          <w:b/>
          <w:bCs/>
          <w:sz w:val="24"/>
          <w:szCs w:val="24"/>
        </w:rPr>
        <w:t>,</w:t>
      </w:r>
      <w:r w:rsidRPr="002F4EFD" w:rsidR="002F4EFD">
        <w:rPr>
          <w:rFonts w:ascii="Arial" w:hAnsi="Arial" w:cs="Arial"/>
          <w:b/>
          <w:bCs/>
          <w:sz w:val="24"/>
          <w:szCs w:val="24"/>
        </w:rPr>
        <w:t xml:space="preserve"> through September 22, 2025</w:t>
      </w:r>
      <w:r w:rsidR="002F4EFD">
        <w:rPr>
          <w:rFonts w:ascii="Arial" w:hAnsi="Arial" w:cs="Arial"/>
          <w:b/>
          <w:bCs/>
          <w:sz w:val="24"/>
          <w:szCs w:val="24"/>
        </w:rPr>
        <w:t>,</w:t>
      </w:r>
      <w:r w:rsidRPr="009C7D86">
        <w:rPr>
          <w:rFonts w:ascii="Arial" w:hAnsi="Arial" w:cs="Arial"/>
          <w:sz w:val="24"/>
          <w:szCs w:val="24"/>
        </w:rPr>
        <w:t xml:space="preserve"> in strict accordance with the statement of work, all schedules, and terms and conditions of the resultant contract. </w:t>
      </w:r>
      <w:r w:rsidRPr="002F4EFD">
        <w:rPr>
          <w:rFonts w:ascii="Arial" w:hAnsi="Arial" w:cs="Arial"/>
          <w:b/>
          <w:bCs/>
          <w:sz w:val="24"/>
          <w:szCs w:val="24"/>
          <w:highlight w:val="yellow"/>
        </w:rPr>
        <w:t>No solicitation package is available</w:t>
      </w:r>
      <w:r w:rsidR="002F4EFD">
        <w:rPr>
          <w:rFonts w:ascii="Arial" w:hAnsi="Arial" w:cs="Arial"/>
          <w:b/>
          <w:bCs/>
          <w:sz w:val="24"/>
          <w:szCs w:val="24"/>
        </w:rPr>
        <w:t xml:space="preserve"> </w:t>
      </w:r>
      <w:r w:rsidRPr="002F4EFD" w:rsidR="002F4EFD">
        <w:rPr>
          <w:rFonts w:ascii="Arial" w:hAnsi="Arial" w:cs="Arial"/>
          <w:b/>
          <w:bCs/>
          <w:sz w:val="24"/>
          <w:szCs w:val="24"/>
          <w:highlight w:val="yellow"/>
        </w:rPr>
        <w:t>or will be available</w:t>
      </w:r>
      <w:r w:rsidRPr="009C7D86">
        <w:rPr>
          <w:rFonts w:ascii="Arial" w:hAnsi="Arial" w:cs="Arial"/>
          <w:sz w:val="24"/>
          <w:szCs w:val="24"/>
        </w:rPr>
        <w:t xml:space="preserve">. A determination not to compete is solely within the discretion of the Government. Any response to this notice must show clear and convincing evidence that competition would be advantageous to the Government. Responses must be received </w:t>
      </w:r>
      <w:r w:rsidRPr="009C7D86">
        <w:rPr>
          <w:rFonts w:ascii="Arial" w:hAnsi="Arial" w:cs="Arial"/>
          <w:b/>
          <w:bCs/>
          <w:sz w:val="24"/>
          <w:szCs w:val="24"/>
        </w:rPr>
        <w:t>NLT 14:00 pm Eastern time on 02/20/2025</w:t>
      </w:r>
      <w:r w:rsidRPr="009C7D86">
        <w:rPr>
          <w:rFonts w:ascii="Arial" w:hAnsi="Arial" w:cs="Arial"/>
          <w:sz w:val="24"/>
          <w:szCs w:val="24"/>
        </w:rPr>
        <w:t xml:space="preserve">. No telephonic inquiries will be accepted. All responses </w:t>
      </w:r>
      <w:r>
        <w:rPr>
          <w:rFonts w:ascii="Arial" w:hAnsi="Arial" w:cs="Arial"/>
          <w:sz w:val="24"/>
          <w:szCs w:val="24"/>
        </w:rPr>
        <w:t>shall</w:t>
      </w:r>
      <w:r w:rsidRPr="009C7D86">
        <w:rPr>
          <w:rFonts w:ascii="Arial" w:hAnsi="Arial" w:cs="Arial"/>
          <w:sz w:val="24"/>
          <w:szCs w:val="24"/>
        </w:rPr>
        <w:t xml:space="preserve"> be emailed to </w:t>
      </w:r>
      <w:r>
        <w:fldChar w:fldCharType="begin"/>
      </w:r>
      <w:r>
        <w:instrText xml:space="preserve"> HYPERLINK "mailto:michelle.ford2@va.gov" </w:instrText>
      </w:r>
      <w:r>
        <w:fldChar w:fldCharType="separate"/>
      </w:r>
      <w:r w:rsidRPr="002A0781">
        <w:rPr>
          <w:rStyle w:val="Hyperlink"/>
          <w:rFonts w:ascii="Arial" w:hAnsi="Arial" w:cs="Arial"/>
          <w:sz w:val="24"/>
          <w:szCs w:val="24"/>
        </w:rPr>
        <w:t>michelle.ford2@va.gov</w:t>
      </w:r>
      <w:r>
        <w:fldChar w:fldCharType="end"/>
      </w:r>
      <w:r>
        <w:rPr>
          <w:rFonts w:ascii="Arial" w:hAnsi="Arial" w:cs="Arial"/>
          <w:sz w:val="24"/>
          <w:szCs w:val="24"/>
        </w:rP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7D86"/>
    <w:rPr>
      <w:color w:val="0000FF" w:themeColor="hyperlink"/>
      <w:u w:val="single"/>
    </w:rPr>
  </w:style>
  <w:style w:type="character" w:customStyle="1" w:styleId="UnresolvedMention">
    <w:name w:val="Unresolved Mention"/>
    <w:basedOn w:val="DefaultParagraphFont"/>
    <w:uiPriority w:val="99"/>
    <w:semiHidden/>
    <w:unhideWhenUsed/>
    <w:rsid w:val="009C7D8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2025-02-18T18:59:49Z</dcterms:created>
  <dcterms:modified xsi:type="dcterms:W3CDTF">2025-02-18T18:59:49Z</dcterms:modified>
</cp:coreProperties>
</file>