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D11D95" w:rsidRPr="004F36A7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8640"/>
      </w:tblGrid>
      <w:tr w:rsidTr="00231CE2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7"/>
        </w:trPr>
        <w:tc>
          <w:tcPr>
            <w:tcW w:w="1278" w:type="dxa"/>
          </w:tcPr>
          <w:p w:rsidR="005B0401" w:rsidRPr="005B0401">
            <w:pPr>
              <w:spacing w:before="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:rsidR="005B0401" w:rsidRPr="00F43FAC" w:rsidP="00F43FAC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Carefusion Pyxis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 w:rsidR="00F43FAC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D11D95" w:rsidRPr="004F36A7" w:rsidP="00D11D95">
      <w:pPr>
        <w:spacing w:before="0" w:after="160" w:line="254" w:lineRule="auto"/>
        <w:rPr>
          <w:rFonts w:eastAsia="Calibri" w:cstheme="minorHAnsi"/>
          <w:szCs w:val="20"/>
        </w:rPr>
      </w:pPr>
    </w:p>
    <w:p w:rsidR="00D11D95" w:rsidRPr="004F36A7" w:rsidP="00963A95">
      <w:pPr>
        <w:pBdr>
          <w:top w:val="single" w:sz="4" w:space="1" w:color="auto"/>
          <w:bottom w:val="single" w:sz="4" w:space="1" w:color="auto"/>
        </w:pBdr>
        <w:spacing w:before="0"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9738F0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30096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4F36A7" w:rsidRPr="005B0401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36C24725Q0403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9738F0" w:rsidRPr="009738F0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9738F0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:rsidR="009738F0" w:rsidRPr="00DD3F7D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03-06-2025</w:t>
            </w:r>
            <w:r w:rsidRPr="009738F0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10AM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EASTERN TIME, NEW YORK, USA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</w:t>
            </w:r>
            <w:r w:rsidRPr="001A0872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F92EEF" w:rsidRPr="005B0401">
            <w:pPr>
              <w:spacing w:before="0"/>
              <w:rPr>
                <w:rFonts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F92EEF" w:rsidRPr="00DA1922" w:rsidP="00A91E71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J065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D11D95" w:rsidRPr="006E60E3" w:rsidP="00A91E71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811210</w:t>
            </w: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VISN 7 Network Contracting Office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3 FL Directors Office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3700 Crestwood Parkway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Duluth GA  30096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9738F0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5B0401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  <w:p w:rsidR="00D11D95" w:rsidRPr="005B0401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4F36A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Khalil Al-Amin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khalil.al-amin@va.gov</w:t>
            </w: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D11D95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D11D95" w:rsidRPr="004F36A7" w:rsidP="00D11D95">
      <w:pPr>
        <w:rPr>
          <w:rFonts w:cstheme="minorHAnsi"/>
          <w:szCs w:val="20"/>
        </w:rPr>
      </w:pPr>
    </w:p>
    <w:p w:rsidR="00A23C13" w:rsidRPr="004F36A7" w:rsidP="005B0401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057B3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https://www.va.gov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https://www.va.gov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khalil.al-amin@va.gov</w:t>
            </w:r>
          </w:p>
        </w:tc>
      </w:tr>
      <w:tr w:rsidTr="00057B3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A23C13" w:rsidRPr="005B0401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5B0401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A23C13" w:rsidRPr="004F36A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khalil.al-amin@va.gov</w:t>
            </w:r>
          </w:p>
        </w:tc>
      </w:tr>
    </w:tbl>
    <w:p w:rsidR="00E52D1F">
      <w:pPr>
        <w:spacing w:before="0" w:after="200"/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C15B5B" w:rsidRPr="00A3522F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The Department of Veterans Affairs, Network Contracting Office (NCO) 07, </w:t>
      </w:r>
      <w:r w:rsidRPr="003659B9">
        <w:rPr>
          <w:rFonts w:ascii="TimesNewRomanPSMT" w:hAnsi="TimesNewRomanPSMT" w:cs="TimesNewRomanPSMT"/>
          <w:color w:val="000000"/>
        </w:rPr>
        <w:t>Central Alabama Veterans Health Care</w:t>
      </w:r>
      <w:r>
        <w:rPr>
          <w:rFonts w:ascii="TimesNewRomanPSMT" w:hAnsi="TimesNewRomanPSMT" w:cs="TimesNewRomanPSMT"/>
          <w:color w:val="000000"/>
        </w:rPr>
        <w:t xml:space="preserve"> (CAVHCS), </w:t>
      </w:r>
      <w:r w:rsidRPr="003659B9">
        <w:rPr>
          <w:rFonts w:ascii="TimesNewRomanPSMT" w:hAnsi="TimesNewRomanPSMT" w:cs="TimesNewRomanPSMT"/>
          <w:color w:val="000000"/>
        </w:rPr>
        <w:t xml:space="preserve"> 215 Perry Hill Road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3659B9">
        <w:rPr>
          <w:rFonts w:ascii="TimesNewRomanPSMT" w:hAnsi="TimesNewRomanPSMT" w:cs="TimesNewRomanPSMT"/>
          <w:color w:val="000000"/>
        </w:rPr>
        <w:t xml:space="preserve">Montgomery AL 36109‐3798 </w:t>
      </w:r>
      <w:r>
        <w:rPr>
          <w:rFonts w:ascii="TimesNewRomanPSMT" w:hAnsi="TimesNewRomanPSMT" w:cs="TimesNewRomanPSMT"/>
          <w:color w:val="000000"/>
        </w:rPr>
        <w:t>is issuing this Notice of Intent (NOI) to inform industry contractors of the Government’s intent to execute a Sole Source requirement under FAR Part 13.5 and is implemented by FAR 13.106-1(b)(2) for restricting competition on this procurement. Only responsible Available Source and no other Supplies or Services will satisfy Agency requirement. This notice satisfies the posting requirements at FAR Part 5.101.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The intended contractor is CareFusion Solutions, LLC, 3750 Torrey View Court, San Diego, CA, 92130.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The place of performance is </w:t>
      </w:r>
      <w:r w:rsidRPr="003659B9">
        <w:rPr>
          <w:rFonts w:ascii="TimesNewRomanPSMT" w:hAnsi="TimesNewRomanPSMT" w:cs="TimesNewRomanPSMT"/>
          <w:color w:val="000000"/>
        </w:rPr>
        <w:t>Central Alabama Veterans Health Care,  215 Perry Hill Road Montgomery AL 36109‐3798</w:t>
      </w:r>
      <w:r>
        <w:rPr>
          <w:rFonts w:ascii="TimesNewRomanPSMT" w:hAnsi="TimesNewRomanPSMT" w:cs="TimesNewRomanPSMT"/>
          <w:color w:val="000000"/>
        </w:rPr>
        <w:t xml:space="preserve">. This contract is to provide Medstation equipment and support for the BD CareFusion Pyxis Systems located at the </w:t>
      </w:r>
      <w:r w:rsidRPr="003659B9">
        <w:rPr>
          <w:rFonts w:ascii="TimesNewRomanPSMT" w:hAnsi="TimesNewRomanPSMT" w:cs="TimesNewRomanPSMT"/>
          <w:color w:val="000000"/>
        </w:rPr>
        <w:t>Central Alabama Veterans Health Care System pharmacy for Montgomery VA Clinic (MVAC</w:t>
      </w:r>
      <w:r>
        <w:rPr>
          <w:rFonts w:ascii="TimesNewRomanPSMT" w:hAnsi="TimesNewRomanPSMT" w:cs="TimesNewRomanPSMT"/>
          <w:color w:val="000000"/>
        </w:rPr>
        <w:t xml:space="preserve">). </w:t>
      </w:r>
      <w:r w:rsidRPr="003659B9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Service and installation shall be performed by manufacturer-trained service engineers. Coverage shall begin on 04/1/2025 to 03/31/2026 unless otherwise noted in this contract. All software shall be maintained in proper operating condition as specified by the manufacturer.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CareFusion Solutions, LLC has confirmed that CareFusion Solutions, LLC wholly owned subsidiary of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Becton Dickinson and Company (BD), is the exclusive manufacturer and provider of Pyxis products and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services and the sole company capable of performing installation and maintenance. CareFusion Solutions,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LLC BD does not currently have any “authorization” or “certification” process in place for companies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performing service or maintenance on Pyxis equipment. Any service or maintenance performed by a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third-party vendor, other than our Field Service Technician Affiliates, would render null and void any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existing warranty and be unsupported by CareFusion Solutions, LLC. BD, as the manufacturer, offers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maintenance and many other services to support BD Pyxis products.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The North American Industry Classification System (NAICS) for this requirement is, 811210 - Electronic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and Precision Equipment Repair and Maintenance the Federal Supply Class (FSC) is J065. The Small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Business Administration (SBA) size standard for this sector is 34 million.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This notice of intent is neither a formal solicitation nor a request for competitive proposals. No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solicitation document is available and telephone requests will not be honored. No award will be made on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the basis of unsolicited quotations or offers received in response to this notice. Any response to this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notice must show clear, compelling and convincing evidence that competition will be advantageous to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the Government. The intent of this synopsis is for informational purposes only. Information received will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normally be considered solely for the purpose of determining whether to conduct a competitive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procurement. A determination by the Government not to compete this action based on this notice is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solely within the discretion of the Government.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All inquiries and concerns must be addressed in writing via e-mail to Khalil Al-Amin,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FF"/>
        </w:rPr>
        <w:t xml:space="preserve">Khalil.al-amin@va.gov </w:t>
      </w:r>
      <w:r>
        <w:rPr>
          <w:rFonts w:ascii="TimesNewRomanPSMT" w:hAnsi="TimesNewRomanPSMT" w:cs="TimesNewRomanPSMT"/>
          <w:color w:val="000000"/>
        </w:rPr>
        <w:t xml:space="preserve">with the following information referenced in the subject line, </w:t>
      </w:r>
      <w:r w:rsidRPr="00582265">
        <w:rPr>
          <w:rFonts w:ascii="TimesNewRomanPSMT" w:hAnsi="TimesNewRomanPSMT" w:cs="TimesNewRomanPSMT"/>
          <w:color w:val="000000"/>
        </w:rPr>
        <w:t xml:space="preserve">36C24725Q0403   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Pyxis MedStation Equipment</w:t>
      </w:r>
      <w:r>
        <w:rPr>
          <w:rFonts w:ascii="TimesNewRomanPSMT" w:hAnsi="TimesNewRomanPSMT" w:cs="TimesNewRomanPSMT"/>
          <w:color w:val="000000"/>
        </w:rPr>
        <w:t>. All interested parties who are responsible, certified, and capable</w:t>
      </w:r>
    </w:p>
    <w:p w:rsidR="007C6376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may identify their interest and may submit a capabilities statement no later than 10:00 AM Eastern</w:t>
      </w:r>
    </w:p>
    <w:p w:rsidR="007C6376" w:rsidRPr="003454FF" w:rsidP="007C63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Time (ET) on March </w:t>
      </w:r>
      <w:r>
        <w:rPr>
          <w:rFonts w:ascii="TimesNewRomanPSMT" w:hAnsi="TimesNewRomanPSMT" w:cs="TimesNewRomanPSMT"/>
          <w:color w:val="000000"/>
        </w:rPr>
        <w:t>06</w:t>
      </w:r>
      <w:r>
        <w:rPr>
          <w:rFonts w:ascii="TimesNewRomanPSMT" w:hAnsi="TimesNewRomanPSMT" w:cs="TimesNewRomanPSMT"/>
          <w:color w:val="000000"/>
        </w:rPr>
        <w:t xml:space="preserve">, 2025, to </w:t>
      </w:r>
      <w:r w:rsidRPr="003520BA">
        <w:rPr>
          <w:rFonts w:ascii="TimesNewRomanPSMT" w:hAnsi="TimesNewRomanPSMT" w:cs="TimesNewRomanPSMT"/>
          <w:color w:val="000000"/>
        </w:rPr>
        <w:t>Khalil Al-Amin</w:t>
      </w:r>
      <w:r>
        <w:rPr>
          <w:rFonts w:ascii="TimesNewRomanPSMT" w:hAnsi="TimesNewRomanPSMT" w:cs="TimesNewRomanPSMT"/>
          <w:color w:val="000000"/>
        </w:rPr>
        <w:t xml:space="preserve">, </w:t>
      </w:r>
      <w:r w:rsidRPr="003520BA">
        <w:rPr>
          <w:rFonts w:ascii="TimesNewRomanPSMT" w:hAnsi="TimesNewRomanPSMT" w:cs="TimesNewRomanPSMT"/>
          <w:color w:val="0000FF"/>
        </w:rPr>
        <w:t>Khalil.al-amin@va.gov</w:t>
      </w:r>
      <w:r>
        <w:rPr>
          <w:rFonts w:ascii="TimesNewRomanPSMT" w:hAnsi="TimesNewRomanPSMT" w:cs="TimesNewRomanPSMT"/>
          <w:color w:val="000000"/>
        </w:rPr>
        <w:t>. The interested parties bear full responsibility to ensure complete transmission and timely receipt.</w:t>
      </w:r>
    </w:p>
    <w:p w:rsidR="0048106B"/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:rsidR="009A409F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975C97" w:rsidRPr="00975C97" w:rsidP="009A409F">
    <w:pPr>
      <w:pStyle w:val="Footer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A409F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A409F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:rsidR="009A409F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:rsidR="00E52D1F" w:rsidRPr="00E52D1F" w:rsidP="00637F97">
    <w:pPr>
      <w:pStyle w:val="Footer"/>
      <w:jc w:val="right"/>
      <w:rPr>
        <w:rFonts w:cstheme="minorHAnsi"/>
      </w:rPr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401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1F" w:rsidRPr="00C326BA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2025-02-25T22:01:00Z</dcterms:created>
  <dcterms:modified xsi:type="dcterms:W3CDTF">2025-02-25T22:01:00Z</dcterms:modified>
</cp:coreProperties>
</file>