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C5467" w14:textId="77777777" w:rsidR="000B0B30" w:rsidRDefault="000B0B30" w:rsidP="00EB62EE">
      <w:pPr>
        <w:jc w:val="center"/>
      </w:pPr>
    </w:p>
    <w:p w14:paraId="753EA231" w14:textId="2FCE7E34" w:rsidR="000B0B30" w:rsidRPr="000B0B30" w:rsidRDefault="000B0B30" w:rsidP="000B0B30">
      <w:pPr>
        <w:spacing w:after="0"/>
        <w:jc w:val="center"/>
        <w:rPr>
          <w:sz w:val="24"/>
          <w:szCs w:val="24"/>
        </w:rPr>
      </w:pPr>
      <w:r w:rsidRPr="000B0B30">
        <w:rPr>
          <w:sz w:val="24"/>
          <w:szCs w:val="24"/>
        </w:rPr>
        <w:t>Statement of Work</w:t>
      </w:r>
    </w:p>
    <w:p w14:paraId="19769ECC" w14:textId="210FC67E" w:rsidR="00EB62EE" w:rsidRPr="000B0B30" w:rsidRDefault="000404A0" w:rsidP="000B0B30">
      <w:pPr>
        <w:spacing w:after="0"/>
        <w:jc w:val="center"/>
        <w:rPr>
          <w:sz w:val="24"/>
          <w:szCs w:val="24"/>
        </w:rPr>
      </w:pPr>
      <w:r w:rsidRPr="000B0B30">
        <w:rPr>
          <w:sz w:val="24"/>
          <w:szCs w:val="24"/>
        </w:rPr>
        <w:t>P1MI Theater Screen and Masking Warranty</w:t>
      </w:r>
    </w:p>
    <w:p w14:paraId="4148380F" w14:textId="77777777" w:rsidR="000B0B30" w:rsidRPr="00553CCD" w:rsidRDefault="000B0B30" w:rsidP="000B0B30">
      <w:pPr>
        <w:spacing w:after="0"/>
        <w:jc w:val="center"/>
      </w:pPr>
    </w:p>
    <w:p w14:paraId="5C6DC24C" w14:textId="5AC1C0AA" w:rsidR="00786359" w:rsidRDefault="000B0B30" w:rsidP="008F1102">
      <w:pPr>
        <w:spacing w:after="160" w:line="259" w:lineRule="auto"/>
      </w:pPr>
      <w:r>
        <w:t>C.</w:t>
      </w:r>
      <w:r w:rsidR="00EB62EE" w:rsidRPr="00553CCD">
        <w:t>1</w:t>
      </w:r>
      <w:r>
        <w:t>.</w:t>
      </w:r>
      <w:r w:rsidR="00EB62EE" w:rsidRPr="00553CCD">
        <w:tab/>
        <w:t xml:space="preserve">OVERVIEW / BACKGROUND.  </w:t>
      </w:r>
      <w:r w:rsidR="006A3369" w:rsidRPr="00A248EE">
        <w:t xml:space="preserve">The Library of Congress (Library) requires contractor support to </w:t>
      </w:r>
      <w:r w:rsidR="00BC076E">
        <w:t>continue an extended warranty service agreement with the install</w:t>
      </w:r>
      <w:r w:rsidR="00DA69E3">
        <w:t>ation vendor.</w:t>
      </w:r>
    </w:p>
    <w:p w14:paraId="75F956B7" w14:textId="77777777" w:rsidR="000B0B30" w:rsidRDefault="000B0B30" w:rsidP="008F1102">
      <w:pPr>
        <w:spacing w:after="160" w:line="259" w:lineRule="auto"/>
      </w:pPr>
    </w:p>
    <w:p w14:paraId="64A68558" w14:textId="34E1F005" w:rsidR="00450A89" w:rsidRDefault="000B0B30" w:rsidP="008F1102">
      <w:pPr>
        <w:spacing w:after="160" w:line="259" w:lineRule="auto"/>
      </w:pPr>
      <w:r>
        <w:t>C.2.</w:t>
      </w:r>
      <w:r w:rsidR="00D53F44" w:rsidRPr="00553CCD">
        <w:tab/>
        <w:t xml:space="preserve">SCOPE.  </w:t>
      </w:r>
      <w:r w:rsidR="006A3369" w:rsidRPr="00A248EE">
        <w:t xml:space="preserve">The offeror </w:t>
      </w:r>
      <w:proofErr w:type="gramStart"/>
      <w:r w:rsidR="006A3369" w:rsidRPr="00A248EE">
        <w:t>shall</w:t>
      </w:r>
      <w:proofErr w:type="gramEnd"/>
      <w:r w:rsidR="006A3369" w:rsidRPr="00A248EE">
        <w:t xml:space="preserve"> provide the Library with a </w:t>
      </w:r>
      <w:r w:rsidR="003430C3">
        <w:t>continuing service agreement that covers one maintenance visit annually, all repairs and problems, and includes help desk support.</w:t>
      </w:r>
    </w:p>
    <w:p w14:paraId="5723D8B3" w14:textId="77777777" w:rsidR="000B0B30" w:rsidRPr="00553CCD" w:rsidRDefault="000B0B30" w:rsidP="008F1102">
      <w:pPr>
        <w:spacing w:after="160" w:line="259" w:lineRule="auto"/>
      </w:pPr>
    </w:p>
    <w:p w14:paraId="63566AB1" w14:textId="6F8AA4D2" w:rsidR="00EB62EE" w:rsidRPr="00553CCD" w:rsidRDefault="000B0B30" w:rsidP="00553CCD">
      <w:r>
        <w:t>C.</w:t>
      </w:r>
      <w:r w:rsidR="00EB62EE" w:rsidRPr="00553CCD">
        <w:t>3</w:t>
      </w:r>
      <w:r>
        <w:t>.</w:t>
      </w:r>
      <w:r w:rsidR="00EB62EE" w:rsidRPr="00553CCD">
        <w:tab/>
        <w:t xml:space="preserve">REQUIREMENTS </w:t>
      </w:r>
    </w:p>
    <w:p w14:paraId="46939307" w14:textId="56E2B378" w:rsidR="00DA69E3" w:rsidRDefault="004E660F" w:rsidP="002E2D3B">
      <w:pPr>
        <w:ind w:left="720"/>
      </w:pPr>
      <w:r>
        <w:t>C.</w:t>
      </w:r>
      <w:r w:rsidR="008F2E36" w:rsidRPr="00553CCD">
        <w:t>3.1.</w:t>
      </w:r>
      <w:r w:rsidR="003430C3">
        <w:tab/>
      </w:r>
      <w:r w:rsidR="00DA69E3">
        <w:t xml:space="preserve">This </w:t>
      </w:r>
      <w:r w:rsidR="00537611">
        <w:t>se</w:t>
      </w:r>
      <w:r w:rsidR="000B0B30">
        <w:t>r</w:t>
      </w:r>
      <w:r w:rsidR="00DA69E3">
        <w:t xml:space="preserve">vice </w:t>
      </w:r>
      <w:r w:rsidR="00537611">
        <w:t>agreement</w:t>
      </w:r>
      <w:r w:rsidR="00DA69E3">
        <w:t xml:space="preserve"> shall include a yearly inspection of the masking system motors, tracks, screen, and masking fabric panels, as well as cleaning of the masking fabric panels and tracks of dust. Minor spot cleaning of fabric panels shall be performed as necessary. </w:t>
      </w:r>
    </w:p>
    <w:p w14:paraId="2B77A400" w14:textId="2B200AFE" w:rsidR="002E2D3B" w:rsidRPr="002E2D3B" w:rsidRDefault="004E660F" w:rsidP="002E2D3B">
      <w:pPr>
        <w:pStyle w:val="BodyText"/>
        <w:kinsoku w:val="0"/>
        <w:overflowPunct w:val="0"/>
        <w:spacing w:before="93"/>
        <w:ind w:left="2155" w:hanging="855"/>
        <w:rPr>
          <w:rFonts w:ascii="Times New Roman" w:hAnsi="Times New Roman" w:cs="Times New Roman"/>
          <w:sz w:val="20"/>
          <w:szCs w:val="20"/>
        </w:rPr>
      </w:pPr>
      <w:r>
        <w:t>C.</w:t>
      </w:r>
      <w:r w:rsidR="003430C3" w:rsidRPr="00DA69E3">
        <w:t>3.1.1</w:t>
      </w:r>
      <w:r w:rsidR="003430C3">
        <w:t>.</w:t>
      </w:r>
      <w:r w:rsidR="00DA69E3">
        <w:tab/>
      </w:r>
      <w:r w:rsidR="003430C3">
        <w:t xml:space="preserve">Preventive maintenance visit includes all components of the screen and masking </w:t>
      </w:r>
      <w:r w:rsidR="002E2D3B">
        <w:t>shown in the table below.</w:t>
      </w:r>
    </w:p>
    <w:p w14:paraId="106BC230" w14:textId="77777777" w:rsidR="002E2D3B" w:rsidRPr="002E2D3B" w:rsidRDefault="002E2D3B" w:rsidP="002E2D3B">
      <w:pPr>
        <w:kinsoku w:val="0"/>
        <w:overflowPunct w:val="0"/>
        <w:autoSpaceDE w:val="0"/>
        <w:autoSpaceDN w:val="0"/>
        <w:adjustRightInd w:val="0"/>
        <w:spacing w:before="5" w:after="0" w:line="240" w:lineRule="auto"/>
        <w:rPr>
          <w:rFonts w:ascii="Arial" w:hAnsi="Arial" w:cs="Arial"/>
          <w:sz w:val="20"/>
          <w:szCs w:val="20"/>
        </w:rPr>
      </w:pPr>
    </w:p>
    <w:tbl>
      <w:tblPr>
        <w:tblW w:w="0" w:type="auto"/>
        <w:tblInd w:w="120" w:type="dxa"/>
        <w:tblLayout w:type="fixed"/>
        <w:tblCellMar>
          <w:left w:w="0" w:type="dxa"/>
          <w:right w:w="0" w:type="dxa"/>
        </w:tblCellMar>
        <w:tblLook w:val="0000" w:firstRow="0" w:lastRow="0" w:firstColumn="0" w:lastColumn="0" w:noHBand="0" w:noVBand="0"/>
      </w:tblPr>
      <w:tblGrid>
        <w:gridCol w:w="1385"/>
        <w:gridCol w:w="3520"/>
        <w:gridCol w:w="5490"/>
        <w:gridCol w:w="30"/>
      </w:tblGrid>
      <w:tr w:rsidR="002E2D3B" w:rsidRPr="002E2D3B" w14:paraId="6813FA2B" w14:textId="77777777" w:rsidTr="002E2D3B">
        <w:trPr>
          <w:trHeight w:val="225"/>
        </w:trPr>
        <w:tc>
          <w:tcPr>
            <w:tcW w:w="1385" w:type="dxa"/>
            <w:tcBorders>
              <w:top w:val="single" w:sz="12" w:space="0" w:color="000000"/>
              <w:left w:val="single" w:sz="12" w:space="0" w:color="000000"/>
              <w:bottom w:val="single" w:sz="8" w:space="0" w:color="000000"/>
              <w:right w:val="single" w:sz="8" w:space="0" w:color="000000"/>
            </w:tcBorders>
          </w:tcPr>
          <w:p w14:paraId="11055F4B" w14:textId="77777777" w:rsidR="002E2D3B" w:rsidRPr="002E2D3B" w:rsidRDefault="002E2D3B" w:rsidP="002E2D3B">
            <w:pPr>
              <w:kinsoku w:val="0"/>
              <w:overflowPunct w:val="0"/>
              <w:autoSpaceDE w:val="0"/>
              <w:autoSpaceDN w:val="0"/>
              <w:adjustRightInd w:val="0"/>
              <w:spacing w:after="0" w:line="205" w:lineRule="exact"/>
              <w:ind w:left="15"/>
              <w:rPr>
                <w:rFonts w:ascii="Times New Roman" w:hAnsi="Times New Roman" w:cs="Times New Roman"/>
                <w:b/>
                <w:bCs/>
                <w:spacing w:val="-2"/>
                <w:sz w:val="20"/>
                <w:szCs w:val="20"/>
              </w:rPr>
            </w:pPr>
            <w:r w:rsidRPr="002E2D3B">
              <w:rPr>
                <w:rFonts w:ascii="Times New Roman" w:hAnsi="Times New Roman" w:cs="Times New Roman"/>
                <w:b/>
                <w:bCs/>
                <w:spacing w:val="-2"/>
                <w:sz w:val="20"/>
                <w:szCs w:val="20"/>
              </w:rPr>
              <w:t>Quantity</w:t>
            </w:r>
          </w:p>
        </w:tc>
        <w:tc>
          <w:tcPr>
            <w:tcW w:w="3520" w:type="dxa"/>
            <w:tcBorders>
              <w:top w:val="single" w:sz="12" w:space="0" w:color="000000"/>
              <w:left w:val="single" w:sz="8" w:space="0" w:color="000000"/>
              <w:bottom w:val="single" w:sz="8" w:space="0" w:color="000000"/>
              <w:right w:val="single" w:sz="8" w:space="0" w:color="000000"/>
            </w:tcBorders>
          </w:tcPr>
          <w:p w14:paraId="16256809" w14:textId="06E78319" w:rsidR="002E2D3B" w:rsidRPr="002E2D3B" w:rsidRDefault="002E2D3B" w:rsidP="002E2D3B">
            <w:pPr>
              <w:kinsoku w:val="0"/>
              <w:overflowPunct w:val="0"/>
              <w:autoSpaceDE w:val="0"/>
              <w:autoSpaceDN w:val="0"/>
              <w:adjustRightInd w:val="0"/>
              <w:spacing w:after="0" w:line="205" w:lineRule="exact"/>
              <w:ind w:left="15"/>
              <w:rPr>
                <w:rFonts w:ascii="Times New Roman" w:hAnsi="Times New Roman" w:cs="Times New Roman"/>
                <w:b/>
                <w:bCs/>
                <w:sz w:val="20"/>
                <w:szCs w:val="20"/>
              </w:rPr>
            </w:pPr>
            <w:r w:rsidRPr="002E2D3B">
              <w:rPr>
                <w:rFonts w:ascii="Times New Roman" w:hAnsi="Times New Roman" w:cs="Times New Roman"/>
                <w:b/>
                <w:bCs/>
                <w:sz w:val="20"/>
                <w:szCs w:val="20"/>
              </w:rPr>
              <w:t>Man</w:t>
            </w:r>
            <w:r w:rsidR="004E660F">
              <w:rPr>
                <w:rFonts w:ascii="Times New Roman" w:hAnsi="Times New Roman" w:cs="Times New Roman"/>
                <w:b/>
                <w:bCs/>
                <w:sz w:val="20"/>
                <w:szCs w:val="20"/>
              </w:rPr>
              <w:t>u</w:t>
            </w:r>
            <w:r w:rsidRPr="002E2D3B">
              <w:rPr>
                <w:rFonts w:ascii="Times New Roman" w:hAnsi="Times New Roman" w:cs="Times New Roman"/>
                <w:b/>
                <w:bCs/>
                <w:sz w:val="20"/>
                <w:szCs w:val="20"/>
              </w:rPr>
              <w:t>facturer Part No.</w:t>
            </w:r>
          </w:p>
        </w:tc>
        <w:tc>
          <w:tcPr>
            <w:tcW w:w="5490" w:type="dxa"/>
            <w:tcBorders>
              <w:top w:val="single" w:sz="12" w:space="0" w:color="000000"/>
              <w:left w:val="single" w:sz="8" w:space="0" w:color="000000"/>
              <w:bottom w:val="single" w:sz="8" w:space="0" w:color="000000"/>
              <w:right w:val="single" w:sz="8" w:space="0" w:color="000000"/>
            </w:tcBorders>
          </w:tcPr>
          <w:p w14:paraId="3414E60E" w14:textId="77777777" w:rsidR="002E2D3B" w:rsidRPr="002E2D3B" w:rsidRDefault="002E2D3B" w:rsidP="002E2D3B">
            <w:pPr>
              <w:kinsoku w:val="0"/>
              <w:overflowPunct w:val="0"/>
              <w:autoSpaceDE w:val="0"/>
              <w:autoSpaceDN w:val="0"/>
              <w:adjustRightInd w:val="0"/>
              <w:spacing w:after="0" w:line="205" w:lineRule="exact"/>
              <w:ind w:left="15"/>
              <w:rPr>
                <w:rFonts w:ascii="Times New Roman" w:hAnsi="Times New Roman" w:cs="Times New Roman"/>
                <w:b/>
                <w:bCs/>
                <w:spacing w:val="-2"/>
                <w:sz w:val="20"/>
                <w:szCs w:val="20"/>
              </w:rPr>
            </w:pPr>
            <w:r w:rsidRPr="002E2D3B">
              <w:rPr>
                <w:rFonts w:ascii="Times New Roman" w:hAnsi="Times New Roman" w:cs="Times New Roman"/>
                <w:b/>
                <w:bCs/>
                <w:spacing w:val="-2"/>
                <w:sz w:val="20"/>
                <w:szCs w:val="20"/>
              </w:rPr>
              <w:t>Description</w:t>
            </w:r>
          </w:p>
        </w:tc>
        <w:tc>
          <w:tcPr>
            <w:tcW w:w="20" w:type="dxa"/>
            <w:tcBorders>
              <w:top w:val="none" w:sz="6" w:space="0" w:color="auto"/>
              <w:left w:val="none" w:sz="6" w:space="0" w:color="auto"/>
              <w:bottom w:val="single" w:sz="8" w:space="0" w:color="000000"/>
              <w:right w:val="none" w:sz="6" w:space="0" w:color="auto"/>
            </w:tcBorders>
          </w:tcPr>
          <w:p w14:paraId="124B2696" w14:textId="77777777" w:rsidR="002E2D3B" w:rsidRPr="002E2D3B" w:rsidRDefault="002E2D3B" w:rsidP="002E2D3B">
            <w:pPr>
              <w:kinsoku w:val="0"/>
              <w:overflowPunct w:val="0"/>
              <w:autoSpaceDE w:val="0"/>
              <w:autoSpaceDN w:val="0"/>
              <w:adjustRightInd w:val="0"/>
              <w:spacing w:after="0" w:line="240" w:lineRule="auto"/>
              <w:rPr>
                <w:rFonts w:ascii="Times New Roman" w:hAnsi="Times New Roman" w:cs="Times New Roman"/>
                <w:sz w:val="16"/>
                <w:szCs w:val="16"/>
              </w:rPr>
            </w:pPr>
          </w:p>
        </w:tc>
      </w:tr>
      <w:tr w:rsidR="002E2D3B" w:rsidRPr="002E2D3B" w14:paraId="2723947D" w14:textId="77777777" w:rsidTr="002E2D3B">
        <w:trPr>
          <w:gridAfter w:val="1"/>
          <w:wAfter w:w="20" w:type="dxa"/>
          <w:trHeight w:val="520"/>
        </w:trPr>
        <w:tc>
          <w:tcPr>
            <w:tcW w:w="1385" w:type="dxa"/>
            <w:tcBorders>
              <w:top w:val="single" w:sz="8" w:space="0" w:color="000000"/>
              <w:left w:val="single" w:sz="12" w:space="0" w:color="000000"/>
              <w:bottom w:val="none" w:sz="6" w:space="0" w:color="auto"/>
              <w:right w:val="single" w:sz="8" w:space="0" w:color="000000"/>
            </w:tcBorders>
          </w:tcPr>
          <w:p w14:paraId="61712DDE"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520" w:type="dxa"/>
            <w:tcBorders>
              <w:top w:val="single" w:sz="8" w:space="0" w:color="000000"/>
              <w:left w:val="single" w:sz="8" w:space="0" w:color="000000"/>
              <w:bottom w:val="none" w:sz="6" w:space="0" w:color="auto"/>
              <w:right w:val="single" w:sz="8" w:space="0" w:color="000000"/>
            </w:tcBorders>
          </w:tcPr>
          <w:p w14:paraId="4DF98D37" w14:textId="77777777" w:rsidR="002E2D3B" w:rsidRPr="002E2D3B" w:rsidRDefault="002E2D3B" w:rsidP="002E2D3B">
            <w:pPr>
              <w:kinsoku w:val="0"/>
              <w:overflowPunct w:val="0"/>
              <w:autoSpaceDE w:val="0"/>
              <w:autoSpaceDN w:val="0"/>
              <w:adjustRightInd w:val="0"/>
              <w:spacing w:after="0" w:line="240" w:lineRule="auto"/>
              <w:rPr>
                <w:rFonts w:ascii="Times New Roman" w:hAnsi="Times New Roman" w:cs="Times New Roman"/>
                <w:sz w:val="18"/>
                <w:szCs w:val="18"/>
              </w:rPr>
            </w:pPr>
          </w:p>
        </w:tc>
        <w:tc>
          <w:tcPr>
            <w:tcW w:w="5490" w:type="dxa"/>
            <w:tcBorders>
              <w:top w:val="single" w:sz="8" w:space="0" w:color="000000"/>
              <w:left w:val="single" w:sz="8" w:space="0" w:color="000000"/>
              <w:bottom w:val="none" w:sz="6" w:space="0" w:color="auto"/>
              <w:right w:val="single" w:sz="8" w:space="0" w:color="000000"/>
            </w:tcBorders>
          </w:tcPr>
          <w:p w14:paraId="79AB6293" w14:textId="77777777" w:rsidR="002E2D3B" w:rsidRPr="002E2D3B" w:rsidRDefault="002E2D3B" w:rsidP="002E2D3B">
            <w:pPr>
              <w:kinsoku w:val="0"/>
              <w:overflowPunct w:val="0"/>
              <w:autoSpaceDE w:val="0"/>
              <w:autoSpaceDN w:val="0"/>
              <w:adjustRightInd w:val="0"/>
              <w:spacing w:after="0" w:line="195" w:lineRule="exact"/>
              <w:ind w:left="15"/>
              <w:rPr>
                <w:rFonts w:ascii="Times New Roman" w:hAnsi="Times New Roman" w:cs="Times New Roman"/>
                <w:sz w:val="20"/>
                <w:szCs w:val="20"/>
              </w:rPr>
            </w:pPr>
            <w:r w:rsidRPr="002E2D3B">
              <w:rPr>
                <w:rFonts w:ascii="Times New Roman" w:hAnsi="Times New Roman" w:cs="Times New Roman"/>
                <w:sz w:val="20"/>
                <w:szCs w:val="20"/>
              </w:rPr>
              <w:t>Stewart</w:t>
            </w:r>
            <w:r w:rsidRPr="002E2D3B">
              <w:rPr>
                <w:rFonts w:ascii="Times New Roman" w:hAnsi="Times New Roman" w:cs="Times New Roman"/>
                <w:spacing w:val="-13"/>
                <w:sz w:val="20"/>
                <w:szCs w:val="20"/>
              </w:rPr>
              <w:t xml:space="preserve"> </w:t>
            </w:r>
            <w:proofErr w:type="spellStart"/>
            <w:r w:rsidRPr="002E2D3B">
              <w:rPr>
                <w:rFonts w:ascii="Times New Roman" w:hAnsi="Times New Roman" w:cs="Times New Roman"/>
                <w:sz w:val="20"/>
                <w:szCs w:val="20"/>
              </w:rPr>
              <w:t>Filmscreen</w:t>
            </w:r>
            <w:proofErr w:type="spellEnd"/>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Custom</w:t>
            </w:r>
            <w:r w:rsidRPr="002E2D3B">
              <w:rPr>
                <w:rFonts w:ascii="Times New Roman" w:hAnsi="Times New Roman" w:cs="Times New Roman"/>
                <w:spacing w:val="-13"/>
                <w:sz w:val="20"/>
                <w:szCs w:val="20"/>
              </w:rPr>
              <w:t xml:space="preserve"> </w:t>
            </w:r>
            <w:r w:rsidRPr="002E2D3B">
              <w:rPr>
                <w:rFonts w:ascii="Times New Roman" w:hAnsi="Times New Roman" w:cs="Times New Roman"/>
                <w:sz w:val="20"/>
                <w:szCs w:val="20"/>
              </w:rPr>
              <w:t>Theater</w:t>
            </w:r>
          </w:p>
          <w:p w14:paraId="3EF19B50" w14:textId="77777777" w:rsidR="002E2D3B" w:rsidRPr="002E2D3B" w:rsidRDefault="002E2D3B" w:rsidP="002E2D3B">
            <w:pPr>
              <w:kinsoku w:val="0"/>
              <w:overflowPunct w:val="0"/>
              <w:autoSpaceDE w:val="0"/>
              <w:autoSpaceDN w:val="0"/>
              <w:adjustRightInd w:val="0"/>
              <w:spacing w:after="0" w:line="225" w:lineRule="exact"/>
              <w:ind w:left="15"/>
              <w:rPr>
                <w:rFonts w:ascii="Times New Roman" w:hAnsi="Times New Roman" w:cs="Times New Roman"/>
                <w:sz w:val="20"/>
                <w:szCs w:val="20"/>
              </w:rPr>
            </w:pPr>
            <w:r w:rsidRPr="002E2D3B">
              <w:rPr>
                <w:rFonts w:ascii="Times New Roman" w:hAnsi="Times New Roman" w:cs="Times New Roman"/>
                <w:sz w:val="20"/>
                <w:szCs w:val="20"/>
              </w:rPr>
              <w:t>Projection Screen</w:t>
            </w:r>
          </w:p>
        </w:tc>
      </w:tr>
      <w:tr w:rsidR="002E2D3B" w:rsidRPr="002E2D3B" w14:paraId="5E37C697" w14:textId="77777777" w:rsidTr="002E2D3B">
        <w:trPr>
          <w:gridAfter w:val="1"/>
          <w:wAfter w:w="20" w:type="dxa"/>
          <w:trHeight w:val="2718"/>
        </w:trPr>
        <w:tc>
          <w:tcPr>
            <w:tcW w:w="4905" w:type="dxa"/>
            <w:gridSpan w:val="2"/>
            <w:tcBorders>
              <w:left w:val="single" w:sz="4" w:space="0" w:color="auto"/>
              <w:bottom w:val="single" w:sz="8" w:space="0" w:color="000000"/>
              <w:right w:val="single" w:sz="8" w:space="0" w:color="000000"/>
            </w:tcBorders>
          </w:tcPr>
          <w:p w14:paraId="1B044073" w14:textId="77777777" w:rsidR="002E2D3B" w:rsidRPr="002E2D3B" w:rsidRDefault="002E2D3B" w:rsidP="002E2D3B">
            <w:pPr>
              <w:kinsoku w:val="0"/>
              <w:overflowPunct w:val="0"/>
              <w:autoSpaceDE w:val="0"/>
              <w:autoSpaceDN w:val="0"/>
              <w:adjustRightInd w:val="0"/>
              <w:spacing w:after="0" w:line="240" w:lineRule="auto"/>
              <w:rPr>
                <w:rFonts w:ascii="Times New Roman" w:hAnsi="Times New Roman" w:cs="Times New Roman"/>
                <w:sz w:val="18"/>
                <w:szCs w:val="18"/>
              </w:rPr>
            </w:pPr>
          </w:p>
        </w:tc>
        <w:tc>
          <w:tcPr>
            <w:tcW w:w="5490" w:type="dxa"/>
            <w:tcBorders>
              <w:left w:val="single" w:sz="8" w:space="0" w:color="000000"/>
              <w:bottom w:val="single" w:sz="8" w:space="0" w:color="000000"/>
              <w:right w:val="single" w:sz="8" w:space="0" w:color="000000"/>
            </w:tcBorders>
          </w:tcPr>
          <w:p w14:paraId="0D2948BB" w14:textId="77777777" w:rsidR="002E2D3B" w:rsidRPr="002E2D3B" w:rsidRDefault="002E2D3B" w:rsidP="002E2D3B">
            <w:pPr>
              <w:kinsoku w:val="0"/>
              <w:overflowPunct w:val="0"/>
              <w:autoSpaceDE w:val="0"/>
              <w:autoSpaceDN w:val="0"/>
              <w:adjustRightInd w:val="0"/>
              <w:spacing w:before="40" w:after="0" w:line="230" w:lineRule="auto"/>
              <w:ind w:left="15" w:right="26"/>
              <w:rPr>
                <w:rFonts w:ascii="Times New Roman" w:hAnsi="Times New Roman" w:cs="Times New Roman"/>
                <w:spacing w:val="-2"/>
                <w:sz w:val="20"/>
                <w:szCs w:val="20"/>
              </w:rPr>
            </w:pPr>
            <w:r w:rsidRPr="002E2D3B">
              <w:rPr>
                <w:rFonts w:ascii="Times New Roman" w:hAnsi="Times New Roman" w:cs="Times New Roman"/>
                <w:sz w:val="20"/>
                <w:szCs w:val="20"/>
              </w:rPr>
              <w:t>Model</w:t>
            </w:r>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Name:</w:t>
            </w:r>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AT</w:t>
            </w:r>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3.0</w:t>
            </w:r>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 xml:space="preserve">Masked </w:t>
            </w:r>
            <w:r w:rsidRPr="002E2D3B">
              <w:rPr>
                <w:rFonts w:ascii="Times New Roman" w:hAnsi="Times New Roman" w:cs="Times New Roman"/>
                <w:spacing w:val="-2"/>
                <w:sz w:val="20"/>
                <w:szCs w:val="20"/>
              </w:rPr>
              <w:t>Screen</w:t>
            </w:r>
          </w:p>
          <w:p w14:paraId="03D7F651" w14:textId="77777777" w:rsidR="002E2D3B" w:rsidRPr="002E2D3B" w:rsidRDefault="002E2D3B" w:rsidP="002E2D3B">
            <w:pPr>
              <w:kinsoku w:val="0"/>
              <w:overflowPunct w:val="0"/>
              <w:autoSpaceDE w:val="0"/>
              <w:autoSpaceDN w:val="0"/>
              <w:adjustRightInd w:val="0"/>
              <w:spacing w:before="218" w:after="0" w:line="230" w:lineRule="auto"/>
              <w:ind w:left="15" w:right="26"/>
              <w:rPr>
                <w:rFonts w:ascii="Times New Roman" w:hAnsi="Times New Roman" w:cs="Times New Roman"/>
                <w:spacing w:val="-2"/>
                <w:sz w:val="20"/>
                <w:szCs w:val="20"/>
              </w:rPr>
            </w:pPr>
            <w:r w:rsidRPr="002E2D3B">
              <w:rPr>
                <w:rFonts w:ascii="Times New Roman" w:hAnsi="Times New Roman" w:cs="Times New Roman"/>
                <w:sz w:val="20"/>
                <w:szCs w:val="20"/>
              </w:rPr>
              <w:t>Projection</w:t>
            </w:r>
            <w:r w:rsidRPr="002E2D3B">
              <w:rPr>
                <w:rFonts w:ascii="Times New Roman" w:hAnsi="Times New Roman" w:cs="Times New Roman"/>
                <w:spacing w:val="-13"/>
                <w:sz w:val="20"/>
                <w:szCs w:val="20"/>
              </w:rPr>
              <w:t xml:space="preserve"> </w:t>
            </w:r>
            <w:r w:rsidRPr="002E2D3B">
              <w:rPr>
                <w:rFonts w:ascii="Times New Roman" w:hAnsi="Times New Roman" w:cs="Times New Roman"/>
                <w:sz w:val="20"/>
                <w:szCs w:val="20"/>
              </w:rPr>
              <w:t>Type:</w:t>
            </w:r>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Front</w:t>
            </w:r>
            <w:r w:rsidRPr="002E2D3B">
              <w:rPr>
                <w:rFonts w:ascii="Times New Roman" w:hAnsi="Times New Roman" w:cs="Times New Roman"/>
                <w:spacing w:val="-13"/>
                <w:sz w:val="20"/>
                <w:szCs w:val="20"/>
              </w:rPr>
              <w:t xml:space="preserve"> </w:t>
            </w:r>
            <w:r w:rsidRPr="002E2D3B">
              <w:rPr>
                <w:rFonts w:ascii="Times New Roman" w:hAnsi="Times New Roman" w:cs="Times New Roman"/>
                <w:sz w:val="20"/>
                <w:szCs w:val="20"/>
              </w:rPr>
              <w:t xml:space="preserve">Projection </w:t>
            </w:r>
            <w:r w:rsidRPr="002E2D3B">
              <w:rPr>
                <w:rFonts w:ascii="Times New Roman" w:hAnsi="Times New Roman" w:cs="Times New Roman"/>
                <w:spacing w:val="-2"/>
                <w:sz w:val="20"/>
                <w:szCs w:val="20"/>
              </w:rPr>
              <w:t>Seamless</w:t>
            </w:r>
          </w:p>
          <w:p w14:paraId="0F1146BD" w14:textId="77777777" w:rsidR="002E2D3B" w:rsidRPr="002E2D3B" w:rsidRDefault="002E2D3B" w:rsidP="002E2D3B">
            <w:pPr>
              <w:kinsoku w:val="0"/>
              <w:overflowPunct w:val="0"/>
              <w:autoSpaceDE w:val="0"/>
              <w:autoSpaceDN w:val="0"/>
              <w:adjustRightInd w:val="0"/>
              <w:spacing w:before="211" w:after="0" w:line="240" w:lineRule="auto"/>
              <w:ind w:left="15"/>
              <w:rPr>
                <w:rFonts w:ascii="Times New Roman" w:hAnsi="Times New Roman" w:cs="Times New Roman"/>
                <w:sz w:val="20"/>
                <w:szCs w:val="20"/>
              </w:rPr>
            </w:pPr>
            <w:r w:rsidRPr="002E2D3B">
              <w:rPr>
                <w:rFonts w:ascii="Times New Roman" w:hAnsi="Times New Roman" w:cs="Times New Roman"/>
                <w:sz w:val="20"/>
                <w:szCs w:val="20"/>
              </w:rPr>
              <w:t xml:space="preserve">Screen Material: </w:t>
            </w:r>
            <w:proofErr w:type="spellStart"/>
            <w:r w:rsidRPr="002E2D3B">
              <w:rPr>
                <w:rFonts w:ascii="Times New Roman" w:hAnsi="Times New Roman" w:cs="Times New Roman"/>
                <w:sz w:val="20"/>
                <w:szCs w:val="20"/>
              </w:rPr>
              <w:t>UltraMatte</w:t>
            </w:r>
            <w:proofErr w:type="spellEnd"/>
            <w:r w:rsidRPr="002E2D3B">
              <w:rPr>
                <w:rFonts w:ascii="Times New Roman" w:hAnsi="Times New Roman" w:cs="Times New Roman"/>
                <w:sz w:val="20"/>
                <w:szCs w:val="20"/>
              </w:rPr>
              <w:t xml:space="preserve"> 130</w:t>
            </w:r>
          </w:p>
          <w:p w14:paraId="24D374D0" w14:textId="77777777" w:rsidR="002E2D3B" w:rsidRPr="002E2D3B" w:rsidRDefault="002E2D3B" w:rsidP="002E2D3B">
            <w:pPr>
              <w:kinsoku w:val="0"/>
              <w:overflowPunct w:val="0"/>
              <w:autoSpaceDE w:val="0"/>
              <w:autoSpaceDN w:val="0"/>
              <w:adjustRightInd w:val="0"/>
              <w:spacing w:before="218" w:after="0" w:line="230" w:lineRule="auto"/>
              <w:ind w:left="15" w:right="26"/>
              <w:rPr>
                <w:rFonts w:ascii="Times New Roman" w:hAnsi="Times New Roman" w:cs="Times New Roman"/>
                <w:spacing w:val="-2"/>
                <w:sz w:val="20"/>
                <w:szCs w:val="20"/>
              </w:rPr>
            </w:pPr>
            <w:r w:rsidRPr="002E2D3B">
              <w:rPr>
                <w:rFonts w:ascii="Times New Roman" w:hAnsi="Times New Roman" w:cs="Times New Roman"/>
                <w:sz w:val="20"/>
                <w:szCs w:val="20"/>
              </w:rPr>
              <w:t>Perforation:</w:t>
            </w:r>
            <w:r w:rsidRPr="002E2D3B">
              <w:rPr>
                <w:rFonts w:ascii="Times New Roman" w:hAnsi="Times New Roman" w:cs="Times New Roman"/>
                <w:spacing w:val="-13"/>
                <w:sz w:val="20"/>
                <w:szCs w:val="20"/>
              </w:rPr>
              <w:t xml:space="preserve"> </w:t>
            </w:r>
            <w:proofErr w:type="spellStart"/>
            <w:r w:rsidRPr="002E2D3B">
              <w:rPr>
                <w:rFonts w:ascii="Times New Roman" w:hAnsi="Times New Roman" w:cs="Times New Roman"/>
                <w:sz w:val="20"/>
                <w:szCs w:val="20"/>
              </w:rPr>
              <w:t>CinemaPerf</w:t>
            </w:r>
            <w:proofErr w:type="spellEnd"/>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w:t>
            </w:r>
            <w:r w:rsidRPr="002E2D3B">
              <w:rPr>
                <w:rFonts w:ascii="Times New Roman" w:hAnsi="Times New Roman" w:cs="Times New Roman"/>
                <w:spacing w:val="-13"/>
                <w:sz w:val="20"/>
                <w:szCs w:val="20"/>
              </w:rPr>
              <w:t xml:space="preserve"> </w:t>
            </w:r>
            <w:r w:rsidRPr="002E2D3B">
              <w:rPr>
                <w:rFonts w:ascii="Times New Roman" w:hAnsi="Times New Roman" w:cs="Times New Roman"/>
                <w:sz w:val="20"/>
                <w:szCs w:val="20"/>
              </w:rPr>
              <w:t xml:space="preserve">Entire </w:t>
            </w:r>
            <w:r w:rsidRPr="002E2D3B">
              <w:rPr>
                <w:rFonts w:ascii="Times New Roman" w:hAnsi="Times New Roman" w:cs="Times New Roman"/>
                <w:spacing w:val="-2"/>
                <w:sz w:val="20"/>
                <w:szCs w:val="20"/>
              </w:rPr>
              <w:t>Screen</w:t>
            </w:r>
          </w:p>
          <w:p w14:paraId="5F351339" w14:textId="77777777" w:rsidR="002E2D3B" w:rsidRPr="002E2D3B" w:rsidRDefault="002E2D3B" w:rsidP="002E2D3B">
            <w:pPr>
              <w:kinsoku w:val="0"/>
              <w:overflowPunct w:val="0"/>
              <w:autoSpaceDE w:val="0"/>
              <w:autoSpaceDN w:val="0"/>
              <w:adjustRightInd w:val="0"/>
              <w:spacing w:before="211" w:after="0" w:line="240" w:lineRule="auto"/>
              <w:ind w:left="15"/>
              <w:rPr>
                <w:rFonts w:ascii="Times New Roman" w:hAnsi="Times New Roman" w:cs="Times New Roman"/>
                <w:sz w:val="20"/>
                <w:szCs w:val="20"/>
              </w:rPr>
            </w:pPr>
            <w:r w:rsidRPr="002E2D3B">
              <w:rPr>
                <w:rFonts w:ascii="Times New Roman" w:hAnsi="Times New Roman" w:cs="Times New Roman"/>
                <w:sz w:val="20"/>
                <w:szCs w:val="20"/>
              </w:rPr>
              <w:t>Material</w:t>
            </w:r>
            <w:r w:rsidRPr="002E2D3B">
              <w:rPr>
                <w:rFonts w:ascii="Times New Roman" w:hAnsi="Times New Roman" w:cs="Times New Roman"/>
                <w:spacing w:val="-6"/>
                <w:sz w:val="20"/>
                <w:szCs w:val="20"/>
              </w:rPr>
              <w:t xml:space="preserve"> </w:t>
            </w:r>
            <w:r w:rsidRPr="002E2D3B">
              <w:rPr>
                <w:rFonts w:ascii="Times New Roman" w:hAnsi="Times New Roman" w:cs="Times New Roman"/>
                <w:sz w:val="20"/>
                <w:szCs w:val="20"/>
              </w:rPr>
              <w:t>Overall</w:t>
            </w:r>
            <w:r w:rsidRPr="002E2D3B">
              <w:rPr>
                <w:rFonts w:ascii="Times New Roman" w:hAnsi="Times New Roman" w:cs="Times New Roman"/>
                <w:spacing w:val="-6"/>
                <w:sz w:val="20"/>
                <w:szCs w:val="20"/>
              </w:rPr>
              <w:t xml:space="preserve"> </w:t>
            </w:r>
            <w:r w:rsidRPr="002E2D3B">
              <w:rPr>
                <w:rFonts w:ascii="Times New Roman" w:hAnsi="Times New Roman" w:cs="Times New Roman"/>
                <w:sz w:val="20"/>
                <w:szCs w:val="20"/>
              </w:rPr>
              <w:t>Dim.:</w:t>
            </w:r>
            <w:r w:rsidRPr="002E2D3B">
              <w:rPr>
                <w:rFonts w:ascii="Times New Roman" w:hAnsi="Times New Roman" w:cs="Times New Roman"/>
                <w:spacing w:val="-6"/>
                <w:sz w:val="20"/>
                <w:szCs w:val="20"/>
              </w:rPr>
              <w:t xml:space="preserve"> </w:t>
            </w:r>
            <w:r w:rsidRPr="002E2D3B">
              <w:rPr>
                <w:rFonts w:ascii="Times New Roman" w:hAnsi="Times New Roman" w:cs="Times New Roman"/>
                <w:sz w:val="20"/>
                <w:szCs w:val="20"/>
              </w:rPr>
              <w:t>256”</w:t>
            </w:r>
            <w:r w:rsidRPr="002E2D3B">
              <w:rPr>
                <w:rFonts w:ascii="Times New Roman" w:hAnsi="Times New Roman" w:cs="Times New Roman"/>
                <w:spacing w:val="-6"/>
                <w:sz w:val="20"/>
                <w:szCs w:val="20"/>
              </w:rPr>
              <w:t xml:space="preserve"> </w:t>
            </w:r>
            <w:r w:rsidRPr="002E2D3B">
              <w:rPr>
                <w:rFonts w:ascii="Times New Roman" w:hAnsi="Times New Roman" w:cs="Times New Roman"/>
                <w:sz w:val="20"/>
                <w:szCs w:val="20"/>
              </w:rPr>
              <w:t>x</w:t>
            </w:r>
            <w:r w:rsidRPr="002E2D3B">
              <w:rPr>
                <w:rFonts w:ascii="Times New Roman" w:hAnsi="Times New Roman" w:cs="Times New Roman"/>
                <w:spacing w:val="-6"/>
                <w:sz w:val="20"/>
                <w:szCs w:val="20"/>
              </w:rPr>
              <w:t xml:space="preserve"> </w:t>
            </w:r>
            <w:r w:rsidRPr="002E2D3B">
              <w:rPr>
                <w:rFonts w:ascii="Times New Roman" w:hAnsi="Times New Roman" w:cs="Times New Roman"/>
                <w:sz w:val="20"/>
                <w:szCs w:val="20"/>
              </w:rPr>
              <w:t>383”</w:t>
            </w:r>
          </w:p>
          <w:p w14:paraId="122F4C60" w14:textId="013E48F9" w:rsidR="002E2D3B" w:rsidRPr="002E2D3B" w:rsidRDefault="002E2D3B" w:rsidP="002E2D3B">
            <w:pPr>
              <w:kinsoku w:val="0"/>
              <w:overflowPunct w:val="0"/>
              <w:autoSpaceDE w:val="0"/>
              <w:autoSpaceDN w:val="0"/>
              <w:adjustRightInd w:val="0"/>
              <w:spacing w:before="217" w:after="0" w:line="230" w:lineRule="auto"/>
              <w:ind w:left="15" w:right="26"/>
              <w:rPr>
                <w:rFonts w:ascii="Times New Roman" w:hAnsi="Times New Roman" w:cs="Times New Roman"/>
                <w:sz w:val="20"/>
                <w:szCs w:val="20"/>
              </w:rPr>
            </w:pPr>
            <w:r w:rsidRPr="002E2D3B">
              <w:rPr>
                <w:rFonts w:ascii="Times New Roman" w:hAnsi="Times New Roman" w:cs="Times New Roman"/>
                <w:sz w:val="20"/>
                <w:szCs w:val="20"/>
              </w:rPr>
              <w:t>Grommet</w:t>
            </w:r>
            <w:r w:rsidRPr="002E2D3B">
              <w:rPr>
                <w:rFonts w:ascii="Times New Roman" w:hAnsi="Times New Roman" w:cs="Times New Roman"/>
                <w:spacing w:val="-13"/>
                <w:sz w:val="20"/>
                <w:szCs w:val="20"/>
              </w:rPr>
              <w:t xml:space="preserve"> </w:t>
            </w:r>
            <w:r w:rsidRPr="002E2D3B">
              <w:rPr>
                <w:rFonts w:ascii="Times New Roman" w:hAnsi="Times New Roman" w:cs="Times New Roman"/>
                <w:sz w:val="20"/>
                <w:szCs w:val="20"/>
              </w:rPr>
              <w:t>Spacing:</w:t>
            </w:r>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5.75”</w:t>
            </w:r>
          </w:p>
        </w:tc>
      </w:tr>
      <w:tr w:rsidR="002E2D3B" w:rsidRPr="002E2D3B" w14:paraId="428A0123" w14:textId="77777777" w:rsidTr="002E2D3B">
        <w:trPr>
          <w:gridAfter w:val="1"/>
          <w:wAfter w:w="20" w:type="dxa"/>
          <w:trHeight w:val="1319"/>
        </w:trPr>
        <w:tc>
          <w:tcPr>
            <w:tcW w:w="1385" w:type="dxa"/>
            <w:tcBorders>
              <w:top w:val="single" w:sz="8" w:space="0" w:color="000000"/>
              <w:left w:val="single" w:sz="12" w:space="0" w:color="000000"/>
              <w:bottom w:val="single" w:sz="8" w:space="0" w:color="000000"/>
              <w:right w:val="single" w:sz="8" w:space="0" w:color="000000"/>
            </w:tcBorders>
          </w:tcPr>
          <w:p w14:paraId="1CCA8791"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520" w:type="dxa"/>
            <w:tcBorders>
              <w:top w:val="single" w:sz="8" w:space="0" w:color="000000"/>
              <w:left w:val="single" w:sz="8" w:space="0" w:color="000000"/>
              <w:bottom w:val="single" w:sz="8" w:space="0" w:color="000000"/>
              <w:right w:val="single" w:sz="8" w:space="0" w:color="000000"/>
            </w:tcBorders>
          </w:tcPr>
          <w:p w14:paraId="20BF910E"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LOC-TECH0001A/B/C/D</w:t>
            </w:r>
          </w:p>
        </w:tc>
        <w:tc>
          <w:tcPr>
            <w:tcW w:w="5490" w:type="dxa"/>
            <w:tcBorders>
              <w:top w:val="single" w:sz="8" w:space="0" w:color="000000"/>
              <w:left w:val="single" w:sz="8" w:space="0" w:color="000000"/>
              <w:bottom w:val="single" w:sz="8" w:space="0" w:color="000000"/>
              <w:right w:val="single" w:sz="8" w:space="0" w:color="000000"/>
            </w:tcBorders>
          </w:tcPr>
          <w:p w14:paraId="702C9595" w14:textId="77777777" w:rsidR="002E2D3B" w:rsidRPr="002E2D3B" w:rsidRDefault="002E2D3B" w:rsidP="002E2D3B">
            <w:pPr>
              <w:kinsoku w:val="0"/>
              <w:overflowPunct w:val="0"/>
              <w:autoSpaceDE w:val="0"/>
              <w:autoSpaceDN w:val="0"/>
              <w:adjustRightInd w:val="0"/>
              <w:spacing w:after="0" w:line="195" w:lineRule="exact"/>
              <w:ind w:left="15"/>
              <w:rPr>
                <w:rFonts w:ascii="Times New Roman" w:hAnsi="Times New Roman" w:cs="Times New Roman"/>
                <w:sz w:val="20"/>
                <w:szCs w:val="20"/>
              </w:rPr>
            </w:pPr>
            <w:r w:rsidRPr="002E2D3B">
              <w:rPr>
                <w:rFonts w:ascii="Times New Roman" w:hAnsi="Times New Roman" w:cs="Times New Roman"/>
                <w:sz w:val="20"/>
                <w:szCs w:val="20"/>
              </w:rPr>
              <w:t>Rose</w:t>
            </w:r>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Brand</w:t>
            </w:r>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Controllable</w:t>
            </w:r>
            <w:r w:rsidRPr="002E2D3B">
              <w:rPr>
                <w:rFonts w:ascii="Times New Roman" w:hAnsi="Times New Roman" w:cs="Times New Roman"/>
                <w:spacing w:val="-12"/>
                <w:sz w:val="20"/>
                <w:szCs w:val="20"/>
              </w:rPr>
              <w:t xml:space="preserve"> </w:t>
            </w:r>
            <w:r w:rsidRPr="002E2D3B">
              <w:rPr>
                <w:rFonts w:ascii="Times New Roman" w:hAnsi="Times New Roman" w:cs="Times New Roman"/>
                <w:sz w:val="20"/>
                <w:szCs w:val="20"/>
              </w:rPr>
              <w:t>Motorized</w:t>
            </w:r>
          </w:p>
          <w:p w14:paraId="79736A9D" w14:textId="48230C3E" w:rsidR="002E2D3B" w:rsidRPr="002E2D3B" w:rsidRDefault="002E2D3B" w:rsidP="002E2D3B">
            <w:pPr>
              <w:kinsoku w:val="0"/>
              <w:overflowPunct w:val="0"/>
              <w:autoSpaceDE w:val="0"/>
              <w:autoSpaceDN w:val="0"/>
              <w:adjustRightInd w:val="0"/>
              <w:spacing w:before="5" w:after="0" w:line="220" w:lineRule="exact"/>
              <w:ind w:left="15" w:right="26"/>
              <w:rPr>
                <w:rFonts w:ascii="Times New Roman" w:hAnsi="Times New Roman" w:cs="Times New Roman"/>
                <w:sz w:val="20"/>
                <w:szCs w:val="20"/>
              </w:rPr>
            </w:pPr>
            <w:r w:rsidRPr="002E2D3B">
              <w:rPr>
                <w:rFonts w:ascii="Times New Roman" w:hAnsi="Times New Roman" w:cs="Times New Roman"/>
                <w:sz w:val="20"/>
                <w:szCs w:val="20"/>
              </w:rPr>
              <w:t>4-Axis Masking System, top, bo</w:t>
            </w:r>
            <w:r w:rsidR="004544BC">
              <w:rPr>
                <w:rFonts w:ascii="Times New Roman" w:hAnsi="Times New Roman" w:cs="Times New Roman"/>
                <w:sz w:val="20"/>
                <w:szCs w:val="20"/>
              </w:rPr>
              <w:t>t</w:t>
            </w:r>
            <w:r w:rsidRPr="002E2D3B">
              <w:rPr>
                <w:rFonts w:ascii="Times New Roman" w:hAnsi="Times New Roman" w:cs="Times New Roman"/>
                <w:sz w:val="20"/>
                <w:szCs w:val="20"/>
              </w:rPr>
              <w:t>tom, bottom valence, left &amp; right sides. Black, 22 oz Encore fabric masking</w:t>
            </w:r>
            <w:r w:rsidRPr="002E2D3B">
              <w:rPr>
                <w:rFonts w:ascii="Times New Roman" w:hAnsi="Times New Roman" w:cs="Times New Roman"/>
                <w:spacing w:val="-8"/>
                <w:sz w:val="20"/>
                <w:szCs w:val="20"/>
              </w:rPr>
              <w:t xml:space="preserve"> </w:t>
            </w:r>
            <w:r w:rsidRPr="002E2D3B">
              <w:rPr>
                <w:rFonts w:ascii="Times New Roman" w:hAnsi="Times New Roman" w:cs="Times New Roman"/>
                <w:sz w:val="20"/>
                <w:szCs w:val="20"/>
              </w:rPr>
              <w:t>panel,</w:t>
            </w:r>
            <w:r w:rsidRPr="002E2D3B">
              <w:rPr>
                <w:rFonts w:ascii="Times New Roman" w:hAnsi="Times New Roman" w:cs="Times New Roman"/>
                <w:spacing w:val="-8"/>
                <w:sz w:val="20"/>
                <w:szCs w:val="20"/>
              </w:rPr>
              <w:t xml:space="preserve"> </w:t>
            </w:r>
            <w:r w:rsidRPr="002E2D3B">
              <w:rPr>
                <w:rFonts w:ascii="Times New Roman" w:hAnsi="Times New Roman" w:cs="Times New Roman"/>
                <w:sz w:val="20"/>
                <w:szCs w:val="20"/>
              </w:rPr>
              <w:t>sewn</w:t>
            </w:r>
            <w:r w:rsidRPr="002E2D3B">
              <w:rPr>
                <w:rFonts w:ascii="Times New Roman" w:hAnsi="Times New Roman" w:cs="Times New Roman"/>
                <w:spacing w:val="-8"/>
                <w:sz w:val="20"/>
                <w:szCs w:val="20"/>
              </w:rPr>
              <w:t xml:space="preserve"> </w:t>
            </w:r>
            <w:r w:rsidRPr="002E2D3B">
              <w:rPr>
                <w:rFonts w:ascii="Times New Roman" w:hAnsi="Times New Roman" w:cs="Times New Roman"/>
                <w:sz w:val="20"/>
                <w:szCs w:val="20"/>
              </w:rPr>
              <w:t>flat,</w:t>
            </w:r>
            <w:r w:rsidRPr="002E2D3B">
              <w:rPr>
                <w:rFonts w:ascii="Times New Roman" w:hAnsi="Times New Roman" w:cs="Times New Roman"/>
                <w:spacing w:val="-8"/>
                <w:sz w:val="20"/>
                <w:szCs w:val="20"/>
              </w:rPr>
              <w:t xml:space="preserve"> </w:t>
            </w:r>
            <w:r w:rsidRPr="002E2D3B">
              <w:rPr>
                <w:rFonts w:ascii="Times New Roman" w:hAnsi="Times New Roman" w:cs="Times New Roman"/>
                <w:sz w:val="20"/>
                <w:szCs w:val="20"/>
              </w:rPr>
              <w:t>with</w:t>
            </w:r>
            <w:r w:rsidRPr="002E2D3B">
              <w:rPr>
                <w:rFonts w:ascii="Times New Roman" w:hAnsi="Times New Roman" w:cs="Times New Roman"/>
                <w:spacing w:val="-8"/>
                <w:sz w:val="20"/>
                <w:szCs w:val="20"/>
              </w:rPr>
              <w:t xml:space="preserve"> </w:t>
            </w:r>
            <w:r w:rsidRPr="002E2D3B">
              <w:rPr>
                <w:rFonts w:ascii="Times New Roman" w:hAnsi="Times New Roman" w:cs="Times New Roman"/>
                <w:sz w:val="20"/>
                <w:szCs w:val="20"/>
              </w:rPr>
              <w:t>motorized rigging</w:t>
            </w:r>
          </w:p>
        </w:tc>
      </w:tr>
      <w:tr w:rsidR="002E2D3B" w:rsidRPr="002E2D3B" w14:paraId="321EF603" w14:textId="77777777" w:rsidTr="002E2D3B">
        <w:trPr>
          <w:gridAfter w:val="1"/>
          <w:wAfter w:w="20" w:type="dxa"/>
          <w:trHeight w:val="440"/>
        </w:trPr>
        <w:tc>
          <w:tcPr>
            <w:tcW w:w="1385" w:type="dxa"/>
            <w:tcBorders>
              <w:top w:val="single" w:sz="8" w:space="0" w:color="000000"/>
              <w:left w:val="single" w:sz="12" w:space="0" w:color="000000"/>
              <w:bottom w:val="single" w:sz="8" w:space="0" w:color="000000"/>
              <w:right w:val="single" w:sz="8" w:space="0" w:color="000000"/>
            </w:tcBorders>
          </w:tcPr>
          <w:p w14:paraId="435A6837"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2</w:t>
            </w:r>
          </w:p>
        </w:tc>
        <w:tc>
          <w:tcPr>
            <w:tcW w:w="3520" w:type="dxa"/>
            <w:tcBorders>
              <w:top w:val="single" w:sz="8" w:space="0" w:color="000000"/>
              <w:left w:val="single" w:sz="8" w:space="0" w:color="000000"/>
              <w:bottom w:val="single" w:sz="8" w:space="0" w:color="000000"/>
              <w:right w:val="single" w:sz="8" w:space="0" w:color="000000"/>
            </w:tcBorders>
          </w:tcPr>
          <w:p w14:paraId="7E5CF146"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TSW-760-B-S</w:t>
            </w:r>
          </w:p>
        </w:tc>
        <w:tc>
          <w:tcPr>
            <w:tcW w:w="5490" w:type="dxa"/>
            <w:tcBorders>
              <w:top w:val="single" w:sz="8" w:space="0" w:color="000000"/>
              <w:left w:val="single" w:sz="8" w:space="0" w:color="000000"/>
              <w:bottom w:val="single" w:sz="8" w:space="0" w:color="000000"/>
              <w:right w:val="single" w:sz="8" w:space="0" w:color="000000"/>
            </w:tcBorders>
          </w:tcPr>
          <w:p w14:paraId="4EA10ED4"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z w:val="20"/>
                <w:szCs w:val="20"/>
              </w:rPr>
            </w:pPr>
            <w:proofErr w:type="gramStart"/>
            <w:r w:rsidRPr="002E2D3B">
              <w:rPr>
                <w:rFonts w:ascii="Times New Roman" w:hAnsi="Times New Roman" w:cs="Times New Roman"/>
                <w:sz w:val="20"/>
                <w:szCs w:val="20"/>
              </w:rPr>
              <w:t>7 inch</w:t>
            </w:r>
            <w:proofErr w:type="gramEnd"/>
            <w:r w:rsidRPr="002E2D3B">
              <w:rPr>
                <w:rFonts w:ascii="Times New Roman" w:hAnsi="Times New Roman" w:cs="Times New Roman"/>
                <w:sz w:val="20"/>
                <w:szCs w:val="20"/>
              </w:rPr>
              <w:t xml:space="preserve"> touch screen, black smooth</w:t>
            </w:r>
          </w:p>
        </w:tc>
      </w:tr>
      <w:tr w:rsidR="002E2D3B" w:rsidRPr="002E2D3B" w14:paraId="21F85633" w14:textId="77777777" w:rsidTr="002E2D3B">
        <w:trPr>
          <w:gridAfter w:val="1"/>
          <w:wAfter w:w="20" w:type="dxa"/>
          <w:trHeight w:val="440"/>
        </w:trPr>
        <w:tc>
          <w:tcPr>
            <w:tcW w:w="1385" w:type="dxa"/>
            <w:tcBorders>
              <w:top w:val="single" w:sz="8" w:space="0" w:color="000000"/>
              <w:left w:val="single" w:sz="12" w:space="0" w:color="000000"/>
              <w:bottom w:val="single" w:sz="8" w:space="0" w:color="000000"/>
              <w:right w:val="single" w:sz="8" w:space="0" w:color="000000"/>
            </w:tcBorders>
          </w:tcPr>
          <w:p w14:paraId="68D097D2"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520" w:type="dxa"/>
            <w:tcBorders>
              <w:top w:val="single" w:sz="8" w:space="0" w:color="000000"/>
              <w:left w:val="single" w:sz="8" w:space="0" w:color="000000"/>
              <w:bottom w:val="single" w:sz="8" w:space="0" w:color="000000"/>
              <w:right w:val="single" w:sz="8" w:space="0" w:color="000000"/>
            </w:tcBorders>
          </w:tcPr>
          <w:p w14:paraId="255D3F1D"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CEN-SW-POE-5</w:t>
            </w:r>
          </w:p>
        </w:tc>
        <w:tc>
          <w:tcPr>
            <w:tcW w:w="5490" w:type="dxa"/>
            <w:tcBorders>
              <w:top w:val="single" w:sz="8" w:space="0" w:color="000000"/>
              <w:left w:val="single" w:sz="8" w:space="0" w:color="000000"/>
              <w:bottom w:val="single" w:sz="8" w:space="0" w:color="000000"/>
              <w:right w:val="single" w:sz="8" w:space="0" w:color="000000"/>
            </w:tcBorders>
          </w:tcPr>
          <w:p w14:paraId="054AFDA0"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z w:val="20"/>
                <w:szCs w:val="20"/>
              </w:rPr>
            </w:pPr>
            <w:r w:rsidRPr="002E2D3B">
              <w:rPr>
                <w:rFonts w:ascii="Times New Roman" w:hAnsi="Times New Roman" w:cs="Times New Roman"/>
                <w:sz w:val="20"/>
                <w:szCs w:val="20"/>
              </w:rPr>
              <w:t>5-Port PoE Switch</w:t>
            </w:r>
          </w:p>
        </w:tc>
      </w:tr>
      <w:tr w:rsidR="002E2D3B" w:rsidRPr="002E2D3B" w14:paraId="1423F858" w14:textId="77777777" w:rsidTr="002E2D3B">
        <w:trPr>
          <w:gridAfter w:val="1"/>
          <w:wAfter w:w="20" w:type="dxa"/>
          <w:trHeight w:val="880"/>
        </w:trPr>
        <w:tc>
          <w:tcPr>
            <w:tcW w:w="1385" w:type="dxa"/>
            <w:tcBorders>
              <w:top w:val="single" w:sz="8" w:space="0" w:color="000000"/>
              <w:left w:val="single" w:sz="12" w:space="0" w:color="000000"/>
              <w:bottom w:val="single" w:sz="8" w:space="0" w:color="000000"/>
              <w:right w:val="single" w:sz="8" w:space="0" w:color="000000"/>
            </w:tcBorders>
          </w:tcPr>
          <w:p w14:paraId="4F0FB21A"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520" w:type="dxa"/>
            <w:tcBorders>
              <w:top w:val="single" w:sz="8" w:space="0" w:color="000000"/>
              <w:left w:val="single" w:sz="8" w:space="0" w:color="000000"/>
              <w:bottom w:val="single" w:sz="8" w:space="0" w:color="000000"/>
              <w:right w:val="single" w:sz="8" w:space="0" w:color="000000"/>
            </w:tcBorders>
          </w:tcPr>
          <w:p w14:paraId="2830658A"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9U1-R510-US00</w:t>
            </w:r>
          </w:p>
        </w:tc>
        <w:tc>
          <w:tcPr>
            <w:tcW w:w="5490" w:type="dxa"/>
            <w:tcBorders>
              <w:top w:val="single" w:sz="8" w:space="0" w:color="000000"/>
              <w:left w:val="single" w:sz="8" w:space="0" w:color="000000"/>
              <w:bottom w:val="single" w:sz="8" w:space="0" w:color="000000"/>
              <w:right w:val="single" w:sz="8" w:space="0" w:color="000000"/>
            </w:tcBorders>
          </w:tcPr>
          <w:p w14:paraId="63B42DA8" w14:textId="77777777" w:rsidR="002E2D3B" w:rsidRPr="002E2D3B" w:rsidRDefault="002E2D3B" w:rsidP="002E2D3B">
            <w:pPr>
              <w:kinsoku w:val="0"/>
              <w:overflowPunct w:val="0"/>
              <w:autoSpaceDE w:val="0"/>
              <w:autoSpaceDN w:val="0"/>
              <w:adjustRightInd w:val="0"/>
              <w:spacing w:after="0" w:line="195" w:lineRule="exact"/>
              <w:ind w:left="15"/>
              <w:rPr>
                <w:rFonts w:ascii="Times New Roman" w:hAnsi="Times New Roman" w:cs="Times New Roman"/>
                <w:sz w:val="20"/>
                <w:szCs w:val="20"/>
              </w:rPr>
            </w:pPr>
            <w:r w:rsidRPr="002E2D3B">
              <w:rPr>
                <w:rFonts w:ascii="Times New Roman" w:hAnsi="Times New Roman" w:cs="Times New Roman"/>
                <w:sz w:val="20"/>
                <w:szCs w:val="20"/>
              </w:rPr>
              <w:t>RUCKUS WIRELESS: Unleashed</w:t>
            </w:r>
          </w:p>
          <w:p w14:paraId="12486DA9" w14:textId="77777777" w:rsidR="002E2D3B" w:rsidRPr="002E2D3B" w:rsidRDefault="002E2D3B" w:rsidP="002E2D3B">
            <w:pPr>
              <w:kinsoku w:val="0"/>
              <w:overflowPunct w:val="0"/>
              <w:autoSpaceDE w:val="0"/>
              <w:autoSpaceDN w:val="0"/>
              <w:adjustRightInd w:val="0"/>
              <w:spacing w:before="2" w:after="0" w:line="230" w:lineRule="auto"/>
              <w:ind w:left="15" w:right="26"/>
              <w:rPr>
                <w:rFonts w:ascii="Times New Roman" w:hAnsi="Times New Roman" w:cs="Times New Roman"/>
                <w:spacing w:val="-2"/>
                <w:sz w:val="20"/>
                <w:szCs w:val="20"/>
              </w:rPr>
            </w:pPr>
            <w:r w:rsidRPr="002E2D3B">
              <w:rPr>
                <w:rFonts w:ascii="Times New Roman" w:hAnsi="Times New Roman" w:cs="Times New Roman"/>
                <w:sz w:val="20"/>
                <w:szCs w:val="20"/>
              </w:rPr>
              <w:t>–</w:t>
            </w:r>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US00</w:t>
            </w:r>
            <w:r w:rsidRPr="002E2D3B">
              <w:rPr>
                <w:rFonts w:ascii="Times New Roman" w:hAnsi="Times New Roman" w:cs="Times New Roman"/>
                <w:spacing w:val="-10"/>
                <w:sz w:val="20"/>
                <w:szCs w:val="20"/>
              </w:rPr>
              <w:t xml:space="preserve"> </w:t>
            </w:r>
            <w:proofErr w:type="spellStart"/>
            <w:r w:rsidRPr="002E2D3B">
              <w:rPr>
                <w:rFonts w:ascii="Times New Roman" w:hAnsi="Times New Roman" w:cs="Times New Roman"/>
                <w:sz w:val="20"/>
                <w:szCs w:val="20"/>
              </w:rPr>
              <w:t>ZoneFlex</w:t>
            </w:r>
            <w:proofErr w:type="spellEnd"/>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R510</w:t>
            </w:r>
            <w:r w:rsidRPr="002E2D3B">
              <w:rPr>
                <w:rFonts w:ascii="Times New Roman" w:hAnsi="Times New Roman" w:cs="Times New Roman"/>
                <w:spacing w:val="-10"/>
                <w:sz w:val="20"/>
                <w:szCs w:val="20"/>
              </w:rPr>
              <w:t xml:space="preserve"> </w:t>
            </w:r>
            <w:r w:rsidRPr="002E2D3B">
              <w:rPr>
                <w:rFonts w:ascii="Times New Roman" w:hAnsi="Times New Roman" w:cs="Times New Roman"/>
                <w:sz w:val="20"/>
                <w:szCs w:val="20"/>
              </w:rPr>
              <w:t xml:space="preserve">Unleashed, dual-band 802.11abgn/ac Wireless </w:t>
            </w:r>
            <w:r w:rsidRPr="002E2D3B">
              <w:rPr>
                <w:rFonts w:ascii="Times New Roman" w:hAnsi="Times New Roman" w:cs="Times New Roman"/>
                <w:spacing w:val="-2"/>
                <w:sz w:val="20"/>
                <w:szCs w:val="20"/>
              </w:rPr>
              <w:t>Access</w:t>
            </w:r>
          </w:p>
        </w:tc>
      </w:tr>
      <w:tr w:rsidR="002E2D3B" w:rsidRPr="002E2D3B" w14:paraId="5CB2F05A" w14:textId="77777777" w:rsidTr="002E2D3B">
        <w:trPr>
          <w:gridAfter w:val="1"/>
          <w:wAfter w:w="20" w:type="dxa"/>
          <w:trHeight w:val="440"/>
        </w:trPr>
        <w:tc>
          <w:tcPr>
            <w:tcW w:w="1385" w:type="dxa"/>
            <w:tcBorders>
              <w:top w:val="single" w:sz="8" w:space="0" w:color="000000"/>
              <w:left w:val="single" w:sz="12" w:space="0" w:color="000000"/>
              <w:bottom w:val="single" w:sz="8" w:space="0" w:color="000000"/>
              <w:right w:val="single" w:sz="8" w:space="0" w:color="000000"/>
            </w:tcBorders>
          </w:tcPr>
          <w:p w14:paraId="42FAF886"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520" w:type="dxa"/>
            <w:tcBorders>
              <w:top w:val="single" w:sz="8" w:space="0" w:color="000000"/>
              <w:left w:val="single" w:sz="8" w:space="0" w:color="000000"/>
              <w:bottom w:val="single" w:sz="8" w:space="0" w:color="000000"/>
              <w:right w:val="single" w:sz="8" w:space="0" w:color="000000"/>
            </w:tcBorders>
          </w:tcPr>
          <w:p w14:paraId="311CFB21"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CEN-RFGW-EX</w:t>
            </w:r>
          </w:p>
        </w:tc>
        <w:tc>
          <w:tcPr>
            <w:tcW w:w="5490" w:type="dxa"/>
            <w:tcBorders>
              <w:top w:val="single" w:sz="8" w:space="0" w:color="000000"/>
              <w:left w:val="single" w:sz="8" w:space="0" w:color="000000"/>
              <w:bottom w:val="single" w:sz="8" w:space="0" w:color="000000"/>
              <w:right w:val="single" w:sz="8" w:space="0" w:color="000000"/>
            </w:tcBorders>
          </w:tcPr>
          <w:p w14:paraId="3FDB01A5" w14:textId="77777777" w:rsidR="002E2D3B" w:rsidRPr="002E2D3B" w:rsidRDefault="002E2D3B" w:rsidP="002E2D3B">
            <w:pPr>
              <w:kinsoku w:val="0"/>
              <w:overflowPunct w:val="0"/>
              <w:autoSpaceDE w:val="0"/>
              <w:autoSpaceDN w:val="0"/>
              <w:adjustRightInd w:val="0"/>
              <w:spacing w:after="0" w:line="195" w:lineRule="exact"/>
              <w:ind w:left="15"/>
              <w:rPr>
                <w:rFonts w:ascii="Times New Roman" w:hAnsi="Times New Roman" w:cs="Times New Roman"/>
                <w:sz w:val="20"/>
                <w:szCs w:val="20"/>
              </w:rPr>
            </w:pPr>
            <w:r w:rsidRPr="002E2D3B">
              <w:rPr>
                <w:rFonts w:ascii="Times New Roman" w:hAnsi="Times New Roman" w:cs="Times New Roman"/>
                <w:sz w:val="20"/>
                <w:szCs w:val="20"/>
              </w:rPr>
              <w:t>Infinite EX &amp; ER Wireless Gate-</w:t>
            </w:r>
          </w:p>
          <w:p w14:paraId="4FDAFCEB" w14:textId="77777777" w:rsidR="002E2D3B" w:rsidRPr="002E2D3B" w:rsidRDefault="002E2D3B" w:rsidP="002E2D3B">
            <w:pPr>
              <w:kinsoku w:val="0"/>
              <w:overflowPunct w:val="0"/>
              <w:autoSpaceDE w:val="0"/>
              <w:autoSpaceDN w:val="0"/>
              <w:adjustRightInd w:val="0"/>
              <w:spacing w:after="0" w:line="225" w:lineRule="exact"/>
              <w:ind w:left="15"/>
              <w:rPr>
                <w:rFonts w:ascii="Times New Roman" w:hAnsi="Times New Roman" w:cs="Times New Roman"/>
                <w:spacing w:val="-4"/>
                <w:sz w:val="20"/>
                <w:szCs w:val="20"/>
              </w:rPr>
            </w:pPr>
            <w:r w:rsidRPr="002E2D3B">
              <w:rPr>
                <w:rFonts w:ascii="Times New Roman" w:hAnsi="Times New Roman" w:cs="Times New Roman"/>
                <w:spacing w:val="-4"/>
                <w:sz w:val="20"/>
                <w:szCs w:val="20"/>
              </w:rPr>
              <w:t>way</w:t>
            </w:r>
          </w:p>
        </w:tc>
      </w:tr>
      <w:tr w:rsidR="002E2D3B" w:rsidRPr="002E2D3B" w14:paraId="458E51A1" w14:textId="77777777" w:rsidTr="002E2D3B">
        <w:trPr>
          <w:gridAfter w:val="1"/>
          <w:wAfter w:w="20" w:type="dxa"/>
          <w:trHeight w:val="440"/>
        </w:trPr>
        <w:tc>
          <w:tcPr>
            <w:tcW w:w="1385" w:type="dxa"/>
            <w:tcBorders>
              <w:top w:val="single" w:sz="8" w:space="0" w:color="000000"/>
              <w:left w:val="single" w:sz="12" w:space="0" w:color="000000"/>
              <w:bottom w:val="single" w:sz="8" w:space="0" w:color="000000"/>
              <w:right w:val="single" w:sz="8" w:space="0" w:color="000000"/>
            </w:tcBorders>
          </w:tcPr>
          <w:p w14:paraId="57BBA3C2" w14:textId="301C30B9" w:rsidR="002E2D3B" w:rsidRPr="002E2D3B" w:rsidRDefault="00537611"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Pr>
                <w:rFonts w:ascii="Times New Roman" w:hAnsi="Times New Roman" w:cs="Times New Roman"/>
                <w:spacing w:val="-10"/>
                <w:sz w:val="20"/>
                <w:szCs w:val="20"/>
              </w:rPr>
              <w:t>2</w:t>
            </w:r>
          </w:p>
        </w:tc>
        <w:tc>
          <w:tcPr>
            <w:tcW w:w="3520" w:type="dxa"/>
            <w:tcBorders>
              <w:top w:val="single" w:sz="8" w:space="0" w:color="000000"/>
              <w:left w:val="single" w:sz="8" w:space="0" w:color="000000"/>
              <w:bottom w:val="single" w:sz="8" w:space="0" w:color="000000"/>
              <w:right w:val="single" w:sz="8" w:space="0" w:color="000000"/>
            </w:tcBorders>
          </w:tcPr>
          <w:p w14:paraId="54862C02"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TST-902</w:t>
            </w:r>
          </w:p>
        </w:tc>
        <w:tc>
          <w:tcPr>
            <w:tcW w:w="5490" w:type="dxa"/>
            <w:tcBorders>
              <w:top w:val="single" w:sz="8" w:space="0" w:color="000000"/>
              <w:left w:val="single" w:sz="8" w:space="0" w:color="000000"/>
              <w:bottom w:val="single" w:sz="8" w:space="0" w:color="000000"/>
              <w:right w:val="single" w:sz="8" w:space="0" w:color="000000"/>
            </w:tcBorders>
          </w:tcPr>
          <w:p w14:paraId="3A531D19" w14:textId="0493574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z w:val="20"/>
                <w:szCs w:val="20"/>
              </w:rPr>
            </w:pPr>
            <w:r w:rsidRPr="002E2D3B">
              <w:rPr>
                <w:rFonts w:ascii="Times New Roman" w:hAnsi="Times New Roman" w:cs="Times New Roman"/>
                <w:sz w:val="20"/>
                <w:szCs w:val="20"/>
              </w:rPr>
              <w:t>8.7” Wireless Touchscreen</w:t>
            </w:r>
            <w:r w:rsidR="00537611">
              <w:rPr>
                <w:rFonts w:ascii="Times New Roman" w:hAnsi="Times New Roman" w:cs="Times New Roman"/>
                <w:sz w:val="20"/>
                <w:szCs w:val="20"/>
              </w:rPr>
              <w:t xml:space="preserve"> using purchase card   </w:t>
            </w:r>
            <w:r w:rsidR="00537611" w:rsidRPr="00537611">
              <w:rPr>
                <w:rFonts w:ascii="Times New Roman" w:hAnsi="Times New Roman" w:cs="Times New Roman"/>
                <w:b/>
                <w:bCs/>
                <w:sz w:val="18"/>
                <w:szCs w:val="18"/>
              </w:rPr>
              <w:t>*One purchased from BASSEC after installation using purchase card</w:t>
            </w:r>
          </w:p>
        </w:tc>
      </w:tr>
      <w:tr w:rsidR="002E2D3B" w:rsidRPr="002E2D3B" w14:paraId="00D64EFB" w14:textId="77777777" w:rsidTr="002E2D3B">
        <w:trPr>
          <w:gridAfter w:val="1"/>
          <w:wAfter w:w="20" w:type="dxa"/>
          <w:trHeight w:val="440"/>
        </w:trPr>
        <w:tc>
          <w:tcPr>
            <w:tcW w:w="1385" w:type="dxa"/>
            <w:tcBorders>
              <w:top w:val="single" w:sz="8" w:space="0" w:color="000000"/>
              <w:left w:val="single" w:sz="12" w:space="0" w:color="000000"/>
              <w:bottom w:val="single" w:sz="8" w:space="0" w:color="000000"/>
              <w:right w:val="single" w:sz="8" w:space="0" w:color="000000"/>
            </w:tcBorders>
          </w:tcPr>
          <w:p w14:paraId="7FDE7423" w14:textId="5FFCA566" w:rsidR="002E2D3B" w:rsidRPr="002E2D3B" w:rsidRDefault="00537611"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Pr>
                <w:rFonts w:ascii="Times New Roman" w:hAnsi="Times New Roman" w:cs="Times New Roman"/>
                <w:spacing w:val="-10"/>
                <w:sz w:val="20"/>
                <w:szCs w:val="20"/>
              </w:rPr>
              <w:t>2</w:t>
            </w:r>
          </w:p>
        </w:tc>
        <w:tc>
          <w:tcPr>
            <w:tcW w:w="3520" w:type="dxa"/>
            <w:tcBorders>
              <w:top w:val="single" w:sz="8" w:space="0" w:color="000000"/>
              <w:left w:val="single" w:sz="8" w:space="0" w:color="000000"/>
              <w:bottom w:val="single" w:sz="8" w:space="0" w:color="000000"/>
              <w:right w:val="single" w:sz="8" w:space="0" w:color="000000"/>
            </w:tcBorders>
          </w:tcPr>
          <w:p w14:paraId="141A5D13"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TST-902-DS</w:t>
            </w:r>
          </w:p>
        </w:tc>
        <w:tc>
          <w:tcPr>
            <w:tcW w:w="5490" w:type="dxa"/>
            <w:tcBorders>
              <w:top w:val="single" w:sz="8" w:space="0" w:color="000000"/>
              <w:left w:val="single" w:sz="8" w:space="0" w:color="000000"/>
              <w:bottom w:val="single" w:sz="8" w:space="0" w:color="000000"/>
              <w:right w:val="single" w:sz="8" w:space="0" w:color="000000"/>
            </w:tcBorders>
          </w:tcPr>
          <w:p w14:paraId="52716D34" w14:textId="06C8D2F6"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z w:val="20"/>
                <w:szCs w:val="20"/>
              </w:rPr>
            </w:pPr>
            <w:r w:rsidRPr="002E2D3B">
              <w:rPr>
                <w:rFonts w:ascii="Times New Roman" w:hAnsi="Times New Roman" w:cs="Times New Roman"/>
                <w:sz w:val="20"/>
                <w:szCs w:val="20"/>
              </w:rPr>
              <w:t>Table Dock for TST-902</w:t>
            </w:r>
            <w:r w:rsidR="00537611">
              <w:rPr>
                <w:rFonts w:ascii="Times New Roman" w:hAnsi="Times New Roman" w:cs="Times New Roman"/>
                <w:sz w:val="20"/>
                <w:szCs w:val="20"/>
              </w:rPr>
              <w:t xml:space="preserve"> </w:t>
            </w:r>
            <w:r w:rsidR="00537611" w:rsidRPr="00537611">
              <w:rPr>
                <w:rFonts w:ascii="Times New Roman" w:hAnsi="Times New Roman" w:cs="Times New Roman"/>
                <w:b/>
                <w:bCs/>
                <w:sz w:val="18"/>
                <w:szCs w:val="18"/>
              </w:rPr>
              <w:t>*One purchased from BASSEC after installation using purchase card</w:t>
            </w:r>
          </w:p>
        </w:tc>
      </w:tr>
      <w:tr w:rsidR="002E2D3B" w:rsidRPr="002E2D3B" w14:paraId="301CA678" w14:textId="77777777" w:rsidTr="002E2D3B">
        <w:trPr>
          <w:gridAfter w:val="1"/>
          <w:wAfter w:w="20" w:type="dxa"/>
          <w:trHeight w:val="440"/>
        </w:trPr>
        <w:tc>
          <w:tcPr>
            <w:tcW w:w="1385" w:type="dxa"/>
            <w:tcBorders>
              <w:top w:val="single" w:sz="8" w:space="0" w:color="000000"/>
              <w:left w:val="single" w:sz="12" w:space="0" w:color="000000"/>
              <w:bottom w:val="single" w:sz="8" w:space="0" w:color="000000"/>
              <w:right w:val="single" w:sz="8" w:space="0" w:color="000000"/>
            </w:tcBorders>
          </w:tcPr>
          <w:p w14:paraId="38A0913B"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520" w:type="dxa"/>
            <w:tcBorders>
              <w:top w:val="single" w:sz="8" w:space="0" w:color="000000"/>
              <w:left w:val="single" w:sz="8" w:space="0" w:color="000000"/>
              <w:bottom w:val="single" w:sz="8" w:space="0" w:color="000000"/>
              <w:right w:val="single" w:sz="8" w:space="0" w:color="000000"/>
            </w:tcBorders>
          </w:tcPr>
          <w:p w14:paraId="02F0580F"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DIN-AP3</w:t>
            </w:r>
          </w:p>
        </w:tc>
        <w:tc>
          <w:tcPr>
            <w:tcW w:w="5490" w:type="dxa"/>
            <w:tcBorders>
              <w:top w:val="single" w:sz="8" w:space="0" w:color="000000"/>
              <w:left w:val="single" w:sz="8" w:space="0" w:color="000000"/>
              <w:bottom w:val="single" w:sz="8" w:space="0" w:color="000000"/>
              <w:right w:val="single" w:sz="8" w:space="0" w:color="000000"/>
            </w:tcBorders>
          </w:tcPr>
          <w:p w14:paraId="596EEB4C" w14:textId="77777777" w:rsidR="002E2D3B" w:rsidRPr="002E2D3B" w:rsidRDefault="002E2D3B" w:rsidP="002E2D3B">
            <w:pPr>
              <w:kinsoku w:val="0"/>
              <w:overflowPunct w:val="0"/>
              <w:autoSpaceDE w:val="0"/>
              <w:autoSpaceDN w:val="0"/>
              <w:adjustRightInd w:val="0"/>
              <w:spacing w:after="0" w:line="195" w:lineRule="exact"/>
              <w:ind w:left="15"/>
              <w:rPr>
                <w:rFonts w:ascii="Times New Roman" w:hAnsi="Times New Roman" w:cs="Times New Roman"/>
                <w:sz w:val="20"/>
                <w:szCs w:val="20"/>
              </w:rPr>
            </w:pPr>
            <w:r w:rsidRPr="002E2D3B">
              <w:rPr>
                <w:rFonts w:ascii="Times New Roman" w:hAnsi="Times New Roman" w:cs="Times New Roman"/>
                <w:sz w:val="20"/>
                <w:szCs w:val="20"/>
              </w:rPr>
              <w:t>DIN</w:t>
            </w:r>
            <w:r w:rsidRPr="002E2D3B">
              <w:rPr>
                <w:rFonts w:ascii="Times New Roman" w:hAnsi="Times New Roman" w:cs="Times New Roman"/>
                <w:spacing w:val="-2"/>
                <w:sz w:val="20"/>
                <w:szCs w:val="20"/>
              </w:rPr>
              <w:t xml:space="preserve"> </w:t>
            </w:r>
            <w:r w:rsidRPr="002E2D3B">
              <w:rPr>
                <w:rFonts w:ascii="Times New Roman" w:hAnsi="Times New Roman" w:cs="Times New Roman"/>
                <w:sz w:val="20"/>
                <w:szCs w:val="20"/>
              </w:rPr>
              <w:t>Rail</w:t>
            </w:r>
            <w:r w:rsidRPr="002E2D3B">
              <w:rPr>
                <w:rFonts w:ascii="Times New Roman" w:hAnsi="Times New Roman" w:cs="Times New Roman"/>
                <w:spacing w:val="-2"/>
                <w:sz w:val="20"/>
                <w:szCs w:val="20"/>
              </w:rPr>
              <w:t xml:space="preserve"> </w:t>
            </w:r>
            <w:r w:rsidRPr="002E2D3B">
              <w:rPr>
                <w:rFonts w:ascii="Times New Roman" w:hAnsi="Times New Roman" w:cs="Times New Roman"/>
                <w:sz w:val="20"/>
                <w:szCs w:val="20"/>
              </w:rPr>
              <w:t>3-Series</w:t>
            </w:r>
            <w:r w:rsidRPr="002E2D3B">
              <w:rPr>
                <w:rFonts w:ascii="Times New Roman" w:hAnsi="Times New Roman" w:cs="Times New Roman"/>
                <w:spacing w:val="-2"/>
                <w:sz w:val="20"/>
                <w:szCs w:val="20"/>
              </w:rPr>
              <w:t xml:space="preserve"> </w:t>
            </w:r>
            <w:r w:rsidRPr="002E2D3B">
              <w:rPr>
                <w:rFonts w:ascii="Times New Roman" w:hAnsi="Times New Roman" w:cs="Times New Roman"/>
                <w:sz w:val="20"/>
                <w:szCs w:val="20"/>
              </w:rPr>
              <w:t>Automation</w:t>
            </w:r>
            <w:r w:rsidRPr="002E2D3B">
              <w:rPr>
                <w:rFonts w:ascii="Times New Roman" w:hAnsi="Times New Roman" w:cs="Times New Roman"/>
                <w:spacing w:val="-2"/>
                <w:sz w:val="20"/>
                <w:szCs w:val="20"/>
              </w:rPr>
              <w:t xml:space="preserve"> </w:t>
            </w:r>
            <w:r w:rsidRPr="002E2D3B">
              <w:rPr>
                <w:rFonts w:ascii="Times New Roman" w:hAnsi="Times New Roman" w:cs="Times New Roman"/>
                <w:sz w:val="20"/>
                <w:szCs w:val="20"/>
              </w:rPr>
              <w:t>Pro-</w:t>
            </w:r>
          </w:p>
          <w:p w14:paraId="0F45B721" w14:textId="77777777" w:rsidR="002E2D3B" w:rsidRPr="002E2D3B" w:rsidRDefault="002E2D3B" w:rsidP="002E2D3B">
            <w:pPr>
              <w:kinsoku w:val="0"/>
              <w:overflowPunct w:val="0"/>
              <w:autoSpaceDE w:val="0"/>
              <w:autoSpaceDN w:val="0"/>
              <w:adjustRightInd w:val="0"/>
              <w:spacing w:after="0" w:line="225" w:lineRule="exact"/>
              <w:ind w:left="15"/>
              <w:rPr>
                <w:rFonts w:ascii="Times New Roman" w:hAnsi="Times New Roman" w:cs="Times New Roman"/>
                <w:spacing w:val="-2"/>
                <w:sz w:val="20"/>
                <w:szCs w:val="20"/>
              </w:rPr>
            </w:pPr>
            <w:proofErr w:type="spellStart"/>
            <w:r w:rsidRPr="002E2D3B">
              <w:rPr>
                <w:rFonts w:ascii="Times New Roman" w:hAnsi="Times New Roman" w:cs="Times New Roman"/>
                <w:spacing w:val="-2"/>
                <w:sz w:val="20"/>
                <w:szCs w:val="20"/>
              </w:rPr>
              <w:t>cessor</w:t>
            </w:r>
            <w:proofErr w:type="spellEnd"/>
          </w:p>
        </w:tc>
      </w:tr>
    </w:tbl>
    <w:p w14:paraId="6BA97EBE" w14:textId="77777777" w:rsidR="002E2D3B" w:rsidRPr="002E2D3B" w:rsidRDefault="002E2D3B" w:rsidP="002E2D3B">
      <w:pPr>
        <w:autoSpaceDE w:val="0"/>
        <w:autoSpaceDN w:val="0"/>
        <w:adjustRightInd w:val="0"/>
        <w:spacing w:after="0" w:line="240" w:lineRule="auto"/>
        <w:rPr>
          <w:rFonts w:ascii="Arial" w:hAnsi="Arial" w:cs="Arial"/>
          <w:sz w:val="20"/>
          <w:szCs w:val="20"/>
        </w:rPr>
        <w:sectPr w:rsidR="002E2D3B" w:rsidRPr="002E2D3B" w:rsidSect="002E2D3B">
          <w:pgSz w:w="12240" w:h="15840"/>
          <w:pgMar w:top="0" w:right="660" w:bottom="0" w:left="580" w:header="720" w:footer="720" w:gutter="0"/>
          <w:cols w:space="720"/>
          <w:noEndnote/>
        </w:sectPr>
      </w:pPr>
    </w:p>
    <w:tbl>
      <w:tblPr>
        <w:tblW w:w="10440" w:type="dxa"/>
        <w:tblInd w:w="-735" w:type="dxa"/>
        <w:tblLayout w:type="fixed"/>
        <w:tblCellMar>
          <w:left w:w="0" w:type="dxa"/>
          <w:right w:w="0" w:type="dxa"/>
        </w:tblCellMar>
        <w:tblLook w:val="0000" w:firstRow="0" w:lastRow="0" w:firstColumn="0" w:lastColumn="0" w:noHBand="0" w:noVBand="0"/>
      </w:tblPr>
      <w:tblGrid>
        <w:gridCol w:w="2240"/>
        <w:gridCol w:w="3120"/>
        <w:gridCol w:w="2750"/>
        <w:gridCol w:w="2330"/>
      </w:tblGrid>
      <w:tr w:rsidR="002E2D3B" w:rsidRPr="002E2D3B" w14:paraId="66F5608B" w14:textId="77777777" w:rsidTr="002E2D3B">
        <w:trPr>
          <w:trHeight w:val="272"/>
        </w:trPr>
        <w:tc>
          <w:tcPr>
            <w:tcW w:w="2240" w:type="dxa"/>
            <w:tcBorders>
              <w:top w:val="none" w:sz="6" w:space="0" w:color="auto"/>
              <w:left w:val="single" w:sz="12" w:space="0" w:color="000000"/>
              <w:bottom w:val="single" w:sz="8" w:space="0" w:color="000000"/>
              <w:right w:val="single" w:sz="8" w:space="0" w:color="000000"/>
            </w:tcBorders>
          </w:tcPr>
          <w:p w14:paraId="2B995CF3" w14:textId="77777777" w:rsidR="002E2D3B" w:rsidRPr="002E2D3B" w:rsidRDefault="002E2D3B" w:rsidP="002E2D3B">
            <w:pPr>
              <w:kinsoku w:val="0"/>
              <w:overflowPunct w:val="0"/>
              <w:autoSpaceDE w:val="0"/>
              <w:autoSpaceDN w:val="0"/>
              <w:adjustRightInd w:val="0"/>
              <w:spacing w:after="0" w:line="240" w:lineRule="auto"/>
              <w:rPr>
                <w:rFonts w:ascii="Times New Roman" w:hAnsi="Times New Roman" w:cs="Times New Roman"/>
                <w:sz w:val="20"/>
                <w:szCs w:val="20"/>
              </w:rPr>
            </w:pPr>
          </w:p>
        </w:tc>
        <w:tc>
          <w:tcPr>
            <w:tcW w:w="3120" w:type="dxa"/>
            <w:tcBorders>
              <w:top w:val="none" w:sz="6" w:space="0" w:color="auto"/>
              <w:left w:val="single" w:sz="8" w:space="0" w:color="000000"/>
              <w:bottom w:val="single" w:sz="8" w:space="0" w:color="000000"/>
              <w:right w:val="single" w:sz="8" w:space="0" w:color="000000"/>
            </w:tcBorders>
          </w:tcPr>
          <w:p w14:paraId="358F92BF" w14:textId="77777777" w:rsidR="002E2D3B" w:rsidRPr="002E2D3B" w:rsidRDefault="002E2D3B" w:rsidP="002E2D3B">
            <w:pPr>
              <w:kinsoku w:val="0"/>
              <w:overflowPunct w:val="0"/>
              <w:autoSpaceDE w:val="0"/>
              <w:autoSpaceDN w:val="0"/>
              <w:adjustRightInd w:val="0"/>
              <w:spacing w:after="0" w:line="240" w:lineRule="auto"/>
              <w:rPr>
                <w:rFonts w:ascii="Times New Roman" w:hAnsi="Times New Roman" w:cs="Times New Roman"/>
                <w:sz w:val="20"/>
                <w:szCs w:val="20"/>
              </w:rPr>
            </w:pPr>
          </w:p>
        </w:tc>
        <w:tc>
          <w:tcPr>
            <w:tcW w:w="2750" w:type="dxa"/>
            <w:tcBorders>
              <w:top w:val="nil"/>
              <w:left w:val="single" w:sz="8" w:space="0" w:color="000000"/>
              <w:bottom w:val="single" w:sz="8" w:space="0" w:color="000000"/>
              <w:right w:val="none" w:sz="6" w:space="0" w:color="auto"/>
            </w:tcBorders>
          </w:tcPr>
          <w:p w14:paraId="5FFD7344" w14:textId="77777777" w:rsidR="002E2D3B" w:rsidRPr="002E2D3B" w:rsidRDefault="002E2D3B" w:rsidP="002E2D3B">
            <w:pPr>
              <w:autoSpaceDE w:val="0"/>
              <w:autoSpaceDN w:val="0"/>
              <w:adjustRightInd w:val="0"/>
              <w:spacing w:after="0" w:line="240" w:lineRule="auto"/>
              <w:rPr>
                <w:rFonts w:ascii="Arial" w:hAnsi="Arial" w:cs="Arial"/>
                <w:sz w:val="2"/>
                <w:szCs w:val="2"/>
              </w:rPr>
            </w:pPr>
          </w:p>
        </w:tc>
        <w:tc>
          <w:tcPr>
            <w:tcW w:w="2330" w:type="dxa"/>
            <w:tcBorders>
              <w:top w:val="none" w:sz="6" w:space="0" w:color="auto"/>
              <w:left w:val="none" w:sz="6" w:space="0" w:color="auto"/>
              <w:bottom w:val="single" w:sz="8" w:space="0" w:color="000000"/>
              <w:right w:val="single" w:sz="8" w:space="0" w:color="000000"/>
            </w:tcBorders>
          </w:tcPr>
          <w:p w14:paraId="193BD54B" w14:textId="77777777" w:rsidR="002E2D3B" w:rsidRPr="002E2D3B" w:rsidRDefault="002E2D3B" w:rsidP="002E2D3B">
            <w:pPr>
              <w:kinsoku w:val="0"/>
              <w:overflowPunct w:val="0"/>
              <w:autoSpaceDE w:val="0"/>
              <w:autoSpaceDN w:val="0"/>
              <w:adjustRightInd w:val="0"/>
              <w:spacing w:after="0" w:line="240" w:lineRule="auto"/>
              <w:rPr>
                <w:rFonts w:ascii="Times New Roman" w:hAnsi="Times New Roman" w:cs="Times New Roman"/>
                <w:sz w:val="20"/>
                <w:szCs w:val="20"/>
              </w:rPr>
            </w:pPr>
          </w:p>
        </w:tc>
      </w:tr>
      <w:tr w:rsidR="002E2D3B" w:rsidRPr="002E2D3B" w14:paraId="21515F10" w14:textId="77777777" w:rsidTr="002E2D3B">
        <w:trPr>
          <w:trHeight w:val="300"/>
        </w:trPr>
        <w:tc>
          <w:tcPr>
            <w:tcW w:w="2240" w:type="dxa"/>
            <w:tcBorders>
              <w:top w:val="single" w:sz="8" w:space="0" w:color="000000"/>
              <w:left w:val="single" w:sz="12" w:space="0" w:color="000000"/>
              <w:bottom w:val="single" w:sz="4" w:space="0" w:color="auto"/>
              <w:right w:val="single" w:sz="8" w:space="0" w:color="000000"/>
            </w:tcBorders>
          </w:tcPr>
          <w:p w14:paraId="73B83011" w14:textId="77777777" w:rsidR="002E2D3B" w:rsidRPr="002E2D3B" w:rsidRDefault="002E2D3B" w:rsidP="002E2D3B">
            <w:pPr>
              <w:kinsoku w:val="0"/>
              <w:overflowPunct w:val="0"/>
              <w:autoSpaceDE w:val="0"/>
              <w:autoSpaceDN w:val="0"/>
              <w:adjustRightInd w:val="0"/>
              <w:spacing w:after="0" w:line="200" w:lineRule="exact"/>
              <w:ind w:left="20"/>
              <w:rPr>
                <w:rFonts w:ascii="Times New Roman" w:hAnsi="Times New Roman" w:cs="Times New Roman"/>
                <w:spacing w:val="-10"/>
                <w:sz w:val="20"/>
                <w:szCs w:val="20"/>
              </w:rPr>
            </w:pPr>
            <w:r w:rsidRPr="002E2D3B">
              <w:rPr>
                <w:rFonts w:ascii="Times New Roman" w:hAnsi="Times New Roman" w:cs="Times New Roman"/>
                <w:spacing w:val="-10"/>
                <w:sz w:val="20"/>
                <w:szCs w:val="20"/>
              </w:rPr>
              <w:t>1</w:t>
            </w:r>
          </w:p>
        </w:tc>
        <w:tc>
          <w:tcPr>
            <w:tcW w:w="3120" w:type="dxa"/>
            <w:tcBorders>
              <w:top w:val="single" w:sz="8" w:space="0" w:color="000000"/>
              <w:left w:val="single" w:sz="8" w:space="0" w:color="000000"/>
              <w:bottom w:val="single" w:sz="4" w:space="0" w:color="auto"/>
              <w:right w:val="single" w:sz="8" w:space="0" w:color="000000"/>
            </w:tcBorders>
          </w:tcPr>
          <w:p w14:paraId="7C18E3E0" w14:textId="77777777" w:rsidR="002E2D3B" w:rsidRPr="002E2D3B" w:rsidRDefault="002E2D3B" w:rsidP="002E2D3B">
            <w:pPr>
              <w:kinsoku w:val="0"/>
              <w:overflowPunct w:val="0"/>
              <w:autoSpaceDE w:val="0"/>
              <w:autoSpaceDN w:val="0"/>
              <w:adjustRightInd w:val="0"/>
              <w:spacing w:after="0" w:line="200" w:lineRule="exact"/>
              <w:ind w:left="15"/>
              <w:rPr>
                <w:rFonts w:ascii="Times New Roman" w:hAnsi="Times New Roman" w:cs="Times New Roman"/>
                <w:spacing w:val="-2"/>
                <w:sz w:val="20"/>
                <w:szCs w:val="20"/>
              </w:rPr>
            </w:pPr>
            <w:r w:rsidRPr="002E2D3B">
              <w:rPr>
                <w:rFonts w:ascii="Times New Roman" w:hAnsi="Times New Roman" w:cs="Times New Roman"/>
                <w:spacing w:val="-2"/>
                <w:sz w:val="20"/>
                <w:szCs w:val="20"/>
              </w:rPr>
              <w:t>TSW-760-TTK-B-S</w:t>
            </w:r>
          </w:p>
        </w:tc>
        <w:tc>
          <w:tcPr>
            <w:tcW w:w="5080" w:type="dxa"/>
            <w:gridSpan w:val="2"/>
            <w:tcBorders>
              <w:top w:val="single" w:sz="8" w:space="0" w:color="000000"/>
              <w:left w:val="single" w:sz="8" w:space="0" w:color="000000"/>
              <w:bottom w:val="single" w:sz="4" w:space="0" w:color="auto"/>
              <w:right w:val="single" w:sz="8" w:space="0" w:color="000000"/>
            </w:tcBorders>
          </w:tcPr>
          <w:p w14:paraId="61EAF133" w14:textId="77777777" w:rsidR="002E2D3B" w:rsidRPr="002E2D3B" w:rsidRDefault="002E2D3B" w:rsidP="002E2D3B">
            <w:pPr>
              <w:kinsoku w:val="0"/>
              <w:overflowPunct w:val="0"/>
              <w:autoSpaceDE w:val="0"/>
              <w:autoSpaceDN w:val="0"/>
              <w:adjustRightInd w:val="0"/>
              <w:spacing w:after="0" w:line="200" w:lineRule="exact"/>
              <w:ind w:left="15" w:right="-15"/>
              <w:rPr>
                <w:rFonts w:ascii="Times New Roman" w:hAnsi="Times New Roman" w:cs="Times New Roman"/>
                <w:sz w:val="20"/>
                <w:szCs w:val="20"/>
              </w:rPr>
            </w:pPr>
            <w:r w:rsidRPr="002E2D3B">
              <w:rPr>
                <w:rFonts w:ascii="Times New Roman" w:hAnsi="Times New Roman" w:cs="Times New Roman"/>
                <w:sz w:val="20"/>
                <w:szCs w:val="20"/>
              </w:rPr>
              <w:t>Tabletop</w:t>
            </w:r>
            <w:r w:rsidRPr="002E2D3B">
              <w:rPr>
                <w:rFonts w:ascii="Times New Roman" w:hAnsi="Times New Roman" w:cs="Times New Roman"/>
                <w:spacing w:val="-7"/>
                <w:sz w:val="20"/>
                <w:szCs w:val="20"/>
              </w:rPr>
              <w:t xml:space="preserve"> </w:t>
            </w:r>
            <w:r w:rsidRPr="002E2D3B">
              <w:rPr>
                <w:rFonts w:ascii="Times New Roman" w:hAnsi="Times New Roman" w:cs="Times New Roman"/>
                <w:sz w:val="20"/>
                <w:szCs w:val="20"/>
              </w:rPr>
              <w:t>kit</w:t>
            </w:r>
            <w:r w:rsidRPr="002E2D3B">
              <w:rPr>
                <w:rFonts w:ascii="Times New Roman" w:hAnsi="Times New Roman" w:cs="Times New Roman"/>
                <w:spacing w:val="-7"/>
                <w:sz w:val="20"/>
                <w:szCs w:val="20"/>
              </w:rPr>
              <w:t xml:space="preserve"> </w:t>
            </w:r>
            <w:r w:rsidRPr="002E2D3B">
              <w:rPr>
                <w:rFonts w:ascii="Times New Roman" w:hAnsi="Times New Roman" w:cs="Times New Roman"/>
                <w:sz w:val="20"/>
                <w:szCs w:val="20"/>
              </w:rPr>
              <w:t>for</w:t>
            </w:r>
            <w:r w:rsidRPr="002E2D3B">
              <w:rPr>
                <w:rFonts w:ascii="Times New Roman" w:hAnsi="Times New Roman" w:cs="Times New Roman"/>
                <w:spacing w:val="-7"/>
                <w:sz w:val="20"/>
                <w:szCs w:val="20"/>
              </w:rPr>
              <w:t xml:space="preserve"> </w:t>
            </w:r>
            <w:r w:rsidRPr="002E2D3B">
              <w:rPr>
                <w:rFonts w:ascii="Times New Roman" w:hAnsi="Times New Roman" w:cs="Times New Roman"/>
                <w:sz w:val="20"/>
                <w:szCs w:val="20"/>
              </w:rPr>
              <w:t>TSW-760</w:t>
            </w:r>
            <w:r w:rsidRPr="002E2D3B">
              <w:rPr>
                <w:rFonts w:ascii="Times New Roman" w:hAnsi="Times New Roman" w:cs="Times New Roman"/>
                <w:spacing w:val="-7"/>
                <w:sz w:val="20"/>
                <w:szCs w:val="20"/>
              </w:rPr>
              <w:t xml:space="preserve"> </w:t>
            </w:r>
            <w:r w:rsidRPr="002E2D3B">
              <w:rPr>
                <w:rFonts w:ascii="Times New Roman" w:hAnsi="Times New Roman" w:cs="Times New Roman"/>
                <w:sz w:val="20"/>
                <w:szCs w:val="20"/>
              </w:rPr>
              <w:t>and</w:t>
            </w:r>
            <w:r w:rsidRPr="002E2D3B">
              <w:rPr>
                <w:rFonts w:ascii="Times New Roman" w:hAnsi="Times New Roman" w:cs="Times New Roman"/>
                <w:spacing w:val="-7"/>
                <w:sz w:val="20"/>
                <w:szCs w:val="20"/>
              </w:rPr>
              <w:t xml:space="preserve"> </w:t>
            </w:r>
            <w:r w:rsidRPr="002E2D3B">
              <w:rPr>
                <w:rFonts w:ascii="Times New Roman" w:hAnsi="Times New Roman" w:cs="Times New Roman"/>
                <w:sz w:val="20"/>
                <w:szCs w:val="20"/>
              </w:rPr>
              <w:t>TSS-</w:t>
            </w:r>
          </w:p>
        </w:tc>
      </w:tr>
    </w:tbl>
    <w:p w14:paraId="0097B165" w14:textId="77777777" w:rsidR="001E464D" w:rsidRDefault="001E464D" w:rsidP="00DA69E3">
      <w:pPr>
        <w:ind w:left="1440" w:hanging="720"/>
      </w:pPr>
    </w:p>
    <w:p w14:paraId="6DB6CB91" w14:textId="7FC5A088" w:rsidR="00DA69E3" w:rsidRDefault="004E660F" w:rsidP="00DA69E3">
      <w:pPr>
        <w:ind w:left="720" w:hanging="720"/>
      </w:pPr>
      <w:r>
        <w:t>C.</w:t>
      </w:r>
      <w:r w:rsidR="00DA69E3">
        <w:t xml:space="preserve">3.2. </w:t>
      </w:r>
      <w:r w:rsidR="00DA69E3">
        <w:tab/>
        <w:t xml:space="preserve">This maintenance plan shall include repair or replacement of any damaged or faulty products or equipment associated with this contract, inclusive of all labor and shipping costs, except where damage was due to </w:t>
      </w:r>
      <w:r w:rsidR="00537611">
        <w:t xml:space="preserve">negligent </w:t>
      </w:r>
      <w:r w:rsidR="00DA69E3">
        <w:t>misuse or mishandling</w:t>
      </w:r>
      <w:r w:rsidR="00537611">
        <w:t xml:space="preserve"> by the Library of Congress</w:t>
      </w:r>
      <w:r w:rsidR="00DA69E3">
        <w:t>.</w:t>
      </w:r>
    </w:p>
    <w:p w14:paraId="2875CB4D" w14:textId="00B654DF" w:rsidR="00DA69E3" w:rsidRDefault="004E660F" w:rsidP="00DA69E3">
      <w:pPr>
        <w:ind w:left="720" w:hanging="720"/>
      </w:pPr>
      <w:r>
        <w:t>C.</w:t>
      </w:r>
      <w:r w:rsidR="00DA69E3">
        <w:t>3.3.</w:t>
      </w:r>
      <w:r w:rsidR="00DA69E3">
        <w:tab/>
        <w:t>A report shall be provided following the service visit or any repairs documenting work accomplished.</w:t>
      </w:r>
      <w:r w:rsidR="00DA69E3" w:rsidRPr="00DA69E3">
        <w:tab/>
      </w:r>
    </w:p>
    <w:p w14:paraId="6A118EE5" w14:textId="6DE2B1B2" w:rsidR="00505E64" w:rsidRPr="00A248EE" w:rsidRDefault="004E660F" w:rsidP="00505E64">
      <w:pPr>
        <w:spacing w:after="160" w:line="259" w:lineRule="auto"/>
      </w:pPr>
      <w:r>
        <w:t>C.</w:t>
      </w:r>
      <w:r w:rsidR="00505E64" w:rsidRPr="00A248EE">
        <w:t>3.</w:t>
      </w:r>
      <w:r w:rsidR="00DA69E3">
        <w:t>4</w:t>
      </w:r>
      <w:r w:rsidR="00505E64" w:rsidRPr="00A248EE">
        <w:t xml:space="preserve">. </w:t>
      </w:r>
      <w:r w:rsidR="00DA69E3">
        <w:tab/>
      </w:r>
      <w:r w:rsidR="00505E64" w:rsidRPr="00A248EE">
        <w:t xml:space="preserve">Offeror shall provide all equipment and tools needed for </w:t>
      </w:r>
      <w:r w:rsidR="00177674">
        <w:t>service.</w:t>
      </w:r>
    </w:p>
    <w:p w14:paraId="12406A37" w14:textId="2CC7ECD5" w:rsidR="001D6A87" w:rsidRDefault="004E660F" w:rsidP="001D6A87">
      <w:pPr>
        <w:spacing w:after="160" w:line="259" w:lineRule="auto"/>
        <w:ind w:left="720" w:hanging="720"/>
      </w:pPr>
      <w:r>
        <w:t>C.</w:t>
      </w:r>
      <w:r w:rsidR="00DA69E3">
        <w:t>3.5.</w:t>
      </w:r>
      <w:r w:rsidR="00DA69E3">
        <w:tab/>
      </w:r>
      <w:r w:rsidR="00505E64" w:rsidRPr="00A248EE">
        <w:t xml:space="preserve">Precautions </w:t>
      </w:r>
      <w:r w:rsidR="00DA69E3">
        <w:t>must be</w:t>
      </w:r>
      <w:r w:rsidR="00505E64" w:rsidRPr="00A248EE">
        <w:t xml:space="preserve"> taken </w:t>
      </w:r>
      <w:r w:rsidR="00DA69E3">
        <w:t xml:space="preserve">by </w:t>
      </w:r>
      <w:proofErr w:type="gramStart"/>
      <w:r w:rsidR="00DA69E3">
        <w:t>offeror</w:t>
      </w:r>
      <w:proofErr w:type="gramEnd"/>
      <w:r w:rsidR="00DA69E3">
        <w:t xml:space="preserve"> </w:t>
      </w:r>
      <w:r w:rsidR="00505E64" w:rsidRPr="00A248EE">
        <w:t xml:space="preserve">to prevent damage to carpet, stage, proscenium, </w:t>
      </w:r>
      <w:r w:rsidR="00DA69E3">
        <w:t xml:space="preserve">screen, </w:t>
      </w:r>
      <w:r w:rsidR="00505E64" w:rsidRPr="00A248EE">
        <w:t>and theater</w:t>
      </w:r>
      <w:r w:rsidR="00DA69E3">
        <w:t>.</w:t>
      </w:r>
    </w:p>
    <w:p w14:paraId="05A677A7" w14:textId="0CD56D71" w:rsidR="00505E64" w:rsidRDefault="004E660F" w:rsidP="001D6A87">
      <w:pPr>
        <w:spacing w:after="160" w:line="259" w:lineRule="auto"/>
        <w:ind w:left="720" w:hanging="720"/>
      </w:pPr>
      <w:r>
        <w:t>C.</w:t>
      </w:r>
      <w:r w:rsidR="001D6A87">
        <w:t xml:space="preserve">3.6. </w:t>
      </w:r>
      <w:r w:rsidR="001D6A87">
        <w:tab/>
        <w:t xml:space="preserve">A </w:t>
      </w:r>
      <w:r w:rsidR="00505E64" w:rsidRPr="00A248EE">
        <w:t xml:space="preserve">Contractor Personnel Safety Plan </w:t>
      </w:r>
      <w:r w:rsidR="001D6A87">
        <w:t>shall be provided</w:t>
      </w:r>
      <w:r w:rsidR="001D6A87" w:rsidRPr="00A248EE">
        <w:t xml:space="preserve"> </w:t>
      </w:r>
      <w:r w:rsidR="00505E64" w:rsidRPr="00A248EE">
        <w:t>identifying potential safety hazards in location of work to be performed</w:t>
      </w:r>
      <w:r w:rsidR="001D6A87">
        <w:t>.</w:t>
      </w:r>
    </w:p>
    <w:p w14:paraId="59F6144F" w14:textId="77777777" w:rsidR="001D6A87" w:rsidRPr="00A248EE" w:rsidRDefault="001D6A87" w:rsidP="001D6A87">
      <w:pPr>
        <w:spacing w:after="160" w:line="259" w:lineRule="auto"/>
        <w:ind w:left="720" w:hanging="720"/>
      </w:pPr>
    </w:p>
    <w:p w14:paraId="5E48F059" w14:textId="56B4C231" w:rsidR="00EB62EE" w:rsidRPr="00553CCD" w:rsidRDefault="000B0B30" w:rsidP="00553CCD">
      <w:r>
        <w:t>C.</w:t>
      </w:r>
      <w:r w:rsidR="00EB62EE" w:rsidRPr="00553CCD">
        <w:t>4.</w:t>
      </w:r>
      <w:r w:rsidR="00EB62EE" w:rsidRPr="00553CCD">
        <w:tab/>
        <w:t xml:space="preserve">CONTRACT PERFORMANCE </w:t>
      </w:r>
    </w:p>
    <w:p w14:paraId="4819DEEC" w14:textId="72D43528" w:rsidR="00EB62EE" w:rsidRPr="00553CCD" w:rsidRDefault="004E660F" w:rsidP="00537611">
      <w:r>
        <w:t>C.</w:t>
      </w:r>
      <w:r w:rsidR="00EB62EE" w:rsidRPr="00553CCD">
        <w:t>4.1.</w:t>
      </w:r>
      <w:r w:rsidR="00EB62EE" w:rsidRPr="00553CCD">
        <w:tab/>
        <w:t xml:space="preserve">  SCHEDULE OF EVENTS/DELIVERABLES </w:t>
      </w:r>
    </w:p>
    <w:tbl>
      <w:tblPr>
        <w:tblStyle w:val="TableGrid"/>
        <w:tblW w:w="0" w:type="auto"/>
        <w:tblLook w:val="04A0" w:firstRow="1" w:lastRow="0" w:firstColumn="1" w:lastColumn="0" w:noHBand="0" w:noVBand="1"/>
      </w:tblPr>
      <w:tblGrid>
        <w:gridCol w:w="2210"/>
        <w:gridCol w:w="3192"/>
        <w:gridCol w:w="3192"/>
      </w:tblGrid>
      <w:tr w:rsidR="00553CCD" w:rsidRPr="00553CCD" w14:paraId="3B29FF20" w14:textId="77777777" w:rsidTr="000326B5">
        <w:tc>
          <w:tcPr>
            <w:tcW w:w="2210" w:type="dxa"/>
          </w:tcPr>
          <w:p w14:paraId="2389E059" w14:textId="77777777" w:rsidR="002F7FD2" w:rsidRPr="00553CCD" w:rsidRDefault="002F7FD2" w:rsidP="003B0695">
            <w:r w:rsidRPr="00553CCD">
              <w:t xml:space="preserve">Paragraph reference </w:t>
            </w:r>
          </w:p>
        </w:tc>
        <w:tc>
          <w:tcPr>
            <w:tcW w:w="3192" w:type="dxa"/>
          </w:tcPr>
          <w:p w14:paraId="7B707D49" w14:textId="77777777" w:rsidR="002F7FD2" w:rsidRPr="00553CCD" w:rsidRDefault="002F7FD2" w:rsidP="003B0695">
            <w:r w:rsidRPr="00553CCD">
              <w:t>Description of Event/Deliverable</w:t>
            </w:r>
          </w:p>
        </w:tc>
        <w:tc>
          <w:tcPr>
            <w:tcW w:w="3192" w:type="dxa"/>
          </w:tcPr>
          <w:p w14:paraId="25835A40" w14:textId="191EFFB7" w:rsidR="002F7FD2" w:rsidRPr="00553CCD" w:rsidRDefault="002F7FD2" w:rsidP="003B0695">
            <w:r w:rsidRPr="00553CCD">
              <w:t xml:space="preserve"> </w:t>
            </w:r>
            <w:r w:rsidR="000326B5">
              <w:t>Period of Performance</w:t>
            </w:r>
          </w:p>
        </w:tc>
      </w:tr>
      <w:tr w:rsidR="00553CCD" w:rsidRPr="00553CCD" w14:paraId="0AA5645C" w14:textId="77777777" w:rsidTr="000326B5">
        <w:tc>
          <w:tcPr>
            <w:tcW w:w="2210" w:type="dxa"/>
          </w:tcPr>
          <w:p w14:paraId="552D391A" w14:textId="01E92830" w:rsidR="002F7FD2" w:rsidRPr="00553CCD" w:rsidRDefault="002F7FD2" w:rsidP="003B0695">
            <w:r w:rsidRPr="00553CCD">
              <w:t>3</w:t>
            </w:r>
          </w:p>
        </w:tc>
        <w:tc>
          <w:tcPr>
            <w:tcW w:w="3192" w:type="dxa"/>
          </w:tcPr>
          <w:p w14:paraId="42F4896A" w14:textId="6FB84AFC" w:rsidR="002F7FD2" w:rsidRPr="00553CCD" w:rsidRDefault="00A87C7D" w:rsidP="00884F60">
            <w:r>
              <w:t>One-year extended warranty maintenance agreement</w:t>
            </w:r>
          </w:p>
        </w:tc>
        <w:tc>
          <w:tcPr>
            <w:tcW w:w="3192" w:type="dxa"/>
          </w:tcPr>
          <w:p w14:paraId="3A4881B9" w14:textId="1313EBD3" w:rsidR="002F7FD2" w:rsidRPr="00553CCD" w:rsidRDefault="000326B5" w:rsidP="003B0695">
            <w:r>
              <w:t>6/15/2025-6/14/2026</w:t>
            </w:r>
          </w:p>
        </w:tc>
      </w:tr>
      <w:tr w:rsidR="000326B5" w:rsidRPr="00A248EE" w14:paraId="5EA10A72" w14:textId="77777777" w:rsidTr="000326B5">
        <w:tc>
          <w:tcPr>
            <w:tcW w:w="2210" w:type="dxa"/>
          </w:tcPr>
          <w:p w14:paraId="7199908A" w14:textId="21B47D98" w:rsidR="000326B5" w:rsidRPr="00553CCD" w:rsidRDefault="000326B5" w:rsidP="00375880">
            <w:bookmarkStart w:id="0" w:name="_Hlk188446435"/>
            <w:r>
              <w:t>3</w:t>
            </w:r>
          </w:p>
        </w:tc>
        <w:tc>
          <w:tcPr>
            <w:tcW w:w="3192" w:type="dxa"/>
          </w:tcPr>
          <w:p w14:paraId="2B4B0199" w14:textId="77777777" w:rsidR="000326B5" w:rsidRDefault="000326B5" w:rsidP="00375880">
            <w:r>
              <w:t>Option year 1</w:t>
            </w:r>
          </w:p>
        </w:tc>
        <w:tc>
          <w:tcPr>
            <w:tcW w:w="3192" w:type="dxa"/>
          </w:tcPr>
          <w:p w14:paraId="77890566" w14:textId="77777777" w:rsidR="000326B5" w:rsidRPr="00A248EE" w:rsidRDefault="000326B5" w:rsidP="00375880">
            <w:r>
              <w:t>6/15/2026-6/14/2027</w:t>
            </w:r>
          </w:p>
        </w:tc>
      </w:tr>
      <w:tr w:rsidR="000326B5" w:rsidRPr="00A248EE" w14:paraId="7B21D384" w14:textId="77777777" w:rsidTr="000326B5">
        <w:tc>
          <w:tcPr>
            <w:tcW w:w="2210" w:type="dxa"/>
          </w:tcPr>
          <w:p w14:paraId="086E4C70" w14:textId="77777777" w:rsidR="000326B5" w:rsidRPr="00553CCD" w:rsidRDefault="000326B5" w:rsidP="00375880">
            <w:r>
              <w:t>3</w:t>
            </w:r>
          </w:p>
        </w:tc>
        <w:tc>
          <w:tcPr>
            <w:tcW w:w="3192" w:type="dxa"/>
          </w:tcPr>
          <w:p w14:paraId="0A770ECD" w14:textId="77777777" w:rsidR="000326B5" w:rsidRDefault="000326B5" w:rsidP="00375880">
            <w:r>
              <w:t>Option year 2</w:t>
            </w:r>
          </w:p>
        </w:tc>
        <w:tc>
          <w:tcPr>
            <w:tcW w:w="3192" w:type="dxa"/>
          </w:tcPr>
          <w:p w14:paraId="147F8519" w14:textId="440BEB94" w:rsidR="000326B5" w:rsidRPr="00A248EE" w:rsidRDefault="000326B5" w:rsidP="00375880">
            <w:r>
              <w:t>6/15/2027-6/14/2028</w:t>
            </w:r>
          </w:p>
        </w:tc>
      </w:tr>
      <w:tr w:rsidR="00123AA1" w:rsidRPr="00553CCD" w14:paraId="7EF65EEE" w14:textId="77777777" w:rsidTr="000326B5">
        <w:tc>
          <w:tcPr>
            <w:tcW w:w="2210" w:type="dxa"/>
          </w:tcPr>
          <w:p w14:paraId="0607E236" w14:textId="1517D288" w:rsidR="00123AA1" w:rsidRPr="00553CCD" w:rsidRDefault="000326B5" w:rsidP="003A39E9">
            <w:r>
              <w:t>3</w:t>
            </w:r>
          </w:p>
        </w:tc>
        <w:tc>
          <w:tcPr>
            <w:tcW w:w="3192" w:type="dxa"/>
          </w:tcPr>
          <w:p w14:paraId="777DDB59" w14:textId="0C4A7913" w:rsidR="00123AA1" w:rsidRDefault="000326B5" w:rsidP="00884F60">
            <w:r>
              <w:t>Option year 3</w:t>
            </w:r>
          </w:p>
        </w:tc>
        <w:tc>
          <w:tcPr>
            <w:tcW w:w="3192" w:type="dxa"/>
          </w:tcPr>
          <w:p w14:paraId="3254EC34" w14:textId="78A95CB3" w:rsidR="00123AA1" w:rsidRPr="00A248EE" w:rsidRDefault="000326B5" w:rsidP="003B0695">
            <w:r>
              <w:t>6/15/2028-6/14/2029</w:t>
            </w:r>
          </w:p>
        </w:tc>
      </w:tr>
      <w:bookmarkEnd w:id="0"/>
      <w:tr w:rsidR="000326B5" w:rsidRPr="00A248EE" w14:paraId="640D87AF" w14:textId="77777777" w:rsidTr="000326B5">
        <w:tc>
          <w:tcPr>
            <w:tcW w:w="2210" w:type="dxa"/>
          </w:tcPr>
          <w:p w14:paraId="1D33097B" w14:textId="77777777" w:rsidR="000326B5" w:rsidRPr="00553CCD" w:rsidRDefault="000326B5" w:rsidP="00375880">
            <w:r>
              <w:t>3</w:t>
            </w:r>
          </w:p>
        </w:tc>
        <w:tc>
          <w:tcPr>
            <w:tcW w:w="3192" w:type="dxa"/>
          </w:tcPr>
          <w:p w14:paraId="49FF7CAA" w14:textId="2A2B9752" w:rsidR="000326B5" w:rsidRDefault="000326B5" w:rsidP="00375880">
            <w:r>
              <w:t>Option year 4</w:t>
            </w:r>
          </w:p>
        </w:tc>
        <w:tc>
          <w:tcPr>
            <w:tcW w:w="3192" w:type="dxa"/>
          </w:tcPr>
          <w:p w14:paraId="695E5C73" w14:textId="05EB0DA2" w:rsidR="000326B5" w:rsidRPr="00A248EE" w:rsidRDefault="000326B5" w:rsidP="00375880">
            <w:r>
              <w:t>6/15/2029-6/14/2030</w:t>
            </w:r>
          </w:p>
        </w:tc>
      </w:tr>
    </w:tbl>
    <w:p w14:paraId="4CA4BAB5" w14:textId="77777777" w:rsidR="00EB62EE" w:rsidRPr="00553CCD" w:rsidRDefault="00EB62EE" w:rsidP="00EB62EE">
      <w:r w:rsidRPr="00553CCD">
        <w:t xml:space="preserve">  </w:t>
      </w:r>
    </w:p>
    <w:p w14:paraId="669BA178" w14:textId="520826B5" w:rsidR="002F7FD2" w:rsidRDefault="004E660F" w:rsidP="00884F60">
      <w:r>
        <w:t>C.</w:t>
      </w:r>
      <w:r w:rsidR="00EB62EE" w:rsidRPr="00553CCD">
        <w:t>4.2.</w:t>
      </w:r>
      <w:r w:rsidR="00EB62EE" w:rsidRPr="00553CCD">
        <w:tab/>
        <w:t>QU</w:t>
      </w:r>
      <w:r w:rsidR="00884F60">
        <w:t xml:space="preserve">ALITY CONTROL. </w:t>
      </w:r>
      <w:r w:rsidR="00EB62EE" w:rsidRPr="00553CCD">
        <w:t xml:space="preserve">The contractor shall develop and maintain an effective quality control program </w:t>
      </w:r>
      <w:r w:rsidR="002F7FD2" w:rsidRPr="00553CCD">
        <w:t xml:space="preserve">(QCP) </w:t>
      </w:r>
      <w:r w:rsidR="00EB62EE" w:rsidRPr="00553CCD">
        <w:t xml:space="preserve">to ensure services are performed in accordance with this </w:t>
      </w:r>
      <w:r w:rsidR="002F7FD2" w:rsidRPr="00553CCD">
        <w:t>contract</w:t>
      </w:r>
      <w:r w:rsidR="00EB62EE" w:rsidRPr="00553CCD">
        <w:t xml:space="preserve">.  The contractor shall develop and implement procedures to identify, prevent, and ensure non-recurrence of defective services.  The contractor’s quality control program is </w:t>
      </w:r>
      <w:proofErr w:type="gramStart"/>
      <w:r w:rsidR="00EB62EE" w:rsidRPr="00553CCD">
        <w:t>the means by which</w:t>
      </w:r>
      <w:proofErr w:type="gramEnd"/>
      <w:r w:rsidR="00EB62EE" w:rsidRPr="00553CCD">
        <w:t xml:space="preserve"> it assures itself that its work complies with the requirement of the contract.  </w:t>
      </w:r>
      <w:r w:rsidR="00884F60">
        <w:t xml:space="preserve">Theater staff at the National Audio-Visual Conservation Center will </w:t>
      </w:r>
      <w:r w:rsidR="000326B5">
        <w:t>perform quality control inspections following maintenance and repairs.</w:t>
      </w:r>
    </w:p>
    <w:p w14:paraId="4B4D2F53" w14:textId="77777777" w:rsidR="004E660F" w:rsidRPr="00553CCD" w:rsidRDefault="004E660F" w:rsidP="00884F60"/>
    <w:p w14:paraId="7B8E7220" w14:textId="353346E7" w:rsidR="00EB62EE" w:rsidRPr="00553CCD" w:rsidRDefault="000B0B30" w:rsidP="00EB62EE">
      <w:r>
        <w:t>C.</w:t>
      </w:r>
      <w:r w:rsidR="00EB62EE" w:rsidRPr="00553CCD">
        <w:t>5.</w:t>
      </w:r>
      <w:r w:rsidR="00EB62EE" w:rsidRPr="00553CCD">
        <w:tab/>
        <w:t>ADDITIONAL INFORMATION</w:t>
      </w:r>
    </w:p>
    <w:p w14:paraId="22BD274B" w14:textId="26E98FAB" w:rsidR="00EB62EE" w:rsidRPr="00553CCD" w:rsidRDefault="004E660F" w:rsidP="00C300E8">
      <w:r>
        <w:t>C.</w:t>
      </w:r>
      <w:r w:rsidR="00EB62EE" w:rsidRPr="00553CCD">
        <w:t>5.1.</w:t>
      </w:r>
      <w:r w:rsidR="00EB62EE" w:rsidRPr="00553CCD">
        <w:tab/>
        <w:t xml:space="preserve">PLACE OF PERFORMANCE.  The work to be performed under the contract will be performed at </w:t>
      </w:r>
      <w:r w:rsidR="00C300E8">
        <w:t>the Packard Campus Theater, 19053 Mt. Pony Rd., Culpeper, VA.</w:t>
      </w:r>
    </w:p>
    <w:p w14:paraId="4D9930DA" w14:textId="6939561B" w:rsidR="00EB62EE" w:rsidRDefault="004E660F" w:rsidP="00C300E8">
      <w:r>
        <w:lastRenderedPageBreak/>
        <w:t>C.</w:t>
      </w:r>
      <w:r w:rsidR="00EB62EE" w:rsidRPr="00553CCD">
        <w:t>5.2.</w:t>
      </w:r>
      <w:r w:rsidR="00EB62EE" w:rsidRPr="00553CCD">
        <w:tab/>
        <w:t>HOURS OF OPERATION.  The contractor is responsible for conducting</w:t>
      </w:r>
      <w:r w:rsidR="00C300E8">
        <w:t xml:space="preserve"> business between the hours of </w:t>
      </w:r>
      <w:r w:rsidR="000326B5">
        <w:t>8</w:t>
      </w:r>
      <w:r w:rsidR="00C21C8C">
        <w:t>:00 a.m.</w:t>
      </w:r>
      <w:r w:rsidR="00C300E8">
        <w:t xml:space="preserve"> and </w:t>
      </w:r>
      <w:r w:rsidR="000326B5">
        <w:t>6</w:t>
      </w:r>
      <w:r w:rsidR="00C21C8C">
        <w:t>:00 p.m.</w:t>
      </w:r>
      <w:r w:rsidR="00C300E8">
        <w:t xml:space="preserve"> </w:t>
      </w:r>
      <w:r w:rsidR="00EB62EE" w:rsidRPr="00553CCD">
        <w:t>Mondays through Fridays</w:t>
      </w:r>
      <w:r w:rsidR="008D5E2A">
        <w:t xml:space="preserve"> (or other times as arranged by COR)</w:t>
      </w:r>
      <w:r w:rsidR="00EB62EE" w:rsidRPr="00553CCD">
        <w:t xml:space="preserve">, except Federal holidays or when the Government facility is closed due to local or national emergencies, administrative closings, or similar Government directed facility closings.  </w:t>
      </w:r>
    </w:p>
    <w:p w14:paraId="08F3F56A" w14:textId="57A9497C" w:rsidR="00C808B6" w:rsidRDefault="004E660F" w:rsidP="00C808B6">
      <w:r>
        <w:t>C.</w:t>
      </w:r>
      <w:r w:rsidR="00C808B6">
        <w:t xml:space="preserve">5.3. Service provider must submit to Library of Congress Security Clearances. Service Provider personnel entering the Culpeper building must show credentials and sign in at the Security </w:t>
      </w:r>
      <w:r w:rsidR="00537611">
        <w:t>desk and</w:t>
      </w:r>
      <w:r w:rsidR="00C808B6">
        <w:t xml:space="preserve"> may be asked to have packaged x-rayed or inspected upon arrival and departure.</w:t>
      </w:r>
    </w:p>
    <w:p w14:paraId="62683837" w14:textId="77777777" w:rsidR="004E660F" w:rsidRPr="00553CCD" w:rsidRDefault="004E660F" w:rsidP="00C808B6"/>
    <w:p w14:paraId="121A8B4C" w14:textId="7B1BA8C2" w:rsidR="00EB62EE" w:rsidRPr="00553CCD" w:rsidRDefault="000B0B30" w:rsidP="006B03D1">
      <w:r>
        <w:t xml:space="preserve">C. </w:t>
      </w:r>
      <w:r w:rsidR="002F7FD2" w:rsidRPr="00553CCD">
        <w:t>6</w:t>
      </w:r>
      <w:r w:rsidR="00450A89" w:rsidRPr="00553CCD">
        <w:t>.</w:t>
      </w:r>
      <w:r w:rsidR="00EB62EE" w:rsidRPr="00553CCD">
        <w:tab/>
        <w:t>SPECIAL QUALIFICATIONS</w:t>
      </w:r>
      <w:r w:rsidR="006B03D1">
        <w:t>.</w:t>
      </w:r>
    </w:p>
    <w:p w14:paraId="1F5EA765" w14:textId="147507AC" w:rsidR="00EB62EE" w:rsidRPr="00553CCD" w:rsidRDefault="004E660F" w:rsidP="006B03D1">
      <w:r>
        <w:t>C.</w:t>
      </w:r>
      <w:r w:rsidR="002F7FD2" w:rsidRPr="00553CCD">
        <w:t>6</w:t>
      </w:r>
      <w:r w:rsidR="00EB62EE" w:rsidRPr="00553CCD">
        <w:t>.1.</w:t>
      </w:r>
      <w:r w:rsidR="00EB62EE" w:rsidRPr="00553CCD">
        <w:tab/>
        <w:t xml:space="preserve">KEY PERSONNEL </w:t>
      </w:r>
    </w:p>
    <w:p w14:paraId="0BE3222D" w14:textId="68B3FAFE" w:rsidR="00C92EF3" w:rsidRPr="004F0995" w:rsidRDefault="004E660F" w:rsidP="00C92EF3">
      <w:pPr>
        <w:ind w:left="720" w:hanging="720"/>
        <w:rPr>
          <w:rFonts w:ascii="Calibri" w:hAnsi="Calibri" w:cs="Calibri"/>
        </w:rPr>
      </w:pPr>
      <w:r>
        <w:t>C.</w:t>
      </w:r>
      <w:r w:rsidR="00C92EF3">
        <w:rPr>
          <w:rFonts w:ascii="Calibri" w:hAnsi="Calibri" w:cs="Calibri"/>
        </w:rPr>
        <w:t>6.1.1.</w:t>
      </w:r>
      <w:r w:rsidR="00C92EF3">
        <w:rPr>
          <w:rFonts w:ascii="Calibri" w:hAnsi="Calibri" w:cs="Calibri"/>
        </w:rPr>
        <w:tab/>
      </w:r>
      <w:r w:rsidR="00C92EF3" w:rsidRPr="004F0995">
        <w:rPr>
          <w:rFonts w:ascii="Calibri" w:hAnsi="Calibri" w:cs="Calibri"/>
        </w:rPr>
        <w:t xml:space="preserve">Contract/Project Manager. The contractor shall provide a contract/project manager who shall be responsible for the performance of the work. The name of this person and an alternate who shall act for the contractor when the manager is absent shall be designated in writing to the contracting officer. The program manager or alternate shall have full authority to act for the contractor on all contract matters relating to daily operation of this contract.  The program manager or alternate shall be available between Monday through Friday, between the hours of 9 a.m. and 4 p.m. for administrative calls, and between 8:00 a.m. and 6:00 p.m. when work is being performed onsite, except Federal holidays or when the government facility is closed for administrative reasons.  </w:t>
      </w:r>
    </w:p>
    <w:p w14:paraId="3864A8F9" w14:textId="11347C8D" w:rsidR="00996F31" w:rsidRDefault="004E660F" w:rsidP="00996F31">
      <w:pPr>
        <w:ind w:left="720" w:hanging="720"/>
        <w:rPr>
          <w:rFonts w:ascii="Calibri" w:hAnsi="Calibri" w:cs="Calibri"/>
        </w:rPr>
      </w:pPr>
      <w:r>
        <w:t>C.</w:t>
      </w:r>
      <w:r w:rsidR="00C92EF3">
        <w:rPr>
          <w:rFonts w:ascii="Calibri" w:hAnsi="Calibri" w:cs="Calibri"/>
        </w:rPr>
        <w:t>6.1.2.</w:t>
      </w:r>
      <w:r w:rsidR="00C92EF3">
        <w:rPr>
          <w:rFonts w:ascii="Calibri" w:hAnsi="Calibri" w:cs="Calibri"/>
        </w:rPr>
        <w:tab/>
      </w:r>
      <w:r w:rsidR="00C92EF3" w:rsidRPr="004F0995">
        <w:rPr>
          <w:rFonts w:ascii="Calibri" w:hAnsi="Calibri" w:cs="Calibri"/>
        </w:rPr>
        <w:t>Technical Lead. If different than the project manager, the contractor shall provide the name of a technical lead for onsite work.</w:t>
      </w:r>
    </w:p>
    <w:p w14:paraId="6B88E6FF" w14:textId="259AF2AF" w:rsidR="00C92EF3" w:rsidRPr="004F0995" w:rsidRDefault="004E660F" w:rsidP="00996F31">
      <w:pPr>
        <w:ind w:left="720" w:hanging="720"/>
        <w:rPr>
          <w:rFonts w:ascii="Calibri" w:hAnsi="Calibri" w:cs="Calibri"/>
        </w:rPr>
      </w:pPr>
      <w:r>
        <w:t>C.</w:t>
      </w:r>
      <w:r w:rsidR="00996F31">
        <w:rPr>
          <w:rFonts w:ascii="Calibri" w:hAnsi="Calibri" w:cs="Calibri"/>
        </w:rPr>
        <w:t xml:space="preserve">6.1.3. </w:t>
      </w:r>
      <w:r w:rsidR="00C92EF3">
        <w:rPr>
          <w:rFonts w:ascii="Calibri" w:hAnsi="Calibri" w:cs="Calibri"/>
        </w:rPr>
        <w:t>The contractor</w:t>
      </w:r>
      <w:r w:rsidR="00C92EF3" w:rsidRPr="004F0995">
        <w:rPr>
          <w:rFonts w:ascii="Calibri" w:hAnsi="Calibri" w:cs="Calibri"/>
        </w:rPr>
        <w:t xml:space="preserve"> must submit resumes of key personnel who will be involved </w:t>
      </w:r>
      <w:r w:rsidR="00C92EF3">
        <w:rPr>
          <w:rFonts w:ascii="Calibri" w:hAnsi="Calibri" w:cs="Calibri"/>
        </w:rPr>
        <w:t>on</w:t>
      </w:r>
      <w:r w:rsidR="00C92EF3" w:rsidRPr="004F0995">
        <w:rPr>
          <w:rFonts w:ascii="Calibri" w:hAnsi="Calibri" w:cs="Calibri"/>
        </w:rPr>
        <w:t xml:space="preserve"> th</w:t>
      </w:r>
      <w:r w:rsidR="00C92EF3">
        <w:rPr>
          <w:rFonts w:ascii="Calibri" w:hAnsi="Calibri" w:cs="Calibri"/>
        </w:rPr>
        <w:t>is requirement</w:t>
      </w:r>
      <w:r w:rsidR="00C92EF3" w:rsidRPr="004F0995">
        <w:rPr>
          <w:rFonts w:ascii="Calibri" w:hAnsi="Calibri" w:cs="Calibri"/>
        </w:rPr>
        <w:t>.</w:t>
      </w:r>
      <w:r w:rsidR="00996F31">
        <w:rPr>
          <w:rFonts w:ascii="Calibri" w:hAnsi="Calibri" w:cs="Calibri"/>
        </w:rPr>
        <w:t xml:space="preserve"> </w:t>
      </w:r>
      <w:r w:rsidR="00C92EF3" w:rsidRPr="004F0995">
        <w:rPr>
          <w:rFonts w:ascii="Calibri" w:hAnsi="Calibri" w:cs="Calibri"/>
        </w:rPr>
        <w:t xml:space="preserve">Key personnel resumes should demonstrate experience with </w:t>
      </w:r>
      <w:r w:rsidR="00996F31">
        <w:rPr>
          <w:rFonts w:ascii="Calibri" w:hAnsi="Calibri" w:cs="Calibri"/>
        </w:rPr>
        <w:t>movie theater screen and masking</w:t>
      </w:r>
      <w:r w:rsidR="00C92EF3" w:rsidRPr="004F0995">
        <w:rPr>
          <w:rFonts w:ascii="Calibri" w:hAnsi="Calibri" w:cs="Calibri"/>
        </w:rPr>
        <w:t xml:space="preserve"> </w:t>
      </w:r>
      <w:r w:rsidR="00996F31">
        <w:rPr>
          <w:rFonts w:ascii="Calibri" w:hAnsi="Calibri" w:cs="Calibri"/>
        </w:rPr>
        <w:t xml:space="preserve">maintenance </w:t>
      </w:r>
      <w:r w:rsidR="00C92EF3" w:rsidRPr="004F0995">
        <w:rPr>
          <w:rFonts w:ascii="Calibri" w:hAnsi="Calibri" w:cs="Calibri"/>
        </w:rPr>
        <w:t xml:space="preserve">and repair, </w:t>
      </w:r>
      <w:r w:rsidR="00996F31">
        <w:rPr>
          <w:rFonts w:ascii="Calibri" w:hAnsi="Calibri" w:cs="Calibri"/>
        </w:rPr>
        <w:t>demonstrating</w:t>
      </w:r>
      <w:r w:rsidR="00C92EF3" w:rsidRPr="004F0995">
        <w:rPr>
          <w:rFonts w:ascii="Calibri" w:hAnsi="Calibri" w:cs="Calibri"/>
        </w:rPr>
        <w:t xml:space="preserve"> successfully completed projects of a similar size and scope.</w:t>
      </w:r>
    </w:p>
    <w:p w14:paraId="23D206E6" w14:textId="77777777" w:rsidR="00EB62EE" w:rsidRDefault="00EB62EE" w:rsidP="00EB62EE"/>
    <w:sectPr w:rsidR="00EB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wMrewNDKwMDYyNzNT0lEKTi0uzszPAykwqQUAFkTZdywAAAA="/>
  </w:docVars>
  <w:rsids>
    <w:rsidRoot w:val="00EB62EE"/>
    <w:rsid w:val="00017E11"/>
    <w:rsid w:val="000326B5"/>
    <w:rsid w:val="000404A0"/>
    <w:rsid w:val="000B0B30"/>
    <w:rsid w:val="000B282C"/>
    <w:rsid w:val="000C3F05"/>
    <w:rsid w:val="00123AA1"/>
    <w:rsid w:val="00177674"/>
    <w:rsid w:val="001D6A87"/>
    <w:rsid w:val="001E464D"/>
    <w:rsid w:val="002E2D3B"/>
    <w:rsid w:val="002F7FD2"/>
    <w:rsid w:val="00306CA4"/>
    <w:rsid w:val="003430C3"/>
    <w:rsid w:val="0034385C"/>
    <w:rsid w:val="00386B2B"/>
    <w:rsid w:val="00393FDC"/>
    <w:rsid w:val="003A39E9"/>
    <w:rsid w:val="003B0E91"/>
    <w:rsid w:val="003F712D"/>
    <w:rsid w:val="00410608"/>
    <w:rsid w:val="00450A89"/>
    <w:rsid w:val="004544BC"/>
    <w:rsid w:val="00463B0F"/>
    <w:rsid w:val="00477C6B"/>
    <w:rsid w:val="004E24EF"/>
    <w:rsid w:val="004E660F"/>
    <w:rsid w:val="00500AB0"/>
    <w:rsid w:val="00505E64"/>
    <w:rsid w:val="005332CF"/>
    <w:rsid w:val="00537611"/>
    <w:rsid w:val="00553CCD"/>
    <w:rsid w:val="00567448"/>
    <w:rsid w:val="00583EF2"/>
    <w:rsid w:val="005A48DA"/>
    <w:rsid w:val="00605E0E"/>
    <w:rsid w:val="00607C4D"/>
    <w:rsid w:val="00661938"/>
    <w:rsid w:val="00666C38"/>
    <w:rsid w:val="00670B1F"/>
    <w:rsid w:val="006A24C9"/>
    <w:rsid w:val="006A3369"/>
    <w:rsid w:val="006B03D1"/>
    <w:rsid w:val="00713B59"/>
    <w:rsid w:val="0078004E"/>
    <w:rsid w:val="00786359"/>
    <w:rsid w:val="007C1D3A"/>
    <w:rsid w:val="007C7865"/>
    <w:rsid w:val="007D754D"/>
    <w:rsid w:val="00806EFE"/>
    <w:rsid w:val="00826DEE"/>
    <w:rsid w:val="00874E34"/>
    <w:rsid w:val="00884F60"/>
    <w:rsid w:val="008D5E2A"/>
    <w:rsid w:val="008E6B3E"/>
    <w:rsid w:val="008F1102"/>
    <w:rsid w:val="008F2E36"/>
    <w:rsid w:val="008F6FD2"/>
    <w:rsid w:val="00996F31"/>
    <w:rsid w:val="009F5E42"/>
    <w:rsid w:val="00A87C7D"/>
    <w:rsid w:val="00AA579E"/>
    <w:rsid w:val="00AB7695"/>
    <w:rsid w:val="00B24986"/>
    <w:rsid w:val="00B3387D"/>
    <w:rsid w:val="00B80EA1"/>
    <w:rsid w:val="00B83454"/>
    <w:rsid w:val="00B96375"/>
    <w:rsid w:val="00BC076E"/>
    <w:rsid w:val="00C21C8C"/>
    <w:rsid w:val="00C259ED"/>
    <w:rsid w:val="00C300E8"/>
    <w:rsid w:val="00C808B6"/>
    <w:rsid w:val="00C92EF3"/>
    <w:rsid w:val="00D53F44"/>
    <w:rsid w:val="00D77749"/>
    <w:rsid w:val="00DA69E3"/>
    <w:rsid w:val="00DD11E8"/>
    <w:rsid w:val="00E11E14"/>
    <w:rsid w:val="00E61974"/>
    <w:rsid w:val="00E61BAC"/>
    <w:rsid w:val="00E916C3"/>
    <w:rsid w:val="00EB62EE"/>
    <w:rsid w:val="00ED5438"/>
    <w:rsid w:val="00FB4F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5C74"/>
  <w15:docId w15:val="{7128D610-31C2-4C84-A672-6A2524E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359"/>
    <w:pPr>
      <w:ind w:left="720"/>
      <w:contextualSpacing/>
    </w:pPr>
  </w:style>
  <w:style w:type="paragraph" w:styleId="BodyText">
    <w:name w:val="Body Text"/>
    <w:basedOn w:val="Normal"/>
    <w:link w:val="BodyTextChar"/>
    <w:uiPriority w:val="99"/>
    <w:semiHidden/>
    <w:unhideWhenUsed/>
    <w:rsid w:val="002E2D3B"/>
    <w:pPr>
      <w:spacing w:after="120"/>
    </w:pPr>
  </w:style>
  <w:style w:type="character" w:customStyle="1" w:styleId="BodyTextChar">
    <w:name w:val="Body Text Char"/>
    <w:basedOn w:val="DefaultParagraphFont"/>
    <w:link w:val="BodyText"/>
    <w:uiPriority w:val="99"/>
    <w:semiHidden/>
    <w:rsid w:val="002E2D3B"/>
  </w:style>
  <w:style w:type="character" w:styleId="CommentReference">
    <w:name w:val="annotation reference"/>
    <w:basedOn w:val="DefaultParagraphFont"/>
    <w:uiPriority w:val="99"/>
    <w:semiHidden/>
    <w:unhideWhenUsed/>
    <w:rsid w:val="000B0B30"/>
    <w:rPr>
      <w:sz w:val="16"/>
      <w:szCs w:val="16"/>
    </w:rPr>
  </w:style>
  <w:style w:type="paragraph" w:styleId="CommentText">
    <w:name w:val="annotation text"/>
    <w:basedOn w:val="Normal"/>
    <w:link w:val="CommentTextChar"/>
    <w:uiPriority w:val="99"/>
    <w:unhideWhenUsed/>
    <w:rsid w:val="000B0B30"/>
    <w:pPr>
      <w:spacing w:line="240" w:lineRule="auto"/>
    </w:pPr>
    <w:rPr>
      <w:sz w:val="20"/>
      <w:szCs w:val="20"/>
    </w:rPr>
  </w:style>
  <w:style w:type="character" w:customStyle="1" w:styleId="CommentTextChar">
    <w:name w:val="Comment Text Char"/>
    <w:basedOn w:val="DefaultParagraphFont"/>
    <w:link w:val="CommentText"/>
    <w:uiPriority w:val="99"/>
    <w:rsid w:val="000B0B30"/>
    <w:rPr>
      <w:sz w:val="20"/>
      <w:szCs w:val="20"/>
    </w:rPr>
  </w:style>
  <w:style w:type="paragraph" w:styleId="CommentSubject">
    <w:name w:val="annotation subject"/>
    <w:basedOn w:val="CommentText"/>
    <w:next w:val="CommentText"/>
    <w:link w:val="CommentSubjectChar"/>
    <w:uiPriority w:val="99"/>
    <w:semiHidden/>
    <w:unhideWhenUsed/>
    <w:rsid w:val="000B0B30"/>
    <w:rPr>
      <w:b/>
      <w:bCs/>
    </w:rPr>
  </w:style>
  <w:style w:type="character" w:customStyle="1" w:styleId="CommentSubjectChar">
    <w:name w:val="Comment Subject Char"/>
    <w:basedOn w:val="CommentTextChar"/>
    <w:link w:val="CommentSubject"/>
    <w:uiPriority w:val="99"/>
    <w:semiHidden/>
    <w:rsid w:val="000B0B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4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 W. Backes</dc:creator>
  <cp:lastModifiedBy>Carroll, Lianne</cp:lastModifiedBy>
  <cp:revision>4</cp:revision>
  <dcterms:created xsi:type="dcterms:W3CDTF">2025-02-21T16:32:00Z</dcterms:created>
  <dcterms:modified xsi:type="dcterms:W3CDTF">2025-02-21T20:38:00Z</dcterms:modified>
</cp:coreProperties>
</file>