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F66FA" w14:textId="77777777" w:rsidR="00E45698" w:rsidRPr="00933B3D" w:rsidRDefault="00E45698" w:rsidP="00E45698">
      <w:pPr>
        <w:pStyle w:val="Heading1"/>
        <w:spacing w:before="0"/>
        <w:jc w:val="center"/>
        <w:rPr>
          <w:bCs/>
          <w:caps/>
          <w:sz w:val="20"/>
          <w:szCs w:val="20"/>
        </w:rPr>
      </w:pPr>
    </w:p>
    <w:p w14:paraId="4F18B3D2" w14:textId="667DE1D3" w:rsidR="00E45698" w:rsidRPr="0028519F" w:rsidRDefault="00E45698" w:rsidP="004065B7">
      <w:pPr>
        <w:pStyle w:val="Heading1"/>
        <w:spacing w:before="0"/>
        <w:jc w:val="center"/>
        <w:rPr>
          <w:rFonts w:cstheme="majorHAnsi"/>
          <w:b/>
          <w:caps/>
        </w:rPr>
      </w:pPr>
      <w:r w:rsidRPr="0028519F">
        <w:rPr>
          <w:rFonts w:cstheme="majorHAnsi"/>
          <w:b/>
          <w:caps/>
        </w:rPr>
        <w:t xml:space="preserve">how to </w:t>
      </w:r>
      <w:r w:rsidR="004065B7">
        <w:rPr>
          <w:rFonts w:cstheme="majorHAnsi"/>
          <w:b/>
          <w:caps/>
        </w:rPr>
        <w:t>DO BUSINESS WITH THE U</w:t>
      </w:r>
      <w:r w:rsidR="00CC44E3">
        <w:rPr>
          <w:rFonts w:cstheme="majorHAnsi"/>
          <w:b/>
          <w:caps/>
        </w:rPr>
        <w:t>.S.</w:t>
      </w:r>
      <w:r w:rsidR="004065B7">
        <w:rPr>
          <w:rFonts w:cstheme="majorHAnsi"/>
          <w:b/>
          <w:caps/>
        </w:rPr>
        <w:t xml:space="preserve"> Government</w:t>
      </w:r>
    </w:p>
    <w:p w14:paraId="78D8208D" w14:textId="158B1C67" w:rsidR="000B6E2F" w:rsidRDefault="004065B7" w:rsidP="004065B7">
      <w:pPr>
        <w:pStyle w:val="Heading1"/>
        <w:spacing w:before="0"/>
        <w:jc w:val="center"/>
        <w:rPr>
          <w:rFonts w:cstheme="majorHAnsi"/>
          <w:sz w:val="26"/>
          <w:szCs w:val="26"/>
        </w:rPr>
      </w:pPr>
      <w:r>
        <w:rPr>
          <w:rFonts w:cstheme="majorHAnsi"/>
          <w:sz w:val="26"/>
          <w:szCs w:val="26"/>
        </w:rPr>
        <w:t>Learn how to bid on projects in Serbia and around the world</w:t>
      </w:r>
    </w:p>
    <w:p w14:paraId="1665BB22" w14:textId="77777777" w:rsidR="000B6E2F" w:rsidRDefault="000B6E2F" w:rsidP="000B6E2F">
      <w:pPr>
        <w:pStyle w:val="Heading1"/>
        <w:spacing w:before="0"/>
        <w:jc w:val="center"/>
        <w:rPr>
          <w:rFonts w:eastAsiaTheme="minorHAnsi" w:cstheme="majorHAnsi"/>
          <w:b/>
          <w:sz w:val="26"/>
          <w:szCs w:val="26"/>
        </w:rPr>
      </w:pPr>
    </w:p>
    <w:p w14:paraId="57C8CF35" w14:textId="77777777" w:rsidR="000B6E2F" w:rsidRDefault="000B6E2F" w:rsidP="000B6E2F">
      <w:pPr>
        <w:jc w:val="center"/>
        <w:rPr>
          <w:rFonts w:ascii="Calibri Light" w:hAnsi="Calibri Light" w:cs="Calibri Light"/>
          <w:b/>
          <w:bCs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 xml:space="preserve">Venue: 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>C</w:t>
      </w:r>
      <w:r>
        <w:rPr>
          <w:rFonts w:ascii="Calibri Light" w:hAnsi="Calibri Light" w:cs="Calibri Light"/>
          <w:b/>
          <w:bCs/>
          <w:sz w:val="26"/>
          <w:szCs w:val="26"/>
        </w:rPr>
        <w:t xml:space="preserve">hamber of 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>C</w:t>
      </w:r>
      <w:r>
        <w:rPr>
          <w:rFonts w:ascii="Calibri Light" w:hAnsi="Calibri Light" w:cs="Calibri Light"/>
          <w:b/>
          <w:bCs/>
          <w:sz w:val="26"/>
          <w:szCs w:val="26"/>
        </w:rPr>
        <w:t xml:space="preserve">ommerce and 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>I</w:t>
      </w:r>
      <w:r>
        <w:rPr>
          <w:rFonts w:ascii="Calibri Light" w:hAnsi="Calibri Light" w:cs="Calibri Light"/>
          <w:b/>
          <w:bCs/>
          <w:sz w:val="26"/>
          <w:szCs w:val="26"/>
        </w:rPr>
        <w:t xml:space="preserve">ndustry of 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>S</w:t>
      </w:r>
      <w:r>
        <w:rPr>
          <w:rFonts w:ascii="Calibri Light" w:hAnsi="Calibri Light" w:cs="Calibri Light"/>
          <w:b/>
          <w:bCs/>
          <w:sz w:val="26"/>
          <w:szCs w:val="26"/>
        </w:rPr>
        <w:t>erbia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 xml:space="preserve"> Belgrade, Hall 1</w:t>
      </w:r>
    </w:p>
    <w:p w14:paraId="4DC20583" w14:textId="2113C1F4" w:rsidR="000B6E2F" w:rsidRPr="00E23F90" w:rsidRDefault="000B6E2F" w:rsidP="000B6E2F">
      <w:pPr>
        <w:jc w:val="center"/>
        <w:rPr>
          <w:rFonts w:ascii="Calibri Light" w:hAnsi="Calibri Light" w:cs="Calibri Light"/>
          <w:b/>
          <w:bCs/>
          <w:sz w:val="26"/>
          <w:szCs w:val="26"/>
        </w:rPr>
      </w:pPr>
      <w:r w:rsidRPr="00E23F90">
        <w:rPr>
          <w:rFonts w:ascii="Calibri Light" w:hAnsi="Calibri Light" w:cs="Calibri Light"/>
          <w:b/>
          <w:bCs/>
          <w:sz w:val="26"/>
          <w:szCs w:val="26"/>
        </w:rPr>
        <w:t>Tuesday</w:t>
      </w:r>
      <w:r>
        <w:rPr>
          <w:rFonts w:ascii="Calibri Light" w:hAnsi="Calibri Light" w:cs="Calibri Light"/>
          <w:b/>
          <w:bCs/>
          <w:sz w:val="26"/>
          <w:szCs w:val="26"/>
        </w:rPr>
        <w:t>,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 xml:space="preserve"> </w:t>
      </w:r>
      <w:r w:rsidR="0081604E">
        <w:rPr>
          <w:rFonts w:ascii="Calibri Light" w:hAnsi="Calibri Light" w:cs="Calibri Light"/>
          <w:b/>
          <w:bCs/>
          <w:sz w:val="26"/>
          <w:szCs w:val="26"/>
        </w:rPr>
        <w:t>March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 xml:space="preserve"> </w:t>
      </w:r>
      <w:r w:rsidR="0081604E">
        <w:rPr>
          <w:rFonts w:ascii="Calibri Light" w:hAnsi="Calibri Light" w:cs="Calibri Light"/>
          <w:b/>
          <w:bCs/>
          <w:sz w:val="26"/>
          <w:szCs w:val="26"/>
        </w:rPr>
        <w:t>04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 xml:space="preserve">, </w:t>
      </w:r>
      <w:r w:rsidR="0081604E">
        <w:rPr>
          <w:rFonts w:ascii="Calibri Light" w:hAnsi="Calibri Light" w:cs="Calibri Light"/>
          <w:b/>
          <w:bCs/>
          <w:sz w:val="26"/>
          <w:szCs w:val="26"/>
        </w:rPr>
        <w:t>2025</w:t>
      </w:r>
      <w:r w:rsidRPr="00E173DE">
        <w:rPr>
          <w:rFonts w:ascii="Calibri Light" w:hAnsi="Calibri Light" w:cs="Calibri Light"/>
          <w:b/>
          <w:bCs/>
          <w:sz w:val="26"/>
          <w:szCs w:val="26"/>
        </w:rPr>
        <w:t>,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 xml:space="preserve"> from 9:</w:t>
      </w:r>
      <w:r w:rsidR="0081604E">
        <w:rPr>
          <w:rFonts w:ascii="Calibri Light" w:hAnsi="Calibri Light" w:cs="Calibri Light"/>
          <w:b/>
          <w:bCs/>
          <w:sz w:val="26"/>
          <w:szCs w:val="26"/>
        </w:rPr>
        <w:t>30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 xml:space="preserve">am- </w:t>
      </w:r>
      <w:r w:rsidR="0081604E">
        <w:rPr>
          <w:rFonts w:ascii="Calibri Light" w:hAnsi="Calibri Light" w:cs="Calibri Light"/>
          <w:b/>
          <w:bCs/>
          <w:sz w:val="26"/>
          <w:szCs w:val="26"/>
        </w:rPr>
        <w:t>12:30</w:t>
      </w:r>
      <w:r w:rsidRPr="00E23F90">
        <w:rPr>
          <w:rFonts w:ascii="Calibri Light" w:hAnsi="Calibri Light" w:cs="Calibri Light"/>
          <w:b/>
          <w:bCs/>
          <w:sz w:val="26"/>
          <w:szCs w:val="26"/>
        </w:rPr>
        <w:t>pm</w:t>
      </w:r>
    </w:p>
    <w:p w14:paraId="275A4397" w14:textId="77777777" w:rsidR="000B6E2F" w:rsidRPr="00E23F90" w:rsidRDefault="000B6E2F" w:rsidP="000B6E2F">
      <w:pPr>
        <w:jc w:val="center"/>
        <w:rPr>
          <w:rFonts w:ascii="Calibri Light" w:hAnsi="Calibri Light" w:cs="Calibri Light"/>
          <w:b/>
          <w:bCs/>
          <w:sz w:val="26"/>
          <w:szCs w:val="26"/>
        </w:rPr>
      </w:pPr>
      <w:r w:rsidRPr="00E23F90">
        <w:rPr>
          <w:rFonts w:ascii="Calibri Light" w:hAnsi="Calibri Light" w:cs="Calibri Light"/>
          <w:b/>
          <w:bCs/>
          <w:sz w:val="26"/>
          <w:szCs w:val="26"/>
        </w:rPr>
        <w:t>Cost:  Free</w:t>
      </w:r>
      <w:r>
        <w:rPr>
          <w:rFonts w:ascii="Calibri Light" w:hAnsi="Calibri Light" w:cs="Calibri Light"/>
          <w:b/>
          <w:bCs/>
          <w:sz w:val="26"/>
          <w:szCs w:val="26"/>
        </w:rPr>
        <w:t xml:space="preserve"> of charge </w:t>
      </w:r>
    </w:p>
    <w:p w14:paraId="066A1958" w14:textId="48559BDB" w:rsidR="0081604E" w:rsidRDefault="0081604E" w:rsidP="0081604E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81604E">
        <w:rPr>
          <w:rFonts w:asciiTheme="minorHAnsi" w:hAnsiTheme="minorHAnsi" w:cstheme="minorHAnsi"/>
          <w:sz w:val="26"/>
          <w:szCs w:val="26"/>
        </w:rPr>
        <w:t xml:space="preserve">You </w:t>
      </w:r>
      <w:proofErr w:type="gramStart"/>
      <w:r w:rsidRPr="0081604E">
        <w:rPr>
          <w:rFonts w:asciiTheme="minorHAnsi" w:hAnsiTheme="minorHAnsi" w:cstheme="minorHAnsi"/>
          <w:sz w:val="26"/>
          <w:szCs w:val="26"/>
        </w:rPr>
        <w:t>are cordially invited</w:t>
      </w:r>
      <w:proofErr w:type="gramEnd"/>
      <w:r w:rsidRPr="0081604E">
        <w:rPr>
          <w:rFonts w:asciiTheme="minorHAnsi" w:hAnsiTheme="minorHAnsi" w:cstheme="minorHAnsi"/>
          <w:sz w:val="26"/>
          <w:szCs w:val="26"/>
        </w:rPr>
        <w:t xml:space="preserve"> to participate in the </w:t>
      </w:r>
      <w:r w:rsidR="004065B7">
        <w:rPr>
          <w:rFonts w:asciiTheme="minorHAnsi" w:hAnsiTheme="minorHAnsi" w:cstheme="minorHAnsi"/>
          <w:sz w:val="26"/>
          <w:szCs w:val="26"/>
        </w:rPr>
        <w:t xml:space="preserve">United States of America </w:t>
      </w:r>
      <w:r w:rsidRPr="0081604E">
        <w:rPr>
          <w:rFonts w:asciiTheme="minorHAnsi" w:hAnsiTheme="minorHAnsi" w:cstheme="minorHAnsi"/>
          <w:sz w:val="26"/>
          <w:szCs w:val="26"/>
        </w:rPr>
        <w:t>Industry Day organized by the U.S. Naval Facilities Engineering Systems Command (NAVFAC) in collaboration with the Chamber of Commerce and Industry of Serbia</w:t>
      </w:r>
      <w:r w:rsidR="004065B7">
        <w:rPr>
          <w:rFonts w:asciiTheme="minorHAnsi" w:hAnsiTheme="minorHAnsi" w:cstheme="minorHAnsi"/>
          <w:sz w:val="26"/>
          <w:szCs w:val="26"/>
        </w:rPr>
        <w:t xml:space="preserve"> and the United States Embassy-Belgrade</w:t>
      </w:r>
      <w:r w:rsidRPr="0081604E">
        <w:rPr>
          <w:rFonts w:asciiTheme="minorHAnsi" w:hAnsiTheme="minorHAnsi" w:cstheme="minorHAnsi"/>
          <w:sz w:val="26"/>
          <w:szCs w:val="26"/>
        </w:rPr>
        <w:t>.</w:t>
      </w:r>
    </w:p>
    <w:p w14:paraId="049AA5D7" w14:textId="77777777" w:rsidR="0081604E" w:rsidRPr="0081604E" w:rsidRDefault="0081604E" w:rsidP="0081604E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p w14:paraId="6BC8FD04" w14:textId="0A1A5AFC" w:rsidR="001B04AC" w:rsidRDefault="001B04AC" w:rsidP="0081604E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1B04AC">
        <w:rPr>
          <w:rFonts w:asciiTheme="minorHAnsi" w:hAnsiTheme="minorHAnsi" w:cstheme="minorHAnsi"/>
          <w:sz w:val="26"/>
          <w:szCs w:val="26"/>
        </w:rPr>
        <w:t xml:space="preserve">The primary objective of this event is to empower local companies by providing them with the knowledge, tools, and resources </w:t>
      </w:r>
      <w:r w:rsidR="004065B7">
        <w:rPr>
          <w:rFonts w:asciiTheme="minorHAnsi" w:hAnsiTheme="minorHAnsi" w:cstheme="minorHAnsi"/>
          <w:sz w:val="26"/>
          <w:szCs w:val="26"/>
        </w:rPr>
        <w:t>to bid on U.S. government projects</w:t>
      </w:r>
      <w:r w:rsidRPr="001B04AC">
        <w:rPr>
          <w:rFonts w:asciiTheme="minorHAnsi" w:hAnsiTheme="minorHAnsi" w:cstheme="minorHAnsi"/>
          <w:sz w:val="26"/>
          <w:szCs w:val="26"/>
        </w:rPr>
        <w:t xml:space="preserve">. By understanding </w:t>
      </w:r>
      <w:r w:rsidR="00CC44E3">
        <w:rPr>
          <w:rFonts w:asciiTheme="minorHAnsi" w:hAnsiTheme="minorHAnsi" w:cstheme="minorHAnsi"/>
          <w:sz w:val="26"/>
          <w:szCs w:val="26"/>
        </w:rPr>
        <w:t xml:space="preserve">how to register and bid on sam.gov (the U.S. government bidding platform) </w:t>
      </w:r>
      <w:r w:rsidRPr="001B04AC">
        <w:rPr>
          <w:rFonts w:asciiTheme="minorHAnsi" w:hAnsiTheme="minorHAnsi" w:cstheme="minorHAnsi"/>
          <w:sz w:val="26"/>
          <w:szCs w:val="26"/>
        </w:rPr>
        <w:t>local businesses can confidently navigate the complexities of project participation and increase their chances of winning contracts</w:t>
      </w:r>
      <w:r w:rsidR="00CC44E3">
        <w:rPr>
          <w:rFonts w:asciiTheme="minorHAnsi" w:hAnsiTheme="minorHAnsi" w:cstheme="minorHAnsi"/>
          <w:sz w:val="26"/>
          <w:szCs w:val="26"/>
        </w:rPr>
        <w:t xml:space="preserve"> with the U.S</w:t>
      </w:r>
      <w:r w:rsidRPr="001B04AC">
        <w:rPr>
          <w:rFonts w:asciiTheme="minorHAnsi" w:hAnsiTheme="minorHAnsi" w:cstheme="minorHAnsi"/>
          <w:sz w:val="26"/>
          <w:szCs w:val="26"/>
        </w:rPr>
        <w:t>.</w:t>
      </w:r>
      <w:r w:rsidR="00CC44E3">
        <w:rPr>
          <w:rFonts w:asciiTheme="minorHAnsi" w:hAnsiTheme="minorHAnsi" w:cstheme="minorHAnsi"/>
          <w:sz w:val="26"/>
          <w:szCs w:val="26"/>
        </w:rPr>
        <w:t xml:space="preserve"> government.</w:t>
      </w:r>
    </w:p>
    <w:p w14:paraId="4F0BE2DD" w14:textId="77777777" w:rsidR="0081604E" w:rsidRPr="0081604E" w:rsidRDefault="0081604E" w:rsidP="0081604E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p w14:paraId="505E9A8F" w14:textId="1426C1E7" w:rsidR="0081604E" w:rsidRDefault="0081604E" w:rsidP="0081604E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81604E">
        <w:rPr>
          <w:rFonts w:asciiTheme="minorHAnsi" w:hAnsiTheme="minorHAnsi" w:cstheme="minorHAnsi"/>
          <w:sz w:val="26"/>
          <w:szCs w:val="26"/>
        </w:rPr>
        <w:t xml:space="preserve">We have </w:t>
      </w:r>
      <w:r w:rsidR="00CC44E3">
        <w:rPr>
          <w:rFonts w:asciiTheme="minorHAnsi" w:hAnsiTheme="minorHAnsi" w:cstheme="minorHAnsi"/>
          <w:sz w:val="26"/>
          <w:szCs w:val="26"/>
        </w:rPr>
        <w:t xml:space="preserve">experts from NAVFAC </w:t>
      </w:r>
      <w:r w:rsidRPr="0081604E">
        <w:rPr>
          <w:rFonts w:asciiTheme="minorHAnsi" w:hAnsiTheme="minorHAnsi" w:cstheme="minorHAnsi"/>
          <w:sz w:val="26"/>
          <w:szCs w:val="26"/>
        </w:rPr>
        <w:t xml:space="preserve">who will cover a range of topics including the </w:t>
      </w:r>
      <w:r w:rsidR="00CC44E3">
        <w:rPr>
          <w:rFonts w:asciiTheme="minorHAnsi" w:hAnsiTheme="minorHAnsi" w:cstheme="minorHAnsi"/>
          <w:sz w:val="26"/>
          <w:szCs w:val="26"/>
        </w:rPr>
        <w:t xml:space="preserve">past projects Serbia, </w:t>
      </w:r>
      <w:r w:rsidRPr="0081604E">
        <w:rPr>
          <w:rFonts w:asciiTheme="minorHAnsi" w:hAnsiTheme="minorHAnsi" w:cstheme="minorHAnsi"/>
          <w:sz w:val="26"/>
          <w:szCs w:val="26"/>
        </w:rPr>
        <w:t xml:space="preserve">contracting processes, requirements for project participation, </w:t>
      </w:r>
      <w:r w:rsidR="00CC44E3">
        <w:rPr>
          <w:rFonts w:asciiTheme="minorHAnsi" w:hAnsiTheme="minorHAnsi" w:cstheme="minorHAnsi"/>
          <w:sz w:val="26"/>
          <w:szCs w:val="26"/>
        </w:rPr>
        <w:t xml:space="preserve">upcoming projects in Serbia </w:t>
      </w:r>
      <w:r w:rsidRPr="0081604E">
        <w:rPr>
          <w:rFonts w:asciiTheme="minorHAnsi" w:hAnsiTheme="minorHAnsi" w:cstheme="minorHAnsi"/>
          <w:sz w:val="26"/>
          <w:szCs w:val="26"/>
        </w:rPr>
        <w:t>and best practices for successful bids.</w:t>
      </w:r>
    </w:p>
    <w:p w14:paraId="2894CDFE" w14:textId="77777777" w:rsidR="0081604E" w:rsidRPr="0081604E" w:rsidRDefault="0081604E" w:rsidP="0081604E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p w14:paraId="66721CEC" w14:textId="571FAF2A" w:rsidR="0081604E" w:rsidRPr="0081604E" w:rsidRDefault="0081604E" w:rsidP="0081604E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81604E">
        <w:rPr>
          <w:rFonts w:asciiTheme="minorHAnsi" w:hAnsiTheme="minorHAnsi" w:cstheme="minorHAnsi"/>
          <w:sz w:val="26"/>
          <w:szCs w:val="26"/>
        </w:rPr>
        <w:t xml:space="preserve">In addition to presentations, there will be interactive </w:t>
      </w:r>
      <w:r>
        <w:rPr>
          <w:rFonts w:asciiTheme="minorHAnsi" w:hAnsiTheme="minorHAnsi" w:cstheme="minorHAnsi"/>
          <w:sz w:val="26"/>
          <w:szCs w:val="26"/>
        </w:rPr>
        <w:t>discussions</w:t>
      </w:r>
      <w:r w:rsidRPr="0081604E">
        <w:rPr>
          <w:rFonts w:asciiTheme="minorHAnsi" w:hAnsiTheme="minorHAnsi" w:cstheme="minorHAnsi"/>
          <w:sz w:val="26"/>
          <w:szCs w:val="26"/>
        </w:rPr>
        <w:t xml:space="preserve"> where attendees can directly engage with NAVFAC representatives</w:t>
      </w:r>
      <w:r w:rsidR="00CC44E3">
        <w:rPr>
          <w:rFonts w:asciiTheme="minorHAnsi" w:hAnsiTheme="minorHAnsi" w:cstheme="minorHAnsi"/>
          <w:sz w:val="26"/>
          <w:szCs w:val="26"/>
        </w:rPr>
        <w:t xml:space="preserve"> and the US Embassy staff to get all their questions answered</w:t>
      </w:r>
      <w:r w:rsidRPr="0081604E">
        <w:rPr>
          <w:rFonts w:asciiTheme="minorHAnsi" w:hAnsiTheme="minorHAnsi" w:cstheme="minorHAnsi"/>
          <w:sz w:val="26"/>
          <w:szCs w:val="26"/>
        </w:rPr>
        <w:t>.</w:t>
      </w:r>
    </w:p>
    <w:p w14:paraId="33EE0590" w14:textId="77777777" w:rsidR="000B6E2F" w:rsidRDefault="000B6E2F" w:rsidP="000B6E2F">
      <w:pPr>
        <w:spacing w:after="0" w:line="240" w:lineRule="auto"/>
        <w:jc w:val="center"/>
        <w:rPr>
          <w:rFonts w:asciiTheme="minorHAnsi" w:hAnsiTheme="minorHAnsi" w:cstheme="minorHAnsi"/>
          <w:sz w:val="26"/>
          <w:szCs w:val="26"/>
        </w:rPr>
      </w:pPr>
    </w:p>
    <w:p w14:paraId="4D583A48" w14:textId="0477E88C" w:rsidR="000B6E2F" w:rsidRPr="0081604E" w:rsidRDefault="000B6E2F" w:rsidP="000B6E2F">
      <w:pPr>
        <w:spacing w:after="0" w:line="240" w:lineRule="auto"/>
        <w:jc w:val="center"/>
        <w:rPr>
          <w:rFonts w:asciiTheme="minorHAnsi" w:hAnsiTheme="minorHAnsi" w:cstheme="minorHAnsi"/>
          <w:bCs/>
          <w:sz w:val="26"/>
          <w:szCs w:val="26"/>
        </w:rPr>
      </w:pPr>
      <w:r w:rsidRPr="0081604E">
        <w:rPr>
          <w:rFonts w:asciiTheme="minorHAnsi" w:hAnsiTheme="minorHAnsi" w:cstheme="minorHAnsi"/>
          <w:bCs/>
          <w:sz w:val="26"/>
          <w:szCs w:val="26"/>
        </w:rPr>
        <w:t xml:space="preserve">Please register no later than </w:t>
      </w:r>
      <w:r w:rsidR="004065B7">
        <w:rPr>
          <w:rFonts w:asciiTheme="minorHAnsi" w:hAnsiTheme="minorHAnsi" w:cstheme="minorHAnsi"/>
          <w:bCs/>
          <w:sz w:val="26"/>
          <w:szCs w:val="26"/>
        </w:rPr>
        <w:t>Friday, 28 February</w:t>
      </w:r>
      <w:r w:rsidRPr="0081604E">
        <w:rPr>
          <w:rFonts w:asciiTheme="minorHAnsi" w:hAnsiTheme="minorHAnsi" w:cstheme="minorHAnsi"/>
          <w:bCs/>
          <w:sz w:val="26"/>
          <w:szCs w:val="26"/>
        </w:rPr>
        <w:t xml:space="preserve"> at the following</w:t>
      </w:r>
      <w:r w:rsidRPr="0081604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hyperlink r:id="rId7" w:history="1">
        <w:r w:rsidRPr="00BE296E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link</w:t>
        </w:r>
      </w:hyperlink>
      <w:bookmarkStart w:id="0" w:name="_GoBack"/>
      <w:bookmarkEnd w:id="0"/>
      <w:r w:rsidRPr="00CC44E3">
        <w:rPr>
          <w:rFonts w:asciiTheme="minorHAnsi" w:hAnsiTheme="minorHAnsi" w:cstheme="minorHAnsi"/>
          <w:b/>
          <w:bCs/>
          <w:sz w:val="26"/>
          <w:szCs w:val="26"/>
        </w:rPr>
        <w:t>.</w:t>
      </w:r>
      <w:r w:rsidRPr="0081604E">
        <w:rPr>
          <w:rFonts w:asciiTheme="minorHAnsi" w:hAnsiTheme="minorHAnsi" w:cstheme="minorHAnsi"/>
          <w:bCs/>
          <w:sz w:val="26"/>
          <w:szCs w:val="26"/>
        </w:rPr>
        <w:t xml:space="preserve"> </w:t>
      </w:r>
    </w:p>
    <w:p w14:paraId="4CC0B53F" w14:textId="77777777" w:rsidR="000B6E2F" w:rsidRPr="00F10BFF" w:rsidRDefault="000B6E2F" w:rsidP="000B6E2F">
      <w:pPr>
        <w:spacing w:after="0" w:line="240" w:lineRule="auto"/>
        <w:jc w:val="center"/>
        <w:rPr>
          <w:rFonts w:ascii="Segoe UI" w:hAnsi="Segoe UI" w:cs="Segoe UI"/>
          <w:bCs/>
          <w:sz w:val="23"/>
          <w:szCs w:val="23"/>
        </w:rPr>
      </w:pPr>
    </w:p>
    <w:p w14:paraId="17F60A9B" w14:textId="77777777" w:rsidR="000B6E2F" w:rsidRPr="00F10BFF" w:rsidRDefault="000B6E2F" w:rsidP="000B6E2F">
      <w:pPr>
        <w:spacing w:after="0" w:line="240" w:lineRule="auto"/>
        <w:jc w:val="center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For additional information, please contact</w:t>
      </w:r>
      <w:r w:rsidRPr="00F10BFF">
        <w:rPr>
          <w:rFonts w:ascii="Segoe UI" w:hAnsi="Segoe UI" w:cs="Segoe UI"/>
          <w:sz w:val="23"/>
          <w:szCs w:val="23"/>
        </w:rPr>
        <w:t>:</w:t>
      </w:r>
    </w:p>
    <w:p w14:paraId="5501922E" w14:textId="77777777" w:rsidR="000B6E2F" w:rsidRPr="00F10BFF" w:rsidRDefault="000B6E2F" w:rsidP="000B6E2F">
      <w:pPr>
        <w:spacing w:after="0" w:line="240" w:lineRule="auto"/>
        <w:jc w:val="center"/>
        <w:rPr>
          <w:rFonts w:ascii="Segoe UI" w:hAnsi="Segoe UI" w:cs="Segoe UI"/>
          <w:sz w:val="10"/>
          <w:szCs w:val="10"/>
        </w:rPr>
      </w:pPr>
    </w:p>
    <w:p w14:paraId="3851DF8E" w14:textId="77777777" w:rsidR="000B6E2F" w:rsidRPr="004065B7" w:rsidRDefault="000B6E2F" w:rsidP="000B6E2F">
      <w:pPr>
        <w:spacing w:after="0" w:line="240" w:lineRule="auto"/>
        <w:jc w:val="center"/>
        <w:rPr>
          <w:rFonts w:ascii="Segoe UI" w:hAnsi="Segoe UI" w:cs="Segoe UI"/>
          <w:sz w:val="20"/>
          <w:szCs w:val="20"/>
        </w:rPr>
      </w:pPr>
      <w:r w:rsidRPr="004065B7">
        <w:rPr>
          <w:rFonts w:ascii="Segoe UI" w:hAnsi="Segoe UI" w:cs="Segoe UI"/>
          <w:sz w:val="20"/>
          <w:szCs w:val="20"/>
        </w:rPr>
        <w:t xml:space="preserve">CCIS – Marica </w:t>
      </w:r>
      <w:proofErr w:type="spellStart"/>
      <w:r w:rsidRPr="004065B7">
        <w:rPr>
          <w:rFonts w:ascii="Segoe UI" w:hAnsi="Segoe UI" w:cs="Segoe UI"/>
          <w:sz w:val="20"/>
          <w:szCs w:val="20"/>
        </w:rPr>
        <w:t>Vidanović</w:t>
      </w:r>
      <w:proofErr w:type="spellEnd"/>
      <w:r w:rsidRPr="004065B7">
        <w:rPr>
          <w:rFonts w:ascii="Segoe UI" w:hAnsi="Segoe UI" w:cs="Segoe UI"/>
          <w:sz w:val="20"/>
          <w:szCs w:val="20"/>
        </w:rPr>
        <w:t xml:space="preserve">, Head of the U.S. Department; +381 66 875 1208; </w:t>
      </w:r>
      <w:hyperlink r:id="rId8" w:history="1">
        <w:r w:rsidRPr="004065B7">
          <w:rPr>
            <w:rStyle w:val="Hyperlink"/>
            <w:rFonts w:ascii="Segoe UI" w:hAnsi="Segoe UI" w:cs="Segoe UI"/>
            <w:sz w:val="20"/>
            <w:szCs w:val="20"/>
          </w:rPr>
          <w:t>Marica.Vidanovic@pks.rs</w:t>
        </w:r>
      </w:hyperlink>
    </w:p>
    <w:p w14:paraId="37FA1331" w14:textId="2870D81A" w:rsidR="000B6E2F" w:rsidRPr="004065B7" w:rsidRDefault="000B6E2F" w:rsidP="000B6E2F">
      <w:pPr>
        <w:spacing w:after="0" w:line="240" w:lineRule="auto"/>
        <w:rPr>
          <w:rFonts w:ascii="Segoe UI" w:hAnsi="Segoe UI" w:cs="Segoe UI"/>
          <w:b/>
          <w:i/>
          <w:sz w:val="20"/>
          <w:szCs w:val="20"/>
        </w:rPr>
      </w:pPr>
      <w:r w:rsidRPr="004065B7">
        <w:rPr>
          <w:rFonts w:ascii="Segoe UI" w:hAnsi="Segoe UI" w:cs="Segoe UI"/>
          <w:sz w:val="20"/>
          <w:szCs w:val="20"/>
        </w:rPr>
        <w:t xml:space="preserve"> The U.S. Embassy </w:t>
      </w:r>
      <w:r w:rsidRPr="00C334E4">
        <w:rPr>
          <w:rFonts w:ascii="Segoe UI" w:hAnsi="Segoe UI" w:cs="Segoe UI"/>
          <w:sz w:val="20"/>
          <w:szCs w:val="20"/>
        </w:rPr>
        <w:t xml:space="preserve">Belgrade – </w:t>
      </w:r>
      <w:r w:rsidR="004065B7" w:rsidRPr="00C334E4">
        <w:rPr>
          <w:rFonts w:ascii="Segoe UI" w:hAnsi="Segoe UI" w:cs="Segoe UI"/>
          <w:sz w:val="20"/>
          <w:szCs w:val="20"/>
        </w:rPr>
        <w:t>Ivan Tasic</w:t>
      </w:r>
      <w:r w:rsidRPr="00C334E4">
        <w:rPr>
          <w:rFonts w:ascii="Segoe UI" w:hAnsi="Segoe UI" w:cs="Segoe UI"/>
          <w:sz w:val="20"/>
          <w:szCs w:val="20"/>
        </w:rPr>
        <w:t xml:space="preserve">, </w:t>
      </w:r>
      <w:r w:rsidR="004065B7" w:rsidRPr="00C334E4">
        <w:rPr>
          <w:rFonts w:ascii="Segoe UI" w:hAnsi="Segoe UI" w:cs="Segoe UI"/>
          <w:sz w:val="20"/>
          <w:szCs w:val="20"/>
        </w:rPr>
        <w:t>Humanitarian Assistance Manager</w:t>
      </w:r>
      <w:r w:rsidR="004065B7" w:rsidRPr="004065B7">
        <w:rPr>
          <w:rFonts w:ascii="Segoe UI" w:hAnsi="Segoe UI" w:cs="Segoe UI"/>
          <w:sz w:val="20"/>
          <w:szCs w:val="20"/>
        </w:rPr>
        <w:t xml:space="preserve">; +381-11-706 4418; </w:t>
      </w:r>
      <w:r w:rsidR="004065B7" w:rsidRPr="00C334E4">
        <w:rPr>
          <w:rStyle w:val="Hyperlink"/>
        </w:rPr>
        <w:t>tasici@state.gov</w:t>
      </w:r>
    </w:p>
    <w:p w14:paraId="2F81CFCE" w14:textId="220DF019" w:rsidR="00F10BFF" w:rsidRPr="00F10BFF" w:rsidRDefault="00F10BFF" w:rsidP="00F10BFF">
      <w:pPr>
        <w:spacing w:after="0" w:line="240" w:lineRule="auto"/>
        <w:jc w:val="center"/>
        <w:rPr>
          <w:rFonts w:ascii="Segoe UI" w:hAnsi="Segoe UI" w:cs="Segoe UI"/>
          <w:sz w:val="23"/>
          <w:szCs w:val="23"/>
        </w:rPr>
      </w:pPr>
    </w:p>
    <w:p w14:paraId="0BC0B5E5" w14:textId="565A76F3" w:rsidR="00F10BFF" w:rsidRDefault="00F10BFF" w:rsidP="00F10BFF">
      <w:pPr>
        <w:spacing w:after="0" w:line="240" w:lineRule="auto"/>
        <w:jc w:val="center"/>
        <w:rPr>
          <w:rFonts w:ascii="Segoe UI" w:hAnsi="Segoe UI" w:cs="Segoe UI"/>
          <w:sz w:val="23"/>
          <w:szCs w:val="23"/>
        </w:rPr>
      </w:pPr>
    </w:p>
    <w:p w14:paraId="67922ACE" w14:textId="6D811B91" w:rsidR="00655360" w:rsidRDefault="00655360" w:rsidP="00F10BFF">
      <w:pPr>
        <w:spacing w:after="0" w:line="240" w:lineRule="auto"/>
        <w:jc w:val="center"/>
        <w:rPr>
          <w:rFonts w:ascii="Segoe UI" w:hAnsi="Segoe UI" w:cs="Segoe UI"/>
          <w:sz w:val="23"/>
          <w:szCs w:val="23"/>
        </w:rPr>
      </w:pPr>
    </w:p>
    <w:p w14:paraId="0D0B77C0" w14:textId="0BFDADC9" w:rsidR="00655360" w:rsidRPr="00655360" w:rsidRDefault="00655360" w:rsidP="00F10BFF">
      <w:pPr>
        <w:spacing w:after="0" w:line="240" w:lineRule="auto"/>
        <w:jc w:val="center"/>
        <w:rPr>
          <w:rFonts w:ascii="Segoe UI" w:hAnsi="Segoe UI" w:cs="Segoe UI"/>
          <w:sz w:val="10"/>
          <w:szCs w:val="10"/>
        </w:rPr>
      </w:pPr>
    </w:p>
    <w:p w14:paraId="4A1C899B" w14:textId="77777777" w:rsidR="004065B7" w:rsidRPr="0028519F" w:rsidRDefault="004065B7" w:rsidP="004065B7">
      <w:pPr>
        <w:pStyle w:val="Heading1"/>
        <w:spacing w:before="0"/>
        <w:jc w:val="center"/>
        <w:rPr>
          <w:rFonts w:cstheme="majorHAnsi"/>
          <w:b/>
          <w:caps/>
        </w:rPr>
      </w:pPr>
      <w:r w:rsidRPr="0028519F">
        <w:rPr>
          <w:rFonts w:cstheme="majorHAnsi"/>
          <w:b/>
          <w:caps/>
        </w:rPr>
        <w:lastRenderedPageBreak/>
        <w:t xml:space="preserve">how to </w:t>
      </w:r>
      <w:r>
        <w:rPr>
          <w:rFonts w:cstheme="majorHAnsi"/>
          <w:b/>
          <w:caps/>
        </w:rPr>
        <w:t>DO BUSINESS WITH THE USA Government</w:t>
      </w:r>
    </w:p>
    <w:p w14:paraId="43D7E1C4" w14:textId="77777777" w:rsidR="004065B7" w:rsidRDefault="004065B7" w:rsidP="004065B7">
      <w:pPr>
        <w:pStyle w:val="Heading1"/>
        <w:spacing w:before="0"/>
        <w:jc w:val="center"/>
        <w:rPr>
          <w:rFonts w:cstheme="majorHAnsi"/>
          <w:sz w:val="26"/>
          <w:szCs w:val="26"/>
        </w:rPr>
      </w:pPr>
      <w:r>
        <w:rPr>
          <w:rFonts w:cstheme="majorHAnsi"/>
          <w:sz w:val="26"/>
          <w:szCs w:val="26"/>
        </w:rPr>
        <w:t>Learn how to bid on projects in Serbia and around the world</w:t>
      </w:r>
    </w:p>
    <w:p w14:paraId="7EF98269" w14:textId="0EAF24CC" w:rsidR="00655360" w:rsidRPr="00223D39" w:rsidRDefault="004065B7" w:rsidP="00655360">
      <w:pPr>
        <w:pStyle w:val="Heading1"/>
        <w:spacing w:befor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 March</w:t>
      </w:r>
      <w:r w:rsidR="00655360" w:rsidRPr="00223D39">
        <w:rPr>
          <w:b/>
          <w:sz w:val="24"/>
          <w:szCs w:val="24"/>
        </w:rPr>
        <w:t xml:space="preserve"> 202</w:t>
      </w:r>
      <w:r>
        <w:rPr>
          <w:b/>
          <w:sz w:val="24"/>
          <w:szCs w:val="24"/>
        </w:rPr>
        <w:t>5</w:t>
      </w:r>
      <w:r w:rsidR="00655360" w:rsidRPr="00223D39">
        <w:rPr>
          <w:b/>
          <w:sz w:val="24"/>
          <w:szCs w:val="24"/>
        </w:rPr>
        <w:t xml:space="preserve">, </w:t>
      </w:r>
      <w:r w:rsidR="00655360" w:rsidRPr="00223D39">
        <w:rPr>
          <w:rFonts w:eastAsiaTheme="minorHAnsi"/>
          <w:b/>
          <w:sz w:val="24"/>
          <w:szCs w:val="24"/>
        </w:rPr>
        <w:t>CCIS, Belgrade, Hall 1</w:t>
      </w:r>
    </w:p>
    <w:p w14:paraId="450CF479" w14:textId="77777777" w:rsidR="00655360" w:rsidRDefault="00655360" w:rsidP="0065536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</w:p>
    <w:p w14:paraId="1D0BA964" w14:textId="77777777" w:rsidR="00655360" w:rsidRDefault="00655360" w:rsidP="0065536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</w:p>
    <w:p w14:paraId="636E163A" w14:textId="77777777" w:rsidR="00655360" w:rsidRPr="00E031B7" w:rsidRDefault="00655360" w:rsidP="0065536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</w:rPr>
      </w:pPr>
      <w:r w:rsidRPr="00E031B7">
        <w:rPr>
          <w:rFonts w:asciiTheme="minorHAnsi" w:hAnsiTheme="minorHAnsi" w:cstheme="minorHAnsi"/>
          <w:b/>
        </w:rPr>
        <w:t>AGENDA</w:t>
      </w:r>
    </w:p>
    <w:p w14:paraId="1157920E" w14:textId="77777777" w:rsidR="00655360" w:rsidRPr="001F2072" w:rsidRDefault="00655360" w:rsidP="00655360">
      <w:pPr>
        <w:spacing w:after="0" w:line="276" w:lineRule="auto"/>
        <w:rPr>
          <w:rFonts w:cstheme="minorHAnsi"/>
          <w:b/>
          <w:bCs/>
          <w:sz w:val="10"/>
          <w:szCs w:val="10"/>
        </w:rPr>
      </w:pPr>
    </w:p>
    <w:p w14:paraId="678AD489" w14:textId="77777777" w:rsidR="00655360" w:rsidRDefault="00655360" w:rsidP="00655360">
      <w:pPr>
        <w:spacing w:after="0" w:line="276" w:lineRule="auto"/>
        <w:rPr>
          <w:rFonts w:cstheme="minorHAnsi"/>
          <w:b/>
          <w:bCs/>
          <w:sz w:val="10"/>
          <w:szCs w:val="10"/>
        </w:rPr>
      </w:pPr>
    </w:p>
    <w:p w14:paraId="5408877A" w14:textId="77777777" w:rsidR="00655360" w:rsidRPr="001F2072" w:rsidRDefault="00655360" w:rsidP="00655360">
      <w:pPr>
        <w:spacing w:after="0" w:line="276" w:lineRule="auto"/>
        <w:rPr>
          <w:rFonts w:cstheme="minorHAnsi"/>
          <w:b/>
          <w:bCs/>
          <w:sz w:val="10"/>
          <w:szCs w:val="10"/>
        </w:rPr>
      </w:pPr>
    </w:p>
    <w:p w14:paraId="664228E3" w14:textId="1AE961F6" w:rsidR="00655360" w:rsidRPr="000E190C" w:rsidRDefault="0081604E" w:rsidP="00655360">
      <w:pPr>
        <w:tabs>
          <w:tab w:val="left" w:pos="2160"/>
          <w:tab w:val="left" w:pos="2880"/>
        </w:tabs>
        <w:spacing w:after="0" w:line="276" w:lineRule="auto"/>
        <w:rPr>
          <w:rFonts w:cstheme="minorHAnsi"/>
          <w:b/>
          <w:bCs/>
          <w:sz w:val="23"/>
          <w:szCs w:val="23"/>
        </w:rPr>
      </w:pPr>
      <w:r>
        <w:rPr>
          <w:rFonts w:cstheme="minorHAnsi"/>
          <w:sz w:val="23"/>
          <w:szCs w:val="23"/>
        </w:rPr>
        <w:t>09:30 -10:00</w:t>
      </w:r>
      <w:r w:rsidR="00655360" w:rsidRPr="000E190C">
        <w:rPr>
          <w:rFonts w:cstheme="minorHAnsi"/>
          <w:b/>
          <w:bCs/>
          <w:sz w:val="23"/>
          <w:szCs w:val="23"/>
        </w:rPr>
        <w:t xml:space="preserve"> </w:t>
      </w:r>
      <w:r w:rsidR="00655360" w:rsidRPr="000E190C">
        <w:rPr>
          <w:rFonts w:cstheme="minorHAnsi"/>
          <w:b/>
          <w:bCs/>
          <w:sz w:val="23"/>
          <w:szCs w:val="23"/>
        </w:rPr>
        <w:tab/>
      </w:r>
      <w:r w:rsidR="00655360" w:rsidRPr="000E190C">
        <w:rPr>
          <w:rFonts w:cstheme="minorHAnsi"/>
          <w:b/>
          <w:sz w:val="23"/>
          <w:szCs w:val="23"/>
        </w:rPr>
        <w:t>Registration for the participants</w:t>
      </w:r>
    </w:p>
    <w:p w14:paraId="5456B836" w14:textId="77777777" w:rsidR="00655360" w:rsidRPr="000E190C" w:rsidRDefault="00655360" w:rsidP="0065536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3"/>
          <w:szCs w:val="23"/>
        </w:rPr>
      </w:pPr>
    </w:p>
    <w:p w14:paraId="15F24236" w14:textId="702351B7" w:rsidR="00655360" w:rsidRPr="000E190C" w:rsidRDefault="0081604E" w:rsidP="004065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10:00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–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10:</w:t>
      </w:r>
      <w:r w:rsidR="004065B7">
        <w:rPr>
          <w:rFonts w:asciiTheme="minorHAnsi" w:hAnsiTheme="minorHAnsi" w:cstheme="minorHAnsi"/>
          <w:sz w:val="23"/>
          <w:szCs w:val="23"/>
        </w:rPr>
        <w:t>15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        </w:t>
      </w:r>
      <w:r w:rsidR="00655360" w:rsidRPr="000E190C">
        <w:rPr>
          <w:rFonts w:asciiTheme="minorHAnsi" w:hAnsiTheme="minorHAnsi" w:cstheme="minorHAnsi"/>
          <w:sz w:val="23"/>
          <w:szCs w:val="23"/>
        </w:rPr>
        <w:tab/>
      </w:r>
      <w:r w:rsidR="00655360" w:rsidRPr="000E190C">
        <w:rPr>
          <w:rFonts w:asciiTheme="minorHAnsi" w:hAnsiTheme="minorHAnsi" w:cstheme="minorHAnsi"/>
          <w:b/>
          <w:sz w:val="23"/>
          <w:szCs w:val="23"/>
        </w:rPr>
        <w:t xml:space="preserve">Welcome remarks by the moderator                                 </w:t>
      </w:r>
    </w:p>
    <w:p w14:paraId="120E6451" w14:textId="4E2FFA19" w:rsidR="0081604E" w:rsidRPr="0081604E" w:rsidRDefault="0081604E" w:rsidP="0081604E">
      <w:pPr>
        <w:pStyle w:val="NormalWeb"/>
        <w:spacing w:after="0"/>
        <w:ind w:left="2160" w:hanging="2160"/>
        <w:rPr>
          <w:rFonts w:asciiTheme="minorHAnsi" w:hAnsiTheme="minorHAnsi" w:cstheme="minorHAnsi"/>
          <w:b/>
          <w:sz w:val="23"/>
          <w:szCs w:val="23"/>
        </w:rPr>
      </w:pPr>
      <w:proofErr w:type="gramStart"/>
      <w:r>
        <w:rPr>
          <w:rFonts w:asciiTheme="minorHAnsi" w:hAnsiTheme="minorHAnsi" w:cstheme="minorHAnsi"/>
          <w:sz w:val="23"/>
          <w:szCs w:val="23"/>
        </w:rPr>
        <w:t>10</w:t>
      </w:r>
      <w:proofErr w:type="gramEnd"/>
      <w:r>
        <w:rPr>
          <w:rFonts w:asciiTheme="minorHAnsi" w:hAnsiTheme="minorHAnsi" w:cstheme="minorHAnsi"/>
          <w:sz w:val="23"/>
          <w:szCs w:val="23"/>
        </w:rPr>
        <w:t>:</w:t>
      </w:r>
      <w:r w:rsidR="004065B7">
        <w:rPr>
          <w:rFonts w:asciiTheme="minorHAnsi" w:hAnsiTheme="minorHAnsi" w:cstheme="minorHAnsi"/>
          <w:sz w:val="23"/>
          <w:szCs w:val="23"/>
        </w:rPr>
        <w:t>15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–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11:</w:t>
      </w:r>
      <w:r w:rsidR="004065B7">
        <w:rPr>
          <w:rFonts w:asciiTheme="minorHAnsi" w:hAnsiTheme="minorHAnsi" w:cstheme="minorHAnsi"/>
          <w:sz w:val="23"/>
          <w:szCs w:val="23"/>
        </w:rPr>
        <w:t>00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 </w:t>
      </w:r>
      <w:r w:rsidR="00655360" w:rsidRPr="000E190C">
        <w:rPr>
          <w:rFonts w:asciiTheme="minorHAnsi" w:hAnsiTheme="minorHAnsi" w:cstheme="minorHAnsi"/>
          <w:sz w:val="23"/>
          <w:szCs w:val="23"/>
        </w:rPr>
        <w:tab/>
      </w:r>
      <w:r w:rsidR="004065B7">
        <w:rPr>
          <w:rFonts w:asciiTheme="minorHAnsi" w:hAnsiTheme="minorHAnsi" w:cstheme="minorHAnsi"/>
          <w:b/>
          <w:sz w:val="23"/>
          <w:szCs w:val="23"/>
        </w:rPr>
        <w:t>S</w:t>
      </w:r>
      <w:r w:rsidRPr="0081604E">
        <w:rPr>
          <w:rFonts w:asciiTheme="minorHAnsi" w:hAnsiTheme="minorHAnsi" w:cstheme="minorHAnsi"/>
          <w:b/>
          <w:sz w:val="23"/>
          <w:szCs w:val="23"/>
        </w:rPr>
        <w:t>ession 1 - for NAVFAC to present</w:t>
      </w:r>
    </w:p>
    <w:p w14:paraId="5C2C1DC7" w14:textId="457426C4" w:rsidR="00655360" w:rsidRDefault="004065B7" w:rsidP="0081604E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11:00 – 11:15</w:t>
      </w:r>
      <w:r>
        <w:rPr>
          <w:rFonts w:asciiTheme="minorHAnsi" w:hAnsiTheme="minorHAnsi" w:cstheme="minorHAnsi"/>
          <w:sz w:val="23"/>
          <w:szCs w:val="23"/>
        </w:rPr>
        <w:tab/>
      </w:r>
      <w:r w:rsidRPr="004065B7">
        <w:rPr>
          <w:rFonts w:asciiTheme="minorHAnsi" w:hAnsiTheme="minorHAnsi" w:cstheme="minorHAnsi"/>
          <w:b/>
          <w:bCs/>
          <w:sz w:val="23"/>
          <w:szCs w:val="23"/>
        </w:rPr>
        <w:t>Coffee Break</w:t>
      </w:r>
    </w:p>
    <w:p w14:paraId="6192FAE7" w14:textId="77777777" w:rsidR="004065B7" w:rsidRPr="000E190C" w:rsidRDefault="004065B7" w:rsidP="0081604E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theme="minorHAnsi"/>
          <w:sz w:val="23"/>
          <w:szCs w:val="23"/>
        </w:rPr>
      </w:pPr>
    </w:p>
    <w:p w14:paraId="76467753" w14:textId="3DE9DA45" w:rsidR="00655360" w:rsidRDefault="0081604E" w:rsidP="0081604E">
      <w:pPr>
        <w:pStyle w:val="NormalWeb"/>
        <w:tabs>
          <w:tab w:val="left" w:pos="2160"/>
        </w:tabs>
        <w:spacing w:before="0" w:beforeAutospacing="0" w:after="0" w:afterAutospacing="0"/>
        <w:rPr>
          <w:rFonts w:asciiTheme="minorHAnsi" w:eastAsia="Times New Roman" w:hAnsiTheme="minorHAnsi" w:cstheme="minorHAnsi"/>
          <w:b/>
          <w:bCs/>
          <w:iCs/>
          <w:sz w:val="23"/>
          <w:szCs w:val="23"/>
        </w:rPr>
      </w:pPr>
      <w:proofErr w:type="gramStart"/>
      <w:r>
        <w:rPr>
          <w:rFonts w:asciiTheme="minorHAnsi" w:hAnsiTheme="minorHAnsi" w:cstheme="minorHAnsi"/>
          <w:sz w:val="23"/>
          <w:szCs w:val="23"/>
        </w:rPr>
        <w:t>11</w:t>
      </w:r>
      <w:proofErr w:type="gramEnd"/>
      <w:r>
        <w:rPr>
          <w:rFonts w:asciiTheme="minorHAnsi" w:hAnsiTheme="minorHAnsi" w:cstheme="minorHAnsi"/>
          <w:sz w:val="23"/>
          <w:szCs w:val="23"/>
        </w:rPr>
        <w:t>:1</w:t>
      </w:r>
      <w:r w:rsidR="004065B7">
        <w:rPr>
          <w:rFonts w:asciiTheme="minorHAnsi" w:hAnsiTheme="minorHAnsi" w:cstheme="minorHAnsi"/>
          <w:sz w:val="23"/>
          <w:szCs w:val="23"/>
        </w:rPr>
        <w:t>5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–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12:</w:t>
      </w:r>
      <w:r w:rsidR="004065B7">
        <w:rPr>
          <w:rFonts w:asciiTheme="minorHAnsi" w:hAnsiTheme="minorHAnsi" w:cstheme="minorHAnsi"/>
          <w:sz w:val="23"/>
          <w:szCs w:val="23"/>
        </w:rPr>
        <w:t>00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                </w:t>
      </w:r>
      <w:r w:rsidR="00655360" w:rsidRPr="000E190C">
        <w:rPr>
          <w:rFonts w:asciiTheme="minorHAnsi" w:hAnsiTheme="minorHAnsi" w:cstheme="minorHAnsi"/>
          <w:sz w:val="23"/>
          <w:szCs w:val="23"/>
        </w:rPr>
        <w:tab/>
      </w:r>
      <w:r w:rsidR="004065B7">
        <w:rPr>
          <w:rFonts w:asciiTheme="minorHAnsi" w:eastAsia="Times New Roman" w:hAnsiTheme="minorHAnsi" w:cstheme="minorHAnsi"/>
          <w:b/>
          <w:bCs/>
          <w:iCs/>
          <w:sz w:val="23"/>
          <w:szCs w:val="23"/>
        </w:rPr>
        <w:t>S</w:t>
      </w:r>
      <w:r w:rsidRPr="0081604E">
        <w:rPr>
          <w:rFonts w:asciiTheme="minorHAnsi" w:eastAsia="Times New Roman" w:hAnsiTheme="minorHAnsi" w:cstheme="minorHAnsi"/>
          <w:b/>
          <w:bCs/>
          <w:iCs/>
          <w:sz w:val="23"/>
          <w:szCs w:val="23"/>
        </w:rPr>
        <w:t>ession 2 - for NAVFAC to present</w:t>
      </w:r>
    </w:p>
    <w:p w14:paraId="16149A51" w14:textId="77777777" w:rsidR="0081604E" w:rsidRPr="000E190C" w:rsidRDefault="0081604E" w:rsidP="0081604E">
      <w:pPr>
        <w:pStyle w:val="NormalWeb"/>
        <w:tabs>
          <w:tab w:val="left" w:pos="2160"/>
        </w:tabs>
        <w:spacing w:before="0" w:beforeAutospacing="0" w:after="0" w:afterAutospacing="0"/>
        <w:rPr>
          <w:rFonts w:asciiTheme="minorHAnsi" w:hAnsiTheme="minorHAnsi" w:cstheme="minorHAnsi"/>
          <w:sz w:val="23"/>
          <w:szCs w:val="23"/>
        </w:rPr>
      </w:pPr>
    </w:p>
    <w:p w14:paraId="76B5D262" w14:textId="0C1F1D23" w:rsidR="00655360" w:rsidRPr="000E190C" w:rsidRDefault="0081604E" w:rsidP="0081604E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12:</w:t>
      </w:r>
      <w:r w:rsidR="004065B7">
        <w:rPr>
          <w:rFonts w:asciiTheme="minorHAnsi" w:hAnsiTheme="minorHAnsi" w:cstheme="minorHAnsi"/>
          <w:sz w:val="23"/>
          <w:szCs w:val="23"/>
        </w:rPr>
        <w:t>00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>–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</w:t>
      </w:r>
      <w:bookmarkStart w:id="1" w:name="_Hlk131163392"/>
      <w:r w:rsidR="004065B7">
        <w:rPr>
          <w:rFonts w:asciiTheme="minorHAnsi" w:hAnsiTheme="minorHAnsi" w:cstheme="minorHAnsi"/>
          <w:sz w:val="23"/>
          <w:szCs w:val="23"/>
        </w:rPr>
        <w:t>12:30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                 </w:t>
      </w:r>
      <w:r w:rsidRPr="004065B7">
        <w:rPr>
          <w:rFonts w:asciiTheme="minorHAnsi" w:hAnsiTheme="minorHAnsi" w:cstheme="minorHAnsi"/>
          <w:b/>
          <w:bCs/>
          <w:sz w:val="23"/>
          <w:szCs w:val="23"/>
        </w:rPr>
        <w:t>Q&amp;A</w:t>
      </w:r>
      <w:r w:rsidR="00655360" w:rsidRPr="000E190C">
        <w:rPr>
          <w:rFonts w:asciiTheme="minorHAnsi" w:hAnsiTheme="minorHAnsi" w:cstheme="minorHAnsi"/>
          <w:sz w:val="23"/>
          <w:szCs w:val="23"/>
        </w:rPr>
        <w:t xml:space="preserve">  </w:t>
      </w:r>
      <w:bookmarkEnd w:id="1"/>
    </w:p>
    <w:sectPr w:rsidR="00655360" w:rsidRPr="000E190C" w:rsidSect="00655360">
      <w:headerReference w:type="default" r:id="rId9"/>
      <w:footerReference w:type="default" r:id="rId10"/>
      <w:pgSz w:w="12240" w:h="15840"/>
      <w:pgMar w:top="1134" w:right="1021" w:bottom="1134" w:left="1077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C290D" w14:textId="77777777" w:rsidR="00084B85" w:rsidRDefault="00084B85" w:rsidP="00E45698">
      <w:pPr>
        <w:spacing w:after="0" w:line="240" w:lineRule="auto"/>
      </w:pPr>
      <w:r>
        <w:separator/>
      </w:r>
    </w:p>
  </w:endnote>
  <w:endnote w:type="continuationSeparator" w:id="0">
    <w:p w14:paraId="26406344" w14:textId="77777777" w:rsidR="00084B85" w:rsidRDefault="00084B85" w:rsidP="00E4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1386" w14:textId="4918995F" w:rsidR="00CC44E3" w:rsidRPr="00CC44E3" w:rsidRDefault="00CC44E3" w:rsidP="00CC44E3">
    <w:pPr>
      <w:pStyle w:val="Heading1"/>
      <w:spacing w:before="0"/>
      <w:jc w:val="center"/>
      <w:rPr>
        <w:rFonts w:cstheme="majorHAnsi"/>
        <w:b/>
        <w:caps/>
        <w:sz w:val="20"/>
        <w:szCs w:val="20"/>
      </w:rPr>
    </w:pPr>
    <w:r w:rsidRPr="00CC44E3">
      <w:rPr>
        <w:rFonts w:cstheme="majorHAnsi"/>
        <w:b/>
        <w:caps/>
        <w:sz w:val="20"/>
        <w:szCs w:val="20"/>
      </w:rPr>
      <w:t xml:space="preserve">how to DO BUSINESS WITH THE U.S. Government - </w:t>
    </w:r>
    <w:r w:rsidRPr="00CC44E3">
      <w:rPr>
        <w:rFonts w:cstheme="majorHAnsi"/>
        <w:sz w:val="20"/>
        <w:szCs w:val="20"/>
      </w:rPr>
      <w:t>Learn how to bid on projects in Serbia and around the world</w:t>
    </w:r>
  </w:p>
  <w:p w14:paraId="446E70AE" w14:textId="411D427B" w:rsidR="00655360" w:rsidRPr="0036560C" w:rsidRDefault="00CC44E3" w:rsidP="00655360">
    <w:pPr>
      <w:pStyle w:val="Footer"/>
      <w:jc w:val="center"/>
      <w:rPr>
        <w:sz w:val="16"/>
        <w:szCs w:val="16"/>
      </w:rPr>
    </w:pPr>
    <w:r>
      <w:rPr>
        <w:rFonts w:cstheme="minorHAnsi"/>
        <w:color w:val="2F5496" w:themeColor="accent1" w:themeShade="BF"/>
        <w:sz w:val="16"/>
        <w:szCs w:val="16"/>
      </w:rPr>
      <w:t>4 March 2025</w:t>
    </w:r>
    <w:r w:rsidR="00655360" w:rsidRPr="0036560C">
      <w:rPr>
        <w:rFonts w:cstheme="minorHAnsi"/>
        <w:color w:val="2F5496" w:themeColor="accent1" w:themeShade="BF"/>
        <w:sz w:val="16"/>
        <w:szCs w:val="16"/>
      </w:rPr>
      <w:t>, CCIS, Belgrade</w:t>
    </w:r>
  </w:p>
  <w:p w14:paraId="3079E87A" w14:textId="77777777" w:rsidR="00655360" w:rsidRDefault="00655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DDC13" w14:textId="77777777" w:rsidR="00084B85" w:rsidRDefault="00084B85" w:rsidP="00E45698">
      <w:pPr>
        <w:spacing w:after="0" w:line="240" w:lineRule="auto"/>
      </w:pPr>
      <w:r>
        <w:separator/>
      </w:r>
    </w:p>
  </w:footnote>
  <w:footnote w:type="continuationSeparator" w:id="0">
    <w:p w14:paraId="6919DB48" w14:textId="77777777" w:rsidR="00084B85" w:rsidRDefault="00084B85" w:rsidP="00E45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6"/>
      <w:gridCol w:w="3516"/>
      <w:gridCol w:w="1716"/>
    </w:tblGrid>
    <w:tr w:rsidR="00E45698" w14:paraId="47E843DB" w14:textId="77777777" w:rsidTr="00456864">
      <w:trPr>
        <w:trHeight w:val="546"/>
        <w:jc w:val="center"/>
      </w:trPr>
      <w:tc>
        <w:tcPr>
          <w:tcW w:w="4146" w:type="dxa"/>
          <w:vAlign w:val="center"/>
        </w:tcPr>
        <w:p w14:paraId="0E8EC3E6" w14:textId="77777777" w:rsidR="00E45698" w:rsidRDefault="00E45698" w:rsidP="00E45698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4800D0A" wp14:editId="2F81025D">
                <wp:simplePos x="0" y="0"/>
                <wp:positionH relativeFrom="margin">
                  <wp:posOffset>42545</wp:posOffset>
                </wp:positionH>
                <wp:positionV relativeFrom="margin">
                  <wp:posOffset>166370</wp:posOffset>
                </wp:positionV>
                <wp:extent cx="2488565" cy="738505"/>
                <wp:effectExtent l="0" t="0" r="6985" b="4445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494" t="16389" r="9594" b="15202"/>
                        <a:stretch/>
                      </pic:blipFill>
                      <pic:spPr bwMode="auto">
                        <a:xfrm>
                          <a:off x="0" y="0"/>
                          <a:ext cx="248856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0" w:type="dxa"/>
          <w:vAlign w:val="center"/>
        </w:tcPr>
        <w:p w14:paraId="15FDFED0" w14:textId="6E148F0A" w:rsidR="00E45698" w:rsidRDefault="00C334E4" w:rsidP="00E45698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D73CAF7" wp14:editId="78FBC72A">
                <wp:extent cx="2095500" cy="523875"/>
                <wp:effectExtent l="0" t="0" r="0" b="0"/>
                <wp:docPr id="18738756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3" w:type="dxa"/>
          <w:vAlign w:val="center"/>
        </w:tcPr>
        <w:p w14:paraId="4C252424" w14:textId="08CAA42D" w:rsidR="00E45698" w:rsidRDefault="00CC44E3" w:rsidP="00E45698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250C6199" wp14:editId="7A3F5D56">
                <wp:extent cx="952500" cy="962352"/>
                <wp:effectExtent l="0" t="0" r="0" b="9525"/>
                <wp:docPr id="8006496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869" cy="9849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E966091" w14:textId="77777777" w:rsidR="00E45698" w:rsidRDefault="00E45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95FEA"/>
    <w:multiLevelType w:val="hybridMultilevel"/>
    <w:tmpl w:val="09D23FDC"/>
    <w:lvl w:ilvl="0" w:tplc="3DB6F21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CA3"/>
    <w:multiLevelType w:val="hybridMultilevel"/>
    <w:tmpl w:val="64B6EF7E"/>
    <w:lvl w:ilvl="0" w:tplc="B972DC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435D6"/>
    <w:multiLevelType w:val="hybridMultilevel"/>
    <w:tmpl w:val="5BE84A30"/>
    <w:lvl w:ilvl="0" w:tplc="82FC9A28">
      <w:start w:val="1"/>
      <w:numFmt w:val="decimal"/>
      <w:lvlText w:val="%1."/>
      <w:lvlJc w:val="left"/>
      <w:pPr>
        <w:ind w:left="1069" w:hanging="360"/>
      </w:pPr>
      <w:rPr>
        <w:rFonts w:cstheme="minorHAns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493538"/>
    <w:multiLevelType w:val="hybridMultilevel"/>
    <w:tmpl w:val="FEA6E89A"/>
    <w:lvl w:ilvl="0" w:tplc="04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4" w15:restartNumberingAfterBreak="0">
    <w:nsid w:val="716634C8"/>
    <w:multiLevelType w:val="hybridMultilevel"/>
    <w:tmpl w:val="EBE68D7A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7E23558B"/>
    <w:multiLevelType w:val="hybridMultilevel"/>
    <w:tmpl w:val="E25217E8"/>
    <w:lvl w:ilvl="0" w:tplc="34701EF4">
      <w:start w:val="4"/>
      <w:numFmt w:val="bullet"/>
      <w:lvlText w:val="-"/>
      <w:lvlJc w:val="left"/>
      <w:pPr>
        <w:ind w:left="4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25"/>
    <w:rsid w:val="000525D6"/>
    <w:rsid w:val="000545F2"/>
    <w:rsid w:val="000823E5"/>
    <w:rsid w:val="00084B85"/>
    <w:rsid w:val="000B6E2F"/>
    <w:rsid w:val="00117E01"/>
    <w:rsid w:val="00135232"/>
    <w:rsid w:val="001557A7"/>
    <w:rsid w:val="00175586"/>
    <w:rsid w:val="001A61C2"/>
    <w:rsid w:val="001B04AC"/>
    <w:rsid w:val="001E1A36"/>
    <w:rsid w:val="001E6E31"/>
    <w:rsid w:val="0028519F"/>
    <w:rsid w:val="00344089"/>
    <w:rsid w:val="00373003"/>
    <w:rsid w:val="004065B7"/>
    <w:rsid w:val="004074CC"/>
    <w:rsid w:val="00456426"/>
    <w:rsid w:val="00566066"/>
    <w:rsid w:val="00655360"/>
    <w:rsid w:val="0067465F"/>
    <w:rsid w:val="00686C0F"/>
    <w:rsid w:val="0071402D"/>
    <w:rsid w:val="007412F9"/>
    <w:rsid w:val="007C481F"/>
    <w:rsid w:val="0081604E"/>
    <w:rsid w:val="00894BEF"/>
    <w:rsid w:val="008B20DA"/>
    <w:rsid w:val="008D18FF"/>
    <w:rsid w:val="00933B3D"/>
    <w:rsid w:val="00956025"/>
    <w:rsid w:val="00A14356"/>
    <w:rsid w:val="00A65926"/>
    <w:rsid w:val="00AE22BD"/>
    <w:rsid w:val="00B018D2"/>
    <w:rsid w:val="00B60353"/>
    <w:rsid w:val="00B91A30"/>
    <w:rsid w:val="00BE296E"/>
    <w:rsid w:val="00C334E4"/>
    <w:rsid w:val="00C53C7D"/>
    <w:rsid w:val="00CC44E3"/>
    <w:rsid w:val="00DE2773"/>
    <w:rsid w:val="00E173DE"/>
    <w:rsid w:val="00E406B9"/>
    <w:rsid w:val="00E45698"/>
    <w:rsid w:val="00F10BFF"/>
    <w:rsid w:val="00F7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213DD"/>
  <w15:chartTrackingRefBased/>
  <w15:docId w15:val="{0D8940C2-6272-4DC6-B61B-BD704788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025"/>
    <w:pPr>
      <w:spacing w:line="252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69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025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56025"/>
    <w:pPr>
      <w:spacing w:before="100" w:beforeAutospacing="1" w:after="100" w:afterAutospacing="1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0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9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98"/>
    <w:rPr>
      <w:rFonts w:ascii="Calibri" w:hAnsi="Calibri" w:cs="Calibri"/>
    </w:rPr>
  </w:style>
  <w:style w:type="table" w:styleId="TableGrid">
    <w:name w:val="Table Grid"/>
    <w:basedOn w:val="TableNormal"/>
    <w:rsid w:val="00E456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E173DE"/>
    <w:pPr>
      <w:spacing w:after="0" w:line="240" w:lineRule="auto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5360"/>
    <w:pPr>
      <w:spacing w:line="259" w:lineRule="auto"/>
      <w:ind w:left="720"/>
      <w:contextualSpacing/>
    </w:pPr>
    <w:rPr>
      <w:rFonts w:asciiTheme="minorHAnsi" w:hAnsiTheme="minorHAnsi" w:cstheme="minorBidi"/>
    </w:rPr>
  </w:style>
  <w:style w:type="paragraph" w:customStyle="1" w:styleId="gmail-p1">
    <w:name w:val="gmail-p1"/>
    <w:basedOn w:val="Normal"/>
    <w:rsid w:val="00655360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ca.Vidanovic@pks.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likacije.pks.rs/DogadjajiPrijava/PrijavaDPK/KreirajNovuPrijavuPK?ID_Dogadjaja=57030A7A-99EF-EF11-80E3-005056AD0B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Barac (Federal)</dc:creator>
  <cp:keywords/>
  <dc:description/>
  <cp:lastModifiedBy>Magrino, Daniel K CIV USN NAVFAC EURAFCENT PWD NAPLES IT</cp:lastModifiedBy>
  <cp:revision>2</cp:revision>
  <cp:lastPrinted>2023-04-05T10:54:00Z</cp:lastPrinted>
  <dcterms:created xsi:type="dcterms:W3CDTF">2025-02-26T11:49:00Z</dcterms:created>
  <dcterms:modified xsi:type="dcterms:W3CDTF">2025-02-26T11:49:00Z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2025-02-19T21:23:07Z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0eb0f676-9e5d-48da-acc6-5cf3447b53c1</vt:lpwstr>
  </property>
  <property fmtid="{D5CDD505-2E9C-101B-9397-08002B2CF9AE}" pid="8" name="MSIP_Label_1665d9ee-429a-4d5f-97cc-cfb56e044a6e_ContentBits">
    <vt:lpwstr>0</vt:lpwstr>
  </property>
</Properties>
</file>