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CCC70" w14:textId="0DB7DD0F" w:rsidR="00456CE0" w:rsidRPr="00C56FF7" w:rsidRDefault="002170AA" w:rsidP="00456CE0">
      <w:pPr>
        <w:jc w:val="center"/>
        <w:rPr>
          <w:b/>
          <w:bCs/>
          <w:sz w:val="22"/>
          <w:szCs w:val="22"/>
        </w:rPr>
      </w:pPr>
      <w:r w:rsidRPr="00C56FF7">
        <w:rPr>
          <w:b/>
          <w:bCs/>
          <w:sz w:val="22"/>
          <w:szCs w:val="22"/>
        </w:rPr>
        <w:t>Statement of Objectives</w:t>
      </w:r>
    </w:p>
    <w:p w14:paraId="6CABBA54" w14:textId="322FE7C3" w:rsidR="00456CE0" w:rsidRPr="00C56FF7" w:rsidRDefault="00456CE0" w:rsidP="00456CE0">
      <w:pPr>
        <w:jc w:val="center"/>
        <w:rPr>
          <w:b/>
          <w:sz w:val="22"/>
          <w:szCs w:val="22"/>
        </w:rPr>
      </w:pPr>
      <w:r w:rsidRPr="00C56FF7">
        <w:rPr>
          <w:b/>
          <w:sz w:val="22"/>
          <w:szCs w:val="22"/>
        </w:rPr>
        <w:t>Student Information System</w:t>
      </w:r>
      <w:r w:rsidR="00F47AA1" w:rsidRPr="00C56FF7">
        <w:rPr>
          <w:b/>
          <w:sz w:val="22"/>
          <w:szCs w:val="22"/>
        </w:rPr>
        <w:t xml:space="preserve">, Phase </w:t>
      </w:r>
      <w:r w:rsidR="00B0273F" w:rsidRPr="00C56FF7">
        <w:rPr>
          <w:b/>
          <w:sz w:val="22"/>
          <w:szCs w:val="22"/>
        </w:rPr>
        <w:t>T</w:t>
      </w:r>
      <w:r w:rsidR="00E0666E" w:rsidRPr="00C56FF7">
        <w:rPr>
          <w:b/>
          <w:sz w:val="22"/>
          <w:szCs w:val="22"/>
        </w:rPr>
        <w:t>hree</w:t>
      </w:r>
      <w:r w:rsidR="0073267F">
        <w:rPr>
          <w:b/>
          <w:sz w:val="22"/>
          <w:szCs w:val="22"/>
        </w:rPr>
        <w:t>/Four</w:t>
      </w:r>
    </w:p>
    <w:p w14:paraId="131819F6" w14:textId="3BC712D6" w:rsidR="00456CE0" w:rsidRPr="00C56FF7" w:rsidRDefault="00456CE0" w:rsidP="00456CE0">
      <w:pPr>
        <w:jc w:val="center"/>
        <w:rPr>
          <w:b/>
          <w:sz w:val="22"/>
          <w:szCs w:val="22"/>
        </w:rPr>
      </w:pPr>
      <w:r w:rsidRPr="00C56FF7">
        <w:rPr>
          <w:b/>
          <w:sz w:val="22"/>
          <w:szCs w:val="22"/>
        </w:rPr>
        <w:t>Information Technology and Communications Services</w:t>
      </w:r>
    </w:p>
    <w:p w14:paraId="086A4145" w14:textId="4702B788" w:rsidR="002F3E5F" w:rsidRPr="00C56FF7" w:rsidRDefault="00456CE0" w:rsidP="00456CE0">
      <w:pPr>
        <w:jc w:val="center"/>
        <w:rPr>
          <w:b/>
          <w:bCs/>
          <w:color w:val="000000"/>
          <w:sz w:val="22"/>
          <w:szCs w:val="22"/>
        </w:rPr>
      </w:pPr>
      <w:r w:rsidRPr="00C56FF7">
        <w:rPr>
          <w:b/>
          <w:bCs/>
          <w:color w:val="000000"/>
          <w:sz w:val="22"/>
          <w:szCs w:val="22"/>
        </w:rPr>
        <w:t>Naval Postgraduate School</w:t>
      </w:r>
    </w:p>
    <w:p w14:paraId="6F569ACD" w14:textId="77777777" w:rsidR="00EC5770" w:rsidRPr="00C56FF7" w:rsidRDefault="00EC5770">
      <w:pPr>
        <w:rPr>
          <w:sz w:val="22"/>
          <w:szCs w:val="22"/>
        </w:rPr>
      </w:pPr>
    </w:p>
    <w:p w14:paraId="687DA727" w14:textId="0A488806" w:rsidR="002F3E5F" w:rsidRPr="00C56FF7" w:rsidRDefault="002F3E5F" w:rsidP="00F136E5">
      <w:pPr>
        <w:ind w:left="540" w:hanging="540"/>
        <w:rPr>
          <w:b/>
          <w:sz w:val="22"/>
          <w:szCs w:val="22"/>
        </w:rPr>
      </w:pPr>
      <w:r w:rsidRPr="00C56FF7">
        <w:rPr>
          <w:b/>
          <w:sz w:val="22"/>
          <w:szCs w:val="22"/>
        </w:rPr>
        <w:t xml:space="preserve">1.0 </w:t>
      </w:r>
      <w:r w:rsidR="00F136E5" w:rsidRPr="00C56FF7">
        <w:rPr>
          <w:b/>
          <w:sz w:val="22"/>
          <w:szCs w:val="22"/>
        </w:rPr>
        <w:tab/>
      </w:r>
      <w:r w:rsidR="00456CE0" w:rsidRPr="00C56FF7">
        <w:rPr>
          <w:b/>
          <w:sz w:val="22"/>
          <w:szCs w:val="22"/>
        </w:rPr>
        <w:t>Background/Introduction</w:t>
      </w:r>
    </w:p>
    <w:p w14:paraId="2E313BB0" w14:textId="77777777" w:rsidR="00C56FF7" w:rsidRDefault="00C56FF7" w:rsidP="00456CE0">
      <w:pPr>
        <w:ind w:left="540"/>
        <w:rPr>
          <w:sz w:val="22"/>
          <w:szCs w:val="22"/>
        </w:rPr>
      </w:pPr>
    </w:p>
    <w:p w14:paraId="4927A77E" w14:textId="6C55AF41" w:rsidR="00456CE0" w:rsidRPr="00C56FF7" w:rsidRDefault="00456CE0" w:rsidP="00456CE0">
      <w:pPr>
        <w:ind w:left="540"/>
        <w:rPr>
          <w:sz w:val="22"/>
          <w:szCs w:val="22"/>
        </w:rPr>
      </w:pPr>
      <w:r w:rsidRPr="00C56FF7">
        <w:rPr>
          <w:sz w:val="22"/>
          <w:szCs w:val="22"/>
        </w:rPr>
        <w:t>The Naval Postgraduate School (NPS) located in Monterey, California supports the U.S. Navy, other military branches, and foreign military services with postgraduate education for personnel.  The Information Technology and Communication Services (ITACS) Department at NPS provides information technology (IT) support to the entire school. NPS has developed a Student Information System (SIS) for student registration and management known as “PYTHON.”</w:t>
      </w:r>
    </w:p>
    <w:p w14:paraId="72477B60" w14:textId="3B5508B6" w:rsidR="0072670C" w:rsidRPr="00C56FF7" w:rsidRDefault="0072670C" w:rsidP="00456CE0">
      <w:pPr>
        <w:ind w:left="540"/>
        <w:rPr>
          <w:sz w:val="22"/>
          <w:szCs w:val="22"/>
        </w:rPr>
      </w:pPr>
    </w:p>
    <w:p w14:paraId="483C0B41" w14:textId="2F41C649" w:rsidR="0072670C" w:rsidRPr="00C56FF7" w:rsidRDefault="0072670C" w:rsidP="00456CE0">
      <w:pPr>
        <w:ind w:left="540"/>
        <w:rPr>
          <w:sz w:val="22"/>
          <w:szCs w:val="22"/>
        </w:rPr>
      </w:pPr>
      <w:r w:rsidRPr="00C56FF7">
        <w:rPr>
          <w:rFonts w:eastAsia="Times New Roman"/>
          <w:sz w:val="22"/>
          <w:szCs w:val="22"/>
          <w:lang w:eastAsia="en-US"/>
        </w:rPr>
        <w:t xml:space="preserve">Located in Newport, Rhode Island, </w:t>
      </w:r>
      <w:r w:rsidR="00C668D2" w:rsidRPr="00C56FF7">
        <w:rPr>
          <w:rFonts w:eastAsia="Times New Roman"/>
          <w:sz w:val="22"/>
          <w:szCs w:val="22"/>
          <w:lang w:eastAsia="en-US"/>
        </w:rPr>
        <w:t>Navy War College (</w:t>
      </w:r>
      <w:r w:rsidRPr="00C56FF7">
        <w:rPr>
          <w:rFonts w:eastAsia="Times New Roman"/>
          <w:sz w:val="22"/>
          <w:szCs w:val="22"/>
          <w:lang w:eastAsia="en-US"/>
        </w:rPr>
        <w:t>NWC</w:t>
      </w:r>
      <w:r w:rsidR="00C668D2" w:rsidRPr="00C56FF7">
        <w:rPr>
          <w:rFonts w:eastAsia="Times New Roman"/>
          <w:sz w:val="22"/>
          <w:szCs w:val="22"/>
          <w:lang w:eastAsia="en-US"/>
        </w:rPr>
        <w:t>)</w:t>
      </w:r>
      <w:r w:rsidRPr="00C56FF7">
        <w:rPr>
          <w:rFonts w:eastAsia="Times New Roman"/>
          <w:sz w:val="22"/>
          <w:szCs w:val="22"/>
          <w:lang w:eastAsia="en-US"/>
        </w:rPr>
        <w:t xml:space="preserve"> provides Professional Military Education and Joint Professional Military Education</w:t>
      </w:r>
      <w:r w:rsidR="00C10B1F" w:rsidRPr="00C56FF7">
        <w:rPr>
          <w:rFonts w:eastAsia="Times New Roman"/>
          <w:sz w:val="22"/>
          <w:szCs w:val="22"/>
          <w:lang w:eastAsia="en-US"/>
        </w:rPr>
        <w:t xml:space="preserve"> </w:t>
      </w:r>
      <w:r w:rsidRPr="00C56FF7">
        <w:rPr>
          <w:rFonts w:eastAsia="Times New Roman"/>
          <w:sz w:val="22"/>
          <w:szCs w:val="22"/>
          <w:lang w:eastAsia="en-US"/>
        </w:rPr>
        <w:t>and helps the Chief of Naval Operations (CNO) define the future Navy, its missions and roles, support combat readiness, and strengthen maritime security cooperation. The Information Resource Department (IRD) is the NWC’s centralized provider of information technology services. The mission of the IRD is to provide day-to-day support of the NWC in IT, video and telecommunications support.</w:t>
      </w:r>
      <w:r w:rsidR="00833FA6" w:rsidRPr="00C56FF7">
        <w:rPr>
          <w:rFonts w:eastAsia="Times New Roman"/>
          <w:sz w:val="22"/>
          <w:szCs w:val="22"/>
          <w:lang w:eastAsia="en-US"/>
        </w:rPr>
        <w:t xml:space="preserve"> NWC currently uses the </w:t>
      </w:r>
      <w:r w:rsidR="00C668D2" w:rsidRPr="00C56FF7">
        <w:rPr>
          <w:rFonts w:eastAsia="Times New Roman"/>
          <w:sz w:val="22"/>
          <w:szCs w:val="22"/>
          <w:lang w:eastAsia="en-US"/>
        </w:rPr>
        <w:t>“</w:t>
      </w:r>
      <w:r w:rsidR="00833FA6" w:rsidRPr="00C56FF7">
        <w:rPr>
          <w:rFonts w:eastAsia="Times New Roman"/>
          <w:sz w:val="22"/>
          <w:szCs w:val="22"/>
          <w:lang w:eastAsia="en-US"/>
        </w:rPr>
        <w:t>Empower SIS</w:t>
      </w:r>
      <w:r w:rsidR="00567A5E" w:rsidRPr="00C56FF7">
        <w:rPr>
          <w:rFonts w:eastAsia="Times New Roman"/>
          <w:sz w:val="22"/>
          <w:szCs w:val="22"/>
          <w:lang w:eastAsia="en-US"/>
        </w:rPr>
        <w:t>”</w:t>
      </w:r>
      <w:r w:rsidR="00C10B1F" w:rsidRPr="00C56FF7">
        <w:rPr>
          <w:rFonts w:eastAsia="Times New Roman"/>
          <w:sz w:val="22"/>
          <w:szCs w:val="22"/>
          <w:lang w:eastAsia="en-US"/>
        </w:rPr>
        <w:t>, a commercial off-the-shelf (COTS) student information system.</w:t>
      </w:r>
    </w:p>
    <w:p w14:paraId="11517933" w14:textId="77777777" w:rsidR="00456CE0" w:rsidRPr="00C56FF7" w:rsidRDefault="00456CE0" w:rsidP="00456CE0">
      <w:pPr>
        <w:ind w:left="540"/>
        <w:rPr>
          <w:sz w:val="22"/>
          <w:szCs w:val="22"/>
        </w:rPr>
      </w:pPr>
    </w:p>
    <w:p w14:paraId="7DA346A1" w14:textId="35D47C48" w:rsidR="00456CE0" w:rsidRPr="00C56FF7" w:rsidRDefault="00456CE0" w:rsidP="00456CE0">
      <w:pPr>
        <w:ind w:left="540"/>
        <w:rPr>
          <w:sz w:val="22"/>
          <w:szCs w:val="22"/>
        </w:rPr>
      </w:pPr>
      <w:r w:rsidRPr="00C56FF7">
        <w:rPr>
          <w:sz w:val="22"/>
          <w:szCs w:val="22"/>
        </w:rPr>
        <w:t>The current SIS is a set of applications that function as a system for managing student admissions and enrollment, track completion of classes and thesis requirements, produce transcripts, manage course evaluations, provide workflow for student add, drop and validate course requests, and perform additional functions typically needed for academic administration of a university. The current</w:t>
      </w:r>
      <w:r w:rsidR="00C131A2" w:rsidRPr="00C56FF7">
        <w:rPr>
          <w:sz w:val="22"/>
          <w:szCs w:val="22"/>
        </w:rPr>
        <w:t xml:space="preserve"> NPS</w:t>
      </w:r>
      <w:r w:rsidRPr="00C56FF7">
        <w:rPr>
          <w:sz w:val="22"/>
          <w:szCs w:val="22"/>
        </w:rPr>
        <w:t xml:space="preserve"> SIS is also used for a variety of functions that are not typical of a university </w:t>
      </w:r>
      <w:r w:rsidR="00801891" w:rsidRPr="00C56FF7">
        <w:rPr>
          <w:sz w:val="22"/>
          <w:szCs w:val="22"/>
        </w:rPr>
        <w:t>SIS</w:t>
      </w:r>
      <w:r w:rsidRPr="00C56FF7">
        <w:rPr>
          <w:sz w:val="22"/>
          <w:szCs w:val="22"/>
        </w:rPr>
        <w:t xml:space="preserve">, such as Active Directory account lifecycle management (create accounts, disable accounts, </w:t>
      </w:r>
      <w:r w:rsidR="004F68E0" w:rsidRPr="00C56FF7">
        <w:rPr>
          <w:sz w:val="22"/>
          <w:szCs w:val="22"/>
        </w:rPr>
        <w:t xml:space="preserve">delete accounts, expire accounts, </w:t>
      </w:r>
      <w:r w:rsidR="002B66CB" w:rsidRPr="00C56FF7">
        <w:rPr>
          <w:sz w:val="22"/>
          <w:szCs w:val="22"/>
        </w:rPr>
        <w:t xml:space="preserve">expire passwords, </w:t>
      </w:r>
      <w:r w:rsidR="005C279F" w:rsidRPr="00C56FF7">
        <w:rPr>
          <w:sz w:val="22"/>
          <w:szCs w:val="22"/>
        </w:rPr>
        <w:t xml:space="preserve">enable accounts, </w:t>
      </w:r>
      <w:r w:rsidR="002B66CB" w:rsidRPr="00C56FF7">
        <w:rPr>
          <w:sz w:val="22"/>
          <w:szCs w:val="22"/>
        </w:rPr>
        <w:t xml:space="preserve">unlock accounts, </w:t>
      </w:r>
      <w:r w:rsidR="00373578" w:rsidRPr="00C56FF7">
        <w:rPr>
          <w:sz w:val="22"/>
          <w:szCs w:val="22"/>
        </w:rPr>
        <w:t xml:space="preserve">update Global Address List information in Active </w:t>
      </w:r>
      <w:r w:rsidR="00594E27" w:rsidRPr="00C56FF7">
        <w:rPr>
          <w:sz w:val="22"/>
          <w:szCs w:val="22"/>
        </w:rPr>
        <w:t>Directory</w:t>
      </w:r>
      <w:r w:rsidR="00373578" w:rsidRPr="00C56FF7">
        <w:rPr>
          <w:sz w:val="22"/>
          <w:szCs w:val="22"/>
        </w:rPr>
        <w:t xml:space="preserve"> from updates to user information in the SIS</w:t>
      </w:r>
      <w:r w:rsidRPr="00C56FF7">
        <w:rPr>
          <w:sz w:val="22"/>
          <w:szCs w:val="22"/>
        </w:rPr>
        <w:t>) for all NPS users, as well as thesis approval tracking, demand-based course offering, and demand-based class scheduling. The current user base includes approximately 1500 staff</w:t>
      </w:r>
      <w:r w:rsidR="0094672B" w:rsidRPr="00C56FF7">
        <w:rPr>
          <w:sz w:val="22"/>
          <w:szCs w:val="22"/>
        </w:rPr>
        <w:t xml:space="preserve"> </w:t>
      </w:r>
      <w:r w:rsidRPr="00C56FF7">
        <w:rPr>
          <w:sz w:val="22"/>
          <w:szCs w:val="22"/>
        </w:rPr>
        <w:t>faculty and 2400 students.</w:t>
      </w:r>
    </w:p>
    <w:p w14:paraId="06D9BA91" w14:textId="0681DE25" w:rsidR="002F3E5F" w:rsidRPr="00C56FF7" w:rsidRDefault="002F3E5F">
      <w:pPr>
        <w:rPr>
          <w:sz w:val="22"/>
          <w:szCs w:val="22"/>
        </w:rPr>
      </w:pPr>
    </w:p>
    <w:p w14:paraId="3F33EDE9" w14:textId="72554B7A" w:rsidR="00456CE0" w:rsidRPr="00C56FF7" w:rsidRDefault="009D2DB4" w:rsidP="009D2DB4">
      <w:pPr>
        <w:ind w:left="540"/>
        <w:rPr>
          <w:sz w:val="22"/>
          <w:szCs w:val="22"/>
        </w:rPr>
      </w:pPr>
      <w:r w:rsidRPr="00C56FF7">
        <w:rPr>
          <w:sz w:val="22"/>
          <w:szCs w:val="22"/>
        </w:rPr>
        <w:t>NPS has a requirement to replace the current developmental SIS</w:t>
      </w:r>
      <w:r w:rsidR="00EB3F0B" w:rsidRPr="00C56FF7">
        <w:rPr>
          <w:sz w:val="22"/>
          <w:szCs w:val="22"/>
        </w:rPr>
        <w:t xml:space="preserve"> (PYTHON)</w:t>
      </w:r>
      <w:r w:rsidRPr="00C56FF7">
        <w:rPr>
          <w:sz w:val="22"/>
          <w:szCs w:val="22"/>
        </w:rPr>
        <w:t xml:space="preserve"> with a commercial solution that is highly functional</w:t>
      </w:r>
      <w:r w:rsidR="000A2925" w:rsidRPr="00C56FF7">
        <w:rPr>
          <w:sz w:val="22"/>
          <w:szCs w:val="22"/>
        </w:rPr>
        <w:t xml:space="preserve">, </w:t>
      </w:r>
      <w:r w:rsidRPr="00C56FF7">
        <w:rPr>
          <w:sz w:val="22"/>
          <w:szCs w:val="22"/>
        </w:rPr>
        <w:t>customizable and supports continuous IT modernization as business needs evolve over time. The new SIS shall be a cloud-based Software-as-a-Service (SaaS)/Platform-as-a-Service (PaaS) solution that has readily available architecture designed for higher education institutions. The new SIS shall also provide out-of-the-box (OOTB) configurations, natively integrate with other systems using native connections such as APIs, feature dynamic reporting functionality and contain enhanced security parameters that safeguard student privacy and meet NPS cybersecurity requirements.</w:t>
      </w:r>
    </w:p>
    <w:p w14:paraId="4786E475" w14:textId="77777777" w:rsidR="006B49BB" w:rsidRPr="00C56FF7" w:rsidRDefault="006B49BB" w:rsidP="009D2DB4">
      <w:pPr>
        <w:ind w:left="540"/>
        <w:rPr>
          <w:sz w:val="22"/>
          <w:szCs w:val="22"/>
        </w:rPr>
      </w:pPr>
    </w:p>
    <w:p w14:paraId="5C4996E9" w14:textId="11B4FC2C" w:rsidR="009D2DB4" w:rsidRDefault="006B49BB" w:rsidP="00C55C3E">
      <w:pPr>
        <w:rPr>
          <w:sz w:val="22"/>
          <w:szCs w:val="22"/>
        </w:rPr>
      </w:pPr>
      <w:r w:rsidRPr="00C56FF7">
        <w:rPr>
          <w:sz w:val="22"/>
          <w:szCs w:val="22"/>
        </w:rPr>
        <w:t xml:space="preserve">NWC has the same requirement </w:t>
      </w:r>
      <w:r w:rsidR="00FB05C6" w:rsidRPr="00C56FF7">
        <w:rPr>
          <w:sz w:val="22"/>
          <w:szCs w:val="22"/>
        </w:rPr>
        <w:t xml:space="preserve">but </w:t>
      </w:r>
      <w:r w:rsidRPr="00C56FF7">
        <w:rPr>
          <w:sz w:val="22"/>
          <w:szCs w:val="22"/>
        </w:rPr>
        <w:t>for replacing the Empower SIS</w:t>
      </w:r>
      <w:r w:rsidR="000A5630">
        <w:rPr>
          <w:sz w:val="22"/>
          <w:szCs w:val="22"/>
        </w:rPr>
        <w:t xml:space="preserve">          </w:t>
      </w:r>
    </w:p>
    <w:p w14:paraId="6B96544C" w14:textId="0880E236" w:rsidR="000A5630" w:rsidRDefault="000A5630" w:rsidP="00C55C3E">
      <w:pPr>
        <w:rPr>
          <w:sz w:val="22"/>
          <w:szCs w:val="22"/>
        </w:rPr>
      </w:pPr>
      <w:r>
        <w:rPr>
          <w:sz w:val="22"/>
          <w:szCs w:val="22"/>
        </w:rPr>
        <w:t xml:space="preserve">          </w:t>
      </w:r>
      <w:r w:rsidR="00CD3752">
        <w:rPr>
          <w:sz w:val="22"/>
          <w:szCs w:val="22"/>
        </w:rPr>
        <w:t xml:space="preserve">Here also state what has been done to SIS </w:t>
      </w:r>
      <w:r w:rsidR="00040DA8">
        <w:rPr>
          <w:sz w:val="22"/>
          <w:szCs w:val="22"/>
        </w:rPr>
        <w:t xml:space="preserve">thus far </w:t>
      </w:r>
      <w:r w:rsidR="00CD3752">
        <w:rPr>
          <w:sz w:val="22"/>
          <w:szCs w:val="22"/>
        </w:rPr>
        <w:t>with regards to Phase 1 and Phase 2.</w:t>
      </w:r>
      <w:r>
        <w:rPr>
          <w:sz w:val="22"/>
          <w:szCs w:val="22"/>
        </w:rPr>
        <w:t xml:space="preserve">  </w:t>
      </w:r>
    </w:p>
    <w:p w14:paraId="556E73D2" w14:textId="77777777" w:rsidR="000A5630" w:rsidRPr="00C56FF7" w:rsidRDefault="000A5630" w:rsidP="00C55C3E">
      <w:pPr>
        <w:rPr>
          <w:sz w:val="22"/>
          <w:szCs w:val="22"/>
        </w:rPr>
      </w:pPr>
    </w:p>
    <w:p w14:paraId="69D6FBE1" w14:textId="18AF0F27" w:rsidR="002F3E5F" w:rsidRPr="00C56FF7" w:rsidRDefault="002F3E5F" w:rsidP="00F136E5">
      <w:pPr>
        <w:ind w:left="540" w:hanging="540"/>
        <w:rPr>
          <w:b/>
          <w:sz w:val="22"/>
          <w:szCs w:val="22"/>
        </w:rPr>
      </w:pPr>
      <w:r w:rsidRPr="00C56FF7">
        <w:rPr>
          <w:b/>
          <w:sz w:val="22"/>
          <w:szCs w:val="22"/>
        </w:rPr>
        <w:t xml:space="preserve">2.0 </w:t>
      </w:r>
      <w:r w:rsidR="00F136E5" w:rsidRPr="00C56FF7">
        <w:rPr>
          <w:b/>
          <w:sz w:val="22"/>
          <w:szCs w:val="22"/>
        </w:rPr>
        <w:tab/>
      </w:r>
      <w:r w:rsidRPr="00C56FF7">
        <w:rPr>
          <w:b/>
          <w:sz w:val="22"/>
          <w:szCs w:val="22"/>
        </w:rPr>
        <w:t>S</w:t>
      </w:r>
      <w:r w:rsidR="00456CE0" w:rsidRPr="00C56FF7">
        <w:rPr>
          <w:b/>
          <w:sz w:val="22"/>
          <w:szCs w:val="22"/>
        </w:rPr>
        <w:t>cope</w:t>
      </w:r>
    </w:p>
    <w:p w14:paraId="0A4231E8" w14:textId="77777777" w:rsidR="008174B8" w:rsidRDefault="008174B8" w:rsidP="00D04D53">
      <w:pPr>
        <w:ind w:left="540"/>
        <w:rPr>
          <w:rFonts w:eastAsia="Times New Roman"/>
          <w:sz w:val="22"/>
          <w:szCs w:val="22"/>
          <w:lang w:val="en"/>
        </w:rPr>
      </w:pPr>
    </w:p>
    <w:p w14:paraId="7A51B6D2" w14:textId="420A8D46" w:rsidR="00B42EA6" w:rsidRPr="00C56FF7" w:rsidRDefault="20380377" w:rsidP="00D04D53">
      <w:pPr>
        <w:ind w:left="540"/>
        <w:rPr>
          <w:sz w:val="22"/>
          <w:szCs w:val="22"/>
        </w:rPr>
      </w:pPr>
      <w:r w:rsidRPr="00C56FF7">
        <w:rPr>
          <w:rFonts w:eastAsia="Times New Roman"/>
          <w:sz w:val="22"/>
          <w:szCs w:val="22"/>
          <w:lang w:val="en"/>
        </w:rPr>
        <w:t>T</w:t>
      </w:r>
      <w:r w:rsidR="7F2075FC" w:rsidRPr="00C56FF7">
        <w:rPr>
          <w:rFonts w:eastAsia="Times New Roman"/>
          <w:sz w:val="22"/>
          <w:szCs w:val="22"/>
          <w:lang w:val="en"/>
        </w:rPr>
        <w:t>h</w:t>
      </w:r>
      <w:r w:rsidRPr="00C56FF7">
        <w:rPr>
          <w:rFonts w:eastAsia="Times New Roman"/>
          <w:sz w:val="22"/>
          <w:szCs w:val="22"/>
          <w:lang w:val="en"/>
        </w:rPr>
        <w:t>e purpose of this</w:t>
      </w:r>
      <w:r w:rsidR="2DA91304" w:rsidRPr="00C56FF7">
        <w:rPr>
          <w:rFonts w:eastAsia="Times New Roman"/>
          <w:sz w:val="22"/>
          <w:szCs w:val="22"/>
          <w:lang w:val="en"/>
        </w:rPr>
        <w:t xml:space="preserve"> Statement of Objectives (SOO)</w:t>
      </w:r>
      <w:r w:rsidR="56351E78" w:rsidRPr="00C56FF7">
        <w:rPr>
          <w:rFonts w:eastAsia="Times New Roman"/>
          <w:sz w:val="22"/>
          <w:szCs w:val="22"/>
          <w:lang w:val="en"/>
        </w:rPr>
        <w:t xml:space="preserve"> </w:t>
      </w:r>
      <w:r w:rsidRPr="00C56FF7">
        <w:rPr>
          <w:rFonts w:eastAsia="Times New Roman"/>
          <w:sz w:val="22"/>
          <w:szCs w:val="22"/>
          <w:lang w:val="en"/>
        </w:rPr>
        <w:t xml:space="preserve">is to outline the requirements for </w:t>
      </w:r>
      <w:r w:rsidR="7E05186F" w:rsidRPr="00C56FF7">
        <w:rPr>
          <w:rFonts w:eastAsia="Times New Roman"/>
          <w:sz w:val="22"/>
          <w:szCs w:val="22"/>
          <w:lang w:val="en"/>
        </w:rPr>
        <w:t xml:space="preserve">Phase </w:t>
      </w:r>
      <w:r w:rsidR="5C737E22" w:rsidRPr="00C56FF7">
        <w:rPr>
          <w:rFonts w:eastAsia="Times New Roman"/>
          <w:sz w:val="22"/>
          <w:szCs w:val="22"/>
          <w:lang w:val="en"/>
        </w:rPr>
        <w:t>T</w:t>
      </w:r>
      <w:r w:rsidR="371E4B04" w:rsidRPr="00C56FF7">
        <w:rPr>
          <w:rFonts w:eastAsia="Times New Roman"/>
          <w:sz w:val="22"/>
          <w:szCs w:val="22"/>
          <w:lang w:val="en"/>
        </w:rPr>
        <w:t>hree</w:t>
      </w:r>
      <w:r w:rsidR="7E05186F" w:rsidRPr="00C56FF7">
        <w:rPr>
          <w:rFonts w:eastAsia="Times New Roman"/>
          <w:sz w:val="22"/>
          <w:szCs w:val="22"/>
          <w:lang w:val="en"/>
        </w:rPr>
        <w:t xml:space="preserve"> </w:t>
      </w:r>
      <w:r w:rsidR="00E366FF">
        <w:rPr>
          <w:rFonts w:eastAsia="Times New Roman"/>
          <w:sz w:val="22"/>
          <w:szCs w:val="22"/>
          <w:lang w:val="en"/>
        </w:rPr>
        <w:t xml:space="preserve">(Minimum Viable Product) </w:t>
      </w:r>
      <w:r w:rsidR="00DB7307">
        <w:rPr>
          <w:rFonts w:eastAsia="Times New Roman"/>
          <w:sz w:val="22"/>
          <w:szCs w:val="22"/>
          <w:lang w:val="en"/>
        </w:rPr>
        <w:t xml:space="preserve">and </w:t>
      </w:r>
      <w:r w:rsidR="0073267F">
        <w:rPr>
          <w:rFonts w:eastAsia="Times New Roman"/>
          <w:sz w:val="22"/>
          <w:szCs w:val="22"/>
          <w:lang w:val="en"/>
        </w:rPr>
        <w:t xml:space="preserve">Phase Four </w:t>
      </w:r>
      <w:r w:rsidR="00E366FF">
        <w:rPr>
          <w:rFonts w:eastAsia="Times New Roman"/>
          <w:sz w:val="22"/>
          <w:szCs w:val="22"/>
          <w:lang w:val="en"/>
        </w:rPr>
        <w:t xml:space="preserve">(Go Live) </w:t>
      </w:r>
      <w:r w:rsidR="7E05186F" w:rsidRPr="00C56FF7">
        <w:rPr>
          <w:rFonts w:eastAsia="Times New Roman"/>
          <w:sz w:val="22"/>
          <w:szCs w:val="22"/>
          <w:lang w:val="en"/>
        </w:rPr>
        <w:t xml:space="preserve">of the Salesforce Government Cloud Plus Student Information System. </w:t>
      </w:r>
      <w:r w:rsidR="7F2075FC" w:rsidRPr="00C56FF7">
        <w:rPr>
          <w:rFonts w:eastAsia="Times New Roman"/>
          <w:sz w:val="22"/>
          <w:szCs w:val="22"/>
          <w:lang w:val="en"/>
        </w:rPr>
        <w:t xml:space="preserve">The contractor shall provide </w:t>
      </w:r>
      <w:r w:rsidR="7E05186F" w:rsidRPr="00C56FF7">
        <w:rPr>
          <w:rFonts w:eastAsia="Times New Roman"/>
          <w:sz w:val="22"/>
          <w:szCs w:val="22"/>
          <w:lang w:val="en"/>
        </w:rPr>
        <w:t xml:space="preserve">all required development, testing, </w:t>
      </w:r>
      <w:r w:rsidR="7E05186F" w:rsidRPr="00C56FF7">
        <w:rPr>
          <w:rFonts w:eastAsia="Times New Roman"/>
          <w:sz w:val="22"/>
          <w:szCs w:val="22"/>
          <w:lang w:val="en"/>
        </w:rPr>
        <w:lastRenderedPageBreak/>
        <w:t>documentation, data migration and integration services.</w:t>
      </w:r>
      <w:r w:rsidR="243089F4" w:rsidRPr="00C56FF7">
        <w:rPr>
          <w:rFonts w:eastAsia="Times New Roman"/>
          <w:sz w:val="22"/>
          <w:szCs w:val="22"/>
          <w:lang w:val="en"/>
        </w:rPr>
        <w:t xml:space="preserve"> As such, the Contractor shall provide a </w:t>
      </w:r>
      <w:r w:rsidR="00820C29" w:rsidRPr="00C56FF7">
        <w:rPr>
          <w:rFonts w:eastAsia="Times New Roman"/>
          <w:sz w:val="22"/>
          <w:szCs w:val="22"/>
          <w:lang w:val="en"/>
        </w:rPr>
        <w:t>P</w:t>
      </w:r>
      <w:r w:rsidR="243089F4" w:rsidRPr="00C56FF7">
        <w:rPr>
          <w:rFonts w:eastAsia="Times New Roman"/>
          <w:sz w:val="22"/>
          <w:szCs w:val="22"/>
          <w:lang w:val="en"/>
        </w:rPr>
        <w:t xml:space="preserve">erformance </w:t>
      </w:r>
      <w:r w:rsidR="00820C29" w:rsidRPr="00C56FF7">
        <w:rPr>
          <w:rFonts w:eastAsia="Times New Roman"/>
          <w:sz w:val="22"/>
          <w:szCs w:val="22"/>
          <w:lang w:val="en"/>
        </w:rPr>
        <w:t>W</w:t>
      </w:r>
      <w:r w:rsidR="243089F4" w:rsidRPr="00C56FF7">
        <w:rPr>
          <w:rFonts w:eastAsia="Times New Roman"/>
          <w:sz w:val="22"/>
          <w:szCs w:val="22"/>
          <w:lang w:val="en"/>
        </w:rPr>
        <w:t xml:space="preserve">ork </w:t>
      </w:r>
      <w:r w:rsidR="00820C29" w:rsidRPr="00C56FF7">
        <w:rPr>
          <w:rFonts w:eastAsia="Times New Roman"/>
          <w:sz w:val="22"/>
          <w:szCs w:val="22"/>
          <w:lang w:val="en"/>
        </w:rPr>
        <w:t>S</w:t>
      </w:r>
      <w:r w:rsidR="243089F4" w:rsidRPr="00C56FF7">
        <w:rPr>
          <w:rFonts w:eastAsia="Times New Roman"/>
          <w:sz w:val="22"/>
          <w:szCs w:val="22"/>
          <w:lang w:val="en"/>
        </w:rPr>
        <w:t xml:space="preserve">tatement that outlines how the work will be completed. </w:t>
      </w:r>
    </w:p>
    <w:p w14:paraId="35BF799B" w14:textId="77777777" w:rsidR="00F136E5" w:rsidRPr="00C56FF7" w:rsidRDefault="00F136E5" w:rsidP="00F136E5">
      <w:pPr>
        <w:ind w:left="900" w:hanging="540"/>
        <w:rPr>
          <w:sz w:val="22"/>
          <w:szCs w:val="22"/>
        </w:rPr>
      </w:pPr>
    </w:p>
    <w:p w14:paraId="69A4AC3F" w14:textId="4FF87B79" w:rsidR="00FC0A5B" w:rsidRPr="00C56FF7" w:rsidRDefault="00D04D53" w:rsidP="00BF51C8">
      <w:pPr>
        <w:ind w:left="540" w:hanging="540"/>
        <w:rPr>
          <w:b/>
          <w:sz w:val="22"/>
          <w:szCs w:val="22"/>
        </w:rPr>
      </w:pPr>
      <w:r w:rsidRPr="00C56FF7">
        <w:rPr>
          <w:b/>
          <w:sz w:val="22"/>
          <w:szCs w:val="22"/>
        </w:rPr>
        <w:t>3</w:t>
      </w:r>
      <w:r w:rsidR="00BF51C8" w:rsidRPr="00C56FF7">
        <w:rPr>
          <w:b/>
          <w:sz w:val="22"/>
          <w:szCs w:val="22"/>
        </w:rPr>
        <w:t>.0</w:t>
      </w:r>
      <w:r w:rsidR="00F15A6C" w:rsidRPr="00C56FF7">
        <w:rPr>
          <w:b/>
          <w:sz w:val="22"/>
          <w:szCs w:val="22"/>
        </w:rPr>
        <w:tab/>
      </w:r>
      <w:r w:rsidR="002170AA" w:rsidRPr="00C56FF7">
        <w:rPr>
          <w:b/>
          <w:sz w:val="22"/>
          <w:szCs w:val="22"/>
        </w:rPr>
        <w:t>Performance Objectives</w:t>
      </w:r>
    </w:p>
    <w:p w14:paraId="1C1C093E" w14:textId="77777777" w:rsidR="00C10B1F" w:rsidRDefault="00C10B1F" w:rsidP="00BF51C8">
      <w:pPr>
        <w:ind w:left="540" w:hanging="540"/>
        <w:rPr>
          <w:b/>
          <w:sz w:val="22"/>
          <w:szCs w:val="22"/>
        </w:rPr>
      </w:pPr>
    </w:p>
    <w:p w14:paraId="4CB1B0BC" w14:textId="2ACECF64" w:rsidR="0073267F" w:rsidRDefault="0073267F" w:rsidP="0073267F">
      <w:pPr>
        <w:ind w:left="540" w:hanging="540"/>
        <w:rPr>
          <w:b/>
          <w:sz w:val="22"/>
          <w:szCs w:val="22"/>
        </w:rPr>
      </w:pPr>
      <w:r>
        <w:rPr>
          <w:b/>
          <w:sz w:val="22"/>
          <w:szCs w:val="22"/>
        </w:rPr>
        <w:t>3.1</w:t>
      </w:r>
      <w:r>
        <w:rPr>
          <w:b/>
          <w:sz w:val="22"/>
          <w:szCs w:val="22"/>
        </w:rPr>
        <w:tab/>
        <w:t>Phase Three</w:t>
      </w:r>
      <w:r w:rsidR="00CE7476">
        <w:rPr>
          <w:b/>
          <w:sz w:val="22"/>
          <w:szCs w:val="22"/>
        </w:rPr>
        <w:t xml:space="preserve"> (Base CLIN)</w:t>
      </w:r>
    </w:p>
    <w:p w14:paraId="7DD64844" w14:textId="77777777" w:rsidR="0073267F" w:rsidRDefault="0073267F" w:rsidP="0073267F">
      <w:pPr>
        <w:ind w:left="1170" w:hanging="630"/>
        <w:rPr>
          <w:b/>
          <w:sz w:val="22"/>
          <w:szCs w:val="22"/>
        </w:rPr>
      </w:pPr>
    </w:p>
    <w:p w14:paraId="6F199A75" w14:textId="13B707C3" w:rsidR="00E366FF" w:rsidRDefault="00E366FF" w:rsidP="00E366FF">
      <w:pPr>
        <w:ind w:left="540"/>
        <w:rPr>
          <w:sz w:val="22"/>
          <w:szCs w:val="22"/>
          <w:lang w:val="en-GB"/>
        </w:rPr>
      </w:pPr>
      <w:r w:rsidRPr="00C56FF7">
        <w:rPr>
          <w:sz w:val="22"/>
          <w:szCs w:val="22"/>
          <w:lang w:val="en-GB"/>
        </w:rPr>
        <w:t>Continue development of Minimum Viable Product (MVP) out-of-the-box Salesforce functionality. Government Cloud Plus, DoD Impact Level (IL) 4 environment.</w:t>
      </w:r>
      <w:r>
        <w:rPr>
          <w:sz w:val="22"/>
          <w:szCs w:val="22"/>
          <w:lang w:val="en-GB"/>
        </w:rPr>
        <w:t xml:space="preserve"> Completion of this phase will indicate MVP that is ready to begin user training and testing.</w:t>
      </w:r>
    </w:p>
    <w:p w14:paraId="3550D4D3" w14:textId="77777777" w:rsidR="00E366FF" w:rsidRPr="00C56FF7" w:rsidRDefault="00E366FF" w:rsidP="0073267F">
      <w:pPr>
        <w:ind w:left="1170" w:hanging="630"/>
        <w:rPr>
          <w:b/>
          <w:sz w:val="22"/>
          <w:szCs w:val="22"/>
        </w:rPr>
      </w:pPr>
    </w:p>
    <w:p w14:paraId="54A23286" w14:textId="7FC0B052" w:rsidR="0019086D" w:rsidRPr="00C56FF7" w:rsidRDefault="00D04D53" w:rsidP="0073267F">
      <w:pPr>
        <w:autoSpaceDE w:val="0"/>
        <w:autoSpaceDN w:val="0"/>
        <w:adjustRightInd w:val="0"/>
        <w:ind w:left="1080" w:hanging="540"/>
        <w:rPr>
          <w:rFonts w:eastAsia="Calibri"/>
          <w:b/>
          <w:bCs/>
          <w:color w:val="000000"/>
          <w:sz w:val="22"/>
          <w:szCs w:val="22"/>
          <w:lang w:eastAsia="en-US"/>
        </w:rPr>
      </w:pPr>
      <w:r w:rsidRPr="00C56FF7">
        <w:rPr>
          <w:rFonts w:eastAsia="Calibri"/>
          <w:b/>
          <w:bCs/>
          <w:color w:val="000000"/>
          <w:sz w:val="22"/>
          <w:szCs w:val="22"/>
          <w:lang w:eastAsia="en-US"/>
        </w:rPr>
        <w:t>3</w:t>
      </w:r>
      <w:r w:rsidR="0019086D" w:rsidRPr="00C56FF7">
        <w:rPr>
          <w:rFonts w:eastAsia="Calibri"/>
          <w:b/>
          <w:bCs/>
          <w:color w:val="000000"/>
          <w:sz w:val="22"/>
          <w:szCs w:val="22"/>
          <w:lang w:eastAsia="en-US"/>
        </w:rPr>
        <w:t>.1</w:t>
      </w:r>
      <w:r w:rsidR="0073267F">
        <w:rPr>
          <w:rFonts w:eastAsia="Calibri"/>
          <w:b/>
          <w:bCs/>
          <w:color w:val="000000"/>
          <w:sz w:val="22"/>
          <w:szCs w:val="22"/>
          <w:lang w:eastAsia="en-US"/>
        </w:rPr>
        <w:t>.1</w:t>
      </w:r>
      <w:r w:rsidR="00F47AA1" w:rsidRPr="00C56FF7">
        <w:rPr>
          <w:rFonts w:eastAsia="Calibri"/>
          <w:b/>
          <w:bCs/>
          <w:color w:val="000000"/>
          <w:sz w:val="22"/>
          <w:szCs w:val="22"/>
          <w:lang w:eastAsia="en-US"/>
        </w:rPr>
        <w:tab/>
        <w:t>Development</w:t>
      </w:r>
    </w:p>
    <w:p w14:paraId="57008A4D" w14:textId="77777777" w:rsidR="008174B8" w:rsidRDefault="008174B8" w:rsidP="004B4EE8">
      <w:pPr>
        <w:rPr>
          <w:b/>
          <w:bCs/>
          <w:sz w:val="22"/>
          <w:szCs w:val="22"/>
          <w:lang w:val="en-GB"/>
        </w:rPr>
      </w:pPr>
    </w:p>
    <w:p w14:paraId="618614DC" w14:textId="7D20B707" w:rsidR="008D6B7B" w:rsidRPr="00C56FF7" w:rsidRDefault="00607C18" w:rsidP="0073267F">
      <w:pPr>
        <w:ind w:left="1800" w:hanging="720"/>
        <w:rPr>
          <w:b/>
          <w:bCs/>
          <w:sz w:val="22"/>
          <w:szCs w:val="22"/>
          <w:lang w:val="en-GB"/>
        </w:rPr>
      </w:pPr>
      <w:r w:rsidRPr="00C56FF7">
        <w:rPr>
          <w:b/>
          <w:bCs/>
          <w:sz w:val="22"/>
          <w:szCs w:val="22"/>
          <w:lang w:val="en-GB"/>
        </w:rPr>
        <w:t>3.1.</w:t>
      </w:r>
      <w:r w:rsidR="009F06B2" w:rsidRPr="00C56FF7">
        <w:rPr>
          <w:b/>
          <w:bCs/>
          <w:sz w:val="22"/>
          <w:szCs w:val="22"/>
          <w:lang w:val="en-GB"/>
        </w:rPr>
        <w:t>1</w:t>
      </w:r>
      <w:r w:rsidR="0073267F">
        <w:rPr>
          <w:b/>
          <w:bCs/>
          <w:sz w:val="22"/>
          <w:szCs w:val="22"/>
          <w:lang w:val="en-GB"/>
        </w:rPr>
        <w:t>.1</w:t>
      </w:r>
      <w:r w:rsidR="008E717F" w:rsidRPr="00C56FF7">
        <w:rPr>
          <w:b/>
          <w:bCs/>
          <w:sz w:val="22"/>
          <w:szCs w:val="22"/>
          <w:lang w:val="en-GB"/>
        </w:rPr>
        <w:t xml:space="preserve"> </w:t>
      </w:r>
      <w:r w:rsidR="0073267F">
        <w:rPr>
          <w:b/>
          <w:bCs/>
          <w:sz w:val="22"/>
          <w:szCs w:val="22"/>
          <w:lang w:val="en-GB"/>
        </w:rPr>
        <w:tab/>
      </w:r>
      <w:r w:rsidR="008E717F" w:rsidRPr="00C56FF7">
        <w:rPr>
          <w:b/>
          <w:bCs/>
          <w:sz w:val="22"/>
          <w:szCs w:val="22"/>
          <w:lang w:val="en-GB"/>
        </w:rPr>
        <w:t>Intelligent Degree Planning &amp; Degree Planning Templates</w:t>
      </w:r>
    </w:p>
    <w:p w14:paraId="53C47616" w14:textId="25AE03A2" w:rsidR="008E717F" w:rsidRPr="008174B8" w:rsidRDefault="008E717F" w:rsidP="001D7BAB">
      <w:pPr>
        <w:pStyle w:val="ListParagraph"/>
      </w:pPr>
      <w:r w:rsidRPr="008174B8">
        <w:t>Implement the out-of-the-box Intelligent Degree Planner, which enables students to visualize their paths to degree completion.</w:t>
      </w:r>
    </w:p>
    <w:p w14:paraId="76052B8F" w14:textId="77777777" w:rsidR="008174B8" w:rsidRDefault="008174B8" w:rsidP="008E717F">
      <w:pPr>
        <w:ind w:left="1080"/>
        <w:rPr>
          <w:b/>
          <w:bCs/>
          <w:sz w:val="22"/>
          <w:szCs w:val="22"/>
          <w:lang w:val="en-GB"/>
        </w:rPr>
      </w:pPr>
    </w:p>
    <w:p w14:paraId="19B1338C" w14:textId="07DD729B" w:rsidR="00E30619" w:rsidRPr="00C56FF7" w:rsidRDefault="009F06B2" w:rsidP="0073267F">
      <w:pPr>
        <w:ind w:left="1800" w:hanging="720"/>
        <w:rPr>
          <w:b/>
          <w:bCs/>
          <w:sz w:val="22"/>
          <w:szCs w:val="22"/>
          <w:lang w:val="en-GB"/>
        </w:rPr>
      </w:pPr>
      <w:r w:rsidRPr="00C56FF7">
        <w:rPr>
          <w:b/>
          <w:bCs/>
          <w:sz w:val="22"/>
          <w:szCs w:val="22"/>
          <w:lang w:val="en-GB"/>
        </w:rPr>
        <w:t>3.1.</w:t>
      </w:r>
      <w:r w:rsidR="0073267F">
        <w:rPr>
          <w:b/>
          <w:bCs/>
          <w:sz w:val="22"/>
          <w:szCs w:val="22"/>
          <w:lang w:val="en-GB"/>
        </w:rPr>
        <w:t>1.</w:t>
      </w:r>
      <w:r w:rsidRPr="00C56FF7">
        <w:rPr>
          <w:b/>
          <w:bCs/>
          <w:sz w:val="22"/>
          <w:szCs w:val="22"/>
          <w:lang w:val="en-GB"/>
        </w:rPr>
        <w:t xml:space="preserve">2 </w:t>
      </w:r>
      <w:r w:rsidR="0073267F">
        <w:rPr>
          <w:b/>
          <w:bCs/>
          <w:sz w:val="22"/>
          <w:szCs w:val="22"/>
          <w:lang w:val="en-GB"/>
        </w:rPr>
        <w:tab/>
      </w:r>
      <w:r w:rsidRPr="00C56FF7">
        <w:rPr>
          <w:b/>
          <w:bCs/>
          <w:sz w:val="22"/>
          <w:szCs w:val="22"/>
          <w:lang w:val="en-GB"/>
        </w:rPr>
        <w:t>Course Registration</w:t>
      </w:r>
    </w:p>
    <w:p w14:paraId="07B90F63" w14:textId="356A9A7C" w:rsidR="00AE0070" w:rsidRPr="00962024" w:rsidRDefault="0052176A" w:rsidP="001D7BAB">
      <w:pPr>
        <w:pStyle w:val="ListParagraph"/>
        <w:numPr>
          <w:ilvl w:val="0"/>
          <w:numId w:val="5"/>
        </w:numPr>
      </w:pPr>
      <w:r>
        <w:t>E</w:t>
      </w:r>
      <w:r w:rsidR="00AE0070" w:rsidRPr="00962024">
        <w:t>nable students to register for courses using a user-friendly drag-and-drop interface, streamlining the registration process.</w:t>
      </w:r>
    </w:p>
    <w:p w14:paraId="6CF3CB4A" w14:textId="775D755B" w:rsidR="00AE0070" w:rsidRPr="00962024" w:rsidRDefault="0052176A" w:rsidP="001D7BAB">
      <w:pPr>
        <w:pStyle w:val="ListParagraph"/>
        <w:numPr>
          <w:ilvl w:val="0"/>
          <w:numId w:val="5"/>
        </w:numPr>
      </w:pPr>
      <w:r>
        <w:t>I</w:t>
      </w:r>
      <w:r w:rsidR="00AE0070" w:rsidRPr="00962024">
        <w:t>mplement</w:t>
      </w:r>
      <w:r>
        <w:t xml:space="preserve"> validation rules</w:t>
      </w:r>
      <w:r w:rsidR="00AE0070" w:rsidRPr="00962024">
        <w:t xml:space="preserve"> to ensure that NPS and NWC students do not exceed credit limits or </w:t>
      </w:r>
      <w:proofErr w:type="spellStart"/>
      <w:r w:rsidR="00AE0070" w:rsidRPr="00962024">
        <w:t>enroll</w:t>
      </w:r>
      <w:proofErr w:type="spellEnd"/>
      <w:r w:rsidR="00AE0070" w:rsidRPr="00962024">
        <w:t xml:space="preserve"> in a course without completing prerequisite courses.</w:t>
      </w:r>
    </w:p>
    <w:p w14:paraId="4FDC12FA" w14:textId="77777777" w:rsidR="00962024" w:rsidRDefault="00962024" w:rsidP="00AE0070">
      <w:pPr>
        <w:ind w:left="1080"/>
        <w:rPr>
          <w:b/>
          <w:bCs/>
          <w:sz w:val="22"/>
          <w:szCs w:val="22"/>
          <w:lang w:val="en-GB"/>
        </w:rPr>
      </w:pPr>
    </w:p>
    <w:p w14:paraId="59E96C42" w14:textId="22520591" w:rsidR="61A11DFF" w:rsidRPr="0052176A" w:rsidRDefault="00540D21" w:rsidP="0052176A">
      <w:pPr>
        <w:ind w:left="1800" w:hanging="720"/>
        <w:rPr>
          <w:b/>
          <w:bCs/>
          <w:sz w:val="22"/>
          <w:szCs w:val="22"/>
          <w:lang w:val="en-GB"/>
        </w:rPr>
      </w:pPr>
      <w:r w:rsidRPr="00C56FF7">
        <w:rPr>
          <w:b/>
          <w:bCs/>
          <w:sz w:val="22"/>
          <w:szCs w:val="22"/>
          <w:lang w:val="en-GB"/>
        </w:rPr>
        <w:t>3.1</w:t>
      </w:r>
      <w:r w:rsidR="00900EE9">
        <w:rPr>
          <w:b/>
          <w:bCs/>
          <w:sz w:val="22"/>
          <w:szCs w:val="22"/>
          <w:lang w:val="en-GB"/>
        </w:rPr>
        <w:t>.1</w:t>
      </w:r>
      <w:r w:rsidRPr="00C56FF7">
        <w:rPr>
          <w:b/>
          <w:bCs/>
          <w:sz w:val="22"/>
          <w:szCs w:val="22"/>
          <w:lang w:val="en-GB"/>
        </w:rPr>
        <w:t xml:space="preserve">.3 </w:t>
      </w:r>
      <w:r w:rsidR="00900EE9">
        <w:rPr>
          <w:b/>
          <w:bCs/>
          <w:sz w:val="22"/>
          <w:szCs w:val="22"/>
          <w:lang w:val="en-GB"/>
        </w:rPr>
        <w:tab/>
      </w:r>
      <w:r w:rsidRPr="00C56FF7">
        <w:rPr>
          <w:b/>
          <w:bCs/>
          <w:sz w:val="22"/>
          <w:szCs w:val="22"/>
          <w:lang w:val="en-GB"/>
        </w:rPr>
        <w:t>Holds</w:t>
      </w:r>
      <w:r w:rsidR="00407D7B">
        <w:rPr>
          <w:b/>
          <w:bCs/>
          <w:sz w:val="22"/>
          <w:szCs w:val="22"/>
          <w:lang w:val="en-GB"/>
        </w:rPr>
        <w:t xml:space="preserve"> and </w:t>
      </w:r>
      <w:r w:rsidRPr="00C56FF7">
        <w:rPr>
          <w:b/>
          <w:bCs/>
          <w:sz w:val="22"/>
          <w:szCs w:val="22"/>
          <w:lang w:val="en-GB"/>
        </w:rPr>
        <w:t>Blocks</w:t>
      </w:r>
    </w:p>
    <w:p w14:paraId="5CA1A791" w14:textId="77777777" w:rsidR="00962024" w:rsidRDefault="00962024" w:rsidP="00407D7B">
      <w:pPr>
        <w:rPr>
          <w:b/>
          <w:bCs/>
          <w:sz w:val="22"/>
          <w:szCs w:val="22"/>
          <w:lang w:val="en-GB"/>
        </w:rPr>
      </w:pPr>
    </w:p>
    <w:p w14:paraId="29EE4B1F" w14:textId="18F14C35" w:rsidR="001F0D2F" w:rsidRPr="00C56FF7" w:rsidRDefault="001F0D2F" w:rsidP="004B4EE8">
      <w:pPr>
        <w:ind w:left="1800" w:hanging="720"/>
        <w:rPr>
          <w:b/>
          <w:bCs/>
          <w:sz w:val="22"/>
          <w:szCs w:val="22"/>
          <w:lang w:val="en-GB"/>
        </w:rPr>
      </w:pPr>
      <w:r w:rsidRPr="00C56FF7">
        <w:rPr>
          <w:b/>
          <w:bCs/>
          <w:sz w:val="22"/>
          <w:szCs w:val="22"/>
          <w:lang w:val="en-GB"/>
        </w:rPr>
        <w:t>3.1.</w:t>
      </w:r>
      <w:r w:rsidR="00407D7B">
        <w:rPr>
          <w:b/>
          <w:bCs/>
          <w:sz w:val="22"/>
          <w:szCs w:val="22"/>
          <w:lang w:val="en-GB"/>
        </w:rPr>
        <w:t>1.4</w:t>
      </w:r>
      <w:r w:rsidRPr="00C56FF7">
        <w:rPr>
          <w:b/>
          <w:bCs/>
          <w:sz w:val="22"/>
          <w:szCs w:val="22"/>
          <w:lang w:val="en-GB"/>
        </w:rPr>
        <w:t xml:space="preserve"> </w:t>
      </w:r>
      <w:r w:rsidR="004B4EE8">
        <w:rPr>
          <w:b/>
          <w:bCs/>
          <w:sz w:val="22"/>
          <w:szCs w:val="22"/>
          <w:lang w:val="en-GB"/>
        </w:rPr>
        <w:tab/>
      </w:r>
      <w:r w:rsidRPr="00C56FF7">
        <w:rPr>
          <w:b/>
          <w:bCs/>
          <w:sz w:val="22"/>
          <w:szCs w:val="22"/>
          <w:lang w:val="en-GB"/>
        </w:rPr>
        <w:t>User Guides and Training for New Features</w:t>
      </w:r>
    </w:p>
    <w:p w14:paraId="07C9AF18" w14:textId="4DA74889" w:rsidR="00974D54" w:rsidRPr="00962024" w:rsidRDefault="00974D54" w:rsidP="001D7BAB">
      <w:pPr>
        <w:pStyle w:val="ListParagraph"/>
        <w:numPr>
          <w:ilvl w:val="0"/>
          <w:numId w:val="8"/>
        </w:numPr>
      </w:pPr>
      <w:r w:rsidRPr="00962024">
        <w:t>Develop comprehensive user guides and training materials for newly implemented features.</w:t>
      </w:r>
    </w:p>
    <w:p w14:paraId="59E8654D" w14:textId="77777777" w:rsidR="00AB499C" w:rsidRPr="00C56FF7" w:rsidRDefault="00AB499C" w:rsidP="00F2161D">
      <w:pPr>
        <w:ind w:left="1080"/>
        <w:rPr>
          <w:sz w:val="22"/>
          <w:szCs w:val="22"/>
        </w:rPr>
      </w:pPr>
    </w:p>
    <w:p w14:paraId="44FD7C57" w14:textId="04751F77" w:rsidR="00AB499C" w:rsidRPr="00C56FF7" w:rsidRDefault="00D04D53" w:rsidP="00C10B1F">
      <w:pPr>
        <w:ind w:left="1080" w:hanging="540"/>
        <w:rPr>
          <w:b/>
          <w:bCs/>
          <w:sz w:val="22"/>
          <w:szCs w:val="22"/>
        </w:rPr>
      </w:pPr>
      <w:r w:rsidRPr="00C56FF7">
        <w:rPr>
          <w:b/>
          <w:bCs/>
          <w:sz w:val="22"/>
          <w:szCs w:val="22"/>
        </w:rPr>
        <w:t>3</w:t>
      </w:r>
      <w:r w:rsidR="00662679" w:rsidRPr="00C56FF7">
        <w:rPr>
          <w:b/>
          <w:bCs/>
          <w:sz w:val="22"/>
          <w:szCs w:val="22"/>
        </w:rPr>
        <w:t>.</w:t>
      </w:r>
      <w:r w:rsidR="00CE7476">
        <w:rPr>
          <w:b/>
          <w:bCs/>
          <w:sz w:val="22"/>
          <w:szCs w:val="22"/>
        </w:rPr>
        <w:t>1.</w:t>
      </w:r>
      <w:r w:rsidR="00662679" w:rsidRPr="00C56FF7">
        <w:rPr>
          <w:b/>
          <w:bCs/>
          <w:sz w:val="22"/>
          <w:szCs w:val="22"/>
        </w:rPr>
        <w:t>2</w:t>
      </w:r>
      <w:r w:rsidR="00662679" w:rsidRPr="00C56FF7">
        <w:rPr>
          <w:b/>
          <w:bCs/>
          <w:sz w:val="22"/>
          <w:szCs w:val="22"/>
        </w:rPr>
        <w:tab/>
      </w:r>
      <w:r w:rsidR="00436920" w:rsidRPr="00C56FF7">
        <w:rPr>
          <w:b/>
          <w:bCs/>
          <w:sz w:val="22"/>
          <w:szCs w:val="22"/>
        </w:rPr>
        <w:t>MuleSoft Integration</w:t>
      </w:r>
      <w:r w:rsidR="004B4EE8">
        <w:rPr>
          <w:b/>
          <w:bCs/>
          <w:sz w:val="22"/>
          <w:szCs w:val="22"/>
        </w:rPr>
        <w:t xml:space="preserve"> Discovery and Setup</w:t>
      </w:r>
    </w:p>
    <w:p w14:paraId="4B5D04E0" w14:textId="29023630" w:rsidR="002A6B62" w:rsidRPr="00C56FF7" w:rsidRDefault="002A6B62" w:rsidP="004B4EE8">
      <w:pPr>
        <w:rPr>
          <w:b/>
          <w:bCs/>
          <w:sz w:val="22"/>
          <w:szCs w:val="22"/>
        </w:rPr>
      </w:pPr>
    </w:p>
    <w:p w14:paraId="61505830" w14:textId="7EBDA070" w:rsidR="00AB499C" w:rsidRPr="00FC7E5F" w:rsidRDefault="0024116B" w:rsidP="001D7BAB">
      <w:pPr>
        <w:pStyle w:val="ListParagraph"/>
        <w:numPr>
          <w:ilvl w:val="0"/>
          <w:numId w:val="9"/>
        </w:numPr>
      </w:pPr>
      <w:r w:rsidRPr="00FC7E5F">
        <w:t>Conduct integration discovery sessions to identify and understand integration requirements.</w:t>
      </w:r>
    </w:p>
    <w:p w14:paraId="2C8FBD63" w14:textId="7016E707" w:rsidR="00916839" w:rsidRPr="00FC7E5F" w:rsidRDefault="00916839" w:rsidP="001D7BAB">
      <w:pPr>
        <w:pStyle w:val="ListParagraph"/>
        <w:numPr>
          <w:ilvl w:val="0"/>
          <w:numId w:val="9"/>
        </w:numPr>
      </w:pPr>
      <w:r w:rsidRPr="00FC7E5F">
        <w:t>Create MuleSoft architectural design documents.</w:t>
      </w:r>
    </w:p>
    <w:p w14:paraId="1EDBFDDD" w14:textId="0814A445" w:rsidR="0048079B" w:rsidRPr="00FC7E5F" w:rsidRDefault="0048079B" w:rsidP="001D7BAB">
      <w:pPr>
        <w:pStyle w:val="ListParagraph"/>
        <w:numPr>
          <w:ilvl w:val="0"/>
          <w:numId w:val="9"/>
        </w:numPr>
      </w:pPr>
      <w:r w:rsidRPr="00FC7E5F">
        <w:t xml:space="preserve">Establish connections to the MuleSoft infrastructure that </w:t>
      </w:r>
      <w:proofErr w:type="spellStart"/>
      <w:r w:rsidRPr="00FC7E5F">
        <w:t>HigherEchelon</w:t>
      </w:r>
      <w:proofErr w:type="spellEnd"/>
      <w:r w:rsidRPr="00FC7E5F">
        <w:t xml:space="preserve"> implemented for United States Naval Academy (USNA).</w:t>
      </w:r>
    </w:p>
    <w:p w14:paraId="02A9E709" w14:textId="360951D8" w:rsidR="00916839" w:rsidRPr="00FC7E5F" w:rsidRDefault="0048079B" w:rsidP="001D7BAB">
      <w:pPr>
        <w:pStyle w:val="ListParagraph"/>
        <w:numPr>
          <w:ilvl w:val="0"/>
          <w:numId w:val="9"/>
        </w:numPr>
      </w:pPr>
      <w:r w:rsidRPr="00FC7E5F">
        <w:t>Develop API governance documentation.</w:t>
      </w:r>
    </w:p>
    <w:p w14:paraId="3AC84BF2" w14:textId="32EEB339" w:rsidR="00974E81" w:rsidRPr="00C56FF7" w:rsidRDefault="00974E81" w:rsidP="00FC7E5F">
      <w:pPr>
        <w:autoSpaceDE w:val="0"/>
        <w:autoSpaceDN w:val="0"/>
        <w:adjustRightInd w:val="0"/>
        <w:rPr>
          <w:rFonts w:eastAsia="Calibri"/>
          <w:color w:val="000000"/>
          <w:sz w:val="22"/>
          <w:szCs w:val="22"/>
          <w:lang w:eastAsia="en-US"/>
        </w:rPr>
      </w:pPr>
    </w:p>
    <w:p w14:paraId="265905B4" w14:textId="64C674B1" w:rsidR="00820C29" w:rsidRPr="00C56FF7" w:rsidRDefault="00D04D53" w:rsidP="004B4EE8">
      <w:pPr>
        <w:ind w:left="1080" w:hanging="540"/>
        <w:rPr>
          <w:b/>
          <w:sz w:val="22"/>
          <w:szCs w:val="22"/>
        </w:rPr>
      </w:pPr>
      <w:r w:rsidRPr="00C56FF7">
        <w:rPr>
          <w:b/>
          <w:sz w:val="22"/>
          <w:szCs w:val="22"/>
        </w:rPr>
        <w:t>3</w:t>
      </w:r>
      <w:r w:rsidR="00974E81" w:rsidRPr="00C56FF7">
        <w:rPr>
          <w:b/>
          <w:sz w:val="22"/>
          <w:szCs w:val="22"/>
        </w:rPr>
        <w:t>.</w:t>
      </w:r>
      <w:r w:rsidR="004B4EE8">
        <w:rPr>
          <w:b/>
          <w:sz w:val="22"/>
          <w:szCs w:val="22"/>
        </w:rPr>
        <w:t>1.</w:t>
      </w:r>
      <w:r w:rsidR="00974E81" w:rsidRPr="00C56FF7">
        <w:rPr>
          <w:b/>
          <w:sz w:val="22"/>
          <w:szCs w:val="22"/>
        </w:rPr>
        <w:t xml:space="preserve">3 </w:t>
      </w:r>
      <w:r w:rsidR="00974E81" w:rsidRPr="00C56FF7">
        <w:rPr>
          <w:b/>
          <w:sz w:val="22"/>
          <w:szCs w:val="22"/>
        </w:rPr>
        <w:tab/>
      </w:r>
      <w:r w:rsidR="00777350" w:rsidRPr="00C56FF7">
        <w:rPr>
          <w:b/>
          <w:sz w:val="22"/>
          <w:szCs w:val="22"/>
        </w:rPr>
        <w:t>SIS Authority to Operate (ATO)</w:t>
      </w:r>
    </w:p>
    <w:p w14:paraId="6BD7FDC4" w14:textId="77777777" w:rsidR="00820C29" w:rsidRPr="00C56FF7" w:rsidRDefault="00820C29" w:rsidP="00820C29">
      <w:pPr>
        <w:ind w:left="1080" w:hanging="540"/>
        <w:rPr>
          <w:b/>
          <w:sz w:val="22"/>
          <w:szCs w:val="22"/>
        </w:rPr>
      </w:pPr>
    </w:p>
    <w:p w14:paraId="5F8FDDFA" w14:textId="629EBE2D" w:rsidR="00F419EF" w:rsidRPr="008B7A1E" w:rsidRDefault="00D361EA" w:rsidP="001D7BAB">
      <w:pPr>
        <w:pStyle w:val="ListParagraph"/>
        <w:numPr>
          <w:ilvl w:val="0"/>
          <w:numId w:val="26"/>
        </w:numPr>
      </w:pPr>
      <w:r w:rsidRPr="008B7A1E">
        <w:t>Obtain ATO for NUS-SIS Salesforce Education Cloud Component</w:t>
      </w:r>
    </w:p>
    <w:p w14:paraId="160ED411" w14:textId="11692CA5" w:rsidR="00D32E52" w:rsidRPr="008101CE" w:rsidRDefault="00D32E52" w:rsidP="001D7BAB">
      <w:pPr>
        <w:pStyle w:val="ListParagraph"/>
        <w:numPr>
          <w:ilvl w:val="0"/>
          <w:numId w:val="13"/>
        </w:numPr>
      </w:pPr>
      <w:r w:rsidRPr="008101CE">
        <w:t xml:space="preserve">Review NUS-SIS </w:t>
      </w:r>
      <w:proofErr w:type="spellStart"/>
      <w:r w:rsidRPr="008101CE">
        <w:t>eMASS</w:t>
      </w:r>
      <w:proofErr w:type="spellEnd"/>
      <w:r w:rsidRPr="008101CE">
        <w:t xml:space="preserve"> package ID#16045</w:t>
      </w:r>
    </w:p>
    <w:p w14:paraId="24B63DE2" w14:textId="39F63BAA" w:rsidR="00D32E52" w:rsidRPr="008101CE" w:rsidRDefault="00D32E52" w:rsidP="001D7BAB">
      <w:pPr>
        <w:pStyle w:val="ListParagraph"/>
        <w:numPr>
          <w:ilvl w:val="0"/>
          <w:numId w:val="13"/>
        </w:numPr>
      </w:pPr>
      <w:r w:rsidRPr="008101CE">
        <w:t xml:space="preserve">Establish &amp; </w:t>
      </w:r>
      <w:proofErr w:type="gramStart"/>
      <w:r w:rsidRPr="008101CE">
        <w:t>Identify</w:t>
      </w:r>
      <w:proofErr w:type="gramEnd"/>
      <w:r w:rsidRPr="008101CE">
        <w:t xml:space="preserve"> a set of roles and responsibilities between the teams.</w:t>
      </w:r>
    </w:p>
    <w:p w14:paraId="487E513C" w14:textId="3A1E03B8" w:rsidR="00D32E52" w:rsidRPr="008101CE" w:rsidRDefault="00D32E52" w:rsidP="001D7BAB">
      <w:pPr>
        <w:pStyle w:val="ListParagraph"/>
        <w:numPr>
          <w:ilvl w:val="0"/>
          <w:numId w:val="13"/>
        </w:numPr>
      </w:pPr>
      <w:r w:rsidRPr="008101CE">
        <w:t xml:space="preserve">Validate system information in </w:t>
      </w:r>
      <w:proofErr w:type="spellStart"/>
      <w:r w:rsidRPr="008101CE">
        <w:t>eMASS</w:t>
      </w:r>
      <w:proofErr w:type="spellEnd"/>
      <w:r w:rsidRPr="008101CE">
        <w:t xml:space="preserve"> is current and RMF Step 1 System Categorization is correct.</w:t>
      </w:r>
    </w:p>
    <w:p w14:paraId="4D5D62DA" w14:textId="7893C9A9" w:rsidR="00D32E52" w:rsidRPr="008101CE" w:rsidRDefault="00D32E52" w:rsidP="001D7BAB">
      <w:pPr>
        <w:pStyle w:val="ListParagraph"/>
        <w:numPr>
          <w:ilvl w:val="0"/>
          <w:numId w:val="13"/>
        </w:numPr>
      </w:pPr>
      <w:r w:rsidRPr="008101CE">
        <w:t>DD2930 Privacy Impact Assessment (PIA) to be completed and routing for signature</w:t>
      </w:r>
    </w:p>
    <w:p w14:paraId="0818C3EE" w14:textId="354A250E" w:rsidR="00D32E52" w:rsidRPr="008101CE" w:rsidRDefault="00D32E52" w:rsidP="001D7BAB">
      <w:pPr>
        <w:pStyle w:val="ListParagraph"/>
        <w:numPr>
          <w:ilvl w:val="0"/>
          <w:numId w:val="13"/>
        </w:numPr>
      </w:pPr>
      <w:r w:rsidRPr="008101CE">
        <w:t xml:space="preserve">Ports, Protocols, and Services Management (PPSM) document uploaded to </w:t>
      </w:r>
      <w:proofErr w:type="spellStart"/>
      <w:r w:rsidRPr="008101CE">
        <w:t>eMASS</w:t>
      </w:r>
      <w:proofErr w:type="spellEnd"/>
    </w:p>
    <w:p w14:paraId="4B689C4E" w14:textId="276B4BEA" w:rsidR="00D32E52" w:rsidRPr="008101CE" w:rsidRDefault="00D32E52" w:rsidP="001D7BAB">
      <w:pPr>
        <w:pStyle w:val="ListParagraph"/>
        <w:numPr>
          <w:ilvl w:val="0"/>
          <w:numId w:val="13"/>
        </w:numPr>
      </w:pPr>
      <w:r w:rsidRPr="008101CE">
        <w:t>RMF Step 2 – Control Selection</w:t>
      </w:r>
    </w:p>
    <w:p w14:paraId="6D26DE3D" w14:textId="38B2948B" w:rsidR="00D32E52" w:rsidRPr="008101CE" w:rsidRDefault="00D32E52" w:rsidP="001D7BAB">
      <w:pPr>
        <w:pStyle w:val="ListParagraph"/>
        <w:numPr>
          <w:ilvl w:val="1"/>
          <w:numId w:val="13"/>
        </w:numPr>
      </w:pPr>
      <w:r w:rsidRPr="008101CE">
        <w:t xml:space="preserve">Document applicable Security/Privacy controls </w:t>
      </w:r>
      <w:r w:rsidR="49470A74" w:rsidRPr="008101CE">
        <w:t xml:space="preserve">(including all required overlays) </w:t>
      </w:r>
      <w:r w:rsidRPr="008101CE">
        <w:t>implementation narrative for RMF Step 2.</w:t>
      </w:r>
    </w:p>
    <w:p w14:paraId="423BAB4B" w14:textId="19F2208E" w:rsidR="00D32E52" w:rsidRPr="008101CE" w:rsidRDefault="00D32E52" w:rsidP="001D7BAB">
      <w:pPr>
        <w:pStyle w:val="ListParagraph"/>
        <w:numPr>
          <w:ilvl w:val="1"/>
          <w:numId w:val="13"/>
        </w:numPr>
      </w:pPr>
      <w:r w:rsidRPr="008101CE">
        <w:lastRenderedPageBreak/>
        <w:t xml:space="preserve">Submit RMF Step 2 to SCA in </w:t>
      </w:r>
      <w:proofErr w:type="spellStart"/>
      <w:r w:rsidRPr="008101CE">
        <w:t>eMASS</w:t>
      </w:r>
      <w:proofErr w:type="spellEnd"/>
      <w:r w:rsidRPr="008101CE">
        <w:t xml:space="preserve"> for acceptance to move ATO package to RMF Step 3</w:t>
      </w:r>
    </w:p>
    <w:p w14:paraId="271C7525" w14:textId="78D79D62" w:rsidR="00D32E52" w:rsidRPr="008101CE" w:rsidRDefault="00D32E52" w:rsidP="001D7BAB">
      <w:pPr>
        <w:pStyle w:val="ListParagraph"/>
        <w:numPr>
          <w:ilvl w:val="0"/>
          <w:numId w:val="13"/>
        </w:numPr>
      </w:pPr>
      <w:r w:rsidRPr="008101CE">
        <w:t>RMF Step 3 – Control Implementation</w:t>
      </w:r>
    </w:p>
    <w:p w14:paraId="299AC216" w14:textId="440D7A50" w:rsidR="00D32E52" w:rsidRPr="000A70FD" w:rsidRDefault="00D32E52" w:rsidP="001D7BAB">
      <w:pPr>
        <w:pStyle w:val="ListParagraph"/>
        <w:numPr>
          <w:ilvl w:val="2"/>
          <w:numId w:val="14"/>
        </w:numPr>
      </w:pPr>
      <w:r w:rsidRPr="000A70FD">
        <w:t>Implement all applicable STIG/SRG technical configurations</w:t>
      </w:r>
    </w:p>
    <w:p w14:paraId="7DA3B2CD" w14:textId="541A15DE" w:rsidR="00D32E52" w:rsidRPr="000A70FD" w:rsidRDefault="00D32E52" w:rsidP="001D7BAB">
      <w:pPr>
        <w:pStyle w:val="ListParagraph"/>
        <w:numPr>
          <w:ilvl w:val="2"/>
          <w:numId w:val="14"/>
        </w:numPr>
      </w:pPr>
      <w:r w:rsidRPr="000A70FD">
        <w:t>Implement all applicable Security/Privacy control technical configurations</w:t>
      </w:r>
    </w:p>
    <w:p w14:paraId="42C8555C" w14:textId="07C5D871" w:rsidR="00D32E52" w:rsidRPr="000A70FD" w:rsidRDefault="00D32E52" w:rsidP="001D7BAB">
      <w:pPr>
        <w:pStyle w:val="ListParagraph"/>
        <w:numPr>
          <w:ilvl w:val="2"/>
          <w:numId w:val="14"/>
        </w:numPr>
      </w:pPr>
      <w:r w:rsidRPr="000A70FD">
        <w:t xml:space="preserve">Collect implementation evidence artifacts and upload to </w:t>
      </w:r>
      <w:proofErr w:type="spellStart"/>
      <w:r w:rsidRPr="000A70FD">
        <w:t>eMASS</w:t>
      </w:r>
      <w:proofErr w:type="spellEnd"/>
    </w:p>
    <w:p w14:paraId="28AE73C4" w14:textId="2B979869" w:rsidR="00D32E52" w:rsidRPr="000A70FD" w:rsidRDefault="00D32E52" w:rsidP="001D7BAB">
      <w:pPr>
        <w:pStyle w:val="ListParagraph"/>
        <w:numPr>
          <w:ilvl w:val="2"/>
          <w:numId w:val="14"/>
        </w:numPr>
      </w:pPr>
      <w:r w:rsidRPr="000A70FD">
        <w:t>Develop NUS-SIS POA&amp;M document.</w:t>
      </w:r>
    </w:p>
    <w:p w14:paraId="41931307" w14:textId="425D8CDF" w:rsidR="00D32E52" w:rsidRPr="00931EAD" w:rsidRDefault="00D32E52" w:rsidP="001D7BAB">
      <w:pPr>
        <w:pStyle w:val="ListParagraph"/>
      </w:pPr>
      <w:r w:rsidRPr="00931EAD">
        <w:t>RMF Step 4 – Validation</w:t>
      </w:r>
    </w:p>
    <w:p w14:paraId="3F7F06BF" w14:textId="2ED9F1FF" w:rsidR="00D32E52" w:rsidRPr="000A70FD" w:rsidRDefault="00D32E52" w:rsidP="001D7BAB">
      <w:pPr>
        <w:pStyle w:val="ListParagraph"/>
        <w:numPr>
          <w:ilvl w:val="0"/>
          <w:numId w:val="15"/>
        </w:numPr>
      </w:pPr>
      <w:r w:rsidRPr="000A70FD">
        <w:t xml:space="preserve">Submit </w:t>
      </w:r>
      <w:proofErr w:type="spellStart"/>
      <w:r w:rsidRPr="000A70FD">
        <w:t>eMASS</w:t>
      </w:r>
      <w:proofErr w:type="spellEnd"/>
      <w:r w:rsidRPr="000A70FD">
        <w:t xml:space="preserve"> package for PAO validation.</w:t>
      </w:r>
    </w:p>
    <w:p w14:paraId="3BF01D22" w14:textId="02229A33" w:rsidR="00D32E52" w:rsidRPr="000A70FD" w:rsidRDefault="00D32E52" w:rsidP="001D7BAB">
      <w:pPr>
        <w:pStyle w:val="ListParagraph"/>
        <w:numPr>
          <w:ilvl w:val="0"/>
          <w:numId w:val="15"/>
        </w:numPr>
      </w:pPr>
      <w:r w:rsidRPr="000A70FD">
        <w:t>Address and mitigate any post-validation findings.</w:t>
      </w:r>
    </w:p>
    <w:p w14:paraId="1124879B" w14:textId="1171A605" w:rsidR="00D32E52" w:rsidRPr="000A70FD" w:rsidRDefault="00D32E52" w:rsidP="001D7BAB">
      <w:pPr>
        <w:pStyle w:val="ListParagraph"/>
        <w:numPr>
          <w:ilvl w:val="0"/>
          <w:numId w:val="15"/>
        </w:numPr>
      </w:pPr>
      <w:r w:rsidRPr="000A70FD">
        <w:t xml:space="preserve">Prepare </w:t>
      </w:r>
      <w:proofErr w:type="spellStart"/>
      <w:r w:rsidRPr="000A70FD">
        <w:t>eMASS</w:t>
      </w:r>
      <w:proofErr w:type="spellEnd"/>
      <w:r w:rsidRPr="000A70FD">
        <w:t xml:space="preserve"> package for final submission</w:t>
      </w:r>
    </w:p>
    <w:p w14:paraId="75F243D5" w14:textId="2D7DEC18" w:rsidR="00D32E52" w:rsidRPr="008101CE" w:rsidRDefault="00D32E52" w:rsidP="001D7BAB">
      <w:pPr>
        <w:pStyle w:val="ListParagraph"/>
      </w:pPr>
      <w:r w:rsidRPr="008101CE">
        <w:t>RMF Step 5 – Authorization</w:t>
      </w:r>
    </w:p>
    <w:p w14:paraId="15696978" w14:textId="31B8EAC9" w:rsidR="00D32E52" w:rsidRPr="00CC6986" w:rsidRDefault="00D32E52" w:rsidP="001D7BAB">
      <w:pPr>
        <w:pStyle w:val="ListParagraph"/>
        <w:numPr>
          <w:ilvl w:val="0"/>
          <w:numId w:val="17"/>
        </w:numPr>
      </w:pPr>
      <w:r w:rsidRPr="00CC6986">
        <w:t xml:space="preserve">Submit </w:t>
      </w:r>
      <w:proofErr w:type="spellStart"/>
      <w:r w:rsidRPr="00CC6986">
        <w:t>eMASS</w:t>
      </w:r>
      <w:proofErr w:type="spellEnd"/>
      <w:r w:rsidRPr="00CC6986">
        <w:t xml:space="preserve"> package to Authorizing Official (AO) for authorization decision</w:t>
      </w:r>
    </w:p>
    <w:p w14:paraId="5948A3E5" w14:textId="1D3303E8" w:rsidR="00BB71BE" w:rsidRPr="00B266E8" w:rsidRDefault="00D32E52" w:rsidP="001D7BAB">
      <w:pPr>
        <w:pStyle w:val="ListParagraph"/>
        <w:numPr>
          <w:ilvl w:val="0"/>
          <w:numId w:val="17"/>
        </w:numPr>
      </w:pPr>
      <w:r w:rsidRPr="00CC6986">
        <w:t>Authorizing Official issues ATO for NUS-SIS</w:t>
      </w:r>
    </w:p>
    <w:p w14:paraId="243F1B16" w14:textId="77777777" w:rsidR="00AF3430" w:rsidRPr="00C56FF7" w:rsidRDefault="00AF3430" w:rsidP="008F75B4">
      <w:pPr>
        <w:ind w:left="1080"/>
        <w:rPr>
          <w:sz w:val="22"/>
          <w:szCs w:val="22"/>
        </w:rPr>
      </w:pPr>
    </w:p>
    <w:p w14:paraId="00DFF53B" w14:textId="2EB6F123" w:rsidR="004A1190" w:rsidRPr="00C56FF7" w:rsidRDefault="00D04D53" w:rsidP="6C08CD4A">
      <w:pPr>
        <w:ind w:left="1080" w:hanging="540"/>
        <w:rPr>
          <w:b/>
          <w:bCs/>
          <w:sz w:val="22"/>
          <w:szCs w:val="22"/>
        </w:rPr>
      </w:pPr>
      <w:r w:rsidRPr="00C56FF7">
        <w:rPr>
          <w:b/>
          <w:bCs/>
          <w:sz w:val="22"/>
          <w:szCs w:val="22"/>
        </w:rPr>
        <w:t>3</w:t>
      </w:r>
      <w:r w:rsidR="004A1190" w:rsidRPr="00C56FF7">
        <w:rPr>
          <w:b/>
          <w:bCs/>
          <w:sz w:val="22"/>
          <w:szCs w:val="22"/>
        </w:rPr>
        <w:t>.</w:t>
      </w:r>
      <w:r w:rsidR="008B7A1E">
        <w:rPr>
          <w:b/>
          <w:bCs/>
          <w:sz w:val="22"/>
          <w:szCs w:val="22"/>
        </w:rPr>
        <w:t>1.</w:t>
      </w:r>
      <w:r w:rsidR="004A1190" w:rsidRPr="00C56FF7">
        <w:rPr>
          <w:b/>
          <w:bCs/>
          <w:sz w:val="22"/>
          <w:szCs w:val="22"/>
        </w:rPr>
        <w:t xml:space="preserve">4 </w:t>
      </w:r>
      <w:r w:rsidRPr="00C56FF7">
        <w:rPr>
          <w:sz w:val="22"/>
          <w:szCs w:val="22"/>
        </w:rPr>
        <w:tab/>
      </w:r>
      <w:r w:rsidR="005A38A1" w:rsidRPr="00C56FF7">
        <w:rPr>
          <w:b/>
          <w:bCs/>
          <w:sz w:val="22"/>
          <w:szCs w:val="22"/>
        </w:rPr>
        <w:t>Data Migration</w:t>
      </w:r>
      <w:r w:rsidR="00D43A18" w:rsidRPr="00C56FF7">
        <w:rPr>
          <w:b/>
          <w:bCs/>
          <w:sz w:val="22"/>
          <w:szCs w:val="22"/>
        </w:rPr>
        <w:t>/Data Quality</w:t>
      </w:r>
    </w:p>
    <w:p w14:paraId="5FE5798C" w14:textId="656ECD97" w:rsidR="00BE0992" w:rsidRPr="00B266E8" w:rsidRDefault="00CC5957" w:rsidP="001D7BAB">
      <w:pPr>
        <w:pStyle w:val="ListParagraph"/>
      </w:pPr>
      <w:r>
        <w:t>Collect program, faculty, and student data required for the first pilot.</w:t>
      </w:r>
    </w:p>
    <w:p w14:paraId="2BE15A21" w14:textId="1A5238CB" w:rsidR="001950E6" w:rsidRPr="00B266E8" w:rsidRDefault="00CC5957" w:rsidP="001D7BAB">
      <w:pPr>
        <w:pStyle w:val="ListParagraph"/>
      </w:pPr>
      <w:r>
        <w:t>Map the collect program, faculty, and student data to Salesforce Education Cloud data model.</w:t>
      </w:r>
    </w:p>
    <w:p w14:paraId="67D8D2CB" w14:textId="77777777" w:rsidR="00AB499C" w:rsidRPr="00C56FF7" w:rsidRDefault="00AB499C" w:rsidP="008B7A1E">
      <w:pPr>
        <w:rPr>
          <w:bCs/>
          <w:sz w:val="22"/>
          <w:szCs w:val="22"/>
        </w:rPr>
      </w:pPr>
    </w:p>
    <w:p w14:paraId="02896CCC" w14:textId="02594A78" w:rsidR="00B0273F" w:rsidRPr="00C56FF7" w:rsidRDefault="00D04D53" w:rsidP="00B0273F">
      <w:pPr>
        <w:ind w:left="1080" w:hanging="540"/>
        <w:rPr>
          <w:b/>
          <w:sz w:val="22"/>
          <w:szCs w:val="22"/>
        </w:rPr>
      </w:pPr>
      <w:bookmarkStart w:id="0" w:name="_Hlk180414875"/>
      <w:r w:rsidRPr="00C56FF7">
        <w:rPr>
          <w:b/>
          <w:sz w:val="22"/>
          <w:szCs w:val="22"/>
        </w:rPr>
        <w:t>3</w:t>
      </w:r>
      <w:r w:rsidR="00D9120A" w:rsidRPr="00C56FF7">
        <w:rPr>
          <w:b/>
          <w:sz w:val="22"/>
          <w:szCs w:val="22"/>
        </w:rPr>
        <w:t>.</w:t>
      </w:r>
      <w:r w:rsidR="001D7BAB">
        <w:rPr>
          <w:b/>
          <w:sz w:val="22"/>
          <w:szCs w:val="22"/>
        </w:rPr>
        <w:t>1.</w:t>
      </w:r>
      <w:r w:rsidR="000768A0" w:rsidRPr="00C56FF7">
        <w:rPr>
          <w:b/>
          <w:sz w:val="22"/>
          <w:szCs w:val="22"/>
        </w:rPr>
        <w:t>5</w:t>
      </w:r>
      <w:r w:rsidR="00D9120A" w:rsidRPr="00C56FF7">
        <w:rPr>
          <w:b/>
          <w:sz w:val="22"/>
          <w:szCs w:val="22"/>
        </w:rPr>
        <w:tab/>
      </w:r>
      <w:r w:rsidR="00EC268D" w:rsidRPr="00C56FF7">
        <w:rPr>
          <w:b/>
          <w:sz w:val="22"/>
          <w:szCs w:val="22"/>
        </w:rPr>
        <w:t>Training</w:t>
      </w:r>
      <w:bookmarkEnd w:id="0"/>
    </w:p>
    <w:p w14:paraId="6DF78F35" w14:textId="740BD02C" w:rsidR="007D66C0" w:rsidRPr="00B266E8" w:rsidRDefault="0071585B" w:rsidP="001D7BAB">
      <w:pPr>
        <w:pStyle w:val="ListParagraph"/>
        <w:numPr>
          <w:ilvl w:val="0"/>
          <w:numId w:val="22"/>
        </w:numPr>
      </w:pPr>
      <w:r w:rsidRPr="00B266E8">
        <w:t>Personalized Training</w:t>
      </w:r>
    </w:p>
    <w:p w14:paraId="669E01B1" w14:textId="2E5630E4" w:rsidR="0071585B" w:rsidRPr="00B266E8" w:rsidRDefault="00A47BD7" w:rsidP="001D7BAB">
      <w:pPr>
        <w:pStyle w:val="ListParagraph"/>
        <w:numPr>
          <w:ilvl w:val="0"/>
          <w:numId w:val="23"/>
        </w:numPr>
      </w:pPr>
      <w:r w:rsidRPr="00B266E8">
        <w:t>Define specific learning paths for each user group to ensure relevant and effective training.</w:t>
      </w:r>
    </w:p>
    <w:p w14:paraId="092A1F60" w14:textId="5333B3D0" w:rsidR="00A47BD7" w:rsidRPr="00B266E8" w:rsidRDefault="00A47BD7" w:rsidP="001D7BAB">
      <w:pPr>
        <w:pStyle w:val="ListParagraph"/>
        <w:numPr>
          <w:ilvl w:val="0"/>
          <w:numId w:val="23"/>
        </w:numPr>
      </w:pPr>
      <w:r w:rsidRPr="00B266E8">
        <w:t>Develop tailored training materials and resources, including comprehensive user manuals.</w:t>
      </w:r>
    </w:p>
    <w:p w14:paraId="3AAE4093" w14:textId="04168648" w:rsidR="00A47BD7" w:rsidRPr="00B266E8" w:rsidRDefault="002B6E30" w:rsidP="001D7BAB">
      <w:pPr>
        <w:pStyle w:val="ListParagraph"/>
        <w:numPr>
          <w:ilvl w:val="0"/>
          <w:numId w:val="23"/>
        </w:numPr>
      </w:pPr>
      <w:r w:rsidRPr="00B266E8">
        <w:t>Facilitate interactive training sessions, providing hands-on experience and opportunities for questions and feedback.</w:t>
      </w:r>
    </w:p>
    <w:p w14:paraId="2B223320" w14:textId="77777777" w:rsidR="00784CA7" w:rsidRPr="00C56FF7" w:rsidRDefault="00784CA7" w:rsidP="00962024">
      <w:pPr>
        <w:ind w:left="1670"/>
      </w:pPr>
    </w:p>
    <w:p w14:paraId="06C5A69B" w14:textId="2AB622F2" w:rsidR="00484999" w:rsidRPr="00C56FF7" w:rsidRDefault="002A0128" w:rsidP="0066666F">
      <w:pPr>
        <w:ind w:left="1080" w:hanging="540"/>
        <w:rPr>
          <w:b/>
          <w:sz w:val="22"/>
          <w:szCs w:val="22"/>
        </w:rPr>
      </w:pPr>
      <w:r w:rsidRPr="00C56FF7">
        <w:rPr>
          <w:b/>
          <w:sz w:val="22"/>
          <w:szCs w:val="22"/>
        </w:rPr>
        <w:t>3.</w:t>
      </w:r>
      <w:r w:rsidR="001D7BAB">
        <w:rPr>
          <w:b/>
          <w:sz w:val="22"/>
          <w:szCs w:val="22"/>
        </w:rPr>
        <w:t>1.</w:t>
      </w:r>
      <w:r w:rsidR="005A2DD8" w:rsidRPr="00C56FF7">
        <w:rPr>
          <w:b/>
          <w:sz w:val="22"/>
          <w:szCs w:val="22"/>
        </w:rPr>
        <w:t>6</w:t>
      </w:r>
      <w:r w:rsidRPr="00C56FF7">
        <w:rPr>
          <w:b/>
          <w:sz w:val="22"/>
          <w:szCs w:val="22"/>
        </w:rPr>
        <w:tab/>
      </w:r>
      <w:r w:rsidR="00784CA7" w:rsidRPr="00C56FF7">
        <w:rPr>
          <w:b/>
          <w:sz w:val="22"/>
          <w:szCs w:val="22"/>
        </w:rPr>
        <w:t>Salesforce Pilot</w:t>
      </w:r>
    </w:p>
    <w:p w14:paraId="06DD9803" w14:textId="38CFF735" w:rsidR="006977E1" w:rsidRPr="0066666F" w:rsidRDefault="00BE3A99" w:rsidP="001D7BAB">
      <w:pPr>
        <w:pStyle w:val="ListParagraph"/>
        <w:numPr>
          <w:ilvl w:val="0"/>
          <w:numId w:val="24"/>
        </w:numPr>
      </w:pPr>
      <w:r w:rsidRPr="0066666F">
        <w:t xml:space="preserve">Pilot </w:t>
      </w:r>
      <w:r w:rsidR="00534991" w:rsidRPr="0066666F">
        <w:t xml:space="preserve">Program Strategy </w:t>
      </w:r>
      <w:r w:rsidR="00631BD9">
        <w:t>for Pilot #1</w:t>
      </w:r>
    </w:p>
    <w:p w14:paraId="3324E57C" w14:textId="1744C20E" w:rsidR="00534991" w:rsidRPr="0066666F" w:rsidRDefault="0066666F" w:rsidP="001D7BAB">
      <w:pPr>
        <w:pStyle w:val="ListParagraph"/>
        <w:numPr>
          <w:ilvl w:val="0"/>
          <w:numId w:val="24"/>
        </w:numPr>
      </w:pPr>
      <w:r w:rsidRPr="0066666F">
        <w:t>I</w:t>
      </w:r>
      <w:r w:rsidR="00DA0266" w:rsidRPr="0066666F">
        <w:t>dentify and select representative faculty, staff, and student groups to participate in the pilot program.</w:t>
      </w:r>
    </w:p>
    <w:p w14:paraId="23371DAE" w14:textId="38B76671" w:rsidR="00255247" w:rsidRPr="0066666F" w:rsidRDefault="00E97A5F" w:rsidP="001D7BAB">
      <w:pPr>
        <w:pStyle w:val="ListParagraph"/>
        <w:numPr>
          <w:ilvl w:val="0"/>
          <w:numId w:val="24"/>
        </w:numPr>
      </w:pPr>
      <w:r w:rsidRPr="0066666F">
        <w:t>Develop a comprehensive pilot program that outlines objectives, activities, and expected outcomes tailored for faculty, staff, and students.</w:t>
      </w:r>
    </w:p>
    <w:p w14:paraId="790F56EE" w14:textId="110BB485" w:rsidR="00E97A5F" w:rsidRPr="0066666F" w:rsidRDefault="00E97A5F" w:rsidP="001D7BAB">
      <w:pPr>
        <w:pStyle w:val="ListParagraph"/>
        <w:numPr>
          <w:ilvl w:val="0"/>
          <w:numId w:val="24"/>
        </w:numPr>
      </w:pPr>
      <w:r w:rsidRPr="0066666F">
        <w:t xml:space="preserve">Provide training and orientation sessions for participants to ensure they understand the program’s goals, processes, and tools. </w:t>
      </w:r>
    </w:p>
    <w:p w14:paraId="49880C99" w14:textId="687FC622" w:rsidR="00F02F42" w:rsidRPr="0066666F" w:rsidRDefault="00631BD9" w:rsidP="001D7BAB">
      <w:pPr>
        <w:pStyle w:val="ListParagraph"/>
        <w:numPr>
          <w:ilvl w:val="0"/>
          <w:numId w:val="24"/>
        </w:numPr>
      </w:pPr>
      <w:r>
        <w:t>Plan and migrate data into Salesforce in preparation for Pilot #1</w:t>
      </w:r>
    </w:p>
    <w:p w14:paraId="6995F89F" w14:textId="77777777" w:rsidR="006A70D0" w:rsidRDefault="006A70D0" w:rsidP="0066666F">
      <w:pPr>
        <w:pStyle w:val="paragraph"/>
        <w:spacing w:before="0" w:beforeAutospacing="0" w:after="0" w:afterAutospacing="0"/>
        <w:textAlignment w:val="baseline"/>
        <w:rPr>
          <w:sz w:val="22"/>
          <w:szCs w:val="22"/>
        </w:rPr>
      </w:pPr>
    </w:p>
    <w:p w14:paraId="22FCE936" w14:textId="1F030D50" w:rsidR="001D7BAB" w:rsidRDefault="001D7BAB" w:rsidP="001D7BAB">
      <w:pPr>
        <w:pStyle w:val="paragraph"/>
        <w:spacing w:before="0" w:beforeAutospacing="0" w:after="0" w:afterAutospacing="0"/>
        <w:ind w:left="540" w:hanging="540"/>
        <w:textAlignment w:val="baseline"/>
        <w:rPr>
          <w:b/>
          <w:bCs/>
          <w:sz w:val="22"/>
          <w:szCs w:val="22"/>
        </w:rPr>
      </w:pPr>
      <w:r w:rsidRPr="00DF75C3">
        <w:rPr>
          <w:b/>
          <w:bCs/>
          <w:sz w:val="22"/>
          <w:szCs w:val="22"/>
        </w:rPr>
        <w:t>3.2</w:t>
      </w:r>
      <w:r w:rsidRPr="00DF75C3">
        <w:rPr>
          <w:b/>
          <w:bCs/>
          <w:sz w:val="22"/>
          <w:szCs w:val="22"/>
        </w:rPr>
        <w:tab/>
        <w:t>Phase Four (Option CLIN)</w:t>
      </w:r>
    </w:p>
    <w:p w14:paraId="281A1CC6" w14:textId="77777777" w:rsidR="0051108F" w:rsidRDefault="0051108F" w:rsidP="001D7BAB">
      <w:pPr>
        <w:pStyle w:val="paragraph"/>
        <w:spacing w:before="0" w:beforeAutospacing="0" w:after="0" w:afterAutospacing="0"/>
        <w:ind w:left="540" w:hanging="540"/>
        <w:textAlignment w:val="baseline"/>
        <w:rPr>
          <w:b/>
          <w:bCs/>
          <w:sz w:val="22"/>
          <w:szCs w:val="22"/>
        </w:rPr>
      </w:pPr>
    </w:p>
    <w:p w14:paraId="4A4B1159" w14:textId="281FC80C" w:rsidR="00E366FF" w:rsidRDefault="00E366FF" w:rsidP="00E366FF">
      <w:pPr>
        <w:pStyle w:val="paragraph"/>
        <w:spacing w:before="0" w:beforeAutospacing="0" w:after="0" w:afterAutospacing="0"/>
        <w:ind w:left="540"/>
        <w:textAlignment w:val="baseline"/>
        <w:rPr>
          <w:sz w:val="22"/>
          <w:szCs w:val="22"/>
        </w:rPr>
      </w:pPr>
      <w:r>
        <w:rPr>
          <w:sz w:val="22"/>
          <w:szCs w:val="22"/>
        </w:rPr>
        <w:t>Complete final development, integrations and testing for a full system Go Live. Completion of this phase will be a roll out to NPS and NWC users.</w:t>
      </w:r>
    </w:p>
    <w:p w14:paraId="21273E51" w14:textId="77777777" w:rsidR="00E366FF" w:rsidRPr="00E366FF" w:rsidRDefault="00E366FF" w:rsidP="00E366FF">
      <w:pPr>
        <w:pStyle w:val="paragraph"/>
        <w:spacing w:before="0" w:beforeAutospacing="0" w:after="0" w:afterAutospacing="0"/>
        <w:ind w:left="540"/>
        <w:textAlignment w:val="baseline"/>
        <w:rPr>
          <w:sz w:val="22"/>
          <w:szCs w:val="22"/>
        </w:rPr>
      </w:pPr>
    </w:p>
    <w:p w14:paraId="348759E8" w14:textId="77777777" w:rsidR="008F2233" w:rsidRDefault="00DF75C3" w:rsidP="00DF75C3">
      <w:pPr>
        <w:pStyle w:val="paragraph"/>
        <w:spacing w:before="0" w:beforeAutospacing="0" w:after="0" w:afterAutospacing="0"/>
        <w:ind w:left="1080" w:hanging="540"/>
        <w:textAlignment w:val="baseline"/>
        <w:rPr>
          <w:b/>
          <w:bCs/>
          <w:sz w:val="22"/>
          <w:szCs w:val="22"/>
        </w:rPr>
      </w:pPr>
      <w:r>
        <w:rPr>
          <w:b/>
          <w:bCs/>
          <w:sz w:val="22"/>
          <w:szCs w:val="22"/>
        </w:rPr>
        <w:t xml:space="preserve">3.2.1 </w:t>
      </w:r>
      <w:r>
        <w:rPr>
          <w:b/>
          <w:bCs/>
          <w:sz w:val="22"/>
          <w:szCs w:val="22"/>
        </w:rPr>
        <w:tab/>
      </w:r>
      <w:r w:rsidR="008F2233">
        <w:rPr>
          <w:b/>
          <w:bCs/>
          <w:sz w:val="22"/>
          <w:szCs w:val="22"/>
        </w:rPr>
        <w:t>Development</w:t>
      </w:r>
    </w:p>
    <w:p w14:paraId="1F5E2956" w14:textId="77777777" w:rsidR="008F2233" w:rsidRDefault="008F2233" w:rsidP="00DF75C3">
      <w:pPr>
        <w:pStyle w:val="paragraph"/>
        <w:spacing w:before="0" w:beforeAutospacing="0" w:after="0" w:afterAutospacing="0"/>
        <w:ind w:left="1080" w:hanging="540"/>
        <w:textAlignment w:val="baseline"/>
        <w:rPr>
          <w:b/>
          <w:bCs/>
          <w:sz w:val="22"/>
          <w:szCs w:val="22"/>
        </w:rPr>
      </w:pPr>
    </w:p>
    <w:p w14:paraId="4B954DCB" w14:textId="4FC92A3C" w:rsidR="00DF75C3" w:rsidRDefault="008F2233" w:rsidP="008F2233">
      <w:pPr>
        <w:pStyle w:val="paragraph"/>
        <w:spacing w:before="0" w:beforeAutospacing="0" w:after="0" w:afterAutospacing="0"/>
        <w:ind w:left="1980" w:hanging="900"/>
        <w:textAlignment w:val="baseline"/>
        <w:rPr>
          <w:b/>
          <w:bCs/>
          <w:sz w:val="22"/>
          <w:szCs w:val="22"/>
        </w:rPr>
      </w:pPr>
      <w:r>
        <w:rPr>
          <w:b/>
          <w:bCs/>
          <w:sz w:val="22"/>
          <w:szCs w:val="22"/>
        </w:rPr>
        <w:t>3.2.1.1</w:t>
      </w:r>
      <w:r>
        <w:rPr>
          <w:b/>
          <w:bCs/>
          <w:sz w:val="22"/>
          <w:szCs w:val="22"/>
        </w:rPr>
        <w:tab/>
      </w:r>
      <w:proofErr w:type="spellStart"/>
      <w:r w:rsidR="00DF75C3">
        <w:rPr>
          <w:b/>
          <w:bCs/>
          <w:sz w:val="22"/>
          <w:szCs w:val="22"/>
        </w:rPr>
        <w:t>Agentforce</w:t>
      </w:r>
      <w:proofErr w:type="spellEnd"/>
    </w:p>
    <w:p w14:paraId="5F6843CF" w14:textId="77777777" w:rsidR="00DF75C3" w:rsidRDefault="00DF75C3" w:rsidP="00DF75C3">
      <w:pPr>
        <w:pStyle w:val="paragraph"/>
        <w:spacing w:before="0" w:beforeAutospacing="0" w:after="0" w:afterAutospacing="0"/>
        <w:ind w:left="540"/>
        <w:textAlignment w:val="baseline"/>
        <w:rPr>
          <w:b/>
          <w:bCs/>
          <w:sz w:val="22"/>
          <w:szCs w:val="22"/>
        </w:rPr>
      </w:pPr>
    </w:p>
    <w:p w14:paraId="6000E60C" w14:textId="05EDEF49" w:rsidR="00DF75C3" w:rsidRDefault="00DF75C3" w:rsidP="008F2233">
      <w:pPr>
        <w:pStyle w:val="paragraph"/>
        <w:numPr>
          <w:ilvl w:val="0"/>
          <w:numId w:val="30"/>
        </w:numPr>
        <w:spacing w:before="0" w:beforeAutospacing="0" w:after="0" w:afterAutospacing="0"/>
        <w:textAlignment w:val="baseline"/>
        <w:rPr>
          <w:sz w:val="22"/>
          <w:szCs w:val="22"/>
        </w:rPr>
      </w:pPr>
      <w:r w:rsidRPr="00DF75C3">
        <w:rPr>
          <w:sz w:val="22"/>
          <w:szCs w:val="22"/>
        </w:rPr>
        <w:t xml:space="preserve">Implement </w:t>
      </w:r>
      <w:proofErr w:type="spellStart"/>
      <w:r w:rsidRPr="00DF75C3">
        <w:rPr>
          <w:sz w:val="22"/>
          <w:szCs w:val="22"/>
        </w:rPr>
        <w:t>Agentforce</w:t>
      </w:r>
      <w:proofErr w:type="spellEnd"/>
      <w:r w:rsidRPr="00DF75C3">
        <w:rPr>
          <w:sz w:val="22"/>
          <w:szCs w:val="22"/>
        </w:rPr>
        <w:t xml:space="preserve"> (AI) to enable the use of autonomous agents. These agents will provide personalized support to NPS and NWC candidates throughout the </w:t>
      </w:r>
      <w:r w:rsidRPr="00DF75C3">
        <w:rPr>
          <w:sz w:val="22"/>
          <w:szCs w:val="22"/>
        </w:rPr>
        <w:lastRenderedPageBreak/>
        <w:t xml:space="preserve">admission process. They will assist students by offering information and recommendations on key dates, such as drop deadlines, and guiding them on how to enroll in independent study courses, available 24/7. Additionally, </w:t>
      </w:r>
      <w:proofErr w:type="spellStart"/>
      <w:r w:rsidRPr="00DF75C3">
        <w:rPr>
          <w:sz w:val="22"/>
          <w:szCs w:val="22"/>
        </w:rPr>
        <w:t>Agentforce</w:t>
      </w:r>
      <w:proofErr w:type="spellEnd"/>
      <w:r w:rsidRPr="00DF75C3">
        <w:rPr>
          <w:sz w:val="22"/>
          <w:szCs w:val="22"/>
        </w:rPr>
        <w:t xml:space="preserve"> will generate student summaries for faculty and college staff, providing insights into each student’s journey.</w:t>
      </w:r>
    </w:p>
    <w:p w14:paraId="1575DAE0" w14:textId="77777777" w:rsidR="00DF75C3" w:rsidRDefault="00DF75C3" w:rsidP="00DF75C3">
      <w:pPr>
        <w:pStyle w:val="paragraph"/>
        <w:spacing w:before="0" w:beforeAutospacing="0" w:after="0" w:afterAutospacing="0"/>
        <w:ind w:left="540"/>
        <w:textAlignment w:val="baseline"/>
        <w:rPr>
          <w:sz w:val="22"/>
          <w:szCs w:val="22"/>
        </w:rPr>
      </w:pPr>
    </w:p>
    <w:p w14:paraId="681A3A8F" w14:textId="2A6F0ABE" w:rsidR="00DF75C3" w:rsidRDefault="00DF75C3" w:rsidP="008F2233">
      <w:pPr>
        <w:pStyle w:val="paragraph"/>
        <w:spacing w:before="0" w:beforeAutospacing="0" w:after="0" w:afterAutospacing="0"/>
        <w:ind w:left="1980" w:hanging="900"/>
        <w:textAlignment w:val="baseline"/>
        <w:rPr>
          <w:b/>
          <w:bCs/>
          <w:sz w:val="22"/>
          <w:szCs w:val="22"/>
        </w:rPr>
      </w:pPr>
      <w:r w:rsidRPr="00DF75C3">
        <w:rPr>
          <w:b/>
          <w:bCs/>
          <w:sz w:val="22"/>
          <w:szCs w:val="22"/>
        </w:rPr>
        <w:t>3.2.</w:t>
      </w:r>
      <w:r w:rsidR="008F2233">
        <w:rPr>
          <w:b/>
          <w:bCs/>
          <w:sz w:val="22"/>
          <w:szCs w:val="22"/>
        </w:rPr>
        <w:t>1.2</w:t>
      </w:r>
      <w:r w:rsidRPr="00DF75C3">
        <w:rPr>
          <w:b/>
          <w:bCs/>
          <w:sz w:val="22"/>
          <w:szCs w:val="22"/>
        </w:rPr>
        <w:tab/>
        <w:t>Continue Implementation of New Salesforce Education Cloud Features</w:t>
      </w:r>
    </w:p>
    <w:p w14:paraId="7C931E15" w14:textId="77777777" w:rsidR="00DF75C3" w:rsidRDefault="00DF75C3" w:rsidP="00DF75C3">
      <w:pPr>
        <w:pStyle w:val="paragraph"/>
        <w:spacing w:before="0" w:beforeAutospacing="0" w:after="0" w:afterAutospacing="0"/>
        <w:ind w:left="1080" w:hanging="540"/>
        <w:textAlignment w:val="baseline"/>
        <w:rPr>
          <w:b/>
          <w:bCs/>
          <w:sz w:val="22"/>
          <w:szCs w:val="22"/>
        </w:rPr>
      </w:pPr>
    </w:p>
    <w:p w14:paraId="65FD3914" w14:textId="5A445352" w:rsidR="00DF75C3" w:rsidRDefault="00DF75C3" w:rsidP="008F2233">
      <w:pPr>
        <w:pStyle w:val="paragraph"/>
        <w:numPr>
          <w:ilvl w:val="0"/>
          <w:numId w:val="31"/>
        </w:numPr>
        <w:spacing w:before="0" w:beforeAutospacing="0" w:after="0" w:afterAutospacing="0"/>
        <w:textAlignment w:val="baseline"/>
        <w:rPr>
          <w:sz w:val="22"/>
          <w:szCs w:val="22"/>
        </w:rPr>
      </w:pPr>
      <w:r>
        <w:rPr>
          <w:sz w:val="22"/>
          <w:szCs w:val="22"/>
        </w:rPr>
        <w:t>Monitor and implement new features for Education Cloud as prioritized by NPS and NWC.</w:t>
      </w:r>
    </w:p>
    <w:p w14:paraId="5A5E4CC8" w14:textId="6F2DB416" w:rsidR="00DF75C3" w:rsidRDefault="00DF75C3" w:rsidP="008F2233">
      <w:pPr>
        <w:pStyle w:val="paragraph"/>
        <w:numPr>
          <w:ilvl w:val="0"/>
          <w:numId w:val="31"/>
        </w:numPr>
        <w:spacing w:before="0" w:beforeAutospacing="0" w:after="0" w:afterAutospacing="0"/>
        <w:textAlignment w:val="baseline"/>
        <w:rPr>
          <w:sz w:val="22"/>
          <w:szCs w:val="22"/>
        </w:rPr>
      </w:pPr>
      <w:r>
        <w:rPr>
          <w:sz w:val="22"/>
          <w:szCs w:val="22"/>
        </w:rPr>
        <w:t>Provide ongoing support and training on new functionalities as they become available.</w:t>
      </w:r>
    </w:p>
    <w:p w14:paraId="371ECD05" w14:textId="77777777" w:rsidR="00DF75C3" w:rsidRDefault="00DF75C3" w:rsidP="00DF75C3">
      <w:pPr>
        <w:pStyle w:val="paragraph"/>
        <w:spacing w:before="0" w:beforeAutospacing="0" w:after="0" w:afterAutospacing="0"/>
        <w:ind w:firstLine="540"/>
        <w:textAlignment w:val="baseline"/>
        <w:rPr>
          <w:sz w:val="22"/>
          <w:szCs w:val="22"/>
        </w:rPr>
      </w:pPr>
    </w:p>
    <w:p w14:paraId="6AEA2D7C" w14:textId="7D4C6530" w:rsidR="00DF75C3" w:rsidRPr="009E458D" w:rsidRDefault="009E458D" w:rsidP="008F2233">
      <w:pPr>
        <w:pStyle w:val="paragraph"/>
        <w:spacing w:before="0" w:beforeAutospacing="0" w:after="0" w:afterAutospacing="0"/>
        <w:ind w:left="1980" w:hanging="900"/>
        <w:textAlignment w:val="baseline"/>
        <w:rPr>
          <w:b/>
          <w:bCs/>
          <w:sz w:val="22"/>
          <w:szCs w:val="22"/>
        </w:rPr>
      </w:pPr>
      <w:r w:rsidRPr="009E458D">
        <w:rPr>
          <w:b/>
          <w:bCs/>
          <w:sz w:val="22"/>
          <w:szCs w:val="22"/>
        </w:rPr>
        <w:t>3.2.</w:t>
      </w:r>
      <w:r w:rsidR="008F2233">
        <w:rPr>
          <w:b/>
          <w:bCs/>
          <w:sz w:val="22"/>
          <w:szCs w:val="22"/>
        </w:rPr>
        <w:t>1.</w:t>
      </w:r>
      <w:r w:rsidRPr="009E458D">
        <w:rPr>
          <w:b/>
          <w:bCs/>
          <w:sz w:val="22"/>
          <w:szCs w:val="22"/>
        </w:rPr>
        <w:t>3</w:t>
      </w:r>
      <w:r w:rsidRPr="009E458D">
        <w:rPr>
          <w:b/>
          <w:bCs/>
          <w:sz w:val="22"/>
          <w:szCs w:val="22"/>
        </w:rPr>
        <w:tab/>
        <w:t>User Guides and Training</w:t>
      </w:r>
    </w:p>
    <w:p w14:paraId="1E629018" w14:textId="77777777" w:rsidR="009E458D" w:rsidRDefault="009E458D" w:rsidP="009E458D">
      <w:pPr>
        <w:pStyle w:val="paragraph"/>
        <w:spacing w:before="0" w:beforeAutospacing="0" w:after="0" w:afterAutospacing="0"/>
        <w:ind w:left="1080" w:hanging="540"/>
        <w:textAlignment w:val="baseline"/>
        <w:rPr>
          <w:sz w:val="22"/>
          <w:szCs w:val="22"/>
        </w:rPr>
      </w:pPr>
    </w:p>
    <w:p w14:paraId="6C344DBD" w14:textId="6A0623E4" w:rsidR="009E458D" w:rsidRDefault="009E458D" w:rsidP="008F2233">
      <w:pPr>
        <w:pStyle w:val="paragraph"/>
        <w:numPr>
          <w:ilvl w:val="0"/>
          <w:numId w:val="32"/>
        </w:numPr>
        <w:spacing w:before="0" w:beforeAutospacing="0" w:after="0" w:afterAutospacing="0"/>
        <w:textAlignment w:val="baseline"/>
        <w:rPr>
          <w:sz w:val="22"/>
          <w:szCs w:val="22"/>
        </w:rPr>
      </w:pPr>
      <w:r>
        <w:rPr>
          <w:sz w:val="22"/>
          <w:szCs w:val="22"/>
        </w:rPr>
        <w:t>Develop comprehensive user guides and training materials for newly implemented features.</w:t>
      </w:r>
    </w:p>
    <w:p w14:paraId="47E9A906" w14:textId="77777777" w:rsidR="009E458D" w:rsidRDefault="009E458D" w:rsidP="009E458D">
      <w:pPr>
        <w:pStyle w:val="paragraph"/>
        <w:spacing w:before="0" w:beforeAutospacing="0" w:after="0" w:afterAutospacing="0"/>
        <w:ind w:left="1080" w:hanging="540"/>
        <w:textAlignment w:val="baseline"/>
        <w:rPr>
          <w:sz w:val="22"/>
          <w:szCs w:val="22"/>
        </w:rPr>
      </w:pPr>
    </w:p>
    <w:p w14:paraId="27D893AB" w14:textId="5E361536" w:rsidR="009E458D" w:rsidRPr="00CD40F8" w:rsidRDefault="008F2233" w:rsidP="008F2233">
      <w:pPr>
        <w:pStyle w:val="paragraph"/>
        <w:spacing w:before="0" w:beforeAutospacing="0" w:after="0" w:afterAutospacing="0"/>
        <w:ind w:left="1080" w:hanging="540"/>
        <w:textAlignment w:val="baseline"/>
        <w:rPr>
          <w:b/>
          <w:bCs/>
          <w:sz w:val="22"/>
          <w:szCs w:val="22"/>
        </w:rPr>
      </w:pPr>
      <w:r w:rsidRPr="00CD40F8">
        <w:rPr>
          <w:b/>
          <w:bCs/>
          <w:sz w:val="22"/>
          <w:szCs w:val="22"/>
        </w:rPr>
        <w:t>3.2.2</w:t>
      </w:r>
      <w:r w:rsidRPr="00CD40F8">
        <w:rPr>
          <w:b/>
          <w:bCs/>
          <w:sz w:val="22"/>
          <w:szCs w:val="22"/>
        </w:rPr>
        <w:tab/>
      </w:r>
      <w:r w:rsidR="00CD40F8" w:rsidRPr="00CD40F8">
        <w:rPr>
          <w:b/>
          <w:bCs/>
          <w:sz w:val="22"/>
          <w:szCs w:val="22"/>
        </w:rPr>
        <w:t>Mule</w:t>
      </w:r>
      <w:r w:rsidR="00CD40F8">
        <w:rPr>
          <w:b/>
          <w:bCs/>
          <w:sz w:val="22"/>
          <w:szCs w:val="22"/>
        </w:rPr>
        <w:t>S</w:t>
      </w:r>
      <w:r w:rsidR="00CD40F8" w:rsidRPr="00CD40F8">
        <w:rPr>
          <w:b/>
          <w:bCs/>
          <w:sz w:val="22"/>
          <w:szCs w:val="22"/>
        </w:rPr>
        <w:t>oft Integration</w:t>
      </w:r>
    </w:p>
    <w:p w14:paraId="7A976AEB" w14:textId="77777777" w:rsidR="00CD40F8" w:rsidRDefault="00CD40F8" w:rsidP="008F2233">
      <w:pPr>
        <w:pStyle w:val="paragraph"/>
        <w:spacing w:before="0" w:beforeAutospacing="0" w:after="0" w:afterAutospacing="0"/>
        <w:ind w:left="1080" w:hanging="540"/>
        <w:textAlignment w:val="baseline"/>
        <w:rPr>
          <w:sz w:val="22"/>
          <w:szCs w:val="22"/>
        </w:rPr>
      </w:pPr>
    </w:p>
    <w:p w14:paraId="41BBE7C1" w14:textId="6A314F6C" w:rsidR="00CD40F8" w:rsidRPr="00934680" w:rsidRDefault="00CD40F8" w:rsidP="00934680">
      <w:pPr>
        <w:pStyle w:val="paragraph"/>
        <w:numPr>
          <w:ilvl w:val="0"/>
          <w:numId w:val="32"/>
        </w:numPr>
        <w:spacing w:before="0" w:beforeAutospacing="0" w:after="0" w:afterAutospacing="0"/>
        <w:textAlignment w:val="baseline"/>
        <w:rPr>
          <w:sz w:val="22"/>
          <w:szCs w:val="22"/>
        </w:rPr>
      </w:pPr>
      <w:r w:rsidRPr="00934680">
        <w:rPr>
          <w:sz w:val="22"/>
          <w:szCs w:val="22"/>
        </w:rPr>
        <w:t>Implement MuleSoft integrations for:</w:t>
      </w:r>
    </w:p>
    <w:p w14:paraId="26AADCB6" w14:textId="2CB0B85A" w:rsidR="00CD40F8" w:rsidRDefault="00CD40F8" w:rsidP="00934680">
      <w:pPr>
        <w:pStyle w:val="paragraph"/>
        <w:numPr>
          <w:ilvl w:val="0"/>
          <w:numId w:val="34"/>
        </w:numPr>
        <w:spacing w:before="0" w:beforeAutospacing="0" w:after="0" w:afterAutospacing="0"/>
        <w:textAlignment w:val="baseline"/>
        <w:rPr>
          <w:sz w:val="22"/>
          <w:szCs w:val="22"/>
        </w:rPr>
      </w:pPr>
      <w:r>
        <w:rPr>
          <w:sz w:val="22"/>
          <w:szCs w:val="22"/>
        </w:rPr>
        <w:t>Bursar/Tuition Tracking</w:t>
      </w:r>
      <w:r w:rsidR="00CF226B">
        <w:rPr>
          <w:sz w:val="22"/>
          <w:szCs w:val="22"/>
        </w:rPr>
        <w:t>,</w:t>
      </w:r>
      <w:r w:rsidR="00FF58E9">
        <w:rPr>
          <w:sz w:val="22"/>
          <w:szCs w:val="22"/>
        </w:rPr>
        <w:t xml:space="preserve"> </w:t>
      </w:r>
      <w:r w:rsidR="00FF58E9" w:rsidRPr="00FF58E9">
        <w:rPr>
          <w:sz w:val="22"/>
          <w:szCs w:val="22"/>
        </w:rPr>
        <w:t>unless it is determined that the app can be rebuilt in Salesforce</w:t>
      </w:r>
      <w:r>
        <w:rPr>
          <w:sz w:val="22"/>
          <w:szCs w:val="22"/>
        </w:rPr>
        <w:t xml:space="preserve"> (NPS)</w:t>
      </w:r>
    </w:p>
    <w:p w14:paraId="1FAC84A1" w14:textId="31118611" w:rsidR="00CD40F8" w:rsidRDefault="00CD40F8" w:rsidP="00934680">
      <w:pPr>
        <w:pStyle w:val="paragraph"/>
        <w:numPr>
          <w:ilvl w:val="0"/>
          <w:numId w:val="34"/>
        </w:numPr>
        <w:spacing w:before="0" w:beforeAutospacing="0" w:after="0" w:afterAutospacing="0"/>
        <w:textAlignment w:val="baseline"/>
        <w:rPr>
          <w:sz w:val="22"/>
          <w:szCs w:val="22"/>
        </w:rPr>
      </w:pPr>
      <w:r>
        <w:rPr>
          <w:sz w:val="22"/>
          <w:szCs w:val="22"/>
        </w:rPr>
        <w:t>Agreements</w:t>
      </w:r>
      <w:r w:rsidR="009D6C6B">
        <w:rPr>
          <w:sz w:val="22"/>
          <w:szCs w:val="22"/>
        </w:rPr>
        <w:t xml:space="preserve">, </w:t>
      </w:r>
      <w:r w:rsidR="009D6C6B" w:rsidRPr="009D6C6B">
        <w:rPr>
          <w:sz w:val="22"/>
          <w:szCs w:val="22"/>
        </w:rPr>
        <w:t>unless it is determined that the app can be rebuilt in Salesforce</w:t>
      </w:r>
      <w:r>
        <w:rPr>
          <w:sz w:val="22"/>
          <w:szCs w:val="22"/>
        </w:rPr>
        <w:t xml:space="preserve"> (NPS)</w:t>
      </w:r>
    </w:p>
    <w:p w14:paraId="5ED715D8" w14:textId="5C5A77E3" w:rsidR="00CD40F8" w:rsidRDefault="00CD40F8" w:rsidP="00934680">
      <w:pPr>
        <w:pStyle w:val="paragraph"/>
        <w:numPr>
          <w:ilvl w:val="0"/>
          <w:numId w:val="34"/>
        </w:numPr>
        <w:spacing w:before="0" w:beforeAutospacing="0" w:after="0" w:afterAutospacing="0"/>
        <w:textAlignment w:val="baseline"/>
        <w:rPr>
          <w:sz w:val="22"/>
          <w:szCs w:val="22"/>
        </w:rPr>
      </w:pPr>
      <w:r>
        <w:rPr>
          <w:sz w:val="22"/>
          <w:szCs w:val="22"/>
        </w:rPr>
        <w:t>25Live (NWC)</w:t>
      </w:r>
    </w:p>
    <w:p w14:paraId="0706AABA" w14:textId="5D591C7F" w:rsidR="00CD40F8" w:rsidRDefault="00CD40F8" w:rsidP="00934680">
      <w:pPr>
        <w:pStyle w:val="paragraph"/>
        <w:numPr>
          <w:ilvl w:val="0"/>
          <w:numId w:val="34"/>
        </w:numPr>
        <w:spacing w:before="0" w:beforeAutospacing="0" w:after="0" w:afterAutospacing="0"/>
        <w:textAlignment w:val="baseline"/>
        <w:rPr>
          <w:sz w:val="22"/>
          <w:szCs w:val="22"/>
        </w:rPr>
      </w:pPr>
      <w:r>
        <w:rPr>
          <w:sz w:val="22"/>
          <w:szCs w:val="22"/>
        </w:rPr>
        <w:t>Active Directory (NPS, NWC)</w:t>
      </w:r>
    </w:p>
    <w:p w14:paraId="2E2B4F51" w14:textId="1C3610A8" w:rsidR="00CD40F8" w:rsidRPr="00934680" w:rsidRDefault="00CD40F8" w:rsidP="00934680">
      <w:pPr>
        <w:pStyle w:val="paragraph"/>
        <w:numPr>
          <w:ilvl w:val="0"/>
          <w:numId w:val="35"/>
        </w:numPr>
        <w:spacing w:before="0" w:beforeAutospacing="0" w:after="0" w:afterAutospacing="0"/>
        <w:textAlignment w:val="baseline"/>
        <w:rPr>
          <w:sz w:val="22"/>
          <w:szCs w:val="22"/>
        </w:rPr>
      </w:pPr>
      <w:r w:rsidRPr="00934680">
        <w:rPr>
          <w:sz w:val="22"/>
          <w:szCs w:val="22"/>
        </w:rPr>
        <w:t>Create integration design documents for each system</w:t>
      </w:r>
    </w:p>
    <w:p w14:paraId="31F699ED" w14:textId="6D70B9D6" w:rsidR="00CD40F8" w:rsidRPr="00934680" w:rsidRDefault="00CD40F8" w:rsidP="00934680">
      <w:pPr>
        <w:pStyle w:val="paragraph"/>
        <w:numPr>
          <w:ilvl w:val="0"/>
          <w:numId w:val="35"/>
        </w:numPr>
        <w:spacing w:before="0" w:beforeAutospacing="0" w:after="0" w:afterAutospacing="0"/>
        <w:textAlignment w:val="baseline"/>
        <w:rPr>
          <w:sz w:val="22"/>
          <w:szCs w:val="22"/>
        </w:rPr>
      </w:pPr>
      <w:r w:rsidRPr="00934680">
        <w:rPr>
          <w:sz w:val="22"/>
          <w:szCs w:val="22"/>
        </w:rPr>
        <w:t>Develop test plans and document results for each integration.</w:t>
      </w:r>
    </w:p>
    <w:p w14:paraId="78E25A54" w14:textId="753328F2" w:rsidR="00CD40F8" w:rsidRPr="00934680" w:rsidRDefault="00CD40F8" w:rsidP="00934680">
      <w:pPr>
        <w:pStyle w:val="paragraph"/>
        <w:numPr>
          <w:ilvl w:val="0"/>
          <w:numId w:val="35"/>
        </w:numPr>
        <w:spacing w:before="0" w:beforeAutospacing="0" w:after="0" w:afterAutospacing="0"/>
        <w:textAlignment w:val="baseline"/>
        <w:rPr>
          <w:sz w:val="22"/>
          <w:szCs w:val="22"/>
        </w:rPr>
      </w:pPr>
      <w:r w:rsidRPr="00934680">
        <w:rPr>
          <w:sz w:val="22"/>
          <w:szCs w:val="22"/>
        </w:rPr>
        <w:t>Produce user guides for the functions of the integrated sy</w:t>
      </w:r>
      <w:r w:rsidR="00934680" w:rsidRPr="00934680">
        <w:rPr>
          <w:sz w:val="22"/>
          <w:szCs w:val="22"/>
        </w:rPr>
        <w:t>s</w:t>
      </w:r>
      <w:r w:rsidRPr="00934680">
        <w:rPr>
          <w:sz w:val="22"/>
          <w:szCs w:val="22"/>
        </w:rPr>
        <w:t>tems.</w:t>
      </w:r>
    </w:p>
    <w:p w14:paraId="6E65116F" w14:textId="77777777" w:rsidR="00CD40F8" w:rsidRDefault="00CD40F8" w:rsidP="00CD40F8">
      <w:pPr>
        <w:pStyle w:val="paragraph"/>
        <w:spacing w:before="0" w:beforeAutospacing="0" w:after="0" w:afterAutospacing="0"/>
        <w:ind w:left="1980" w:hanging="900"/>
        <w:textAlignment w:val="baseline"/>
        <w:rPr>
          <w:sz w:val="22"/>
          <w:szCs w:val="22"/>
        </w:rPr>
      </w:pPr>
    </w:p>
    <w:p w14:paraId="545F8538" w14:textId="0EB531D0" w:rsidR="00CD40F8" w:rsidRPr="00CD40F8" w:rsidRDefault="00CD40F8" w:rsidP="00CD40F8">
      <w:pPr>
        <w:pStyle w:val="paragraph"/>
        <w:spacing w:before="0" w:beforeAutospacing="0" w:after="0" w:afterAutospacing="0"/>
        <w:ind w:left="1080" w:hanging="540"/>
        <w:textAlignment w:val="baseline"/>
        <w:rPr>
          <w:b/>
          <w:bCs/>
          <w:sz w:val="22"/>
          <w:szCs w:val="22"/>
        </w:rPr>
      </w:pPr>
      <w:r w:rsidRPr="00CD40F8">
        <w:rPr>
          <w:b/>
          <w:bCs/>
          <w:sz w:val="22"/>
          <w:szCs w:val="22"/>
        </w:rPr>
        <w:t>3.2.3</w:t>
      </w:r>
      <w:r w:rsidRPr="00CD40F8">
        <w:rPr>
          <w:b/>
          <w:bCs/>
          <w:sz w:val="22"/>
          <w:szCs w:val="22"/>
        </w:rPr>
        <w:tab/>
        <w:t>Data Migration</w:t>
      </w:r>
    </w:p>
    <w:p w14:paraId="61152470" w14:textId="77777777" w:rsidR="00CD40F8" w:rsidRDefault="00CD40F8" w:rsidP="00CD40F8">
      <w:pPr>
        <w:pStyle w:val="paragraph"/>
        <w:spacing w:before="0" w:beforeAutospacing="0" w:after="0" w:afterAutospacing="0"/>
        <w:ind w:left="1080" w:hanging="540"/>
        <w:textAlignment w:val="baseline"/>
        <w:rPr>
          <w:sz w:val="22"/>
          <w:szCs w:val="22"/>
        </w:rPr>
      </w:pPr>
    </w:p>
    <w:p w14:paraId="0C5D67E0" w14:textId="6918398B" w:rsidR="00CD40F8" w:rsidRPr="00941117" w:rsidRDefault="00941117" w:rsidP="00941117">
      <w:pPr>
        <w:pStyle w:val="paragraph"/>
        <w:spacing w:before="0" w:beforeAutospacing="0" w:after="0" w:afterAutospacing="0"/>
        <w:ind w:left="1980" w:hanging="900"/>
        <w:textAlignment w:val="baseline"/>
        <w:rPr>
          <w:b/>
          <w:bCs/>
          <w:sz w:val="22"/>
          <w:szCs w:val="22"/>
        </w:rPr>
      </w:pPr>
      <w:r w:rsidRPr="00941117">
        <w:rPr>
          <w:b/>
          <w:bCs/>
          <w:sz w:val="22"/>
          <w:szCs w:val="22"/>
        </w:rPr>
        <w:t>3.2.3.1</w:t>
      </w:r>
      <w:r w:rsidRPr="00941117">
        <w:rPr>
          <w:b/>
          <w:bCs/>
          <w:sz w:val="22"/>
          <w:szCs w:val="22"/>
        </w:rPr>
        <w:tab/>
        <w:t>Program, Faculty and Student Data Migration – Pilot #2</w:t>
      </w:r>
    </w:p>
    <w:p w14:paraId="66238ACE" w14:textId="23359E82" w:rsidR="00941117" w:rsidRDefault="00941117" w:rsidP="00941117">
      <w:pPr>
        <w:pStyle w:val="paragraph"/>
        <w:numPr>
          <w:ilvl w:val="0"/>
          <w:numId w:val="36"/>
        </w:numPr>
        <w:spacing w:before="0" w:beforeAutospacing="0" w:after="0" w:afterAutospacing="0"/>
        <w:textAlignment w:val="baseline"/>
        <w:rPr>
          <w:sz w:val="22"/>
          <w:szCs w:val="22"/>
        </w:rPr>
      </w:pPr>
      <w:r>
        <w:rPr>
          <w:sz w:val="22"/>
          <w:szCs w:val="22"/>
        </w:rPr>
        <w:t>Collect data required for Pilot #2</w:t>
      </w:r>
    </w:p>
    <w:p w14:paraId="5E7634FE" w14:textId="25476BE0" w:rsidR="00941117" w:rsidRDefault="00941117" w:rsidP="00941117">
      <w:pPr>
        <w:pStyle w:val="paragraph"/>
        <w:numPr>
          <w:ilvl w:val="0"/>
          <w:numId w:val="36"/>
        </w:numPr>
        <w:spacing w:before="0" w:beforeAutospacing="0" w:after="0" w:afterAutospacing="0"/>
        <w:textAlignment w:val="baseline"/>
        <w:rPr>
          <w:sz w:val="22"/>
          <w:szCs w:val="22"/>
        </w:rPr>
      </w:pPr>
      <w:r>
        <w:rPr>
          <w:sz w:val="22"/>
          <w:szCs w:val="22"/>
        </w:rPr>
        <w:t>Map data to Salesforce Education Cloud</w:t>
      </w:r>
    </w:p>
    <w:p w14:paraId="2D3A52F7" w14:textId="16421B23" w:rsidR="00941117" w:rsidRDefault="00941117" w:rsidP="00941117">
      <w:pPr>
        <w:pStyle w:val="paragraph"/>
        <w:numPr>
          <w:ilvl w:val="0"/>
          <w:numId w:val="36"/>
        </w:numPr>
        <w:spacing w:before="0" w:beforeAutospacing="0" w:after="0" w:afterAutospacing="0"/>
        <w:textAlignment w:val="baseline"/>
        <w:rPr>
          <w:sz w:val="22"/>
          <w:szCs w:val="22"/>
        </w:rPr>
      </w:pPr>
      <w:r>
        <w:rPr>
          <w:sz w:val="22"/>
          <w:szCs w:val="22"/>
        </w:rPr>
        <w:t>Migrate mapped date into Salesforce</w:t>
      </w:r>
    </w:p>
    <w:p w14:paraId="0A97213B" w14:textId="0DA78A8C" w:rsidR="00941117" w:rsidRPr="00941117" w:rsidRDefault="00941117" w:rsidP="00941117">
      <w:pPr>
        <w:pStyle w:val="paragraph"/>
        <w:spacing w:before="0" w:beforeAutospacing="0" w:after="0" w:afterAutospacing="0"/>
        <w:ind w:left="1980" w:hanging="900"/>
        <w:textAlignment w:val="baseline"/>
        <w:rPr>
          <w:b/>
          <w:bCs/>
          <w:sz w:val="22"/>
          <w:szCs w:val="22"/>
        </w:rPr>
      </w:pPr>
      <w:r w:rsidRPr="00941117">
        <w:rPr>
          <w:b/>
          <w:bCs/>
          <w:sz w:val="22"/>
          <w:szCs w:val="22"/>
        </w:rPr>
        <w:t>3.2.3.2</w:t>
      </w:r>
      <w:r w:rsidRPr="00941117">
        <w:rPr>
          <w:b/>
          <w:bCs/>
          <w:sz w:val="22"/>
          <w:szCs w:val="22"/>
        </w:rPr>
        <w:tab/>
        <w:t xml:space="preserve">Prepare Data for </w:t>
      </w:r>
      <w:proofErr w:type="spellStart"/>
      <w:r w:rsidRPr="00941117">
        <w:rPr>
          <w:b/>
          <w:bCs/>
          <w:sz w:val="22"/>
          <w:szCs w:val="22"/>
        </w:rPr>
        <w:t>Agentforce</w:t>
      </w:r>
      <w:proofErr w:type="spellEnd"/>
    </w:p>
    <w:p w14:paraId="24989C0E" w14:textId="4747D6D8" w:rsidR="00941117" w:rsidRDefault="00941117" w:rsidP="00941117">
      <w:pPr>
        <w:pStyle w:val="paragraph"/>
        <w:numPr>
          <w:ilvl w:val="0"/>
          <w:numId w:val="37"/>
        </w:numPr>
        <w:spacing w:before="0" w:beforeAutospacing="0" w:after="0" w:afterAutospacing="0"/>
        <w:textAlignment w:val="baseline"/>
        <w:rPr>
          <w:sz w:val="22"/>
          <w:szCs w:val="22"/>
        </w:rPr>
      </w:pPr>
      <w:r>
        <w:rPr>
          <w:sz w:val="22"/>
          <w:szCs w:val="22"/>
        </w:rPr>
        <w:t xml:space="preserve">Prepare migrated data to endure compatibility </w:t>
      </w:r>
      <w:proofErr w:type="spellStart"/>
      <w:r>
        <w:rPr>
          <w:sz w:val="22"/>
          <w:szCs w:val="22"/>
        </w:rPr>
        <w:t>Agentforce</w:t>
      </w:r>
      <w:proofErr w:type="spellEnd"/>
      <w:r>
        <w:rPr>
          <w:sz w:val="22"/>
          <w:szCs w:val="22"/>
        </w:rPr>
        <w:t xml:space="preserve"> model.</w:t>
      </w:r>
    </w:p>
    <w:p w14:paraId="59D97647" w14:textId="77777777" w:rsidR="00941117" w:rsidRDefault="00941117" w:rsidP="00941117">
      <w:pPr>
        <w:pStyle w:val="paragraph"/>
        <w:spacing w:before="0" w:beforeAutospacing="0" w:after="0" w:afterAutospacing="0"/>
        <w:ind w:left="1980" w:hanging="900"/>
        <w:textAlignment w:val="baseline"/>
        <w:rPr>
          <w:sz w:val="22"/>
          <w:szCs w:val="22"/>
        </w:rPr>
      </w:pPr>
    </w:p>
    <w:p w14:paraId="123F3A35" w14:textId="79F2004A" w:rsidR="00941117" w:rsidRPr="00AB28A9" w:rsidRDefault="00941117" w:rsidP="00941117">
      <w:pPr>
        <w:pStyle w:val="paragraph"/>
        <w:spacing w:before="0" w:beforeAutospacing="0" w:after="0" w:afterAutospacing="0"/>
        <w:ind w:left="1080" w:hanging="540"/>
        <w:textAlignment w:val="baseline"/>
        <w:rPr>
          <w:b/>
          <w:bCs/>
          <w:sz w:val="22"/>
          <w:szCs w:val="22"/>
        </w:rPr>
      </w:pPr>
      <w:r w:rsidRPr="00AB28A9">
        <w:rPr>
          <w:b/>
          <w:bCs/>
          <w:sz w:val="22"/>
          <w:szCs w:val="22"/>
        </w:rPr>
        <w:t>3.2.4</w:t>
      </w:r>
      <w:r w:rsidRPr="00AB28A9">
        <w:rPr>
          <w:b/>
          <w:bCs/>
          <w:sz w:val="22"/>
          <w:szCs w:val="22"/>
        </w:rPr>
        <w:tab/>
      </w:r>
      <w:proofErr w:type="spellStart"/>
      <w:r w:rsidR="00AB28A9">
        <w:rPr>
          <w:b/>
          <w:bCs/>
          <w:sz w:val="22"/>
          <w:szCs w:val="22"/>
        </w:rPr>
        <w:t>Agentforce</w:t>
      </w:r>
      <w:proofErr w:type="spellEnd"/>
      <w:r w:rsidR="00AB28A9">
        <w:rPr>
          <w:b/>
          <w:bCs/>
          <w:sz w:val="22"/>
          <w:szCs w:val="22"/>
        </w:rPr>
        <w:t xml:space="preserve"> Integration</w:t>
      </w:r>
      <w:r w:rsidRPr="00AB28A9">
        <w:rPr>
          <w:b/>
          <w:bCs/>
          <w:sz w:val="22"/>
          <w:szCs w:val="22"/>
        </w:rPr>
        <w:t xml:space="preserve"> Authority to Operate (ATO)</w:t>
      </w:r>
    </w:p>
    <w:p w14:paraId="645B9379" w14:textId="6B5D811F" w:rsidR="00941117" w:rsidRDefault="00AB28A9" w:rsidP="00AB28A9">
      <w:pPr>
        <w:pStyle w:val="paragraph"/>
        <w:numPr>
          <w:ilvl w:val="0"/>
          <w:numId w:val="38"/>
        </w:numPr>
        <w:spacing w:before="0" w:beforeAutospacing="0" w:after="0" w:afterAutospacing="0"/>
        <w:textAlignment w:val="baseline"/>
        <w:rPr>
          <w:sz w:val="22"/>
          <w:szCs w:val="22"/>
        </w:rPr>
      </w:pPr>
      <w:r>
        <w:rPr>
          <w:sz w:val="22"/>
          <w:szCs w:val="22"/>
        </w:rPr>
        <w:t>FedRAMP authorization</w:t>
      </w:r>
    </w:p>
    <w:p w14:paraId="217C2EB0" w14:textId="453D1716" w:rsidR="00AB28A9" w:rsidRDefault="00AB28A9" w:rsidP="00AB28A9">
      <w:pPr>
        <w:pStyle w:val="paragraph"/>
        <w:numPr>
          <w:ilvl w:val="0"/>
          <w:numId w:val="38"/>
        </w:numPr>
        <w:spacing w:before="0" w:beforeAutospacing="0" w:after="0" w:afterAutospacing="0"/>
        <w:textAlignment w:val="baseline"/>
        <w:rPr>
          <w:sz w:val="22"/>
          <w:szCs w:val="22"/>
        </w:rPr>
      </w:pPr>
      <w:r>
        <w:rPr>
          <w:sz w:val="22"/>
          <w:szCs w:val="22"/>
        </w:rPr>
        <w:t xml:space="preserve">Submit NUS-SIS for re-authorization with </w:t>
      </w:r>
      <w:proofErr w:type="spellStart"/>
      <w:r>
        <w:rPr>
          <w:sz w:val="22"/>
          <w:szCs w:val="22"/>
        </w:rPr>
        <w:t>Agenctforce</w:t>
      </w:r>
      <w:proofErr w:type="spellEnd"/>
      <w:r>
        <w:rPr>
          <w:sz w:val="22"/>
          <w:szCs w:val="22"/>
        </w:rPr>
        <w:t xml:space="preserve"> integration</w:t>
      </w:r>
    </w:p>
    <w:p w14:paraId="2391D87B" w14:textId="77777777" w:rsidR="00941117" w:rsidRDefault="00941117" w:rsidP="00941117">
      <w:pPr>
        <w:pStyle w:val="paragraph"/>
        <w:spacing w:before="0" w:beforeAutospacing="0" w:after="0" w:afterAutospacing="0"/>
        <w:ind w:left="1080" w:hanging="540"/>
        <w:textAlignment w:val="baseline"/>
        <w:rPr>
          <w:sz w:val="22"/>
          <w:szCs w:val="22"/>
        </w:rPr>
      </w:pPr>
    </w:p>
    <w:p w14:paraId="271A386A" w14:textId="00024595" w:rsidR="00AB28A9" w:rsidRPr="00AB28A9" w:rsidRDefault="00AB28A9" w:rsidP="00941117">
      <w:pPr>
        <w:pStyle w:val="paragraph"/>
        <w:spacing w:before="0" w:beforeAutospacing="0" w:after="0" w:afterAutospacing="0"/>
        <w:ind w:left="1080" w:hanging="540"/>
        <w:textAlignment w:val="baseline"/>
        <w:rPr>
          <w:b/>
          <w:bCs/>
          <w:sz w:val="22"/>
          <w:szCs w:val="22"/>
        </w:rPr>
      </w:pPr>
      <w:r w:rsidRPr="00AB28A9">
        <w:rPr>
          <w:b/>
          <w:bCs/>
          <w:sz w:val="22"/>
          <w:szCs w:val="22"/>
        </w:rPr>
        <w:t>3.2.5</w:t>
      </w:r>
      <w:r w:rsidRPr="00AB28A9">
        <w:rPr>
          <w:b/>
          <w:bCs/>
          <w:sz w:val="22"/>
          <w:szCs w:val="22"/>
        </w:rPr>
        <w:tab/>
        <w:t>Training</w:t>
      </w:r>
    </w:p>
    <w:p w14:paraId="53D76186" w14:textId="77777777" w:rsidR="00AB28A9" w:rsidRDefault="00AB28A9" w:rsidP="00941117">
      <w:pPr>
        <w:pStyle w:val="paragraph"/>
        <w:spacing w:before="0" w:beforeAutospacing="0" w:after="0" w:afterAutospacing="0"/>
        <w:ind w:left="1080" w:hanging="540"/>
        <w:textAlignment w:val="baseline"/>
        <w:rPr>
          <w:sz w:val="22"/>
          <w:szCs w:val="22"/>
        </w:rPr>
      </w:pPr>
    </w:p>
    <w:p w14:paraId="10E98A8F" w14:textId="2C3D4ADE" w:rsidR="00AB28A9" w:rsidRDefault="001D39AE" w:rsidP="001D39AE">
      <w:pPr>
        <w:pStyle w:val="paragraph"/>
        <w:numPr>
          <w:ilvl w:val="0"/>
          <w:numId w:val="39"/>
        </w:numPr>
        <w:spacing w:before="0" w:beforeAutospacing="0" w:after="0" w:afterAutospacing="0"/>
        <w:textAlignment w:val="baseline"/>
        <w:rPr>
          <w:sz w:val="22"/>
          <w:szCs w:val="22"/>
        </w:rPr>
      </w:pPr>
      <w:r>
        <w:rPr>
          <w:sz w:val="22"/>
          <w:szCs w:val="22"/>
        </w:rPr>
        <w:t>Define specific learning paths for each user group.</w:t>
      </w:r>
    </w:p>
    <w:p w14:paraId="01277A5A" w14:textId="5EFE5688" w:rsidR="001D39AE" w:rsidRDefault="001D39AE" w:rsidP="001D39AE">
      <w:pPr>
        <w:pStyle w:val="paragraph"/>
        <w:numPr>
          <w:ilvl w:val="0"/>
          <w:numId w:val="39"/>
        </w:numPr>
        <w:spacing w:before="0" w:beforeAutospacing="0" w:after="0" w:afterAutospacing="0"/>
        <w:textAlignment w:val="baseline"/>
        <w:rPr>
          <w:sz w:val="22"/>
          <w:szCs w:val="22"/>
        </w:rPr>
      </w:pPr>
      <w:r>
        <w:rPr>
          <w:sz w:val="22"/>
          <w:szCs w:val="22"/>
        </w:rPr>
        <w:t>Develop tailored training materials and resources.</w:t>
      </w:r>
    </w:p>
    <w:p w14:paraId="6C0E610E" w14:textId="00D1F845" w:rsidR="001D39AE" w:rsidRDefault="001D39AE" w:rsidP="001D39AE">
      <w:pPr>
        <w:pStyle w:val="paragraph"/>
        <w:numPr>
          <w:ilvl w:val="0"/>
          <w:numId w:val="39"/>
        </w:numPr>
        <w:spacing w:before="0" w:beforeAutospacing="0" w:after="0" w:afterAutospacing="0"/>
        <w:textAlignment w:val="baseline"/>
        <w:rPr>
          <w:sz w:val="22"/>
          <w:szCs w:val="22"/>
        </w:rPr>
      </w:pPr>
      <w:r>
        <w:rPr>
          <w:sz w:val="22"/>
          <w:szCs w:val="22"/>
        </w:rPr>
        <w:t>Facilitate interactive training sessions.</w:t>
      </w:r>
    </w:p>
    <w:p w14:paraId="7E4D9174" w14:textId="77777777" w:rsidR="001D39AE" w:rsidRDefault="001D39AE" w:rsidP="00941117">
      <w:pPr>
        <w:pStyle w:val="paragraph"/>
        <w:spacing w:before="0" w:beforeAutospacing="0" w:after="0" w:afterAutospacing="0"/>
        <w:ind w:left="1080" w:hanging="540"/>
        <w:textAlignment w:val="baseline"/>
        <w:rPr>
          <w:sz w:val="22"/>
          <w:szCs w:val="22"/>
        </w:rPr>
      </w:pPr>
    </w:p>
    <w:p w14:paraId="4D5BFCD9" w14:textId="547925B1" w:rsidR="001D39AE" w:rsidRPr="001D39AE" w:rsidRDefault="001D39AE" w:rsidP="00941117">
      <w:pPr>
        <w:pStyle w:val="paragraph"/>
        <w:spacing w:before="0" w:beforeAutospacing="0" w:after="0" w:afterAutospacing="0"/>
        <w:ind w:left="1080" w:hanging="540"/>
        <w:textAlignment w:val="baseline"/>
        <w:rPr>
          <w:b/>
          <w:bCs/>
          <w:sz w:val="22"/>
          <w:szCs w:val="22"/>
        </w:rPr>
      </w:pPr>
      <w:r w:rsidRPr="001D39AE">
        <w:rPr>
          <w:b/>
          <w:bCs/>
          <w:sz w:val="22"/>
          <w:szCs w:val="22"/>
        </w:rPr>
        <w:lastRenderedPageBreak/>
        <w:t>3.2.6</w:t>
      </w:r>
      <w:r w:rsidRPr="001D39AE">
        <w:rPr>
          <w:b/>
          <w:bCs/>
          <w:sz w:val="22"/>
          <w:szCs w:val="22"/>
        </w:rPr>
        <w:tab/>
        <w:t>Salesforce Pilot</w:t>
      </w:r>
    </w:p>
    <w:p w14:paraId="2EA4C889" w14:textId="77777777" w:rsidR="001D39AE" w:rsidRDefault="001D39AE" w:rsidP="00941117">
      <w:pPr>
        <w:pStyle w:val="paragraph"/>
        <w:spacing w:before="0" w:beforeAutospacing="0" w:after="0" w:afterAutospacing="0"/>
        <w:ind w:left="1080" w:hanging="540"/>
        <w:textAlignment w:val="baseline"/>
        <w:rPr>
          <w:sz w:val="22"/>
          <w:szCs w:val="22"/>
        </w:rPr>
      </w:pPr>
    </w:p>
    <w:p w14:paraId="697CD9CC" w14:textId="29C57E0D" w:rsidR="001D39AE" w:rsidRPr="001D39AE" w:rsidRDefault="001D39AE" w:rsidP="001D39AE">
      <w:pPr>
        <w:pStyle w:val="paragraph"/>
        <w:spacing w:before="0" w:beforeAutospacing="0" w:after="0" w:afterAutospacing="0"/>
        <w:ind w:left="1980" w:hanging="900"/>
        <w:textAlignment w:val="baseline"/>
        <w:rPr>
          <w:b/>
          <w:bCs/>
          <w:sz w:val="22"/>
          <w:szCs w:val="22"/>
        </w:rPr>
      </w:pPr>
      <w:r w:rsidRPr="001D39AE">
        <w:rPr>
          <w:b/>
          <w:bCs/>
          <w:sz w:val="22"/>
          <w:szCs w:val="22"/>
        </w:rPr>
        <w:t>3.2.6.1</w:t>
      </w:r>
      <w:r w:rsidRPr="001D39AE">
        <w:rPr>
          <w:b/>
          <w:bCs/>
          <w:sz w:val="22"/>
          <w:szCs w:val="22"/>
        </w:rPr>
        <w:tab/>
        <w:t>Pilot Execution – Pilot #1</w:t>
      </w:r>
    </w:p>
    <w:p w14:paraId="3CEC1AFA" w14:textId="77777777" w:rsidR="001D39AE" w:rsidRDefault="001D39AE" w:rsidP="001D39AE">
      <w:pPr>
        <w:pStyle w:val="paragraph"/>
        <w:spacing w:before="0" w:beforeAutospacing="0" w:after="0" w:afterAutospacing="0"/>
        <w:ind w:left="1980" w:hanging="900"/>
        <w:textAlignment w:val="baseline"/>
        <w:rPr>
          <w:sz w:val="22"/>
          <w:szCs w:val="22"/>
        </w:rPr>
      </w:pPr>
    </w:p>
    <w:p w14:paraId="7F8EF72D" w14:textId="1CC3C872" w:rsidR="001D39AE" w:rsidRDefault="001D39AE" w:rsidP="001D39AE">
      <w:pPr>
        <w:pStyle w:val="paragraph"/>
        <w:numPr>
          <w:ilvl w:val="0"/>
          <w:numId w:val="40"/>
        </w:numPr>
        <w:spacing w:before="0" w:beforeAutospacing="0" w:after="0" w:afterAutospacing="0"/>
        <w:textAlignment w:val="baseline"/>
        <w:rPr>
          <w:sz w:val="22"/>
          <w:szCs w:val="22"/>
        </w:rPr>
      </w:pPr>
      <w:r>
        <w:rPr>
          <w:sz w:val="22"/>
          <w:szCs w:val="22"/>
        </w:rPr>
        <w:t>Implement mechanisms to collect feedback and data and analyze results.</w:t>
      </w:r>
    </w:p>
    <w:p w14:paraId="3CB9C257" w14:textId="7B01B88F" w:rsidR="001D39AE" w:rsidRDefault="001D39AE" w:rsidP="001D39AE">
      <w:pPr>
        <w:pStyle w:val="paragraph"/>
        <w:numPr>
          <w:ilvl w:val="0"/>
          <w:numId w:val="40"/>
        </w:numPr>
        <w:spacing w:before="0" w:beforeAutospacing="0" w:after="0" w:afterAutospacing="0"/>
        <w:textAlignment w:val="baseline"/>
        <w:rPr>
          <w:sz w:val="22"/>
          <w:szCs w:val="22"/>
        </w:rPr>
      </w:pPr>
      <w:r>
        <w:rPr>
          <w:sz w:val="22"/>
          <w:szCs w:val="22"/>
        </w:rPr>
        <w:t>Conduct a success first pilot with faculty, staff and students.</w:t>
      </w:r>
    </w:p>
    <w:p w14:paraId="3408D8B1" w14:textId="77777777" w:rsidR="001D39AE" w:rsidRDefault="001D39AE" w:rsidP="001D39AE">
      <w:pPr>
        <w:pStyle w:val="paragraph"/>
        <w:spacing w:before="0" w:beforeAutospacing="0" w:after="0" w:afterAutospacing="0"/>
        <w:ind w:left="1980" w:hanging="900"/>
        <w:textAlignment w:val="baseline"/>
        <w:rPr>
          <w:sz w:val="22"/>
          <w:szCs w:val="22"/>
        </w:rPr>
      </w:pPr>
    </w:p>
    <w:p w14:paraId="59F89B09" w14:textId="044EF279" w:rsidR="001D39AE" w:rsidRPr="001D39AE" w:rsidRDefault="001D39AE" w:rsidP="001D39AE">
      <w:pPr>
        <w:pStyle w:val="paragraph"/>
        <w:spacing w:before="0" w:beforeAutospacing="0" w:after="0" w:afterAutospacing="0"/>
        <w:ind w:left="1980" w:hanging="900"/>
        <w:textAlignment w:val="baseline"/>
        <w:rPr>
          <w:b/>
          <w:bCs/>
          <w:sz w:val="22"/>
          <w:szCs w:val="22"/>
        </w:rPr>
      </w:pPr>
      <w:r w:rsidRPr="001D39AE">
        <w:rPr>
          <w:b/>
          <w:bCs/>
          <w:sz w:val="22"/>
          <w:szCs w:val="22"/>
        </w:rPr>
        <w:t>3.2.6.2</w:t>
      </w:r>
      <w:r w:rsidRPr="001D39AE">
        <w:rPr>
          <w:b/>
          <w:bCs/>
          <w:sz w:val="22"/>
          <w:szCs w:val="22"/>
        </w:rPr>
        <w:tab/>
        <w:t>Pilot Program Strategy and Execution – Pilot #2</w:t>
      </w:r>
    </w:p>
    <w:p w14:paraId="404A45DE" w14:textId="77777777" w:rsidR="001D39AE" w:rsidRDefault="001D39AE" w:rsidP="001D39AE">
      <w:pPr>
        <w:pStyle w:val="paragraph"/>
        <w:spacing w:before="0" w:beforeAutospacing="0" w:after="0" w:afterAutospacing="0"/>
        <w:ind w:left="1980" w:hanging="900"/>
        <w:textAlignment w:val="baseline"/>
        <w:rPr>
          <w:sz w:val="22"/>
          <w:szCs w:val="22"/>
        </w:rPr>
      </w:pPr>
    </w:p>
    <w:p w14:paraId="1F8CA974" w14:textId="39C8B525" w:rsidR="001D39AE" w:rsidRDefault="001D39AE" w:rsidP="001D39AE">
      <w:pPr>
        <w:pStyle w:val="paragraph"/>
        <w:numPr>
          <w:ilvl w:val="1"/>
          <w:numId w:val="42"/>
        </w:numPr>
        <w:spacing w:before="0" w:beforeAutospacing="0" w:after="0" w:afterAutospacing="0"/>
        <w:textAlignment w:val="baseline"/>
        <w:rPr>
          <w:sz w:val="22"/>
          <w:szCs w:val="22"/>
        </w:rPr>
      </w:pPr>
      <w:r>
        <w:rPr>
          <w:sz w:val="22"/>
          <w:szCs w:val="22"/>
        </w:rPr>
        <w:t>Identify and select representative faculty, staff and student groups.</w:t>
      </w:r>
    </w:p>
    <w:p w14:paraId="3F74D270" w14:textId="511314BE" w:rsidR="001D39AE" w:rsidRDefault="001D39AE" w:rsidP="001D39AE">
      <w:pPr>
        <w:pStyle w:val="paragraph"/>
        <w:numPr>
          <w:ilvl w:val="1"/>
          <w:numId w:val="42"/>
        </w:numPr>
        <w:spacing w:before="0" w:beforeAutospacing="0" w:after="0" w:afterAutospacing="0"/>
        <w:textAlignment w:val="baseline"/>
        <w:rPr>
          <w:sz w:val="22"/>
          <w:szCs w:val="22"/>
        </w:rPr>
      </w:pPr>
      <w:r>
        <w:rPr>
          <w:sz w:val="22"/>
          <w:szCs w:val="22"/>
        </w:rPr>
        <w:t>Develop a comprehensive pilot program.</w:t>
      </w:r>
    </w:p>
    <w:p w14:paraId="17EF13AE" w14:textId="640F99A2" w:rsidR="001D39AE" w:rsidRDefault="001D39AE" w:rsidP="001D39AE">
      <w:pPr>
        <w:pStyle w:val="paragraph"/>
        <w:numPr>
          <w:ilvl w:val="1"/>
          <w:numId w:val="42"/>
        </w:numPr>
        <w:spacing w:before="0" w:beforeAutospacing="0" w:after="0" w:afterAutospacing="0"/>
        <w:textAlignment w:val="baseline"/>
        <w:rPr>
          <w:sz w:val="22"/>
          <w:szCs w:val="22"/>
        </w:rPr>
      </w:pPr>
      <w:r>
        <w:rPr>
          <w:sz w:val="22"/>
          <w:szCs w:val="22"/>
        </w:rPr>
        <w:t>Provide training and orientation sessions.</w:t>
      </w:r>
    </w:p>
    <w:p w14:paraId="62BD198A" w14:textId="77777777" w:rsidR="001D39AE" w:rsidRDefault="001D39AE" w:rsidP="001D39AE">
      <w:pPr>
        <w:pStyle w:val="paragraph"/>
        <w:numPr>
          <w:ilvl w:val="1"/>
          <w:numId w:val="42"/>
        </w:numPr>
        <w:spacing w:before="0" w:beforeAutospacing="0" w:after="0" w:afterAutospacing="0"/>
        <w:textAlignment w:val="baseline"/>
        <w:rPr>
          <w:sz w:val="22"/>
          <w:szCs w:val="22"/>
        </w:rPr>
      </w:pPr>
      <w:r>
        <w:rPr>
          <w:sz w:val="22"/>
          <w:szCs w:val="22"/>
        </w:rPr>
        <w:t>Implement mechanisms to collect feedback and data and analyze results.</w:t>
      </w:r>
    </w:p>
    <w:p w14:paraId="38837759" w14:textId="78AD79A7" w:rsidR="001D39AE" w:rsidRDefault="001D39AE" w:rsidP="001D39AE">
      <w:pPr>
        <w:pStyle w:val="paragraph"/>
        <w:numPr>
          <w:ilvl w:val="1"/>
          <w:numId w:val="42"/>
        </w:numPr>
        <w:spacing w:before="0" w:beforeAutospacing="0" w:after="0" w:afterAutospacing="0"/>
        <w:textAlignment w:val="baseline"/>
        <w:rPr>
          <w:sz w:val="22"/>
          <w:szCs w:val="22"/>
        </w:rPr>
      </w:pPr>
      <w:r>
        <w:rPr>
          <w:sz w:val="22"/>
          <w:szCs w:val="22"/>
        </w:rPr>
        <w:t>Conduct a success first pilot with faculty, staff and students.</w:t>
      </w:r>
    </w:p>
    <w:p w14:paraId="47B15242" w14:textId="77777777" w:rsidR="001D39AE" w:rsidRPr="00DF75C3" w:rsidRDefault="001D39AE" w:rsidP="001D39AE">
      <w:pPr>
        <w:pStyle w:val="paragraph"/>
        <w:spacing w:before="0" w:beforeAutospacing="0" w:after="0" w:afterAutospacing="0"/>
        <w:ind w:left="1980" w:hanging="900"/>
        <w:textAlignment w:val="baseline"/>
        <w:rPr>
          <w:sz w:val="22"/>
          <w:szCs w:val="22"/>
        </w:rPr>
      </w:pPr>
    </w:p>
    <w:p w14:paraId="10D6C930" w14:textId="5DE520EE" w:rsidR="00EA3E07" w:rsidRPr="00C56FF7" w:rsidRDefault="00233411" w:rsidP="00A17B29">
      <w:pPr>
        <w:ind w:left="540" w:hanging="540"/>
        <w:rPr>
          <w:b/>
          <w:sz w:val="22"/>
          <w:szCs w:val="22"/>
        </w:rPr>
      </w:pPr>
      <w:r w:rsidRPr="00C56FF7">
        <w:rPr>
          <w:b/>
          <w:sz w:val="22"/>
          <w:szCs w:val="22"/>
        </w:rPr>
        <w:t>4</w:t>
      </w:r>
      <w:r w:rsidR="00A17B29" w:rsidRPr="00C56FF7">
        <w:rPr>
          <w:b/>
          <w:sz w:val="22"/>
          <w:szCs w:val="22"/>
        </w:rPr>
        <w:t>.0</w:t>
      </w:r>
      <w:r w:rsidR="00A17B29" w:rsidRPr="00C56FF7">
        <w:rPr>
          <w:b/>
          <w:sz w:val="22"/>
          <w:szCs w:val="22"/>
        </w:rPr>
        <w:tab/>
        <w:t>Period of Performance</w:t>
      </w:r>
    </w:p>
    <w:p w14:paraId="381DF3E8" w14:textId="77777777" w:rsidR="00B0273F" w:rsidRPr="00C56FF7" w:rsidRDefault="00B0273F" w:rsidP="00A17B29">
      <w:pPr>
        <w:ind w:left="540" w:hanging="540"/>
        <w:rPr>
          <w:b/>
          <w:sz w:val="22"/>
          <w:szCs w:val="22"/>
        </w:rPr>
      </w:pPr>
    </w:p>
    <w:p w14:paraId="09EA3996" w14:textId="75034370" w:rsidR="00A17B29" w:rsidRDefault="001B5911" w:rsidP="001B5911">
      <w:pPr>
        <w:ind w:firstLine="540"/>
        <w:rPr>
          <w:sz w:val="22"/>
          <w:szCs w:val="22"/>
        </w:rPr>
      </w:pPr>
      <w:r>
        <w:rPr>
          <w:sz w:val="22"/>
          <w:szCs w:val="22"/>
        </w:rPr>
        <w:t>Base CLIN (Phase Three): 4/1/25 – 9/30/25</w:t>
      </w:r>
    </w:p>
    <w:p w14:paraId="61D6448E" w14:textId="2D07218D" w:rsidR="001B5911" w:rsidRDefault="001B5911" w:rsidP="001B5911">
      <w:pPr>
        <w:ind w:firstLine="540"/>
        <w:rPr>
          <w:sz w:val="22"/>
          <w:szCs w:val="22"/>
        </w:rPr>
      </w:pPr>
      <w:r>
        <w:rPr>
          <w:sz w:val="22"/>
          <w:szCs w:val="22"/>
        </w:rPr>
        <w:t>Option CLIN (Phase Four): 10/1/25 – 3/31/26</w:t>
      </w:r>
    </w:p>
    <w:p w14:paraId="3D3DBF64" w14:textId="77777777" w:rsidR="001B5911" w:rsidRPr="00C56FF7" w:rsidRDefault="001B5911" w:rsidP="001B5911">
      <w:pPr>
        <w:ind w:firstLine="540"/>
        <w:rPr>
          <w:sz w:val="22"/>
          <w:szCs w:val="22"/>
        </w:rPr>
      </w:pPr>
    </w:p>
    <w:p w14:paraId="3C6D37C3" w14:textId="5790938D" w:rsidR="00EA3E07" w:rsidRPr="00C56FF7" w:rsidRDefault="00B247A7" w:rsidP="00A17B29">
      <w:pPr>
        <w:ind w:left="540" w:hanging="540"/>
        <w:rPr>
          <w:b/>
          <w:sz w:val="22"/>
          <w:szCs w:val="22"/>
        </w:rPr>
      </w:pPr>
      <w:r w:rsidRPr="00C56FF7">
        <w:rPr>
          <w:b/>
          <w:sz w:val="22"/>
          <w:szCs w:val="22"/>
        </w:rPr>
        <w:t>5</w:t>
      </w:r>
      <w:r w:rsidR="00D04D53" w:rsidRPr="00C56FF7">
        <w:rPr>
          <w:b/>
          <w:sz w:val="22"/>
          <w:szCs w:val="22"/>
        </w:rPr>
        <w:t>.</w:t>
      </w:r>
      <w:r w:rsidR="00A17B29" w:rsidRPr="00C56FF7">
        <w:rPr>
          <w:b/>
          <w:sz w:val="22"/>
          <w:szCs w:val="22"/>
        </w:rPr>
        <w:t>0</w:t>
      </w:r>
      <w:r w:rsidR="00A17B29" w:rsidRPr="00C56FF7">
        <w:rPr>
          <w:b/>
          <w:sz w:val="22"/>
          <w:szCs w:val="22"/>
        </w:rPr>
        <w:tab/>
        <w:t>Place of Performance</w:t>
      </w:r>
    </w:p>
    <w:p w14:paraId="6BEF3CBC" w14:textId="77777777" w:rsidR="00B0273F" w:rsidRPr="00C56FF7" w:rsidRDefault="00B0273F" w:rsidP="00A17B29">
      <w:pPr>
        <w:ind w:left="540" w:hanging="540"/>
        <w:rPr>
          <w:b/>
          <w:sz w:val="22"/>
          <w:szCs w:val="22"/>
        </w:rPr>
      </w:pPr>
    </w:p>
    <w:p w14:paraId="521C7BAC" w14:textId="0E4139BD" w:rsidR="00953DFB" w:rsidRPr="00C56FF7" w:rsidRDefault="00EA3E07" w:rsidP="00487BD4">
      <w:pPr>
        <w:ind w:left="540"/>
        <w:rPr>
          <w:sz w:val="22"/>
          <w:szCs w:val="22"/>
        </w:rPr>
      </w:pPr>
      <w:r w:rsidRPr="00C56FF7">
        <w:rPr>
          <w:sz w:val="22"/>
          <w:szCs w:val="22"/>
        </w:rPr>
        <w:t xml:space="preserve">All work shall be performed </w:t>
      </w:r>
      <w:r w:rsidR="004D3697" w:rsidRPr="00C56FF7">
        <w:rPr>
          <w:sz w:val="22"/>
          <w:szCs w:val="22"/>
        </w:rPr>
        <w:t>remotely at the contractor’s place of business unless otherwise required by specific technical circumstances.</w:t>
      </w:r>
    </w:p>
    <w:p w14:paraId="78893463" w14:textId="33D1E134" w:rsidR="00EA3E07" w:rsidRPr="00C56FF7" w:rsidRDefault="00EA3E07" w:rsidP="00EA3E07">
      <w:pPr>
        <w:rPr>
          <w:sz w:val="22"/>
          <w:szCs w:val="22"/>
        </w:rPr>
      </w:pPr>
    </w:p>
    <w:p w14:paraId="15B94C4E" w14:textId="47E0F4FC" w:rsidR="00354B40" w:rsidRPr="00C56FF7" w:rsidRDefault="000E457D" w:rsidP="00354B40">
      <w:pPr>
        <w:ind w:left="540" w:hanging="540"/>
        <w:rPr>
          <w:b/>
          <w:bCs/>
          <w:sz w:val="22"/>
          <w:szCs w:val="22"/>
        </w:rPr>
      </w:pPr>
      <w:r w:rsidRPr="00C56FF7">
        <w:rPr>
          <w:b/>
          <w:bCs/>
          <w:sz w:val="22"/>
          <w:szCs w:val="22"/>
        </w:rPr>
        <w:t>6</w:t>
      </w:r>
      <w:r w:rsidR="00354B40" w:rsidRPr="00C56FF7">
        <w:rPr>
          <w:b/>
          <w:bCs/>
          <w:sz w:val="22"/>
          <w:szCs w:val="22"/>
        </w:rPr>
        <w:t>.0</w:t>
      </w:r>
      <w:r w:rsidR="00354B40" w:rsidRPr="00C56FF7">
        <w:rPr>
          <w:b/>
          <w:bCs/>
          <w:sz w:val="22"/>
          <w:szCs w:val="22"/>
        </w:rPr>
        <w:tab/>
        <w:t>Work Week and Hours of Operation</w:t>
      </w:r>
    </w:p>
    <w:p w14:paraId="1D4ABE4A" w14:textId="77777777" w:rsidR="00B0273F" w:rsidRPr="00C56FF7" w:rsidRDefault="00B0273F" w:rsidP="00354B40">
      <w:pPr>
        <w:ind w:left="540" w:hanging="540"/>
        <w:rPr>
          <w:b/>
          <w:bCs/>
          <w:sz w:val="22"/>
          <w:szCs w:val="22"/>
        </w:rPr>
      </w:pPr>
    </w:p>
    <w:p w14:paraId="3A9AB6BE" w14:textId="5F6BE1E3" w:rsidR="00354B40" w:rsidRPr="00C56FF7" w:rsidRDefault="00354B40" w:rsidP="00354B40">
      <w:pPr>
        <w:ind w:left="540"/>
        <w:rPr>
          <w:sz w:val="22"/>
          <w:szCs w:val="22"/>
        </w:rPr>
      </w:pPr>
      <w:r w:rsidRPr="00C56FF7">
        <w:rPr>
          <w:sz w:val="22"/>
          <w:szCs w:val="22"/>
        </w:rPr>
        <w:t>The Contractor shall provide services during normal working hours excluding federal holidays. Normal working hours are 0</w:t>
      </w:r>
      <w:r w:rsidR="00270A0F" w:rsidRPr="00C56FF7">
        <w:rPr>
          <w:sz w:val="22"/>
          <w:szCs w:val="22"/>
        </w:rPr>
        <w:t>80</w:t>
      </w:r>
      <w:r w:rsidRPr="00C56FF7">
        <w:rPr>
          <w:sz w:val="22"/>
          <w:szCs w:val="22"/>
        </w:rPr>
        <w:t>0-1630 Pacific Standard Time Zone (PST), Monday through Friday, unless requirements dictate otherwise. Exceptions can be permitted by the COR upon request and at the COR’s discretion.</w:t>
      </w:r>
    </w:p>
    <w:p w14:paraId="5C615D74" w14:textId="77777777" w:rsidR="00354B40" w:rsidRPr="00C56FF7" w:rsidRDefault="00354B40" w:rsidP="00354B40">
      <w:pPr>
        <w:ind w:left="540"/>
        <w:rPr>
          <w:sz w:val="22"/>
          <w:szCs w:val="22"/>
        </w:rPr>
      </w:pPr>
    </w:p>
    <w:p w14:paraId="1E4B2174" w14:textId="77777777" w:rsidR="00354B40" w:rsidRPr="00C56FF7" w:rsidRDefault="00354B40" w:rsidP="00354B40">
      <w:pPr>
        <w:ind w:left="540"/>
        <w:rPr>
          <w:sz w:val="22"/>
          <w:szCs w:val="22"/>
        </w:rPr>
      </w:pPr>
      <w:r w:rsidRPr="00C56FF7">
        <w:rPr>
          <w:sz w:val="22"/>
          <w:szCs w:val="22"/>
        </w:rPr>
        <w:t xml:space="preserve">Following is a list of holidays observed by the Government.   </w:t>
      </w:r>
    </w:p>
    <w:p w14:paraId="434F31B6" w14:textId="77777777" w:rsidR="00354B40" w:rsidRPr="00C56FF7" w:rsidRDefault="00354B40" w:rsidP="00354B40">
      <w:pPr>
        <w:ind w:left="540"/>
        <w:rPr>
          <w:sz w:val="22"/>
          <w:szCs w:val="22"/>
        </w:rPr>
      </w:pPr>
    </w:p>
    <w:p w14:paraId="5032F366" w14:textId="77777777" w:rsidR="00354B40" w:rsidRPr="00C56FF7" w:rsidRDefault="00354B40" w:rsidP="00354B40">
      <w:pPr>
        <w:ind w:left="540"/>
        <w:rPr>
          <w:spacing w:val="-3"/>
          <w:sz w:val="22"/>
          <w:szCs w:val="22"/>
        </w:rPr>
      </w:pPr>
      <w:r w:rsidRPr="00C56FF7">
        <w:rPr>
          <w:spacing w:val="-3"/>
          <w:sz w:val="22"/>
          <w:szCs w:val="22"/>
          <w:u w:val="single"/>
        </w:rPr>
        <w:t>Name of Holiday</w:t>
      </w:r>
      <w:r w:rsidRPr="00C56FF7">
        <w:rPr>
          <w:spacing w:val="-3"/>
          <w:sz w:val="22"/>
          <w:szCs w:val="22"/>
        </w:rPr>
        <w:tab/>
      </w:r>
      <w:r w:rsidRPr="00C56FF7">
        <w:rPr>
          <w:spacing w:val="-3"/>
          <w:sz w:val="22"/>
          <w:szCs w:val="22"/>
        </w:rPr>
        <w:tab/>
      </w:r>
      <w:r w:rsidRPr="00C56FF7">
        <w:rPr>
          <w:spacing w:val="-3"/>
          <w:sz w:val="22"/>
          <w:szCs w:val="22"/>
        </w:rPr>
        <w:tab/>
      </w:r>
      <w:r w:rsidRPr="00C56FF7">
        <w:rPr>
          <w:spacing w:val="-3"/>
          <w:sz w:val="22"/>
          <w:szCs w:val="22"/>
          <w:u w:val="single"/>
        </w:rPr>
        <w:t>Time of Observance</w:t>
      </w:r>
    </w:p>
    <w:p w14:paraId="4DB0798E" w14:textId="77777777" w:rsidR="00354B40" w:rsidRPr="00C56FF7" w:rsidRDefault="00354B40" w:rsidP="00354B40">
      <w:pPr>
        <w:ind w:left="540"/>
        <w:rPr>
          <w:spacing w:val="-3"/>
          <w:sz w:val="22"/>
          <w:szCs w:val="22"/>
        </w:rPr>
      </w:pPr>
      <w:r w:rsidRPr="00C56FF7">
        <w:rPr>
          <w:spacing w:val="-3"/>
          <w:sz w:val="22"/>
          <w:szCs w:val="22"/>
        </w:rPr>
        <w:t>New Year’s Day</w:t>
      </w:r>
      <w:r w:rsidRPr="00C56FF7">
        <w:rPr>
          <w:spacing w:val="-3"/>
          <w:sz w:val="22"/>
          <w:szCs w:val="22"/>
        </w:rPr>
        <w:tab/>
      </w:r>
      <w:r w:rsidRPr="00C56FF7">
        <w:rPr>
          <w:spacing w:val="-3"/>
          <w:sz w:val="22"/>
          <w:szCs w:val="22"/>
        </w:rPr>
        <w:tab/>
        <w:t xml:space="preserve"> </w:t>
      </w:r>
      <w:r w:rsidRPr="00C56FF7">
        <w:rPr>
          <w:spacing w:val="-3"/>
          <w:sz w:val="22"/>
          <w:szCs w:val="22"/>
        </w:rPr>
        <w:tab/>
        <w:t>1 January</w:t>
      </w:r>
    </w:p>
    <w:p w14:paraId="06340CD7" w14:textId="77777777" w:rsidR="00354B40" w:rsidRPr="00C56FF7" w:rsidRDefault="00354B40" w:rsidP="00354B40">
      <w:pPr>
        <w:ind w:left="540"/>
        <w:rPr>
          <w:spacing w:val="-3"/>
          <w:sz w:val="22"/>
          <w:szCs w:val="22"/>
        </w:rPr>
      </w:pPr>
      <w:r w:rsidRPr="00C56FF7">
        <w:rPr>
          <w:spacing w:val="-3"/>
          <w:sz w:val="22"/>
          <w:szCs w:val="22"/>
        </w:rPr>
        <w:t>Martin Luther King Jr. Day</w:t>
      </w:r>
      <w:r w:rsidRPr="00C56FF7">
        <w:rPr>
          <w:spacing w:val="-3"/>
          <w:sz w:val="22"/>
          <w:szCs w:val="22"/>
        </w:rPr>
        <w:tab/>
        <w:t>Third Monday in January</w:t>
      </w:r>
    </w:p>
    <w:p w14:paraId="15DD35D3" w14:textId="77777777" w:rsidR="00354B40" w:rsidRPr="00C56FF7" w:rsidRDefault="00354B40" w:rsidP="00354B40">
      <w:pPr>
        <w:ind w:left="540"/>
        <w:rPr>
          <w:spacing w:val="-3"/>
          <w:sz w:val="22"/>
          <w:szCs w:val="22"/>
        </w:rPr>
      </w:pPr>
      <w:r w:rsidRPr="00C56FF7">
        <w:rPr>
          <w:spacing w:val="-3"/>
          <w:sz w:val="22"/>
          <w:szCs w:val="22"/>
        </w:rPr>
        <w:t>President's Day</w:t>
      </w:r>
      <w:r w:rsidRPr="00C56FF7">
        <w:rPr>
          <w:spacing w:val="-3"/>
          <w:sz w:val="22"/>
          <w:szCs w:val="22"/>
        </w:rPr>
        <w:tab/>
      </w:r>
      <w:r w:rsidRPr="00C56FF7">
        <w:rPr>
          <w:spacing w:val="-3"/>
          <w:sz w:val="22"/>
          <w:szCs w:val="22"/>
        </w:rPr>
        <w:tab/>
      </w:r>
      <w:r w:rsidRPr="00C56FF7">
        <w:rPr>
          <w:spacing w:val="-3"/>
          <w:sz w:val="22"/>
          <w:szCs w:val="22"/>
        </w:rPr>
        <w:tab/>
        <w:t>Third Monday in February</w:t>
      </w:r>
    </w:p>
    <w:p w14:paraId="6266AF73" w14:textId="77777777" w:rsidR="00354B40" w:rsidRPr="00C56FF7" w:rsidRDefault="00354B40" w:rsidP="00354B40">
      <w:pPr>
        <w:ind w:left="540"/>
        <w:rPr>
          <w:spacing w:val="-3"/>
          <w:sz w:val="22"/>
          <w:szCs w:val="22"/>
        </w:rPr>
      </w:pPr>
      <w:r w:rsidRPr="00C56FF7">
        <w:rPr>
          <w:spacing w:val="-3"/>
          <w:sz w:val="22"/>
          <w:szCs w:val="22"/>
        </w:rPr>
        <w:t>Memorial Day</w:t>
      </w:r>
      <w:r w:rsidRPr="00C56FF7">
        <w:rPr>
          <w:spacing w:val="-3"/>
          <w:sz w:val="22"/>
          <w:szCs w:val="22"/>
        </w:rPr>
        <w:tab/>
      </w:r>
      <w:r w:rsidRPr="00C56FF7">
        <w:rPr>
          <w:spacing w:val="-3"/>
          <w:sz w:val="22"/>
          <w:szCs w:val="22"/>
        </w:rPr>
        <w:tab/>
      </w:r>
      <w:r w:rsidRPr="00C56FF7">
        <w:rPr>
          <w:spacing w:val="-3"/>
          <w:sz w:val="22"/>
          <w:szCs w:val="22"/>
        </w:rPr>
        <w:tab/>
        <w:t>Last Monday in May</w:t>
      </w:r>
    </w:p>
    <w:p w14:paraId="1865B9C7" w14:textId="77777777" w:rsidR="00354B40" w:rsidRPr="00C56FF7" w:rsidRDefault="00354B40" w:rsidP="00354B40">
      <w:pPr>
        <w:ind w:left="540"/>
        <w:rPr>
          <w:spacing w:val="-3"/>
          <w:sz w:val="22"/>
          <w:szCs w:val="22"/>
        </w:rPr>
      </w:pPr>
      <w:r w:rsidRPr="00C56FF7">
        <w:rPr>
          <w:spacing w:val="-3"/>
          <w:sz w:val="22"/>
          <w:szCs w:val="22"/>
        </w:rPr>
        <w:t>Juneteenth Independence Day</w:t>
      </w:r>
      <w:r w:rsidRPr="00C56FF7">
        <w:rPr>
          <w:spacing w:val="-3"/>
          <w:sz w:val="22"/>
          <w:szCs w:val="22"/>
        </w:rPr>
        <w:tab/>
        <w:t>19 June</w:t>
      </w:r>
    </w:p>
    <w:p w14:paraId="1194C975" w14:textId="77777777" w:rsidR="00354B40" w:rsidRPr="00C56FF7" w:rsidRDefault="00354B40" w:rsidP="00354B40">
      <w:pPr>
        <w:ind w:left="540"/>
        <w:rPr>
          <w:spacing w:val="-3"/>
          <w:sz w:val="22"/>
          <w:szCs w:val="22"/>
        </w:rPr>
      </w:pPr>
      <w:r w:rsidRPr="00C56FF7">
        <w:rPr>
          <w:spacing w:val="-3"/>
          <w:sz w:val="22"/>
          <w:szCs w:val="22"/>
        </w:rPr>
        <w:t xml:space="preserve">Independence Day </w:t>
      </w:r>
      <w:r w:rsidRPr="00C56FF7">
        <w:rPr>
          <w:spacing w:val="-3"/>
          <w:sz w:val="22"/>
          <w:szCs w:val="22"/>
        </w:rPr>
        <w:tab/>
      </w:r>
      <w:r w:rsidRPr="00C56FF7">
        <w:rPr>
          <w:spacing w:val="-3"/>
          <w:sz w:val="22"/>
          <w:szCs w:val="22"/>
        </w:rPr>
        <w:tab/>
        <w:t>4 July</w:t>
      </w:r>
    </w:p>
    <w:p w14:paraId="14014FE5" w14:textId="77777777" w:rsidR="00354B40" w:rsidRPr="00C56FF7" w:rsidRDefault="00354B40" w:rsidP="00354B40">
      <w:pPr>
        <w:ind w:left="540"/>
        <w:rPr>
          <w:spacing w:val="-3"/>
          <w:sz w:val="22"/>
          <w:szCs w:val="22"/>
        </w:rPr>
      </w:pPr>
      <w:r w:rsidRPr="00C56FF7">
        <w:rPr>
          <w:spacing w:val="-3"/>
          <w:sz w:val="22"/>
          <w:szCs w:val="22"/>
        </w:rPr>
        <w:t>Labor Day</w:t>
      </w:r>
      <w:r w:rsidRPr="00C56FF7">
        <w:rPr>
          <w:spacing w:val="-3"/>
          <w:sz w:val="22"/>
          <w:szCs w:val="22"/>
        </w:rPr>
        <w:tab/>
      </w:r>
      <w:r w:rsidRPr="00C56FF7">
        <w:rPr>
          <w:spacing w:val="-3"/>
          <w:sz w:val="22"/>
          <w:szCs w:val="22"/>
        </w:rPr>
        <w:tab/>
      </w:r>
      <w:r w:rsidRPr="00C56FF7">
        <w:rPr>
          <w:spacing w:val="-3"/>
          <w:sz w:val="22"/>
          <w:szCs w:val="22"/>
        </w:rPr>
        <w:tab/>
        <w:t xml:space="preserve">First Monday in September </w:t>
      </w:r>
    </w:p>
    <w:p w14:paraId="1162B51F" w14:textId="77777777" w:rsidR="00354B40" w:rsidRPr="00C56FF7" w:rsidRDefault="00354B40" w:rsidP="00354B40">
      <w:pPr>
        <w:ind w:left="540"/>
        <w:rPr>
          <w:spacing w:val="-3"/>
          <w:sz w:val="22"/>
          <w:szCs w:val="22"/>
        </w:rPr>
      </w:pPr>
      <w:r w:rsidRPr="00C56FF7">
        <w:rPr>
          <w:spacing w:val="-3"/>
          <w:sz w:val="22"/>
          <w:szCs w:val="22"/>
        </w:rPr>
        <w:t>Columbus Day</w:t>
      </w:r>
      <w:r w:rsidRPr="00C56FF7">
        <w:rPr>
          <w:spacing w:val="-3"/>
          <w:sz w:val="22"/>
          <w:szCs w:val="22"/>
        </w:rPr>
        <w:tab/>
      </w:r>
      <w:r w:rsidRPr="00C56FF7">
        <w:rPr>
          <w:spacing w:val="-3"/>
          <w:sz w:val="22"/>
          <w:szCs w:val="22"/>
        </w:rPr>
        <w:tab/>
      </w:r>
      <w:r w:rsidRPr="00C56FF7">
        <w:rPr>
          <w:spacing w:val="-3"/>
          <w:sz w:val="22"/>
          <w:szCs w:val="22"/>
        </w:rPr>
        <w:tab/>
        <w:t>Second Monday in October</w:t>
      </w:r>
    </w:p>
    <w:p w14:paraId="12CB3131" w14:textId="77777777" w:rsidR="00354B40" w:rsidRPr="00C56FF7" w:rsidRDefault="00354B40" w:rsidP="00354B40">
      <w:pPr>
        <w:ind w:left="540"/>
        <w:rPr>
          <w:spacing w:val="-3"/>
          <w:sz w:val="22"/>
          <w:szCs w:val="22"/>
        </w:rPr>
      </w:pPr>
      <w:r w:rsidRPr="00C56FF7">
        <w:rPr>
          <w:spacing w:val="-3"/>
          <w:sz w:val="22"/>
          <w:szCs w:val="22"/>
        </w:rPr>
        <w:t>Veteran's Day</w:t>
      </w:r>
      <w:r w:rsidRPr="00C56FF7">
        <w:rPr>
          <w:spacing w:val="-3"/>
          <w:sz w:val="22"/>
          <w:szCs w:val="22"/>
        </w:rPr>
        <w:tab/>
      </w:r>
      <w:r w:rsidRPr="00C56FF7">
        <w:rPr>
          <w:spacing w:val="-3"/>
          <w:sz w:val="22"/>
          <w:szCs w:val="22"/>
        </w:rPr>
        <w:tab/>
      </w:r>
      <w:r w:rsidRPr="00C56FF7">
        <w:rPr>
          <w:spacing w:val="-3"/>
          <w:sz w:val="22"/>
          <w:szCs w:val="22"/>
        </w:rPr>
        <w:tab/>
        <w:t>11 November</w:t>
      </w:r>
    </w:p>
    <w:p w14:paraId="182AF0DB" w14:textId="77777777" w:rsidR="00354B40" w:rsidRPr="00C56FF7" w:rsidRDefault="00354B40" w:rsidP="00354B40">
      <w:pPr>
        <w:ind w:left="540"/>
        <w:rPr>
          <w:spacing w:val="-3"/>
          <w:sz w:val="22"/>
          <w:szCs w:val="22"/>
        </w:rPr>
      </w:pPr>
      <w:r w:rsidRPr="00C56FF7">
        <w:rPr>
          <w:spacing w:val="-3"/>
          <w:sz w:val="22"/>
          <w:szCs w:val="22"/>
        </w:rPr>
        <w:t>Thanksgiving Day</w:t>
      </w:r>
      <w:r w:rsidRPr="00C56FF7">
        <w:rPr>
          <w:spacing w:val="-3"/>
          <w:sz w:val="22"/>
          <w:szCs w:val="22"/>
        </w:rPr>
        <w:tab/>
      </w:r>
      <w:r w:rsidRPr="00C56FF7">
        <w:rPr>
          <w:spacing w:val="-3"/>
          <w:sz w:val="22"/>
          <w:szCs w:val="22"/>
        </w:rPr>
        <w:tab/>
      </w:r>
      <w:r w:rsidRPr="00C56FF7">
        <w:rPr>
          <w:spacing w:val="-3"/>
          <w:sz w:val="22"/>
          <w:szCs w:val="22"/>
        </w:rPr>
        <w:tab/>
        <w:t>Fourth Thursday in November</w:t>
      </w:r>
    </w:p>
    <w:p w14:paraId="4266C30C" w14:textId="77777777" w:rsidR="00354B40" w:rsidRPr="00C56FF7" w:rsidRDefault="00354B40" w:rsidP="00354B40">
      <w:pPr>
        <w:ind w:left="540"/>
        <w:rPr>
          <w:spacing w:val="-3"/>
          <w:sz w:val="22"/>
          <w:szCs w:val="22"/>
        </w:rPr>
      </w:pPr>
      <w:r w:rsidRPr="00C56FF7">
        <w:rPr>
          <w:spacing w:val="-3"/>
          <w:sz w:val="22"/>
          <w:szCs w:val="22"/>
        </w:rPr>
        <w:t>Christmas Day</w:t>
      </w:r>
      <w:r w:rsidRPr="00C56FF7">
        <w:rPr>
          <w:spacing w:val="-3"/>
          <w:sz w:val="22"/>
          <w:szCs w:val="22"/>
        </w:rPr>
        <w:tab/>
      </w:r>
      <w:r w:rsidRPr="00C56FF7">
        <w:rPr>
          <w:spacing w:val="-3"/>
          <w:sz w:val="22"/>
          <w:szCs w:val="22"/>
        </w:rPr>
        <w:tab/>
      </w:r>
      <w:r w:rsidRPr="00C56FF7">
        <w:rPr>
          <w:spacing w:val="-3"/>
          <w:sz w:val="22"/>
          <w:szCs w:val="22"/>
        </w:rPr>
        <w:tab/>
        <w:t>25 December</w:t>
      </w:r>
    </w:p>
    <w:p w14:paraId="7B5573C1" w14:textId="77777777" w:rsidR="00354B40" w:rsidRPr="00C56FF7" w:rsidRDefault="00354B40" w:rsidP="00354B40">
      <w:pPr>
        <w:ind w:left="450"/>
        <w:rPr>
          <w:spacing w:val="-3"/>
          <w:sz w:val="22"/>
          <w:szCs w:val="22"/>
        </w:rPr>
      </w:pPr>
    </w:p>
    <w:p w14:paraId="1846AF7F" w14:textId="77777777" w:rsidR="00354B40" w:rsidRPr="00C56FF7" w:rsidRDefault="00354B40" w:rsidP="00354B40">
      <w:pPr>
        <w:ind w:left="540"/>
        <w:rPr>
          <w:spacing w:val="-3"/>
          <w:sz w:val="22"/>
          <w:szCs w:val="22"/>
        </w:rPr>
      </w:pPr>
      <w:r w:rsidRPr="00C56FF7">
        <w:rPr>
          <w:spacing w:val="-3"/>
          <w:sz w:val="22"/>
          <w:szCs w:val="22"/>
        </w:rPr>
        <w:t>If any of the above holidays occur on a Saturday or a Sunday, then such holiday shall be observed by the Contractor in accordance with the practice as observed by the assigned Government employees at the using activity.</w:t>
      </w:r>
    </w:p>
    <w:p w14:paraId="1BEBA80D" w14:textId="0B311B18" w:rsidR="00354B40" w:rsidRPr="00C56FF7" w:rsidRDefault="00354B40" w:rsidP="00354B40">
      <w:pPr>
        <w:ind w:left="540" w:hanging="540"/>
        <w:rPr>
          <w:sz w:val="22"/>
          <w:szCs w:val="22"/>
        </w:rPr>
      </w:pPr>
    </w:p>
    <w:p w14:paraId="5370F90F" w14:textId="52C7E36B" w:rsidR="00354B40" w:rsidRPr="00C56FF7" w:rsidRDefault="004E67D6" w:rsidP="00B0273F">
      <w:pPr>
        <w:ind w:left="540" w:hanging="540"/>
        <w:rPr>
          <w:b/>
          <w:bCs/>
          <w:sz w:val="22"/>
          <w:szCs w:val="22"/>
        </w:rPr>
      </w:pPr>
      <w:r w:rsidRPr="00C56FF7">
        <w:rPr>
          <w:b/>
          <w:bCs/>
          <w:sz w:val="22"/>
          <w:szCs w:val="22"/>
        </w:rPr>
        <w:t>7</w:t>
      </w:r>
      <w:r w:rsidR="00354B40" w:rsidRPr="00C56FF7">
        <w:rPr>
          <w:b/>
          <w:bCs/>
          <w:sz w:val="22"/>
          <w:szCs w:val="22"/>
        </w:rPr>
        <w:t>.0</w:t>
      </w:r>
      <w:r w:rsidR="00354B40" w:rsidRPr="00C56FF7">
        <w:rPr>
          <w:b/>
          <w:bCs/>
          <w:sz w:val="22"/>
          <w:szCs w:val="22"/>
        </w:rPr>
        <w:tab/>
        <w:t>Security Requirements</w:t>
      </w:r>
    </w:p>
    <w:p w14:paraId="7131419D" w14:textId="77777777" w:rsidR="00B0273F" w:rsidRPr="00C56FF7" w:rsidRDefault="00B0273F" w:rsidP="00B0273F">
      <w:pPr>
        <w:ind w:left="540" w:hanging="540"/>
        <w:rPr>
          <w:b/>
          <w:bCs/>
          <w:sz w:val="22"/>
          <w:szCs w:val="22"/>
        </w:rPr>
      </w:pPr>
    </w:p>
    <w:p w14:paraId="07F143F6" w14:textId="77777777" w:rsidR="00354B40" w:rsidRPr="00C56FF7" w:rsidRDefault="00354B40" w:rsidP="00354B40">
      <w:pPr>
        <w:pStyle w:val="p1"/>
        <w:ind w:left="540"/>
        <w:rPr>
          <w:rFonts w:ascii="Times New Roman" w:hAnsi="Times New Roman"/>
          <w:color w:val="000000" w:themeColor="text1"/>
          <w:sz w:val="22"/>
          <w:szCs w:val="22"/>
        </w:rPr>
      </w:pPr>
      <w:r w:rsidRPr="00C56FF7">
        <w:rPr>
          <w:rStyle w:val="s1"/>
          <w:rFonts w:ascii="Times New Roman" w:hAnsi="Times New Roman"/>
          <w:color w:val="000000" w:themeColor="text1"/>
          <w:sz w:val="22"/>
          <w:szCs w:val="22"/>
        </w:rPr>
        <w:t>All Contractor Key Personnel must be U.S. citizens. The Contractor is responsible for ensuring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14:paraId="4DC8E033" w14:textId="77777777" w:rsidR="00354B40" w:rsidRPr="00C56FF7" w:rsidRDefault="00354B40" w:rsidP="00354B40">
      <w:pPr>
        <w:pStyle w:val="p2"/>
        <w:ind w:left="540"/>
        <w:rPr>
          <w:rFonts w:ascii="Times New Roman" w:hAnsi="Times New Roman"/>
          <w:color w:val="000000" w:themeColor="text1"/>
          <w:sz w:val="22"/>
          <w:szCs w:val="22"/>
        </w:rPr>
      </w:pPr>
    </w:p>
    <w:p w14:paraId="2E4DE855" w14:textId="77777777" w:rsidR="00354B40" w:rsidRPr="00C56FF7" w:rsidRDefault="00354B40" w:rsidP="00354B40">
      <w:pPr>
        <w:pStyle w:val="p1"/>
        <w:ind w:left="540"/>
        <w:rPr>
          <w:rFonts w:ascii="Times New Roman" w:hAnsi="Times New Roman"/>
          <w:color w:val="000000" w:themeColor="text1"/>
          <w:sz w:val="22"/>
          <w:szCs w:val="22"/>
        </w:rPr>
      </w:pPr>
      <w:r w:rsidRPr="00C56FF7">
        <w:rPr>
          <w:rStyle w:val="s1"/>
          <w:rFonts w:ascii="Times New Roman" w:hAnsi="Times New Roman"/>
          <w:color w:val="000000" w:themeColor="text1"/>
          <w:sz w:val="22"/>
          <w:szCs w:val="22"/>
        </w:rPr>
        <w:t>(1) DoD-approved information assurance workforce certifications appropriate for each category and level as listed in the current version of DoD8570.01--M; and (2) Appropriate operating system certification for information assurance technical positions as required by DoD 8570.01--M.</w:t>
      </w:r>
    </w:p>
    <w:p w14:paraId="7DD6DC9E" w14:textId="77777777" w:rsidR="00354B40" w:rsidRPr="00C56FF7" w:rsidRDefault="00354B40" w:rsidP="00354B40">
      <w:pPr>
        <w:pStyle w:val="p2"/>
        <w:ind w:left="540"/>
        <w:rPr>
          <w:rFonts w:ascii="Times New Roman" w:hAnsi="Times New Roman"/>
          <w:color w:val="000000" w:themeColor="text1"/>
          <w:sz w:val="22"/>
          <w:szCs w:val="22"/>
        </w:rPr>
      </w:pPr>
    </w:p>
    <w:p w14:paraId="36DA8E23" w14:textId="77777777" w:rsidR="00354B40" w:rsidRPr="00C56FF7" w:rsidRDefault="00354B40" w:rsidP="00354B40">
      <w:pPr>
        <w:pStyle w:val="p1"/>
        <w:ind w:left="540"/>
        <w:rPr>
          <w:rStyle w:val="s1"/>
          <w:rFonts w:ascii="Times New Roman" w:hAnsi="Times New Roman"/>
          <w:color w:val="000000" w:themeColor="text1"/>
          <w:sz w:val="22"/>
          <w:szCs w:val="22"/>
        </w:rPr>
      </w:pPr>
      <w:r w:rsidRPr="00C56FF7">
        <w:rPr>
          <w:rStyle w:val="s1"/>
          <w:rFonts w:ascii="Times New Roman" w:hAnsi="Times New Roman"/>
          <w:color w:val="000000" w:themeColor="text1"/>
          <w:sz w:val="22"/>
          <w:szCs w:val="22"/>
        </w:rPr>
        <w:t xml:space="preserve">Upon request by the Government, the Contractor shall provide documentation supporting the information assurance certification status of personnel performing information assurance functions. Contractor personnel who do not have the appropriate and current certifications shall be denied access to DoD information systems for the purposes of performing information assurance or cybersecurity functions. This Position has been determined to require professional certification at the IAT Level II. The contractor shall provide evidence the personnel filling this position have a current </w:t>
      </w:r>
      <w:proofErr w:type="spellStart"/>
      <w:r w:rsidRPr="00C56FF7">
        <w:rPr>
          <w:rStyle w:val="s1"/>
          <w:rFonts w:ascii="Times New Roman" w:hAnsi="Times New Roman"/>
          <w:color w:val="000000" w:themeColor="text1"/>
          <w:sz w:val="22"/>
          <w:szCs w:val="22"/>
        </w:rPr>
        <w:t>COMPTia</w:t>
      </w:r>
      <w:proofErr w:type="spellEnd"/>
      <w:r w:rsidRPr="00C56FF7">
        <w:rPr>
          <w:rStyle w:val="s1"/>
          <w:rFonts w:ascii="Times New Roman" w:hAnsi="Times New Roman"/>
          <w:color w:val="000000" w:themeColor="text1"/>
          <w:sz w:val="22"/>
          <w:szCs w:val="22"/>
        </w:rPr>
        <w:t xml:space="preserve"> Security+ (or approved equivalent as determined by the approved IA baseline certification table (located at https://public.cyber.mil/cw/dcwf/ -OR- https://cool.osd.mil/usn/cswf/index.htm) and it shall be maintained for the entire period of performance at the cost of the Contractor.</w:t>
      </w:r>
    </w:p>
    <w:p w14:paraId="798BAE8D" w14:textId="77777777" w:rsidR="00354B40" w:rsidRPr="00C56FF7" w:rsidRDefault="00354B40" w:rsidP="00354B40">
      <w:pPr>
        <w:pStyle w:val="p1"/>
        <w:ind w:left="540"/>
        <w:rPr>
          <w:rStyle w:val="s1"/>
          <w:rFonts w:ascii="Times New Roman" w:hAnsi="Times New Roman"/>
          <w:color w:val="000000" w:themeColor="text1"/>
          <w:sz w:val="22"/>
          <w:szCs w:val="22"/>
        </w:rPr>
      </w:pPr>
    </w:p>
    <w:p w14:paraId="7EB44F41" w14:textId="77777777" w:rsidR="00354B40" w:rsidRPr="00C56FF7" w:rsidRDefault="00354B40" w:rsidP="00354B40">
      <w:pPr>
        <w:pStyle w:val="p1"/>
        <w:ind w:left="540"/>
        <w:rPr>
          <w:rStyle w:val="s1"/>
          <w:rFonts w:ascii="Times New Roman" w:hAnsi="Times New Roman"/>
          <w:color w:val="000000" w:themeColor="text1"/>
          <w:sz w:val="22"/>
          <w:szCs w:val="22"/>
        </w:rPr>
      </w:pPr>
      <w:r w:rsidRPr="00C56FF7">
        <w:rPr>
          <w:rStyle w:val="s1"/>
          <w:rFonts w:ascii="Times New Roman" w:hAnsi="Times New Roman"/>
          <w:color w:val="000000" w:themeColor="text1"/>
          <w:sz w:val="22"/>
          <w:szCs w:val="22"/>
        </w:rPr>
        <w:t>The Contractor Personnel do not require access to classified information or material and do not require a security clearance for the tasks on this PWS. The contractor will follow the check in process through the Security Manager’s office.</w:t>
      </w:r>
    </w:p>
    <w:p w14:paraId="66517084" w14:textId="77777777" w:rsidR="00354B40" w:rsidRPr="00C56FF7" w:rsidRDefault="00354B40" w:rsidP="00354B40">
      <w:pPr>
        <w:pStyle w:val="p1"/>
        <w:ind w:left="540"/>
        <w:rPr>
          <w:rStyle w:val="s1"/>
          <w:rFonts w:ascii="Times New Roman" w:hAnsi="Times New Roman"/>
          <w:color w:val="000000" w:themeColor="text1"/>
          <w:sz w:val="22"/>
          <w:szCs w:val="22"/>
        </w:rPr>
      </w:pPr>
    </w:p>
    <w:p w14:paraId="5D565430"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 xml:space="preserve">Government POC (COR, ACOR or TPOC, etc.) shall </w:t>
      </w:r>
      <w:proofErr w:type="gramStart"/>
      <w:r w:rsidRPr="00C56FF7">
        <w:rPr>
          <w:rFonts w:ascii="Times New Roman" w:hAnsi="Times New Roman"/>
          <w:color w:val="000000" w:themeColor="text1"/>
          <w:sz w:val="22"/>
          <w:szCs w:val="22"/>
        </w:rPr>
        <w:t>make contact with</w:t>
      </w:r>
      <w:proofErr w:type="gramEnd"/>
      <w:r w:rsidRPr="00C56FF7">
        <w:rPr>
          <w:rFonts w:ascii="Times New Roman" w:hAnsi="Times New Roman"/>
          <w:color w:val="000000" w:themeColor="text1"/>
          <w:sz w:val="22"/>
          <w:szCs w:val="22"/>
        </w:rPr>
        <w:t xml:space="preserve"> the Facilities Security Officer or Security POC, prior to the arrival of the contractor, to coordinate various security requirements with the Requiring Activity’s Security Manager (RASM). Examples of such requirements include, but may not be limited to, the following: initiation of security background investigations, security in-processing, security briefings, coordinating applications for the Contractor Verification System, applying for a Common Access Card for the appropriate Government facility, access to Government IT systems and Security Out-Processing.</w:t>
      </w:r>
    </w:p>
    <w:p w14:paraId="53E8A647" w14:textId="77777777" w:rsidR="00354B40" w:rsidRPr="00C56FF7" w:rsidRDefault="00354B40" w:rsidP="00354B40">
      <w:pPr>
        <w:pStyle w:val="p1"/>
        <w:ind w:left="540"/>
        <w:rPr>
          <w:rFonts w:ascii="Times New Roman" w:hAnsi="Times New Roman"/>
          <w:color w:val="000000" w:themeColor="text1"/>
          <w:sz w:val="22"/>
          <w:szCs w:val="22"/>
        </w:rPr>
      </w:pPr>
    </w:p>
    <w:p w14:paraId="1F3FE0C4"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Prior to the arrival of the Contractor Personnel, the COR/TPOC must submit a Contractor Processing Check In form and ensure the Contractor coordinates all security and access requirements directly through the Requiring Activity’s Security Manager (RASM). The following security requirements are mandatory for all contracts and at all locations:</w:t>
      </w:r>
    </w:p>
    <w:p w14:paraId="709E730D" w14:textId="77777777" w:rsidR="00354B40" w:rsidRPr="00C56FF7" w:rsidRDefault="00354B40" w:rsidP="00354B40">
      <w:pPr>
        <w:pStyle w:val="p1"/>
        <w:ind w:left="540"/>
        <w:rPr>
          <w:rFonts w:ascii="Times New Roman" w:hAnsi="Times New Roman"/>
          <w:color w:val="000000" w:themeColor="text1"/>
          <w:sz w:val="22"/>
          <w:szCs w:val="22"/>
        </w:rPr>
      </w:pPr>
    </w:p>
    <w:p w14:paraId="09B0AE3D"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 xml:space="preserve">(1) Identify investigation requirements in accordance with SECNAV M-5510.30: </w:t>
      </w:r>
      <w:proofErr w:type="spellStart"/>
      <w:r w:rsidRPr="00C56FF7">
        <w:rPr>
          <w:rFonts w:ascii="Times New Roman" w:hAnsi="Times New Roman"/>
          <w:color w:val="000000" w:themeColor="text1"/>
          <w:sz w:val="22"/>
          <w:szCs w:val="22"/>
        </w:rPr>
        <w:t>DoN</w:t>
      </w:r>
      <w:proofErr w:type="spellEnd"/>
      <w:r w:rsidRPr="00C56FF7">
        <w:rPr>
          <w:rFonts w:ascii="Times New Roman" w:hAnsi="Times New Roman"/>
          <w:color w:val="000000" w:themeColor="text1"/>
          <w:sz w:val="22"/>
          <w:szCs w:val="22"/>
        </w:rPr>
        <w:t xml:space="preserve"> Personnel Security Program Manual and NAVSUPINST 5530.1E: Naval Supply Systems Command Security Manual. (All personnel working for the government require a favorably completed investigation.)</w:t>
      </w:r>
    </w:p>
    <w:p w14:paraId="5A191F05"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(2) Identify Information Assurance (IA) requirements, to include IA training requirements.</w:t>
      </w:r>
    </w:p>
    <w:p w14:paraId="10C7D9E3"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(3) Annually, and upon change, provide the RASM with an accurate roster of all contractor personnel working under this contract (to include task orders, modifications, etc.).</w:t>
      </w:r>
    </w:p>
    <w:p w14:paraId="5DFE8F7D" w14:textId="77777777"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 xml:space="preserve">(4) In accordance with SECNAV M-5510.36: </w:t>
      </w:r>
      <w:proofErr w:type="spellStart"/>
      <w:r w:rsidRPr="00C56FF7">
        <w:rPr>
          <w:rFonts w:ascii="Times New Roman" w:hAnsi="Times New Roman"/>
          <w:color w:val="000000" w:themeColor="text1"/>
          <w:sz w:val="22"/>
          <w:szCs w:val="22"/>
        </w:rPr>
        <w:t>DoN</w:t>
      </w:r>
      <w:proofErr w:type="spellEnd"/>
      <w:r w:rsidRPr="00C56FF7">
        <w:rPr>
          <w:rFonts w:ascii="Times New Roman" w:hAnsi="Times New Roman"/>
          <w:color w:val="000000" w:themeColor="text1"/>
          <w:sz w:val="22"/>
          <w:szCs w:val="22"/>
        </w:rPr>
        <w:t xml:space="preserve"> Information Security Program Manual, all contracts requiring access to classified information or material shall include a valid DD Form 254 approved and endorsed by the RASM.</w:t>
      </w:r>
    </w:p>
    <w:p w14:paraId="12E83362" w14:textId="77777777" w:rsidR="00354B40" w:rsidRPr="00C56FF7" w:rsidRDefault="00354B40" w:rsidP="00354B40">
      <w:pPr>
        <w:pStyle w:val="p1"/>
        <w:ind w:left="540"/>
        <w:rPr>
          <w:rFonts w:ascii="Times New Roman" w:hAnsi="Times New Roman"/>
          <w:color w:val="000000" w:themeColor="text1"/>
          <w:sz w:val="22"/>
          <w:szCs w:val="22"/>
        </w:rPr>
      </w:pPr>
    </w:p>
    <w:p w14:paraId="7107EB33" w14:textId="1F373F49"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lastRenderedPageBreak/>
        <w:t>Government POC must contact security prior to on-boarding contractor:</w:t>
      </w:r>
    </w:p>
    <w:p w14:paraId="57D6F0FF" w14:textId="70846D79" w:rsidR="00354B40" w:rsidRPr="00C56FF7" w:rsidRDefault="00354B40" w:rsidP="00B379A0">
      <w:pPr>
        <w:pStyle w:val="p1"/>
        <w:numPr>
          <w:ilvl w:val="0"/>
          <w:numId w:val="25"/>
        </w:numPr>
        <w:rPr>
          <w:rFonts w:ascii="Times New Roman" w:hAnsi="Times New Roman"/>
          <w:color w:val="000000" w:themeColor="text1"/>
          <w:sz w:val="22"/>
          <w:szCs w:val="22"/>
        </w:rPr>
      </w:pPr>
      <w:r w:rsidRPr="00C56FF7">
        <w:rPr>
          <w:rFonts w:ascii="Times New Roman" w:hAnsi="Times New Roman"/>
          <w:color w:val="000000" w:themeColor="text1"/>
          <w:sz w:val="22"/>
          <w:szCs w:val="22"/>
        </w:rPr>
        <w:t>Provide security with contractor name, SSN, Date and Place of Birth. This information MUST be provided to the security manager office via phone (831) 656-2450.</w:t>
      </w:r>
    </w:p>
    <w:p w14:paraId="6BE84F02" w14:textId="023D3887" w:rsidR="00354B40" w:rsidRPr="00C56FF7" w:rsidRDefault="00354B40" w:rsidP="00B379A0">
      <w:pPr>
        <w:pStyle w:val="p1"/>
        <w:numPr>
          <w:ilvl w:val="0"/>
          <w:numId w:val="25"/>
        </w:numPr>
        <w:rPr>
          <w:rFonts w:ascii="Times New Roman" w:hAnsi="Times New Roman"/>
          <w:color w:val="000000" w:themeColor="text1"/>
          <w:sz w:val="22"/>
          <w:szCs w:val="22"/>
        </w:rPr>
      </w:pPr>
      <w:r w:rsidRPr="00C56FF7">
        <w:rPr>
          <w:rFonts w:ascii="Times New Roman" w:hAnsi="Times New Roman"/>
          <w:color w:val="000000" w:themeColor="text1"/>
          <w:sz w:val="22"/>
          <w:szCs w:val="22"/>
        </w:rPr>
        <w:t>Contractor will be requested to provide U.S citizenship documentation, if contractor is local, he/she can bring citizenship documentation to the Security Manager’s office. Citizenship verification can be U.S. birth certificate, U.S. passport, or U.S. Naturalization Certificate. If unable to come in person, that information may be mailed. It must be original documentation, or a property notarized copy:</w:t>
      </w:r>
    </w:p>
    <w:p w14:paraId="4A2C00E7" w14:textId="77777777" w:rsidR="00354B40" w:rsidRPr="00C56FF7" w:rsidRDefault="00354B40" w:rsidP="00354B40">
      <w:pPr>
        <w:pStyle w:val="p1"/>
        <w:ind w:left="1440"/>
        <w:rPr>
          <w:rFonts w:ascii="Times New Roman" w:hAnsi="Times New Roman"/>
          <w:color w:val="000000" w:themeColor="text1"/>
          <w:sz w:val="22"/>
          <w:szCs w:val="22"/>
        </w:rPr>
      </w:pPr>
    </w:p>
    <w:p w14:paraId="152B7D74" w14:textId="77777777" w:rsidR="00354B40" w:rsidRPr="00C56FF7" w:rsidRDefault="00354B40" w:rsidP="00F32152">
      <w:pPr>
        <w:pStyle w:val="p1"/>
        <w:ind w:left="1260"/>
        <w:rPr>
          <w:rFonts w:ascii="Times New Roman" w:hAnsi="Times New Roman"/>
          <w:color w:val="000000" w:themeColor="text1"/>
          <w:sz w:val="22"/>
          <w:szCs w:val="22"/>
        </w:rPr>
      </w:pPr>
      <w:r w:rsidRPr="00C56FF7">
        <w:rPr>
          <w:rFonts w:ascii="Times New Roman" w:hAnsi="Times New Roman"/>
          <w:color w:val="000000" w:themeColor="text1"/>
          <w:sz w:val="22"/>
          <w:szCs w:val="22"/>
        </w:rPr>
        <w:t>Security Manager Code 00M</w:t>
      </w:r>
    </w:p>
    <w:p w14:paraId="40789552" w14:textId="77777777" w:rsidR="00354B40" w:rsidRPr="00C56FF7" w:rsidRDefault="00354B40" w:rsidP="00F32152">
      <w:pPr>
        <w:pStyle w:val="p1"/>
        <w:ind w:left="1260"/>
        <w:rPr>
          <w:rFonts w:ascii="Times New Roman" w:hAnsi="Times New Roman"/>
          <w:color w:val="000000" w:themeColor="text1"/>
          <w:sz w:val="22"/>
          <w:szCs w:val="22"/>
        </w:rPr>
      </w:pPr>
      <w:r w:rsidRPr="00C56FF7">
        <w:rPr>
          <w:rFonts w:ascii="Times New Roman" w:hAnsi="Times New Roman"/>
          <w:color w:val="000000" w:themeColor="text1"/>
          <w:sz w:val="22"/>
          <w:szCs w:val="22"/>
        </w:rPr>
        <w:t>Naval Postgraduate School</w:t>
      </w:r>
    </w:p>
    <w:p w14:paraId="6D053DE2" w14:textId="77777777" w:rsidR="00354B40" w:rsidRPr="00C56FF7" w:rsidRDefault="00354B40" w:rsidP="00F32152">
      <w:pPr>
        <w:pStyle w:val="p1"/>
        <w:ind w:left="1260"/>
        <w:rPr>
          <w:rFonts w:ascii="Times New Roman" w:hAnsi="Times New Roman"/>
          <w:color w:val="000000" w:themeColor="text1"/>
          <w:sz w:val="22"/>
          <w:szCs w:val="22"/>
        </w:rPr>
      </w:pPr>
      <w:r w:rsidRPr="00C56FF7">
        <w:rPr>
          <w:rFonts w:ascii="Times New Roman" w:hAnsi="Times New Roman"/>
          <w:color w:val="000000" w:themeColor="text1"/>
          <w:sz w:val="22"/>
          <w:szCs w:val="22"/>
        </w:rPr>
        <w:t>1411 Cunningham Rd, Rm B-13</w:t>
      </w:r>
    </w:p>
    <w:p w14:paraId="7D23F1CC" w14:textId="77777777" w:rsidR="00354B40" w:rsidRPr="00C56FF7" w:rsidRDefault="00354B40" w:rsidP="00F32152">
      <w:pPr>
        <w:pStyle w:val="p1"/>
        <w:ind w:left="1260"/>
        <w:rPr>
          <w:rFonts w:ascii="Times New Roman" w:hAnsi="Times New Roman"/>
          <w:color w:val="000000" w:themeColor="text1"/>
          <w:sz w:val="22"/>
          <w:szCs w:val="22"/>
        </w:rPr>
      </w:pPr>
      <w:r w:rsidRPr="00C56FF7">
        <w:rPr>
          <w:rFonts w:ascii="Times New Roman" w:hAnsi="Times New Roman"/>
          <w:color w:val="000000" w:themeColor="text1"/>
          <w:sz w:val="22"/>
          <w:szCs w:val="22"/>
        </w:rPr>
        <w:t>Monterey CA, 93943-5015</w:t>
      </w:r>
    </w:p>
    <w:p w14:paraId="6700121F" w14:textId="77777777" w:rsidR="00354B40" w:rsidRPr="00C56FF7" w:rsidRDefault="00354B40" w:rsidP="00354B40">
      <w:pPr>
        <w:pStyle w:val="p1"/>
        <w:ind w:left="540"/>
        <w:rPr>
          <w:rFonts w:ascii="Times New Roman" w:hAnsi="Times New Roman"/>
          <w:color w:val="000000" w:themeColor="text1"/>
          <w:sz w:val="22"/>
          <w:szCs w:val="22"/>
        </w:rPr>
      </w:pPr>
    </w:p>
    <w:p w14:paraId="4752BAD2" w14:textId="4DF18A0C" w:rsidR="00354B40" w:rsidRPr="00C56FF7" w:rsidRDefault="00354B40" w:rsidP="00354B40">
      <w:pPr>
        <w:pStyle w:val="p1"/>
        <w:ind w:left="540"/>
        <w:rPr>
          <w:rFonts w:ascii="Times New Roman" w:hAnsi="Times New Roman"/>
          <w:color w:val="000000" w:themeColor="text1"/>
          <w:sz w:val="22"/>
          <w:szCs w:val="22"/>
        </w:rPr>
      </w:pPr>
      <w:r w:rsidRPr="00C56FF7">
        <w:rPr>
          <w:rFonts w:ascii="Times New Roman" w:hAnsi="Times New Roman"/>
          <w:color w:val="000000" w:themeColor="text1"/>
          <w:sz w:val="22"/>
          <w:szCs w:val="22"/>
        </w:rPr>
        <w:t>Security shall:</w:t>
      </w:r>
    </w:p>
    <w:p w14:paraId="0F03B77C"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Verify a copy of the contract</w:t>
      </w:r>
    </w:p>
    <w:p w14:paraId="75E9F243"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Verify performance work statement</w:t>
      </w:r>
    </w:p>
    <w:p w14:paraId="59D138DD"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Verify the fully executed DD-254 (if classified requirement)</w:t>
      </w:r>
    </w:p>
    <w:p w14:paraId="23122C61"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Citizenship verified</w:t>
      </w:r>
    </w:p>
    <w:p w14:paraId="380B15B4"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Check for existing background check or start background investigation</w:t>
      </w:r>
    </w:p>
    <w:p w14:paraId="001D1457"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Fingerprinting process can begin by making an appointment at NPS or convenient local installation to the contractor – Fingerprints must be done with Livescan. Hard copy fingerprints are not authorized.</w:t>
      </w:r>
    </w:p>
    <w:p w14:paraId="501843E5" w14:textId="77777777"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If CAC is required, confirm when issuance is ready, COR/TPOC will be notified</w:t>
      </w:r>
    </w:p>
    <w:p w14:paraId="217587DE" w14:textId="0A2BDF0A" w:rsidR="00354B40" w:rsidRPr="00C56FF7" w:rsidRDefault="00354B40" w:rsidP="00B379A0">
      <w:pPr>
        <w:pStyle w:val="p1"/>
        <w:numPr>
          <w:ilvl w:val="0"/>
          <w:numId w:val="4"/>
        </w:numPr>
        <w:rPr>
          <w:rFonts w:ascii="Times New Roman" w:hAnsi="Times New Roman"/>
          <w:color w:val="000000" w:themeColor="text1"/>
          <w:sz w:val="22"/>
          <w:szCs w:val="22"/>
        </w:rPr>
      </w:pPr>
      <w:r w:rsidRPr="00C56FF7">
        <w:rPr>
          <w:rFonts w:ascii="Times New Roman" w:hAnsi="Times New Roman"/>
          <w:color w:val="000000" w:themeColor="text1"/>
          <w:sz w:val="22"/>
          <w:szCs w:val="22"/>
        </w:rPr>
        <w:t>If CAC is not required, COR/TPOC will be notified to contact NSAM/VCC to get a DBIDS card</w:t>
      </w:r>
    </w:p>
    <w:p w14:paraId="218CC456" w14:textId="55B19004" w:rsidR="004E523E" w:rsidRPr="00C56FF7" w:rsidRDefault="004E523E" w:rsidP="004E523E">
      <w:pPr>
        <w:pStyle w:val="NoSpacing"/>
        <w:rPr>
          <w:rFonts w:ascii="Times New Roman" w:hAnsi="Times New Roman"/>
        </w:rPr>
      </w:pPr>
    </w:p>
    <w:p w14:paraId="17EEBAE7" w14:textId="455D5735" w:rsidR="00662679" w:rsidRPr="00C56FF7" w:rsidRDefault="004E67D6" w:rsidP="00662679">
      <w:pPr>
        <w:pStyle w:val="NoSpacing"/>
        <w:ind w:left="540" w:hanging="540"/>
        <w:rPr>
          <w:rFonts w:ascii="Times New Roman" w:hAnsi="Times New Roman"/>
          <w:b/>
          <w:bCs/>
        </w:rPr>
      </w:pPr>
      <w:r w:rsidRPr="00C56FF7">
        <w:rPr>
          <w:rFonts w:ascii="Times New Roman" w:hAnsi="Times New Roman"/>
          <w:b/>
          <w:bCs/>
        </w:rPr>
        <w:t>8</w:t>
      </w:r>
      <w:r w:rsidR="00662679" w:rsidRPr="00C56FF7">
        <w:rPr>
          <w:rFonts w:ascii="Times New Roman" w:hAnsi="Times New Roman"/>
          <w:b/>
          <w:bCs/>
        </w:rPr>
        <w:t>.0</w:t>
      </w:r>
      <w:r w:rsidR="00662679" w:rsidRPr="00C56FF7">
        <w:rPr>
          <w:rFonts w:ascii="Times New Roman" w:hAnsi="Times New Roman"/>
          <w:b/>
          <w:bCs/>
        </w:rPr>
        <w:tab/>
        <w:t>Data Rights</w:t>
      </w:r>
    </w:p>
    <w:p w14:paraId="60D8C291" w14:textId="44D187E3" w:rsidR="00662679" w:rsidRPr="00C56FF7" w:rsidRDefault="00662679" w:rsidP="00662679">
      <w:pPr>
        <w:pStyle w:val="NoSpacing"/>
        <w:ind w:left="540" w:hanging="540"/>
        <w:rPr>
          <w:rFonts w:ascii="Times New Roman" w:hAnsi="Times New Roman"/>
        </w:rPr>
      </w:pPr>
    </w:p>
    <w:p w14:paraId="3556E6FB" w14:textId="608155BB" w:rsidR="00696B56" w:rsidRPr="00C56FF7" w:rsidRDefault="00696B56" w:rsidP="00696B56">
      <w:pPr>
        <w:pStyle w:val="NoSpacing"/>
        <w:ind w:left="540"/>
        <w:rPr>
          <w:rStyle w:val="eop"/>
          <w:rFonts w:ascii="Times New Roman" w:hAnsi="Times New Roman"/>
          <w:color w:val="000000"/>
          <w:shd w:val="clear" w:color="auto" w:fill="FFFFFF"/>
        </w:rPr>
      </w:pPr>
      <w:r w:rsidRPr="00C56FF7">
        <w:rPr>
          <w:rStyle w:val="normaltextrun"/>
          <w:rFonts w:ascii="Times New Roman" w:hAnsi="Times New Roman"/>
          <w:color w:val="000000"/>
          <w:shd w:val="clear" w:color="auto" w:fill="FFFFFF"/>
        </w:rPr>
        <w:t>It is the Government’s intent to retain unlimited rights to all software, documentation, and data first produced in performance of this contract.</w:t>
      </w:r>
    </w:p>
    <w:p w14:paraId="5CC2C81D" w14:textId="77777777" w:rsidR="00696B56" w:rsidRPr="00C56FF7" w:rsidRDefault="00696B56" w:rsidP="00696B56">
      <w:pPr>
        <w:pStyle w:val="NoSpacing"/>
        <w:ind w:left="540"/>
        <w:rPr>
          <w:rFonts w:ascii="Times New Roman" w:hAnsi="Times New Roman"/>
        </w:rPr>
      </w:pPr>
    </w:p>
    <w:p w14:paraId="3054D5A9" w14:textId="3AE2E6C6" w:rsidR="004E523E" w:rsidRPr="00C56FF7" w:rsidRDefault="004E67D6" w:rsidP="00267CCF">
      <w:pPr>
        <w:pStyle w:val="NoSpacing"/>
        <w:ind w:left="540" w:hanging="540"/>
        <w:rPr>
          <w:rFonts w:ascii="Times New Roman" w:hAnsi="Times New Roman"/>
          <w:b/>
        </w:rPr>
      </w:pPr>
      <w:r w:rsidRPr="00C56FF7">
        <w:rPr>
          <w:rFonts w:ascii="Times New Roman" w:hAnsi="Times New Roman"/>
          <w:b/>
        </w:rPr>
        <w:t>9</w:t>
      </w:r>
      <w:r w:rsidR="004E523E" w:rsidRPr="00C56FF7">
        <w:rPr>
          <w:rFonts w:ascii="Times New Roman" w:hAnsi="Times New Roman"/>
          <w:b/>
        </w:rPr>
        <w:t>.0</w:t>
      </w:r>
      <w:r w:rsidR="004E523E" w:rsidRPr="00C56FF7">
        <w:rPr>
          <w:rFonts w:ascii="Times New Roman" w:hAnsi="Times New Roman"/>
          <w:b/>
        </w:rPr>
        <w:tab/>
        <w:t>P</w:t>
      </w:r>
      <w:r w:rsidR="0006506E" w:rsidRPr="00C56FF7">
        <w:rPr>
          <w:rFonts w:ascii="Times New Roman" w:hAnsi="Times New Roman"/>
          <w:b/>
        </w:rPr>
        <w:t>rivacy Act</w:t>
      </w:r>
    </w:p>
    <w:p w14:paraId="419573A2" w14:textId="77777777" w:rsidR="000C71E6" w:rsidRPr="00C56FF7" w:rsidRDefault="000C71E6" w:rsidP="004902DF">
      <w:pPr>
        <w:ind w:left="360"/>
        <w:rPr>
          <w:sz w:val="22"/>
          <w:szCs w:val="22"/>
        </w:rPr>
      </w:pPr>
    </w:p>
    <w:p w14:paraId="1D81F362" w14:textId="77777777" w:rsidR="000C71E6" w:rsidRPr="00C56FF7" w:rsidRDefault="000C71E6" w:rsidP="00487BD4">
      <w:pPr>
        <w:pStyle w:val="NoSpacing"/>
        <w:ind w:left="540"/>
        <w:rPr>
          <w:rFonts w:ascii="Times New Roman" w:hAnsi="Times New Roman"/>
        </w:rPr>
      </w:pPr>
      <w:r w:rsidRPr="00C56FF7">
        <w:rPr>
          <w:rFonts w:ascii="Times New Roman" w:hAnsi="Times New Roman"/>
        </w:rPr>
        <w:t xml:space="preserve">“Pursuant to Title 5 United States Code 552a(m)(l), the contractor and all employees of the contractor working under this contract are required to comply with the requirements of 5 U.S.C. 552a (“The Privacy Act of 1974”).”  </w:t>
      </w:r>
    </w:p>
    <w:p w14:paraId="1D62AECD" w14:textId="77777777" w:rsidR="000C71E6" w:rsidRPr="00C56FF7" w:rsidRDefault="000C71E6" w:rsidP="00267CCF">
      <w:pPr>
        <w:ind w:left="360"/>
        <w:rPr>
          <w:sz w:val="22"/>
          <w:szCs w:val="22"/>
        </w:rPr>
      </w:pPr>
    </w:p>
    <w:p w14:paraId="6DD8AACA" w14:textId="244F12BB" w:rsidR="004E523E" w:rsidRPr="00C56FF7" w:rsidRDefault="005B2BC1" w:rsidP="00CC03BE">
      <w:pPr>
        <w:ind w:left="540" w:hanging="540"/>
        <w:rPr>
          <w:b/>
          <w:sz w:val="22"/>
          <w:szCs w:val="22"/>
        </w:rPr>
      </w:pPr>
      <w:r w:rsidRPr="00C56FF7">
        <w:rPr>
          <w:b/>
          <w:sz w:val="22"/>
          <w:szCs w:val="22"/>
        </w:rPr>
        <w:t>1</w:t>
      </w:r>
      <w:r w:rsidR="004E67D6" w:rsidRPr="00C56FF7">
        <w:rPr>
          <w:b/>
          <w:sz w:val="22"/>
          <w:szCs w:val="22"/>
        </w:rPr>
        <w:t>0</w:t>
      </w:r>
      <w:r w:rsidR="004E523E" w:rsidRPr="00C56FF7">
        <w:rPr>
          <w:b/>
          <w:sz w:val="22"/>
          <w:szCs w:val="22"/>
        </w:rPr>
        <w:t>.0</w:t>
      </w:r>
      <w:r w:rsidR="004E523E" w:rsidRPr="00C56FF7">
        <w:rPr>
          <w:b/>
          <w:sz w:val="22"/>
          <w:szCs w:val="22"/>
        </w:rPr>
        <w:tab/>
        <w:t>I</w:t>
      </w:r>
      <w:r w:rsidR="0006506E" w:rsidRPr="00C56FF7">
        <w:rPr>
          <w:b/>
          <w:sz w:val="22"/>
          <w:szCs w:val="22"/>
        </w:rPr>
        <w:t>dentification of Contractor Employees</w:t>
      </w:r>
    </w:p>
    <w:p w14:paraId="2C1CE9B1" w14:textId="77777777" w:rsidR="000C71E6" w:rsidRPr="00C56FF7" w:rsidRDefault="000C71E6" w:rsidP="000C71E6">
      <w:pPr>
        <w:ind w:left="45"/>
        <w:rPr>
          <w:sz w:val="22"/>
          <w:szCs w:val="22"/>
        </w:rPr>
      </w:pPr>
    </w:p>
    <w:p w14:paraId="6C3DEAC3" w14:textId="79FD3580" w:rsidR="000C71E6" w:rsidRPr="00C56FF7" w:rsidRDefault="000C71E6" w:rsidP="00487BD4">
      <w:pPr>
        <w:pStyle w:val="NoSpacing"/>
        <w:ind w:left="540"/>
        <w:rPr>
          <w:rFonts w:ascii="Times New Roman" w:hAnsi="Times New Roman"/>
        </w:rPr>
      </w:pPr>
      <w:r w:rsidRPr="00C56FF7">
        <w:rPr>
          <w:rFonts w:ascii="Times New Roman" w:hAnsi="Times New Roman"/>
        </w:rPr>
        <w:t>In accordance with DFAR 211.106, there shall be a clear distinction between Government employees and service contractor employees. Service contractor employees shall identify themselves as contractor personnel by introducing themselves or being introduced as contractor personnel. Contractor personnel will be required to obtain and wear badges or other visible identification for meetings with Government personnel to provide a clear distinction between service contractor employees and Government personnel. In addition, contractor personnel shall appropriately identify themselves as contractor employees in telephone conversations and in formal and informal written correspondence. They must also ensure that all documents or reports produced by contractors are suitably marked as contractor products or that contractor participation is appropriately disclosed. </w:t>
      </w:r>
    </w:p>
    <w:p w14:paraId="1E643546" w14:textId="77777777" w:rsidR="000C71E6" w:rsidRPr="00C56FF7" w:rsidRDefault="000C71E6" w:rsidP="00267CCF">
      <w:pPr>
        <w:ind w:left="360"/>
        <w:rPr>
          <w:sz w:val="22"/>
          <w:szCs w:val="22"/>
        </w:rPr>
      </w:pPr>
    </w:p>
    <w:p w14:paraId="055C90C8" w14:textId="5732687E" w:rsidR="00582156" w:rsidRPr="00C56FF7" w:rsidRDefault="005B2BC1" w:rsidP="00CC03BE">
      <w:pPr>
        <w:ind w:left="540" w:hanging="540"/>
        <w:rPr>
          <w:b/>
          <w:sz w:val="22"/>
          <w:szCs w:val="22"/>
        </w:rPr>
      </w:pPr>
      <w:r w:rsidRPr="00C56FF7">
        <w:rPr>
          <w:b/>
          <w:sz w:val="22"/>
          <w:szCs w:val="22"/>
        </w:rPr>
        <w:t>1</w:t>
      </w:r>
      <w:r w:rsidR="004E67D6" w:rsidRPr="00C56FF7">
        <w:rPr>
          <w:b/>
          <w:sz w:val="22"/>
          <w:szCs w:val="22"/>
        </w:rPr>
        <w:t>1</w:t>
      </w:r>
      <w:r w:rsidR="00582156" w:rsidRPr="00C56FF7">
        <w:rPr>
          <w:b/>
          <w:sz w:val="22"/>
          <w:szCs w:val="22"/>
        </w:rPr>
        <w:t>.0</w:t>
      </w:r>
      <w:r w:rsidR="00582156" w:rsidRPr="00C56FF7">
        <w:rPr>
          <w:b/>
          <w:sz w:val="22"/>
          <w:szCs w:val="22"/>
        </w:rPr>
        <w:tab/>
        <w:t>N</w:t>
      </w:r>
      <w:r w:rsidR="0006506E" w:rsidRPr="00C56FF7">
        <w:rPr>
          <w:b/>
          <w:sz w:val="22"/>
          <w:szCs w:val="22"/>
        </w:rPr>
        <w:t>on-Personal Services</w:t>
      </w:r>
    </w:p>
    <w:p w14:paraId="4B2AEDAC" w14:textId="77777777" w:rsidR="000C71E6" w:rsidRPr="00C56FF7" w:rsidRDefault="000C71E6" w:rsidP="00267CCF">
      <w:pPr>
        <w:ind w:left="360"/>
        <w:rPr>
          <w:sz w:val="22"/>
          <w:szCs w:val="22"/>
        </w:rPr>
      </w:pPr>
    </w:p>
    <w:p w14:paraId="48ECAEFC" w14:textId="46AE0179" w:rsidR="000C71E6" w:rsidRPr="00C56FF7" w:rsidRDefault="000C71E6" w:rsidP="00487BD4">
      <w:pPr>
        <w:pStyle w:val="NoSpacing"/>
        <w:ind w:left="540"/>
        <w:rPr>
          <w:rFonts w:ascii="Times New Roman" w:hAnsi="Times New Roman"/>
        </w:rPr>
      </w:pPr>
      <w:r w:rsidRPr="00C56FF7">
        <w:rPr>
          <w:rFonts w:ascii="Times New Roman" w:hAnsi="Times New Roman"/>
        </w:rPr>
        <w:t xml:space="preserve">Contractor employees performing services under this order will be controlled, directed, and supervised at all times by management personnel of the contractor. Contractor management </w:t>
      </w:r>
      <w:r w:rsidR="0006506E" w:rsidRPr="00C56FF7">
        <w:rPr>
          <w:rFonts w:ascii="Times New Roman" w:hAnsi="Times New Roman"/>
        </w:rPr>
        <w:t>sha</w:t>
      </w:r>
      <w:r w:rsidRPr="00C56FF7">
        <w:rPr>
          <w:rFonts w:ascii="Times New Roman" w:hAnsi="Times New Roman"/>
        </w:rPr>
        <w:t xml:space="preserve">ll insure employees properly comply with the performance work standards outlined in the SOW. Contractor employees </w:t>
      </w:r>
      <w:r w:rsidR="0006506E" w:rsidRPr="00C56FF7">
        <w:rPr>
          <w:rFonts w:ascii="Times New Roman" w:hAnsi="Times New Roman"/>
        </w:rPr>
        <w:t>sha</w:t>
      </w:r>
      <w:r w:rsidRPr="00C56FF7">
        <w:rPr>
          <w:rFonts w:ascii="Times New Roman" w:hAnsi="Times New Roman"/>
        </w:rPr>
        <w:t>ll perform their duties independent of, and without the supervision of, any Government official or other Defense Contractor. The tasks, duties, and responsibilities set forth in the task order may not be interpreted or implemented in any manner that results in any contractor employee creating or modifying Federal policy, obligating the appropriated funds of the United States Government, overseeing the work of Federal employees, or otherwise violating the prohibitions set forth in Parts 7.5 and 37.1 of the Federal Acquisition Regulation (FAR). The Government will control access to the facility and will perform the inspection and acceptance of the completed work.</w:t>
      </w:r>
    </w:p>
    <w:p w14:paraId="3B01C8AC" w14:textId="77777777" w:rsidR="000C71E6" w:rsidRPr="00C56FF7" w:rsidRDefault="000C71E6" w:rsidP="000C71E6">
      <w:pPr>
        <w:pStyle w:val="NoSpacing"/>
        <w:rPr>
          <w:rFonts w:ascii="Times New Roman" w:hAnsi="Times New Roman"/>
          <w:b/>
        </w:rPr>
      </w:pPr>
    </w:p>
    <w:p w14:paraId="4AF63F5C" w14:textId="7372310E" w:rsidR="00487BD4" w:rsidRPr="00C56FF7" w:rsidRDefault="005B2BC1" w:rsidP="00487BD4">
      <w:pPr>
        <w:pStyle w:val="NoSpacing"/>
        <w:ind w:left="540" w:hanging="540"/>
        <w:rPr>
          <w:rFonts w:ascii="Times New Roman" w:hAnsi="Times New Roman"/>
          <w:b/>
          <w:bCs/>
        </w:rPr>
      </w:pPr>
      <w:r w:rsidRPr="00C56FF7">
        <w:rPr>
          <w:rFonts w:ascii="Times New Roman" w:eastAsia="SimSun" w:hAnsi="Times New Roman"/>
          <w:b/>
          <w:lang w:eastAsia="zh-CN"/>
        </w:rPr>
        <w:t>1</w:t>
      </w:r>
      <w:r w:rsidR="004E67D6" w:rsidRPr="00C56FF7">
        <w:rPr>
          <w:rFonts w:ascii="Times New Roman" w:eastAsia="SimSun" w:hAnsi="Times New Roman"/>
          <w:b/>
          <w:lang w:eastAsia="zh-CN"/>
        </w:rPr>
        <w:t>2</w:t>
      </w:r>
      <w:r w:rsidR="00582156" w:rsidRPr="00C56FF7">
        <w:rPr>
          <w:rFonts w:ascii="Times New Roman" w:eastAsia="SimSun" w:hAnsi="Times New Roman"/>
          <w:b/>
          <w:lang w:eastAsia="zh-CN"/>
        </w:rPr>
        <w:t>.0</w:t>
      </w:r>
      <w:r w:rsidR="00582156" w:rsidRPr="00C56FF7">
        <w:rPr>
          <w:rFonts w:ascii="Times New Roman" w:eastAsia="SimSun" w:hAnsi="Times New Roman"/>
          <w:b/>
          <w:lang w:eastAsia="zh-CN"/>
        </w:rPr>
        <w:tab/>
      </w:r>
      <w:r w:rsidR="00487BD4" w:rsidRPr="00C56FF7">
        <w:rPr>
          <w:rFonts w:ascii="Times New Roman" w:hAnsi="Times New Roman"/>
          <w:b/>
          <w:bCs/>
        </w:rPr>
        <w:t>SUPTXT 204-9400 (3-19) CONTRACTOR UNCLASSIFIED ACCESS TO FEDERALLY CONTROLLED FACILITIES, SENSITIVE INFORMATION, INFORMATION TECHNOLOGY SYSTEMS OR PROTECTED HEALTH INFORMATION  </w:t>
      </w:r>
    </w:p>
    <w:p w14:paraId="63E97FF7" w14:textId="77777777" w:rsidR="00487BD4" w:rsidRPr="00C56FF7" w:rsidRDefault="00487BD4" w:rsidP="00487BD4">
      <w:pPr>
        <w:pStyle w:val="paragraph"/>
        <w:spacing w:before="0" w:beforeAutospacing="0" w:after="0" w:afterAutospacing="0"/>
        <w:ind w:left="450"/>
        <w:textAlignment w:val="baseline"/>
        <w:rPr>
          <w:sz w:val="22"/>
          <w:szCs w:val="22"/>
        </w:rPr>
      </w:pPr>
      <w:r w:rsidRPr="00C56FF7">
        <w:rPr>
          <w:rStyle w:val="eop"/>
          <w:sz w:val="22"/>
          <w:szCs w:val="22"/>
        </w:rPr>
        <w:t> </w:t>
      </w:r>
    </w:p>
    <w:p w14:paraId="0FDF14E1"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Executive Order 13467, Reforming Processes Related to Suitability for Government Employee, Fitness for Contractor Employees and Eligibility for Access to Classified National Security Information, Homeland Security Presidential Directive (HSPD)-12, requires government agencies to develop and implement Federal security standards for Federal employees and contractors. The 5 CFR 32 Part 157 in concert with DoD Manual 1000.13, Vol 1, implements the Federal Standards. </w:t>
      </w:r>
      <w:r w:rsidRPr="00C56FF7">
        <w:rPr>
          <w:rStyle w:val="eop"/>
          <w:sz w:val="22"/>
          <w:szCs w:val="22"/>
        </w:rPr>
        <w:t> </w:t>
      </w:r>
    </w:p>
    <w:p w14:paraId="7C30AFA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72CFE1E0"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APPLICABILITY </w:t>
      </w:r>
      <w:r w:rsidRPr="00C56FF7">
        <w:rPr>
          <w:rStyle w:val="eop"/>
          <w:sz w:val="22"/>
          <w:szCs w:val="22"/>
        </w:rPr>
        <w:t> </w:t>
      </w:r>
    </w:p>
    <w:p w14:paraId="2C193567"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This text applies to all DoD sponsored individuals who require CAC eligibility (or login and P/W if acceptable per contract) for: Physical access to DoD facilities or non-DoD facilities on behalf of DoD; Logical access to information systems (whether on site or remotely); or remote access to DoD networks that use only the CAC logon for user authentication, or access to sensitive and protected information. This applies to the Office of the Secretary of Defense (OSD), the Military Departments, the Office of the Chairman of the Joint Chiefs of Staff and the Joint Staff, the Combatant Commands, the Office of the Inspector General of the DoD, the Defense Agencies, the DoD Field Activities and all other organizational entities within the DoD (hereinafter referred to collectively as the "DoD Components"). </w:t>
      </w:r>
      <w:r w:rsidRPr="00C56FF7">
        <w:rPr>
          <w:rStyle w:val="eop"/>
          <w:sz w:val="22"/>
          <w:szCs w:val="22"/>
        </w:rPr>
        <w:t> </w:t>
      </w:r>
    </w:p>
    <w:p w14:paraId="5E2280F7"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CBA67AF"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Each contractor employee providing services at a Navy command under this contract is required to obtain a DoD CAC. Additionally, depending on the level of computer/network access, the contract employee will require a successful investigation as detailed below. </w:t>
      </w:r>
      <w:r w:rsidRPr="00C56FF7">
        <w:rPr>
          <w:rStyle w:val="eop"/>
          <w:sz w:val="22"/>
          <w:szCs w:val="22"/>
        </w:rPr>
        <w:t> </w:t>
      </w:r>
    </w:p>
    <w:p w14:paraId="46288A40"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C4CA5D3"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Per HSPD-12 and implementing guidance, all contractor employees working at a federally controlled base, facility or activity under this clause will require a DoD CAC. When access to a base, facility or activity is required contractor employees shall in-process with the Command's Security Manager (CSM) upon arrival to the command and shall out-process prior to their departure at the completion of the individual's performance under the contract. </w:t>
      </w:r>
      <w:r w:rsidRPr="00C56FF7">
        <w:rPr>
          <w:rStyle w:val="eop"/>
          <w:sz w:val="22"/>
          <w:szCs w:val="22"/>
        </w:rPr>
        <w:t> </w:t>
      </w:r>
    </w:p>
    <w:p w14:paraId="43824AB2"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78786D98"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START-UP PERIOD </w:t>
      </w:r>
      <w:r w:rsidRPr="00C56FF7">
        <w:rPr>
          <w:rStyle w:val="eop"/>
          <w:sz w:val="22"/>
          <w:szCs w:val="22"/>
        </w:rPr>
        <w:t> </w:t>
      </w:r>
    </w:p>
    <w:p w14:paraId="3F1165BE"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All contractor resource onboarding documents must be submitted via the prime contractor. The prime contractor shall make all necessary preparations to assume full responsibility for productive performance as of the performance start date. </w:t>
      </w:r>
      <w:r w:rsidRPr="00C56FF7">
        <w:rPr>
          <w:rStyle w:val="eop"/>
          <w:sz w:val="22"/>
          <w:szCs w:val="22"/>
        </w:rPr>
        <w:t> </w:t>
      </w:r>
    </w:p>
    <w:p w14:paraId="1978F7E0"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50CA1BA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lastRenderedPageBreak/>
        <w:t>Definition of "productive": </w:t>
      </w:r>
      <w:r w:rsidRPr="00C56FF7">
        <w:rPr>
          <w:rStyle w:val="eop"/>
          <w:sz w:val="22"/>
          <w:szCs w:val="22"/>
        </w:rPr>
        <w:t> </w:t>
      </w:r>
    </w:p>
    <w:p w14:paraId="74938FE2"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a. Visit Authorization Request (VAR) </w:t>
      </w:r>
      <w:r w:rsidRPr="00C56FF7">
        <w:rPr>
          <w:rStyle w:val="eop"/>
          <w:sz w:val="22"/>
          <w:szCs w:val="22"/>
        </w:rPr>
        <w:t> </w:t>
      </w:r>
    </w:p>
    <w:p w14:paraId="5C03D67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b. Contractor Information Sheet (CIS) </w:t>
      </w:r>
      <w:r w:rsidRPr="00C56FF7">
        <w:rPr>
          <w:rStyle w:val="eop"/>
          <w:sz w:val="22"/>
          <w:szCs w:val="22"/>
        </w:rPr>
        <w:t> </w:t>
      </w:r>
    </w:p>
    <w:p w14:paraId="1A47C61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c. FD-258 Fingerprint Card </w:t>
      </w:r>
      <w:r w:rsidRPr="00C56FF7">
        <w:rPr>
          <w:rStyle w:val="eop"/>
          <w:sz w:val="22"/>
          <w:szCs w:val="22"/>
        </w:rPr>
        <w:t> </w:t>
      </w:r>
    </w:p>
    <w:p w14:paraId="4E870392"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d. Completed Electronic Investigation (EQIP) </w:t>
      </w:r>
      <w:r w:rsidRPr="00C56FF7">
        <w:rPr>
          <w:rStyle w:val="eop"/>
          <w:sz w:val="22"/>
          <w:szCs w:val="22"/>
        </w:rPr>
        <w:t> </w:t>
      </w:r>
    </w:p>
    <w:p w14:paraId="2CA0E01E"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e. All contractor resource(s) must have an active Joint Personnel Adjudication System (JPAS) profile </w:t>
      </w:r>
      <w:r w:rsidRPr="00C56FF7">
        <w:rPr>
          <w:rStyle w:val="eop"/>
          <w:sz w:val="22"/>
          <w:szCs w:val="22"/>
        </w:rPr>
        <w:t> </w:t>
      </w:r>
    </w:p>
    <w:p w14:paraId="32C29DD7"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f. Common Access Card (CAC) </w:t>
      </w:r>
      <w:r w:rsidRPr="00C56FF7">
        <w:rPr>
          <w:rStyle w:val="eop"/>
          <w:sz w:val="22"/>
          <w:szCs w:val="22"/>
        </w:rPr>
        <w:t> </w:t>
      </w:r>
    </w:p>
    <w:p w14:paraId="6F2E0AC2"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Note (1): Invoicing by the contractor will begin as of the commencement of the performance period of services and no reimbursement will be paid by the government for efforts expended during the start-up period. </w:t>
      </w:r>
      <w:r w:rsidRPr="00C56FF7">
        <w:rPr>
          <w:rStyle w:val="eop"/>
          <w:sz w:val="22"/>
          <w:szCs w:val="22"/>
        </w:rPr>
        <w:t> </w:t>
      </w:r>
    </w:p>
    <w:p w14:paraId="545FA385"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Note (2): Foreign Nationals are not allowed access to the functional/system side of Enterprise Resource Planning (ERP). </w:t>
      </w:r>
      <w:r w:rsidRPr="00C56FF7">
        <w:rPr>
          <w:rStyle w:val="eop"/>
          <w:sz w:val="22"/>
          <w:szCs w:val="22"/>
        </w:rPr>
        <w:t> </w:t>
      </w:r>
    </w:p>
    <w:p w14:paraId="741106A5"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C38E645"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ACCESS TO DOD INFORMATION TECHNOLOGY (IT) SYSTEM </w:t>
      </w:r>
      <w:r w:rsidRPr="00C56FF7">
        <w:rPr>
          <w:rStyle w:val="eop"/>
          <w:sz w:val="22"/>
          <w:szCs w:val="22"/>
        </w:rPr>
        <w:t> </w:t>
      </w:r>
    </w:p>
    <w:p w14:paraId="3DE6C87F" w14:textId="77777777" w:rsidR="00487BD4" w:rsidRPr="00C56FF7" w:rsidRDefault="00487BD4" w:rsidP="2B592B0F">
      <w:pPr>
        <w:pStyle w:val="paragraph"/>
        <w:spacing w:before="0" w:beforeAutospacing="0" w:after="0" w:afterAutospacing="0"/>
        <w:ind w:left="540"/>
        <w:textAlignment w:val="baseline"/>
        <w:rPr>
          <w:sz w:val="22"/>
          <w:szCs w:val="22"/>
        </w:rPr>
      </w:pPr>
      <w:r w:rsidRPr="00C56FF7">
        <w:rPr>
          <w:rStyle w:val="normaltextrun"/>
          <w:sz w:val="22"/>
          <w:szCs w:val="22"/>
        </w:rPr>
        <w:t>In Accordance With (IAW) Secretary of the Navy (SECNAV) M-5510.30, contractor employees who require access to Department of the Navy (</w:t>
      </w:r>
      <w:proofErr w:type="spellStart"/>
      <w:r w:rsidRPr="00C56FF7">
        <w:rPr>
          <w:rStyle w:val="normaltextrun"/>
          <w:sz w:val="22"/>
          <w:szCs w:val="22"/>
        </w:rPr>
        <w:t>DoN</w:t>
      </w:r>
      <w:proofErr w:type="spellEnd"/>
      <w:r w:rsidRPr="00C56FF7">
        <w:rPr>
          <w:rStyle w:val="normaltextrun"/>
          <w:sz w:val="22"/>
          <w:szCs w:val="22"/>
        </w:rPr>
        <w:t xml:space="preserve">) or DoD networks are categorized as IT-I, IT-II, or IT-III. The IT-II </w:t>
      </w:r>
      <w:proofErr w:type="gramStart"/>
      <w:r w:rsidRPr="00C56FF7">
        <w:rPr>
          <w:rStyle w:val="normaltextrun"/>
          <w:sz w:val="22"/>
          <w:szCs w:val="22"/>
        </w:rPr>
        <w:t>level</w:t>
      </w:r>
      <w:proofErr w:type="gramEnd"/>
      <w:r w:rsidRPr="00C56FF7">
        <w:rPr>
          <w:rStyle w:val="normaltextrun"/>
          <w:sz w:val="22"/>
          <w:szCs w:val="22"/>
        </w:rPr>
        <w:t>, defined in detail in SECNAV M-5510.30, includes positions which require access to sensitive information. Sensitive information includes information protected under the Privacy Act, to include PHI. All contractor employees under this contract who require access to Privacy Act protected information are therefore categorized no lower than IT-II. IT Levels are determined by the requiring activity's Command Information System Security Manager (ISSM)/Information Assurance Manager (IAM). </w:t>
      </w:r>
      <w:r w:rsidRPr="00C56FF7">
        <w:rPr>
          <w:rStyle w:val="eop"/>
          <w:sz w:val="22"/>
          <w:szCs w:val="22"/>
        </w:rPr>
        <w:t> </w:t>
      </w:r>
    </w:p>
    <w:p w14:paraId="59A68B6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53EAB08"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Contractor employees requiring privileged or IT-I level access, (when specified by the terms of the contract) require a Single Scope Background Investigation (SSBI) or T5 or T5R equivalent investigation, which is a </w:t>
      </w:r>
      <w:proofErr w:type="gramStart"/>
      <w:r w:rsidRPr="00C56FF7">
        <w:rPr>
          <w:rStyle w:val="normaltextrun"/>
          <w:sz w:val="22"/>
          <w:szCs w:val="22"/>
        </w:rPr>
        <w:t>higher level</w:t>
      </w:r>
      <w:proofErr w:type="gramEnd"/>
      <w:r w:rsidRPr="00C56FF7">
        <w:rPr>
          <w:rStyle w:val="normaltextrun"/>
          <w:sz w:val="22"/>
          <w:szCs w:val="22"/>
        </w:rPr>
        <w:t xml:space="preserve"> investigation than the National Agency Check (NAC) with Law and Credit (NACLC)/T3/T3R described below. Due to the privileged system access, an investigation suitable for </w:t>
      </w:r>
      <w:proofErr w:type="gramStart"/>
      <w:r w:rsidRPr="00C56FF7">
        <w:rPr>
          <w:rStyle w:val="normaltextrun"/>
          <w:sz w:val="22"/>
          <w:szCs w:val="22"/>
        </w:rPr>
        <w:t>High Risk</w:t>
      </w:r>
      <w:proofErr w:type="gramEnd"/>
      <w:r w:rsidRPr="00C56FF7">
        <w:rPr>
          <w:rStyle w:val="normaltextrun"/>
          <w:sz w:val="22"/>
          <w:szCs w:val="22"/>
        </w:rPr>
        <w:t xml:space="preserve"> national security positions is required. Individuals who have access to system control, monitoring, or administration functions (e.g. system administrator, database administrator) require training and certification to Information Assurance (IA) Technical Level </w:t>
      </w:r>
      <w:proofErr w:type="gramStart"/>
      <w:r w:rsidRPr="00C56FF7">
        <w:rPr>
          <w:rStyle w:val="normaltextrun"/>
          <w:sz w:val="22"/>
          <w:szCs w:val="22"/>
        </w:rPr>
        <w:t>1, and</w:t>
      </w:r>
      <w:proofErr w:type="gramEnd"/>
      <w:r w:rsidRPr="00C56FF7">
        <w:rPr>
          <w:rStyle w:val="normaltextrun"/>
          <w:sz w:val="22"/>
          <w:szCs w:val="22"/>
        </w:rPr>
        <w:t xml:space="preserve"> must be trained and certified on the Operating System (OS) or Computing Environment (CE) they are required to maintain. </w:t>
      </w:r>
      <w:r w:rsidRPr="00C56FF7">
        <w:rPr>
          <w:rStyle w:val="eop"/>
          <w:sz w:val="22"/>
          <w:szCs w:val="22"/>
        </w:rPr>
        <w:t> </w:t>
      </w:r>
    </w:p>
    <w:p w14:paraId="3034501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1F13155" w14:textId="4739DA77" w:rsidR="00487BD4" w:rsidRPr="00C56FF7" w:rsidRDefault="00487BD4" w:rsidP="2B592B0F">
      <w:pPr>
        <w:pStyle w:val="paragraph"/>
        <w:spacing w:before="0" w:beforeAutospacing="0" w:after="0" w:afterAutospacing="0"/>
        <w:ind w:left="540"/>
        <w:textAlignment w:val="baseline"/>
        <w:rPr>
          <w:sz w:val="22"/>
          <w:szCs w:val="22"/>
        </w:rPr>
      </w:pPr>
      <w:r w:rsidRPr="00C56FF7">
        <w:rPr>
          <w:rStyle w:val="normaltextrun"/>
          <w:sz w:val="22"/>
          <w:szCs w:val="22"/>
        </w:rPr>
        <w:t>Access to sensitive IT systems is contingent upon a favorably adjudicated background investigation. When access to IT systems is required for performance of the contractor employee's duties, such employees shall in-process with the Navy CSM</w:t>
      </w:r>
      <w:r w:rsidR="76B4FB3A" w:rsidRPr="00C56FF7">
        <w:rPr>
          <w:rStyle w:val="normaltextrun"/>
          <w:sz w:val="22"/>
          <w:szCs w:val="22"/>
        </w:rPr>
        <w:t>, CSWF-PM,</w:t>
      </w:r>
      <w:r w:rsidRPr="00C56FF7">
        <w:rPr>
          <w:rStyle w:val="normaltextrun"/>
          <w:sz w:val="22"/>
          <w:szCs w:val="22"/>
        </w:rPr>
        <w:t xml:space="preserve"> and ISSM/IAM manager upon arrival to the Navy command and shall out-process prior to </w:t>
      </w:r>
      <w:r w:rsidRPr="00C56FF7">
        <w:rPr>
          <w:rStyle w:val="eop"/>
          <w:sz w:val="22"/>
          <w:szCs w:val="22"/>
        </w:rPr>
        <w:t> </w:t>
      </w:r>
    </w:p>
    <w:p w14:paraId="7CFE85CF"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their departure at the completion of the individual's performance under the contract. Completion and approval of a System Authorization Access Request Navy (SAAR-N) form is required for all individuals accessing Navy IT resources. The decision to authorize access to a government IT system/network is inherently governmental. The contractor supervisor is not authorized to sign the SAAR-N; therefore, the government employee with knowledge of the system/network access required or the Technical Point of Contact (TPOC) shall sign the SAAR-N as the supervisor. </w:t>
      </w:r>
      <w:r w:rsidRPr="00C56FF7">
        <w:rPr>
          <w:rStyle w:val="eop"/>
          <w:sz w:val="22"/>
          <w:szCs w:val="22"/>
        </w:rPr>
        <w:t> </w:t>
      </w:r>
    </w:p>
    <w:p w14:paraId="4B6040AC"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69DE4AB"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The SAAR-N shall be forwarded to the CSM at least thirty (30) days prior to the individual's start date. Failure to provide the required documentation at least thirty (30) days prior to the individual's start date may result in delaying the individual's start date. </w:t>
      </w:r>
      <w:r w:rsidRPr="00C56FF7">
        <w:rPr>
          <w:rStyle w:val="eop"/>
          <w:sz w:val="22"/>
          <w:szCs w:val="22"/>
        </w:rPr>
        <w:t> </w:t>
      </w:r>
    </w:p>
    <w:p w14:paraId="325A5A53"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F47F2B3" w14:textId="03263F36" w:rsidR="00487BD4" w:rsidRPr="00C56FF7" w:rsidRDefault="00487BD4" w:rsidP="2B592B0F">
      <w:pPr>
        <w:pStyle w:val="paragraph"/>
        <w:spacing w:before="0" w:beforeAutospacing="0" w:after="0" w:afterAutospacing="0"/>
        <w:ind w:left="540"/>
        <w:textAlignment w:val="baseline"/>
        <w:rPr>
          <w:sz w:val="22"/>
          <w:szCs w:val="22"/>
        </w:rPr>
      </w:pPr>
      <w:r w:rsidRPr="00C56FF7">
        <w:rPr>
          <w:rStyle w:val="normaltextrun"/>
          <w:sz w:val="22"/>
          <w:szCs w:val="22"/>
        </w:rPr>
        <w:t>When required to maintain access to required IT systems or networks, the contractor shall ensure that all employees requiring access complete annual Cyber Awareness training</w:t>
      </w:r>
      <w:r w:rsidR="13AF4AEE" w:rsidRPr="00C56FF7">
        <w:rPr>
          <w:rStyle w:val="normaltextrun"/>
          <w:sz w:val="22"/>
          <w:szCs w:val="22"/>
        </w:rPr>
        <w:t xml:space="preserve"> and annual </w:t>
      </w:r>
      <w:r w:rsidR="13AF4AEE" w:rsidRPr="00C56FF7">
        <w:rPr>
          <w:rStyle w:val="normaltextrun"/>
          <w:sz w:val="22"/>
          <w:szCs w:val="22"/>
        </w:rPr>
        <w:lastRenderedPageBreak/>
        <w:t xml:space="preserve">Controlled Unclassified Information (CUI) </w:t>
      </w:r>
      <w:proofErr w:type="gramStart"/>
      <w:r w:rsidR="13AF4AEE" w:rsidRPr="00C56FF7">
        <w:rPr>
          <w:rStyle w:val="normaltextrun"/>
          <w:sz w:val="22"/>
          <w:szCs w:val="22"/>
        </w:rPr>
        <w:t>training</w:t>
      </w:r>
      <w:r w:rsidRPr="00C56FF7">
        <w:rPr>
          <w:rStyle w:val="normaltextrun"/>
          <w:sz w:val="22"/>
          <w:szCs w:val="22"/>
        </w:rPr>
        <w:t>, and</w:t>
      </w:r>
      <w:proofErr w:type="gramEnd"/>
      <w:r w:rsidRPr="00C56FF7">
        <w:rPr>
          <w:rStyle w:val="normaltextrun"/>
          <w:sz w:val="22"/>
          <w:szCs w:val="22"/>
        </w:rPr>
        <w:t xml:space="preserve"> maintain a current requisite background investigation. The contractor's security representative shall contact the CSM for guidance when reinvestigations are required. </w:t>
      </w:r>
      <w:r w:rsidRPr="00C56FF7">
        <w:rPr>
          <w:rStyle w:val="eop"/>
          <w:sz w:val="22"/>
          <w:szCs w:val="22"/>
        </w:rPr>
        <w:t> </w:t>
      </w:r>
    </w:p>
    <w:p w14:paraId="1636A0FC"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8CAA2DC"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INTERIM ACCESS </w:t>
      </w:r>
      <w:r w:rsidRPr="00C56FF7">
        <w:rPr>
          <w:rStyle w:val="eop"/>
          <w:sz w:val="22"/>
          <w:szCs w:val="22"/>
        </w:rPr>
        <w:t> </w:t>
      </w:r>
    </w:p>
    <w:p w14:paraId="20D6BE6C"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The CSM may authorize issuance of a DoD CAC and interim access to a </w:t>
      </w:r>
      <w:proofErr w:type="spellStart"/>
      <w:r w:rsidRPr="00C56FF7">
        <w:rPr>
          <w:rStyle w:val="normaltextrun"/>
          <w:sz w:val="22"/>
          <w:szCs w:val="22"/>
        </w:rPr>
        <w:t>DoN or</w:t>
      </w:r>
      <w:proofErr w:type="spellEnd"/>
      <w:r w:rsidRPr="00C56FF7">
        <w:rPr>
          <w:rStyle w:val="normaltextrun"/>
          <w:sz w:val="22"/>
          <w:szCs w:val="22"/>
        </w:rPr>
        <w:t> DoD unclassified computer/network upon a favorable review of the investigative questionnaire and advance favorable fingerprint results. When the results of the investigation are received and a favorable determination is not made, the contractor employee working on the contract under interim access will be denied access to the computer network and this denial will not relieve the contractor of his/her responsibility to perform. </w:t>
      </w:r>
      <w:r w:rsidRPr="00C56FF7">
        <w:rPr>
          <w:rStyle w:val="eop"/>
          <w:sz w:val="22"/>
          <w:szCs w:val="22"/>
        </w:rPr>
        <w:t> </w:t>
      </w:r>
    </w:p>
    <w:p w14:paraId="6953E94F"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532A5EC1"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DENIAL OR TERMINATION OF ACCESS </w:t>
      </w:r>
      <w:r w:rsidRPr="00C56FF7">
        <w:rPr>
          <w:rStyle w:val="eop"/>
          <w:sz w:val="22"/>
          <w:szCs w:val="22"/>
        </w:rPr>
        <w:t> </w:t>
      </w:r>
    </w:p>
    <w:p w14:paraId="1B81F0E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xml:space="preserve">The potential consequences of any requirement under this clause including denial or termination of physical or system access in no way relieves the contractor from the requirement to execute performance under the contract within the timeframes specified in the contract. Contractors shall plan ahead in processing their employees and subcontractor employees. The contractor shall insert this clause in all subcontracts when the subcontractor is permitted to have unclassified access to a federally controlled facility, </w:t>
      </w:r>
      <w:proofErr w:type="gramStart"/>
      <w:r w:rsidRPr="00C56FF7">
        <w:rPr>
          <w:rStyle w:val="normaltextrun"/>
          <w:sz w:val="22"/>
          <w:szCs w:val="22"/>
        </w:rPr>
        <w:t>federally-controlled</w:t>
      </w:r>
      <w:proofErr w:type="gramEnd"/>
      <w:r w:rsidRPr="00C56FF7">
        <w:rPr>
          <w:rStyle w:val="normaltextrun"/>
          <w:sz w:val="22"/>
          <w:szCs w:val="22"/>
        </w:rPr>
        <w:t xml:space="preserve"> information system/network and/or to government information, meaning information not authorized for public release. </w:t>
      </w:r>
      <w:r w:rsidRPr="00C56FF7">
        <w:rPr>
          <w:rStyle w:val="eop"/>
          <w:sz w:val="22"/>
          <w:szCs w:val="22"/>
        </w:rPr>
        <w:t> </w:t>
      </w:r>
    </w:p>
    <w:p w14:paraId="630378C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73D403D"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CONTRACTOR'S SECURITY REPRESENTATIVE </w:t>
      </w:r>
      <w:r w:rsidRPr="00C56FF7">
        <w:rPr>
          <w:rStyle w:val="eop"/>
          <w:sz w:val="22"/>
          <w:szCs w:val="22"/>
        </w:rPr>
        <w:t> </w:t>
      </w:r>
    </w:p>
    <w:p w14:paraId="23D624C0"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xml:space="preserve">The contractor shall designate an employee to serve as the contractor's security representative. Within three (3) </w:t>
      </w:r>
      <w:proofErr w:type="gramStart"/>
      <w:r w:rsidRPr="00C56FF7">
        <w:rPr>
          <w:rStyle w:val="normaltextrun"/>
          <w:sz w:val="22"/>
          <w:szCs w:val="22"/>
        </w:rPr>
        <w:t>work days</w:t>
      </w:r>
      <w:proofErr w:type="gramEnd"/>
      <w:r w:rsidRPr="00C56FF7">
        <w:rPr>
          <w:rStyle w:val="normaltextrun"/>
          <w:sz w:val="22"/>
          <w:szCs w:val="22"/>
        </w:rPr>
        <w:t xml:space="preserve"> after contract award, the contractor shall provide to the requiring activity's Security Manager and the Contracting Officer, in writing, the name, title, address and phone number for the contractor's security representative. The contractor's security representative shall be the primary point of contact on any security matter. The contractor's security representative shall not be replaced or removed without prior notice to the Contracting Officer and CSM. </w:t>
      </w:r>
      <w:r w:rsidRPr="00C56FF7">
        <w:rPr>
          <w:rStyle w:val="eop"/>
          <w:sz w:val="22"/>
          <w:szCs w:val="22"/>
        </w:rPr>
        <w:t> </w:t>
      </w:r>
    </w:p>
    <w:p w14:paraId="694CA341"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3C1FD5B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BACKGROUND INVESTIGATION REQUIREMENTS AND SECURITY APPROVAL PROCESS FOR CONTRACTORS ASSIGNED TO NATIONAL SECURITY POSITIONS OR PERFORMING SENSITIVE DUTIES </w:t>
      </w:r>
      <w:r w:rsidRPr="00C56FF7">
        <w:rPr>
          <w:rStyle w:val="eop"/>
          <w:sz w:val="22"/>
          <w:szCs w:val="22"/>
        </w:rPr>
        <w:t> </w:t>
      </w:r>
    </w:p>
    <w:p w14:paraId="2C56DD45"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B73695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Navy security policy requires that all positions be given a sensitivity value based on level of risk factors to ensure appropriate protective measures are applied. Contractor employees under this contract are recognized as Non-Critical Sensitive [ADP/IT-II] positions when the contract scope of work require physical access to a federally controlled base, facility or activity and/or requiring access to a DoD computer/network, to perform unclassified sensitive duties. This designation is also applied to contractor employees who access Privacy Act and PHI, provide support associated with fiduciary duties, or perform duties that have been identified as National Security Positions. At a minimum, each contractor employee must be a US citizen and have a favorably completed NACLC or T3 or T3R equivalent investigation to obtain a favorable determination for assignment to a non-critical sensitive or IT-II position. The investigation consists of a standard NAC and </w:t>
      </w:r>
      <w:proofErr w:type="gramStart"/>
      <w:r w:rsidRPr="00C56FF7">
        <w:rPr>
          <w:rStyle w:val="normaltextrun"/>
          <w:sz w:val="22"/>
          <w:szCs w:val="22"/>
        </w:rPr>
        <w:t>a</w:t>
      </w:r>
      <w:proofErr w:type="gramEnd"/>
      <w:r w:rsidRPr="00C56FF7">
        <w:rPr>
          <w:rStyle w:val="normaltextrun"/>
          <w:sz w:val="22"/>
          <w:szCs w:val="22"/>
        </w:rPr>
        <w:t> FBI fingerprint check plus law enforcement checks and credit check. Each contractor employee filling a non-critical sensitive or IT-II position is required to complete: </w:t>
      </w:r>
      <w:r w:rsidRPr="00C56FF7">
        <w:rPr>
          <w:rStyle w:val="eop"/>
          <w:sz w:val="22"/>
          <w:szCs w:val="22"/>
        </w:rPr>
        <w:t> </w:t>
      </w:r>
    </w:p>
    <w:p w14:paraId="359D478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DCE2231" w14:textId="77777777" w:rsidR="00487BD4" w:rsidRPr="00C56FF7" w:rsidRDefault="00487BD4" w:rsidP="00B379A0">
      <w:pPr>
        <w:pStyle w:val="paragraph"/>
        <w:numPr>
          <w:ilvl w:val="0"/>
          <w:numId w:val="1"/>
        </w:numPr>
        <w:spacing w:before="0" w:beforeAutospacing="0" w:after="0" w:afterAutospacing="0"/>
        <w:textAlignment w:val="baseline"/>
        <w:rPr>
          <w:sz w:val="22"/>
          <w:szCs w:val="22"/>
        </w:rPr>
      </w:pPr>
      <w:r w:rsidRPr="00C56FF7">
        <w:rPr>
          <w:rStyle w:val="normaltextrun"/>
          <w:sz w:val="22"/>
          <w:szCs w:val="22"/>
        </w:rPr>
        <w:t>SF-86 Questionnaire for National Security Positions (or equivalent Office of Personnel Management (OPM) investigative product) </w:t>
      </w:r>
      <w:r w:rsidRPr="00C56FF7">
        <w:rPr>
          <w:rStyle w:val="eop"/>
          <w:sz w:val="22"/>
          <w:szCs w:val="22"/>
        </w:rPr>
        <w:t> </w:t>
      </w:r>
    </w:p>
    <w:p w14:paraId="1802A053" w14:textId="77777777" w:rsidR="00487BD4" w:rsidRPr="00C56FF7" w:rsidRDefault="00487BD4" w:rsidP="00B379A0">
      <w:pPr>
        <w:pStyle w:val="paragraph"/>
        <w:numPr>
          <w:ilvl w:val="0"/>
          <w:numId w:val="1"/>
        </w:numPr>
        <w:spacing w:before="0" w:beforeAutospacing="0" w:after="0" w:afterAutospacing="0"/>
        <w:textAlignment w:val="baseline"/>
        <w:rPr>
          <w:sz w:val="22"/>
          <w:szCs w:val="22"/>
        </w:rPr>
      </w:pPr>
      <w:r w:rsidRPr="00C56FF7">
        <w:rPr>
          <w:rStyle w:val="normaltextrun"/>
          <w:sz w:val="22"/>
          <w:szCs w:val="22"/>
        </w:rPr>
        <w:t>Two FD-258 Applicant Fingerprint Cards (or an electronic fingerprint submission </w:t>
      </w:r>
      <w:r w:rsidRPr="00C56FF7">
        <w:rPr>
          <w:rStyle w:val="eop"/>
          <w:sz w:val="22"/>
          <w:szCs w:val="22"/>
        </w:rPr>
        <w:t> </w:t>
      </w:r>
    </w:p>
    <w:p w14:paraId="37CD40A2" w14:textId="77777777" w:rsidR="00487BD4" w:rsidRPr="00C56FF7" w:rsidRDefault="00487BD4" w:rsidP="00B379A0">
      <w:pPr>
        <w:pStyle w:val="paragraph"/>
        <w:numPr>
          <w:ilvl w:val="0"/>
          <w:numId w:val="1"/>
        </w:numPr>
        <w:spacing w:before="0" w:beforeAutospacing="0" w:after="0" w:afterAutospacing="0"/>
        <w:textAlignment w:val="baseline"/>
        <w:rPr>
          <w:sz w:val="22"/>
          <w:szCs w:val="22"/>
        </w:rPr>
      </w:pPr>
      <w:r w:rsidRPr="00C56FF7">
        <w:rPr>
          <w:rStyle w:val="normaltextrun"/>
          <w:sz w:val="22"/>
          <w:szCs w:val="22"/>
        </w:rPr>
        <w:t>Original Signed Release Statements </w:t>
      </w:r>
      <w:r w:rsidRPr="00C56FF7">
        <w:rPr>
          <w:rStyle w:val="eop"/>
          <w:sz w:val="22"/>
          <w:szCs w:val="22"/>
        </w:rPr>
        <w:t> </w:t>
      </w:r>
    </w:p>
    <w:p w14:paraId="58354E55"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00AF7A9"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lastRenderedPageBreak/>
        <w:t>Failure to provide the required documentation at least thirty (30) days prior to the individual's start date shall result in delaying the individual's start date. Background investigations shall be reinitiated as required to ensure investigations remain current (not older than ten (10) years) throughout the contract performance period. The contractor's security representative shall contact the CSM for guidance when reinvestigations are required. </w:t>
      </w:r>
      <w:r w:rsidRPr="00C56FF7">
        <w:rPr>
          <w:rStyle w:val="eop"/>
          <w:sz w:val="22"/>
          <w:szCs w:val="22"/>
        </w:rPr>
        <w:t> </w:t>
      </w:r>
    </w:p>
    <w:p w14:paraId="0FCBCDA3"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89CA562" w14:textId="1D775B73" w:rsidR="00487BD4" w:rsidRPr="00C56FF7" w:rsidRDefault="00487BD4" w:rsidP="2B592B0F">
      <w:pPr>
        <w:pStyle w:val="paragraph"/>
        <w:spacing w:before="0" w:beforeAutospacing="0" w:after="0" w:afterAutospacing="0"/>
        <w:ind w:left="540"/>
        <w:textAlignment w:val="baseline"/>
        <w:rPr>
          <w:sz w:val="22"/>
          <w:szCs w:val="22"/>
        </w:rPr>
      </w:pPr>
      <w:r w:rsidRPr="00C56FF7">
        <w:rPr>
          <w:rStyle w:val="normaltextrun"/>
          <w:sz w:val="22"/>
          <w:szCs w:val="22"/>
        </w:rPr>
        <w:t xml:space="preserve">Regardless of their duties or IT access </w:t>
      </w:r>
      <w:r w:rsidR="6D2F093F" w:rsidRPr="00C56FF7">
        <w:rPr>
          <w:rStyle w:val="normaltextrun"/>
          <w:sz w:val="22"/>
          <w:szCs w:val="22"/>
        </w:rPr>
        <w:t>requirements,</w:t>
      </w:r>
      <w:r w:rsidRPr="00C56FF7">
        <w:rPr>
          <w:rStyle w:val="normaltextrun"/>
          <w:sz w:val="22"/>
          <w:szCs w:val="22"/>
        </w:rPr>
        <w:t xml:space="preserve"> ALL contractor employees shall in-process with the CSM upon arrival to the command and shall out-process prior to their departure at the completion of the individual's performance under the contract. Employees requiring IT access shall also check-in and check-out with the Navy command's ISSM/IAM. Completion and approval of a SAAR-N form is required for all individuals accessing Navy IT resources. The SAAR-N shall be forwarded to the Navy CSM at least thirty (30) days prior to the individual's start date. Failure to provide the required documentation at least thirty (30) days prior to the individual's start date shall result in delaying the individual's start date. </w:t>
      </w:r>
      <w:r w:rsidRPr="00C56FF7">
        <w:rPr>
          <w:rStyle w:val="eop"/>
          <w:sz w:val="22"/>
          <w:szCs w:val="22"/>
        </w:rPr>
        <w:t> </w:t>
      </w:r>
    </w:p>
    <w:p w14:paraId="4C8158CC"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9386CCB" w14:textId="77FE1093" w:rsidR="00487BD4" w:rsidRPr="00C56FF7" w:rsidRDefault="00487BD4" w:rsidP="2B592B0F">
      <w:pPr>
        <w:pStyle w:val="paragraph"/>
        <w:spacing w:before="0" w:beforeAutospacing="0" w:after="0" w:afterAutospacing="0"/>
        <w:ind w:left="540"/>
        <w:textAlignment w:val="baseline"/>
        <w:rPr>
          <w:sz w:val="22"/>
          <w:szCs w:val="22"/>
        </w:rPr>
      </w:pPr>
      <w:r w:rsidRPr="00C56FF7">
        <w:rPr>
          <w:rStyle w:val="normaltextrun"/>
          <w:sz w:val="22"/>
          <w:szCs w:val="22"/>
        </w:rPr>
        <w:t>The contractor shall ensure that each contract employee requiring access to IT systems or networks complete annual Cyber Awareness training</w:t>
      </w:r>
      <w:r w:rsidR="09041720" w:rsidRPr="00C56FF7">
        <w:rPr>
          <w:rStyle w:val="normaltextrun"/>
          <w:sz w:val="22"/>
          <w:szCs w:val="22"/>
        </w:rPr>
        <w:t xml:space="preserve"> and annual Controlled Unclassified Information (CUI) </w:t>
      </w:r>
      <w:proofErr w:type="gramStart"/>
      <w:r w:rsidR="09041720" w:rsidRPr="00C56FF7">
        <w:rPr>
          <w:rStyle w:val="normaltextrun"/>
          <w:sz w:val="22"/>
          <w:szCs w:val="22"/>
        </w:rPr>
        <w:t>training</w:t>
      </w:r>
      <w:r w:rsidRPr="00C56FF7">
        <w:rPr>
          <w:rStyle w:val="normaltextrun"/>
          <w:sz w:val="22"/>
          <w:szCs w:val="22"/>
        </w:rPr>
        <w:t>, and</w:t>
      </w:r>
      <w:proofErr w:type="gramEnd"/>
      <w:r w:rsidRPr="00C56FF7">
        <w:rPr>
          <w:rStyle w:val="normaltextrun"/>
          <w:sz w:val="22"/>
          <w:szCs w:val="22"/>
        </w:rPr>
        <w:t xml:space="preserve"> maintain a current requisite background investigation. Contractor employees shall accurately complete the required investigative forms prior to submission to the CSM. The CSM will review the submitted documentation for completeness prior to submitting it to the OPM; Potential suitability or security issues identified may render the contractor employee ineligible for the assignment. An unfavorable determination is final (subject to SF-86 appeal procedures</w:t>
      </w:r>
      <w:proofErr w:type="gramStart"/>
      <w:r w:rsidRPr="00C56FF7">
        <w:rPr>
          <w:rStyle w:val="normaltextrun"/>
          <w:sz w:val="22"/>
          <w:szCs w:val="22"/>
        </w:rPr>
        <w:t>)</w:t>
      </w:r>
      <w:proofErr w:type="gramEnd"/>
      <w:r w:rsidRPr="00C56FF7">
        <w:rPr>
          <w:rStyle w:val="normaltextrun"/>
          <w:sz w:val="22"/>
          <w:szCs w:val="22"/>
        </w:rPr>
        <w:t xml:space="preserve"> and such a determination does not relieve the contractor from meeting any contractual obligation under the contract. The CSM will forward the required forms to OPM for processing. Once the investigation is complete, the results will be forwarded by OPM to the DoD Central Adjudication Facility (CAF) for a determination. </w:t>
      </w:r>
      <w:r w:rsidRPr="00C56FF7">
        <w:rPr>
          <w:rStyle w:val="eop"/>
          <w:sz w:val="22"/>
          <w:szCs w:val="22"/>
        </w:rPr>
        <w:t> </w:t>
      </w:r>
    </w:p>
    <w:p w14:paraId="24B263B1"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AA73CC3"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If the contractor employee already possesses a current favorably adjudicated investigation, the contractor shall submit a VAR via the JPAS or a hard copy VAR directly from the contractor's security representative. Although the contractor will take JPAS owning role over the contractor employee, the Navy command will take JPAS "Servicing" role over the contractor employee during the hiring process and for the duration of assignment under that contract. The contractor shall include the IT position category per SECNAV M-5510.30 for each employee designated on a VAR. The VAR requires annual renewal for the duration of the employee's performance under the contract. </w:t>
      </w:r>
      <w:r w:rsidRPr="00C56FF7">
        <w:rPr>
          <w:rStyle w:val="eop"/>
          <w:sz w:val="22"/>
          <w:szCs w:val="22"/>
        </w:rPr>
        <w:t> </w:t>
      </w:r>
    </w:p>
    <w:p w14:paraId="2CD2FF46"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3597F2A1"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BACKGROUND INVESTIGATION REQUIREMENTS AND SECURITY APPROVAL PROCESS FOR CONTRACTORS ASSIGNED TO OR PERFORMING NON-SENSITIVE DUTIES </w:t>
      </w:r>
      <w:r w:rsidRPr="00C56FF7">
        <w:rPr>
          <w:rStyle w:val="eop"/>
          <w:sz w:val="22"/>
          <w:szCs w:val="22"/>
        </w:rPr>
        <w:t> </w:t>
      </w:r>
    </w:p>
    <w:p w14:paraId="2143C7EF"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059CD34"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Contractor employee whose work is unclassified and non-sensitive (e.g., performing certain duties such as lawn maintenance, vendor services, etc...) and who require physical access to publicly accessible areas to perform those duties shall meet the following minimum requirements: </w:t>
      </w:r>
      <w:r w:rsidRPr="00C56FF7">
        <w:rPr>
          <w:rStyle w:val="eop"/>
          <w:sz w:val="22"/>
          <w:szCs w:val="22"/>
        </w:rPr>
        <w:t> </w:t>
      </w:r>
    </w:p>
    <w:p w14:paraId="50221244"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46239464" w14:textId="77777777" w:rsidR="00487BD4" w:rsidRPr="00C56FF7" w:rsidRDefault="00487BD4" w:rsidP="00B379A0">
      <w:pPr>
        <w:pStyle w:val="paragraph"/>
        <w:numPr>
          <w:ilvl w:val="0"/>
          <w:numId w:val="2"/>
        </w:numPr>
        <w:spacing w:before="0" w:beforeAutospacing="0" w:after="0" w:afterAutospacing="0"/>
        <w:textAlignment w:val="baseline"/>
        <w:rPr>
          <w:sz w:val="22"/>
          <w:szCs w:val="22"/>
        </w:rPr>
      </w:pPr>
      <w:r w:rsidRPr="00C56FF7">
        <w:rPr>
          <w:rStyle w:val="normaltextrun"/>
          <w:sz w:val="22"/>
          <w:szCs w:val="22"/>
        </w:rPr>
        <w:t>Must be either a U.S. citizen or a U.S. permanent resident with a minimum of 3 years of legal residency in the U.S. (as required by the Deputy Secretary of Defense DTM 08-006 or its subsequent DoD Instruction (INST)) and </w:t>
      </w:r>
      <w:r w:rsidRPr="00C56FF7">
        <w:rPr>
          <w:rStyle w:val="eop"/>
          <w:sz w:val="22"/>
          <w:szCs w:val="22"/>
        </w:rPr>
        <w:t> </w:t>
      </w:r>
    </w:p>
    <w:p w14:paraId="5E00AA6D" w14:textId="77777777" w:rsidR="00487BD4" w:rsidRPr="00C56FF7" w:rsidRDefault="00487BD4" w:rsidP="00B379A0">
      <w:pPr>
        <w:pStyle w:val="paragraph"/>
        <w:numPr>
          <w:ilvl w:val="0"/>
          <w:numId w:val="2"/>
        </w:numPr>
        <w:spacing w:before="0" w:beforeAutospacing="0" w:after="0" w:afterAutospacing="0"/>
        <w:textAlignment w:val="baseline"/>
        <w:rPr>
          <w:sz w:val="22"/>
          <w:szCs w:val="22"/>
        </w:rPr>
      </w:pPr>
      <w:r w:rsidRPr="00C56FF7">
        <w:rPr>
          <w:rStyle w:val="normaltextrun"/>
          <w:sz w:val="22"/>
          <w:szCs w:val="22"/>
        </w:rPr>
        <w:t>Must have a favorably completed NACI or T1 investigation equivalent including </w:t>
      </w:r>
      <w:proofErr w:type="gramStart"/>
      <w:r w:rsidRPr="00C56FF7">
        <w:rPr>
          <w:rStyle w:val="normaltextrun"/>
          <w:sz w:val="22"/>
          <w:szCs w:val="22"/>
        </w:rPr>
        <w:t>a</w:t>
      </w:r>
      <w:proofErr w:type="gramEnd"/>
      <w:r w:rsidRPr="00C56FF7">
        <w:rPr>
          <w:rStyle w:val="normaltextrun"/>
          <w:sz w:val="22"/>
          <w:szCs w:val="22"/>
        </w:rPr>
        <w:t> FBI fingerprint check prior to installation access. </w:t>
      </w:r>
      <w:r w:rsidRPr="00C56FF7">
        <w:rPr>
          <w:rStyle w:val="eop"/>
          <w:sz w:val="22"/>
          <w:szCs w:val="22"/>
        </w:rPr>
        <w:t> </w:t>
      </w:r>
    </w:p>
    <w:p w14:paraId="5A96F93A"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6CE419E8"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lastRenderedPageBreak/>
        <w:t>To be considered for a favorable trustworthiness determination, the CSR must submit for all employees each of the following: </w:t>
      </w:r>
      <w:r w:rsidRPr="00C56FF7">
        <w:rPr>
          <w:rStyle w:val="eop"/>
          <w:sz w:val="22"/>
          <w:szCs w:val="22"/>
        </w:rPr>
        <w:t> </w:t>
      </w:r>
    </w:p>
    <w:p w14:paraId="05C2D272"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1E1007F4" w14:textId="77777777" w:rsidR="00487BD4" w:rsidRPr="00C56FF7" w:rsidRDefault="00487BD4" w:rsidP="00B379A0">
      <w:pPr>
        <w:pStyle w:val="paragraph"/>
        <w:numPr>
          <w:ilvl w:val="0"/>
          <w:numId w:val="3"/>
        </w:numPr>
        <w:spacing w:before="0" w:beforeAutospacing="0" w:after="0" w:afterAutospacing="0"/>
        <w:textAlignment w:val="baseline"/>
        <w:rPr>
          <w:sz w:val="22"/>
          <w:szCs w:val="22"/>
        </w:rPr>
      </w:pPr>
      <w:r w:rsidRPr="00C56FF7">
        <w:rPr>
          <w:rStyle w:val="normaltextrun"/>
          <w:sz w:val="22"/>
          <w:szCs w:val="22"/>
        </w:rPr>
        <w:t>SF-85 Questionnaire for Non-Sensitive Positions </w:t>
      </w:r>
      <w:r w:rsidRPr="00C56FF7">
        <w:rPr>
          <w:rStyle w:val="eop"/>
          <w:sz w:val="22"/>
          <w:szCs w:val="22"/>
        </w:rPr>
        <w:t> </w:t>
      </w:r>
    </w:p>
    <w:p w14:paraId="680DD961" w14:textId="77777777" w:rsidR="00487BD4" w:rsidRPr="00C56FF7" w:rsidRDefault="00487BD4" w:rsidP="00B379A0">
      <w:pPr>
        <w:pStyle w:val="paragraph"/>
        <w:numPr>
          <w:ilvl w:val="0"/>
          <w:numId w:val="3"/>
        </w:numPr>
        <w:spacing w:before="0" w:beforeAutospacing="0" w:after="0" w:afterAutospacing="0"/>
        <w:textAlignment w:val="baseline"/>
        <w:rPr>
          <w:sz w:val="22"/>
          <w:szCs w:val="22"/>
        </w:rPr>
      </w:pPr>
      <w:r w:rsidRPr="00C56FF7">
        <w:rPr>
          <w:rStyle w:val="normaltextrun"/>
          <w:sz w:val="22"/>
          <w:szCs w:val="22"/>
        </w:rPr>
        <w:t>Two FD-258 Applicant Fingerprint Cards (or an electronic fingerprint submission) </w:t>
      </w:r>
      <w:r w:rsidRPr="00C56FF7">
        <w:rPr>
          <w:rStyle w:val="eop"/>
          <w:sz w:val="22"/>
          <w:szCs w:val="22"/>
        </w:rPr>
        <w:t> </w:t>
      </w:r>
    </w:p>
    <w:p w14:paraId="765951DA" w14:textId="77777777" w:rsidR="00487BD4" w:rsidRPr="00C56FF7" w:rsidRDefault="00487BD4" w:rsidP="00B379A0">
      <w:pPr>
        <w:pStyle w:val="paragraph"/>
        <w:numPr>
          <w:ilvl w:val="0"/>
          <w:numId w:val="3"/>
        </w:numPr>
        <w:spacing w:before="0" w:beforeAutospacing="0" w:after="0" w:afterAutospacing="0"/>
        <w:textAlignment w:val="baseline"/>
        <w:rPr>
          <w:sz w:val="22"/>
          <w:szCs w:val="22"/>
        </w:rPr>
      </w:pPr>
      <w:r w:rsidRPr="00C56FF7">
        <w:rPr>
          <w:rStyle w:val="normaltextrun"/>
          <w:sz w:val="22"/>
          <w:szCs w:val="22"/>
        </w:rPr>
        <w:t>Original Signed Release Statements </w:t>
      </w:r>
      <w:r w:rsidRPr="00C56FF7">
        <w:rPr>
          <w:rStyle w:val="eop"/>
          <w:sz w:val="22"/>
          <w:szCs w:val="22"/>
        </w:rPr>
        <w:t> </w:t>
      </w:r>
    </w:p>
    <w:p w14:paraId="5BA5FC73"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eop"/>
          <w:sz w:val="22"/>
          <w:szCs w:val="22"/>
        </w:rPr>
        <w:t> </w:t>
      </w:r>
    </w:p>
    <w:p w14:paraId="09D2A31E" w14:textId="37D50BB6"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The contractor shall ensure each individual employee has a current favorably completed NACI or T1 equivalent investigation</w:t>
      </w:r>
      <w:r w:rsidR="00122E55">
        <w:rPr>
          <w:rStyle w:val="normaltextrun"/>
          <w:sz w:val="22"/>
          <w:szCs w:val="22"/>
        </w:rPr>
        <w:t xml:space="preserve"> </w:t>
      </w:r>
      <w:r w:rsidRPr="00C56FF7">
        <w:rPr>
          <w:rStyle w:val="normaltextrun"/>
          <w:sz w:val="22"/>
          <w:szCs w:val="22"/>
        </w:rPr>
        <w:t>or ensure successful FBI fingerprint results have been gained and investigation has been processed with OPM. </w:t>
      </w:r>
      <w:r w:rsidRPr="00C56FF7">
        <w:rPr>
          <w:rStyle w:val="eop"/>
          <w:sz w:val="22"/>
          <w:szCs w:val="22"/>
        </w:rPr>
        <w:t> </w:t>
      </w:r>
    </w:p>
    <w:p w14:paraId="70C8797B" w14:textId="77777777" w:rsidR="00487BD4" w:rsidRPr="00C56FF7" w:rsidRDefault="00487BD4" w:rsidP="00487BD4">
      <w:pPr>
        <w:pStyle w:val="paragraph"/>
        <w:spacing w:before="0" w:beforeAutospacing="0" w:after="0" w:afterAutospacing="0"/>
        <w:ind w:left="540"/>
        <w:textAlignment w:val="baseline"/>
        <w:rPr>
          <w:sz w:val="22"/>
          <w:szCs w:val="22"/>
        </w:rPr>
      </w:pPr>
      <w:r w:rsidRPr="00C56FF7">
        <w:rPr>
          <w:rStyle w:val="normaltextrun"/>
          <w:sz w:val="22"/>
          <w:szCs w:val="22"/>
        </w:rPr>
        <w:t> </w:t>
      </w:r>
      <w:r w:rsidRPr="00C56FF7">
        <w:rPr>
          <w:rStyle w:val="eop"/>
          <w:sz w:val="22"/>
          <w:szCs w:val="22"/>
        </w:rPr>
        <w:t> </w:t>
      </w:r>
    </w:p>
    <w:p w14:paraId="5437C37E" w14:textId="066BEE35" w:rsidR="00144E62" w:rsidRPr="00144E62" w:rsidRDefault="00487BD4" w:rsidP="00C10B1F">
      <w:pPr>
        <w:pStyle w:val="paragraph"/>
        <w:spacing w:before="0" w:beforeAutospacing="0" w:after="0" w:afterAutospacing="0"/>
        <w:ind w:left="540"/>
        <w:textAlignment w:val="baseline"/>
        <w:rPr>
          <w:sz w:val="22"/>
          <w:szCs w:val="22"/>
        </w:rPr>
      </w:pPr>
      <w:r w:rsidRPr="00C56FF7">
        <w:rPr>
          <w:rStyle w:val="normaltextrun"/>
          <w:sz w:val="22"/>
          <w:szCs w:val="22"/>
        </w:rPr>
        <w:t>Failure to provide the required documentation at least thirty (30) days prior to the individual's start date may result in delaying the individual's start date.</w:t>
      </w:r>
    </w:p>
    <w:sectPr w:rsidR="00144E62" w:rsidRPr="00144E62" w:rsidSect="00421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93013" w14:textId="77777777" w:rsidR="00313020" w:rsidRDefault="00313020" w:rsidP="002F3E5F">
      <w:r>
        <w:separator/>
      </w:r>
    </w:p>
  </w:endnote>
  <w:endnote w:type="continuationSeparator" w:id="0">
    <w:p w14:paraId="750DFFCB" w14:textId="77777777" w:rsidR="00313020" w:rsidRDefault="00313020" w:rsidP="002F3E5F">
      <w:r>
        <w:continuationSeparator/>
      </w:r>
    </w:p>
  </w:endnote>
  <w:endnote w:type="continuationNotice" w:id="1">
    <w:p w14:paraId="6A8F2CA5" w14:textId="77777777" w:rsidR="00313020" w:rsidRDefault="00313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98348" w14:textId="77777777" w:rsidR="00313020" w:rsidRDefault="00313020" w:rsidP="002F3E5F">
      <w:r>
        <w:separator/>
      </w:r>
    </w:p>
  </w:footnote>
  <w:footnote w:type="continuationSeparator" w:id="0">
    <w:p w14:paraId="58C4C03D" w14:textId="77777777" w:rsidR="00313020" w:rsidRDefault="00313020" w:rsidP="002F3E5F">
      <w:r>
        <w:continuationSeparator/>
      </w:r>
    </w:p>
  </w:footnote>
  <w:footnote w:type="continuationNotice" w:id="1">
    <w:p w14:paraId="6E51459F" w14:textId="77777777" w:rsidR="00313020" w:rsidRDefault="003130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C93"/>
    <w:multiLevelType w:val="hybridMultilevel"/>
    <w:tmpl w:val="7D103D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2076E01"/>
    <w:multiLevelType w:val="hybridMultilevel"/>
    <w:tmpl w:val="EB8E2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BD699F"/>
    <w:multiLevelType w:val="hybridMultilevel"/>
    <w:tmpl w:val="A6AED0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371F37"/>
    <w:multiLevelType w:val="hybridMultilevel"/>
    <w:tmpl w:val="89700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4923FE"/>
    <w:multiLevelType w:val="hybridMultilevel"/>
    <w:tmpl w:val="413C0F9E"/>
    <w:lvl w:ilvl="0" w:tplc="7F1E30E4">
      <w:start w:val="1"/>
      <w:numFmt w:val="bullet"/>
      <w:pStyle w:val="ListParagraph"/>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1CC7534"/>
    <w:multiLevelType w:val="hybridMultilevel"/>
    <w:tmpl w:val="4A400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3663E8"/>
    <w:multiLevelType w:val="hybridMultilevel"/>
    <w:tmpl w:val="02D02F06"/>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7" w15:restartNumberingAfterBreak="0">
    <w:nsid w:val="12531C25"/>
    <w:multiLevelType w:val="hybridMultilevel"/>
    <w:tmpl w:val="52A26C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A42864"/>
    <w:multiLevelType w:val="hybridMultilevel"/>
    <w:tmpl w:val="5F62C2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7AC56A2"/>
    <w:multiLevelType w:val="hybridMultilevel"/>
    <w:tmpl w:val="A65A51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C66974"/>
    <w:multiLevelType w:val="hybridMultilevel"/>
    <w:tmpl w:val="99EA3B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BB1EE0"/>
    <w:multiLevelType w:val="hybridMultilevel"/>
    <w:tmpl w:val="80E68D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A77615C"/>
    <w:multiLevelType w:val="hybridMultilevel"/>
    <w:tmpl w:val="83049E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BED6946"/>
    <w:multiLevelType w:val="hybridMultilevel"/>
    <w:tmpl w:val="BF2C8E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A852A2"/>
    <w:multiLevelType w:val="hybridMultilevel"/>
    <w:tmpl w:val="9334BA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6C56D1"/>
    <w:multiLevelType w:val="hybridMultilevel"/>
    <w:tmpl w:val="8BAE2D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E6D5856"/>
    <w:multiLevelType w:val="hybridMultilevel"/>
    <w:tmpl w:val="6D442A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13204F8"/>
    <w:multiLevelType w:val="hybridMultilevel"/>
    <w:tmpl w:val="BD609328"/>
    <w:lvl w:ilvl="0" w:tplc="F5F43BD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37194B"/>
    <w:multiLevelType w:val="hybridMultilevel"/>
    <w:tmpl w:val="EFD43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EE3095"/>
    <w:multiLevelType w:val="hybridMultilevel"/>
    <w:tmpl w:val="F08817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DBA4773"/>
    <w:multiLevelType w:val="hybridMultilevel"/>
    <w:tmpl w:val="99FAA8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6E6CD1"/>
    <w:multiLevelType w:val="hybridMultilevel"/>
    <w:tmpl w:val="9FFE7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9570CD"/>
    <w:multiLevelType w:val="hybridMultilevel"/>
    <w:tmpl w:val="558E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D5A62"/>
    <w:multiLevelType w:val="hybridMultilevel"/>
    <w:tmpl w:val="599400E0"/>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8A95062"/>
    <w:multiLevelType w:val="hybridMultilevel"/>
    <w:tmpl w:val="F2D67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EC5316"/>
    <w:multiLevelType w:val="hybridMultilevel"/>
    <w:tmpl w:val="71681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B67EA8"/>
    <w:multiLevelType w:val="hybridMultilevel"/>
    <w:tmpl w:val="79C6FB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23E58A2"/>
    <w:multiLevelType w:val="hybridMultilevel"/>
    <w:tmpl w:val="1DA6D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9D70D0"/>
    <w:multiLevelType w:val="hybridMultilevel"/>
    <w:tmpl w:val="408246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AF36EBE"/>
    <w:multiLevelType w:val="hybridMultilevel"/>
    <w:tmpl w:val="7A022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7D21AF"/>
    <w:multiLevelType w:val="hybridMultilevel"/>
    <w:tmpl w:val="E60625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055740D"/>
    <w:multiLevelType w:val="hybridMultilevel"/>
    <w:tmpl w:val="E926F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4F0F43"/>
    <w:multiLevelType w:val="hybridMultilevel"/>
    <w:tmpl w:val="817AC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7305DB9"/>
    <w:multiLevelType w:val="hybridMultilevel"/>
    <w:tmpl w:val="73C27B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B0F7AD5"/>
    <w:multiLevelType w:val="hybridMultilevel"/>
    <w:tmpl w:val="4306A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5F48C9"/>
    <w:multiLevelType w:val="hybridMultilevel"/>
    <w:tmpl w:val="338AC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D064D2C"/>
    <w:multiLevelType w:val="hybridMultilevel"/>
    <w:tmpl w:val="9CD652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D703AF1"/>
    <w:multiLevelType w:val="hybridMultilevel"/>
    <w:tmpl w:val="E59406AE"/>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8" w15:restartNumberingAfterBreak="0">
    <w:nsid w:val="716D40F8"/>
    <w:multiLevelType w:val="hybridMultilevel"/>
    <w:tmpl w:val="C3201B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1A1A42"/>
    <w:multiLevelType w:val="hybridMultilevel"/>
    <w:tmpl w:val="704C98CA"/>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9212E4D"/>
    <w:multiLevelType w:val="hybridMultilevel"/>
    <w:tmpl w:val="F43EA7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15:restartNumberingAfterBreak="0">
    <w:nsid w:val="7CE06554"/>
    <w:multiLevelType w:val="hybridMultilevel"/>
    <w:tmpl w:val="F530B62A"/>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462654034">
    <w:abstractNumId w:val="19"/>
  </w:num>
  <w:num w:numId="2" w16cid:durableId="351493620">
    <w:abstractNumId w:val="40"/>
  </w:num>
  <w:num w:numId="3" w16cid:durableId="1108351116">
    <w:abstractNumId w:val="28"/>
  </w:num>
  <w:num w:numId="4" w16cid:durableId="52313048">
    <w:abstractNumId w:val="16"/>
  </w:num>
  <w:num w:numId="5" w16cid:durableId="732391866">
    <w:abstractNumId w:val="29"/>
  </w:num>
  <w:num w:numId="6" w16cid:durableId="1189375706">
    <w:abstractNumId w:val="32"/>
  </w:num>
  <w:num w:numId="7" w16cid:durableId="111482398">
    <w:abstractNumId w:val="21"/>
  </w:num>
  <w:num w:numId="8" w16cid:durableId="114520994">
    <w:abstractNumId w:val="35"/>
  </w:num>
  <w:num w:numId="9" w16cid:durableId="839466603">
    <w:abstractNumId w:val="25"/>
  </w:num>
  <w:num w:numId="10" w16cid:durableId="755983069">
    <w:abstractNumId w:val="3"/>
  </w:num>
  <w:num w:numId="11" w16cid:durableId="308100267">
    <w:abstractNumId w:val="20"/>
  </w:num>
  <w:num w:numId="12" w16cid:durableId="2046058466">
    <w:abstractNumId w:val="14"/>
  </w:num>
  <w:num w:numId="13" w16cid:durableId="1314413220">
    <w:abstractNumId w:val="2"/>
  </w:num>
  <w:num w:numId="14" w16cid:durableId="54427250">
    <w:abstractNumId w:val="39"/>
  </w:num>
  <w:num w:numId="15" w16cid:durableId="2006474273">
    <w:abstractNumId w:val="36"/>
  </w:num>
  <w:num w:numId="16" w16cid:durableId="1790002471">
    <w:abstractNumId w:val="17"/>
  </w:num>
  <w:num w:numId="17" w16cid:durableId="133254352">
    <w:abstractNumId w:val="41"/>
  </w:num>
  <w:num w:numId="18" w16cid:durableId="1288315851">
    <w:abstractNumId w:val="33"/>
  </w:num>
  <w:num w:numId="19" w16cid:durableId="1968773531">
    <w:abstractNumId w:val="4"/>
  </w:num>
  <w:num w:numId="20" w16cid:durableId="1908760948">
    <w:abstractNumId w:val="37"/>
  </w:num>
  <w:num w:numId="21" w16cid:durableId="363407365">
    <w:abstractNumId w:val="6"/>
  </w:num>
  <w:num w:numId="22" w16cid:durableId="1915312153">
    <w:abstractNumId w:val="1"/>
  </w:num>
  <w:num w:numId="23" w16cid:durableId="960842103">
    <w:abstractNumId w:val="23"/>
  </w:num>
  <w:num w:numId="24" w16cid:durableId="277638071">
    <w:abstractNumId w:val="12"/>
  </w:num>
  <w:num w:numId="25" w16cid:durableId="394814698">
    <w:abstractNumId w:val="11"/>
  </w:num>
  <w:num w:numId="26" w16cid:durableId="657999728">
    <w:abstractNumId w:val="26"/>
  </w:num>
  <w:num w:numId="27" w16cid:durableId="1663505753">
    <w:abstractNumId w:val="13"/>
  </w:num>
  <w:num w:numId="28" w16cid:durableId="7563923">
    <w:abstractNumId w:val="30"/>
  </w:num>
  <w:num w:numId="29" w16cid:durableId="1602451407">
    <w:abstractNumId w:val="8"/>
  </w:num>
  <w:num w:numId="30" w16cid:durableId="2135170434">
    <w:abstractNumId w:val="18"/>
  </w:num>
  <w:num w:numId="31" w16cid:durableId="366374746">
    <w:abstractNumId w:val="5"/>
  </w:num>
  <w:num w:numId="32" w16cid:durableId="1935162838">
    <w:abstractNumId w:val="38"/>
  </w:num>
  <w:num w:numId="33" w16cid:durableId="1352994698">
    <w:abstractNumId w:val="24"/>
  </w:num>
  <w:num w:numId="34" w16cid:durableId="1220675601">
    <w:abstractNumId w:val="9"/>
  </w:num>
  <w:num w:numId="35" w16cid:durableId="1903250769">
    <w:abstractNumId w:val="34"/>
  </w:num>
  <w:num w:numId="36" w16cid:durableId="1286737888">
    <w:abstractNumId w:val="10"/>
  </w:num>
  <w:num w:numId="37" w16cid:durableId="1164129882">
    <w:abstractNumId w:val="27"/>
  </w:num>
  <w:num w:numId="38" w16cid:durableId="921721182">
    <w:abstractNumId w:val="15"/>
  </w:num>
  <w:num w:numId="39" w16cid:durableId="1549419634">
    <w:abstractNumId w:val="0"/>
  </w:num>
  <w:num w:numId="40" w16cid:durableId="1036855424">
    <w:abstractNumId w:val="31"/>
  </w:num>
  <w:num w:numId="41" w16cid:durableId="427821931">
    <w:abstractNumId w:val="22"/>
  </w:num>
  <w:num w:numId="42" w16cid:durableId="2099906524">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E5F"/>
    <w:rsid w:val="00003D27"/>
    <w:rsid w:val="000152E9"/>
    <w:rsid w:val="00015AFC"/>
    <w:rsid w:val="0002205B"/>
    <w:rsid w:val="000357AD"/>
    <w:rsid w:val="00035A49"/>
    <w:rsid w:val="00040DA8"/>
    <w:rsid w:val="000419CB"/>
    <w:rsid w:val="0004295D"/>
    <w:rsid w:val="00043DF8"/>
    <w:rsid w:val="0005010C"/>
    <w:rsid w:val="00054224"/>
    <w:rsid w:val="0006506E"/>
    <w:rsid w:val="00066F3B"/>
    <w:rsid w:val="00072B4C"/>
    <w:rsid w:val="000739D8"/>
    <w:rsid w:val="00073FB9"/>
    <w:rsid w:val="000768A0"/>
    <w:rsid w:val="00076943"/>
    <w:rsid w:val="00080457"/>
    <w:rsid w:val="0008190C"/>
    <w:rsid w:val="0008219B"/>
    <w:rsid w:val="00082EC6"/>
    <w:rsid w:val="000928F1"/>
    <w:rsid w:val="000979CA"/>
    <w:rsid w:val="000A1578"/>
    <w:rsid w:val="000A2925"/>
    <w:rsid w:val="000A5630"/>
    <w:rsid w:val="000A70FD"/>
    <w:rsid w:val="000A7919"/>
    <w:rsid w:val="000B41BE"/>
    <w:rsid w:val="000C2533"/>
    <w:rsid w:val="000C3D30"/>
    <w:rsid w:val="000C3D65"/>
    <w:rsid w:val="000C71E6"/>
    <w:rsid w:val="000D0FCE"/>
    <w:rsid w:val="000D587F"/>
    <w:rsid w:val="000E1F60"/>
    <w:rsid w:val="000E2190"/>
    <w:rsid w:val="000E457D"/>
    <w:rsid w:val="000F2073"/>
    <w:rsid w:val="00103D6F"/>
    <w:rsid w:val="00104558"/>
    <w:rsid w:val="00106B2C"/>
    <w:rsid w:val="001161EC"/>
    <w:rsid w:val="00122E55"/>
    <w:rsid w:val="00123215"/>
    <w:rsid w:val="001248D7"/>
    <w:rsid w:val="00124A4A"/>
    <w:rsid w:val="00126AEE"/>
    <w:rsid w:val="00126B6E"/>
    <w:rsid w:val="00127E61"/>
    <w:rsid w:val="001355F1"/>
    <w:rsid w:val="00135777"/>
    <w:rsid w:val="00137EF4"/>
    <w:rsid w:val="001416DA"/>
    <w:rsid w:val="00144E62"/>
    <w:rsid w:val="00145CDD"/>
    <w:rsid w:val="00156BBB"/>
    <w:rsid w:val="0017273E"/>
    <w:rsid w:val="00175236"/>
    <w:rsid w:val="001835D0"/>
    <w:rsid w:val="00185046"/>
    <w:rsid w:val="0019020C"/>
    <w:rsid w:val="0019086D"/>
    <w:rsid w:val="00193B9A"/>
    <w:rsid w:val="001944E5"/>
    <w:rsid w:val="001950E6"/>
    <w:rsid w:val="001A0305"/>
    <w:rsid w:val="001A0F2E"/>
    <w:rsid w:val="001A5A29"/>
    <w:rsid w:val="001B0649"/>
    <w:rsid w:val="001B5911"/>
    <w:rsid w:val="001C4574"/>
    <w:rsid w:val="001D0784"/>
    <w:rsid w:val="001D39AE"/>
    <w:rsid w:val="001D77C9"/>
    <w:rsid w:val="001D7863"/>
    <w:rsid w:val="001D7BAB"/>
    <w:rsid w:val="001F0D2F"/>
    <w:rsid w:val="001F5C8E"/>
    <w:rsid w:val="001F6B37"/>
    <w:rsid w:val="00216F30"/>
    <w:rsid w:val="002170AA"/>
    <w:rsid w:val="00226DD8"/>
    <w:rsid w:val="00232E61"/>
    <w:rsid w:val="002332C4"/>
    <w:rsid w:val="00233411"/>
    <w:rsid w:val="0023442A"/>
    <w:rsid w:val="002356CB"/>
    <w:rsid w:val="0024116B"/>
    <w:rsid w:val="002419A5"/>
    <w:rsid w:val="00254967"/>
    <w:rsid w:val="00255247"/>
    <w:rsid w:val="002665FC"/>
    <w:rsid w:val="00267CCF"/>
    <w:rsid w:val="00270A0F"/>
    <w:rsid w:val="00277FCA"/>
    <w:rsid w:val="00280F96"/>
    <w:rsid w:val="00283D0A"/>
    <w:rsid w:val="002862D6"/>
    <w:rsid w:val="00286705"/>
    <w:rsid w:val="00292308"/>
    <w:rsid w:val="00294FC7"/>
    <w:rsid w:val="00295554"/>
    <w:rsid w:val="002A0128"/>
    <w:rsid w:val="002A11C2"/>
    <w:rsid w:val="002A1CAE"/>
    <w:rsid w:val="002A6B62"/>
    <w:rsid w:val="002B66CB"/>
    <w:rsid w:val="002B6E30"/>
    <w:rsid w:val="002C1089"/>
    <w:rsid w:val="002C633F"/>
    <w:rsid w:val="002E30A4"/>
    <w:rsid w:val="002E44ED"/>
    <w:rsid w:val="002E61CA"/>
    <w:rsid w:val="002F094F"/>
    <w:rsid w:val="002F30EE"/>
    <w:rsid w:val="002F3E5F"/>
    <w:rsid w:val="002F527E"/>
    <w:rsid w:val="00305ED4"/>
    <w:rsid w:val="00306BBD"/>
    <w:rsid w:val="003123E2"/>
    <w:rsid w:val="00313020"/>
    <w:rsid w:val="00326CD9"/>
    <w:rsid w:val="0033347F"/>
    <w:rsid w:val="00334989"/>
    <w:rsid w:val="00343DF0"/>
    <w:rsid w:val="00345F7F"/>
    <w:rsid w:val="00347225"/>
    <w:rsid w:val="00354B40"/>
    <w:rsid w:val="00361764"/>
    <w:rsid w:val="00373578"/>
    <w:rsid w:val="00382940"/>
    <w:rsid w:val="00390382"/>
    <w:rsid w:val="003A1593"/>
    <w:rsid w:val="003A230B"/>
    <w:rsid w:val="003A56D1"/>
    <w:rsid w:val="003B0445"/>
    <w:rsid w:val="003B259B"/>
    <w:rsid w:val="003B29CA"/>
    <w:rsid w:val="003C56F2"/>
    <w:rsid w:val="003D1507"/>
    <w:rsid w:val="003D26A8"/>
    <w:rsid w:val="003E46A3"/>
    <w:rsid w:val="003E50A4"/>
    <w:rsid w:val="003F14F8"/>
    <w:rsid w:val="004019D8"/>
    <w:rsid w:val="00404F3B"/>
    <w:rsid w:val="00405AAA"/>
    <w:rsid w:val="00407D7B"/>
    <w:rsid w:val="004214CB"/>
    <w:rsid w:val="004235BB"/>
    <w:rsid w:val="00427F59"/>
    <w:rsid w:val="00436920"/>
    <w:rsid w:val="00437355"/>
    <w:rsid w:val="00441D07"/>
    <w:rsid w:val="00443F6C"/>
    <w:rsid w:val="00445EBE"/>
    <w:rsid w:val="00447A26"/>
    <w:rsid w:val="00455B79"/>
    <w:rsid w:val="00456CE0"/>
    <w:rsid w:val="00463DE3"/>
    <w:rsid w:val="0046493E"/>
    <w:rsid w:val="00470301"/>
    <w:rsid w:val="0047603F"/>
    <w:rsid w:val="00476AD0"/>
    <w:rsid w:val="0048045E"/>
    <w:rsid w:val="0048079B"/>
    <w:rsid w:val="00482BC1"/>
    <w:rsid w:val="00484999"/>
    <w:rsid w:val="00487BD4"/>
    <w:rsid w:val="004902DF"/>
    <w:rsid w:val="004A10B2"/>
    <w:rsid w:val="004A1190"/>
    <w:rsid w:val="004B07DA"/>
    <w:rsid w:val="004B172C"/>
    <w:rsid w:val="004B4EE8"/>
    <w:rsid w:val="004B5E2E"/>
    <w:rsid w:val="004C1420"/>
    <w:rsid w:val="004D3697"/>
    <w:rsid w:val="004D40FB"/>
    <w:rsid w:val="004D5F88"/>
    <w:rsid w:val="004E201E"/>
    <w:rsid w:val="004E2473"/>
    <w:rsid w:val="004E523E"/>
    <w:rsid w:val="004E67D6"/>
    <w:rsid w:val="004E76BE"/>
    <w:rsid w:val="004F0E74"/>
    <w:rsid w:val="004F68E0"/>
    <w:rsid w:val="00500DB7"/>
    <w:rsid w:val="00502118"/>
    <w:rsid w:val="005031C1"/>
    <w:rsid w:val="00505E7F"/>
    <w:rsid w:val="00506C7C"/>
    <w:rsid w:val="0051108F"/>
    <w:rsid w:val="005141BF"/>
    <w:rsid w:val="0051636F"/>
    <w:rsid w:val="0052176A"/>
    <w:rsid w:val="00524511"/>
    <w:rsid w:val="00533B62"/>
    <w:rsid w:val="00534991"/>
    <w:rsid w:val="0053563F"/>
    <w:rsid w:val="00535C7D"/>
    <w:rsid w:val="00540B10"/>
    <w:rsid w:val="00540D21"/>
    <w:rsid w:val="005434C3"/>
    <w:rsid w:val="00553B71"/>
    <w:rsid w:val="00557B99"/>
    <w:rsid w:val="00566FCD"/>
    <w:rsid w:val="00567A5E"/>
    <w:rsid w:val="00571FB7"/>
    <w:rsid w:val="00574E1A"/>
    <w:rsid w:val="00577F83"/>
    <w:rsid w:val="00582156"/>
    <w:rsid w:val="00583D07"/>
    <w:rsid w:val="00591A26"/>
    <w:rsid w:val="00594E27"/>
    <w:rsid w:val="005956A7"/>
    <w:rsid w:val="005A0FEF"/>
    <w:rsid w:val="005A2DD8"/>
    <w:rsid w:val="005A38A1"/>
    <w:rsid w:val="005A56F4"/>
    <w:rsid w:val="005B2BC1"/>
    <w:rsid w:val="005B4FFB"/>
    <w:rsid w:val="005C07EC"/>
    <w:rsid w:val="005C0A37"/>
    <w:rsid w:val="005C0A72"/>
    <w:rsid w:val="005C279F"/>
    <w:rsid w:val="005C2A34"/>
    <w:rsid w:val="005C5933"/>
    <w:rsid w:val="005D0DF9"/>
    <w:rsid w:val="005D1B89"/>
    <w:rsid w:val="005D1C64"/>
    <w:rsid w:val="005F025B"/>
    <w:rsid w:val="005F08EF"/>
    <w:rsid w:val="005F14F6"/>
    <w:rsid w:val="005F1DDF"/>
    <w:rsid w:val="005F5A31"/>
    <w:rsid w:val="0060409C"/>
    <w:rsid w:val="00606407"/>
    <w:rsid w:val="00607C18"/>
    <w:rsid w:val="00607D3E"/>
    <w:rsid w:val="006125FB"/>
    <w:rsid w:val="00613BBB"/>
    <w:rsid w:val="006216C1"/>
    <w:rsid w:val="00625ADB"/>
    <w:rsid w:val="006310E4"/>
    <w:rsid w:val="00631BD9"/>
    <w:rsid w:val="00641B7E"/>
    <w:rsid w:val="00647E76"/>
    <w:rsid w:val="00651AE9"/>
    <w:rsid w:val="006545C0"/>
    <w:rsid w:val="00656EC7"/>
    <w:rsid w:val="00657D5A"/>
    <w:rsid w:val="00662679"/>
    <w:rsid w:val="00665F19"/>
    <w:rsid w:val="0066666F"/>
    <w:rsid w:val="00672769"/>
    <w:rsid w:val="00674C5A"/>
    <w:rsid w:val="00674C78"/>
    <w:rsid w:val="00675B06"/>
    <w:rsid w:val="00676572"/>
    <w:rsid w:val="00677513"/>
    <w:rsid w:val="00680F08"/>
    <w:rsid w:val="006866CB"/>
    <w:rsid w:val="006866EA"/>
    <w:rsid w:val="00687B1B"/>
    <w:rsid w:val="0069096B"/>
    <w:rsid w:val="00694CF8"/>
    <w:rsid w:val="00696B56"/>
    <w:rsid w:val="006977E1"/>
    <w:rsid w:val="006A17AB"/>
    <w:rsid w:val="006A70D0"/>
    <w:rsid w:val="006B1D02"/>
    <w:rsid w:val="006B49BB"/>
    <w:rsid w:val="006B4B6E"/>
    <w:rsid w:val="006D4B24"/>
    <w:rsid w:val="006E1E9C"/>
    <w:rsid w:val="006E4550"/>
    <w:rsid w:val="006E6638"/>
    <w:rsid w:val="0070340A"/>
    <w:rsid w:val="00704D4D"/>
    <w:rsid w:val="00706144"/>
    <w:rsid w:val="00711EF5"/>
    <w:rsid w:val="0071585B"/>
    <w:rsid w:val="0072670C"/>
    <w:rsid w:val="00726A90"/>
    <w:rsid w:val="0073267F"/>
    <w:rsid w:val="00763ABA"/>
    <w:rsid w:val="00764513"/>
    <w:rsid w:val="00772C71"/>
    <w:rsid w:val="00777350"/>
    <w:rsid w:val="00777974"/>
    <w:rsid w:val="00781BDC"/>
    <w:rsid w:val="00784CA7"/>
    <w:rsid w:val="00784CEC"/>
    <w:rsid w:val="00786CAB"/>
    <w:rsid w:val="00791D2F"/>
    <w:rsid w:val="007924E2"/>
    <w:rsid w:val="00795D58"/>
    <w:rsid w:val="007972B6"/>
    <w:rsid w:val="007A4C1D"/>
    <w:rsid w:val="007A51A3"/>
    <w:rsid w:val="007B019B"/>
    <w:rsid w:val="007B5E6E"/>
    <w:rsid w:val="007C3FFA"/>
    <w:rsid w:val="007C4130"/>
    <w:rsid w:val="007C5FCF"/>
    <w:rsid w:val="007D2B83"/>
    <w:rsid w:val="007D4191"/>
    <w:rsid w:val="007D66C0"/>
    <w:rsid w:val="007D68D9"/>
    <w:rsid w:val="007E152E"/>
    <w:rsid w:val="007E2225"/>
    <w:rsid w:val="00801891"/>
    <w:rsid w:val="00804C00"/>
    <w:rsid w:val="008101CE"/>
    <w:rsid w:val="008174B8"/>
    <w:rsid w:val="00817E1A"/>
    <w:rsid w:val="00820C0F"/>
    <w:rsid w:val="00820C29"/>
    <w:rsid w:val="008214F9"/>
    <w:rsid w:val="00823C91"/>
    <w:rsid w:val="008262A1"/>
    <w:rsid w:val="0083254C"/>
    <w:rsid w:val="00833FA6"/>
    <w:rsid w:val="00834AA5"/>
    <w:rsid w:val="00835F76"/>
    <w:rsid w:val="00837E73"/>
    <w:rsid w:val="00842DB9"/>
    <w:rsid w:val="008523D0"/>
    <w:rsid w:val="008574FA"/>
    <w:rsid w:val="00861FB9"/>
    <w:rsid w:val="008675D0"/>
    <w:rsid w:val="00867BD0"/>
    <w:rsid w:val="00875F58"/>
    <w:rsid w:val="00881C3B"/>
    <w:rsid w:val="008936E7"/>
    <w:rsid w:val="00894A3E"/>
    <w:rsid w:val="008B0866"/>
    <w:rsid w:val="008B2571"/>
    <w:rsid w:val="008B3B42"/>
    <w:rsid w:val="008B53EE"/>
    <w:rsid w:val="008B68D2"/>
    <w:rsid w:val="008B72D4"/>
    <w:rsid w:val="008B7A1E"/>
    <w:rsid w:val="008C1CBF"/>
    <w:rsid w:val="008C222D"/>
    <w:rsid w:val="008C4C80"/>
    <w:rsid w:val="008D5965"/>
    <w:rsid w:val="008D660E"/>
    <w:rsid w:val="008D6B7B"/>
    <w:rsid w:val="008D6FA1"/>
    <w:rsid w:val="008E056F"/>
    <w:rsid w:val="008E518C"/>
    <w:rsid w:val="008E717F"/>
    <w:rsid w:val="008F2233"/>
    <w:rsid w:val="008F75B4"/>
    <w:rsid w:val="00900EE9"/>
    <w:rsid w:val="00904DA0"/>
    <w:rsid w:val="00910971"/>
    <w:rsid w:val="0091600F"/>
    <w:rsid w:val="00916839"/>
    <w:rsid w:val="00931EAD"/>
    <w:rsid w:val="00934680"/>
    <w:rsid w:val="00941117"/>
    <w:rsid w:val="0094470D"/>
    <w:rsid w:val="009456CE"/>
    <w:rsid w:val="00946414"/>
    <w:rsid w:val="0094672B"/>
    <w:rsid w:val="00946DBE"/>
    <w:rsid w:val="00950BBE"/>
    <w:rsid w:val="00950E91"/>
    <w:rsid w:val="00953DFB"/>
    <w:rsid w:val="00953ED9"/>
    <w:rsid w:val="0095456B"/>
    <w:rsid w:val="00957909"/>
    <w:rsid w:val="00961054"/>
    <w:rsid w:val="00961504"/>
    <w:rsid w:val="00962024"/>
    <w:rsid w:val="009631D2"/>
    <w:rsid w:val="0096355E"/>
    <w:rsid w:val="00967322"/>
    <w:rsid w:val="009721D2"/>
    <w:rsid w:val="00974C06"/>
    <w:rsid w:val="00974D54"/>
    <w:rsid w:val="00974E81"/>
    <w:rsid w:val="009901AF"/>
    <w:rsid w:val="0099085B"/>
    <w:rsid w:val="00990E68"/>
    <w:rsid w:val="009916AE"/>
    <w:rsid w:val="0099630E"/>
    <w:rsid w:val="009A1EED"/>
    <w:rsid w:val="009C22ED"/>
    <w:rsid w:val="009D17C0"/>
    <w:rsid w:val="009D2085"/>
    <w:rsid w:val="009D2DB4"/>
    <w:rsid w:val="009D31FB"/>
    <w:rsid w:val="009D6C6B"/>
    <w:rsid w:val="009E458D"/>
    <w:rsid w:val="009F06B2"/>
    <w:rsid w:val="009F0A7D"/>
    <w:rsid w:val="009F7DAD"/>
    <w:rsid w:val="00A01343"/>
    <w:rsid w:val="00A10396"/>
    <w:rsid w:val="00A10BA4"/>
    <w:rsid w:val="00A135F9"/>
    <w:rsid w:val="00A17B29"/>
    <w:rsid w:val="00A3395B"/>
    <w:rsid w:val="00A342C2"/>
    <w:rsid w:val="00A34AA8"/>
    <w:rsid w:val="00A35262"/>
    <w:rsid w:val="00A35BA2"/>
    <w:rsid w:val="00A3664A"/>
    <w:rsid w:val="00A42494"/>
    <w:rsid w:val="00A47BA5"/>
    <w:rsid w:val="00A47BD7"/>
    <w:rsid w:val="00A56C30"/>
    <w:rsid w:val="00A64643"/>
    <w:rsid w:val="00A674CB"/>
    <w:rsid w:val="00A67D83"/>
    <w:rsid w:val="00A71D79"/>
    <w:rsid w:val="00A957F0"/>
    <w:rsid w:val="00A97232"/>
    <w:rsid w:val="00AA4EC2"/>
    <w:rsid w:val="00AB28A9"/>
    <w:rsid w:val="00AB499C"/>
    <w:rsid w:val="00AC2F8B"/>
    <w:rsid w:val="00AC355C"/>
    <w:rsid w:val="00AC4CF1"/>
    <w:rsid w:val="00AC6FF2"/>
    <w:rsid w:val="00AC7A68"/>
    <w:rsid w:val="00AD2899"/>
    <w:rsid w:val="00AE0070"/>
    <w:rsid w:val="00AE3ADE"/>
    <w:rsid w:val="00AE582C"/>
    <w:rsid w:val="00AF3430"/>
    <w:rsid w:val="00AF36B8"/>
    <w:rsid w:val="00AF6374"/>
    <w:rsid w:val="00AF6744"/>
    <w:rsid w:val="00B019DD"/>
    <w:rsid w:val="00B0273F"/>
    <w:rsid w:val="00B07003"/>
    <w:rsid w:val="00B17F9C"/>
    <w:rsid w:val="00B247A7"/>
    <w:rsid w:val="00B2531E"/>
    <w:rsid w:val="00B266E8"/>
    <w:rsid w:val="00B26A3C"/>
    <w:rsid w:val="00B310AF"/>
    <w:rsid w:val="00B32DD2"/>
    <w:rsid w:val="00B379A0"/>
    <w:rsid w:val="00B42EA6"/>
    <w:rsid w:val="00B45F24"/>
    <w:rsid w:val="00B60E4C"/>
    <w:rsid w:val="00B631AE"/>
    <w:rsid w:val="00B719AE"/>
    <w:rsid w:val="00B75606"/>
    <w:rsid w:val="00B82299"/>
    <w:rsid w:val="00B95266"/>
    <w:rsid w:val="00BA0BE2"/>
    <w:rsid w:val="00BA2AAE"/>
    <w:rsid w:val="00BB3459"/>
    <w:rsid w:val="00BB6B88"/>
    <w:rsid w:val="00BB71BE"/>
    <w:rsid w:val="00BC11CD"/>
    <w:rsid w:val="00BD138E"/>
    <w:rsid w:val="00BE0992"/>
    <w:rsid w:val="00BE1DAC"/>
    <w:rsid w:val="00BE3A99"/>
    <w:rsid w:val="00BE4184"/>
    <w:rsid w:val="00BF51C8"/>
    <w:rsid w:val="00C0045E"/>
    <w:rsid w:val="00C054DF"/>
    <w:rsid w:val="00C06758"/>
    <w:rsid w:val="00C0783D"/>
    <w:rsid w:val="00C101EA"/>
    <w:rsid w:val="00C10B1F"/>
    <w:rsid w:val="00C131A2"/>
    <w:rsid w:val="00C2085F"/>
    <w:rsid w:val="00C31698"/>
    <w:rsid w:val="00C365A4"/>
    <w:rsid w:val="00C40223"/>
    <w:rsid w:val="00C443FF"/>
    <w:rsid w:val="00C4548C"/>
    <w:rsid w:val="00C461AA"/>
    <w:rsid w:val="00C46C8E"/>
    <w:rsid w:val="00C52507"/>
    <w:rsid w:val="00C550AB"/>
    <w:rsid w:val="00C55C3E"/>
    <w:rsid w:val="00C56661"/>
    <w:rsid w:val="00C56682"/>
    <w:rsid w:val="00C56FF7"/>
    <w:rsid w:val="00C668D2"/>
    <w:rsid w:val="00C775C5"/>
    <w:rsid w:val="00C81706"/>
    <w:rsid w:val="00C83B8D"/>
    <w:rsid w:val="00C847B5"/>
    <w:rsid w:val="00C872EE"/>
    <w:rsid w:val="00C92FF9"/>
    <w:rsid w:val="00CA0D97"/>
    <w:rsid w:val="00CA1279"/>
    <w:rsid w:val="00CA7A53"/>
    <w:rsid w:val="00CB249B"/>
    <w:rsid w:val="00CB4070"/>
    <w:rsid w:val="00CC03BE"/>
    <w:rsid w:val="00CC5957"/>
    <w:rsid w:val="00CC6986"/>
    <w:rsid w:val="00CD1C8B"/>
    <w:rsid w:val="00CD3752"/>
    <w:rsid w:val="00CD40F8"/>
    <w:rsid w:val="00CD734E"/>
    <w:rsid w:val="00CE3308"/>
    <w:rsid w:val="00CE3A88"/>
    <w:rsid w:val="00CE7476"/>
    <w:rsid w:val="00CF226B"/>
    <w:rsid w:val="00CF71B5"/>
    <w:rsid w:val="00D04A24"/>
    <w:rsid w:val="00D04C33"/>
    <w:rsid w:val="00D04D53"/>
    <w:rsid w:val="00D064DB"/>
    <w:rsid w:val="00D1383A"/>
    <w:rsid w:val="00D25511"/>
    <w:rsid w:val="00D27D12"/>
    <w:rsid w:val="00D32643"/>
    <w:rsid w:val="00D32E52"/>
    <w:rsid w:val="00D361EA"/>
    <w:rsid w:val="00D37F14"/>
    <w:rsid w:val="00D439CE"/>
    <w:rsid w:val="00D43A18"/>
    <w:rsid w:val="00D50F09"/>
    <w:rsid w:val="00D51D57"/>
    <w:rsid w:val="00D63692"/>
    <w:rsid w:val="00D65744"/>
    <w:rsid w:val="00D66F64"/>
    <w:rsid w:val="00D71133"/>
    <w:rsid w:val="00D718A4"/>
    <w:rsid w:val="00D7711C"/>
    <w:rsid w:val="00D836FB"/>
    <w:rsid w:val="00D83D89"/>
    <w:rsid w:val="00D9120A"/>
    <w:rsid w:val="00D97E82"/>
    <w:rsid w:val="00DA0266"/>
    <w:rsid w:val="00DB2864"/>
    <w:rsid w:val="00DB2CD9"/>
    <w:rsid w:val="00DB4CCD"/>
    <w:rsid w:val="00DB4EC0"/>
    <w:rsid w:val="00DB7307"/>
    <w:rsid w:val="00DF3AD7"/>
    <w:rsid w:val="00DF3D74"/>
    <w:rsid w:val="00DF75C3"/>
    <w:rsid w:val="00E04906"/>
    <w:rsid w:val="00E0666E"/>
    <w:rsid w:val="00E16A38"/>
    <w:rsid w:val="00E30619"/>
    <w:rsid w:val="00E366FF"/>
    <w:rsid w:val="00E43BE0"/>
    <w:rsid w:val="00E46BAD"/>
    <w:rsid w:val="00E47349"/>
    <w:rsid w:val="00E511DF"/>
    <w:rsid w:val="00E5266D"/>
    <w:rsid w:val="00E61ECA"/>
    <w:rsid w:val="00E7246A"/>
    <w:rsid w:val="00E7344E"/>
    <w:rsid w:val="00E73BDB"/>
    <w:rsid w:val="00E76803"/>
    <w:rsid w:val="00E85C04"/>
    <w:rsid w:val="00E87432"/>
    <w:rsid w:val="00E87EE5"/>
    <w:rsid w:val="00E97A5F"/>
    <w:rsid w:val="00EA3E07"/>
    <w:rsid w:val="00EA56AE"/>
    <w:rsid w:val="00EA72A6"/>
    <w:rsid w:val="00EB3F0B"/>
    <w:rsid w:val="00EB4BB9"/>
    <w:rsid w:val="00EC268D"/>
    <w:rsid w:val="00EC5770"/>
    <w:rsid w:val="00ED003B"/>
    <w:rsid w:val="00ED65F1"/>
    <w:rsid w:val="00EE49DE"/>
    <w:rsid w:val="00EF15A0"/>
    <w:rsid w:val="00EF2070"/>
    <w:rsid w:val="00EF2CA8"/>
    <w:rsid w:val="00F005D2"/>
    <w:rsid w:val="00F02F42"/>
    <w:rsid w:val="00F124D8"/>
    <w:rsid w:val="00F136E5"/>
    <w:rsid w:val="00F13BF2"/>
    <w:rsid w:val="00F15A6C"/>
    <w:rsid w:val="00F20C14"/>
    <w:rsid w:val="00F2161D"/>
    <w:rsid w:val="00F32152"/>
    <w:rsid w:val="00F3624E"/>
    <w:rsid w:val="00F36AE4"/>
    <w:rsid w:val="00F40020"/>
    <w:rsid w:val="00F419EF"/>
    <w:rsid w:val="00F42C0D"/>
    <w:rsid w:val="00F442D4"/>
    <w:rsid w:val="00F46535"/>
    <w:rsid w:val="00F47AA1"/>
    <w:rsid w:val="00F51A9D"/>
    <w:rsid w:val="00F61B76"/>
    <w:rsid w:val="00F66993"/>
    <w:rsid w:val="00F70ED0"/>
    <w:rsid w:val="00F77CB3"/>
    <w:rsid w:val="00F80619"/>
    <w:rsid w:val="00F82BFD"/>
    <w:rsid w:val="00F85286"/>
    <w:rsid w:val="00F86856"/>
    <w:rsid w:val="00FB05C6"/>
    <w:rsid w:val="00FB2530"/>
    <w:rsid w:val="00FB3380"/>
    <w:rsid w:val="00FB4546"/>
    <w:rsid w:val="00FB4737"/>
    <w:rsid w:val="00FC0548"/>
    <w:rsid w:val="00FC0A5B"/>
    <w:rsid w:val="00FC4033"/>
    <w:rsid w:val="00FC4360"/>
    <w:rsid w:val="00FC6DC5"/>
    <w:rsid w:val="00FC7E5F"/>
    <w:rsid w:val="00FE0AF4"/>
    <w:rsid w:val="00FE408A"/>
    <w:rsid w:val="00FE40F6"/>
    <w:rsid w:val="00FE4E2A"/>
    <w:rsid w:val="00FF569C"/>
    <w:rsid w:val="00FF58E9"/>
    <w:rsid w:val="04C89D5A"/>
    <w:rsid w:val="063DAF53"/>
    <w:rsid w:val="0660F7C4"/>
    <w:rsid w:val="06BB6EFC"/>
    <w:rsid w:val="09041720"/>
    <w:rsid w:val="11E787CB"/>
    <w:rsid w:val="13AF4AEE"/>
    <w:rsid w:val="14F419F9"/>
    <w:rsid w:val="16AC619D"/>
    <w:rsid w:val="17394E6D"/>
    <w:rsid w:val="19C65245"/>
    <w:rsid w:val="1C5B1C75"/>
    <w:rsid w:val="20380377"/>
    <w:rsid w:val="243089F4"/>
    <w:rsid w:val="24AFB2B6"/>
    <w:rsid w:val="25931DA4"/>
    <w:rsid w:val="25FA014C"/>
    <w:rsid w:val="294D00B2"/>
    <w:rsid w:val="2B592B0F"/>
    <w:rsid w:val="2B8003E3"/>
    <w:rsid w:val="2C23D1F9"/>
    <w:rsid w:val="2D1A12B5"/>
    <w:rsid w:val="2DA91304"/>
    <w:rsid w:val="2F0F671C"/>
    <w:rsid w:val="2F1EB79C"/>
    <w:rsid w:val="2F84C078"/>
    <w:rsid w:val="319FF790"/>
    <w:rsid w:val="3245B6C8"/>
    <w:rsid w:val="32500F65"/>
    <w:rsid w:val="32B92976"/>
    <w:rsid w:val="339A5AD5"/>
    <w:rsid w:val="33E1447B"/>
    <w:rsid w:val="33E7F9C0"/>
    <w:rsid w:val="352AE32C"/>
    <w:rsid w:val="371E4B04"/>
    <w:rsid w:val="3A0B90CD"/>
    <w:rsid w:val="3AE2B63F"/>
    <w:rsid w:val="3DB97D57"/>
    <w:rsid w:val="3DBC8476"/>
    <w:rsid w:val="4060FE81"/>
    <w:rsid w:val="44184958"/>
    <w:rsid w:val="4586D9F4"/>
    <w:rsid w:val="49470A74"/>
    <w:rsid w:val="49B2FF61"/>
    <w:rsid w:val="49BA183A"/>
    <w:rsid w:val="4E1DCCA1"/>
    <w:rsid w:val="4ED7F5CB"/>
    <w:rsid w:val="505074D8"/>
    <w:rsid w:val="535837D5"/>
    <w:rsid w:val="552C8072"/>
    <w:rsid w:val="56351E78"/>
    <w:rsid w:val="564E8E00"/>
    <w:rsid w:val="567F26DE"/>
    <w:rsid w:val="57D2E1AF"/>
    <w:rsid w:val="589CEB9F"/>
    <w:rsid w:val="5A882292"/>
    <w:rsid w:val="5AF81017"/>
    <w:rsid w:val="5B5DF298"/>
    <w:rsid w:val="5C737E22"/>
    <w:rsid w:val="5EF1BF3A"/>
    <w:rsid w:val="60451F94"/>
    <w:rsid w:val="612478C2"/>
    <w:rsid w:val="61A11DFF"/>
    <w:rsid w:val="62640367"/>
    <w:rsid w:val="62FB1705"/>
    <w:rsid w:val="63185167"/>
    <w:rsid w:val="65716C95"/>
    <w:rsid w:val="6809E75D"/>
    <w:rsid w:val="6981E216"/>
    <w:rsid w:val="6A4C60B3"/>
    <w:rsid w:val="6AD69875"/>
    <w:rsid w:val="6BC97351"/>
    <w:rsid w:val="6C08CD4A"/>
    <w:rsid w:val="6C11D24C"/>
    <w:rsid w:val="6C6FF43C"/>
    <w:rsid w:val="6D2F093F"/>
    <w:rsid w:val="6DFA1551"/>
    <w:rsid w:val="6EB53E38"/>
    <w:rsid w:val="7053742C"/>
    <w:rsid w:val="7193D395"/>
    <w:rsid w:val="748DA80B"/>
    <w:rsid w:val="7587BBE0"/>
    <w:rsid w:val="76B4FB3A"/>
    <w:rsid w:val="76E53D4A"/>
    <w:rsid w:val="786277C2"/>
    <w:rsid w:val="78926C1E"/>
    <w:rsid w:val="7BC5E114"/>
    <w:rsid w:val="7CB52CA4"/>
    <w:rsid w:val="7DE0BF03"/>
    <w:rsid w:val="7E05186F"/>
    <w:rsid w:val="7EDD471A"/>
    <w:rsid w:val="7F20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294D8"/>
  <w15:chartTrackingRefBased/>
  <w15:docId w15:val="{B20989E3-AA15-40F6-B275-9A707C95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5F"/>
    <w:rPr>
      <w:rFonts w:ascii="Times New Roman" w:eastAsia="SimSu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F3E5F"/>
    <w:rPr>
      <w:rFonts w:ascii="Arial" w:eastAsia="Times New Roman" w:hAnsi="Arial" w:cs="Arial"/>
      <w:lang w:eastAsia="en-US"/>
    </w:rPr>
  </w:style>
  <w:style w:type="character" w:customStyle="1" w:styleId="BodyTextChar">
    <w:name w:val="Body Text Char"/>
    <w:link w:val="BodyText"/>
    <w:rsid w:val="002F3E5F"/>
    <w:rPr>
      <w:rFonts w:ascii="Arial" w:eastAsia="Times New Roman" w:hAnsi="Arial" w:cs="Arial"/>
      <w:sz w:val="24"/>
      <w:szCs w:val="24"/>
    </w:rPr>
  </w:style>
  <w:style w:type="paragraph" w:styleId="ListParagraph">
    <w:name w:val="List Paragraph"/>
    <w:basedOn w:val="Normal"/>
    <w:autoRedefine/>
    <w:uiPriority w:val="34"/>
    <w:qFormat/>
    <w:rsid w:val="001D7BAB"/>
    <w:pPr>
      <w:numPr>
        <w:numId w:val="19"/>
      </w:numPr>
      <w:ind w:left="1800"/>
      <w:contextualSpacing/>
    </w:pPr>
    <w:rPr>
      <w:rFonts w:eastAsia="Calibri"/>
      <w:color w:val="323333"/>
      <w:sz w:val="22"/>
      <w:szCs w:val="22"/>
      <w:lang w:val="en-GB" w:eastAsia="en-US"/>
    </w:rPr>
  </w:style>
  <w:style w:type="table" w:styleId="TableGrid">
    <w:name w:val="Table Grid"/>
    <w:basedOn w:val="TableNormal"/>
    <w:rsid w:val="002F3E5F"/>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A957F0"/>
    <w:rPr>
      <w:rFonts w:ascii="Helvetica" w:eastAsia="Calibri" w:hAnsi="Helvetica"/>
      <w:color w:val="212121"/>
      <w:lang w:eastAsia="en-US"/>
    </w:rPr>
  </w:style>
  <w:style w:type="paragraph" w:customStyle="1" w:styleId="p2">
    <w:name w:val="p2"/>
    <w:basedOn w:val="Normal"/>
    <w:rsid w:val="00A957F0"/>
    <w:rPr>
      <w:rFonts w:ascii="Helvetica" w:eastAsia="Calibri" w:hAnsi="Helvetica"/>
      <w:lang w:eastAsia="en-US"/>
    </w:rPr>
  </w:style>
  <w:style w:type="character" w:customStyle="1" w:styleId="s1">
    <w:name w:val="s1"/>
    <w:rsid w:val="00A957F0"/>
  </w:style>
  <w:style w:type="paragraph" w:styleId="NoSpacing">
    <w:name w:val="No Spacing"/>
    <w:uiPriority w:val="1"/>
    <w:qFormat/>
    <w:rsid w:val="00A957F0"/>
    <w:rPr>
      <w:sz w:val="22"/>
      <w:szCs w:val="22"/>
    </w:rPr>
  </w:style>
  <w:style w:type="paragraph" w:customStyle="1" w:styleId="Default">
    <w:name w:val="Default"/>
    <w:rsid w:val="009631D2"/>
    <w:pPr>
      <w:autoSpaceDE w:val="0"/>
      <w:autoSpaceDN w:val="0"/>
      <w:adjustRightInd w:val="0"/>
    </w:pPr>
    <w:rPr>
      <w:rFonts w:ascii="Times New Roman" w:eastAsia="Times New Roman" w:hAnsi="Times New Roman"/>
      <w:color w:val="000000"/>
      <w:sz w:val="24"/>
      <w:szCs w:val="24"/>
    </w:rPr>
  </w:style>
  <w:style w:type="character" w:customStyle="1" w:styleId="s2">
    <w:name w:val="s2"/>
    <w:basedOn w:val="DefaultParagraphFont"/>
    <w:rsid w:val="005D1B89"/>
    <w:rPr>
      <w:color w:val="0645AD"/>
    </w:rPr>
  </w:style>
  <w:style w:type="character" w:customStyle="1" w:styleId="s3">
    <w:name w:val="s3"/>
    <w:basedOn w:val="DefaultParagraphFont"/>
    <w:rsid w:val="005D1B89"/>
    <w:rPr>
      <w:color w:val="BA1800"/>
    </w:rPr>
  </w:style>
  <w:style w:type="paragraph" w:styleId="BalloonText">
    <w:name w:val="Balloon Text"/>
    <w:basedOn w:val="Normal"/>
    <w:link w:val="BalloonTextChar"/>
    <w:uiPriority w:val="99"/>
    <w:semiHidden/>
    <w:unhideWhenUsed/>
    <w:rsid w:val="00656EC7"/>
    <w:rPr>
      <w:sz w:val="18"/>
      <w:szCs w:val="18"/>
    </w:rPr>
  </w:style>
  <w:style w:type="character" w:customStyle="1" w:styleId="BalloonTextChar">
    <w:name w:val="Balloon Text Char"/>
    <w:basedOn w:val="DefaultParagraphFont"/>
    <w:link w:val="BalloonText"/>
    <w:uiPriority w:val="99"/>
    <w:semiHidden/>
    <w:rsid w:val="00656EC7"/>
    <w:rPr>
      <w:rFonts w:ascii="Times New Roman" w:eastAsia="SimSun" w:hAnsi="Times New Roman"/>
      <w:sz w:val="18"/>
      <w:szCs w:val="18"/>
      <w:lang w:eastAsia="zh-CN"/>
    </w:rPr>
  </w:style>
  <w:style w:type="paragraph" w:customStyle="1" w:styleId="pindented1">
    <w:name w:val="pindented1"/>
    <w:basedOn w:val="Normal"/>
    <w:link w:val="pindented1Char"/>
    <w:rsid w:val="007B019B"/>
    <w:pPr>
      <w:spacing w:line="288" w:lineRule="auto"/>
      <w:ind w:firstLine="480"/>
    </w:pPr>
    <w:rPr>
      <w:rFonts w:ascii="Arial" w:eastAsia="Arial Unicode MS" w:hAnsi="Arial" w:cs="Arial"/>
      <w:color w:val="000000"/>
      <w:sz w:val="20"/>
      <w:szCs w:val="20"/>
      <w:lang w:eastAsia="en-US"/>
    </w:rPr>
  </w:style>
  <w:style w:type="character" w:customStyle="1" w:styleId="pindented1Char">
    <w:name w:val="pindented1 Char"/>
    <w:link w:val="pindented1"/>
    <w:rsid w:val="007B019B"/>
    <w:rPr>
      <w:rFonts w:ascii="Arial" w:eastAsia="Arial Unicode MS" w:hAnsi="Arial" w:cs="Arial"/>
      <w:color w:val="000000"/>
    </w:rPr>
  </w:style>
  <w:style w:type="character" w:customStyle="1" w:styleId="apple-converted-space">
    <w:name w:val="apple-converted-space"/>
    <w:basedOn w:val="DefaultParagraphFont"/>
    <w:rsid w:val="005C0A37"/>
  </w:style>
  <w:style w:type="character" w:styleId="CommentReference">
    <w:name w:val="annotation reference"/>
    <w:basedOn w:val="DefaultParagraphFont"/>
    <w:uiPriority w:val="99"/>
    <w:semiHidden/>
    <w:unhideWhenUsed/>
    <w:rsid w:val="00AC355C"/>
    <w:rPr>
      <w:sz w:val="16"/>
      <w:szCs w:val="16"/>
    </w:rPr>
  </w:style>
  <w:style w:type="paragraph" w:styleId="CommentText">
    <w:name w:val="annotation text"/>
    <w:basedOn w:val="Normal"/>
    <w:link w:val="CommentTextChar"/>
    <w:uiPriority w:val="99"/>
    <w:unhideWhenUsed/>
    <w:rsid w:val="00AC355C"/>
    <w:rPr>
      <w:sz w:val="20"/>
      <w:szCs w:val="20"/>
    </w:rPr>
  </w:style>
  <w:style w:type="character" w:customStyle="1" w:styleId="CommentTextChar">
    <w:name w:val="Comment Text Char"/>
    <w:basedOn w:val="DefaultParagraphFont"/>
    <w:link w:val="CommentText"/>
    <w:uiPriority w:val="99"/>
    <w:rsid w:val="00AC355C"/>
    <w:rPr>
      <w:rFonts w:ascii="Times New Roman" w:eastAsia="SimSun" w:hAnsi="Times New Roman"/>
      <w:lang w:eastAsia="zh-CN"/>
    </w:rPr>
  </w:style>
  <w:style w:type="paragraph" w:styleId="CommentSubject">
    <w:name w:val="annotation subject"/>
    <w:basedOn w:val="CommentText"/>
    <w:next w:val="CommentText"/>
    <w:link w:val="CommentSubjectChar"/>
    <w:uiPriority w:val="99"/>
    <w:semiHidden/>
    <w:unhideWhenUsed/>
    <w:rsid w:val="00AC355C"/>
    <w:rPr>
      <w:b/>
      <w:bCs/>
    </w:rPr>
  </w:style>
  <w:style w:type="character" w:customStyle="1" w:styleId="CommentSubjectChar">
    <w:name w:val="Comment Subject Char"/>
    <w:basedOn w:val="CommentTextChar"/>
    <w:link w:val="CommentSubject"/>
    <w:uiPriority w:val="99"/>
    <w:semiHidden/>
    <w:rsid w:val="00AC355C"/>
    <w:rPr>
      <w:rFonts w:ascii="Times New Roman" w:eastAsia="SimSun" w:hAnsi="Times New Roman"/>
      <w:b/>
      <w:bCs/>
      <w:lang w:eastAsia="zh-CN"/>
    </w:rPr>
  </w:style>
  <w:style w:type="paragraph" w:customStyle="1" w:styleId="paragraph">
    <w:name w:val="paragraph"/>
    <w:basedOn w:val="Normal"/>
    <w:rsid w:val="00487BD4"/>
    <w:pPr>
      <w:spacing w:before="100" w:beforeAutospacing="1" w:after="100" w:afterAutospacing="1"/>
    </w:pPr>
    <w:rPr>
      <w:rFonts w:eastAsia="Times New Roman"/>
      <w:lang w:eastAsia="en-US"/>
    </w:rPr>
  </w:style>
  <w:style w:type="character" w:customStyle="1" w:styleId="normaltextrun">
    <w:name w:val="normaltextrun"/>
    <w:basedOn w:val="DefaultParagraphFont"/>
    <w:rsid w:val="00487BD4"/>
  </w:style>
  <w:style w:type="character" w:customStyle="1" w:styleId="eop">
    <w:name w:val="eop"/>
    <w:basedOn w:val="DefaultParagraphFont"/>
    <w:rsid w:val="00487BD4"/>
  </w:style>
  <w:style w:type="paragraph" w:styleId="Revision">
    <w:name w:val="Revision"/>
    <w:hidden/>
    <w:uiPriority w:val="99"/>
    <w:semiHidden/>
    <w:rsid w:val="0095456B"/>
    <w:rPr>
      <w:rFonts w:ascii="Times New Roman" w:eastAsia="SimSun" w:hAnsi="Times New Roman"/>
      <w:sz w:val="24"/>
      <w:szCs w:val="24"/>
      <w:lang w:eastAsia="zh-CN"/>
    </w:rPr>
  </w:style>
  <w:style w:type="paragraph" w:styleId="Header">
    <w:name w:val="header"/>
    <w:basedOn w:val="Normal"/>
    <w:link w:val="HeaderChar"/>
    <w:uiPriority w:val="99"/>
    <w:semiHidden/>
    <w:unhideWhenUsed/>
    <w:rsid w:val="00476AD0"/>
    <w:pPr>
      <w:tabs>
        <w:tab w:val="center" w:pos="4680"/>
        <w:tab w:val="right" w:pos="9360"/>
      </w:tabs>
    </w:pPr>
  </w:style>
  <w:style w:type="character" w:customStyle="1" w:styleId="HeaderChar">
    <w:name w:val="Header Char"/>
    <w:basedOn w:val="DefaultParagraphFont"/>
    <w:link w:val="Header"/>
    <w:uiPriority w:val="99"/>
    <w:semiHidden/>
    <w:rsid w:val="00476AD0"/>
    <w:rPr>
      <w:rFonts w:ascii="Times New Roman" w:eastAsia="SimSun" w:hAnsi="Times New Roman"/>
      <w:sz w:val="24"/>
      <w:szCs w:val="24"/>
      <w:lang w:eastAsia="zh-CN"/>
    </w:rPr>
  </w:style>
  <w:style w:type="paragraph" w:styleId="Footer">
    <w:name w:val="footer"/>
    <w:basedOn w:val="Normal"/>
    <w:link w:val="FooterChar"/>
    <w:uiPriority w:val="99"/>
    <w:semiHidden/>
    <w:unhideWhenUsed/>
    <w:rsid w:val="00476AD0"/>
    <w:pPr>
      <w:tabs>
        <w:tab w:val="center" w:pos="4680"/>
        <w:tab w:val="right" w:pos="9360"/>
      </w:tabs>
    </w:pPr>
  </w:style>
  <w:style w:type="character" w:customStyle="1" w:styleId="FooterChar">
    <w:name w:val="Footer Char"/>
    <w:basedOn w:val="DefaultParagraphFont"/>
    <w:link w:val="Footer"/>
    <w:uiPriority w:val="99"/>
    <w:semiHidden/>
    <w:rsid w:val="00476AD0"/>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76119">
      <w:bodyDiv w:val="1"/>
      <w:marLeft w:val="0"/>
      <w:marRight w:val="0"/>
      <w:marTop w:val="0"/>
      <w:marBottom w:val="0"/>
      <w:divBdr>
        <w:top w:val="none" w:sz="0" w:space="0" w:color="auto"/>
        <w:left w:val="none" w:sz="0" w:space="0" w:color="auto"/>
        <w:bottom w:val="none" w:sz="0" w:space="0" w:color="auto"/>
        <w:right w:val="none" w:sz="0" w:space="0" w:color="auto"/>
      </w:divBdr>
    </w:div>
    <w:div w:id="644042723">
      <w:bodyDiv w:val="1"/>
      <w:marLeft w:val="0"/>
      <w:marRight w:val="0"/>
      <w:marTop w:val="0"/>
      <w:marBottom w:val="0"/>
      <w:divBdr>
        <w:top w:val="none" w:sz="0" w:space="0" w:color="auto"/>
        <w:left w:val="none" w:sz="0" w:space="0" w:color="auto"/>
        <w:bottom w:val="none" w:sz="0" w:space="0" w:color="auto"/>
        <w:right w:val="none" w:sz="0" w:space="0" w:color="auto"/>
      </w:divBdr>
    </w:div>
    <w:div w:id="1430540438">
      <w:bodyDiv w:val="1"/>
      <w:marLeft w:val="0"/>
      <w:marRight w:val="0"/>
      <w:marTop w:val="0"/>
      <w:marBottom w:val="0"/>
      <w:divBdr>
        <w:top w:val="none" w:sz="0" w:space="0" w:color="auto"/>
        <w:left w:val="none" w:sz="0" w:space="0" w:color="auto"/>
        <w:bottom w:val="none" w:sz="0" w:space="0" w:color="auto"/>
        <w:right w:val="none" w:sz="0" w:space="0" w:color="auto"/>
      </w:divBdr>
      <w:divsChild>
        <w:div w:id="650254466">
          <w:marLeft w:val="850"/>
          <w:marRight w:val="0"/>
          <w:marTop w:val="0"/>
          <w:marBottom w:val="120"/>
          <w:divBdr>
            <w:top w:val="none" w:sz="0" w:space="0" w:color="auto"/>
            <w:left w:val="none" w:sz="0" w:space="0" w:color="auto"/>
            <w:bottom w:val="none" w:sz="0" w:space="0" w:color="auto"/>
            <w:right w:val="none" w:sz="0" w:space="0" w:color="auto"/>
          </w:divBdr>
        </w:div>
      </w:divsChild>
    </w:div>
    <w:div w:id="1441029763">
      <w:bodyDiv w:val="1"/>
      <w:marLeft w:val="0"/>
      <w:marRight w:val="0"/>
      <w:marTop w:val="0"/>
      <w:marBottom w:val="0"/>
      <w:divBdr>
        <w:top w:val="none" w:sz="0" w:space="0" w:color="auto"/>
        <w:left w:val="none" w:sz="0" w:space="0" w:color="auto"/>
        <w:bottom w:val="none" w:sz="0" w:space="0" w:color="auto"/>
        <w:right w:val="none" w:sz="0" w:space="0" w:color="auto"/>
      </w:divBdr>
      <w:divsChild>
        <w:div w:id="16784832">
          <w:marLeft w:val="0"/>
          <w:marRight w:val="0"/>
          <w:marTop w:val="0"/>
          <w:marBottom w:val="0"/>
          <w:divBdr>
            <w:top w:val="none" w:sz="0" w:space="0" w:color="auto"/>
            <w:left w:val="none" w:sz="0" w:space="0" w:color="auto"/>
            <w:bottom w:val="none" w:sz="0" w:space="0" w:color="auto"/>
            <w:right w:val="none" w:sz="0" w:space="0" w:color="auto"/>
          </w:divBdr>
        </w:div>
        <w:div w:id="40715607">
          <w:marLeft w:val="0"/>
          <w:marRight w:val="0"/>
          <w:marTop w:val="0"/>
          <w:marBottom w:val="0"/>
          <w:divBdr>
            <w:top w:val="none" w:sz="0" w:space="0" w:color="auto"/>
            <w:left w:val="none" w:sz="0" w:space="0" w:color="auto"/>
            <w:bottom w:val="none" w:sz="0" w:space="0" w:color="auto"/>
            <w:right w:val="none" w:sz="0" w:space="0" w:color="auto"/>
          </w:divBdr>
        </w:div>
        <w:div w:id="44182195">
          <w:marLeft w:val="0"/>
          <w:marRight w:val="0"/>
          <w:marTop w:val="0"/>
          <w:marBottom w:val="0"/>
          <w:divBdr>
            <w:top w:val="none" w:sz="0" w:space="0" w:color="auto"/>
            <w:left w:val="none" w:sz="0" w:space="0" w:color="auto"/>
            <w:bottom w:val="none" w:sz="0" w:space="0" w:color="auto"/>
            <w:right w:val="none" w:sz="0" w:space="0" w:color="auto"/>
          </w:divBdr>
        </w:div>
        <w:div w:id="207572489">
          <w:marLeft w:val="0"/>
          <w:marRight w:val="0"/>
          <w:marTop w:val="0"/>
          <w:marBottom w:val="0"/>
          <w:divBdr>
            <w:top w:val="none" w:sz="0" w:space="0" w:color="auto"/>
            <w:left w:val="none" w:sz="0" w:space="0" w:color="auto"/>
            <w:bottom w:val="none" w:sz="0" w:space="0" w:color="auto"/>
            <w:right w:val="none" w:sz="0" w:space="0" w:color="auto"/>
          </w:divBdr>
        </w:div>
        <w:div w:id="305597973">
          <w:marLeft w:val="0"/>
          <w:marRight w:val="0"/>
          <w:marTop w:val="0"/>
          <w:marBottom w:val="0"/>
          <w:divBdr>
            <w:top w:val="none" w:sz="0" w:space="0" w:color="auto"/>
            <w:left w:val="none" w:sz="0" w:space="0" w:color="auto"/>
            <w:bottom w:val="none" w:sz="0" w:space="0" w:color="auto"/>
            <w:right w:val="none" w:sz="0" w:space="0" w:color="auto"/>
          </w:divBdr>
        </w:div>
        <w:div w:id="314917607">
          <w:marLeft w:val="0"/>
          <w:marRight w:val="0"/>
          <w:marTop w:val="0"/>
          <w:marBottom w:val="0"/>
          <w:divBdr>
            <w:top w:val="none" w:sz="0" w:space="0" w:color="auto"/>
            <w:left w:val="none" w:sz="0" w:space="0" w:color="auto"/>
            <w:bottom w:val="none" w:sz="0" w:space="0" w:color="auto"/>
            <w:right w:val="none" w:sz="0" w:space="0" w:color="auto"/>
          </w:divBdr>
        </w:div>
        <w:div w:id="410465325">
          <w:marLeft w:val="0"/>
          <w:marRight w:val="0"/>
          <w:marTop w:val="0"/>
          <w:marBottom w:val="0"/>
          <w:divBdr>
            <w:top w:val="none" w:sz="0" w:space="0" w:color="auto"/>
            <w:left w:val="none" w:sz="0" w:space="0" w:color="auto"/>
            <w:bottom w:val="none" w:sz="0" w:space="0" w:color="auto"/>
            <w:right w:val="none" w:sz="0" w:space="0" w:color="auto"/>
          </w:divBdr>
        </w:div>
        <w:div w:id="424881645">
          <w:marLeft w:val="0"/>
          <w:marRight w:val="0"/>
          <w:marTop w:val="0"/>
          <w:marBottom w:val="0"/>
          <w:divBdr>
            <w:top w:val="none" w:sz="0" w:space="0" w:color="auto"/>
            <w:left w:val="none" w:sz="0" w:space="0" w:color="auto"/>
            <w:bottom w:val="none" w:sz="0" w:space="0" w:color="auto"/>
            <w:right w:val="none" w:sz="0" w:space="0" w:color="auto"/>
          </w:divBdr>
        </w:div>
        <w:div w:id="513956156">
          <w:marLeft w:val="0"/>
          <w:marRight w:val="0"/>
          <w:marTop w:val="0"/>
          <w:marBottom w:val="0"/>
          <w:divBdr>
            <w:top w:val="none" w:sz="0" w:space="0" w:color="auto"/>
            <w:left w:val="none" w:sz="0" w:space="0" w:color="auto"/>
            <w:bottom w:val="none" w:sz="0" w:space="0" w:color="auto"/>
            <w:right w:val="none" w:sz="0" w:space="0" w:color="auto"/>
          </w:divBdr>
        </w:div>
        <w:div w:id="530342343">
          <w:marLeft w:val="0"/>
          <w:marRight w:val="0"/>
          <w:marTop w:val="0"/>
          <w:marBottom w:val="0"/>
          <w:divBdr>
            <w:top w:val="none" w:sz="0" w:space="0" w:color="auto"/>
            <w:left w:val="none" w:sz="0" w:space="0" w:color="auto"/>
            <w:bottom w:val="none" w:sz="0" w:space="0" w:color="auto"/>
            <w:right w:val="none" w:sz="0" w:space="0" w:color="auto"/>
          </w:divBdr>
        </w:div>
        <w:div w:id="549805840">
          <w:marLeft w:val="0"/>
          <w:marRight w:val="0"/>
          <w:marTop w:val="0"/>
          <w:marBottom w:val="0"/>
          <w:divBdr>
            <w:top w:val="none" w:sz="0" w:space="0" w:color="auto"/>
            <w:left w:val="none" w:sz="0" w:space="0" w:color="auto"/>
            <w:bottom w:val="none" w:sz="0" w:space="0" w:color="auto"/>
            <w:right w:val="none" w:sz="0" w:space="0" w:color="auto"/>
          </w:divBdr>
        </w:div>
        <w:div w:id="552816498">
          <w:marLeft w:val="0"/>
          <w:marRight w:val="0"/>
          <w:marTop w:val="0"/>
          <w:marBottom w:val="0"/>
          <w:divBdr>
            <w:top w:val="none" w:sz="0" w:space="0" w:color="auto"/>
            <w:left w:val="none" w:sz="0" w:space="0" w:color="auto"/>
            <w:bottom w:val="none" w:sz="0" w:space="0" w:color="auto"/>
            <w:right w:val="none" w:sz="0" w:space="0" w:color="auto"/>
          </w:divBdr>
        </w:div>
        <w:div w:id="579295937">
          <w:marLeft w:val="0"/>
          <w:marRight w:val="0"/>
          <w:marTop w:val="0"/>
          <w:marBottom w:val="0"/>
          <w:divBdr>
            <w:top w:val="none" w:sz="0" w:space="0" w:color="auto"/>
            <w:left w:val="none" w:sz="0" w:space="0" w:color="auto"/>
            <w:bottom w:val="none" w:sz="0" w:space="0" w:color="auto"/>
            <w:right w:val="none" w:sz="0" w:space="0" w:color="auto"/>
          </w:divBdr>
        </w:div>
        <w:div w:id="580483507">
          <w:marLeft w:val="0"/>
          <w:marRight w:val="0"/>
          <w:marTop w:val="0"/>
          <w:marBottom w:val="0"/>
          <w:divBdr>
            <w:top w:val="none" w:sz="0" w:space="0" w:color="auto"/>
            <w:left w:val="none" w:sz="0" w:space="0" w:color="auto"/>
            <w:bottom w:val="none" w:sz="0" w:space="0" w:color="auto"/>
            <w:right w:val="none" w:sz="0" w:space="0" w:color="auto"/>
          </w:divBdr>
        </w:div>
        <w:div w:id="586159991">
          <w:marLeft w:val="0"/>
          <w:marRight w:val="0"/>
          <w:marTop w:val="0"/>
          <w:marBottom w:val="0"/>
          <w:divBdr>
            <w:top w:val="none" w:sz="0" w:space="0" w:color="auto"/>
            <w:left w:val="none" w:sz="0" w:space="0" w:color="auto"/>
            <w:bottom w:val="none" w:sz="0" w:space="0" w:color="auto"/>
            <w:right w:val="none" w:sz="0" w:space="0" w:color="auto"/>
          </w:divBdr>
        </w:div>
        <w:div w:id="596792523">
          <w:marLeft w:val="0"/>
          <w:marRight w:val="0"/>
          <w:marTop w:val="0"/>
          <w:marBottom w:val="0"/>
          <w:divBdr>
            <w:top w:val="none" w:sz="0" w:space="0" w:color="auto"/>
            <w:left w:val="none" w:sz="0" w:space="0" w:color="auto"/>
            <w:bottom w:val="none" w:sz="0" w:space="0" w:color="auto"/>
            <w:right w:val="none" w:sz="0" w:space="0" w:color="auto"/>
          </w:divBdr>
        </w:div>
        <w:div w:id="634987198">
          <w:marLeft w:val="0"/>
          <w:marRight w:val="0"/>
          <w:marTop w:val="0"/>
          <w:marBottom w:val="0"/>
          <w:divBdr>
            <w:top w:val="none" w:sz="0" w:space="0" w:color="auto"/>
            <w:left w:val="none" w:sz="0" w:space="0" w:color="auto"/>
            <w:bottom w:val="none" w:sz="0" w:space="0" w:color="auto"/>
            <w:right w:val="none" w:sz="0" w:space="0" w:color="auto"/>
          </w:divBdr>
          <w:divsChild>
            <w:div w:id="599994226">
              <w:marLeft w:val="0"/>
              <w:marRight w:val="0"/>
              <w:marTop w:val="0"/>
              <w:marBottom w:val="0"/>
              <w:divBdr>
                <w:top w:val="none" w:sz="0" w:space="0" w:color="auto"/>
                <w:left w:val="none" w:sz="0" w:space="0" w:color="auto"/>
                <w:bottom w:val="none" w:sz="0" w:space="0" w:color="auto"/>
                <w:right w:val="none" w:sz="0" w:space="0" w:color="auto"/>
              </w:divBdr>
            </w:div>
            <w:div w:id="1424691828">
              <w:marLeft w:val="0"/>
              <w:marRight w:val="0"/>
              <w:marTop w:val="0"/>
              <w:marBottom w:val="0"/>
              <w:divBdr>
                <w:top w:val="none" w:sz="0" w:space="0" w:color="auto"/>
                <w:left w:val="none" w:sz="0" w:space="0" w:color="auto"/>
                <w:bottom w:val="none" w:sz="0" w:space="0" w:color="auto"/>
                <w:right w:val="none" w:sz="0" w:space="0" w:color="auto"/>
              </w:divBdr>
            </w:div>
            <w:div w:id="1871991705">
              <w:marLeft w:val="0"/>
              <w:marRight w:val="0"/>
              <w:marTop w:val="0"/>
              <w:marBottom w:val="0"/>
              <w:divBdr>
                <w:top w:val="none" w:sz="0" w:space="0" w:color="auto"/>
                <w:left w:val="none" w:sz="0" w:space="0" w:color="auto"/>
                <w:bottom w:val="none" w:sz="0" w:space="0" w:color="auto"/>
                <w:right w:val="none" w:sz="0" w:space="0" w:color="auto"/>
              </w:divBdr>
            </w:div>
            <w:div w:id="1938442901">
              <w:marLeft w:val="0"/>
              <w:marRight w:val="0"/>
              <w:marTop w:val="0"/>
              <w:marBottom w:val="0"/>
              <w:divBdr>
                <w:top w:val="none" w:sz="0" w:space="0" w:color="auto"/>
                <w:left w:val="none" w:sz="0" w:space="0" w:color="auto"/>
                <w:bottom w:val="none" w:sz="0" w:space="0" w:color="auto"/>
                <w:right w:val="none" w:sz="0" w:space="0" w:color="auto"/>
              </w:divBdr>
            </w:div>
          </w:divsChild>
        </w:div>
        <w:div w:id="646932392">
          <w:marLeft w:val="0"/>
          <w:marRight w:val="0"/>
          <w:marTop w:val="0"/>
          <w:marBottom w:val="0"/>
          <w:divBdr>
            <w:top w:val="none" w:sz="0" w:space="0" w:color="auto"/>
            <w:left w:val="none" w:sz="0" w:space="0" w:color="auto"/>
            <w:bottom w:val="none" w:sz="0" w:space="0" w:color="auto"/>
            <w:right w:val="none" w:sz="0" w:space="0" w:color="auto"/>
          </w:divBdr>
          <w:divsChild>
            <w:div w:id="1570798772">
              <w:marLeft w:val="0"/>
              <w:marRight w:val="0"/>
              <w:marTop w:val="0"/>
              <w:marBottom w:val="0"/>
              <w:divBdr>
                <w:top w:val="none" w:sz="0" w:space="0" w:color="auto"/>
                <w:left w:val="none" w:sz="0" w:space="0" w:color="auto"/>
                <w:bottom w:val="none" w:sz="0" w:space="0" w:color="auto"/>
                <w:right w:val="none" w:sz="0" w:space="0" w:color="auto"/>
              </w:divBdr>
            </w:div>
            <w:div w:id="1759984073">
              <w:marLeft w:val="0"/>
              <w:marRight w:val="0"/>
              <w:marTop w:val="0"/>
              <w:marBottom w:val="0"/>
              <w:divBdr>
                <w:top w:val="none" w:sz="0" w:space="0" w:color="auto"/>
                <w:left w:val="none" w:sz="0" w:space="0" w:color="auto"/>
                <w:bottom w:val="none" w:sz="0" w:space="0" w:color="auto"/>
                <w:right w:val="none" w:sz="0" w:space="0" w:color="auto"/>
              </w:divBdr>
            </w:div>
            <w:div w:id="1800107301">
              <w:marLeft w:val="0"/>
              <w:marRight w:val="0"/>
              <w:marTop w:val="0"/>
              <w:marBottom w:val="0"/>
              <w:divBdr>
                <w:top w:val="none" w:sz="0" w:space="0" w:color="auto"/>
                <w:left w:val="none" w:sz="0" w:space="0" w:color="auto"/>
                <w:bottom w:val="none" w:sz="0" w:space="0" w:color="auto"/>
                <w:right w:val="none" w:sz="0" w:space="0" w:color="auto"/>
              </w:divBdr>
            </w:div>
          </w:divsChild>
        </w:div>
        <w:div w:id="647711466">
          <w:marLeft w:val="0"/>
          <w:marRight w:val="0"/>
          <w:marTop w:val="0"/>
          <w:marBottom w:val="0"/>
          <w:divBdr>
            <w:top w:val="none" w:sz="0" w:space="0" w:color="auto"/>
            <w:left w:val="none" w:sz="0" w:space="0" w:color="auto"/>
            <w:bottom w:val="none" w:sz="0" w:space="0" w:color="auto"/>
            <w:right w:val="none" w:sz="0" w:space="0" w:color="auto"/>
          </w:divBdr>
        </w:div>
        <w:div w:id="661812236">
          <w:marLeft w:val="0"/>
          <w:marRight w:val="0"/>
          <w:marTop w:val="0"/>
          <w:marBottom w:val="0"/>
          <w:divBdr>
            <w:top w:val="none" w:sz="0" w:space="0" w:color="auto"/>
            <w:left w:val="none" w:sz="0" w:space="0" w:color="auto"/>
            <w:bottom w:val="none" w:sz="0" w:space="0" w:color="auto"/>
            <w:right w:val="none" w:sz="0" w:space="0" w:color="auto"/>
          </w:divBdr>
          <w:divsChild>
            <w:div w:id="490676067">
              <w:marLeft w:val="0"/>
              <w:marRight w:val="0"/>
              <w:marTop w:val="0"/>
              <w:marBottom w:val="0"/>
              <w:divBdr>
                <w:top w:val="none" w:sz="0" w:space="0" w:color="auto"/>
                <w:left w:val="none" w:sz="0" w:space="0" w:color="auto"/>
                <w:bottom w:val="none" w:sz="0" w:space="0" w:color="auto"/>
                <w:right w:val="none" w:sz="0" w:space="0" w:color="auto"/>
              </w:divBdr>
            </w:div>
            <w:div w:id="657000339">
              <w:marLeft w:val="0"/>
              <w:marRight w:val="0"/>
              <w:marTop w:val="0"/>
              <w:marBottom w:val="0"/>
              <w:divBdr>
                <w:top w:val="none" w:sz="0" w:space="0" w:color="auto"/>
                <w:left w:val="none" w:sz="0" w:space="0" w:color="auto"/>
                <w:bottom w:val="none" w:sz="0" w:space="0" w:color="auto"/>
                <w:right w:val="none" w:sz="0" w:space="0" w:color="auto"/>
              </w:divBdr>
            </w:div>
            <w:div w:id="1531382375">
              <w:marLeft w:val="0"/>
              <w:marRight w:val="0"/>
              <w:marTop w:val="0"/>
              <w:marBottom w:val="0"/>
              <w:divBdr>
                <w:top w:val="none" w:sz="0" w:space="0" w:color="auto"/>
                <w:left w:val="none" w:sz="0" w:space="0" w:color="auto"/>
                <w:bottom w:val="none" w:sz="0" w:space="0" w:color="auto"/>
                <w:right w:val="none" w:sz="0" w:space="0" w:color="auto"/>
              </w:divBdr>
            </w:div>
          </w:divsChild>
        </w:div>
        <w:div w:id="733042673">
          <w:marLeft w:val="0"/>
          <w:marRight w:val="0"/>
          <w:marTop w:val="0"/>
          <w:marBottom w:val="0"/>
          <w:divBdr>
            <w:top w:val="none" w:sz="0" w:space="0" w:color="auto"/>
            <w:left w:val="none" w:sz="0" w:space="0" w:color="auto"/>
            <w:bottom w:val="none" w:sz="0" w:space="0" w:color="auto"/>
            <w:right w:val="none" w:sz="0" w:space="0" w:color="auto"/>
          </w:divBdr>
        </w:div>
        <w:div w:id="735208789">
          <w:marLeft w:val="0"/>
          <w:marRight w:val="0"/>
          <w:marTop w:val="0"/>
          <w:marBottom w:val="0"/>
          <w:divBdr>
            <w:top w:val="none" w:sz="0" w:space="0" w:color="auto"/>
            <w:left w:val="none" w:sz="0" w:space="0" w:color="auto"/>
            <w:bottom w:val="none" w:sz="0" w:space="0" w:color="auto"/>
            <w:right w:val="none" w:sz="0" w:space="0" w:color="auto"/>
          </w:divBdr>
        </w:div>
        <w:div w:id="750808449">
          <w:marLeft w:val="0"/>
          <w:marRight w:val="0"/>
          <w:marTop w:val="0"/>
          <w:marBottom w:val="0"/>
          <w:divBdr>
            <w:top w:val="none" w:sz="0" w:space="0" w:color="auto"/>
            <w:left w:val="none" w:sz="0" w:space="0" w:color="auto"/>
            <w:bottom w:val="none" w:sz="0" w:space="0" w:color="auto"/>
            <w:right w:val="none" w:sz="0" w:space="0" w:color="auto"/>
          </w:divBdr>
        </w:div>
        <w:div w:id="754783226">
          <w:marLeft w:val="0"/>
          <w:marRight w:val="0"/>
          <w:marTop w:val="0"/>
          <w:marBottom w:val="0"/>
          <w:divBdr>
            <w:top w:val="none" w:sz="0" w:space="0" w:color="auto"/>
            <w:left w:val="none" w:sz="0" w:space="0" w:color="auto"/>
            <w:bottom w:val="none" w:sz="0" w:space="0" w:color="auto"/>
            <w:right w:val="none" w:sz="0" w:space="0" w:color="auto"/>
          </w:divBdr>
        </w:div>
        <w:div w:id="760832824">
          <w:marLeft w:val="0"/>
          <w:marRight w:val="0"/>
          <w:marTop w:val="0"/>
          <w:marBottom w:val="0"/>
          <w:divBdr>
            <w:top w:val="none" w:sz="0" w:space="0" w:color="auto"/>
            <w:left w:val="none" w:sz="0" w:space="0" w:color="auto"/>
            <w:bottom w:val="none" w:sz="0" w:space="0" w:color="auto"/>
            <w:right w:val="none" w:sz="0" w:space="0" w:color="auto"/>
          </w:divBdr>
        </w:div>
        <w:div w:id="790442137">
          <w:marLeft w:val="0"/>
          <w:marRight w:val="0"/>
          <w:marTop w:val="0"/>
          <w:marBottom w:val="0"/>
          <w:divBdr>
            <w:top w:val="none" w:sz="0" w:space="0" w:color="auto"/>
            <w:left w:val="none" w:sz="0" w:space="0" w:color="auto"/>
            <w:bottom w:val="none" w:sz="0" w:space="0" w:color="auto"/>
            <w:right w:val="none" w:sz="0" w:space="0" w:color="auto"/>
          </w:divBdr>
        </w:div>
        <w:div w:id="827942969">
          <w:marLeft w:val="0"/>
          <w:marRight w:val="0"/>
          <w:marTop w:val="0"/>
          <w:marBottom w:val="0"/>
          <w:divBdr>
            <w:top w:val="none" w:sz="0" w:space="0" w:color="auto"/>
            <w:left w:val="none" w:sz="0" w:space="0" w:color="auto"/>
            <w:bottom w:val="none" w:sz="0" w:space="0" w:color="auto"/>
            <w:right w:val="none" w:sz="0" w:space="0" w:color="auto"/>
          </w:divBdr>
        </w:div>
        <w:div w:id="867833613">
          <w:marLeft w:val="0"/>
          <w:marRight w:val="0"/>
          <w:marTop w:val="0"/>
          <w:marBottom w:val="0"/>
          <w:divBdr>
            <w:top w:val="none" w:sz="0" w:space="0" w:color="auto"/>
            <w:left w:val="none" w:sz="0" w:space="0" w:color="auto"/>
            <w:bottom w:val="none" w:sz="0" w:space="0" w:color="auto"/>
            <w:right w:val="none" w:sz="0" w:space="0" w:color="auto"/>
          </w:divBdr>
        </w:div>
        <w:div w:id="893808498">
          <w:marLeft w:val="0"/>
          <w:marRight w:val="0"/>
          <w:marTop w:val="0"/>
          <w:marBottom w:val="0"/>
          <w:divBdr>
            <w:top w:val="none" w:sz="0" w:space="0" w:color="auto"/>
            <w:left w:val="none" w:sz="0" w:space="0" w:color="auto"/>
            <w:bottom w:val="none" w:sz="0" w:space="0" w:color="auto"/>
            <w:right w:val="none" w:sz="0" w:space="0" w:color="auto"/>
          </w:divBdr>
        </w:div>
        <w:div w:id="919943854">
          <w:marLeft w:val="0"/>
          <w:marRight w:val="0"/>
          <w:marTop w:val="0"/>
          <w:marBottom w:val="0"/>
          <w:divBdr>
            <w:top w:val="none" w:sz="0" w:space="0" w:color="auto"/>
            <w:left w:val="none" w:sz="0" w:space="0" w:color="auto"/>
            <w:bottom w:val="none" w:sz="0" w:space="0" w:color="auto"/>
            <w:right w:val="none" w:sz="0" w:space="0" w:color="auto"/>
          </w:divBdr>
        </w:div>
        <w:div w:id="924267641">
          <w:marLeft w:val="0"/>
          <w:marRight w:val="0"/>
          <w:marTop w:val="0"/>
          <w:marBottom w:val="0"/>
          <w:divBdr>
            <w:top w:val="none" w:sz="0" w:space="0" w:color="auto"/>
            <w:left w:val="none" w:sz="0" w:space="0" w:color="auto"/>
            <w:bottom w:val="none" w:sz="0" w:space="0" w:color="auto"/>
            <w:right w:val="none" w:sz="0" w:space="0" w:color="auto"/>
          </w:divBdr>
        </w:div>
        <w:div w:id="939334175">
          <w:marLeft w:val="0"/>
          <w:marRight w:val="0"/>
          <w:marTop w:val="0"/>
          <w:marBottom w:val="0"/>
          <w:divBdr>
            <w:top w:val="none" w:sz="0" w:space="0" w:color="auto"/>
            <w:left w:val="none" w:sz="0" w:space="0" w:color="auto"/>
            <w:bottom w:val="none" w:sz="0" w:space="0" w:color="auto"/>
            <w:right w:val="none" w:sz="0" w:space="0" w:color="auto"/>
          </w:divBdr>
        </w:div>
        <w:div w:id="954020005">
          <w:marLeft w:val="0"/>
          <w:marRight w:val="0"/>
          <w:marTop w:val="0"/>
          <w:marBottom w:val="0"/>
          <w:divBdr>
            <w:top w:val="none" w:sz="0" w:space="0" w:color="auto"/>
            <w:left w:val="none" w:sz="0" w:space="0" w:color="auto"/>
            <w:bottom w:val="none" w:sz="0" w:space="0" w:color="auto"/>
            <w:right w:val="none" w:sz="0" w:space="0" w:color="auto"/>
          </w:divBdr>
        </w:div>
        <w:div w:id="1010181891">
          <w:marLeft w:val="0"/>
          <w:marRight w:val="0"/>
          <w:marTop w:val="0"/>
          <w:marBottom w:val="0"/>
          <w:divBdr>
            <w:top w:val="none" w:sz="0" w:space="0" w:color="auto"/>
            <w:left w:val="none" w:sz="0" w:space="0" w:color="auto"/>
            <w:bottom w:val="none" w:sz="0" w:space="0" w:color="auto"/>
            <w:right w:val="none" w:sz="0" w:space="0" w:color="auto"/>
          </w:divBdr>
        </w:div>
        <w:div w:id="1025132819">
          <w:marLeft w:val="0"/>
          <w:marRight w:val="0"/>
          <w:marTop w:val="0"/>
          <w:marBottom w:val="0"/>
          <w:divBdr>
            <w:top w:val="none" w:sz="0" w:space="0" w:color="auto"/>
            <w:left w:val="none" w:sz="0" w:space="0" w:color="auto"/>
            <w:bottom w:val="none" w:sz="0" w:space="0" w:color="auto"/>
            <w:right w:val="none" w:sz="0" w:space="0" w:color="auto"/>
          </w:divBdr>
        </w:div>
        <w:div w:id="1031346576">
          <w:marLeft w:val="0"/>
          <w:marRight w:val="0"/>
          <w:marTop w:val="0"/>
          <w:marBottom w:val="0"/>
          <w:divBdr>
            <w:top w:val="none" w:sz="0" w:space="0" w:color="auto"/>
            <w:left w:val="none" w:sz="0" w:space="0" w:color="auto"/>
            <w:bottom w:val="none" w:sz="0" w:space="0" w:color="auto"/>
            <w:right w:val="none" w:sz="0" w:space="0" w:color="auto"/>
          </w:divBdr>
        </w:div>
        <w:div w:id="1069229696">
          <w:marLeft w:val="0"/>
          <w:marRight w:val="0"/>
          <w:marTop w:val="0"/>
          <w:marBottom w:val="0"/>
          <w:divBdr>
            <w:top w:val="none" w:sz="0" w:space="0" w:color="auto"/>
            <w:left w:val="none" w:sz="0" w:space="0" w:color="auto"/>
            <w:bottom w:val="none" w:sz="0" w:space="0" w:color="auto"/>
            <w:right w:val="none" w:sz="0" w:space="0" w:color="auto"/>
          </w:divBdr>
        </w:div>
        <w:div w:id="1111169800">
          <w:marLeft w:val="0"/>
          <w:marRight w:val="0"/>
          <w:marTop w:val="0"/>
          <w:marBottom w:val="0"/>
          <w:divBdr>
            <w:top w:val="none" w:sz="0" w:space="0" w:color="auto"/>
            <w:left w:val="none" w:sz="0" w:space="0" w:color="auto"/>
            <w:bottom w:val="none" w:sz="0" w:space="0" w:color="auto"/>
            <w:right w:val="none" w:sz="0" w:space="0" w:color="auto"/>
          </w:divBdr>
        </w:div>
        <w:div w:id="1113095054">
          <w:marLeft w:val="0"/>
          <w:marRight w:val="0"/>
          <w:marTop w:val="0"/>
          <w:marBottom w:val="0"/>
          <w:divBdr>
            <w:top w:val="none" w:sz="0" w:space="0" w:color="auto"/>
            <w:left w:val="none" w:sz="0" w:space="0" w:color="auto"/>
            <w:bottom w:val="none" w:sz="0" w:space="0" w:color="auto"/>
            <w:right w:val="none" w:sz="0" w:space="0" w:color="auto"/>
          </w:divBdr>
        </w:div>
        <w:div w:id="1134636139">
          <w:marLeft w:val="0"/>
          <w:marRight w:val="0"/>
          <w:marTop w:val="0"/>
          <w:marBottom w:val="0"/>
          <w:divBdr>
            <w:top w:val="none" w:sz="0" w:space="0" w:color="auto"/>
            <w:left w:val="none" w:sz="0" w:space="0" w:color="auto"/>
            <w:bottom w:val="none" w:sz="0" w:space="0" w:color="auto"/>
            <w:right w:val="none" w:sz="0" w:space="0" w:color="auto"/>
          </w:divBdr>
          <w:divsChild>
            <w:div w:id="68964642">
              <w:marLeft w:val="0"/>
              <w:marRight w:val="0"/>
              <w:marTop w:val="0"/>
              <w:marBottom w:val="0"/>
              <w:divBdr>
                <w:top w:val="none" w:sz="0" w:space="0" w:color="auto"/>
                <w:left w:val="none" w:sz="0" w:space="0" w:color="auto"/>
                <w:bottom w:val="none" w:sz="0" w:space="0" w:color="auto"/>
                <w:right w:val="none" w:sz="0" w:space="0" w:color="auto"/>
              </w:divBdr>
            </w:div>
            <w:div w:id="321550428">
              <w:marLeft w:val="0"/>
              <w:marRight w:val="0"/>
              <w:marTop w:val="0"/>
              <w:marBottom w:val="0"/>
              <w:divBdr>
                <w:top w:val="none" w:sz="0" w:space="0" w:color="auto"/>
                <w:left w:val="none" w:sz="0" w:space="0" w:color="auto"/>
                <w:bottom w:val="none" w:sz="0" w:space="0" w:color="auto"/>
                <w:right w:val="none" w:sz="0" w:space="0" w:color="auto"/>
              </w:divBdr>
            </w:div>
            <w:div w:id="592857228">
              <w:marLeft w:val="0"/>
              <w:marRight w:val="0"/>
              <w:marTop w:val="0"/>
              <w:marBottom w:val="0"/>
              <w:divBdr>
                <w:top w:val="none" w:sz="0" w:space="0" w:color="auto"/>
                <w:left w:val="none" w:sz="0" w:space="0" w:color="auto"/>
                <w:bottom w:val="none" w:sz="0" w:space="0" w:color="auto"/>
                <w:right w:val="none" w:sz="0" w:space="0" w:color="auto"/>
              </w:divBdr>
            </w:div>
            <w:div w:id="1644888888">
              <w:marLeft w:val="0"/>
              <w:marRight w:val="0"/>
              <w:marTop w:val="0"/>
              <w:marBottom w:val="0"/>
              <w:divBdr>
                <w:top w:val="none" w:sz="0" w:space="0" w:color="auto"/>
                <w:left w:val="none" w:sz="0" w:space="0" w:color="auto"/>
                <w:bottom w:val="none" w:sz="0" w:space="0" w:color="auto"/>
                <w:right w:val="none" w:sz="0" w:space="0" w:color="auto"/>
              </w:divBdr>
            </w:div>
          </w:divsChild>
        </w:div>
        <w:div w:id="1196232193">
          <w:marLeft w:val="0"/>
          <w:marRight w:val="0"/>
          <w:marTop w:val="0"/>
          <w:marBottom w:val="0"/>
          <w:divBdr>
            <w:top w:val="none" w:sz="0" w:space="0" w:color="auto"/>
            <w:left w:val="none" w:sz="0" w:space="0" w:color="auto"/>
            <w:bottom w:val="none" w:sz="0" w:space="0" w:color="auto"/>
            <w:right w:val="none" w:sz="0" w:space="0" w:color="auto"/>
          </w:divBdr>
        </w:div>
        <w:div w:id="1243680317">
          <w:marLeft w:val="0"/>
          <w:marRight w:val="0"/>
          <w:marTop w:val="0"/>
          <w:marBottom w:val="0"/>
          <w:divBdr>
            <w:top w:val="none" w:sz="0" w:space="0" w:color="auto"/>
            <w:left w:val="none" w:sz="0" w:space="0" w:color="auto"/>
            <w:bottom w:val="none" w:sz="0" w:space="0" w:color="auto"/>
            <w:right w:val="none" w:sz="0" w:space="0" w:color="auto"/>
          </w:divBdr>
        </w:div>
        <w:div w:id="1264654377">
          <w:marLeft w:val="0"/>
          <w:marRight w:val="0"/>
          <w:marTop w:val="0"/>
          <w:marBottom w:val="0"/>
          <w:divBdr>
            <w:top w:val="none" w:sz="0" w:space="0" w:color="auto"/>
            <w:left w:val="none" w:sz="0" w:space="0" w:color="auto"/>
            <w:bottom w:val="none" w:sz="0" w:space="0" w:color="auto"/>
            <w:right w:val="none" w:sz="0" w:space="0" w:color="auto"/>
          </w:divBdr>
        </w:div>
        <w:div w:id="1333416252">
          <w:marLeft w:val="0"/>
          <w:marRight w:val="0"/>
          <w:marTop w:val="0"/>
          <w:marBottom w:val="0"/>
          <w:divBdr>
            <w:top w:val="none" w:sz="0" w:space="0" w:color="auto"/>
            <w:left w:val="none" w:sz="0" w:space="0" w:color="auto"/>
            <w:bottom w:val="none" w:sz="0" w:space="0" w:color="auto"/>
            <w:right w:val="none" w:sz="0" w:space="0" w:color="auto"/>
          </w:divBdr>
        </w:div>
        <w:div w:id="1360231284">
          <w:marLeft w:val="0"/>
          <w:marRight w:val="0"/>
          <w:marTop w:val="0"/>
          <w:marBottom w:val="0"/>
          <w:divBdr>
            <w:top w:val="none" w:sz="0" w:space="0" w:color="auto"/>
            <w:left w:val="none" w:sz="0" w:space="0" w:color="auto"/>
            <w:bottom w:val="none" w:sz="0" w:space="0" w:color="auto"/>
            <w:right w:val="none" w:sz="0" w:space="0" w:color="auto"/>
          </w:divBdr>
        </w:div>
        <w:div w:id="1404374486">
          <w:marLeft w:val="0"/>
          <w:marRight w:val="0"/>
          <w:marTop w:val="0"/>
          <w:marBottom w:val="0"/>
          <w:divBdr>
            <w:top w:val="none" w:sz="0" w:space="0" w:color="auto"/>
            <w:left w:val="none" w:sz="0" w:space="0" w:color="auto"/>
            <w:bottom w:val="none" w:sz="0" w:space="0" w:color="auto"/>
            <w:right w:val="none" w:sz="0" w:space="0" w:color="auto"/>
          </w:divBdr>
        </w:div>
        <w:div w:id="1452745907">
          <w:marLeft w:val="0"/>
          <w:marRight w:val="0"/>
          <w:marTop w:val="0"/>
          <w:marBottom w:val="0"/>
          <w:divBdr>
            <w:top w:val="none" w:sz="0" w:space="0" w:color="auto"/>
            <w:left w:val="none" w:sz="0" w:space="0" w:color="auto"/>
            <w:bottom w:val="none" w:sz="0" w:space="0" w:color="auto"/>
            <w:right w:val="none" w:sz="0" w:space="0" w:color="auto"/>
          </w:divBdr>
        </w:div>
        <w:div w:id="1664312806">
          <w:marLeft w:val="0"/>
          <w:marRight w:val="0"/>
          <w:marTop w:val="0"/>
          <w:marBottom w:val="0"/>
          <w:divBdr>
            <w:top w:val="none" w:sz="0" w:space="0" w:color="auto"/>
            <w:left w:val="none" w:sz="0" w:space="0" w:color="auto"/>
            <w:bottom w:val="none" w:sz="0" w:space="0" w:color="auto"/>
            <w:right w:val="none" w:sz="0" w:space="0" w:color="auto"/>
          </w:divBdr>
        </w:div>
        <w:div w:id="1675523844">
          <w:marLeft w:val="0"/>
          <w:marRight w:val="0"/>
          <w:marTop w:val="0"/>
          <w:marBottom w:val="0"/>
          <w:divBdr>
            <w:top w:val="none" w:sz="0" w:space="0" w:color="auto"/>
            <w:left w:val="none" w:sz="0" w:space="0" w:color="auto"/>
            <w:bottom w:val="none" w:sz="0" w:space="0" w:color="auto"/>
            <w:right w:val="none" w:sz="0" w:space="0" w:color="auto"/>
          </w:divBdr>
        </w:div>
        <w:div w:id="1750999875">
          <w:marLeft w:val="0"/>
          <w:marRight w:val="0"/>
          <w:marTop w:val="0"/>
          <w:marBottom w:val="0"/>
          <w:divBdr>
            <w:top w:val="none" w:sz="0" w:space="0" w:color="auto"/>
            <w:left w:val="none" w:sz="0" w:space="0" w:color="auto"/>
            <w:bottom w:val="none" w:sz="0" w:space="0" w:color="auto"/>
            <w:right w:val="none" w:sz="0" w:space="0" w:color="auto"/>
          </w:divBdr>
        </w:div>
        <w:div w:id="1771008960">
          <w:marLeft w:val="0"/>
          <w:marRight w:val="0"/>
          <w:marTop w:val="0"/>
          <w:marBottom w:val="0"/>
          <w:divBdr>
            <w:top w:val="none" w:sz="0" w:space="0" w:color="auto"/>
            <w:left w:val="none" w:sz="0" w:space="0" w:color="auto"/>
            <w:bottom w:val="none" w:sz="0" w:space="0" w:color="auto"/>
            <w:right w:val="none" w:sz="0" w:space="0" w:color="auto"/>
          </w:divBdr>
        </w:div>
        <w:div w:id="1789543951">
          <w:marLeft w:val="0"/>
          <w:marRight w:val="0"/>
          <w:marTop w:val="0"/>
          <w:marBottom w:val="0"/>
          <w:divBdr>
            <w:top w:val="none" w:sz="0" w:space="0" w:color="auto"/>
            <w:left w:val="none" w:sz="0" w:space="0" w:color="auto"/>
            <w:bottom w:val="none" w:sz="0" w:space="0" w:color="auto"/>
            <w:right w:val="none" w:sz="0" w:space="0" w:color="auto"/>
          </w:divBdr>
        </w:div>
        <w:div w:id="1843350070">
          <w:marLeft w:val="0"/>
          <w:marRight w:val="0"/>
          <w:marTop w:val="0"/>
          <w:marBottom w:val="0"/>
          <w:divBdr>
            <w:top w:val="none" w:sz="0" w:space="0" w:color="auto"/>
            <w:left w:val="none" w:sz="0" w:space="0" w:color="auto"/>
            <w:bottom w:val="none" w:sz="0" w:space="0" w:color="auto"/>
            <w:right w:val="none" w:sz="0" w:space="0" w:color="auto"/>
          </w:divBdr>
        </w:div>
        <w:div w:id="1851797028">
          <w:marLeft w:val="0"/>
          <w:marRight w:val="0"/>
          <w:marTop w:val="0"/>
          <w:marBottom w:val="0"/>
          <w:divBdr>
            <w:top w:val="none" w:sz="0" w:space="0" w:color="auto"/>
            <w:left w:val="none" w:sz="0" w:space="0" w:color="auto"/>
            <w:bottom w:val="none" w:sz="0" w:space="0" w:color="auto"/>
            <w:right w:val="none" w:sz="0" w:space="0" w:color="auto"/>
          </w:divBdr>
        </w:div>
        <w:div w:id="1854800265">
          <w:marLeft w:val="0"/>
          <w:marRight w:val="0"/>
          <w:marTop w:val="0"/>
          <w:marBottom w:val="0"/>
          <w:divBdr>
            <w:top w:val="none" w:sz="0" w:space="0" w:color="auto"/>
            <w:left w:val="none" w:sz="0" w:space="0" w:color="auto"/>
            <w:bottom w:val="none" w:sz="0" w:space="0" w:color="auto"/>
            <w:right w:val="none" w:sz="0" w:space="0" w:color="auto"/>
          </w:divBdr>
        </w:div>
        <w:div w:id="1902864939">
          <w:marLeft w:val="0"/>
          <w:marRight w:val="0"/>
          <w:marTop w:val="0"/>
          <w:marBottom w:val="0"/>
          <w:divBdr>
            <w:top w:val="none" w:sz="0" w:space="0" w:color="auto"/>
            <w:left w:val="none" w:sz="0" w:space="0" w:color="auto"/>
            <w:bottom w:val="none" w:sz="0" w:space="0" w:color="auto"/>
            <w:right w:val="none" w:sz="0" w:space="0" w:color="auto"/>
          </w:divBdr>
        </w:div>
        <w:div w:id="1916082616">
          <w:marLeft w:val="0"/>
          <w:marRight w:val="0"/>
          <w:marTop w:val="0"/>
          <w:marBottom w:val="0"/>
          <w:divBdr>
            <w:top w:val="none" w:sz="0" w:space="0" w:color="auto"/>
            <w:left w:val="none" w:sz="0" w:space="0" w:color="auto"/>
            <w:bottom w:val="none" w:sz="0" w:space="0" w:color="auto"/>
            <w:right w:val="none" w:sz="0" w:space="0" w:color="auto"/>
          </w:divBdr>
        </w:div>
        <w:div w:id="1936791740">
          <w:marLeft w:val="0"/>
          <w:marRight w:val="0"/>
          <w:marTop w:val="0"/>
          <w:marBottom w:val="0"/>
          <w:divBdr>
            <w:top w:val="none" w:sz="0" w:space="0" w:color="auto"/>
            <w:left w:val="none" w:sz="0" w:space="0" w:color="auto"/>
            <w:bottom w:val="none" w:sz="0" w:space="0" w:color="auto"/>
            <w:right w:val="none" w:sz="0" w:space="0" w:color="auto"/>
          </w:divBdr>
        </w:div>
        <w:div w:id="1984314007">
          <w:marLeft w:val="0"/>
          <w:marRight w:val="0"/>
          <w:marTop w:val="0"/>
          <w:marBottom w:val="0"/>
          <w:divBdr>
            <w:top w:val="none" w:sz="0" w:space="0" w:color="auto"/>
            <w:left w:val="none" w:sz="0" w:space="0" w:color="auto"/>
            <w:bottom w:val="none" w:sz="0" w:space="0" w:color="auto"/>
            <w:right w:val="none" w:sz="0" w:space="0" w:color="auto"/>
          </w:divBdr>
        </w:div>
        <w:div w:id="1990938752">
          <w:marLeft w:val="0"/>
          <w:marRight w:val="0"/>
          <w:marTop w:val="0"/>
          <w:marBottom w:val="0"/>
          <w:divBdr>
            <w:top w:val="none" w:sz="0" w:space="0" w:color="auto"/>
            <w:left w:val="none" w:sz="0" w:space="0" w:color="auto"/>
            <w:bottom w:val="none" w:sz="0" w:space="0" w:color="auto"/>
            <w:right w:val="none" w:sz="0" w:space="0" w:color="auto"/>
          </w:divBdr>
        </w:div>
        <w:div w:id="2051221726">
          <w:marLeft w:val="0"/>
          <w:marRight w:val="0"/>
          <w:marTop w:val="0"/>
          <w:marBottom w:val="0"/>
          <w:divBdr>
            <w:top w:val="none" w:sz="0" w:space="0" w:color="auto"/>
            <w:left w:val="none" w:sz="0" w:space="0" w:color="auto"/>
            <w:bottom w:val="none" w:sz="0" w:space="0" w:color="auto"/>
            <w:right w:val="none" w:sz="0" w:space="0" w:color="auto"/>
          </w:divBdr>
        </w:div>
        <w:div w:id="2105687609">
          <w:marLeft w:val="0"/>
          <w:marRight w:val="0"/>
          <w:marTop w:val="0"/>
          <w:marBottom w:val="0"/>
          <w:divBdr>
            <w:top w:val="none" w:sz="0" w:space="0" w:color="auto"/>
            <w:left w:val="none" w:sz="0" w:space="0" w:color="auto"/>
            <w:bottom w:val="none" w:sz="0" w:space="0" w:color="auto"/>
            <w:right w:val="none" w:sz="0" w:space="0" w:color="auto"/>
          </w:divBdr>
        </w:div>
      </w:divsChild>
    </w:div>
    <w:div w:id="1581912111">
      <w:bodyDiv w:val="1"/>
      <w:marLeft w:val="0"/>
      <w:marRight w:val="0"/>
      <w:marTop w:val="0"/>
      <w:marBottom w:val="0"/>
      <w:divBdr>
        <w:top w:val="none" w:sz="0" w:space="0" w:color="auto"/>
        <w:left w:val="none" w:sz="0" w:space="0" w:color="auto"/>
        <w:bottom w:val="none" w:sz="0" w:space="0" w:color="auto"/>
        <w:right w:val="none" w:sz="0" w:space="0" w:color="auto"/>
      </w:divBdr>
    </w:div>
    <w:div w:id="1728525181">
      <w:bodyDiv w:val="1"/>
      <w:marLeft w:val="0"/>
      <w:marRight w:val="0"/>
      <w:marTop w:val="0"/>
      <w:marBottom w:val="0"/>
      <w:divBdr>
        <w:top w:val="none" w:sz="0" w:space="0" w:color="auto"/>
        <w:left w:val="none" w:sz="0" w:space="0" w:color="auto"/>
        <w:bottom w:val="none" w:sz="0" w:space="0" w:color="auto"/>
        <w:right w:val="none" w:sz="0" w:space="0" w:color="auto"/>
      </w:divBdr>
    </w:div>
    <w:div w:id="2034990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D8BBDFFBA9444189405C19748F3192" ma:contentTypeVersion="4" ma:contentTypeDescription="Create a new document." ma:contentTypeScope="" ma:versionID="766ff8a3b8a697ae8688441d95392dcc">
  <xsd:schema xmlns:xsd="http://www.w3.org/2001/XMLSchema" xmlns:xs="http://www.w3.org/2001/XMLSchema" xmlns:p="http://schemas.microsoft.com/office/2006/metadata/properties" xmlns:ns2="dafff6e2-8103-4690-ad70-a876e5d10012" targetNamespace="http://schemas.microsoft.com/office/2006/metadata/properties" ma:root="true" ma:fieldsID="f5b9361cd4d8e8f2a5d6d2ef9a75a0d7" ns2:_="">
    <xsd:import namespace="dafff6e2-8103-4690-ad70-a876e5d100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ff6e2-8103-4690-ad70-a876e5d100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E0635-945A-4209-8857-CFA2ADEAC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0B778-BFFA-415F-B81D-FB84D9EDC85C}">
  <ds:schemaRefs>
    <ds:schemaRef ds:uri="http://schemas.microsoft.com/sharepoint/v3/contenttype/forms"/>
  </ds:schemaRefs>
</ds:datastoreItem>
</file>

<file path=customXml/itemProps3.xml><?xml version="1.0" encoding="utf-8"?>
<ds:datastoreItem xmlns:ds="http://schemas.openxmlformats.org/officeDocument/2006/customXml" ds:itemID="{85F179B1-48DF-4AA9-B570-CCD5E050A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ff6e2-8103-4690-ad70-a876e5d10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4857</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Pires, Alan (CIV)</dc:creator>
  <cp:keywords/>
  <cp:lastModifiedBy>Limcolioc, Julius S CIV USN NAVSUP FLCSD (USA)</cp:lastModifiedBy>
  <cp:revision>58</cp:revision>
  <dcterms:created xsi:type="dcterms:W3CDTF">2025-01-17T18:10:00Z</dcterms:created>
  <dcterms:modified xsi:type="dcterms:W3CDTF">2025-02-24T21:29:00Z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bbd4a6-dc2f-44d9-ad2c-c28d4679873f_Enabled">
    <vt:lpwstr>true</vt:lpwstr>
  </property>
  <property fmtid="{D5CDD505-2E9C-101B-9397-08002B2CF9AE}" pid="3" name="MSIP_Label_acbbd4a6-dc2f-44d9-ad2c-c28d4679873f_SetDate">
    <vt:lpwstr>2024-10-09T17:15:00Z</vt:lpwstr>
  </property>
  <property fmtid="{D5CDD505-2E9C-101B-9397-08002B2CF9AE}" pid="4" name="MSIP_Label_acbbd4a6-dc2f-44d9-ad2c-c28d4679873f_Method">
    <vt:lpwstr>Standard</vt:lpwstr>
  </property>
  <property fmtid="{D5CDD505-2E9C-101B-9397-08002B2CF9AE}" pid="5" name="MSIP_Label_acbbd4a6-dc2f-44d9-ad2c-c28d4679873f_Name">
    <vt:lpwstr>No Label</vt:lpwstr>
  </property>
  <property fmtid="{D5CDD505-2E9C-101B-9397-08002B2CF9AE}" pid="6" name="MSIP_Label_acbbd4a6-dc2f-44d9-ad2c-c28d4679873f_SiteId">
    <vt:lpwstr>6d936231-a517-40ea-9199-f7578963378e</vt:lpwstr>
  </property>
  <property fmtid="{D5CDD505-2E9C-101B-9397-08002B2CF9AE}" pid="7" name="MSIP_Label_acbbd4a6-dc2f-44d9-ad2c-c28d4679873f_ActionId">
    <vt:lpwstr>29cf1790-6745-4b12-89b6-ea89b52f6d00</vt:lpwstr>
  </property>
  <property fmtid="{D5CDD505-2E9C-101B-9397-08002B2CF9AE}" pid="8" name="MSIP_Label_acbbd4a6-dc2f-44d9-ad2c-c28d4679873f_ContentBits">
    <vt:lpwstr>0</vt:lpwstr>
  </property>
  <property fmtid="{D5CDD505-2E9C-101B-9397-08002B2CF9AE}" pid="9" name="ContentTypeId">
    <vt:lpwstr>0x010100D1D8BBDFFBA9444189405C19748F3192</vt:lpwstr>
  </property>
</Properties>
</file>