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0350" w14:textId="77777777" w:rsidR="00663D51" w:rsidRPr="009250F2" w:rsidRDefault="00663D51" w:rsidP="00663D51">
      <w:pPr>
        <w:ind w:left="2386" w:right="260"/>
        <w:jc w:val="center"/>
        <w:rPr>
          <w:b/>
          <w:bCs/>
          <w:sz w:val="24"/>
          <w:szCs w:val="24"/>
          <w:u w:val="thick"/>
        </w:rPr>
      </w:pPr>
    </w:p>
    <w:p w14:paraId="02940271" w14:textId="23D41EA2" w:rsidR="009250F2" w:rsidRPr="009250F2" w:rsidRDefault="00894396" w:rsidP="009250F2">
      <w:pPr>
        <w:suppressAutoHyphens/>
        <w:jc w:val="center"/>
        <w:rPr>
          <w:b/>
        </w:rPr>
      </w:pPr>
      <w:r>
        <w:rPr>
          <w:b/>
        </w:rPr>
        <w:t xml:space="preserve">Sample: </w:t>
      </w:r>
      <w:r w:rsidR="009250F2" w:rsidRPr="009250F2">
        <w:rPr>
          <w:b/>
        </w:rPr>
        <w:t>SCOPE OF WORK</w:t>
      </w:r>
    </w:p>
    <w:p w14:paraId="0D7FCBB2" w14:textId="3F6D5C00" w:rsidR="009250F2" w:rsidRDefault="009250F2" w:rsidP="009250F2">
      <w:pPr>
        <w:suppressAutoHyphens/>
        <w:jc w:val="center"/>
        <w:rPr>
          <w:b/>
        </w:rPr>
      </w:pPr>
      <w:r w:rsidRPr="009250F2">
        <w:rPr>
          <w:b/>
        </w:rPr>
        <w:t>VA Northern California Health Care System</w:t>
      </w:r>
    </w:p>
    <w:p w14:paraId="6A81126B" w14:textId="5833A630" w:rsidR="009250F2" w:rsidRDefault="009250F2" w:rsidP="009250F2">
      <w:pPr>
        <w:suppressAutoHyphens/>
        <w:jc w:val="center"/>
        <w:rPr>
          <w:b/>
        </w:rPr>
      </w:pPr>
      <w:r>
        <w:rPr>
          <w:b/>
        </w:rPr>
        <w:t>10535 Hospital Way</w:t>
      </w:r>
    </w:p>
    <w:p w14:paraId="26DAAD71" w14:textId="32817A31" w:rsidR="009250F2" w:rsidRPr="009250F2" w:rsidRDefault="009250F2" w:rsidP="009250F2">
      <w:pPr>
        <w:suppressAutoHyphens/>
        <w:jc w:val="center"/>
        <w:rPr>
          <w:b/>
        </w:rPr>
      </w:pPr>
      <w:r>
        <w:rPr>
          <w:b/>
        </w:rPr>
        <w:t>Mather, CA 95655</w:t>
      </w:r>
    </w:p>
    <w:p w14:paraId="04EE19BF" w14:textId="77777777" w:rsidR="009250F2" w:rsidRDefault="009250F2" w:rsidP="009250F2">
      <w:pPr>
        <w:suppressAutoHyphens/>
        <w:jc w:val="center"/>
        <w:rPr>
          <w:b/>
          <w:u w:val="single"/>
        </w:rPr>
      </w:pPr>
    </w:p>
    <w:p w14:paraId="032E5CE8" w14:textId="44A5C729" w:rsidR="009250F2" w:rsidRPr="008A150F" w:rsidRDefault="009250F2" w:rsidP="009250F2">
      <w:pPr>
        <w:suppressAutoHyphens/>
        <w:jc w:val="center"/>
        <w:rPr>
          <w:b/>
        </w:rPr>
      </w:pPr>
      <w:r w:rsidRPr="008A150F">
        <w:rPr>
          <w:b/>
        </w:rPr>
        <w:t xml:space="preserve">VA NCHCS </w:t>
      </w:r>
      <w:r>
        <w:rPr>
          <w:b/>
        </w:rPr>
        <w:t xml:space="preserve">PFT </w:t>
      </w:r>
      <w:r w:rsidRPr="008A150F">
        <w:rPr>
          <w:b/>
        </w:rPr>
        <w:t>ANNUAL PREVENTATIVE MAINTENANCE CONTRACT</w:t>
      </w:r>
    </w:p>
    <w:p w14:paraId="60484431" w14:textId="77777777" w:rsidR="00663D51" w:rsidRPr="009250F2" w:rsidRDefault="00663D51" w:rsidP="00663D51">
      <w:pPr>
        <w:spacing w:before="2"/>
        <w:ind w:right="260"/>
        <w:rPr>
          <w:b/>
          <w:bCs/>
          <w:sz w:val="24"/>
          <w:szCs w:val="24"/>
        </w:rPr>
      </w:pPr>
    </w:p>
    <w:p w14:paraId="4F6CF287" w14:textId="69DBBFE2" w:rsidR="00663D51" w:rsidRPr="00F8229B" w:rsidRDefault="00F8229B" w:rsidP="00F8229B">
      <w:pPr>
        <w:pStyle w:val="Heading1"/>
        <w:tabs>
          <w:tab w:val="left" w:pos="990"/>
        </w:tabs>
        <w:spacing w:before="90"/>
        <w:ind w:left="0" w:right="260"/>
        <w:rPr>
          <w:u w:val="single"/>
        </w:rPr>
      </w:pPr>
      <w:r>
        <w:rPr>
          <w:u w:val="single"/>
        </w:rPr>
        <w:t xml:space="preserve">1.  </w:t>
      </w:r>
      <w:r w:rsidR="00663D51" w:rsidRPr="00F8229B">
        <w:rPr>
          <w:u w:val="single"/>
        </w:rPr>
        <w:t>SERVICES: The C&amp;A requirements do not apply, and that a Security</w:t>
      </w:r>
      <w:r w:rsidR="00663D51" w:rsidRPr="00F8229B">
        <w:rPr>
          <w:spacing w:val="-16"/>
          <w:u w:val="single"/>
        </w:rPr>
        <w:t xml:space="preserve"> </w:t>
      </w:r>
      <w:r w:rsidR="00663D51" w:rsidRPr="00F8229B">
        <w:rPr>
          <w:u w:val="single"/>
        </w:rPr>
        <w:t>Accreditation Package is not</w:t>
      </w:r>
      <w:r w:rsidR="00663D51" w:rsidRPr="00F8229B">
        <w:rPr>
          <w:spacing w:val="-2"/>
          <w:u w:val="single"/>
        </w:rPr>
        <w:t xml:space="preserve"> </w:t>
      </w:r>
      <w:r w:rsidR="00663D51" w:rsidRPr="00F8229B">
        <w:rPr>
          <w:u w:val="single"/>
        </w:rPr>
        <w:t>required.</w:t>
      </w:r>
    </w:p>
    <w:p w14:paraId="21A10002" w14:textId="548466CF" w:rsidR="00663D51" w:rsidRPr="009250F2" w:rsidRDefault="00663D51" w:rsidP="00663D51">
      <w:pPr>
        <w:spacing w:before="90"/>
        <w:ind w:left="476" w:right="260"/>
        <w:rPr>
          <w:sz w:val="24"/>
          <w:szCs w:val="24"/>
        </w:rPr>
      </w:pPr>
      <w:r w:rsidRPr="009250F2">
        <w:rPr>
          <w:sz w:val="24"/>
          <w:szCs w:val="24"/>
        </w:rPr>
        <w:t xml:space="preserve">Contractor shall provide Annual Preventative Maintenance Service Agreement for </w:t>
      </w:r>
      <w:r w:rsidR="00460443" w:rsidRPr="009250F2">
        <w:rPr>
          <w:sz w:val="24"/>
          <w:szCs w:val="24"/>
        </w:rPr>
        <w:t>Q</w:t>
      </w:r>
      <w:r w:rsidR="00F8229B">
        <w:rPr>
          <w:sz w:val="24"/>
          <w:szCs w:val="24"/>
        </w:rPr>
        <w:t xml:space="preserve">TY FOUR </w:t>
      </w:r>
      <w:r w:rsidRPr="009250F2">
        <w:rPr>
          <w:sz w:val="24"/>
          <w:szCs w:val="24"/>
        </w:rPr>
        <w:t>(</w:t>
      </w:r>
      <w:r w:rsidR="00F8229B">
        <w:rPr>
          <w:sz w:val="24"/>
          <w:szCs w:val="24"/>
        </w:rPr>
        <w:t>4</w:t>
      </w:r>
      <w:r w:rsidRPr="009250F2">
        <w:rPr>
          <w:sz w:val="24"/>
          <w:szCs w:val="24"/>
        </w:rPr>
        <w:t xml:space="preserve">) </w:t>
      </w:r>
      <w:r w:rsidR="00350A29" w:rsidRPr="009250F2">
        <w:rPr>
          <w:sz w:val="24"/>
          <w:szCs w:val="24"/>
        </w:rPr>
        <w:t>PLETHYSMOGRAPHS: WHOLE BODY and Q</w:t>
      </w:r>
      <w:r w:rsidR="00F8229B">
        <w:rPr>
          <w:sz w:val="24"/>
          <w:szCs w:val="24"/>
        </w:rPr>
        <w:t>TY ONE</w:t>
      </w:r>
      <w:r w:rsidR="00350A29" w:rsidRPr="009250F2">
        <w:rPr>
          <w:sz w:val="24"/>
          <w:szCs w:val="24"/>
        </w:rPr>
        <w:t xml:space="preserve"> (1) </w:t>
      </w:r>
      <w:r w:rsidR="00A0445B" w:rsidRPr="009250F2">
        <w:rPr>
          <w:sz w:val="24"/>
          <w:szCs w:val="24"/>
        </w:rPr>
        <w:t xml:space="preserve">Breeze Connect </w:t>
      </w:r>
      <w:r w:rsidR="00350A29" w:rsidRPr="009250F2">
        <w:rPr>
          <w:sz w:val="24"/>
          <w:szCs w:val="24"/>
        </w:rPr>
        <w:t>Multi-User &amp; Interface Support Agreement</w:t>
      </w:r>
      <w:r w:rsidRPr="009250F2">
        <w:rPr>
          <w:sz w:val="24"/>
          <w:szCs w:val="24"/>
        </w:rPr>
        <w:t xml:space="preserve">s fully described below. Maintenance Services shall be provided for the Department of Veterans Affairs Northern California Health Care System </w:t>
      </w:r>
      <w:r w:rsidR="00C07208" w:rsidRPr="009250F2">
        <w:rPr>
          <w:sz w:val="24"/>
          <w:szCs w:val="24"/>
        </w:rPr>
        <w:t xml:space="preserve">– Location of the </w:t>
      </w:r>
      <w:r w:rsidR="00947225" w:rsidRPr="009250F2">
        <w:rPr>
          <w:sz w:val="24"/>
          <w:szCs w:val="24"/>
        </w:rPr>
        <w:t>Equipment is listed below</w:t>
      </w:r>
      <w:r w:rsidRPr="009250F2">
        <w:rPr>
          <w:sz w:val="24"/>
          <w:szCs w:val="24"/>
        </w:rPr>
        <w:t xml:space="preserve">. All services shall be provided in accordance with the specifications, terms and conditions contained herein. </w:t>
      </w:r>
    </w:p>
    <w:p w14:paraId="388A13D6" w14:textId="77777777" w:rsidR="00663D51" w:rsidRPr="009250F2" w:rsidRDefault="00663D51" w:rsidP="00663D51">
      <w:pPr>
        <w:spacing w:before="90"/>
        <w:ind w:left="116" w:right="260"/>
        <w:rPr>
          <w:sz w:val="24"/>
          <w:szCs w:val="24"/>
        </w:rPr>
      </w:pPr>
    </w:p>
    <w:p w14:paraId="2427BAAE" w14:textId="74EF00EC" w:rsidR="00663D51" w:rsidRPr="009250F2" w:rsidRDefault="00663D51" w:rsidP="00663D51">
      <w:pPr>
        <w:pStyle w:val="Heading1"/>
        <w:spacing w:before="90"/>
        <w:ind w:left="476" w:right="260"/>
        <w:rPr>
          <w:b w:val="0"/>
          <w:bCs w:val="0"/>
        </w:rPr>
      </w:pPr>
      <w:r w:rsidRPr="009250F2">
        <w:rPr>
          <w:b w:val="0"/>
          <w:bCs w:val="0"/>
        </w:rPr>
        <w:t xml:space="preserve">The following equipment located at NCHCS, </w:t>
      </w:r>
      <w:r w:rsidR="00F8229B">
        <w:rPr>
          <w:b w:val="0"/>
          <w:bCs w:val="0"/>
        </w:rPr>
        <w:t xml:space="preserve">VA </w:t>
      </w:r>
      <w:r w:rsidR="00947225" w:rsidRPr="009250F2">
        <w:rPr>
          <w:b w:val="0"/>
          <w:bCs w:val="0"/>
        </w:rPr>
        <w:t>Redding Out</w:t>
      </w:r>
      <w:r w:rsidR="00F8229B">
        <w:rPr>
          <w:b w:val="0"/>
          <w:bCs w:val="0"/>
        </w:rPr>
        <w:t>p</w:t>
      </w:r>
      <w:r w:rsidR="00947225" w:rsidRPr="009250F2">
        <w:rPr>
          <w:b w:val="0"/>
          <w:bCs w:val="0"/>
        </w:rPr>
        <w:t>atient Clinic</w:t>
      </w:r>
      <w:r w:rsidRPr="009250F2">
        <w:rPr>
          <w:b w:val="0"/>
          <w:bCs w:val="0"/>
        </w:rPr>
        <w:t>, CA.</w:t>
      </w:r>
      <w:r w:rsidR="00947225" w:rsidRPr="009250F2">
        <w:rPr>
          <w:b w:val="0"/>
          <w:bCs w:val="0"/>
        </w:rPr>
        <w:t xml:space="preserve"> </w:t>
      </w:r>
      <w:r w:rsidR="00F8229B" w:rsidRPr="00F8229B">
        <w:rPr>
          <w:b w:val="0"/>
          <w:bCs w:val="0"/>
        </w:rPr>
        <w:t>3455 Knighton Rd, Redding, CA 96002</w:t>
      </w:r>
    </w:p>
    <w:p w14:paraId="2331790F" w14:textId="77777777" w:rsidR="00663D51" w:rsidRPr="009250F2" w:rsidRDefault="00663D51" w:rsidP="00663D51">
      <w:pPr>
        <w:ind w:left="360" w:right="260"/>
        <w:rPr>
          <w:b/>
          <w:bCs/>
          <w:sz w:val="24"/>
          <w:szCs w:val="24"/>
        </w:rPr>
      </w:pPr>
    </w:p>
    <w:p w14:paraId="3BFDF1BE" w14:textId="5A1800C1" w:rsidR="00663D51" w:rsidRPr="009250F2" w:rsidRDefault="00947225" w:rsidP="00F8229B">
      <w:pPr>
        <w:ind w:left="720" w:right="260"/>
        <w:rPr>
          <w:sz w:val="24"/>
          <w:szCs w:val="24"/>
        </w:rPr>
      </w:pPr>
      <w:r w:rsidRPr="009250F2">
        <w:rPr>
          <w:sz w:val="24"/>
          <w:szCs w:val="24"/>
        </w:rPr>
        <w:t>PFT PULMONARY FUNCTION TEST BODY BOX: PLETHYSMOGRAPHS: WHOLE BODY</w:t>
      </w:r>
    </w:p>
    <w:p w14:paraId="182FCFD5" w14:textId="42238213" w:rsidR="00663D51" w:rsidRPr="009250F2" w:rsidRDefault="00947225" w:rsidP="00F8229B">
      <w:pPr>
        <w:ind w:left="720" w:right="260"/>
        <w:rPr>
          <w:sz w:val="24"/>
          <w:szCs w:val="24"/>
        </w:rPr>
      </w:pPr>
      <w:r w:rsidRPr="009250F2">
        <w:rPr>
          <w:sz w:val="24"/>
          <w:szCs w:val="24"/>
        </w:rPr>
        <w:t>612 MX1724688 Serial Number: 243000471</w:t>
      </w:r>
    </w:p>
    <w:p w14:paraId="7D44CEA1" w14:textId="40360529" w:rsidR="00663D51" w:rsidRPr="009250F2" w:rsidRDefault="00663D51" w:rsidP="00F8229B">
      <w:pPr>
        <w:ind w:left="720" w:right="260"/>
        <w:rPr>
          <w:sz w:val="24"/>
          <w:szCs w:val="24"/>
        </w:rPr>
      </w:pPr>
      <w:r w:rsidRPr="009250F2">
        <w:rPr>
          <w:sz w:val="24"/>
          <w:szCs w:val="24"/>
        </w:rPr>
        <w:t>Annual Service Maintenance Contract</w:t>
      </w:r>
      <w:r w:rsidR="00947225" w:rsidRPr="009250F2">
        <w:rPr>
          <w:sz w:val="24"/>
          <w:szCs w:val="24"/>
        </w:rPr>
        <w:t xml:space="preserve"> for preventive maintenance inspection</w:t>
      </w:r>
    </w:p>
    <w:p w14:paraId="3CB931C6" w14:textId="77777777" w:rsidR="00947225" w:rsidRPr="009250F2" w:rsidRDefault="00947225" w:rsidP="00F8229B">
      <w:pPr>
        <w:ind w:right="260"/>
        <w:rPr>
          <w:sz w:val="24"/>
          <w:szCs w:val="24"/>
        </w:rPr>
      </w:pPr>
    </w:p>
    <w:p w14:paraId="70F36AEF" w14:textId="3C5E015B" w:rsidR="00947225" w:rsidRPr="009250F2" w:rsidRDefault="00947225" w:rsidP="00947225">
      <w:pPr>
        <w:pStyle w:val="Heading1"/>
        <w:spacing w:before="90"/>
        <w:ind w:left="476" w:right="260"/>
        <w:rPr>
          <w:b w:val="0"/>
          <w:bCs w:val="0"/>
        </w:rPr>
      </w:pPr>
      <w:r w:rsidRPr="009250F2">
        <w:rPr>
          <w:b w:val="0"/>
          <w:bCs w:val="0"/>
        </w:rPr>
        <w:t xml:space="preserve">The following equipment located at NCHCS, </w:t>
      </w:r>
      <w:r w:rsidR="00F8229B">
        <w:rPr>
          <w:b w:val="0"/>
          <w:bCs w:val="0"/>
        </w:rPr>
        <w:t xml:space="preserve">VA </w:t>
      </w:r>
      <w:r w:rsidRPr="009250F2">
        <w:rPr>
          <w:b w:val="0"/>
          <w:bCs w:val="0"/>
        </w:rPr>
        <w:t>Martinez Out</w:t>
      </w:r>
      <w:r w:rsidR="00F8229B">
        <w:rPr>
          <w:b w:val="0"/>
          <w:bCs w:val="0"/>
        </w:rPr>
        <w:t>p</w:t>
      </w:r>
      <w:r w:rsidRPr="009250F2">
        <w:rPr>
          <w:b w:val="0"/>
          <w:bCs w:val="0"/>
        </w:rPr>
        <w:t xml:space="preserve">atient Clinic, CA. 150 Muir Rd, </w:t>
      </w:r>
      <w:r w:rsidR="00A0445B" w:rsidRPr="009250F2">
        <w:rPr>
          <w:b w:val="0"/>
          <w:bCs w:val="0"/>
        </w:rPr>
        <w:t xml:space="preserve">Martinez </w:t>
      </w:r>
      <w:r w:rsidRPr="009250F2">
        <w:rPr>
          <w:b w:val="0"/>
          <w:bCs w:val="0"/>
        </w:rPr>
        <w:t>CA 9</w:t>
      </w:r>
      <w:r w:rsidR="00A0445B" w:rsidRPr="009250F2">
        <w:rPr>
          <w:b w:val="0"/>
          <w:bCs w:val="0"/>
        </w:rPr>
        <w:t>4553</w:t>
      </w:r>
    </w:p>
    <w:p w14:paraId="455A4311" w14:textId="77777777" w:rsidR="00947225" w:rsidRPr="009250F2" w:rsidRDefault="00947225" w:rsidP="00947225">
      <w:pPr>
        <w:ind w:left="360" w:right="260"/>
        <w:rPr>
          <w:b/>
          <w:bCs/>
          <w:sz w:val="24"/>
          <w:szCs w:val="24"/>
        </w:rPr>
      </w:pPr>
    </w:p>
    <w:p w14:paraId="2D9B1318" w14:textId="77777777" w:rsidR="00947225" w:rsidRPr="009250F2" w:rsidRDefault="00947225" w:rsidP="00F8229B">
      <w:pPr>
        <w:ind w:left="720" w:right="260"/>
        <w:rPr>
          <w:sz w:val="24"/>
          <w:szCs w:val="24"/>
        </w:rPr>
      </w:pPr>
      <w:r w:rsidRPr="009250F2">
        <w:rPr>
          <w:sz w:val="24"/>
          <w:szCs w:val="24"/>
        </w:rPr>
        <w:t>PFT PULMONARY FUNCTION TEST BODY BOX: PLETHYSMOGRAPHS: WHOLE BODY</w:t>
      </w:r>
    </w:p>
    <w:p w14:paraId="313858F6" w14:textId="56E0CB69" w:rsidR="00947225" w:rsidRPr="009250F2" w:rsidRDefault="00947225" w:rsidP="00F8229B">
      <w:pPr>
        <w:ind w:left="720" w:right="260"/>
        <w:rPr>
          <w:sz w:val="24"/>
          <w:szCs w:val="24"/>
        </w:rPr>
      </w:pPr>
      <w:r w:rsidRPr="009250F2">
        <w:rPr>
          <w:sz w:val="24"/>
          <w:szCs w:val="24"/>
        </w:rPr>
        <w:t>612 MX172</w:t>
      </w:r>
      <w:r w:rsidR="00A0445B" w:rsidRPr="009250F2">
        <w:rPr>
          <w:sz w:val="24"/>
          <w:szCs w:val="24"/>
        </w:rPr>
        <w:t>3495</w:t>
      </w:r>
      <w:r w:rsidRPr="009250F2">
        <w:rPr>
          <w:sz w:val="24"/>
          <w:szCs w:val="24"/>
        </w:rPr>
        <w:t xml:space="preserve"> Serial Number: 24300047</w:t>
      </w:r>
      <w:r w:rsidR="00A0445B" w:rsidRPr="009250F2">
        <w:rPr>
          <w:sz w:val="24"/>
          <w:szCs w:val="24"/>
        </w:rPr>
        <w:t>3</w:t>
      </w:r>
    </w:p>
    <w:p w14:paraId="59B995A8" w14:textId="77777777" w:rsidR="00947225" w:rsidRPr="009250F2" w:rsidRDefault="00947225" w:rsidP="00F8229B">
      <w:pPr>
        <w:ind w:left="720" w:right="260"/>
        <w:rPr>
          <w:sz w:val="24"/>
          <w:szCs w:val="24"/>
        </w:rPr>
      </w:pPr>
      <w:r w:rsidRPr="009250F2">
        <w:rPr>
          <w:sz w:val="24"/>
          <w:szCs w:val="24"/>
        </w:rPr>
        <w:t>Annual Service Maintenance Contract for preventive maintenance inspection</w:t>
      </w:r>
    </w:p>
    <w:p w14:paraId="26B9D5BB" w14:textId="0E8040AA" w:rsidR="00947225" w:rsidRPr="009250F2" w:rsidRDefault="00947225" w:rsidP="00663D51">
      <w:pPr>
        <w:ind w:left="1556" w:right="260"/>
        <w:rPr>
          <w:sz w:val="24"/>
          <w:szCs w:val="24"/>
        </w:rPr>
      </w:pPr>
    </w:p>
    <w:p w14:paraId="7294BF7C" w14:textId="205167CD" w:rsidR="00A0445B" w:rsidRPr="009250F2" w:rsidRDefault="00A0445B" w:rsidP="00A0445B">
      <w:pPr>
        <w:pStyle w:val="Heading1"/>
        <w:spacing w:before="90"/>
        <w:ind w:left="476" w:right="260"/>
        <w:rPr>
          <w:b w:val="0"/>
          <w:bCs w:val="0"/>
        </w:rPr>
      </w:pPr>
      <w:r w:rsidRPr="009250F2">
        <w:rPr>
          <w:b w:val="0"/>
          <w:bCs w:val="0"/>
        </w:rPr>
        <w:t>The following equipment located at NCHCS, Sacramento VA Medical Center, CA. 10535 Hospital Way, Mather CA 95655</w:t>
      </w:r>
    </w:p>
    <w:p w14:paraId="4F82FC72" w14:textId="77777777" w:rsidR="00A0445B" w:rsidRPr="009250F2" w:rsidRDefault="00A0445B" w:rsidP="00A0445B">
      <w:pPr>
        <w:ind w:left="360" w:right="260"/>
        <w:rPr>
          <w:b/>
          <w:bCs/>
          <w:sz w:val="24"/>
          <w:szCs w:val="24"/>
        </w:rPr>
      </w:pPr>
    </w:p>
    <w:p w14:paraId="6F1B79C1" w14:textId="77777777" w:rsidR="00A0445B" w:rsidRPr="009250F2" w:rsidRDefault="00A0445B" w:rsidP="00F8229B">
      <w:pPr>
        <w:ind w:left="720" w:right="260"/>
        <w:rPr>
          <w:sz w:val="24"/>
          <w:szCs w:val="24"/>
        </w:rPr>
      </w:pPr>
      <w:r w:rsidRPr="009250F2">
        <w:rPr>
          <w:sz w:val="24"/>
          <w:szCs w:val="24"/>
        </w:rPr>
        <w:t>PFT PULMONARY FUNCTION TEST BODY BOX: PLETHYSMOGRAPHS: WHOLE BODY</w:t>
      </w:r>
    </w:p>
    <w:p w14:paraId="0C1AC0E0" w14:textId="09F8758A" w:rsidR="00A0445B" w:rsidRPr="009250F2" w:rsidRDefault="00A0445B" w:rsidP="00F8229B">
      <w:pPr>
        <w:ind w:left="720" w:right="260"/>
        <w:rPr>
          <w:sz w:val="24"/>
          <w:szCs w:val="24"/>
        </w:rPr>
      </w:pPr>
      <w:r w:rsidRPr="009250F2">
        <w:rPr>
          <w:sz w:val="24"/>
          <w:szCs w:val="24"/>
        </w:rPr>
        <w:t>612 MX1720374 Serial Number: 2430004</w:t>
      </w:r>
      <w:r w:rsidR="00F8229B">
        <w:rPr>
          <w:sz w:val="24"/>
          <w:szCs w:val="24"/>
        </w:rPr>
        <w:t>6</w:t>
      </w:r>
      <w:r w:rsidRPr="009250F2">
        <w:rPr>
          <w:sz w:val="24"/>
          <w:szCs w:val="24"/>
        </w:rPr>
        <w:t>8</w:t>
      </w:r>
    </w:p>
    <w:p w14:paraId="79660A3E" w14:textId="7A9B6105" w:rsidR="00A0445B" w:rsidRPr="009250F2" w:rsidRDefault="00A0445B" w:rsidP="00F8229B">
      <w:pPr>
        <w:ind w:left="720" w:right="260"/>
        <w:rPr>
          <w:sz w:val="24"/>
          <w:szCs w:val="24"/>
        </w:rPr>
      </w:pPr>
      <w:r w:rsidRPr="009250F2">
        <w:rPr>
          <w:sz w:val="24"/>
          <w:szCs w:val="24"/>
        </w:rPr>
        <w:t>Annual Service Maintenance Contract for preventive maintenance inspection</w:t>
      </w:r>
    </w:p>
    <w:p w14:paraId="35E5FC7F" w14:textId="53145B65" w:rsidR="00A0445B" w:rsidRPr="009250F2" w:rsidRDefault="00A0445B" w:rsidP="00F8229B">
      <w:pPr>
        <w:ind w:left="720" w:right="260"/>
        <w:rPr>
          <w:sz w:val="24"/>
          <w:szCs w:val="24"/>
        </w:rPr>
      </w:pPr>
    </w:p>
    <w:p w14:paraId="415FE347" w14:textId="77777777" w:rsidR="00A0445B" w:rsidRPr="009250F2" w:rsidRDefault="00A0445B" w:rsidP="00F8229B">
      <w:pPr>
        <w:ind w:left="720" w:right="260"/>
        <w:rPr>
          <w:sz w:val="24"/>
          <w:szCs w:val="24"/>
        </w:rPr>
      </w:pPr>
      <w:r w:rsidRPr="009250F2">
        <w:rPr>
          <w:sz w:val="24"/>
          <w:szCs w:val="24"/>
        </w:rPr>
        <w:t>PFT PULMONARY FUNCTION TEST BODY BOX: PLETHYSMOGRAPHS: WHOLE BODY</w:t>
      </w:r>
    </w:p>
    <w:p w14:paraId="169EFF33" w14:textId="6D57C302" w:rsidR="00A0445B" w:rsidRPr="009250F2" w:rsidRDefault="00A0445B" w:rsidP="00F8229B">
      <w:pPr>
        <w:ind w:left="720" w:right="260"/>
        <w:rPr>
          <w:sz w:val="24"/>
          <w:szCs w:val="24"/>
        </w:rPr>
      </w:pPr>
      <w:r w:rsidRPr="009250F2">
        <w:rPr>
          <w:sz w:val="24"/>
          <w:szCs w:val="24"/>
        </w:rPr>
        <w:t>612 MX1720368 Serial Number: 2430004</w:t>
      </w:r>
      <w:r w:rsidR="00F8229B">
        <w:rPr>
          <w:sz w:val="24"/>
          <w:szCs w:val="24"/>
        </w:rPr>
        <w:t>6</w:t>
      </w:r>
      <w:r w:rsidRPr="009250F2">
        <w:rPr>
          <w:sz w:val="24"/>
          <w:szCs w:val="24"/>
        </w:rPr>
        <w:t>7</w:t>
      </w:r>
    </w:p>
    <w:p w14:paraId="6CB10A49" w14:textId="77777777" w:rsidR="00A0445B" w:rsidRPr="009250F2" w:rsidRDefault="00A0445B" w:rsidP="00F8229B">
      <w:pPr>
        <w:ind w:left="720" w:right="260"/>
        <w:rPr>
          <w:sz w:val="24"/>
          <w:szCs w:val="24"/>
        </w:rPr>
      </w:pPr>
      <w:r w:rsidRPr="009250F2">
        <w:rPr>
          <w:sz w:val="24"/>
          <w:szCs w:val="24"/>
        </w:rPr>
        <w:t>Annual Service Maintenance Contract for preventive maintenance inspection</w:t>
      </w:r>
    </w:p>
    <w:p w14:paraId="5EE48CA7" w14:textId="33DDAABF" w:rsidR="00A0445B" w:rsidRPr="009250F2" w:rsidRDefault="00A0445B" w:rsidP="00F8229B">
      <w:pPr>
        <w:ind w:left="720" w:right="260"/>
        <w:rPr>
          <w:sz w:val="24"/>
          <w:szCs w:val="24"/>
        </w:rPr>
      </w:pPr>
      <w:r w:rsidRPr="009250F2">
        <w:rPr>
          <w:sz w:val="24"/>
          <w:szCs w:val="24"/>
        </w:rPr>
        <w:lastRenderedPageBreak/>
        <w:t>BREEZECONNECT Multi-User &amp; Interface Support</w:t>
      </w:r>
    </w:p>
    <w:p w14:paraId="486393BA" w14:textId="58ACB8EF" w:rsidR="00A0445B" w:rsidRPr="009250F2" w:rsidRDefault="00A0445B" w:rsidP="00F8229B">
      <w:pPr>
        <w:ind w:left="720" w:right="260"/>
        <w:rPr>
          <w:sz w:val="24"/>
          <w:szCs w:val="24"/>
        </w:rPr>
      </w:pPr>
      <w:r w:rsidRPr="009250F2">
        <w:rPr>
          <w:sz w:val="24"/>
          <w:szCs w:val="24"/>
        </w:rPr>
        <w:t xml:space="preserve">Annual Service Maintenance Contract for support, </w:t>
      </w:r>
      <w:r w:rsidR="00F8229B" w:rsidRPr="009250F2">
        <w:rPr>
          <w:sz w:val="24"/>
          <w:szCs w:val="24"/>
        </w:rPr>
        <w:t>maintenance,</w:t>
      </w:r>
      <w:r w:rsidRPr="009250F2">
        <w:rPr>
          <w:sz w:val="24"/>
          <w:szCs w:val="24"/>
        </w:rPr>
        <w:t xml:space="preserve"> and licensing </w:t>
      </w:r>
      <w:r w:rsidR="00F8229B" w:rsidRPr="009250F2">
        <w:rPr>
          <w:sz w:val="24"/>
          <w:szCs w:val="24"/>
        </w:rPr>
        <w:t>agreement</w:t>
      </w:r>
    </w:p>
    <w:p w14:paraId="3E218166" w14:textId="77777777" w:rsidR="00663D51" w:rsidRPr="009250F2" w:rsidRDefault="00663D51" w:rsidP="00663D51">
      <w:pPr>
        <w:ind w:right="260"/>
        <w:rPr>
          <w:b/>
          <w:bCs/>
          <w:w w:val="0"/>
          <w:sz w:val="24"/>
          <w:szCs w:val="24"/>
        </w:rPr>
      </w:pPr>
    </w:p>
    <w:p w14:paraId="266DF435" w14:textId="77777777" w:rsidR="00663D51" w:rsidRPr="00F8229B" w:rsidRDefault="00663D51" w:rsidP="00F8229B">
      <w:pPr>
        <w:ind w:right="260"/>
        <w:rPr>
          <w:w w:val="0"/>
          <w:sz w:val="24"/>
          <w:szCs w:val="24"/>
        </w:rPr>
      </w:pPr>
      <w:r w:rsidRPr="00F8229B">
        <w:rPr>
          <w:w w:val="0"/>
          <w:sz w:val="24"/>
          <w:szCs w:val="24"/>
        </w:rPr>
        <w:t>Primary Right Fit Service Agreement includes the following:</w:t>
      </w:r>
    </w:p>
    <w:p w14:paraId="633E5A09" w14:textId="77777777" w:rsidR="00663D51" w:rsidRPr="009250F2" w:rsidRDefault="00663D51" w:rsidP="00663D51">
      <w:pPr>
        <w:ind w:right="260"/>
        <w:rPr>
          <w:b/>
          <w:bCs/>
          <w:w w:val="0"/>
          <w:sz w:val="24"/>
          <w:szCs w:val="24"/>
        </w:rPr>
      </w:pPr>
    </w:p>
    <w:p w14:paraId="6A1101BB" w14:textId="1BC1E695" w:rsidR="00663D51" w:rsidRPr="009250F2" w:rsidRDefault="00663D51" w:rsidP="00F8229B">
      <w:pPr>
        <w:numPr>
          <w:ilvl w:val="1"/>
          <w:numId w:val="7"/>
        </w:numPr>
        <w:tabs>
          <w:tab w:val="clear" w:pos="0"/>
          <w:tab w:val="left" w:pos="1260"/>
        </w:tabs>
        <w:adjustRightInd w:val="0"/>
        <w:ind w:left="990" w:right="260" w:hanging="270"/>
        <w:rPr>
          <w:w w:val="0"/>
          <w:sz w:val="24"/>
          <w:szCs w:val="24"/>
        </w:rPr>
      </w:pPr>
      <w:r w:rsidRPr="009250F2">
        <w:rPr>
          <w:w w:val="0"/>
          <w:sz w:val="24"/>
          <w:szCs w:val="24"/>
        </w:rPr>
        <w:t>Priority scheduling for service calls and access to spar</w:t>
      </w:r>
      <w:r w:rsidR="00F8229B">
        <w:rPr>
          <w:w w:val="0"/>
          <w:sz w:val="24"/>
          <w:szCs w:val="24"/>
        </w:rPr>
        <w:t>e</w:t>
      </w:r>
      <w:r w:rsidRPr="009250F2">
        <w:rPr>
          <w:w w:val="0"/>
          <w:sz w:val="24"/>
          <w:szCs w:val="24"/>
        </w:rPr>
        <w:t xml:space="preserve"> parts</w:t>
      </w:r>
      <w:r w:rsidRPr="009250F2">
        <w:rPr>
          <w:spacing w:val="-3"/>
          <w:w w:val="0"/>
          <w:sz w:val="24"/>
          <w:szCs w:val="24"/>
        </w:rPr>
        <w:t xml:space="preserve"> </w:t>
      </w:r>
      <w:r w:rsidRPr="009250F2">
        <w:rPr>
          <w:w w:val="0"/>
          <w:sz w:val="24"/>
          <w:szCs w:val="24"/>
        </w:rPr>
        <w:t>inventory</w:t>
      </w:r>
    </w:p>
    <w:p w14:paraId="297C4371" w14:textId="77777777" w:rsidR="00663D51" w:rsidRPr="009250F2" w:rsidRDefault="00663D51" w:rsidP="00F8229B">
      <w:pPr>
        <w:numPr>
          <w:ilvl w:val="1"/>
          <w:numId w:val="7"/>
        </w:numPr>
        <w:tabs>
          <w:tab w:val="clear" w:pos="0"/>
          <w:tab w:val="left" w:pos="1260"/>
        </w:tabs>
        <w:adjustRightInd w:val="0"/>
        <w:spacing w:before="1"/>
        <w:ind w:left="990" w:right="260" w:hanging="270"/>
        <w:rPr>
          <w:w w:val="0"/>
          <w:sz w:val="24"/>
          <w:szCs w:val="24"/>
        </w:rPr>
      </w:pPr>
      <w:r w:rsidRPr="009250F2">
        <w:rPr>
          <w:w w:val="0"/>
          <w:sz w:val="24"/>
          <w:szCs w:val="24"/>
        </w:rPr>
        <w:t>Priority Remote Service</w:t>
      </w:r>
      <w:r w:rsidRPr="009250F2">
        <w:rPr>
          <w:spacing w:val="-7"/>
          <w:w w:val="0"/>
          <w:sz w:val="24"/>
          <w:szCs w:val="24"/>
        </w:rPr>
        <w:t xml:space="preserve"> </w:t>
      </w:r>
      <w:r w:rsidRPr="009250F2">
        <w:rPr>
          <w:w w:val="0"/>
          <w:sz w:val="24"/>
          <w:szCs w:val="24"/>
        </w:rPr>
        <w:t>response</w:t>
      </w:r>
    </w:p>
    <w:p w14:paraId="1F341E18" w14:textId="77777777" w:rsidR="00663D51" w:rsidRPr="009250F2" w:rsidRDefault="00663D51" w:rsidP="00F8229B">
      <w:pPr>
        <w:numPr>
          <w:ilvl w:val="1"/>
          <w:numId w:val="7"/>
        </w:numPr>
        <w:tabs>
          <w:tab w:val="clear" w:pos="0"/>
          <w:tab w:val="left" w:pos="1260"/>
          <w:tab w:val="left" w:pos="1542"/>
        </w:tabs>
        <w:adjustRightInd w:val="0"/>
        <w:ind w:left="990" w:right="260" w:hanging="270"/>
        <w:rPr>
          <w:w w:val="0"/>
          <w:sz w:val="24"/>
          <w:szCs w:val="24"/>
        </w:rPr>
      </w:pPr>
      <w:r w:rsidRPr="009250F2">
        <w:rPr>
          <w:w w:val="0"/>
          <w:sz w:val="24"/>
          <w:szCs w:val="24"/>
        </w:rPr>
        <w:tab/>
        <w:t>All labor and travel during the standard working hours of coverage Mon to Fri 8</w:t>
      </w:r>
      <w:r w:rsidRPr="009250F2">
        <w:rPr>
          <w:spacing w:val="-12"/>
          <w:w w:val="0"/>
          <w:sz w:val="24"/>
          <w:szCs w:val="24"/>
        </w:rPr>
        <w:t xml:space="preserve"> </w:t>
      </w:r>
      <w:r w:rsidRPr="009250F2">
        <w:rPr>
          <w:w w:val="0"/>
          <w:sz w:val="24"/>
          <w:szCs w:val="24"/>
        </w:rPr>
        <w:t>am 5 pm. Excluding</w:t>
      </w:r>
      <w:r w:rsidRPr="009250F2">
        <w:rPr>
          <w:spacing w:val="-4"/>
          <w:w w:val="0"/>
          <w:sz w:val="24"/>
          <w:szCs w:val="24"/>
        </w:rPr>
        <w:t xml:space="preserve"> </w:t>
      </w:r>
      <w:r w:rsidRPr="009250F2">
        <w:rPr>
          <w:w w:val="0"/>
          <w:sz w:val="24"/>
          <w:szCs w:val="24"/>
        </w:rPr>
        <w:t>holidays.</w:t>
      </w:r>
    </w:p>
    <w:p w14:paraId="2D73429B" w14:textId="77777777" w:rsidR="00663D51" w:rsidRPr="009250F2" w:rsidRDefault="00663D51" w:rsidP="00F8229B">
      <w:pPr>
        <w:numPr>
          <w:ilvl w:val="1"/>
          <w:numId w:val="7"/>
        </w:numPr>
        <w:tabs>
          <w:tab w:val="clear" w:pos="0"/>
          <w:tab w:val="left" w:pos="1260"/>
        </w:tabs>
        <w:adjustRightInd w:val="0"/>
        <w:ind w:left="990" w:right="260" w:hanging="270"/>
        <w:rPr>
          <w:w w:val="0"/>
          <w:sz w:val="24"/>
          <w:szCs w:val="24"/>
        </w:rPr>
      </w:pPr>
      <w:r w:rsidRPr="009250F2">
        <w:rPr>
          <w:w w:val="0"/>
          <w:sz w:val="24"/>
          <w:szCs w:val="24"/>
        </w:rPr>
        <w:t>One-hour initial response time with four hours on site</w:t>
      </w:r>
      <w:r w:rsidRPr="009250F2">
        <w:rPr>
          <w:spacing w:val="-3"/>
          <w:w w:val="0"/>
          <w:sz w:val="24"/>
          <w:szCs w:val="24"/>
        </w:rPr>
        <w:t xml:space="preserve"> </w:t>
      </w:r>
      <w:r w:rsidRPr="009250F2">
        <w:rPr>
          <w:w w:val="0"/>
          <w:sz w:val="24"/>
          <w:szCs w:val="24"/>
        </w:rPr>
        <w:t>response.</w:t>
      </w:r>
    </w:p>
    <w:p w14:paraId="39CEFD84" w14:textId="77777777" w:rsidR="00663D51" w:rsidRPr="009250F2" w:rsidRDefault="00663D51" w:rsidP="00F8229B">
      <w:pPr>
        <w:numPr>
          <w:ilvl w:val="1"/>
          <w:numId w:val="7"/>
        </w:numPr>
        <w:tabs>
          <w:tab w:val="clear" w:pos="0"/>
          <w:tab w:val="left" w:pos="1260"/>
        </w:tabs>
        <w:adjustRightInd w:val="0"/>
        <w:ind w:left="990" w:right="260" w:hanging="270"/>
        <w:rPr>
          <w:w w:val="0"/>
          <w:sz w:val="24"/>
          <w:szCs w:val="24"/>
        </w:rPr>
      </w:pPr>
      <w:r w:rsidRPr="009250F2">
        <w:rPr>
          <w:w w:val="0"/>
          <w:sz w:val="24"/>
          <w:szCs w:val="24"/>
        </w:rPr>
        <w:t>Replacement of all spare parts that fail during normal use. Excluding</w:t>
      </w:r>
      <w:r w:rsidRPr="009250F2">
        <w:rPr>
          <w:spacing w:val="-11"/>
          <w:w w:val="0"/>
          <w:sz w:val="24"/>
          <w:szCs w:val="24"/>
        </w:rPr>
        <w:t xml:space="preserve"> </w:t>
      </w:r>
      <w:r w:rsidRPr="009250F2">
        <w:rPr>
          <w:w w:val="0"/>
          <w:sz w:val="24"/>
          <w:szCs w:val="24"/>
        </w:rPr>
        <w:t>Consumables</w:t>
      </w:r>
    </w:p>
    <w:p w14:paraId="54E07630" w14:textId="77777777" w:rsidR="00663D51" w:rsidRPr="009250F2" w:rsidRDefault="00663D51" w:rsidP="00F8229B">
      <w:pPr>
        <w:numPr>
          <w:ilvl w:val="1"/>
          <w:numId w:val="7"/>
        </w:numPr>
        <w:tabs>
          <w:tab w:val="clear" w:pos="0"/>
          <w:tab w:val="left" w:pos="1260"/>
          <w:tab w:val="left" w:pos="1518"/>
        </w:tabs>
        <w:adjustRightInd w:val="0"/>
        <w:ind w:left="990" w:right="260" w:hanging="270"/>
        <w:rPr>
          <w:w w:val="0"/>
          <w:sz w:val="24"/>
          <w:szCs w:val="24"/>
        </w:rPr>
      </w:pPr>
      <w:r w:rsidRPr="009250F2">
        <w:rPr>
          <w:w w:val="0"/>
          <w:sz w:val="24"/>
          <w:szCs w:val="24"/>
        </w:rPr>
        <w:t>Lifecycle Catalogue discount of 15% excluding</w:t>
      </w:r>
      <w:r w:rsidRPr="009250F2">
        <w:rPr>
          <w:spacing w:val="-8"/>
          <w:w w:val="0"/>
          <w:sz w:val="24"/>
          <w:szCs w:val="24"/>
        </w:rPr>
        <w:t xml:space="preserve"> </w:t>
      </w:r>
      <w:proofErr w:type="gramStart"/>
      <w:r w:rsidRPr="009250F2">
        <w:rPr>
          <w:w w:val="0"/>
          <w:sz w:val="24"/>
          <w:szCs w:val="24"/>
        </w:rPr>
        <w:t>UPS</w:t>
      </w:r>
      <w:proofErr w:type="gramEnd"/>
    </w:p>
    <w:p w14:paraId="4222E2FC" w14:textId="77777777" w:rsidR="00663D51" w:rsidRPr="009250F2" w:rsidRDefault="00663D51" w:rsidP="00F8229B">
      <w:pPr>
        <w:numPr>
          <w:ilvl w:val="1"/>
          <w:numId w:val="7"/>
        </w:numPr>
        <w:tabs>
          <w:tab w:val="clear" w:pos="0"/>
          <w:tab w:val="left" w:pos="1260"/>
        </w:tabs>
        <w:adjustRightInd w:val="0"/>
        <w:ind w:left="990" w:right="260" w:hanging="270"/>
        <w:rPr>
          <w:w w:val="0"/>
          <w:sz w:val="24"/>
          <w:szCs w:val="24"/>
        </w:rPr>
      </w:pPr>
      <w:r w:rsidRPr="009250F2">
        <w:rPr>
          <w:w w:val="0"/>
          <w:sz w:val="24"/>
          <w:szCs w:val="24"/>
        </w:rPr>
        <w:t>Parts Delivery a 10:30 am next</w:t>
      </w:r>
      <w:r w:rsidRPr="009250F2">
        <w:rPr>
          <w:spacing w:val="-5"/>
          <w:w w:val="0"/>
          <w:sz w:val="24"/>
          <w:szCs w:val="24"/>
        </w:rPr>
        <w:t xml:space="preserve"> </w:t>
      </w:r>
      <w:r w:rsidRPr="009250F2">
        <w:rPr>
          <w:w w:val="0"/>
          <w:sz w:val="24"/>
          <w:szCs w:val="24"/>
        </w:rPr>
        <w:t>day.</w:t>
      </w:r>
    </w:p>
    <w:p w14:paraId="4F6AA554" w14:textId="77777777" w:rsidR="00663D51" w:rsidRPr="009250F2" w:rsidRDefault="00663D51" w:rsidP="00F8229B">
      <w:pPr>
        <w:numPr>
          <w:ilvl w:val="1"/>
          <w:numId w:val="7"/>
        </w:numPr>
        <w:tabs>
          <w:tab w:val="clear" w:pos="0"/>
          <w:tab w:val="left" w:pos="1260"/>
        </w:tabs>
        <w:adjustRightInd w:val="0"/>
        <w:ind w:left="990" w:right="260" w:hanging="270"/>
        <w:rPr>
          <w:w w:val="0"/>
          <w:sz w:val="24"/>
          <w:szCs w:val="24"/>
        </w:rPr>
      </w:pPr>
      <w:r w:rsidRPr="009250F2">
        <w:rPr>
          <w:w w:val="0"/>
          <w:sz w:val="24"/>
          <w:szCs w:val="24"/>
        </w:rPr>
        <w:t>Equipment Planned Maintenance service per Philips manufacturer</w:t>
      </w:r>
      <w:r w:rsidRPr="009250F2">
        <w:rPr>
          <w:spacing w:val="-16"/>
          <w:w w:val="0"/>
          <w:sz w:val="24"/>
          <w:szCs w:val="24"/>
        </w:rPr>
        <w:t xml:space="preserve"> </w:t>
      </w:r>
      <w:r w:rsidRPr="009250F2">
        <w:rPr>
          <w:w w:val="0"/>
          <w:sz w:val="24"/>
          <w:szCs w:val="24"/>
        </w:rPr>
        <w:t>specifications performed during standard working hours of</w:t>
      </w:r>
      <w:r w:rsidRPr="009250F2">
        <w:rPr>
          <w:spacing w:val="-6"/>
          <w:w w:val="0"/>
          <w:sz w:val="24"/>
          <w:szCs w:val="24"/>
        </w:rPr>
        <w:t xml:space="preserve"> </w:t>
      </w:r>
      <w:r w:rsidRPr="009250F2">
        <w:rPr>
          <w:w w:val="0"/>
          <w:sz w:val="24"/>
          <w:szCs w:val="24"/>
        </w:rPr>
        <w:t>coverage.</w:t>
      </w:r>
    </w:p>
    <w:p w14:paraId="495561CE" w14:textId="4C0E43B1" w:rsidR="00663D51" w:rsidRPr="009250F2" w:rsidRDefault="00663D51" w:rsidP="00F8229B">
      <w:pPr>
        <w:numPr>
          <w:ilvl w:val="1"/>
          <w:numId w:val="7"/>
        </w:numPr>
        <w:tabs>
          <w:tab w:val="clear" w:pos="0"/>
          <w:tab w:val="left" w:pos="1260"/>
          <w:tab w:val="left" w:pos="1557"/>
        </w:tabs>
        <w:adjustRightInd w:val="0"/>
        <w:ind w:left="990" w:right="260" w:hanging="270"/>
        <w:rPr>
          <w:w w:val="0"/>
          <w:sz w:val="24"/>
          <w:szCs w:val="24"/>
        </w:rPr>
      </w:pPr>
      <w:r w:rsidRPr="009250F2">
        <w:rPr>
          <w:w w:val="0"/>
          <w:sz w:val="24"/>
          <w:szCs w:val="24"/>
        </w:rPr>
        <w:t>Proprietary operating system software enhancements without hardware</w:t>
      </w:r>
      <w:r w:rsidRPr="009250F2">
        <w:rPr>
          <w:spacing w:val="-18"/>
          <w:w w:val="0"/>
          <w:sz w:val="24"/>
          <w:szCs w:val="24"/>
        </w:rPr>
        <w:t xml:space="preserve"> </w:t>
      </w:r>
      <w:r w:rsidRPr="009250F2">
        <w:rPr>
          <w:w w:val="0"/>
          <w:sz w:val="24"/>
          <w:szCs w:val="24"/>
        </w:rPr>
        <w:t xml:space="preserve">changes </w:t>
      </w:r>
    </w:p>
    <w:p w14:paraId="6B95F0F4" w14:textId="0C918E85" w:rsidR="00663D51" w:rsidRPr="009250F2" w:rsidRDefault="00663D51" w:rsidP="00F8229B">
      <w:pPr>
        <w:numPr>
          <w:ilvl w:val="1"/>
          <w:numId w:val="7"/>
        </w:numPr>
        <w:tabs>
          <w:tab w:val="clear" w:pos="0"/>
          <w:tab w:val="left" w:pos="1260"/>
          <w:tab w:val="left" w:pos="1557"/>
        </w:tabs>
        <w:adjustRightInd w:val="0"/>
        <w:ind w:left="990" w:right="260" w:hanging="270"/>
        <w:rPr>
          <w:w w:val="0"/>
          <w:sz w:val="24"/>
          <w:szCs w:val="24"/>
        </w:rPr>
      </w:pPr>
      <w:r w:rsidRPr="009250F2">
        <w:rPr>
          <w:w w:val="0"/>
          <w:sz w:val="24"/>
          <w:szCs w:val="24"/>
        </w:rPr>
        <w:t>Unlimited technical service 24 x 7 and Clinical Applications Telephone</w:t>
      </w:r>
      <w:r w:rsidRPr="009250F2">
        <w:rPr>
          <w:spacing w:val="-10"/>
          <w:w w:val="0"/>
          <w:sz w:val="24"/>
          <w:szCs w:val="24"/>
        </w:rPr>
        <w:t xml:space="preserve"> </w:t>
      </w:r>
      <w:r w:rsidRPr="009250F2">
        <w:rPr>
          <w:w w:val="0"/>
          <w:sz w:val="24"/>
          <w:szCs w:val="24"/>
        </w:rPr>
        <w:t>support (Monday to Friday 8:00 am to 5 :00 pm)</w:t>
      </w:r>
    </w:p>
    <w:p w14:paraId="7249A7AA" w14:textId="77777777" w:rsidR="00663D51" w:rsidRPr="009250F2" w:rsidRDefault="00663D51" w:rsidP="00F8229B">
      <w:pPr>
        <w:numPr>
          <w:ilvl w:val="1"/>
          <w:numId w:val="7"/>
        </w:numPr>
        <w:tabs>
          <w:tab w:val="clear" w:pos="0"/>
          <w:tab w:val="left" w:pos="1260"/>
          <w:tab w:val="left" w:pos="1557"/>
        </w:tabs>
        <w:adjustRightInd w:val="0"/>
        <w:ind w:left="990" w:right="260" w:hanging="270"/>
        <w:rPr>
          <w:w w:val="0"/>
          <w:sz w:val="24"/>
          <w:szCs w:val="24"/>
        </w:rPr>
      </w:pPr>
      <w:r w:rsidRPr="009250F2">
        <w:rPr>
          <w:w w:val="0"/>
          <w:sz w:val="24"/>
          <w:szCs w:val="24"/>
        </w:rPr>
        <w:t>Remote Service Support (includes Remote</w:t>
      </w:r>
      <w:r w:rsidRPr="009250F2">
        <w:rPr>
          <w:spacing w:val="-2"/>
          <w:w w:val="0"/>
          <w:sz w:val="24"/>
          <w:szCs w:val="24"/>
        </w:rPr>
        <w:t xml:space="preserve"> </w:t>
      </w:r>
      <w:r w:rsidRPr="009250F2">
        <w:rPr>
          <w:w w:val="0"/>
          <w:sz w:val="24"/>
          <w:szCs w:val="24"/>
        </w:rPr>
        <w:t>Desktop)</w:t>
      </w:r>
    </w:p>
    <w:p w14:paraId="0EB21BAC" w14:textId="77777777" w:rsidR="00663D51" w:rsidRPr="009250F2" w:rsidRDefault="00663D51" w:rsidP="00F8229B">
      <w:pPr>
        <w:numPr>
          <w:ilvl w:val="1"/>
          <w:numId w:val="7"/>
        </w:numPr>
        <w:tabs>
          <w:tab w:val="clear" w:pos="0"/>
          <w:tab w:val="left" w:pos="1260"/>
          <w:tab w:val="left" w:pos="1557"/>
        </w:tabs>
        <w:adjustRightInd w:val="0"/>
        <w:spacing w:before="1"/>
        <w:ind w:left="990" w:right="260" w:hanging="270"/>
        <w:rPr>
          <w:w w:val="0"/>
          <w:sz w:val="24"/>
          <w:szCs w:val="24"/>
        </w:rPr>
      </w:pPr>
      <w:r w:rsidRPr="009250F2">
        <w:rPr>
          <w:w w:val="0"/>
          <w:sz w:val="24"/>
          <w:szCs w:val="24"/>
        </w:rPr>
        <w:t>Remote proactive</w:t>
      </w:r>
      <w:r w:rsidRPr="009250F2">
        <w:rPr>
          <w:spacing w:val="-3"/>
          <w:w w:val="0"/>
          <w:sz w:val="24"/>
          <w:szCs w:val="24"/>
        </w:rPr>
        <w:t xml:space="preserve"> </w:t>
      </w:r>
      <w:r w:rsidRPr="009250F2">
        <w:rPr>
          <w:w w:val="0"/>
          <w:sz w:val="24"/>
          <w:szCs w:val="24"/>
        </w:rPr>
        <w:t>monitoring.</w:t>
      </w:r>
    </w:p>
    <w:p w14:paraId="61DC5326" w14:textId="68D75410" w:rsidR="00663D51" w:rsidRPr="009250F2" w:rsidRDefault="00663D51" w:rsidP="00F8229B">
      <w:pPr>
        <w:numPr>
          <w:ilvl w:val="1"/>
          <w:numId w:val="7"/>
        </w:numPr>
        <w:tabs>
          <w:tab w:val="clear" w:pos="0"/>
          <w:tab w:val="left" w:pos="1260"/>
          <w:tab w:val="left" w:pos="1557"/>
        </w:tabs>
        <w:adjustRightInd w:val="0"/>
        <w:ind w:left="990" w:right="260" w:hanging="270"/>
        <w:rPr>
          <w:w w:val="0"/>
          <w:sz w:val="24"/>
          <w:szCs w:val="24"/>
        </w:rPr>
      </w:pPr>
      <w:r w:rsidRPr="009250F2">
        <w:rPr>
          <w:w w:val="0"/>
          <w:sz w:val="24"/>
          <w:szCs w:val="24"/>
        </w:rPr>
        <w:t xml:space="preserve">Reports: PSI Eligible, service history, </w:t>
      </w:r>
      <w:proofErr w:type="gramStart"/>
      <w:r w:rsidRPr="009250F2">
        <w:rPr>
          <w:w w:val="0"/>
          <w:sz w:val="24"/>
          <w:szCs w:val="24"/>
        </w:rPr>
        <w:t>PM’s</w:t>
      </w:r>
      <w:proofErr w:type="gramEnd"/>
      <w:r w:rsidRPr="009250F2">
        <w:rPr>
          <w:w w:val="0"/>
          <w:sz w:val="24"/>
          <w:szCs w:val="24"/>
        </w:rPr>
        <w:t xml:space="preserve"> on</w:t>
      </w:r>
      <w:r w:rsidRPr="009250F2">
        <w:rPr>
          <w:spacing w:val="-9"/>
          <w:w w:val="0"/>
          <w:sz w:val="24"/>
          <w:szCs w:val="24"/>
        </w:rPr>
        <w:t xml:space="preserve"> </w:t>
      </w:r>
      <w:r w:rsidRPr="009250F2">
        <w:rPr>
          <w:w w:val="0"/>
          <w:sz w:val="24"/>
          <w:szCs w:val="24"/>
        </w:rPr>
        <w:t>request.</w:t>
      </w:r>
    </w:p>
    <w:p w14:paraId="27C0DB41" w14:textId="66789096" w:rsidR="00A0445B" w:rsidRPr="009250F2" w:rsidRDefault="00A0445B" w:rsidP="00A0445B">
      <w:pPr>
        <w:tabs>
          <w:tab w:val="left" w:pos="1557"/>
        </w:tabs>
        <w:adjustRightInd w:val="0"/>
        <w:ind w:left="1556" w:right="260"/>
        <w:rPr>
          <w:w w:val="0"/>
          <w:sz w:val="24"/>
          <w:szCs w:val="24"/>
        </w:rPr>
      </w:pPr>
    </w:p>
    <w:p w14:paraId="3F67B406" w14:textId="77777777" w:rsidR="00663D51" w:rsidRPr="009250F2" w:rsidRDefault="00663D51" w:rsidP="00F8229B">
      <w:pPr>
        <w:ind w:right="260"/>
        <w:rPr>
          <w:w w:val="0"/>
          <w:sz w:val="24"/>
          <w:szCs w:val="24"/>
        </w:rPr>
      </w:pPr>
      <w:r w:rsidRPr="009250F2">
        <w:rPr>
          <w:w w:val="0"/>
          <w:sz w:val="24"/>
          <w:szCs w:val="24"/>
        </w:rPr>
        <w:t>Contractor shall furnish the</w:t>
      </w:r>
      <w:r w:rsidRPr="009250F2">
        <w:rPr>
          <w:spacing w:val="-6"/>
          <w:w w:val="0"/>
          <w:sz w:val="24"/>
          <w:szCs w:val="24"/>
        </w:rPr>
        <w:t xml:space="preserve"> </w:t>
      </w:r>
      <w:r w:rsidRPr="009250F2">
        <w:rPr>
          <w:w w:val="0"/>
          <w:sz w:val="24"/>
          <w:szCs w:val="24"/>
        </w:rPr>
        <w:t>following:</w:t>
      </w:r>
    </w:p>
    <w:p w14:paraId="08721D47" w14:textId="77777777" w:rsidR="00663D51" w:rsidRPr="009250F2" w:rsidRDefault="00663D51" w:rsidP="00663D51">
      <w:pPr>
        <w:ind w:right="260"/>
        <w:rPr>
          <w:w w:val="0"/>
          <w:sz w:val="24"/>
          <w:szCs w:val="24"/>
        </w:rPr>
      </w:pPr>
    </w:p>
    <w:p w14:paraId="1CD9F121" w14:textId="419F55C3" w:rsidR="00663D51" w:rsidRPr="009250F2" w:rsidRDefault="00663D51" w:rsidP="00663D51">
      <w:pPr>
        <w:numPr>
          <w:ilvl w:val="0"/>
          <w:numId w:val="17"/>
        </w:numPr>
        <w:tabs>
          <w:tab w:val="left" w:pos="837"/>
        </w:tabs>
        <w:ind w:left="836" w:right="260" w:hanging="360"/>
        <w:rPr>
          <w:w w:val="0"/>
          <w:sz w:val="24"/>
          <w:szCs w:val="24"/>
        </w:rPr>
      </w:pPr>
      <w:r w:rsidRPr="009250F2">
        <w:rPr>
          <w:w w:val="0"/>
          <w:sz w:val="24"/>
          <w:szCs w:val="24"/>
        </w:rPr>
        <w:t>Preventative Maintenance including PM required parts, system verification, alignment,</w:t>
      </w:r>
      <w:r w:rsidRPr="009250F2">
        <w:rPr>
          <w:spacing w:val="-16"/>
          <w:w w:val="0"/>
          <w:sz w:val="24"/>
          <w:szCs w:val="24"/>
        </w:rPr>
        <w:t xml:space="preserve"> </w:t>
      </w:r>
      <w:r w:rsidRPr="009250F2">
        <w:rPr>
          <w:w w:val="0"/>
          <w:sz w:val="24"/>
          <w:szCs w:val="24"/>
        </w:rPr>
        <w:t xml:space="preserve">and adjustments are provided by </w:t>
      </w:r>
      <w:r w:rsidR="00A0445B" w:rsidRPr="009250F2">
        <w:rPr>
          <w:bCs/>
          <w:w w:val="0"/>
          <w:sz w:val="24"/>
          <w:szCs w:val="24"/>
        </w:rPr>
        <w:t>MGC Diagnostics Corporation</w:t>
      </w:r>
      <w:r w:rsidRPr="009250F2">
        <w:rPr>
          <w:b/>
          <w:bCs/>
          <w:w w:val="0"/>
          <w:sz w:val="24"/>
          <w:szCs w:val="24"/>
        </w:rPr>
        <w:t xml:space="preserve"> </w:t>
      </w:r>
      <w:r w:rsidRPr="009250F2">
        <w:rPr>
          <w:w w:val="0"/>
          <w:sz w:val="24"/>
          <w:szCs w:val="24"/>
        </w:rPr>
        <w:t>at no additional customer</w:t>
      </w:r>
      <w:r w:rsidRPr="009250F2">
        <w:rPr>
          <w:spacing w:val="-6"/>
          <w:w w:val="0"/>
          <w:sz w:val="24"/>
          <w:szCs w:val="24"/>
        </w:rPr>
        <w:t xml:space="preserve"> </w:t>
      </w:r>
      <w:proofErr w:type="gramStart"/>
      <w:r w:rsidRPr="009250F2">
        <w:rPr>
          <w:w w:val="0"/>
          <w:sz w:val="24"/>
          <w:szCs w:val="24"/>
        </w:rPr>
        <w:t>cost</w:t>
      </w:r>
      <w:proofErr w:type="gramEnd"/>
    </w:p>
    <w:p w14:paraId="70044BA3" w14:textId="2AF9CFE8" w:rsidR="00663D51" w:rsidRPr="009250F2" w:rsidRDefault="00663D51" w:rsidP="00663D51">
      <w:pPr>
        <w:numPr>
          <w:ilvl w:val="0"/>
          <w:numId w:val="17"/>
        </w:numPr>
        <w:tabs>
          <w:tab w:val="left" w:pos="837"/>
        </w:tabs>
        <w:ind w:left="836" w:right="260" w:hanging="360"/>
        <w:rPr>
          <w:w w:val="0"/>
          <w:sz w:val="24"/>
          <w:szCs w:val="24"/>
        </w:rPr>
      </w:pPr>
      <w:r w:rsidRPr="009250F2">
        <w:rPr>
          <w:w w:val="0"/>
          <w:sz w:val="24"/>
          <w:szCs w:val="24"/>
        </w:rPr>
        <w:t xml:space="preserve">Parts &amp; Labor necessary for PM are provided by </w:t>
      </w:r>
      <w:r w:rsidR="00A0445B" w:rsidRPr="009250F2">
        <w:rPr>
          <w:bCs/>
          <w:w w:val="0"/>
          <w:sz w:val="24"/>
          <w:szCs w:val="24"/>
        </w:rPr>
        <w:t>MGC Diagnostics Corporation</w:t>
      </w:r>
      <w:r w:rsidR="00A0445B" w:rsidRPr="009250F2">
        <w:rPr>
          <w:b/>
          <w:bCs/>
          <w:w w:val="0"/>
          <w:sz w:val="24"/>
          <w:szCs w:val="24"/>
        </w:rPr>
        <w:t xml:space="preserve"> </w:t>
      </w:r>
      <w:r w:rsidRPr="009250F2">
        <w:rPr>
          <w:w w:val="0"/>
          <w:sz w:val="24"/>
          <w:szCs w:val="24"/>
        </w:rPr>
        <w:t>at no additional customer cost. Unscheduled Service and maintenance parts &amp; labor are</w:t>
      </w:r>
      <w:r w:rsidRPr="009250F2">
        <w:rPr>
          <w:spacing w:val="-5"/>
          <w:w w:val="0"/>
          <w:sz w:val="24"/>
          <w:szCs w:val="24"/>
        </w:rPr>
        <w:t xml:space="preserve"> </w:t>
      </w:r>
      <w:r w:rsidRPr="009250F2">
        <w:rPr>
          <w:w w:val="0"/>
          <w:sz w:val="24"/>
          <w:szCs w:val="24"/>
        </w:rPr>
        <w:t>provided.</w:t>
      </w:r>
    </w:p>
    <w:p w14:paraId="6FD6A572" w14:textId="77777777" w:rsidR="00663D51" w:rsidRPr="009250F2" w:rsidRDefault="00663D51" w:rsidP="00663D51">
      <w:pPr>
        <w:numPr>
          <w:ilvl w:val="0"/>
          <w:numId w:val="17"/>
        </w:numPr>
        <w:tabs>
          <w:tab w:val="left" w:pos="837"/>
        </w:tabs>
        <w:spacing w:line="293" w:lineRule="exact"/>
        <w:ind w:left="836" w:right="260" w:hanging="361"/>
        <w:rPr>
          <w:w w:val="0"/>
          <w:sz w:val="24"/>
          <w:szCs w:val="24"/>
        </w:rPr>
      </w:pPr>
      <w:r w:rsidRPr="009250F2">
        <w:rPr>
          <w:w w:val="0"/>
          <w:sz w:val="24"/>
          <w:szCs w:val="24"/>
        </w:rPr>
        <w:t>Unscheduled Service is</w:t>
      </w:r>
      <w:r w:rsidRPr="009250F2">
        <w:rPr>
          <w:spacing w:val="-2"/>
          <w:w w:val="0"/>
          <w:sz w:val="24"/>
          <w:szCs w:val="24"/>
        </w:rPr>
        <w:t xml:space="preserve"> </w:t>
      </w:r>
      <w:r w:rsidRPr="009250F2">
        <w:rPr>
          <w:w w:val="0"/>
          <w:sz w:val="24"/>
          <w:szCs w:val="24"/>
        </w:rPr>
        <w:t>provided.</w:t>
      </w:r>
    </w:p>
    <w:p w14:paraId="189602B9" w14:textId="27641F7B" w:rsidR="00663D51" w:rsidRPr="009250F2" w:rsidRDefault="00663D51" w:rsidP="00663D51">
      <w:pPr>
        <w:numPr>
          <w:ilvl w:val="0"/>
          <w:numId w:val="17"/>
        </w:numPr>
        <w:tabs>
          <w:tab w:val="left" w:pos="837"/>
        </w:tabs>
        <w:ind w:left="836" w:right="260" w:hanging="360"/>
        <w:rPr>
          <w:w w:val="0"/>
          <w:sz w:val="24"/>
          <w:szCs w:val="24"/>
        </w:rPr>
      </w:pPr>
      <w:r w:rsidRPr="009250F2">
        <w:rPr>
          <w:w w:val="0"/>
          <w:sz w:val="24"/>
          <w:szCs w:val="24"/>
        </w:rPr>
        <w:t>Modifications for Safety or Reliability modifications including equipment, parts,</w:t>
      </w:r>
      <w:r w:rsidRPr="009250F2">
        <w:rPr>
          <w:spacing w:val="-19"/>
          <w:w w:val="0"/>
          <w:sz w:val="24"/>
          <w:szCs w:val="24"/>
        </w:rPr>
        <w:t xml:space="preserve"> </w:t>
      </w:r>
      <w:r w:rsidRPr="009250F2">
        <w:rPr>
          <w:w w:val="0"/>
          <w:sz w:val="24"/>
          <w:szCs w:val="24"/>
        </w:rPr>
        <w:t xml:space="preserve">hardware, and safety is provided by </w:t>
      </w:r>
      <w:r w:rsidR="00A0445B" w:rsidRPr="009250F2">
        <w:rPr>
          <w:bCs/>
          <w:w w:val="0"/>
          <w:sz w:val="24"/>
          <w:szCs w:val="24"/>
        </w:rPr>
        <w:t>MGC Diagnostics Corporation</w:t>
      </w:r>
      <w:r w:rsidR="00A0445B" w:rsidRPr="009250F2">
        <w:rPr>
          <w:b/>
          <w:bCs/>
          <w:w w:val="0"/>
          <w:sz w:val="24"/>
          <w:szCs w:val="24"/>
        </w:rPr>
        <w:t xml:space="preserve"> </w:t>
      </w:r>
      <w:r w:rsidRPr="009250F2">
        <w:rPr>
          <w:w w:val="0"/>
          <w:sz w:val="24"/>
          <w:szCs w:val="24"/>
        </w:rPr>
        <w:t>at no additional customer</w:t>
      </w:r>
      <w:r w:rsidRPr="009250F2">
        <w:rPr>
          <w:spacing w:val="-8"/>
          <w:w w:val="0"/>
          <w:sz w:val="24"/>
          <w:szCs w:val="24"/>
        </w:rPr>
        <w:t xml:space="preserve"> </w:t>
      </w:r>
      <w:r w:rsidRPr="009250F2">
        <w:rPr>
          <w:w w:val="0"/>
          <w:sz w:val="24"/>
          <w:szCs w:val="24"/>
        </w:rPr>
        <w:t>cost.</w:t>
      </w:r>
    </w:p>
    <w:p w14:paraId="4DF333DF" w14:textId="12ECCE05" w:rsidR="00663D51" w:rsidRPr="009250F2" w:rsidRDefault="00663D51" w:rsidP="00663D51">
      <w:pPr>
        <w:numPr>
          <w:ilvl w:val="0"/>
          <w:numId w:val="17"/>
        </w:numPr>
        <w:tabs>
          <w:tab w:val="left" w:pos="837"/>
        </w:tabs>
        <w:ind w:left="836" w:right="260" w:hanging="360"/>
        <w:rPr>
          <w:w w:val="0"/>
          <w:sz w:val="24"/>
          <w:szCs w:val="24"/>
        </w:rPr>
      </w:pPr>
      <w:r w:rsidRPr="009250F2">
        <w:rPr>
          <w:w w:val="0"/>
          <w:sz w:val="24"/>
          <w:szCs w:val="24"/>
        </w:rPr>
        <w:t xml:space="preserve">Equipment Verification will be provided by </w:t>
      </w:r>
      <w:r w:rsidR="00A0445B" w:rsidRPr="009250F2">
        <w:rPr>
          <w:bCs/>
          <w:w w:val="0"/>
          <w:sz w:val="24"/>
          <w:szCs w:val="24"/>
        </w:rPr>
        <w:t>MGC Diagnostics Corporation</w:t>
      </w:r>
      <w:r w:rsidR="00A0445B" w:rsidRPr="009250F2">
        <w:rPr>
          <w:b/>
          <w:bCs/>
          <w:w w:val="0"/>
          <w:sz w:val="24"/>
          <w:szCs w:val="24"/>
        </w:rPr>
        <w:t xml:space="preserve"> </w:t>
      </w:r>
      <w:r w:rsidRPr="009250F2">
        <w:rPr>
          <w:w w:val="0"/>
          <w:sz w:val="24"/>
          <w:szCs w:val="24"/>
        </w:rPr>
        <w:t>at no additional customer cost.</w:t>
      </w:r>
    </w:p>
    <w:p w14:paraId="0619C27D" w14:textId="5121A7A2" w:rsidR="00663D51" w:rsidRPr="009250F2" w:rsidRDefault="00663D51" w:rsidP="00663D51">
      <w:pPr>
        <w:numPr>
          <w:ilvl w:val="0"/>
          <w:numId w:val="17"/>
        </w:numPr>
        <w:tabs>
          <w:tab w:val="left" w:pos="837"/>
        </w:tabs>
        <w:ind w:left="836" w:right="260" w:hanging="360"/>
        <w:rPr>
          <w:w w:val="0"/>
          <w:sz w:val="24"/>
          <w:szCs w:val="24"/>
        </w:rPr>
      </w:pPr>
      <w:r w:rsidRPr="009250F2">
        <w:rPr>
          <w:w w:val="0"/>
          <w:sz w:val="24"/>
          <w:szCs w:val="24"/>
        </w:rPr>
        <w:t xml:space="preserve">Emergency Telephone Consultation is provided 24 hours per day 7 days a week by </w:t>
      </w:r>
      <w:r w:rsidR="00A0445B" w:rsidRPr="009250F2">
        <w:rPr>
          <w:bCs/>
          <w:w w:val="0"/>
          <w:sz w:val="24"/>
          <w:szCs w:val="24"/>
        </w:rPr>
        <w:t>MGC Diagnostics Corporation</w:t>
      </w:r>
      <w:r w:rsidR="00A0445B" w:rsidRPr="009250F2">
        <w:rPr>
          <w:b/>
          <w:bCs/>
          <w:w w:val="0"/>
          <w:sz w:val="24"/>
          <w:szCs w:val="24"/>
        </w:rPr>
        <w:t xml:space="preserve"> </w:t>
      </w:r>
      <w:r w:rsidRPr="009250F2">
        <w:rPr>
          <w:w w:val="0"/>
          <w:sz w:val="24"/>
          <w:szCs w:val="24"/>
        </w:rPr>
        <w:t>at no additional customer cost.</w:t>
      </w:r>
    </w:p>
    <w:p w14:paraId="2546EC09" w14:textId="77777777" w:rsidR="00663D51" w:rsidRPr="009250F2" w:rsidRDefault="00663D51" w:rsidP="00663D51">
      <w:pPr>
        <w:ind w:right="260"/>
        <w:rPr>
          <w:w w:val="0"/>
          <w:sz w:val="24"/>
          <w:szCs w:val="24"/>
        </w:rPr>
      </w:pPr>
    </w:p>
    <w:p w14:paraId="2CD9D8B5" w14:textId="77777777" w:rsidR="00663D51" w:rsidRPr="00F8229B" w:rsidRDefault="00663D51" w:rsidP="00663D51">
      <w:pPr>
        <w:pStyle w:val="Heading1"/>
        <w:tabs>
          <w:tab w:val="left" w:pos="417"/>
        </w:tabs>
        <w:spacing w:before="226"/>
        <w:ind w:right="260" w:hanging="301"/>
        <w:rPr>
          <w:w w:val="0"/>
          <w:u w:val="single"/>
        </w:rPr>
      </w:pPr>
      <w:r w:rsidRPr="00F8229B">
        <w:rPr>
          <w:spacing w:val="-4"/>
          <w:w w:val="99"/>
          <w:u w:val="single"/>
        </w:rPr>
        <w:t>2.</w:t>
      </w:r>
      <w:r w:rsidRPr="00F8229B">
        <w:rPr>
          <w:spacing w:val="-4"/>
          <w:w w:val="99"/>
          <w:u w:val="single"/>
        </w:rPr>
        <w:tab/>
      </w:r>
      <w:r w:rsidRPr="00F8229B">
        <w:rPr>
          <w:w w:val="0"/>
          <w:u w:val="single"/>
        </w:rPr>
        <w:t>DEFINITIONS/ACRONYMS:</w:t>
      </w:r>
    </w:p>
    <w:p w14:paraId="3C5B5D83" w14:textId="77777777" w:rsidR="00663D51" w:rsidRPr="009250F2" w:rsidRDefault="00663D51" w:rsidP="00663D51">
      <w:pPr>
        <w:numPr>
          <w:ilvl w:val="1"/>
          <w:numId w:val="8"/>
        </w:numPr>
        <w:tabs>
          <w:tab w:val="clear" w:pos="0"/>
          <w:tab w:val="left" w:pos="1190"/>
        </w:tabs>
        <w:adjustRightInd w:val="0"/>
        <w:spacing w:before="224"/>
        <w:ind w:left="1189" w:right="260" w:hanging="354"/>
        <w:rPr>
          <w:w w:val="0"/>
          <w:sz w:val="24"/>
          <w:szCs w:val="24"/>
        </w:rPr>
      </w:pPr>
      <w:r w:rsidRPr="009250F2">
        <w:rPr>
          <w:w w:val="0"/>
          <w:sz w:val="24"/>
          <w:szCs w:val="24"/>
        </w:rPr>
        <w:t>Biomedical Engineering - Supervisor or designee, Phone Number (916)</w:t>
      </w:r>
      <w:r w:rsidRPr="009250F2">
        <w:rPr>
          <w:spacing w:val="-7"/>
          <w:w w:val="0"/>
          <w:sz w:val="24"/>
          <w:szCs w:val="24"/>
        </w:rPr>
        <w:t xml:space="preserve"> </w:t>
      </w:r>
      <w:r w:rsidRPr="009250F2">
        <w:rPr>
          <w:w w:val="0"/>
          <w:sz w:val="24"/>
          <w:szCs w:val="24"/>
        </w:rPr>
        <w:t>366-5481</w:t>
      </w:r>
    </w:p>
    <w:p w14:paraId="181F488D" w14:textId="77777777" w:rsidR="00663D51" w:rsidRPr="009250F2" w:rsidRDefault="00663D51" w:rsidP="00663D51">
      <w:pPr>
        <w:numPr>
          <w:ilvl w:val="1"/>
          <w:numId w:val="8"/>
        </w:numPr>
        <w:tabs>
          <w:tab w:val="clear" w:pos="0"/>
          <w:tab w:val="left" w:pos="1175"/>
        </w:tabs>
        <w:adjustRightInd w:val="0"/>
        <w:spacing w:before="204"/>
        <w:ind w:left="1174" w:right="260" w:hanging="339"/>
        <w:rPr>
          <w:w w:val="0"/>
          <w:sz w:val="24"/>
          <w:szCs w:val="24"/>
        </w:rPr>
      </w:pPr>
      <w:r w:rsidRPr="009250F2">
        <w:rPr>
          <w:w w:val="0"/>
          <w:sz w:val="24"/>
          <w:szCs w:val="24"/>
        </w:rPr>
        <w:t>CO - Contracting</w:t>
      </w:r>
      <w:r w:rsidRPr="009250F2">
        <w:rPr>
          <w:spacing w:val="-6"/>
          <w:w w:val="0"/>
          <w:sz w:val="24"/>
          <w:szCs w:val="24"/>
        </w:rPr>
        <w:t xml:space="preserve"> </w:t>
      </w:r>
      <w:r w:rsidRPr="009250F2">
        <w:rPr>
          <w:w w:val="0"/>
          <w:sz w:val="24"/>
          <w:szCs w:val="24"/>
        </w:rPr>
        <w:t>Officer.</w:t>
      </w:r>
    </w:p>
    <w:p w14:paraId="032F1A86" w14:textId="77777777" w:rsidR="00663D51" w:rsidRPr="009250F2" w:rsidRDefault="00663D51" w:rsidP="00663D51">
      <w:pPr>
        <w:numPr>
          <w:ilvl w:val="1"/>
          <w:numId w:val="8"/>
        </w:numPr>
        <w:tabs>
          <w:tab w:val="clear" w:pos="0"/>
          <w:tab w:val="left" w:pos="1177"/>
        </w:tabs>
        <w:adjustRightInd w:val="0"/>
        <w:spacing w:before="204"/>
        <w:ind w:left="1176" w:right="260" w:hanging="341"/>
        <w:rPr>
          <w:w w:val="0"/>
          <w:sz w:val="24"/>
          <w:szCs w:val="24"/>
        </w:rPr>
      </w:pPr>
      <w:r w:rsidRPr="009250F2">
        <w:rPr>
          <w:w w:val="0"/>
          <w:sz w:val="24"/>
          <w:szCs w:val="24"/>
        </w:rPr>
        <w:lastRenderedPageBreak/>
        <w:t>COTR - Contracting Officer's Technical</w:t>
      </w:r>
      <w:r w:rsidRPr="009250F2">
        <w:rPr>
          <w:spacing w:val="-3"/>
          <w:w w:val="0"/>
          <w:sz w:val="24"/>
          <w:szCs w:val="24"/>
        </w:rPr>
        <w:t xml:space="preserve"> </w:t>
      </w:r>
      <w:r w:rsidRPr="009250F2">
        <w:rPr>
          <w:w w:val="0"/>
          <w:sz w:val="24"/>
          <w:szCs w:val="24"/>
        </w:rPr>
        <w:t>Representative.</w:t>
      </w:r>
    </w:p>
    <w:p w14:paraId="41193D3A" w14:textId="77777777" w:rsidR="00663D51" w:rsidRPr="009250F2" w:rsidRDefault="00663D51" w:rsidP="00663D51">
      <w:pPr>
        <w:numPr>
          <w:ilvl w:val="1"/>
          <w:numId w:val="8"/>
        </w:numPr>
        <w:tabs>
          <w:tab w:val="clear" w:pos="0"/>
          <w:tab w:val="left" w:pos="1190"/>
        </w:tabs>
        <w:adjustRightInd w:val="0"/>
        <w:spacing w:before="233" w:line="204" w:lineRule="auto"/>
        <w:ind w:left="836" w:right="260"/>
        <w:rPr>
          <w:w w:val="0"/>
          <w:sz w:val="24"/>
          <w:szCs w:val="24"/>
        </w:rPr>
      </w:pPr>
      <w:r w:rsidRPr="009250F2">
        <w:rPr>
          <w:w w:val="0"/>
          <w:sz w:val="24"/>
          <w:szCs w:val="24"/>
        </w:rPr>
        <w:t xml:space="preserve">PM - Preventive Maintenance Inspection. Services which are periodic in nature and are required to maintain the equipment in such condition that it may be operated in accordance with its intended design and functional capacity with minimal incidence of malfunction or operative conditions. Service shall consist of calibration and testing in accordance with the manufacturer’s latest established service procedures to ensure operation of equipment within </w:t>
      </w:r>
      <w:proofErr w:type="gramStart"/>
      <w:r w:rsidRPr="009250F2">
        <w:rPr>
          <w:w w:val="0"/>
          <w:sz w:val="24"/>
          <w:szCs w:val="24"/>
        </w:rPr>
        <w:t>manufacturer’s</w:t>
      </w:r>
      <w:proofErr w:type="gramEnd"/>
      <w:r w:rsidRPr="009250F2">
        <w:rPr>
          <w:w w:val="0"/>
          <w:sz w:val="24"/>
          <w:szCs w:val="24"/>
        </w:rPr>
        <w:t xml:space="preserve"> or VA’s performance specifications, whichever is the most rigorous. PM includes cleaning, inspecting lubricating and testing all equipment. All equipment shall be operated at least one complete operating cycle at the end of each</w:t>
      </w:r>
      <w:r w:rsidRPr="009250F2">
        <w:rPr>
          <w:spacing w:val="-7"/>
          <w:w w:val="0"/>
          <w:sz w:val="24"/>
          <w:szCs w:val="24"/>
        </w:rPr>
        <w:t xml:space="preserve"> </w:t>
      </w:r>
      <w:r w:rsidRPr="009250F2">
        <w:rPr>
          <w:w w:val="0"/>
          <w:sz w:val="24"/>
          <w:szCs w:val="24"/>
        </w:rPr>
        <w:t>PM.</w:t>
      </w:r>
    </w:p>
    <w:p w14:paraId="004EBCE8" w14:textId="77777777" w:rsidR="00663D51" w:rsidRPr="009250F2" w:rsidRDefault="00663D51" w:rsidP="00663D51">
      <w:pPr>
        <w:spacing w:before="10"/>
        <w:ind w:right="260"/>
        <w:rPr>
          <w:w w:val="0"/>
          <w:sz w:val="24"/>
          <w:szCs w:val="24"/>
        </w:rPr>
      </w:pPr>
    </w:p>
    <w:p w14:paraId="67B1CACC" w14:textId="77777777" w:rsidR="00663D51" w:rsidRPr="009250F2" w:rsidRDefault="00663D51" w:rsidP="00663D51">
      <w:pPr>
        <w:tabs>
          <w:tab w:val="left" w:pos="1164"/>
        </w:tabs>
        <w:spacing w:line="204" w:lineRule="auto"/>
        <w:ind w:left="836" w:right="260"/>
        <w:rPr>
          <w:w w:val="0"/>
          <w:sz w:val="24"/>
          <w:szCs w:val="24"/>
        </w:rPr>
      </w:pPr>
      <w:r w:rsidRPr="009250F2">
        <w:rPr>
          <w:w w:val="99"/>
          <w:sz w:val="24"/>
          <w:szCs w:val="24"/>
        </w:rPr>
        <w:t>E.</w:t>
      </w:r>
      <w:r w:rsidRPr="009250F2">
        <w:rPr>
          <w:w w:val="99"/>
          <w:sz w:val="24"/>
          <w:szCs w:val="24"/>
        </w:rPr>
        <w:tab/>
      </w:r>
      <w:r w:rsidRPr="009250F2">
        <w:rPr>
          <w:w w:val="0"/>
          <w:sz w:val="24"/>
          <w:szCs w:val="24"/>
        </w:rPr>
        <w:t>FSE - Field Service Engineer. A person who is authorized by the contractor to</w:t>
      </w:r>
      <w:r w:rsidRPr="009250F2">
        <w:rPr>
          <w:spacing w:val="-17"/>
          <w:w w:val="0"/>
          <w:sz w:val="24"/>
          <w:szCs w:val="24"/>
        </w:rPr>
        <w:t xml:space="preserve"> </w:t>
      </w:r>
      <w:r w:rsidRPr="009250F2">
        <w:rPr>
          <w:w w:val="0"/>
          <w:sz w:val="24"/>
          <w:szCs w:val="24"/>
        </w:rPr>
        <w:t>perform maintenance (corrective and/or preventive) services on the VA Outpatient Clinic</w:t>
      </w:r>
      <w:r w:rsidRPr="009250F2">
        <w:rPr>
          <w:spacing w:val="-15"/>
          <w:w w:val="0"/>
          <w:sz w:val="24"/>
          <w:szCs w:val="24"/>
        </w:rPr>
        <w:t xml:space="preserve"> </w:t>
      </w:r>
      <w:r w:rsidRPr="009250F2">
        <w:rPr>
          <w:w w:val="0"/>
          <w:sz w:val="24"/>
          <w:szCs w:val="24"/>
        </w:rPr>
        <w:t>premises.</w:t>
      </w:r>
    </w:p>
    <w:p w14:paraId="2ABDEEFF" w14:textId="77777777" w:rsidR="00663D51" w:rsidRPr="009250F2" w:rsidRDefault="00663D51" w:rsidP="00663D51">
      <w:pPr>
        <w:spacing w:before="10"/>
        <w:ind w:right="260"/>
        <w:rPr>
          <w:w w:val="0"/>
          <w:sz w:val="24"/>
          <w:szCs w:val="24"/>
        </w:rPr>
      </w:pPr>
    </w:p>
    <w:p w14:paraId="53866A4D" w14:textId="77777777" w:rsidR="00663D51" w:rsidRPr="009250F2" w:rsidRDefault="00663D51" w:rsidP="00663D51">
      <w:pPr>
        <w:tabs>
          <w:tab w:val="left" w:pos="1149"/>
        </w:tabs>
        <w:spacing w:line="204" w:lineRule="auto"/>
        <w:ind w:left="836" w:right="260"/>
        <w:rPr>
          <w:w w:val="0"/>
          <w:sz w:val="24"/>
          <w:szCs w:val="24"/>
        </w:rPr>
      </w:pPr>
      <w:r w:rsidRPr="009250F2">
        <w:rPr>
          <w:w w:val="99"/>
          <w:sz w:val="24"/>
          <w:szCs w:val="24"/>
        </w:rPr>
        <w:t>F.</w:t>
      </w:r>
      <w:r w:rsidRPr="009250F2">
        <w:rPr>
          <w:w w:val="99"/>
          <w:sz w:val="24"/>
          <w:szCs w:val="24"/>
        </w:rPr>
        <w:tab/>
      </w:r>
      <w:r w:rsidRPr="009250F2">
        <w:rPr>
          <w:w w:val="0"/>
          <w:sz w:val="24"/>
          <w:szCs w:val="24"/>
        </w:rPr>
        <w:t>ESR - Vendor Engineering Service Report. A documentation of the services rendered for each incidence of work performance under the terms and conditions of the</w:t>
      </w:r>
      <w:r w:rsidRPr="009250F2">
        <w:rPr>
          <w:spacing w:val="-10"/>
          <w:w w:val="0"/>
          <w:sz w:val="24"/>
          <w:szCs w:val="24"/>
        </w:rPr>
        <w:t xml:space="preserve"> </w:t>
      </w:r>
      <w:r w:rsidRPr="009250F2">
        <w:rPr>
          <w:w w:val="0"/>
          <w:sz w:val="24"/>
          <w:szCs w:val="24"/>
        </w:rPr>
        <w:t>contract.</w:t>
      </w:r>
    </w:p>
    <w:p w14:paraId="66A8F89E" w14:textId="77777777" w:rsidR="00663D51" w:rsidRPr="009250F2" w:rsidRDefault="00663D51" w:rsidP="00663D51">
      <w:pPr>
        <w:spacing w:before="10"/>
        <w:ind w:right="260"/>
        <w:rPr>
          <w:w w:val="0"/>
          <w:sz w:val="24"/>
          <w:szCs w:val="24"/>
        </w:rPr>
      </w:pPr>
    </w:p>
    <w:p w14:paraId="7B56ADC5" w14:textId="77777777" w:rsidR="00663D51" w:rsidRPr="009250F2" w:rsidRDefault="00663D51" w:rsidP="00663D51">
      <w:pPr>
        <w:tabs>
          <w:tab w:val="left" w:pos="1190"/>
        </w:tabs>
        <w:spacing w:line="204" w:lineRule="auto"/>
        <w:ind w:left="836" w:right="260"/>
        <w:rPr>
          <w:w w:val="0"/>
          <w:sz w:val="24"/>
          <w:szCs w:val="24"/>
        </w:rPr>
      </w:pPr>
      <w:r w:rsidRPr="009250F2">
        <w:rPr>
          <w:w w:val="99"/>
          <w:sz w:val="24"/>
          <w:szCs w:val="24"/>
        </w:rPr>
        <w:t>G.</w:t>
      </w:r>
      <w:r w:rsidRPr="009250F2">
        <w:rPr>
          <w:w w:val="99"/>
          <w:sz w:val="24"/>
          <w:szCs w:val="24"/>
        </w:rPr>
        <w:tab/>
      </w:r>
      <w:r w:rsidRPr="009250F2">
        <w:rPr>
          <w:w w:val="0"/>
          <w:sz w:val="24"/>
          <w:szCs w:val="24"/>
        </w:rPr>
        <w:t>Acceptance Signature - VAOPC employee who indicates FSE demonstrated</w:t>
      </w:r>
      <w:r w:rsidRPr="009250F2">
        <w:rPr>
          <w:spacing w:val="-16"/>
          <w:w w:val="0"/>
          <w:sz w:val="24"/>
          <w:szCs w:val="24"/>
        </w:rPr>
        <w:t xml:space="preserve"> </w:t>
      </w:r>
      <w:r w:rsidRPr="009250F2">
        <w:rPr>
          <w:w w:val="0"/>
          <w:sz w:val="24"/>
          <w:szCs w:val="24"/>
        </w:rPr>
        <w:t>service conclusion/status and user has accepted work as complete/pending as stated in</w:t>
      </w:r>
      <w:r w:rsidRPr="009250F2">
        <w:rPr>
          <w:spacing w:val="-1"/>
          <w:w w:val="0"/>
          <w:sz w:val="24"/>
          <w:szCs w:val="24"/>
        </w:rPr>
        <w:t xml:space="preserve"> </w:t>
      </w:r>
      <w:r w:rsidRPr="009250F2">
        <w:rPr>
          <w:w w:val="0"/>
          <w:sz w:val="24"/>
          <w:szCs w:val="24"/>
        </w:rPr>
        <w:t>ESR.</w:t>
      </w:r>
    </w:p>
    <w:p w14:paraId="47555FBE" w14:textId="77777777" w:rsidR="00663D51" w:rsidRPr="009250F2" w:rsidRDefault="00663D51" w:rsidP="00663D51">
      <w:pPr>
        <w:spacing w:before="10"/>
        <w:ind w:right="260"/>
        <w:rPr>
          <w:w w:val="0"/>
          <w:sz w:val="24"/>
          <w:szCs w:val="24"/>
        </w:rPr>
      </w:pPr>
    </w:p>
    <w:p w14:paraId="3146DB8F" w14:textId="77777777" w:rsidR="00663D51" w:rsidRPr="009250F2" w:rsidRDefault="00663D51" w:rsidP="00663D51">
      <w:pPr>
        <w:tabs>
          <w:tab w:val="left" w:pos="1190"/>
        </w:tabs>
        <w:spacing w:line="204" w:lineRule="auto"/>
        <w:ind w:left="836" w:right="260"/>
        <w:rPr>
          <w:w w:val="0"/>
          <w:sz w:val="24"/>
          <w:szCs w:val="24"/>
        </w:rPr>
      </w:pPr>
      <w:r w:rsidRPr="009250F2">
        <w:rPr>
          <w:w w:val="99"/>
          <w:sz w:val="24"/>
          <w:szCs w:val="24"/>
        </w:rPr>
        <w:t>H.</w:t>
      </w:r>
      <w:r w:rsidRPr="009250F2">
        <w:rPr>
          <w:w w:val="99"/>
          <w:sz w:val="24"/>
          <w:szCs w:val="24"/>
        </w:rPr>
        <w:tab/>
      </w:r>
      <w:r w:rsidRPr="009250F2">
        <w:rPr>
          <w:w w:val="0"/>
          <w:sz w:val="24"/>
          <w:szCs w:val="24"/>
        </w:rPr>
        <w:t>Authorization Signature - COTR's signature; indicates COTR accepts work status</w:t>
      </w:r>
      <w:r w:rsidRPr="009250F2">
        <w:rPr>
          <w:spacing w:val="-14"/>
          <w:w w:val="0"/>
          <w:sz w:val="24"/>
          <w:szCs w:val="24"/>
        </w:rPr>
        <w:t xml:space="preserve"> </w:t>
      </w:r>
      <w:r w:rsidRPr="009250F2">
        <w:rPr>
          <w:w w:val="0"/>
          <w:sz w:val="24"/>
          <w:szCs w:val="24"/>
        </w:rPr>
        <w:t>as stated in</w:t>
      </w:r>
      <w:r w:rsidRPr="009250F2">
        <w:rPr>
          <w:spacing w:val="-1"/>
          <w:w w:val="0"/>
          <w:sz w:val="24"/>
          <w:szCs w:val="24"/>
        </w:rPr>
        <w:t xml:space="preserve"> </w:t>
      </w:r>
      <w:r w:rsidRPr="009250F2">
        <w:rPr>
          <w:w w:val="0"/>
          <w:sz w:val="24"/>
          <w:szCs w:val="24"/>
        </w:rPr>
        <w:t>ESR.</w:t>
      </w:r>
    </w:p>
    <w:p w14:paraId="0661C722" w14:textId="77777777" w:rsidR="00663D51" w:rsidRPr="009250F2" w:rsidRDefault="00663D51" w:rsidP="00663D51">
      <w:pPr>
        <w:tabs>
          <w:tab w:val="left" w:pos="1096"/>
        </w:tabs>
        <w:spacing w:before="211"/>
        <w:ind w:left="1095" w:right="260" w:hanging="260"/>
        <w:rPr>
          <w:w w:val="0"/>
          <w:sz w:val="24"/>
          <w:szCs w:val="24"/>
        </w:rPr>
      </w:pPr>
      <w:r w:rsidRPr="009250F2">
        <w:rPr>
          <w:w w:val="99"/>
          <w:sz w:val="24"/>
          <w:szCs w:val="24"/>
        </w:rPr>
        <w:t>I.</w:t>
      </w:r>
      <w:r w:rsidRPr="009250F2">
        <w:rPr>
          <w:w w:val="99"/>
          <w:sz w:val="24"/>
          <w:szCs w:val="24"/>
        </w:rPr>
        <w:tab/>
      </w:r>
      <w:r w:rsidRPr="009250F2">
        <w:rPr>
          <w:w w:val="0"/>
          <w:sz w:val="24"/>
          <w:szCs w:val="24"/>
        </w:rPr>
        <w:t>NFPA - National Fire Protection</w:t>
      </w:r>
      <w:r w:rsidRPr="009250F2">
        <w:rPr>
          <w:spacing w:val="1"/>
          <w:w w:val="0"/>
          <w:sz w:val="24"/>
          <w:szCs w:val="24"/>
        </w:rPr>
        <w:t xml:space="preserve"> </w:t>
      </w:r>
      <w:r w:rsidRPr="009250F2">
        <w:rPr>
          <w:w w:val="0"/>
          <w:sz w:val="24"/>
          <w:szCs w:val="24"/>
        </w:rPr>
        <w:t>Association.</w:t>
      </w:r>
    </w:p>
    <w:p w14:paraId="70211015" w14:textId="77777777" w:rsidR="00663D51" w:rsidRPr="009250F2" w:rsidRDefault="00663D51" w:rsidP="00663D51">
      <w:pPr>
        <w:ind w:right="260"/>
        <w:rPr>
          <w:w w:val="0"/>
          <w:sz w:val="24"/>
          <w:szCs w:val="24"/>
        </w:rPr>
      </w:pPr>
    </w:p>
    <w:p w14:paraId="3F72E054" w14:textId="77777777" w:rsidR="00663D51" w:rsidRPr="009250F2" w:rsidRDefault="00663D51" w:rsidP="00663D51">
      <w:pPr>
        <w:tabs>
          <w:tab w:val="left" w:pos="1113"/>
        </w:tabs>
        <w:spacing w:before="60"/>
        <w:ind w:left="1112" w:right="260" w:hanging="277"/>
        <w:rPr>
          <w:w w:val="0"/>
          <w:sz w:val="24"/>
          <w:szCs w:val="24"/>
        </w:rPr>
      </w:pPr>
      <w:r w:rsidRPr="009250F2">
        <w:rPr>
          <w:w w:val="99"/>
          <w:sz w:val="24"/>
          <w:szCs w:val="24"/>
        </w:rPr>
        <w:t>J.</w:t>
      </w:r>
      <w:r w:rsidRPr="009250F2">
        <w:rPr>
          <w:w w:val="99"/>
          <w:sz w:val="24"/>
          <w:szCs w:val="24"/>
        </w:rPr>
        <w:tab/>
      </w:r>
      <w:r w:rsidRPr="009250F2">
        <w:rPr>
          <w:w w:val="0"/>
          <w:sz w:val="24"/>
          <w:szCs w:val="24"/>
        </w:rPr>
        <w:t>CDRH - Center for Devices and Radiological</w:t>
      </w:r>
      <w:r w:rsidRPr="009250F2">
        <w:rPr>
          <w:spacing w:val="-7"/>
          <w:w w:val="0"/>
          <w:sz w:val="24"/>
          <w:szCs w:val="24"/>
        </w:rPr>
        <w:t xml:space="preserve"> </w:t>
      </w:r>
      <w:r w:rsidRPr="009250F2">
        <w:rPr>
          <w:w w:val="0"/>
          <w:sz w:val="24"/>
          <w:szCs w:val="24"/>
        </w:rPr>
        <w:t>Health.</w:t>
      </w:r>
    </w:p>
    <w:p w14:paraId="3514C32B" w14:textId="77777777" w:rsidR="00663D51" w:rsidRPr="009250F2" w:rsidRDefault="00663D51" w:rsidP="00663D51">
      <w:pPr>
        <w:tabs>
          <w:tab w:val="left" w:pos="1190"/>
        </w:tabs>
        <w:spacing w:before="204"/>
        <w:ind w:left="1189" w:right="260" w:hanging="354"/>
        <w:rPr>
          <w:w w:val="0"/>
          <w:sz w:val="24"/>
          <w:szCs w:val="24"/>
        </w:rPr>
      </w:pPr>
      <w:r w:rsidRPr="009250F2">
        <w:rPr>
          <w:w w:val="99"/>
          <w:sz w:val="24"/>
          <w:szCs w:val="24"/>
        </w:rPr>
        <w:t>K.</w:t>
      </w:r>
      <w:r w:rsidRPr="009250F2">
        <w:rPr>
          <w:w w:val="99"/>
          <w:sz w:val="24"/>
          <w:szCs w:val="24"/>
        </w:rPr>
        <w:tab/>
      </w:r>
      <w:r w:rsidRPr="009250F2">
        <w:rPr>
          <w:w w:val="0"/>
          <w:sz w:val="24"/>
          <w:szCs w:val="24"/>
        </w:rPr>
        <w:t>VAOPC - Department of Veterans Affairs Outpatient</w:t>
      </w:r>
      <w:r w:rsidRPr="009250F2">
        <w:rPr>
          <w:spacing w:val="-2"/>
          <w:w w:val="0"/>
          <w:sz w:val="24"/>
          <w:szCs w:val="24"/>
        </w:rPr>
        <w:t xml:space="preserve"> </w:t>
      </w:r>
      <w:r w:rsidRPr="009250F2">
        <w:rPr>
          <w:w w:val="0"/>
          <w:sz w:val="24"/>
          <w:szCs w:val="24"/>
        </w:rPr>
        <w:t>Clinic.</w:t>
      </w:r>
    </w:p>
    <w:p w14:paraId="78901B7D" w14:textId="77777777" w:rsidR="00663D51" w:rsidRPr="009250F2" w:rsidRDefault="00663D51" w:rsidP="00663D51">
      <w:pPr>
        <w:tabs>
          <w:tab w:val="left" w:pos="1161"/>
        </w:tabs>
        <w:spacing w:before="204"/>
        <w:ind w:left="1160" w:right="260" w:hanging="325"/>
        <w:rPr>
          <w:w w:val="0"/>
          <w:sz w:val="24"/>
          <w:szCs w:val="24"/>
        </w:rPr>
      </w:pPr>
      <w:r w:rsidRPr="009250F2">
        <w:rPr>
          <w:w w:val="99"/>
          <w:sz w:val="24"/>
          <w:szCs w:val="24"/>
        </w:rPr>
        <w:t>L.</w:t>
      </w:r>
      <w:r w:rsidRPr="009250F2">
        <w:rPr>
          <w:w w:val="99"/>
          <w:sz w:val="24"/>
          <w:szCs w:val="24"/>
        </w:rPr>
        <w:tab/>
      </w:r>
      <w:r w:rsidRPr="009250F2">
        <w:rPr>
          <w:w w:val="0"/>
          <w:sz w:val="24"/>
          <w:szCs w:val="24"/>
        </w:rPr>
        <w:t>OEM - Original Equipment Manufacturer</w:t>
      </w:r>
    </w:p>
    <w:p w14:paraId="5CE641C4" w14:textId="77777777" w:rsidR="00663D51" w:rsidRPr="00F8229B" w:rsidRDefault="00663D51" w:rsidP="00663D51">
      <w:pPr>
        <w:spacing w:before="7"/>
        <w:ind w:right="260"/>
        <w:rPr>
          <w:b/>
          <w:bCs/>
          <w:w w:val="0"/>
          <w:sz w:val="24"/>
          <w:szCs w:val="24"/>
          <w:u w:val="single"/>
        </w:rPr>
      </w:pPr>
    </w:p>
    <w:p w14:paraId="0875D4EC" w14:textId="77777777" w:rsidR="00663D51" w:rsidRPr="00F8229B" w:rsidRDefault="00663D51" w:rsidP="00663D51">
      <w:pPr>
        <w:pStyle w:val="Heading1"/>
        <w:tabs>
          <w:tab w:val="left" w:pos="417"/>
        </w:tabs>
        <w:ind w:right="260" w:hanging="301"/>
        <w:rPr>
          <w:w w:val="0"/>
          <w:u w:val="single"/>
        </w:rPr>
      </w:pPr>
      <w:r w:rsidRPr="00F8229B">
        <w:rPr>
          <w:spacing w:val="-4"/>
          <w:w w:val="99"/>
          <w:u w:val="single"/>
        </w:rPr>
        <w:t>3.</w:t>
      </w:r>
      <w:r w:rsidRPr="00F8229B">
        <w:rPr>
          <w:spacing w:val="-4"/>
          <w:w w:val="99"/>
          <w:u w:val="single"/>
        </w:rPr>
        <w:tab/>
      </w:r>
      <w:r w:rsidRPr="00F8229B">
        <w:rPr>
          <w:w w:val="0"/>
          <w:u w:val="single"/>
        </w:rPr>
        <w:t>CONFORMANCE</w:t>
      </w:r>
      <w:r w:rsidRPr="00F8229B">
        <w:rPr>
          <w:spacing w:val="-1"/>
          <w:w w:val="0"/>
          <w:u w:val="single"/>
        </w:rPr>
        <w:t xml:space="preserve"> </w:t>
      </w:r>
      <w:r w:rsidRPr="00F8229B">
        <w:rPr>
          <w:w w:val="0"/>
          <w:u w:val="single"/>
        </w:rPr>
        <w:t>STANDARDS:</w:t>
      </w:r>
    </w:p>
    <w:p w14:paraId="2B76179C" w14:textId="77777777" w:rsidR="00663D51" w:rsidRPr="009250F2" w:rsidRDefault="00663D51" w:rsidP="00663D51">
      <w:pPr>
        <w:ind w:right="260"/>
        <w:rPr>
          <w:b/>
          <w:bCs/>
          <w:w w:val="0"/>
          <w:sz w:val="24"/>
          <w:szCs w:val="24"/>
        </w:rPr>
      </w:pPr>
    </w:p>
    <w:p w14:paraId="6C748626" w14:textId="77777777" w:rsidR="00663D51" w:rsidRPr="009250F2" w:rsidRDefault="00663D51" w:rsidP="00663D51">
      <w:pPr>
        <w:ind w:left="116" w:right="260" w:firstLine="719"/>
        <w:rPr>
          <w:w w:val="0"/>
          <w:sz w:val="24"/>
          <w:szCs w:val="24"/>
        </w:rPr>
      </w:pPr>
      <w:r w:rsidRPr="009250F2">
        <w:rPr>
          <w:w w:val="0"/>
          <w:sz w:val="24"/>
          <w:szCs w:val="24"/>
        </w:rPr>
        <w:t>Contractor shall provide services and material to ensure that the equipment functions in conformance with the latest requirements of NFPA-99, JC, NEC, OSHA, HIPAA, Federal and VA security specifications and requirements as applicable. The equipment shall be maintained such that it meets or exceeds the performance specifications as established in the OEM’s technical specifications. Additional performance specifications that exceed the OEM specifications shall be specified in writing by the VA.</w:t>
      </w:r>
    </w:p>
    <w:p w14:paraId="5D19DC38" w14:textId="77777777" w:rsidR="00663D51" w:rsidRPr="009250F2" w:rsidRDefault="00663D51" w:rsidP="00663D51">
      <w:pPr>
        <w:ind w:right="260"/>
        <w:rPr>
          <w:w w:val="0"/>
          <w:sz w:val="24"/>
          <w:szCs w:val="24"/>
        </w:rPr>
      </w:pPr>
    </w:p>
    <w:p w14:paraId="44222576" w14:textId="7F4F2A63" w:rsidR="00663D51" w:rsidRPr="00F8229B" w:rsidRDefault="00663D51" w:rsidP="00663D51">
      <w:pPr>
        <w:pStyle w:val="Heading1"/>
        <w:tabs>
          <w:tab w:val="left" w:pos="417"/>
        </w:tabs>
        <w:spacing w:before="1"/>
        <w:ind w:right="260" w:hanging="301"/>
        <w:rPr>
          <w:w w:val="0"/>
          <w:u w:val="single"/>
        </w:rPr>
      </w:pPr>
      <w:r w:rsidRPr="00F8229B">
        <w:rPr>
          <w:spacing w:val="-4"/>
          <w:w w:val="99"/>
          <w:u w:val="single"/>
        </w:rPr>
        <w:t>4.</w:t>
      </w:r>
      <w:r w:rsidRPr="00F8229B">
        <w:rPr>
          <w:spacing w:val="-4"/>
          <w:w w:val="99"/>
          <w:u w:val="single"/>
        </w:rPr>
        <w:tab/>
      </w:r>
      <w:r w:rsidRPr="00F8229B">
        <w:rPr>
          <w:w w:val="0"/>
          <w:u w:val="single"/>
        </w:rPr>
        <w:t>PREVENTIVE MAINTENANCE:</w:t>
      </w:r>
    </w:p>
    <w:p w14:paraId="6D0406E4" w14:textId="77777777" w:rsidR="00663D51" w:rsidRPr="009250F2" w:rsidRDefault="00663D51" w:rsidP="00663D51">
      <w:pPr>
        <w:ind w:right="260"/>
        <w:rPr>
          <w:b/>
          <w:bCs/>
          <w:w w:val="0"/>
          <w:sz w:val="24"/>
          <w:szCs w:val="24"/>
        </w:rPr>
      </w:pPr>
    </w:p>
    <w:p w14:paraId="4E894FAA" w14:textId="77777777" w:rsidR="00663D51" w:rsidRPr="009250F2" w:rsidRDefault="00663D51" w:rsidP="00663D51">
      <w:pPr>
        <w:numPr>
          <w:ilvl w:val="1"/>
          <w:numId w:val="9"/>
        </w:numPr>
        <w:tabs>
          <w:tab w:val="clear" w:pos="0"/>
          <w:tab w:val="left" w:pos="1197"/>
        </w:tabs>
        <w:adjustRightInd w:val="0"/>
        <w:ind w:left="1196" w:right="260" w:hanging="361"/>
        <w:rPr>
          <w:w w:val="0"/>
          <w:sz w:val="24"/>
          <w:szCs w:val="24"/>
        </w:rPr>
      </w:pPr>
      <w:r w:rsidRPr="009250F2">
        <w:rPr>
          <w:w w:val="0"/>
          <w:sz w:val="24"/>
          <w:szCs w:val="24"/>
        </w:rPr>
        <w:t>Contractor shall perform Preventive Maintenance inspections as per</w:t>
      </w:r>
      <w:r w:rsidRPr="009250F2">
        <w:rPr>
          <w:spacing w:val="-1"/>
          <w:w w:val="0"/>
          <w:sz w:val="24"/>
          <w:szCs w:val="24"/>
        </w:rPr>
        <w:t xml:space="preserve"> </w:t>
      </w:r>
      <w:r w:rsidRPr="009250F2">
        <w:rPr>
          <w:w w:val="0"/>
          <w:sz w:val="24"/>
          <w:szCs w:val="24"/>
        </w:rPr>
        <w:t>contract and agreed schedule.</w:t>
      </w:r>
    </w:p>
    <w:p w14:paraId="04C209E6" w14:textId="77777777" w:rsidR="00663D51" w:rsidRPr="009250F2" w:rsidRDefault="00663D51" w:rsidP="00663D51">
      <w:pPr>
        <w:ind w:right="260"/>
        <w:rPr>
          <w:w w:val="0"/>
          <w:sz w:val="24"/>
          <w:szCs w:val="24"/>
        </w:rPr>
      </w:pPr>
    </w:p>
    <w:p w14:paraId="23026791" w14:textId="77777777" w:rsidR="00663D51" w:rsidRPr="009250F2" w:rsidRDefault="00663D51" w:rsidP="00663D51">
      <w:pPr>
        <w:tabs>
          <w:tab w:val="left" w:pos="1175"/>
        </w:tabs>
        <w:ind w:left="836" w:right="260"/>
        <w:rPr>
          <w:w w:val="0"/>
          <w:sz w:val="24"/>
          <w:szCs w:val="24"/>
        </w:rPr>
      </w:pPr>
      <w:r w:rsidRPr="009250F2">
        <w:rPr>
          <w:w w:val="99"/>
          <w:sz w:val="24"/>
          <w:szCs w:val="24"/>
        </w:rPr>
        <w:t>B.</w:t>
      </w:r>
      <w:r w:rsidRPr="009250F2">
        <w:rPr>
          <w:w w:val="99"/>
          <w:sz w:val="24"/>
          <w:szCs w:val="24"/>
        </w:rPr>
        <w:tab/>
      </w:r>
      <w:r w:rsidRPr="009250F2">
        <w:rPr>
          <w:w w:val="0"/>
          <w:sz w:val="24"/>
          <w:szCs w:val="24"/>
        </w:rPr>
        <w:t>The contractor shall furnish documentation, including all measurement and</w:t>
      </w:r>
      <w:r w:rsidRPr="009250F2">
        <w:rPr>
          <w:spacing w:val="-12"/>
          <w:w w:val="0"/>
          <w:sz w:val="24"/>
          <w:szCs w:val="24"/>
        </w:rPr>
        <w:t xml:space="preserve"> </w:t>
      </w:r>
      <w:r w:rsidRPr="009250F2">
        <w:rPr>
          <w:w w:val="0"/>
          <w:sz w:val="24"/>
          <w:szCs w:val="24"/>
        </w:rPr>
        <w:lastRenderedPageBreak/>
        <w:t>calibration data to certify that the system is performing in accordance with the performance specifications.</w:t>
      </w:r>
    </w:p>
    <w:p w14:paraId="2E4BE331" w14:textId="77777777" w:rsidR="00663D51" w:rsidRPr="009250F2" w:rsidRDefault="00663D51" w:rsidP="00663D51">
      <w:pPr>
        <w:ind w:right="260"/>
        <w:rPr>
          <w:w w:val="0"/>
          <w:sz w:val="24"/>
          <w:szCs w:val="24"/>
        </w:rPr>
      </w:pPr>
    </w:p>
    <w:p w14:paraId="3057AD83" w14:textId="77777777" w:rsidR="00663D51" w:rsidRPr="009250F2" w:rsidRDefault="00663D51" w:rsidP="00663D51">
      <w:pPr>
        <w:ind w:right="260"/>
        <w:rPr>
          <w:w w:val="0"/>
          <w:sz w:val="24"/>
          <w:szCs w:val="24"/>
        </w:rPr>
      </w:pPr>
    </w:p>
    <w:p w14:paraId="2EA844D8" w14:textId="77777777" w:rsidR="00663D51" w:rsidRPr="00F8229B" w:rsidRDefault="00663D51" w:rsidP="00663D51">
      <w:pPr>
        <w:pStyle w:val="Heading1"/>
        <w:tabs>
          <w:tab w:val="left" w:pos="417"/>
        </w:tabs>
        <w:ind w:right="260" w:hanging="301"/>
        <w:rPr>
          <w:w w:val="0"/>
          <w:u w:val="single"/>
        </w:rPr>
      </w:pPr>
      <w:r w:rsidRPr="00F8229B">
        <w:rPr>
          <w:spacing w:val="-4"/>
          <w:w w:val="99"/>
          <w:u w:val="single"/>
        </w:rPr>
        <w:t>5.</w:t>
      </w:r>
      <w:r w:rsidRPr="00F8229B">
        <w:rPr>
          <w:spacing w:val="-4"/>
          <w:w w:val="99"/>
          <w:u w:val="single"/>
        </w:rPr>
        <w:tab/>
      </w:r>
      <w:r w:rsidRPr="00F8229B">
        <w:rPr>
          <w:w w:val="0"/>
          <w:u w:val="single"/>
        </w:rPr>
        <w:t>EMERGENCY MAINTENANCE:</w:t>
      </w:r>
    </w:p>
    <w:p w14:paraId="0865EC89" w14:textId="77777777" w:rsidR="00663D51" w:rsidRPr="009250F2" w:rsidRDefault="00663D51" w:rsidP="00663D51">
      <w:pPr>
        <w:ind w:right="260"/>
        <w:rPr>
          <w:b/>
          <w:bCs/>
          <w:w w:val="0"/>
          <w:sz w:val="24"/>
          <w:szCs w:val="24"/>
        </w:rPr>
      </w:pPr>
    </w:p>
    <w:p w14:paraId="493003FC" w14:textId="1DDC0555" w:rsidR="00663D51" w:rsidRPr="009250F2" w:rsidRDefault="00663D51" w:rsidP="00663D51">
      <w:pPr>
        <w:numPr>
          <w:ilvl w:val="1"/>
          <w:numId w:val="10"/>
        </w:numPr>
        <w:tabs>
          <w:tab w:val="clear" w:pos="0"/>
          <w:tab w:val="left" w:pos="1190"/>
        </w:tabs>
        <w:adjustRightInd w:val="0"/>
        <w:ind w:left="836" w:right="260"/>
        <w:rPr>
          <w:w w:val="0"/>
          <w:sz w:val="24"/>
          <w:szCs w:val="24"/>
        </w:rPr>
      </w:pPr>
      <w:r w:rsidRPr="009250F2">
        <w:rPr>
          <w:w w:val="0"/>
          <w:sz w:val="24"/>
          <w:szCs w:val="24"/>
        </w:rPr>
        <w:t xml:space="preserve">All required parts shall be furnished, </w:t>
      </w:r>
      <w:proofErr w:type="gramStart"/>
      <w:r w:rsidRPr="009250F2">
        <w:rPr>
          <w:w w:val="0"/>
          <w:sz w:val="24"/>
          <w:szCs w:val="24"/>
        </w:rPr>
        <w:t>with the exception of</w:t>
      </w:r>
      <w:proofErr w:type="gramEnd"/>
      <w:r w:rsidRPr="009250F2">
        <w:rPr>
          <w:w w:val="0"/>
          <w:sz w:val="24"/>
          <w:szCs w:val="24"/>
        </w:rPr>
        <w:t xml:space="preserve"> expendable, consumable parts. Consumable and expendable parts are defined as items that require replacement on</w:t>
      </w:r>
      <w:r w:rsidRPr="009250F2">
        <w:rPr>
          <w:spacing w:val="-14"/>
          <w:w w:val="0"/>
          <w:sz w:val="24"/>
          <w:szCs w:val="24"/>
        </w:rPr>
        <w:t xml:space="preserve"> </w:t>
      </w:r>
      <w:r w:rsidRPr="009250F2">
        <w:rPr>
          <w:w w:val="0"/>
          <w:sz w:val="24"/>
          <w:szCs w:val="24"/>
        </w:rPr>
        <w:t xml:space="preserve">a greater than </w:t>
      </w:r>
      <w:r w:rsidR="00A0445B" w:rsidRPr="009250F2">
        <w:rPr>
          <w:w w:val="0"/>
          <w:sz w:val="24"/>
          <w:szCs w:val="24"/>
        </w:rPr>
        <w:t>one-month</w:t>
      </w:r>
      <w:r w:rsidRPr="009250F2">
        <w:rPr>
          <w:w w:val="0"/>
          <w:sz w:val="24"/>
          <w:szCs w:val="24"/>
        </w:rPr>
        <w:t xml:space="preserve"> frequency. Any exceptions shall be noted by the contractor in writing prior to the initiation of the contract. All subsequent decisions on classification of parts are at the discretion of the Biomedical</w:t>
      </w:r>
      <w:r w:rsidRPr="009250F2">
        <w:rPr>
          <w:spacing w:val="-4"/>
          <w:w w:val="0"/>
          <w:sz w:val="24"/>
          <w:szCs w:val="24"/>
        </w:rPr>
        <w:t xml:space="preserve"> </w:t>
      </w:r>
      <w:r w:rsidRPr="009250F2">
        <w:rPr>
          <w:w w:val="0"/>
          <w:sz w:val="24"/>
          <w:szCs w:val="24"/>
        </w:rPr>
        <w:t>Engineer.</w:t>
      </w:r>
    </w:p>
    <w:p w14:paraId="5215A793" w14:textId="77777777" w:rsidR="00663D51" w:rsidRPr="009250F2" w:rsidRDefault="00663D51" w:rsidP="00663D51">
      <w:pPr>
        <w:ind w:right="260"/>
        <w:rPr>
          <w:w w:val="0"/>
          <w:sz w:val="24"/>
          <w:szCs w:val="24"/>
        </w:rPr>
      </w:pPr>
    </w:p>
    <w:p w14:paraId="23CA81C1" w14:textId="77777777" w:rsidR="00663D51" w:rsidRPr="009250F2" w:rsidRDefault="00663D51" w:rsidP="00663D51">
      <w:pPr>
        <w:tabs>
          <w:tab w:val="left" w:pos="1197"/>
        </w:tabs>
        <w:ind w:left="1196" w:right="260" w:hanging="360"/>
        <w:rPr>
          <w:w w:val="0"/>
          <w:sz w:val="24"/>
          <w:szCs w:val="24"/>
        </w:rPr>
      </w:pPr>
      <w:r w:rsidRPr="009250F2">
        <w:rPr>
          <w:w w:val="99"/>
          <w:sz w:val="24"/>
          <w:szCs w:val="24"/>
        </w:rPr>
        <w:t>B.</w:t>
      </w:r>
      <w:r w:rsidRPr="009250F2">
        <w:rPr>
          <w:w w:val="99"/>
          <w:sz w:val="24"/>
          <w:szCs w:val="24"/>
        </w:rPr>
        <w:tab/>
      </w:r>
      <w:r w:rsidRPr="009250F2">
        <w:rPr>
          <w:w w:val="0"/>
          <w:sz w:val="24"/>
          <w:szCs w:val="24"/>
        </w:rPr>
        <w:t>The CO, COTR or designated alternate has the authority to approve/request a</w:t>
      </w:r>
      <w:r w:rsidRPr="009250F2">
        <w:rPr>
          <w:spacing w:val="-15"/>
          <w:w w:val="0"/>
          <w:sz w:val="24"/>
          <w:szCs w:val="24"/>
        </w:rPr>
        <w:t xml:space="preserve"> </w:t>
      </w:r>
      <w:r w:rsidRPr="009250F2">
        <w:rPr>
          <w:w w:val="0"/>
          <w:sz w:val="24"/>
          <w:szCs w:val="24"/>
        </w:rPr>
        <w:t>service call from the</w:t>
      </w:r>
      <w:r w:rsidRPr="009250F2">
        <w:rPr>
          <w:spacing w:val="-2"/>
          <w:w w:val="0"/>
          <w:sz w:val="24"/>
          <w:szCs w:val="24"/>
        </w:rPr>
        <w:t xml:space="preserve"> </w:t>
      </w:r>
      <w:r w:rsidRPr="009250F2">
        <w:rPr>
          <w:w w:val="0"/>
          <w:sz w:val="24"/>
          <w:szCs w:val="24"/>
        </w:rPr>
        <w:t>contractor.</w:t>
      </w:r>
    </w:p>
    <w:p w14:paraId="2AE08A4D" w14:textId="77777777" w:rsidR="00663D51" w:rsidRPr="009250F2" w:rsidRDefault="00663D51" w:rsidP="00663D51">
      <w:pPr>
        <w:ind w:right="260"/>
        <w:rPr>
          <w:w w:val="0"/>
          <w:sz w:val="24"/>
          <w:szCs w:val="24"/>
        </w:rPr>
      </w:pPr>
    </w:p>
    <w:p w14:paraId="032686DD" w14:textId="77777777" w:rsidR="00663D51" w:rsidRPr="009250F2" w:rsidRDefault="00663D51" w:rsidP="00663D51">
      <w:pPr>
        <w:tabs>
          <w:tab w:val="left" w:pos="1197"/>
        </w:tabs>
        <w:spacing w:before="1"/>
        <w:ind w:left="1196" w:right="260" w:hanging="361"/>
        <w:rPr>
          <w:w w:val="0"/>
          <w:sz w:val="24"/>
          <w:szCs w:val="24"/>
        </w:rPr>
      </w:pPr>
      <w:r w:rsidRPr="009250F2">
        <w:rPr>
          <w:w w:val="99"/>
          <w:sz w:val="24"/>
          <w:szCs w:val="24"/>
        </w:rPr>
        <w:t>C.</w:t>
      </w:r>
      <w:r w:rsidRPr="009250F2">
        <w:rPr>
          <w:w w:val="99"/>
          <w:sz w:val="24"/>
          <w:szCs w:val="24"/>
        </w:rPr>
        <w:tab/>
      </w:r>
      <w:r w:rsidRPr="009250F2">
        <w:rPr>
          <w:w w:val="0"/>
          <w:sz w:val="24"/>
          <w:szCs w:val="24"/>
        </w:rPr>
        <w:t>On-site response within 4</w:t>
      </w:r>
      <w:r w:rsidRPr="009250F2">
        <w:rPr>
          <w:spacing w:val="-1"/>
          <w:w w:val="0"/>
          <w:sz w:val="24"/>
          <w:szCs w:val="24"/>
        </w:rPr>
        <w:t xml:space="preserve"> </w:t>
      </w:r>
      <w:r w:rsidRPr="009250F2">
        <w:rPr>
          <w:w w:val="0"/>
          <w:sz w:val="24"/>
          <w:szCs w:val="24"/>
        </w:rPr>
        <w:t>hours.</w:t>
      </w:r>
    </w:p>
    <w:p w14:paraId="78108C6C" w14:textId="77777777" w:rsidR="00663D51" w:rsidRPr="009250F2" w:rsidRDefault="00663D51" w:rsidP="00663D51">
      <w:pPr>
        <w:ind w:right="260"/>
        <w:rPr>
          <w:w w:val="0"/>
          <w:sz w:val="24"/>
          <w:szCs w:val="24"/>
        </w:rPr>
      </w:pPr>
    </w:p>
    <w:p w14:paraId="2DE7F7A9" w14:textId="77777777" w:rsidR="00663D51" w:rsidRPr="009250F2" w:rsidRDefault="00663D51" w:rsidP="00663D51">
      <w:pPr>
        <w:ind w:right="260"/>
        <w:rPr>
          <w:w w:val="0"/>
          <w:sz w:val="24"/>
          <w:szCs w:val="24"/>
        </w:rPr>
      </w:pPr>
    </w:p>
    <w:p w14:paraId="3714D281" w14:textId="2BCC666F" w:rsidR="00663D51" w:rsidRPr="00F8229B" w:rsidRDefault="00663D51" w:rsidP="00F8229B">
      <w:pPr>
        <w:pStyle w:val="Heading1"/>
        <w:tabs>
          <w:tab w:val="left" w:pos="597"/>
        </w:tabs>
        <w:ind w:left="90" w:right="260"/>
        <w:rPr>
          <w:w w:val="0"/>
          <w:u w:val="single"/>
        </w:rPr>
      </w:pPr>
      <w:r w:rsidRPr="00F8229B">
        <w:rPr>
          <w:spacing w:val="-4"/>
          <w:w w:val="99"/>
          <w:u w:val="single"/>
        </w:rPr>
        <w:t>6.</w:t>
      </w:r>
      <w:r w:rsidR="00F8229B">
        <w:rPr>
          <w:spacing w:val="-4"/>
          <w:w w:val="99"/>
          <w:u w:val="single"/>
        </w:rPr>
        <w:t xml:space="preserve">  </w:t>
      </w:r>
      <w:r w:rsidRPr="00F8229B">
        <w:rPr>
          <w:w w:val="0"/>
          <w:u w:val="single"/>
        </w:rPr>
        <w:t>HOURS OF</w:t>
      </w:r>
      <w:r w:rsidRPr="00F8229B">
        <w:rPr>
          <w:spacing w:val="-3"/>
          <w:w w:val="0"/>
          <w:u w:val="single"/>
        </w:rPr>
        <w:t xml:space="preserve"> </w:t>
      </w:r>
      <w:r w:rsidRPr="00F8229B">
        <w:rPr>
          <w:w w:val="0"/>
          <w:u w:val="single"/>
        </w:rPr>
        <w:t>COVERAGE:</w:t>
      </w:r>
    </w:p>
    <w:p w14:paraId="34DC7CF9" w14:textId="77777777" w:rsidR="00663D51" w:rsidRPr="009250F2" w:rsidRDefault="00663D51" w:rsidP="00663D51">
      <w:pPr>
        <w:ind w:right="260"/>
        <w:rPr>
          <w:b/>
          <w:bCs/>
          <w:w w:val="0"/>
          <w:sz w:val="24"/>
          <w:szCs w:val="24"/>
        </w:rPr>
      </w:pPr>
    </w:p>
    <w:p w14:paraId="09B33BB2" w14:textId="6C5DE13C" w:rsidR="00663D51" w:rsidRPr="009250F2" w:rsidRDefault="00663D51" w:rsidP="00663D51">
      <w:pPr>
        <w:ind w:left="116" w:right="260" w:firstLine="719"/>
        <w:rPr>
          <w:w w:val="0"/>
          <w:sz w:val="24"/>
          <w:szCs w:val="24"/>
        </w:rPr>
      </w:pPr>
      <w:r w:rsidRPr="009250F2">
        <w:rPr>
          <w:w w:val="0"/>
          <w:sz w:val="24"/>
          <w:szCs w:val="24"/>
        </w:rPr>
        <w:t xml:space="preserve">Normal hours of coverage are (Monday through Friday) from 8:00am to </w:t>
      </w:r>
      <w:r w:rsidR="00F8229B">
        <w:rPr>
          <w:w w:val="0"/>
          <w:sz w:val="24"/>
          <w:szCs w:val="24"/>
        </w:rPr>
        <w:t>4</w:t>
      </w:r>
      <w:r w:rsidRPr="009250F2">
        <w:rPr>
          <w:w w:val="0"/>
          <w:sz w:val="24"/>
          <w:szCs w:val="24"/>
        </w:rPr>
        <w:t>:</w:t>
      </w:r>
      <w:r w:rsidR="00F8229B">
        <w:rPr>
          <w:w w:val="0"/>
          <w:sz w:val="24"/>
          <w:szCs w:val="24"/>
        </w:rPr>
        <w:t>3</w:t>
      </w:r>
      <w:r w:rsidRPr="009250F2">
        <w:rPr>
          <w:w w:val="0"/>
          <w:sz w:val="24"/>
          <w:szCs w:val="24"/>
        </w:rPr>
        <w:t>0pm, excluding holidays as identified in Section H. Work performed outside the normal hours of coverage at the request of COTR will be billed at the government rate. A separate purchase order will be issued to cover the cost(s) associated with any call back service as described herein.</w:t>
      </w:r>
    </w:p>
    <w:p w14:paraId="452212AC" w14:textId="77777777" w:rsidR="00663D51" w:rsidRPr="009250F2" w:rsidRDefault="00663D51" w:rsidP="00663D51">
      <w:pPr>
        <w:ind w:right="260"/>
        <w:rPr>
          <w:w w:val="0"/>
          <w:sz w:val="24"/>
          <w:szCs w:val="24"/>
        </w:rPr>
      </w:pPr>
    </w:p>
    <w:p w14:paraId="150F04AA" w14:textId="77777777" w:rsidR="00663D51" w:rsidRPr="00F8229B" w:rsidRDefault="00663D51" w:rsidP="00663D51">
      <w:pPr>
        <w:pStyle w:val="Heading1"/>
        <w:tabs>
          <w:tab w:val="left" w:pos="417"/>
        </w:tabs>
        <w:ind w:right="260" w:hanging="301"/>
        <w:rPr>
          <w:w w:val="0"/>
          <w:u w:val="single"/>
        </w:rPr>
      </w:pPr>
      <w:r w:rsidRPr="00F8229B">
        <w:rPr>
          <w:spacing w:val="-4"/>
          <w:w w:val="99"/>
          <w:u w:val="single"/>
        </w:rPr>
        <w:t>7.</w:t>
      </w:r>
      <w:r w:rsidRPr="00F8229B">
        <w:rPr>
          <w:spacing w:val="-4"/>
          <w:w w:val="99"/>
          <w:u w:val="single"/>
        </w:rPr>
        <w:tab/>
      </w:r>
      <w:r w:rsidRPr="00F8229B">
        <w:rPr>
          <w:w w:val="0"/>
          <w:u w:val="single"/>
        </w:rPr>
        <w:t>PARTS:</w:t>
      </w:r>
    </w:p>
    <w:p w14:paraId="40824863" w14:textId="634231A1" w:rsidR="00663D51" w:rsidRDefault="00663D51" w:rsidP="00F8229B">
      <w:pPr>
        <w:spacing w:before="67"/>
        <w:ind w:left="116" w:right="260" w:firstLine="719"/>
        <w:rPr>
          <w:w w:val="0"/>
          <w:sz w:val="24"/>
          <w:szCs w:val="24"/>
        </w:rPr>
      </w:pPr>
      <w:r w:rsidRPr="009250F2">
        <w:rPr>
          <w:w w:val="0"/>
          <w:sz w:val="24"/>
          <w:szCs w:val="24"/>
        </w:rPr>
        <w:t xml:space="preserve">The contractor shall furnish and replace parts at no cost with next delivery by 10:30a. The contractor shall have ready access to unique and/or high mortality replacement parts. All parts supplied shall be OEM or equivalent and fully compatible with existing equipment. The contract shall include all parts </w:t>
      </w:r>
      <w:proofErr w:type="gramStart"/>
      <w:r w:rsidRPr="009250F2">
        <w:rPr>
          <w:w w:val="0"/>
          <w:sz w:val="24"/>
          <w:szCs w:val="24"/>
        </w:rPr>
        <w:t>with the exception of</w:t>
      </w:r>
      <w:proofErr w:type="gramEnd"/>
      <w:r w:rsidRPr="009250F2">
        <w:rPr>
          <w:w w:val="0"/>
          <w:sz w:val="24"/>
          <w:szCs w:val="24"/>
        </w:rPr>
        <w:t xml:space="preserve"> consumable or expendable items. The contractor shall use new or rebuilt parts. Used parts, those removed from another system, shall not be installed without approval by the COTR. The contractor is required to install VA supplied parts when said parts are determined to be fully compatible. The determination of compatibility is at the discretion of the COTR.</w:t>
      </w:r>
    </w:p>
    <w:p w14:paraId="37FE75D2" w14:textId="77777777" w:rsidR="00F8229B" w:rsidRPr="009250F2" w:rsidRDefault="00F8229B" w:rsidP="00F8229B">
      <w:pPr>
        <w:spacing w:before="67"/>
        <w:ind w:left="116" w:right="260" w:firstLine="719"/>
        <w:rPr>
          <w:w w:val="0"/>
          <w:sz w:val="24"/>
          <w:szCs w:val="24"/>
        </w:rPr>
      </w:pPr>
    </w:p>
    <w:p w14:paraId="611FD88D" w14:textId="77777777" w:rsidR="00663D51" w:rsidRPr="00F8229B" w:rsidRDefault="00663D51" w:rsidP="00663D51">
      <w:pPr>
        <w:pStyle w:val="Heading1"/>
        <w:tabs>
          <w:tab w:val="left" w:pos="417"/>
        </w:tabs>
        <w:spacing w:before="208"/>
        <w:ind w:right="260" w:hanging="301"/>
        <w:rPr>
          <w:w w:val="0"/>
          <w:u w:val="single"/>
        </w:rPr>
      </w:pPr>
      <w:r w:rsidRPr="00F8229B">
        <w:rPr>
          <w:spacing w:val="-4"/>
          <w:w w:val="99"/>
          <w:u w:val="single"/>
        </w:rPr>
        <w:t>8.</w:t>
      </w:r>
      <w:r w:rsidRPr="00F8229B">
        <w:rPr>
          <w:spacing w:val="-4"/>
          <w:w w:val="99"/>
          <w:u w:val="single"/>
        </w:rPr>
        <w:tab/>
      </w:r>
      <w:r w:rsidRPr="00F8229B">
        <w:rPr>
          <w:w w:val="0"/>
          <w:u w:val="single"/>
        </w:rPr>
        <w:t>SERVICE</w:t>
      </w:r>
      <w:r w:rsidRPr="00F8229B">
        <w:rPr>
          <w:spacing w:val="-1"/>
          <w:w w:val="0"/>
          <w:u w:val="single"/>
        </w:rPr>
        <w:t xml:space="preserve"> </w:t>
      </w:r>
      <w:r w:rsidRPr="00F8229B">
        <w:rPr>
          <w:w w:val="0"/>
          <w:u w:val="single"/>
        </w:rPr>
        <w:t>MANUALS:</w:t>
      </w:r>
    </w:p>
    <w:p w14:paraId="1DC38A38" w14:textId="77777777" w:rsidR="00663D51" w:rsidRPr="009250F2" w:rsidRDefault="00663D51" w:rsidP="00663D51">
      <w:pPr>
        <w:ind w:right="260"/>
        <w:rPr>
          <w:b/>
          <w:bCs/>
          <w:w w:val="0"/>
          <w:sz w:val="24"/>
          <w:szCs w:val="24"/>
        </w:rPr>
      </w:pPr>
    </w:p>
    <w:p w14:paraId="719A3685" w14:textId="77777777" w:rsidR="00663D51" w:rsidRPr="009250F2" w:rsidRDefault="00663D51" w:rsidP="00663D51">
      <w:pPr>
        <w:ind w:left="116" w:right="260" w:firstLine="719"/>
        <w:rPr>
          <w:w w:val="0"/>
          <w:sz w:val="24"/>
          <w:szCs w:val="24"/>
        </w:rPr>
      </w:pPr>
      <w:r w:rsidRPr="009250F2">
        <w:rPr>
          <w:w w:val="0"/>
          <w:sz w:val="24"/>
          <w:szCs w:val="24"/>
        </w:rPr>
        <w:t>The VAOPC shall not provide service manuals or service diagnostic software to the contractor for use in providing services under this contract. The contractor shall obtain, have on file, and make available to its FSE's all operational and technical documentation, (such as: operational and service manuals, schematics, and parts list), which are necessary to meet the performance requirements of this contract. The location and listing of the service data manuals, by name, and/or the manuals themselves shall be provided to the CO upon request.</w:t>
      </w:r>
    </w:p>
    <w:p w14:paraId="442A84A7" w14:textId="77777777" w:rsidR="00663D51" w:rsidRPr="009250F2" w:rsidRDefault="00663D51" w:rsidP="00663D51">
      <w:pPr>
        <w:ind w:right="260"/>
        <w:rPr>
          <w:w w:val="0"/>
          <w:sz w:val="24"/>
          <w:szCs w:val="24"/>
        </w:rPr>
      </w:pPr>
    </w:p>
    <w:p w14:paraId="2E2FC9B8" w14:textId="77777777" w:rsidR="00663D51" w:rsidRPr="00F8229B" w:rsidRDefault="00663D51" w:rsidP="00663D51">
      <w:pPr>
        <w:ind w:right="260"/>
        <w:rPr>
          <w:b/>
          <w:bCs/>
          <w:w w:val="0"/>
          <w:sz w:val="24"/>
          <w:szCs w:val="24"/>
          <w:u w:val="single"/>
        </w:rPr>
      </w:pPr>
    </w:p>
    <w:p w14:paraId="7A5A6385" w14:textId="77777777" w:rsidR="00663D51" w:rsidRPr="00F8229B" w:rsidRDefault="00663D51" w:rsidP="00663D51">
      <w:pPr>
        <w:pStyle w:val="Heading1"/>
        <w:tabs>
          <w:tab w:val="left" w:pos="417"/>
        </w:tabs>
        <w:spacing w:before="1"/>
        <w:ind w:right="260" w:hanging="301"/>
        <w:rPr>
          <w:w w:val="0"/>
          <w:u w:val="single"/>
        </w:rPr>
      </w:pPr>
      <w:r w:rsidRPr="00F8229B">
        <w:rPr>
          <w:spacing w:val="-4"/>
          <w:w w:val="99"/>
          <w:u w:val="single"/>
        </w:rPr>
        <w:t>9.</w:t>
      </w:r>
      <w:r w:rsidRPr="00F8229B">
        <w:rPr>
          <w:spacing w:val="-4"/>
          <w:w w:val="99"/>
          <w:u w:val="single"/>
        </w:rPr>
        <w:tab/>
      </w:r>
      <w:r w:rsidRPr="00F8229B">
        <w:rPr>
          <w:w w:val="0"/>
          <w:u w:val="single"/>
        </w:rPr>
        <w:t>DOCUMENTATION/REPORTS:</w:t>
      </w:r>
    </w:p>
    <w:p w14:paraId="78A8D0AF" w14:textId="77777777" w:rsidR="00663D51" w:rsidRPr="009250F2" w:rsidRDefault="00663D51" w:rsidP="00663D51">
      <w:pPr>
        <w:ind w:right="260"/>
        <w:rPr>
          <w:b/>
          <w:bCs/>
          <w:w w:val="0"/>
          <w:sz w:val="24"/>
          <w:szCs w:val="24"/>
        </w:rPr>
      </w:pPr>
    </w:p>
    <w:p w14:paraId="7F5AD503" w14:textId="77777777" w:rsidR="00663D51" w:rsidRPr="009250F2" w:rsidRDefault="00663D51" w:rsidP="00663D51">
      <w:pPr>
        <w:ind w:left="116" w:right="260" w:firstLine="719"/>
        <w:rPr>
          <w:w w:val="0"/>
          <w:sz w:val="24"/>
          <w:szCs w:val="24"/>
        </w:rPr>
      </w:pPr>
      <w:r w:rsidRPr="009250F2">
        <w:rPr>
          <w:w w:val="0"/>
          <w:sz w:val="24"/>
          <w:szCs w:val="24"/>
        </w:rPr>
        <w:t>The documentation will include equipment down time and detailed descriptions of the scheduled and unscheduled maintenance procedures performed, including replaced parts and prices (for outside normal working hour services) required to maintain the equipment in accordance with conformance standards. Such documentation shall meet the guidelines as set forth in the Conformance Standards. In addition, each ESR must at a minimum document the following data legibly and in complete detail:</w:t>
      </w:r>
    </w:p>
    <w:p w14:paraId="5AAAD5A4" w14:textId="77777777" w:rsidR="00663D51" w:rsidRPr="009250F2" w:rsidRDefault="00663D51" w:rsidP="00663D51">
      <w:pPr>
        <w:ind w:right="260"/>
        <w:rPr>
          <w:w w:val="0"/>
          <w:sz w:val="24"/>
          <w:szCs w:val="24"/>
        </w:rPr>
      </w:pPr>
    </w:p>
    <w:p w14:paraId="66D2D0AA" w14:textId="77777777" w:rsidR="00663D51" w:rsidRPr="009250F2" w:rsidRDefault="00663D51" w:rsidP="00663D51">
      <w:pPr>
        <w:numPr>
          <w:ilvl w:val="1"/>
          <w:numId w:val="11"/>
        </w:numPr>
        <w:tabs>
          <w:tab w:val="clear" w:pos="0"/>
          <w:tab w:val="left" w:pos="1190"/>
        </w:tabs>
        <w:adjustRightInd w:val="0"/>
        <w:ind w:left="1189" w:right="260" w:hanging="354"/>
        <w:rPr>
          <w:w w:val="0"/>
          <w:sz w:val="24"/>
          <w:szCs w:val="24"/>
        </w:rPr>
      </w:pPr>
      <w:r w:rsidRPr="009250F2">
        <w:rPr>
          <w:w w:val="0"/>
          <w:sz w:val="24"/>
          <w:szCs w:val="24"/>
        </w:rPr>
        <w:t>Name of</w:t>
      </w:r>
      <w:r w:rsidRPr="009250F2">
        <w:rPr>
          <w:spacing w:val="-3"/>
          <w:w w:val="0"/>
          <w:sz w:val="24"/>
          <w:szCs w:val="24"/>
        </w:rPr>
        <w:t xml:space="preserve"> </w:t>
      </w:r>
      <w:r w:rsidRPr="009250F2">
        <w:rPr>
          <w:w w:val="0"/>
          <w:sz w:val="24"/>
          <w:szCs w:val="24"/>
        </w:rPr>
        <w:t>Contractor</w:t>
      </w:r>
    </w:p>
    <w:p w14:paraId="409BECAA" w14:textId="77777777" w:rsidR="00663D51" w:rsidRPr="009250F2" w:rsidRDefault="00663D51" w:rsidP="00663D51">
      <w:pPr>
        <w:ind w:right="260"/>
        <w:rPr>
          <w:w w:val="0"/>
          <w:sz w:val="24"/>
          <w:szCs w:val="24"/>
        </w:rPr>
      </w:pPr>
    </w:p>
    <w:p w14:paraId="38D3069B" w14:textId="77777777" w:rsidR="00663D51" w:rsidRPr="009250F2" w:rsidRDefault="00663D51" w:rsidP="00663D51">
      <w:pPr>
        <w:tabs>
          <w:tab w:val="left" w:pos="1175"/>
        </w:tabs>
        <w:ind w:left="1174" w:right="260" w:hanging="339"/>
        <w:rPr>
          <w:w w:val="0"/>
          <w:sz w:val="24"/>
          <w:szCs w:val="24"/>
        </w:rPr>
      </w:pPr>
      <w:r w:rsidRPr="009250F2">
        <w:rPr>
          <w:w w:val="99"/>
          <w:sz w:val="24"/>
          <w:szCs w:val="24"/>
        </w:rPr>
        <w:t>B.</w:t>
      </w:r>
      <w:r w:rsidRPr="009250F2">
        <w:rPr>
          <w:w w:val="99"/>
          <w:sz w:val="24"/>
          <w:szCs w:val="24"/>
        </w:rPr>
        <w:tab/>
      </w:r>
      <w:r w:rsidRPr="009250F2">
        <w:rPr>
          <w:w w:val="0"/>
          <w:sz w:val="24"/>
          <w:szCs w:val="24"/>
        </w:rPr>
        <w:t>Name of FSE who performed services.</w:t>
      </w:r>
    </w:p>
    <w:p w14:paraId="12B141C7" w14:textId="77777777" w:rsidR="00663D51" w:rsidRPr="009250F2" w:rsidRDefault="00663D51" w:rsidP="00663D51">
      <w:pPr>
        <w:spacing w:before="9"/>
        <w:ind w:right="260"/>
        <w:rPr>
          <w:w w:val="0"/>
          <w:sz w:val="24"/>
          <w:szCs w:val="24"/>
        </w:rPr>
      </w:pPr>
    </w:p>
    <w:p w14:paraId="35351E20" w14:textId="77777777" w:rsidR="00663D51" w:rsidRPr="009250F2" w:rsidRDefault="00663D51" w:rsidP="00663D51">
      <w:pPr>
        <w:tabs>
          <w:tab w:val="left" w:pos="1177"/>
        </w:tabs>
        <w:ind w:left="1176" w:right="260" w:hanging="341"/>
        <w:rPr>
          <w:w w:val="0"/>
          <w:sz w:val="24"/>
          <w:szCs w:val="24"/>
        </w:rPr>
      </w:pPr>
      <w:r w:rsidRPr="009250F2">
        <w:rPr>
          <w:w w:val="99"/>
          <w:sz w:val="24"/>
          <w:szCs w:val="24"/>
        </w:rPr>
        <w:t>C.</w:t>
      </w:r>
      <w:r w:rsidRPr="009250F2">
        <w:rPr>
          <w:w w:val="99"/>
          <w:sz w:val="24"/>
          <w:szCs w:val="24"/>
        </w:rPr>
        <w:tab/>
      </w:r>
      <w:r w:rsidRPr="009250F2">
        <w:rPr>
          <w:w w:val="0"/>
          <w:sz w:val="24"/>
          <w:szCs w:val="24"/>
        </w:rPr>
        <w:t>Contractor Service ESR Number/Log</w:t>
      </w:r>
      <w:r w:rsidRPr="009250F2">
        <w:rPr>
          <w:spacing w:val="-5"/>
          <w:w w:val="0"/>
          <w:sz w:val="24"/>
          <w:szCs w:val="24"/>
        </w:rPr>
        <w:t xml:space="preserve"> </w:t>
      </w:r>
      <w:r w:rsidRPr="009250F2">
        <w:rPr>
          <w:w w:val="0"/>
          <w:sz w:val="24"/>
          <w:szCs w:val="24"/>
        </w:rPr>
        <w:t>Number.</w:t>
      </w:r>
    </w:p>
    <w:p w14:paraId="51D17941" w14:textId="77777777" w:rsidR="00663D51" w:rsidRPr="009250F2" w:rsidRDefault="00663D51" w:rsidP="00663D51">
      <w:pPr>
        <w:ind w:right="260"/>
        <w:rPr>
          <w:w w:val="0"/>
          <w:sz w:val="24"/>
          <w:szCs w:val="24"/>
        </w:rPr>
      </w:pPr>
    </w:p>
    <w:p w14:paraId="6C25A553" w14:textId="77777777" w:rsidR="00663D51" w:rsidRPr="009250F2" w:rsidRDefault="00663D51" w:rsidP="00663D51">
      <w:pPr>
        <w:tabs>
          <w:tab w:val="left" w:pos="1190"/>
        </w:tabs>
        <w:spacing w:before="1"/>
        <w:ind w:left="1189" w:right="260" w:hanging="354"/>
        <w:rPr>
          <w:w w:val="0"/>
          <w:sz w:val="24"/>
          <w:szCs w:val="24"/>
        </w:rPr>
      </w:pPr>
      <w:r w:rsidRPr="009250F2">
        <w:rPr>
          <w:w w:val="99"/>
          <w:sz w:val="24"/>
          <w:szCs w:val="24"/>
        </w:rPr>
        <w:t>D.</w:t>
      </w:r>
      <w:r w:rsidRPr="009250F2">
        <w:rPr>
          <w:w w:val="99"/>
          <w:sz w:val="24"/>
          <w:szCs w:val="24"/>
        </w:rPr>
        <w:tab/>
      </w:r>
      <w:r w:rsidRPr="009250F2">
        <w:rPr>
          <w:w w:val="0"/>
          <w:sz w:val="24"/>
          <w:szCs w:val="24"/>
        </w:rPr>
        <w:t xml:space="preserve">Date, </w:t>
      </w:r>
      <w:proofErr w:type="gramStart"/>
      <w:r w:rsidRPr="009250F2">
        <w:rPr>
          <w:w w:val="0"/>
          <w:sz w:val="24"/>
          <w:szCs w:val="24"/>
        </w:rPr>
        <w:t>Time(</w:t>
      </w:r>
      <w:proofErr w:type="gramEnd"/>
      <w:r w:rsidRPr="009250F2">
        <w:rPr>
          <w:w w:val="0"/>
          <w:sz w:val="24"/>
          <w:szCs w:val="24"/>
        </w:rPr>
        <w:t>starting and ending), Hours-On-Site for service</w:t>
      </w:r>
      <w:r w:rsidRPr="009250F2">
        <w:rPr>
          <w:spacing w:val="-6"/>
          <w:w w:val="0"/>
          <w:sz w:val="24"/>
          <w:szCs w:val="24"/>
        </w:rPr>
        <w:t xml:space="preserve"> </w:t>
      </w:r>
      <w:r w:rsidRPr="009250F2">
        <w:rPr>
          <w:w w:val="0"/>
          <w:sz w:val="24"/>
          <w:szCs w:val="24"/>
        </w:rPr>
        <w:t>call.</w:t>
      </w:r>
    </w:p>
    <w:p w14:paraId="7B4464DF" w14:textId="77777777" w:rsidR="00663D51" w:rsidRPr="009250F2" w:rsidRDefault="00663D51" w:rsidP="00663D51">
      <w:pPr>
        <w:ind w:right="260"/>
        <w:rPr>
          <w:w w:val="0"/>
          <w:sz w:val="24"/>
          <w:szCs w:val="24"/>
        </w:rPr>
      </w:pPr>
    </w:p>
    <w:p w14:paraId="09DECBCE" w14:textId="77777777" w:rsidR="00663D51" w:rsidRPr="009250F2" w:rsidRDefault="00663D51" w:rsidP="00663D51">
      <w:pPr>
        <w:tabs>
          <w:tab w:val="left" w:pos="1164"/>
        </w:tabs>
        <w:ind w:left="836" w:right="260"/>
        <w:rPr>
          <w:w w:val="0"/>
          <w:sz w:val="24"/>
          <w:szCs w:val="24"/>
        </w:rPr>
      </w:pPr>
      <w:r w:rsidRPr="009250F2">
        <w:rPr>
          <w:w w:val="99"/>
          <w:sz w:val="24"/>
          <w:szCs w:val="24"/>
        </w:rPr>
        <w:t>E.</w:t>
      </w:r>
      <w:r w:rsidRPr="009250F2">
        <w:rPr>
          <w:w w:val="99"/>
          <w:sz w:val="24"/>
          <w:szCs w:val="24"/>
        </w:rPr>
        <w:tab/>
      </w:r>
      <w:r w:rsidRPr="009250F2">
        <w:rPr>
          <w:w w:val="0"/>
          <w:sz w:val="24"/>
          <w:szCs w:val="24"/>
        </w:rPr>
        <w:t>VA Purchase Order Number(s) (if any) covering the call, if outside normal</w:t>
      </w:r>
      <w:r w:rsidRPr="009250F2">
        <w:rPr>
          <w:spacing w:val="-16"/>
          <w:w w:val="0"/>
          <w:sz w:val="24"/>
          <w:szCs w:val="24"/>
        </w:rPr>
        <w:t xml:space="preserve"> </w:t>
      </w:r>
      <w:r w:rsidRPr="009250F2">
        <w:rPr>
          <w:w w:val="0"/>
          <w:sz w:val="24"/>
          <w:szCs w:val="24"/>
        </w:rPr>
        <w:t>working hours.</w:t>
      </w:r>
    </w:p>
    <w:p w14:paraId="433D5D00" w14:textId="77777777" w:rsidR="00663D51" w:rsidRPr="009250F2" w:rsidRDefault="00663D51" w:rsidP="00663D51">
      <w:pPr>
        <w:ind w:right="260"/>
        <w:rPr>
          <w:w w:val="0"/>
          <w:sz w:val="24"/>
          <w:szCs w:val="24"/>
        </w:rPr>
      </w:pPr>
    </w:p>
    <w:p w14:paraId="2425A790" w14:textId="77777777" w:rsidR="00663D51" w:rsidRPr="009250F2" w:rsidRDefault="00663D51" w:rsidP="00663D51">
      <w:pPr>
        <w:tabs>
          <w:tab w:val="left" w:pos="1149"/>
        </w:tabs>
        <w:ind w:left="1148" w:right="260" w:hanging="313"/>
        <w:rPr>
          <w:w w:val="0"/>
          <w:sz w:val="24"/>
          <w:szCs w:val="24"/>
        </w:rPr>
      </w:pPr>
      <w:r w:rsidRPr="009250F2">
        <w:rPr>
          <w:w w:val="99"/>
          <w:sz w:val="24"/>
          <w:szCs w:val="24"/>
        </w:rPr>
        <w:t>F.</w:t>
      </w:r>
      <w:r w:rsidRPr="009250F2">
        <w:rPr>
          <w:w w:val="99"/>
          <w:sz w:val="24"/>
          <w:szCs w:val="24"/>
        </w:rPr>
        <w:tab/>
      </w:r>
      <w:r w:rsidRPr="009250F2">
        <w:rPr>
          <w:w w:val="0"/>
          <w:sz w:val="24"/>
          <w:szCs w:val="24"/>
        </w:rPr>
        <w:t>Description of Problem Reported by</w:t>
      </w:r>
      <w:r w:rsidRPr="009250F2">
        <w:rPr>
          <w:spacing w:val="-6"/>
          <w:w w:val="0"/>
          <w:sz w:val="24"/>
          <w:szCs w:val="24"/>
        </w:rPr>
        <w:t xml:space="preserve"> </w:t>
      </w:r>
      <w:r w:rsidRPr="009250F2">
        <w:rPr>
          <w:w w:val="0"/>
          <w:sz w:val="24"/>
          <w:szCs w:val="24"/>
        </w:rPr>
        <w:t>COTR/User.</w:t>
      </w:r>
    </w:p>
    <w:p w14:paraId="5399FBA1" w14:textId="77777777" w:rsidR="00663D51" w:rsidRPr="009250F2" w:rsidRDefault="00663D51" w:rsidP="00663D51">
      <w:pPr>
        <w:ind w:right="260"/>
        <w:rPr>
          <w:w w:val="0"/>
          <w:sz w:val="24"/>
          <w:szCs w:val="24"/>
        </w:rPr>
      </w:pPr>
    </w:p>
    <w:p w14:paraId="555731CB" w14:textId="77777777" w:rsidR="00663D51" w:rsidRPr="009250F2" w:rsidRDefault="00663D51" w:rsidP="00663D51">
      <w:pPr>
        <w:tabs>
          <w:tab w:val="left" w:pos="1192"/>
        </w:tabs>
        <w:ind w:left="836" w:right="260"/>
        <w:rPr>
          <w:w w:val="0"/>
          <w:sz w:val="24"/>
          <w:szCs w:val="24"/>
        </w:rPr>
      </w:pPr>
      <w:r w:rsidRPr="009250F2">
        <w:rPr>
          <w:w w:val="99"/>
          <w:sz w:val="24"/>
          <w:szCs w:val="24"/>
        </w:rPr>
        <w:t>G.</w:t>
      </w:r>
      <w:r w:rsidRPr="009250F2">
        <w:rPr>
          <w:w w:val="99"/>
          <w:sz w:val="24"/>
          <w:szCs w:val="24"/>
        </w:rPr>
        <w:tab/>
      </w:r>
      <w:r w:rsidRPr="009250F2">
        <w:rPr>
          <w:w w:val="0"/>
          <w:sz w:val="24"/>
          <w:szCs w:val="24"/>
        </w:rPr>
        <w:t xml:space="preserve">Identification of Equipment to be serviced to include the following: Equipment </w:t>
      </w:r>
      <w:r w:rsidRPr="009250F2">
        <w:rPr>
          <w:spacing w:val="-3"/>
          <w:w w:val="0"/>
          <w:sz w:val="24"/>
          <w:szCs w:val="24"/>
        </w:rPr>
        <w:t xml:space="preserve">ID </w:t>
      </w:r>
      <w:r w:rsidRPr="009250F2">
        <w:rPr>
          <w:w w:val="0"/>
          <w:sz w:val="24"/>
          <w:szCs w:val="24"/>
        </w:rPr>
        <w:t># or EE# from the bar-code, Manufacturer's Name, Device Name, Model#, Serial #, and any other Manufacturer's identification</w:t>
      </w:r>
      <w:r w:rsidRPr="009250F2">
        <w:rPr>
          <w:spacing w:val="-3"/>
          <w:w w:val="0"/>
          <w:sz w:val="24"/>
          <w:szCs w:val="24"/>
        </w:rPr>
        <w:t xml:space="preserve"> </w:t>
      </w:r>
      <w:r w:rsidRPr="009250F2">
        <w:rPr>
          <w:w w:val="0"/>
          <w:sz w:val="24"/>
          <w:szCs w:val="24"/>
        </w:rPr>
        <w:t>numbers.</w:t>
      </w:r>
    </w:p>
    <w:p w14:paraId="0D1E1E94" w14:textId="77777777" w:rsidR="00663D51" w:rsidRPr="009250F2" w:rsidRDefault="00663D51" w:rsidP="00663D51">
      <w:pPr>
        <w:ind w:right="260"/>
        <w:rPr>
          <w:w w:val="0"/>
          <w:sz w:val="24"/>
          <w:szCs w:val="24"/>
        </w:rPr>
      </w:pPr>
    </w:p>
    <w:p w14:paraId="5787C179" w14:textId="77777777" w:rsidR="00663D51" w:rsidRPr="009250F2" w:rsidRDefault="00663D51" w:rsidP="00663D51">
      <w:pPr>
        <w:tabs>
          <w:tab w:val="left" w:pos="1192"/>
        </w:tabs>
        <w:spacing w:before="71"/>
        <w:ind w:left="836" w:right="260"/>
        <w:jc w:val="both"/>
        <w:rPr>
          <w:w w:val="0"/>
          <w:sz w:val="24"/>
          <w:szCs w:val="24"/>
        </w:rPr>
      </w:pPr>
      <w:r w:rsidRPr="009250F2">
        <w:rPr>
          <w:w w:val="99"/>
          <w:sz w:val="24"/>
          <w:szCs w:val="24"/>
        </w:rPr>
        <w:t>H.</w:t>
      </w:r>
      <w:r w:rsidRPr="009250F2">
        <w:rPr>
          <w:w w:val="99"/>
          <w:sz w:val="24"/>
          <w:szCs w:val="24"/>
        </w:rPr>
        <w:tab/>
      </w:r>
      <w:r w:rsidRPr="009250F2">
        <w:rPr>
          <w:w w:val="0"/>
          <w:sz w:val="24"/>
          <w:szCs w:val="24"/>
        </w:rPr>
        <w:t xml:space="preserve">Itemized Description of Service(s) Performed (including Costs associated with after normal working hour services), </w:t>
      </w:r>
      <w:proofErr w:type="gramStart"/>
      <w:r w:rsidRPr="009250F2">
        <w:rPr>
          <w:w w:val="0"/>
          <w:sz w:val="24"/>
          <w:szCs w:val="24"/>
        </w:rPr>
        <w:t>including:</w:t>
      </w:r>
      <w:proofErr w:type="gramEnd"/>
      <w:r w:rsidRPr="009250F2">
        <w:rPr>
          <w:w w:val="0"/>
          <w:sz w:val="24"/>
          <w:szCs w:val="24"/>
        </w:rPr>
        <w:t xml:space="preserve"> Labor and Travel, Parts (with part numbers) and Materials and Circuit Location of problem/corrective</w:t>
      </w:r>
      <w:r w:rsidRPr="009250F2">
        <w:rPr>
          <w:spacing w:val="-3"/>
          <w:w w:val="0"/>
          <w:sz w:val="24"/>
          <w:szCs w:val="24"/>
        </w:rPr>
        <w:t xml:space="preserve"> </w:t>
      </w:r>
      <w:r w:rsidRPr="009250F2">
        <w:rPr>
          <w:w w:val="0"/>
          <w:sz w:val="24"/>
          <w:szCs w:val="24"/>
        </w:rPr>
        <w:t>action.</w:t>
      </w:r>
    </w:p>
    <w:p w14:paraId="0E161128" w14:textId="77777777" w:rsidR="00663D51" w:rsidRPr="009250F2" w:rsidRDefault="00663D51" w:rsidP="00663D51">
      <w:pPr>
        <w:ind w:right="260"/>
        <w:rPr>
          <w:w w:val="0"/>
          <w:sz w:val="24"/>
          <w:szCs w:val="24"/>
        </w:rPr>
      </w:pPr>
    </w:p>
    <w:p w14:paraId="7F9CE8F8" w14:textId="77777777" w:rsidR="00663D51" w:rsidRPr="009250F2" w:rsidRDefault="00663D51" w:rsidP="00663D51">
      <w:pPr>
        <w:tabs>
          <w:tab w:val="left" w:pos="1094"/>
        </w:tabs>
        <w:ind w:left="1093" w:right="260" w:hanging="258"/>
        <w:jc w:val="both"/>
        <w:rPr>
          <w:w w:val="0"/>
          <w:sz w:val="24"/>
          <w:szCs w:val="24"/>
        </w:rPr>
      </w:pPr>
      <w:r w:rsidRPr="009250F2">
        <w:rPr>
          <w:w w:val="99"/>
          <w:sz w:val="24"/>
          <w:szCs w:val="24"/>
        </w:rPr>
        <w:t>I.</w:t>
      </w:r>
      <w:r w:rsidRPr="009250F2">
        <w:rPr>
          <w:w w:val="99"/>
          <w:sz w:val="24"/>
          <w:szCs w:val="24"/>
        </w:rPr>
        <w:tab/>
      </w:r>
      <w:r w:rsidRPr="009250F2">
        <w:rPr>
          <w:w w:val="0"/>
          <w:sz w:val="24"/>
          <w:szCs w:val="24"/>
        </w:rPr>
        <w:t>Total Cost to be</w:t>
      </w:r>
      <w:r w:rsidRPr="009250F2">
        <w:rPr>
          <w:spacing w:val="-1"/>
          <w:w w:val="0"/>
          <w:sz w:val="24"/>
          <w:szCs w:val="24"/>
        </w:rPr>
        <w:t xml:space="preserve"> </w:t>
      </w:r>
      <w:r w:rsidRPr="009250F2">
        <w:rPr>
          <w:w w:val="0"/>
          <w:sz w:val="24"/>
          <w:szCs w:val="24"/>
        </w:rPr>
        <w:t>billed.</w:t>
      </w:r>
    </w:p>
    <w:p w14:paraId="41A27033" w14:textId="77777777" w:rsidR="00663D51" w:rsidRPr="009250F2" w:rsidRDefault="00663D51" w:rsidP="00663D51">
      <w:pPr>
        <w:ind w:right="260"/>
        <w:rPr>
          <w:w w:val="0"/>
          <w:sz w:val="24"/>
          <w:szCs w:val="24"/>
        </w:rPr>
      </w:pPr>
    </w:p>
    <w:p w14:paraId="0FB722FB" w14:textId="77777777" w:rsidR="00663D51" w:rsidRPr="009250F2" w:rsidRDefault="00663D51" w:rsidP="00663D51">
      <w:pPr>
        <w:tabs>
          <w:tab w:val="left" w:pos="1113"/>
        </w:tabs>
        <w:ind w:left="1112" w:right="260" w:hanging="277"/>
        <w:jc w:val="both"/>
        <w:rPr>
          <w:w w:val="0"/>
          <w:sz w:val="24"/>
          <w:szCs w:val="24"/>
        </w:rPr>
      </w:pPr>
      <w:r w:rsidRPr="009250F2">
        <w:rPr>
          <w:w w:val="99"/>
          <w:sz w:val="24"/>
          <w:szCs w:val="24"/>
        </w:rPr>
        <w:t>J.</w:t>
      </w:r>
      <w:r w:rsidRPr="009250F2">
        <w:rPr>
          <w:w w:val="99"/>
          <w:sz w:val="24"/>
          <w:szCs w:val="24"/>
        </w:rPr>
        <w:tab/>
      </w:r>
      <w:r w:rsidRPr="009250F2">
        <w:rPr>
          <w:w w:val="0"/>
          <w:sz w:val="24"/>
          <w:szCs w:val="24"/>
        </w:rPr>
        <w:t>Signatures from the</w:t>
      </w:r>
      <w:r w:rsidRPr="009250F2">
        <w:rPr>
          <w:spacing w:val="-1"/>
          <w:w w:val="0"/>
          <w:sz w:val="24"/>
          <w:szCs w:val="24"/>
        </w:rPr>
        <w:t xml:space="preserve"> </w:t>
      </w:r>
      <w:r w:rsidRPr="009250F2">
        <w:rPr>
          <w:w w:val="0"/>
          <w:sz w:val="24"/>
          <w:szCs w:val="24"/>
        </w:rPr>
        <w:t>following:</w:t>
      </w:r>
    </w:p>
    <w:p w14:paraId="7FC5B179" w14:textId="77777777" w:rsidR="00663D51" w:rsidRPr="009250F2" w:rsidRDefault="00663D51" w:rsidP="00663D51">
      <w:pPr>
        <w:ind w:right="260"/>
        <w:rPr>
          <w:w w:val="0"/>
          <w:sz w:val="24"/>
          <w:szCs w:val="24"/>
        </w:rPr>
      </w:pPr>
    </w:p>
    <w:p w14:paraId="5E367B4C" w14:textId="77777777" w:rsidR="00663D51" w:rsidRPr="009250F2" w:rsidRDefault="00663D51" w:rsidP="00663D51">
      <w:pPr>
        <w:numPr>
          <w:ilvl w:val="2"/>
          <w:numId w:val="12"/>
        </w:numPr>
        <w:tabs>
          <w:tab w:val="clear" w:pos="0"/>
          <w:tab w:val="left" w:pos="1857"/>
        </w:tabs>
        <w:adjustRightInd w:val="0"/>
        <w:ind w:left="1856" w:right="260" w:hanging="301"/>
        <w:rPr>
          <w:w w:val="0"/>
          <w:sz w:val="24"/>
          <w:szCs w:val="24"/>
        </w:rPr>
      </w:pPr>
      <w:r w:rsidRPr="009250F2">
        <w:rPr>
          <w:w w:val="0"/>
          <w:sz w:val="24"/>
          <w:szCs w:val="24"/>
        </w:rPr>
        <w:t>FSE performing services</w:t>
      </w:r>
      <w:r w:rsidRPr="009250F2">
        <w:rPr>
          <w:spacing w:val="-4"/>
          <w:w w:val="0"/>
          <w:sz w:val="24"/>
          <w:szCs w:val="24"/>
        </w:rPr>
        <w:t xml:space="preserve"> </w:t>
      </w:r>
      <w:r w:rsidRPr="009250F2">
        <w:rPr>
          <w:w w:val="0"/>
          <w:sz w:val="24"/>
          <w:szCs w:val="24"/>
        </w:rPr>
        <w:t>described.</w:t>
      </w:r>
    </w:p>
    <w:p w14:paraId="6B24F4B0" w14:textId="77777777" w:rsidR="00663D51" w:rsidRPr="009250F2" w:rsidRDefault="00663D51" w:rsidP="00663D51">
      <w:pPr>
        <w:numPr>
          <w:ilvl w:val="2"/>
          <w:numId w:val="12"/>
        </w:numPr>
        <w:tabs>
          <w:tab w:val="clear" w:pos="0"/>
          <w:tab w:val="left" w:pos="1857"/>
        </w:tabs>
        <w:adjustRightInd w:val="0"/>
        <w:ind w:left="1856" w:right="260" w:hanging="301"/>
        <w:rPr>
          <w:w w:val="0"/>
          <w:sz w:val="24"/>
          <w:szCs w:val="24"/>
        </w:rPr>
      </w:pPr>
      <w:r w:rsidRPr="009250F2">
        <w:rPr>
          <w:w w:val="0"/>
          <w:sz w:val="24"/>
          <w:szCs w:val="24"/>
        </w:rPr>
        <w:t>VA Employee who witnessed service</w:t>
      </w:r>
      <w:r w:rsidRPr="009250F2">
        <w:rPr>
          <w:spacing w:val="-4"/>
          <w:w w:val="0"/>
          <w:sz w:val="24"/>
          <w:szCs w:val="24"/>
        </w:rPr>
        <w:t xml:space="preserve"> </w:t>
      </w:r>
      <w:r w:rsidRPr="009250F2">
        <w:rPr>
          <w:w w:val="0"/>
          <w:sz w:val="24"/>
          <w:szCs w:val="24"/>
        </w:rPr>
        <w:t>described.</w:t>
      </w:r>
    </w:p>
    <w:p w14:paraId="03CBFB3A" w14:textId="77777777" w:rsidR="00663D51" w:rsidRPr="009250F2" w:rsidRDefault="00663D51" w:rsidP="00663D51">
      <w:pPr>
        <w:ind w:right="260"/>
        <w:rPr>
          <w:w w:val="0"/>
          <w:sz w:val="24"/>
          <w:szCs w:val="24"/>
        </w:rPr>
      </w:pPr>
    </w:p>
    <w:p w14:paraId="43719A24" w14:textId="77777777" w:rsidR="00663D51" w:rsidRPr="009250F2" w:rsidRDefault="00663D51" w:rsidP="00663D51">
      <w:pPr>
        <w:tabs>
          <w:tab w:val="left" w:pos="1190"/>
        </w:tabs>
        <w:ind w:left="1189" w:right="260" w:hanging="354"/>
        <w:jc w:val="both"/>
        <w:rPr>
          <w:w w:val="0"/>
          <w:sz w:val="24"/>
          <w:szCs w:val="24"/>
        </w:rPr>
      </w:pPr>
      <w:r w:rsidRPr="009250F2">
        <w:rPr>
          <w:w w:val="99"/>
          <w:sz w:val="24"/>
          <w:szCs w:val="24"/>
        </w:rPr>
        <w:t>K.</w:t>
      </w:r>
      <w:r w:rsidRPr="009250F2">
        <w:rPr>
          <w:w w:val="99"/>
          <w:sz w:val="24"/>
          <w:szCs w:val="24"/>
        </w:rPr>
        <w:tab/>
      </w:r>
      <w:r w:rsidRPr="009250F2">
        <w:rPr>
          <w:w w:val="0"/>
          <w:sz w:val="24"/>
          <w:szCs w:val="24"/>
        </w:rPr>
        <w:t>Equipment downtime, calculated in accordance with Conformance</w:t>
      </w:r>
      <w:r w:rsidRPr="009250F2">
        <w:rPr>
          <w:spacing w:val="-5"/>
          <w:w w:val="0"/>
          <w:sz w:val="24"/>
          <w:szCs w:val="24"/>
        </w:rPr>
        <w:t xml:space="preserve"> </w:t>
      </w:r>
      <w:r w:rsidRPr="009250F2">
        <w:rPr>
          <w:w w:val="0"/>
          <w:sz w:val="24"/>
          <w:szCs w:val="24"/>
        </w:rPr>
        <w:t>Standards.</w:t>
      </w:r>
    </w:p>
    <w:p w14:paraId="78332826" w14:textId="77777777" w:rsidR="00663D51" w:rsidRPr="009250F2" w:rsidRDefault="00663D51" w:rsidP="00663D51">
      <w:pPr>
        <w:ind w:right="260"/>
        <w:rPr>
          <w:w w:val="0"/>
          <w:sz w:val="24"/>
          <w:szCs w:val="24"/>
        </w:rPr>
      </w:pPr>
    </w:p>
    <w:p w14:paraId="5D98282C" w14:textId="77777777" w:rsidR="00663D51" w:rsidRPr="009250F2" w:rsidRDefault="00663D51" w:rsidP="00663D51">
      <w:pPr>
        <w:spacing w:before="1"/>
        <w:ind w:left="836" w:right="260"/>
        <w:rPr>
          <w:w w:val="0"/>
          <w:sz w:val="24"/>
          <w:szCs w:val="24"/>
        </w:rPr>
      </w:pPr>
      <w:r w:rsidRPr="009250F2">
        <w:rPr>
          <w:w w:val="0"/>
          <w:sz w:val="24"/>
          <w:szCs w:val="24"/>
        </w:rPr>
        <w:t>NOTE: ANY ADDITIONAL CHARGES CLAIMED MUST BE APPROVED BY THE COTR BEFORE SERVICE IS COMPLETED!</w:t>
      </w:r>
    </w:p>
    <w:p w14:paraId="314A0F41" w14:textId="77777777" w:rsidR="00663D51" w:rsidRPr="009250F2" w:rsidRDefault="00663D51" w:rsidP="00663D51">
      <w:pPr>
        <w:ind w:right="260"/>
        <w:rPr>
          <w:w w:val="0"/>
          <w:sz w:val="24"/>
          <w:szCs w:val="24"/>
        </w:rPr>
      </w:pPr>
    </w:p>
    <w:p w14:paraId="01380057" w14:textId="77777777" w:rsidR="00663D51" w:rsidRPr="00F8229B" w:rsidRDefault="00663D51" w:rsidP="00663D51">
      <w:pPr>
        <w:pStyle w:val="Heading1"/>
        <w:tabs>
          <w:tab w:val="left" w:pos="537"/>
        </w:tabs>
        <w:ind w:left="536" w:right="260" w:hanging="421"/>
        <w:rPr>
          <w:w w:val="0"/>
          <w:u w:val="single"/>
        </w:rPr>
      </w:pPr>
      <w:r w:rsidRPr="00F8229B">
        <w:rPr>
          <w:spacing w:val="-4"/>
          <w:w w:val="99"/>
          <w:u w:val="single"/>
        </w:rPr>
        <w:t>10.</w:t>
      </w:r>
      <w:r w:rsidRPr="00F8229B">
        <w:rPr>
          <w:spacing w:val="-4"/>
          <w:w w:val="99"/>
          <w:u w:val="single"/>
        </w:rPr>
        <w:tab/>
      </w:r>
      <w:r w:rsidRPr="00F8229B">
        <w:rPr>
          <w:w w:val="0"/>
          <w:u w:val="single"/>
        </w:rPr>
        <w:t>REPORTING</w:t>
      </w:r>
      <w:r w:rsidRPr="00F8229B">
        <w:rPr>
          <w:spacing w:val="-3"/>
          <w:w w:val="0"/>
          <w:u w:val="single"/>
        </w:rPr>
        <w:t xml:space="preserve"> </w:t>
      </w:r>
      <w:r w:rsidRPr="00F8229B">
        <w:rPr>
          <w:w w:val="0"/>
          <w:u w:val="single"/>
        </w:rPr>
        <w:t>REQUIREMENTS:</w:t>
      </w:r>
    </w:p>
    <w:p w14:paraId="5C71C745" w14:textId="77777777" w:rsidR="00663D51" w:rsidRPr="009250F2" w:rsidRDefault="00663D51" w:rsidP="00663D51">
      <w:pPr>
        <w:ind w:right="260"/>
        <w:rPr>
          <w:b/>
          <w:bCs/>
          <w:w w:val="0"/>
          <w:sz w:val="24"/>
          <w:szCs w:val="24"/>
        </w:rPr>
      </w:pPr>
    </w:p>
    <w:p w14:paraId="13F68EB7" w14:textId="77777777" w:rsidR="00663D51" w:rsidRPr="009250F2" w:rsidRDefault="00663D51" w:rsidP="00663D51">
      <w:pPr>
        <w:ind w:left="116" w:right="260" w:firstLine="719"/>
        <w:rPr>
          <w:w w:val="0"/>
          <w:sz w:val="24"/>
          <w:szCs w:val="24"/>
        </w:rPr>
      </w:pPr>
      <w:r w:rsidRPr="009250F2">
        <w:rPr>
          <w:w w:val="0"/>
          <w:sz w:val="24"/>
          <w:szCs w:val="24"/>
        </w:rPr>
        <w:t xml:space="preserve">The contractor shall report to Biomedical Engineering to "check-in" upon arrival and </w:t>
      </w:r>
      <w:r w:rsidRPr="009250F2">
        <w:rPr>
          <w:w w:val="0"/>
          <w:sz w:val="24"/>
          <w:szCs w:val="24"/>
        </w:rPr>
        <w:lastRenderedPageBreak/>
        <w:t>prior to performance of work under this contract. This check-in is mandatory and can be accomplished</w:t>
      </w:r>
      <w:r w:rsidRPr="009250F2">
        <w:rPr>
          <w:spacing w:val="-12"/>
          <w:w w:val="0"/>
          <w:sz w:val="24"/>
          <w:szCs w:val="24"/>
        </w:rPr>
        <w:t xml:space="preserve"> </w:t>
      </w:r>
      <w:r w:rsidRPr="009250F2">
        <w:rPr>
          <w:w w:val="0"/>
          <w:sz w:val="24"/>
          <w:szCs w:val="24"/>
        </w:rPr>
        <w:t>in person or by phone contact. When the service(s) is/are completed, the FSE shall document the services rendered on a legible ESR(s). The FSE shall be required to check out with the Biomedical Engineering Department (location to be specified at time of contract award) and submit the ESR(s) to the COTR. All ESRs shall be submitted to the equipment user for an "acceptance signature" and to the COTR for an "authorization signature." If the COTR is unavailable, a signed accepted copy of the ESR will be sent to the COTR within 5 business days of work</w:t>
      </w:r>
      <w:r w:rsidRPr="009250F2">
        <w:rPr>
          <w:spacing w:val="-6"/>
          <w:w w:val="0"/>
          <w:sz w:val="24"/>
          <w:szCs w:val="24"/>
        </w:rPr>
        <w:t xml:space="preserve"> </w:t>
      </w:r>
      <w:r w:rsidRPr="009250F2">
        <w:rPr>
          <w:w w:val="0"/>
          <w:sz w:val="24"/>
          <w:szCs w:val="24"/>
        </w:rPr>
        <w:t>completion.</w:t>
      </w:r>
    </w:p>
    <w:p w14:paraId="74CDCFF4" w14:textId="77777777" w:rsidR="00663D51" w:rsidRPr="009250F2" w:rsidRDefault="00663D51" w:rsidP="00663D51">
      <w:pPr>
        <w:spacing w:before="1"/>
        <w:ind w:right="260"/>
        <w:rPr>
          <w:w w:val="0"/>
          <w:sz w:val="24"/>
          <w:szCs w:val="24"/>
        </w:rPr>
      </w:pPr>
    </w:p>
    <w:p w14:paraId="16AFBCCD" w14:textId="77777777" w:rsidR="00663D51" w:rsidRPr="009250F2" w:rsidRDefault="00663D51" w:rsidP="00663D51">
      <w:pPr>
        <w:ind w:left="116" w:right="260"/>
        <w:rPr>
          <w:w w:val="0"/>
          <w:sz w:val="24"/>
          <w:szCs w:val="24"/>
        </w:rPr>
      </w:pPr>
      <w:r w:rsidRPr="009250F2">
        <w:rPr>
          <w:w w:val="0"/>
          <w:sz w:val="24"/>
          <w:szCs w:val="24"/>
        </w:rPr>
        <w:t>FAILURE TO COMPLY, EITHER IN WHOLE OR IN PART, WITH EITHER THE NOTIFICATION OR ESR REQUIREMENTS WILL BE DEEMED SIGNIFICANT NON- COMPLIANCE WITH THE CONTRACT AND MAY BE JUSTIFICATION FOR TERMINATION OF THE CONTRACT.</w:t>
      </w:r>
    </w:p>
    <w:p w14:paraId="6EEAD35F" w14:textId="77777777" w:rsidR="00663D51" w:rsidRPr="009250F2" w:rsidRDefault="00663D51" w:rsidP="00663D51">
      <w:pPr>
        <w:ind w:right="260"/>
        <w:rPr>
          <w:w w:val="0"/>
          <w:sz w:val="24"/>
          <w:szCs w:val="24"/>
        </w:rPr>
      </w:pPr>
    </w:p>
    <w:p w14:paraId="5BE5C5A6" w14:textId="77777777" w:rsidR="00663D51" w:rsidRPr="00F8229B" w:rsidRDefault="00663D51" w:rsidP="00663D51">
      <w:pPr>
        <w:pStyle w:val="Heading1"/>
        <w:tabs>
          <w:tab w:val="left" w:pos="537"/>
        </w:tabs>
        <w:ind w:left="536" w:right="260" w:hanging="421"/>
        <w:rPr>
          <w:w w:val="0"/>
          <w:u w:val="single"/>
        </w:rPr>
      </w:pPr>
      <w:r w:rsidRPr="00F8229B">
        <w:rPr>
          <w:spacing w:val="-4"/>
          <w:w w:val="99"/>
          <w:u w:val="single"/>
        </w:rPr>
        <w:t>11.</w:t>
      </w:r>
      <w:r w:rsidRPr="00F8229B">
        <w:rPr>
          <w:spacing w:val="-4"/>
          <w:w w:val="99"/>
          <w:u w:val="single"/>
        </w:rPr>
        <w:tab/>
      </w:r>
      <w:r w:rsidRPr="00F8229B">
        <w:rPr>
          <w:w w:val="0"/>
          <w:u w:val="single"/>
        </w:rPr>
        <w:t>ADDITIONAL</w:t>
      </w:r>
      <w:r w:rsidRPr="00F8229B">
        <w:rPr>
          <w:spacing w:val="-1"/>
          <w:w w:val="0"/>
          <w:u w:val="single"/>
        </w:rPr>
        <w:t xml:space="preserve"> </w:t>
      </w:r>
      <w:r w:rsidRPr="00F8229B">
        <w:rPr>
          <w:w w:val="0"/>
          <w:u w:val="single"/>
        </w:rPr>
        <w:t>CHARGES:</w:t>
      </w:r>
    </w:p>
    <w:p w14:paraId="18DC5590" w14:textId="77777777" w:rsidR="00663D51" w:rsidRPr="009250F2" w:rsidRDefault="00663D51" w:rsidP="00663D51">
      <w:pPr>
        <w:ind w:right="260"/>
        <w:rPr>
          <w:b/>
          <w:bCs/>
          <w:w w:val="0"/>
          <w:sz w:val="24"/>
          <w:szCs w:val="24"/>
        </w:rPr>
      </w:pPr>
    </w:p>
    <w:p w14:paraId="57CB2A23" w14:textId="77777777" w:rsidR="00663D51" w:rsidRPr="009250F2" w:rsidRDefault="00663D51" w:rsidP="00663D51">
      <w:pPr>
        <w:ind w:left="116" w:right="260" w:firstLine="719"/>
        <w:rPr>
          <w:w w:val="0"/>
          <w:sz w:val="24"/>
          <w:szCs w:val="24"/>
        </w:rPr>
      </w:pPr>
      <w:r w:rsidRPr="009250F2">
        <w:rPr>
          <w:w w:val="0"/>
          <w:sz w:val="24"/>
          <w:szCs w:val="24"/>
        </w:rPr>
        <w:t>There will be no additional charge for time spent at the site during, or after the normal hours of coverage awaiting the arrival of additional FSE and/or delivery of parts.</w:t>
      </w:r>
    </w:p>
    <w:p w14:paraId="631E2781" w14:textId="77777777" w:rsidR="00663D51" w:rsidRPr="009250F2" w:rsidRDefault="00663D51" w:rsidP="00663D51">
      <w:pPr>
        <w:spacing w:before="1"/>
        <w:ind w:right="260"/>
        <w:rPr>
          <w:w w:val="0"/>
          <w:sz w:val="24"/>
          <w:szCs w:val="24"/>
        </w:rPr>
      </w:pPr>
    </w:p>
    <w:p w14:paraId="16DE7B33" w14:textId="77777777" w:rsidR="00663D51" w:rsidRPr="00F8229B" w:rsidRDefault="00663D51" w:rsidP="00663D51">
      <w:pPr>
        <w:pStyle w:val="Heading1"/>
        <w:tabs>
          <w:tab w:val="left" w:pos="537"/>
        </w:tabs>
        <w:ind w:left="536" w:right="260" w:hanging="421"/>
        <w:rPr>
          <w:w w:val="0"/>
          <w:u w:val="single"/>
        </w:rPr>
      </w:pPr>
      <w:r w:rsidRPr="00F8229B">
        <w:rPr>
          <w:spacing w:val="-4"/>
          <w:w w:val="99"/>
          <w:u w:val="single"/>
        </w:rPr>
        <w:t>12.</w:t>
      </w:r>
      <w:r w:rsidRPr="00F8229B">
        <w:rPr>
          <w:spacing w:val="-4"/>
          <w:w w:val="99"/>
          <w:u w:val="single"/>
        </w:rPr>
        <w:tab/>
      </w:r>
      <w:r w:rsidRPr="00F8229B">
        <w:rPr>
          <w:w w:val="0"/>
          <w:u w:val="single"/>
        </w:rPr>
        <w:t>REPORTING REQUIRED SERVICES BEYOND THE CONTRACT</w:t>
      </w:r>
      <w:r w:rsidRPr="00F8229B">
        <w:rPr>
          <w:spacing w:val="-5"/>
          <w:w w:val="0"/>
          <w:u w:val="single"/>
        </w:rPr>
        <w:t xml:space="preserve"> </w:t>
      </w:r>
      <w:r w:rsidRPr="00F8229B">
        <w:rPr>
          <w:w w:val="0"/>
          <w:u w:val="single"/>
        </w:rPr>
        <w:t>SCOPE:</w:t>
      </w:r>
    </w:p>
    <w:p w14:paraId="70290640" w14:textId="77777777" w:rsidR="00663D51" w:rsidRPr="009250F2" w:rsidRDefault="00663D51" w:rsidP="00663D51">
      <w:pPr>
        <w:ind w:right="260"/>
        <w:rPr>
          <w:b/>
          <w:bCs/>
          <w:w w:val="0"/>
          <w:sz w:val="24"/>
          <w:szCs w:val="24"/>
        </w:rPr>
      </w:pPr>
    </w:p>
    <w:p w14:paraId="71C90FEC" w14:textId="7F4CC5A5" w:rsidR="00663D51" w:rsidRPr="009250F2" w:rsidRDefault="00663D51" w:rsidP="00F8229B">
      <w:pPr>
        <w:ind w:left="116" w:right="260" w:firstLine="719"/>
        <w:rPr>
          <w:w w:val="0"/>
          <w:sz w:val="24"/>
          <w:szCs w:val="24"/>
        </w:rPr>
      </w:pPr>
      <w:r w:rsidRPr="009250F2">
        <w:rPr>
          <w:w w:val="0"/>
          <w:sz w:val="24"/>
          <w:szCs w:val="24"/>
        </w:rPr>
        <w:t>The Contractor shall immediately, but no later than 24 consecutive hours after discovery, notify the CO and COTR, (in writing), of the existence or the development of any defects in, or repairs required to the scheduled equipment which the Contractor considers he/she is not responsible for under the terms of the contract. The contractor shall furnish the CO and COTR</w:t>
      </w:r>
      <w:r w:rsidRPr="009250F2">
        <w:rPr>
          <w:spacing w:val="-15"/>
          <w:w w:val="0"/>
          <w:sz w:val="24"/>
          <w:szCs w:val="24"/>
        </w:rPr>
        <w:t xml:space="preserve"> </w:t>
      </w:r>
      <w:r w:rsidRPr="009250F2">
        <w:rPr>
          <w:w w:val="0"/>
          <w:sz w:val="24"/>
          <w:szCs w:val="24"/>
        </w:rPr>
        <w:t>with a written estimate of the cost to make necessary</w:t>
      </w:r>
      <w:r w:rsidRPr="009250F2">
        <w:rPr>
          <w:spacing w:val="-10"/>
          <w:w w:val="0"/>
          <w:sz w:val="24"/>
          <w:szCs w:val="24"/>
        </w:rPr>
        <w:t xml:space="preserve"> </w:t>
      </w:r>
      <w:r w:rsidRPr="009250F2">
        <w:rPr>
          <w:w w:val="0"/>
          <w:sz w:val="24"/>
          <w:szCs w:val="24"/>
        </w:rPr>
        <w:t>repairs.</w:t>
      </w:r>
    </w:p>
    <w:p w14:paraId="4974C5C6" w14:textId="77777777" w:rsidR="00663D51" w:rsidRPr="009250F2" w:rsidRDefault="00663D51" w:rsidP="00663D51">
      <w:pPr>
        <w:ind w:right="260"/>
        <w:rPr>
          <w:w w:val="0"/>
          <w:sz w:val="24"/>
          <w:szCs w:val="24"/>
        </w:rPr>
      </w:pPr>
    </w:p>
    <w:p w14:paraId="1FD40C48" w14:textId="77777777" w:rsidR="00663D51" w:rsidRPr="00F8229B" w:rsidRDefault="00663D51" w:rsidP="00663D51">
      <w:pPr>
        <w:pStyle w:val="Heading1"/>
        <w:tabs>
          <w:tab w:val="left" w:pos="537"/>
        </w:tabs>
        <w:ind w:left="536" w:right="260" w:hanging="421"/>
        <w:rPr>
          <w:w w:val="0"/>
          <w:u w:val="single"/>
        </w:rPr>
      </w:pPr>
      <w:r w:rsidRPr="00F8229B">
        <w:rPr>
          <w:spacing w:val="-4"/>
          <w:w w:val="99"/>
          <w:u w:val="single"/>
        </w:rPr>
        <w:t>13.</w:t>
      </w:r>
      <w:r w:rsidRPr="00F8229B">
        <w:rPr>
          <w:spacing w:val="-4"/>
          <w:w w:val="99"/>
          <w:u w:val="single"/>
        </w:rPr>
        <w:tab/>
      </w:r>
      <w:r w:rsidRPr="00F8229B">
        <w:rPr>
          <w:w w:val="0"/>
          <w:u w:val="single"/>
        </w:rPr>
        <w:t>CONDITION OF</w:t>
      </w:r>
      <w:r w:rsidRPr="00F8229B">
        <w:rPr>
          <w:spacing w:val="-4"/>
          <w:w w:val="0"/>
          <w:u w:val="single"/>
        </w:rPr>
        <w:t xml:space="preserve"> </w:t>
      </w:r>
      <w:r w:rsidRPr="00F8229B">
        <w:rPr>
          <w:w w:val="0"/>
          <w:u w:val="single"/>
        </w:rPr>
        <w:t>EQUIPMENT:</w:t>
      </w:r>
    </w:p>
    <w:p w14:paraId="24E7E759" w14:textId="77777777" w:rsidR="00663D51" w:rsidRPr="009250F2" w:rsidRDefault="00663D51" w:rsidP="00663D51">
      <w:pPr>
        <w:spacing w:before="67"/>
        <w:ind w:left="116" w:right="260" w:firstLine="719"/>
        <w:rPr>
          <w:w w:val="0"/>
          <w:sz w:val="24"/>
          <w:szCs w:val="24"/>
        </w:rPr>
      </w:pPr>
      <w:r w:rsidRPr="009250F2">
        <w:rPr>
          <w:w w:val="0"/>
          <w:sz w:val="24"/>
          <w:szCs w:val="24"/>
        </w:rPr>
        <w:t>The contractor accepts responsibility for the equipment described in the Performance Work Statement, in, "as is" condition. Failure to inspect the equipment prior to contract award will not relieve the contractor from performance of the requirements of this contract.</w:t>
      </w:r>
    </w:p>
    <w:p w14:paraId="6FA2F5DB" w14:textId="77777777" w:rsidR="00663D51" w:rsidRPr="009250F2" w:rsidRDefault="00663D51" w:rsidP="00663D51">
      <w:pPr>
        <w:ind w:right="260"/>
        <w:rPr>
          <w:w w:val="0"/>
          <w:sz w:val="24"/>
          <w:szCs w:val="24"/>
        </w:rPr>
      </w:pPr>
    </w:p>
    <w:p w14:paraId="59BEB90F" w14:textId="77777777" w:rsidR="00663D51" w:rsidRPr="00F8229B" w:rsidRDefault="00663D51" w:rsidP="00663D51">
      <w:pPr>
        <w:ind w:right="260"/>
        <w:rPr>
          <w:b/>
          <w:bCs/>
          <w:w w:val="0"/>
          <w:sz w:val="24"/>
          <w:szCs w:val="24"/>
          <w:u w:val="single"/>
        </w:rPr>
      </w:pPr>
    </w:p>
    <w:p w14:paraId="04CE60E0" w14:textId="77777777" w:rsidR="00663D51" w:rsidRPr="00F8229B" w:rsidRDefault="00663D51" w:rsidP="00663D51">
      <w:pPr>
        <w:pStyle w:val="Heading1"/>
        <w:tabs>
          <w:tab w:val="left" w:pos="537"/>
        </w:tabs>
        <w:ind w:left="536" w:right="260" w:hanging="421"/>
        <w:rPr>
          <w:w w:val="0"/>
          <w:u w:val="single"/>
        </w:rPr>
      </w:pPr>
      <w:r w:rsidRPr="00F8229B">
        <w:rPr>
          <w:spacing w:val="-4"/>
          <w:w w:val="99"/>
          <w:u w:val="single"/>
        </w:rPr>
        <w:t>14.</w:t>
      </w:r>
      <w:r w:rsidRPr="00F8229B">
        <w:rPr>
          <w:spacing w:val="-4"/>
          <w:w w:val="99"/>
          <w:u w:val="single"/>
        </w:rPr>
        <w:tab/>
      </w:r>
      <w:r w:rsidRPr="00F8229B">
        <w:rPr>
          <w:w w:val="0"/>
          <w:u w:val="single"/>
        </w:rPr>
        <w:t>COMPETENCY OF PERSONNEL SERVICING</w:t>
      </w:r>
      <w:r w:rsidRPr="00F8229B">
        <w:rPr>
          <w:spacing w:val="-5"/>
          <w:w w:val="0"/>
          <w:u w:val="single"/>
        </w:rPr>
        <w:t xml:space="preserve"> </w:t>
      </w:r>
      <w:r w:rsidRPr="00F8229B">
        <w:rPr>
          <w:w w:val="0"/>
          <w:u w:val="single"/>
        </w:rPr>
        <w:t>EQUIPMENT:</w:t>
      </w:r>
    </w:p>
    <w:p w14:paraId="7C671E7A" w14:textId="77777777" w:rsidR="00663D51" w:rsidRPr="009250F2" w:rsidRDefault="00663D51" w:rsidP="00663D51">
      <w:pPr>
        <w:ind w:right="260"/>
        <w:rPr>
          <w:b/>
          <w:bCs/>
          <w:w w:val="0"/>
          <w:sz w:val="24"/>
          <w:szCs w:val="24"/>
        </w:rPr>
      </w:pPr>
    </w:p>
    <w:p w14:paraId="1B093BDD" w14:textId="77777777" w:rsidR="00663D51" w:rsidRPr="009250F2" w:rsidRDefault="00663D51" w:rsidP="00663D51">
      <w:pPr>
        <w:numPr>
          <w:ilvl w:val="1"/>
          <w:numId w:val="13"/>
        </w:numPr>
        <w:tabs>
          <w:tab w:val="clear" w:pos="0"/>
          <w:tab w:val="left" w:pos="1190"/>
        </w:tabs>
        <w:adjustRightInd w:val="0"/>
        <w:ind w:left="836" w:right="260"/>
        <w:rPr>
          <w:w w:val="0"/>
          <w:sz w:val="24"/>
          <w:szCs w:val="24"/>
        </w:rPr>
      </w:pPr>
      <w:r w:rsidRPr="009250F2">
        <w:rPr>
          <w:w w:val="0"/>
          <w:sz w:val="24"/>
          <w:szCs w:val="24"/>
        </w:rPr>
        <w:t>Each respondent must have an established business, with an office and full-time staff. The staff includes a "fully qualified" FSE and a "fully qualified" FSE who will serve as</w:t>
      </w:r>
      <w:r w:rsidRPr="009250F2">
        <w:rPr>
          <w:spacing w:val="-20"/>
          <w:w w:val="0"/>
          <w:sz w:val="24"/>
          <w:szCs w:val="24"/>
        </w:rPr>
        <w:t xml:space="preserve"> </w:t>
      </w:r>
      <w:r w:rsidRPr="009250F2">
        <w:rPr>
          <w:w w:val="0"/>
          <w:sz w:val="24"/>
          <w:szCs w:val="24"/>
        </w:rPr>
        <w:t>the backup.</w:t>
      </w:r>
    </w:p>
    <w:p w14:paraId="4C4A4568" w14:textId="77777777" w:rsidR="00663D51" w:rsidRPr="009250F2" w:rsidRDefault="00663D51" w:rsidP="00663D51">
      <w:pPr>
        <w:ind w:right="260"/>
        <w:rPr>
          <w:w w:val="0"/>
          <w:sz w:val="24"/>
          <w:szCs w:val="24"/>
        </w:rPr>
      </w:pPr>
    </w:p>
    <w:p w14:paraId="5855827E" w14:textId="77777777" w:rsidR="00663D51" w:rsidRPr="009250F2" w:rsidRDefault="00663D51" w:rsidP="00663D51">
      <w:pPr>
        <w:tabs>
          <w:tab w:val="left" w:pos="1177"/>
        </w:tabs>
        <w:ind w:left="836" w:right="260"/>
        <w:rPr>
          <w:w w:val="0"/>
          <w:sz w:val="24"/>
          <w:szCs w:val="24"/>
        </w:rPr>
      </w:pPr>
      <w:r w:rsidRPr="009250F2">
        <w:rPr>
          <w:w w:val="99"/>
          <w:sz w:val="24"/>
          <w:szCs w:val="24"/>
        </w:rPr>
        <w:t>B.</w:t>
      </w:r>
      <w:r w:rsidRPr="009250F2">
        <w:rPr>
          <w:w w:val="99"/>
          <w:sz w:val="24"/>
          <w:szCs w:val="24"/>
        </w:rPr>
        <w:tab/>
      </w:r>
      <w:r w:rsidRPr="009250F2">
        <w:rPr>
          <w:w w:val="0"/>
          <w:sz w:val="24"/>
          <w:szCs w:val="24"/>
        </w:rPr>
        <w:t>"Fully Qualified" is based upon training and on experience in the field. For training, the FSE(s) shall have successfully completed a formalized training program, for the equipment identified in Section B. For field experience, the FSE(s) shall have a minimum of two</w:t>
      </w:r>
      <w:r w:rsidRPr="009250F2">
        <w:rPr>
          <w:spacing w:val="-18"/>
          <w:w w:val="0"/>
          <w:sz w:val="24"/>
          <w:szCs w:val="24"/>
        </w:rPr>
        <w:t xml:space="preserve"> </w:t>
      </w:r>
      <w:r w:rsidRPr="009250F2">
        <w:rPr>
          <w:w w:val="0"/>
          <w:sz w:val="24"/>
          <w:szCs w:val="24"/>
        </w:rPr>
        <w:t>years of experience, with respect to scheduled and unscheduled preventive and remedial maintenance on equipment identified in Section B.</w:t>
      </w:r>
    </w:p>
    <w:p w14:paraId="637C0233" w14:textId="77777777" w:rsidR="00663D51" w:rsidRPr="009250F2" w:rsidRDefault="00663D51" w:rsidP="00663D51">
      <w:pPr>
        <w:spacing w:before="1"/>
        <w:ind w:right="260"/>
        <w:rPr>
          <w:w w:val="0"/>
          <w:sz w:val="24"/>
          <w:szCs w:val="24"/>
        </w:rPr>
      </w:pPr>
    </w:p>
    <w:p w14:paraId="25D5CBC7" w14:textId="3F473D5B" w:rsidR="00663D51" w:rsidRPr="009250F2" w:rsidRDefault="00663D51" w:rsidP="00F8229B">
      <w:pPr>
        <w:tabs>
          <w:tab w:val="left" w:pos="1177"/>
        </w:tabs>
        <w:ind w:left="836" w:right="260"/>
        <w:rPr>
          <w:w w:val="0"/>
          <w:sz w:val="24"/>
          <w:szCs w:val="24"/>
        </w:rPr>
      </w:pPr>
      <w:r w:rsidRPr="009250F2">
        <w:rPr>
          <w:w w:val="99"/>
          <w:sz w:val="24"/>
          <w:szCs w:val="24"/>
        </w:rPr>
        <w:t>C.</w:t>
      </w:r>
      <w:r w:rsidRPr="009250F2">
        <w:rPr>
          <w:w w:val="99"/>
          <w:sz w:val="24"/>
          <w:szCs w:val="24"/>
        </w:rPr>
        <w:tab/>
      </w:r>
      <w:r w:rsidRPr="009250F2">
        <w:rPr>
          <w:w w:val="0"/>
          <w:sz w:val="24"/>
          <w:szCs w:val="24"/>
        </w:rPr>
        <w:t xml:space="preserve">The FSE(s) shall be authorized by the contractor to perform the maintenance </w:t>
      </w:r>
      <w:r w:rsidRPr="009250F2">
        <w:rPr>
          <w:w w:val="0"/>
          <w:sz w:val="24"/>
          <w:szCs w:val="24"/>
        </w:rPr>
        <w:lastRenderedPageBreak/>
        <w:t>services as required. All work shall be performed by "Fully Qualified" competent FSEs.  The contractor shall provide written assurance of the competency of their personnel and a list of credentials of approved FSEs for each make and model the contractor services at the VAOPC. The CO may authenticate the training requirements, request copies of training certificates or credentials from the contractor at any time for any personnel who are servicing or installing any VAOPC equipment. The CO and/or the COTR specifically reserve the right to reject any of the contractor's personnel and refuse them permission to work on the VAOPC</w:t>
      </w:r>
      <w:r w:rsidRPr="009250F2">
        <w:rPr>
          <w:spacing w:val="-1"/>
          <w:w w:val="0"/>
          <w:sz w:val="24"/>
          <w:szCs w:val="24"/>
        </w:rPr>
        <w:t xml:space="preserve"> </w:t>
      </w:r>
      <w:r w:rsidRPr="009250F2">
        <w:rPr>
          <w:w w:val="0"/>
          <w:sz w:val="24"/>
          <w:szCs w:val="24"/>
        </w:rPr>
        <w:t>equipment.</w:t>
      </w:r>
    </w:p>
    <w:p w14:paraId="15F751BC" w14:textId="77777777" w:rsidR="00663D51" w:rsidRPr="009250F2" w:rsidRDefault="00663D51" w:rsidP="00663D51">
      <w:pPr>
        <w:spacing w:before="1"/>
        <w:ind w:right="260"/>
        <w:rPr>
          <w:w w:val="0"/>
          <w:sz w:val="24"/>
          <w:szCs w:val="24"/>
        </w:rPr>
      </w:pPr>
    </w:p>
    <w:p w14:paraId="4C0754DD" w14:textId="77777777" w:rsidR="00663D51" w:rsidRPr="00F8229B" w:rsidRDefault="00663D51" w:rsidP="00663D51">
      <w:pPr>
        <w:pStyle w:val="Heading1"/>
        <w:tabs>
          <w:tab w:val="left" w:pos="537"/>
        </w:tabs>
        <w:ind w:left="536" w:right="260" w:hanging="421"/>
        <w:rPr>
          <w:w w:val="0"/>
          <w:u w:val="single"/>
        </w:rPr>
      </w:pPr>
      <w:r w:rsidRPr="00F8229B">
        <w:rPr>
          <w:spacing w:val="-4"/>
          <w:w w:val="99"/>
          <w:u w:val="single"/>
        </w:rPr>
        <w:t>15.</w:t>
      </w:r>
      <w:r w:rsidRPr="00F8229B">
        <w:rPr>
          <w:spacing w:val="-4"/>
          <w:w w:val="99"/>
          <w:u w:val="single"/>
        </w:rPr>
        <w:tab/>
      </w:r>
      <w:r w:rsidRPr="00F8229B">
        <w:rPr>
          <w:w w:val="0"/>
          <w:u w:val="single"/>
        </w:rPr>
        <w:t>TEST</w:t>
      </w:r>
      <w:r w:rsidRPr="00F8229B">
        <w:rPr>
          <w:spacing w:val="-3"/>
          <w:w w:val="0"/>
          <w:u w:val="single"/>
        </w:rPr>
        <w:t xml:space="preserve"> </w:t>
      </w:r>
      <w:r w:rsidRPr="00F8229B">
        <w:rPr>
          <w:w w:val="0"/>
          <w:u w:val="single"/>
        </w:rPr>
        <w:t>EQUIPMENT:</w:t>
      </w:r>
    </w:p>
    <w:p w14:paraId="504F8BA2" w14:textId="77777777" w:rsidR="00663D51" w:rsidRPr="009250F2" w:rsidRDefault="00663D51" w:rsidP="00663D51">
      <w:pPr>
        <w:ind w:right="260"/>
        <w:rPr>
          <w:b/>
          <w:bCs/>
          <w:w w:val="0"/>
          <w:sz w:val="24"/>
          <w:szCs w:val="24"/>
        </w:rPr>
      </w:pPr>
    </w:p>
    <w:p w14:paraId="16ACAE87" w14:textId="77777777" w:rsidR="00663D51" w:rsidRPr="009250F2" w:rsidRDefault="00663D51" w:rsidP="00663D51">
      <w:pPr>
        <w:ind w:left="116" w:right="260" w:firstLine="719"/>
        <w:rPr>
          <w:w w:val="0"/>
          <w:sz w:val="24"/>
          <w:szCs w:val="24"/>
        </w:rPr>
      </w:pPr>
      <w:r w:rsidRPr="009250F2">
        <w:rPr>
          <w:w w:val="0"/>
          <w:sz w:val="24"/>
          <w:szCs w:val="24"/>
        </w:rPr>
        <w:t>Prior to commencement of work on this contract, the contractor shall make available if requested t a copy of the current calibration certification of all test equipment that is to be used by the contractor in performing work under the contract. This certification shall also be provided on a periodic basis when requested by the VAOPC. Test equipment calibration shall be traceable to a national standard.</w:t>
      </w:r>
    </w:p>
    <w:p w14:paraId="79B0415D" w14:textId="77777777" w:rsidR="00663D51" w:rsidRPr="009250F2" w:rsidRDefault="00663D51" w:rsidP="00663D51">
      <w:pPr>
        <w:ind w:right="260"/>
        <w:rPr>
          <w:w w:val="0"/>
          <w:sz w:val="24"/>
          <w:szCs w:val="24"/>
        </w:rPr>
      </w:pPr>
    </w:p>
    <w:p w14:paraId="79C88232" w14:textId="77777777" w:rsidR="00663D51" w:rsidRPr="00F8229B" w:rsidRDefault="00663D51" w:rsidP="00663D51">
      <w:pPr>
        <w:pStyle w:val="Heading1"/>
        <w:tabs>
          <w:tab w:val="left" w:pos="537"/>
        </w:tabs>
        <w:ind w:left="116" w:right="260"/>
        <w:rPr>
          <w:w w:val="0"/>
          <w:u w:val="single"/>
        </w:rPr>
      </w:pPr>
      <w:r w:rsidRPr="00F8229B">
        <w:rPr>
          <w:spacing w:val="-4"/>
          <w:w w:val="99"/>
          <w:u w:val="single"/>
        </w:rPr>
        <w:t>16.</w:t>
      </w:r>
      <w:r w:rsidRPr="00F8229B">
        <w:rPr>
          <w:spacing w:val="-4"/>
          <w:w w:val="99"/>
          <w:u w:val="single"/>
        </w:rPr>
        <w:tab/>
      </w:r>
      <w:r w:rsidRPr="00F8229B">
        <w:rPr>
          <w:w w:val="0"/>
          <w:u w:val="single"/>
        </w:rPr>
        <w:t>IDENTIFICATION, PARKING, SMOKING, CELLULAR PHONE USE AND VA REGULATIONS:</w:t>
      </w:r>
    </w:p>
    <w:p w14:paraId="1C37AA48" w14:textId="77777777" w:rsidR="00663D51" w:rsidRPr="009250F2" w:rsidRDefault="00663D51" w:rsidP="00663D51">
      <w:pPr>
        <w:spacing w:before="1"/>
        <w:ind w:right="260"/>
        <w:rPr>
          <w:b/>
          <w:bCs/>
          <w:w w:val="0"/>
          <w:sz w:val="24"/>
          <w:szCs w:val="24"/>
        </w:rPr>
      </w:pPr>
    </w:p>
    <w:p w14:paraId="1E8C5836" w14:textId="77777777" w:rsidR="00663D51" w:rsidRPr="009250F2" w:rsidRDefault="00663D51" w:rsidP="00663D51">
      <w:pPr>
        <w:ind w:left="116" w:right="260" w:firstLine="719"/>
        <w:rPr>
          <w:w w:val="0"/>
          <w:sz w:val="24"/>
          <w:szCs w:val="24"/>
        </w:rPr>
      </w:pPr>
      <w:r w:rsidRPr="009250F2">
        <w:rPr>
          <w:w w:val="0"/>
          <w:sz w:val="24"/>
          <w:szCs w:val="24"/>
        </w:rPr>
        <w:t xml:space="preserve">The contractor's FSE shall </w:t>
      </w:r>
      <w:proofErr w:type="gramStart"/>
      <w:r w:rsidRPr="009250F2">
        <w:rPr>
          <w:w w:val="0"/>
          <w:sz w:val="24"/>
          <w:szCs w:val="24"/>
        </w:rPr>
        <w:t>wear visible identification at all times</w:t>
      </w:r>
      <w:proofErr w:type="gramEnd"/>
      <w:r w:rsidRPr="009250F2">
        <w:rPr>
          <w:w w:val="0"/>
          <w:sz w:val="24"/>
          <w:szCs w:val="24"/>
        </w:rPr>
        <w:t xml:space="preserve"> while on the premises of the VAOPC. It is the responsibility of the contractor to park in the appropriate designated parking areas. Information on parking is available from the VA Police-Security Service. The VAOPC will not invalidate or make reimbursement for parking violations of the contractor under any conditions. Smoking is prohibited inside any buildings at the VAOPC. Cellular phones and two-way radios are not to be used within six feet of any medical equipment. Possession of weapons is prohibited.</w:t>
      </w:r>
    </w:p>
    <w:p w14:paraId="0920D11C" w14:textId="77777777" w:rsidR="00663D51" w:rsidRPr="009250F2" w:rsidRDefault="00663D51" w:rsidP="00663D51">
      <w:pPr>
        <w:ind w:left="116" w:right="260"/>
        <w:rPr>
          <w:w w:val="0"/>
          <w:sz w:val="24"/>
          <w:szCs w:val="24"/>
        </w:rPr>
      </w:pPr>
      <w:r w:rsidRPr="009250F2">
        <w:rPr>
          <w:w w:val="0"/>
          <w:sz w:val="24"/>
          <w:szCs w:val="24"/>
        </w:rPr>
        <w:t>Enclosed containers, including tool kits, shall be subject to search. Violations of VA regulations may result in a citation answerable in the United States (Federal) District Court, not a local district state, or municipal court.</w:t>
      </w:r>
    </w:p>
    <w:p w14:paraId="44EDCC46" w14:textId="77777777" w:rsidR="00663D51" w:rsidRPr="009250F2" w:rsidRDefault="00663D51" w:rsidP="00663D51">
      <w:pPr>
        <w:spacing w:before="10"/>
        <w:ind w:right="260"/>
        <w:rPr>
          <w:w w:val="0"/>
          <w:sz w:val="24"/>
          <w:szCs w:val="24"/>
        </w:rPr>
      </w:pPr>
    </w:p>
    <w:p w14:paraId="71C260FC" w14:textId="77777777" w:rsidR="00663D51" w:rsidRPr="00F8229B" w:rsidRDefault="00663D51" w:rsidP="00663D51">
      <w:pPr>
        <w:pStyle w:val="Heading1"/>
        <w:tabs>
          <w:tab w:val="left" w:pos="537"/>
        </w:tabs>
        <w:spacing w:before="90"/>
        <w:ind w:left="536" w:right="260" w:hanging="421"/>
        <w:rPr>
          <w:w w:val="0"/>
          <w:u w:val="single"/>
        </w:rPr>
      </w:pPr>
      <w:r w:rsidRPr="00F8229B">
        <w:rPr>
          <w:spacing w:val="-4"/>
          <w:w w:val="99"/>
          <w:u w:val="single"/>
        </w:rPr>
        <w:t>17.</w:t>
      </w:r>
      <w:r w:rsidRPr="00F8229B">
        <w:rPr>
          <w:spacing w:val="-4"/>
          <w:w w:val="99"/>
          <w:u w:val="single"/>
        </w:rPr>
        <w:tab/>
      </w:r>
      <w:r w:rsidRPr="00F8229B">
        <w:rPr>
          <w:w w:val="0"/>
          <w:u w:val="single"/>
        </w:rPr>
        <w:t>COMPLIANCE WITH OSHA BLOODBORNE PATHOGENS</w:t>
      </w:r>
      <w:r w:rsidRPr="00F8229B">
        <w:rPr>
          <w:spacing w:val="-3"/>
          <w:w w:val="0"/>
          <w:u w:val="single"/>
        </w:rPr>
        <w:t xml:space="preserve"> </w:t>
      </w:r>
      <w:r w:rsidRPr="00F8229B">
        <w:rPr>
          <w:w w:val="0"/>
          <w:u w:val="single"/>
        </w:rPr>
        <w:t>STANDARD:</w:t>
      </w:r>
    </w:p>
    <w:p w14:paraId="490F8F4B" w14:textId="77777777" w:rsidR="00663D51" w:rsidRPr="009250F2" w:rsidRDefault="00663D51" w:rsidP="00663D51">
      <w:pPr>
        <w:ind w:right="260"/>
        <w:rPr>
          <w:b/>
          <w:bCs/>
          <w:w w:val="0"/>
          <w:sz w:val="24"/>
          <w:szCs w:val="24"/>
        </w:rPr>
      </w:pPr>
    </w:p>
    <w:p w14:paraId="74F911E0" w14:textId="77777777" w:rsidR="00663D51" w:rsidRPr="009250F2" w:rsidRDefault="00663D51" w:rsidP="00663D51">
      <w:pPr>
        <w:ind w:left="116" w:right="260" w:firstLine="719"/>
        <w:rPr>
          <w:w w:val="0"/>
          <w:sz w:val="24"/>
          <w:szCs w:val="24"/>
        </w:rPr>
      </w:pPr>
      <w:r w:rsidRPr="009250F2">
        <w:rPr>
          <w:w w:val="0"/>
          <w:sz w:val="24"/>
          <w:szCs w:val="24"/>
        </w:rPr>
        <w:t>The contractor shall comply with the Federal/California OSHA Bloodborne Pathogens</w:t>
      </w:r>
    </w:p>
    <w:p w14:paraId="122FB238" w14:textId="77777777" w:rsidR="00663D51" w:rsidRPr="009250F2" w:rsidRDefault="00663D51" w:rsidP="00663D51">
      <w:pPr>
        <w:ind w:left="116" w:right="260" w:firstLine="719"/>
        <w:rPr>
          <w:w w:val="0"/>
          <w:sz w:val="24"/>
          <w:szCs w:val="24"/>
        </w:rPr>
      </w:pPr>
      <w:r w:rsidRPr="009250F2">
        <w:rPr>
          <w:w w:val="0"/>
          <w:sz w:val="24"/>
          <w:szCs w:val="24"/>
        </w:rPr>
        <w:t>Standard. The contractor shall:</w:t>
      </w:r>
    </w:p>
    <w:p w14:paraId="4AD4BAED" w14:textId="77777777" w:rsidR="00663D51" w:rsidRPr="009250F2" w:rsidRDefault="00663D51" w:rsidP="00663D51">
      <w:pPr>
        <w:ind w:right="260"/>
        <w:rPr>
          <w:w w:val="0"/>
          <w:sz w:val="24"/>
          <w:szCs w:val="24"/>
        </w:rPr>
      </w:pPr>
    </w:p>
    <w:p w14:paraId="5E13F2DB" w14:textId="77777777" w:rsidR="00663D51" w:rsidRPr="009250F2" w:rsidRDefault="00663D51" w:rsidP="00663D51">
      <w:pPr>
        <w:numPr>
          <w:ilvl w:val="1"/>
          <w:numId w:val="14"/>
        </w:numPr>
        <w:tabs>
          <w:tab w:val="clear" w:pos="0"/>
          <w:tab w:val="left" w:pos="1190"/>
        </w:tabs>
        <w:adjustRightInd w:val="0"/>
        <w:ind w:left="836" w:right="260"/>
        <w:rPr>
          <w:w w:val="0"/>
          <w:sz w:val="24"/>
          <w:szCs w:val="24"/>
        </w:rPr>
      </w:pPr>
      <w:r w:rsidRPr="009250F2">
        <w:rPr>
          <w:w w:val="0"/>
          <w:sz w:val="24"/>
          <w:szCs w:val="24"/>
        </w:rPr>
        <w:t xml:space="preserve">Have methods by which all employees are educated as to risks associated </w:t>
      </w:r>
      <w:r w:rsidRPr="009250F2">
        <w:rPr>
          <w:spacing w:val="-3"/>
          <w:w w:val="0"/>
          <w:sz w:val="24"/>
          <w:szCs w:val="24"/>
        </w:rPr>
        <w:t xml:space="preserve">with </w:t>
      </w:r>
      <w:r w:rsidRPr="009250F2">
        <w:rPr>
          <w:w w:val="0"/>
          <w:sz w:val="24"/>
          <w:szCs w:val="24"/>
        </w:rPr>
        <w:t>bloodborne</w:t>
      </w:r>
      <w:r w:rsidRPr="009250F2">
        <w:rPr>
          <w:spacing w:val="-3"/>
          <w:w w:val="0"/>
          <w:sz w:val="24"/>
          <w:szCs w:val="24"/>
        </w:rPr>
        <w:t xml:space="preserve"> </w:t>
      </w:r>
      <w:r w:rsidRPr="009250F2">
        <w:rPr>
          <w:w w:val="0"/>
          <w:sz w:val="24"/>
          <w:szCs w:val="24"/>
        </w:rPr>
        <w:t>pathogens.</w:t>
      </w:r>
    </w:p>
    <w:p w14:paraId="3E58B6D1" w14:textId="77777777" w:rsidR="00663D51" w:rsidRPr="009250F2" w:rsidRDefault="00663D51" w:rsidP="00663D51">
      <w:pPr>
        <w:ind w:right="260"/>
        <w:rPr>
          <w:w w:val="0"/>
          <w:sz w:val="24"/>
          <w:szCs w:val="24"/>
        </w:rPr>
      </w:pPr>
    </w:p>
    <w:p w14:paraId="6C6A420B" w14:textId="77777777" w:rsidR="00663D51" w:rsidRPr="009250F2" w:rsidRDefault="00663D51" w:rsidP="00663D51">
      <w:pPr>
        <w:tabs>
          <w:tab w:val="left" w:pos="1175"/>
        </w:tabs>
        <w:ind w:left="836" w:right="260"/>
        <w:rPr>
          <w:w w:val="0"/>
          <w:sz w:val="24"/>
          <w:szCs w:val="24"/>
        </w:rPr>
      </w:pPr>
      <w:r w:rsidRPr="009250F2">
        <w:rPr>
          <w:w w:val="99"/>
          <w:sz w:val="24"/>
          <w:szCs w:val="24"/>
        </w:rPr>
        <w:t>B.</w:t>
      </w:r>
      <w:r w:rsidRPr="009250F2">
        <w:rPr>
          <w:w w:val="99"/>
          <w:sz w:val="24"/>
          <w:szCs w:val="24"/>
        </w:rPr>
        <w:tab/>
      </w:r>
      <w:r w:rsidRPr="009250F2">
        <w:rPr>
          <w:w w:val="0"/>
          <w:sz w:val="24"/>
          <w:szCs w:val="24"/>
        </w:rPr>
        <w:t>Have policies and procedures that reduce the risk of employee exposure to</w:t>
      </w:r>
      <w:r w:rsidRPr="009250F2">
        <w:rPr>
          <w:spacing w:val="-13"/>
          <w:w w:val="0"/>
          <w:sz w:val="24"/>
          <w:szCs w:val="24"/>
        </w:rPr>
        <w:t xml:space="preserve"> </w:t>
      </w:r>
      <w:r w:rsidRPr="009250F2">
        <w:rPr>
          <w:w w:val="0"/>
          <w:sz w:val="24"/>
          <w:szCs w:val="24"/>
        </w:rPr>
        <w:t>bloodborne pathogens.</w:t>
      </w:r>
    </w:p>
    <w:p w14:paraId="4374A332" w14:textId="77777777" w:rsidR="00663D51" w:rsidRPr="009250F2" w:rsidRDefault="00663D51" w:rsidP="00663D51">
      <w:pPr>
        <w:ind w:right="260"/>
        <w:rPr>
          <w:w w:val="0"/>
          <w:sz w:val="24"/>
          <w:szCs w:val="24"/>
        </w:rPr>
      </w:pPr>
    </w:p>
    <w:p w14:paraId="6CA59119" w14:textId="77777777" w:rsidR="00663D51" w:rsidRPr="009250F2" w:rsidRDefault="00663D51" w:rsidP="00663D51">
      <w:pPr>
        <w:tabs>
          <w:tab w:val="left" w:pos="1177"/>
        </w:tabs>
        <w:ind w:left="836" w:right="260"/>
        <w:rPr>
          <w:w w:val="0"/>
          <w:sz w:val="24"/>
          <w:szCs w:val="24"/>
        </w:rPr>
      </w:pPr>
      <w:r w:rsidRPr="009250F2">
        <w:rPr>
          <w:w w:val="99"/>
          <w:sz w:val="24"/>
          <w:szCs w:val="24"/>
        </w:rPr>
        <w:t>C.</w:t>
      </w:r>
      <w:r w:rsidRPr="009250F2">
        <w:rPr>
          <w:w w:val="99"/>
          <w:sz w:val="24"/>
          <w:szCs w:val="24"/>
        </w:rPr>
        <w:tab/>
      </w:r>
      <w:r w:rsidRPr="009250F2">
        <w:rPr>
          <w:w w:val="0"/>
          <w:sz w:val="24"/>
          <w:szCs w:val="24"/>
        </w:rPr>
        <w:t>Have mechanisms for employee counseling and treatment following exposure to bloodborne</w:t>
      </w:r>
      <w:r w:rsidRPr="009250F2">
        <w:rPr>
          <w:spacing w:val="-3"/>
          <w:w w:val="0"/>
          <w:sz w:val="24"/>
          <w:szCs w:val="24"/>
        </w:rPr>
        <w:t xml:space="preserve"> </w:t>
      </w:r>
      <w:r w:rsidRPr="009250F2">
        <w:rPr>
          <w:w w:val="0"/>
          <w:sz w:val="24"/>
          <w:szCs w:val="24"/>
        </w:rPr>
        <w:t>pathogens.</w:t>
      </w:r>
    </w:p>
    <w:p w14:paraId="26BC676A" w14:textId="77777777" w:rsidR="00663D51" w:rsidRPr="009250F2" w:rsidRDefault="00663D51" w:rsidP="00663D51">
      <w:pPr>
        <w:ind w:right="260"/>
        <w:rPr>
          <w:w w:val="0"/>
          <w:sz w:val="24"/>
          <w:szCs w:val="24"/>
        </w:rPr>
      </w:pPr>
    </w:p>
    <w:p w14:paraId="24D826C0" w14:textId="77777777" w:rsidR="00663D51" w:rsidRPr="009250F2" w:rsidRDefault="00663D51" w:rsidP="00663D51">
      <w:pPr>
        <w:tabs>
          <w:tab w:val="left" w:pos="1190"/>
        </w:tabs>
        <w:spacing w:before="1"/>
        <w:ind w:left="836" w:right="260"/>
        <w:rPr>
          <w:w w:val="0"/>
          <w:sz w:val="24"/>
          <w:szCs w:val="24"/>
        </w:rPr>
      </w:pPr>
      <w:r w:rsidRPr="009250F2">
        <w:rPr>
          <w:w w:val="99"/>
          <w:sz w:val="24"/>
          <w:szCs w:val="24"/>
        </w:rPr>
        <w:t>D.</w:t>
      </w:r>
      <w:r w:rsidRPr="009250F2">
        <w:rPr>
          <w:w w:val="99"/>
          <w:sz w:val="24"/>
          <w:szCs w:val="24"/>
        </w:rPr>
        <w:tab/>
      </w:r>
      <w:r w:rsidRPr="009250F2">
        <w:rPr>
          <w:w w:val="0"/>
          <w:sz w:val="24"/>
          <w:szCs w:val="24"/>
        </w:rPr>
        <w:t>Provide appropriate personal protective equipment/clothing such as gloves,</w:t>
      </w:r>
      <w:r w:rsidRPr="009250F2">
        <w:rPr>
          <w:spacing w:val="-11"/>
          <w:w w:val="0"/>
          <w:sz w:val="24"/>
          <w:szCs w:val="24"/>
        </w:rPr>
        <w:t xml:space="preserve"> </w:t>
      </w:r>
      <w:r w:rsidRPr="009250F2">
        <w:rPr>
          <w:w w:val="0"/>
          <w:sz w:val="24"/>
          <w:szCs w:val="24"/>
        </w:rPr>
        <w:t>gowns, masks, protective eyewear, mouthpieces for the employee during performance of the contract.</w:t>
      </w:r>
    </w:p>
    <w:p w14:paraId="1353540B" w14:textId="77777777" w:rsidR="00663D51" w:rsidRPr="009250F2" w:rsidRDefault="00663D51" w:rsidP="00663D51">
      <w:pPr>
        <w:ind w:right="260"/>
        <w:rPr>
          <w:w w:val="0"/>
          <w:sz w:val="24"/>
          <w:szCs w:val="24"/>
        </w:rPr>
      </w:pPr>
    </w:p>
    <w:p w14:paraId="7ECBD7A0" w14:textId="77777777" w:rsidR="00663D51" w:rsidRPr="00F8229B" w:rsidRDefault="00663D51" w:rsidP="00663D51">
      <w:pPr>
        <w:pStyle w:val="Heading1"/>
        <w:tabs>
          <w:tab w:val="left" w:pos="537"/>
        </w:tabs>
        <w:spacing w:before="90"/>
        <w:ind w:left="536" w:right="260" w:hanging="421"/>
        <w:rPr>
          <w:w w:val="0"/>
          <w:u w:val="single"/>
        </w:rPr>
      </w:pPr>
      <w:r w:rsidRPr="00F8229B">
        <w:rPr>
          <w:spacing w:val="-4"/>
          <w:w w:val="99"/>
          <w:u w:val="single"/>
        </w:rPr>
        <w:t>18.</w:t>
      </w:r>
      <w:r w:rsidRPr="00F8229B">
        <w:rPr>
          <w:spacing w:val="-4"/>
          <w:w w:val="99"/>
          <w:u w:val="single"/>
        </w:rPr>
        <w:tab/>
      </w:r>
      <w:r w:rsidRPr="00F8229B">
        <w:rPr>
          <w:w w:val="0"/>
          <w:u w:val="single"/>
        </w:rPr>
        <w:t xml:space="preserve"> PERFORMANCE STANDARDS</w:t>
      </w:r>
    </w:p>
    <w:p w14:paraId="673A8267" w14:textId="77777777" w:rsidR="00663D51" w:rsidRPr="009250F2" w:rsidRDefault="00663D51" w:rsidP="00663D51">
      <w:pPr>
        <w:suppressAutoHyphens/>
        <w:ind w:right="260"/>
        <w:rPr>
          <w:b/>
          <w:bCs/>
          <w:w w:val="0"/>
          <w:sz w:val="24"/>
          <w:szCs w:val="24"/>
        </w:rPr>
      </w:pPr>
      <w:r w:rsidRPr="009250F2">
        <w:rPr>
          <w:b/>
          <w:bCs/>
          <w:w w:val="0"/>
          <w:sz w:val="24"/>
          <w:szCs w:val="24"/>
        </w:rPr>
        <w:tab/>
      </w:r>
    </w:p>
    <w:tbl>
      <w:tblPr>
        <w:tblW w:w="0" w:type="auto"/>
        <w:tblInd w:w="5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1777"/>
        <w:gridCol w:w="1260"/>
        <w:gridCol w:w="1733"/>
        <w:gridCol w:w="1800"/>
      </w:tblGrid>
      <w:tr w:rsidR="00663D51" w:rsidRPr="009250F2" w14:paraId="31486433" w14:textId="77777777" w:rsidTr="001C77F6">
        <w:tc>
          <w:tcPr>
            <w:tcW w:w="1890" w:type="dxa"/>
            <w:tcBorders>
              <w:top w:val="single" w:sz="4" w:space="0" w:color="auto"/>
              <w:bottom w:val="single" w:sz="4" w:space="0" w:color="auto"/>
              <w:right w:val="single" w:sz="4" w:space="0" w:color="auto"/>
            </w:tcBorders>
            <w:shd w:val="pct10" w:color="auto" w:fill="FFFFFF"/>
          </w:tcPr>
          <w:p w14:paraId="4AA9A739" w14:textId="77777777" w:rsidR="00663D51" w:rsidRPr="009250F2" w:rsidRDefault="00663D51">
            <w:pPr>
              <w:ind w:right="260"/>
              <w:jc w:val="center"/>
              <w:rPr>
                <w:b/>
                <w:bCs/>
                <w:w w:val="0"/>
                <w:sz w:val="24"/>
                <w:szCs w:val="24"/>
              </w:rPr>
            </w:pPr>
            <w:r w:rsidRPr="009250F2">
              <w:rPr>
                <w:b/>
                <w:bCs/>
                <w:w w:val="0"/>
                <w:sz w:val="24"/>
                <w:szCs w:val="24"/>
              </w:rPr>
              <w:t>Performance Objective</w:t>
            </w:r>
          </w:p>
        </w:tc>
        <w:tc>
          <w:tcPr>
            <w:tcW w:w="1777" w:type="dxa"/>
            <w:tcBorders>
              <w:top w:val="single" w:sz="4" w:space="0" w:color="auto"/>
              <w:left w:val="nil"/>
              <w:bottom w:val="single" w:sz="4" w:space="0" w:color="auto"/>
              <w:right w:val="single" w:sz="4" w:space="0" w:color="auto"/>
            </w:tcBorders>
            <w:shd w:val="pct10" w:color="auto" w:fill="FFFFFF"/>
          </w:tcPr>
          <w:p w14:paraId="69810E92" w14:textId="77777777" w:rsidR="00663D51" w:rsidRPr="009250F2" w:rsidRDefault="00663D51">
            <w:pPr>
              <w:ind w:right="260"/>
              <w:jc w:val="center"/>
              <w:rPr>
                <w:b/>
                <w:bCs/>
                <w:w w:val="0"/>
                <w:sz w:val="24"/>
                <w:szCs w:val="24"/>
              </w:rPr>
            </w:pPr>
            <w:r w:rsidRPr="009250F2">
              <w:rPr>
                <w:b/>
                <w:bCs/>
                <w:w w:val="0"/>
                <w:sz w:val="24"/>
                <w:szCs w:val="24"/>
              </w:rPr>
              <w:t>Performance Standard</w:t>
            </w:r>
          </w:p>
        </w:tc>
        <w:tc>
          <w:tcPr>
            <w:tcW w:w="1260" w:type="dxa"/>
            <w:tcBorders>
              <w:top w:val="single" w:sz="4" w:space="0" w:color="auto"/>
              <w:left w:val="single" w:sz="4" w:space="0" w:color="auto"/>
              <w:bottom w:val="single" w:sz="4" w:space="0" w:color="auto"/>
              <w:right w:val="single" w:sz="4" w:space="0" w:color="auto"/>
            </w:tcBorders>
            <w:shd w:val="pct10" w:color="auto" w:fill="FFFFFF"/>
          </w:tcPr>
          <w:p w14:paraId="1718E137" w14:textId="77777777" w:rsidR="00663D51" w:rsidRPr="009250F2" w:rsidRDefault="00663D51">
            <w:pPr>
              <w:ind w:right="260"/>
              <w:jc w:val="center"/>
              <w:rPr>
                <w:b/>
                <w:bCs/>
                <w:w w:val="0"/>
                <w:sz w:val="24"/>
                <w:szCs w:val="24"/>
              </w:rPr>
            </w:pPr>
            <w:r w:rsidRPr="009250F2">
              <w:rPr>
                <w:b/>
                <w:bCs/>
                <w:w w:val="0"/>
                <w:sz w:val="24"/>
                <w:szCs w:val="24"/>
              </w:rPr>
              <w:t>PWS Para</w:t>
            </w:r>
          </w:p>
        </w:tc>
        <w:tc>
          <w:tcPr>
            <w:tcW w:w="1733" w:type="dxa"/>
            <w:tcBorders>
              <w:top w:val="single" w:sz="4" w:space="0" w:color="auto"/>
              <w:left w:val="single" w:sz="4" w:space="0" w:color="auto"/>
              <w:bottom w:val="single" w:sz="4" w:space="0" w:color="auto"/>
              <w:right w:val="nil"/>
            </w:tcBorders>
            <w:shd w:val="pct10" w:color="auto" w:fill="FFFFFF"/>
          </w:tcPr>
          <w:p w14:paraId="3084BD38" w14:textId="77777777" w:rsidR="00663D51" w:rsidRPr="009250F2" w:rsidRDefault="00663D51">
            <w:pPr>
              <w:ind w:right="260"/>
              <w:jc w:val="center"/>
              <w:rPr>
                <w:b/>
                <w:bCs/>
                <w:w w:val="0"/>
                <w:sz w:val="24"/>
                <w:szCs w:val="24"/>
              </w:rPr>
            </w:pPr>
            <w:r w:rsidRPr="009250F2">
              <w:rPr>
                <w:b/>
                <w:bCs/>
                <w:w w:val="0"/>
                <w:sz w:val="24"/>
                <w:szCs w:val="24"/>
              </w:rPr>
              <w:t>Performance Threshold</w:t>
            </w:r>
          </w:p>
        </w:tc>
        <w:tc>
          <w:tcPr>
            <w:tcW w:w="1800" w:type="dxa"/>
            <w:tcBorders>
              <w:top w:val="single" w:sz="4" w:space="0" w:color="auto"/>
              <w:left w:val="single" w:sz="4" w:space="0" w:color="auto"/>
              <w:bottom w:val="single" w:sz="4" w:space="0" w:color="auto"/>
            </w:tcBorders>
            <w:shd w:val="pct10" w:color="auto" w:fill="FFFFFF"/>
          </w:tcPr>
          <w:p w14:paraId="6F5BD6B2" w14:textId="77777777" w:rsidR="00663D51" w:rsidRPr="009250F2" w:rsidRDefault="00663D51">
            <w:pPr>
              <w:ind w:right="260"/>
              <w:jc w:val="center"/>
              <w:rPr>
                <w:b/>
                <w:bCs/>
                <w:w w:val="0"/>
                <w:sz w:val="24"/>
                <w:szCs w:val="24"/>
              </w:rPr>
            </w:pPr>
            <w:r w:rsidRPr="009250F2">
              <w:rPr>
                <w:b/>
                <w:bCs/>
                <w:w w:val="0"/>
                <w:sz w:val="24"/>
                <w:szCs w:val="24"/>
              </w:rPr>
              <w:t>Method of Surveillance</w:t>
            </w:r>
          </w:p>
        </w:tc>
      </w:tr>
      <w:tr w:rsidR="00663D51" w:rsidRPr="009250F2" w14:paraId="2348085C" w14:textId="77777777" w:rsidTr="001C77F6">
        <w:trPr>
          <w:trHeight w:val="559"/>
        </w:trPr>
        <w:tc>
          <w:tcPr>
            <w:tcW w:w="1890" w:type="dxa"/>
            <w:tcBorders>
              <w:top w:val="single" w:sz="4" w:space="0" w:color="auto"/>
              <w:bottom w:val="single" w:sz="4" w:space="0" w:color="auto"/>
              <w:right w:val="single" w:sz="4" w:space="0" w:color="auto"/>
            </w:tcBorders>
          </w:tcPr>
          <w:p w14:paraId="4138C3FB" w14:textId="77777777" w:rsidR="00663D51" w:rsidRPr="009250F2" w:rsidRDefault="00663D51">
            <w:pPr>
              <w:ind w:right="260"/>
              <w:rPr>
                <w:b/>
                <w:bCs/>
                <w:w w:val="0"/>
                <w:sz w:val="24"/>
                <w:szCs w:val="24"/>
              </w:rPr>
            </w:pPr>
            <w:r w:rsidRPr="009250F2">
              <w:rPr>
                <w:b/>
                <w:bCs/>
                <w:color w:val="000000"/>
                <w:w w:val="0"/>
                <w:sz w:val="24"/>
                <w:szCs w:val="24"/>
              </w:rPr>
              <w:t xml:space="preserve"># 1 – Monthly Preventative </w:t>
            </w:r>
            <w:r w:rsidRPr="009250F2">
              <w:rPr>
                <w:b/>
                <w:bCs/>
                <w:w w:val="0"/>
                <w:sz w:val="24"/>
                <w:szCs w:val="24"/>
              </w:rPr>
              <w:t xml:space="preserve">Maintenance  </w:t>
            </w:r>
          </w:p>
          <w:p w14:paraId="39C34AA7" w14:textId="77777777" w:rsidR="00663D51" w:rsidRPr="009250F2" w:rsidRDefault="00663D51">
            <w:pPr>
              <w:ind w:right="260"/>
              <w:rPr>
                <w:b/>
                <w:bCs/>
                <w:w w:val="0"/>
                <w:sz w:val="24"/>
                <w:szCs w:val="24"/>
              </w:rPr>
            </w:pPr>
          </w:p>
          <w:p w14:paraId="1413B3AD" w14:textId="77777777" w:rsidR="00663D51" w:rsidRPr="009250F2" w:rsidRDefault="00663D51">
            <w:pPr>
              <w:tabs>
                <w:tab w:val="left" w:pos="930"/>
              </w:tabs>
              <w:ind w:right="260"/>
              <w:rPr>
                <w:w w:val="0"/>
                <w:sz w:val="24"/>
                <w:szCs w:val="24"/>
              </w:rPr>
            </w:pPr>
            <w:r w:rsidRPr="009250F2">
              <w:rPr>
                <w:w w:val="0"/>
                <w:sz w:val="24"/>
                <w:szCs w:val="24"/>
              </w:rPr>
              <w:tab/>
            </w:r>
          </w:p>
        </w:tc>
        <w:tc>
          <w:tcPr>
            <w:tcW w:w="1777" w:type="dxa"/>
            <w:tcBorders>
              <w:top w:val="single" w:sz="4" w:space="0" w:color="auto"/>
              <w:left w:val="nil"/>
              <w:bottom w:val="single" w:sz="4" w:space="0" w:color="auto"/>
              <w:right w:val="single" w:sz="4" w:space="0" w:color="auto"/>
            </w:tcBorders>
          </w:tcPr>
          <w:p w14:paraId="52E0A081" w14:textId="77777777" w:rsidR="00663D51" w:rsidRPr="009250F2" w:rsidRDefault="00663D51">
            <w:pPr>
              <w:ind w:right="260"/>
              <w:jc w:val="center"/>
              <w:rPr>
                <w:w w:val="0"/>
                <w:sz w:val="24"/>
                <w:szCs w:val="24"/>
              </w:rPr>
            </w:pPr>
            <w:r w:rsidRPr="009250F2">
              <w:rPr>
                <w:w w:val="0"/>
                <w:sz w:val="24"/>
                <w:szCs w:val="24"/>
              </w:rPr>
              <w:t xml:space="preserve">See Para. </w:t>
            </w:r>
            <w:r w:rsidR="001C77F6" w:rsidRPr="009250F2">
              <w:rPr>
                <w:w w:val="0"/>
                <w:sz w:val="24"/>
                <w:szCs w:val="24"/>
              </w:rPr>
              <w:t xml:space="preserve">3, </w:t>
            </w:r>
            <w:r w:rsidRPr="009250F2">
              <w:rPr>
                <w:w w:val="0"/>
                <w:sz w:val="24"/>
                <w:szCs w:val="24"/>
              </w:rPr>
              <w:t>4,6</w:t>
            </w:r>
          </w:p>
        </w:tc>
        <w:tc>
          <w:tcPr>
            <w:tcW w:w="1260" w:type="dxa"/>
            <w:tcBorders>
              <w:top w:val="single" w:sz="4" w:space="0" w:color="auto"/>
              <w:left w:val="single" w:sz="4" w:space="0" w:color="auto"/>
              <w:bottom w:val="single" w:sz="4" w:space="0" w:color="auto"/>
              <w:right w:val="single" w:sz="4" w:space="0" w:color="auto"/>
            </w:tcBorders>
          </w:tcPr>
          <w:p w14:paraId="0E7A5899" w14:textId="77777777" w:rsidR="00663D51" w:rsidRPr="009250F2" w:rsidRDefault="00663D51">
            <w:pPr>
              <w:ind w:right="260"/>
              <w:jc w:val="center"/>
              <w:rPr>
                <w:w w:val="0"/>
                <w:sz w:val="24"/>
                <w:szCs w:val="24"/>
              </w:rPr>
            </w:pPr>
            <w:r w:rsidRPr="009250F2">
              <w:rPr>
                <w:w w:val="0"/>
                <w:sz w:val="24"/>
                <w:szCs w:val="24"/>
              </w:rPr>
              <w:t xml:space="preserve">See Para. </w:t>
            </w:r>
            <w:r w:rsidR="001C77F6" w:rsidRPr="009250F2">
              <w:rPr>
                <w:w w:val="0"/>
                <w:sz w:val="24"/>
                <w:szCs w:val="24"/>
              </w:rPr>
              <w:t>3,</w:t>
            </w:r>
            <w:r w:rsidRPr="009250F2">
              <w:rPr>
                <w:w w:val="0"/>
                <w:sz w:val="24"/>
                <w:szCs w:val="24"/>
              </w:rPr>
              <w:t>4,6</w:t>
            </w:r>
          </w:p>
        </w:tc>
        <w:tc>
          <w:tcPr>
            <w:tcW w:w="1733" w:type="dxa"/>
            <w:tcBorders>
              <w:top w:val="single" w:sz="4" w:space="0" w:color="auto"/>
              <w:left w:val="single" w:sz="4" w:space="0" w:color="auto"/>
              <w:bottom w:val="single" w:sz="4" w:space="0" w:color="auto"/>
              <w:right w:val="nil"/>
            </w:tcBorders>
          </w:tcPr>
          <w:p w14:paraId="06A58FFF" w14:textId="77777777" w:rsidR="00663D51" w:rsidRPr="009250F2" w:rsidRDefault="00663D51">
            <w:pPr>
              <w:ind w:right="260"/>
              <w:rPr>
                <w:w w:val="0"/>
                <w:sz w:val="24"/>
                <w:szCs w:val="24"/>
              </w:rPr>
            </w:pPr>
            <w:r w:rsidRPr="009250F2">
              <w:rPr>
                <w:w w:val="0"/>
                <w:sz w:val="24"/>
                <w:szCs w:val="24"/>
              </w:rPr>
              <w:t>Customer complaints shall not exceed 5 per year.</w:t>
            </w:r>
          </w:p>
        </w:tc>
        <w:tc>
          <w:tcPr>
            <w:tcW w:w="1800" w:type="dxa"/>
            <w:tcBorders>
              <w:top w:val="single" w:sz="4" w:space="0" w:color="auto"/>
              <w:left w:val="single" w:sz="4" w:space="0" w:color="auto"/>
              <w:bottom w:val="single" w:sz="4" w:space="0" w:color="auto"/>
            </w:tcBorders>
          </w:tcPr>
          <w:p w14:paraId="1891D5C6" w14:textId="77777777" w:rsidR="00663D51" w:rsidRPr="009250F2" w:rsidRDefault="00663D51">
            <w:pPr>
              <w:tabs>
                <w:tab w:val="left" w:pos="513"/>
              </w:tabs>
              <w:ind w:right="-24"/>
              <w:rPr>
                <w:w w:val="0"/>
                <w:sz w:val="24"/>
                <w:szCs w:val="24"/>
              </w:rPr>
            </w:pPr>
            <w:r w:rsidRPr="009250F2">
              <w:rPr>
                <w:w w:val="0"/>
                <w:sz w:val="24"/>
                <w:szCs w:val="24"/>
              </w:rPr>
              <w:t xml:space="preserve">Random sampling of customers, customer complaints and observation </w:t>
            </w:r>
          </w:p>
          <w:p w14:paraId="2DC2BFE2" w14:textId="77777777" w:rsidR="00663D51" w:rsidRPr="009250F2" w:rsidRDefault="00663D51">
            <w:pPr>
              <w:ind w:right="260"/>
              <w:rPr>
                <w:w w:val="0"/>
                <w:sz w:val="24"/>
                <w:szCs w:val="24"/>
              </w:rPr>
            </w:pPr>
          </w:p>
        </w:tc>
      </w:tr>
      <w:tr w:rsidR="00663D51" w:rsidRPr="009250F2" w14:paraId="5980FCFC" w14:textId="77777777" w:rsidTr="001C77F6">
        <w:tc>
          <w:tcPr>
            <w:tcW w:w="1890" w:type="dxa"/>
            <w:tcBorders>
              <w:top w:val="single" w:sz="4" w:space="0" w:color="auto"/>
              <w:bottom w:val="single" w:sz="4" w:space="0" w:color="auto"/>
              <w:right w:val="single" w:sz="4" w:space="0" w:color="auto"/>
            </w:tcBorders>
          </w:tcPr>
          <w:p w14:paraId="1D75814C" w14:textId="77777777" w:rsidR="00663D51" w:rsidRPr="009250F2" w:rsidRDefault="00663D51">
            <w:pPr>
              <w:ind w:right="260"/>
              <w:rPr>
                <w:b/>
                <w:bCs/>
                <w:color w:val="000000"/>
                <w:w w:val="0"/>
                <w:sz w:val="24"/>
                <w:szCs w:val="24"/>
              </w:rPr>
            </w:pPr>
            <w:r w:rsidRPr="009250F2">
              <w:rPr>
                <w:b/>
                <w:bCs/>
                <w:color w:val="000000"/>
                <w:w w:val="0"/>
                <w:sz w:val="24"/>
                <w:szCs w:val="24"/>
              </w:rPr>
              <w:t># 2 – Service Calls</w:t>
            </w:r>
          </w:p>
          <w:p w14:paraId="3FEE0C36" w14:textId="77777777" w:rsidR="00663D51" w:rsidRPr="009250F2" w:rsidRDefault="00663D51">
            <w:pPr>
              <w:ind w:right="260"/>
              <w:rPr>
                <w:b/>
                <w:bCs/>
                <w:w w:val="0"/>
                <w:sz w:val="24"/>
                <w:szCs w:val="24"/>
              </w:rPr>
            </w:pPr>
          </w:p>
        </w:tc>
        <w:tc>
          <w:tcPr>
            <w:tcW w:w="1777" w:type="dxa"/>
            <w:tcBorders>
              <w:top w:val="single" w:sz="4" w:space="0" w:color="auto"/>
              <w:left w:val="nil"/>
              <w:bottom w:val="single" w:sz="4" w:space="0" w:color="auto"/>
              <w:right w:val="single" w:sz="4" w:space="0" w:color="auto"/>
            </w:tcBorders>
          </w:tcPr>
          <w:p w14:paraId="2A575806" w14:textId="77777777" w:rsidR="00663D51" w:rsidRPr="009250F2" w:rsidRDefault="00663D51">
            <w:pPr>
              <w:ind w:right="260"/>
              <w:jc w:val="center"/>
              <w:rPr>
                <w:color w:val="000000"/>
                <w:w w:val="0"/>
                <w:sz w:val="24"/>
                <w:szCs w:val="24"/>
              </w:rPr>
            </w:pPr>
            <w:r w:rsidRPr="009250F2">
              <w:rPr>
                <w:w w:val="0"/>
                <w:sz w:val="24"/>
                <w:szCs w:val="24"/>
              </w:rPr>
              <w:t xml:space="preserve"> See Para. </w:t>
            </w:r>
            <w:r w:rsidR="001C77F6" w:rsidRPr="009250F2">
              <w:rPr>
                <w:w w:val="0"/>
                <w:sz w:val="24"/>
                <w:szCs w:val="24"/>
              </w:rPr>
              <w:t>3,</w:t>
            </w:r>
            <w:r w:rsidRPr="009250F2">
              <w:rPr>
                <w:w w:val="0"/>
                <w:sz w:val="24"/>
                <w:szCs w:val="24"/>
              </w:rPr>
              <w:t>4,6</w:t>
            </w:r>
          </w:p>
        </w:tc>
        <w:tc>
          <w:tcPr>
            <w:tcW w:w="1260" w:type="dxa"/>
            <w:tcBorders>
              <w:top w:val="single" w:sz="4" w:space="0" w:color="auto"/>
              <w:left w:val="single" w:sz="4" w:space="0" w:color="auto"/>
              <w:bottom w:val="single" w:sz="4" w:space="0" w:color="auto"/>
              <w:right w:val="single" w:sz="4" w:space="0" w:color="auto"/>
            </w:tcBorders>
          </w:tcPr>
          <w:p w14:paraId="73D8A0F0" w14:textId="77777777" w:rsidR="00663D51" w:rsidRPr="009250F2" w:rsidRDefault="00663D51">
            <w:pPr>
              <w:ind w:right="260"/>
              <w:jc w:val="center"/>
              <w:rPr>
                <w:w w:val="0"/>
                <w:sz w:val="24"/>
                <w:szCs w:val="24"/>
              </w:rPr>
            </w:pPr>
            <w:r w:rsidRPr="009250F2">
              <w:rPr>
                <w:color w:val="000000"/>
                <w:w w:val="0"/>
                <w:sz w:val="24"/>
                <w:szCs w:val="24"/>
              </w:rPr>
              <w:t xml:space="preserve"> </w:t>
            </w:r>
            <w:r w:rsidRPr="009250F2">
              <w:rPr>
                <w:w w:val="0"/>
                <w:sz w:val="24"/>
                <w:szCs w:val="24"/>
              </w:rPr>
              <w:t xml:space="preserve">See Para. </w:t>
            </w:r>
            <w:r w:rsidR="001C77F6" w:rsidRPr="009250F2">
              <w:rPr>
                <w:w w:val="0"/>
                <w:sz w:val="24"/>
                <w:szCs w:val="24"/>
              </w:rPr>
              <w:t>3,</w:t>
            </w:r>
            <w:r w:rsidRPr="009250F2">
              <w:rPr>
                <w:w w:val="0"/>
                <w:sz w:val="24"/>
                <w:szCs w:val="24"/>
              </w:rPr>
              <w:t>4,6</w:t>
            </w:r>
          </w:p>
        </w:tc>
        <w:tc>
          <w:tcPr>
            <w:tcW w:w="1733" w:type="dxa"/>
            <w:tcBorders>
              <w:top w:val="single" w:sz="4" w:space="0" w:color="auto"/>
              <w:left w:val="single" w:sz="4" w:space="0" w:color="auto"/>
              <w:bottom w:val="single" w:sz="4" w:space="0" w:color="auto"/>
              <w:right w:val="nil"/>
            </w:tcBorders>
          </w:tcPr>
          <w:p w14:paraId="58A31152" w14:textId="77777777" w:rsidR="00663D51" w:rsidRPr="009250F2" w:rsidRDefault="00663D51">
            <w:pPr>
              <w:ind w:right="260"/>
              <w:rPr>
                <w:w w:val="0"/>
                <w:sz w:val="24"/>
                <w:szCs w:val="24"/>
              </w:rPr>
            </w:pPr>
            <w:r w:rsidRPr="009250F2">
              <w:rPr>
                <w:w w:val="0"/>
                <w:sz w:val="24"/>
                <w:szCs w:val="24"/>
              </w:rPr>
              <w:t>Customer complaints shall not exceed 5 per year.</w:t>
            </w:r>
          </w:p>
        </w:tc>
        <w:tc>
          <w:tcPr>
            <w:tcW w:w="1800" w:type="dxa"/>
            <w:tcBorders>
              <w:top w:val="single" w:sz="4" w:space="0" w:color="auto"/>
              <w:left w:val="single" w:sz="4" w:space="0" w:color="auto"/>
              <w:bottom w:val="single" w:sz="4" w:space="0" w:color="auto"/>
            </w:tcBorders>
          </w:tcPr>
          <w:p w14:paraId="02DC53A1" w14:textId="77777777" w:rsidR="00663D51" w:rsidRPr="009250F2" w:rsidRDefault="00663D51">
            <w:pPr>
              <w:ind w:right="260"/>
              <w:rPr>
                <w:w w:val="0"/>
                <w:sz w:val="24"/>
                <w:szCs w:val="24"/>
              </w:rPr>
            </w:pPr>
            <w:r w:rsidRPr="009250F2">
              <w:rPr>
                <w:w w:val="0"/>
                <w:sz w:val="24"/>
                <w:szCs w:val="24"/>
              </w:rPr>
              <w:t>Random sampling of customers, customer complaints and observation</w:t>
            </w:r>
          </w:p>
        </w:tc>
      </w:tr>
      <w:tr w:rsidR="00663D51" w:rsidRPr="009250F2" w14:paraId="43F37783" w14:textId="77777777" w:rsidTr="001C77F6">
        <w:tc>
          <w:tcPr>
            <w:tcW w:w="1890" w:type="dxa"/>
            <w:tcBorders>
              <w:top w:val="single" w:sz="4" w:space="0" w:color="auto"/>
              <w:bottom w:val="single" w:sz="4" w:space="0" w:color="auto"/>
              <w:right w:val="single" w:sz="4" w:space="0" w:color="auto"/>
            </w:tcBorders>
          </w:tcPr>
          <w:p w14:paraId="447643EA" w14:textId="77777777" w:rsidR="00663D51" w:rsidRPr="009250F2" w:rsidRDefault="00663D51">
            <w:pPr>
              <w:ind w:right="260"/>
              <w:rPr>
                <w:b/>
                <w:bCs/>
                <w:color w:val="000000"/>
                <w:w w:val="0"/>
                <w:sz w:val="24"/>
                <w:szCs w:val="24"/>
              </w:rPr>
            </w:pPr>
          </w:p>
          <w:p w14:paraId="081835DD" w14:textId="77777777" w:rsidR="00663D51" w:rsidRPr="009250F2" w:rsidRDefault="00663D51">
            <w:pPr>
              <w:ind w:right="260"/>
              <w:rPr>
                <w:b/>
                <w:bCs/>
                <w:color w:val="000000"/>
                <w:w w:val="0"/>
                <w:sz w:val="24"/>
                <w:szCs w:val="24"/>
              </w:rPr>
            </w:pPr>
            <w:r w:rsidRPr="009250F2">
              <w:rPr>
                <w:b/>
                <w:bCs/>
                <w:color w:val="000000"/>
                <w:w w:val="0"/>
                <w:sz w:val="24"/>
                <w:szCs w:val="24"/>
              </w:rPr>
              <w:t># 3 - Submit timely and accurate invoices</w:t>
            </w:r>
            <w:r w:rsidR="001C77F6" w:rsidRPr="009250F2">
              <w:rPr>
                <w:b/>
                <w:bCs/>
                <w:color w:val="000000"/>
                <w:w w:val="0"/>
                <w:sz w:val="24"/>
                <w:szCs w:val="24"/>
              </w:rPr>
              <w:t xml:space="preserve"> &amp; documentation</w:t>
            </w:r>
            <w:r w:rsidRPr="009250F2">
              <w:rPr>
                <w:b/>
                <w:bCs/>
                <w:color w:val="000000"/>
                <w:w w:val="0"/>
                <w:sz w:val="24"/>
                <w:szCs w:val="24"/>
              </w:rPr>
              <w:t xml:space="preserve"> </w:t>
            </w:r>
          </w:p>
          <w:p w14:paraId="23D70833" w14:textId="77777777" w:rsidR="00663D51" w:rsidRPr="009250F2" w:rsidRDefault="00663D51">
            <w:pPr>
              <w:ind w:right="260"/>
              <w:rPr>
                <w:b/>
                <w:bCs/>
                <w:color w:val="000000"/>
                <w:w w:val="0"/>
                <w:sz w:val="24"/>
                <w:szCs w:val="24"/>
              </w:rPr>
            </w:pPr>
          </w:p>
          <w:p w14:paraId="0B6246C0" w14:textId="77777777" w:rsidR="00663D51" w:rsidRPr="009250F2" w:rsidRDefault="00663D51">
            <w:pPr>
              <w:ind w:right="260"/>
              <w:rPr>
                <w:b/>
                <w:bCs/>
                <w:color w:val="000000"/>
                <w:w w:val="0"/>
                <w:sz w:val="24"/>
                <w:szCs w:val="24"/>
              </w:rPr>
            </w:pPr>
          </w:p>
        </w:tc>
        <w:tc>
          <w:tcPr>
            <w:tcW w:w="1777" w:type="dxa"/>
            <w:tcBorders>
              <w:top w:val="single" w:sz="4" w:space="0" w:color="auto"/>
              <w:left w:val="nil"/>
              <w:bottom w:val="single" w:sz="4" w:space="0" w:color="auto"/>
              <w:right w:val="single" w:sz="4" w:space="0" w:color="auto"/>
            </w:tcBorders>
          </w:tcPr>
          <w:p w14:paraId="5440EC65" w14:textId="77777777" w:rsidR="00663D51" w:rsidRPr="009250F2" w:rsidRDefault="00663D51">
            <w:pPr>
              <w:ind w:right="260"/>
              <w:jc w:val="center"/>
              <w:rPr>
                <w:w w:val="0"/>
                <w:sz w:val="24"/>
                <w:szCs w:val="24"/>
              </w:rPr>
            </w:pPr>
            <w:r w:rsidRPr="009250F2">
              <w:rPr>
                <w:w w:val="0"/>
                <w:sz w:val="24"/>
                <w:szCs w:val="24"/>
              </w:rPr>
              <w:t xml:space="preserve"> See Para. 9</w:t>
            </w:r>
          </w:p>
        </w:tc>
        <w:tc>
          <w:tcPr>
            <w:tcW w:w="1260" w:type="dxa"/>
            <w:tcBorders>
              <w:top w:val="single" w:sz="4" w:space="0" w:color="auto"/>
              <w:left w:val="single" w:sz="4" w:space="0" w:color="auto"/>
              <w:bottom w:val="single" w:sz="4" w:space="0" w:color="auto"/>
              <w:right w:val="single" w:sz="4" w:space="0" w:color="auto"/>
            </w:tcBorders>
          </w:tcPr>
          <w:p w14:paraId="59B9C4D1" w14:textId="77777777" w:rsidR="00663D51" w:rsidRPr="009250F2" w:rsidRDefault="00663D51">
            <w:pPr>
              <w:ind w:right="260"/>
              <w:jc w:val="center"/>
              <w:rPr>
                <w:color w:val="000000"/>
                <w:w w:val="0"/>
                <w:sz w:val="24"/>
                <w:szCs w:val="24"/>
              </w:rPr>
            </w:pPr>
            <w:r w:rsidRPr="009250F2">
              <w:rPr>
                <w:color w:val="000000"/>
                <w:w w:val="0"/>
                <w:sz w:val="24"/>
                <w:szCs w:val="24"/>
              </w:rPr>
              <w:t xml:space="preserve"> </w:t>
            </w:r>
            <w:r w:rsidRPr="009250F2">
              <w:rPr>
                <w:w w:val="0"/>
                <w:sz w:val="24"/>
                <w:szCs w:val="24"/>
              </w:rPr>
              <w:t>See Para. 9</w:t>
            </w:r>
          </w:p>
        </w:tc>
        <w:tc>
          <w:tcPr>
            <w:tcW w:w="1733" w:type="dxa"/>
            <w:tcBorders>
              <w:top w:val="single" w:sz="4" w:space="0" w:color="auto"/>
              <w:left w:val="single" w:sz="4" w:space="0" w:color="auto"/>
              <w:bottom w:val="single" w:sz="4" w:space="0" w:color="auto"/>
              <w:right w:val="nil"/>
            </w:tcBorders>
          </w:tcPr>
          <w:p w14:paraId="46C075DE" w14:textId="77777777" w:rsidR="00663D51" w:rsidRPr="009250F2" w:rsidRDefault="00663D51">
            <w:pPr>
              <w:ind w:right="260"/>
              <w:rPr>
                <w:w w:val="0"/>
                <w:sz w:val="24"/>
                <w:szCs w:val="24"/>
              </w:rPr>
            </w:pPr>
            <w:r w:rsidRPr="009250F2">
              <w:rPr>
                <w:w w:val="0"/>
                <w:sz w:val="24"/>
                <w:szCs w:val="24"/>
              </w:rPr>
              <w:t>No more than two late or inaccurate invoices/ documents per year.</w:t>
            </w:r>
          </w:p>
        </w:tc>
        <w:tc>
          <w:tcPr>
            <w:tcW w:w="1800" w:type="dxa"/>
            <w:tcBorders>
              <w:top w:val="single" w:sz="4" w:space="0" w:color="auto"/>
              <w:left w:val="single" w:sz="4" w:space="0" w:color="auto"/>
              <w:bottom w:val="single" w:sz="4" w:space="0" w:color="auto"/>
            </w:tcBorders>
          </w:tcPr>
          <w:p w14:paraId="6076ADB9" w14:textId="77777777" w:rsidR="00663D51" w:rsidRPr="009250F2" w:rsidRDefault="00663D51">
            <w:pPr>
              <w:ind w:right="260"/>
              <w:rPr>
                <w:w w:val="0"/>
                <w:sz w:val="24"/>
                <w:szCs w:val="24"/>
              </w:rPr>
            </w:pPr>
            <w:r w:rsidRPr="009250F2">
              <w:rPr>
                <w:w w:val="0"/>
                <w:sz w:val="24"/>
                <w:szCs w:val="24"/>
              </w:rPr>
              <w:t xml:space="preserve">100% inspection of submitted invoices and </w:t>
            </w:r>
            <w:proofErr w:type="gramStart"/>
            <w:r w:rsidRPr="009250F2">
              <w:rPr>
                <w:w w:val="0"/>
                <w:sz w:val="24"/>
                <w:szCs w:val="24"/>
              </w:rPr>
              <w:t>submitted  documents</w:t>
            </w:r>
            <w:proofErr w:type="gramEnd"/>
            <w:r w:rsidRPr="009250F2">
              <w:rPr>
                <w:w w:val="0"/>
                <w:sz w:val="24"/>
                <w:szCs w:val="24"/>
              </w:rPr>
              <w:t>.</w:t>
            </w:r>
          </w:p>
        </w:tc>
      </w:tr>
    </w:tbl>
    <w:p w14:paraId="6E3CA63E" w14:textId="77777777" w:rsidR="00663D51" w:rsidRPr="009250F2" w:rsidRDefault="00663D51" w:rsidP="00663D51">
      <w:pPr>
        <w:tabs>
          <w:tab w:val="left" w:pos="360"/>
          <w:tab w:val="left" w:pos="720"/>
        </w:tabs>
        <w:suppressAutoHyphens/>
        <w:ind w:right="260"/>
        <w:rPr>
          <w:w w:val="0"/>
          <w:sz w:val="24"/>
          <w:szCs w:val="24"/>
        </w:rPr>
      </w:pPr>
    </w:p>
    <w:p w14:paraId="27C28792" w14:textId="77777777" w:rsidR="00663D51" w:rsidRPr="009250F2" w:rsidRDefault="00663D51" w:rsidP="00663D51">
      <w:pPr>
        <w:suppressAutoHyphens/>
        <w:ind w:right="260"/>
        <w:rPr>
          <w:b/>
          <w:bCs/>
          <w:w w:val="0"/>
          <w:sz w:val="24"/>
          <w:szCs w:val="24"/>
        </w:rPr>
      </w:pPr>
    </w:p>
    <w:p w14:paraId="5EA38D32" w14:textId="51355D0C" w:rsidR="00663D51" w:rsidRPr="00F8229B" w:rsidRDefault="00663D51" w:rsidP="00663D51">
      <w:pPr>
        <w:suppressAutoHyphens/>
        <w:ind w:right="260"/>
        <w:rPr>
          <w:w w:val="0"/>
          <w:sz w:val="24"/>
          <w:szCs w:val="24"/>
          <w:u w:val="single"/>
        </w:rPr>
      </w:pPr>
      <w:r w:rsidRPr="00F8229B">
        <w:rPr>
          <w:w w:val="0"/>
          <w:sz w:val="24"/>
          <w:szCs w:val="24"/>
          <w:u w:val="single"/>
        </w:rPr>
        <w:t>19.   RECORDS MANAGEMENT LANGUAGE FOR CONTRACTS REQUIRED</w:t>
      </w:r>
    </w:p>
    <w:p w14:paraId="436C9A25" w14:textId="77777777" w:rsidR="00663D51" w:rsidRPr="009250F2" w:rsidRDefault="00663D51" w:rsidP="00663D51">
      <w:pPr>
        <w:shd w:val="clear" w:color="auto" w:fill="FFFFFF"/>
        <w:spacing w:before="168" w:after="240" w:line="312" w:lineRule="atLeast"/>
        <w:ind w:right="-10"/>
        <w:rPr>
          <w:color w:val="30302E"/>
          <w:w w:val="0"/>
          <w:sz w:val="24"/>
          <w:szCs w:val="24"/>
          <w:lang w:val="en"/>
        </w:rPr>
      </w:pPr>
      <w:r w:rsidRPr="009250F2">
        <w:rPr>
          <w:color w:val="30302E"/>
          <w:w w:val="0"/>
          <w:sz w:val="24"/>
          <w:szCs w:val="24"/>
          <w:lang w:val="en"/>
        </w:rPr>
        <w:t>The following standard items relate to records generated in executing the contract and should be included in a typical Electronic Information Systems (EIS) procurement contract:</w:t>
      </w:r>
    </w:p>
    <w:p w14:paraId="38625542" w14:textId="77777777" w:rsidR="00663D51" w:rsidRPr="009250F2" w:rsidRDefault="00663D51" w:rsidP="00663D51">
      <w:pPr>
        <w:numPr>
          <w:ilvl w:val="0"/>
          <w:numId w:val="18"/>
        </w:numPr>
        <w:shd w:val="clear" w:color="auto" w:fill="FFFFFF"/>
        <w:spacing w:before="48" w:after="240"/>
        <w:ind w:left="720" w:right="260" w:hanging="360"/>
        <w:rPr>
          <w:color w:val="30302E"/>
          <w:w w:val="0"/>
          <w:sz w:val="24"/>
          <w:szCs w:val="24"/>
          <w:lang w:val="en"/>
        </w:rPr>
      </w:pPr>
      <w:r w:rsidRPr="009250F2">
        <w:rPr>
          <w:color w:val="30302E"/>
          <w:w w:val="0"/>
          <w:sz w:val="24"/>
          <w:szCs w:val="24"/>
          <w:lang w:val="en"/>
        </w:rPr>
        <w:t xml:space="preserve">Citations to pertinent laws, </w:t>
      </w:r>
      <w:proofErr w:type="gramStart"/>
      <w:r w:rsidRPr="009250F2">
        <w:rPr>
          <w:color w:val="30302E"/>
          <w:w w:val="0"/>
          <w:sz w:val="24"/>
          <w:szCs w:val="24"/>
          <w:lang w:val="en"/>
        </w:rPr>
        <w:t>codes</w:t>
      </w:r>
      <w:proofErr w:type="gramEnd"/>
      <w:r w:rsidRPr="009250F2">
        <w:rPr>
          <w:color w:val="30302E"/>
          <w:w w:val="0"/>
          <w:sz w:val="24"/>
          <w:szCs w:val="24"/>
          <w:lang w:val="en"/>
        </w:rPr>
        <w:t xml:space="preserve"> and regulations such as 44 U.S.C chapters 21, 29, 31 and 33; Freedom of Information Act (5 U.S.C. 552); Privacy Act (5 U.S.C. 552a); 36 CFR Part 1222 and Part 1228.</w:t>
      </w:r>
    </w:p>
    <w:p w14:paraId="2F6D9A52" w14:textId="77777777" w:rsidR="00663D51" w:rsidRPr="009250F2" w:rsidRDefault="00663D51" w:rsidP="00663D51">
      <w:pPr>
        <w:numPr>
          <w:ilvl w:val="0"/>
          <w:numId w:val="18"/>
        </w:numPr>
        <w:shd w:val="clear" w:color="auto" w:fill="FFFFFF"/>
        <w:spacing w:before="48" w:after="240"/>
        <w:ind w:left="720" w:right="260" w:hanging="360"/>
        <w:rPr>
          <w:color w:val="30302E"/>
          <w:w w:val="0"/>
          <w:sz w:val="24"/>
          <w:szCs w:val="24"/>
          <w:lang w:val="en"/>
        </w:rPr>
      </w:pPr>
      <w:r w:rsidRPr="009250F2">
        <w:rPr>
          <w:color w:val="30302E"/>
          <w:w w:val="0"/>
          <w:sz w:val="24"/>
          <w:szCs w:val="24"/>
          <w:lang w:val="en"/>
        </w:rPr>
        <w:t xml:space="preserve">Contractor shall treat all deliverables under the contract as the property of the U.S. Government for which the Government Agency shall have unlimited rights to use, dispose of, or disclose such data contained therein as it determines to be in the public </w:t>
      </w:r>
      <w:r w:rsidRPr="009250F2">
        <w:rPr>
          <w:color w:val="30302E"/>
          <w:w w:val="0"/>
          <w:sz w:val="24"/>
          <w:szCs w:val="24"/>
          <w:lang w:val="en"/>
        </w:rPr>
        <w:lastRenderedPageBreak/>
        <w:t xml:space="preserve">interest. </w:t>
      </w:r>
    </w:p>
    <w:p w14:paraId="1AC6115C" w14:textId="77777777" w:rsidR="00663D51" w:rsidRPr="009250F2" w:rsidRDefault="00663D51" w:rsidP="00663D51">
      <w:pPr>
        <w:numPr>
          <w:ilvl w:val="0"/>
          <w:numId w:val="18"/>
        </w:numPr>
        <w:shd w:val="clear" w:color="auto" w:fill="FFFFFF"/>
        <w:spacing w:before="48" w:after="240"/>
        <w:ind w:left="720" w:right="260" w:hanging="360"/>
        <w:rPr>
          <w:color w:val="30302E"/>
          <w:w w:val="0"/>
          <w:sz w:val="24"/>
          <w:szCs w:val="24"/>
          <w:lang w:val="en"/>
        </w:rPr>
      </w:pPr>
      <w:r w:rsidRPr="009250F2">
        <w:rPr>
          <w:color w:val="30302E"/>
          <w:w w:val="0"/>
          <w:sz w:val="24"/>
          <w:szCs w:val="24"/>
          <w:lang w:val="en"/>
        </w:rPr>
        <w:t xml:space="preserve">Contractor shall not create or maintain any records that are not specifically tied to or authorized by the contract using Government IT equipment and/or Government records. </w:t>
      </w:r>
    </w:p>
    <w:p w14:paraId="3B94BA88" w14:textId="77777777" w:rsidR="00663D51" w:rsidRPr="009250F2" w:rsidRDefault="00663D51" w:rsidP="00663D51">
      <w:pPr>
        <w:numPr>
          <w:ilvl w:val="0"/>
          <w:numId w:val="18"/>
        </w:numPr>
        <w:shd w:val="clear" w:color="auto" w:fill="FFFFFF"/>
        <w:spacing w:before="48" w:after="240"/>
        <w:ind w:left="720" w:right="260" w:hanging="360"/>
        <w:rPr>
          <w:color w:val="30302E"/>
          <w:w w:val="0"/>
          <w:sz w:val="24"/>
          <w:szCs w:val="24"/>
          <w:lang w:val="en"/>
        </w:rPr>
      </w:pPr>
      <w:r w:rsidRPr="009250F2">
        <w:rPr>
          <w:color w:val="30302E"/>
          <w:w w:val="0"/>
          <w:sz w:val="24"/>
          <w:szCs w:val="24"/>
          <w:lang w:val="en"/>
        </w:rPr>
        <w:t xml:space="preserve">Contractor shall not retain, use, sell, or disseminate copies of any deliverable that contains information covered by the Privacy Act of 1974 or that which is generally protected by the Freedom of Information Act. </w:t>
      </w:r>
    </w:p>
    <w:p w14:paraId="53C4D184" w14:textId="77777777" w:rsidR="00663D51" w:rsidRPr="009250F2" w:rsidRDefault="00663D51" w:rsidP="00663D51">
      <w:pPr>
        <w:numPr>
          <w:ilvl w:val="0"/>
          <w:numId w:val="18"/>
        </w:numPr>
        <w:shd w:val="clear" w:color="auto" w:fill="FFFFFF"/>
        <w:spacing w:before="48" w:after="240"/>
        <w:ind w:left="720" w:right="260" w:hanging="360"/>
        <w:rPr>
          <w:color w:val="30302E"/>
          <w:w w:val="0"/>
          <w:sz w:val="24"/>
          <w:szCs w:val="24"/>
          <w:lang w:val="en"/>
        </w:rPr>
      </w:pPr>
      <w:r w:rsidRPr="009250F2">
        <w:rPr>
          <w:color w:val="30302E"/>
          <w:w w:val="0"/>
          <w:sz w:val="24"/>
          <w:szCs w:val="24"/>
          <w:lang w:val="en"/>
        </w:rPr>
        <w:t xml:space="preserve">Contractor shall not create or maintain any records containing any Government Agency records that are not specifically tied to or authorized by the contract. </w:t>
      </w:r>
    </w:p>
    <w:p w14:paraId="40A69430" w14:textId="77777777" w:rsidR="00663D51" w:rsidRPr="009250F2" w:rsidRDefault="00663D51" w:rsidP="00663D51">
      <w:pPr>
        <w:numPr>
          <w:ilvl w:val="0"/>
          <w:numId w:val="18"/>
        </w:numPr>
        <w:shd w:val="clear" w:color="auto" w:fill="FFFFFF"/>
        <w:spacing w:before="48" w:after="240"/>
        <w:ind w:left="720" w:right="260" w:hanging="360"/>
        <w:rPr>
          <w:color w:val="30302E"/>
          <w:w w:val="0"/>
          <w:sz w:val="24"/>
          <w:szCs w:val="24"/>
          <w:lang w:val="en"/>
        </w:rPr>
      </w:pPr>
      <w:r w:rsidRPr="009250F2">
        <w:rPr>
          <w:color w:val="30302E"/>
          <w:w w:val="0"/>
          <w:sz w:val="24"/>
          <w:szCs w:val="24"/>
          <w:lang w:val="en"/>
        </w:rPr>
        <w:t xml:space="preserve">The Government Agency owns the rights to all data/records produced as part of this contract. </w:t>
      </w:r>
    </w:p>
    <w:p w14:paraId="518FCA1B" w14:textId="77777777" w:rsidR="00663D51" w:rsidRPr="009250F2" w:rsidRDefault="00663D51" w:rsidP="00663D51">
      <w:pPr>
        <w:numPr>
          <w:ilvl w:val="0"/>
          <w:numId w:val="18"/>
        </w:numPr>
        <w:shd w:val="clear" w:color="auto" w:fill="FFFFFF"/>
        <w:spacing w:before="48" w:after="240"/>
        <w:ind w:left="720" w:right="260" w:hanging="360"/>
        <w:rPr>
          <w:color w:val="30302E"/>
          <w:w w:val="0"/>
          <w:sz w:val="24"/>
          <w:szCs w:val="24"/>
          <w:lang w:val="en"/>
        </w:rPr>
      </w:pPr>
      <w:r w:rsidRPr="009250F2">
        <w:rPr>
          <w:color w:val="30302E"/>
          <w:w w:val="0"/>
          <w:sz w:val="24"/>
          <w:szCs w:val="24"/>
          <w:lang w:val="en"/>
        </w:rPr>
        <w:t xml:space="preserve">The Government Agency owns the rights to all electronic information (electronic data, electronic information systems, electronic databases, etc.) and all supporting documentation created as part of this contract. Contractor must deliver sufficient technical documentation with all data deliverables to permit the agency to use the data. </w:t>
      </w:r>
    </w:p>
    <w:p w14:paraId="14495164" w14:textId="77777777" w:rsidR="00663D51" w:rsidRPr="009250F2" w:rsidRDefault="00663D51" w:rsidP="00663D51">
      <w:pPr>
        <w:numPr>
          <w:ilvl w:val="0"/>
          <w:numId w:val="18"/>
        </w:numPr>
        <w:shd w:val="clear" w:color="auto" w:fill="FFFFFF"/>
        <w:spacing w:before="48" w:after="240"/>
        <w:ind w:left="720" w:right="260" w:hanging="360"/>
        <w:rPr>
          <w:color w:val="30302E"/>
          <w:w w:val="0"/>
          <w:sz w:val="24"/>
          <w:szCs w:val="24"/>
          <w:lang w:val="en"/>
        </w:rPr>
      </w:pPr>
      <w:r w:rsidRPr="009250F2">
        <w:rPr>
          <w:color w:val="30302E"/>
          <w:w w:val="0"/>
          <w:sz w:val="24"/>
          <w:szCs w:val="24"/>
          <w:lang w:val="en"/>
        </w:rPr>
        <w:t xml:space="preserve">Contractor agrees to comply with Federal and Agency records management policies, including those policies associated with the safeguarding of records covered by the Privacy Act of 1974. These policies include the preservation of all records created or received regardless of format [paper, electronic, etc.] or mode of transmission [e-mail, fax, etc.] or state of completion [draft, final, etc.]. </w:t>
      </w:r>
    </w:p>
    <w:p w14:paraId="5BC42C2A" w14:textId="77777777" w:rsidR="00663D51" w:rsidRPr="009250F2" w:rsidRDefault="00663D51" w:rsidP="00663D51">
      <w:pPr>
        <w:numPr>
          <w:ilvl w:val="0"/>
          <w:numId w:val="18"/>
        </w:numPr>
        <w:shd w:val="clear" w:color="auto" w:fill="FFFFFF"/>
        <w:spacing w:before="48" w:after="240"/>
        <w:ind w:left="720" w:right="260" w:hanging="360"/>
        <w:rPr>
          <w:color w:val="30302E"/>
          <w:w w:val="0"/>
          <w:sz w:val="24"/>
          <w:szCs w:val="24"/>
          <w:lang w:val="en"/>
        </w:rPr>
      </w:pPr>
      <w:r w:rsidRPr="009250F2">
        <w:rPr>
          <w:color w:val="30302E"/>
          <w:w w:val="0"/>
          <w:sz w:val="24"/>
          <w:szCs w:val="24"/>
          <w:lang w:val="en"/>
        </w:rPr>
        <w:t xml:space="preserve">No disposition of documents will be allowed without the prior written consent of the Contracting Officer. The Agency and its contractors are responsible for preventing the alienation or unauthorized destruction of records, including all forms of mutilation. Willful and unlawful destruction, damage or alienation of Federal records is subject to the fines and penalties imposed by 18 U.S.C. 2701. Records may not be removed from the legal custody of the Agency or destroyed without regard to the provisions of the agency records schedules. </w:t>
      </w:r>
    </w:p>
    <w:p w14:paraId="0FDF2200" w14:textId="77777777" w:rsidR="00663D51" w:rsidRPr="009250F2" w:rsidRDefault="00663D51" w:rsidP="00663D51">
      <w:pPr>
        <w:numPr>
          <w:ilvl w:val="0"/>
          <w:numId w:val="18"/>
        </w:numPr>
        <w:shd w:val="clear" w:color="auto" w:fill="FFFFFF"/>
        <w:spacing w:before="48" w:after="100"/>
        <w:ind w:left="720" w:right="260" w:hanging="360"/>
        <w:rPr>
          <w:color w:val="30302E"/>
          <w:w w:val="0"/>
          <w:sz w:val="24"/>
          <w:szCs w:val="24"/>
          <w:lang w:val="en"/>
        </w:rPr>
      </w:pPr>
      <w:r w:rsidRPr="009250F2">
        <w:rPr>
          <w:color w:val="30302E"/>
          <w:w w:val="0"/>
          <w:sz w:val="24"/>
          <w:szCs w:val="24"/>
          <w:lang w:val="en"/>
        </w:rPr>
        <w:t xml:space="preserve">Contractor is required to obtain the Contracting Officer's approval prior to engaging in any contractual relationship (sub-contractor) in support of this contract requiring the disclosure of information, documentary material and/or records generated under, or relating to, this contract. The Contractor (and any sub-contractor) is required to abide by Government and Agency guidance for protecting sensitive and proprietary information. </w:t>
      </w:r>
    </w:p>
    <w:p w14:paraId="7E280C33" w14:textId="77777777" w:rsidR="00663D51" w:rsidRPr="009250F2" w:rsidRDefault="00663D51" w:rsidP="00663D51">
      <w:pPr>
        <w:ind w:right="260"/>
        <w:rPr>
          <w:w w:val="0"/>
          <w:sz w:val="24"/>
          <w:szCs w:val="24"/>
        </w:rPr>
      </w:pPr>
    </w:p>
    <w:p w14:paraId="6168F530" w14:textId="77777777" w:rsidR="00663D51" w:rsidRPr="009250F2" w:rsidRDefault="00663D51" w:rsidP="00663D51">
      <w:pPr>
        <w:ind w:right="260"/>
        <w:rPr>
          <w:w w:val="0"/>
          <w:sz w:val="24"/>
          <w:szCs w:val="24"/>
        </w:rPr>
      </w:pPr>
    </w:p>
    <w:p w14:paraId="12932B9A" w14:textId="77777777" w:rsidR="00663D51" w:rsidRPr="009250F2" w:rsidRDefault="00663D51" w:rsidP="00663D51">
      <w:pPr>
        <w:ind w:right="260"/>
        <w:rPr>
          <w:w w:val="0"/>
          <w:sz w:val="24"/>
          <w:szCs w:val="24"/>
        </w:rPr>
      </w:pPr>
    </w:p>
    <w:p w14:paraId="32FC5B68" w14:textId="77777777" w:rsidR="00663D51" w:rsidRPr="009250F2" w:rsidRDefault="00663D51" w:rsidP="00663D51">
      <w:pPr>
        <w:ind w:left="2102" w:right="260"/>
        <w:jc w:val="center"/>
        <w:rPr>
          <w:w w:val="0"/>
          <w:sz w:val="24"/>
          <w:szCs w:val="24"/>
        </w:rPr>
      </w:pPr>
    </w:p>
    <w:p w14:paraId="164B81EC" w14:textId="77777777" w:rsidR="00663D51" w:rsidRPr="009250F2" w:rsidRDefault="00663D51" w:rsidP="00663D51">
      <w:pPr>
        <w:spacing w:after="200" w:line="276" w:lineRule="auto"/>
        <w:rPr>
          <w:w w:val="0"/>
          <w:sz w:val="24"/>
          <w:szCs w:val="24"/>
          <w:lang w:val="en"/>
        </w:rPr>
      </w:pPr>
    </w:p>
    <w:p w14:paraId="69C3E5BE" w14:textId="77777777" w:rsidR="00F049B8" w:rsidRPr="009250F2" w:rsidRDefault="00F049B8" w:rsidP="00663D51">
      <w:pPr>
        <w:rPr>
          <w:sz w:val="24"/>
          <w:szCs w:val="24"/>
        </w:rPr>
      </w:pPr>
    </w:p>
    <w:sectPr w:rsidR="00F049B8" w:rsidRPr="009250F2" w:rsidSect="00F12FE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7226DEA"/>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decimal"/>
      <w:lvlText w:val="%3."/>
      <w:lvlJc w:val="left"/>
      <w:pPr>
        <w:tabs>
          <w:tab w:val="num" w:pos="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0"/>
    <w:lvl w:ilvl="0" w:tplc="FFFFFFFF">
      <w:start w:val="1"/>
      <w:numFmt w:val="decimal"/>
      <w:lvlText w:val="%1."/>
      <w:lvlJc w:val="left"/>
      <w:pPr>
        <w:tabs>
          <w:tab w:val="num" w:pos="0"/>
        </w:tabs>
      </w:pPr>
    </w:lvl>
    <w:lvl w:ilvl="1" w:tplc="FFFFFFFF">
      <w:start w:val="1"/>
      <w:numFmt w:val="upp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4072585"/>
    <w:multiLevelType w:val="hybridMultilevel"/>
    <w:tmpl w:val="3BF8EC70"/>
    <w:lvl w:ilvl="0" w:tplc="33FA4FA2">
      <w:start w:val="1"/>
      <w:numFmt w:val="decimal"/>
      <w:lvlText w:val="%1."/>
      <w:lvlJc w:val="left"/>
      <w:pPr>
        <w:ind w:left="836" w:hanging="360"/>
      </w:pPr>
      <w:rPr>
        <w:rFonts w:ascii="Arial" w:eastAsia="Arial" w:hAnsi="Arial" w:cs="Arial" w:hint="default"/>
        <w:color w:val="2F2F2D"/>
        <w:spacing w:val="-3"/>
        <w:w w:val="99"/>
        <w:sz w:val="24"/>
        <w:szCs w:val="24"/>
        <w:lang w:val="en-US" w:eastAsia="en-US" w:bidi="en-US"/>
      </w:rPr>
    </w:lvl>
    <w:lvl w:ilvl="1" w:tplc="4AD648BC">
      <w:numFmt w:val="bullet"/>
      <w:lvlText w:val="•"/>
      <w:lvlJc w:val="left"/>
      <w:pPr>
        <w:ind w:left="1744" w:hanging="360"/>
      </w:pPr>
      <w:rPr>
        <w:rFonts w:hint="default"/>
        <w:lang w:val="en-US" w:eastAsia="en-US" w:bidi="en-US"/>
      </w:rPr>
    </w:lvl>
    <w:lvl w:ilvl="2" w:tplc="CEE608DC">
      <w:numFmt w:val="bullet"/>
      <w:lvlText w:val="•"/>
      <w:lvlJc w:val="left"/>
      <w:pPr>
        <w:ind w:left="2648" w:hanging="360"/>
      </w:pPr>
      <w:rPr>
        <w:rFonts w:hint="default"/>
        <w:lang w:val="en-US" w:eastAsia="en-US" w:bidi="en-US"/>
      </w:rPr>
    </w:lvl>
    <w:lvl w:ilvl="3" w:tplc="60029AB4">
      <w:numFmt w:val="bullet"/>
      <w:lvlText w:val="•"/>
      <w:lvlJc w:val="left"/>
      <w:pPr>
        <w:ind w:left="3552" w:hanging="360"/>
      </w:pPr>
      <w:rPr>
        <w:rFonts w:hint="default"/>
        <w:lang w:val="en-US" w:eastAsia="en-US" w:bidi="en-US"/>
      </w:rPr>
    </w:lvl>
    <w:lvl w:ilvl="4" w:tplc="5F441C08">
      <w:numFmt w:val="bullet"/>
      <w:lvlText w:val="•"/>
      <w:lvlJc w:val="left"/>
      <w:pPr>
        <w:ind w:left="4456" w:hanging="360"/>
      </w:pPr>
      <w:rPr>
        <w:rFonts w:hint="default"/>
        <w:lang w:val="en-US" w:eastAsia="en-US" w:bidi="en-US"/>
      </w:rPr>
    </w:lvl>
    <w:lvl w:ilvl="5" w:tplc="B4B044EE">
      <w:numFmt w:val="bullet"/>
      <w:lvlText w:val="•"/>
      <w:lvlJc w:val="left"/>
      <w:pPr>
        <w:ind w:left="5360" w:hanging="360"/>
      </w:pPr>
      <w:rPr>
        <w:rFonts w:hint="default"/>
        <w:lang w:val="en-US" w:eastAsia="en-US" w:bidi="en-US"/>
      </w:rPr>
    </w:lvl>
    <w:lvl w:ilvl="6" w:tplc="EC2CFD38">
      <w:numFmt w:val="bullet"/>
      <w:lvlText w:val="•"/>
      <w:lvlJc w:val="left"/>
      <w:pPr>
        <w:ind w:left="6264" w:hanging="360"/>
      </w:pPr>
      <w:rPr>
        <w:rFonts w:hint="default"/>
        <w:lang w:val="en-US" w:eastAsia="en-US" w:bidi="en-US"/>
      </w:rPr>
    </w:lvl>
    <w:lvl w:ilvl="7" w:tplc="FD22C7E0">
      <w:numFmt w:val="bullet"/>
      <w:lvlText w:val="•"/>
      <w:lvlJc w:val="left"/>
      <w:pPr>
        <w:ind w:left="7168" w:hanging="360"/>
      </w:pPr>
      <w:rPr>
        <w:rFonts w:hint="default"/>
        <w:lang w:val="en-US" w:eastAsia="en-US" w:bidi="en-US"/>
      </w:rPr>
    </w:lvl>
    <w:lvl w:ilvl="8" w:tplc="999684D4">
      <w:numFmt w:val="bullet"/>
      <w:lvlText w:val="•"/>
      <w:lvlJc w:val="left"/>
      <w:pPr>
        <w:ind w:left="8072" w:hanging="360"/>
      </w:pPr>
      <w:rPr>
        <w:rFonts w:hint="default"/>
        <w:lang w:val="en-US" w:eastAsia="en-US" w:bidi="en-US"/>
      </w:rPr>
    </w:lvl>
  </w:abstractNum>
  <w:abstractNum w:abstractNumId="10" w15:restartNumberingAfterBreak="0">
    <w:nsid w:val="19BF6CC8"/>
    <w:multiLevelType w:val="hybridMultilevel"/>
    <w:tmpl w:val="1764D926"/>
    <w:lvl w:ilvl="0" w:tplc="1700C9D4">
      <w:start w:val="1"/>
      <w:numFmt w:val="decimal"/>
      <w:lvlText w:val="%1."/>
      <w:lvlJc w:val="left"/>
      <w:pPr>
        <w:ind w:left="2276" w:hanging="360"/>
        <w:jc w:val="right"/>
      </w:pPr>
      <w:rPr>
        <w:rFonts w:ascii="Times New Roman" w:eastAsia="Times New Roman" w:hAnsi="Times New Roman" w:cs="Times New Roman" w:hint="default"/>
        <w:b/>
        <w:bCs/>
        <w:spacing w:val="-4"/>
        <w:w w:val="99"/>
        <w:sz w:val="24"/>
        <w:szCs w:val="24"/>
        <w:lang w:val="en-US" w:eastAsia="en-US" w:bidi="en-US"/>
      </w:rPr>
    </w:lvl>
    <w:lvl w:ilvl="1" w:tplc="62A4AC22">
      <w:start w:val="1"/>
      <w:numFmt w:val="upperLetter"/>
      <w:lvlText w:val="%2."/>
      <w:lvlJc w:val="left"/>
      <w:pPr>
        <w:ind w:left="1189" w:hanging="354"/>
      </w:pPr>
      <w:rPr>
        <w:rFonts w:ascii="Times New Roman" w:eastAsia="Times New Roman" w:hAnsi="Times New Roman" w:cs="Times New Roman" w:hint="default"/>
        <w:w w:val="99"/>
        <w:sz w:val="24"/>
        <w:szCs w:val="24"/>
        <w:lang w:val="en-US" w:eastAsia="en-US" w:bidi="en-US"/>
      </w:rPr>
    </w:lvl>
    <w:lvl w:ilvl="2" w:tplc="1D629E02">
      <w:start w:val="1"/>
      <w:numFmt w:val="decimal"/>
      <w:lvlText w:val="%3."/>
      <w:lvlJc w:val="left"/>
      <w:pPr>
        <w:ind w:left="1856" w:hanging="300"/>
      </w:pPr>
      <w:rPr>
        <w:rFonts w:ascii="Times New Roman" w:eastAsia="Times New Roman" w:hAnsi="Times New Roman" w:cs="Times New Roman" w:hint="default"/>
        <w:spacing w:val="-3"/>
        <w:w w:val="99"/>
        <w:sz w:val="24"/>
        <w:szCs w:val="24"/>
        <w:lang w:val="en-US" w:eastAsia="en-US" w:bidi="en-US"/>
      </w:rPr>
    </w:lvl>
    <w:lvl w:ilvl="3" w:tplc="5AA01430">
      <w:numFmt w:val="bullet"/>
      <w:lvlText w:val="•"/>
      <w:lvlJc w:val="left"/>
      <w:pPr>
        <w:ind w:left="1860" w:hanging="300"/>
      </w:pPr>
      <w:rPr>
        <w:rFonts w:hint="default"/>
        <w:lang w:val="en-US" w:eastAsia="en-US" w:bidi="en-US"/>
      </w:rPr>
    </w:lvl>
    <w:lvl w:ilvl="4" w:tplc="E64EFE94">
      <w:numFmt w:val="bullet"/>
      <w:lvlText w:val="•"/>
      <w:lvlJc w:val="left"/>
      <w:pPr>
        <w:ind w:left="2280" w:hanging="300"/>
      </w:pPr>
      <w:rPr>
        <w:rFonts w:hint="default"/>
        <w:lang w:val="en-US" w:eastAsia="en-US" w:bidi="en-US"/>
      </w:rPr>
    </w:lvl>
    <w:lvl w:ilvl="5" w:tplc="189A545A">
      <w:numFmt w:val="bullet"/>
      <w:lvlText w:val="•"/>
      <w:lvlJc w:val="left"/>
      <w:pPr>
        <w:ind w:left="3546" w:hanging="300"/>
      </w:pPr>
      <w:rPr>
        <w:rFonts w:hint="default"/>
        <w:lang w:val="en-US" w:eastAsia="en-US" w:bidi="en-US"/>
      </w:rPr>
    </w:lvl>
    <w:lvl w:ilvl="6" w:tplc="83D26D3E">
      <w:numFmt w:val="bullet"/>
      <w:lvlText w:val="•"/>
      <w:lvlJc w:val="left"/>
      <w:pPr>
        <w:ind w:left="4813" w:hanging="300"/>
      </w:pPr>
      <w:rPr>
        <w:rFonts w:hint="default"/>
        <w:lang w:val="en-US" w:eastAsia="en-US" w:bidi="en-US"/>
      </w:rPr>
    </w:lvl>
    <w:lvl w:ilvl="7" w:tplc="536E1364">
      <w:numFmt w:val="bullet"/>
      <w:lvlText w:val="•"/>
      <w:lvlJc w:val="left"/>
      <w:pPr>
        <w:ind w:left="6080" w:hanging="300"/>
      </w:pPr>
      <w:rPr>
        <w:rFonts w:hint="default"/>
        <w:lang w:val="en-US" w:eastAsia="en-US" w:bidi="en-US"/>
      </w:rPr>
    </w:lvl>
    <w:lvl w:ilvl="8" w:tplc="68EEF89A">
      <w:numFmt w:val="bullet"/>
      <w:lvlText w:val="•"/>
      <w:lvlJc w:val="left"/>
      <w:pPr>
        <w:ind w:left="7346" w:hanging="300"/>
      </w:pPr>
      <w:rPr>
        <w:rFonts w:hint="default"/>
        <w:lang w:val="en-US" w:eastAsia="en-US" w:bidi="en-US"/>
      </w:rPr>
    </w:lvl>
  </w:abstractNum>
  <w:abstractNum w:abstractNumId="11" w15:restartNumberingAfterBreak="0">
    <w:nsid w:val="1F8F5F63"/>
    <w:multiLevelType w:val="singleLevel"/>
    <w:tmpl w:val="B8DE8C06"/>
    <w:lvl w:ilvl="0">
      <w:start w:val="1"/>
      <w:numFmt w:val="decimal"/>
      <w:lvlText w:val="%1."/>
      <w:legacy w:legacy="1" w:legacySpace="0" w:legacyIndent="360"/>
      <w:lvlJc w:val="left"/>
      <w:rPr>
        <w:rFonts w:ascii="Times New Roman" w:hAnsi="Times New Roman" w:cs="Times New Roman" w:hint="default"/>
      </w:rPr>
    </w:lvl>
  </w:abstractNum>
  <w:abstractNum w:abstractNumId="12" w15:restartNumberingAfterBreak="0">
    <w:nsid w:val="24045E23"/>
    <w:multiLevelType w:val="hybridMultilevel"/>
    <w:tmpl w:val="9F785A70"/>
    <w:lvl w:ilvl="0" w:tplc="79E6E966">
      <w:start w:val="1"/>
      <w:numFmt w:val="decimal"/>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3" w15:restartNumberingAfterBreak="0">
    <w:nsid w:val="259F6CE1"/>
    <w:multiLevelType w:val="singleLevel"/>
    <w:tmpl w:val="281C2794"/>
    <w:lvl w:ilvl="0">
      <w:start w:val="1"/>
      <w:numFmt w:val="decimal"/>
      <w:lvlText w:val="%1."/>
      <w:legacy w:legacy="1" w:legacySpace="0" w:legacyIndent="0"/>
      <w:lvlJc w:val="left"/>
      <w:rPr>
        <w:rFonts w:ascii="Times New Roman" w:hAnsi="Times New Roman" w:cs="Times New Roman" w:hint="default"/>
      </w:rPr>
    </w:lvl>
  </w:abstractNum>
  <w:abstractNum w:abstractNumId="14" w15:restartNumberingAfterBreak="0">
    <w:nsid w:val="2A780841"/>
    <w:multiLevelType w:val="hybridMultilevel"/>
    <w:tmpl w:val="C086883A"/>
    <w:lvl w:ilvl="0" w:tplc="AC5CBB8E">
      <w:numFmt w:val="bullet"/>
      <w:lvlText w:val=""/>
      <w:lvlJc w:val="left"/>
      <w:pPr>
        <w:ind w:left="836" w:hanging="360"/>
      </w:pPr>
      <w:rPr>
        <w:rFonts w:ascii="Symbol" w:eastAsia="Symbol" w:hAnsi="Symbol" w:cs="Symbol" w:hint="default"/>
        <w:w w:val="100"/>
        <w:sz w:val="24"/>
        <w:szCs w:val="24"/>
        <w:lang w:val="en-US" w:eastAsia="en-US" w:bidi="en-US"/>
      </w:rPr>
    </w:lvl>
    <w:lvl w:ilvl="1" w:tplc="CC9891F8">
      <w:numFmt w:val="bullet"/>
      <w:lvlText w:val="•"/>
      <w:lvlJc w:val="left"/>
      <w:pPr>
        <w:ind w:left="1744" w:hanging="360"/>
      </w:pPr>
      <w:rPr>
        <w:rFonts w:hint="default"/>
        <w:lang w:val="en-US" w:eastAsia="en-US" w:bidi="en-US"/>
      </w:rPr>
    </w:lvl>
    <w:lvl w:ilvl="2" w:tplc="6010E1CA">
      <w:numFmt w:val="bullet"/>
      <w:lvlText w:val="•"/>
      <w:lvlJc w:val="left"/>
      <w:pPr>
        <w:ind w:left="2648" w:hanging="360"/>
      </w:pPr>
      <w:rPr>
        <w:rFonts w:hint="default"/>
        <w:lang w:val="en-US" w:eastAsia="en-US" w:bidi="en-US"/>
      </w:rPr>
    </w:lvl>
    <w:lvl w:ilvl="3" w:tplc="808028CA">
      <w:numFmt w:val="bullet"/>
      <w:lvlText w:val="•"/>
      <w:lvlJc w:val="left"/>
      <w:pPr>
        <w:ind w:left="3552" w:hanging="360"/>
      </w:pPr>
      <w:rPr>
        <w:rFonts w:hint="default"/>
        <w:lang w:val="en-US" w:eastAsia="en-US" w:bidi="en-US"/>
      </w:rPr>
    </w:lvl>
    <w:lvl w:ilvl="4" w:tplc="4506859A">
      <w:numFmt w:val="bullet"/>
      <w:lvlText w:val="•"/>
      <w:lvlJc w:val="left"/>
      <w:pPr>
        <w:ind w:left="4456" w:hanging="360"/>
      </w:pPr>
      <w:rPr>
        <w:rFonts w:hint="default"/>
        <w:lang w:val="en-US" w:eastAsia="en-US" w:bidi="en-US"/>
      </w:rPr>
    </w:lvl>
    <w:lvl w:ilvl="5" w:tplc="04A2F96E">
      <w:numFmt w:val="bullet"/>
      <w:lvlText w:val="•"/>
      <w:lvlJc w:val="left"/>
      <w:pPr>
        <w:ind w:left="5360" w:hanging="360"/>
      </w:pPr>
      <w:rPr>
        <w:rFonts w:hint="default"/>
        <w:lang w:val="en-US" w:eastAsia="en-US" w:bidi="en-US"/>
      </w:rPr>
    </w:lvl>
    <w:lvl w:ilvl="6" w:tplc="97DC7228">
      <w:numFmt w:val="bullet"/>
      <w:lvlText w:val="•"/>
      <w:lvlJc w:val="left"/>
      <w:pPr>
        <w:ind w:left="6264" w:hanging="360"/>
      </w:pPr>
      <w:rPr>
        <w:rFonts w:hint="default"/>
        <w:lang w:val="en-US" w:eastAsia="en-US" w:bidi="en-US"/>
      </w:rPr>
    </w:lvl>
    <w:lvl w:ilvl="7" w:tplc="EE9C73EE">
      <w:numFmt w:val="bullet"/>
      <w:lvlText w:val="•"/>
      <w:lvlJc w:val="left"/>
      <w:pPr>
        <w:ind w:left="7168" w:hanging="360"/>
      </w:pPr>
      <w:rPr>
        <w:rFonts w:hint="default"/>
        <w:lang w:val="en-US" w:eastAsia="en-US" w:bidi="en-US"/>
      </w:rPr>
    </w:lvl>
    <w:lvl w:ilvl="8" w:tplc="00089590">
      <w:numFmt w:val="bullet"/>
      <w:lvlText w:val="•"/>
      <w:lvlJc w:val="left"/>
      <w:pPr>
        <w:ind w:left="8072" w:hanging="360"/>
      </w:pPr>
      <w:rPr>
        <w:rFonts w:hint="default"/>
        <w:lang w:val="en-US" w:eastAsia="en-US" w:bidi="en-US"/>
      </w:rPr>
    </w:lvl>
  </w:abstractNum>
  <w:abstractNum w:abstractNumId="15" w15:restartNumberingAfterBreak="0">
    <w:nsid w:val="334756C5"/>
    <w:multiLevelType w:val="singleLevel"/>
    <w:tmpl w:val="281C2794"/>
    <w:lvl w:ilvl="0">
      <w:start w:val="1"/>
      <w:numFmt w:val="decimal"/>
      <w:lvlText w:val="%1."/>
      <w:legacy w:legacy="1" w:legacySpace="0" w:legacyIndent="0"/>
      <w:lvlJc w:val="left"/>
      <w:rPr>
        <w:rFonts w:ascii="Times New Roman" w:hAnsi="Times New Roman" w:cs="Times New Roman" w:hint="default"/>
      </w:rPr>
    </w:lvl>
  </w:abstractNum>
  <w:abstractNum w:abstractNumId="16" w15:restartNumberingAfterBreak="0">
    <w:nsid w:val="5F65655A"/>
    <w:multiLevelType w:val="hybridMultilevel"/>
    <w:tmpl w:val="086C9318"/>
    <w:lvl w:ilvl="0" w:tplc="7668D010">
      <w:start w:val="1"/>
      <w:numFmt w:val="decimal"/>
      <w:lvlText w:val="%1."/>
      <w:lvlJc w:val="left"/>
      <w:pPr>
        <w:ind w:left="1196" w:hanging="720"/>
      </w:pPr>
      <w:rPr>
        <w:rFonts w:ascii="Times New Roman" w:eastAsia="Times New Roman" w:hAnsi="Times New Roman" w:cs="Times New Roman" w:hint="default"/>
        <w:spacing w:val="-5"/>
        <w:w w:val="99"/>
        <w:sz w:val="24"/>
        <w:szCs w:val="24"/>
        <w:lang w:val="en-US" w:eastAsia="en-US" w:bidi="en-US"/>
      </w:rPr>
    </w:lvl>
    <w:lvl w:ilvl="1" w:tplc="919C87BE">
      <w:start w:val="1"/>
      <w:numFmt w:val="lowerLetter"/>
      <w:lvlText w:val="%2."/>
      <w:lvlJc w:val="left"/>
      <w:pPr>
        <w:ind w:left="1482" w:hanging="286"/>
      </w:pPr>
      <w:rPr>
        <w:rFonts w:ascii="Times New Roman" w:eastAsia="Times New Roman" w:hAnsi="Times New Roman" w:cs="Times New Roman" w:hint="default"/>
        <w:spacing w:val="-5"/>
        <w:w w:val="99"/>
        <w:sz w:val="24"/>
        <w:szCs w:val="24"/>
        <w:lang w:val="en-US" w:eastAsia="en-US" w:bidi="en-US"/>
      </w:rPr>
    </w:lvl>
    <w:lvl w:ilvl="2" w:tplc="014E4B4A">
      <w:numFmt w:val="bullet"/>
      <w:lvlText w:val="•"/>
      <w:lvlJc w:val="left"/>
      <w:pPr>
        <w:ind w:left="2413" w:hanging="286"/>
      </w:pPr>
      <w:rPr>
        <w:rFonts w:hint="default"/>
        <w:lang w:val="en-US" w:eastAsia="en-US" w:bidi="en-US"/>
      </w:rPr>
    </w:lvl>
    <w:lvl w:ilvl="3" w:tplc="C6E281BE">
      <w:numFmt w:val="bullet"/>
      <w:lvlText w:val="•"/>
      <w:lvlJc w:val="left"/>
      <w:pPr>
        <w:ind w:left="3346" w:hanging="286"/>
      </w:pPr>
      <w:rPr>
        <w:rFonts w:hint="default"/>
        <w:lang w:val="en-US" w:eastAsia="en-US" w:bidi="en-US"/>
      </w:rPr>
    </w:lvl>
    <w:lvl w:ilvl="4" w:tplc="E3306BF4">
      <w:numFmt w:val="bullet"/>
      <w:lvlText w:val="•"/>
      <w:lvlJc w:val="left"/>
      <w:pPr>
        <w:ind w:left="4280" w:hanging="286"/>
      </w:pPr>
      <w:rPr>
        <w:rFonts w:hint="default"/>
        <w:lang w:val="en-US" w:eastAsia="en-US" w:bidi="en-US"/>
      </w:rPr>
    </w:lvl>
    <w:lvl w:ilvl="5" w:tplc="E440EB6E">
      <w:numFmt w:val="bullet"/>
      <w:lvlText w:val="•"/>
      <w:lvlJc w:val="left"/>
      <w:pPr>
        <w:ind w:left="5213" w:hanging="286"/>
      </w:pPr>
      <w:rPr>
        <w:rFonts w:hint="default"/>
        <w:lang w:val="en-US" w:eastAsia="en-US" w:bidi="en-US"/>
      </w:rPr>
    </w:lvl>
    <w:lvl w:ilvl="6" w:tplc="97EA60CE">
      <w:numFmt w:val="bullet"/>
      <w:lvlText w:val="•"/>
      <w:lvlJc w:val="left"/>
      <w:pPr>
        <w:ind w:left="6146" w:hanging="286"/>
      </w:pPr>
      <w:rPr>
        <w:rFonts w:hint="default"/>
        <w:lang w:val="en-US" w:eastAsia="en-US" w:bidi="en-US"/>
      </w:rPr>
    </w:lvl>
    <w:lvl w:ilvl="7" w:tplc="32205B98">
      <w:numFmt w:val="bullet"/>
      <w:lvlText w:val="•"/>
      <w:lvlJc w:val="left"/>
      <w:pPr>
        <w:ind w:left="7080" w:hanging="286"/>
      </w:pPr>
      <w:rPr>
        <w:rFonts w:hint="default"/>
        <w:lang w:val="en-US" w:eastAsia="en-US" w:bidi="en-US"/>
      </w:rPr>
    </w:lvl>
    <w:lvl w:ilvl="8" w:tplc="3F643EE8">
      <w:numFmt w:val="bullet"/>
      <w:lvlText w:val="•"/>
      <w:lvlJc w:val="left"/>
      <w:pPr>
        <w:ind w:left="8013" w:hanging="286"/>
      </w:pPr>
      <w:rPr>
        <w:rFonts w:hint="default"/>
        <w:lang w:val="en-US" w:eastAsia="en-US" w:bidi="en-US"/>
      </w:rPr>
    </w:lvl>
  </w:abstractNum>
  <w:abstractNum w:abstractNumId="17" w15:restartNumberingAfterBreak="0">
    <w:nsid w:val="5F836E00"/>
    <w:multiLevelType w:val="singleLevel"/>
    <w:tmpl w:val="281C2794"/>
    <w:lvl w:ilvl="0">
      <w:start w:val="1"/>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64EC6B5A"/>
    <w:multiLevelType w:val="hybridMultilevel"/>
    <w:tmpl w:val="086C9318"/>
    <w:lvl w:ilvl="0" w:tplc="7668D010">
      <w:start w:val="1"/>
      <w:numFmt w:val="decimal"/>
      <w:lvlText w:val="%1."/>
      <w:lvlJc w:val="left"/>
      <w:pPr>
        <w:ind w:left="1196" w:hanging="720"/>
      </w:pPr>
      <w:rPr>
        <w:rFonts w:ascii="Times New Roman" w:eastAsia="Times New Roman" w:hAnsi="Times New Roman" w:cs="Times New Roman" w:hint="default"/>
        <w:spacing w:val="-5"/>
        <w:w w:val="99"/>
        <w:sz w:val="24"/>
        <w:szCs w:val="24"/>
        <w:lang w:val="en-US" w:eastAsia="en-US" w:bidi="en-US"/>
      </w:rPr>
    </w:lvl>
    <w:lvl w:ilvl="1" w:tplc="919C87BE">
      <w:start w:val="1"/>
      <w:numFmt w:val="lowerLetter"/>
      <w:lvlText w:val="%2."/>
      <w:lvlJc w:val="left"/>
      <w:pPr>
        <w:ind w:left="1482" w:hanging="286"/>
      </w:pPr>
      <w:rPr>
        <w:rFonts w:ascii="Times New Roman" w:eastAsia="Times New Roman" w:hAnsi="Times New Roman" w:cs="Times New Roman" w:hint="default"/>
        <w:spacing w:val="-5"/>
        <w:w w:val="99"/>
        <w:sz w:val="24"/>
        <w:szCs w:val="24"/>
        <w:lang w:val="en-US" w:eastAsia="en-US" w:bidi="en-US"/>
      </w:rPr>
    </w:lvl>
    <w:lvl w:ilvl="2" w:tplc="014E4B4A">
      <w:numFmt w:val="bullet"/>
      <w:lvlText w:val="•"/>
      <w:lvlJc w:val="left"/>
      <w:pPr>
        <w:ind w:left="2413" w:hanging="286"/>
      </w:pPr>
      <w:rPr>
        <w:rFonts w:hint="default"/>
        <w:lang w:val="en-US" w:eastAsia="en-US" w:bidi="en-US"/>
      </w:rPr>
    </w:lvl>
    <w:lvl w:ilvl="3" w:tplc="C6E281BE">
      <w:numFmt w:val="bullet"/>
      <w:lvlText w:val="•"/>
      <w:lvlJc w:val="left"/>
      <w:pPr>
        <w:ind w:left="3346" w:hanging="286"/>
      </w:pPr>
      <w:rPr>
        <w:rFonts w:hint="default"/>
        <w:lang w:val="en-US" w:eastAsia="en-US" w:bidi="en-US"/>
      </w:rPr>
    </w:lvl>
    <w:lvl w:ilvl="4" w:tplc="E3306BF4">
      <w:numFmt w:val="bullet"/>
      <w:lvlText w:val="•"/>
      <w:lvlJc w:val="left"/>
      <w:pPr>
        <w:ind w:left="4280" w:hanging="286"/>
      </w:pPr>
      <w:rPr>
        <w:rFonts w:hint="default"/>
        <w:lang w:val="en-US" w:eastAsia="en-US" w:bidi="en-US"/>
      </w:rPr>
    </w:lvl>
    <w:lvl w:ilvl="5" w:tplc="E440EB6E">
      <w:numFmt w:val="bullet"/>
      <w:lvlText w:val="•"/>
      <w:lvlJc w:val="left"/>
      <w:pPr>
        <w:ind w:left="5213" w:hanging="286"/>
      </w:pPr>
      <w:rPr>
        <w:rFonts w:hint="default"/>
        <w:lang w:val="en-US" w:eastAsia="en-US" w:bidi="en-US"/>
      </w:rPr>
    </w:lvl>
    <w:lvl w:ilvl="6" w:tplc="97EA60CE">
      <w:numFmt w:val="bullet"/>
      <w:lvlText w:val="•"/>
      <w:lvlJc w:val="left"/>
      <w:pPr>
        <w:ind w:left="6146" w:hanging="286"/>
      </w:pPr>
      <w:rPr>
        <w:rFonts w:hint="default"/>
        <w:lang w:val="en-US" w:eastAsia="en-US" w:bidi="en-US"/>
      </w:rPr>
    </w:lvl>
    <w:lvl w:ilvl="7" w:tplc="32205B98">
      <w:numFmt w:val="bullet"/>
      <w:lvlText w:val="•"/>
      <w:lvlJc w:val="left"/>
      <w:pPr>
        <w:ind w:left="7080" w:hanging="286"/>
      </w:pPr>
      <w:rPr>
        <w:rFonts w:hint="default"/>
        <w:lang w:val="en-US" w:eastAsia="en-US" w:bidi="en-US"/>
      </w:rPr>
    </w:lvl>
    <w:lvl w:ilvl="8" w:tplc="3F643EE8">
      <w:numFmt w:val="bullet"/>
      <w:lvlText w:val="•"/>
      <w:lvlJc w:val="left"/>
      <w:pPr>
        <w:ind w:left="8013" w:hanging="286"/>
      </w:pPr>
      <w:rPr>
        <w:rFonts w:hint="default"/>
        <w:lang w:val="en-US" w:eastAsia="en-US" w:bidi="en-US"/>
      </w:rPr>
    </w:lvl>
  </w:abstractNum>
  <w:abstractNum w:abstractNumId="19" w15:restartNumberingAfterBreak="0">
    <w:nsid w:val="691F12FC"/>
    <w:multiLevelType w:val="multilevel"/>
    <w:tmpl w:val="262E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A19DA"/>
    <w:multiLevelType w:val="singleLevel"/>
    <w:tmpl w:val="281C2794"/>
    <w:lvl w:ilvl="0">
      <w:start w:val="1"/>
      <w:numFmt w:val="decimal"/>
      <w:lvlText w:val="%1."/>
      <w:legacy w:legacy="1" w:legacySpace="0" w:legacyIndent="0"/>
      <w:lvlJc w:val="left"/>
      <w:rPr>
        <w:rFonts w:ascii="Times New Roman" w:hAnsi="Times New Roman" w:cs="Times New Roman" w:hint="default"/>
      </w:rPr>
    </w:lvl>
  </w:abstractNum>
  <w:num w:numId="1" w16cid:durableId="82655593">
    <w:abstractNumId w:val="9"/>
  </w:num>
  <w:num w:numId="2" w16cid:durableId="249656984">
    <w:abstractNumId w:val="14"/>
  </w:num>
  <w:num w:numId="3" w16cid:durableId="223219068">
    <w:abstractNumId w:val="10"/>
  </w:num>
  <w:num w:numId="4" w16cid:durableId="741374974">
    <w:abstractNumId w:val="16"/>
  </w:num>
  <w:num w:numId="5" w16cid:durableId="1211528614">
    <w:abstractNumId w:val="19"/>
  </w:num>
  <w:num w:numId="6" w16cid:durableId="170683769">
    <w:abstractNumId w:val="18"/>
  </w:num>
  <w:num w:numId="7" w16cid:durableId="1760251661">
    <w:abstractNumId w:val="1"/>
  </w:num>
  <w:num w:numId="8" w16cid:durableId="403839683">
    <w:abstractNumId w:val="2"/>
  </w:num>
  <w:num w:numId="9" w16cid:durableId="597103576">
    <w:abstractNumId w:val="3"/>
  </w:num>
  <w:num w:numId="10" w16cid:durableId="1860898318">
    <w:abstractNumId w:val="4"/>
  </w:num>
  <w:num w:numId="11" w16cid:durableId="1831290613">
    <w:abstractNumId w:val="5"/>
  </w:num>
  <w:num w:numId="12" w16cid:durableId="1151099096">
    <w:abstractNumId w:val="6"/>
  </w:num>
  <w:num w:numId="13" w16cid:durableId="1266958037">
    <w:abstractNumId w:val="7"/>
  </w:num>
  <w:num w:numId="14" w16cid:durableId="1187020178">
    <w:abstractNumId w:val="8"/>
  </w:num>
  <w:num w:numId="15" w16cid:durableId="1141000986">
    <w:abstractNumId w:val="15"/>
  </w:num>
  <w:num w:numId="16" w16cid:durableId="423918974">
    <w:abstractNumId w:val="17"/>
  </w:num>
  <w:num w:numId="17" w16cid:durableId="683046426">
    <w:abstractNumId w:val="0"/>
    <w:lvlOverride w:ilvl="0">
      <w:lvl w:ilvl="0">
        <w:numFmt w:val="bullet"/>
        <w:lvlText w:val=""/>
        <w:legacy w:legacy="1" w:legacySpace="0" w:legacyIndent="0"/>
        <w:lvlJc w:val="left"/>
        <w:rPr>
          <w:rFonts w:ascii="Symbol" w:hAnsi="Symbol" w:hint="default"/>
        </w:rPr>
      </w:lvl>
    </w:lvlOverride>
  </w:num>
  <w:num w:numId="18" w16cid:durableId="88088749">
    <w:abstractNumId w:val="11"/>
  </w:num>
  <w:num w:numId="19" w16cid:durableId="621769691">
    <w:abstractNumId w:val="12"/>
  </w:num>
  <w:num w:numId="20" w16cid:durableId="457453629">
    <w:abstractNumId w:val="20"/>
  </w:num>
  <w:num w:numId="21" w16cid:durableId="91095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B8"/>
    <w:rsid w:val="00075228"/>
    <w:rsid w:val="001616B9"/>
    <w:rsid w:val="001B5764"/>
    <w:rsid w:val="001C77F6"/>
    <w:rsid w:val="003340E2"/>
    <w:rsid w:val="00350A29"/>
    <w:rsid w:val="003A771E"/>
    <w:rsid w:val="0040797C"/>
    <w:rsid w:val="00460443"/>
    <w:rsid w:val="00553321"/>
    <w:rsid w:val="006457EC"/>
    <w:rsid w:val="00663D51"/>
    <w:rsid w:val="00673297"/>
    <w:rsid w:val="00892D4E"/>
    <w:rsid w:val="00894396"/>
    <w:rsid w:val="009250F2"/>
    <w:rsid w:val="00947225"/>
    <w:rsid w:val="00A0445B"/>
    <w:rsid w:val="00A32A29"/>
    <w:rsid w:val="00AA4C31"/>
    <w:rsid w:val="00AC34F8"/>
    <w:rsid w:val="00B11474"/>
    <w:rsid w:val="00C07208"/>
    <w:rsid w:val="00C80971"/>
    <w:rsid w:val="00CA2C14"/>
    <w:rsid w:val="00D65474"/>
    <w:rsid w:val="00DC48BD"/>
    <w:rsid w:val="00F049B8"/>
    <w:rsid w:val="00F7414C"/>
    <w:rsid w:val="00F8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857B"/>
  <w15:docId w15:val="{030A3CD7-AADF-426E-A85F-078E30B0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1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6" w:hanging="360"/>
    </w:pPr>
  </w:style>
  <w:style w:type="paragraph" w:customStyle="1" w:styleId="TableParagraph">
    <w:name w:val="Table Paragraph"/>
    <w:basedOn w:val="Normal"/>
    <w:uiPriority w:val="1"/>
    <w:qFormat/>
    <w:pPr>
      <w:spacing w:line="271"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 JASON T.</dc:creator>
  <cp:lastModifiedBy>Pannu, Parmpreet S.</cp:lastModifiedBy>
  <cp:revision>2</cp:revision>
  <dcterms:created xsi:type="dcterms:W3CDTF">2025-02-28T22:44:00Z</dcterms:created>
  <dcterms:modified xsi:type="dcterms:W3CDTF">2025-02-28T22:44:00Z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LastSaved">
    <vt:filetime>2019-12-18T00:00:00Z</vt:filetime>
  </property>
</Properties>
</file>