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46667" w14:textId="77777777" w:rsidR="009E6BF3" w:rsidRPr="005A5226" w:rsidRDefault="009E6BF3"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D48D6" w14:paraId="0174666A" w14:textId="77777777" w:rsidTr="00640376">
        <w:tc>
          <w:tcPr>
            <w:tcW w:w="1188" w:type="dxa"/>
            <w:hideMark/>
          </w:tcPr>
          <w:p w14:paraId="01746668" w14:textId="77777777" w:rsidR="009E6BF3" w:rsidRPr="00640376" w:rsidRDefault="009E6BF3">
            <w:pPr>
              <w:rPr>
                <w:rFonts w:cstheme="minorHAnsi"/>
                <w:b/>
                <w:szCs w:val="20"/>
              </w:rPr>
            </w:pPr>
            <w:r w:rsidRPr="00640376">
              <w:rPr>
                <w:rFonts w:cstheme="minorHAnsi"/>
                <w:b/>
                <w:szCs w:val="20"/>
              </w:rPr>
              <w:t>SUBJECT*</w:t>
            </w:r>
          </w:p>
        </w:tc>
        <w:tc>
          <w:tcPr>
            <w:tcW w:w="8730" w:type="dxa"/>
            <w:hideMark/>
          </w:tcPr>
          <w:p w14:paraId="01746669" w14:textId="395AAA60" w:rsidR="009E6BF3" w:rsidRPr="00640376" w:rsidRDefault="009E6BF3">
            <w:pPr>
              <w:rPr>
                <w:rFonts w:cstheme="minorHAnsi"/>
              </w:rPr>
            </w:pPr>
            <w:r>
              <w:rPr>
                <w:rFonts w:cstheme="minorHAnsi"/>
              </w:rPr>
              <w:t>Transformer Oil Sampling</w:t>
            </w:r>
          </w:p>
        </w:tc>
      </w:tr>
    </w:tbl>
    <w:p w14:paraId="0174666B" w14:textId="77777777" w:rsidR="009E6BF3" w:rsidRPr="005A5226" w:rsidRDefault="009E6BF3" w:rsidP="005A5226">
      <w:pPr>
        <w:spacing w:after="160" w:line="252" w:lineRule="auto"/>
        <w:rPr>
          <w:rFonts w:eastAsia="Calibri" w:cstheme="minorHAnsi"/>
          <w:szCs w:val="20"/>
        </w:rPr>
      </w:pPr>
    </w:p>
    <w:p w14:paraId="0174666C" w14:textId="77777777" w:rsidR="009E6BF3" w:rsidRPr="005A5226" w:rsidRDefault="009E6BF3"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D48D6" w14:paraId="0174666F" w14:textId="77777777" w:rsidTr="00640376">
        <w:tc>
          <w:tcPr>
            <w:tcW w:w="4698" w:type="dxa"/>
            <w:hideMark/>
          </w:tcPr>
          <w:p w14:paraId="0174666D" w14:textId="77777777" w:rsidR="009E6BF3" w:rsidRPr="00640376" w:rsidRDefault="009E6BF3">
            <w:pPr>
              <w:rPr>
                <w:rFonts w:cstheme="minorHAnsi"/>
                <w:b/>
                <w:szCs w:val="20"/>
              </w:rPr>
            </w:pPr>
            <w:r w:rsidRPr="00640376">
              <w:rPr>
                <w:rFonts w:cstheme="minorHAnsi"/>
                <w:b/>
                <w:szCs w:val="20"/>
              </w:rPr>
              <w:t>CONTRACTING OFFICE’S ZIP CODE*</w:t>
            </w:r>
          </w:p>
        </w:tc>
        <w:tc>
          <w:tcPr>
            <w:tcW w:w="5220" w:type="dxa"/>
            <w:hideMark/>
          </w:tcPr>
          <w:p w14:paraId="0174666E" w14:textId="77777777" w:rsidR="009E6BF3" w:rsidRPr="00640376" w:rsidRDefault="009E6BF3">
            <w:pPr>
              <w:rPr>
                <w:rStyle w:val="AAMSKBFill-InHighlight"/>
                <w:rFonts w:cstheme="minorHAnsi"/>
                <w:color w:val="auto"/>
              </w:rPr>
            </w:pPr>
            <w:r>
              <w:rPr>
                <w:rStyle w:val="AAMSKBFill-InHighlight"/>
                <w:rFonts w:cstheme="minorHAnsi"/>
                <w:color w:val="auto"/>
              </w:rPr>
              <w:t>80111</w:t>
            </w:r>
          </w:p>
        </w:tc>
      </w:tr>
      <w:tr w:rsidR="009D48D6" w14:paraId="01746672" w14:textId="77777777" w:rsidTr="00640376">
        <w:tc>
          <w:tcPr>
            <w:tcW w:w="4698" w:type="dxa"/>
            <w:hideMark/>
          </w:tcPr>
          <w:p w14:paraId="01746670" w14:textId="77777777" w:rsidR="009E6BF3" w:rsidRPr="00640376" w:rsidRDefault="009E6BF3">
            <w:pPr>
              <w:rPr>
                <w:rFonts w:cstheme="minorHAnsi"/>
                <w:b/>
                <w:szCs w:val="20"/>
              </w:rPr>
            </w:pPr>
            <w:r w:rsidRPr="00640376">
              <w:rPr>
                <w:rFonts w:cstheme="minorHAnsi"/>
                <w:b/>
                <w:szCs w:val="20"/>
              </w:rPr>
              <w:t>SOLICITATION NUMBER*</w:t>
            </w:r>
          </w:p>
        </w:tc>
        <w:tc>
          <w:tcPr>
            <w:tcW w:w="5220" w:type="dxa"/>
            <w:hideMark/>
          </w:tcPr>
          <w:p w14:paraId="01746671" w14:textId="77777777" w:rsidR="009E6BF3" w:rsidRPr="00640376" w:rsidRDefault="009E6BF3">
            <w:pPr>
              <w:rPr>
                <w:rStyle w:val="AAMSKBFill-InHighlight"/>
                <w:rFonts w:cstheme="minorHAnsi"/>
                <w:color w:val="auto"/>
              </w:rPr>
            </w:pPr>
            <w:r>
              <w:rPr>
                <w:rStyle w:val="AAMSKBFill-InHighlight"/>
                <w:rFonts w:cstheme="minorHAnsi"/>
                <w:color w:val="auto"/>
              </w:rPr>
              <w:t>36C25926Q0438</w:t>
            </w:r>
          </w:p>
        </w:tc>
      </w:tr>
      <w:tr w:rsidR="009D48D6" w14:paraId="01746675" w14:textId="77777777" w:rsidTr="00640376">
        <w:tc>
          <w:tcPr>
            <w:tcW w:w="4698" w:type="dxa"/>
            <w:hideMark/>
          </w:tcPr>
          <w:p w14:paraId="01746673" w14:textId="77777777" w:rsidR="009E6BF3" w:rsidRPr="00640376" w:rsidRDefault="009E6BF3">
            <w:pPr>
              <w:rPr>
                <w:rFonts w:cstheme="minorHAnsi"/>
                <w:b/>
                <w:szCs w:val="20"/>
              </w:rPr>
            </w:pPr>
            <w:r w:rsidRPr="00640376">
              <w:rPr>
                <w:rFonts w:cstheme="minorHAnsi"/>
                <w:b/>
                <w:szCs w:val="20"/>
              </w:rPr>
              <w:t>RESPONSE DATE/TIME/ZONE</w:t>
            </w:r>
          </w:p>
        </w:tc>
        <w:tc>
          <w:tcPr>
            <w:tcW w:w="5220" w:type="dxa"/>
            <w:hideMark/>
          </w:tcPr>
          <w:p w14:paraId="01746674" w14:textId="77777777" w:rsidR="009E6BF3" w:rsidRPr="00640376" w:rsidRDefault="009E6BF3">
            <w:pPr>
              <w:rPr>
                <w:rFonts w:cstheme="minorHAnsi"/>
              </w:rPr>
            </w:pPr>
            <w:r>
              <w:rPr>
                <w:rFonts w:cstheme="minorHAnsi"/>
              </w:rPr>
              <w:t>05-07-2026</w:t>
            </w:r>
            <w:r w:rsidRPr="005A5226">
              <w:rPr>
                <w:rStyle w:val="AAMSKBFill-InHighlight"/>
                <w:rFonts w:cstheme="minorHAnsi"/>
              </w:rPr>
              <w:t xml:space="preserve"> </w:t>
            </w:r>
            <w:r>
              <w:rPr>
                <w:rFonts w:cstheme="minorHAnsi"/>
              </w:rPr>
              <w:t>10:00 am</w:t>
            </w:r>
            <w:r w:rsidRPr="005A5226">
              <w:rPr>
                <w:rStyle w:val="AAMSKBFill-InHighlight"/>
                <w:rFonts w:cstheme="minorHAnsi"/>
              </w:rPr>
              <w:t xml:space="preserve"> </w:t>
            </w:r>
            <w:r>
              <w:rPr>
                <w:rFonts w:cstheme="minorHAnsi"/>
              </w:rPr>
              <w:t>MOUNTAIN TIME, DENVER, USA</w:t>
            </w:r>
          </w:p>
        </w:tc>
      </w:tr>
      <w:tr w:rsidR="009D48D6" w14:paraId="01746678" w14:textId="77777777" w:rsidTr="00640376">
        <w:tc>
          <w:tcPr>
            <w:tcW w:w="4698" w:type="dxa"/>
          </w:tcPr>
          <w:p w14:paraId="01746676" w14:textId="77777777" w:rsidR="009E6BF3" w:rsidRPr="00640376" w:rsidRDefault="009E6BF3">
            <w:pPr>
              <w:rPr>
                <w:rFonts w:cstheme="minorHAnsi"/>
                <w:b/>
                <w:szCs w:val="20"/>
              </w:rPr>
            </w:pPr>
            <w:r w:rsidRPr="00640376">
              <w:rPr>
                <w:rFonts w:cstheme="minorHAnsi"/>
                <w:b/>
                <w:szCs w:val="20"/>
              </w:rPr>
              <w:t>ARCHIVE</w:t>
            </w:r>
          </w:p>
        </w:tc>
        <w:tc>
          <w:tcPr>
            <w:tcW w:w="5220" w:type="dxa"/>
            <w:hideMark/>
          </w:tcPr>
          <w:p w14:paraId="01746677" w14:textId="77777777" w:rsidR="009E6BF3" w:rsidRPr="005A5226" w:rsidRDefault="009E6BF3">
            <w:pPr>
              <w:rPr>
                <w:rFonts w:cstheme="minorHAnsi"/>
                <w:szCs w:val="20"/>
              </w:rPr>
            </w:pPr>
            <w:r>
              <w:rPr>
                <w:rFonts w:cstheme="minorHAnsi"/>
                <w:szCs w:val="20"/>
              </w:rPr>
              <w:t>30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9D48D6" w14:paraId="0174667B" w14:textId="77777777" w:rsidTr="00640376">
        <w:tc>
          <w:tcPr>
            <w:tcW w:w="4698" w:type="dxa"/>
          </w:tcPr>
          <w:p w14:paraId="01746679" w14:textId="77777777" w:rsidR="009E6BF3" w:rsidRPr="00640376" w:rsidRDefault="009E6BF3">
            <w:pPr>
              <w:rPr>
                <w:rFonts w:cstheme="minorHAnsi"/>
                <w:b/>
                <w:szCs w:val="20"/>
              </w:rPr>
            </w:pPr>
            <w:r w:rsidRPr="00640376">
              <w:rPr>
                <w:rFonts w:cstheme="minorHAnsi"/>
                <w:b/>
                <w:szCs w:val="20"/>
              </w:rPr>
              <w:t>RECOVERY ACT FUNDS</w:t>
            </w:r>
          </w:p>
        </w:tc>
        <w:tc>
          <w:tcPr>
            <w:tcW w:w="5220" w:type="dxa"/>
            <w:hideMark/>
          </w:tcPr>
          <w:p w14:paraId="0174667A" w14:textId="77777777" w:rsidR="009E6BF3" w:rsidRPr="005A5226" w:rsidRDefault="009E6BF3">
            <w:pPr>
              <w:rPr>
                <w:rFonts w:cstheme="minorHAnsi"/>
                <w:szCs w:val="20"/>
              </w:rPr>
            </w:pPr>
            <w:r>
              <w:rPr>
                <w:rFonts w:cstheme="minorHAnsi"/>
                <w:szCs w:val="20"/>
              </w:rPr>
              <w:t>N</w:t>
            </w:r>
          </w:p>
        </w:tc>
      </w:tr>
      <w:tr w:rsidR="009D48D6" w14:paraId="0174667E" w14:textId="77777777" w:rsidTr="00640376">
        <w:tc>
          <w:tcPr>
            <w:tcW w:w="4698" w:type="dxa"/>
          </w:tcPr>
          <w:p w14:paraId="0174667C" w14:textId="77777777" w:rsidR="009E6BF3" w:rsidRPr="00640376" w:rsidRDefault="009E6BF3">
            <w:pPr>
              <w:rPr>
                <w:rFonts w:cstheme="minorHAnsi"/>
                <w:b/>
                <w:szCs w:val="20"/>
              </w:rPr>
            </w:pPr>
            <w:r w:rsidRPr="00640376">
              <w:rPr>
                <w:rFonts w:cstheme="minorHAnsi"/>
                <w:b/>
                <w:szCs w:val="20"/>
              </w:rPr>
              <w:t>SET-ASIDE</w:t>
            </w:r>
          </w:p>
        </w:tc>
        <w:tc>
          <w:tcPr>
            <w:tcW w:w="5220" w:type="dxa"/>
            <w:hideMark/>
          </w:tcPr>
          <w:p w14:paraId="0174667D" w14:textId="77777777" w:rsidR="009E6BF3" w:rsidRPr="005A5226" w:rsidRDefault="009E6BF3">
            <w:pPr>
              <w:rPr>
                <w:rFonts w:cstheme="minorHAnsi"/>
                <w:szCs w:val="20"/>
              </w:rPr>
            </w:pPr>
            <w:r>
              <w:rPr>
                <w:rFonts w:cstheme="minorHAnsi"/>
                <w:szCs w:val="20"/>
              </w:rPr>
              <w:t>SDVOSBC</w:t>
            </w:r>
          </w:p>
        </w:tc>
      </w:tr>
      <w:tr w:rsidR="009D48D6" w14:paraId="01746681" w14:textId="77777777" w:rsidTr="00640376">
        <w:tc>
          <w:tcPr>
            <w:tcW w:w="4698" w:type="dxa"/>
          </w:tcPr>
          <w:p w14:paraId="0174667F" w14:textId="77777777" w:rsidR="009E6BF3" w:rsidRPr="00640376" w:rsidRDefault="009E6BF3">
            <w:pPr>
              <w:rPr>
                <w:rFonts w:cstheme="minorHAnsi"/>
                <w:b/>
                <w:szCs w:val="20"/>
              </w:rPr>
            </w:pPr>
            <w:r w:rsidRPr="00640376">
              <w:rPr>
                <w:rFonts w:cstheme="minorHAnsi"/>
                <w:b/>
                <w:szCs w:val="20"/>
              </w:rPr>
              <w:t>PRODUCT SERVICE CODE*</w:t>
            </w:r>
          </w:p>
        </w:tc>
        <w:tc>
          <w:tcPr>
            <w:tcW w:w="5220" w:type="dxa"/>
          </w:tcPr>
          <w:p w14:paraId="01746680" w14:textId="77777777" w:rsidR="009E6BF3" w:rsidRPr="00641937" w:rsidRDefault="009E6BF3">
            <w:pPr>
              <w:rPr>
                <w:rStyle w:val="AAMSKBFill-InHighlight"/>
                <w:color w:val="auto"/>
              </w:rPr>
            </w:pPr>
            <w:r>
              <w:rPr>
                <w:rStyle w:val="AAMSKBFill-InHighlight"/>
                <w:color w:val="auto"/>
              </w:rPr>
              <w:t>H291</w:t>
            </w:r>
          </w:p>
        </w:tc>
      </w:tr>
      <w:tr w:rsidR="009D48D6" w14:paraId="01746684" w14:textId="77777777" w:rsidTr="00640376">
        <w:tc>
          <w:tcPr>
            <w:tcW w:w="4698" w:type="dxa"/>
          </w:tcPr>
          <w:p w14:paraId="01746682" w14:textId="77777777" w:rsidR="009E6BF3" w:rsidRPr="00640376" w:rsidRDefault="009E6BF3">
            <w:pPr>
              <w:rPr>
                <w:rFonts w:cstheme="minorHAnsi"/>
                <w:b/>
                <w:szCs w:val="20"/>
              </w:rPr>
            </w:pPr>
            <w:r w:rsidRPr="00640376">
              <w:rPr>
                <w:rFonts w:cstheme="minorHAnsi"/>
                <w:b/>
                <w:szCs w:val="20"/>
              </w:rPr>
              <w:t>NAICS CODE*</w:t>
            </w:r>
          </w:p>
        </w:tc>
        <w:tc>
          <w:tcPr>
            <w:tcW w:w="5220" w:type="dxa"/>
            <w:hideMark/>
          </w:tcPr>
          <w:p w14:paraId="01746683" w14:textId="77777777" w:rsidR="009E6BF3" w:rsidRPr="005A5226" w:rsidRDefault="009E6BF3">
            <w:pPr>
              <w:rPr>
                <w:rFonts w:cstheme="minorHAnsi"/>
                <w:szCs w:val="20"/>
              </w:rPr>
            </w:pPr>
            <w:r>
              <w:rPr>
                <w:rFonts w:cstheme="minorHAnsi"/>
                <w:szCs w:val="20"/>
              </w:rPr>
              <w:t>541380</w:t>
            </w:r>
          </w:p>
        </w:tc>
      </w:tr>
      <w:tr w:rsidR="009D48D6" w14:paraId="0174668C" w14:textId="77777777" w:rsidTr="00640376">
        <w:tc>
          <w:tcPr>
            <w:tcW w:w="4698" w:type="dxa"/>
            <w:hideMark/>
          </w:tcPr>
          <w:p w14:paraId="01746685" w14:textId="77777777" w:rsidR="009E6BF3" w:rsidRPr="00640376" w:rsidRDefault="009E6BF3">
            <w:pPr>
              <w:rPr>
                <w:rFonts w:cstheme="minorHAnsi"/>
                <w:b/>
                <w:szCs w:val="20"/>
              </w:rPr>
            </w:pPr>
            <w:r w:rsidRPr="00640376">
              <w:rPr>
                <w:rFonts w:cstheme="minorHAnsi"/>
                <w:b/>
                <w:szCs w:val="20"/>
              </w:rPr>
              <w:t>CONTRACTING OFFICE ADDRESS</w:t>
            </w:r>
          </w:p>
        </w:tc>
        <w:tc>
          <w:tcPr>
            <w:tcW w:w="5220" w:type="dxa"/>
          </w:tcPr>
          <w:p w14:paraId="01746686" w14:textId="77777777" w:rsidR="009E6BF3" w:rsidRPr="005A5226" w:rsidRDefault="009E6BF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01746687" w14:textId="77777777" w:rsidR="009E6BF3" w:rsidRPr="005A5226" w:rsidRDefault="009E6BF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5A5226">
              <w:rPr>
                <w:rStyle w:val="AAMSKBFill-InHighlight"/>
                <w:rFonts w:cstheme="minorHAnsi"/>
              </w:rPr>
              <w:t xml:space="preserve"> </w:t>
            </w:r>
          </w:p>
          <w:p w14:paraId="01746688" w14:textId="77777777" w:rsidR="009E6BF3" w:rsidRPr="005A5226" w:rsidRDefault="009E6BF3">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5A5226">
              <w:rPr>
                <w:rStyle w:val="AAMSKBFill-InHighlight"/>
                <w:rFonts w:cstheme="minorHAnsi"/>
              </w:rPr>
              <w:t xml:space="preserve"> </w:t>
            </w:r>
          </w:p>
          <w:p w14:paraId="01746689" w14:textId="77777777" w:rsidR="009E6BF3" w:rsidRPr="005A5226" w:rsidRDefault="009E6BF3">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0174668A" w14:textId="77777777" w:rsidR="009E6BF3" w:rsidRPr="005A5226" w:rsidRDefault="009E6BF3">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5A5226">
              <w:rPr>
                <w:rStyle w:val="AAMSKBFill-InHighlight"/>
                <w:rFonts w:cstheme="minorHAnsi"/>
              </w:rPr>
              <w:t xml:space="preserve"> </w:t>
            </w:r>
          </w:p>
          <w:p w14:paraId="0174668B" w14:textId="77777777" w:rsidR="009E6BF3" w:rsidRPr="005A5226" w:rsidRDefault="009E6BF3">
            <w:pPr>
              <w:rPr>
                <w:rFonts w:cstheme="minorHAnsi"/>
                <w:szCs w:val="20"/>
              </w:rPr>
            </w:pPr>
          </w:p>
        </w:tc>
      </w:tr>
      <w:tr w:rsidR="009D48D6" w14:paraId="01746696" w14:textId="77777777" w:rsidTr="00640376">
        <w:tc>
          <w:tcPr>
            <w:tcW w:w="4698" w:type="dxa"/>
          </w:tcPr>
          <w:p w14:paraId="0174668D" w14:textId="77777777" w:rsidR="009E6BF3" w:rsidRPr="00640376" w:rsidRDefault="009E6BF3">
            <w:pPr>
              <w:rPr>
                <w:rFonts w:cstheme="minorHAnsi"/>
                <w:b/>
                <w:szCs w:val="20"/>
              </w:rPr>
            </w:pPr>
            <w:r w:rsidRPr="00640376">
              <w:rPr>
                <w:rFonts w:cstheme="minorHAnsi"/>
                <w:b/>
                <w:szCs w:val="20"/>
              </w:rPr>
              <w:t>POINT OF CONTACT*</w:t>
            </w:r>
          </w:p>
          <w:p w14:paraId="0174668E" w14:textId="77777777" w:rsidR="009E6BF3" w:rsidRPr="00640376" w:rsidRDefault="009E6BF3">
            <w:pPr>
              <w:rPr>
                <w:rFonts w:cstheme="minorHAnsi"/>
                <w:b/>
                <w:szCs w:val="20"/>
              </w:rPr>
            </w:pPr>
          </w:p>
          <w:p w14:paraId="0174668F" w14:textId="77777777" w:rsidR="009E6BF3" w:rsidRPr="005A5226" w:rsidRDefault="009E6BF3">
            <w:pPr>
              <w:rPr>
                <w:rFonts w:cstheme="minorHAnsi"/>
                <w:szCs w:val="20"/>
              </w:rPr>
            </w:pPr>
          </w:p>
        </w:tc>
        <w:tc>
          <w:tcPr>
            <w:tcW w:w="5220" w:type="dxa"/>
            <w:hideMark/>
          </w:tcPr>
          <w:p w14:paraId="01746690" w14:textId="36713505" w:rsidR="009E6BF3" w:rsidRPr="009E6BF3" w:rsidRDefault="009E6BF3">
            <w:pPr>
              <w:rPr>
                <w:rStyle w:val="AAMSKBFill-InHighlight"/>
                <w:rFonts w:cstheme="minorHAnsi"/>
                <w:color w:val="auto"/>
              </w:rPr>
            </w:pPr>
            <w:r w:rsidRPr="009E6BF3">
              <w:rPr>
                <w:rStyle w:val="AAMSKBFill-InHighlight"/>
                <w:rFonts w:cstheme="minorHAnsi"/>
                <w:color w:val="auto"/>
              </w:rPr>
              <w:t xml:space="preserve">Charles Gritzmacher </w:t>
            </w:r>
          </w:p>
          <w:p w14:paraId="4A71DAD2" w14:textId="5BE334E6" w:rsidR="009E6BF3" w:rsidRPr="009E6BF3" w:rsidRDefault="009E6BF3">
            <w:pPr>
              <w:rPr>
                <w:rFonts w:eastAsiaTheme="minorHAnsi" w:cstheme="minorHAnsi"/>
                <w:szCs w:val="20"/>
                <w:bdr w:val="none" w:sz="0" w:space="0" w:color="auto" w:frame="1"/>
              </w:rPr>
            </w:pPr>
            <w:r w:rsidRPr="009E6BF3">
              <w:rPr>
                <w:rStyle w:val="AAMSKBFill-InHighlight"/>
                <w:rFonts w:cstheme="minorHAnsi"/>
                <w:color w:val="auto"/>
              </w:rPr>
              <w:t>Charles.gritzmacher@va.gov</w:t>
            </w:r>
          </w:p>
          <w:p w14:paraId="01746691" w14:textId="77777777" w:rsidR="009E6BF3" w:rsidRPr="005A5226" w:rsidRDefault="009E6BF3">
            <w:pPr>
              <w:rPr>
                <w:rFonts w:eastAsiaTheme="minorHAnsi" w:cstheme="minorHAnsi"/>
                <w:szCs w:val="20"/>
                <w:bdr w:val="none" w:sz="0" w:space="0" w:color="auto" w:frame="1"/>
              </w:rPr>
            </w:pPr>
          </w:p>
          <w:p w14:paraId="01746695" w14:textId="77777777" w:rsidR="009E6BF3" w:rsidRPr="005A5226" w:rsidRDefault="009E6BF3">
            <w:pPr>
              <w:rPr>
                <w:rFonts w:cstheme="minorHAnsi"/>
                <w:szCs w:val="20"/>
              </w:rPr>
            </w:pPr>
          </w:p>
        </w:tc>
      </w:tr>
    </w:tbl>
    <w:p w14:paraId="017466BC" w14:textId="77777777" w:rsidR="009E6BF3" w:rsidRDefault="009E6BF3">
      <w:pPr>
        <w:rPr>
          <w:rFonts w:cstheme="minorHAnsi"/>
          <w:b/>
          <w:color w:val="4F81BD" w:themeColor="accent1"/>
          <w:sz w:val="28"/>
          <w:szCs w:val="28"/>
        </w:rPr>
      </w:pPr>
      <w:r>
        <w:rPr>
          <w:rFonts w:cstheme="minorHAnsi"/>
          <w:b/>
          <w:color w:val="4F81BD" w:themeColor="accent1"/>
          <w:sz w:val="28"/>
          <w:szCs w:val="28"/>
        </w:rPr>
        <w:br w:type="page"/>
      </w:r>
    </w:p>
    <w:p w14:paraId="017466BE" w14:textId="77777777" w:rsidR="009E6BF3" w:rsidRDefault="009E6BF3">
      <w:pPr>
        <w:pageBreakBefore/>
        <w:sectPr w:rsidR="00C10512">
          <w:footerReference w:type="default" r:id="rId7"/>
          <w:footerReference w:type="first" r:id="rId8"/>
          <w:type w:val="continuous"/>
          <w:pgSz w:w="12240" w:h="15840"/>
          <w:pgMar w:top="1080" w:right="1440" w:bottom="1080" w:left="1440" w:header="360" w:footer="360" w:gutter="0"/>
          <w:cols w:space="720"/>
        </w:sectPr>
      </w:pPr>
      <w:r>
        <w:lastRenderedPageBreak/>
        <w:fldChar w:fldCharType="begin"/>
      </w:r>
      <w:r>
        <w:instrText xml:space="preserve">TC </w:instrText>
      </w:r>
      <w:bookmarkStart w:id="0" w:name="_Toc256000019"/>
      <w:bookmarkStart w:id="1" w:name="_Toc256000000"/>
      <w:r>
        <w:instrText>"SECTION A"</w:instrText>
      </w:r>
      <w:bookmarkEnd w:id="0"/>
      <w:bookmarkEnd w:id="1"/>
      <w:r>
        <w:instrText xml:space="preserve"> \l 1</w:instrText>
      </w:r>
      <w:r>
        <w:fldChar w:fldCharType="end"/>
      </w:r>
      <w:r>
        <w:fldChar w:fldCharType="begin"/>
      </w:r>
      <w:r>
        <w:instrText xml:space="preserve">TC </w:instrText>
      </w:r>
      <w:bookmarkStart w:id="2" w:name="_Toc256000020"/>
      <w:bookmarkStart w:id="3" w:name="_Toc256000001"/>
      <w:r>
        <w:instrText>"A.1  SF 1449  SOLICITATION/CONTRACT/ORDER FOR COMMERCIAL PRODUCTS AND COMMERCIAL SERVICES"</w:instrText>
      </w:r>
      <w:bookmarkEnd w:id="2"/>
      <w:bookmarkEnd w:id="3"/>
      <w:r>
        <w:instrText xml:space="preserve"> \l 2</w:instrText>
      </w:r>
      <w:r>
        <w:fldChar w:fldCharType="end"/>
      </w:r>
      <w:r>
        <w:rPr>
          <w:noProof/>
        </w:rPr>
        <w:pict w14:anchorId="0174695C">
          <v:group id="Group 374" o:sp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AutoShape 2" o:spid="_x0000_s1026" type="#_x0000_t32" style="position:absolute;left:10195;top:2396;width:475;height:0;visibility:visible;mso-wrap-style:square" o:connectortype="straight" strokeweight=".25pt"/>
            <v:shape id="AutoShape 3" o:spid="_x0000_s1027" type="#_x0000_t32" style="position:absolute;left:7747;top:2228;width:163;height:0;visibility:visible;mso-wrap-style:square" o:connectortype="straight" strokeweight=".25pt"/>
            <v:shape id="AutoShape 4" o:spid="_x0000_s1028" type="#_x0000_t32" style="position:absolute;left:7747;top:2226;width:0;height:168;visibility:visible;mso-wrap-style:square" o:connectortype="straight"/>
            <v:shape id="AutoShape 5" o:spid="_x0000_s1029" type="#_x0000_t32" style="position:absolute;left:7915;top:2226;width:0;height:168;visibility:visible;mso-wrap-style:square" o:connectortype="straight"/>
            <v:shape id="AutoShape 6" o:spid="_x0000_s1030" type="#_x0000_t32" style="position:absolute;left:7747;top:2396;width:163;height:0;visibility:visible;mso-wrap-style:square" o:connectortype="straight" strokeweight=".25pt"/>
            <v:shape id="AutoShape 7" o:spid="_x0000_s1031" type="#_x0000_t32" style="position:absolute;left:9187;top:2228;width:163;height:0;visibility:visible;mso-wrap-style:square" o:connectortype="straight" strokeweight=".25pt"/>
            <v:shape id="AutoShape 8" o:spid="_x0000_s1032" type="#_x0000_t32" style="position:absolute;left:9187;top:2226;width:0;height:168;visibility:visible;mso-wrap-style:square" o:connectortype="straight"/>
            <v:shape id="AutoShape 9" o:spid="_x0000_s1033" type="#_x0000_t32" style="position:absolute;left:9355;top:2226;width:0;height:168;visibility:visible;mso-wrap-style:square" o:connectortype="straight"/>
            <v:shape id="AutoShape 10" o:spid="_x0000_s1034" type="#_x0000_t32" style="position:absolute;left:9187;top:2396;width:163;height:0;visibility:visible;mso-wrap-style:square" o:connectortype="straight" strokeweight=".25pt"/>
            <v:shape id="AutoShape 11" o:spid="_x0000_s1035" type="#_x0000_t32" style="position:absolute;left:6211;top:2468;width:163;height:0;visibility:visible;mso-wrap-style:square" o:connectortype="straight" strokeweight=".25pt"/>
            <v:shape id="AutoShape 12" o:spid="_x0000_s1036" type="#_x0000_t32" style="position:absolute;left:6211;top:2466;width:0;height:168;visibility:visible;mso-wrap-style:square" o:connectortype="straight"/>
            <v:shape id="AutoShape 13" o:spid="_x0000_s1037" type="#_x0000_t32" style="position:absolute;left:6379;top:2466;width:0;height:168;visibility:visible;mso-wrap-style:square" o:connectortype="straight"/>
            <v:shape id="AutoShape 14" o:spid="_x0000_s1038" type="#_x0000_t32" style="position:absolute;left:6211;top:2636;width:163;height:0;visibility:visible;mso-wrap-style:square" o:connectortype="straight" strokeweight=".25pt"/>
            <v:shape id="AutoShape 15" o:spid="_x0000_s1039" type="#_x0000_t32" style="position:absolute;left:6211;top:2756;width:163;height:0;visibility:visible;mso-wrap-style:square" o:connectortype="straight" strokeweight=".25pt"/>
            <v:shape id="AutoShape 16" o:spid="_x0000_s1040" type="#_x0000_t32" style="position:absolute;left:6211;top:2754;width:0;height:168;visibility:visible;mso-wrap-style:square" o:connectortype="straight"/>
            <v:shape id="AutoShape 17" o:spid="_x0000_s1041" type="#_x0000_t32" style="position:absolute;left:6379;top:2754;width:0;height:168;visibility:visible;mso-wrap-style:square" o:connectortype="straight"/>
            <v:shape id="AutoShape 18" o:spid="_x0000_s1042" type="#_x0000_t32" style="position:absolute;left:6211;top:2924;width:163;height:0;visibility:visible;mso-wrap-style:square" o:connectortype="straight" strokeweight=".25pt"/>
            <v:shape id="AutoShape 19" o:spid="_x0000_s1043" type="#_x0000_t32" style="position:absolute;left:6211;top:3116;width:163;height:0;visibility:visible;mso-wrap-style:square" o:connectortype="straight" strokeweight=".25pt"/>
            <v:shape id="AutoShape 20" o:spid="_x0000_s1044" type="#_x0000_t32" style="position:absolute;left:6211;top:3114;width:0;height:168;visibility:visible;mso-wrap-style:square" o:connectortype="straight"/>
            <v:shape id="AutoShape 21" o:spid="_x0000_s1045" type="#_x0000_t32" style="position:absolute;left:6379;top:3114;width:0;height:168;visibility:visible;mso-wrap-style:square" o:connectortype="straight"/>
            <v:shape id="AutoShape 22" o:spid="_x0000_s1046" type="#_x0000_t32" style="position:absolute;left:6211;top:3284;width:163;height:0;visibility:visible;mso-wrap-style:square" o:connectortype="straight" strokeweight=".25pt"/>
            <v:shape id="AutoShape 23" o:spid="_x0000_s1047" type="#_x0000_t32" style="position:absolute;left:7747;top:2516;width:163;height:0;visibility:visible;mso-wrap-style:square" o:connectortype="straight" strokeweight=".25pt"/>
            <v:shape id="AutoShape 24" o:spid="_x0000_s1048" type="#_x0000_t32" style="position:absolute;left:7747;top:2514;width:0;height:168;visibility:visible;mso-wrap-style:square" o:connectortype="straight"/>
            <v:shape id="AutoShape 25" o:spid="_x0000_s1049" type="#_x0000_t32" style="position:absolute;left:7915;top:2514;width:0;height:168;visibility:visible;mso-wrap-style:square" o:connectortype="straight"/>
            <v:shape id="AutoShape 26" o:spid="_x0000_s1050" type="#_x0000_t32" style="position:absolute;left:7747;top:2684;width:163;height:0;visibility:visible;mso-wrap-style:square" o:connectortype="straight" strokeweight=".25pt"/>
            <v:shape id="AutoShape 27" o:spid="_x0000_s1051" type="#_x0000_t32" style="position:absolute;left:7747;top:2924;width:163;height:0;visibility:visible;mso-wrap-style:square" o:connectortype="straight" strokeweight=".25pt"/>
            <v:shape id="AutoShape 28" o:spid="_x0000_s1052" type="#_x0000_t32" style="position:absolute;left:7747;top:2922;width:0;height:168;visibility:visible;mso-wrap-style:square" o:connectortype="straight"/>
            <v:shape id="AutoShape 29" o:spid="_x0000_s1053" type="#_x0000_t32" style="position:absolute;left:7915;top:2922;width:0;height:168;visibility:visible;mso-wrap-style:square" o:connectortype="straight"/>
            <v:shape id="AutoShape 30" o:spid="_x0000_s1054" type="#_x0000_t32" style="position:absolute;left:7747;top:3092;width:163;height:0;visibility:visible;mso-wrap-style:square" o:connectortype="straight" strokeweight=".25pt"/>
            <v:shape id="AutoShape 31" o:spid="_x0000_s1055" type="#_x0000_t32" style="position:absolute;left:7747;top:3308;width:163;height:0;visibility:visible;mso-wrap-style:square" o:connectortype="straight" strokeweight=".25pt"/>
            <v:shape id="AutoShape 32" o:spid="_x0000_s1056" type="#_x0000_t32" style="position:absolute;left:7747;top:3306;width:0;height:168;visibility:visible;mso-wrap-style:square" o:connectortype="straight"/>
            <v:shape id="AutoShape 33" o:spid="_x0000_s1057" type="#_x0000_t32" style="position:absolute;left:7915;top:3306;width:0;height:168;visibility:visible;mso-wrap-style:square" o:connectortype="straight"/>
            <v:shape id="AutoShape 34" o:spid="_x0000_s1058" type="#_x0000_t32" style="position:absolute;left:7747;top:3476;width:163;height:0;visibility:visible;mso-wrap-style:square" o:connectortype="straight" strokeweight=".25pt"/>
            <v:shape id="AutoShape 35" o:spid="_x0000_s1059" type="#_x0000_t32" style="position:absolute;left:355;top:508;width:11515;height:0;visibility:visible;mso-wrap-style:square" o:connectortype="straight" strokeweight=".95pt"/>
            <v:shape id="AutoShape 36" o:spid="_x0000_s1060" type="#_x0000_t32" style="position:absolute;left:355;top:14908;width:11515;height:0;visibility:visible;mso-wrap-style:square" o:connectortype="straight" strokeweight=".95pt"/>
            <v:shape id="AutoShape 37" o:spid="_x0000_s1061" type="#_x0000_t32" style="position:absolute;left:355;top:1100;width:11515;height:0;visibility:visible;mso-wrap-style:square" o:connectortype="straight" strokeweight=".25pt"/>
            <v:shape id="AutoShape 38" o:spid="_x0000_s1062" type="#_x0000_t32" style="position:absolute;left:355;top:1700;width:11515;height:0;visibility:visible;mso-wrap-style:square" o:connectortype="straight" strokeweight=".25pt"/>
            <v:shape id="AutoShape 39" o:spid="_x0000_s1063" type="#_x0000_t32" style="position:absolute;left:355;top:2180;width:11515;height:0;visibility:visible;mso-wrap-style:square" o:connectortype="straight" strokeweight=".25pt"/>
            <v:shape id="AutoShape 40" o:spid="_x0000_s1064" type="#_x0000_t32" style="position:absolute;left:355;top:4508;width:11515;height:0;visibility:visible;mso-wrap-style:square" o:connectortype="straight" strokeweight=".25pt"/>
            <v:shape id="AutoShape 41" o:spid="_x0000_s1065" type="#_x0000_t32" style="position:absolute;left:355;top:5708;width:11515;height:0;visibility:visible;mso-wrap-style:square" o:connectortype="straight" strokeweight=".25pt"/>
            <v:shape id="AutoShape 42" o:spid="_x0000_s1066" type="#_x0000_t32" style="position:absolute;left:355;top:7700;width:11515;height:0;visibility:visible;mso-wrap-style:square" o:connectortype="straight" strokeweight=".25pt"/>
            <v:shape id="AutoShape 43" o:spid="_x0000_s1067" type="#_x0000_t32" style="position:absolute;left:355;top:8132;width:11515;height:0;visibility:visible;mso-wrap-style:square" o:connectortype="straight" strokeweight=".25pt"/>
            <v:shape id="AutoShape 44" o:spid="_x0000_s1068" type="#_x0000_t32" style="position:absolute;left:355;top:8420;width:11515;height:0;visibility:visible;mso-wrap-style:square" o:connectortype="straight" strokeweight=".25pt"/>
            <v:shape id="AutoShape 45" o:spid="_x0000_s1069" type="#_x0000_t32" style="position:absolute;left:355;top:12068;width:11515;height:0;visibility:visible;mso-wrap-style:square" o:connectortype="straight" strokeweight=".25pt"/>
            <v:shape id="AutoShape 46" o:spid="_x0000_s1070" type="#_x0000_t32" style="position:absolute;left:355;top:12740;width:11515;height:0;visibility:visible;mso-wrap-style:square" o:connectortype="straight" strokeweight=".25pt"/>
            <v:shape id="AutoShape 47" o:spid="_x0000_s1071" type="#_x0000_t32" style="position:absolute;left:355;top:13220;width:11515;height:0;visibility:visible;mso-wrap-style:square" o:connectortype="straight" strokeweight=".25pt"/>
            <v:shape id="AutoShape 48" o:spid="_x0000_s1072" type="#_x0000_t32" style="position:absolute;left:355;top:13940;width:11515;height:0;visibility:visible;mso-wrap-style:square" o:connectortype="straight" strokeweight=".25pt"/>
            <v:shape id="AutoShape 49" o:spid="_x0000_s1073" type="#_x0000_t32" style="position:absolute;left:355;top:14420;width:11515;height:0;visibility:visible;mso-wrap-style:square" o:connectortype="straight" strokeweight=".25pt"/>
            <v:shape id="AutoShape 50" o:spid="_x0000_s1074" type="#_x0000_t32" style="position:absolute;left:4987;top:2396;width:1138;height:0;visibility:visible;mso-wrap-style:square" o:connectortype="straight" strokeweight=".25pt"/>
            <v:shape id="AutoShape 51" o:spid="_x0000_s1075" type="#_x0000_t32" style="position:absolute;left:4987;top:4700;width:1138;height:0;visibility:visible;mso-wrap-style:square" o:connectortype="straight" strokeweight=".25pt"/>
            <v:shape id="AutoShape 52" o:spid="_x0000_s1076" type="#_x0000_t32" style="position:absolute;left:10747;top:4700;width:1138;height:0;visibility:visible;mso-wrap-style:square" o:connectortype="straight" strokeweight=".25pt"/>
            <v:shape id="AutoShape 53" o:spid="_x0000_s1077" type="#_x0000_t32" style="position:absolute;left:2635;top:5900;width:1243;height:0;visibility:visible;mso-wrap-style:square" o:connectortype="straight" strokeweight=".25pt"/>
            <v:shape id="AutoShape 54" o:spid="_x0000_s1078" type="#_x0000_t32" style="position:absolute;left:4987;top:5900;width:1138;height:0;visibility:visible;mso-wrap-style:square" o:connectortype="straight" strokeweight=".25pt"/>
            <v:shape id="AutoShape 55" o:spid="_x0000_s1079" type="#_x0000_t32" style="position:absolute;left:10459;top:5900;width:1426;height:0;visibility:visible;mso-wrap-style:square" o:connectortype="straight" strokeweight=".25pt"/>
            <v:shape id="AutoShape 56" o:spid="_x0000_s1080" type="#_x0000_t32" style="position:absolute;left:7795;top:498;width:0;height:1680;visibility:visible;mso-wrap-style:square" o:connectortype="straight"/>
            <v:shape id="AutoShape 57" o:spid="_x0000_s1081" type="#_x0000_t32" style="position:absolute;left:10123;top:498;width:0;height:1680;visibility:visible;mso-wrap-style:square" o:connectortype="straight"/>
            <v:shape id="AutoShape 58" o:spid="_x0000_s1082" type="#_x0000_t32" style="position:absolute;left:2971;top:1098;width:0;height:1080;visibility:visible;mso-wrap-style:square" o:connectortype="straight"/>
            <v:shape id="AutoShape 59" o:spid="_x0000_s1083" type="#_x0000_t32" style="position:absolute;left:4915;top:1098;width:0;height:600;visibility:visible;mso-wrap-style:square" o:connectortype="straight"/>
            <v:shape id="AutoShape 60" o:spid="_x0000_s1084" type="#_x0000_t32" style="position:absolute;left:6115;top:2178;width:0;height:5952;visibility:visible;mso-wrap-style:square" o:connectortype="straight"/>
            <v:shape id="AutoShape 61" o:spid="_x0000_s1085" type="#_x0000_t32" style="position:absolute;left:4987;top:2178;width:0;height:216;visibility:visible;mso-wrap-style:square" o:connectortype="straight"/>
            <v:shape id="AutoShape 62" o:spid="_x0000_s1086" type="#_x0000_t32" style="position:absolute;left:4987;top:4506;width:0;height:216;visibility:visible;mso-wrap-style:square" o:connectortype="straight"/>
            <v:shape id="AutoShape 63" o:spid="_x0000_s1087" type="#_x0000_t32" style="position:absolute;left:10747;top:4506;width:0;height:216;visibility:visible;mso-wrap-style:square" o:connectortype="straight"/>
            <v:shape id="AutoShape 64" o:spid="_x0000_s1088" type="#_x0000_t32" style="position:absolute;left:2635;top:5706;width:0;height:216;visibility:visible;mso-wrap-style:square" o:connectortype="straight"/>
            <v:shape id="AutoShape 65" o:spid="_x0000_s1089" type="#_x0000_t32" style="position:absolute;left:3869;top:5706;width:0;height:216;visibility:visible;mso-wrap-style:square" o:connectortype="straight"/>
            <v:shape id="AutoShape 66" o:spid="_x0000_s1090" type="#_x0000_t32" style="position:absolute;left:4987;top:5706;width:0;height:216;visibility:visible;mso-wrap-style:square" o:connectortype="straight"/>
            <v:shape id="AutoShape 67" o:spid="_x0000_s1091" type="#_x0000_t32" style="position:absolute;left:10459;top:5706;width:0;height:216;visibility:visible;mso-wrap-style:square" o:connectortype="straight"/>
            <v:shape id="AutoShape 68" o:spid="_x0000_s1092" type="#_x0000_t32" style="position:absolute;left:1363;top:8130;width:0;height:3936;visibility:visible;mso-wrap-style:square" o:connectortype="straight"/>
            <v:shape id="AutoShape 69" o:spid="_x0000_s1093" type="#_x0000_t32" style="position:absolute;left:7267;top:8130;width:0;height:3936;visibility:visible;mso-wrap-style:square" o:connectortype="straight"/>
            <v:shape id="AutoShape 70" o:spid="_x0000_s1094" type="#_x0000_t32" style="position:absolute;left:8131;top:8130;width:0;height:5040;visibility:visible;mso-wrap-style:square" o:connectortype="straight"/>
            <v:shape id="AutoShape 71" o:spid="_x0000_s1095" type="#_x0000_t32" style="position:absolute;left:10003;top:8130;width:0;height:3936;visibility:visible;mso-wrap-style:square" o:connectortype="straight"/>
            <v:shape id="AutoShape 72" o:spid="_x0000_s1096" type="#_x0000_t32" style="position:absolute;left:8947;top:8130;width:0;height:3936;visibility:visible;mso-wrap-style:square" o:connectortype="straight"/>
            <v:shape id="AutoShape 73" o:spid="_x0000_s1097" type="#_x0000_t32" style="position:absolute;left:6115;top:13938;width:0;height:960;visibility:visible;mso-wrap-style:square" o:connectortype="straight"/>
            <v:shape id="AutoShape 74" o:spid="_x0000_s1098" type="#_x0000_t32" style="position:absolute;left:4435;top:14418;width:0;height:480;visibility:visible;mso-wrap-style:square" o:connectortype="straight"/>
            <v:shape id="AutoShape 75" o:spid="_x0000_s1099" type="#_x0000_t32" style="position:absolute;left:10459;top:14418;width:0;height:480;visibility:visible;mso-wrap-style:square" o:connectortype="straight"/>
            <v:shape id="AutoShape 76" o:spid="_x0000_s1100" type="#_x0000_t32" style="position:absolute;left:6619;top:13218;width:0;height:720;visibility:visible;mso-wrap-style:square" o:connectortype="straight"/>
            <v:shape id="AutoShape 77" o:spid="_x0000_s1101" type="#_x0000_t32" style="position:absolute;left:379;top:7892;width:187;height:0;visibility:visible;mso-wrap-style:square" o:connectortype="straight" strokeweight=".25pt"/>
            <v:shape id="AutoShape 78" o:spid="_x0000_s1102" type="#_x0000_t32" style="position:absolute;left:379;top:8084;width:187;height:0;visibility:visible;mso-wrap-style:square" o:connectortype="straight" strokeweight=".25pt"/>
            <v:shape id="AutoShape 79" o:spid="_x0000_s1103" type="#_x0000_t32" style="position:absolute;left:379;top:7890;width:0;height:192;visibility:visible;mso-wrap-style:square" o:connectortype="straight"/>
            <v:shape id="AutoShape 80" o:spid="_x0000_s1104" type="#_x0000_t32" style="position:absolute;left:571;top:7890;width:0;height:192;visibility:visible;mso-wrap-style:square" o:connectortype="straight"/>
            <v:shape id="AutoShape 81" o:spid="_x0000_s1105" type="#_x0000_t32" style="position:absolute;left:8035;top:7892;width:187;height:0;visibility:visible;mso-wrap-style:square" o:connectortype="straight" strokeweight=".25pt"/>
            <v:shape id="AutoShape 82" o:spid="_x0000_s1106" type="#_x0000_t32" style="position:absolute;left:8035;top:8084;width:187;height:0;visibility:visible;mso-wrap-style:square" o:connectortype="straight" strokeweight=".25pt"/>
            <v:shape id="AutoShape 83" o:spid="_x0000_s1107" type="#_x0000_t32" style="position:absolute;left:8035;top:7890;width:0;height:192;visibility:visible;mso-wrap-style:square" o:connectortype="straight"/>
            <v:shape id="AutoShape 84" o:spid="_x0000_s1108" type="#_x0000_t32" style="position:absolute;left:8227;top:7890;width:0;height:192;visibility:visible;mso-wrap-style:square" o:connectortype="straight"/>
            <v:shape id="AutoShape 85" o:spid="_x0000_s1109" type="#_x0000_t32" style="position:absolute;left:379;top:12764;width:187;height:0;visibility:visible;mso-wrap-style:square" o:connectortype="straight" strokeweight=".25pt"/>
            <v:shape id="AutoShape 86" o:spid="_x0000_s1110" type="#_x0000_t32" style="position:absolute;left:8323;top:12764;width:187;height:0;visibility:visible;mso-wrap-style:square" o:connectortype="straight" strokeweight=".25pt"/>
            <v:shape id="AutoShape 87" o:spid="_x0000_s1111" type="#_x0000_t32" style="position:absolute;left:8971;top:12764;width:187;height:0;visibility:visible;mso-wrap-style:square" o:connectortype="straight" strokeweight=".25pt"/>
            <v:shape id="AutoShape 88" o:spid="_x0000_s1112" type="#_x0000_t32" style="position:absolute;left:379;top:12956;width:187;height:0;visibility:visible;mso-wrap-style:square" o:connectortype="straight" strokeweight=".25pt"/>
            <v:shape id="AutoShape 89" o:spid="_x0000_s1113" type="#_x0000_t32" style="position:absolute;left:8323;top:12956;width:187;height:0;visibility:visible;mso-wrap-style:square" o:connectortype="straight" strokeweight=".25pt"/>
            <v:shape id="AutoShape 90" o:spid="_x0000_s1114" type="#_x0000_t32" style="position:absolute;left:8971;top:12956;width:187;height:0;visibility:visible;mso-wrap-style:square" o:connectortype="straight" strokeweight=".25pt"/>
            <v:shape id="AutoShape 91" o:spid="_x0000_s1115" type="#_x0000_t32" style="position:absolute;left:379;top:12762;width:0;height:192;visibility:visible;mso-wrap-style:square" o:connectortype="straight"/>
            <v:shape id="AutoShape 92" o:spid="_x0000_s1116" type="#_x0000_t32" style="position:absolute;left:571;top:12762;width:0;height:192;visibility:visible;mso-wrap-style:square" o:connectortype="straight"/>
            <v:shape id="AutoShape 93" o:spid="_x0000_s1117" type="#_x0000_t32" style="position:absolute;left:8323;top:12762;width:0;height:192;visibility:visible;mso-wrap-style:square" o:connectortype="straight"/>
            <v:shape id="AutoShape 94" o:spid="_x0000_s1118" type="#_x0000_t32" style="position:absolute;left:8515;top:12762;width:0;height:192;visibility:visible;mso-wrap-style:square" o:connectortype="straight"/>
            <v:shape id="AutoShape 95" o:spid="_x0000_s1119" type="#_x0000_t32" style="position:absolute;left:8971;top:12762;width:0;height:192;visibility:visible;mso-wrap-style:square" o:connectortype="straight"/>
            <v:shape id="AutoShape 96" o:spid="_x0000_s1120" type="#_x0000_t32" style="position:absolute;left:9163;top:12762;width:0;height:192;visibility:visible;mso-wrap-style:square" o:connectortype="straight"/>
            <v:shape id="AutoShape 97" o:spid="_x0000_s1121" type="#_x0000_t32" style="position:absolute;left:379;top:13004;width:187;height:0;visibility:visible;mso-wrap-style:square" o:connectortype="straight" strokeweight=".25pt"/>
            <v:shape id="AutoShape 98" o:spid="_x0000_s1122" type="#_x0000_t32" style="position:absolute;left:8323;top:13004;width:187;height:0;visibility:visible;mso-wrap-style:square" o:connectortype="straight" strokeweight=".25pt"/>
            <v:shape id="AutoShape 99" o:spid="_x0000_s1123" type="#_x0000_t32" style="position:absolute;left:8971;top:13004;width:187;height:0;visibility:visible;mso-wrap-style:square" o:connectortype="straight" strokeweight=".25pt"/>
            <v:shape id="AutoShape 100" o:spid="_x0000_s1124" type="#_x0000_t32" style="position:absolute;left:379;top:13196;width:187;height:0;visibility:visible;mso-wrap-style:square" o:connectortype="straight" strokeweight=".25pt"/>
            <v:shape id="AutoShape 101" o:spid="_x0000_s1125" type="#_x0000_t32" style="position:absolute;left:8323;top:13196;width:187;height:0;visibility:visible;mso-wrap-style:square" o:connectortype="straight" strokeweight=".25pt"/>
            <v:shape id="AutoShape 102" o:spid="_x0000_s1126" type="#_x0000_t32" style="position:absolute;left:8971;top:13196;width:187;height:0;visibility:visible;mso-wrap-style:square" o:connectortype="straight" strokeweight=".25pt"/>
            <v:shape id="AutoShape 103" o:spid="_x0000_s1127" type="#_x0000_t32" style="position:absolute;left:379;top:13002;width:0;height:192;visibility:visible;mso-wrap-style:square" o:connectortype="straight"/>
            <v:shape id="AutoShape 104" o:spid="_x0000_s1128" type="#_x0000_t32" style="position:absolute;left:571;top:13002;width:0;height:192;visibility:visible;mso-wrap-style:square" o:connectortype="straight"/>
            <v:shape id="AutoShape 105" o:spid="_x0000_s1129" type="#_x0000_t32" style="position:absolute;left:8323;top:13002;width:0;height:192;visibility:visible;mso-wrap-style:square" o:connectortype="straight"/>
            <v:shape id="AutoShape 106" o:spid="_x0000_s1130" type="#_x0000_t32" style="position:absolute;left:8515;top:13002;width:0;height:192;visibility:visible;mso-wrap-style:square" o:connectortype="straight"/>
            <v:shape id="AutoShape 107" o:spid="_x0000_s1131" type="#_x0000_t32" style="position:absolute;left:8971;top:13002;width:0;height:192;visibility:visible;mso-wrap-style:square" o:connectortype="straight"/>
            <v:shape id="AutoShape 108" o:spid="_x0000_s1132" type="#_x0000_t32" style="position:absolute;left:9163;top:13002;width:0;height:192;visibility:visible;mso-wrap-style:square" o:connectortype="straight"/>
            <v:shape id="AutoShape 109" o:spid="_x0000_s1133" type="#_x0000_t32" style="position:absolute;left:379;top:13220;width:187;height:0;visibility:visible;mso-wrap-style:square" o:connectortype="straight" strokeweight=".25pt"/>
            <v:shape id="AutoShape 110" o:spid="_x0000_s1134" type="#_x0000_t32" style="position:absolute;left:6763;top:13220;width:187;height:0;visibility:visible;mso-wrap-style:square" o:connectortype="straight" strokeweight=".25pt"/>
            <v:shape id="AutoShape 111" o:spid="_x0000_s1135" type="#_x0000_t32" style="position:absolute;left:379;top:13436;width:187;height:0;visibility:visible;mso-wrap-style:square" o:connectortype="straight" strokeweight=".25pt"/>
            <v:shape id="AutoShape 112" o:spid="_x0000_s1136" type="#_x0000_t32" style="position:absolute;left:6763;top:13436;width:187;height:0;visibility:visible;mso-wrap-style:square" o:connectortype="straight" strokeweight=".25pt"/>
            <v:shape id="AutoShape 113" o:spid="_x0000_s1137" type="#_x0000_t32" style="position:absolute;left:379;top:13218;width:0;height:216;visibility:visible;mso-wrap-style:square" o:connectortype="straight"/>
            <v:shape id="AutoShape 114" o:spid="_x0000_s1138" type="#_x0000_t32" style="position:absolute;left:571;top:13218;width:0;height:216;visibility:visible;mso-wrap-style:square" o:connectortype="straight"/>
            <v:shape id="AutoShape 115" o:spid="_x0000_s1139" type="#_x0000_t32" style="position:absolute;left:6763;top:13218;width:0;height:216;visibility:visible;mso-wrap-style:square" o:connectortype="straight"/>
            <v:shape id="AutoShape 116" o:spid="_x0000_s1140" type="#_x0000_t32" style="position:absolute;left:6955;top:13218;width:0;height:216;visibility:visible;mso-wrap-style:square" o:connectortype="straight"/>
            <v:shape id="AutoShape 117" o:spid="_x0000_s1141" type="#_x0000_t32" style="position:absolute;left:355;top:3668;width:11515;height:0;visibility:visible;mso-wrap-style:square" o:connectortype="straight" strokeweight=".25pt"/>
            <v:shape id="AutoShape 118" o:spid="_x0000_s1142" type="#_x0000_t32" style="position:absolute;left:8755;top:4100;width:3115;height:0;visibility:visible;mso-wrap-style:square" o:connectortype="straight" strokeweight=".25pt"/>
            <v:shape id="AutoShape 119" o:spid="_x0000_s1143" type="#_x0000_t32" style="position:absolute;left:2971;top:3666;width:0;height:840;visibility:visible;mso-wrap-style:square" o:connectortype="straight"/>
            <v:shape id="AutoShape 120" o:spid="_x0000_s1144" type="#_x0000_t32" style="position:absolute;left:8755;top:3666;width:0;height:840;visibility:visible;mso-wrap-style:square" o:connectortype="straight"/>
            <v:shape id="AutoShape 121" o:spid="_x0000_s1145" type="#_x0000_t32" style="position:absolute;left:595;top:4170;width:0;height:192;visibility:visible;mso-wrap-style:square" o:connectortype="straight"/>
            <v:shape id="AutoShape 122" o:spid="_x0000_s1146" type="#_x0000_t32" style="position:absolute;left:811;top:4170;width:0;height:192;visibility:visible;mso-wrap-style:square" o:connectortype="straight"/>
            <v:shape id="AutoShape 123" o:spid="_x0000_s1147" type="#_x0000_t32" style="position:absolute;left:595;top:4172;width:211;height:0;visibility:visible;mso-wrap-style:square" o:connectortype="straight" strokeweight=".25pt"/>
            <v:shape id="AutoShape 124" o:spid="_x0000_s1148" type="#_x0000_t32" style="position:absolute;left:595;top:4364;width:211;height:0;visibility:visible;mso-wrap-style:square" o:connectortype="straight" strokeweight=".25pt"/>
            <v:shape id="AutoShape 125" o:spid="_x0000_s1149" type="#_x0000_t32" style="position:absolute;left:6259;top:3834;width:0;height:192;visibility:visible;mso-wrap-style:square" o:connectortype="straight"/>
            <v:shape id="AutoShape 126" o:spid="_x0000_s1150" type="#_x0000_t32" style="position:absolute;left:6475;top:3834;width:0;height:192;visibility:visible;mso-wrap-style:square" o:connectortype="straight"/>
            <v:shape id="AutoShape 127" o:spid="_x0000_s1151" type="#_x0000_t32" style="position:absolute;left:6259;top:3836;width:211;height:0;visibility:visible;mso-wrap-style:square" o:connectortype="straight" strokeweight=".25pt"/>
            <v:shape id="AutoShape 128" o:spid="_x0000_s1152" type="#_x0000_t32" style="position:absolute;left:6259;top:4028;width:211;height:0;visibility:visible;mso-wrap-style:square" o:connectortype="straight" strokeweight=".25pt"/>
            <v:shape id="AutoShape 129" o:spid="_x0000_s1153" type="#_x0000_t32" style="position:absolute;left:8875;top:4266;width:0;height:192;visibility:visible;mso-wrap-style:square" o:connectortype="straight"/>
            <v:shape id="AutoShape 130" o:spid="_x0000_s1154" type="#_x0000_t32" style="position:absolute;left:9082;top:4266;width:0;height:192;visibility:visible;mso-wrap-style:square" o:connectortype="straight"/>
            <v:shape id="AutoShape 131" o:spid="_x0000_s1155" type="#_x0000_t32" style="position:absolute;left:8875;top:4268;width:211;height:0;visibility:visible;mso-wrap-style:square" o:connectortype="straight" strokeweight=".25pt"/>
            <v:shape id="AutoShape 132" o:spid="_x0000_s1156" type="#_x0000_t32" style="position:absolute;left:8875;top:4460;width:211;height:0;visibility:visible;mso-wrap-style:square" o:connectortype="straight" strokeweight=".25pt"/>
            <v:shape id="AutoShape 133" o:spid="_x0000_s1157" type="#_x0000_t32" style="position:absolute;left:9715;top:4266;width:0;height:192;visibility:visible;mso-wrap-style:square" o:connectortype="straight"/>
            <v:shape id="AutoShape 134" o:spid="_x0000_s1158" type="#_x0000_t32" style="position:absolute;left:9922;top:4266;width:0;height:192;visibility:visible;mso-wrap-style:square" o:connectortype="straight"/>
            <v:shape id="AutoShape 135" o:spid="_x0000_s1159" type="#_x0000_t32" style="position:absolute;left:9715;top:4268;width:211;height:0;visibility:visible;mso-wrap-style:square" o:connectortype="straight" strokeweight=".25pt"/>
            <v:shape id="AutoShape 136" o:spid="_x0000_s1160" type="#_x0000_t32" style="position:absolute;left:9715;top:4460;width:211;height:0;visibility:visible;mso-wrap-style:square" o:connectortype="straight" strokeweight=".25pt"/>
            <v:shape id="AutoShape 137" o:spid="_x0000_s1161" type="#_x0000_t32" style="position:absolute;left:10531;top:4266;width:0;height:192;visibility:visible;mso-wrap-style:square" o:connectortype="straight"/>
            <v:shape id="AutoShape 138" o:spid="_x0000_s1162" type="#_x0000_t32" style="position:absolute;left:10738;top:4266;width:0;height:192;visibility:visible;mso-wrap-style:square" o:connectortype="straight"/>
            <v:shape id="AutoShape 139" o:spid="_x0000_s1163" type="#_x0000_t32" style="position:absolute;left:10531;top:4268;width:211;height:0;visibility:visible;mso-wrap-style:square" o:connectortype="straight" strokeweight=".25pt"/>
            <v:shape id="AutoShape 140" o:spid="_x0000_s1164" type="#_x0000_t32" style="position:absolute;left:10531;top:4460;width:211;height:0;visibility:visible;mso-wrap-style:square" o:connectortype="straight" strokeweight=".25pt"/>
            <v:shapetype id="_x0000_t202" coordsize="21600,21600" o:spt="202" path="m,l,21600r21600,l21600,xe">
              <v:stroke joinstyle="miter"/>
              <v:path gradientshapeok="t" o:connecttype="rect"/>
            </v:shapetype>
            <v:shape id="Text Box 141" o:spid="_x0000_s1165" type="#_x0000_t202" style="position:absolute;left:10171;top:522;width:650;height:152;visibility:visible;mso-wrap-style:square;v-text-anchor:top" filled="f" stroked="f">
              <v:textbox inset="0,0,0,0">
                <w:txbxContent>
                  <w:p w14:paraId="017469A1" w14:textId="77777777" w:rsidR="009E6BF3" w:rsidRDefault="009E6BF3">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6" type="#_x0000_t202" style="position:absolute;left:7843;top:522;width:1147;height:152;visibility:visible;mso-wrap-style:square;v-text-anchor:top" filled="f" stroked="f">
              <v:textbox inset="0,0,0,0">
                <w:txbxContent>
                  <w:p w14:paraId="017469A2" w14:textId="77777777" w:rsidR="009E6BF3" w:rsidRDefault="009E6BF3">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7" type="#_x0000_t202" style="position:absolute;left:379;top:1146;width:1040;height:152;visibility:visible;mso-wrap-style:square;v-text-anchor:top" filled="f" stroked="f">
              <v:textbox inset="0,0,0,0">
                <w:txbxContent>
                  <w:p w14:paraId="017469A3" w14:textId="77777777" w:rsidR="009E6BF3" w:rsidRDefault="009E6BF3">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8" type="#_x0000_t202" style="position:absolute;left:3019;top:1146;width:1588;height:152;visibility:visible;mso-wrap-style:square;v-text-anchor:top" filled="f" stroked="f">
              <v:textbox inset="0,0,0,0">
                <w:txbxContent>
                  <w:p w14:paraId="017469A4" w14:textId="77777777" w:rsidR="009E6BF3" w:rsidRDefault="009E6BF3">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69" type="#_x0000_t202" style="position:absolute;left:4963;top:1146;width:820;height:152;visibility:visible;mso-wrap-style:square;v-text-anchor:top" filled="f" stroked="f">
              <v:textbox inset="0,0,0,0">
                <w:txbxContent>
                  <w:p w14:paraId="017469A5" w14:textId="77777777" w:rsidR="009E6BF3" w:rsidRDefault="009E6BF3">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0" type="#_x0000_t202" style="position:absolute;left:7843;top:1146;width:1487;height:152;visibility:visible;mso-wrap-style:square;v-text-anchor:top" filled="f" stroked="f">
              <v:textbox inset="0,0,0,0">
                <w:txbxContent>
                  <w:p w14:paraId="017469A6" w14:textId="77777777" w:rsidR="009E6BF3" w:rsidRDefault="009E6BF3">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1" type="#_x0000_t202" style="position:absolute;left:10171;top:1146;width:1670;height:152;visibility:visible;mso-wrap-style:square;v-text-anchor:top" filled="f" stroked="f">
              <v:textbox inset="0,0,0,0">
                <w:txbxContent>
                  <w:p w14:paraId="017469A7" w14:textId="77777777" w:rsidR="009E6BF3" w:rsidRDefault="009E6BF3">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2" type="#_x0000_t202" style="position:absolute;left:3019;top:1746;width:505;height:152;visibility:visible;mso-wrap-style:square;v-text-anchor:top" filled="f" stroked="f">
              <v:textbox inset="0,0,0,0">
                <w:txbxContent>
                  <w:p w14:paraId="017469A8" w14:textId="77777777" w:rsidR="009E6BF3" w:rsidRDefault="009E6BF3">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3" type="#_x0000_t202" style="position:absolute;left:7843;top:1746;width:2041;height:152;visibility:visible;mso-wrap-style:square;v-text-anchor:top" filled="f" stroked="f">
              <v:textbox inset="0,0,0,0">
                <w:txbxContent>
                  <w:p w14:paraId="017469A9" w14:textId="77777777" w:rsidR="009E6BF3" w:rsidRDefault="009E6BF3">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4" type="#_x0000_t202" style="position:absolute;left:10171;top:1746;width:1569;height:152;visibility:visible;mso-wrap-style:square;v-text-anchor:top" filled="f" stroked="f">
              <v:textbox inset="0,0,0,0">
                <w:txbxContent>
                  <w:p w14:paraId="017469AA" w14:textId="77777777" w:rsidR="009E6BF3" w:rsidRDefault="009E6BF3">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5" type="#_x0000_t202" style="position:absolute;left:10315;top:1890;width:322;height:152;visibility:visible;mso-wrap-style:square;v-text-anchor:top" filled="f" stroked="f">
              <v:textbox inset="0,0,0,0">
                <w:txbxContent>
                  <w:p w14:paraId="017469AB" w14:textId="77777777" w:rsidR="009E6BF3" w:rsidRDefault="009E6BF3">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6" type="#_x0000_t202" style="position:absolute;left:379;top:2226;width:782;height:152;visibility:visible;mso-wrap-style:square;v-text-anchor:top" filled="f" stroked="f">
              <v:textbox inset="0,0,0,0">
                <w:txbxContent>
                  <w:p w14:paraId="017469AC" w14:textId="77777777" w:rsidR="009E6BF3" w:rsidRDefault="009E6BF3">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7" type="#_x0000_t202" style="position:absolute;left:4531;top:2226;width:379;height:152;visibility:visible;mso-wrap-style:square;v-text-anchor:top" filled="f" stroked="f">
              <v:textbox inset="0,0,0,0">
                <w:txbxContent>
                  <w:p w14:paraId="017469AD" w14:textId="77777777" w:rsidR="009E6BF3" w:rsidRDefault="009E6BF3">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8" type="#_x0000_t202" style="position:absolute;left:6163;top:2226;width:1405;height:152;visibility:visible;mso-wrap-style:square;v-text-anchor:top" filled="f" stroked="f">
              <v:textbox inset="0,0,0,0">
                <w:txbxContent>
                  <w:p w14:paraId="017469AE" w14:textId="77777777" w:rsidR="009E6BF3" w:rsidRDefault="009E6BF3">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79" type="#_x0000_t202" style="position:absolute;left:7987;top:2250;width:1172;height:152;visibility:visible;mso-wrap-style:square;v-text-anchor:top" filled="f" stroked="f">
              <v:textbox inset="0,0,0,0">
                <w:txbxContent>
                  <w:p w14:paraId="017469AF" w14:textId="77777777" w:rsidR="009E6BF3" w:rsidRDefault="009E6BF3">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0" type="#_x0000_t202" style="position:absolute;left:9427;top:2250;width:675;height:152;visibility:visible;mso-wrap-style:square;v-text-anchor:top" filled="f" stroked="f">
              <v:textbox inset="0,0,0,0">
                <w:txbxContent>
                  <w:p w14:paraId="017469B0" w14:textId="77777777" w:rsidR="009E6BF3" w:rsidRDefault="009E6BF3">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1" type="#_x0000_t202" style="position:absolute;left:10747;top:2250;width:455;height:152;visibility:visible;mso-wrap-style:square;v-text-anchor:top" filled="f" stroked="f">
              <v:textbox inset="0,0,0,0">
                <w:txbxContent>
                  <w:p w14:paraId="017469B1" w14:textId="77777777" w:rsidR="009E6BF3" w:rsidRDefault="009E6BF3">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2" type="#_x0000_t202" style="position:absolute;left:6475;top:2504;width:1028;height:152;visibility:visible;mso-wrap-style:square;v-text-anchor:top" filled="f" stroked="f">
              <v:textbox inset="0,0,0,0">
                <w:txbxContent>
                  <w:p w14:paraId="017469B2" w14:textId="77777777" w:rsidR="009E6BF3" w:rsidRDefault="009E6BF3">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3" type="#_x0000_t202" style="position:absolute;left:6475;top:2744;width:1009;height:152;visibility:visible;mso-wrap-style:square;v-text-anchor:top" filled="f" stroked="f">
              <v:textbox inset="0,0,0,0">
                <w:txbxContent>
                  <w:p w14:paraId="017469B3" w14:textId="77777777" w:rsidR="009E6BF3" w:rsidRDefault="009E6BF3">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4" type="#_x0000_t202" style="position:absolute;left:6475;top:2864;width:625;height:152;visibility:visible;mso-wrap-style:square;v-text-anchor:top" filled="f" stroked="f">
              <v:textbox inset="0,0,0,0">
                <w:txbxContent>
                  <w:p w14:paraId="017469B4" w14:textId="77777777" w:rsidR="009E6BF3" w:rsidRDefault="009E6BF3">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5" type="#_x0000_t202" style="position:absolute;left:6475;top:3080;width:1147;height:152;visibility:visible;mso-wrap-style:square;v-text-anchor:top" filled="f" stroked="f">
              <v:textbox inset="0,0,0,0">
                <w:txbxContent>
                  <w:p w14:paraId="017469B5" w14:textId="77777777" w:rsidR="009E6BF3" w:rsidRDefault="009E6BF3">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6" type="#_x0000_t202" style="position:absolute;left:6475;top:3224;width:1059;height:152;visibility:visible;mso-wrap-style:square;v-text-anchor:top" filled="f" stroked="f">
              <v:textbox inset="0,0,0,0">
                <w:txbxContent>
                  <w:p w14:paraId="017469B6" w14:textId="77777777" w:rsidR="009E6BF3" w:rsidRDefault="009E6BF3">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7" type="#_x0000_t202" style="position:absolute;left:6475;top:3368;width:1028;height:152;visibility:visible;mso-wrap-style:square;v-text-anchor:top" filled="f" stroked="f">
              <v:textbox inset="0,0,0,0">
                <w:txbxContent>
                  <w:p w14:paraId="017469B7" w14:textId="77777777" w:rsidR="009E6BF3" w:rsidRDefault="009E6BF3">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8" type="#_x0000_t202" style="position:absolute;left:7987;top:2466;width:1978;height:152;visibility:visible;mso-wrap-style:square;v-text-anchor:top" filled="f" stroked="f">
              <v:textbox inset="0,0,0,0">
                <w:txbxContent>
                  <w:p w14:paraId="017469B8" w14:textId="77777777" w:rsidR="009E6BF3" w:rsidRDefault="009E6BF3">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89" type="#_x0000_t202" style="position:absolute;left:7987;top:2610;width:2651;height:152;visibility:visible;mso-wrap-style:square;v-text-anchor:top" filled="f" stroked="f">
              <v:textbox inset="0,0,0,0">
                <w:txbxContent>
                  <w:p w14:paraId="017469B9" w14:textId="77777777" w:rsidR="009E6BF3" w:rsidRDefault="009E6BF3">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0" type="#_x0000_t202" style="position:absolute;left:7987;top:2754;width:1644;height:152;visibility:visible;mso-wrap-style:square;v-text-anchor:top" filled="f" stroked="f">
              <v:textbox inset="0,0,0,0">
                <w:txbxContent>
                  <w:p w14:paraId="017469BA" w14:textId="77777777" w:rsidR="009E6BF3" w:rsidRDefault="009E6BF3">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1" type="#_x0000_t202" style="position:absolute;left:7987;top:2922;width:555;height:152;visibility:visible;mso-wrap-style:square;v-text-anchor:top" filled="f" stroked="f">
              <v:textbox inset="0,0,0,0">
                <w:txbxContent>
                  <w:p w14:paraId="017469BB" w14:textId="77777777" w:rsidR="009E6BF3" w:rsidRDefault="009E6BF3">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2" type="#_x0000_t202" style="position:absolute;left:7987;top:3378;width:266;height:152;visibility:visible;mso-wrap-style:square;v-text-anchor:top" filled="f" stroked="f">
              <v:textbox inset="0,0,0,0">
                <w:txbxContent>
                  <w:p w14:paraId="017469BC" w14:textId="77777777" w:rsidR="009E6BF3" w:rsidRDefault="009E6BF3">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3" type="#_x0000_t202" style="position:absolute;left:10195;top:2802;width:429;height:152;visibility:visible;mso-wrap-style:square;v-text-anchor:top" filled="f" stroked="f">
              <v:textbox inset="0,0,0,0">
                <w:txbxContent>
                  <w:p w14:paraId="017469BD" w14:textId="77777777" w:rsidR="009E6BF3" w:rsidRDefault="009E6BF3">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4" type="#_x0000_t202" style="position:absolute;left:10195;top:3138;width:990;height:152;visibility:visible;mso-wrap-style:square;v-text-anchor:top" filled="f" stroked="f">
              <v:textbox inset="0,0,0,0">
                <w:txbxContent>
                  <w:p w14:paraId="017469BE" w14:textId="77777777" w:rsidR="009E6BF3" w:rsidRDefault="009E6BF3">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5" type="#_x0000_t202" style="position:absolute;left:379;top:3714;width:1896;height:152;visibility:visible;mso-wrap-style:square;v-text-anchor:top" filled="f" stroked="f">
              <v:textbox inset="0,0,0,0">
                <w:txbxContent>
                  <w:p w14:paraId="017469BF" w14:textId="77777777" w:rsidR="009E6BF3" w:rsidRDefault="009E6BF3">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6" type="#_x0000_t202" style="position:absolute;left:499;top:3834;width:1361;height:152;visibility:visible;mso-wrap-style:square;v-text-anchor:top" filled="f" stroked="f">
              <v:textbox inset="0,0,0,0">
                <w:txbxContent>
                  <w:p w14:paraId="017469C0" w14:textId="77777777" w:rsidR="009E6BF3" w:rsidRDefault="009E6BF3">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7" type="#_x0000_t202" style="position:absolute;left:499;top:3954;width:536;height:152;visibility:visible;mso-wrap-style:square;v-text-anchor:top" filled="f" stroked="f">
              <v:textbox inset="0,0,0,0">
                <w:txbxContent>
                  <w:p w14:paraId="017469C1" w14:textId="77777777" w:rsidR="009E6BF3" w:rsidRDefault="009E6BF3">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8" type="#_x0000_t202" style="position:absolute;left:931;top:4242;width:927;height:152;visibility:visible;mso-wrap-style:square;v-text-anchor:top" filled="f" stroked="f">
              <v:textbox inset="0,0,0,0">
                <w:txbxContent>
                  <w:p w14:paraId="017469C2" w14:textId="77777777" w:rsidR="009E6BF3" w:rsidRDefault="009E6BF3">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199" type="#_x0000_t202" style="position:absolute;left:3043;top:3714;width:1260;height:152;visibility:visible;mso-wrap-style:square;v-text-anchor:top" filled="f" stroked="f">
              <v:textbox inset="0,0,0,0">
                <w:txbxContent>
                  <w:p w14:paraId="017469C3" w14:textId="77777777" w:rsidR="009E6BF3" w:rsidRDefault="009E6BF3">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0" type="#_x0000_t202" style="position:absolute;left:6547;top:3882;width:1531;height:152;visibility:visible;mso-wrap-style:square;v-text-anchor:top" filled="f" stroked="f">
              <v:textbox inset="0,0,0,0">
                <w:txbxContent>
                  <w:p w14:paraId="017469C4" w14:textId="77777777" w:rsidR="009E6BF3" w:rsidRDefault="009E6BF3">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1" type="#_x0000_t202" style="position:absolute;left:6811;top:4026;width:1310;height:152;visibility:visible;mso-wrap-style:square;v-text-anchor:top" filled="f" stroked="f">
              <v:textbox inset="0,0,0,0">
                <w:txbxContent>
                  <w:p w14:paraId="017469C5" w14:textId="77777777" w:rsidR="009E6BF3" w:rsidRDefault="009E6BF3">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2" type="#_x0000_t202" style="position:absolute;left:6811;top:4170;width:1078;height:152;visibility:visible;mso-wrap-style:square;v-text-anchor:top" filled="f" stroked="f">
              <v:textbox inset="0,0,0,0">
                <w:txbxContent>
                  <w:p w14:paraId="017469C6" w14:textId="77777777" w:rsidR="009E6BF3" w:rsidRDefault="009E6BF3">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3" type="#_x0000_t202" style="position:absolute;left:8827;top:3714;width:732;height:152;visibility:visible;mso-wrap-style:square;v-text-anchor:top" filled="f" stroked="f">
              <v:textbox inset="0,0,0,0">
                <w:txbxContent>
                  <w:p w14:paraId="017469C7" w14:textId="77777777" w:rsidR="009E6BF3" w:rsidRDefault="009E6BF3">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4" type="#_x0000_t202" style="position:absolute;left:8827;top:4146;width:1739;height:152;visibility:visible;mso-wrap-style:square;v-text-anchor:top" filled="f" stroked="f">
              <v:textbox inset="0,0,0,0">
                <w:txbxContent>
                  <w:p w14:paraId="017469C8" w14:textId="77777777" w:rsidR="009E6BF3" w:rsidRDefault="009E6BF3">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5" type="#_x0000_t202" style="position:absolute;left:9163;top:4338;width:291;height:152;visibility:visible;mso-wrap-style:square;v-text-anchor:top" filled="f" stroked="f">
              <v:textbox inset="0,0,0,0">
                <w:txbxContent>
                  <w:p w14:paraId="017469C9" w14:textId="77777777" w:rsidR="009E6BF3" w:rsidRDefault="009E6BF3">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6" type="#_x0000_t202" style="position:absolute;left:9979;top:4338;width:228;height:152;visibility:visible;mso-wrap-style:square;v-text-anchor:top" filled="f" stroked="f">
              <v:textbox inset="0,0,0,0">
                <w:txbxContent>
                  <w:p w14:paraId="017469CA" w14:textId="77777777" w:rsidR="009E6BF3" w:rsidRDefault="009E6BF3">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7" type="#_x0000_t202" style="position:absolute;left:10771;top:4338;width:278;height:152;visibility:visible;mso-wrap-style:square;v-text-anchor:top" filled="f" stroked="f">
              <v:textbox inset="0,0,0,0">
                <w:txbxContent>
                  <w:p w14:paraId="017469CB" w14:textId="77777777" w:rsidR="009E6BF3" w:rsidRDefault="009E6BF3">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8" type="#_x0000_t202" style="position:absolute;left:379;top:4554;width:914;height:152;visibility:visible;mso-wrap-style:square;v-text-anchor:top" filled="f" stroked="f">
              <v:textbox inset="0,0,0,0">
                <w:txbxContent>
                  <w:p w14:paraId="017469CC" w14:textId="77777777" w:rsidR="009E6BF3" w:rsidRDefault="009E6BF3">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09" type="#_x0000_t202" style="position:absolute;left:4531;top:4554;width:379;height:152;visibility:visible;mso-wrap-style:square;v-text-anchor:top" filled="f" stroked="f">
              <v:textbox inset="0,0,0,0">
                <w:txbxContent>
                  <w:p w14:paraId="017469CD" w14:textId="77777777" w:rsidR="009E6BF3" w:rsidRDefault="009E6BF3">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0" type="#_x0000_t202" style="position:absolute;left:6163;top:4554;width:1279;height:152;visibility:visible;mso-wrap-style:square;v-text-anchor:top" filled="f" stroked="f">
              <v:textbox inset="0,0,0,0">
                <w:txbxContent>
                  <w:p w14:paraId="017469CE" w14:textId="77777777" w:rsidR="009E6BF3" w:rsidRDefault="009E6BF3">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1" type="#_x0000_t202" style="position:absolute;left:10243;top:4554;width:379;height:152;visibility:visible;mso-wrap-style:square;v-text-anchor:top" filled="f" stroked="f">
              <v:textbox inset="0,0,0,0">
                <w:txbxContent>
                  <w:p w14:paraId="017469CF" w14:textId="77777777" w:rsidR="009E6BF3" w:rsidRDefault="009E6BF3">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2" type="#_x0000_t202" style="position:absolute;left:379;top:5754;width:1688;height:152;visibility:visible;mso-wrap-style:square;v-text-anchor:top" filled="f" stroked="f">
              <v:textbox inset="0,0,0,0">
                <w:txbxContent>
                  <w:p w14:paraId="017469D0" w14:textId="77777777" w:rsidR="009E6BF3" w:rsidRDefault="009E6BF3">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3" type="#_x0000_t202" style="position:absolute;left:2179;top:5754;width:379;height:152;visibility:visible;mso-wrap-style:square;v-text-anchor:top" filled="f" stroked="f">
              <v:textbox inset="0,0,0,0">
                <w:txbxContent>
                  <w:p w14:paraId="017469D1" w14:textId="77777777" w:rsidR="009E6BF3" w:rsidRDefault="009E6BF3">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4" type="#_x0000_t202" style="position:absolute;left:4099;top:5754;width:908;height:152;visibility:visible;mso-wrap-style:square;v-text-anchor:top" filled="f" stroked="f">
              <v:textbox inset="0,0,0,0">
                <w:txbxContent>
                  <w:p w14:paraId="017469D2" w14:textId="77777777" w:rsidR="009E6BF3" w:rsidRDefault="009E6BF3">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5" type="#_x0000_t202" style="position:absolute;left:6163;top:5754;width:1871;height:152;visibility:visible;mso-wrap-style:square;v-text-anchor:top" filled="f" stroked="f">
              <v:textbox inset="0,0,0,0">
                <w:txbxContent>
                  <w:p w14:paraId="017469D3" w14:textId="77777777" w:rsidR="009E6BF3" w:rsidRDefault="009E6BF3">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6" type="#_x0000_t202" style="position:absolute;left:10099;top:5754;width:379;height:152;visibility:visible;mso-wrap-style:square;v-text-anchor:top" filled="f" stroked="f">
              <v:textbox inset="0,0,0,0">
                <w:txbxContent>
                  <w:p w14:paraId="017469D4" w14:textId="77777777" w:rsidR="009E6BF3" w:rsidRDefault="009E6BF3">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7" type="#_x0000_t202" style="position:absolute;left:379;top:7554;width:971;height:152;visibility:visible;mso-wrap-style:square;v-text-anchor:top" filled="f" stroked="f">
              <v:textbox inset="0,0,0,0">
                <w:txbxContent>
                  <w:p w14:paraId="017469D5" w14:textId="77777777" w:rsidR="009E6BF3" w:rsidRDefault="009E6BF3">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8" type="#_x0000_t202" style="position:absolute;left:3931;top:7554;width:272;height:152;visibility:visible;mso-wrap-style:square;v-text-anchor:top" filled="f" stroked="f">
              <v:textbox inset="0,0,0,0">
                <w:txbxContent>
                  <w:p w14:paraId="017469D6" w14:textId="77777777" w:rsidR="009E6BF3" w:rsidRDefault="009E6BF3">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19" type="#_x0000_t202" style="position:absolute;left:5371;top:7554;width:297;height:152;visibility:visible;mso-wrap-style:square;v-text-anchor:top" filled="f" stroked="f">
              <v:textbox inset="0,0,0,0">
                <w:txbxContent>
                  <w:p w14:paraId="017469D7" w14:textId="77777777" w:rsidR="009E6BF3" w:rsidRDefault="009E6BF3">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0" type="#_x0000_t202" style="position:absolute;left:6163;top:7146;width:486;height:152;visibility:visible;mso-wrap-style:square;v-text-anchor:top" filled="f" stroked="f">
              <v:textbox inset="0,0,0,0">
                <w:txbxContent>
                  <w:p w14:paraId="017469D8" w14:textId="77777777" w:rsidR="009E6BF3" w:rsidRDefault="009E6BF3">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1" type="#_x0000_t202" style="position:absolute;left:8995;top:7146;width:304;height:152;visibility:visible;mso-wrap-style:square;v-text-anchor:top" filled="f" stroked="f">
              <v:textbox inset="0,0,0,0">
                <w:txbxContent>
                  <w:p w14:paraId="017469D9" w14:textId="77777777" w:rsidR="009E6BF3" w:rsidRDefault="009E6BF3">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2" type="#_x0000_t202" style="position:absolute;left:667;top:7938;width:4427;height:152;visibility:visible;mso-wrap-style:square;v-text-anchor:top" filled="f" stroked="f">
              <v:textbox inset="0,0,0,0">
                <w:txbxContent>
                  <w:p w14:paraId="017469DA" w14:textId="77777777" w:rsidR="009E6BF3" w:rsidRDefault="009E6BF3">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3" type="#_x0000_t202" style="position:absolute;left:6163;top:7746;width:5384;height:152;visibility:visible;mso-wrap-style:square;v-text-anchor:top" filled="f" stroked="f">
              <v:textbox inset="0,0,0,0">
                <w:txbxContent>
                  <w:p w14:paraId="017469DB" w14:textId="77777777" w:rsidR="009E6BF3" w:rsidRDefault="009E6BF3">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4" type="#_x0000_t202" style="position:absolute;left:8275;top:7938;width:964;height:152;visibility:visible;mso-wrap-style:square;v-text-anchor:top" filled="f" stroked="f">
              <v:textbox inset="0,0,0,0">
                <w:txbxContent>
                  <w:p w14:paraId="017469DC" w14:textId="77777777" w:rsidR="009E6BF3" w:rsidRDefault="009E6BF3">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5" type="#_x0000_t202" style="position:absolute;left:787;top:8178;width:209;height:152;visibility:visible;mso-wrap-style:square;v-text-anchor:top" filled="f" stroked="f">
              <v:textbox inset="0,0,0,0">
                <w:txbxContent>
                  <w:p w14:paraId="017469DD" w14:textId="77777777" w:rsidR="009E6BF3" w:rsidRDefault="009E6BF3">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6" type="#_x0000_t202" style="position:absolute;left:4147;top:8178;width:209;height:152;visibility:visible;mso-wrap-style:square;v-text-anchor:top" filled="f" stroked="f">
              <v:textbox inset="0,0,0,0">
                <w:txbxContent>
                  <w:p w14:paraId="017469DE" w14:textId="77777777" w:rsidR="009E6BF3" w:rsidRDefault="009E6BF3">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7" type="#_x0000_t202" style="position:absolute;left:7555;top:8178;width:209;height:152;visibility:visible;mso-wrap-style:square;v-text-anchor:top" filled="f" stroked="f">
              <v:textbox inset="0,0,0,0">
                <w:txbxContent>
                  <w:p w14:paraId="017469DF" w14:textId="77777777" w:rsidR="009E6BF3" w:rsidRDefault="009E6BF3">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8" type="#_x0000_t202" style="position:absolute;left:8419;top:8178;width:209;height:152;visibility:visible;mso-wrap-style:square;v-text-anchor:top" filled="f" stroked="f">
              <v:textbox inset="0,0,0,0">
                <w:txbxContent>
                  <w:p w14:paraId="017469E0" w14:textId="77777777" w:rsidR="009E6BF3" w:rsidRDefault="009E6BF3">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29" type="#_x0000_t202" style="position:absolute;left:9331;top:8178;width:209;height:152;visibility:visible;mso-wrap-style:square;v-text-anchor:top" filled="f" stroked="f">
              <v:textbox inset="0,0,0,0">
                <w:txbxContent>
                  <w:p w14:paraId="017469E1" w14:textId="77777777" w:rsidR="009E6BF3" w:rsidRDefault="009E6BF3">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0" type="#_x0000_t202" style="position:absolute;left:10675;top:8178;width:209;height:152;visibility:visible;mso-wrap-style:square;v-text-anchor:top" filled="f" stroked="f">
              <v:textbox inset="0,0,0,0">
                <w:txbxContent>
                  <w:p w14:paraId="017469E2" w14:textId="77777777" w:rsidR="009E6BF3" w:rsidRDefault="009E6BF3">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1" type="#_x0000_t202" style="position:absolute;left:595;top:8274;width:555;height:152;visibility:visible;mso-wrap-style:square;v-text-anchor:top" filled="f" stroked="f">
              <v:textbox inset="0,0,0,0">
                <w:txbxContent>
                  <w:p w14:paraId="017469E3" w14:textId="77777777" w:rsidR="009E6BF3" w:rsidRDefault="009E6BF3">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2" type="#_x0000_t202" style="position:absolute;left:3475;top:8274;width:2047;height:152;visibility:visible;mso-wrap-style:square;v-text-anchor:top" filled="f" stroked="f">
              <v:textbox inset="0,0,0,0">
                <w:txbxContent>
                  <w:p w14:paraId="017469E4" w14:textId="77777777" w:rsidR="009E6BF3" w:rsidRDefault="009E6BF3">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3" type="#_x0000_t202" style="position:absolute;left:7363;top:8274;width:624;height:152;visibility:visible;mso-wrap-style:square;v-text-anchor:top" filled="f" stroked="f">
              <v:textbox inset="0,0,0,0">
                <w:txbxContent>
                  <w:p w14:paraId="017469E5" w14:textId="77777777" w:rsidR="009E6BF3" w:rsidRDefault="009E6BF3">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4" type="#_x0000_t202" style="position:absolute;left:8371;top:8274;width:316;height:152;visibility:visible;mso-wrap-style:square;v-text-anchor:top" filled="f" stroked="f">
              <v:textbox inset="0,0,0,0">
                <w:txbxContent>
                  <w:p w14:paraId="017469E6" w14:textId="77777777" w:rsidR="009E6BF3" w:rsidRDefault="009E6BF3">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5" type="#_x0000_t202" style="position:absolute;left:9091;top:8274;width:694;height:152;visibility:visible;mso-wrap-style:square;v-text-anchor:top" filled="f" stroked="f">
              <v:textbox inset="0,0,0,0">
                <w:txbxContent>
                  <w:p w14:paraId="017469E7" w14:textId="77777777" w:rsidR="009E6BF3" w:rsidRDefault="009E6BF3">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6" type="#_x0000_t202" style="position:absolute;left:10483;top:8274;width:543;height:152;visibility:visible;mso-wrap-style:square;v-text-anchor:top" filled="f" stroked="f">
              <v:textbox inset="0,0,0,0">
                <w:txbxContent>
                  <w:p w14:paraId="017469E8" w14:textId="77777777" w:rsidR="009E6BF3" w:rsidRDefault="009E6BF3">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7" type="#_x0000_t202" style="position:absolute;left:2227;top:11898;width:3118;height:152;visibility:visible;mso-wrap-style:square;v-text-anchor:top" filled="f" stroked="f">
              <v:textbox inset="0,0,0,0">
                <w:txbxContent>
                  <w:p w14:paraId="017469E9" w14:textId="77777777" w:rsidR="009E6BF3" w:rsidRDefault="009E6BF3">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8" type="#_x0000_t202" style="position:absolute;left:379;top:12090;width:2570;height:152;visibility:visible;mso-wrap-style:square;v-text-anchor:top" filled="f" stroked="f">
              <v:textbox inset="0,0,0,0">
                <w:txbxContent>
                  <w:p w14:paraId="017469EA" w14:textId="77777777" w:rsidR="009E6BF3" w:rsidRDefault="009E6BF3">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39" type="#_x0000_t202" style="position:absolute;left:8299;top:12090;width:2658;height:152;visibility:visible;mso-wrap-style:square;v-text-anchor:top" filled="f" stroked="f">
              <v:textbox inset="0,0,0,0">
                <w:txbxContent>
                  <w:p w14:paraId="017469EB" w14:textId="77777777" w:rsidR="009E6BF3" w:rsidRDefault="009E6BF3">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0" type="#_x0000_t202" style="position:absolute;left:667;top:12810;width:7261;height:152;visibility:visible;mso-wrap-style:square;v-text-anchor:top" filled="f" stroked="f">
              <v:textbox inset="0,0,0,0">
                <w:txbxContent>
                  <w:p w14:paraId="017469EC" w14:textId="77777777" w:rsidR="009E6BF3" w:rsidRDefault="009E6BF3">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1" type="#_x0000_t202" style="position:absolute;left:8563;top:12810;width:285;height:152;visibility:visible;mso-wrap-style:square;v-text-anchor:top" filled="f" stroked="f">
              <v:textbox inset="0,0,0,0">
                <w:txbxContent>
                  <w:p w14:paraId="017469ED" w14:textId="77777777" w:rsidR="009E6BF3" w:rsidRDefault="009E6BF3">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2" type="#_x0000_t202" style="position:absolute;left:9211;top:12810;width:1229;height:152;visibility:visible;mso-wrap-style:square;v-text-anchor:top" filled="f" stroked="f">
              <v:textbox inset="0,0,0,0">
                <w:txbxContent>
                  <w:p w14:paraId="017469EE" w14:textId="77777777" w:rsidR="009E6BF3" w:rsidRDefault="009E6BF3">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3" type="#_x0000_t202" style="position:absolute;left:667;top:13050;width:6819;height:152;visibility:visible;mso-wrap-style:square;v-text-anchor:top" filled="f" stroked="f">
              <v:textbox inset="0,0,0,0">
                <w:txbxContent>
                  <w:p w14:paraId="017469EF" w14:textId="77777777" w:rsidR="009E6BF3" w:rsidRDefault="009E6BF3">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4" type="#_x0000_t202" style="position:absolute;left:8563;top:13050;width:285;height:152;visibility:visible;mso-wrap-style:square;v-text-anchor:top" filled="f" stroked="f">
              <v:textbox inset="0,0,0,0">
                <w:txbxContent>
                  <w:p w14:paraId="017469F0" w14:textId="77777777" w:rsidR="009E6BF3" w:rsidRDefault="009E6BF3">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5" type="#_x0000_t202" style="position:absolute;left:9211;top:13050;width:1197;height:152;visibility:visible;mso-wrap-style:square;v-text-anchor:top" filled="f" stroked="f">
              <v:textbox inset="0,0,0,0">
                <w:txbxContent>
                  <w:p w14:paraId="017469F1" w14:textId="77777777" w:rsidR="009E6BF3" w:rsidRDefault="009E6BF3">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6" type="#_x0000_t202" style="position:absolute;left:667;top:13266;width:5031;height:152;visibility:visible;mso-wrap-style:square;v-text-anchor:top" filled="f" stroked="f">
              <v:textbox inset="0,0,0,0">
                <w:txbxContent>
                  <w:p w14:paraId="017469F2" w14:textId="77777777" w:rsidR="009E6BF3" w:rsidRDefault="009E6BF3">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7" type="#_x0000_t202" style="position:absolute;left:7051;top:13266;width:4517;height:152;visibility:visible;mso-wrap-style:square;v-text-anchor:top" filled="f" stroked="f">
              <v:textbox inset="0,0,0,0">
                <w:txbxContent>
                  <w:p w14:paraId="017469F3" w14:textId="77777777" w:rsidR="009E6BF3" w:rsidRDefault="009E6BF3">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8" type="#_x0000_t202" style="position:absolute;left:667;top:13410;width:4005;height:152;visibility:visible;mso-wrap-style:square;v-text-anchor:top" filled="f" stroked="f">
              <v:textbox inset="0,0,0,0">
                <w:txbxContent>
                  <w:p w14:paraId="017469F4" w14:textId="77777777" w:rsidR="009E6BF3" w:rsidRDefault="009E6BF3">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49" type="#_x0000_t202" style="position:absolute;left:7003;top:13410;width:4340;height:152;visibility:visible;mso-wrap-style:square;v-text-anchor:top" filled="f" stroked="f">
              <v:textbox inset="0,0,0,0">
                <w:txbxContent>
                  <w:p w14:paraId="017469F5" w14:textId="77777777" w:rsidR="009E6BF3" w:rsidRDefault="009E6BF3">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0" type="#_x0000_t202" style="position:absolute;left:667;top:13554;width:4559;height:152;visibility:visible;mso-wrap-style:square;v-text-anchor:top" filled="f" stroked="f">
              <v:textbox inset="0,0,0,0">
                <w:txbxContent>
                  <w:p w14:paraId="017469F6" w14:textId="77777777" w:rsidR="009E6BF3" w:rsidRDefault="009E6BF3">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1" type="#_x0000_t202" style="position:absolute;left:7003;top:13554;width:3677;height:152;visibility:visible;mso-wrap-style:square;v-text-anchor:top" filled="f" stroked="f">
              <v:textbox inset="0,0,0,0">
                <w:txbxContent>
                  <w:p w14:paraId="017469F7" w14:textId="77777777" w:rsidR="009E6BF3" w:rsidRDefault="009E6BF3">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2" type="#_x0000_t202" style="position:absolute;left:667;top:13698;width:4282;height:152;visibility:visible;mso-wrap-style:square;v-text-anchor:top" filled="f" stroked="f">
              <v:textbox inset="0,0,0,0">
                <w:txbxContent>
                  <w:p w14:paraId="017469F8" w14:textId="77777777" w:rsidR="009E6BF3" w:rsidRDefault="009E6BF3">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3" type="#_x0000_t202" style="position:absolute;left:7003;top:13698;width:2721;height:152;visibility:visible;mso-wrap-style:square;v-text-anchor:top" filled="f" stroked="f">
              <v:textbox inset="0,0,0,0">
                <w:txbxContent>
                  <w:p w14:paraId="017469F9" w14:textId="77777777" w:rsidR="009E6BF3" w:rsidRDefault="009E6BF3">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4" type="#_x0000_t202" style="position:absolute;left:379;top:13986;width:2570;height:152;visibility:visible;mso-wrap-style:square;v-text-anchor:top" filled="f" stroked="f">
              <v:textbox inset="0,0,0,0">
                <w:txbxContent>
                  <w:p w14:paraId="017469FA" w14:textId="77777777" w:rsidR="009E6BF3" w:rsidRDefault="009E6BF3">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5" type="#_x0000_t202" style="position:absolute;left:6163;top:13986;width:4282;height:152;visibility:visible;mso-wrap-style:square;v-text-anchor:top" filled="f" stroked="f">
              <v:textbox inset="0,0,0,0">
                <w:txbxContent>
                  <w:p w14:paraId="017469FB" w14:textId="77777777" w:rsidR="009E6BF3" w:rsidRDefault="009E6BF3">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6" type="#_x0000_t202" style="position:absolute;left:379;top:14466;width:2872;height:152;visibility:visible;mso-wrap-style:square;v-text-anchor:top" filled="f" stroked="f">
              <v:textbox inset="0,0,0,0">
                <w:txbxContent>
                  <w:p w14:paraId="017469FC" w14:textId="77777777" w:rsidR="009E6BF3" w:rsidRDefault="009E6BF3">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7" type="#_x0000_t202" style="position:absolute;left:4483;top:14466;width:1065;height:152;visibility:visible;mso-wrap-style:square;v-text-anchor:top" filled="f" stroked="f">
              <v:textbox inset="0,0,0,0">
                <w:txbxContent>
                  <w:p w14:paraId="017469FD" w14:textId="77777777" w:rsidR="009E6BF3" w:rsidRDefault="009E6BF3">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8" type="#_x0000_t202" style="position:absolute;left:6163;top:14466;width:3186;height:152;visibility:visible;mso-wrap-style:square;v-text-anchor:top" filled="f" stroked="f">
              <v:textbox inset="0,0,0,0">
                <w:txbxContent>
                  <w:p w14:paraId="017469FE" w14:textId="77777777" w:rsidR="009E6BF3" w:rsidRDefault="009E6BF3">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59" type="#_x0000_t202" style="position:absolute;left:10507;top:14466;width:1065;height:152;visibility:visible;mso-wrap-style:square;v-text-anchor:top" filled="f" stroked="f">
              <v:textbox inset="0,0,0,0">
                <w:txbxContent>
                  <w:p w14:paraId="017469FF" w14:textId="77777777" w:rsidR="009E6BF3" w:rsidRDefault="009E6BF3">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0" type="#_x0000_t202" style="position:absolute;left:379;top:14970;width:2412;height:152;visibility:visible;mso-wrap-style:square;v-text-anchor:top" filled="f" stroked="f">
              <v:textbox inset="0,0,0,0">
                <w:txbxContent>
                  <w:p w14:paraId="01746A00" w14:textId="77777777" w:rsidR="009E6BF3" w:rsidRDefault="009E6BF3">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1" type="#_x0000_t202" style="position:absolute;left:10435;top:14970;width:952;height:152;visibility:visible;mso-wrap-style:square;v-text-anchor:top" filled="f" stroked="f">
              <v:textbox inset="0,0,0,0">
                <w:txbxContent>
                  <w:p w14:paraId="01746A01" w14:textId="77777777" w:rsidR="009E6BF3" w:rsidRDefault="009E6BF3">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2" type="#_x0000_t202" style="position:absolute;left:379;top:15114;width:2016;height:152;visibility:visible;mso-wrap-style:square;v-text-anchor:top" filled="f" stroked="f">
              <v:textbox inset="0,0,0,0">
                <w:txbxContent>
                  <w:p w14:paraId="01746A02" w14:textId="77777777" w:rsidR="009E6BF3" w:rsidRDefault="009E6BF3">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3" type="#_x0000_t202" style="position:absolute;left:8755;top:15114;width:2218;height:152;visibility:visible;mso-wrap-style:square;v-text-anchor:top" filled="f" stroked="f">
              <v:textbox inset="0,0,0,0">
                <w:txbxContent>
                  <w:p w14:paraId="01746A03" w14:textId="77777777" w:rsidR="009E6BF3" w:rsidRDefault="009E6BF3">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4" type="#_x0000_t202" style="position:absolute;left:379;top:1770;width:1457;height:176;visibility:visible;mso-wrap-style:square;v-text-anchor:top" filled="f" stroked="f">
              <v:textbox inset="0,0,0,0">
                <w:txbxContent>
                  <w:p w14:paraId="01746A04" w14:textId="77777777" w:rsidR="009E6BF3" w:rsidRDefault="009E6BF3">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5" type="#_x0000_t202" style="position:absolute;left:547;top:1938;width:1405;height:176;visibility:visible;mso-wrap-style:square;v-text-anchor:top" filled="f" stroked="f">
              <v:textbox inset="0,0,0,0">
                <w:txbxContent>
                  <w:p w14:paraId="01746A05" w14:textId="77777777" w:rsidR="009E6BF3" w:rsidRDefault="009E6BF3">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6" type="#_x0000_t202" style="position:absolute;left:8755;top:14946;width:1561;height:176;visibility:visible;mso-wrap-style:square;v-text-anchor:top" filled="f" stroked="f">
              <v:textbox inset="0,0,0,0">
                <w:txbxContent>
                  <w:p w14:paraId="01746A06" w14:textId="77777777" w:rsidR="009E6BF3" w:rsidRDefault="009E6BF3">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7" type="#_x0000_t202" style="position:absolute;left:451;top:598;width:7360;height:201;visibility:visible;mso-wrap-style:square;v-text-anchor:top" filled="f" stroked="f">
              <v:textbox inset="0,0,0,0">
                <w:txbxContent>
                  <w:p w14:paraId="01746A07" w14:textId="77777777" w:rsidR="009E6BF3" w:rsidRDefault="009E6BF3">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8" type="#_x0000_t202" style="position:absolute;left:2131;top:838;width:4074;height:201;visibility:visible;mso-wrap-style:square;v-text-anchor:top" filled="f" stroked="f">
              <v:textbox inset="0,0,0,0">
                <w:txbxContent>
                  <w:p w14:paraId="01746A08" w14:textId="77777777" w:rsidR="009E6BF3" w:rsidRDefault="009E6BF3">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69" type="#_x0000_t202" style="position:absolute;left:11035;top:531;width:621;height:204;visibility:visible;mso-wrap-style:square;v-text-anchor:top" filled="f" stroked="f">
              <v:textbox inset="0,0,0,0">
                <w:txbxContent>
                  <w:p w14:paraId="01746A09" w14:textId="77777777" w:rsidR="009E6BF3" w:rsidRDefault="009E6BF3">
                    <w:pPr>
                      <w:spacing w:after="0" w:line="240" w:lineRule="auto"/>
                      <w:jc w:val="center"/>
                      <w:rPr>
                        <w:rFonts w:ascii="Courier New" w:hAnsi="Courier New" w:cs="Courier New"/>
                        <w:sz w:val="15"/>
                        <w:szCs w:val="15"/>
                      </w:rPr>
                    </w:pPr>
                  </w:p>
                </w:txbxContent>
              </v:textbox>
            </v:shape>
            <v:shape id="Text Box 246" o:spid="_x0000_s1270" type="#_x0000_t202" style="position:absolute;left:2755;top:15195;width:5628;height:204;visibility:visible;mso-wrap-style:square;v-text-anchor:top" filled="f" stroked="f">
              <v:textbox inset="0,0,0,0">
                <w:txbxContent>
                  <w:p w14:paraId="01746A0A" w14:textId="77777777" w:rsidR="009E6BF3" w:rsidRDefault="009E6BF3">
                    <w:pPr>
                      <w:spacing w:after="0" w:line="240" w:lineRule="auto"/>
                      <w:jc w:val="right"/>
                      <w:rPr>
                        <w:rFonts w:ascii="Courier New" w:hAnsi="Courier New" w:cs="Courier New"/>
                        <w:sz w:val="15"/>
                        <w:szCs w:val="15"/>
                      </w:rPr>
                    </w:pPr>
                  </w:p>
                </w:txbxContent>
              </v:textbox>
            </v:shape>
            <v:shape id="Text Box 247" o:spid="_x0000_s1271" type="#_x0000_t202" style="position:absolute;left:7843;top:675;width:2383;height:204;visibility:visible;mso-wrap-style:square;v-text-anchor:top" filled="f" stroked="f">
              <v:textbox inset="0,0,0,0">
                <w:txbxContent>
                  <w:p w14:paraId="01746A0B"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666-26-2-683-0082</w:t>
                    </w:r>
                  </w:p>
                </w:txbxContent>
              </v:textbox>
            </v:shape>
            <v:shape id="Text Box 248" o:spid="_x0000_s1272" type="#_x0000_t202" style="position:absolute;left:7843;top:891;width:2383;height:204;visibility:visible;mso-wrap-style:square;v-text-anchor:top" filled="f" stroked="f">
              <v:textbox inset="0,0,0,0">
                <w:txbxContent>
                  <w:p w14:paraId="01746A0C" w14:textId="77777777" w:rsidR="009E6BF3" w:rsidRDefault="009E6BF3">
                    <w:pPr>
                      <w:spacing w:after="0" w:line="240" w:lineRule="auto"/>
                      <w:rPr>
                        <w:rFonts w:ascii="Courier New" w:hAnsi="Courier New" w:cs="Courier New"/>
                        <w:sz w:val="15"/>
                        <w:szCs w:val="15"/>
                      </w:rPr>
                    </w:pPr>
                  </w:p>
                </w:txbxContent>
              </v:textbox>
            </v:shape>
            <v:shape id="Text Box 249" o:spid="_x0000_s1273" type="#_x0000_t202" style="position:absolute;left:595;top:1323;width:2383;height:204;visibility:visible;mso-wrap-style:square;v-text-anchor:top" filled="f" stroked="f">
              <v:textbox inset="0,0,0,0">
                <w:txbxContent>
                  <w:p w14:paraId="01746A0D"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36C25925P1123</w:t>
                    </w:r>
                  </w:p>
                </w:txbxContent>
              </v:textbox>
            </v:shape>
            <v:shape id="Text Box 250" o:spid="_x0000_s1274" type="#_x0000_t202" style="position:absolute;left:595;top:1467;width:2847;height:204;visibility:visible;mso-wrap-style:square;v-text-anchor:top" filled="f" stroked="f">
              <v:textbox inset="0,0,0,0">
                <w:txbxContent>
                  <w:p w14:paraId="01746A0E" w14:textId="77777777" w:rsidR="009E6BF3" w:rsidRDefault="009E6BF3">
                    <w:pPr>
                      <w:spacing w:after="0" w:line="240" w:lineRule="auto"/>
                      <w:rPr>
                        <w:rFonts w:ascii="Courier New" w:hAnsi="Courier New" w:cs="Courier New"/>
                        <w:sz w:val="15"/>
                        <w:szCs w:val="15"/>
                      </w:rPr>
                    </w:pPr>
                  </w:p>
                </w:txbxContent>
              </v:textbox>
            </v:shape>
            <v:shape id="Text Box 251" o:spid="_x0000_s1275" type="#_x0000_t202" style="position:absolute;left:5059;top:1467;width:2383;height:204;visibility:visible;mso-wrap-style:square;v-text-anchor:top" filled="f" stroked="f">
              <v:textbox inset="0,0,0,0">
                <w:txbxContent>
                  <w:p w14:paraId="01746A0F" w14:textId="77777777" w:rsidR="009E6BF3" w:rsidRDefault="009E6BF3">
                    <w:pPr>
                      <w:spacing w:after="0" w:line="240" w:lineRule="auto"/>
                      <w:rPr>
                        <w:rFonts w:ascii="Courier New" w:hAnsi="Courier New" w:cs="Courier New"/>
                        <w:sz w:val="15"/>
                        <w:szCs w:val="15"/>
                      </w:rPr>
                    </w:pPr>
                  </w:p>
                </w:txbxContent>
              </v:textbox>
            </v:shape>
            <v:shape id="Text Box 252" o:spid="_x0000_s1276" type="#_x0000_t202" style="position:absolute;left:3019;top:1251;width:807;height:204;visibility:visible;mso-wrap-style:square;v-text-anchor:top" filled="f" stroked="f">
              <v:textbox inset="0,0,0,0">
                <w:txbxContent>
                  <w:p w14:paraId="01746A10"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AWARDED:</w:t>
                    </w:r>
                  </w:p>
                </w:txbxContent>
              </v:textbox>
            </v:shape>
            <v:shape id="Text Box 253" o:spid="_x0000_s1277" type="#_x0000_t202" style="position:absolute;left:3955;top:1251;width:992;height:204;visibility:visible;mso-wrap-style:square;v-text-anchor:top" filled="f" stroked="f">
              <v:textbox inset="0,0,0,0">
                <w:txbxContent>
                  <w:p w14:paraId="01746A11" w14:textId="77777777" w:rsidR="009E6BF3" w:rsidRDefault="009E6BF3">
                    <w:pPr>
                      <w:spacing w:after="0" w:line="240" w:lineRule="auto"/>
                      <w:rPr>
                        <w:rFonts w:ascii="Courier New" w:hAnsi="Courier New" w:cs="Courier New"/>
                        <w:sz w:val="15"/>
                        <w:szCs w:val="15"/>
                      </w:rPr>
                    </w:pPr>
                  </w:p>
                </w:txbxContent>
              </v:textbox>
            </v:shape>
            <v:shape id="Text Box 254" o:spid="_x0000_s1278" type="#_x0000_t202" style="position:absolute;left:3019;top:1395;width:992;height:204;visibility:visible;mso-wrap-style:square;v-text-anchor:top" filled="f" stroked="f">
              <v:textbox inset="0,0,0,0">
                <w:txbxContent>
                  <w:p w14:paraId="01746A12"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EFFECTIVE:</w:t>
                    </w:r>
                  </w:p>
                </w:txbxContent>
              </v:textbox>
            </v:shape>
            <v:shape id="Text Box 255" o:spid="_x0000_s1279" type="#_x0000_t202" style="position:absolute;left:3955;top:1395;width:992;height:204;visibility:visible;mso-wrap-style:square;v-text-anchor:top" filled="f" stroked="f">
              <v:textbox inset="0,0,0,0">
                <w:txbxContent>
                  <w:p w14:paraId="01746A13" w14:textId="77777777" w:rsidR="009E6BF3" w:rsidRDefault="009E6BF3">
                    <w:pPr>
                      <w:spacing w:after="0" w:line="240" w:lineRule="auto"/>
                      <w:rPr>
                        <w:rFonts w:ascii="Courier New" w:hAnsi="Courier New" w:cs="Courier New"/>
                        <w:sz w:val="15"/>
                        <w:szCs w:val="15"/>
                      </w:rPr>
                    </w:pPr>
                  </w:p>
                </w:txbxContent>
              </v:textbox>
            </v:shape>
            <v:shape id="Text Box 256" o:spid="_x0000_s1280" type="#_x0000_t202" style="position:absolute;left:3019;top:1539;width:1456;height:204;visibility:visible;mso-wrap-style:square;v-text-anchor:top" filled="f" stroked="f">
              <v:textbox inset="0,0,0,0">
                <w:txbxContent>
                  <w:p w14:paraId="01746A14" w14:textId="77777777" w:rsidR="009E6BF3" w:rsidRDefault="009E6BF3">
                    <w:pPr>
                      <w:spacing w:after="0" w:line="240" w:lineRule="auto"/>
                      <w:rPr>
                        <w:rFonts w:ascii="Courier New" w:hAnsi="Courier New" w:cs="Courier New"/>
                        <w:sz w:val="15"/>
                        <w:szCs w:val="15"/>
                      </w:rPr>
                    </w:pPr>
                  </w:p>
                </w:txbxContent>
              </v:textbox>
            </v:shape>
            <v:shape id="Text Box 257" o:spid="_x0000_s1281" type="#_x0000_t202" style="position:absolute;left:6979;top:1467;width:621;height:204;visibility:visible;mso-wrap-style:square;v-text-anchor:top" filled="f" stroked="f">
              <v:textbox inset="0,0,0,0">
                <w:txbxContent>
                  <w:p w14:paraId="01746A15" w14:textId="77777777" w:rsidR="009E6BF3" w:rsidRDefault="009E6BF3">
                    <w:pPr>
                      <w:spacing w:after="0" w:line="240" w:lineRule="auto"/>
                      <w:rPr>
                        <w:rFonts w:ascii="Courier New" w:hAnsi="Courier New" w:cs="Courier New"/>
                        <w:sz w:val="15"/>
                        <w:szCs w:val="15"/>
                      </w:rPr>
                    </w:pPr>
                  </w:p>
                </w:txbxContent>
              </v:textbox>
            </v:shape>
            <v:shape id="Text Box 258" o:spid="_x0000_s1282" type="#_x0000_t202" style="position:absolute;left:7843;top:1467;width:2383;height:204;visibility:visible;mso-wrap-style:square;v-text-anchor:top" filled="f" stroked="f">
              <v:textbox inset="0,0,0,0">
                <w:txbxContent>
                  <w:p w14:paraId="01746A16"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36C25926Q0438</w:t>
                    </w:r>
                  </w:p>
                </w:txbxContent>
              </v:textbox>
            </v:shape>
            <v:shape id="Text Box 259" o:spid="_x0000_s1283" type="#_x0000_t202" style="position:absolute;left:10339;top:1467;width:992;height:204;visibility:visible;mso-wrap-style:square;v-text-anchor:top" filled="f" stroked="f">
              <v:textbox inset="0,0,0,0">
                <w:txbxContent>
                  <w:p w14:paraId="01746A17"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04-23-2026</w:t>
                    </w:r>
                  </w:p>
                </w:txbxContent>
              </v:textbox>
            </v:shape>
            <v:shape id="Text Box 260" o:spid="_x0000_s1284" type="#_x0000_t202" style="position:absolute;left:3235;top:1899;width:3774;height:204;visibility:visible;mso-wrap-style:square;v-text-anchor:top" filled="f" stroked="f">
              <v:textbox inset="0,0,0,0">
                <w:txbxContent>
                  <w:p w14:paraId="01746A18"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Charles Gritzmacher</w:t>
                    </w:r>
                  </w:p>
                </w:txbxContent>
              </v:textbox>
            </v:shape>
            <v:shape id="Text Box 261" o:spid="_x0000_s1285" type="#_x0000_t202" style="position:absolute;left:7795;top:1899;width:2383;height:204;visibility:visible;mso-wrap-style:square;v-text-anchor:top" filled="f" stroked="f">
              <v:textbox inset="0,0,0,0">
                <w:txbxContent>
                  <w:p w14:paraId="01746A19"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303-712-5780</w:t>
                    </w:r>
                  </w:p>
                </w:txbxContent>
              </v:textbox>
            </v:shape>
            <v:shape id="Text Box 262" o:spid="_x0000_s1286" type="#_x0000_t202" style="position:absolute;left:10627;top:1851;width:992;height:204;visibility:visible;mso-wrap-style:square;v-text-anchor:top" filled="f" stroked="f">
              <v:textbox inset="0,0,0,0">
                <w:txbxContent>
                  <w:p w14:paraId="01746A1A"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05-07-2026</w:t>
                    </w:r>
                  </w:p>
                </w:txbxContent>
              </v:textbox>
            </v:shape>
            <v:shape id="Text Box 263" o:spid="_x0000_s1287" type="#_x0000_t202" style="position:absolute;left:10627;top:2019;width:1456;height:204;visibility:visible;mso-wrap-style:square;v-text-anchor:top" filled="f" stroked="f">
              <v:textbox inset="0,0,0,0">
                <w:txbxContent>
                  <w:p w14:paraId="01746A1B"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10:00 am</w:t>
                    </w:r>
                  </w:p>
                </w:txbxContent>
              </v:textbox>
            </v:shape>
            <v:shape id="Text Box 264" o:spid="_x0000_s1288" type="#_x0000_t202" style="position:absolute;left:11491;top:2019;width:343;height:204;visibility:visible;mso-wrap-style:square;v-text-anchor:top" filled="f" stroked="f">
              <v:textbox inset="0,0,0,0">
                <w:txbxContent>
                  <w:p w14:paraId="01746A1C" w14:textId="77777777" w:rsidR="009E6BF3" w:rsidRDefault="009E6BF3">
                    <w:pPr>
                      <w:spacing w:after="0" w:line="240" w:lineRule="auto"/>
                      <w:rPr>
                        <w:rFonts w:ascii="Courier New" w:hAnsi="Courier New" w:cs="Courier New"/>
                        <w:sz w:val="15"/>
                        <w:szCs w:val="15"/>
                      </w:rPr>
                    </w:pPr>
                  </w:p>
                </w:txbxContent>
              </v:textbox>
            </v:shape>
            <v:shape id="Text Box 265" o:spid="_x0000_s1289" type="#_x0000_t202" style="position:absolute;left:5011;top:2235;width:1178;height:204;visibility:visible;mso-wrap-style:square;v-text-anchor:top" filled="f" stroked="f">
              <v:textbox inset="0,0,0,0">
                <w:txbxContent>
                  <w:p w14:paraId="01746A1D"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Text Box 266" o:spid="_x0000_s1290" type="#_x0000_t202" style="position:absolute;left:595;top:2403;width:3774;height:204;visibility:visible;mso-wrap-style:square;v-text-anchor:top" filled="f" stroked="f">
              <v:textbox inset="0,0,0,0">
                <w:txbxContent>
                  <w:p w14:paraId="01746A1E"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1" type="#_x0000_t202" style="position:absolute;left:595;top:2571;width:3774;height:204;visibility:visible;mso-wrap-style:square;v-text-anchor:top" filled="f" stroked="f">
              <v:textbox inset="0,0,0,0">
                <w:txbxContent>
                  <w:p w14:paraId="01746A1F"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Text Box 268" o:spid="_x0000_s1292" type="#_x0000_t202" style="position:absolute;left:595;top:2739;width:3774;height:204;visibility:visible;mso-wrap-style:square;v-text-anchor:top" filled="f" stroked="f">
              <v:textbox inset="0,0,0,0">
                <w:txbxContent>
                  <w:p w14:paraId="01746A20"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Text Box 269" o:spid="_x0000_s1293" type="#_x0000_t202" style="position:absolute;left:595;top:2907;width:3774;height:204;visibility:visible;mso-wrap-style:square;v-text-anchor:top" filled="f" stroked="f">
              <v:textbox inset="0,0,0,0">
                <w:txbxContent>
                  <w:p w14:paraId="01746A21"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Text Box 270" o:spid="_x0000_s1294" type="#_x0000_t202" style="position:absolute;left:595;top:3075;width:5072;height:204;visibility:visible;mso-wrap-style:square;v-text-anchor:top" filled="f" stroked="f">
              <v:textbox inset="0,0,0,0">
                <w:txbxContent>
                  <w:p w14:paraId="01746A22"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v:textbox>
            </v:shape>
            <v:shape id="Text Box 271" o:spid="_x0000_s1295" type="#_x0000_t202" style="position:absolute;left:595;top:3243;width:3774;height:204;visibility:visible;mso-wrap-style:square;v-text-anchor:top" filled="f" stroked="f">
              <v:textbox inset="0,0,0,0">
                <w:txbxContent>
                  <w:p w14:paraId="01746A23" w14:textId="77777777" w:rsidR="009E6BF3" w:rsidRDefault="009E6BF3">
                    <w:pPr>
                      <w:spacing w:after="0" w:line="240" w:lineRule="auto"/>
                      <w:rPr>
                        <w:rFonts w:ascii="Courier New" w:hAnsi="Courier New" w:cs="Courier New"/>
                        <w:sz w:val="15"/>
                        <w:szCs w:val="15"/>
                      </w:rPr>
                    </w:pPr>
                  </w:p>
                </w:txbxContent>
              </v:textbox>
            </v:shape>
            <v:shape id="Text Box 272" o:spid="_x0000_s1296" type="#_x0000_t202" style="position:absolute;left:595;top:3411;width:3774;height:204;visibility:visible;mso-wrap-style:square;v-text-anchor:top" filled="f" stroked="f">
              <v:textbox inset="0,0,0,0">
                <w:txbxContent>
                  <w:p w14:paraId="01746A24" w14:textId="77777777" w:rsidR="009E6BF3" w:rsidRDefault="009E6BF3">
                    <w:pPr>
                      <w:spacing w:after="0" w:line="240" w:lineRule="auto"/>
                      <w:rPr>
                        <w:rFonts w:ascii="Courier New" w:hAnsi="Courier New" w:cs="Courier New"/>
                        <w:sz w:val="15"/>
                        <w:szCs w:val="15"/>
                      </w:rPr>
                    </w:pPr>
                  </w:p>
                </w:txbxContent>
              </v:textbox>
            </v:shape>
            <v:shape id="Text Box 273" o:spid="_x0000_s1297" type="#_x0000_t202" style="position:absolute;left:7795;top:2211;width:158;height:204;visibility:visible;mso-wrap-style:square;v-text-anchor:top" filled="f" stroked="f">
              <v:textbox inset="0,0,0,0">
                <w:txbxContent>
                  <w:p w14:paraId="01746A25" w14:textId="77777777" w:rsidR="009E6BF3" w:rsidRDefault="009E6BF3">
                    <w:pPr>
                      <w:spacing w:after="0" w:line="240" w:lineRule="auto"/>
                      <w:rPr>
                        <w:rFonts w:ascii="Courier New" w:hAnsi="Courier New" w:cs="Courier New"/>
                        <w:sz w:val="15"/>
                        <w:szCs w:val="15"/>
                      </w:rPr>
                    </w:pPr>
                  </w:p>
                </w:txbxContent>
              </v:textbox>
            </v:shape>
            <v:shape id="Text Box 274" o:spid="_x0000_s1298" type="#_x0000_t202" style="position:absolute;left:9235;top:2211;width:158;height:204;visibility:visible;mso-wrap-style:square;v-text-anchor:top" filled="f" stroked="f">
              <v:textbox inset="0,0,0,0">
                <w:txbxContent>
                  <w:p w14:paraId="01746A26"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299" type="#_x0000_t202" style="position:absolute;left:10315;top:2211;width:436;height:204;visibility:visible;mso-wrap-style:square;v-text-anchor:top" filled="f" stroked="f">
              <v:textbox inset="0,0,0,0">
                <w:txbxContent>
                  <w:p w14:paraId="01746A27"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0" type="#_x0000_t202" style="position:absolute;left:6259;top:2451;width:158;height:204;visibility:visible;mso-wrap-style:square;v-text-anchor:top" filled="f" stroked="f">
              <v:textbox inset="0,0,0,0">
                <w:txbxContent>
                  <w:p w14:paraId="01746A28" w14:textId="77777777" w:rsidR="009E6BF3" w:rsidRDefault="009E6BF3">
                    <w:pPr>
                      <w:spacing w:after="0" w:line="240" w:lineRule="auto"/>
                      <w:rPr>
                        <w:rFonts w:ascii="Courier New" w:hAnsi="Courier New" w:cs="Courier New"/>
                        <w:sz w:val="15"/>
                        <w:szCs w:val="15"/>
                      </w:rPr>
                    </w:pPr>
                  </w:p>
                </w:txbxContent>
              </v:textbox>
            </v:shape>
            <v:shape id="Text Box 277" o:spid="_x0000_s1301" type="#_x0000_t202" style="position:absolute;left:6259;top:2739;width:158;height:204;visibility:visible;mso-wrap-style:square;v-text-anchor:top" filled="f" stroked="f">
              <v:textbox inset="0,0,0,0">
                <w:txbxContent>
                  <w:p w14:paraId="01746A29" w14:textId="77777777" w:rsidR="009E6BF3" w:rsidRDefault="009E6BF3">
                    <w:pPr>
                      <w:spacing w:after="0" w:line="240" w:lineRule="auto"/>
                      <w:rPr>
                        <w:rFonts w:ascii="Courier New" w:hAnsi="Courier New" w:cs="Courier New"/>
                        <w:sz w:val="15"/>
                        <w:szCs w:val="15"/>
                      </w:rPr>
                    </w:pPr>
                  </w:p>
                </w:txbxContent>
              </v:textbox>
            </v:shape>
            <v:shape id="Text Box 278" o:spid="_x0000_s1302" type="#_x0000_t202" style="position:absolute;left:6259;top:3099;width:158;height:204;visibility:visible;mso-wrap-style:square;v-text-anchor:top" filled="f" stroked="f">
              <v:textbox inset="0,0,0,0">
                <w:txbxContent>
                  <w:p w14:paraId="01746A2A"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3" type="#_x0000_t202" style="position:absolute;left:7795;top:2499;width:158;height:204;visibility:visible;mso-wrap-style:square;v-text-anchor:top" filled="f" stroked="f">
              <v:textbox inset="0,0,0,0">
                <w:txbxContent>
                  <w:p w14:paraId="01746A2B" w14:textId="77777777" w:rsidR="009E6BF3" w:rsidRDefault="009E6BF3">
                    <w:pPr>
                      <w:spacing w:after="0" w:line="240" w:lineRule="auto"/>
                      <w:rPr>
                        <w:rFonts w:ascii="Courier New" w:hAnsi="Courier New" w:cs="Courier New"/>
                        <w:sz w:val="15"/>
                        <w:szCs w:val="15"/>
                      </w:rPr>
                    </w:pPr>
                  </w:p>
                </w:txbxContent>
              </v:textbox>
            </v:shape>
            <v:shape id="Text Box 280" o:spid="_x0000_s1304" type="#_x0000_t202" style="position:absolute;left:7795;top:2907;width:158;height:204;visibility:visible;mso-wrap-style:square;v-text-anchor:top" filled="f" stroked="f">
              <v:textbox inset="0,0,0,0">
                <w:txbxContent>
                  <w:p w14:paraId="01746A2C" w14:textId="77777777" w:rsidR="009E6BF3" w:rsidRDefault="009E6BF3">
                    <w:pPr>
                      <w:spacing w:after="0" w:line="240" w:lineRule="auto"/>
                      <w:rPr>
                        <w:rFonts w:ascii="Courier New" w:hAnsi="Courier New" w:cs="Courier New"/>
                        <w:sz w:val="15"/>
                        <w:szCs w:val="15"/>
                      </w:rPr>
                    </w:pPr>
                  </w:p>
                </w:txbxContent>
              </v:textbox>
            </v:shape>
            <v:shape id="Text Box 281" o:spid="_x0000_s1305" type="#_x0000_t202" style="position:absolute;left:7795;top:3291;width:158;height:204;visibility:visible;mso-wrap-style:square;v-text-anchor:top" filled="f" stroked="f">
              <v:textbox inset="0,0,0,0">
                <w:txbxContent>
                  <w:p w14:paraId="01746A2D" w14:textId="77777777" w:rsidR="009E6BF3" w:rsidRDefault="009E6BF3">
                    <w:pPr>
                      <w:spacing w:after="0" w:line="240" w:lineRule="auto"/>
                      <w:rPr>
                        <w:rFonts w:ascii="Courier New" w:hAnsi="Courier New" w:cs="Courier New"/>
                        <w:sz w:val="15"/>
                        <w:szCs w:val="15"/>
                      </w:rPr>
                    </w:pPr>
                  </w:p>
                </w:txbxContent>
              </v:textbox>
            </v:shape>
            <v:shape id="Text Box 282" o:spid="_x0000_s1306" type="#_x0000_t202" style="position:absolute;left:9715;top:3291;width:158;height:204;visibility:visible;mso-wrap-style:square;v-text-anchor:top" filled="f" stroked="f">
              <v:textbox inset="0,0,0,0">
                <w:txbxContent>
                  <w:p w14:paraId="01746A2E" w14:textId="77777777" w:rsidR="009E6BF3" w:rsidRDefault="009E6BF3">
                    <w:pPr>
                      <w:spacing w:after="0" w:line="240" w:lineRule="auto"/>
                      <w:rPr>
                        <w:rFonts w:ascii="Courier New" w:hAnsi="Courier New" w:cs="Courier New"/>
                        <w:sz w:val="15"/>
                        <w:szCs w:val="15"/>
                      </w:rPr>
                    </w:pPr>
                  </w:p>
                </w:txbxContent>
              </v:textbox>
            </v:shape>
            <v:shape id="Text Box 283" o:spid="_x0000_s1307" type="#_x0000_t202" style="position:absolute;left:10675;top:2763;width:621;height:204;visibility:visible;mso-wrap-style:square;v-text-anchor:top" filled="f" stroked="f">
              <v:textbox inset="0,0,0,0">
                <w:txbxContent>
                  <w:p w14:paraId="01746A2F"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541380</w:t>
                    </w:r>
                  </w:p>
                </w:txbxContent>
              </v:textbox>
            </v:shape>
            <v:shape id="Text Box 284" o:spid="_x0000_s1308" type="#_x0000_t202" style="position:absolute;left:10195;top:3291;width:2383;height:204;visibility:visible;mso-wrap-style:square;v-text-anchor:top" filled="f" stroked="f">
              <v:textbox inset="0,0,0,0">
                <w:txbxContent>
                  <w:p w14:paraId="01746A30"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$25 Million</w:t>
                    </w:r>
                  </w:p>
                </w:txbxContent>
              </v:textbox>
            </v:shape>
            <v:shape id="Text Box 285" o:spid="_x0000_s1309" type="#_x0000_t202" style="position:absolute;left:3235;top:3819;width:1919;height:204;visibility:visible;mso-wrap-style:square;v-text-anchor:top" filled="f" stroked="f">
              <v:textbox inset="0,0,0,0">
                <w:txbxContent>
                  <w:p w14:paraId="01746A31" w14:textId="77777777" w:rsidR="009E6BF3" w:rsidRDefault="009E6BF3">
                    <w:pPr>
                      <w:spacing w:after="0" w:line="240" w:lineRule="auto"/>
                      <w:rPr>
                        <w:rFonts w:ascii="Courier New" w:hAnsi="Courier New" w:cs="Courier New"/>
                        <w:sz w:val="15"/>
                        <w:szCs w:val="15"/>
                      </w:rPr>
                    </w:pPr>
                  </w:p>
                </w:txbxContent>
              </v:textbox>
            </v:shape>
            <v:shape id="Text Box 286" o:spid="_x0000_s1310" type="#_x0000_t202" style="position:absolute;left:3235;top:3987;width:1919;height:204;visibility:visible;mso-wrap-style:square;v-text-anchor:top" filled="f" stroked="f">
              <v:textbox inset="0,0,0,0">
                <w:txbxContent>
                  <w:p w14:paraId="01746A32" w14:textId="77777777" w:rsidR="009E6BF3" w:rsidRDefault="009E6BF3">
                    <w:pPr>
                      <w:spacing w:after="0" w:line="240" w:lineRule="auto"/>
                      <w:rPr>
                        <w:rFonts w:ascii="Courier New" w:hAnsi="Courier New" w:cs="Courier New"/>
                        <w:sz w:val="15"/>
                        <w:szCs w:val="15"/>
                      </w:rPr>
                    </w:pPr>
                  </w:p>
                </w:txbxContent>
              </v:textbox>
            </v:shape>
            <v:shape id="Text Box 287" o:spid="_x0000_s1311" type="#_x0000_t202" style="position:absolute;left:3235;top:4155;width:1919;height:204;visibility:visible;mso-wrap-style:square;v-text-anchor:top" filled="f" stroked="f">
              <v:textbox inset="0,0,0,0">
                <w:txbxContent>
                  <w:p w14:paraId="01746A33" w14:textId="77777777" w:rsidR="009E6BF3" w:rsidRDefault="009E6BF3">
                    <w:pPr>
                      <w:spacing w:after="0" w:line="240" w:lineRule="auto"/>
                      <w:rPr>
                        <w:rFonts w:ascii="Courier New" w:hAnsi="Courier New" w:cs="Courier New"/>
                        <w:sz w:val="15"/>
                        <w:szCs w:val="15"/>
                      </w:rPr>
                    </w:pPr>
                  </w:p>
                </w:txbxContent>
              </v:textbox>
            </v:shape>
            <v:shape id="Text Box 288" o:spid="_x0000_s1312" type="#_x0000_t202" style="position:absolute;left:3235;top:4323;width:1919;height:204;visibility:visible;mso-wrap-style:square;v-text-anchor:top" filled="f" stroked="f">
              <v:textbox inset="0,0,0,0">
                <w:txbxContent>
                  <w:p w14:paraId="01746A34" w14:textId="77777777" w:rsidR="009E6BF3" w:rsidRDefault="009E6BF3">
                    <w:pPr>
                      <w:spacing w:after="0" w:line="240" w:lineRule="auto"/>
                      <w:rPr>
                        <w:rFonts w:ascii="Courier New" w:hAnsi="Courier New" w:cs="Courier New"/>
                        <w:sz w:val="15"/>
                        <w:szCs w:val="15"/>
                      </w:rPr>
                    </w:pPr>
                  </w:p>
                </w:txbxContent>
              </v:textbox>
            </v:shape>
            <v:shape id="Text Box 289" o:spid="_x0000_s1313" type="#_x0000_t202" style="position:absolute;left:595;top:4203;width:158;height:204;visibility:visible;mso-wrap-style:square;v-text-anchor:top" filled="f" stroked="f">
              <v:textbox inset="0,0,0,0">
                <w:txbxContent>
                  <w:p w14:paraId="01746A35" w14:textId="77777777" w:rsidR="009E6BF3" w:rsidRDefault="009E6BF3">
                    <w:pPr>
                      <w:spacing w:after="0" w:line="240" w:lineRule="auto"/>
                      <w:rPr>
                        <w:rFonts w:ascii="Courier New" w:hAnsi="Courier New" w:cs="Courier New"/>
                        <w:sz w:val="15"/>
                        <w:szCs w:val="15"/>
                      </w:rPr>
                    </w:pPr>
                  </w:p>
                </w:txbxContent>
              </v:textbox>
            </v:shape>
            <v:shape id="Text Box 290" o:spid="_x0000_s1314" type="#_x0000_t202" style="position:absolute;left:6259;top:3843;width:158;height:204;visibility:visible;mso-wrap-style:square;v-text-anchor:top" filled="f" stroked="f">
              <v:textbox inset="0,0,0,0">
                <w:txbxContent>
                  <w:p w14:paraId="01746A36" w14:textId="77777777" w:rsidR="009E6BF3" w:rsidRDefault="009E6BF3">
                    <w:pPr>
                      <w:spacing w:after="0" w:line="240" w:lineRule="auto"/>
                      <w:rPr>
                        <w:rFonts w:ascii="Courier New" w:hAnsi="Courier New" w:cs="Courier New"/>
                        <w:sz w:val="15"/>
                        <w:szCs w:val="15"/>
                      </w:rPr>
                    </w:pPr>
                  </w:p>
                </w:txbxContent>
              </v:textbox>
            </v:shape>
            <v:shape id="Text Box 291" o:spid="_x0000_s1315" type="#_x0000_t202" style="position:absolute;left:8995;top:3891;width:992;height:204;visibility:visible;mso-wrap-style:square;v-text-anchor:top" filled="f" stroked="f">
              <v:textbox inset="0,0,0,0">
                <w:txbxContent>
                  <w:p w14:paraId="01746A37" w14:textId="77777777" w:rsidR="009E6BF3" w:rsidRDefault="009E6BF3">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6" type="#_x0000_t202" style="position:absolute;left:8899;top:4275;width:158;height:204;visibility:visible;mso-wrap-style:square;v-text-anchor:top" filled="f" stroked="f">
              <v:textbox inset="0,0,0,0">
                <w:txbxContent>
                  <w:p w14:paraId="01746A38" w14:textId="77777777" w:rsidR="009E6BF3" w:rsidRDefault="009E6BF3">
                    <w:pPr>
                      <w:spacing w:after="0" w:line="240" w:lineRule="auto"/>
                      <w:rPr>
                        <w:rFonts w:ascii="Courier New" w:hAnsi="Courier New" w:cs="Courier New"/>
                        <w:sz w:val="15"/>
                        <w:szCs w:val="15"/>
                      </w:rPr>
                    </w:pPr>
                  </w:p>
                </w:txbxContent>
              </v:textbox>
            </v:shape>
            <v:shape id="Text Box 293" o:spid="_x0000_s1317" type="#_x0000_t202" style="position:absolute;left:9763;top:4275;width:158;height:204;visibility:visible;mso-wrap-style:square;v-text-anchor:top" filled="f" stroked="f">
              <v:textbox inset="0,0,0,0">
                <w:txbxContent>
                  <w:p w14:paraId="01746A39" w14:textId="77777777" w:rsidR="009E6BF3" w:rsidRDefault="009E6BF3">
                    <w:pPr>
                      <w:spacing w:after="0" w:line="240" w:lineRule="auto"/>
                      <w:rPr>
                        <w:rFonts w:ascii="Courier New" w:hAnsi="Courier New" w:cs="Courier New"/>
                        <w:sz w:val="15"/>
                        <w:szCs w:val="15"/>
                      </w:rPr>
                    </w:pPr>
                  </w:p>
                </w:txbxContent>
              </v:textbox>
            </v:shape>
            <v:shape id="Text Box 294" o:spid="_x0000_s1318" type="#_x0000_t202" style="position:absolute;left:10531;top:4275;width:158;height:204;visibility:visible;mso-wrap-style:square;v-text-anchor:top" filled="f" stroked="f">
              <v:textbox inset="0,0,0,0">
                <w:txbxContent>
                  <w:p w14:paraId="01746A3A" w14:textId="77777777" w:rsidR="009E6BF3" w:rsidRDefault="009E6BF3">
                    <w:pPr>
                      <w:spacing w:after="0" w:line="240" w:lineRule="auto"/>
                      <w:rPr>
                        <w:rFonts w:ascii="Courier New" w:hAnsi="Courier New" w:cs="Courier New"/>
                        <w:sz w:val="15"/>
                        <w:szCs w:val="15"/>
                      </w:rPr>
                    </w:pPr>
                  </w:p>
                </w:txbxContent>
              </v:textbox>
            </v:shape>
            <v:shape id="Text Box 295" o:spid="_x0000_s1319" type="#_x0000_t202" style="position:absolute;left:5011;top:4539;width:1178;height:204;visibility:visible;mso-wrap-style:square;v-text-anchor:top" filled="f" stroked="f">
              <v:textbox inset="0,0,0,0">
                <w:txbxContent>
                  <w:p w14:paraId="01746A3B" w14:textId="77777777" w:rsidR="009E6BF3" w:rsidRDefault="009E6BF3">
                    <w:pPr>
                      <w:spacing w:after="0" w:line="240" w:lineRule="auto"/>
                      <w:rPr>
                        <w:rFonts w:ascii="Courier New" w:hAnsi="Courier New" w:cs="Courier New"/>
                        <w:sz w:val="15"/>
                        <w:szCs w:val="15"/>
                      </w:rPr>
                    </w:pPr>
                  </w:p>
                </w:txbxContent>
              </v:textbox>
            </v:shape>
            <v:shape id="Text Box 296" o:spid="_x0000_s1320" type="#_x0000_t202" style="position:absolute;left:595;top:4803;width:3774;height:204;visibility:visible;mso-wrap-style:square;v-text-anchor:top" filled="f" stroked="f">
              <v:textbox inset="0,0,0,0">
                <w:txbxContent>
                  <w:p w14:paraId="01746A3C"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Sheridan VA Health Care System (SVAHCS)</w:t>
                    </w:r>
                  </w:p>
                </w:txbxContent>
              </v:textbox>
            </v:shape>
            <v:shape id="Text Box 297" o:spid="_x0000_s1321" type="#_x0000_t202" style="position:absolute;left:595;top:4971;width:3774;height:204;visibility:visible;mso-wrap-style:square;v-text-anchor:top" filled="f" stroked="f">
              <v:textbox inset="0,0,0,0">
                <w:txbxContent>
                  <w:p w14:paraId="01746A3D" w14:textId="77777777" w:rsidR="009E6BF3" w:rsidRDefault="009E6BF3">
                    <w:pPr>
                      <w:spacing w:after="0" w:line="240" w:lineRule="auto"/>
                      <w:rPr>
                        <w:rFonts w:ascii="Courier New" w:hAnsi="Courier New" w:cs="Courier New"/>
                        <w:sz w:val="15"/>
                        <w:szCs w:val="15"/>
                      </w:rPr>
                    </w:pPr>
                  </w:p>
                </w:txbxContent>
              </v:textbox>
            </v:shape>
            <v:shape id="Text Box 298" o:spid="_x0000_s1322" type="#_x0000_t202" style="position:absolute;left:595;top:5139;width:3774;height:204;visibility:visible;mso-wrap-style:square;v-text-anchor:top" filled="f" stroked="f">
              <v:textbox inset="0,0,0,0">
                <w:txbxContent>
                  <w:p w14:paraId="01746A3E" w14:textId="77777777" w:rsidR="009E6BF3" w:rsidRDefault="009E6BF3">
                    <w:pPr>
                      <w:spacing w:after="0" w:line="240" w:lineRule="auto"/>
                      <w:rPr>
                        <w:rFonts w:ascii="Courier New" w:hAnsi="Courier New" w:cs="Courier New"/>
                        <w:sz w:val="15"/>
                        <w:szCs w:val="15"/>
                      </w:rPr>
                    </w:pPr>
                  </w:p>
                </w:txbxContent>
              </v:textbox>
            </v:shape>
            <v:shape id="Text Box 299" o:spid="_x0000_s1323" type="#_x0000_t202" style="position:absolute;left:595;top:5307;width:3774;height:204;visibility:visible;mso-wrap-style:square;v-text-anchor:top" filled="f" stroked="f">
              <v:textbox inset="0,0,0,0">
                <w:txbxContent>
                  <w:p w14:paraId="01746A3F"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1898 Fort Road</w:t>
                    </w:r>
                  </w:p>
                </w:txbxContent>
              </v:textbox>
            </v:shape>
            <v:shape id="Text Box 300" o:spid="_x0000_s1324" type="#_x0000_t202" style="position:absolute;left:595;top:5475;width:5072;height:204;visibility:visible;mso-wrap-style:square;v-text-anchor:top" filled="f" stroked="f">
              <v:textbox inset="0,0,0,0">
                <w:txbxContent>
                  <w:p w14:paraId="01746A40"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Sheridan WY 82801</w:t>
                    </w:r>
                  </w:p>
                </w:txbxContent>
              </v:textbox>
            </v:shape>
            <v:shape id="Text Box 301" o:spid="_x0000_s1325" type="#_x0000_t202" style="position:absolute;left:10795;top:4539;width:1178;height:204;visibility:visible;mso-wrap-style:square;v-text-anchor:top" filled="f" stroked="f">
              <v:textbox inset="0,0,0,0">
                <w:txbxContent>
                  <w:p w14:paraId="01746A41"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Text Box 302" o:spid="_x0000_s1326" type="#_x0000_t202" style="position:absolute;left:6595;top:4803;width:3774;height:204;visibility:visible;mso-wrap-style:square;v-text-anchor:top" filled="f" stroked="f">
              <v:textbox inset="0,0,0,0">
                <w:txbxContent>
                  <w:p w14:paraId="01746A42"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7" type="#_x0000_t202" style="position:absolute;left:6595;top:4971;width:3774;height:204;visibility:visible;mso-wrap-style:square;v-text-anchor:top" filled="f" stroked="f">
              <v:textbox inset="0,0,0,0">
                <w:txbxContent>
                  <w:p w14:paraId="01746A43"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Text Box 304" o:spid="_x0000_s1328" type="#_x0000_t202" style="position:absolute;left:6595;top:5139;width:3774;height:204;visibility:visible;mso-wrap-style:square;v-text-anchor:top" filled="f" stroked="f">
              <v:textbox inset="0,0,0,0">
                <w:txbxContent>
                  <w:p w14:paraId="01746A44"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Text Box 305" o:spid="_x0000_s1329" type="#_x0000_t202" style="position:absolute;left:6595;top:5307;width:3774;height:204;visibility:visible;mso-wrap-style:square;v-text-anchor:top" filled="f" stroked="f">
              <v:textbox inset="0,0,0,0">
                <w:txbxContent>
                  <w:p w14:paraId="01746A45"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Text Box 306" o:spid="_x0000_s1330" type="#_x0000_t202" style="position:absolute;left:6595;top:5475;width:5072;height:204;visibility:visible;mso-wrap-style:square;v-text-anchor:top" filled="f" stroked="f">
              <v:textbox inset="0,0,0,0">
                <w:txbxContent>
                  <w:p w14:paraId="01746A46"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v:textbox>
            </v:shape>
            <v:shape id="Text Box 307" o:spid="_x0000_s1331" type="#_x0000_t202" style="position:absolute;left:2659;top:5715;width:529;height:204;visibility:visible;mso-wrap-style:square;v-text-anchor:top" filled="f" stroked="f">
              <v:textbox inset="0,0,0,0">
                <w:txbxContent>
                  <w:p w14:paraId="01746A47" w14:textId="77777777" w:rsidR="009E6BF3" w:rsidRDefault="009E6BF3">
                    <w:pPr>
                      <w:spacing w:after="0" w:line="240" w:lineRule="auto"/>
                      <w:jc w:val="right"/>
                      <w:rPr>
                        <w:rFonts w:ascii="Courier New" w:hAnsi="Courier New" w:cs="Courier New"/>
                        <w:sz w:val="15"/>
                        <w:szCs w:val="15"/>
                      </w:rPr>
                    </w:pPr>
                  </w:p>
                </w:txbxContent>
              </v:textbox>
            </v:shape>
            <v:shape id="Text Box 308" o:spid="_x0000_s1332" type="#_x0000_t202" style="position:absolute;left:5011;top:5715;width:1178;height:204;visibility:visible;mso-wrap-style:square;v-text-anchor:top" filled="f" stroked="f">
              <v:textbox inset="0,0,0,0">
                <w:txbxContent>
                  <w:p w14:paraId="01746A48" w14:textId="77777777" w:rsidR="009E6BF3" w:rsidRDefault="009E6BF3">
                    <w:pPr>
                      <w:spacing w:after="0" w:line="240" w:lineRule="auto"/>
                      <w:rPr>
                        <w:rFonts w:ascii="Courier New" w:hAnsi="Courier New" w:cs="Courier New"/>
                        <w:sz w:val="15"/>
                        <w:szCs w:val="15"/>
                      </w:rPr>
                    </w:pPr>
                  </w:p>
                </w:txbxContent>
              </v:textbox>
            </v:shape>
            <v:shape id="Text Box 309" o:spid="_x0000_s1333" type="#_x0000_t202" style="position:absolute;left:595;top:5883;width:5721;height:204;visibility:visible;mso-wrap-style:square;v-text-anchor:top" filled="f" stroked="f">
              <v:textbox inset="0,0,0,0">
                <w:txbxContent>
                  <w:p w14:paraId="01746A49"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position:absolute;left:595;top:6051;width:5628;height:204;visibility:visible;mso-wrap-style:square;v-text-anchor:top" filled="f" stroked="f">
              <v:textbox inset="0,0,0,0">
                <w:txbxContent>
                  <w:p w14:paraId="01746A4A" w14:textId="77777777" w:rsidR="009E6BF3" w:rsidRDefault="009E6BF3">
                    <w:pPr>
                      <w:spacing w:after="0" w:line="240" w:lineRule="auto"/>
                      <w:rPr>
                        <w:rFonts w:ascii="Courier New" w:hAnsi="Courier New" w:cs="Courier New"/>
                        <w:sz w:val="15"/>
                        <w:szCs w:val="15"/>
                      </w:rPr>
                    </w:pPr>
                  </w:p>
                </w:txbxContent>
              </v:textbox>
            </v:shape>
            <v:shape id="Text Box 311" o:spid="_x0000_s1335" type="#_x0000_t202" style="position:absolute;left:595;top:6219;width:11192;height:204;visibility:visible;mso-wrap-style:square;v-text-anchor:top" filled="f" stroked="f">
              <v:textbox inset="0,0,0,0">
                <w:txbxContent>
                  <w:p w14:paraId="01746A4B" w14:textId="77777777" w:rsidR="009E6BF3" w:rsidRDefault="009E6BF3">
                    <w:pPr>
                      <w:spacing w:after="0" w:line="240" w:lineRule="auto"/>
                      <w:rPr>
                        <w:rFonts w:ascii="Courier New" w:hAnsi="Courier New" w:cs="Courier New"/>
                        <w:sz w:val="15"/>
                        <w:szCs w:val="15"/>
                      </w:rPr>
                    </w:pPr>
                  </w:p>
                </w:txbxContent>
              </v:textbox>
            </v:shape>
            <v:shape id="Text Box 312" o:spid="_x0000_s1336" type="#_x0000_t202" style="position:absolute;left:595;top:6387;width:13974;height:204;visibility:visible;mso-wrap-style:square;v-text-anchor:top" filled="f" stroked="f">
              <v:textbox inset="0,0,0,0">
                <w:txbxContent>
                  <w:p w14:paraId="01746A4C" w14:textId="77777777" w:rsidR="009E6BF3" w:rsidRDefault="009E6BF3">
                    <w:pPr>
                      <w:spacing w:after="0" w:line="240" w:lineRule="auto"/>
                      <w:rPr>
                        <w:rFonts w:ascii="Courier New" w:hAnsi="Courier New" w:cs="Courier New"/>
                        <w:sz w:val="15"/>
                        <w:szCs w:val="15"/>
                      </w:rPr>
                    </w:pPr>
                  </w:p>
                </w:txbxContent>
              </v:textbox>
            </v:shape>
            <v:shape id="Text Box 313" o:spid="_x0000_s1337" type="#_x0000_t202" style="position:absolute;left:595;top:6555;width:13974;height:204;visibility:visible;mso-wrap-style:square;v-text-anchor:top" filled="f" stroked="f">
              <v:textbox inset="0,0,0,0">
                <w:txbxContent>
                  <w:p w14:paraId="01746A4D" w14:textId="77777777" w:rsidR="009E6BF3" w:rsidRDefault="009E6BF3">
                    <w:pPr>
                      <w:spacing w:after="0" w:line="240" w:lineRule="auto"/>
                      <w:rPr>
                        <w:rFonts w:ascii="Courier New" w:hAnsi="Courier New" w:cs="Courier New"/>
                        <w:sz w:val="15"/>
                        <w:szCs w:val="15"/>
                      </w:rPr>
                    </w:pPr>
                  </w:p>
                </w:txbxContent>
              </v:textbox>
            </v:shape>
            <v:shape id="Text Box 314" o:spid="_x0000_s1338" type="#_x0000_t202" style="position:absolute;left:595;top:6723;width:13974;height:204;visibility:visible;mso-wrap-style:square;v-text-anchor:top" filled="f" stroked="f">
              <v:textbox inset="0,0,0,0">
                <w:txbxContent>
                  <w:p w14:paraId="01746A4E" w14:textId="77777777" w:rsidR="009E6BF3" w:rsidRDefault="009E6BF3">
                    <w:pPr>
                      <w:spacing w:after="0" w:line="240" w:lineRule="auto"/>
                      <w:rPr>
                        <w:rFonts w:ascii="Courier New" w:hAnsi="Courier New" w:cs="Courier New"/>
                        <w:sz w:val="15"/>
                        <w:szCs w:val="15"/>
                      </w:rPr>
                    </w:pPr>
                  </w:p>
                </w:txbxContent>
              </v:textbox>
            </v:shape>
            <v:shape id="Text Box 315" o:spid="_x0000_s1339" type="#_x0000_t202" style="position:absolute;left:595;top:6891;width:13974;height:204;visibility:visible;mso-wrap-style:square;v-text-anchor:top" filled="f" stroked="f">
              <v:textbox inset="0,0,0,0">
                <w:txbxContent>
                  <w:p w14:paraId="01746A4F" w14:textId="77777777" w:rsidR="009E6BF3" w:rsidRDefault="009E6BF3">
                    <w:pPr>
                      <w:spacing w:after="0" w:line="240" w:lineRule="auto"/>
                      <w:rPr>
                        <w:rFonts w:ascii="Courier New" w:hAnsi="Courier New" w:cs="Courier New"/>
                        <w:sz w:val="15"/>
                        <w:szCs w:val="15"/>
                      </w:rPr>
                    </w:pPr>
                  </w:p>
                </w:txbxContent>
              </v:textbox>
            </v:shape>
            <v:shape id="Text Box 316" o:spid="_x0000_s1340" type="#_x0000_t202" style="position:absolute;left:595;top:7059;width:13696;height:204;visibility:visible;mso-wrap-style:square;v-text-anchor:top" filled="f" stroked="f">
              <v:textbox inset="0,0,0,0">
                <w:txbxContent>
                  <w:p w14:paraId="01746A50"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position:absolute;left:595;top:7227;width:3774;height:204;visibility:visible;mso-wrap-style:square;v-text-anchor:top" filled="f" stroked="f">
              <v:textbox inset="0,0,0,0">
                <w:txbxContent>
                  <w:p w14:paraId="01746A51" w14:textId="77777777" w:rsidR="009E6BF3" w:rsidRDefault="009E6BF3">
                    <w:pPr>
                      <w:spacing w:after="0" w:line="240" w:lineRule="auto"/>
                      <w:rPr>
                        <w:rFonts w:ascii="Courier New" w:hAnsi="Courier New" w:cs="Courier New"/>
                        <w:sz w:val="15"/>
                        <w:szCs w:val="15"/>
                      </w:rPr>
                    </w:pPr>
                  </w:p>
                </w:txbxContent>
              </v:textbox>
            </v:shape>
            <v:shape id="Text Box 318" o:spid="_x0000_s1342" type="#_x0000_t202" style="position:absolute;left:595;top:7395;width:3774;height:204;visibility:visible;mso-wrap-style:square;v-text-anchor:top" filled="f" stroked="f">
              <v:textbox inset="0,0,0,0">
                <w:txbxContent>
                  <w:p w14:paraId="01746A52" w14:textId="77777777" w:rsidR="009E6BF3" w:rsidRDefault="009E6BF3">
                    <w:pPr>
                      <w:spacing w:after="0" w:line="240" w:lineRule="auto"/>
                      <w:rPr>
                        <w:rFonts w:ascii="Courier New" w:hAnsi="Courier New" w:cs="Courier New"/>
                        <w:sz w:val="15"/>
                        <w:szCs w:val="15"/>
                      </w:rPr>
                    </w:pPr>
                  </w:p>
                </w:txbxContent>
              </v:textbox>
            </v:shape>
            <v:shape id="Text Box 319" o:spid="_x0000_s1343" type="#_x0000_t202" style="position:absolute;left:1267;top:7539;width:2847;height:204;visibility:visible;mso-wrap-style:square;v-text-anchor:top" filled="f" stroked="f">
              <v:textbox inset="0,0,0,0">
                <w:txbxContent>
                  <w:p w14:paraId="01746A53" w14:textId="77777777" w:rsidR="009E6BF3" w:rsidRDefault="009E6BF3">
                    <w:pPr>
                      <w:spacing w:after="0" w:line="240" w:lineRule="auto"/>
                      <w:rPr>
                        <w:rFonts w:ascii="Courier New" w:hAnsi="Courier New" w:cs="Courier New"/>
                        <w:sz w:val="15"/>
                        <w:szCs w:val="15"/>
                      </w:rPr>
                    </w:pPr>
                  </w:p>
                </w:txbxContent>
              </v:textbox>
            </v:shape>
            <v:shape id="Text Box 320" o:spid="_x0000_s1344" type="#_x0000_t202" style="position:absolute;left:4147;top:7539;width:1178;height:204;visibility:visible;mso-wrap-style:square;v-text-anchor:top" filled="f" stroked="f">
              <v:textbox inset="0,0,0,0">
                <w:txbxContent>
                  <w:p w14:paraId="01746A54" w14:textId="77777777" w:rsidR="009E6BF3" w:rsidRDefault="009E6BF3">
                    <w:pPr>
                      <w:spacing w:after="0" w:line="240" w:lineRule="auto"/>
                      <w:rPr>
                        <w:rFonts w:ascii="Courier New" w:hAnsi="Courier New" w:cs="Courier New"/>
                        <w:sz w:val="15"/>
                        <w:szCs w:val="15"/>
                      </w:rPr>
                    </w:pPr>
                  </w:p>
                </w:txbxContent>
              </v:textbox>
            </v:shape>
            <v:shape id="Text Box 321" o:spid="_x0000_s1345" type="#_x0000_t202" style="position:absolute;left:5635;top:7539;width:436;height:204;visibility:visible;mso-wrap-style:square;v-text-anchor:top" filled="f" stroked="f">
              <v:textbox inset="0,0,0,0">
                <w:txbxContent>
                  <w:p w14:paraId="01746A55" w14:textId="77777777" w:rsidR="009E6BF3" w:rsidRDefault="009E6BF3">
                    <w:pPr>
                      <w:spacing w:after="0" w:line="240" w:lineRule="auto"/>
                      <w:rPr>
                        <w:rFonts w:ascii="Courier New" w:hAnsi="Courier New" w:cs="Courier New"/>
                        <w:sz w:val="15"/>
                        <w:szCs w:val="15"/>
                      </w:rPr>
                    </w:pPr>
                  </w:p>
                </w:txbxContent>
              </v:textbox>
            </v:shape>
            <v:shape id="Text Box 322" o:spid="_x0000_s1346" type="#_x0000_t202" style="position:absolute;left:10531;top:5715;width:1456;height:204;visibility:visible;mso-wrap-style:square;v-text-anchor:top" filled="f" stroked="f">
              <v:textbox inset="0,0,0,0">
                <w:txbxContent>
                  <w:p w14:paraId="01746A56" w14:textId="77777777" w:rsidR="009E6BF3" w:rsidRDefault="009E6BF3">
                    <w:pPr>
                      <w:spacing w:after="0" w:line="240" w:lineRule="auto"/>
                      <w:rPr>
                        <w:rFonts w:ascii="Courier New" w:hAnsi="Courier New" w:cs="Courier New"/>
                        <w:sz w:val="15"/>
                        <w:szCs w:val="15"/>
                      </w:rPr>
                    </w:pPr>
                  </w:p>
                </w:txbxContent>
              </v:textbox>
            </v:shape>
            <v:shape id="Text Box 323" o:spid="_x0000_s1347" type="#_x0000_t202" style="position:absolute;left:6595;top:6147;width:3774;height:204;visibility:visible;mso-wrap-style:square;v-text-anchor:top" filled="f" stroked="f">
              <v:textbox inset="0,0,0,0">
                <w:txbxContent>
                  <w:p w14:paraId="01746A57" w14:textId="77777777" w:rsidR="009E6BF3" w:rsidRDefault="009E6BF3">
                    <w:pPr>
                      <w:spacing w:after="0" w:line="240" w:lineRule="auto"/>
                      <w:rPr>
                        <w:rFonts w:ascii="Courier New" w:hAnsi="Courier New" w:cs="Courier New"/>
                        <w:sz w:val="15"/>
                        <w:szCs w:val="15"/>
                      </w:rPr>
                    </w:pPr>
                  </w:p>
                </w:txbxContent>
              </v:textbox>
            </v:shape>
            <v:shape id="Text Box 324" o:spid="_x0000_s1348" type="#_x0000_t202" style="position:absolute;left:6595;top:6315;width:3774;height:204;visibility:visible;mso-wrap-style:square;v-text-anchor:top" filled="f" stroked="f">
              <v:textbox inset="0,0,0,0">
                <w:txbxContent>
                  <w:p w14:paraId="01746A58"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5" o:spid="_x0000_s1349" type="#_x0000_t202" style="position:absolute;left:6595;top:6483;width:3774;height:204;visibility:visible;mso-wrap-style:square;v-text-anchor:top" filled="f" stroked="f">
              <v:textbox inset="0,0,0,0">
                <w:txbxContent>
                  <w:p w14:paraId="01746A59"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Financial Service Center</w:t>
                    </w:r>
                  </w:p>
                </w:txbxContent>
              </v:textbox>
            </v:shape>
            <v:shape id="Text Box 326" o:spid="_x0000_s1350" type="#_x0000_t202" style="position:absolute;left:6595;top:6651;width:3774;height:204;visibility:visible;mso-wrap-style:square;v-text-anchor:top" filled="f" stroked="f">
              <v:textbox inset="0,0,0,0">
                <w:txbxContent>
                  <w:p w14:paraId="01746A5A"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1" type="#_x0000_t202" style="position:absolute;left:6595;top:6819;width:5072;height:204;visibility:visible;mso-wrap-style:square;v-text-anchor:top" filled="f" stroked="f">
              <v:textbox inset="0,0,0,0">
                <w:txbxContent>
                  <w:p w14:paraId="01746A5B"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2" type="#_x0000_t202" style="position:absolute;left:6595;top:7107;width:2383;height:204;visibility:visible;mso-wrap-style:square;v-text-anchor:top" filled="f" stroked="f">
              <v:textbox inset="0,0,0,0">
                <w:txbxContent>
                  <w:p w14:paraId="01746A5C" w14:textId="77777777" w:rsidR="009E6BF3" w:rsidRDefault="009E6BF3">
                    <w:pPr>
                      <w:spacing w:after="0" w:line="240" w:lineRule="auto"/>
                      <w:rPr>
                        <w:rFonts w:ascii="Courier New" w:hAnsi="Courier New" w:cs="Courier New"/>
                        <w:sz w:val="15"/>
                        <w:szCs w:val="15"/>
                      </w:rPr>
                    </w:pPr>
                  </w:p>
                </w:txbxContent>
              </v:textbox>
            </v:shape>
            <v:shape id="Text Box 329" o:spid="_x0000_s1353" type="#_x0000_t202" style="position:absolute;left:9475;top:7107;width:2383;height:204;visibility:visible;mso-wrap-style:square;v-text-anchor:top" filled="f" stroked="f">
              <v:textbox inset="0,0,0,0">
                <w:txbxContent>
                  <w:p w14:paraId="01746A5D" w14:textId="77777777" w:rsidR="009E6BF3" w:rsidRDefault="009E6BF3">
                    <w:pPr>
                      <w:spacing w:after="0" w:line="240" w:lineRule="auto"/>
                      <w:rPr>
                        <w:rFonts w:ascii="Courier New" w:hAnsi="Courier New" w:cs="Courier New"/>
                        <w:sz w:val="15"/>
                        <w:szCs w:val="15"/>
                      </w:rPr>
                    </w:pPr>
                  </w:p>
                </w:txbxContent>
              </v:textbox>
            </v:shape>
            <v:shape id="Text Box 330" o:spid="_x0000_s1354" type="#_x0000_t202" style="position:absolute;left:8083;top:7899;width:158;height:204;visibility:visible;mso-wrap-style:square;v-text-anchor:top" filled="f" stroked="f">
              <v:textbox inset="0,0,0,0">
                <w:txbxContent>
                  <w:p w14:paraId="01746A5E" w14:textId="77777777" w:rsidR="009E6BF3" w:rsidRDefault="009E6BF3">
                    <w:pPr>
                      <w:spacing w:after="0" w:line="240" w:lineRule="auto"/>
                      <w:rPr>
                        <w:rFonts w:ascii="Courier New" w:hAnsi="Courier New" w:cs="Courier New"/>
                        <w:sz w:val="15"/>
                        <w:szCs w:val="15"/>
                      </w:rPr>
                    </w:pPr>
                  </w:p>
                </w:txbxContent>
              </v:textbox>
            </v:shape>
            <v:shape id="Text Box 331" o:spid="_x0000_s1355" type="#_x0000_t202" style="position:absolute;left:4675;top:8139;width:2847;height:204;visibility:visible;mso-wrap-style:square;v-text-anchor:top" filled="f" stroked="f">
              <v:textbox inset="0,0,0,0">
                <w:txbxContent>
                  <w:p w14:paraId="01746A5F"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6" type="#_x0000_t202" style="position:absolute;left:1411;top:8499;width:5628;height:204;visibility:visible;mso-wrap-style:square;v-text-anchor:top" filled="f" stroked="f">
              <v:textbox inset="0,0,0,0">
                <w:txbxContent>
                  <w:p w14:paraId="01746A60"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The contractor shall provide all personnel, equipment,</w:t>
                    </w:r>
                  </w:p>
                </w:txbxContent>
              </v:textbox>
            </v:shape>
            <v:shape id="Text Box 333" o:spid="_x0000_s1357" type="#_x0000_t202" style="position:absolute;left:1411;top:8667;width:5628;height:204;visibility:visible;mso-wrap-style:square;v-text-anchor:top" filled="f" stroked="f">
              <v:textbox inset="0,0,0,0">
                <w:txbxContent>
                  <w:p w14:paraId="01746A61"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supervision, and all items necessary to perform Transformer</w:t>
                    </w:r>
                  </w:p>
                </w:txbxContent>
              </v:textbox>
            </v:shape>
            <v:shape id="Text Box 334" o:spid="_x0000_s1358" type="#_x0000_t202" style="position:absolute;left:1411;top:8835;width:5628;height:204;visibility:visible;mso-wrap-style:square;v-text-anchor:top" filled="f" stroked="f">
              <v:textbox inset="0,0,0,0">
                <w:txbxContent>
                  <w:p w14:paraId="01746A62"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oil sampling in accordance with (IAW) the Performance Work</w:t>
                    </w:r>
                  </w:p>
                </w:txbxContent>
              </v:textbox>
            </v:shape>
            <v:shape id="Text Box 335" o:spid="_x0000_s1359" type="#_x0000_t202" style="position:absolute;left:1411;top:9003;width:5628;height:204;visibility:visible;mso-wrap-style:square;v-text-anchor:top" filled="f" stroked="f">
              <v:textbox inset="0,0,0,0">
                <w:txbxContent>
                  <w:p w14:paraId="01746A63"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Statement (PWS).</w:t>
                    </w:r>
                  </w:p>
                </w:txbxContent>
              </v:textbox>
            </v:shape>
            <v:shape id="Text Box 336" o:spid="_x0000_s1360" type="#_x0000_t202" style="position:absolute;left:1411;top:9171;width:5628;height:204;visibility:visible;mso-wrap-style:square;v-text-anchor:top" filled="f" stroked="f">
              <v:textbox inset="0,0,0,0">
                <w:txbxContent>
                  <w:p w14:paraId="01746A64" w14:textId="77777777" w:rsidR="009E6BF3" w:rsidRDefault="009E6BF3">
                    <w:pPr>
                      <w:spacing w:after="0" w:line="240" w:lineRule="auto"/>
                      <w:rPr>
                        <w:rFonts w:ascii="Courier New" w:hAnsi="Courier New" w:cs="Courier New"/>
                        <w:sz w:val="15"/>
                        <w:szCs w:val="15"/>
                      </w:rPr>
                    </w:pPr>
                  </w:p>
                </w:txbxContent>
              </v:textbox>
            </v:shape>
            <v:shape id="Text Box 337" o:spid="_x0000_s1361" type="#_x0000_t202" style="position:absolute;left:1411;top:9339;width:5628;height:204;visibility:visible;mso-wrap-style:square;v-text-anchor:top" filled="f" stroked="f">
              <v:textbox inset="0,0,0,0">
                <w:txbxContent>
                  <w:p w14:paraId="01746A65" w14:textId="77777777" w:rsidR="009E6BF3" w:rsidRDefault="009E6BF3">
                    <w:pPr>
                      <w:spacing w:after="0" w:line="240" w:lineRule="auto"/>
                      <w:rPr>
                        <w:rFonts w:ascii="Courier New" w:hAnsi="Courier New" w:cs="Courier New"/>
                        <w:sz w:val="15"/>
                        <w:szCs w:val="15"/>
                      </w:rPr>
                    </w:pPr>
                  </w:p>
                </w:txbxContent>
              </v:textbox>
            </v:shape>
            <v:shape id="Text Box 338" o:spid="_x0000_s1362" type="#_x0000_t202" style="position:absolute;left:1411;top:9507;width:5628;height:204;visibility:visible;mso-wrap-style:square;v-text-anchor:top" filled="f" stroked="f">
              <v:textbox inset="0,0,0,0">
                <w:txbxContent>
                  <w:p w14:paraId="01746A66" w14:textId="77777777" w:rsidR="009E6BF3" w:rsidRDefault="009E6BF3">
                    <w:pPr>
                      <w:spacing w:after="0" w:line="240" w:lineRule="auto"/>
                      <w:rPr>
                        <w:rFonts w:ascii="Courier New" w:hAnsi="Courier New" w:cs="Courier New"/>
                        <w:sz w:val="15"/>
                        <w:szCs w:val="15"/>
                      </w:rPr>
                    </w:pPr>
                  </w:p>
                </w:txbxContent>
              </v:textbox>
            </v:shape>
            <v:shape id="Text Box 339" o:spid="_x0000_s1363" type="#_x0000_t202" style="position:absolute;left:1411;top:9675;width:5628;height:204;visibility:visible;mso-wrap-style:square;v-text-anchor:top" filled="f" stroked="f">
              <v:textbox inset="0,0,0,0">
                <w:txbxContent>
                  <w:p w14:paraId="01746A67" w14:textId="77777777" w:rsidR="009E6BF3" w:rsidRDefault="009E6BF3">
                    <w:pPr>
                      <w:spacing w:after="0" w:line="240" w:lineRule="auto"/>
                      <w:rPr>
                        <w:rFonts w:ascii="Courier New" w:hAnsi="Courier New" w:cs="Courier New"/>
                        <w:sz w:val="15"/>
                        <w:szCs w:val="15"/>
                      </w:rPr>
                    </w:pPr>
                  </w:p>
                </w:txbxContent>
              </v:textbox>
            </v:shape>
            <v:shape id="Text Box 340" o:spid="_x0000_s1364" type="#_x0000_t202" style="position:absolute;left:1411;top:9843;width:5628;height:204;visibility:visible;mso-wrap-style:square;v-text-anchor:top" filled="f" stroked="f">
              <v:textbox inset="0,0,0,0">
                <w:txbxContent>
                  <w:p w14:paraId="01746A68"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All questions must be submitted via email to Charles</w:t>
                    </w:r>
                  </w:p>
                </w:txbxContent>
              </v:textbox>
            </v:shape>
            <v:shape id="Text Box 341" o:spid="_x0000_s1365" type="#_x0000_t202" style="position:absolute;left:1411;top:10011;width:5628;height:204;visibility:visible;mso-wrap-style:square;v-text-anchor:top" filled="f" stroked="f">
              <v:textbox inset="0,0,0,0">
                <w:txbxContent>
                  <w:p w14:paraId="01746A69"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Gritzmacher at charles.gritzmacher@va.gov no latter than</w:t>
                    </w:r>
                  </w:p>
                </w:txbxContent>
              </v:textbox>
            </v:shape>
            <v:shape id="Text Box 342" o:spid="_x0000_s1366" type="#_x0000_t202" style="position:absolute;left:1411;top:10179;width:5628;height:204;visibility:visible;mso-wrap-style:square;v-text-anchor:top" filled="f" stroked="f">
              <v:textbox inset="0,0,0,0">
                <w:txbxContent>
                  <w:p w14:paraId="01746A6A"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10:00am MST on 4/30/2026.</w:t>
                    </w:r>
                  </w:p>
                </w:txbxContent>
              </v:textbox>
            </v:shape>
            <v:shape id="Text Box 343" o:spid="_x0000_s1367" type="#_x0000_t202" style="position:absolute;left:1411;top:10347;width:5628;height:204;visibility:visible;mso-wrap-style:square;v-text-anchor:top" filled="f" stroked="f">
              <v:textbox inset="0,0,0,0">
                <w:txbxContent>
                  <w:p w14:paraId="01746A6B" w14:textId="77777777" w:rsidR="009E6BF3" w:rsidRDefault="009E6BF3">
                    <w:pPr>
                      <w:spacing w:after="0" w:line="240" w:lineRule="auto"/>
                      <w:rPr>
                        <w:rFonts w:ascii="Courier New" w:hAnsi="Courier New" w:cs="Courier New"/>
                        <w:sz w:val="15"/>
                        <w:szCs w:val="15"/>
                      </w:rPr>
                    </w:pPr>
                  </w:p>
                </w:txbxContent>
              </v:textbox>
            </v:shape>
            <v:shape id="Text Box 344" o:spid="_x0000_s1368" type="#_x0000_t202" style="position:absolute;left:1411;top:10515;width:5628;height:204;visibility:visible;mso-wrap-style:square;v-text-anchor:top" filled="f" stroked="f">
              <v:textbox inset="0,0,0,0">
                <w:txbxContent>
                  <w:p w14:paraId="01746A6C"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All quotes must be submitted via email to Charles</w:t>
                    </w:r>
                  </w:p>
                </w:txbxContent>
              </v:textbox>
            </v:shape>
            <v:shape id="Text Box 345" o:spid="_x0000_s1369" type="#_x0000_t202" style="position:absolute;left:1411;top:10683;width:5628;height:204;visibility:visible;mso-wrap-style:square;v-text-anchor:top" filled="f" stroked="f">
              <v:textbox inset="0,0,0,0">
                <w:txbxContent>
                  <w:p w14:paraId="01746A6D"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Gritzmacher at charles.gritzmacher@va.gov no later than</w:t>
                    </w:r>
                  </w:p>
                </w:txbxContent>
              </v:textbox>
            </v:shape>
            <v:shape id="Text Box 346" o:spid="_x0000_s1370" type="#_x0000_t202" style="position:absolute;left:1411;top:10851;width:5628;height:204;visibility:visible;mso-wrap-style:square;v-text-anchor:top" filled="f" stroked="f">
              <v:textbox inset="0,0,0,0">
                <w:txbxContent>
                  <w:p w14:paraId="01746A6E"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5/7/2026 at 10:00am MST.</w:t>
                    </w:r>
                  </w:p>
                </w:txbxContent>
              </v:textbox>
            </v:shape>
            <v:shape id="Text Box 347" o:spid="_x0000_s1371" type="#_x0000_t202" style="position:absolute;left:1411;top:11019;width:5628;height:204;visibility:visible;mso-wrap-style:square;v-text-anchor:top" filled="f" stroked="f">
              <v:textbox inset="0,0,0,0">
                <w:txbxContent>
                  <w:p w14:paraId="01746A6F" w14:textId="77777777" w:rsidR="009E6BF3" w:rsidRDefault="009E6BF3">
                    <w:pPr>
                      <w:spacing w:after="0" w:line="240" w:lineRule="auto"/>
                      <w:rPr>
                        <w:rFonts w:ascii="Courier New" w:hAnsi="Courier New" w:cs="Courier New"/>
                        <w:sz w:val="15"/>
                        <w:szCs w:val="15"/>
                      </w:rPr>
                    </w:pPr>
                  </w:p>
                </w:txbxContent>
              </v:textbox>
            </v:shape>
            <v:shape id="Text Box 348" o:spid="_x0000_s1372" type="#_x0000_t202" style="position:absolute;left:1411;top:11187;width:5628;height:204;visibility:visible;mso-wrap-style:square;v-text-anchor:top" filled="f" stroked="f">
              <v:textbox inset="0,0,0,0">
                <w:txbxContent>
                  <w:p w14:paraId="01746A70" w14:textId="77777777" w:rsidR="009E6BF3" w:rsidRDefault="009E6BF3">
                    <w:pPr>
                      <w:spacing w:after="0" w:line="240" w:lineRule="auto"/>
                      <w:rPr>
                        <w:rFonts w:ascii="Courier New" w:hAnsi="Courier New" w:cs="Courier New"/>
                        <w:sz w:val="15"/>
                        <w:szCs w:val="15"/>
                      </w:rPr>
                    </w:pPr>
                  </w:p>
                </w:txbxContent>
              </v:textbox>
            </v:shape>
            <v:shape id="Text Box 349" o:spid="_x0000_s1373" type="#_x0000_t202" style="position:absolute;left:1411;top:11355;width:5628;height:204;visibility:visible;mso-wrap-style:square;v-text-anchor:top" filled="f" stroked="f">
              <v:textbox inset="0,0,0,0">
                <w:txbxContent>
                  <w:p w14:paraId="01746A71" w14:textId="77777777" w:rsidR="009E6BF3" w:rsidRDefault="009E6BF3">
                    <w:pPr>
                      <w:spacing w:after="0" w:line="240" w:lineRule="auto"/>
                      <w:rPr>
                        <w:rFonts w:ascii="Courier New" w:hAnsi="Courier New" w:cs="Courier New"/>
                        <w:sz w:val="15"/>
                        <w:szCs w:val="15"/>
                      </w:rPr>
                    </w:pPr>
                  </w:p>
                </w:txbxContent>
              </v:textbox>
            </v:shape>
            <v:shape id="Text Box 350" o:spid="_x0000_s1374" type="#_x0000_t202" style="position:absolute;left:1411;top:11523;width:5628;height:204;visibility:visible;mso-wrap-style:square;v-text-anchor:top" filled="f" stroked="f">
              <v:textbox inset="0,0,0,0">
                <w:txbxContent>
                  <w:p w14:paraId="01746A72" w14:textId="77777777" w:rsidR="009E6BF3" w:rsidRDefault="009E6BF3">
                    <w:pPr>
                      <w:spacing w:after="0" w:line="240" w:lineRule="auto"/>
                      <w:rPr>
                        <w:rFonts w:ascii="Courier New" w:hAnsi="Courier New" w:cs="Courier New"/>
                        <w:sz w:val="15"/>
                        <w:szCs w:val="15"/>
                      </w:rPr>
                    </w:pPr>
                  </w:p>
                </w:txbxContent>
              </v:textbox>
            </v:shape>
            <v:shape id="Text Box 351" o:spid="_x0000_s1375" type="#_x0000_t202" style="position:absolute;left:1411;top:11691;width:5628;height:204;visibility:visible;mso-wrap-style:square;v-text-anchor:top" filled="f" stroked="f">
              <v:textbox inset="0,0,0,0">
                <w:txbxContent>
                  <w:p w14:paraId="01746A73" w14:textId="77777777" w:rsidR="009E6BF3" w:rsidRDefault="009E6BF3">
                    <w:pPr>
                      <w:spacing w:after="0" w:line="240" w:lineRule="auto"/>
                      <w:rPr>
                        <w:rFonts w:ascii="Courier New" w:hAnsi="Courier New" w:cs="Courier New"/>
                        <w:sz w:val="15"/>
                        <w:szCs w:val="15"/>
                      </w:rPr>
                    </w:pPr>
                  </w:p>
                </w:txbxContent>
              </v:textbox>
            </v:shape>
            <v:shape id="Text Box 352" o:spid="_x0000_s1376" type="#_x0000_t202" style="position:absolute;left:9523;top:12219;width:1919;height:204;visibility:visible;mso-wrap-style:square;v-text-anchor:top" filled="f" stroked="f">
              <v:textbox inset="0,0,0,0">
                <w:txbxContent>
                  <w:p w14:paraId="01746A74" w14:textId="77777777" w:rsidR="009E6BF3" w:rsidRDefault="009E6BF3">
                    <w:pPr>
                      <w:spacing w:after="0" w:line="240" w:lineRule="auto"/>
                      <w:rPr>
                        <w:rFonts w:ascii="Courier New" w:hAnsi="Courier New" w:cs="Courier New"/>
                        <w:sz w:val="15"/>
                        <w:szCs w:val="15"/>
                      </w:rPr>
                    </w:pPr>
                  </w:p>
                </w:txbxContent>
              </v:textbox>
            </v:shape>
            <v:shape id="Text Box 353" o:spid="_x0000_s1377" type="#_x0000_t202" style="position:absolute;left:8323;top:12219;width:1178;height:204;visibility:visible;mso-wrap-style:square;v-text-anchor:top" filled="f" stroked="f">
              <v:textbox inset="0,0,0,0">
                <w:txbxContent>
                  <w:p w14:paraId="01746A75" w14:textId="77777777" w:rsidR="009E6BF3" w:rsidRDefault="009E6BF3">
                    <w:pPr>
                      <w:spacing w:after="0" w:line="240" w:lineRule="auto"/>
                      <w:jc w:val="center"/>
                      <w:rPr>
                        <w:rFonts w:ascii="Courier New" w:hAnsi="Courier New" w:cs="Courier New"/>
                        <w:sz w:val="15"/>
                        <w:szCs w:val="15"/>
                      </w:rPr>
                    </w:pPr>
                  </w:p>
                </w:txbxContent>
              </v:textbox>
            </v:shape>
            <v:shape id="Text Box 354" o:spid="_x0000_s1378" type="#_x0000_t202" style="position:absolute;left:3235;top:12051;width:2847;height:204;visibility:visible;mso-wrap-style:square;v-text-anchor:top" filled="f" stroked="f">
              <v:textbox inset="0,0,0,0">
                <w:txbxContent>
                  <w:p w14:paraId="01746A76"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79" type="#_x0000_t202" style="position:absolute;left:595;top:12219;width:5628;height:204;visibility:visible;mso-wrap-style:square;v-text-anchor:top" filled="f" stroked="f">
              <v:textbox inset="0,0,0,0">
                <w:txbxContent>
                  <w:p w14:paraId="01746A77" w14:textId="77777777" w:rsidR="009E6BF3" w:rsidRDefault="009E6BF3">
                    <w:pPr>
                      <w:spacing w:after="0" w:line="240" w:lineRule="auto"/>
                      <w:rPr>
                        <w:rFonts w:ascii="Courier New" w:hAnsi="Courier New" w:cs="Courier New"/>
                        <w:sz w:val="15"/>
                        <w:szCs w:val="15"/>
                      </w:rPr>
                    </w:pPr>
                  </w:p>
                </w:txbxContent>
              </v:textbox>
            </v:shape>
            <v:shape id="Text Box 356" o:spid="_x0000_s1380" type="#_x0000_t202" style="position:absolute;left:595;top:12387;width:5628;height:204;visibility:visible;mso-wrap-style:square;v-text-anchor:top" filled="f" stroked="f">
              <v:textbox inset="0,0,0,0">
                <w:txbxContent>
                  <w:p w14:paraId="01746A78" w14:textId="77777777" w:rsidR="009E6BF3" w:rsidRDefault="009E6BF3">
                    <w:pPr>
                      <w:spacing w:after="0" w:line="240" w:lineRule="auto"/>
                      <w:rPr>
                        <w:rFonts w:ascii="Courier New" w:hAnsi="Courier New" w:cs="Courier New"/>
                        <w:sz w:val="15"/>
                        <w:szCs w:val="15"/>
                      </w:rPr>
                    </w:pPr>
                  </w:p>
                </w:txbxContent>
              </v:textbox>
            </v:shape>
            <v:shape id="Text Box 357" o:spid="_x0000_s1381" type="#_x0000_t202" style="position:absolute;left:595;top:12555;width:5628;height:204;visibility:visible;mso-wrap-style:square;v-text-anchor:top" filled="f" stroked="f">
              <v:textbox inset="0,0,0,0">
                <w:txbxContent>
                  <w:p w14:paraId="01746A79" w14:textId="77777777" w:rsidR="009E6BF3" w:rsidRDefault="009E6BF3">
                    <w:pPr>
                      <w:spacing w:after="0" w:line="240" w:lineRule="auto"/>
                      <w:rPr>
                        <w:rFonts w:ascii="Courier New" w:hAnsi="Courier New" w:cs="Courier New"/>
                        <w:sz w:val="15"/>
                        <w:szCs w:val="15"/>
                      </w:rPr>
                    </w:pPr>
                  </w:p>
                </w:txbxContent>
              </v:textbox>
            </v:shape>
            <v:shape id="Text Box 358" o:spid="_x0000_s1382" type="#_x0000_t202" style="position:absolute;left:427;top:12795;width:158;height:204;visibility:visible;mso-wrap-style:square;v-text-anchor:top" filled="f" stroked="f">
              <v:textbox inset="0,0,0,0">
                <w:txbxContent>
                  <w:p w14:paraId="01746A7A"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3" type="#_x0000_t202" style="position:absolute;left:8395;top:12795;width:158;height:204;visibility:visible;mso-wrap-style:square;v-text-anchor:top" filled="f" stroked="f">
              <v:textbox inset="0,0,0,0">
                <w:txbxContent>
                  <w:p w14:paraId="01746A7B"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4" type="#_x0000_t202" style="position:absolute;left:9019;top:12795;width:158;height:204;visibility:visible;mso-wrap-style:square;v-text-anchor:top" filled="f" stroked="f">
              <v:textbox inset="0,0,0,0">
                <w:txbxContent>
                  <w:p w14:paraId="01746A7C" w14:textId="77777777" w:rsidR="009E6BF3" w:rsidRDefault="009E6BF3">
                    <w:pPr>
                      <w:spacing w:after="0" w:line="240" w:lineRule="auto"/>
                      <w:rPr>
                        <w:rFonts w:ascii="Courier New" w:hAnsi="Courier New" w:cs="Courier New"/>
                        <w:sz w:val="15"/>
                        <w:szCs w:val="15"/>
                      </w:rPr>
                    </w:pPr>
                  </w:p>
                </w:txbxContent>
              </v:textbox>
            </v:shape>
            <v:shape id="Text Box 361" o:spid="_x0000_s1385" type="#_x0000_t202" style="position:absolute;left:427;top:13035;width:158;height:204;visibility:visible;mso-wrap-style:square;v-text-anchor:top" filled="f" stroked="f">
              <v:textbox inset="0,0,0,0">
                <w:txbxContent>
                  <w:p w14:paraId="01746A7D" w14:textId="77777777" w:rsidR="009E6BF3" w:rsidRDefault="009E6BF3">
                    <w:pPr>
                      <w:spacing w:after="0" w:line="240" w:lineRule="auto"/>
                      <w:rPr>
                        <w:rFonts w:ascii="Courier New" w:hAnsi="Courier New" w:cs="Courier New"/>
                        <w:sz w:val="15"/>
                        <w:szCs w:val="15"/>
                      </w:rPr>
                    </w:pPr>
                  </w:p>
                </w:txbxContent>
              </v:textbox>
            </v:shape>
            <v:shape id="Text Box 362" o:spid="_x0000_s1386" type="#_x0000_t202" style="position:absolute;left:8395;top:13035;width:158;height:204;visibility:visible;mso-wrap-style:square;v-text-anchor:top" filled="f" stroked="f">
              <v:textbox inset="0,0,0,0">
                <w:txbxContent>
                  <w:p w14:paraId="01746A7E" w14:textId="77777777" w:rsidR="009E6BF3" w:rsidRDefault="009E6BF3">
                    <w:pPr>
                      <w:spacing w:after="0" w:line="240" w:lineRule="auto"/>
                      <w:rPr>
                        <w:rFonts w:ascii="Courier New" w:hAnsi="Courier New" w:cs="Courier New"/>
                        <w:sz w:val="15"/>
                        <w:szCs w:val="15"/>
                      </w:rPr>
                    </w:pPr>
                  </w:p>
                </w:txbxContent>
              </v:textbox>
            </v:shape>
            <v:shape id="Text Box 363" o:spid="_x0000_s1387" type="#_x0000_t202" style="position:absolute;left:9019;top:13035;width:158;height:204;visibility:visible;mso-wrap-style:square;v-text-anchor:top" filled="f" stroked="f">
              <v:textbox inset="0,0,0,0">
                <w:txbxContent>
                  <w:p w14:paraId="01746A7F" w14:textId="77777777" w:rsidR="009E6BF3" w:rsidRDefault="009E6BF3">
                    <w:pPr>
                      <w:spacing w:after="0" w:line="240" w:lineRule="auto"/>
                      <w:rPr>
                        <w:rFonts w:ascii="Courier New" w:hAnsi="Courier New" w:cs="Courier New"/>
                        <w:sz w:val="15"/>
                        <w:szCs w:val="15"/>
                      </w:rPr>
                    </w:pPr>
                  </w:p>
                </w:txbxContent>
              </v:textbox>
            </v:shape>
            <v:shape id="Text Box 364" o:spid="_x0000_s1388" type="#_x0000_t202" style="position:absolute;left:427;top:13227;width:158;height:204;visibility:visible;mso-wrap-style:square;v-text-anchor:top" filled="f" stroked="f">
              <v:textbox inset="0,0,0,0">
                <w:txbxContent>
                  <w:p w14:paraId="01746A80" w14:textId="77777777" w:rsidR="009E6BF3" w:rsidRDefault="009E6BF3">
                    <w:pPr>
                      <w:spacing w:after="0" w:line="240" w:lineRule="auto"/>
                      <w:rPr>
                        <w:rFonts w:ascii="Courier New" w:hAnsi="Courier New" w:cs="Courier New"/>
                        <w:sz w:val="15"/>
                        <w:szCs w:val="15"/>
                      </w:rPr>
                    </w:pPr>
                  </w:p>
                </w:txbxContent>
              </v:textbox>
            </v:shape>
            <v:shape id="Text Box 365" o:spid="_x0000_s1389" type="#_x0000_t202" style="position:absolute;left:4627;top:13227;width:621;height:204;visibility:visible;mso-wrap-style:square;v-text-anchor:top" filled="f" stroked="f">
              <v:textbox inset="0,0,0,0">
                <w:txbxContent>
                  <w:p w14:paraId="01746A81" w14:textId="77777777" w:rsidR="009E6BF3" w:rsidRDefault="009E6BF3">
                    <w:pPr>
                      <w:spacing w:after="0" w:line="240" w:lineRule="auto"/>
                      <w:jc w:val="center"/>
                      <w:rPr>
                        <w:rFonts w:ascii="Courier New" w:hAnsi="Courier New" w:cs="Courier New"/>
                        <w:sz w:val="15"/>
                        <w:szCs w:val="15"/>
                      </w:rPr>
                    </w:pPr>
                  </w:p>
                </w:txbxContent>
              </v:textbox>
            </v:shape>
            <v:shape id="Text Box 366" o:spid="_x0000_s1390" type="#_x0000_t202" style="position:absolute;left:6787;top:13227;width:158;height:204;visibility:visible;mso-wrap-style:square;v-text-anchor:top" filled="f" stroked="f">
              <v:textbox inset="0,0,0,0">
                <w:txbxContent>
                  <w:p w14:paraId="01746A82" w14:textId="77777777" w:rsidR="009E6BF3" w:rsidRDefault="009E6BF3">
                    <w:pPr>
                      <w:spacing w:after="0" w:line="240" w:lineRule="auto"/>
                      <w:rPr>
                        <w:rFonts w:ascii="Courier New" w:hAnsi="Courier New" w:cs="Courier New"/>
                        <w:sz w:val="15"/>
                        <w:szCs w:val="15"/>
                      </w:rPr>
                    </w:pPr>
                  </w:p>
                </w:txbxContent>
              </v:textbox>
            </v:shape>
            <v:shape id="Text Box 367" o:spid="_x0000_s1391" type="#_x0000_t202" style="position:absolute;left:8971;top:13203;width:1919;height:204;visibility:visible;mso-wrap-style:square;v-text-anchor:top" filled="f" stroked="f">
              <v:textbox inset="0,0,0,0">
                <w:txbxContent>
                  <w:p w14:paraId="01746A83" w14:textId="77777777" w:rsidR="009E6BF3" w:rsidRDefault="009E6BF3">
                    <w:pPr>
                      <w:spacing w:after="0" w:line="240" w:lineRule="auto"/>
                      <w:jc w:val="center"/>
                      <w:rPr>
                        <w:rFonts w:ascii="Courier New" w:hAnsi="Courier New" w:cs="Courier New"/>
                        <w:sz w:val="15"/>
                        <w:szCs w:val="15"/>
                      </w:rPr>
                    </w:pPr>
                  </w:p>
                </w:txbxContent>
              </v:textbox>
            </v:shape>
            <v:shape id="Text Box 368" o:spid="_x0000_s1392" type="#_x0000_t202" style="position:absolute;left:7483;top:13347;width:992;height:204;visibility:visible;mso-wrap-style:square;v-text-anchor:top" filled="f" stroked="f">
              <v:textbox inset="0,0,0,0">
                <w:txbxContent>
                  <w:p w14:paraId="01746A84" w14:textId="77777777" w:rsidR="009E6BF3" w:rsidRDefault="009E6BF3">
                    <w:pPr>
                      <w:spacing w:after="0" w:line="240" w:lineRule="auto"/>
                      <w:rPr>
                        <w:rFonts w:ascii="Courier New" w:hAnsi="Courier New" w:cs="Courier New"/>
                        <w:sz w:val="15"/>
                        <w:szCs w:val="15"/>
                      </w:rPr>
                    </w:pPr>
                  </w:p>
                </w:txbxContent>
              </v:textbox>
            </v:shape>
            <v:shape id="Text Box 369" o:spid="_x0000_s1393" type="#_x0000_t202" style="position:absolute;left:6643;top:13779;width:3774;height:204;visibility:visible;mso-wrap-style:square;v-text-anchor:top" filled="f" stroked="f">
              <v:textbox inset="0,0,0,0">
                <w:txbxContent>
                  <w:p w14:paraId="01746A85" w14:textId="77777777" w:rsidR="009E6BF3" w:rsidRDefault="009E6BF3">
                    <w:pPr>
                      <w:spacing w:after="0" w:line="240" w:lineRule="auto"/>
                      <w:rPr>
                        <w:rFonts w:ascii="Courier New" w:hAnsi="Courier New" w:cs="Courier New"/>
                        <w:sz w:val="15"/>
                        <w:szCs w:val="15"/>
                      </w:rPr>
                    </w:pPr>
                  </w:p>
                </w:txbxContent>
              </v:textbox>
            </v:shape>
            <v:shape id="Text Box 370" o:spid="_x0000_s1394" type="#_x0000_t202" style="position:absolute;left:6595;top:14571;width:3774;height:204;visibility:visible;mso-wrap-style:square;v-text-anchor:top" filled="f" stroked="f">
              <v:textbox inset="0,0,0,0">
                <w:txbxContent>
                  <w:p w14:paraId="01746A86" w14:textId="77777777" w:rsidR="009E6BF3" w:rsidRDefault="009E6BF3">
                    <w:pPr>
                      <w:spacing w:after="0" w:line="240" w:lineRule="auto"/>
                      <w:rPr>
                        <w:rFonts w:ascii="Courier New" w:hAnsi="Courier New" w:cs="Courier New"/>
                        <w:sz w:val="15"/>
                        <w:szCs w:val="15"/>
                      </w:rPr>
                    </w:pPr>
                    <w:r>
                      <w:rPr>
                        <w:rFonts w:ascii="Courier New" w:hAnsi="Courier New" w:cs="Courier New"/>
                        <w:sz w:val="15"/>
                        <w:szCs w:val="15"/>
                      </w:rPr>
                      <w:t>Charles Gritzmacher</w:t>
                    </w:r>
                  </w:p>
                </w:txbxContent>
              </v:textbox>
            </v:shape>
            <v:shape id="Text Box 371" o:spid="_x0000_s1395" type="#_x0000_t202" style="position:absolute;left:6595;top:14739;width:2847;height:204;visibility:visible;mso-wrap-style:square;v-text-anchor:top" filled="f" stroked="f">
              <v:textbox inset="0,0,0,0">
                <w:txbxContent>
                  <w:p w14:paraId="01746A87" w14:textId="77777777" w:rsidR="009E6BF3" w:rsidRDefault="009E6BF3">
                    <w:pPr>
                      <w:spacing w:after="0" w:line="240" w:lineRule="auto"/>
                      <w:rPr>
                        <w:rFonts w:ascii="Courier New" w:hAnsi="Courier New" w:cs="Courier New"/>
                        <w:sz w:val="15"/>
                        <w:szCs w:val="15"/>
                      </w:rPr>
                    </w:pPr>
                  </w:p>
                </w:txbxContent>
              </v:textbox>
            </v:shape>
            <v:shape id="Text Box 372" o:spid="_x0000_s1396" type="#_x0000_t202" style="position:absolute;left:3235;top:14235;width:1919;height:204;visibility:visible;mso-wrap-style:square;v-text-anchor:top" filled="f" stroked="f">
              <v:textbox inset="0,0,0,0">
                <w:txbxContent>
                  <w:p w14:paraId="01746A88" w14:textId="77777777" w:rsidR="009E6BF3" w:rsidRDefault="009E6BF3">
                    <w:pPr>
                      <w:spacing w:after="0" w:line="240" w:lineRule="auto"/>
                      <w:rPr>
                        <w:rFonts w:ascii="Courier New" w:hAnsi="Courier New" w:cs="Courier New"/>
                        <w:sz w:val="15"/>
                        <w:szCs w:val="15"/>
                      </w:rPr>
                    </w:pPr>
                  </w:p>
                </w:txbxContent>
              </v:textbox>
            </v:shape>
            <v:shape id="Text Box 373" o:spid="_x0000_s1397" type="#_x0000_t202" style="position:absolute;left:8275;top:14235;width:1919;height:204;visibility:visible;mso-wrap-style:square;v-text-anchor:top" filled="f" stroked="f">
              <v:textbox inset="0,0,0,0">
                <w:txbxContent>
                  <w:p w14:paraId="01746A89" w14:textId="77777777" w:rsidR="009E6BF3" w:rsidRDefault="009E6BF3">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017466BF" w14:textId="77777777" w:rsidR="009E6BF3" w:rsidRDefault="009E6BF3">
          <w:pPr>
            <w:pStyle w:val="TOCHeading"/>
            <w:pageBreakBefore/>
          </w:pPr>
          <w:r>
            <w:t>Table of Contents</w:t>
          </w:r>
        </w:p>
        <w:p w14:paraId="017466C0" w14:textId="77777777" w:rsidR="009D48D6" w:rsidRDefault="009E6BF3">
          <w:pPr>
            <w:pStyle w:val="TOC1"/>
            <w:tabs>
              <w:tab w:val="right" w:leader="dot" w:pos="9350"/>
            </w:tabs>
            <w:rPr>
              <w:noProof/>
            </w:rPr>
          </w:pPr>
          <w:r>
            <w:fldChar w:fldCharType="begin"/>
          </w:r>
          <w:r>
            <w:instrText xml:space="preserve"> TOC \o &amp;quot;1-4&amp;quot; \f \h \z \u \x </w:instrText>
          </w:r>
          <w:r>
            <w:fldChar w:fldCharType="separate"/>
          </w:r>
          <w:hyperlink w:anchor="_Toc256000019" w:history="1">
            <w:r>
              <w:rPr>
                <w:rStyle w:val="Hyperlink"/>
              </w:rPr>
              <w:t>SECTION A</w:t>
            </w:r>
            <w:r>
              <w:rPr>
                <w:rStyle w:val="Hyperlink"/>
              </w:rPr>
              <w:tab/>
            </w:r>
            <w:r>
              <w:fldChar w:fldCharType="begin"/>
            </w:r>
            <w:r>
              <w:rPr>
                <w:rStyle w:val="Hyperlink"/>
              </w:rPr>
              <w:instrText xml:space="preserve"> PAGEREF _Toc256000019 \h </w:instrText>
            </w:r>
            <w:r>
              <w:fldChar w:fldCharType="separate"/>
            </w:r>
            <w:r>
              <w:rPr>
                <w:rStyle w:val="Hyperlink"/>
              </w:rPr>
              <w:t>4</w:t>
            </w:r>
            <w:r>
              <w:fldChar w:fldCharType="end"/>
            </w:r>
          </w:hyperlink>
        </w:p>
        <w:p w14:paraId="017466C1" w14:textId="77777777" w:rsidR="009D48D6" w:rsidRDefault="009E6BF3">
          <w:pPr>
            <w:pStyle w:val="TOC2"/>
            <w:tabs>
              <w:tab w:val="right" w:leader="dot" w:pos="9350"/>
            </w:tabs>
            <w:rPr>
              <w:noProof/>
            </w:rPr>
          </w:pPr>
          <w:hyperlink w:anchor="_Toc256000020"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_Toc256000020 \h </w:instrText>
            </w:r>
            <w:r>
              <w:fldChar w:fldCharType="separate"/>
            </w:r>
            <w:r>
              <w:rPr>
                <w:rStyle w:val="Hyperlink"/>
              </w:rPr>
              <w:t>4</w:t>
            </w:r>
            <w:r>
              <w:fldChar w:fldCharType="end"/>
            </w:r>
          </w:hyperlink>
        </w:p>
        <w:p w14:paraId="017466C2" w14:textId="77777777" w:rsidR="009D48D6" w:rsidRDefault="009E6BF3">
          <w:pPr>
            <w:pStyle w:val="TOC2"/>
            <w:tabs>
              <w:tab w:val="right" w:leader="dot" w:pos="9350"/>
            </w:tabs>
            <w:rPr>
              <w:noProof/>
            </w:rPr>
          </w:pPr>
          <w:hyperlink w:anchor="_Toc256000021" w:history="1">
            <w:r>
              <w:rPr>
                <w:rStyle w:val="Hyperlink"/>
              </w:rPr>
              <w:t>A.2 PERFORMANCE WORK STATEMENT</w:t>
            </w:r>
            <w:r>
              <w:rPr>
                <w:rStyle w:val="Hyperlink"/>
              </w:rPr>
              <w:tab/>
            </w:r>
            <w:r>
              <w:fldChar w:fldCharType="begin"/>
            </w:r>
            <w:r>
              <w:rPr>
                <w:rStyle w:val="Hyperlink"/>
              </w:rPr>
              <w:instrText xml:space="preserve"> PAGEREF _Toc256000021 \h </w:instrText>
            </w:r>
            <w:r>
              <w:fldChar w:fldCharType="separate"/>
            </w:r>
            <w:r>
              <w:rPr>
                <w:rStyle w:val="Hyperlink"/>
              </w:rPr>
              <w:t>6</w:t>
            </w:r>
            <w:r>
              <w:fldChar w:fldCharType="end"/>
            </w:r>
          </w:hyperlink>
        </w:p>
        <w:p w14:paraId="017466C3" w14:textId="77777777" w:rsidR="009D48D6" w:rsidRDefault="009E6BF3">
          <w:pPr>
            <w:pStyle w:val="TOC2"/>
            <w:tabs>
              <w:tab w:val="right" w:leader="dot" w:pos="9350"/>
            </w:tabs>
            <w:rPr>
              <w:noProof/>
            </w:rPr>
          </w:pPr>
          <w:hyperlink w:anchor="_Toc256000022" w:history="1">
            <w:r>
              <w:rPr>
                <w:rStyle w:val="Hyperlink"/>
              </w:rPr>
              <w:t>A.3 PRICE/COST SCHEDULE</w:t>
            </w:r>
            <w:r>
              <w:rPr>
                <w:rStyle w:val="Hyperlink"/>
              </w:rPr>
              <w:tab/>
            </w:r>
            <w:r>
              <w:fldChar w:fldCharType="begin"/>
            </w:r>
            <w:r>
              <w:rPr>
                <w:rStyle w:val="Hyperlink"/>
              </w:rPr>
              <w:instrText xml:space="preserve"> PAGEREF _Toc256000022 \h </w:instrText>
            </w:r>
            <w:r>
              <w:fldChar w:fldCharType="separate"/>
            </w:r>
            <w:r>
              <w:rPr>
                <w:rStyle w:val="Hyperlink"/>
              </w:rPr>
              <w:t>12</w:t>
            </w:r>
            <w:r>
              <w:fldChar w:fldCharType="end"/>
            </w:r>
          </w:hyperlink>
        </w:p>
        <w:p w14:paraId="017466C4" w14:textId="77777777" w:rsidR="009D48D6" w:rsidRDefault="009E6BF3">
          <w:pPr>
            <w:pStyle w:val="TOC3"/>
            <w:tabs>
              <w:tab w:val="right" w:leader="dot" w:pos="9350"/>
            </w:tabs>
            <w:rPr>
              <w:noProof/>
            </w:rPr>
          </w:pPr>
          <w:hyperlink w:anchor="_Toc256000023" w:history="1">
            <w:r>
              <w:rPr>
                <w:rStyle w:val="Hyperlink"/>
              </w:rPr>
              <w:t>ITEM INFORMATION</w:t>
            </w:r>
            <w:r>
              <w:rPr>
                <w:rStyle w:val="Hyperlink"/>
              </w:rPr>
              <w:tab/>
            </w:r>
            <w:r>
              <w:fldChar w:fldCharType="begin"/>
            </w:r>
            <w:r>
              <w:rPr>
                <w:rStyle w:val="Hyperlink"/>
              </w:rPr>
              <w:instrText xml:space="preserve"> PAGEREF _Toc256000023 \h </w:instrText>
            </w:r>
            <w:r>
              <w:fldChar w:fldCharType="separate"/>
            </w:r>
            <w:r>
              <w:rPr>
                <w:rStyle w:val="Hyperlink"/>
              </w:rPr>
              <w:t>12</w:t>
            </w:r>
            <w:r>
              <w:fldChar w:fldCharType="end"/>
            </w:r>
          </w:hyperlink>
        </w:p>
        <w:p w14:paraId="017466C5" w14:textId="77777777" w:rsidR="009D48D6" w:rsidRDefault="009E6BF3">
          <w:pPr>
            <w:pStyle w:val="TOC1"/>
            <w:tabs>
              <w:tab w:val="right" w:leader="dot" w:pos="9350"/>
            </w:tabs>
            <w:rPr>
              <w:noProof/>
            </w:rPr>
          </w:pPr>
          <w:hyperlink w:anchor="_Toc256000024" w:history="1">
            <w:r>
              <w:rPr>
                <w:rStyle w:val="Hyperlink"/>
              </w:rPr>
              <w:t>SECTION C - CONTRACT CLAUSES</w:t>
            </w:r>
            <w:r>
              <w:rPr>
                <w:rStyle w:val="Hyperlink"/>
              </w:rPr>
              <w:tab/>
            </w:r>
            <w:r>
              <w:fldChar w:fldCharType="begin"/>
            </w:r>
            <w:r>
              <w:rPr>
                <w:rStyle w:val="Hyperlink"/>
              </w:rPr>
              <w:instrText xml:space="preserve"> PAGEREF _Toc256000024 \h </w:instrText>
            </w:r>
            <w:r>
              <w:fldChar w:fldCharType="separate"/>
            </w:r>
            <w:r>
              <w:rPr>
                <w:rStyle w:val="Hyperlink"/>
              </w:rPr>
              <w:t>13</w:t>
            </w:r>
            <w:r>
              <w:fldChar w:fldCharType="end"/>
            </w:r>
          </w:hyperlink>
        </w:p>
        <w:p w14:paraId="017466C6" w14:textId="77777777" w:rsidR="009D48D6" w:rsidRDefault="009E6BF3">
          <w:pPr>
            <w:pStyle w:val="TOC2"/>
            <w:tabs>
              <w:tab w:val="right" w:leader="dot" w:pos="9350"/>
            </w:tabs>
            <w:rPr>
              <w:noProof/>
            </w:rPr>
          </w:pPr>
          <w:hyperlink w:anchor="_Toc256000025" w:history="1">
            <w:r>
              <w:rPr>
                <w:rStyle w:val="Hyperlink"/>
              </w:rPr>
              <w:t>C.1  52.212-4  CONTRACT TERMS AND CONDITIONS—COMMERCIAL PRODUCTS AND COMMERCIAL SERVICES (NOV 2023)</w:t>
            </w:r>
            <w:r>
              <w:rPr>
                <w:rStyle w:val="Hyperlink"/>
              </w:rPr>
              <w:tab/>
            </w:r>
            <w:r>
              <w:fldChar w:fldCharType="begin"/>
            </w:r>
            <w:r>
              <w:rPr>
                <w:rStyle w:val="Hyperlink"/>
              </w:rPr>
              <w:instrText xml:space="preserve"> PAGEREF _Toc256000025 \h </w:instrText>
            </w:r>
            <w:r>
              <w:fldChar w:fldCharType="separate"/>
            </w:r>
            <w:r>
              <w:rPr>
                <w:rStyle w:val="Hyperlink"/>
              </w:rPr>
              <w:t>13</w:t>
            </w:r>
            <w:r>
              <w:fldChar w:fldCharType="end"/>
            </w:r>
          </w:hyperlink>
        </w:p>
        <w:p w14:paraId="017466C7" w14:textId="77777777" w:rsidR="009D48D6" w:rsidRDefault="009E6BF3">
          <w:pPr>
            <w:pStyle w:val="TOC2"/>
            <w:tabs>
              <w:tab w:val="right" w:leader="dot" w:pos="9350"/>
            </w:tabs>
            <w:rPr>
              <w:noProof/>
            </w:rPr>
          </w:pPr>
          <w:hyperlink w:anchor="_Toc256000026" w:history="1">
            <w:r>
              <w:rPr>
                <w:rStyle w:val="Hyperlink"/>
              </w:rPr>
              <w:t>C.2  52.217-8 OPTION TO EXTEND SERVICES (NOV 1999)</w:t>
            </w:r>
            <w:r>
              <w:rPr>
                <w:rStyle w:val="Hyperlink"/>
              </w:rPr>
              <w:tab/>
            </w:r>
            <w:r>
              <w:fldChar w:fldCharType="begin"/>
            </w:r>
            <w:r>
              <w:rPr>
                <w:rStyle w:val="Hyperlink"/>
              </w:rPr>
              <w:instrText xml:space="preserve"> PAGEREF _Toc256000026 \h </w:instrText>
            </w:r>
            <w:r>
              <w:fldChar w:fldCharType="separate"/>
            </w:r>
            <w:r>
              <w:rPr>
                <w:rStyle w:val="Hyperlink"/>
              </w:rPr>
              <w:t>18</w:t>
            </w:r>
            <w:r>
              <w:fldChar w:fldCharType="end"/>
            </w:r>
          </w:hyperlink>
        </w:p>
        <w:p w14:paraId="017466C8" w14:textId="77777777" w:rsidR="009D48D6" w:rsidRDefault="009E6BF3">
          <w:pPr>
            <w:pStyle w:val="TOC2"/>
            <w:tabs>
              <w:tab w:val="right" w:leader="dot" w:pos="9350"/>
            </w:tabs>
            <w:rPr>
              <w:noProof/>
            </w:rPr>
          </w:pPr>
          <w:hyperlink w:anchor="_Toc256000027" w:history="1">
            <w:r>
              <w:rPr>
                <w:rStyle w:val="Hyperlink"/>
              </w:rPr>
              <w:t>C.3  52.217-9 OPTION TO EXTEND THE TERM OF THE CONTRACT (MAR 2000)</w:t>
            </w:r>
            <w:r>
              <w:rPr>
                <w:rStyle w:val="Hyperlink"/>
              </w:rPr>
              <w:tab/>
            </w:r>
            <w:r>
              <w:fldChar w:fldCharType="begin"/>
            </w:r>
            <w:r>
              <w:rPr>
                <w:rStyle w:val="Hyperlink"/>
              </w:rPr>
              <w:instrText xml:space="preserve"> PAGEREF _Toc256000027 \h </w:instrText>
            </w:r>
            <w:r>
              <w:fldChar w:fldCharType="separate"/>
            </w:r>
            <w:r>
              <w:rPr>
                <w:rStyle w:val="Hyperlink"/>
              </w:rPr>
              <w:t>19</w:t>
            </w:r>
            <w:r>
              <w:fldChar w:fldCharType="end"/>
            </w:r>
          </w:hyperlink>
        </w:p>
        <w:p w14:paraId="017466C9" w14:textId="77777777" w:rsidR="009D48D6" w:rsidRDefault="009E6BF3">
          <w:pPr>
            <w:pStyle w:val="TOC2"/>
            <w:tabs>
              <w:tab w:val="right" w:leader="dot" w:pos="9350"/>
            </w:tabs>
            <w:rPr>
              <w:noProof/>
            </w:rPr>
          </w:pPr>
          <w:hyperlink w:anchor="_Toc256000028" w:history="1">
            <w:r>
              <w:rPr>
                <w:rStyle w:val="Hyperlink"/>
              </w:rPr>
              <w:t>C.4   SUPPLEMENTAL INSURANCE REQUIREMENTS</w:t>
            </w:r>
            <w:r>
              <w:rPr>
                <w:rStyle w:val="Hyperlink"/>
              </w:rPr>
              <w:tab/>
            </w:r>
            <w:r>
              <w:fldChar w:fldCharType="begin"/>
            </w:r>
            <w:r>
              <w:rPr>
                <w:rStyle w:val="Hyperlink"/>
              </w:rPr>
              <w:instrText xml:space="preserve"> PAGEREF _Toc256000028 \h </w:instrText>
            </w:r>
            <w:r>
              <w:fldChar w:fldCharType="separate"/>
            </w:r>
            <w:r>
              <w:rPr>
                <w:rStyle w:val="Hyperlink"/>
              </w:rPr>
              <w:t>19</w:t>
            </w:r>
            <w:r>
              <w:fldChar w:fldCharType="end"/>
            </w:r>
          </w:hyperlink>
        </w:p>
        <w:p w14:paraId="017466CA" w14:textId="77777777" w:rsidR="009D48D6" w:rsidRDefault="009E6BF3">
          <w:pPr>
            <w:pStyle w:val="TOC2"/>
            <w:tabs>
              <w:tab w:val="right" w:leader="dot" w:pos="9350"/>
            </w:tabs>
            <w:rPr>
              <w:noProof/>
            </w:rPr>
          </w:pPr>
          <w:hyperlink w:anchor="_Toc256000029" w:history="1">
            <w:r>
              <w:rPr>
                <w:rStyle w:val="Hyperlink"/>
              </w:rPr>
              <w:t xml:space="preserve">C.5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_Toc256000029 \h </w:instrText>
            </w:r>
            <w:r>
              <w:fldChar w:fldCharType="separate"/>
            </w:r>
            <w:r>
              <w:rPr>
                <w:rStyle w:val="Hyperlink"/>
              </w:rPr>
              <w:t>20</w:t>
            </w:r>
            <w:r>
              <w:fldChar w:fldCharType="end"/>
            </w:r>
          </w:hyperlink>
        </w:p>
        <w:p w14:paraId="017466CB" w14:textId="77777777" w:rsidR="009D48D6" w:rsidRDefault="009E6BF3">
          <w:pPr>
            <w:pStyle w:val="TOC2"/>
            <w:tabs>
              <w:tab w:val="right" w:leader="dot" w:pos="9350"/>
            </w:tabs>
            <w:rPr>
              <w:noProof/>
            </w:rPr>
          </w:pPr>
          <w:hyperlink w:anchor="_Toc256000030" w:history="1">
            <w:r>
              <w:rPr>
                <w:rStyle w:val="Hyperlink"/>
              </w:rPr>
              <w:t xml:space="preserve">C.6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_Toc256000030 \h </w:instrText>
            </w:r>
            <w:r>
              <w:fldChar w:fldCharType="separate"/>
            </w:r>
            <w:r>
              <w:rPr>
                <w:rStyle w:val="Hyperlink"/>
              </w:rPr>
              <w:t>23</w:t>
            </w:r>
            <w:r>
              <w:fldChar w:fldCharType="end"/>
            </w:r>
          </w:hyperlink>
        </w:p>
        <w:p w14:paraId="017466CC" w14:textId="77777777" w:rsidR="009D48D6" w:rsidRDefault="009E6BF3">
          <w:pPr>
            <w:pStyle w:val="TOC2"/>
            <w:tabs>
              <w:tab w:val="right" w:leader="dot" w:pos="9350"/>
            </w:tabs>
            <w:rPr>
              <w:noProof/>
            </w:rPr>
          </w:pPr>
          <w:hyperlink w:anchor="_Toc256000031" w:history="1">
            <w:r>
              <w:rPr>
                <w:rStyle w:val="Hyperlink"/>
              </w:rPr>
              <w:t>C.7  VAAR 852.242-71  ADMINISTRATIVE CONTRACTING OFFICER (OCT 2020)</w:t>
            </w:r>
            <w:r>
              <w:rPr>
                <w:rStyle w:val="Hyperlink"/>
              </w:rPr>
              <w:tab/>
            </w:r>
            <w:r>
              <w:fldChar w:fldCharType="begin"/>
            </w:r>
            <w:r>
              <w:rPr>
                <w:rStyle w:val="Hyperlink"/>
              </w:rPr>
              <w:instrText xml:space="preserve"> PAGEREF _Toc256000031 \h </w:instrText>
            </w:r>
            <w:r>
              <w:fldChar w:fldCharType="separate"/>
            </w:r>
            <w:r>
              <w:rPr>
                <w:rStyle w:val="Hyperlink"/>
              </w:rPr>
              <w:t>24</w:t>
            </w:r>
            <w:r>
              <w:fldChar w:fldCharType="end"/>
            </w:r>
          </w:hyperlink>
        </w:p>
        <w:p w14:paraId="017466CD" w14:textId="77777777" w:rsidR="009D48D6" w:rsidRDefault="009E6BF3">
          <w:pPr>
            <w:pStyle w:val="TOC2"/>
            <w:tabs>
              <w:tab w:val="right" w:leader="dot" w:pos="9350"/>
            </w:tabs>
            <w:rPr>
              <w:noProof/>
            </w:rPr>
          </w:pPr>
          <w:hyperlink w:anchor="_Toc256000032" w:history="1">
            <w:r>
              <w:rPr>
                <w:rStyle w:val="Hyperlink"/>
              </w:rPr>
              <w:t>C.8  52.252-2  CLAUSES INCORPORATED BY REFERENCE  (FEB 1998)</w:t>
            </w:r>
            <w:r>
              <w:rPr>
                <w:rStyle w:val="Hyperlink"/>
              </w:rPr>
              <w:tab/>
            </w:r>
            <w:r>
              <w:fldChar w:fldCharType="begin"/>
            </w:r>
            <w:r>
              <w:rPr>
                <w:rStyle w:val="Hyperlink"/>
              </w:rPr>
              <w:instrText xml:space="preserve"> PAGEREF _Toc256000032 \h </w:instrText>
            </w:r>
            <w:r>
              <w:fldChar w:fldCharType="separate"/>
            </w:r>
            <w:r>
              <w:rPr>
                <w:rStyle w:val="Hyperlink"/>
              </w:rPr>
              <w:t>25</w:t>
            </w:r>
            <w:r>
              <w:fldChar w:fldCharType="end"/>
            </w:r>
          </w:hyperlink>
        </w:p>
        <w:p w14:paraId="017466CE" w14:textId="77777777" w:rsidR="009D48D6" w:rsidRDefault="009E6BF3">
          <w:pPr>
            <w:pStyle w:val="TOC1"/>
            <w:tabs>
              <w:tab w:val="right" w:leader="dot" w:pos="9350"/>
            </w:tabs>
            <w:rPr>
              <w:noProof/>
            </w:rPr>
          </w:pPr>
          <w:hyperlink w:anchor="_Toc256000033" w:history="1">
            <w:r>
              <w:rPr>
                <w:rStyle w:val="Hyperlink"/>
              </w:rPr>
              <w:t>SECTION E - SOLICITATION PROVISIONS</w:t>
            </w:r>
            <w:r>
              <w:rPr>
                <w:rStyle w:val="Hyperlink"/>
              </w:rPr>
              <w:tab/>
            </w:r>
            <w:r>
              <w:fldChar w:fldCharType="begin"/>
            </w:r>
            <w:r>
              <w:rPr>
                <w:rStyle w:val="Hyperlink"/>
              </w:rPr>
              <w:instrText xml:space="preserve"> PAGEREF _Toc256000033 \h </w:instrText>
            </w:r>
            <w:r>
              <w:fldChar w:fldCharType="separate"/>
            </w:r>
            <w:r>
              <w:rPr>
                <w:rStyle w:val="Hyperlink"/>
              </w:rPr>
              <w:t>27</w:t>
            </w:r>
            <w:r>
              <w:fldChar w:fldCharType="end"/>
            </w:r>
          </w:hyperlink>
        </w:p>
        <w:p w14:paraId="017466CF" w14:textId="77777777" w:rsidR="009D48D6" w:rsidRDefault="009E6BF3">
          <w:pPr>
            <w:pStyle w:val="TOC2"/>
            <w:tabs>
              <w:tab w:val="right" w:leader="dot" w:pos="9350"/>
            </w:tabs>
            <w:rPr>
              <w:noProof/>
            </w:rPr>
          </w:pPr>
          <w:hyperlink w:anchor="_Toc256000034" w:history="1">
            <w:r>
              <w:rPr>
                <w:rStyle w:val="Hyperlink"/>
              </w:rPr>
              <w:t>E.1  52.212-1  INSTRUCTIONS TO OFFERORS—COMMERCIAL PRODUCTS AND COMMERCIAL SERVICES (SEP 2023)</w:t>
            </w:r>
            <w:r>
              <w:rPr>
                <w:rStyle w:val="Hyperlink"/>
              </w:rPr>
              <w:tab/>
            </w:r>
            <w:r>
              <w:fldChar w:fldCharType="begin"/>
            </w:r>
            <w:r>
              <w:rPr>
                <w:rStyle w:val="Hyperlink"/>
              </w:rPr>
              <w:instrText xml:space="preserve"> PAGEREF _Toc256000034 \h </w:instrText>
            </w:r>
            <w:r>
              <w:fldChar w:fldCharType="separate"/>
            </w:r>
            <w:r>
              <w:rPr>
                <w:rStyle w:val="Hyperlink"/>
              </w:rPr>
              <w:t>27</w:t>
            </w:r>
            <w:r>
              <w:fldChar w:fldCharType="end"/>
            </w:r>
          </w:hyperlink>
        </w:p>
        <w:p w14:paraId="017466D0" w14:textId="77777777" w:rsidR="009D48D6" w:rsidRDefault="009E6BF3">
          <w:pPr>
            <w:pStyle w:val="TOC2"/>
            <w:tabs>
              <w:tab w:val="right" w:leader="dot" w:pos="9350"/>
            </w:tabs>
            <w:rPr>
              <w:noProof/>
            </w:rPr>
          </w:pPr>
          <w:hyperlink w:anchor="_Toc256000035" w:history="1">
            <w:r>
              <w:rPr>
                <w:rStyle w:val="Hyperlink"/>
              </w:rPr>
              <w:t>E.2  52.252-1  SOLICITATION PROVISIONS INCORPORATED BY REFERENCE  (FEB 1998)</w:t>
            </w:r>
            <w:r>
              <w:rPr>
                <w:rStyle w:val="Hyperlink"/>
              </w:rPr>
              <w:tab/>
            </w:r>
            <w:r>
              <w:fldChar w:fldCharType="begin"/>
            </w:r>
            <w:r>
              <w:rPr>
                <w:rStyle w:val="Hyperlink"/>
              </w:rPr>
              <w:instrText xml:space="preserve"> PAGEREF _Toc256000035 \h </w:instrText>
            </w:r>
            <w:r>
              <w:fldChar w:fldCharType="separate"/>
            </w:r>
            <w:r>
              <w:rPr>
                <w:rStyle w:val="Hyperlink"/>
              </w:rPr>
              <w:t>34</w:t>
            </w:r>
            <w:r>
              <w:fldChar w:fldCharType="end"/>
            </w:r>
          </w:hyperlink>
        </w:p>
        <w:p w14:paraId="017466D1" w14:textId="77777777" w:rsidR="009D48D6" w:rsidRDefault="009E6BF3">
          <w:pPr>
            <w:pStyle w:val="TOC2"/>
            <w:tabs>
              <w:tab w:val="right" w:leader="dot" w:pos="9350"/>
            </w:tabs>
            <w:rPr>
              <w:noProof/>
            </w:rPr>
          </w:pPr>
          <w:hyperlink w:anchor="_Toc256000036" w:history="1">
            <w:r>
              <w:rPr>
                <w:rStyle w:val="Hyperlink"/>
              </w:rPr>
              <w:t>E.3  VAAR 852.252-70  SOLICITATION PROVISIONS OR CLAUSES INCORPORATED BY REFERENCE (JAN 2008)</w:t>
            </w:r>
            <w:r>
              <w:rPr>
                <w:rStyle w:val="Hyperlink"/>
              </w:rPr>
              <w:tab/>
            </w:r>
            <w:r>
              <w:fldChar w:fldCharType="begin"/>
            </w:r>
            <w:r>
              <w:rPr>
                <w:rStyle w:val="Hyperlink"/>
              </w:rPr>
              <w:instrText xml:space="preserve"> PAGEREF _Toc256000036 \h </w:instrText>
            </w:r>
            <w:r>
              <w:fldChar w:fldCharType="separate"/>
            </w:r>
            <w:r>
              <w:rPr>
                <w:rStyle w:val="Hyperlink"/>
              </w:rPr>
              <w:t>35</w:t>
            </w:r>
            <w:r>
              <w:fldChar w:fldCharType="end"/>
            </w:r>
          </w:hyperlink>
        </w:p>
        <w:p w14:paraId="017466D2" w14:textId="77777777" w:rsidR="009D48D6" w:rsidRDefault="009E6BF3">
          <w:pPr>
            <w:pStyle w:val="TOC1"/>
            <w:tabs>
              <w:tab w:val="right" w:leader="dot" w:pos="9350"/>
            </w:tabs>
            <w:rPr>
              <w:noProof/>
            </w:rPr>
          </w:pPr>
          <w:hyperlink w:anchor="_Toc256000037" w:history="1">
            <w:r>
              <w:rPr>
                <w:rStyle w:val="Hyperlink"/>
              </w:rPr>
              <w:t>SECTION D - CONTRACT DOCUMENTS, EXHIBITS, OR ATTACHMENTS</w:t>
            </w:r>
            <w:r>
              <w:rPr>
                <w:rStyle w:val="Hyperlink"/>
              </w:rPr>
              <w:tab/>
            </w:r>
            <w:r>
              <w:fldChar w:fldCharType="begin"/>
            </w:r>
            <w:r>
              <w:rPr>
                <w:rStyle w:val="Hyperlink"/>
              </w:rPr>
              <w:instrText xml:space="preserve"> PAGEREF _Toc256000037 \h </w:instrText>
            </w:r>
            <w:r>
              <w:fldChar w:fldCharType="separate"/>
            </w:r>
            <w:r>
              <w:rPr>
                <w:rStyle w:val="Hyperlink"/>
              </w:rPr>
              <w:t>36</w:t>
            </w:r>
            <w:r>
              <w:fldChar w:fldCharType="end"/>
            </w:r>
          </w:hyperlink>
        </w:p>
        <w:p w14:paraId="017466D3" w14:textId="77777777" w:rsidR="009D48D6" w:rsidRDefault="009E6BF3">
          <w:pPr>
            <w:rPr>
              <w:b/>
              <w:bCs/>
              <w:noProof/>
            </w:rPr>
            <w:sectPr w:rsidR="009D48D6">
              <w:headerReference w:type="even" r:id="rId9"/>
              <w:headerReference w:type="default" r:id="rId10"/>
              <w:footerReference w:type="even" r:id="rId11"/>
              <w:footerReference w:type="default" r:id="rId12"/>
              <w:headerReference w:type="first" r:id="rId13"/>
              <w:footerReference w:type="first" r:id="rId14"/>
              <w:type w:val="continuous"/>
              <w:pgSz w:w="12240" w:h="15840"/>
              <w:pgMar w:top="1080" w:right="1440" w:bottom="1080" w:left="1440" w:header="360" w:footer="360" w:gutter="0"/>
              <w:cols w:space="720"/>
            </w:sectPr>
          </w:pPr>
          <w:r>
            <w:rPr>
              <w:b/>
              <w:bCs/>
              <w:noProof/>
            </w:rPr>
            <w:fldChar w:fldCharType="end"/>
          </w:r>
        </w:p>
      </w:sdtContent>
    </w:sdt>
    <w:p w14:paraId="017466D4" w14:textId="77777777" w:rsidR="009E6BF3" w:rsidRDefault="009E6BF3" w:rsidP="00AD196F">
      <w:pPr>
        <w:pStyle w:val="Heading2"/>
        <w:pageBreakBefore/>
      </w:pPr>
      <w:bookmarkStart w:id="4" w:name="_Toc256000021"/>
      <w:bookmarkStart w:id="5" w:name="_Toc256000002"/>
      <w:r>
        <w:lastRenderedPageBreak/>
        <w:t>A.2 PERFORMANCE WORK STATEMENT</w:t>
      </w:r>
      <w:bookmarkEnd w:id="4"/>
      <w:bookmarkEnd w:id="5"/>
    </w:p>
    <w:p w14:paraId="017466D5" w14:textId="77777777" w:rsidR="009E6BF3" w:rsidRDefault="009E6BF3" w:rsidP="00AD196F">
      <w:pPr>
        <w:pBdr>
          <w:top w:val="nil"/>
          <w:left w:val="nil"/>
          <w:bottom w:val="nil"/>
          <w:right w:val="nil"/>
          <w:between w:val="nil"/>
        </w:pBdr>
        <w:spacing w:after="0" w:line="240" w:lineRule="auto"/>
        <w:rPr>
          <w:rFonts w:ascii="Arial" w:eastAsia="Arial" w:hAnsi="Arial" w:cs="Arial"/>
          <w:b/>
          <w:color w:val="000099"/>
          <w:sz w:val="28"/>
          <w:szCs w:val="28"/>
        </w:rPr>
      </w:pPr>
    </w:p>
    <w:p w14:paraId="017466D6" w14:textId="77777777" w:rsidR="009E6BF3" w:rsidRPr="00DC4C02" w:rsidRDefault="009E6BF3" w:rsidP="000D25C7">
      <w:pPr>
        <w:jc w:val="center"/>
        <w:rPr>
          <w:b/>
          <w:bCs/>
        </w:rPr>
      </w:pPr>
      <w:r w:rsidRPr="00155C41">
        <w:rPr>
          <w:b/>
          <w:bCs/>
          <w:sz w:val="28"/>
          <w:szCs w:val="28"/>
        </w:rPr>
        <w:t>PERFORMANCE WORK STATEMENT (PWS)</w:t>
      </w:r>
    </w:p>
    <w:p w14:paraId="017466D7" w14:textId="77777777" w:rsidR="009E6BF3" w:rsidRPr="00155C41" w:rsidRDefault="009E6BF3" w:rsidP="000D25C7">
      <w:pPr>
        <w:jc w:val="center"/>
        <w:rPr>
          <w:b/>
          <w:bCs/>
          <w:iCs/>
          <w:sz w:val="26"/>
          <w:szCs w:val="26"/>
        </w:rPr>
      </w:pPr>
      <w:r w:rsidRPr="00155C41">
        <w:rPr>
          <w:b/>
          <w:bCs/>
          <w:iCs/>
          <w:sz w:val="26"/>
          <w:szCs w:val="26"/>
        </w:rPr>
        <w:t>Transformer Oil Sampling</w:t>
      </w:r>
    </w:p>
    <w:p w14:paraId="017466D8" w14:textId="77777777" w:rsidR="009E6BF3" w:rsidRPr="00155C41" w:rsidRDefault="009E6BF3" w:rsidP="000D25C7">
      <w:pPr>
        <w:jc w:val="center"/>
        <w:rPr>
          <w:b/>
          <w:bCs/>
          <w:iCs/>
          <w:sz w:val="26"/>
          <w:szCs w:val="26"/>
        </w:rPr>
      </w:pPr>
      <w:r w:rsidRPr="00155C41">
        <w:rPr>
          <w:b/>
          <w:bCs/>
          <w:iCs/>
          <w:sz w:val="26"/>
          <w:szCs w:val="26"/>
        </w:rPr>
        <w:t xml:space="preserve">Sheridan VAMC </w:t>
      </w:r>
    </w:p>
    <w:p w14:paraId="017466D9" w14:textId="77777777" w:rsidR="009E6BF3" w:rsidRDefault="009E6BF3" w:rsidP="000D25C7">
      <w:pPr>
        <w:jc w:val="center"/>
        <w:rPr>
          <w:b/>
          <w:bCs/>
          <w:i/>
          <w:color w:val="0000FF"/>
        </w:rPr>
      </w:pPr>
      <w:r w:rsidRPr="00155C41">
        <w:rPr>
          <w:b/>
          <w:bCs/>
          <w:iCs/>
          <w:sz w:val="26"/>
          <w:szCs w:val="26"/>
        </w:rPr>
        <w:t>1898 Fort Rd, Sheridan, Wyoming 82801</w:t>
      </w:r>
    </w:p>
    <w:p w14:paraId="017466DA" w14:textId="77777777" w:rsidR="009E6BF3" w:rsidRPr="00B73DD7" w:rsidRDefault="009E6BF3" w:rsidP="000D25C7">
      <w:pPr>
        <w:jc w:val="center"/>
        <w:rPr>
          <w:sz w:val="24"/>
          <w:szCs w:val="24"/>
        </w:rPr>
      </w:pPr>
      <w:r w:rsidRPr="00155C41">
        <w:rPr>
          <w:sz w:val="28"/>
          <w:szCs w:val="28"/>
        </w:rPr>
        <w:t>Part 1</w:t>
      </w:r>
    </w:p>
    <w:p w14:paraId="017466DB" w14:textId="77777777" w:rsidR="009E6BF3" w:rsidRPr="00B73DD7" w:rsidRDefault="009E6BF3" w:rsidP="000D25C7">
      <w:pPr>
        <w:jc w:val="center"/>
        <w:rPr>
          <w:b/>
          <w:bCs/>
          <w:sz w:val="24"/>
          <w:szCs w:val="24"/>
        </w:rPr>
      </w:pPr>
      <w:r w:rsidRPr="00B73DD7">
        <w:rPr>
          <w:sz w:val="24"/>
          <w:szCs w:val="24"/>
        </w:rPr>
        <w:t>General Information</w:t>
      </w:r>
    </w:p>
    <w:p w14:paraId="017466DC" w14:textId="77777777" w:rsidR="009E6BF3" w:rsidRPr="00B73DD7" w:rsidRDefault="009E6BF3" w:rsidP="000D25C7">
      <w:pPr>
        <w:rPr>
          <w:sz w:val="24"/>
          <w:szCs w:val="24"/>
        </w:rPr>
      </w:pPr>
      <w:r w:rsidRPr="00B73DD7">
        <w:rPr>
          <w:bCs/>
          <w:sz w:val="24"/>
          <w:szCs w:val="24"/>
        </w:rPr>
        <w:t xml:space="preserve">1. </w:t>
      </w:r>
      <w:r w:rsidRPr="00B73DD7">
        <w:rPr>
          <w:b/>
          <w:bCs/>
          <w:caps/>
          <w:sz w:val="24"/>
          <w:szCs w:val="24"/>
          <w:u w:val="single"/>
        </w:rPr>
        <w:t>General</w:t>
      </w:r>
      <w:r w:rsidRPr="00B73DD7">
        <w:rPr>
          <w:b/>
          <w:bCs/>
          <w:sz w:val="24"/>
          <w:szCs w:val="24"/>
        </w:rPr>
        <w:t>:</w:t>
      </w:r>
      <w:r w:rsidRPr="00B73DD7">
        <w:rPr>
          <w:sz w:val="24"/>
          <w:szCs w:val="24"/>
        </w:rPr>
        <w:t xml:space="preserve"> This is a non-personnel services contract to provide Transformer oil sampling. The Government shall not exercise any supervision or control over the contract service providers performing the services herein.  Such contract service providers shall be accountable solely to the Contractor who, in turn is responsible to the Government. </w:t>
      </w:r>
    </w:p>
    <w:p w14:paraId="017466DD" w14:textId="77777777" w:rsidR="009E6BF3" w:rsidRPr="00B73DD7" w:rsidRDefault="009E6BF3" w:rsidP="000D25C7">
      <w:pPr>
        <w:rPr>
          <w:sz w:val="24"/>
          <w:szCs w:val="24"/>
        </w:rPr>
      </w:pPr>
      <w:r w:rsidRPr="00B73DD7">
        <w:rPr>
          <w:sz w:val="24"/>
          <w:szCs w:val="24"/>
        </w:rPr>
        <w:t xml:space="preserve">1.1 </w:t>
      </w:r>
      <w:r w:rsidRPr="00B73DD7">
        <w:rPr>
          <w:sz w:val="24"/>
          <w:szCs w:val="24"/>
          <w:u w:val="single"/>
        </w:rPr>
        <w:t>Description of Services/Introduction</w:t>
      </w:r>
      <w:r w:rsidRPr="00B73DD7">
        <w:rPr>
          <w:sz w:val="24"/>
          <w:szCs w:val="24"/>
        </w:rPr>
        <w:t>: The contractor shall provide all personnel, equipment, supplies, facilities, transportation, tools, materials, supervision, and other items and non-personal services necessary to perform Transformer oil sampling as defined in this Performance Work Statement</w:t>
      </w:r>
      <w:r>
        <w:rPr>
          <w:sz w:val="24"/>
          <w:szCs w:val="24"/>
        </w:rPr>
        <w:t>,</w:t>
      </w:r>
      <w:r w:rsidRPr="00B73DD7">
        <w:rPr>
          <w:sz w:val="24"/>
          <w:szCs w:val="24"/>
        </w:rPr>
        <w:t xml:space="preserve"> except for those items specified as </w:t>
      </w:r>
      <w:r>
        <w:rPr>
          <w:sz w:val="24"/>
          <w:szCs w:val="24"/>
        </w:rPr>
        <w:t>government-furnished</w:t>
      </w:r>
      <w:r w:rsidRPr="00B73DD7">
        <w:rPr>
          <w:sz w:val="24"/>
          <w:szCs w:val="24"/>
        </w:rPr>
        <w:t xml:space="preserve"> property and services.  The contractor shall meet the standards in this contract.</w:t>
      </w:r>
    </w:p>
    <w:p w14:paraId="017466DE" w14:textId="77777777" w:rsidR="009E6BF3" w:rsidRPr="009C759A" w:rsidRDefault="009E6BF3" w:rsidP="000D25C7">
      <w:pPr>
        <w:numPr>
          <w:ilvl w:val="1"/>
          <w:numId w:val="1"/>
        </w:numPr>
        <w:spacing w:after="0" w:line="240" w:lineRule="auto"/>
        <w:rPr>
          <w:sz w:val="24"/>
          <w:szCs w:val="24"/>
        </w:rPr>
      </w:pPr>
      <w:r w:rsidRPr="009C759A">
        <w:rPr>
          <w:sz w:val="24"/>
          <w:szCs w:val="24"/>
        </w:rPr>
        <w:t xml:space="preserve">Background: VHA DIRECTIVE 1028, dated February 24, 2019 (1028-j-5-2) requires that </w:t>
      </w:r>
      <w:r>
        <w:rPr>
          <w:sz w:val="24"/>
          <w:szCs w:val="24"/>
        </w:rPr>
        <w:t>liquid-cooled</w:t>
      </w:r>
      <w:r w:rsidRPr="009C759A">
        <w:rPr>
          <w:sz w:val="24"/>
          <w:szCs w:val="24"/>
        </w:rPr>
        <w:t xml:space="preserve"> transformers have the cooling liquid tested and replaced when tests indicate that the liquid no longer meets </w:t>
      </w:r>
      <w:r>
        <w:rPr>
          <w:sz w:val="24"/>
          <w:szCs w:val="24"/>
        </w:rPr>
        <w:t>the manufacturer’s</w:t>
      </w:r>
      <w:r w:rsidRPr="009C759A">
        <w:rPr>
          <w:sz w:val="24"/>
          <w:szCs w:val="24"/>
        </w:rPr>
        <w:t xml:space="preserve"> specifications. </w:t>
      </w:r>
    </w:p>
    <w:p w14:paraId="017466DF" w14:textId="77777777" w:rsidR="009E6BF3" w:rsidRPr="00B73DD7" w:rsidRDefault="009E6BF3" w:rsidP="000D25C7">
      <w:pPr>
        <w:rPr>
          <w:sz w:val="24"/>
          <w:szCs w:val="24"/>
        </w:rPr>
      </w:pPr>
    </w:p>
    <w:p w14:paraId="017466E0" w14:textId="77777777" w:rsidR="009E6BF3" w:rsidRPr="009C759A" w:rsidRDefault="009E6BF3" w:rsidP="000D25C7">
      <w:pPr>
        <w:numPr>
          <w:ilvl w:val="1"/>
          <w:numId w:val="1"/>
        </w:numPr>
        <w:spacing w:after="0" w:line="240" w:lineRule="auto"/>
        <w:rPr>
          <w:sz w:val="24"/>
          <w:szCs w:val="24"/>
        </w:rPr>
      </w:pPr>
      <w:r w:rsidRPr="00B73DD7">
        <w:rPr>
          <w:sz w:val="24"/>
          <w:szCs w:val="24"/>
          <w:u w:val="single"/>
        </w:rPr>
        <w:t>Objectives</w:t>
      </w:r>
      <w:r w:rsidRPr="00B73DD7">
        <w:rPr>
          <w:sz w:val="24"/>
          <w:szCs w:val="24"/>
        </w:rPr>
        <w:t xml:space="preserve">: </w:t>
      </w:r>
      <w:r>
        <w:rPr>
          <w:sz w:val="24"/>
          <w:szCs w:val="24"/>
        </w:rPr>
        <w:t>S</w:t>
      </w:r>
      <w:r w:rsidRPr="00056FAE">
        <w:rPr>
          <w:sz w:val="24"/>
          <w:szCs w:val="24"/>
        </w:rPr>
        <w:t>ervice is required to take oil samples for the transformers located at the</w:t>
      </w:r>
      <w:r>
        <w:rPr>
          <w:sz w:val="24"/>
          <w:szCs w:val="24"/>
        </w:rPr>
        <w:t xml:space="preserve"> </w:t>
      </w:r>
      <w:r w:rsidRPr="00056FAE">
        <w:rPr>
          <w:sz w:val="24"/>
          <w:szCs w:val="24"/>
        </w:rPr>
        <w:t>Sheridan VA Medical Center in Sheridan, Wyoming 82801.  The contractor will draw samples from</w:t>
      </w:r>
      <w:r>
        <w:rPr>
          <w:sz w:val="24"/>
          <w:szCs w:val="24"/>
        </w:rPr>
        <w:t xml:space="preserve"> twenty-five (25) oil-filled</w:t>
      </w:r>
      <w:r w:rsidRPr="00056FAE">
        <w:rPr>
          <w:sz w:val="24"/>
          <w:szCs w:val="24"/>
        </w:rPr>
        <w:t xml:space="preserve"> transformers, have them analyzed, and provide </w:t>
      </w:r>
      <w:r>
        <w:rPr>
          <w:sz w:val="24"/>
          <w:szCs w:val="24"/>
        </w:rPr>
        <w:t xml:space="preserve">the </w:t>
      </w:r>
      <w:r w:rsidRPr="00056FAE">
        <w:rPr>
          <w:sz w:val="24"/>
          <w:szCs w:val="24"/>
        </w:rPr>
        <w:t>results</w:t>
      </w:r>
      <w:r>
        <w:rPr>
          <w:sz w:val="24"/>
          <w:szCs w:val="24"/>
        </w:rPr>
        <w:t xml:space="preserve"> of testing. If the transformer oil is out of specification, it will need to be changed with manufacturer-specified oil. Including up to two (2) transformer oil dryers per contract year.</w:t>
      </w:r>
    </w:p>
    <w:p w14:paraId="017466E1" w14:textId="77777777" w:rsidR="009E6BF3" w:rsidRPr="00744C64" w:rsidRDefault="009E6BF3" w:rsidP="000D25C7">
      <w:pPr>
        <w:ind w:left="420"/>
        <w:rPr>
          <w:sz w:val="24"/>
          <w:szCs w:val="24"/>
        </w:rPr>
      </w:pPr>
    </w:p>
    <w:p w14:paraId="017466E2" w14:textId="77777777" w:rsidR="009E6BF3" w:rsidRDefault="009E6BF3" w:rsidP="000D25C7">
      <w:pPr>
        <w:numPr>
          <w:ilvl w:val="1"/>
          <w:numId w:val="1"/>
        </w:numPr>
        <w:spacing w:after="0" w:line="240" w:lineRule="auto"/>
        <w:rPr>
          <w:sz w:val="24"/>
          <w:szCs w:val="24"/>
        </w:rPr>
      </w:pPr>
      <w:r w:rsidRPr="00B73DD7">
        <w:rPr>
          <w:sz w:val="24"/>
          <w:szCs w:val="24"/>
          <w:u w:val="single"/>
        </w:rPr>
        <w:t>Scope</w:t>
      </w:r>
      <w:r w:rsidRPr="00B73DD7">
        <w:rPr>
          <w:sz w:val="24"/>
          <w:szCs w:val="24"/>
        </w:rPr>
        <w:t xml:space="preserve">: </w:t>
      </w:r>
      <w:r>
        <w:rPr>
          <w:sz w:val="24"/>
          <w:szCs w:val="24"/>
        </w:rPr>
        <w:t xml:space="preserve">Transformer oil sampling for the Sheridan VAMC in Sheridan, Wyoming. </w:t>
      </w:r>
      <w:r w:rsidRPr="000A38FB">
        <w:rPr>
          <w:sz w:val="24"/>
          <w:szCs w:val="24"/>
        </w:rPr>
        <w:t>Services include</w:t>
      </w:r>
      <w:r>
        <w:rPr>
          <w:sz w:val="24"/>
          <w:szCs w:val="24"/>
        </w:rPr>
        <w:t xml:space="preserve"> </w:t>
      </w:r>
      <w:r w:rsidRPr="000A38FB">
        <w:rPr>
          <w:sz w:val="24"/>
          <w:szCs w:val="24"/>
        </w:rPr>
        <w:t>Sampling</w:t>
      </w:r>
      <w:r>
        <w:rPr>
          <w:sz w:val="24"/>
          <w:szCs w:val="24"/>
        </w:rPr>
        <w:t xml:space="preserve"> and testing of the transformer fluid on the critical transformers at the station</w:t>
      </w:r>
      <w:r w:rsidRPr="000A38FB">
        <w:rPr>
          <w:sz w:val="24"/>
          <w:szCs w:val="24"/>
        </w:rPr>
        <w:t>.  The contractor shall accomplish</w:t>
      </w:r>
      <w:r>
        <w:rPr>
          <w:sz w:val="24"/>
          <w:szCs w:val="24"/>
        </w:rPr>
        <w:t xml:space="preserve"> this task on the listed transformers:</w:t>
      </w:r>
    </w:p>
    <w:p w14:paraId="017466E3" w14:textId="77777777" w:rsidR="009E6BF3" w:rsidRDefault="009E6BF3" w:rsidP="000D25C7">
      <w:pPr>
        <w:ind w:left="420"/>
        <w:rPr>
          <w:sz w:val="24"/>
          <w:szCs w:val="24"/>
        </w:rPr>
      </w:pPr>
    </w:p>
    <w:tbl>
      <w:tblPr>
        <w:tblW w:w="7005" w:type="dxa"/>
        <w:tblInd w:w="1140" w:type="dxa"/>
        <w:tblLook w:val="04A0" w:firstRow="1" w:lastRow="0" w:firstColumn="1" w:lastColumn="0" w:noHBand="0" w:noVBand="1"/>
      </w:tblPr>
      <w:tblGrid>
        <w:gridCol w:w="1337"/>
        <w:gridCol w:w="1270"/>
        <w:gridCol w:w="1390"/>
        <w:gridCol w:w="1631"/>
        <w:gridCol w:w="1377"/>
      </w:tblGrid>
      <w:tr w:rsidR="009D48D6" w14:paraId="017466E9" w14:textId="77777777" w:rsidTr="009E2DFD">
        <w:tc>
          <w:tcPr>
            <w:tcW w:w="1337" w:type="dxa"/>
          </w:tcPr>
          <w:p w14:paraId="017466E4" w14:textId="77777777" w:rsidR="009E6BF3" w:rsidRPr="00934283" w:rsidRDefault="009E6BF3" w:rsidP="000D25C7">
            <w:pPr>
              <w:numPr>
                <w:ilvl w:val="0"/>
                <w:numId w:val="2"/>
              </w:numPr>
              <w:spacing w:after="0" w:line="240" w:lineRule="auto"/>
              <w:rPr>
                <w:sz w:val="24"/>
                <w:szCs w:val="24"/>
              </w:rPr>
            </w:pPr>
            <w:r w:rsidRPr="00934283">
              <w:rPr>
                <w:sz w:val="24"/>
                <w:szCs w:val="24"/>
              </w:rPr>
              <w:t>TF1</w:t>
            </w:r>
          </w:p>
        </w:tc>
        <w:tc>
          <w:tcPr>
            <w:tcW w:w="1270" w:type="dxa"/>
          </w:tcPr>
          <w:p w14:paraId="017466E5" w14:textId="77777777" w:rsidR="009E6BF3" w:rsidRPr="00934283" w:rsidRDefault="009E6BF3" w:rsidP="000D25C7">
            <w:pPr>
              <w:numPr>
                <w:ilvl w:val="0"/>
                <w:numId w:val="2"/>
              </w:numPr>
              <w:spacing w:after="0" w:line="240" w:lineRule="auto"/>
              <w:rPr>
                <w:sz w:val="24"/>
                <w:szCs w:val="24"/>
              </w:rPr>
            </w:pPr>
            <w:r w:rsidRPr="00934283">
              <w:rPr>
                <w:sz w:val="24"/>
                <w:szCs w:val="24"/>
              </w:rPr>
              <w:t>TF5B</w:t>
            </w:r>
          </w:p>
        </w:tc>
        <w:tc>
          <w:tcPr>
            <w:tcW w:w="1390" w:type="dxa"/>
          </w:tcPr>
          <w:p w14:paraId="017466E6" w14:textId="77777777" w:rsidR="009E6BF3" w:rsidRPr="00A13A00" w:rsidRDefault="009E6BF3" w:rsidP="000D25C7">
            <w:pPr>
              <w:numPr>
                <w:ilvl w:val="0"/>
                <w:numId w:val="2"/>
              </w:numPr>
              <w:spacing w:after="0" w:line="240" w:lineRule="auto"/>
              <w:rPr>
                <w:sz w:val="24"/>
                <w:szCs w:val="24"/>
              </w:rPr>
            </w:pPr>
            <w:r w:rsidRPr="00934283">
              <w:rPr>
                <w:sz w:val="24"/>
                <w:szCs w:val="24"/>
              </w:rPr>
              <w:t>TF8B</w:t>
            </w:r>
          </w:p>
        </w:tc>
        <w:tc>
          <w:tcPr>
            <w:tcW w:w="1631" w:type="dxa"/>
          </w:tcPr>
          <w:p w14:paraId="017466E7" w14:textId="77777777" w:rsidR="009E6BF3" w:rsidRPr="00934283" w:rsidRDefault="009E6BF3" w:rsidP="000D25C7">
            <w:pPr>
              <w:numPr>
                <w:ilvl w:val="0"/>
                <w:numId w:val="2"/>
              </w:numPr>
              <w:spacing w:after="0" w:line="240" w:lineRule="auto"/>
              <w:rPr>
                <w:sz w:val="24"/>
                <w:szCs w:val="24"/>
              </w:rPr>
            </w:pPr>
            <w:r w:rsidRPr="00934283">
              <w:rPr>
                <w:sz w:val="24"/>
                <w:szCs w:val="24"/>
              </w:rPr>
              <w:t>TF61</w:t>
            </w:r>
          </w:p>
        </w:tc>
        <w:tc>
          <w:tcPr>
            <w:tcW w:w="1377" w:type="dxa"/>
          </w:tcPr>
          <w:p w14:paraId="017466E8" w14:textId="77777777" w:rsidR="009E6BF3" w:rsidRPr="00A13A00" w:rsidRDefault="009E6BF3" w:rsidP="000D25C7">
            <w:pPr>
              <w:numPr>
                <w:ilvl w:val="0"/>
                <w:numId w:val="2"/>
              </w:numPr>
              <w:spacing w:after="0" w:line="240" w:lineRule="auto"/>
              <w:rPr>
                <w:sz w:val="24"/>
                <w:szCs w:val="24"/>
              </w:rPr>
            </w:pPr>
            <w:r w:rsidRPr="00934283">
              <w:rPr>
                <w:sz w:val="24"/>
                <w:szCs w:val="24"/>
              </w:rPr>
              <w:t>TF86</w:t>
            </w:r>
          </w:p>
        </w:tc>
      </w:tr>
      <w:tr w:rsidR="009D48D6" w14:paraId="017466EF" w14:textId="77777777" w:rsidTr="009E2DFD">
        <w:tc>
          <w:tcPr>
            <w:tcW w:w="1337" w:type="dxa"/>
          </w:tcPr>
          <w:p w14:paraId="017466EA" w14:textId="77777777" w:rsidR="009E6BF3" w:rsidRPr="00934283" w:rsidRDefault="009E6BF3" w:rsidP="000D25C7">
            <w:pPr>
              <w:numPr>
                <w:ilvl w:val="0"/>
                <w:numId w:val="2"/>
              </w:numPr>
              <w:spacing w:after="0" w:line="240" w:lineRule="auto"/>
              <w:rPr>
                <w:sz w:val="24"/>
                <w:szCs w:val="24"/>
              </w:rPr>
            </w:pPr>
            <w:r w:rsidRPr="00934283">
              <w:rPr>
                <w:sz w:val="24"/>
                <w:szCs w:val="24"/>
              </w:rPr>
              <w:t>TF2</w:t>
            </w:r>
          </w:p>
        </w:tc>
        <w:tc>
          <w:tcPr>
            <w:tcW w:w="1270" w:type="dxa"/>
          </w:tcPr>
          <w:p w14:paraId="017466EB" w14:textId="77777777" w:rsidR="009E6BF3" w:rsidRPr="00934283" w:rsidRDefault="009E6BF3" w:rsidP="000D25C7">
            <w:pPr>
              <w:numPr>
                <w:ilvl w:val="0"/>
                <w:numId w:val="2"/>
              </w:numPr>
              <w:spacing w:after="0" w:line="240" w:lineRule="auto"/>
              <w:rPr>
                <w:sz w:val="24"/>
                <w:szCs w:val="24"/>
              </w:rPr>
            </w:pPr>
            <w:r w:rsidRPr="00934283">
              <w:rPr>
                <w:sz w:val="24"/>
                <w:szCs w:val="24"/>
              </w:rPr>
              <w:t>TF6</w:t>
            </w:r>
          </w:p>
        </w:tc>
        <w:tc>
          <w:tcPr>
            <w:tcW w:w="1390" w:type="dxa"/>
          </w:tcPr>
          <w:p w14:paraId="017466EC" w14:textId="77777777" w:rsidR="009E6BF3" w:rsidRPr="00934283" w:rsidRDefault="009E6BF3" w:rsidP="000D25C7">
            <w:pPr>
              <w:numPr>
                <w:ilvl w:val="0"/>
                <w:numId w:val="2"/>
              </w:numPr>
              <w:spacing w:after="0" w:line="240" w:lineRule="auto"/>
              <w:rPr>
                <w:sz w:val="24"/>
                <w:szCs w:val="24"/>
              </w:rPr>
            </w:pPr>
            <w:r w:rsidRPr="00934283">
              <w:rPr>
                <w:sz w:val="24"/>
                <w:szCs w:val="24"/>
              </w:rPr>
              <w:t>TF11</w:t>
            </w:r>
          </w:p>
        </w:tc>
        <w:tc>
          <w:tcPr>
            <w:tcW w:w="1631" w:type="dxa"/>
          </w:tcPr>
          <w:p w14:paraId="017466ED" w14:textId="77777777" w:rsidR="009E6BF3" w:rsidRPr="00934283" w:rsidRDefault="009E6BF3" w:rsidP="000D25C7">
            <w:pPr>
              <w:numPr>
                <w:ilvl w:val="0"/>
                <w:numId w:val="2"/>
              </w:numPr>
              <w:spacing w:after="0" w:line="240" w:lineRule="auto"/>
              <w:rPr>
                <w:sz w:val="24"/>
                <w:szCs w:val="24"/>
              </w:rPr>
            </w:pPr>
            <w:r w:rsidRPr="00934283">
              <w:rPr>
                <w:sz w:val="24"/>
                <w:szCs w:val="24"/>
              </w:rPr>
              <w:t>TF64</w:t>
            </w:r>
          </w:p>
        </w:tc>
        <w:tc>
          <w:tcPr>
            <w:tcW w:w="1377" w:type="dxa"/>
          </w:tcPr>
          <w:p w14:paraId="017466EE" w14:textId="77777777" w:rsidR="009E6BF3" w:rsidRPr="00A13A00" w:rsidRDefault="009E6BF3" w:rsidP="000D25C7">
            <w:pPr>
              <w:numPr>
                <w:ilvl w:val="0"/>
                <w:numId w:val="2"/>
              </w:numPr>
              <w:spacing w:after="0" w:line="240" w:lineRule="auto"/>
              <w:rPr>
                <w:sz w:val="24"/>
                <w:szCs w:val="24"/>
              </w:rPr>
            </w:pPr>
            <w:r w:rsidRPr="00934283">
              <w:rPr>
                <w:sz w:val="24"/>
                <w:szCs w:val="24"/>
              </w:rPr>
              <w:t>TF86B</w:t>
            </w:r>
          </w:p>
        </w:tc>
      </w:tr>
      <w:tr w:rsidR="009D48D6" w14:paraId="017466F5" w14:textId="77777777" w:rsidTr="009E2DFD">
        <w:tc>
          <w:tcPr>
            <w:tcW w:w="1337" w:type="dxa"/>
          </w:tcPr>
          <w:p w14:paraId="017466F0" w14:textId="77777777" w:rsidR="009E6BF3" w:rsidRPr="00934283" w:rsidRDefault="009E6BF3" w:rsidP="000D25C7">
            <w:pPr>
              <w:numPr>
                <w:ilvl w:val="0"/>
                <w:numId w:val="2"/>
              </w:numPr>
              <w:spacing w:after="0" w:line="240" w:lineRule="auto"/>
              <w:rPr>
                <w:sz w:val="24"/>
                <w:szCs w:val="24"/>
              </w:rPr>
            </w:pPr>
            <w:r w:rsidRPr="00934283">
              <w:rPr>
                <w:sz w:val="24"/>
                <w:szCs w:val="24"/>
              </w:rPr>
              <w:lastRenderedPageBreak/>
              <w:t>TF3</w:t>
            </w:r>
          </w:p>
        </w:tc>
        <w:tc>
          <w:tcPr>
            <w:tcW w:w="1270" w:type="dxa"/>
          </w:tcPr>
          <w:p w14:paraId="017466F1" w14:textId="77777777" w:rsidR="009E6BF3" w:rsidRPr="00934283" w:rsidRDefault="009E6BF3" w:rsidP="000D25C7">
            <w:pPr>
              <w:numPr>
                <w:ilvl w:val="0"/>
                <w:numId w:val="2"/>
              </w:numPr>
              <w:spacing w:after="0" w:line="240" w:lineRule="auto"/>
              <w:rPr>
                <w:sz w:val="24"/>
                <w:szCs w:val="24"/>
              </w:rPr>
            </w:pPr>
            <w:r w:rsidRPr="00934283">
              <w:rPr>
                <w:sz w:val="24"/>
                <w:szCs w:val="24"/>
              </w:rPr>
              <w:t>TF7A</w:t>
            </w:r>
          </w:p>
        </w:tc>
        <w:tc>
          <w:tcPr>
            <w:tcW w:w="1390" w:type="dxa"/>
          </w:tcPr>
          <w:p w14:paraId="017466F2" w14:textId="77777777" w:rsidR="009E6BF3" w:rsidRPr="00934283" w:rsidRDefault="009E6BF3" w:rsidP="000D25C7">
            <w:pPr>
              <w:numPr>
                <w:ilvl w:val="0"/>
                <w:numId w:val="2"/>
              </w:numPr>
              <w:spacing w:after="0" w:line="240" w:lineRule="auto"/>
              <w:rPr>
                <w:sz w:val="24"/>
                <w:szCs w:val="24"/>
              </w:rPr>
            </w:pPr>
            <w:r w:rsidRPr="00934283">
              <w:rPr>
                <w:sz w:val="24"/>
                <w:szCs w:val="24"/>
              </w:rPr>
              <w:t>TF31</w:t>
            </w:r>
          </w:p>
        </w:tc>
        <w:tc>
          <w:tcPr>
            <w:tcW w:w="1631" w:type="dxa"/>
          </w:tcPr>
          <w:p w14:paraId="017466F3" w14:textId="77777777" w:rsidR="009E6BF3" w:rsidRPr="00934283" w:rsidRDefault="009E6BF3" w:rsidP="000D25C7">
            <w:pPr>
              <w:numPr>
                <w:ilvl w:val="0"/>
                <w:numId w:val="2"/>
              </w:numPr>
              <w:spacing w:after="0" w:line="240" w:lineRule="auto"/>
              <w:rPr>
                <w:sz w:val="24"/>
                <w:szCs w:val="24"/>
              </w:rPr>
            </w:pPr>
            <w:r w:rsidRPr="00934283">
              <w:rPr>
                <w:sz w:val="24"/>
                <w:szCs w:val="24"/>
              </w:rPr>
              <w:t>TF71</w:t>
            </w:r>
          </w:p>
        </w:tc>
        <w:tc>
          <w:tcPr>
            <w:tcW w:w="1377" w:type="dxa"/>
          </w:tcPr>
          <w:p w14:paraId="017466F4" w14:textId="77777777" w:rsidR="009E6BF3" w:rsidRPr="00A13A00" w:rsidRDefault="009E6BF3" w:rsidP="000D25C7">
            <w:pPr>
              <w:numPr>
                <w:ilvl w:val="0"/>
                <w:numId w:val="2"/>
              </w:numPr>
              <w:spacing w:after="0" w:line="240" w:lineRule="auto"/>
              <w:rPr>
                <w:sz w:val="24"/>
                <w:szCs w:val="24"/>
              </w:rPr>
            </w:pPr>
            <w:r w:rsidRPr="00934283">
              <w:rPr>
                <w:sz w:val="24"/>
                <w:szCs w:val="24"/>
              </w:rPr>
              <w:t>TF87</w:t>
            </w:r>
          </w:p>
        </w:tc>
      </w:tr>
      <w:tr w:rsidR="009D48D6" w14:paraId="017466FB" w14:textId="77777777" w:rsidTr="009E2DFD">
        <w:tc>
          <w:tcPr>
            <w:tcW w:w="1337" w:type="dxa"/>
          </w:tcPr>
          <w:p w14:paraId="017466F6" w14:textId="77777777" w:rsidR="009E6BF3" w:rsidRPr="00934283" w:rsidRDefault="009E6BF3" w:rsidP="000D25C7">
            <w:pPr>
              <w:numPr>
                <w:ilvl w:val="0"/>
                <w:numId w:val="2"/>
              </w:numPr>
              <w:spacing w:after="0" w:line="240" w:lineRule="auto"/>
              <w:rPr>
                <w:sz w:val="24"/>
                <w:szCs w:val="24"/>
              </w:rPr>
            </w:pPr>
            <w:r w:rsidRPr="00934283">
              <w:rPr>
                <w:sz w:val="24"/>
                <w:szCs w:val="24"/>
              </w:rPr>
              <w:t>TF4</w:t>
            </w:r>
          </w:p>
        </w:tc>
        <w:tc>
          <w:tcPr>
            <w:tcW w:w="1270" w:type="dxa"/>
          </w:tcPr>
          <w:p w14:paraId="017466F7" w14:textId="77777777" w:rsidR="009E6BF3" w:rsidRPr="00934283" w:rsidRDefault="009E6BF3" w:rsidP="000D25C7">
            <w:pPr>
              <w:numPr>
                <w:ilvl w:val="0"/>
                <w:numId w:val="2"/>
              </w:numPr>
              <w:spacing w:after="0" w:line="240" w:lineRule="auto"/>
              <w:rPr>
                <w:sz w:val="24"/>
                <w:szCs w:val="24"/>
              </w:rPr>
            </w:pPr>
            <w:r w:rsidRPr="00934283">
              <w:rPr>
                <w:sz w:val="24"/>
                <w:szCs w:val="24"/>
              </w:rPr>
              <w:t>TF7B</w:t>
            </w:r>
          </w:p>
        </w:tc>
        <w:tc>
          <w:tcPr>
            <w:tcW w:w="1390" w:type="dxa"/>
          </w:tcPr>
          <w:p w14:paraId="017466F8" w14:textId="77777777" w:rsidR="009E6BF3" w:rsidRPr="00934283" w:rsidRDefault="009E6BF3" w:rsidP="000D25C7">
            <w:pPr>
              <w:numPr>
                <w:ilvl w:val="0"/>
                <w:numId w:val="2"/>
              </w:numPr>
              <w:spacing w:after="0" w:line="240" w:lineRule="auto"/>
              <w:rPr>
                <w:sz w:val="24"/>
                <w:szCs w:val="24"/>
              </w:rPr>
            </w:pPr>
            <w:r w:rsidRPr="00934283">
              <w:rPr>
                <w:sz w:val="24"/>
                <w:szCs w:val="24"/>
              </w:rPr>
              <w:t>TF31A</w:t>
            </w:r>
          </w:p>
        </w:tc>
        <w:tc>
          <w:tcPr>
            <w:tcW w:w="1631" w:type="dxa"/>
          </w:tcPr>
          <w:p w14:paraId="017466F9" w14:textId="77777777" w:rsidR="009E6BF3" w:rsidRPr="00934283" w:rsidRDefault="009E6BF3" w:rsidP="000D25C7">
            <w:pPr>
              <w:numPr>
                <w:ilvl w:val="0"/>
                <w:numId w:val="2"/>
              </w:numPr>
              <w:spacing w:after="0" w:line="240" w:lineRule="auto"/>
              <w:rPr>
                <w:sz w:val="24"/>
                <w:szCs w:val="24"/>
              </w:rPr>
            </w:pPr>
            <w:r w:rsidRPr="00934283">
              <w:rPr>
                <w:sz w:val="24"/>
                <w:szCs w:val="24"/>
              </w:rPr>
              <w:t>TF71N-T2</w:t>
            </w:r>
          </w:p>
        </w:tc>
        <w:tc>
          <w:tcPr>
            <w:tcW w:w="1377" w:type="dxa"/>
          </w:tcPr>
          <w:p w14:paraId="017466FA" w14:textId="77777777" w:rsidR="009E6BF3" w:rsidRPr="00934283" w:rsidRDefault="009E6BF3" w:rsidP="000D25C7">
            <w:pPr>
              <w:numPr>
                <w:ilvl w:val="0"/>
                <w:numId w:val="2"/>
              </w:numPr>
              <w:spacing w:after="0" w:line="240" w:lineRule="auto"/>
              <w:rPr>
                <w:sz w:val="24"/>
                <w:szCs w:val="24"/>
              </w:rPr>
            </w:pPr>
            <w:r w:rsidRPr="00934283">
              <w:rPr>
                <w:sz w:val="24"/>
                <w:szCs w:val="24"/>
              </w:rPr>
              <w:t>TF90</w:t>
            </w:r>
          </w:p>
        </w:tc>
      </w:tr>
      <w:tr w:rsidR="009D48D6" w14:paraId="01746701" w14:textId="77777777" w:rsidTr="009E2DFD">
        <w:tc>
          <w:tcPr>
            <w:tcW w:w="1337" w:type="dxa"/>
          </w:tcPr>
          <w:p w14:paraId="017466FC" w14:textId="77777777" w:rsidR="009E6BF3" w:rsidRPr="00934283" w:rsidRDefault="009E6BF3" w:rsidP="000D25C7">
            <w:pPr>
              <w:numPr>
                <w:ilvl w:val="0"/>
                <w:numId w:val="2"/>
              </w:numPr>
              <w:spacing w:after="0" w:line="240" w:lineRule="auto"/>
              <w:rPr>
                <w:sz w:val="24"/>
                <w:szCs w:val="24"/>
              </w:rPr>
            </w:pPr>
            <w:r w:rsidRPr="00934283">
              <w:rPr>
                <w:sz w:val="24"/>
                <w:szCs w:val="24"/>
              </w:rPr>
              <w:t>TF5A</w:t>
            </w:r>
          </w:p>
        </w:tc>
        <w:tc>
          <w:tcPr>
            <w:tcW w:w="1270" w:type="dxa"/>
          </w:tcPr>
          <w:p w14:paraId="017466FD" w14:textId="77777777" w:rsidR="009E6BF3" w:rsidRPr="00A13A00" w:rsidRDefault="009E6BF3" w:rsidP="000D25C7">
            <w:pPr>
              <w:numPr>
                <w:ilvl w:val="0"/>
                <w:numId w:val="2"/>
              </w:numPr>
              <w:spacing w:after="0" w:line="240" w:lineRule="auto"/>
              <w:rPr>
                <w:sz w:val="24"/>
                <w:szCs w:val="24"/>
              </w:rPr>
            </w:pPr>
            <w:r w:rsidRPr="00934283">
              <w:rPr>
                <w:sz w:val="24"/>
                <w:szCs w:val="24"/>
              </w:rPr>
              <w:t>TF8A</w:t>
            </w:r>
          </w:p>
        </w:tc>
        <w:tc>
          <w:tcPr>
            <w:tcW w:w="1390" w:type="dxa"/>
          </w:tcPr>
          <w:p w14:paraId="017466FE" w14:textId="77777777" w:rsidR="009E6BF3" w:rsidRPr="00934283" w:rsidRDefault="009E6BF3" w:rsidP="000D25C7">
            <w:pPr>
              <w:numPr>
                <w:ilvl w:val="0"/>
                <w:numId w:val="2"/>
              </w:numPr>
              <w:spacing w:after="0" w:line="240" w:lineRule="auto"/>
              <w:rPr>
                <w:sz w:val="24"/>
                <w:szCs w:val="24"/>
              </w:rPr>
            </w:pPr>
            <w:r w:rsidRPr="00934283">
              <w:rPr>
                <w:sz w:val="24"/>
                <w:szCs w:val="24"/>
              </w:rPr>
              <w:t>TF35</w:t>
            </w:r>
          </w:p>
        </w:tc>
        <w:tc>
          <w:tcPr>
            <w:tcW w:w="1631" w:type="dxa"/>
          </w:tcPr>
          <w:p w14:paraId="017466FF" w14:textId="77777777" w:rsidR="009E6BF3" w:rsidRPr="00934283" w:rsidRDefault="009E6BF3" w:rsidP="000D25C7">
            <w:pPr>
              <w:numPr>
                <w:ilvl w:val="0"/>
                <w:numId w:val="2"/>
              </w:numPr>
              <w:spacing w:after="0" w:line="240" w:lineRule="auto"/>
              <w:rPr>
                <w:sz w:val="24"/>
                <w:szCs w:val="24"/>
              </w:rPr>
            </w:pPr>
            <w:r w:rsidRPr="00934283">
              <w:rPr>
                <w:sz w:val="24"/>
                <w:szCs w:val="24"/>
              </w:rPr>
              <w:t>TF71N-T3</w:t>
            </w:r>
          </w:p>
        </w:tc>
        <w:tc>
          <w:tcPr>
            <w:tcW w:w="1377" w:type="dxa"/>
          </w:tcPr>
          <w:p w14:paraId="01746700" w14:textId="77777777" w:rsidR="009E6BF3" w:rsidRPr="00934283" w:rsidRDefault="009E6BF3" w:rsidP="000D25C7">
            <w:pPr>
              <w:numPr>
                <w:ilvl w:val="0"/>
                <w:numId w:val="2"/>
              </w:numPr>
              <w:spacing w:after="0" w:line="240" w:lineRule="auto"/>
              <w:rPr>
                <w:sz w:val="24"/>
                <w:szCs w:val="24"/>
              </w:rPr>
            </w:pPr>
            <w:r w:rsidRPr="00934283">
              <w:rPr>
                <w:sz w:val="24"/>
                <w:szCs w:val="24"/>
              </w:rPr>
              <w:t>TF106</w:t>
            </w:r>
          </w:p>
        </w:tc>
      </w:tr>
    </w:tbl>
    <w:p w14:paraId="01746702" w14:textId="77777777" w:rsidR="009E6BF3" w:rsidRDefault="009E6BF3" w:rsidP="000D25C7">
      <w:pPr>
        <w:rPr>
          <w:sz w:val="24"/>
          <w:szCs w:val="24"/>
        </w:rPr>
      </w:pPr>
    </w:p>
    <w:p w14:paraId="01746703" w14:textId="77777777" w:rsidR="009E6BF3" w:rsidRPr="00B73DD7" w:rsidRDefault="009E6BF3" w:rsidP="000D25C7">
      <w:pPr>
        <w:numPr>
          <w:ilvl w:val="1"/>
          <w:numId w:val="1"/>
        </w:numPr>
        <w:spacing w:after="0" w:line="240" w:lineRule="auto"/>
        <w:rPr>
          <w:i/>
          <w:iCs/>
          <w:sz w:val="24"/>
          <w:szCs w:val="24"/>
        </w:rPr>
      </w:pPr>
      <w:r w:rsidRPr="00B73DD7">
        <w:rPr>
          <w:sz w:val="24"/>
          <w:szCs w:val="24"/>
          <w:u w:val="single"/>
        </w:rPr>
        <w:t>Period of Performance</w:t>
      </w:r>
      <w:r w:rsidRPr="00B73DD7">
        <w:rPr>
          <w:sz w:val="24"/>
          <w:szCs w:val="24"/>
        </w:rPr>
        <w:t>: The period of performance shall be for one (1) Base Year of 12 months and four (4) 12-month option years.  The Period of Performance reads as follows:</w:t>
      </w:r>
    </w:p>
    <w:p w14:paraId="01746704" w14:textId="77777777" w:rsidR="009E6BF3" w:rsidRPr="00B73DD7" w:rsidRDefault="009E6BF3" w:rsidP="000D25C7">
      <w:pPr>
        <w:rPr>
          <w:sz w:val="24"/>
          <w:szCs w:val="24"/>
        </w:rPr>
      </w:pPr>
    </w:p>
    <w:p w14:paraId="01746705" w14:textId="77777777" w:rsidR="009E6BF3" w:rsidRPr="00B73DD7" w:rsidRDefault="009E6BF3" w:rsidP="000D25C7">
      <w:pPr>
        <w:ind w:firstLine="720"/>
        <w:rPr>
          <w:sz w:val="24"/>
          <w:szCs w:val="24"/>
        </w:rPr>
      </w:pPr>
      <w:r w:rsidRPr="00B73DD7">
        <w:rPr>
          <w:sz w:val="24"/>
          <w:szCs w:val="24"/>
        </w:rPr>
        <w:t>Base Year</w:t>
      </w:r>
      <w:r>
        <w:rPr>
          <w:sz w:val="24"/>
          <w:szCs w:val="24"/>
        </w:rPr>
        <w:tab/>
      </w:r>
      <w:r>
        <w:rPr>
          <w:sz w:val="24"/>
          <w:szCs w:val="24"/>
        </w:rPr>
        <w:tab/>
        <w:t>2026</w:t>
      </w:r>
      <w:r w:rsidRPr="00B73DD7">
        <w:rPr>
          <w:sz w:val="24"/>
          <w:szCs w:val="24"/>
        </w:rPr>
        <w:tab/>
      </w:r>
      <w:r w:rsidRPr="00B73DD7">
        <w:rPr>
          <w:sz w:val="24"/>
          <w:szCs w:val="24"/>
        </w:rPr>
        <w:tab/>
      </w:r>
    </w:p>
    <w:p w14:paraId="01746706" w14:textId="77777777" w:rsidR="009E6BF3" w:rsidRPr="00B73DD7" w:rsidRDefault="009E6BF3" w:rsidP="000D25C7">
      <w:pPr>
        <w:ind w:left="720"/>
        <w:rPr>
          <w:sz w:val="24"/>
          <w:szCs w:val="24"/>
        </w:rPr>
      </w:pPr>
      <w:r w:rsidRPr="00B73DD7">
        <w:rPr>
          <w:sz w:val="24"/>
          <w:szCs w:val="24"/>
        </w:rPr>
        <w:t>Option Year I</w:t>
      </w:r>
      <w:r>
        <w:rPr>
          <w:sz w:val="24"/>
          <w:szCs w:val="24"/>
        </w:rPr>
        <w:tab/>
      </w:r>
      <w:r>
        <w:rPr>
          <w:sz w:val="24"/>
          <w:szCs w:val="24"/>
        </w:rPr>
        <w:tab/>
        <w:t>2027</w:t>
      </w:r>
      <w:r w:rsidRPr="00B73DD7">
        <w:rPr>
          <w:sz w:val="24"/>
          <w:szCs w:val="24"/>
        </w:rPr>
        <w:tab/>
      </w:r>
      <w:r w:rsidRPr="00B73DD7">
        <w:rPr>
          <w:sz w:val="24"/>
          <w:szCs w:val="24"/>
        </w:rPr>
        <w:tab/>
      </w:r>
    </w:p>
    <w:p w14:paraId="01746707" w14:textId="77777777" w:rsidR="009E6BF3" w:rsidRPr="00B73DD7" w:rsidRDefault="009E6BF3" w:rsidP="000D25C7">
      <w:pPr>
        <w:ind w:firstLine="720"/>
        <w:rPr>
          <w:sz w:val="24"/>
          <w:szCs w:val="24"/>
        </w:rPr>
      </w:pPr>
      <w:r w:rsidRPr="00B73DD7">
        <w:rPr>
          <w:sz w:val="24"/>
          <w:szCs w:val="24"/>
        </w:rPr>
        <w:t>Option Year II</w:t>
      </w:r>
      <w:r>
        <w:rPr>
          <w:sz w:val="24"/>
          <w:szCs w:val="24"/>
        </w:rPr>
        <w:tab/>
        <w:t>2028</w:t>
      </w:r>
    </w:p>
    <w:p w14:paraId="01746708" w14:textId="77777777" w:rsidR="009E6BF3" w:rsidRPr="00B73DD7" w:rsidRDefault="009E6BF3" w:rsidP="000D25C7">
      <w:pPr>
        <w:ind w:firstLine="720"/>
        <w:rPr>
          <w:sz w:val="24"/>
          <w:szCs w:val="24"/>
        </w:rPr>
      </w:pPr>
      <w:r w:rsidRPr="00B73DD7">
        <w:rPr>
          <w:sz w:val="24"/>
          <w:szCs w:val="24"/>
        </w:rPr>
        <w:t>Option Year III</w:t>
      </w:r>
      <w:r>
        <w:rPr>
          <w:sz w:val="24"/>
          <w:szCs w:val="24"/>
        </w:rPr>
        <w:tab/>
        <w:t>2029</w:t>
      </w:r>
    </w:p>
    <w:p w14:paraId="01746709" w14:textId="77777777" w:rsidR="009E6BF3" w:rsidRDefault="009E6BF3" w:rsidP="000D25C7">
      <w:pPr>
        <w:ind w:firstLine="720"/>
        <w:rPr>
          <w:sz w:val="24"/>
          <w:szCs w:val="24"/>
        </w:rPr>
      </w:pPr>
      <w:r w:rsidRPr="00B73DD7">
        <w:rPr>
          <w:sz w:val="24"/>
          <w:szCs w:val="24"/>
        </w:rPr>
        <w:t>Option Year IV</w:t>
      </w:r>
      <w:r>
        <w:rPr>
          <w:sz w:val="24"/>
          <w:szCs w:val="24"/>
        </w:rPr>
        <w:tab/>
        <w:t>2030</w:t>
      </w:r>
      <w:r w:rsidRPr="00B73DD7">
        <w:rPr>
          <w:sz w:val="24"/>
          <w:szCs w:val="24"/>
        </w:rPr>
        <w:tab/>
      </w:r>
    </w:p>
    <w:p w14:paraId="0174670A" w14:textId="77777777" w:rsidR="009E6BF3" w:rsidRDefault="009E6BF3" w:rsidP="000D25C7">
      <w:pPr>
        <w:rPr>
          <w:sz w:val="24"/>
          <w:szCs w:val="24"/>
        </w:rPr>
      </w:pPr>
    </w:p>
    <w:p w14:paraId="0174670B" w14:textId="77777777" w:rsidR="009E6BF3" w:rsidRPr="008E3328" w:rsidRDefault="009E6BF3" w:rsidP="000D25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sidRPr="008E3328">
        <w:rPr>
          <w:sz w:val="24"/>
          <w:szCs w:val="24"/>
        </w:rPr>
        <w:t>Per the requirements of NFPA 70B, the samples will be taken annually. Samples will be taken between June and October of the contract years.</w:t>
      </w:r>
    </w:p>
    <w:p w14:paraId="0174670C" w14:textId="77777777" w:rsidR="009E6BF3" w:rsidRPr="00B73DD7" w:rsidRDefault="009E6BF3" w:rsidP="000D25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0174670D" w14:textId="77777777" w:rsidR="009E6BF3" w:rsidRPr="00B73DD7" w:rsidRDefault="009E6BF3" w:rsidP="000D25C7">
      <w:pPr>
        <w:rPr>
          <w:sz w:val="24"/>
          <w:szCs w:val="24"/>
        </w:rPr>
      </w:pPr>
      <w:r w:rsidRPr="00B73DD7">
        <w:rPr>
          <w:sz w:val="24"/>
          <w:szCs w:val="24"/>
        </w:rPr>
        <w:t xml:space="preserve">1.6 </w:t>
      </w:r>
      <w:r w:rsidRPr="00B73DD7">
        <w:rPr>
          <w:sz w:val="24"/>
          <w:szCs w:val="24"/>
          <w:u w:val="single"/>
        </w:rPr>
        <w:t>General Information</w:t>
      </w:r>
    </w:p>
    <w:p w14:paraId="0174670E" w14:textId="77777777" w:rsidR="009E6BF3" w:rsidRPr="00B73DD7" w:rsidRDefault="009E6BF3" w:rsidP="000D25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sz w:val="24"/>
          <w:szCs w:val="24"/>
        </w:rPr>
      </w:pPr>
    </w:p>
    <w:p w14:paraId="0174670F" w14:textId="77777777" w:rsidR="009E6BF3" w:rsidRPr="00B73DD7" w:rsidRDefault="009E6BF3" w:rsidP="000D25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sidRPr="00B73DD7">
        <w:rPr>
          <w:sz w:val="24"/>
          <w:szCs w:val="24"/>
        </w:rPr>
        <w:t xml:space="preserve">1.6.1 </w:t>
      </w:r>
      <w:r w:rsidRPr="00B73DD7">
        <w:rPr>
          <w:sz w:val="24"/>
          <w:szCs w:val="24"/>
          <w:u w:val="single"/>
        </w:rPr>
        <w:t>Quality Control</w:t>
      </w:r>
      <w:r w:rsidRPr="00B73DD7">
        <w:rPr>
          <w:sz w:val="24"/>
          <w:szCs w:val="24"/>
        </w:rPr>
        <w:t xml:space="preserve"> The contractor shall develop and maintain an effective quality control program to ensure services are performed in accordance with this PWS.  The contractor shall develop and implement procedures to identify, prevent, and ensure non-recurrence of defective services.  The contractor’s quality control program is </w:t>
      </w:r>
      <w:proofErr w:type="gramStart"/>
      <w:r w:rsidRPr="00B73DD7">
        <w:rPr>
          <w:sz w:val="24"/>
          <w:szCs w:val="24"/>
        </w:rPr>
        <w:t>the means by which</w:t>
      </w:r>
      <w:proofErr w:type="gramEnd"/>
      <w:r w:rsidRPr="00B73DD7">
        <w:rPr>
          <w:sz w:val="24"/>
          <w:szCs w:val="24"/>
        </w:rPr>
        <w:t xml:space="preserve"> he assures himself that his work complies with the </w:t>
      </w:r>
      <w:r>
        <w:rPr>
          <w:sz w:val="24"/>
          <w:szCs w:val="24"/>
        </w:rPr>
        <w:t>requirements</w:t>
      </w:r>
      <w:r w:rsidRPr="00B73DD7">
        <w:rPr>
          <w:sz w:val="24"/>
          <w:szCs w:val="24"/>
        </w:rPr>
        <w:t xml:space="preserve"> of the contract.  </w:t>
      </w:r>
      <w:r w:rsidRPr="00FD22D4">
        <w:rPr>
          <w:sz w:val="24"/>
          <w:szCs w:val="24"/>
        </w:rPr>
        <w:t xml:space="preserve">The QCP is to be delivered within 30 days after the contract </w:t>
      </w:r>
      <w:r>
        <w:rPr>
          <w:sz w:val="24"/>
          <w:szCs w:val="24"/>
        </w:rPr>
        <w:t xml:space="preserve">is </w:t>
      </w:r>
      <w:r w:rsidRPr="00FD22D4">
        <w:rPr>
          <w:sz w:val="24"/>
          <w:szCs w:val="24"/>
        </w:rPr>
        <w:t>award</w:t>
      </w:r>
      <w:r>
        <w:rPr>
          <w:sz w:val="24"/>
          <w:szCs w:val="24"/>
        </w:rPr>
        <w:t>ed. Three</w:t>
      </w:r>
      <w:r w:rsidRPr="00FD22D4">
        <w:rPr>
          <w:sz w:val="24"/>
          <w:szCs w:val="24"/>
        </w:rPr>
        <w:t xml:space="preserve"> copi</w:t>
      </w:r>
      <w:r w:rsidRPr="00FD22D4">
        <w:rPr>
          <w:sz w:val="24"/>
          <w:szCs w:val="24"/>
        </w:rPr>
        <w:t>es of a comprehensive written QCP shall be submitted to the CO and COR within 5 working days when changes are made thereafter.</w:t>
      </w:r>
      <w:r w:rsidRPr="00B73DD7">
        <w:rPr>
          <w:b/>
          <w:bCs/>
          <w:i/>
          <w:iCs/>
          <w:sz w:val="24"/>
          <w:szCs w:val="24"/>
        </w:rPr>
        <w:t xml:space="preserve">  </w:t>
      </w:r>
      <w:r w:rsidRPr="00B73DD7">
        <w:rPr>
          <w:sz w:val="24"/>
          <w:szCs w:val="24"/>
        </w:rPr>
        <w:t>After acceptance of the quality control plan</w:t>
      </w:r>
      <w:r>
        <w:rPr>
          <w:sz w:val="24"/>
          <w:szCs w:val="24"/>
        </w:rPr>
        <w:t>,</w:t>
      </w:r>
      <w:r w:rsidRPr="00B73DD7">
        <w:rPr>
          <w:sz w:val="24"/>
          <w:szCs w:val="24"/>
        </w:rPr>
        <w:t xml:space="preserve"> the contractor shall receive the contracting officer’s acceptance in writing of any proposed change to his QC system.  </w:t>
      </w:r>
    </w:p>
    <w:p w14:paraId="01746710" w14:textId="77777777" w:rsidR="009E6BF3" w:rsidRPr="00B73DD7" w:rsidRDefault="009E6BF3" w:rsidP="000D25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
          <w:iCs/>
          <w:sz w:val="24"/>
          <w:szCs w:val="24"/>
        </w:rPr>
      </w:pPr>
    </w:p>
    <w:p w14:paraId="01746711" w14:textId="77777777" w:rsidR="009E6BF3" w:rsidRDefault="009E6BF3" w:rsidP="000D25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sidRPr="00B73DD7">
        <w:rPr>
          <w:sz w:val="24"/>
          <w:szCs w:val="24"/>
        </w:rPr>
        <w:t xml:space="preserve">1.6.2 </w:t>
      </w:r>
      <w:r w:rsidRPr="000E358F">
        <w:rPr>
          <w:sz w:val="24"/>
          <w:szCs w:val="24"/>
          <w:u w:val="single"/>
        </w:rPr>
        <w:t>Quality Assurance</w:t>
      </w:r>
      <w:r w:rsidRPr="00B73DD7">
        <w:rPr>
          <w:sz w:val="24"/>
          <w:szCs w:val="24"/>
        </w:rPr>
        <w:t xml:space="preserve">: The government shall evaluate the contractor’s performance </w:t>
      </w:r>
      <w:r>
        <w:rPr>
          <w:sz w:val="24"/>
          <w:szCs w:val="24"/>
        </w:rPr>
        <w:t>u</w:t>
      </w:r>
      <w:r w:rsidRPr="00B73DD7">
        <w:rPr>
          <w:sz w:val="24"/>
          <w:szCs w:val="24"/>
        </w:rPr>
        <w:t>nder this contract in accordance with the Quality Assurance Surveillance Plan.</w:t>
      </w:r>
      <w:r>
        <w:rPr>
          <w:sz w:val="24"/>
          <w:szCs w:val="24"/>
        </w:rPr>
        <w:t xml:space="preserve"> </w:t>
      </w:r>
      <w:r w:rsidRPr="00B73DD7">
        <w:rPr>
          <w:sz w:val="24"/>
          <w:szCs w:val="24"/>
        </w:rPr>
        <w:t xml:space="preserve">This plan is primarily focused on what the Government must do to ensure that the contractor has performed in accordance with the performance standards. It defines how the performance standards will be applied, the frequency of surveillance, and the minimum acceptable defect rate(s).       </w:t>
      </w:r>
    </w:p>
    <w:p w14:paraId="01746712" w14:textId="77777777" w:rsidR="009E6BF3" w:rsidRPr="00B73DD7" w:rsidRDefault="009E6BF3" w:rsidP="000D25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01746713" w14:textId="77777777" w:rsidR="009E6BF3" w:rsidRPr="00B73DD7" w:rsidRDefault="009E6BF3" w:rsidP="000D25C7">
      <w:pPr>
        <w:pStyle w:val="BodyText2"/>
        <w:spacing w:line="240" w:lineRule="auto"/>
        <w:rPr>
          <w:b/>
          <w:bCs/>
          <w:i/>
          <w:iCs/>
          <w:sz w:val="24"/>
          <w:szCs w:val="24"/>
        </w:rPr>
      </w:pPr>
      <w:r w:rsidRPr="00B73DD7">
        <w:rPr>
          <w:sz w:val="24"/>
          <w:szCs w:val="24"/>
        </w:rPr>
        <w:lastRenderedPageBreak/>
        <w:t xml:space="preserve">1.6.3 </w:t>
      </w:r>
      <w:r w:rsidRPr="00B73DD7">
        <w:rPr>
          <w:sz w:val="24"/>
          <w:szCs w:val="24"/>
          <w:u w:val="single"/>
        </w:rPr>
        <w:t>Recognized Holidays</w:t>
      </w:r>
      <w:r w:rsidRPr="00B73DD7">
        <w:rPr>
          <w:sz w:val="24"/>
          <w:szCs w:val="24"/>
        </w:rPr>
        <w:t>:</w:t>
      </w:r>
      <w:r w:rsidRPr="00B73DD7">
        <w:rPr>
          <w:i/>
          <w:iCs/>
          <w:sz w:val="24"/>
          <w:szCs w:val="24"/>
        </w:rPr>
        <w:t xml:space="preserve"> </w:t>
      </w:r>
      <w:r w:rsidRPr="00FD22D4">
        <w:rPr>
          <w:sz w:val="24"/>
          <w:szCs w:val="24"/>
        </w:rPr>
        <w:t>The contractor is not required to perform services on</w:t>
      </w:r>
      <w:r>
        <w:rPr>
          <w:sz w:val="24"/>
          <w:szCs w:val="24"/>
        </w:rPr>
        <w:t xml:space="preserve"> </w:t>
      </w:r>
      <w:proofErr w:type="gramStart"/>
      <w:r w:rsidRPr="00FD22D4">
        <w:rPr>
          <w:sz w:val="24"/>
          <w:szCs w:val="24"/>
        </w:rPr>
        <w:t>holidays</w:t>
      </w:r>
      <w:proofErr w:type="gramEnd"/>
      <w:r w:rsidRPr="00FD22D4">
        <w:rPr>
          <w:sz w:val="24"/>
          <w:szCs w:val="24"/>
        </w:rPr>
        <w:t>.</w:t>
      </w:r>
      <w:r w:rsidRPr="00B73DD7">
        <w:rPr>
          <w:i/>
          <w:iCs/>
          <w:sz w:val="24"/>
          <w:szCs w:val="24"/>
        </w:rPr>
        <w:t xml:space="preserve">  </w:t>
      </w:r>
    </w:p>
    <w:p w14:paraId="01746714" w14:textId="77777777" w:rsidR="009E6BF3" w:rsidRPr="00B73DD7" w:rsidRDefault="009E6BF3" w:rsidP="000D25C7">
      <w:pPr>
        <w:jc w:val="both"/>
        <w:rPr>
          <w:sz w:val="24"/>
          <w:szCs w:val="24"/>
        </w:rPr>
      </w:pPr>
      <w:r w:rsidRPr="00B73DD7">
        <w:rPr>
          <w:sz w:val="24"/>
          <w:szCs w:val="24"/>
        </w:rPr>
        <w:t>New Year’s Day</w:t>
      </w:r>
      <w:r w:rsidRPr="00B73DD7">
        <w:rPr>
          <w:sz w:val="24"/>
          <w:szCs w:val="24"/>
        </w:rPr>
        <w:tab/>
      </w:r>
      <w:r w:rsidRPr="00B73DD7">
        <w:rPr>
          <w:sz w:val="24"/>
          <w:szCs w:val="24"/>
        </w:rPr>
        <w:tab/>
      </w:r>
      <w:r w:rsidRPr="00B73DD7">
        <w:rPr>
          <w:sz w:val="24"/>
          <w:szCs w:val="24"/>
        </w:rPr>
        <w:tab/>
      </w:r>
      <w:r w:rsidRPr="00B73DD7">
        <w:rPr>
          <w:sz w:val="24"/>
          <w:szCs w:val="24"/>
        </w:rPr>
        <w:tab/>
      </w:r>
      <w:r w:rsidRPr="00B73DD7">
        <w:rPr>
          <w:sz w:val="24"/>
          <w:szCs w:val="24"/>
        </w:rPr>
        <w:tab/>
        <w:t>Labor Day</w:t>
      </w:r>
    </w:p>
    <w:p w14:paraId="01746715" w14:textId="77777777" w:rsidR="009E6BF3" w:rsidRPr="00B73DD7" w:rsidRDefault="009E6BF3" w:rsidP="000D25C7">
      <w:pPr>
        <w:jc w:val="both"/>
        <w:rPr>
          <w:sz w:val="24"/>
          <w:szCs w:val="24"/>
        </w:rPr>
      </w:pPr>
      <w:r w:rsidRPr="00B73DD7">
        <w:rPr>
          <w:sz w:val="24"/>
          <w:szCs w:val="24"/>
        </w:rPr>
        <w:t>Martin Luther King Jr.’s Birthday</w:t>
      </w:r>
      <w:r w:rsidRPr="00B73DD7">
        <w:rPr>
          <w:sz w:val="24"/>
          <w:szCs w:val="24"/>
        </w:rPr>
        <w:tab/>
      </w:r>
      <w:r w:rsidRPr="00B73DD7">
        <w:rPr>
          <w:sz w:val="24"/>
          <w:szCs w:val="24"/>
        </w:rPr>
        <w:tab/>
      </w:r>
      <w:r w:rsidRPr="00B73DD7">
        <w:rPr>
          <w:sz w:val="24"/>
          <w:szCs w:val="24"/>
        </w:rPr>
        <w:tab/>
        <w:t>Columbus Day</w:t>
      </w:r>
    </w:p>
    <w:p w14:paraId="01746716" w14:textId="77777777" w:rsidR="009E6BF3" w:rsidRPr="00B73DD7" w:rsidRDefault="009E6BF3" w:rsidP="000D25C7">
      <w:pPr>
        <w:jc w:val="both"/>
        <w:rPr>
          <w:sz w:val="24"/>
          <w:szCs w:val="24"/>
        </w:rPr>
      </w:pPr>
      <w:r w:rsidRPr="00B73DD7">
        <w:rPr>
          <w:sz w:val="24"/>
          <w:szCs w:val="24"/>
        </w:rPr>
        <w:t>President’s Day</w:t>
      </w:r>
      <w:r w:rsidRPr="00B73DD7">
        <w:rPr>
          <w:sz w:val="24"/>
          <w:szCs w:val="24"/>
        </w:rPr>
        <w:tab/>
      </w:r>
      <w:r w:rsidRPr="00B73DD7">
        <w:rPr>
          <w:sz w:val="24"/>
          <w:szCs w:val="24"/>
        </w:rPr>
        <w:tab/>
      </w:r>
      <w:r w:rsidRPr="00B73DD7">
        <w:rPr>
          <w:sz w:val="24"/>
          <w:szCs w:val="24"/>
        </w:rPr>
        <w:tab/>
      </w:r>
      <w:r w:rsidRPr="00B73DD7">
        <w:rPr>
          <w:sz w:val="24"/>
          <w:szCs w:val="24"/>
        </w:rPr>
        <w:tab/>
      </w:r>
      <w:r w:rsidRPr="00B73DD7">
        <w:rPr>
          <w:sz w:val="24"/>
          <w:szCs w:val="24"/>
        </w:rPr>
        <w:tab/>
        <w:t>Veteran’s Day</w:t>
      </w:r>
    </w:p>
    <w:p w14:paraId="01746717" w14:textId="2CAD02E8" w:rsidR="009E6BF3" w:rsidRDefault="009E6BF3" w:rsidP="000D25C7">
      <w:pPr>
        <w:jc w:val="both"/>
        <w:rPr>
          <w:sz w:val="24"/>
          <w:szCs w:val="24"/>
        </w:rPr>
      </w:pPr>
      <w:r w:rsidRPr="00B73DD7">
        <w:rPr>
          <w:sz w:val="24"/>
          <w:szCs w:val="24"/>
        </w:rPr>
        <w:t>Memorial Day</w:t>
      </w:r>
      <w:r w:rsidRPr="00B73DD7">
        <w:rPr>
          <w:sz w:val="24"/>
          <w:szCs w:val="24"/>
        </w:rPr>
        <w:tab/>
      </w:r>
      <w:r>
        <w:rPr>
          <w:sz w:val="24"/>
          <w:szCs w:val="24"/>
        </w:rPr>
        <w:tab/>
      </w:r>
      <w:r>
        <w:rPr>
          <w:sz w:val="24"/>
          <w:szCs w:val="24"/>
        </w:rPr>
        <w:tab/>
      </w:r>
      <w:r>
        <w:rPr>
          <w:sz w:val="24"/>
          <w:szCs w:val="24"/>
        </w:rPr>
        <w:tab/>
      </w:r>
      <w:r>
        <w:rPr>
          <w:sz w:val="24"/>
          <w:szCs w:val="24"/>
        </w:rPr>
        <w:tab/>
      </w:r>
      <w:r w:rsidRPr="00B73DD7">
        <w:rPr>
          <w:sz w:val="24"/>
          <w:szCs w:val="24"/>
        </w:rPr>
        <w:t>Thanksgiving Day</w:t>
      </w:r>
    </w:p>
    <w:p w14:paraId="01746718" w14:textId="77777777" w:rsidR="009E6BF3" w:rsidRPr="00B73DD7" w:rsidRDefault="009E6BF3" w:rsidP="000D25C7">
      <w:pPr>
        <w:jc w:val="both"/>
        <w:rPr>
          <w:sz w:val="24"/>
          <w:szCs w:val="24"/>
        </w:rPr>
      </w:pPr>
      <w:r>
        <w:rPr>
          <w:sz w:val="24"/>
          <w:szCs w:val="24"/>
        </w:rPr>
        <w:t>Juneteenth</w:t>
      </w:r>
      <w:r>
        <w:rPr>
          <w:sz w:val="24"/>
          <w:szCs w:val="24"/>
        </w:rPr>
        <w:tab/>
      </w:r>
      <w:r>
        <w:rPr>
          <w:sz w:val="24"/>
          <w:szCs w:val="24"/>
        </w:rPr>
        <w:tab/>
      </w:r>
      <w:r w:rsidRPr="00B73DD7">
        <w:rPr>
          <w:sz w:val="24"/>
          <w:szCs w:val="24"/>
        </w:rPr>
        <w:tab/>
      </w:r>
      <w:r w:rsidRPr="00B73DD7">
        <w:rPr>
          <w:sz w:val="24"/>
          <w:szCs w:val="24"/>
        </w:rPr>
        <w:tab/>
      </w:r>
      <w:r w:rsidRPr="00B73DD7">
        <w:rPr>
          <w:sz w:val="24"/>
          <w:szCs w:val="24"/>
        </w:rPr>
        <w:tab/>
      </w:r>
      <w:r w:rsidRPr="00B73DD7">
        <w:rPr>
          <w:sz w:val="24"/>
          <w:szCs w:val="24"/>
        </w:rPr>
        <w:tab/>
        <w:t>Christmas Day</w:t>
      </w:r>
    </w:p>
    <w:p w14:paraId="01746719" w14:textId="77777777" w:rsidR="009E6BF3" w:rsidRPr="00B73DD7" w:rsidRDefault="009E6BF3" w:rsidP="000D25C7">
      <w:pPr>
        <w:jc w:val="both"/>
        <w:rPr>
          <w:sz w:val="24"/>
          <w:szCs w:val="24"/>
        </w:rPr>
      </w:pPr>
      <w:r w:rsidRPr="00B73DD7">
        <w:rPr>
          <w:sz w:val="24"/>
          <w:szCs w:val="24"/>
        </w:rPr>
        <w:t>Independence Day</w:t>
      </w:r>
      <w:r w:rsidRPr="00B73DD7">
        <w:rPr>
          <w:sz w:val="24"/>
          <w:szCs w:val="24"/>
        </w:rPr>
        <w:tab/>
      </w:r>
      <w:r w:rsidRPr="00B73DD7">
        <w:rPr>
          <w:sz w:val="24"/>
          <w:szCs w:val="24"/>
        </w:rPr>
        <w:tab/>
      </w:r>
      <w:r w:rsidRPr="00B73DD7">
        <w:rPr>
          <w:sz w:val="24"/>
          <w:szCs w:val="24"/>
        </w:rPr>
        <w:tab/>
      </w:r>
      <w:r w:rsidRPr="00B73DD7">
        <w:rPr>
          <w:sz w:val="24"/>
          <w:szCs w:val="24"/>
        </w:rPr>
        <w:tab/>
      </w:r>
      <w:r>
        <w:rPr>
          <w:sz w:val="24"/>
          <w:szCs w:val="24"/>
        </w:rPr>
        <w:tab/>
      </w:r>
    </w:p>
    <w:p w14:paraId="0174671A" w14:textId="77777777" w:rsidR="009E6BF3" w:rsidRPr="00B73DD7" w:rsidRDefault="009E6BF3" w:rsidP="000D25C7">
      <w:pPr>
        <w:pStyle w:val="BodyText2"/>
        <w:spacing w:line="240" w:lineRule="auto"/>
        <w:rPr>
          <w:sz w:val="24"/>
          <w:szCs w:val="24"/>
        </w:rPr>
      </w:pPr>
      <w:r w:rsidRPr="00B73DD7">
        <w:rPr>
          <w:sz w:val="24"/>
          <w:szCs w:val="24"/>
        </w:rPr>
        <w:t xml:space="preserve">1.6.4 </w:t>
      </w:r>
      <w:r w:rsidRPr="00B73DD7">
        <w:rPr>
          <w:sz w:val="24"/>
          <w:szCs w:val="24"/>
          <w:u w:val="single"/>
        </w:rPr>
        <w:t>Hours of Operation</w:t>
      </w:r>
      <w:proofErr w:type="gramStart"/>
      <w:r w:rsidRPr="00B73DD7">
        <w:rPr>
          <w:sz w:val="24"/>
          <w:szCs w:val="24"/>
        </w:rPr>
        <w:t>:  The</w:t>
      </w:r>
      <w:proofErr w:type="gramEnd"/>
      <w:r w:rsidRPr="00B73DD7">
        <w:rPr>
          <w:sz w:val="24"/>
          <w:szCs w:val="24"/>
        </w:rPr>
        <w:t xml:space="preserve"> contractor is responsible for conducting business between the hours of </w:t>
      </w:r>
      <w:r>
        <w:rPr>
          <w:sz w:val="24"/>
          <w:szCs w:val="24"/>
        </w:rPr>
        <w:t>0730 and 1600,</w:t>
      </w:r>
      <w:r w:rsidRPr="00B73DD7">
        <w:rPr>
          <w:sz w:val="24"/>
          <w:szCs w:val="24"/>
        </w:rPr>
        <w:t xml:space="preserve"> Monday </w:t>
      </w:r>
      <w:r>
        <w:rPr>
          <w:sz w:val="24"/>
          <w:szCs w:val="24"/>
        </w:rPr>
        <w:t>through</w:t>
      </w:r>
      <w:r w:rsidRPr="00B73DD7">
        <w:rPr>
          <w:sz w:val="24"/>
          <w:szCs w:val="24"/>
        </w:rPr>
        <w:t xml:space="preserve"> Friday</w:t>
      </w:r>
      <w:r>
        <w:rPr>
          <w:sz w:val="24"/>
          <w:szCs w:val="24"/>
        </w:rPr>
        <w:t>,</w:t>
      </w:r>
      <w:r w:rsidRPr="00B73DD7">
        <w:rPr>
          <w:sz w:val="24"/>
          <w:szCs w:val="24"/>
        </w:rPr>
        <w:t xml:space="preserve"> except Federal holidays or when the Government facility is closed due to local or national emergencies, administrative closings, or similar </w:t>
      </w:r>
      <w:r>
        <w:rPr>
          <w:sz w:val="24"/>
          <w:szCs w:val="24"/>
        </w:rPr>
        <w:t>Government-directed</w:t>
      </w:r>
      <w:r w:rsidRPr="00B73DD7">
        <w:rPr>
          <w:sz w:val="24"/>
          <w:szCs w:val="24"/>
        </w:rPr>
        <w:t xml:space="preserve"> facility closings.  For other than firm fixed price contracts, the contractor will not be reimbursed when the government facility is closed for the above reasons.  The Contractor must </w:t>
      </w:r>
      <w:proofErr w:type="gramStart"/>
      <w:r w:rsidRPr="00B73DD7">
        <w:rPr>
          <w:sz w:val="24"/>
          <w:szCs w:val="24"/>
        </w:rPr>
        <w:t>at all times</w:t>
      </w:r>
      <w:proofErr w:type="gramEnd"/>
      <w:r w:rsidRPr="00B73DD7">
        <w:rPr>
          <w:sz w:val="24"/>
          <w:szCs w:val="24"/>
        </w:rPr>
        <w:t xml:space="preserve"> maintain an adequate </w:t>
      </w:r>
      <w:r w:rsidRPr="00B73DD7">
        <w:rPr>
          <w:sz w:val="24"/>
          <w:szCs w:val="24"/>
        </w:rPr>
        <w:t xml:space="preserve">workforce for the uninterrupted performance of all tasks defined within this PWS when the Government facility is not closed for the above reasons.  When hiring personnel, the Contractor </w:t>
      </w:r>
      <w:proofErr w:type="gramStart"/>
      <w:r w:rsidRPr="00B73DD7">
        <w:rPr>
          <w:sz w:val="24"/>
          <w:szCs w:val="24"/>
        </w:rPr>
        <w:t>sh</w:t>
      </w:r>
      <w:r>
        <w:rPr>
          <w:sz w:val="24"/>
          <w:szCs w:val="24"/>
        </w:rPr>
        <w:t>all</w:t>
      </w:r>
      <w:proofErr w:type="gramEnd"/>
      <w:r w:rsidRPr="00B73DD7">
        <w:rPr>
          <w:sz w:val="24"/>
          <w:szCs w:val="24"/>
        </w:rPr>
        <w:t xml:space="preserve"> keep in mind that the stability and continuity of the workforce are essential.    </w:t>
      </w:r>
    </w:p>
    <w:p w14:paraId="0174671B" w14:textId="77777777" w:rsidR="009E6BF3" w:rsidRPr="00B73DD7" w:rsidRDefault="009E6BF3" w:rsidP="000D25C7">
      <w:pPr>
        <w:pStyle w:val="BodyText2"/>
        <w:spacing w:line="240" w:lineRule="auto"/>
        <w:rPr>
          <w:b/>
          <w:bCs/>
          <w:i/>
          <w:iCs/>
          <w:sz w:val="24"/>
          <w:szCs w:val="24"/>
        </w:rPr>
      </w:pPr>
      <w:r w:rsidRPr="00B73DD7">
        <w:rPr>
          <w:sz w:val="24"/>
          <w:szCs w:val="24"/>
        </w:rPr>
        <w:t xml:space="preserve">1.6.5 </w:t>
      </w:r>
      <w:r w:rsidRPr="00B73DD7">
        <w:rPr>
          <w:sz w:val="24"/>
          <w:szCs w:val="24"/>
          <w:u w:val="single"/>
        </w:rPr>
        <w:t>Place of Performance</w:t>
      </w:r>
      <w:r w:rsidRPr="00B73DD7">
        <w:rPr>
          <w:sz w:val="24"/>
          <w:szCs w:val="24"/>
        </w:rPr>
        <w:t xml:space="preserve">: The work to be performed under this contract will be performed at </w:t>
      </w:r>
      <w:r>
        <w:rPr>
          <w:sz w:val="24"/>
          <w:szCs w:val="24"/>
        </w:rPr>
        <w:t xml:space="preserve">Sheridan VAMC 1890 Fort Road, Sheridan, Wyoming 82801. </w:t>
      </w:r>
    </w:p>
    <w:p w14:paraId="0174671C" w14:textId="77777777" w:rsidR="009E6BF3" w:rsidRPr="00B73DD7" w:rsidRDefault="009E6BF3" w:rsidP="000D25C7">
      <w:pPr>
        <w:rPr>
          <w:sz w:val="24"/>
          <w:szCs w:val="24"/>
        </w:rPr>
      </w:pPr>
      <w:r w:rsidRPr="00B73DD7">
        <w:rPr>
          <w:sz w:val="24"/>
          <w:szCs w:val="24"/>
        </w:rPr>
        <w:t xml:space="preserve">1.6.6 </w:t>
      </w:r>
      <w:r w:rsidRPr="00B73DD7">
        <w:rPr>
          <w:sz w:val="24"/>
          <w:szCs w:val="24"/>
          <w:u w:val="single"/>
        </w:rPr>
        <w:t>Type of Contract</w:t>
      </w:r>
      <w:r w:rsidRPr="00B73DD7">
        <w:rPr>
          <w:sz w:val="24"/>
          <w:szCs w:val="24"/>
        </w:rPr>
        <w:t xml:space="preserve">: The government will award a (Type of contract to be determined by CCE and the customer).  </w:t>
      </w:r>
    </w:p>
    <w:p w14:paraId="0174671D" w14:textId="77777777" w:rsidR="009E6BF3" w:rsidRPr="00744C64" w:rsidRDefault="009E6BF3" w:rsidP="000D25C7">
      <w:pPr>
        <w:pStyle w:val="BodyText2"/>
        <w:spacing w:line="240" w:lineRule="auto"/>
        <w:rPr>
          <w:bCs/>
          <w:sz w:val="24"/>
          <w:szCs w:val="24"/>
        </w:rPr>
      </w:pPr>
      <w:r w:rsidRPr="00B73DD7">
        <w:rPr>
          <w:bCs/>
          <w:sz w:val="24"/>
          <w:szCs w:val="24"/>
        </w:rPr>
        <w:t xml:space="preserve">1.6.7 </w:t>
      </w:r>
      <w:r w:rsidRPr="00B73DD7">
        <w:rPr>
          <w:bCs/>
          <w:sz w:val="24"/>
          <w:szCs w:val="24"/>
          <w:u w:val="single"/>
        </w:rPr>
        <w:t>Security Requirements</w:t>
      </w:r>
      <w:r w:rsidRPr="00B73DD7">
        <w:rPr>
          <w:bCs/>
          <w:sz w:val="24"/>
          <w:szCs w:val="24"/>
        </w:rPr>
        <w:t xml:space="preserve">: Contractor personnel performing work under this contract must </w:t>
      </w:r>
      <w:r>
        <w:rPr>
          <w:bCs/>
          <w:sz w:val="24"/>
          <w:szCs w:val="24"/>
        </w:rPr>
        <w:t xml:space="preserve">have </w:t>
      </w:r>
      <w:proofErr w:type="gramStart"/>
      <w:r>
        <w:rPr>
          <w:bCs/>
          <w:sz w:val="24"/>
          <w:szCs w:val="24"/>
        </w:rPr>
        <w:t>a valid</w:t>
      </w:r>
      <w:proofErr w:type="gramEnd"/>
      <w:r>
        <w:rPr>
          <w:bCs/>
          <w:sz w:val="24"/>
          <w:szCs w:val="24"/>
        </w:rPr>
        <w:t xml:space="preserve"> state-issued identification to be verified and receive a Temporary Contractor's badge upon arriving on location. </w:t>
      </w:r>
    </w:p>
    <w:p w14:paraId="0174671E" w14:textId="77777777" w:rsidR="009E6BF3" w:rsidRPr="00B73DD7" w:rsidRDefault="009E6BF3" w:rsidP="000D25C7">
      <w:pPr>
        <w:rPr>
          <w:sz w:val="24"/>
          <w:szCs w:val="24"/>
        </w:rPr>
      </w:pPr>
      <w:r w:rsidRPr="00B73DD7">
        <w:rPr>
          <w:sz w:val="24"/>
          <w:szCs w:val="24"/>
        </w:rPr>
        <w:t xml:space="preserve">1.6.9 </w:t>
      </w:r>
      <w:r w:rsidRPr="00B73DD7">
        <w:rPr>
          <w:sz w:val="24"/>
          <w:szCs w:val="24"/>
          <w:u w:val="single"/>
        </w:rPr>
        <w:t>Post Award Conference/Periodic Progress Meetings</w:t>
      </w:r>
      <w:r w:rsidRPr="00B73DD7">
        <w:rPr>
          <w:smallCaps/>
          <w:sz w:val="24"/>
          <w:szCs w:val="24"/>
        </w:rPr>
        <w:t>:</w:t>
      </w:r>
      <w:r w:rsidRPr="00B73DD7">
        <w:rPr>
          <w:sz w:val="24"/>
          <w:szCs w:val="24"/>
        </w:rPr>
        <w:t xml:space="preserve"> The Contractor agrees to attend any post award conference convened by the contracting activity or contract administration office in accordance with Federal Acquisition Regulation Subpart 42.5. The contracting officer, Contracting Officers Representative (COR), and other Government personnel, as appropriate, may meet periodically with the contractor to review the contractor's performance.  At these meetings</w:t>
      </w:r>
      <w:r>
        <w:rPr>
          <w:sz w:val="24"/>
          <w:szCs w:val="24"/>
        </w:rPr>
        <w:t>,</w:t>
      </w:r>
      <w:r w:rsidRPr="00B73DD7">
        <w:rPr>
          <w:sz w:val="24"/>
          <w:szCs w:val="24"/>
        </w:rPr>
        <w:t xml:space="preserve"> the contracting officer will </w:t>
      </w:r>
      <w:proofErr w:type="gramStart"/>
      <w:r w:rsidRPr="00B73DD7">
        <w:rPr>
          <w:sz w:val="24"/>
          <w:szCs w:val="24"/>
        </w:rPr>
        <w:t>apprise</w:t>
      </w:r>
      <w:proofErr w:type="gramEnd"/>
      <w:r w:rsidRPr="00B73DD7">
        <w:rPr>
          <w:sz w:val="24"/>
          <w:szCs w:val="24"/>
        </w:rPr>
        <w:t xml:space="preserve"> the contractor of how the government views the contractor's performance</w:t>
      </w:r>
      <w:r>
        <w:rPr>
          <w:sz w:val="24"/>
          <w:szCs w:val="24"/>
        </w:rPr>
        <w:t>,</w:t>
      </w:r>
      <w:r w:rsidRPr="00B73DD7">
        <w:rPr>
          <w:sz w:val="24"/>
          <w:szCs w:val="24"/>
        </w:rPr>
        <w:t xml:space="preserve"> and the contractor will apprise the Government of problems, if any, being experienced.  Appropriate action </w:t>
      </w:r>
      <w:proofErr w:type="gramStart"/>
      <w:r w:rsidRPr="00B73DD7">
        <w:rPr>
          <w:sz w:val="24"/>
          <w:szCs w:val="24"/>
        </w:rPr>
        <w:t>shall</w:t>
      </w:r>
      <w:proofErr w:type="gramEnd"/>
      <w:r w:rsidRPr="00B73DD7">
        <w:rPr>
          <w:sz w:val="24"/>
          <w:szCs w:val="24"/>
        </w:rPr>
        <w:t xml:space="preserve"> be taken to resolve outstanding issues.  These meetings shall be at no additional cost to the government.  </w:t>
      </w:r>
    </w:p>
    <w:p w14:paraId="0174671F" w14:textId="77777777" w:rsidR="009E6BF3" w:rsidRDefault="009E6BF3" w:rsidP="000D25C7">
      <w:pPr>
        <w:rPr>
          <w:sz w:val="24"/>
          <w:szCs w:val="24"/>
        </w:rPr>
      </w:pPr>
      <w:r w:rsidRPr="00B73DD7">
        <w:rPr>
          <w:sz w:val="24"/>
          <w:szCs w:val="24"/>
        </w:rPr>
        <w:t xml:space="preserve">1.6.10 </w:t>
      </w:r>
      <w:r w:rsidRPr="00B73DD7">
        <w:rPr>
          <w:sz w:val="24"/>
          <w:szCs w:val="24"/>
          <w:u w:val="single"/>
        </w:rPr>
        <w:t>Contracting Officer Representative (COR)</w:t>
      </w:r>
      <w:proofErr w:type="gramStart"/>
      <w:r w:rsidRPr="00B73DD7">
        <w:rPr>
          <w:sz w:val="24"/>
          <w:szCs w:val="24"/>
        </w:rPr>
        <w:t>:  The</w:t>
      </w:r>
      <w:proofErr w:type="gramEnd"/>
      <w:r w:rsidRPr="00B73DD7">
        <w:rPr>
          <w:sz w:val="24"/>
          <w:szCs w:val="24"/>
        </w:rPr>
        <w:t xml:space="preserve"> (COR) will be identified by separate letter.  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w:t>
      </w:r>
      <w:r w:rsidRPr="00B73DD7">
        <w:rPr>
          <w:sz w:val="24"/>
          <w:szCs w:val="24"/>
        </w:rPr>
        <w:lastRenderedPageBreak/>
        <w:t>oral communications with the Contractor concerning technical aspects of the contract: issue wri</w:t>
      </w:r>
      <w:r w:rsidRPr="00B73DD7">
        <w:rPr>
          <w:sz w:val="24"/>
          <w:szCs w:val="24"/>
        </w:rPr>
        <w:t xml:space="preserve">tten interpretations of technical requirements, including Government drawings, designs, specifications: monitor Contractor's performance and notifies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t>
      </w:r>
      <w:proofErr w:type="gramStart"/>
      <w:r w:rsidRPr="00B73DD7">
        <w:rPr>
          <w:sz w:val="24"/>
          <w:szCs w:val="24"/>
        </w:rPr>
        <w:t>with regard to</w:t>
      </w:r>
      <w:proofErr w:type="gramEnd"/>
      <w:r w:rsidRPr="00B73DD7">
        <w:rPr>
          <w:sz w:val="24"/>
          <w:szCs w:val="24"/>
        </w:rPr>
        <w:t xml:space="preserve"> changes in cost or pri</w:t>
      </w:r>
      <w:r w:rsidRPr="00B73DD7">
        <w:rPr>
          <w:sz w:val="24"/>
          <w:szCs w:val="24"/>
        </w:rPr>
        <w:t>ce, estimates or changes in delivery dates.  The COR is not authorized to change any of the terms and conditions of the resulting order.</w:t>
      </w:r>
    </w:p>
    <w:p w14:paraId="01746720" w14:textId="77777777" w:rsidR="009E6BF3" w:rsidRDefault="009E6BF3" w:rsidP="002F6BE0">
      <w:pPr>
        <w:rPr>
          <w:sz w:val="24"/>
          <w:szCs w:val="24"/>
        </w:rPr>
      </w:pPr>
      <w:r w:rsidRPr="00B73DD7">
        <w:rPr>
          <w:sz w:val="24"/>
          <w:szCs w:val="24"/>
        </w:rPr>
        <w:t xml:space="preserve">1.6.11 </w:t>
      </w:r>
      <w:r w:rsidRPr="00B73DD7">
        <w:rPr>
          <w:sz w:val="24"/>
          <w:szCs w:val="24"/>
          <w:u w:val="single"/>
        </w:rPr>
        <w:t>Key Personnel</w:t>
      </w:r>
      <w:r w:rsidRPr="00B73DD7">
        <w:rPr>
          <w:sz w:val="24"/>
          <w:szCs w:val="24"/>
        </w:rPr>
        <w:t>: The following personnel are considered key personnel by the government:</w:t>
      </w:r>
      <w:r>
        <w:rPr>
          <w:sz w:val="24"/>
          <w:szCs w:val="24"/>
        </w:rPr>
        <w:t xml:space="preserve"> The Maintenance Supervisor, Electricians, and COR. </w:t>
      </w:r>
      <w:r w:rsidRPr="00B73DD7">
        <w:rPr>
          <w:sz w:val="24"/>
          <w:szCs w:val="24"/>
        </w:rPr>
        <w:t>The contractor shall provide a contract manager</w:t>
      </w:r>
      <w:r w:rsidRPr="00B73DD7">
        <w:rPr>
          <w:color w:val="0000FF"/>
          <w:sz w:val="24"/>
          <w:szCs w:val="24"/>
        </w:rPr>
        <w:t xml:space="preserve"> </w:t>
      </w:r>
      <w:r w:rsidRPr="00B73DD7">
        <w:rPr>
          <w:sz w:val="24"/>
          <w:szCs w:val="24"/>
        </w:rPr>
        <w:t>who shall be responsible for the performance of the work.  The name of this person and an alternate who shall act for the contractor when the manager is absent shall be designated in writing to the contracting officer.  The contract manager or alternate shall have full authority to act for the contractor on all contract matt</w:t>
      </w:r>
      <w:r w:rsidRPr="00B73DD7">
        <w:rPr>
          <w:sz w:val="24"/>
          <w:szCs w:val="24"/>
        </w:rPr>
        <w:t xml:space="preserve">ers relating to </w:t>
      </w:r>
      <w:r>
        <w:rPr>
          <w:sz w:val="24"/>
          <w:szCs w:val="24"/>
        </w:rPr>
        <w:t xml:space="preserve">the </w:t>
      </w:r>
      <w:r w:rsidRPr="00B73DD7">
        <w:rPr>
          <w:sz w:val="24"/>
          <w:szCs w:val="24"/>
        </w:rPr>
        <w:t xml:space="preserve">daily operation of this contract.  The contract manager or alternate shall be available between </w:t>
      </w:r>
      <w:r w:rsidRPr="00097EDB">
        <w:rPr>
          <w:sz w:val="24"/>
          <w:szCs w:val="24"/>
        </w:rPr>
        <w:t xml:space="preserve">7:30 a.m. and </w:t>
      </w:r>
      <w:r>
        <w:rPr>
          <w:sz w:val="24"/>
          <w:szCs w:val="24"/>
        </w:rPr>
        <w:t>4:00 p.m.</w:t>
      </w:r>
      <w:r w:rsidRPr="00B73DD7">
        <w:rPr>
          <w:sz w:val="24"/>
          <w:szCs w:val="24"/>
        </w:rPr>
        <w:t xml:space="preserve">, Monday </w:t>
      </w:r>
      <w:r>
        <w:rPr>
          <w:sz w:val="24"/>
          <w:szCs w:val="24"/>
        </w:rPr>
        <w:t>through</w:t>
      </w:r>
      <w:r w:rsidRPr="00B73DD7">
        <w:rPr>
          <w:sz w:val="24"/>
          <w:szCs w:val="24"/>
        </w:rPr>
        <w:t xml:space="preserve"> Friday</w:t>
      </w:r>
      <w:r>
        <w:rPr>
          <w:sz w:val="24"/>
          <w:szCs w:val="24"/>
        </w:rPr>
        <w:t>,</w:t>
      </w:r>
      <w:r w:rsidRPr="00B73DD7">
        <w:rPr>
          <w:sz w:val="24"/>
          <w:szCs w:val="24"/>
        </w:rPr>
        <w:t xml:space="preserve"> except Federal holidays or when the government facility is closed for administrative reasons.  </w:t>
      </w:r>
    </w:p>
    <w:p w14:paraId="01746721" w14:textId="77777777" w:rsidR="009E6BF3" w:rsidRDefault="009E6BF3" w:rsidP="000D25C7">
      <w:pPr>
        <w:jc w:val="center"/>
        <w:rPr>
          <w:sz w:val="24"/>
          <w:szCs w:val="24"/>
        </w:rPr>
      </w:pPr>
    </w:p>
    <w:p w14:paraId="01746722" w14:textId="77777777" w:rsidR="009E6BF3" w:rsidRPr="00B73DD7" w:rsidRDefault="009E6BF3" w:rsidP="000D25C7">
      <w:pPr>
        <w:jc w:val="center"/>
        <w:rPr>
          <w:sz w:val="24"/>
          <w:szCs w:val="24"/>
        </w:rPr>
      </w:pPr>
      <w:r w:rsidRPr="00B73DD7">
        <w:rPr>
          <w:sz w:val="24"/>
          <w:szCs w:val="24"/>
        </w:rPr>
        <w:t>PART 2</w:t>
      </w:r>
    </w:p>
    <w:p w14:paraId="01746723" w14:textId="77777777" w:rsidR="009E6BF3" w:rsidRPr="00B73DD7" w:rsidRDefault="009E6BF3" w:rsidP="000D25C7">
      <w:pPr>
        <w:jc w:val="center"/>
        <w:rPr>
          <w:sz w:val="24"/>
          <w:szCs w:val="24"/>
        </w:rPr>
      </w:pPr>
      <w:r w:rsidRPr="00B73DD7">
        <w:rPr>
          <w:sz w:val="24"/>
          <w:szCs w:val="24"/>
        </w:rPr>
        <w:t>DEFINITIONS &amp; ACRONYMS</w:t>
      </w:r>
    </w:p>
    <w:p w14:paraId="01746724" w14:textId="77777777" w:rsidR="009E6BF3" w:rsidRPr="00B73DD7" w:rsidRDefault="009E6BF3" w:rsidP="000D25C7">
      <w:pPr>
        <w:jc w:val="center"/>
        <w:rPr>
          <w:sz w:val="24"/>
          <w:szCs w:val="24"/>
        </w:rPr>
      </w:pPr>
    </w:p>
    <w:p w14:paraId="01746725" w14:textId="77777777" w:rsidR="009E6BF3" w:rsidRPr="00B73DD7" w:rsidRDefault="009E6BF3" w:rsidP="000D25C7">
      <w:pPr>
        <w:rPr>
          <w:sz w:val="24"/>
          <w:szCs w:val="24"/>
        </w:rPr>
      </w:pPr>
      <w:r w:rsidRPr="00B73DD7">
        <w:rPr>
          <w:bCs/>
          <w:sz w:val="24"/>
          <w:szCs w:val="24"/>
        </w:rPr>
        <w:t>2</w:t>
      </w:r>
      <w:proofErr w:type="gramStart"/>
      <w:r w:rsidRPr="00B73DD7">
        <w:rPr>
          <w:bCs/>
          <w:sz w:val="24"/>
          <w:szCs w:val="24"/>
        </w:rPr>
        <w:t>.</w:t>
      </w:r>
      <w:r w:rsidRPr="00B73DD7">
        <w:rPr>
          <w:b/>
          <w:bCs/>
          <w:sz w:val="24"/>
          <w:szCs w:val="24"/>
        </w:rPr>
        <w:t xml:space="preserve">  </w:t>
      </w:r>
      <w:r w:rsidRPr="00B73DD7">
        <w:rPr>
          <w:b/>
          <w:bCs/>
          <w:caps/>
          <w:sz w:val="24"/>
          <w:szCs w:val="24"/>
          <w:u w:val="single"/>
        </w:rPr>
        <w:t>Definitions</w:t>
      </w:r>
      <w:proofErr w:type="gramEnd"/>
      <w:r w:rsidRPr="00B73DD7">
        <w:rPr>
          <w:b/>
          <w:bCs/>
          <w:caps/>
          <w:sz w:val="24"/>
          <w:szCs w:val="24"/>
          <w:u w:val="single"/>
        </w:rPr>
        <w:t xml:space="preserve"> and Acronyms</w:t>
      </w:r>
      <w:r w:rsidRPr="00B73DD7">
        <w:rPr>
          <w:b/>
          <w:bCs/>
          <w:sz w:val="24"/>
          <w:szCs w:val="24"/>
        </w:rPr>
        <w:t>:</w:t>
      </w:r>
    </w:p>
    <w:p w14:paraId="01746726" w14:textId="77777777" w:rsidR="009E6BF3" w:rsidRPr="00B73DD7" w:rsidRDefault="009E6BF3" w:rsidP="000D25C7">
      <w:pPr>
        <w:suppressAutoHyphens/>
        <w:rPr>
          <w:sz w:val="24"/>
          <w:szCs w:val="24"/>
        </w:rPr>
      </w:pPr>
      <w:r w:rsidRPr="00B73DD7">
        <w:rPr>
          <w:sz w:val="24"/>
          <w:szCs w:val="24"/>
        </w:rPr>
        <w:t xml:space="preserve">2.1.  </w:t>
      </w:r>
      <w:r w:rsidRPr="00B73DD7">
        <w:rPr>
          <w:sz w:val="24"/>
          <w:szCs w:val="24"/>
          <w:u w:val="single"/>
        </w:rPr>
        <w:t>DEFINITIONS</w:t>
      </w:r>
      <w:r w:rsidRPr="00B73DD7">
        <w:rPr>
          <w:sz w:val="24"/>
          <w:szCs w:val="24"/>
        </w:rPr>
        <w:t>:</w:t>
      </w:r>
    </w:p>
    <w:p w14:paraId="01746727" w14:textId="77777777" w:rsidR="009E6BF3" w:rsidRPr="00B73DD7" w:rsidRDefault="009E6BF3" w:rsidP="000D25C7">
      <w:pPr>
        <w:suppressAutoHyphens/>
        <w:rPr>
          <w:sz w:val="24"/>
          <w:szCs w:val="24"/>
        </w:rPr>
      </w:pPr>
      <w:r w:rsidRPr="00B73DD7">
        <w:rPr>
          <w:sz w:val="24"/>
          <w:szCs w:val="24"/>
        </w:rPr>
        <w:t xml:space="preserve">2.1.1.  CONTRACTOR.  A supplier or vendor awarded a contract to provide specific supplies or </w:t>
      </w:r>
      <w:r>
        <w:rPr>
          <w:sz w:val="24"/>
          <w:szCs w:val="24"/>
        </w:rPr>
        <w:t>services</w:t>
      </w:r>
      <w:r w:rsidRPr="00B73DD7">
        <w:rPr>
          <w:sz w:val="24"/>
          <w:szCs w:val="24"/>
        </w:rPr>
        <w:t xml:space="preserve"> to the government.  The term used in this contract refers to the prime.</w:t>
      </w:r>
    </w:p>
    <w:p w14:paraId="01746728" w14:textId="77777777" w:rsidR="009E6BF3" w:rsidRPr="00B73DD7" w:rsidRDefault="009E6BF3" w:rsidP="000D25C7">
      <w:pPr>
        <w:suppressAutoHyphens/>
        <w:rPr>
          <w:sz w:val="24"/>
          <w:szCs w:val="24"/>
        </w:rPr>
      </w:pPr>
      <w:r w:rsidRPr="00B73DD7">
        <w:rPr>
          <w:sz w:val="24"/>
          <w:szCs w:val="24"/>
        </w:rPr>
        <w:t xml:space="preserve">2.1.2.  CONTRACTING OFFICER.   A person with authority to </w:t>
      </w:r>
      <w:proofErr w:type="gramStart"/>
      <w:r w:rsidRPr="00B73DD7">
        <w:rPr>
          <w:sz w:val="24"/>
          <w:szCs w:val="24"/>
        </w:rPr>
        <w:t>enter into</w:t>
      </w:r>
      <w:proofErr w:type="gramEnd"/>
      <w:r w:rsidRPr="00B73DD7">
        <w:rPr>
          <w:sz w:val="24"/>
          <w:szCs w:val="24"/>
        </w:rPr>
        <w:t xml:space="preserve">, </w:t>
      </w:r>
      <w:proofErr w:type="gramStart"/>
      <w:r w:rsidRPr="00B73DD7">
        <w:rPr>
          <w:sz w:val="24"/>
          <w:szCs w:val="24"/>
        </w:rPr>
        <w:t>administer, and</w:t>
      </w:r>
      <w:proofErr w:type="gramEnd"/>
      <w:r w:rsidRPr="00B73DD7">
        <w:rPr>
          <w:sz w:val="24"/>
          <w:szCs w:val="24"/>
        </w:rPr>
        <w:t xml:space="preserve"> or terminate contracts, and make related determinations and findings on behalf of the government.  Note: The only individual who can legally bind the government.</w:t>
      </w:r>
    </w:p>
    <w:p w14:paraId="01746729" w14:textId="77777777" w:rsidR="009E6BF3" w:rsidRPr="00B73DD7" w:rsidRDefault="009E6BF3" w:rsidP="000D25C7">
      <w:pPr>
        <w:suppressAutoHyphens/>
        <w:rPr>
          <w:sz w:val="24"/>
          <w:szCs w:val="24"/>
        </w:rPr>
      </w:pPr>
      <w:r w:rsidRPr="00B73DD7">
        <w:rPr>
          <w:sz w:val="24"/>
          <w:szCs w:val="24"/>
        </w:rPr>
        <w:t xml:space="preserve">2.1.3.  CONTRACTING OFFICER'S REPRESENTATIVE (COR).   An employee of the U.S. Government appointed by the contracting officer to administer the contract.  Such </w:t>
      </w:r>
      <w:r>
        <w:rPr>
          <w:sz w:val="24"/>
          <w:szCs w:val="24"/>
        </w:rPr>
        <w:t xml:space="preserve">an </w:t>
      </w:r>
      <w:r w:rsidRPr="00B73DD7">
        <w:rPr>
          <w:sz w:val="24"/>
          <w:szCs w:val="24"/>
        </w:rPr>
        <w:t xml:space="preserve">appointment shall be in writing and shall state the scope of authority and limitations.  This individual has </w:t>
      </w:r>
      <w:r>
        <w:rPr>
          <w:sz w:val="24"/>
          <w:szCs w:val="24"/>
        </w:rPr>
        <w:t xml:space="preserve">the </w:t>
      </w:r>
      <w:r w:rsidRPr="00B73DD7">
        <w:rPr>
          <w:sz w:val="24"/>
          <w:szCs w:val="24"/>
        </w:rPr>
        <w:t xml:space="preserve">authority to provide technical </w:t>
      </w:r>
      <w:proofErr w:type="gramStart"/>
      <w:r w:rsidRPr="00B73DD7">
        <w:rPr>
          <w:sz w:val="24"/>
          <w:szCs w:val="24"/>
        </w:rPr>
        <w:t>direction</w:t>
      </w:r>
      <w:proofErr w:type="gramEnd"/>
      <w:r w:rsidRPr="00B73DD7">
        <w:rPr>
          <w:sz w:val="24"/>
          <w:szCs w:val="24"/>
        </w:rPr>
        <w:t xml:space="preserve"> to the Contractor </w:t>
      </w:r>
      <w:proofErr w:type="gramStart"/>
      <w:r w:rsidRPr="00B73DD7">
        <w:rPr>
          <w:sz w:val="24"/>
          <w:szCs w:val="24"/>
        </w:rPr>
        <w:t>as long as</w:t>
      </w:r>
      <w:proofErr w:type="gramEnd"/>
      <w:r w:rsidRPr="00B73DD7">
        <w:rPr>
          <w:sz w:val="24"/>
          <w:szCs w:val="24"/>
        </w:rPr>
        <w:t xml:space="preserve"> that direction is within the scope of the contract, does not constitute a change, and </w:t>
      </w:r>
      <w:r w:rsidRPr="00B73DD7">
        <w:rPr>
          <w:sz w:val="24"/>
          <w:szCs w:val="24"/>
        </w:rPr>
        <w:lastRenderedPageBreak/>
        <w:t xml:space="preserve">has no funding implications.  This individual does NOT have </w:t>
      </w:r>
      <w:r>
        <w:rPr>
          <w:sz w:val="24"/>
          <w:szCs w:val="24"/>
        </w:rPr>
        <w:t xml:space="preserve">the </w:t>
      </w:r>
      <w:r w:rsidRPr="00B73DD7">
        <w:rPr>
          <w:sz w:val="24"/>
          <w:szCs w:val="24"/>
        </w:rPr>
        <w:t xml:space="preserve">authority to change the terms and conditions of the contract. </w:t>
      </w:r>
    </w:p>
    <w:p w14:paraId="0174672A" w14:textId="77777777" w:rsidR="009E6BF3" w:rsidRPr="00B73DD7" w:rsidRDefault="009E6BF3" w:rsidP="000D25C7">
      <w:pPr>
        <w:suppressAutoHyphens/>
        <w:rPr>
          <w:sz w:val="24"/>
          <w:szCs w:val="24"/>
        </w:rPr>
      </w:pPr>
      <w:r w:rsidRPr="00B73DD7">
        <w:rPr>
          <w:sz w:val="24"/>
          <w:szCs w:val="24"/>
        </w:rPr>
        <w:t>2.1.4.  DEFECTIVE SERVICE.  A service output that does not meet the standard of performance associated with the Performance Work Statement.</w:t>
      </w:r>
    </w:p>
    <w:p w14:paraId="0174672B" w14:textId="77777777" w:rsidR="009E6BF3" w:rsidRPr="00B73DD7" w:rsidRDefault="009E6BF3" w:rsidP="000D25C7">
      <w:pPr>
        <w:suppressAutoHyphens/>
        <w:rPr>
          <w:sz w:val="24"/>
          <w:szCs w:val="24"/>
        </w:rPr>
      </w:pPr>
      <w:r w:rsidRPr="00B73DD7">
        <w:rPr>
          <w:sz w:val="24"/>
          <w:szCs w:val="24"/>
        </w:rPr>
        <w:t xml:space="preserve">2.1.5.  DELIVERABLE.  Anything that can be physically </w:t>
      </w:r>
      <w:proofErr w:type="gramStart"/>
      <w:r w:rsidRPr="00B73DD7">
        <w:rPr>
          <w:sz w:val="24"/>
          <w:szCs w:val="24"/>
        </w:rPr>
        <w:t>delivered, but</w:t>
      </w:r>
      <w:proofErr w:type="gramEnd"/>
      <w:r w:rsidRPr="00B73DD7">
        <w:rPr>
          <w:sz w:val="24"/>
          <w:szCs w:val="24"/>
        </w:rPr>
        <w:t xml:space="preserve"> may include non-manufactured things such as meeting minutes or reports.</w:t>
      </w:r>
    </w:p>
    <w:p w14:paraId="0174672C" w14:textId="77777777" w:rsidR="009E6BF3" w:rsidRPr="00B73DD7" w:rsidRDefault="009E6BF3" w:rsidP="000D25C7">
      <w:pPr>
        <w:suppressAutoHyphens/>
        <w:rPr>
          <w:sz w:val="24"/>
          <w:szCs w:val="24"/>
        </w:rPr>
      </w:pPr>
      <w:r w:rsidRPr="00B73DD7">
        <w:rPr>
          <w:sz w:val="24"/>
          <w:szCs w:val="24"/>
        </w:rPr>
        <w:t xml:space="preserve">2.1.6.  KEY PERSONNEL.  Contractor personnel </w:t>
      </w:r>
      <w:r>
        <w:rPr>
          <w:sz w:val="24"/>
          <w:szCs w:val="24"/>
        </w:rPr>
        <w:t>who</w:t>
      </w:r>
      <w:r w:rsidRPr="00B73DD7">
        <w:rPr>
          <w:sz w:val="24"/>
          <w:szCs w:val="24"/>
        </w:rPr>
        <w:t xml:space="preserve"> are evaluated in a source selection process and </w:t>
      </w:r>
      <w:r>
        <w:rPr>
          <w:sz w:val="24"/>
          <w:szCs w:val="24"/>
        </w:rPr>
        <w:t>who</w:t>
      </w:r>
      <w:r w:rsidRPr="00B73DD7">
        <w:rPr>
          <w:sz w:val="24"/>
          <w:szCs w:val="24"/>
        </w:rPr>
        <w:t xml:space="preserve"> may be required to be used in the performance of a contract by the Key Personnel listed in the PWS.  When key personnel are used as an evaluation factor in best value procurement, an offer can be rejected if it does not have a firm commitment from the </w:t>
      </w:r>
      <w:proofErr w:type="gramStart"/>
      <w:r w:rsidRPr="00B73DD7">
        <w:rPr>
          <w:sz w:val="24"/>
          <w:szCs w:val="24"/>
        </w:rPr>
        <w:t>persons</w:t>
      </w:r>
      <w:proofErr w:type="gramEnd"/>
      <w:r w:rsidRPr="00B73DD7">
        <w:rPr>
          <w:sz w:val="24"/>
          <w:szCs w:val="24"/>
        </w:rPr>
        <w:t xml:space="preserve"> </w:t>
      </w:r>
      <w:r>
        <w:rPr>
          <w:sz w:val="24"/>
          <w:szCs w:val="24"/>
        </w:rPr>
        <w:t>who</w:t>
      </w:r>
      <w:r w:rsidRPr="00B73DD7">
        <w:rPr>
          <w:sz w:val="24"/>
          <w:szCs w:val="24"/>
        </w:rPr>
        <w:t xml:space="preserve"> are listed in the proposal.</w:t>
      </w:r>
    </w:p>
    <w:p w14:paraId="0174672D" w14:textId="77777777" w:rsidR="009E6BF3" w:rsidRPr="00B73DD7" w:rsidRDefault="009E6BF3" w:rsidP="000D25C7">
      <w:pPr>
        <w:suppressAutoHyphens/>
        <w:rPr>
          <w:sz w:val="24"/>
          <w:szCs w:val="24"/>
        </w:rPr>
      </w:pPr>
      <w:r w:rsidRPr="00B73DD7">
        <w:rPr>
          <w:sz w:val="24"/>
          <w:szCs w:val="24"/>
        </w:rPr>
        <w:t>2.1.7.  PHYSICAL SECURITY.  Actions that prevent the loss or damage of Government property.</w:t>
      </w:r>
    </w:p>
    <w:p w14:paraId="0174672E" w14:textId="77777777" w:rsidR="009E6BF3" w:rsidRPr="00B73DD7" w:rsidRDefault="009E6BF3" w:rsidP="000D25C7">
      <w:pPr>
        <w:suppressAutoHyphens/>
        <w:rPr>
          <w:sz w:val="24"/>
          <w:szCs w:val="24"/>
        </w:rPr>
      </w:pPr>
      <w:r w:rsidRPr="00B73DD7">
        <w:rPr>
          <w:sz w:val="24"/>
          <w:szCs w:val="24"/>
        </w:rPr>
        <w:t>2.1.8.  QUALITY ASSURANCE.  The government procedures to verify that services being performed by the Contractor are performed according to acceptable standards.</w:t>
      </w:r>
    </w:p>
    <w:p w14:paraId="0174672F" w14:textId="77777777" w:rsidR="009E6BF3" w:rsidRPr="00B73DD7" w:rsidRDefault="009E6BF3" w:rsidP="000D25C7">
      <w:pPr>
        <w:suppressAutoHyphens/>
        <w:rPr>
          <w:sz w:val="24"/>
          <w:szCs w:val="24"/>
        </w:rPr>
      </w:pPr>
      <w:r w:rsidRPr="00B73DD7">
        <w:rPr>
          <w:sz w:val="24"/>
          <w:szCs w:val="24"/>
        </w:rPr>
        <w:t xml:space="preserve">2.1.9.  QUALITY ASSURANCE Surveillance Plan (QASP).  An organized written document specifying the surveillance methodology to be used for surveillance of contractor performance.  </w:t>
      </w:r>
    </w:p>
    <w:p w14:paraId="01746730" w14:textId="77777777" w:rsidR="009E6BF3" w:rsidRPr="00B73DD7" w:rsidRDefault="009E6BF3" w:rsidP="000D25C7">
      <w:pPr>
        <w:suppressAutoHyphens/>
        <w:rPr>
          <w:sz w:val="24"/>
          <w:szCs w:val="24"/>
        </w:rPr>
      </w:pPr>
      <w:r w:rsidRPr="00B73DD7">
        <w:rPr>
          <w:sz w:val="24"/>
          <w:szCs w:val="24"/>
        </w:rPr>
        <w:t xml:space="preserve">2.1.10.  QUALITY CONTROL.  All necessary measures </w:t>
      </w:r>
      <w:r>
        <w:rPr>
          <w:sz w:val="24"/>
          <w:szCs w:val="24"/>
        </w:rPr>
        <w:t xml:space="preserve">shall be </w:t>
      </w:r>
      <w:r w:rsidRPr="00B73DD7">
        <w:rPr>
          <w:sz w:val="24"/>
          <w:szCs w:val="24"/>
        </w:rPr>
        <w:t xml:space="preserve">taken by the Contractor to </w:t>
      </w:r>
      <w:r>
        <w:rPr>
          <w:sz w:val="24"/>
          <w:szCs w:val="24"/>
        </w:rPr>
        <w:t>ensure</w:t>
      </w:r>
      <w:r w:rsidRPr="00B73DD7">
        <w:rPr>
          <w:sz w:val="24"/>
          <w:szCs w:val="24"/>
        </w:rPr>
        <w:t xml:space="preserve"> that the quality of </w:t>
      </w:r>
      <w:r>
        <w:rPr>
          <w:sz w:val="24"/>
          <w:szCs w:val="24"/>
        </w:rPr>
        <w:t>the</w:t>
      </w:r>
      <w:r w:rsidRPr="00B73DD7">
        <w:rPr>
          <w:sz w:val="24"/>
          <w:szCs w:val="24"/>
        </w:rPr>
        <w:t xml:space="preserve"> </w:t>
      </w:r>
      <w:proofErr w:type="gramStart"/>
      <w:r w:rsidRPr="00B73DD7">
        <w:rPr>
          <w:sz w:val="24"/>
          <w:szCs w:val="24"/>
        </w:rPr>
        <w:t>end product</w:t>
      </w:r>
      <w:proofErr w:type="gramEnd"/>
      <w:r w:rsidRPr="00B73DD7">
        <w:rPr>
          <w:sz w:val="24"/>
          <w:szCs w:val="24"/>
        </w:rPr>
        <w:t xml:space="preserve"> or service shall meet contract requirements.</w:t>
      </w:r>
    </w:p>
    <w:p w14:paraId="01746731" w14:textId="77777777" w:rsidR="009E6BF3" w:rsidRPr="00B73DD7" w:rsidRDefault="009E6BF3" w:rsidP="000D25C7">
      <w:pPr>
        <w:suppressAutoHyphens/>
        <w:rPr>
          <w:sz w:val="24"/>
          <w:szCs w:val="24"/>
        </w:rPr>
      </w:pPr>
      <w:r w:rsidRPr="00B73DD7">
        <w:rPr>
          <w:sz w:val="24"/>
          <w:szCs w:val="24"/>
        </w:rPr>
        <w:t xml:space="preserve">2.1.11.  SUBCONTRACTOR.  One </w:t>
      </w:r>
      <w:r>
        <w:rPr>
          <w:sz w:val="24"/>
          <w:szCs w:val="24"/>
        </w:rPr>
        <w:t>who</w:t>
      </w:r>
      <w:r w:rsidRPr="00B73DD7">
        <w:rPr>
          <w:sz w:val="24"/>
          <w:szCs w:val="24"/>
        </w:rPr>
        <w:t xml:space="preserve"> </w:t>
      </w:r>
      <w:proofErr w:type="gramStart"/>
      <w:r w:rsidRPr="00B73DD7">
        <w:rPr>
          <w:sz w:val="24"/>
          <w:szCs w:val="24"/>
        </w:rPr>
        <w:t>enters into</w:t>
      </w:r>
      <w:proofErr w:type="gramEnd"/>
      <w:r w:rsidRPr="00B73DD7">
        <w:rPr>
          <w:sz w:val="24"/>
          <w:szCs w:val="24"/>
        </w:rPr>
        <w:t xml:space="preserve"> a contract with a prime contractor.  The Government does not </w:t>
      </w:r>
      <w:proofErr w:type="gramStart"/>
      <w:r w:rsidRPr="00B73DD7">
        <w:rPr>
          <w:sz w:val="24"/>
          <w:szCs w:val="24"/>
        </w:rPr>
        <w:t>have privity of</w:t>
      </w:r>
      <w:proofErr w:type="gramEnd"/>
      <w:r w:rsidRPr="00B73DD7">
        <w:rPr>
          <w:sz w:val="24"/>
          <w:szCs w:val="24"/>
        </w:rPr>
        <w:t xml:space="preserve"> contract with the subcontractor.</w:t>
      </w:r>
    </w:p>
    <w:p w14:paraId="01746732" w14:textId="77777777" w:rsidR="009E6BF3" w:rsidRPr="00B73DD7" w:rsidRDefault="009E6BF3" w:rsidP="000D25C7">
      <w:pPr>
        <w:suppressAutoHyphens/>
        <w:rPr>
          <w:sz w:val="24"/>
          <w:szCs w:val="24"/>
        </w:rPr>
      </w:pPr>
      <w:r w:rsidRPr="00B73DD7">
        <w:rPr>
          <w:sz w:val="24"/>
          <w:szCs w:val="24"/>
        </w:rPr>
        <w:t xml:space="preserve">2.1.12.  </w:t>
      </w:r>
      <w:proofErr w:type="gramStart"/>
      <w:r w:rsidRPr="00B73DD7">
        <w:rPr>
          <w:sz w:val="24"/>
          <w:szCs w:val="24"/>
        </w:rPr>
        <w:t>WORK DAY</w:t>
      </w:r>
      <w:proofErr w:type="gramEnd"/>
      <w:r w:rsidRPr="00B73DD7">
        <w:rPr>
          <w:sz w:val="24"/>
          <w:szCs w:val="24"/>
        </w:rPr>
        <w:t>.  The number of hours per day the Contractor provides services in accordance with the contract.</w:t>
      </w:r>
    </w:p>
    <w:p w14:paraId="01746733" w14:textId="77777777" w:rsidR="009E6BF3" w:rsidRPr="00B73DD7" w:rsidRDefault="009E6BF3" w:rsidP="000D25C7">
      <w:pPr>
        <w:suppressAutoHyphens/>
        <w:rPr>
          <w:sz w:val="24"/>
          <w:szCs w:val="24"/>
        </w:rPr>
      </w:pPr>
      <w:r w:rsidRPr="00B73DD7">
        <w:rPr>
          <w:sz w:val="24"/>
          <w:szCs w:val="24"/>
        </w:rPr>
        <w:t>2.1.12.  WORK WEEK.  Monday through Friday, unless specified otherwise.</w:t>
      </w:r>
    </w:p>
    <w:p w14:paraId="01746734" w14:textId="77777777" w:rsidR="009E6BF3" w:rsidRPr="00B73DD7" w:rsidRDefault="009E6BF3" w:rsidP="000D25C7">
      <w:pPr>
        <w:suppressAutoHyphens/>
        <w:rPr>
          <w:sz w:val="24"/>
          <w:szCs w:val="24"/>
        </w:rPr>
      </w:pPr>
      <w:r w:rsidRPr="00B73DD7">
        <w:rPr>
          <w:sz w:val="24"/>
          <w:szCs w:val="24"/>
        </w:rPr>
        <w:t xml:space="preserve">2.2.  </w:t>
      </w:r>
      <w:r w:rsidRPr="00B73DD7">
        <w:rPr>
          <w:sz w:val="24"/>
          <w:szCs w:val="24"/>
          <w:u w:val="single"/>
        </w:rPr>
        <w:t>ACRONYMS</w:t>
      </w:r>
      <w:r w:rsidRPr="00B73DD7">
        <w:rPr>
          <w:sz w:val="24"/>
          <w:szCs w:val="24"/>
        </w:rPr>
        <w:t>:</w:t>
      </w:r>
    </w:p>
    <w:p w14:paraId="01746735" w14:textId="77777777" w:rsidR="009E6BF3" w:rsidRPr="00B73DD7" w:rsidRDefault="009E6BF3" w:rsidP="000D25C7">
      <w:pPr>
        <w:suppressAutoHyphens/>
        <w:rPr>
          <w:sz w:val="24"/>
          <w:szCs w:val="24"/>
        </w:rPr>
      </w:pPr>
      <w:r w:rsidRPr="00B73DD7">
        <w:rPr>
          <w:sz w:val="24"/>
          <w:szCs w:val="24"/>
        </w:rPr>
        <w:t>ACOR</w:t>
      </w:r>
      <w:r w:rsidRPr="00B73DD7">
        <w:rPr>
          <w:sz w:val="24"/>
          <w:szCs w:val="24"/>
        </w:rPr>
        <w:tab/>
      </w:r>
      <w:r w:rsidRPr="00B73DD7">
        <w:rPr>
          <w:sz w:val="24"/>
          <w:szCs w:val="24"/>
        </w:rPr>
        <w:tab/>
      </w:r>
      <w:r w:rsidRPr="00B73DD7">
        <w:rPr>
          <w:sz w:val="24"/>
          <w:szCs w:val="24"/>
        </w:rPr>
        <w:tab/>
        <w:t>Alternate Contracting Officer's Representative</w:t>
      </w:r>
    </w:p>
    <w:p w14:paraId="01746736" w14:textId="77777777" w:rsidR="009E6BF3" w:rsidRPr="00B73DD7" w:rsidRDefault="009E6BF3" w:rsidP="000D25C7">
      <w:pPr>
        <w:suppressAutoHyphens/>
        <w:rPr>
          <w:sz w:val="24"/>
          <w:szCs w:val="24"/>
        </w:rPr>
      </w:pPr>
      <w:r w:rsidRPr="00B73DD7">
        <w:rPr>
          <w:sz w:val="24"/>
          <w:szCs w:val="24"/>
        </w:rPr>
        <w:t>AFARS</w:t>
      </w:r>
      <w:r w:rsidRPr="00B73DD7">
        <w:rPr>
          <w:sz w:val="24"/>
          <w:szCs w:val="24"/>
        </w:rPr>
        <w:tab/>
      </w:r>
      <w:r w:rsidRPr="00B73DD7">
        <w:rPr>
          <w:sz w:val="24"/>
          <w:szCs w:val="24"/>
        </w:rPr>
        <w:tab/>
      </w:r>
      <w:r>
        <w:rPr>
          <w:sz w:val="24"/>
          <w:szCs w:val="24"/>
        </w:rPr>
        <w:tab/>
      </w:r>
      <w:r w:rsidRPr="00B73DD7">
        <w:rPr>
          <w:sz w:val="24"/>
          <w:szCs w:val="24"/>
        </w:rPr>
        <w:t>Army Federal Acquisition Regulation Supplement</w:t>
      </w:r>
    </w:p>
    <w:p w14:paraId="01746737" w14:textId="77777777" w:rsidR="009E6BF3" w:rsidRPr="00B73DD7" w:rsidRDefault="009E6BF3" w:rsidP="000D25C7">
      <w:pPr>
        <w:suppressAutoHyphens/>
        <w:rPr>
          <w:sz w:val="24"/>
          <w:szCs w:val="24"/>
        </w:rPr>
      </w:pPr>
      <w:r w:rsidRPr="00B73DD7">
        <w:rPr>
          <w:sz w:val="24"/>
          <w:szCs w:val="24"/>
        </w:rPr>
        <w:t>AR</w:t>
      </w:r>
      <w:r w:rsidRPr="00B73DD7">
        <w:rPr>
          <w:sz w:val="24"/>
          <w:szCs w:val="24"/>
        </w:rPr>
        <w:tab/>
      </w:r>
      <w:r w:rsidRPr="00B73DD7">
        <w:rPr>
          <w:sz w:val="24"/>
          <w:szCs w:val="24"/>
        </w:rPr>
        <w:tab/>
      </w:r>
      <w:r w:rsidRPr="00B73DD7">
        <w:rPr>
          <w:sz w:val="24"/>
          <w:szCs w:val="24"/>
        </w:rPr>
        <w:tab/>
        <w:t>Army Regulation</w:t>
      </w:r>
    </w:p>
    <w:p w14:paraId="01746738" w14:textId="77777777" w:rsidR="009E6BF3" w:rsidRPr="00B73DD7" w:rsidRDefault="009E6BF3" w:rsidP="000D25C7">
      <w:pPr>
        <w:suppressAutoHyphens/>
        <w:rPr>
          <w:sz w:val="24"/>
          <w:szCs w:val="24"/>
        </w:rPr>
      </w:pPr>
      <w:r w:rsidRPr="00B73DD7">
        <w:rPr>
          <w:sz w:val="24"/>
          <w:szCs w:val="24"/>
        </w:rPr>
        <w:t>CCE</w:t>
      </w:r>
      <w:r w:rsidRPr="00B73DD7">
        <w:rPr>
          <w:sz w:val="24"/>
          <w:szCs w:val="24"/>
        </w:rPr>
        <w:tab/>
      </w:r>
      <w:r w:rsidRPr="00B73DD7">
        <w:rPr>
          <w:sz w:val="24"/>
          <w:szCs w:val="24"/>
        </w:rPr>
        <w:tab/>
      </w:r>
      <w:r w:rsidRPr="00B73DD7">
        <w:rPr>
          <w:sz w:val="24"/>
          <w:szCs w:val="24"/>
        </w:rPr>
        <w:tab/>
        <w:t xml:space="preserve">Contracting Center of Excellence </w:t>
      </w:r>
    </w:p>
    <w:p w14:paraId="01746739" w14:textId="77777777" w:rsidR="009E6BF3" w:rsidRPr="00B73DD7" w:rsidRDefault="009E6BF3" w:rsidP="000D25C7">
      <w:pPr>
        <w:suppressAutoHyphens/>
        <w:rPr>
          <w:sz w:val="24"/>
          <w:szCs w:val="24"/>
        </w:rPr>
      </w:pPr>
      <w:r w:rsidRPr="00B73DD7">
        <w:rPr>
          <w:sz w:val="24"/>
          <w:szCs w:val="24"/>
        </w:rPr>
        <w:t>CFR</w:t>
      </w:r>
      <w:r w:rsidRPr="00B73DD7">
        <w:rPr>
          <w:sz w:val="24"/>
          <w:szCs w:val="24"/>
        </w:rPr>
        <w:tab/>
      </w:r>
      <w:r w:rsidRPr="00B73DD7">
        <w:rPr>
          <w:sz w:val="24"/>
          <w:szCs w:val="24"/>
        </w:rPr>
        <w:tab/>
      </w:r>
      <w:r w:rsidRPr="00B73DD7">
        <w:rPr>
          <w:sz w:val="24"/>
          <w:szCs w:val="24"/>
        </w:rPr>
        <w:tab/>
        <w:t>Code of Federal Regulations</w:t>
      </w:r>
    </w:p>
    <w:p w14:paraId="0174673A" w14:textId="77777777" w:rsidR="009E6BF3" w:rsidRPr="00B73DD7" w:rsidRDefault="009E6BF3" w:rsidP="000D25C7">
      <w:pPr>
        <w:suppressAutoHyphens/>
        <w:rPr>
          <w:sz w:val="24"/>
          <w:szCs w:val="24"/>
        </w:rPr>
      </w:pPr>
      <w:r w:rsidRPr="00B73DD7">
        <w:rPr>
          <w:sz w:val="24"/>
          <w:szCs w:val="24"/>
        </w:rPr>
        <w:t>CONUS</w:t>
      </w:r>
      <w:r w:rsidRPr="00B73DD7">
        <w:rPr>
          <w:sz w:val="24"/>
          <w:szCs w:val="24"/>
        </w:rPr>
        <w:tab/>
      </w:r>
      <w:r w:rsidRPr="00B73DD7">
        <w:rPr>
          <w:sz w:val="24"/>
          <w:szCs w:val="24"/>
        </w:rPr>
        <w:tab/>
      </w:r>
      <w:r>
        <w:rPr>
          <w:sz w:val="24"/>
          <w:szCs w:val="24"/>
        </w:rPr>
        <w:tab/>
      </w:r>
      <w:r w:rsidRPr="00B73DD7">
        <w:rPr>
          <w:sz w:val="24"/>
          <w:szCs w:val="24"/>
        </w:rPr>
        <w:t>Continental United States (excludes Alaska and Hawaii)</w:t>
      </w:r>
    </w:p>
    <w:p w14:paraId="0174673B" w14:textId="77777777" w:rsidR="009E6BF3" w:rsidRPr="00B73DD7" w:rsidRDefault="009E6BF3" w:rsidP="000D25C7">
      <w:pPr>
        <w:suppressAutoHyphens/>
        <w:rPr>
          <w:sz w:val="24"/>
          <w:szCs w:val="24"/>
        </w:rPr>
      </w:pPr>
      <w:r w:rsidRPr="00B73DD7">
        <w:rPr>
          <w:sz w:val="24"/>
          <w:szCs w:val="24"/>
        </w:rPr>
        <w:lastRenderedPageBreak/>
        <w:t>COR</w:t>
      </w:r>
      <w:r w:rsidRPr="00B73DD7">
        <w:rPr>
          <w:sz w:val="24"/>
          <w:szCs w:val="24"/>
        </w:rPr>
        <w:tab/>
      </w:r>
      <w:r w:rsidRPr="00B73DD7">
        <w:rPr>
          <w:sz w:val="24"/>
          <w:szCs w:val="24"/>
        </w:rPr>
        <w:tab/>
      </w:r>
      <w:r w:rsidRPr="00B73DD7">
        <w:rPr>
          <w:sz w:val="24"/>
          <w:szCs w:val="24"/>
        </w:rPr>
        <w:tab/>
        <w:t>Contracting Officer Representative</w:t>
      </w:r>
    </w:p>
    <w:p w14:paraId="0174673C" w14:textId="77777777" w:rsidR="009E6BF3" w:rsidRPr="00B73DD7" w:rsidRDefault="009E6BF3" w:rsidP="000D25C7">
      <w:pPr>
        <w:suppressAutoHyphens/>
        <w:rPr>
          <w:sz w:val="24"/>
          <w:szCs w:val="24"/>
        </w:rPr>
      </w:pPr>
      <w:r w:rsidRPr="00B73DD7">
        <w:rPr>
          <w:sz w:val="24"/>
          <w:szCs w:val="24"/>
        </w:rPr>
        <w:t>COTR</w:t>
      </w:r>
      <w:r w:rsidRPr="00B73DD7">
        <w:rPr>
          <w:sz w:val="24"/>
          <w:szCs w:val="24"/>
        </w:rPr>
        <w:tab/>
      </w:r>
      <w:r w:rsidRPr="00B73DD7">
        <w:rPr>
          <w:sz w:val="24"/>
          <w:szCs w:val="24"/>
        </w:rPr>
        <w:tab/>
      </w:r>
      <w:r w:rsidRPr="00B73DD7">
        <w:rPr>
          <w:sz w:val="24"/>
          <w:szCs w:val="24"/>
        </w:rPr>
        <w:tab/>
        <w:t>Contracting Officer's Technical Representative</w:t>
      </w:r>
    </w:p>
    <w:p w14:paraId="0174673D" w14:textId="77777777" w:rsidR="009E6BF3" w:rsidRPr="00B73DD7" w:rsidRDefault="009E6BF3" w:rsidP="000D25C7">
      <w:pPr>
        <w:suppressAutoHyphens/>
        <w:rPr>
          <w:sz w:val="24"/>
          <w:szCs w:val="24"/>
        </w:rPr>
      </w:pPr>
      <w:r w:rsidRPr="00B73DD7">
        <w:rPr>
          <w:sz w:val="24"/>
          <w:szCs w:val="24"/>
        </w:rPr>
        <w:t>COTS</w:t>
      </w:r>
      <w:r w:rsidRPr="00B73DD7">
        <w:rPr>
          <w:sz w:val="24"/>
          <w:szCs w:val="24"/>
        </w:rPr>
        <w:tab/>
      </w:r>
      <w:r w:rsidRPr="00B73DD7">
        <w:rPr>
          <w:sz w:val="24"/>
          <w:szCs w:val="24"/>
        </w:rPr>
        <w:tab/>
      </w:r>
      <w:r w:rsidRPr="00B73DD7">
        <w:rPr>
          <w:sz w:val="24"/>
          <w:szCs w:val="24"/>
        </w:rPr>
        <w:tab/>
        <w:t>Commercial-Off-the-Shelf</w:t>
      </w:r>
    </w:p>
    <w:p w14:paraId="0174673E" w14:textId="77777777" w:rsidR="009E6BF3" w:rsidRPr="00B73DD7" w:rsidRDefault="009E6BF3" w:rsidP="000D25C7">
      <w:pPr>
        <w:suppressAutoHyphens/>
        <w:rPr>
          <w:sz w:val="24"/>
          <w:szCs w:val="24"/>
        </w:rPr>
      </w:pPr>
      <w:r w:rsidRPr="00B73DD7">
        <w:rPr>
          <w:sz w:val="24"/>
          <w:szCs w:val="24"/>
        </w:rPr>
        <w:t>DA</w:t>
      </w:r>
      <w:r w:rsidRPr="00B73DD7">
        <w:rPr>
          <w:sz w:val="24"/>
          <w:szCs w:val="24"/>
        </w:rPr>
        <w:tab/>
      </w:r>
      <w:r w:rsidRPr="00B73DD7">
        <w:rPr>
          <w:sz w:val="24"/>
          <w:szCs w:val="24"/>
        </w:rPr>
        <w:tab/>
      </w:r>
      <w:r w:rsidRPr="00B73DD7">
        <w:rPr>
          <w:sz w:val="24"/>
          <w:szCs w:val="24"/>
        </w:rPr>
        <w:tab/>
        <w:t>Department of the Army</w:t>
      </w:r>
    </w:p>
    <w:p w14:paraId="0174673F" w14:textId="77777777" w:rsidR="009E6BF3" w:rsidRPr="00B73DD7" w:rsidRDefault="009E6BF3" w:rsidP="000D25C7">
      <w:pPr>
        <w:suppressAutoHyphens/>
        <w:rPr>
          <w:sz w:val="24"/>
          <w:szCs w:val="24"/>
        </w:rPr>
      </w:pPr>
      <w:r w:rsidRPr="00B73DD7">
        <w:rPr>
          <w:sz w:val="24"/>
          <w:szCs w:val="24"/>
        </w:rPr>
        <w:t>DD250</w:t>
      </w:r>
      <w:r w:rsidRPr="00B73DD7">
        <w:rPr>
          <w:sz w:val="24"/>
          <w:szCs w:val="24"/>
        </w:rPr>
        <w:tab/>
      </w:r>
      <w:r w:rsidRPr="00B73DD7">
        <w:rPr>
          <w:sz w:val="24"/>
          <w:szCs w:val="24"/>
        </w:rPr>
        <w:tab/>
        <w:t xml:space="preserve">            Department of Defense Form 250 (Receiving Report)</w:t>
      </w:r>
    </w:p>
    <w:p w14:paraId="01746740" w14:textId="77777777" w:rsidR="009E6BF3" w:rsidRPr="00B73DD7" w:rsidRDefault="009E6BF3" w:rsidP="000D25C7">
      <w:pPr>
        <w:suppressAutoHyphens/>
        <w:rPr>
          <w:sz w:val="24"/>
          <w:szCs w:val="24"/>
        </w:rPr>
      </w:pPr>
      <w:r w:rsidRPr="00B73DD7">
        <w:rPr>
          <w:sz w:val="24"/>
          <w:szCs w:val="24"/>
        </w:rPr>
        <w:t>DD254</w:t>
      </w:r>
      <w:r w:rsidRPr="00B73DD7">
        <w:rPr>
          <w:sz w:val="24"/>
          <w:szCs w:val="24"/>
        </w:rPr>
        <w:tab/>
      </w:r>
      <w:r w:rsidRPr="00B73DD7">
        <w:rPr>
          <w:sz w:val="24"/>
          <w:szCs w:val="24"/>
        </w:rPr>
        <w:tab/>
      </w:r>
      <w:r w:rsidRPr="00B73DD7">
        <w:rPr>
          <w:sz w:val="24"/>
          <w:szCs w:val="24"/>
        </w:rPr>
        <w:tab/>
        <w:t>Department of Defense Contract Security Requirement List</w:t>
      </w:r>
    </w:p>
    <w:p w14:paraId="01746741" w14:textId="77777777" w:rsidR="009E6BF3" w:rsidRPr="00B73DD7" w:rsidRDefault="009E6BF3" w:rsidP="000D25C7">
      <w:pPr>
        <w:suppressAutoHyphens/>
        <w:rPr>
          <w:sz w:val="24"/>
          <w:szCs w:val="24"/>
        </w:rPr>
      </w:pPr>
      <w:r w:rsidRPr="00B73DD7">
        <w:rPr>
          <w:sz w:val="24"/>
          <w:szCs w:val="24"/>
        </w:rPr>
        <w:t>DFARS</w:t>
      </w:r>
      <w:r w:rsidRPr="00B73DD7">
        <w:rPr>
          <w:sz w:val="24"/>
          <w:szCs w:val="24"/>
        </w:rPr>
        <w:tab/>
      </w:r>
      <w:r w:rsidRPr="00B73DD7">
        <w:rPr>
          <w:sz w:val="24"/>
          <w:szCs w:val="24"/>
        </w:rPr>
        <w:tab/>
      </w:r>
      <w:r>
        <w:rPr>
          <w:sz w:val="24"/>
          <w:szCs w:val="24"/>
        </w:rPr>
        <w:tab/>
      </w:r>
      <w:r w:rsidRPr="00B73DD7">
        <w:rPr>
          <w:sz w:val="24"/>
          <w:szCs w:val="24"/>
        </w:rPr>
        <w:t>Defense Federal Acquisition Regulation Supplement</w:t>
      </w:r>
    </w:p>
    <w:p w14:paraId="01746742" w14:textId="77777777" w:rsidR="009E6BF3" w:rsidRPr="00B73DD7" w:rsidRDefault="009E6BF3" w:rsidP="000D25C7">
      <w:pPr>
        <w:suppressAutoHyphens/>
        <w:rPr>
          <w:sz w:val="24"/>
          <w:szCs w:val="24"/>
        </w:rPr>
      </w:pPr>
      <w:r w:rsidRPr="00B73DD7">
        <w:rPr>
          <w:sz w:val="24"/>
          <w:szCs w:val="24"/>
        </w:rPr>
        <w:t>DMDC</w:t>
      </w:r>
      <w:r w:rsidRPr="00B73DD7">
        <w:rPr>
          <w:sz w:val="24"/>
          <w:szCs w:val="24"/>
        </w:rPr>
        <w:tab/>
      </w:r>
      <w:r w:rsidRPr="00B73DD7">
        <w:rPr>
          <w:sz w:val="24"/>
          <w:szCs w:val="24"/>
        </w:rPr>
        <w:tab/>
      </w:r>
      <w:r>
        <w:rPr>
          <w:sz w:val="24"/>
          <w:szCs w:val="24"/>
        </w:rPr>
        <w:tab/>
      </w:r>
      <w:r w:rsidRPr="00B73DD7">
        <w:rPr>
          <w:sz w:val="24"/>
          <w:szCs w:val="24"/>
        </w:rPr>
        <w:t>Defense Manpower Data Center</w:t>
      </w:r>
    </w:p>
    <w:p w14:paraId="01746743" w14:textId="77777777" w:rsidR="009E6BF3" w:rsidRPr="00B73DD7" w:rsidRDefault="009E6BF3" w:rsidP="000D25C7">
      <w:pPr>
        <w:suppressAutoHyphens/>
        <w:rPr>
          <w:sz w:val="24"/>
          <w:szCs w:val="24"/>
        </w:rPr>
      </w:pPr>
      <w:r w:rsidRPr="00B73DD7">
        <w:rPr>
          <w:sz w:val="24"/>
          <w:szCs w:val="24"/>
        </w:rPr>
        <w:t>DOD</w:t>
      </w:r>
      <w:r w:rsidRPr="00B73DD7">
        <w:rPr>
          <w:sz w:val="24"/>
          <w:szCs w:val="24"/>
        </w:rPr>
        <w:tab/>
      </w:r>
      <w:r w:rsidRPr="00B73DD7">
        <w:rPr>
          <w:sz w:val="24"/>
          <w:szCs w:val="24"/>
        </w:rPr>
        <w:tab/>
      </w:r>
      <w:r w:rsidRPr="00B73DD7">
        <w:rPr>
          <w:sz w:val="24"/>
          <w:szCs w:val="24"/>
        </w:rPr>
        <w:tab/>
        <w:t>Department of Defense</w:t>
      </w:r>
    </w:p>
    <w:p w14:paraId="01746744" w14:textId="77777777" w:rsidR="009E6BF3" w:rsidRPr="00B73DD7" w:rsidRDefault="009E6BF3" w:rsidP="000D25C7">
      <w:pPr>
        <w:suppressAutoHyphens/>
        <w:rPr>
          <w:sz w:val="24"/>
          <w:szCs w:val="24"/>
        </w:rPr>
      </w:pPr>
      <w:proofErr w:type="gramStart"/>
      <w:r w:rsidRPr="00B73DD7">
        <w:rPr>
          <w:sz w:val="24"/>
          <w:szCs w:val="24"/>
        </w:rPr>
        <w:t>FAR</w:t>
      </w:r>
      <w:r w:rsidRPr="00B73DD7">
        <w:rPr>
          <w:sz w:val="24"/>
          <w:szCs w:val="24"/>
        </w:rPr>
        <w:tab/>
      </w:r>
      <w:r w:rsidRPr="00B73DD7">
        <w:rPr>
          <w:sz w:val="24"/>
          <w:szCs w:val="24"/>
        </w:rPr>
        <w:tab/>
      </w:r>
      <w:proofErr w:type="gramEnd"/>
      <w:r w:rsidRPr="00B73DD7">
        <w:rPr>
          <w:sz w:val="24"/>
          <w:szCs w:val="24"/>
        </w:rPr>
        <w:tab/>
        <w:t xml:space="preserve">Federal Acquisition Regulation </w:t>
      </w:r>
      <w:r w:rsidRPr="00B73DD7">
        <w:rPr>
          <w:sz w:val="24"/>
          <w:szCs w:val="24"/>
        </w:rPr>
        <w:tab/>
      </w:r>
    </w:p>
    <w:p w14:paraId="01746745" w14:textId="77777777" w:rsidR="009E6BF3" w:rsidRPr="00B73DD7" w:rsidRDefault="009E6BF3" w:rsidP="000D25C7">
      <w:pPr>
        <w:suppressAutoHyphens/>
        <w:rPr>
          <w:sz w:val="24"/>
          <w:szCs w:val="24"/>
        </w:rPr>
      </w:pPr>
      <w:r w:rsidRPr="00B73DD7">
        <w:rPr>
          <w:sz w:val="24"/>
          <w:szCs w:val="24"/>
        </w:rPr>
        <w:t>HIPAA</w:t>
      </w:r>
      <w:r w:rsidRPr="00B73DD7">
        <w:rPr>
          <w:sz w:val="24"/>
          <w:szCs w:val="24"/>
        </w:rPr>
        <w:tab/>
      </w:r>
      <w:r w:rsidRPr="00B73DD7">
        <w:rPr>
          <w:sz w:val="24"/>
          <w:szCs w:val="24"/>
        </w:rPr>
        <w:tab/>
        <w:t>Health Insurance Portability and Accountability Act of 1996</w:t>
      </w:r>
    </w:p>
    <w:p w14:paraId="01746746" w14:textId="77777777" w:rsidR="009E6BF3" w:rsidRPr="00B73DD7" w:rsidRDefault="009E6BF3" w:rsidP="000D25C7">
      <w:pPr>
        <w:suppressAutoHyphens/>
        <w:rPr>
          <w:sz w:val="24"/>
          <w:szCs w:val="24"/>
        </w:rPr>
      </w:pPr>
      <w:r w:rsidRPr="00B73DD7">
        <w:rPr>
          <w:sz w:val="24"/>
          <w:szCs w:val="24"/>
        </w:rPr>
        <w:t>KO</w:t>
      </w:r>
      <w:r w:rsidRPr="00B73DD7">
        <w:rPr>
          <w:sz w:val="24"/>
          <w:szCs w:val="24"/>
        </w:rPr>
        <w:tab/>
      </w:r>
      <w:r w:rsidRPr="00B73DD7">
        <w:rPr>
          <w:sz w:val="24"/>
          <w:szCs w:val="24"/>
        </w:rPr>
        <w:tab/>
      </w:r>
      <w:r w:rsidRPr="00B73DD7">
        <w:rPr>
          <w:sz w:val="24"/>
          <w:szCs w:val="24"/>
        </w:rPr>
        <w:tab/>
        <w:t xml:space="preserve">Contracting Officer </w:t>
      </w:r>
    </w:p>
    <w:p w14:paraId="01746747" w14:textId="77777777" w:rsidR="009E6BF3" w:rsidRPr="00B73DD7" w:rsidRDefault="009E6BF3" w:rsidP="000D25C7">
      <w:pPr>
        <w:suppressAutoHyphens/>
        <w:rPr>
          <w:sz w:val="24"/>
          <w:szCs w:val="24"/>
        </w:rPr>
      </w:pPr>
      <w:r w:rsidRPr="00B73DD7">
        <w:rPr>
          <w:sz w:val="24"/>
          <w:szCs w:val="24"/>
        </w:rPr>
        <w:t>OCI</w:t>
      </w:r>
      <w:r w:rsidRPr="00B73DD7">
        <w:rPr>
          <w:sz w:val="24"/>
          <w:szCs w:val="24"/>
        </w:rPr>
        <w:tab/>
      </w:r>
      <w:r w:rsidRPr="00B73DD7">
        <w:rPr>
          <w:sz w:val="24"/>
          <w:szCs w:val="24"/>
        </w:rPr>
        <w:tab/>
      </w:r>
      <w:r w:rsidRPr="00B73DD7">
        <w:rPr>
          <w:sz w:val="24"/>
          <w:szCs w:val="24"/>
        </w:rPr>
        <w:tab/>
        <w:t>Organizational Conflict of Interest</w:t>
      </w:r>
    </w:p>
    <w:p w14:paraId="01746748" w14:textId="77777777" w:rsidR="009E6BF3" w:rsidRPr="00B73DD7" w:rsidRDefault="009E6BF3" w:rsidP="000D25C7">
      <w:pPr>
        <w:suppressAutoHyphens/>
        <w:rPr>
          <w:sz w:val="24"/>
          <w:szCs w:val="24"/>
        </w:rPr>
      </w:pPr>
      <w:r w:rsidRPr="00B73DD7">
        <w:rPr>
          <w:sz w:val="24"/>
          <w:szCs w:val="24"/>
        </w:rPr>
        <w:t>OCONUS</w:t>
      </w:r>
      <w:r w:rsidRPr="00B73DD7">
        <w:rPr>
          <w:sz w:val="24"/>
          <w:szCs w:val="24"/>
        </w:rPr>
        <w:tab/>
      </w:r>
      <w:r w:rsidRPr="00B73DD7">
        <w:rPr>
          <w:sz w:val="24"/>
          <w:szCs w:val="24"/>
        </w:rPr>
        <w:tab/>
        <w:t>Outside Continental United States (includes Alaska and Hawaii)</w:t>
      </w:r>
    </w:p>
    <w:p w14:paraId="01746749" w14:textId="77777777" w:rsidR="009E6BF3" w:rsidRPr="00B73DD7" w:rsidRDefault="009E6BF3" w:rsidP="000D25C7">
      <w:pPr>
        <w:suppressAutoHyphens/>
        <w:rPr>
          <w:sz w:val="24"/>
          <w:szCs w:val="24"/>
        </w:rPr>
      </w:pPr>
      <w:r w:rsidRPr="00B73DD7">
        <w:rPr>
          <w:sz w:val="24"/>
          <w:szCs w:val="24"/>
        </w:rPr>
        <w:t xml:space="preserve">ODC </w:t>
      </w:r>
      <w:r w:rsidRPr="00B73DD7">
        <w:rPr>
          <w:sz w:val="24"/>
          <w:szCs w:val="24"/>
        </w:rPr>
        <w:tab/>
      </w:r>
      <w:r w:rsidRPr="00B73DD7">
        <w:rPr>
          <w:sz w:val="24"/>
          <w:szCs w:val="24"/>
        </w:rPr>
        <w:tab/>
      </w:r>
      <w:r w:rsidRPr="00B73DD7">
        <w:rPr>
          <w:sz w:val="24"/>
          <w:szCs w:val="24"/>
        </w:rPr>
        <w:tab/>
        <w:t xml:space="preserve">Other Direct Costs </w:t>
      </w:r>
    </w:p>
    <w:p w14:paraId="0174674A" w14:textId="77777777" w:rsidR="009E6BF3" w:rsidRPr="00B73DD7" w:rsidRDefault="009E6BF3" w:rsidP="000D25C7">
      <w:pPr>
        <w:suppressAutoHyphens/>
        <w:rPr>
          <w:sz w:val="24"/>
          <w:szCs w:val="24"/>
        </w:rPr>
      </w:pPr>
      <w:r w:rsidRPr="00B73DD7">
        <w:rPr>
          <w:sz w:val="24"/>
          <w:szCs w:val="24"/>
        </w:rPr>
        <w:t>PIPO</w:t>
      </w:r>
      <w:r w:rsidRPr="00B73DD7">
        <w:rPr>
          <w:sz w:val="24"/>
          <w:szCs w:val="24"/>
        </w:rPr>
        <w:tab/>
      </w:r>
      <w:r w:rsidRPr="00B73DD7">
        <w:rPr>
          <w:sz w:val="24"/>
          <w:szCs w:val="24"/>
        </w:rPr>
        <w:tab/>
      </w:r>
      <w:r w:rsidRPr="00B73DD7">
        <w:rPr>
          <w:sz w:val="24"/>
          <w:szCs w:val="24"/>
        </w:rPr>
        <w:tab/>
        <w:t>Phase In/Phase Out</w:t>
      </w:r>
    </w:p>
    <w:p w14:paraId="0174674B" w14:textId="77777777" w:rsidR="009E6BF3" w:rsidRPr="00B73DD7" w:rsidRDefault="009E6BF3" w:rsidP="000D25C7">
      <w:pPr>
        <w:suppressAutoHyphens/>
        <w:rPr>
          <w:sz w:val="24"/>
          <w:szCs w:val="24"/>
        </w:rPr>
      </w:pPr>
      <w:r w:rsidRPr="00B73DD7">
        <w:rPr>
          <w:sz w:val="24"/>
          <w:szCs w:val="24"/>
        </w:rPr>
        <w:t>POC</w:t>
      </w:r>
      <w:r w:rsidRPr="00B73DD7">
        <w:rPr>
          <w:sz w:val="24"/>
          <w:szCs w:val="24"/>
        </w:rPr>
        <w:tab/>
      </w:r>
      <w:r w:rsidRPr="00B73DD7">
        <w:rPr>
          <w:sz w:val="24"/>
          <w:szCs w:val="24"/>
        </w:rPr>
        <w:tab/>
      </w:r>
      <w:r w:rsidRPr="00B73DD7">
        <w:rPr>
          <w:sz w:val="24"/>
          <w:szCs w:val="24"/>
        </w:rPr>
        <w:tab/>
        <w:t>Point of Contact</w:t>
      </w:r>
    </w:p>
    <w:p w14:paraId="0174674C" w14:textId="77777777" w:rsidR="009E6BF3" w:rsidRPr="00B73DD7" w:rsidRDefault="009E6BF3" w:rsidP="000D25C7">
      <w:pPr>
        <w:suppressAutoHyphens/>
        <w:rPr>
          <w:sz w:val="24"/>
          <w:szCs w:val="24"/>
        </w:rPr>
      </w:pPr>
      <w:r w:rsidRPr="00B73DD7">
        <w:rPr>
          <w:sz w:val="24"/>
          <w:szCs w:val="24"/>
        </w:rPr>
        <w:t>PRS</w:t>
      </w:r>
      <w:r w:rsidRPr="00B73DD7">
        <w:rPr>
          <w:sz w:val="24"/>
          <w:szCs w:val="24"/>
        </w:rPr>
        <w:tab/>
      </w:r>
      <w:r w:rsidRPr="00B73DD7">
        <w:rPr>
          <w:sz w:val="24"/>
          <w:szCs w:val="24"/>
        </w:rPr>
        <w:tab/>
      </w:r>
      <w:r w:rsidRPr="00B73DD7">
        <w:rPr>
          <w:sz w:val="24"/>
          <w:szCs w:val="24"/>
        </w:rPr>
        <w:tab/>
        <w:t>Performance Requirements Summary</w:t>
      </w:r>
    </w:p>
    <w:p w14:paraId="0174674D" w14:textId="77777777" w:rsidR="009E6BF3" w:rsidRPr="00B73DD7" w:rsidRDefault="009E6BF3" w:rsidP="000D25C7">
      <w:pPr>
        <w:suppressAutoHyphens/>
        <w:rPr>
          <w:sz w:val="24"/>
          <w:szCs w:val="24"/>
        </w:rPr>
      </w:pPr>
      <w:r w:rsidRPr="00B73DD7">
        <w:rPr>
          <w:sz w:val="24"/>
          <w:szCs w:val="24"/>
        </w:rPr>
        <w:t>PWS</w:t>
      </w:r>
      <w:r w:rsidRPr="00B73DD7">
        <w:rPr>
          <w:sz w:val="24"/>
          <w:szCs w:val="24"/>
        </w:rPr>
        <w:tab/>
      </w:r>
      <w:r w:rsidRPr="00B73DD7">
        <w:rPr>
          <w:sz w:val="24"/>
          <w:szCs w:val="24"/>
        </w:rPr>
        <w:tab/>
      </w:r>
      <w:r w:rsidRPr="00B73DD7">
        <w:rPr>
          <w:sz w:val="24"/>
          <w:szCs w:val="24"/>
        </w:rPr>
        <w:tab/>
        <w:t>Performance Work Statement</w:t>
      </w:r>
    </w:p>
    <w:p w14:paraId="0174674E" w14:textId="77777777" w:rsidR="009E6BF3" w:rsidRPr="00B73DD7" w:rsidRDefault="009E6BF3" w:rsidP="000D25C7">
      <w:pPr>
        <w:suppressAutoHyphens/>
        <w:rPr>
          <w:sz w:val="24"/>
          <w:szCs w:val="24"/>
        </w:rPr>
      </w:pPr>
      <w:r w:rsidRPr="00B73DD7">
        <w:rPr>
          <w:sz w:val="24"/>
          <w:szCs w:val="24"/>
        </w:rPr>
        <w:t>QA</w:t>
      </w:r>
      <w:r w:rsidRPr="00B73DD7">
        <w:rPr>
          <w:sz w:val="24"/>
          <w:szCs w:val="24"/>
        </w:rPr>
        <w:tab/>
      </w:r>
      <w:r w:rsidRPr="00B73DD7">
        <w:rPr>
          <w:sz w:val="24"/>
          <w:szCs w:val="24"/>
        </w:rPr>
        <w:tab/>
      </w:r>
      <w:r w:rsidRPr="00B73DD7">
        <w:rPr>
          <w:sz w:val="24"/>
          <w:szCs w:val="24"/>
        </w:rPr>
        <w:tab/>
        <w:t>Quality Assurance</w:t>
      </w:r>
    </w:p>
    <w:p w14:paraId="0174674F" w14:textId="77777777" w:rsidR="009E6BF3" w:rsidRPr="00B73DD7" w:rsidRDefault="009E6BF3" w:rsidP="000D25C7">
      <w:pPr>
        <w:suppressAutoHyphens/>
        <w:rPr>
          <w:sz w:val="24"/>
          <w:szCs w:val="24"/>
        </w:rPr>
      </w:pPr>
      <w:r w:rsidRPr="00B73DD7">
        <w:rPr>
          <w:sz w:val="24"/>
          <w:szCs w:val="24"/>
        </w:rPr>
        <w:t>QAP</w:t>
      </w:r>
      <w:r w:rsidRPr="00B73DD7">
        <w:rPr>
          <w:sz w:val="24"/>
          <w:szCs w:val="24"/>
        </w:rPr>
        <w:tab/>
      </w:r>
      <w:r w:rsidRPr="00B73DD7">
        <w:rPr>
          <w:sz w:val="24"/>
          <w:szCs w:val="24"/>
        </w:rPr>
        <w:tab/>
      </w:r>
      <w:r w:rsidRPr="00B73DD7">
        <w:rPr>
          <w:sz w:val="24"/>
          <w:szCs w:val="24"/>
        </w:rPr>
        <w:tab/>
        <w:t>Quality Assurance Program</w:t>
      </w:r>
    </w:p>
    <w:p w14:paraId="01746750" w14:textId="77777777" w:rsidR="009E6BF3" w:rsidRPr="00B73DD7" w:rsidRDefault="009E6BF3" w:rsidP="000D25C7">
      <w:pPr>
        <w:suppressAutoHyphens/>
        <w:rPr>
          <w:sz w:val="24"/>
          <w:szCs w:val="24"/>
        </w:rPr>
      </w:pPr>
      <w:r w:rsidRPr="00B73DD7">
        <w:rPr>
          <w:sz w:val="24"/>
          <w:szCs w:val="24"/>
        </w:rPr>
        <w:t>QASP</w:t>
      </w:r>
      <w:r w:rsidRPr="00B73DD7">
        <w:rPr>
          <w:sz w:val="24"/>
          <w:szCs w:val="24"/>
        </w:rPr>
        <w:tab/>
      </w:r>
      <w:r w:rsidRPr="00B73DD7">
        <w:rPr>
          <w:sz w:val="24"/>
          <w:szCs w:val="24"/>
        </w:rPr>
        <w:tab/>
      </w:r>
      <w:r w:rsidRPr="00B73DD7">
        <w:rPr>
          <w:sz w:val="24"/>
          <w:szCs w:val="24"/>
        </w:rPr>
        <w:tab/>
        <w:t>Quality Assurance Surveillance Plan</w:t>
      </w:r>
    </w:p>
    <w:p w14:paraId="01746751" w14:textId="77777777" w:rsidR="009E6BF3" w:rsidRPr="00B73DD7" w:rsidRDefault="009E6BF3" w:rsidP="000D25C7">
      <w:pPr>
        <w:suppressAutoHyphens/>
        <w:rPr>
          <w:sz w:val="24"/>
          <w:szCs w:val="24"/>
        </w:rPr>
      </w:pPr>
      <w:r w:rsidRPr="00B73DD7">
        <w:rPr>
          <w:sz w:val="24"/>
          <w:szCs w:val="24"/>
        </w:rPr>
        <w:t>QC</w:t>
      </w:r>
      <w:r w:rsidRPr="00B73DD7">
        <w:rPr>
          <w:sz w:val="24"/>
          <w:szCs w:val="24"/>
        </w:rPr>
        <w:tab/>
      </w:r>
      <w:r w:rsidRPr="00B73DD7">
        <w:rPr>
          <w:sz w:val="24"/>
          <w:szCs w:val="24"/>
        </w:rPr>
        <w:tab/>
      </w:r>
      <w:r w:rsidRPr="00B73DD7">
        <w:rPr>
          <w:sz w:val="24"/>
          <w:szCs w:val="24"/>
        </w:rPr>
        <w:tab/>
        <w:t>Quality Control</w:t>
      </w:r>
    </w:p>
    <w:p w14:paraId="01746752" w14:textId="77777777" w:rsidR="009E6BF3" w:rsidRPr="00B73DD7" w:rsidRDefault="009E6BF3" w:rsidP="000D25C7">
      <w:pPr>
        <w:suppressAutoHyphens/>
        <w:rPr>
          <w:sz w:val="24"/>
          <w:szCs w:val="24"/>
        </w:rPr>
      </w:pPr>
      <w:r w:rsidRPr="00B73DD7">
        <w:rPr>
          <w:sz w:val="24"/>
          <w:szCs w:val="24"/>
        </w:rPr>
        <w:t>QCP</w:t>
      </w:r>
      <w:r w:rsidRPr="00B73DD7">
        <w:rPr>
          <w:sz w:val="24"/>
          <w:szCs w:val="24"/>
        </w:rPr>
        <w:tab/>
      </w:r>
      <w:r w:rsidRPr="00B73DD7">
        <w:rPr>
          <w:sz w:val="24"/>
          <w:szCs w:val="24"/>
        </w:rPr>
        <w:tab/>
      </w:r>
      <w:r w:rsidRPr="00B73DD7">
        <w:rPr>
          <w:sz w:val="24"/>
          <w:szCs w:val="24"/>
        </w:rPr>
        <w:tab/>
      </w:r>
      <w:r w:rsidRPr="00B73DD7">
        <w:rPr>
          <w:sz w:val="24"/>
          <w:szCs w:val="24"/>
        </w:rPr>
        <w:t>Quality Control Program</w:t>
      </w:r>
    </w:p>
    <w:p w14:paraId="01746753" w14:textId="77777777" w:rsidR="009E6BF3" w:rsidRPr="00B73DD7" w:rsidRDefault="009E6BF3" w:rsidP="000D25C7">
      <w:pPr>
        <w:suppressAutoHyphens/>
        <w:rPr>
          <w:sz w:val="24"/>
          <w:szCs w:val="24"/>
        </w:rPr>
      </w:pPr>
      <w:r w:rsidRPr="00B73DD7">
        <w:rPr>
          <w:sz w:val="24"/>
          <w:szCs w:val="24"/>
        </w:rPr>
        <w:t>TE</w:t>
      </w:r>
      <w:r w:rsidRPr="00B73DD7">
        <w:rPr>
          <w:sz w:val="24"/>
          <w:szCs w:val="24"/>
        </w:rPr>
        <w:tab/>
      </w:r>
      <w:r w:rsidRPr="00B73DD7">
        <w:rPr>
          <w:sz w:val="24"/>
          <w:szCs w:val="24"/>
        </w:rPr>
        <w:tab/>
      </w:r>
      <w:r w:rsidRPr="00B73DD7">
        <w:rPr>
          <w:sz w:val="24"/>
          <w:szCs w:val="24"/>
        </w:rPr>
        <w:tab/>
        <w:t>Technical Exhibit</w:t>
      </w:r>
    </w:p>
    <w:p w14:paraId="01746754" w14:textId="77777777" w:rsidR="009E6BF3" w:rsidRDefault="009E6BF3" w:rsidP="00AD196F">
      <w:pPr>
        <w:pBdr>
          <w:top w:val="nil"/>
          <w:left w:val="nil"/>
          <w:bottom w:val="nil"/>
          <w:right w:val="nil"/>
          <w:between w:val="nil"/>
        </w:pBdr>
        <w:spacing w:after="0" w:line="240" w:lineRule="auto"/>
        <w:rPr>
          <w:rFonts w:ascii="Arial" w:eastAsia="Arial" w:hAnsi="Arial" w:cs="Arial"/>
          <w:b/>
          <w:color w:val="000099"/>
          <w:sz w:val="28"/>
          <w:szCs w:val="28"/>
        </w:rPr>
      </w:pPr>
    </w:p>
    <w:p w14:paraId="01746755" w14:textId="77777777" w:rsidR="009E6BF3" w:rsidRDefault="009E6BF3" w:rsidP="00242FEF">
      <w:pPr>
        <w:pStyle w:val="Heading2"/>
      </w:pPr>
      <w:bookmarkStart w:id="6" w:name="_Toc256000022"/>
      <w:bookmarkStart w:id="7" w:name="_Toc256000003"/>
      <w:r>
        <w:lastRenderedPageBreak/>
        <w:t>A.3 PRICE/COST SCHEDULE</w:t>
      </w:r>
      <w:bookmarkEnd w:id="6"/>
      <w:bookmarkEnd w:id="7"/>
    </w:p>
    <w:p w14:paraId="01746756" w14:textId="77777777" w:rsidR="009E6BF3" w:rsidRDefault="009E6BF3" w:rsidP="00242FEF">
      <w:pPr>
        <w:pStyle w:val="Heading3"/>
      </w:pPr>
      <w:bookmarkStart w:id="8" w:name="_Toc256000023"/>
      <w:bookmarkStart w:id="9" w:name="_Toc256000004"/>
      <w:r>
        <w:t>ITEM INFORMATION</w:t>
      </w:r>
      <w:bookmarkEnd w:id="8"/>
      <w:bookmarkEnd w:id="9"/>
    </w:p>
    <w:tbl>
      <w:tblPr>
        <w:tblStyle w:val="LightList-Accent1"/>
        <w:tblW w:w="0" w:type="auto"/>
        <w:tblLayout w:type="fixed"/>
        <w:tblLook w:val="04A0" w:firstRow="1" w:lastRow="0" w:firstColumn="1" w:lastColumn="0" w:noHBand="0" w:noVBand="1"/>
      </w:tblPr>
      <w:tblGrid>
        <w:gridCol w:w="1188"/>
        <w:gridCol w:w="2610"/>
        <w:gridCol w:w="1350"/>
        <w:gridCol w:w="810"/>
        <w:gridCol w:w="1890"/>
        <w:gridCol w:w="1728"/>
      </w:tblGrid>
      <w:tr w:rsidR="009D48D6" w14:paraId="0174675D" w14:textId="77777777" w:rsidTr="009D48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single" w:sz="8" w:space="0" w:color="4F81BD" w:themeColor="accent1"/>
              <w:left w:val="single" w:sz="8" w:space="0" w:color="4F81BD" w:themeColor="accent1"/>
              <w:bottom w:val="nil"/>
              <w:right w:val="nil"/>
            </w:tcBorders>
            <w:vAlign w:val="bottom"/>
            <w:hideMark/>
          </w:tcPr>
          <w:p w14:paraId="01746757" w14:textId="77777777" w:rsidR="009E6BF3" w:rsidRDefault="009E6BF3" w:rsidP="00FE7D33">
            <w:pPr>
              <w:spacing w:before="60" w:after="60"/>
            </w:pPr>
            <w:r>
              <w:t>ITEM NUMBER</w:t>
            </w:r>
          </w:p>
        </w:tc>
        <w:tc>
          <w:tcPr>
            <w:tcW w:w="2610" w:type="dxa"/>
            <w:tcBorders>
              <w:top w:val="single" w:sz="8" w:space="0" w:color="4F81BD" w:themeColor="accent1"/>
              <w:left w:val="nil"/>
              <w:bottom w:val="nil"/>
              <w:right w:val="nil"/>
            </w:tcBorders>
            <w:vAlign w:val="bottom"/>
            <w:hideMark/>
          </w:tcPr>
          <w:p w14:paraId="01746758" w14:textId="77777777" w:rsidR="009E6BF3" w:rsidRDefault="009E6BF3"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350" w:type="dxa"/>
            <w:tcBorders>
              <w:top w:val="single" w:sz="8" w:space="0" w:color="4F81BD" w:themeColor="accent1"/>
              <w:left w:val="nil"/>
              <w:bottom w:val="nil"/>
              <w:right w:val="nil"/>
            </w:tcBorders>
            <w:vAlign w:val="bottom"/>
            <w:hideMark/>
          </w:tcPr>
          <w:p w14:paraId="01746759" w14:textId="77777777" w:rsidR="009E6BF3" w:rsidRDefault="009E6BF3"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810" w:type="dxa"/>
            <w:tcBorders>
              <w:top w:val="single" w:sz="8" w:space="0" w:color="4F81BD" w:themeColor="accent1"/>
              <w:left w:val="nil"/>
              <w:bottom w:val="nil"/>
              <w:right w:val="nil"/>
            </w:tcBorders>
            <w:vAlign w:val="bottom"/>
            <w:hideMark/>
          </w:tcPr>
          <w:p w14:paraId="0174675A" w14:textId="77777777" w:rsidR="009E6BF3" w:rsidRDefault="009E6BF3"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90" w:type="dxa"/>
            <w:tcBorders>
              <w:top w:val="single" w:sz="8" w:space="0" w:color="4F81BD" w:themeColor="accent1"/>
              <w:left w:val="nil"/>
              <w:bottom w:val="nil"/>
              <w:right w:val="nil"/>
            </w:tcBorders>
            <w:vAlign w:val="bottom"/>
            <w:hideMark/>
          </w:tcPr>
          <w:p w14:paraId="0174675B" w14:textId="77777777" w:rsidR="009E6BF3" w:rsidRDefault="009E6BF3"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728" w:type="dxa"/>
            <w:tcBorders>
              <w:top w:val="single" w:sz="8" w:space="0" w:color="4F81BD" w:themeColor="accent1"/>
              <w:left w:val="nil"/>
              <w:bottom w:val="nil"/>
              <w:right w:val="single" w:sz="8" w:space="0" w:color="4F81BD" w:themeColor="accent1"/>
            </w:tcBorders>
            <w:vAlign w:val="bottom"/>
            <w:hideMark/>
          </w:tcPr>
          <w:p w14:paraId="0174675C" w14:textId="77777777" w:rsidR="009E6BF3" w:rsidRDefault="009E6BF3"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9D48D6" w14:paraId="01746764" w14:textId="77777777" w:rsidTr="009D4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174675E" w14:textId="77777777" w:rsidR="009E6BF3" w:rsidRDefault="009E6BF3" w:rsidP="00242FEF">
            <w:r>
              <w:t>0001</w:t>
            </w:r>
          </w:p>
        </w:tc>
        <w:tc>
          <w:tcPr>
            <w:tcW w:w="2610" w:type="dxa"/>
            <w:tcBorders>
              <w:top w:val="nil"/>
              <w:left w:val="nil"/>
              <w:bottom w:val="nil"/>
              <w:right w:val="nil"/>
            </w:tcBorders>
            <w:hideMark/>
          </w:tcPr>
          <w:p w14:paraId="0174675F" w14:textId="77777777" w:rsidR="009E6BF3" w:rsidRDefault="009E6BF3"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01746760" w14:textId="77777777" w:rsidR="009E6BF3" w:rsidRDefault="009E6BF3" w:rsidP="00242FEF">
            <w:pPr>
              <w:jc w:val="right"/>
              <w:cnfStyle w:val="000000100000" w:firstRow="0" w:lastRow="0" w:firstColumn="0" w:lastColumn="0" w:oddVBand="0" w:evenVBand="0" w:oddHBand="1" w:evenHBand="0" w:firstRowFirstColumn="0" w:firstRowLastColumn="0" w:lastRowFirstColumn="0" w:lastRowLastColumn="0"/>
            </w:pPr>
            <w:r>
              <w:t>25.00</w:t>
            </w:r>
          </w:p>
        </w:tc>
        <w:tc>
          <w:tcPr>
            <w:tcW w:w="810" w:type="dxa"/>
            <w:tcBorders>
              <w:top w:val="nil"/>
              <w:left w:val="nil"/>
              <w:bottom w:val="nil"/>
              <w:right w:val="nil"/>
            </w:tcBorders>
            <w:hideMark/>
          </w:tcPr>
          <w:p w14:paraId="01746761" w14:textId="77777777" w:rsidR="009E6BF3" w:rsidRDefault="009E6BF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90" w:type="dxa"/>
            <w:tcBorders>
              <w:top w:val="nil"/>
              <w:left w:val="nil"/>
              <w:bottom w:val="nil"/>
              <w:right w:val="nil"/>
            </w:tcBorders>
            <w:hideMark/>
          </w:tcPr>
          <w:p w14:paraId="01746762" w14:textId="77777777" w:rsidR="009E6BF3" w:rsidRDefault="009E6BF3"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1728" w:type="dxa"/>
            <w:tcBorders>
              <w:top w:val="nil"/>
              <w:left w:val="nil"/>
              <w:bottom w:val="nil"/>
            </w:tcBorders>
            <w:hideMark/>
          </w:tcPr>
          <w:p w14:paraId="01746763" w14:textId="77777777" w:rsidR="009E6BF3" w:rsidRDefault="009E6BF3" w:rsidP="00242FEF">
            <w:pPr>
              <w:jc w:val="right"/>
              <w:cnfStyle w:val="000000100000" w:firstRow="0" w:lastRow="0" w:firstColumn="0" w:lastColumn="0" w:oddVBand="0" w:evenVBand="0" w:oddHBand="1" w:evenHBand="0" w:firstRowFirstColumn="0" w:firstRowLastColumn="0" w:lastRowFirstColumn="0" w:lastRowLastColumn="0"/>
            </w:pPr>
            <w:r>
              <w:t>____________</w:t>
            </w:r>
          </w:p>
        </w:tc>
      </w:tr>
      <w:tr w:rsidR="009D48D6" w14:paraId="01746768" w14:textId="77777777" w:rsidTr="009D48D6">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1746765" w14:textId="77777777" w:rsidR="009E6BF3" w:rsidRDefault="009E6BF3"/>
        </w:tc>
        <w:tc>
          <w:tcPr>
            <w:tcW w:w="6660" w:type="dxa"/>
            <w:gridSpan w:val="4"/>
            <w:tcBorders>
              <w:top w:val="nil"/>
              <w:bottom w:val="single" w:sz="2" w:space="0" w:color="4F81BD"/>
            </w:tcBorders>
          </w:tcPr>
          <w:p w14:paraId="01746766" w14:textId="77777777" w:rsidR="009E6BF3" w:rsidRDefault="009E6BF3">
            <w:pPr>
              <w:cnfStyle w:val="000000000000" w:firstRow="0" w:lastRow="0" w:firstColumn="0" w:lastColumn="0" w:oddVBand="0" w:evenVBand="0" w:oddHBand="0" w:evenHBand="0" w:firstRowFirstColumn="0" w:firstRowLastColumn="0" w:lastRowFirstColumn="0" w:lastRowLastColumn="0"/>
            </w:pPr>
            <w:r>
              <w:t xml:space="preserve">Sample and test transformer oil, to include adding oil when transformer oil level is low, fuel surcharge, periderm, sampling, and reports IAW the PWS. </w:t>
            </w:r>
            <w:r>
              <w:br/>
              <w:t>Contract Period: Base</w:t>
            </w:r>
            <w:r>
              <w:br/>
              <w:t>POP Begin: 06-01-2026</w:t>
            </w:r>
            <w:r>
              <w:br/>
              <w:t>POP End: 05-31-2027</w:t>
            </w:r>
          </w:p>
        </w:tc>
        <w:tc>
          <w:tcPr>
            <w:tcW w:w="1728" w:type="dxa"/>
            <w:tcBorders>
              <w:top w:val="nil"/>
              <w:bottom w:val="single" w:sz="2" w:space="0" w:color="4F81BD"/>
            </w:tcBorders>
          </w:tcPr>
          <w:p w14:paraId="01746767" w14:textId="77777777" w:rsidR="009E6BF3" w:rsidRDefault="009E6BF3">
            <w:pPr>
              <w:cnfStyle w:val="000000000000" w:firstRow="0" w:lastRow="0" w:firstColumn="0" w:lastColumn="0" w:oddVBand="0" w:evenVBand="0" w:oddHBand="0" w:evenHBand="0" w:firstRowFirstColumn="0" w:firstRowLastColumn="0" w:lastRowFirstColumn="0" w:lastRowLastColumn="0"/>
            </w:pPr>
          </w:p>
        </w:tc>
      </w:tr>
      <w:tr w:rsidR="009D48D6" w14:paraId="0174676F" w14:textId="77777777" w:rsidTr="009D4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1746769" w14:textId="77777777" w:rsidR="009E6BF3" w:rsidRDefault="009E6BF3" w:rsidP="00242FEF">
            <w:r>
              <w:t>1001</w:t>
            </w:r>
          </w:p>
        </w:tc>
        <w:tc>
          <w:tcPr>
            <w:tcW w:w="2610" w:type="dxa"/>
            <w:tcBorders>
              <w:top w:val="nil"/>
              <w:left w:val="nil"/>
              <w:bottom w:val="nil"/>
              <w:right w:val="nil"/>
            </w:tcBorders>
            <w:hideMark/>
          </w:tcPr>
          <w:p w14:paraId="0174676A" w14:textId="77777777" w:rsidR="009E6BF3" w:rsidRDefault="009E6BF3"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0174676B" w14:textId="77777777" w:rsidR="009E6BF3" w:rsidRDefault="009E6BF3" w:rsidP="00242FEF">
            <w:pPr>
              <w:jc w:val="right"/>
              <w:cnfStyle w:val="000000100000" w:firstRow="0" w:lastRow="0" w:firstColumn="0" w:lastColumn="0" w:oddVBand="0" w:evenVBand="0" w:oddHBand="1" w:evenHBand="0" w:firstRowFirstColumn="0" w:firstRowLastColumn="0" w:lastRowFirstColumn="0" w:lastRowLastColumn="0"/>
            </w:pPr>
            <w:r>
              <w:t>25.00</w:t>
            </w:r>
          </w:p>
        </w:tc>
        <w:tc>
          <w:tcPr>
            <w:tcW w:w="810" w:type="dxa"/>
            <w:tcBorders>
              <w:top w:val="nil"/>
              <w:left w:val="nil"/>
              <w:bottom w:val="nil"/>
              <w:right w:val="nil"/>
            </w:tcBorders>
            <w:hideMark/>
          </w:tcPr>
          <w:p w14:paraId="0174676C" w14:textId="77777777" w:rsidR="009E6BF3" w:rsidRDefault="009E6BF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90" w:type="dxa"/>
            <w:tcBorders>
              <w:top w:val="nil"/>
              <w:left w:val="nil"/>
              <w:bottom w:val="nil"/>
              <w:right w:val="nil"/>
            </w:tcBorders>
            <w:hideMark/>
          </w:tcPr>
          <w:p w14:paraId="0174676D" w14:textId="77777777" w:rsidR="009E6BF3" w:rsidRDefault="009E6BF3"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1728" w:type="dxa"/>
            <w:tcBorders>
              <w:top w:val="nil"/>
              <w:left w:val="nil"/>
              <w:bottom w:val="nil"/>
            </w:tcBorders>
            <w:hideMark/>
          </w:tcPr>
          <w:p w14:paraId="0174676E" w14:textId="77777777" w:rsidR="009E6BF3" w:rsidRDefault="009E6BF3" w:rsidP="00242FEF">
            <w:pPr>
              <w:jc w:val="right"/>
              <w:cnfStyle w:val="000000100000" w:firstRow="0" w:lastRow="0" w:firstColumn="0" w:lastColumn="0" w:oddVBand="0" w:evenVBand="0" w:oddHBand="1" w:evenHBand="0" w:firstRowFirstColumn="0" w:firstRowLastColumn="0" w:lastRowFirstColumn="0" w:lastRowLastColumn="0"/>
            </w:pPr>
            <w:r>
              <w:t>____________</w:t>
            </w:r>
          </w:p>
        </w:tc>
      </w:tr>
      <w:tr w:rsidR="009D48D6" w14:paraId="01746773" w14:textId="77777777" w:rsidTr="009D48D6">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1746770" w14:textId="77777777" w:rsidR="009E6BF3" w:rsidRDefault="009E6BF3"/>
        </w:tc>
        <w:tc>
          <w:tcPr>
            <w:tcW w:w="6660" w:type="dxa"/>
            <w:gridSpan w:val="4"/>
            <w:tcBorders>
              <w:top w:val="nil"/>
              <w:bottom w:val="single" w:sz="2" w:space="0" w:color="4F81BD"/>
            </w:tcBorders>
          </w:tcPr>
          <w:p w14:paraId="01746771" w14:textId="77777777" w:rsidR="009E6BF3" w:rsidRDefault="009E6BF3">
            <w:pPr>
              <w:cnfStyle w:val="000000000000" w:firstRow="0" w:lastRow="0" w:firstColumn="0" w:lastColumn="0" w:oddVBand="0" w:evenVBand="0" w:oddHBand="0" w:evenHBand="0" w:firstRowFirstColumn="0" w:firstRowLastColumn="0" w:lastRowFirstColumn="0" w:lastRowLastColumn="0"/>
            </w:pPr>
            <w:r>
              <w:t xml:space="preserve">Sample and test transformer oil, to include adding oil when transformer oil level is low, fuel surcharge, periderm, sampling, and reports IAW the PWS. </w:t>
            </w:r>
            <w:r>
              <w:br/>
              <w:t>Contract Period: Option 1</w:t>
            </w:r>
            <w:r>
              <w:br/>
              <w:t>POP Begin: 06-01-2027</w:t>
            </w:r>
            <w:r>
              <w:br/>
              <w:t>POP End: 05-31-2028</w:t>
            </w:r>
          </w:p>
        </w:tc>
        <w:tc>
          <w:tcPr>
            <w:tcW w:w="1728" w:type="dxa"/>
            <w:tcBorders>
              <w:top w:val="nil"/>
              <w:bottom w:val="single" w:sz="2" w:space="0" w:color="4F81BD"/>
            </w:tcBorders>
          </w:tcPr>
          <w:p w14:paraId="01746772" w14:textId="77777777" w:rsidR="009E6BF3" w:rsidRDefault="009E6BF3">
            <w:pPr>
              <w:cnfStyle w:val="000000000000" w:firstRow="0" w:lastRow="0" w:firstColumn="0" w:lastColumn="0" w:oddVBand="0" w:evenVBand="0" w:oddHBand="0" w:evenHBand="0" w:firstRowFirstColumn="0" w:firstRowLastColumn="0" w:lastRowFirstColumn="0" w:lastRowLastColumn="0"/>
            </w:pPr>
          </w:p>
        </w:tc>
      </w:tr>
      <w:tr w:rsidR="009D48D6" w14:paraId="0174677A" w14:textId="77777777" w:rsidTr="009D4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1746774" w14:textId="77777777" w:rsidR="009E6BF3" w:rsidRDefault="009E6BF3" w:rsidP="00242FEF">
            <w:r>
              <w:t>2001</w:t>
            </w:r>
          </w:p>
        </w:tc>
        <w:tc>
          <w:tcPr>
            <w:tcW w:w="2610" w:type="dxa"/>
            <w:tcBorders>
              <w:top w:val="nil"/>
              <w:left w:val="nil"/>
              <w:bottom w:val="nil"/>
              <w:right w:val="nil"/>
            </w:tcBorders>
            <w:hideMark/>
          </w:tcPr>
          <w:p w14:paraId="01746775" w14:textId="77777777" w:rsidR="009E6BF3" w:rsidRDefault="009E6BF3"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01746776" w14:textId="77777777" w:rsidR="009E6BF3" w:rsidRDefault="009E6BF3" w:rsidP="00242FEF">
            <w:pPr>
              <w:jc w:val="right"/>
              <w:cnfStyle w:val="000000100000" w:firstRow="0" w:lastRow="0" w:firstColumn="0" w:lastColumn="0" w:oddVBand="0" w:evenVBand="0" w:oddHBand="1" w:evenHBand="0" w:firstRowFirstColumn="0" w:firstRowLastColumn="0" w:lastRowFirstColumn="0" w:lastRowLastColumn="0"/>
            </w:pPr>
            <w:r>
              <w:t>25.00</w:t>
            </w:r>
          </w:p>
        </w:tc>
        <w:tc>
          <w:tcPr>
            <w:tcW w:w="810" w:type="dxa"/>
            <w:tcBorders>
              <w:top w:val="nil"/>
              <w:left w:val="nil"/>
              <w:bottom w:val="nil"/>
              <w:right w:val="nil"/>
            </w:tcBorders>
            <w:hideMark/>
          </w:tcPr>
          <w:p w14:paraId="01746777" w14:textId="77777777" w:rsidR="009E6BF3" w:rsidRDefault="009E6BF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90" w:type="dxa"/>
            <w:tcBorders>
              <w:top w:val="nil"/>
              <w:left w:val="nil"/>
              <w:bottom w:val="nil"/>
              <w:right w:val="nil"/>
            </w:tcBorders>
            <w:hideMark/>
          </w:tcPr>
          <w:p w14:paraId="01746778" w14:textId="77777777" w:rsidR="009E6BF3" w:rsidRDefault="009E6BF3"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1728" w:type="dxa"/>
            <w:tcBorders>
              <w:top w:val="nil"/>
              <w:left w:val="nil"/>
              <w:bottom w:val="nil"/>
            </w:tcBorders>
            <w:hideMark/>
          </w:tcPr>
          <w:p w14:paraId="01746779" w14:textId="77777777" w:rsidR="009E6BF3" w:rsidRDefault="009E6BF3" w:rsidP="00242FEF">
            <w:pPr>
              <w:jc w:val="right"/>
              <w:cnfStyle w:val="000000100000" w:firstRow="0" w:lastRow="0" w:firstColumn="0" w:lastColumn="0" w:oddVBand="0" w:evenVBand="0" w:oddHBand="1" w:evenHBand="0" w:firstRowFirstColumn="0" w:firstRowLastColumn="0" w:lastRowFirstColumn="0" w:lastRowLastColumn="0"/>
            </w:pPr>
            <w:r>
              <w:t>____________</w:t>
            </w:r>
          </w:p>
        </w:tc>
      </w:tr>
      <w:tr w:rsidR="009D48D6" w14:paraId="0174677E" w14:textId="77777777" w:rsidTr="009D48D6">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174677B" w14:textId="77777777" w:rsidR="009E6BF3" w:rsidRDefault="009E6BF3"/>
        </w:tc>
        <w:tc>
          <w:tcPr>
            <w:tcW w:w="6660" w:type="dxa"/>
            <w:gridSpan w:val="4"/>
            <w:tcBorders>
              <w:top w:val="nil"/>
              <w:bottom w:val="single" w:sz="2" w:space="0" w:color="4F81BD"/>
            </w:tcBorders>
          </w:tcPr>
          <w:p w14:paraId="0174677C" w14:textId="77777777" w:rsidR="009E6BF3" w:rsidRDefault="009E6BF3">
            <w:pPr>
              <w:cnfStyle w:val="000000000000" w:firstRow="0" w:lastRow="0" w:firstColumn="0" w:lastColumn="0" w:oddVBand="0" w:evenVBand="0" w:oddHBand="0" w:evenHBand="0" w:firstRowFirstColumn="0" w:firstRowLastColumn="0" w:lastRowFirstColumn="0" w:lastRowLastColumn="0"/>
            </w:pPr>
            <w:r>
              <w:t xml:space="preserve">Sample and test transformer oil, to include adding oil when transformer oil level is low, fuel surcharge, periderm, sampling, and reports IAW the PWS. </w:t>
            </w:r>
            <w:r>
              <w:br/>
              <w:t>Contract Period: Option 2</w:t>
            </w:r>
            <w:r>
              <w:br/>
              <w:t>POP Begin: 06-01-2028</w:t>
            </w:r>
            <w:r>
              <w:br/>
              <w:t>POP End: 05-31-2029</w:t>
            </w:r>
          </w:p>
        </w:tc>
        <w:tc>
          <w:tcPr>
            <w:tcW w:w="1728" w:type="dxa"/>
            <w:tcBorders>
              <w:top w:val="nil"/>
              <w:bottom w:val="single" w:sz="2" w:space="0" w:color="4F81BD"/>
            </w:tcBorders>
          </w:tcPr>
          <w:p w14:paraId="0174677D" w14:textId="77777777" w:rsidR="009E6BF3" w:rsidRDefault="009E6BF3">
            <w:pPr>
              <w:cnfStyle w:val="000000000000" w:firstRow="0" w:lastRow="0" w:firstColumn="0" w:lastColumn="0" w:oddVBand="0" w:evenVBand="0" w:oddHBand="0" w:evenHBand="0" w:firstRowFirstColumn="0" w:firstRowLastColumn="0" w:lastRowFirstColumn="0" w:lastRowLastColumn="0"/>
            </w:pPr>
          </w:p>
        </w:tc>
      </w:tr>
      <w:tr w:rsidR="009D48D6" w14:paraId="01746785" w14:textId="77777777" w:rsidTr="009D4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174677F" w14:textId="77777777" w:rsidR="009E6BF3" w:rsidRDefault="009E6BF3" w:rsidP="00242FEF">
            <w:r>
              <w:t>3001</w:t>
            </w:r>
          </w:p>
        </w:tc>
        <w:tc>
          <w:tcPr>
            <w:tcW w:w="2610" w:type="dxa"/>
            <w:tcBorders>
              <w:top w:val="nil"/>
              <w:left w:val="nil"/>
              <w:bottom w:val="nil"/>
              <w:right w:val="nil"/>
            </w:tcBorders>
            <w:hideMark/>
          </w:tcPr>
          <w:p w14:paraId="01746780" w14:textId="77777777" w:rsidR="009E6BF3" w:rsidRDefault="009E6BF3"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01746781" w14:textId="77777777" w:rsidR="009E6BF3" w:rsidRDefault="009E6BF3" w:rsidP="00242FEF">
            <w:pPr>
              <w:jc w:val="right"/>
              <w:cnfStyle w:val="000000100000" w:firstRow="0" w:lastRow="0" w:firstColumn="0" w:lastColumn="0" w:oddVBand="0" w:evenVBand="0" w:oddHBand="1" w:evenHBand="0" w:firstRowFirstColumn="0" w:firstRowLastColumn="0" w:lastRowFirstColumn="0" w:lastRowLastColumn="0"/>
            </w:pPr>
            <w:r>
              <w:t>25.00</w:t>
            </w:r>
          </w:p>
        </w:tc>
        <w:tc>
          <w:tcPr>
            <w:tcW w:w="810" w:type="dxa"/>
            <w:tcBorders>
              <w:top w:val="nil"/>
              <w:left w:val="nil"/>
              <w:bottom w:val="nil"/>
              <w:right w:val="nil"/>
            </w:tcBorders>
            <w:hideMark/>
          </w:tcPr>
          <w:p w14:paraId="01746782" w14:textId="77777777" w:rsidR="009E6BF3" w:rsidRDefault="009E6BF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90" w:type="dxa"/>
            <w:tcBorders>
              <w:top w:val="nil"/>
              <w:left w:val="nil"/>
              <w:bottom w:val="nil"/>
              <w:right w:val="nil"/>
            </w:tcBorders>
            <w:hideMark/>
          </w:tcPr>
          <w:p w14:paraId="01746783" w14:textId="77777777" w:rsidR="009E6BF3" w:rsidRDefault="009E6BF3"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1728" w:type="dxa"/>
            <w:tcBorders>
              <w:top w:val="nil"/>
              <w:left w:val="nil"/>
              <w:bottom w:val="nil"/>
            </w:tcBorders>
            <w:hideMark/>
          </w:tcPr>
          <w:p w14:paraId="01746784" w14:textId="77777777" w:rsidR="009E6BF3" w:rsidRDefault="009E6BF3" w:rsidP="00242FEF">
            <w:pPr>
              <w:jc w:val="right"/>
              <w:cnfStyle w:val="000000100000" w:firstRow="0" w:lastRow="0" w:firstColumn="0" w:lastColumn="0" w:oddVBand="0" w:evenVBand="0" w:oddHBand="1" w:evenHBand="0" w:firstRowFirstColumn="0" w:firstRowLastColumn="0" w:lastRowFirstColumn="0" w:lastRowLastColumn="0"/>
            </w:pPr>
            <w:r>
              <w:t>____________</w:t>
            </w:r>
          </w:p>
        </w:tc>
      </w:tr>
      <w:tr w:rsidR="009D48D6" w14:paraId="01746789" w14:textId="77777777" w:rsidTr="009D48D6">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1746786" w14:textId="77777777" w:rsidR="009E6BF3" w:rsidRDefault="009E6BF3"/>
        </w:tc>
        <w:tc>
          <w:tcPr>
            <w:tcW w:w="6660" w:type="dxa"/>
            <w:gridSpan w:val="4"/>
            <w:tcBorders>
              <w:top w:val="nil"/>
              <w:bottom w:val="single" w:sz="2" w:space="0" w:color="4F81BD"/>
            </w:tcBorders>
          </w:tcPr>
          <w:p w14:paraId="01746787" w14:textId="77777777" w:rsidR="009E6BF3" w:rsidRDefault="009E6BF3">
            <w:pPr>
              <w:cnfStyle w:val="000000000000" w:firstRow="0" w:lastRow="0" w:firstColumn="0" w:lastColumn="0" w:oddVBand="0" w:evenVBand="0" w:oddHBand="0" w:evenHBand="0" w:firstRowFirstColumn="0" w:firstRowLastColumn="0" w:lastRowFirstColumn="0" w:lastRowLastColumn="0"/>
            </w:pPr>
            <w:r>
              <w:t xml:space="preserve">Sample and test transformer oil, to include adding oil when transformer oil level is low, fuel surcharge, periderm, sampling, and reports IAW the PWS. </w:t>
            </w:r>
            <w:r>
              <w:br/>
              <w:t>Contract Period: Option 3</w:t>
            </w:r>
            <w:r>
              <w:br/>
              <w:t>POP Begin: 06-29-2029</w:t>
            </w:r>
            <w:r>
              <w:br/>
              <w:t>POP End: 05-31-2030</w:t>
            </w:r>
          </w:p>
        </w:tc>
        <w:tc>
          <w:tcPr>
            <w:tcW w:w="1728" w:type="dxa"/>
            <w:tcBorders>
              <w:top w:val="nil"/>
              <w:bottom w:val="single" w:sz="2" w:space="0" w:color="4F81BD"/>
            </w:tcBorders>
          </w:tcPr>
          <w:p w14:paraId="01746788" w14:textId="77777777" w:rsidR="009E6BF3" w:rsidRDefault="009E6BF3">
            <w:pPr>
              <w:cnfStyle w:val="000000000000" w:firstRow="0" w:lastRow="0" w:firstColumn="0" w:lastColumn="0" w:oddVBand="0" w:evenVBand="0" w:oddHBand="0" w:evenHBand="0" w:firstRowFirstColumn="0" w:firstRowLastColumn="0" w:lastRowFirstColumn="0" w:lastRowLastColumn="0"/>
            </w:pPr>
          </w:p>
        </w:tc>
      </w:tr>
      <w:tr w:rsidR="009D48D6" w14:paraId="01746790" w14:textId="77777777" w:rsidTr="009D4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174678A" w14:textId="77777777" w:rsidR="009E6BF3" w:rsidRDefault="009E6BF3" w:rsidP="00242FEF">
            <w:r>
              <w:t>4001</w:t>
            </w:r>
          </w:p>
        </w:tc>
        <w:tc>
          <w:tcPr>
            <w:tcW w:w="2610" w:type="dxa"/>
            <w:tcBorders>
              <w:top w:val="nil"/>
              <w:left w:val="nil"/>
              <w:bottom w:val="nil"/>
              <w:right w:val="nil"/>
            </w:tcBorders>
            <w:hideMark/>
          </w:tcPr>
          <w:p w14:paraId="0174678B" w14:textId="77777777" w:rsidR="009E6BF3" w:rsidRDefault="009E6BF3"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0174678C" w14:textId="77777777" w:rsidR="009E6BF3" w:rsidRDefault="009E6BF3" w:rsidP="00242FEF">
            <w:pPr>
              <w:jc w:val="right"/>
              <w:cnfStyle w:val="000000100000" w:firstRow="0" w:lastRow="0" w:firstColumn="0" w:lastColumn="0" w:oddVBand="0" w:evenVBand="0" w:oddHBand="1" w:evenHBand="0" w:firstRowFirstColumn="0" w:firstRowLastColumn="0" w:lastRowFirstColumn="0" w:lastRowLastColumn="0"/>
            </w:pPr>
            <w:r>
              <w:t>25.00</w:t>
            </w:r>
          </w:p>
        </w:tc>
        <w:tc>
          <w:tcPr>
            <w:tcW w:w="810" w:type="dxa"/>
            <w:tcBorders>
              <w:top w:val="nil"/>
              <w:left w:val="nil"/>
              <w:bottom w:val="nil"/>
              <w:right w:val="nil"/>
            </w:tcBorders>
            <w:hideMark/>
          </w:tcPr>
          <w:p w14:paraId="0174678D" w14:textId="77777777" w:rsidR="009E6BF3" w:rsidRDefault="009E6BF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90" w:type="dxa"/>
            <w:tcBorders>
              <w:top w:val="nil"/>
              <w:left w:val="nil"/>
              <w:bottom w:val="nil"/>
              <w:right w:val="nil"/>
            </w:tcBorders>
            <w:hideMark/>
          </w:tcPr>
          <w:p w14:paraId="0174678E" w14:textId="77777777" w:rsidR="009E6BF3" w:rsidRDefault="009E6BF3"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1728" w:type="dxa"/>
            <w:tcBorders>
              <w:top w:val="nil"/>
              <w:left w:val="nil"/>
              <w:bottom w:val="nil"/>
            </w:tcBorders>
            <w:hideMark/>
          </w:tcPr>
          <w:p w14:paraId="0174678F" w14:textId="77777777" w:rsidR="009E6BF3" w:rsidRDefault="009E6BF3" w:rsidP="00242FEF">
            <w:pPr>
              <w:jc w:val="right"/>
              <w:cnfStyle w:val="000000100000" w:firstRow="0" w:lastRow="0" w:firstColumn="0" w:lastColumn="0" w:oddVBand="0" w:evenVBand="0" w:oddHBand="1" w:evenHBand="0" w:firstRowFirstColumn="0" w:firstRowLastColumn="0" w:lastRowFirstColumn="0" w:lastRowLastColumn="0"/>
            </w:pPr>
            <w:r>
              <w:t>____________</w:t>
            </w:r>
          </w:p>
        </w:tc>
      </w:tr>
      <w:tr w:rsidR="009D48D6" w14:paraId="01746794" w14:textId="77777777" w:rsidTr="009D48D6">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1746791" w14:textId="77777777" w:rsidR="009E6BF3" w:rsidRDefault="009E6BF3"/>
        </w:tc>
        <w:tc>
          <w:tcPr>
            <w:tcW w:w="6660" w:type="dxa"/>
            <w:gridSpan w:val="4"/>
            <w:tcBorders>
              <w:top w:val="nil"/>
              <w:bottom w:val="single" w:sz="2" w:space="0" w:color="4F81BD"/>
            </w:tcBorders>
          </w:tcPr>
          <w:p w14:paraId="01746792" w14:textId="77777777" w:rsidR="009E6BF3" w:rsidRDefault="009E6BF3">
            <w:pPr>
              <w:cnfStyle w:val="000000000000" w:firstRow="0" w:lastRow="0" w:firstColumn="0" w:lastColumn="0" w:oddVBand="0" w:evenVBand="0" w:oddHBand="0" w:evenHBand="0" w:firstRowFirstColumn="0" w:firstRowLastColumn="0" w:lastRowFirstColumn="0" w:lastRowLastColumn="0"/>
            </w:pPr>
            <w:r>
              <w:t xml:space="preserve">Sample and test transformer oil, to include adding oil when transformer oil level is low, fuel surcharge, periderm, sampling, and reports IAW the PWS. </w:t>
            </w:r>
            <w:r>
              <w:br/>
              <w:t>Contract Period: Option 4</w:t>
            </w:r>
            <w:r>
              <w:br/>
              <w:t>POP Begin: 06-01-2030</w:t>
            </w:r>
            <w:r>
              <w:br/>
              <w:t>POP End: 05-31-2031</w:t>
            </w:r>
          </w:p>
        </w:tc>
        <w:tc>
          <w:tcPr>
            <w:tcW w:w="1728" w:type="dxa"/>
            <w:tcBorders>
              <w:top w:val="nil"/>
              <w:bottom w:val="single" w:sz="2" w:space="0" w:color="4F81BD"/>
            </w:tcBorders>
          </w:tcPr>
          <w:p w14:paraId="01746793" w14:textId="77777777" w:rsidR="009E6BF3" w:rsidRDefault="009E6BF3">
            <w:pPr>
              <w:cnfStyle w:val="000000000000" w:firstRow="0" w:lastRow="0" w:firstColumn="0" w:lastColumn="0" w:oddVBand="0" w:evenVBand="0" w:oddHBand="0" w:evenHBand="0" w:firstRowFirstColumn="0" w:firstRowLastColumn="0" w:lastRowFirstColumn="0" w:lastRowLastColumn="0"/>
            </w:pPr>
          </w:p>
        </w:tc>
      </w:tr>
      <w:tr w:rsidR="009D48D6" w14:paraId="0174679B" w14:textId="77777777" w:rsidTr="009D4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left w:val="nil"/>
              <w:bottom w:val="nil"/>
              <w:right w:val="nil"/>
            </w:tcBorders>
            <w:hideMark/>
          </w:tcPr>
          <w:p w14:paraId="01746795" w14:textId="77777777" w:rsidR="009E6BF3" w:rsidRDefault="009E6BF3" w:rsidP="00242FEF"/>
        </w:tc>
        <w:tc>
          <w:tcPr>
            <w:tcW w:w="2610" w:type="dxa"/>
            <w:tcBorders>
              <w:left w:val="nil"/>
              <w:bottom w:val="nil"/>
              <w:right w:val="nil"/>
            </w:tcBorders>
            <w:hideMark/>
          </w:tcPr>
          <w:p w14:paraId="01746796" w14:textId="77777777" w:rsidR="009E6BF3" w:rsidRDefault="009E6BF3"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left w:val="nil"/>
              <w:bottom w:val="nil"/>
              <w:right w:val="nil"/>
            </w:tcBorders>
            <w:hideMark/>
          </w:tcPr>
          <w:p w14:paraId="01746797" w14:textId="77777777" w:rsidR="009E6BF3" w:rsidRDefault="009E6BF3" w:rsidP="00242FEF">
            <w:pPr>
              <w:jc w:val="right"/>
              <w:cnfStyle w:val="000000100000" w:firstRow="0" w:lastRow="0" w:firstColumn="0" w:lastColumn="0" w:oddVBand="0" w:evenVBand="0" w:oddHBand="1" w:evenHBand="0" w:firstRowFirstColumn="0" w:firstRowLastColumn="0" w:lastRowFirstColumn="0" w:lastRowLastColumn="0"/>
            </w:pPr>
          </w:p>
        </w:tc>
        <w:tc>
          <w:tcPr>
            <w:tcW w:w="810" w:type="dxa"/>
            <w:tcBorders>
              <w:left w:val="nil"/>
              <w:bottom w:val="nil"/>
              <w:right w:val="single" w:sz="8" w:space="0" w:color="4F81BD" w:themeColor="accent1"/>
            </w:tcBorders>
            <w:hideMark/>
          </w:tcPr>
          <w:p w14:paraId="01746798" w14:textId="77777777" w:rsidR="009E6BF3" w:rsidRDefault="009E6BF3" w:rsidP="00242FEF">
            <w:pPr>
              <w:cnfStyle w:val="000000100000" w:firstRow="0" w:lastRow="0" w:firstColumn="0" w:lastColumn="0" w:oddVBand="0" w:evenVBand="0" w:oddHBand="1" w:evenHBand="0" w:firstRowFirstColumn="0" w:firstRowLastColumn="0" w:lastRowFirstColumn="0" w:lastRowLastColumn="0"/>
            </w:pPr>
          </w:p>
        </w:tc>
        <w:tc>
          <w:tcPr>
            <w:tcW w:w="1890" w:type="dxa"/>
            <w:tcBorders>
              <w:left w:val="single" w:sz="8" w:space="0" w:color="4F81BD" w:themeColor="accent1"/>
              <w:right w:val="nil"/>
            </w:tcBorders>
            <w:hideMark/>
          </w:tcPr>
          <w:p w14:paraId="01746799" w14:textId="77777777" w:rsidR="009E6BF3" w:rsidRPr="00FF3F04" w:rsidRDefault="009E6BF3"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728" w:type="dxa"/>
            <w:tcBorders>
              <w:left w:val="nil"/>
            </w:tcBorders>
            <w:hideMark/>
          </w:tcPr>
          <w:p w14:paraId="0174679A" w14:textId="77777777" w:rsidR="009E6BF3" w:rsidRPr="00FF3F04" w:rsidRDefault="009E6BF3"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w:t>
            </w:r>
          </w:p>
        </w:tc>
      </w:tr>
    </w:tbl>
    <w:p w14:paraId="0174679C" w14:textId="77777777" w:rsidR="009E6BF3" w:rsidRDefault="009E6BF3">
      <w:pPr>
        <w:sectPr w:rsidR="00B53055">
          <w:footerReference w:type="even" r:id="rId15"/>
          <w:footerReference w:type="default" r:id="rId16"/>
          <w:footerReference w:type="first" r:id="rId17"/>
          <w:type w:val="continuous"/>
          <w:pgSz w:w="12240" w:h="15840"/>
          <w:pgMar w:top="1080" w:right="1440" w:bottom="1080" w:left="1440" w:header="360" w:footer="360" w:gutter="0"/>
          <w:cols w:space="720"/>
          <w:docGrid w:linePitch="360"/>
        </w:sectPr>
      </w:pPr>
    </w:p>
    <w:p w14:paraId="0174679D" w14:textId="77777777" w:rsidR="009E6BF3" w:rsidRDefault="009E6BF3">
      <w:pPr>
        <w:pStyle w:val="Heading1"/>
        <w:pageBreakBefore/>
      </w:pPr>
      <w:bookmarkStart w:id="10" w:name="_Toc256000024"/>
      <w:bookmarkStart w:id="11" w:name="_Toc256000005"/>
      <w:r>
        <w:lastRenderedPageBreak/>
        <w:t>SECTION C - CONTRACT CLAUSES</w:t>
      </w:r>
      <w:bookmarkEnd w:id="10"/>
      <w:bookmarkEnd w:id="11"/>
    </w:p>
    <w:p w14:paraId="0174679E" w14:textId="77777777" w:rsidR="009E6BF3" w:rsidRDefault="009E6BF3"/>
    <w:p w14:paraId="0174679F" w14:textId="77777777" w:rsidR="009E6BF3" w:rsidRDefault="009E6BF3">
      <w:pPr>
        <w:pStyle w:val="Heading2"/>
      </w:pPr>
      <w:bookmarkStart w:id="12" w:name="_Toc256000025"/>
      <w:bookmarkStart w:id="13" w:name="_Toc256000006"/>
      <w:proofErr w:type="gramStart"/>
      <w:r>
        <w:t>C.1  52.212</w:t>
      </w:r>
      <w:proofErr w:type="gramEnd"/>
      <w:r>
        <w:t>-</w:t>
      </w:r>
      <w:proofErr w:type="gramStart"/>
      <w:r>
        <w:t>4  CONTRACT</w:t>
      </w:r>
      <w:proofErr w:type="gramEnd"/>
      <w:r>
        <w:t xml:space="preserve"> TERMS AND CONDITIONS—COMMERCIAL PRODUCTS AND COMMERCIAL SERVICES (NOV 2023)</w:t>
      </w:r>
      <w:bookmarkEnd w:id="12"/>
      <w:bookmarkEnd w:id="13"/>
    </w:p>
    <w:p w14:paraId="017467A0" w14:textId="77777777" w:rsidR="009E6BF3" w:rsidRDefault="009E6BF3">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017467A1" w14:textId="77777777" w:rsidR="009E6BF3" w:rsidRDefault="009E6BF3">
      <w:r>
        <w:t xml:space="preserve">    (1) Within a reasonable time after the defect was discovered or should have been discovered; and</w:t>
      </w:r>
    </w:p>
    <w:p w14:paraId="017467A2" w14:textId="77777777" w:rsidR="009E6BF3" w:rsidRDefault="009E6BF3">
      <w:r>
        <w:t xml:space="preserve">    (2) Before any substantial change occurs in the condition of the item, unless the change is due to the defect in the item.</w:t>
      </w:r>
    </w:p>
    <w:p w14:paraId="017467A3" w14:textId="77777777" w:rsidR="009E6BF3" w:rsidRDefault="009E6BF3">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017467A4" w14:textId="77777777" w:rsidR="009E6BF3" w:rsidRDefault="009E6BF3">
      <w:r>
        <w:t xml:space="preserve">  (c) </w:t>
      </w:r>
      <w:r w:rsidRPr="002653F8">
        <w:rPr>
          <w:i/>
        </w:rPr>
        <w:t>Changes.</w:t>
      </w:r>
      <w:r>
        <w:t xml:space="preserve"> Changes in the terms and conditions of this contract may be made only by written agreement of the parties.</w:t>
      </w:r>
    </w:p>
    <w:p w14:paraId="017467A5" w14:textId="77777777" w:rsidR="009E6BF3" w:rsidRDefault="009E6BF3"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017467A6" w14:textId="77777777" w:rsidR="009E6BF3" w:rsidRDefault="009E6BF3">
      <w:r>
        <w:t xml:space="preserve">  (e) </w:t>
      </w:r>
      <w:r w:rsidRPr="002653F8">
        <w:rPr>
          <w:i/>
        </w:rPr>
        <w:t>Definitions.</w:t>
      </w:r>
      <w:r>
        <w:t xml:space="preserve"> The clause at FAR 52.202-1, Definitions, is incorporated herein by reference.</w:t>
      </w:r>
    </w:p>
    <w:p w14:paraId="017467A7" w14:textId="77777777" w:rsidR="009E6BF3" w:rsidRDefault="009E6BF3">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017467A8" w14:textId="77777777" w:rsidR="009E6BF3" w:rsidRPr="00EB602E" w:rsidRDefault="009E6BF3">
      <w:r w:rsidRPr="00EB602E">
        <w:lastRenderedPageBreak/>
        <w:t xml:space="preserve">  (g) Invoice</w:t>
      </w:r>
      <w:r w:rsidRPr="00EB602E">
        <w:rPr>
          <w:i/>
        </w:rPr>
        <w:t>.</w:t>
      </w:r>
    </w:p>
    <w:p w14:paraId="017467A9" w14:textId="77777777" w:rsidR="009E6BF3" w:rsidRPr="00EB602E" w:rsidRDefault="009E6BF3">
      <w:r w:rsidRPr="00EB602E">
        <w:t xml:space="preserve">    (1) The Contractor shall submit an original invoice and three copies (or electronic invoice, if authorized) to the address designated in the contract to receive invoices. An invoice must include—</w:t>
      </w:r>
    </w:p>
    <w:p w14:paraId="017467AA" w14:textId="77777777" w:rsidR="009E6BF3" w:rsidRPr="00EB602E" w:rsidRDefault="009E6BF3">
      <w:r w:rsidRPr="00EB602E">
        <w:t xml:space="preserve">      (i) Name and address of the </w:t>
      </w:r>
      <w:proofErr w:type="gramStart"/>
      <w:r w:rsidRPr="00EB602E">
        <w:t>Contractor;</w:t>
      </w:r>
      <w:proofErr w:type="gramEnd"/>
    </w:p>
    <w:p w14:paraId="017467AB" w14:textId="77777777" w:rsidR="009E6BF3" w:rsidRPr="00EB602E" w:rsidRDefault="009E6BF3">
      <w:r w:rsidRPr="00EB602E">
        <w:t xml:space="preserve">      (ii) Invoice date and </w:t>
      </w:r>
      <w:proofErr w:type="gramStart"/>
      <w:r w:rsidRPr="00EB602E">
        <w:t>number;</w:t>
      </w:r>
      <w:proofErr w:type="gramEnd"/>
    </w:p>
    <w:p w14:paraId="017467AC" w14:textId="77777777" w:rsidR="009E6BF3" w:rsidRPr="00EB602E" w:rsidRDefault="009E6BF3">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017467AD" w14:textId="77777777" w:rsidR="009E6BF3" w:rsidRPr="00EB602E" w:rsidRDefault="009E6BF3">
      <w:r w:rsidRPr="00EB602E">
        <w:t xml:space="preserve">      (iv) Description, quantity, unit of measure, unit price and extended price of the items </w:t>
      </w:r>
      <w:proofErr w:type="gramStart"/>
      <w:r w:rsidRPr="00EB602E">
        <w:t>delivered;</w:t>
      </w:r>
      <w:proofErr w:type="gramEnd"/>
    </w:p>
    <w:p w14:paraId="017467AE" w14:textId="77777777" w:rsidR="009E6BF3" w:rsidRPr="00EB602E" w:rsidRDefault="009E6BF3">
      <w:r w:rsidRPr="00EB602E">
        <w:t xml:space="preserve">      (v) Shipping number and date of shipment, including the bill of lading number and weight of shipment if shipped on Government bill of </w:t>
      </w:r>
      <w:proofErr w:type="gramStart"/>
      <w:r w:rsidRPr="00EB602E">
        <w:t>lading;</w:t>
      </w:r>
      <w:proofErr w:type="gramEnd"/>
    </w:p>
    <w:p w14:paraId="017467AF" w14:textId="77777777" w:rsidR="009E6BF3" w:rsidRPr="00EB602E" w:rsidRDefault="009E6BF3">
      <w:r w:rsidRPr="00EB602E">
        <w:t xml:space="preserve">      (vi) Terms of any discount for prompt payment </w:t>
      </w:r>
      <w:proofErr w:type="gramStart"/>
      <w:r w:rsidRPr="00EB602E">
        <w:t>offered;</w:t>
      </w:r>
      <w:proofErr w:type="gramEnd"/>
    </w:p>
    <w:p w14:paraId="017467B0" w14:textId="77777777" w:rsidR="009E6BF3" w:rsidRPr="00EB602E" w:rsidRDefault="009E6BF3">
      <w:r w:rsidRPr="00EB602E">
        <w:t xml:space="preserve">      (vii) Name and address of official to whom payment is to be </w:t>
      </w:r>
      <w:proofErr w:type="gramStart"/>
      <w:r w:rsidRPr="00EB602E">
        <w:t>sent;</w:t>
      </w:r>
      <w:proofErr w:type="gramEnd"/>
    </w:p>
    <w:p w14:paraId="017467B1" w14:textId="77777777" w:rsidR="009E6BF3" w:rsidRPr="00EB602E" w:rsidRDefault="009E6BF3">
      <w:r w:rsidRPr="00EB602E">
        <w:t xml:space="preserve">      (viii) Name, title, and phone number of </w:t>
      </w:r>
      <w:proofErr w:type="gramStart"/>
      <w:r w:rsidRPr="00EB602E">
        <w:t>person</w:t>
      </w:r>
      <w:proofErr w:type="gramEnd"/>
      <w:r w:rsidRPr="00EB602E">
        <w:t xml:space="preserve"> to notify in event of defective invoice; and</w:t>
      </w:r>
    </w:p>
    <w:p w14:paraId="017467B2" w14:textId="77777777" w:rsidR="009E6BF3" w:rsidRPr="00EB602E" w:rsidRDefault="009E6BF3">
      <w:r w:rsidRPr="00EB602E">
        <w:t xml:space="preserve">      (ix) Taxpayer Identification Number (TIN). The Contractor shall include its TIN on the invoice only if required elsewhere in this contract.</w:t>
      </w:r>
    </w:p>
    <w:p w14:paraId="017467B3" w14:textId="77777777" w:rsidR="009E6BF3" w:rsidRPr="00EB602E" w:rsidRDefault="009E6BF3">
      <w:r w:rsidRPr="00EB602E">
        <w:t xml:space="preserve">      (x) Electronic funds transfer (EFT) banking information.</w:t>
      </w:r>
    </w:p>
    <w:p w14:paraId="017467B4" w14:textId="77777777" w:rsidR="009E6BF3" w:rsidRPr="00EB602E" w:rsidRDefault="009E6BF3">
      <w:r w:rsidRPr="00EB602E">
        <w:t xml:space="preserve">        (A) The Contractor shall include EFT banking information on the invoice only if required elsewhere in this contract.</w:t>
      </w:r>
    </w:p>
    <w:p w14:paraId="017467B5" w14:textId="77777777" w:rsidR="009E6BF3" w:rsidRPr="00EB602E" w:rsidRDefault="009E6BF3">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017467B6" w14:textId="77777777" w:rsidR="009E6BF3" w:rsidRPr="00EB602E" w:rsidRDefault="009E6BF3">
      <w:r w:rsidRPr="00EB602E">
        <w:t xml:space="preserve">        (C) EFT banking information is not required if the Government waived the requirement to pay by EFT.</w:t>
      </w:r>
    </w:p>
    <w:p w14:paraId="017467B7" w14:textId="77777777" w:rsidR="009E6BF3" w:rsidRPr="00EB602E" w:rsidRDefault="009E6BF3">
      <w:r w:rsidRPr="00EB602E">
        <w:t xml:space="preserve">    (2) Invoices will be handled in accordance with the Prompt Payment Act (31 U.S.C. 3903) and Office of Management and Budget (OMB) prompt payment regulations at 5 CFR part 1315.</w:t>
      </w:r>
    </w:p>
    <w:p w14:paraId="017467B8" w14:textId="77777777" w:rsidR="009E6BF3" w:rsidRDefault="009E6BF3">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017467B9" w14:textId="77777777" w:rsidR="009E6BF3" w:rsidRDefault="009E6BF3">
      <w:r>
        <w:t xml:space="preserve">  (i) </w:t>
      </w:r>
      <w:proofErr w:type="gramStart"/>
      <w:r>
        <w:t>Payment.—</w:t>
      </w:r>
      <w:proofErr w:type="gramEnd"/>
    </w:p>
    <w:p w14:paraId="017467BA" w14:textId="77777777" w:rsidR="009E6BF3" w:rsidRDefault="009E6BF3">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017467BB" w14:textId="77777777" w:rsidR="009E6BF3" w:rsidRDefault="009E6BF3">
      <w:r>
        <w:t xml:space="preserve">    (2) </w:t>
      </w:r>
      <w:r w:rsidRPr="002653F8">
        <w:rPr>
          <w:i/>
        </w:rPr>
        <w:t>Prompt payment.</w:t>
      </w:r>
      <w:r>
        <w:t xml:space="preserve"> The Government will make payment in accordance with the Prompt Payment Act (31 U.S.C. 3903) and prompt payment regulations at 5 CFR part 1315.</w:t>
      </w:r>
    </w:p>
    <w:p w14:paraId="017467BC" w14:textId="77777777" w:rsidR="009E6BF3" w:rsidRDefault="009E6BF3">
      <w:r>
        <w:t xml:space="preserve">    (3) </w:t>
      </w:r>
      <w:r w:rsidRPr="002653F8">
        <w:rPr>
          <w:i/>
        </w:rPr>
        <w:t>Electronic Funds Transfer (EFT).</w:t>
      </w:r>
      <w:r>
        <w:t xml:space="preserve"> If the Government makes payment by EFT, see 52.212-5(b) for the appropriate EFT clause.</w:t>
      </w:r>
    </w:p>
    <w:p w14:paraId="017467BD" w14:textId="77777777" w:rsidR="009E6BF3" w:rsidRDefault="009E6BF3">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017467BE" w14:textId="77777777" w:rsidR="009E6BF3" w:rsidRDefault="009E6BF3">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017467BF" w14:textId="77777777" w:rsidR="009E6BF3" w:rsidRDefault="009E6BF3">
      <w:r>
        <w:t xml:space="preserve">      (i) Remit the overpayment amount to the payment office cited in the contract along with a description of the overpayment including the—</w:t>
      </w:r>
    </w:p>
    <w:p w14:paraId="017467C0" w14:textId="77777777" w:rsidR="009E6BF3" w:rsidRDefault="009E6BF3">
      <w:r>
        <w:t xml:space="preserve">        (A) Circumstances of the overpayment (e.g., duplicate payment, erroneous payment, liquidation errors, date(s) of overpayment</w:t>
      </w:r>
      <w:proofErr w:type="gramStart"/>
      <w:r>
        <w:t>);</w:t>
      </w:r>
      <w:proofErr w:type="gramEnd"/>
    </w:p>
    <w:p w14:paraId="017467C1" w14:textId="77777777" w:rsidR="009E6BF3" w:rsidRDefault="009E6BF3">
      <w:r>
        <w:t xml:space="preserve">        (B) Affected contract number and delivery order number, if </w:t>
      </w:r>
      <w:proofErr w:type="gramStart"/>
      <w:r>
        <w:t>applicable;</w:t>
      </w:r>
      <w:proofErr w:type="gramEnd"/>
    </w:p>
    <w:p w14:paraId="017467C2" w14:textId="77777777" w:rsidR="009E6BF3" w:rsidRDefault="009E6BF3">
      <w:r>
        <w:t xml:space="preserve">        (C) Affected line item or subline item, if applicable; and</w:t>
      </w:r>
    </w:p>
    <w:p w14:paraId="017467C3" w14:textId="77777777" w:rsidR="009E6BF3" w:rsidRDefault="009E6BF3">
      <w:r>
        <w:t xml:space="preserve">        (D) Contractor point of contact.</w:t>
      </w:r>
    </w:p>
    <w:p w14:paraId="017467C4" w14:textId="77777777" w:rsidR="009E6BF3" w:rsidRDefault="009E6BF3">
      <w:r>
        <w:t xml:space="preserve">      (ii) Provide a copy of the remittance and supporting documentation to the Contracting Officer.</w:t>
      </w:r>
    </w:p>
    <w:p w14:paraId="017467C5" w14:textId="77777777" w:rsidR="009E6BF3" w:rsidRDefault="009E6BF3">
      <w:r>
        <w:t xml:space="preserve">    (6) </w:t>
      </w:r>
      <w:r w:rsidRPr="002653F8">
        <w:rPr>
          <w:i/>
        </w:rPr>
        <w:t>Interest.</w:t>
      </w:r>
    </w:p>
    <w:p w14:paraId="017467C6" w14:textId="77777777" w:rsidR="009E6BF3" w:rsidRPr="001C7A8F" w:rsidRDefault="009E6BF3"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017467C7" w14:textId="77777777" w:rsidR="009E6BF3" w:rsidRDefault="009E6BF3">
      <w:r>
        <w:t xml:space="preserve">      (ii) The Government may issue a demand for payment to the Contractor upon finding a debt is due under the contract.</w:t>
      </w:r>
    </w:p>
    <w:p w14:paraId="017467C8" w14:textId="77777777" w:rsidR="009E6BF3" w:rsidRDefault="009E6BF3">
      <w:r>
        <w:t xml:space="preserve">      (iii) </w:t>
      </w:r>
      <w:r w:rsidRPr="002653F8">
        <w:rPr>
          <w:i/>
        </w:rPr>
        <w:t>Final decisions.</w:t>
      </w:r>
      <w:r>
        <w:t xml:space="preserve"> The Contracting Officer will issue a final decision as required by 33.211 if—</w:t>
      </w:r>
    </w:p>
    <w:p w14:paraId="017467C9" w14:textId="77777777" w:rsidR="009E6BF3" w:rsidRDefault="009E6BF3">
      <w:r>
        <w:t xml:space="preserve">        (A) The Contracting Officer and the Contractor are unable to reach agreement on the existence or amount of a debt within 30 </w:t>
      </w:r>
      <w:proofErr w:type="gramStart"/>
      <w:r>
        <w:t>days;</w:t>
      </w:r>
      <w:proofErr w:type="gramEnd"/>
    </w:p>
    <w:p w14:paraId="017467CA" w14:textId="77777777" w:rsidR="009E6BF3" w:rsidRDefault="009E6BF3">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017467CB" w14:textId="77777777" w:rsidR="009E6BF3" w:rsidRDefault="009E6BF3">
      <w:r>
        <w:t xml:space="preserve">        (C) The Contractor requests a deferment of collection on a debt previously demanded by the Contracting Officer (see 32.607-2).</w:t>
      </w:r>
    </w:p>
    <w:p w14:paraId="017467CC" w14:textId="77777777" w:rsidR="009E6BF3" w:rsidRDefault="009E6BF3">
      <w:r>
        <w:t xml:space="preserve">      (iv) If a demand for payment was previously issued for the debt, the demand for payment included in the final decision shall identify the same due date as the original demand for payment.</w:t>
      </w:r>
    </w:p>
    <w:p w14:paraId="017467CD" w14:textId="77777777" w:rsidR="009E6BF3" w:rsidRDefault="009E6BF3">
      <w:r>
        <w:t xml:space="preserve">      (v) Amounts shall be due at the earliest of the following dates:</w:t>
      </w:r>
    </w:p>
    <w:p w14:paraId="017467CE" w14:textId="77777777" w:rsidR="009E6BF3" w:rsidRDefault="009E6BF3">
      <w:r>
        <w:t xml:space="preserve">        (A) The date fixed under this contract.</w:t>
      </w:r>
    </w:p>
    <w:p w14:paraId="017467CF" w14:textId="77777777" w:rsidR="009E6BF3" w:rsidRDefault="009E6BF3">
      <w:r>
        <w:t xml:space="preserve">        (B) The date of the first written demand for payment, including any demand for payment resulting from a default termination.</w:t>
      </w:r>
    </w:p>
    <w:p w14:paraId="017467D0" w14:textId="77777777" w:rsidR="009E6BF3" w:rsidRDefault="009E6BF3">
      <w:r>
        <w:t xml:space="preserve">      (vi) The interest charge shall be computed for the actual number of calendar days involved beginning on the due date and ending on—</w:t>
      </w:r>
    </w:p>
    <w:p w14:paraId="017467D1" w14:textId="77777777" w:rsidR="009E6BF3" w:rsidRDefault="009E6BF3">
      <w:r>
        <w:t xml:space="preserve">        (A) The date on which the designated office receives payment from the </w:t>
      </w:r>
      <w:proofErr w:type="gramStart"/>
      <w:r>
        <w:t>Contractor;</w:t>
      </w:r>
      <w:proofErr w:type="gramEnd"/>
    </w:p>
    <w:p w14:paraId="017467D2" w14:textId="77777777" w:rsidR="009E6BF3" w:rsidRDefault="009E6BF3">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017467D3" w14:textId="77777777" w:rsidR="009E6BF3" w:rsidRDefault="009E6BF3">
      <w:r>
        <w:t xml:space="preserve">        (C) The date on which an amount withheld and applied to the contract debt would otherwise have become payable to the Contractor.</w:t>
      </w:r>
    </w:p>
    <w:p w14:paraId="017467D4" w14:textId="77777777" w:rsidR="009E6BF3" w:rsidRDefault="009E6BF3">
      <w:r>
        <w:t xml:space="preserve">      (vii) The interest charge made under this clause may be reduced under the procedures prescribed in FAR 32.608-2 in effect on the date of this contract.</w:t>
      </w:r>
    </w:p>
    <w:p w14:paraId="017467D5" w14:textId="77777777" w:rsidR="009E6BF3" w:rsidRDefault="009E6BF3">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017467D6" w14:textId="77777777" w:rsidR="009E6BF3" w:rsidRDefault="009E6BF3">
      <w:r>
        <w:t xml:space="preserve">    (1) Delivery of the supplies to a carrier, if transportation is f.o.b. origin; or</w:t>
      </w:r>
    </w:p>
    <w:p w14:paraId="017467D7" w14:textId="77777777" w:rsidR="009E6BF3" w:rsidRDefault="009E6BF3">
      <w:r>
        <w:t xml:space="preserve">    (2) Delivery of the supplies to the Government at the destination specified in the contract, if transportation is f.o.b. destination.</w:t>
      </w:r>
    </w:p>
    <w:p w14:paraId="017467D8" w14:textId="77777777" w:rsidR="009E6BF3" w:rsidRDefault="009E6BF3">
      <w:r>
        <w:t xml:space="preserve">  (k) </w:t>
      </w:r>
      <w:r w:rsidRPr="002653F8">
        <w:rPr>
          <w:i/>
        </w:rPr>
        <w:t>Taxes.</w:t>
      </w:r>
      <w:r>
        <w:t xml:space="preserve"> The contract price includes all applicable Federal, State, and local taxes and duties.</w:t>
      </w:r>
    </w:p>
    <w:p w14:paraId="017467D9" w14:textId="77777777" w:rsidR="009E6BF3" w:rsidRDefault="009E6BF3">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017467DA" w14:textId="77777777" w:rsidR="009E6BF3" w:rsidRDefault="009E6BF3">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 xml:space="preserve">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017467DB" w14:textId="77777777" w:rsidR="009E6BF3" w:rsidRDefault="009E6BF3">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017467DC" w14:textId="77777777" w:rsidR="009E6BF3" w:rsidRDefault="009E6BF3">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017467DD" w14:textId="77777777" w:rsidR="009E6BF3" w:rsidRDefault="009E6BF3">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017467DE" w14:textId="77777777" w:rsidR="009E6BF3" w:rsidRDefault="009E6BF3">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017467DF" w14:textId="77777777" w:rsidR="009E6BF3" w:rsidRPr="001C7A8F" w:rsidRDefault="009E6BF3"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017467E0" w14:textId="77777777" w:rsidR="009E6BF3" w:rsidRPr="00EB602E" w:rsidRDefault="009E6BF3"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017467E1" w14:textId="77777777" w:rsidR="009E6BF3" w:rsidRPr="00EB602E" w:rsidRDefault="009E6BF3" w:rsidP="00E61814">
      <w:pPr>
        <w:rPr>
          <w:szCs w:val="20"/>
        </w:rPr>
      </w:pPr>
      <w:r w:rsidRPr="00EB602E">
        <w:rPr>
          <w:szCs w:val="20"/>
        </w:rPr>
        <w:t xml:space="preserve">    (1) The schedule of supplies/services.</w:t>
      </w:r>
    </w:p>
    <w:p w14:paraId="017467E2" w14:textId="77777777" w:rsidR="009E6BF3" w:rsidRPr="00EB602E" w:rsidRDefault="009E6BF3"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017467E3" w14:textId="77777777" w:rsidR="009E6BF3" w:rsidRPr="00EB602E" w:rsidRDefault="009E6BF3" w:rsidP="00E61814">
      <w:pPr>
        <w:rPr>
          <w:szCs w:val="20"/>
        </w:rPr>
      </w:pPr>
      <w:r w:rsidRPr="00EB602E">
        <w:rPr>
          <w:szCs w:val="20"/>
        </w:rPr>
        <w:t xml:space="preserve">    (3) The clause at 52.212-5.</w:t>
      </w:r>
    </w:p>
    <w:p w14:paraId="017467E4" w14:textId="77777777" w:rsidR="009E6BF3" w:rsidRPr="00EB602E" w:rsidRDefault="009E6BF3">
      <w:r w:rsidRPr="00EB602E">
        <w:t xml:space="preserve">    (4) Addenda to this solicitation or contract, including any license agreements for computer software.</w:t>
      </w:r>
    </w:p>
    <w:p w14:paraId="017467E5" w14:textId="77777777" w:rsidR="009E6BF3" w:rsidRPr="00EB602E" w:rsidRDefault="009E6BF3">
      <w:r w:rsidRPr="00EB602E">
        <w:t xml:space="preserve">    (5) Solicitation provisions if this is a solicitation.</w:t>
      </w:r>
    </w:p>
    <w:p w14:paraId="017467E6" w14:textId="77777777" w:rsidR="009E6BF3" w:rsidRPr="00EB602E" w:rsidRDefault="009E6BF3">
      <w:r w:rsidRPr="00EB602E">
        <w:t xml:space="preserve">    (6) Other paragraphs of this clause.</w:t>
      </w:r>
    </w:p>
    <w:p w14:paraId="017467E7" w14:textId="77777777" w:rsidR="009E6BF3" w:rsidRPr="00EB602E" w:rsidRDefault="009E6BF3">
      <w:r w:rsidRPr="00EB602E">
        <w:lastRenderedPageBreak/>
        <w:t xml:space="preserve">    (7) </w:t>
      </w:r>
      <w:proofErr w:type="gramStart"/>
      <w:r w:rsidRPr="00EB602E">
        <w:t>The Standard</w:t>
      </w:r>
      <w:proofErr w:type="gramEnd"/>
      <w:r w:rsidRPr="00EB602E">
        <w:t xml:space="preserve"> Form 1449.</w:t>
      </w:r>
    </w:p>
    <w:p w14:paraId="017467E8" w14:textId="77777777" w:rsidR="009E6BF3" w:rsidRPr="00EB602E" w:rsidRDefault="009E6BF3">
      <w:r w:rsidRPr="00EB602E">
        <w:t xml:space="preserve">    (8) Other documents, exhibits, and attachments</w:t>
      </w:r>
    </w:p>
    <w:p w14:paraId="017467E9" w14:textId="77777777" w:rsidR="009E6BF3" w:rsidRPr="00EB602E" w:rsidRDefault="009E6BF3">
      <w:r w:rsidRPr="00EB602E">
        <w:t xml:space="preserve">    (9) The specification.</w:t>
      </w:r>
    </w:p>
    <w:p w14:paraId="017467EA" w14:textId="77777777" w:rsidR="009E6BF3" w:rsidRPr="00F43000" w:rsidRDefault="009E6BF3" w:rsidP="00F43000">
      <w:r w:rsidRPr="00EB602E">
        <w:t xml:space="preserve">  (t) </w:t>
      </w:r>
      <w:r>
        <w:t>[Reserved]</w:t>
      </w:r>
    </w:p>
    <w:p w14:paraId="017467EB" w14:textId="77777777" w:rsidR="009E6BF3" w:rsidRDefault="009E6BF3"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017467EC" w14:textId="77777777" w:rsidR="009E6BF3" w:rsidRPr="00C238B9" w:rsidRDefault="009E6BF3"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017467ED" w14:textId="77777777" w:rsidR="009E6BF3" w:rsidRPr="00C238B9" w:rsidRDefault="009E6BF3"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017467EE" w14:textId="77777777" w:rsidR="009E6BF3" w:rsidRPr="00C238B9" w:rsidRDefault="009E6BF3"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017467EF" w14:textId="77777777" w:rsidR="009E6BF3" w:rsidRPr="00527715" w:rsidRDefault="009E6BF3" w:rsidP="00527715">
      <w:r w:rsidRPr="00527715">
        <w:t xml:space="preserve">      (iii) Any such clause is deemed to be stricken from the EULA, TOS, or similar legal instrument or agreement.</w:t>
      </w:r>
    </w:p>
    <w:p w14:paraId="017467F0" w14:textId="77777777" w:rsidR="009E6BF3" w:rsidRPr="00527715" w:rsidRDefault="009E6BF3" w:rsidP="00527715">
      <w:r w:rsidRPr="00527715">
        <w:t xml:space="preserve">    (2) Paragraph (u)(1) of this clause does not apply to indemnification by the Government that is expressly authorized by statute and specifically authorized under applicable agency regulations and procedures.</w:t>
      </w:r>
    </w:p>
    <w:p w14:paraId="017467F1" w14:textId="77777777" w:rsidR="009E6BF3" w:rsidRDefault="009E6BF3"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017467F2" w14:textId="77777777" w:rsidR="009E6BF3" w:rsidRDefault="009E6BF3" w:rsidP="002653F8">
      <w:pPr>
        <w:jc w:val="center"/>
      </w:pPr>
      <w:r>
        <w:t>(End of Clause)</w:t>
      </w:r>
    </w:p>
    <w:p w14:paraId="017467F3" w14:textId="77777777" w:rsidR="009E6BF3" w:rsidRDefault="009E6BF3">
      <w:r>
        <w:t>ADDENDUM to FAR 52.212-4 CONTRACT TERMS AND CONDITIONS—COMMERCIAL PRODUCTS AND COMMERCIAL SERVICES</w:t>
      </w:r>
    </w:p>
    <w:p w14:paraId="017467F4" w14:textId="77777777" w:rsidR="009E6BF3" w:rsidRDefault="009E6BF3">
      <w:r>
        <w:t xml:space="preserve">  Clauses that are incorporated by reference (by Citation Number, Title, and Date), have the same force and effect as if they were given in full text. Upon request, the Contracting Officer will make their full text available.</w:t>
      </w:r>
    </w:p>
    <w:p w14:paraId="017467F5" w14:textId="77777777" w:rsidR="009E6BF3" w:rsidRDefault="009E6BF3">
      <w:r>
        <w:t xml:space="preserve">  The following clauses are incorporated into 52.212-4 as an addendum to this contract:</w:t>
      </w:r>
    </w:p>
    <w:p w14:paraId="017467F6" w14:textId="77777777" w:rsidR="009E6BF3" w:rsidRDefault="009E6BF3">
      <w:pPr>
        <w:pStyle w:val="Heading2"/>
      </w:pPr>
      <w:bookmarkStart w:id="14" w:name="_Toc256000026"/>
      <w:bookmarkStart w:id="15" w:name="_Toc256000007"/>
      <w:proofErr w:type="gramStart"/>
      <w:r>
        <w:t>C.2  52.217</w:t>
      </w:r>
      <w:proofErr w:type="gramEnd"/>
      <w:r>
        <w:t>-8 OPTION TO EXTEND SERVICES (NOV 1999)</w:t>
      </w:r>
      <w:bookmarkEnd w:id="14"/>
      <w:bookmarkEnd w:id="15"/>
    </w:p>
    <w:p w14:paraId="017467F7" w14:textId="77777777" w:rsidR="009E6BF3" w:rsidRDefault="009E6BF3">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w:t>
      </w:r>
      <w:r>
        <w:lastRenderedPageBreak/>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017467F8" w14:textId="77777777" w:rsidR="009E6BF3" w:rsidRDefault="009E6BF3" w:rsidP="00147D0E">
      <w:pPr>
        <w:jc w:val="center"/>
      </w:pPr>
      <w:r>
        <w:t>(End of Clause)</w:t>
      </w:r>
    </w:p>
    <w:p w14:paraId="017467F9" w14:textId="77777777" w:rsidR="009E6BF3" w:rsidRDefault="009E6BF3">
      <w:pPr>
        <w:pStyle w:val="Heading2"/>
      </w:pPr>
      <w:bookmarkStart w:id="16" w:name="_Toc256000027"/>
      <w:bookmarkStart w:id="17" w:name="_Toc256000008"/>
      <w:proofErr w:type="gramStart"/>
      <w:r>
        <w:t>C.3  52.217</w:t>
      </w:r>
      <w:proofErr w:type="gramEnd"/>
      <w:r>
        <w:t>-9 OPTION TO EXTEND THE TERM OF THE CONTRACT (MAR 2000)</w:t>
      </w:r>
      <w:bookmarkEnd w:id="16"/>
      <w:bookmarkEnd w:id="17"/>
    </w:p>
    <w:p w14:paraId="017467FA" w14:textId="77777777" w:rsidR="009E6BF3" w:rsidRDefault="009E6BF3"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017467FB" w14:textId="77777777" w:rsidR="009E6BF3" w:rsidRDefault="009E6BF3" w:rsidP="00DF50F6">
      <w:r>
        <w:t xml:space="preserve">  (b) If the Government exercises this option, the extended contract shall be considered to include this option clause.</w:t>
      </w:r>
    </w:p>
    <w:p w14:paraId="017467FC" w14:textId="77777777" w:rsidR="009E6BF3" w:rsidRDefault="009E6BF3" w:rsidP="00DF50F6">
      <w:r>
        <w:t xml:space="preserve">  (c) The total duration of this contract, including the exercise of any options under this clause, shall not exceed Five (5) years.</w:t>
      </w:r>
    </w:p>
    <w:p w14:paraId="017467FD" w14:textId="77777777" w:rsidR="009E6BF3" w:rsidRDefault="009E6BF3" w:rsidP="00DF50F6">
      <w:pPr>
        <w:jc w:val="center"/>
      </w:pPr>
      <w:r>
        <w:t>(End of Clause)</w:t>
      </w:r>
    </w:p>
    <w:p w14:paraId="017467FE" w14:textId="77777777" w:rsidR="009E6BF3" w:rsidRDefault="009E6BF3">
      <w:pPr>
        <w:pStyle w:val="Heading2"/>
      </w:pPr>
      <w:bookmarkStart w:id="18" w:name="_Toc256000028"/>
      <w:bookmarkStart w:id="19" w:name="_Toc256000009"/>
      <w:r>
        <w:t>C.4   SUPPLEMENTAL INSURANCE REQUIREMENTS</w:t>
      </w:r>
      <w:bookmarkEnd w:id="18"/>
      <w:bookmarkEnd w:id="19"/>
    </w:p>
    <w:p w14:paraId="017467FF" w14:textId="77777777" w:rsidR="009E6BF3" w:rsidRDefault="009E6BF3">
      <w:r>
        <w:t xml:space="preserve">  In accordance with FAR 28.307-2 and FAR 52.228-5, the following minimum coverage shall apply to this contract:</w:t>
      </w:r>
    </w:p>
    <w:p w14:paraId="01746800" w14:textId="77777777" w:rsidR="009E6BF3" w:rsidRDefault="009E6BF3">
      <w:r>
        <w:t xml:space="preserve">  (a</w:t>
      </w:r>
      <w:proofErr w:type="gramStart"/>
      <w:r>
        <w:t>)  Workers</w:t>
      </w:r>
      <w:proofErr w:type="gramEnd"/>
      <w:r>
        <w:t xml:space="preserve">' compensation and </w:t>
      </w:r>
      <w:proofErr w:type="gramStart"/>
      <w:r>
        <w:t>employers</w:t>
      </w:r>
      <w:proofErr w:type="gramEnd"/>
      <w:r>
        <w:t xml:space="preserve"> liability</w:t>
      </w:r>
      <w:proofErr w:type="gramStart"/>
      <w:r>
        <w:t>:  Contractors</w:t>
      </w:r>
      <w:proofErr w:type="gramEnd"/>
      <w:r>
        <w:t xml:space="preserve">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w:t>
      </w:r>
      <w:r>
        <w:t>f at least $100,000 is required, except in States with exclusive or monopolistic funds that do not permit workers' compensation to be written by private carriers.</w:t>
      </w:r>
    </w:p>
    <w:p w14:paraId="01746801" w14:textId="77777777" w:rsidR="009E6BF3" w:rsidRDefault="009E6BF3">
      <w:r>
        <w:t xml:space="preserve">  (b</w:t>
      </w:r>
      <w:proofErr w:type="gramStart"/>
      <w:r>
        <w:t>)  General</w:t>
      </w:r>
      <w:proofErr w:type="gramEnd"/>
      <w:r>
        <w:t xml:space="preserve"> Liability: $500,000.00 per </w:t>
      </w:r>
      <w:proofErr w:type="gramStart"/>
      <w:r>
        <w:t>occurrences</w:t>
      </w:r>
      <w:proofErr w:type="gramEnd"/>
      <w:r>
        <w:t>.</w:t>
      </w:r>
    </w:p>
    <w:p w14:paraId="01746802" w14:textId="77777777" w:rsidR="009E6BF3" w:rsidRDefault="009E6BF3">
      <w:r>
        <w:t xml:space="preserve">  (c</w:t>
      </w:r>
      <w:proofErr w:type="gramStart"/>
      <w:r>
        <w:t>)  Automobile</w:t>
      </w:r>
      <w:proofErr w:type="gramEnd"/>
      <w:r>
        <w:t xml:space="preserve"> liability: $200,000.00 per person; $500,000.00 per occurrence and $20,000.00 property damage.</w:t>
      </w:r>
    </w:p>
    <w:p w14:paraId="01746803" w14:textId="77777777" w:rsidR="009E6BF3" w:rsidRDefault="009E6BF3">
      <w:r>
        <w:t xml:space="preserve">  (d</w:t>
      </w:r>
      <w:proofErr w:type="gramStart"/>
      <w:r>
        <w:t>)  The</w:t>
      </w:r>
      <w:proofErr w:type="gramEnd"/>
      <w:r>
        <w:t xml:space="preserve"> successful bidder must present to the Contracting Officer, prior to award, evidence of general liability insurance without any exclusionary clauses for asbestos that would void the general liability coverage.</w:t>
      </w:r>
    </w:p>
    <w:p w14:paraId="01746804" w14:textId="77777777" w:rsidR="009E6BF3" w:rsidRDefault="009E6BF3" w:rsidP="00833838">
      <w:pPr>
        <w:jc w:val="center"/>
      </w:pPr>
      <w:r>
        <w:t>(End of Clause)</w:t>
      </w:r>
    </w:p>
    <w:p w14:paraId="01746805" w14:textId="77777777" w:rsidR="009E6BF3" w:rsidRDefault="009E6BF3" w:rsidP="00961B27">
      <w:pPr>
        <w:pStyle w:val="Heading2"/>
      </w:pPr>
      <w:bookmarkStart w:id="20" w:name="_Toc256000029"/>
      <w:bookmarkStart w:id="21" w:name="_Toc256000010"/>
      <w:proofErr w:type="gramStart"/>
      <w:r>
        <w:lastRenderedPageBreak/>
        <w:t>C.5  VAAR</w:t>
      </w:r>
      <w:proofErr w:type="gramEnd"/>
      <w:r>
        <w:t xml:space="preserve"> 852.219-</w:t>
      </w:r>
      <w:proofErr w:type="gramStart"/>
      <w:r>
        <w:t xml:space="preserve">73  </w:t>
      </w:r>
      <w:r w:rsidRPr="005C5575">
        <w:t>VA</w:t>
      </w:r>
      <w:proofErr w:type="gramEnd"/>
      <w:r w:rsidRPr="005C5575">
        <w:t xml:space="preserve"> NOTICE OF TOTAL SET-ASIDE FOR CERTIFIED SERVICE-DISABLED VETERAN-OWNED SMALL </w:t>
      </w:r>
      <w:proofErr w:type="gramStart"/>
      <w:r w:rsidRPr="005C5575">
        <w:t>BUSINESSES</w:t>
      </w:r>
      <w:r>
        <w:t xml:space="preserve">  (</w:t>
      </w:r>
      <w:proofErr w:type="gramEnd"/>
      <w:r>
        <w:t>JAN 2023) (DEVIATION)</w:t>
      </w:r>
      <w:bookmarkEnd w:id="20"/>
      <w:bookmarkEnd w:id="21"/>
    </w:p>
    <w:p w14:paraId="01746806" w14:textId="77777777" w:rsidR="009E6BF3" w:rsidRDefault="009E6BF3"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01746807" w14:textId="77777777" w:rsidR="009E6BF3" w:rsidRDefault="009E6BF3" w:rsidP="00961B27">
      <w:r>
        <w:t xml:space="preserve">    (1) Means a small business concern—</w:t>
      </w:r>
    </w:p>
    <w:p w14:paraId="01746808" w14:textId="77777777" w:rsidR="009E6BF3" w:rsidRDefault="009E6BF3"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01746809" w14:textId="77777777" w:rsidR="009E6BF3" w:rsidRDefault="009E6BF3"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w:t>
      </w:r>
      <w:proofErr w:type="gramStart"/>
      <w:r>
        <w:t>Veteran;</w:t>
      </w:r>
      <w:proofErr w:type="gramEnd"/>
    </w:p>
    <w:p w14:paraId="0174680A" w14:textId="77777777" w:rsidR="009E6BF3" w:rsidRDefault="009E6BF3"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0174680B" w14:textId="77777777" w:rsidR="009E6BF3" w:rsidRDefault="009E6BF3" w:rsidP="00961B27">
      <w:r>
        <w:t xml:space="preserve">      (iv) The business has been certified for ownership and control pursuant to 38 U.S.C. 8127, 13 CFR 128, and is listed as certified in the SBA certification database at </w:t>
      </w:r>
      <w:hyperlink r:id="rId18" w:history="1">
        <w:r w:rsidRPr="00A4347C">
          <w:rPr>
            <w:rStyle w:val="Hyperlink"/>
            <w:i/>
            <w:iCs/>
          </w:rPr>
          <w:t>https://veterans.certify.sba.gov/</w:t>
        </w:r>
      </w:hyperlink>
      <w:r>
        <w:t>; and</w:t>
      </w:r>
    </w:p>
    <w:p w14:paraId="0174680C" w14:textId="77777777" w:rsidR="009E6BF3" w:rsidRDefault="009E6BF3"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0174680D" w14:textId="77777777" w:rsidR="009E6BF3" w:rsidRDefault="009E6BF3" w:rsidP="00961B27">
      <w:r>
        <w:t xml:space="preserve">    (2) The term ‘‘Service-disabled Veteran’’ means a Veteran, as defined in 38 U.S.C. 101(2), with a disability that is service-connected, as defined in 38 U.S.C. 101(16).</w:t>
      </w:r>
    </w:p>
    <w:p w14:paraId="0174680E" w14:textId="77777777" w:rsidR="009E6BF3" w:rsidRDefault="009E6BF3" w:rsidP="00961B27">
      <w:r>
        <w:t xml:space="preserve">    (3) The term ‘‘small business concern’’ has the meaning given that term under section 3 of the Small Business Act (15 U.S.C. 632).</w:t>
      </w:r>
    </w:p>
    <w:p w14:paraId="0174680F" w14:textId="77777777" w:rsidR="009E6BF3" w:rsidRDefault="009E6BF3"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01746810" w14:textId="77777777" w:rsidR="009E6BF3" w:rsidRDefault="009E6BF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01746811" w14:textId="77777777" w:rsidR="009E6BF3" w:rsidRDefault="009E6BF3"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01746812" w14:textId="77777777" w:rsidR="009E6BF3" w:rsidRDefault="009E6BF3" w:rsidP="00961B27">
      <w:r>
        <w:lastRenderedPageBreak/>
        <w:t xml:space="preserve">    (1) Offers received from entities that are not certified SDVOSBs and listed in the SBA certification database at the time of offer shall not be considered.</w:t>
      </w:r>
    </w:p>
    <w:p w14:paraId="01746813" w14:textId="77777777" w:rsidR="009E6BF3" w:rsidRDefault="009E6BF3" w:rsidP="00961B27">
      <w:r>
        <w:t xml:space="preserve">    (2) Any award resulting from this solicitation shall be made to a certified SDVOSB listed in the SBA certification database who is eligible at the time of submission of offer(s) and at the time of award.</w:t>
      </w:r>
    </w:p>
    <w:p w14:paraId="01746814" w14:textId="77777777" w:rsidR="009E6BF3" w:rsidRDefault="009E6BF3"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01746815" w14:textId="77777777" w:rsidR="009E6BF3" w:rsidRDefault="009E6BF3"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01746816" w14:textId="77777777" w:rsidR="009E6BF3" w:rsidRDefault="009E6BF3"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w:t>
      </w:r>
      <w:proofErr w:type="gramStart"/>
      <w:r>
        <w:t>For the purpose of</w:t>
      </w:r>
      <w:proofErr w:type="gramEnd"/>
      <w:r>
        <w:t xml:space="preserve"> limitations on subco</w:t>
      </w:r>
      <w:r>
        <w:t>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01746817" w14:textId="77777777" w:rsidR="009E6BF3" w:rsidRDefault="009E6BF3"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01746818" w14:textId="77777777" w:rsidR="009E6BF3" w:rsidRDefault="009E6BF3" w:rsidP="00961B27">
      <w:r>
        <w:t xml:space="preserve">    (2) </w:t>
      </w:r>
      <w:r w:rsidRPr="00D5043D">
        <w:rPr>
          <w:i/>
          <w:iCs/>
        </w:rPr>
        <w:t>Supplies/products</w:t>
      </w:r>
      <w:r>
        <w:t>.</w:t>
      </w:r>
    </w:p>
    <w:p w14:paraId="01746819" w14:textId="77777777" w:rsidR="009E6BF3" w:rsidRDefault="009E6BF3"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0174681A" w14:textId="77777777" w:rsidR="009E6BF3" w:rsidRDefault="009E6BF3"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0174681B" w14:textId="77777777" w:rsidR="009E6BF3" w:rsidRDefault="009E6BF3" w:rsidP="00961B27">
      <w:r>
        <w:lastRenderedPageBreak/>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certified SDVOSBs listed in the SBA certification database.</w:t>
      </w:r>
    </w:p>
    <w:p w14:paraId="0174681C" w14:textId="77777777" w:rsidR="009E6BF3" w:rsidRDefault="009E6BF3"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0174681D" w14:textId="77777777" w:rsidR="009E6BF3" w:rsidRDefault="009E6BF3"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14:paraId="0174681E" w14:textId="77777777" w:rsidR="009E6BF3" w:rsidRDefault="009E6BF3" w:rsidP="00961B27">
      <w:r>
        <w:t xml:space="preserve">  (e) </w:t>
      </w:r>
      <w:r w:rsidRPr="00D5043D">
        <w:rPr>
          <w:i/>
          <w:iCs/>
        </w:rPr>
        <w:t>Required limitations on subcontracting compliance measurement period</w:t>
      </w:r>
      <w:r>
        <w:t>. An SDVOSB shall comply with the limitations on subcontracting as follows:</w:t>
      </w:r>
    </w:p>
    <w:p w14:paraId="0174681F" w14:textId="77777777" w:rsidR="009E6BF3" w:rsidRDefault="009E6BF3" w:rsidP="00961B27">
      <w:r>
        <w:rPr>
          <w:rFonts w:ascii="Calibri" w:hAnsi="Calibri" w:cs="Calibri"/>
        </w:rPr>
        <w:t>[]</w:t>
      </w:r>
      <w:r>
        <w:t xml:space="preserve"> By the end of the base term of the contract or order, and then by the end of each subsequent option period; or</w:t>
      </w:r>
    </w:p>
    <w:p w14:paraId="01746820" w14:textId="77777777" w:rsidR="009E6BF3" w:rsidRDefault="009E6BF3" w:rsidP="00961B27">
      <w:r w:rsidRPr="00743AF5">
        <w:rPr>
          <w:rFonts w:ascii="Calibri" w:hAnsi="Calibri" w:cs="Calibri"/>
        </w:rPr>
        <w:t>[]</w:t>
      </w:r>
      <w:r>
        <w:t xml:space="preserve"> By the end of the performance period for each order issued under the contract.</w:t>
      </w:r>
    </w:p>
    <w:p w14:paraId="01746821" w14:textId="77777777" w:rsidR="009E6BF3" w:rsidRDefault="009E6BF3"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01746822" w14:textId="77777777" w:rsidR="009E6BF3" w:rsidRDefault="009E6BF3"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Veteran Small Business Certification Program and the VA Veterans First Contracting Program.</w:t>
      </w:r>
    </w:p>
    <w:p w14:paraId="01746823" w14:textId="77777777" w:rsidR="009E6BF3" w:rsidRDefault="009E6BF3"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01746824" w14:textId="77777777" w:rsidR="009E6BF3" w:rsidRDefault="009E6BF3" w:rsidP="00961B27">
      <w:pPr>
        <w:pStyle w:val="ListParagraph"/>
        <w:ind w:left="450"/>
        <w:jc w:val="center"/>
      </w:pPr>
      <w:r>
        <w:t>(End of Clause)</w:t>
      </w:r>
    </w:p>
    <w:p w14:paraId="01746825" w14:textId="77777777" w:rsidR="009E6BF3" w:rsidRDefault="009E6BF3" w:rsidP="009B2448">
      <w:pPr>
        <w:pStyle w:val="Heading2"/>
      </w:pPr>
      <w:bookmarkStart w:id="22" w:name="_Toc256000030"/>
      <w:bookmarkStart w:id="23" w:name="_Toc256000011"/>
      <w:proofErr w:type="gramStart"/>
      <w:r>
        <w:lastRenderedPageBreak/>
        <w:t>C.6  VAAR</w:t>
      </w:r>
      <w:proofErr w:type="gramEnd"/>
      <w:r>
        <w:t xml:space="preserve"> 852.219-</w:t>
      </w:r>
      <w:proofErr w:type="gramStart"/>
      <w:r>
        <w:t xml:space="preserve">75  </w:t>
      </w:r>
      <w:r w:rsidRPr="00EE3B30">
        <w:t>VA</w:t>
      </w:r>
      <w:proofErr w:type="gramEnd"/>
      <w:r w:rsidRPr="00EE3B30">
        <w:t xml:space="preserve"> NOTICE OF LIMITATIONS ON SUBCONTRACTING</w:t>
      </w:r>
      <w:r>
        <w:rPr>
          <w:rStyle w:val="ui-provider"/>
        </w:rPr>
        <w:t>—</w:t>
      </w:r>
      <w:r w:rsidRPr="00EE3B30">
        <w:t>CERTIFICATE OF COMPLIANCE FOR SERVICES AND CONSTRUCTION</w:t>
      </w:r>
      <w:r>
        <w:t xml:space="preserve"> (JAN 2023) (DEVIATION)</w:t>
      </w:r>
      <w:bookmarkEnd w:id="22"/>
      <w:bookmarkEnd w:id="23"/>
    </w:p>
    <w:p w14:paraId="01746826" w14:textId="77777777" w:rsidR="009E6BF3" w:rsidRDefault="009E6BF3" w:rsidP="009B2448">
      <w:r>
        <w:t xml:space="preserve">  (a) Pursuant to 38 U.S.C. 8127(l)(2), the offeror certifies that—</w:t>
      </w:r>
    </w:p>
    <w:p w14:paraId="01746827" w14:textId="77777777" w:rsidR="009E6BF3" w:rsidRDefault="009E6BF3" w:rsidP="009B2448">
      <w:r>
        <w:t xml:space="preserve">    (1) If awarded a contract (see FAR 2.101 definition), it will comply with the limitations on subcontracting requirement as provided in the solicitation and the resultant contract, as follows:</w:t>
      </w:r>
    </w:p>
    <w:p w14:paraId="01746828" w14:textId="77777777" w:rsidR="009E6BF3" w:rsidRDefault="009E6BF3" w:rsidP="009B2448">
      <w:r>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w:t>
      </w:r>
      <w:r>
        <w:t xml:space="preserve">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01746829" w14:textId="77777777" w:rsidR="009E6BF3" w:rsidRDefault="009E6BF3"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w:t>
      </w:r>
      <w:r>
        <w:t xml:space="preserve">eded. Cost of materials </w:t>
      </w:r>
      <w:proofErr w:type="gramStart"/>
      <w:r>
        <w:t>are</w:t>
      </w:r>
      <w:proofErr w:type="gramEnd"/>
      <w:r>
        <w:t xml:space="preserve"> excluded and not considered to be subcontracted.</w:t>
      </w:r>
    </w:p>
    <w:p w14:paraId="0174682A" w14:textId="77777777" w:rsidR="009E6BF3" w:rsidRDefault="009E6BF3"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w:t>
      </w:r>
      <w:r>
        <w:t xml:space="preserve">unt that cannot be exceeded. Cost of materials </w:t>
      </w:r>
      <w:proofErr w:type="gramStart"/>
      <w:r>
        <w:t>are</w:t>
      </w:r>
      <w:proofErr w:type="gramEnd"/>
      <w:r>
        <w:t xml:space="preserve"> excluded and not considered to be subcontracted.</w:t>
      </w:r>
    </w:p>
    <w:p w14:paraId="0174682B" w14:textId="77777777" w:rsidR="009E6BF3" w:rsidRDefault="009E6BF3"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0174682C" w14:textId="77777777" w:rsidR="009E6BF3" w:rsidRDefault="009E6BF3" w:rsidP="009B2448">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0174682D" w14:textId="77777777" w:rsidR="009E6BF3" w:rsidRDefault="009E6BF3" w:rsidP="009B2448">
      <w:r>
        <w:t xml:space="preserve">      (i) Referral to the VA Suspension and Debarment </w:t>
      </w:r>
      <w:proofErr w:type="gramStart"/>
      <w:r>
        <w:t>Committee;</w:t>
      </w:r>
      <w:proofErr w:type="gramEnd"/>
    </w:p>
    <w:p w14:paraId="0174682E" w14:textId="77777777" w:rsidR="009E6BF3" w:rsidRDefault="009E6BF3" w:rsidP="009B2448">
      <w:r>
        <w:t xml:space="preserve">      (ii) A fine under section 16(g)(1) of the Small Business Act (15 U.S.C. 645(g)(1)); and</w:t>
      </w:r>
    </w:p>
    <w:p w14:paraId="0174682F" w14:textId="77777777" w:rsidR="009E6BF3" w:rsidRDefault="009E6BF3" w:rsidP="009B2448">
      <w:r>
        <w:t xml:space="preserve">      (iii) Prosecution for violating 18 U.S.C. 1001.</w:t>
      </w:r>
    </w:p>
    <w:p w14:paraId="01746830" w14:textId="77777777" w:rsidR="009E6BF3" w:rsidRDefault="009E6BF3" w:rsidP="009B2448">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01746831" w14:textId="77777777" w:rsidR="009E6BF3" w:rsidRDefault="009E6BF3"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01746832" w14:textId="77777777" w:rsidR="009E6BF3" w:rsidRDefault="009E6BF3"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01746833" w14:textId="77777777" w:rsidR="009E6BF3" w:rsidRDefault="009E6BF3" w:rsidP="009B2448">
      <w:r>
        <w:t>Certification</w:t>
      </w:r>
    </w:p>
    <w:p w14:paraId="01746834" w14:textId="77777777" w:rsidR="009E6BF3" w:rsidRDefault="009E6BF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01746835" w14:textId="77777777" w:rsidR="009E6BF3" w:rsidRDefault="009E6BF3" w:rsidP="009B2448">
      <w:bookmarkStart w:id="24" w:name="_Hlk125346837"/>
      <w:r>
        <w:t>Printed Name of Signee: ___________</w:t>
      </w:r>
    </w:p>
    <w:p w14:paraId="01746836" w14:textId="77777777" w:rsidR="009E6BF3" w:rsidRDefault="009E6BF3" w:rsidP="009B2448">
      <w:r>
        <w:t>Printed Title of Signee: _____________</w:t>
      </w:r>
    </w:p>
    <w:p w14:paraId="01746837" w14:textId="77777777" w:rsidR="009E6BF3" w:rsidRDefault="009E6BF3" w:rsidP="009B2448">
      <w:r>
        <w:t>Signature: ____________</w:t>
      </w:r>
    </w:p>
    <w:p w14:paraId="01746838" w14:textId="77777777" w:rsidR="009E6BF3" w:rsidRDefault="009E6BF3" w:rsidP="009B2448">
      <w:r>
        <w:t>Date: ______________</w:t>
      </w:r>
    </w:p>
    <w:p w14:paraId="01746839" w14:textId="77777777" w:rsidR="009E6BF3" w:rsidRPr="009B2448" w:rsidRDefault="009E6BF3" w:rsidP="009B2448">
      <w:pPr>
        <w:rPr>
          <w:rStyle w:val="AAMSKBFill-InHighlight"/>
          <w:color w:val="auto"/>
        </w:rPr>
      </w:pPr>
      <w:r>
        <w:t>Company Name and Address: _______________</w:t>
      </w:r>
    </w:p>
    <w:bookmarkEnd w:id="24"/>
    <w:p w14:paraId="0174683A" w14:textId="77777777" w:rsidR="009E6BF3" w:rsidRDefault="009E6BF3" w:rsidP="009B2448">
      <w:pPr>
        <w:pStyle w:val="ListParagraph"/>
        <w:ind w:left="450"/>
        <w:jc w:val="center"/>
      </w:pPr>
      <w:r>
        <w:t>(End of Clause)</w:t>
      </w:r>
    </w:p>
    <w:p w14:paraId="0174683B" w14:textId="77777777" w:rsidR="009E6BF3" w:rsidRDefault="009E6BF3" w:rsidP="001371D9">
      <w:pPr>
        <w:pStyle w:val="Heading2"/>
      </w:pPr>
      <w:bookmarkStart w:id="25" w:name="_Toc256000031"/>
      <w:bookmarkStart w:id="26" w:name="_Toc256000012"/>
      <w:proofErr w:type="gramStart"/>
      <w:r>
        <w:t>C.7  VAAR</w:t>
      </w:r>
      <w:proofErr w:type="gramEnd"/>
      <w:r>
        <w:t xml:space="preserve"> 852.242-</w:t>
      </w:r>
      <w:proofErr w:type="gramStart"/>
      <w:r>
        <w:t>71  ADMINISTRATIVE</w:t>
      </w:r>
      <w:proofErr w:type="gramEnd"/>
      <w:r>
        <w:t xml:space="preserve"> CONTRACTING OFFICER (OCT 2020)</w:t>
      </w:r>
      <w:bookmarkEnd w:id="25"/>
      <w:bookmarkEnd w:id="26"/>
    </w:p>
    <w:p w14:paraId="0174683C" w14:textId="77777777" w:rsidR="009E6BF3" w:rsidRPr="001371D9" w:rsidRDefault="009E6BF3"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0174683D" w14:textId="77777777" w:rsidR="009E6BF3" w:rsidRPr="001371D9" w:rsidRDefault="009E6BF3" w:rsidP="001371D9">
      <w:pPr>
        <w:jc w:val="center"/>
        <w:rPr>
          <w:rFonts w:cstheme="minorHAnsi"/>
        </w:rPr>
      </w:pPr>
      <w:r>
        <w:rPr>
          <w:rFonts w:cstheme="minorHAnsi"/>
        </w:rPr>
        <w:t>(End of Clause)</w:t>
      </w:r>
    </w:p>
    <w:p w14:paraId="0174683E" w14:textId="77777777" w:rsidR="009E6BF3" w:rsidRDefault="009E6BF3">
      <w:pPr>
        <w:pStyle w:val="Heading2"/>
      </w:pPr>
      <w:bookmarkStart w:id="27" w:name="_Toc256000032"/>
      <w:bookmarkStart w:id="28" w:name="_Toc256000013"/>
      <w:proofErr w:type="gramStart"/>
      <w:r>
        <w:lastRenderedPageBreak/>
        <w:t>C.8  52.252</w:t>
      </w:r>
      <w:proofErr w:type="gramEnd"/>
      <w:r>
        <w:t>-</w:t>
      </w:r>
      <w:proofErr w:type="gramStart"/>
      <w:r>
        <w:t>2  CLAUSES</w:t>
      </w:r>
      <w:proofErr w:type="gramEnd"/>
      <w:r>
        <w:t xml:space="preserve"> INCORPORATED BY </w:t>
      </w:r>
      <w:proofErr w:type="gramStart"/>
      <w:r>
        <w:t>REFERENCE  (</w:t>
      </w:r>
      <w:proofErr w:type="gramEnd"/>
      <w:r>
        <w:t>FEB 1998)</w:t>
      </w:r>
      <w:bookmarkEnd w:id="27"/>
      <w:bookmarkEnd w:id="28"/>
    </w:p>
    <w:p w14:paraId="0174683F" w14:textId="77777777" w:rsidR="009E6BF3" w:rsidRDefault="009E6BF3">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1746840" w14:textId="77777777" w:rsidR="009E6BF3" w:rsidRDefault="009E6BF3" w:rsidP="00F50F9D">
      <w:pPr>
        <w:pStyle w:val="NoSpacing"/>
        <w:spacing w:before="160"/>
      </w:pPr>
      <w:r>
        <w:t xml:space="preserve">  https://www.acquisition.gov/browse/index/far</w:t>
      </w:r>
    </w:p>
    <w:p w14:paraId="01746841" w14:textId="77777777" w:rsidR="009E6BF3" w:rsidRDefault="009E6BF3">
      <w:pPr>
        <w:pStyle w:val="NoSpacing"/>
      </w:pPr>
      <w:r>
        <w:t xml:space="preserve">  https://www.va.gov/oal/library/vaar/</w:t>
      </w:r>
    </w:p>
    <w:p w14:paraId="01746842" w14:textId="77777777" w:rsidR="009E6BF3" w:rsidRDefault="009E6BF3">
      <w:pPr>
        <w:pStyle w:val="NoSpacing"/>
      </w:pPr>
      <w:r>
        <w:t xml:space="preserve">  </w:t>
      </w:r>
    </w:p>
    <w:p w14:paraId="01746843" w14:textId="77777777" w:rsidR="009E6BF3" w:rsidRDefault="009E6BF3"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9D48D6" w14:paraId="01746847" w14:textId="77777777">
        <w:tc>
          <w:tcPr>
            <w:tcW w:w="1440" w:type="dxa"/>
          </w:tcPr>
          <w:p w14:paraId="01746844" w14:textId="77777777" w:rsidR="009E6BF3" w:rsidRDefault="009E6BF3">
            <w:pPr>
              <w:pStyle w:val="ByReference"/>
            </w:pPr>
            <w:r>
              <w:rPr>
                <w:b/>
                <w:u w:val="single"/>
              </w:rPr>
              <w:t>FAR Number</w:t>
            </w:r>
          </w:p>
        </w:tc>
        <w:tc>
          <w:tcPr>
            <w:tcW w:w="6192" w:type="dxa"/>
          </w:tcPr>
          <w:p w14:paraId="01746845" w14:textId="77777777" w:rsidR="009E6BF3" w:rsidRDefault="009E6BF3">
            <w:pPr>
              <w:pStyle w:val="ByReference"/>
            </w:pPr>
            <w:r>
              <w:rPr>
                <w:b/>
                <w:u w:val="single"/>
              </w:rPr>
              <w:t>Title</w:t>
            </w:r>
          </w:p>
        </w:tc>
        <w:tc>
          <w:tcPr>
            <w:tcW w:w="1440" w:type="dxa"/>
          </w:tcPr>
          <w:p w14:paraId="01746846" w14:textId="77777777" w:rsidR="009E6BF3" w:rsidRDefault="009E6BF3">
            <w:pPr>
              <w:pStyle w:val="ByReference"/>
            </w:pPr>
            <w:r>
              <w:rPr>
                <w:b/>
                <w:u w:val="single"/>
              </w:rPr>
              <w:t>Date</w:t>
            </w:r>
          </w:p>
        </w:tc>
      </w:tr>
      <w:tr w:rsidR="009D48D6" w14:paraId="0174684B" w14:textId="77777777">
        <w:tc>
          <w:tcPr>
            <w:tcW w:w="1440" w:type="dxa"/>
          </w:tcPr>
          <w:p w14:paraId="01746848" w14:textId="77777777" w:rsidR="009E6BF3" w:rsidRDefault="009E6BF3">
            <w:pPr>
              <w:pStyle w:val="ByReference"/>
            </w:pPr>
            <w:r>
              <w:t>52.203-6</w:t>
            </w:r>
          </w:p>
        </w:tc>
        <w:tc>
          <w:tcPr>
            <w:tcW w:w="6192" w:type="dxa"/>
          </w:tcPr>
          <w:p w14:paraId="01746849" w14:textId="77777777" w:rsidR="009E6BF3" w:rsidRDefault="009E6BF3">
            <w:pPr>
              <w:pStyle w:val="ByReference"/>
            </w:pPr>
            <w:r>
              <w:t>RESTRICTIONS ON SUBCONTRACTOR SALES TO THE GOVERNMENT ALTERNATE I (NOV 2021)</w:t>
            </w:r>
          </w:p>
        </w:tc>
        <w:tc>
          <w:tcPr>
            <w:tcW w:w="1440" w:type="dxa"/>
          </w:tcPr>
          <w:p w14:paraId="0174684A" w14:textId="77777777" w:rsidR="009E6BF3" w:rsidRDefault="009E6BF3">
            <w:pPr>
              <w:pStyle w:val="ByReference"/>
            </w:pPr>
            <w:r>
              <w:t>JUN 2020</w:t>
            </w:r>
          </w:p>
        </w:tc>
      </w:tr>
      <w:tr w:rsidR="009D48D6" w14:paraId="0174684F" w14:textId="77777777">
        <w:tc>
          <w:tcPr>
            <w:tcW w:w="1440" w:type="dxa"/>
          </w:tcPr>
          <w:p w14:paraId="0174684C" w14:textId="77777777" w:rsidR="009E6BF3" w:rsidRDefault="009E6BF3">
            <w:pPr>
              <w:pStyle w:val="ByReference"/>
            </w:pPr>
            <w:r>
              <w:t>52.203-17</w:t>
            </w:r>
          </w:p>
        </w:tc>
        <w:tc>
          <w:tcPr>
            <w:tcW w:w="6192" w:type="dxa"/>
          </w:tcPr>
          <w:p w14:paraId="0174684D" w14:textId="77777777" w:rsidR="009E6BF3" w:rsidRDefault="009E6BF3">
            <w:pPr>
              <w:pStyle w:val="ByReference"/>
            </w:pPr>
            <w:r>
              <w:t>CONTRACTOR EMPLOYEE WHISTLEBLOWER RIGHTS</w:t>
            </w:r>
          </w:p>
        </w:tc>
        <w:tc>
          <w:tcPr>
            <w:tcW w:w="1440" w:type="dxa"/>
          </w:tcPr>
          <w:p w14:paraId="0174684E" w14:textId="77777777" w:rsidR="009E6BF3" w:rsidRDefault="009E6BF3">
            <w:pPr>
              <w:pStyle w:val="ByReference"/>
            </w:pPr>
            <w:r>
              <w:t>NOV 2023</w:t>
            </w:r>
          </w:p>
        </w:tc>
      </w:tr>
      <w:tr w:rsidR="009D48D6" w14:paraId="01746853" w14:textId="77777777">
        <w:tc>
          <w:tcPr>
            <w:tcW w:w="1440" w:type="dxa"/>
          </w:tcPr>
          <w:p w14:paraId="01746850" w14:textId="77777777" w:rsidR="009E6BF3" w:rsidRDefault="009E6BF3">
            <w:pPr>
              <w:pStyle w:val="ByReference"/>
            </w:pPr>
            <w:r>
              <w:t>52.203-19</w:t>
            </w:r>
          </w:p>
        </w:tc>
        <w:tc>
          <w:tcPr>
            <w:tcW w:w="6192" w:type="dxa"/>
          </w:tcPr>
          <w:p w14:paraId="01746851" w14:textId="77777777" w:rsidR="009E6BF3" w:rsidRDefault="009E6BF3">
            <w:pPr>
              <w:pStyle w:val="ByReference"/>
            </w:pPr>
            <w:r>
              <w:t>PROHIBITION ON REQUIRING CERTAIN INTERNAL CONFIDENTIALITY AGREEMENTS OR STATEMENTS</w:t>
            </w:r>
          </w:p>
        </w:tc>
        <w:tc>
          <w:tcPr>
            <w:tcW w:w="1440" w:type="dxa"/>
          </w:tcPr>
          <w:p w14:paraId="01746852" w14:textId="77777777" w:rsidR="009E6BF3" w:rsidRDefault="009E6BF3">
            <w:pPr>
              <w:pStyle w:val="ByReference"/>
            </w:pPr>
            <w:r>
              <w:t>JAN 2017</w:t>
            </w:r>
          </w:p>
        </w:tc>
      </w:tr>
      <w:tr w:rsidR="009D48D6" w14:paraId="01746857" w14:textId="77777777">
        <w:tc>
          <w:tcPr>
            <w:tcW w:w="1440" w:type="dxa"/>
          </w:tcPr>
          <w:p w14:paraId="01746854" w14:textId="77777777" w:rsidR="009E6BF3" w:rsidRDefault="009E6BF3">
            <w:pPr>
              <w:pStyle w:val="ByReference"/>
            </w:pPr>
            <w:r>
              <w:t>52.204-13</w:t>
            </w:r>
          </w:p>
        </w:tc>
        <w:tc>
          <w:tcPr>
            <w:tcW w:w="6192" w:type="dxa"/>
          </w:tcPr>
          <w:p w14:paraId="01746855" w14:textId="77777777" w:rsidR="009E6BF3" w:rsidRDefault="009E6BF3">
            <w:pPr>
              <w:pStyle w:val="ByReference"/>
            </w:pPr>
            <w:r>
              <w:t>SYSTEM FOR AWARD MANAGEMENT MAINTENANCE</w:t>
            </w:r>
          </w:p>
        </w:tc>
        <w:tc>
          <w:tcPr>
            <w:tcW w:w="1440" w:type="dxa"/>
          </w:tcPr>
          <w:p w14:paraId="01746856" w14:textId="77777777" w:rsidR="009E6BF3" w:rsidRDefault="009E6BF3">
            <w:pPr>
              <w:pStyle w:val="ByReference"/>
            </w:pPr>
            <w:r>
              <w:t>OCT 2018</w:t>
            </w:r>
          </w:p>
        </w:tc>
      </w:tr>
      <w:tr w:rsidR="009D48D6" w14:paraId="0174685B" w14:textId="77777777">
        <w:tc>
          <w:tcPr>
            <w:tcW w:w="1440" w:type="dxa"/>
          </w:tcPr>
          <w:p w14:paraId="01746858" w14:textId="77777777" w:rsidR="009E6BF3" w:rsidRDefault="009E6BF3">
            <w:pPr>
              <w:pStyle w:val="ByReference"/>
            </w:pPr>
            <w:r>
              <w:t>52.209-6</w:t>
            </w:r>
          </w:p>
        </w:tc>
        <w:tc>
          <w:tcPr>
            <w:tcW w:w="6192" w:type="dxa"/>
          </w:tcPr>
          <w:p w14:paraId="01746859" w14:textId="77777777" w:rsidR="009E6BF3" w:rsidRDefault="009E6BF3">
            <w:pPr>
              <w:pStyle w:val="ByReference"/>
            </w:pPr>
            <w:r>
              <w:t>PROTECTING THE GOVERNMENT'S INTEREST WHEN SUBCONTRACTING WITH CONTRACTORS DEBARRED, SUSPENDED, PROPOSED FOR DEBARMENT, OR VOLUNTARILY EXCLUDED</w:t>
            </w:r>
          </w:p>
        </w:tc>
        <w:tc>
          <w:tcPr>
            <w:tcW w:w="1440" w:type="dxa"/>
          </w:tcPr>
          <w:p w14:paraId="0174685A" w14:textId="77777777" w:rsidR="009E6BF3" w:rsidRDefault="009E6BF3">
            <w:pPr>
              <w:pStyle w:val="ByReference"/>
            </w:pPr>
            <w:r>
              <w:t>JAN 2025</w:t>
            </w:r>
          </w:p>
        </w:tc>
      </w:tr>
      <w:tr w:rsidR="009D48D6" w14:paraId="0174685F" w14:textId="77777777">
        <w:tc>
          <w:tcPr>
            <w:tcW w:w="1440" w:type="dxa"/>
          </w:tcPr>
          <w:p w14:paraId="0174685C" w14:textId="77777777" w:rsidR="009E6BF3" w:rsidRDefault="009E6BF3">
            <w:pPr>
              <w:pStyle w:val="ByReference"/>
            </w:pPr>
            <w:r>
              <w:t>52.209-10</w:t>
            </w:r>
          </w:p>
        </w:tc>
        <w:tc>
          <w:tcPr>
            <w:tcW w:w="6192" w:type="dxa"/>
          </w:tcPr>
          <w:p w14:paraId="0174685D" w14:textId="77777777" w:rsidR="009E6BF3" w:rsidRDefault="009E6BF3">
            <w:pPr>
              <w:pStyle w:val="ByReference"/>
            </w:pPr>
            <w:r>
              <w:t>PROHIBITION ON CONTRACTING WITH INVERTED DOMESTIC CORPORATIONS</w:t>
            </w:r>
          </w:p>
        </w:tc>
        <w:tc>
          <w:tcPr>
            <w:tcW w:w="1440" w:type="dxa"/>
          </w:tcPr>
          <w:p w14:paraId="0174685E" w14:textId="77777777" w:rsidR="009E6BF3" w:rsidRDefault="009E6BF3">
            <w:pPr>
              <w:pStyle w:val="ByReference"/>
            </w:pPr>
            <w:r>
              <w:t>NOV 2015</w:t>
            </w:r>
          </w:p>
        </w:tc>
      </w:tr>
      <w:tr w:rsidR="009D48D6" w14:paraId="01746863" w14:textId="77777777">
        <w:tc>
          <w:tcPr>
            <w:tcW w:w="1440" w:type="dxa"/>
          </w:tcPr>
          <w:p w14:paraId="01746860" w14:textId="77777777" w:rsidR="009E6BF3" w:rsidRDefault="009E6BF3">
            <w:pPr>
              <w:pStyle w:val="ByReference"/>
            </w:pPr>
            <w:r>
              <w:t>52.219-6</w:t>
            </w:r>
          </w:p>
        </w:tc>
        <w:tc>
          <w:tcPr>
            <w:tcW w:w="6192" w:type="dxa"/>
          </w:tcPr>
          <w:p w14:paraId="01746861" w14:textId="77777777" w:rsidR="009E6BF3" w:rsidRDefault="009E6BF3">
            <w:pPr>
              <w:pStyle w:val="ByReference"/>
            </w:pPr>
            <w:r>
              <w:t>NOTICE OF TOTAL SMALL BUSINESS SET-ASIDE</w:t>
            </w:r>
          </w:p>
        </w:tc>
        <w:tc>
          <w:tcPr>
            <w:tcW w:w="1440" w:type="dxa"/>
          </w:tcPr>
          <w:p w14:paraId="01746862" w14:textId="77777777" w:rsidR="009E6BF3" w:rsidRDefault="009E6BF3">
            <w:pPr>
              <w:pStyle w:val="ByReference"/>
            </w:pPr>
            <w:r>
              <w:t>NOV 2020</w:t>
            </w:r>
          </w:p>
        </w:tc>
      </w:tr>
      <w:tr w:rsidR="009D48D6" w14:paraId="01746867" w14:textId="77777777">
        <w:tc>
          <w:tcPr>
            <w:tcW w:w="1440" w:type="dxa"/>
          </w:tcPr>
          <w:p w14:paraId="01746864" w14:textId="77777777" w:rsidR="009E6BF3" w:rsidRDefault="009E6BF3">
            <w:pPr>
              <w:pStyle w:val="ByReference"/>
            </w:pPr>
            <w:r>
              <w:t>52.219-8</w:t>
            </w:r>
          </w:p>
        </w:tc>
        <w:tc>
          <w:tcPr>
            <w:tcW w:w="6192" w:type="dxa"/>
          </w:tcPr>
          <w:p w14:paraId="01746865" w14:textId="77777777" w:rsidR="009E6BF3" w:rsidRDefault="009E6BF3">
            <w:pPr>
              <w:pStyle w:val="ByReference"/>
            </w:pPr>
            <w:r>
              <w:t>UTILIZATION OF SMALL BUSINESS CONCERNS</w:t>
            </w:r>
          </w:p>
        </w:tc>
        <w:tc>
          <w:tcPr>
            <w:tcW w:w="1440" w:type="dxa"/>
          </w:tcPr>
          <w:p w14:paraId="01746866" w14:textId="77777777" w:rsidR="009E6BF3" w:rsidRDefault="009E6BF3">
            <w:pPr>
              <w:pStyle w:val="ByReference"/>
            </w:pPr>
            <w:r>
              <w:t>JAN 2025</w:t>
            </w:r>
          </w:p>
        </w:tc>
      </w:tr>
      <w:tr w:rsidR="009D48D6" w14:paraId="0174686B" w14:textId="77777777">
        <w:tc>
          <w:tcPr>
            <w:tcW w:w="1440" w:type="dxa"/>
          </w:tcPr>
          <w:p w14:paraId="01746868" w14:textId="77777777" w:rsidR="009E6BF3" w:rsidRDefault="009E6BF3">
            <w:pPr>
              <w:pStyle w:val="ByReference"/>
            </w:pPr>
            <w:r>
              <w:t>52.219-9</w:t>
            </w:r>
          </w:p>
        </w:tc>
        <w:tc>
          <w:tcPr>
            <w:tcW w:w="6192" w:type="dxa"/>
          </w:tcPr>
          <w:p w14:paraId="01746869" w14:textId="77777777" w:rsidR="009E6BF3" w:rsidRDefault="009E6BF3">
            <w:pPr>
              <w:pStyle w:val="ByReference"/>
            </w:pPr>
            <w:r>
              <w:t>SMALL BUSINESS SUBCONTRACTING PLAN</w:t>
            </w:r>
          </w:p>
        </w:tc>
        <w:tc>
          <w:tcPr>
            <w:tcW w:w="1440" w:type="dxa"/>
          </w:tcPr>
          <w:p w14:paraId="0174686A" w14:textId="77777777" w:rsidR="009E6BF3" w:rsidRDefault="009E6BF3">
            <w:pPr>
              <w:pStyle w:val="ByReference"/>
            </w:pPr>
            <w:r>
              <w:t>JAN 2025</w:t>
            </w:r>
          </w:p>
        </w:tc>
      </w:tr>
      <w:tr w:rsidR="009D48D6" w14:paraId="0174686F" w14:textId="77777777">
        <w:tc>
          <w:tcPr>
            <w:tcW w:w="1440" w:type="dxa"/>
          </w:tcPr>
          <w:p w14:paraId="0174686C" w14:textId="77777777" w:rsidR="009E6BF3" w:rsidRDefault="009E6BF3">
            <w:pPr>
              <w:pStyle w:val="ByReference"/>
            </w:pPr>
            <w:r>
              <w:t>52.219-14</w:t>
            </w:r>
          </w:p>
        </w:tc>
        <w:tc>
          <w:tcPr>
            <w:tcW w:w="6192" w:type="dxa"/>
          </w:tcPr>
          <w:p w14:paraId="0174686D" w14:textId="77777777" w:rsidR="009E6BF3" w:rsidRDefault="009E6BF3">
            <w:pPr>
              <w:pStyle w:val="ByReference"/>
            </w:pPr>
            <w:r>
              <w:t>LIMITATIONS ON SUBCONTRACTING</w:t>
            </w:r>
          </w:p>
        </w:tc>
        <w:tc>
          <w:tcPr>
            <w:tcW w:w="1440" w:type="dxa"/>
          </w:tcPr>
          <w:p w14:paraId="0174686E" w14:textId="77777777" w:rsidR="009E6BF3" w:rsidRDefault="009E6BF3">
            <w:pPr>
              <w:pStyle w:val="ByReference"/>
            </w:pPr>
            <w:r>
              <w:t>OCT 2022</w:t>
            </w:r>
          </w:p>
        </w:tc>
      </w:tr>
      <w:tr w:rsidR="009D48D6" w14:paraId="01746873" w14:textId="77777777">
        <w:tc>
          <w:tcPr>
            <w:tcW w:w="1440" w:type="dxa"/>
          </w:tcPr>
          <w:p w14:paraId="01746870" w14:textId="77777777" w:rsidR="009E6BF3" w:rsidRDefault="009E6BF3">
            <w:pPr>
              <w:pStyle w:val="ByReference"/>
            </w:pPr>
            <w:r>
              <w:t>52.219-16</w:t>
            </w:r>
          </w:p>
        </w:tc>
        <w:tc>
          <w:tcPr>
            <w:tcW w:w="6192" w:type="dxa"/>
          </w:tcPr>
          <w:p w14:paraId="01746871" w14:textId="77777777" w:rsidR="009E6BF3" w:rsidRDefault="009E6BF3">
            <w:pPr>
              <w:pStyle w:val="ByReference"/>
            </w:pPr>
            <w:r>
              <w:t>LIQUIDATED DAMAGES—SUBCONTRACTING PLAN</w:t>
            </w:r>
          </w:p>
        </w:tc>
        <w:tc>
          <w:tcPr>
            <w:tcW w:w="1440" w:type="dxa"/>
          </w:tcPr>
          <w:p w14:paraId="01746872" w14:textId="77777777" w:rsidR="009E6BF3" w:rsidRDefault="009E6BF3">
            <w:pPr>
              <w:pStyle w:val="ByReference"/>
            </w:pPr>
            <w:r>
              <w:t>SEP 2021</w:t>
            </w:r>
          </w:p>
        </w:tc>
      </w:tr>
      <w:tr w:rsidR="009D48D6" w14:paraId="01746877" w14:textId="77777777">
        <w:tc>
          <w:tcPr>
            <w:tcW w:w="1440" w:type="dxa"/>
          </w:tcPr>
          <w:p w14:paraId="01746874" w14:textId="77777777" w:rsidR="009E6BF3" w:rsidRDefault="009E6BF3">
            <w:pPr>
              <w:pStyle w:val="ByReference"/>
            </w:pPr>
            <w:r>
              <w:t>52.222-35</w:t>
            </w:r>
          </w:p>
        </w:tc>
        <w:tc>
          <w:tcPr>
            <w:tcW w:w="6192" w:type="dxa"/>
          </w:tcPr>
          <w:p w14:paraId="01746875" w14:textId="77777777" w:rsidR="009E6BF3" w:rsidRDefault="009E6BF3">
            <w:pPr>
              <w:pStyle w:val="ByReference"/>
            </w:pPr>
            <w:r>
              <w:t>EQUAL OPPORTUNITY FOR VETERANS</w:t>
            </w:r>
          </w:p>
        </w:tc>
        <w:tc>
          <w:tcPr>
            <w:tcW w:w="1440" w:type="dxa"/>
          </w:tcPr>
          <w:p w14:paraId="01746876" w14:textId="77777777" w:rsidR="009E6BF3" w:rsidRDefault="009E6BF3">
            <w:pPr>
              <w:pStyle w:val="ByReference"/>
            </w:pPr>
            <w:r>
              <w:t>JUN 2020</w:t>
            </w:r>
          </w:p>
        </w:tc>
      </w:tr>
      <w:tr w:rsidR="009D48D6" w14:paraId="0174687B" w14:textId="77777777">
        <w:tc>
          <w:tcPr>
            <w:tcW w:w="1440" w:type="dxa"/>
          </w:tcPr>
          <w:p w14:paraId="01746878" w14:textId="77777777" w:rsidR="009E6BF3" w:rsidRDefault="009E6BF3">
            <w:pPr>
              <w:pStyle w:val="ByReference"/>
            </w:pPr>
            <w:r>
              <w:t>52.222-36</w:t>
            </w:r>
          </w:p>
        </w:tc>
        <w:tc>
          <w:tcPr>
            <w:tcW w:w="6192" w:type="dxa"/>
          </w:tcPr>
          <w:p w14:paraId="01746879" w14:textId="77777777" w:rsidR="009E6BF3" w:rsidRDefault="009E6BF3">
            <w:pPr>
              <w:pStyle w:val="ByReference"/>
            </w:pPr>
            <w:r>
              <w:t>EQUAL OPPORTUNITY FOR WORKERS WITH DISABILITIES</w:t>
            </w:r>
          </w:p>
        </w:tc>
        <w:tc>
          <w:tcPr>
            <w:tcW w:w="1440" w:type="dxa"/>
          </w:tcPr>
          <w:p w14:paraId="0174687A" w14:textId="77777777" w:rsidR="009E6BF3" w:rsidRDefault="009E6BF3">
            <w:pPr>
              <w:pStyle w:val="ByReference"/>
            </w:pPr>
            <w:r>
              <w:t>JUN 2020</w:t>
            </w:r>
          </w:p>
        </w:tc>
      </w:tr>
      <w:tr w:rsidR="009D48D6" w14:paraId="0174687F" w14:textId="77777777">
        <w:tc>
          <w:tcPr>
            <w:tcW w:w="1440" w:type="dxa"/>
          </w:tcPr>
          <w:p w14:paraId="0174687C" w14:textId="77777777" w:rsidR="009E6BF3" w:rsidRDefault="009E6BF3">
            <w:pPr>
              <w:pStyle w:val="ByReference"/>
            </w:pPr>
            <w:r>
              <w:t>52.222-37</w:t>
            </w:r>
          </w:p>
        </w:tc>
        <w:tc>
          <w:tcPr>
            <w:tcW w:w="6192" w:type="dxa"/>
          </w:tcPr>
          <w:p w14:paraId="0174687D" w14:textId="77777777" w:rsidR="009E6BF3" w:rsidRDefault="009E6BF3">
            <w:pPr>
              <w:pStyle w:val="ByReference"/>
            </w:pPr>
            <w:r>
              <w:t>EMPLOYMENT REPORTS ON VETERANS</w:t>
            </w:r>
          </w:p>
        </w:tc>
        <w:tc>
          <w:tcPr>
            <w:tcW w:w="1440" w:type="dxa"/>
          </w:tcPr>
          <w:p w14:paraId="0174687E" w14:textId="77777777" w:rsidR="009E6BF3" w:rsidRDefault="009E6BF3">
            <w:pPr>
              <w:pStyle w:val="ByReference"/>
            </w:pPr>
            <w:r>
              <w:t>JUN 2020</w:t>
            </w:r>
          </w:p>
        </w:tc>
      </w:tr>
      <w:tr w:rsidR="009D48D6" w14:paraId="01746883" w14:textId="77777777">
        <w:tc>
          <w:tcPr>
            <w:tcW w:w="1440" w:type="dxa"/>
          </w:tcPr>
          <w:p w14:paraId="01746880" w14:textId="77777777" w:rsidR="009E6BF3" w:rsidRDefault="009E6BF3">
            <w:pPr>
              <w:pStyle w:val="ByReference"/>
            </w:pPr>
            <w:r>
              <w:t>52.222-40</w:t>
            </w:r>
          </w:p>
        </w:tc>
        <w:tc>
          <w:tcPr>
            <w:tcW w:w="6192" w:type="dxa"/>
          </w:tcPr>
          <w:p w14:paraId="01746881" w14:textId="77777777" w:rsidR="009E6BF3" w:rsidRDefault="009E6BF3">
            <w:pPr>
              <w:pStyle w:val="ByReference"/>
            </w:pPr>
            <w:r>
              <w:t>NOTIFICATION OF EMPLOYEE RIGHTS UNDER THE NATIONAL LABOR RELATIONS ACT</w:t>
            </w:r>
          </w:p>
        </w:tc>
        <w:tc>
          <w:tcPr>
            <w:tcW w:w="1440" w:type="dxa"/>
          </w:tcPr>
          <w:p w14:paraId="01746882" w14:textId="77777777" w:rsidR="009E6BF3" w:rsidRDefault="009E6BF3">
            <w:pPr>
              <w:pStyle w:val="ByReference"/>
            </w:pPr>
            <w:r>
              <w:t>DEC 2010</w:t>
            </w:r>
          </w:p>
        </w:tc>
      </w:tr>
      <w:tr w:rsidR="009D48D6" w14:paraId="01746887" w14:textId="77777777">
        <w:tc>
          <w:tcPr>
            <w:tcW w:w="1440" w:type="dxa"/>
          </w:tcPr>
          <w:p w14:paraId="01746884" w14:textId="77777777" w:rsidR="009E6BF3" w:rsidRDefault="009E6BF3">
            <w:pPr>
              <w:pStyle w:val="ByReference"/>
            </w:pPr>
            <w:r>
              <w:t>52.222-41</w:t>
            </w:r>
          </w:p>
        </w:tc>
        <w:tc>
          <w:tcPr>
            <w:tcW w:w="6192" w:type="dxa"/>
          </w:tcPr>
          <w:p w14:paraId="01746885" w14:textId="77777777" w:rsidR="009E6BF3" w:rsidRDefault="009E6BF3">
            <w:pPr>
              <w:pStyle w:val="ByReference"/>
            </w:pPr>
            <w:r>
              <w:t>SERVICE CONTRACT LABOR STANDARDS</w:t>
            </w:r>
          </w:p>
        </w:tc>
        <w:tc>
          <w:tcPr>
            <w:tcW w:w="1440" w:type="dxa"/>
          </w:tcPr>
          <w:p w14:paraId="01746886" w14:textId="77777777" w:rsidR="009E6BF3" w:rsidRDefault="009E6BF3">
            <w:pPr>
              <w:pStyle w:val="ByReference"/>
            </w:pPr>
            <w:r>
              <w:t>AUG 2018</w:t>
            </w:r>
          </w:p>
        </w:tc>
      </w:tr>
      <w:tr w:rsidR="009D48D6" w14:paraId="0174688B" w14:textId="77777777">
        <w:tc>
          <w:tcPr>
            <w:tcW w:w="1440" w:type="dxa"/>
          </w:tcPr>
          <w:p w14:paraId="01746888" w14:textId="77777777" w:rsidR="009E6BF3" w:rsidRDefault="009E6BF3">
            <w:pPr>
              <w:pStyle w:val="ByReference"/>
            </w:pPr>
            <w:r>
              <w:t>52.222-43</w:t>
            </w:r>
          </w:p>
        </w:tc>
        <w:tc>
          <w:tcPr>
            <w:tcW w:w="6192" w:type="dxa"/>
          </w:tcPr>
          <w:p w14:paraId="01746889" w14:textId="77777777" w:rsidR="009E6BF3" w:rsidRDefault="009E6BF3">
            <w:pPr>
              <w:pStyle w:val="ByReference"/>
            </w:pPr>
            <w:r>
              <w:t>FAIR LABOR STANDARDS ACT AND SERVICE CONTRACT LABOR STANDARDS—PRICE ADJUSTMENT (MULTIPLE YEAR AND OPTION CONTRACTS)</w:t>
            </w:r>
          </w:p>
        </w:tc>
        <w:tc>
          <w:tcPr>
            <w:tcW w:w="1440" w:type="dxa"/>
          </w:tcPr>
          <w:p w14:paraId="0174688A" w14:textId="77777777" w:rsidR="009E6BF3" w:rsidRDefault="009E6BF3">
            <w:pPr>
              <w:pStyle w:val="ByReference"/>
            </w:pPr>
            <w:r>
              <w:t>AUG 2018</w:t>
            </w:r>
          </w:p>
        </w:tc>
      </w:tr>
      <w:tr w:rsidR="009D48D6" w14:paraId="0174688F" w14:textId="77777777">
        <w:tc>
          <w:tcPr>
            <w:tcW w:w="1440" w:type="dxa"/>
          </w:tcPr>
          <w:p w14:paraId="0174688C" w14:textId="77777777" w:rsidR="009E6BF3" w:rsidRDefault="009E6BF3">
            <w:pPr>
              <w:pStyle w:val="ByReference"/>
            </w:pPr>
            <w:r>
              <w:t>52.222-50</w:t>
            </w:r>
          </w:p>
        </w:tc>
        <w:tc>
          <w:tcPr>
            <w:tcW w:w="6192" w:type="dxa"/>
          </w:tcPr>
          <w:p w14:paraId="0174688D" w14:textId="77777777" w:rsidR="009E6BF3" w:rsidRDefault="009E6BF3">
            <w:pPr>
              <w:pStyle w:val="ByReference"/>
            </w:pPr>
            <w:r>
              <w:t>COMBATING TRAFFICKING IN PERSONS</w:t>
            </w:r>
          </w:p>
        </w:tc>
        <w:tc>
          <w:tcPr>
            <w:tcW w:w="1440" w:type="dxa"/>
          </w:tcPr>
          <w:p w14:paraId="0174688E" w14:textId="77777777" w:rsidR="009E6BF3" w:rsidRDefault="009E6BF3">
            <w:pPr>
              <w:pStyle w:val="ByReference"/>
            </w:pPr>
            <w:r>
              <w:t>OCT 2025</w:t>
            </w:r>
          </w:p>
        </w:tc>
      </w:tr>
      <w:tr w:rsidR="009D48D6" w14:paraId="01746893" w14:textId="77777777">
        <w:tc>
          <w:tcPr>
            <w:tcW w:w="1440" w:type="dxa"/>
          </w:tcPr>
          <w:p w14:paraId="01746890" w14:textId="77777777" w:rsidR="009E6BF3" w:rsidRDefault="009E6BF3">
            <w:pPr>
              <w:pStyle w:val="ByReference"/>
            </w:pPr>
            <w:r>
              <w:t>52.222-62</w:t>
            </w:r>
          </w:p>
        </w:tc>
        <w:tc>
          <w:tcPr>
            <w:tcW w:w="6192" w:type="dxa"/>
          </w:tcPr>
          <w:p w14:paraId="01746891" w14:textId="77777777" w:rsidR="009E6BF3" w:rsidRDefault="009E6BF3">
            <w:pPr>
              <w:pStyle w:val="ByReference"/>
            </w:pPr>
            <w:r>
              <w:t>PAID SICK LEAVE UNDER EXECUTIVE ORDER 13706</w:t>
            </w:r>
          </w:p>
        </w:tc>
        <w:tc>
          <w:tcPr>
            <w:tcW w:w="1440" w:type="dxa"/>
          </w:tcPr>
          <w:p w14:paraId="01746892" w14:textId="77777777" w:rsidR="009E6BF3" w:rsidRDefault="009E6BF3">
            <w:pPr>
              <w:pStyle w:val="ByReference"/>
            </w:pPr>
            <w:r>
              <w:t>JAN 2022</w:t>
            </w:r>
          </w:p>
        </w:tc>
      </w:tr>
      <w:tr w:rsidR="009D48D6" w14:paraId="01746897" w14:textId="77777777">
        <w:tc>
          <w:tcPr>
            <w:tcW w:w="1440" w:type="dxa"/>
          </w:tcPr>
          <w:p w14:paraId="01746894" w14:textId="77777777" w:rsidR="009E6BF3" w:rsidRDefault="009E6BF3">
            <w:pPr>
              <w:pStyle w:val="ByReference"/>
            </w:pPr>
            <w:r>
              <w:t>52.223-23</w:t>
            </w:r>
          </w:p>
        </w:tc>
        <w:tc>
          <w:tcPr>
            <w:tcW w:w="6192" w:type="dxa"/>
          </w:tcPr>
          <w:p w14:paraId="01746895" w14:textId="77777777" w:rsidR="009E6BF3" w:rsidRDefault="009E6BF3">
            <w:pPr>
              <w:pStyle w:val="ByReference"/>
            </w:pPr>
            <w:r>
              <w:t>SUSTAINABLE PRODUCTS AND SERVICES</w:t>
            </w:r>
          </w:p>
        </w:tc>
        <w:tc>
          <w:tcPr>
            <w:tcW w:w="1440" w:type="dxa"/>
          </w:tcPr>
          <w:p w14:paraId="01746896" w14:textId="77777777" w:rsidR="009E6BF3" w:rsidRDefault="009E6BF3">
            <w:pPr>
              <w:pStyle w:val="ByReference"/>
            </w:pPr>
            <w:r>
              <w:t>MAY 2024</w:t>
            </w:r>
          </w:p>
        </w:tc>
      </w:tr>
      <w:tr w:rsidR="009D48D6" w14:paraId="0174689B" w14:textId="77777777">
        <w:tc>
          <w:tcPr>
            <w:tcW w:w="1440" w:type="dxa"/>
          </w:tcPr>
          <w:p w14:paraId="01746898" w14:textId="77777777" w:rsidR="009E6BF3" w:rsidRDefault="009E6BF3">
            <w:pPr>
              <w:pStyle w:val="ByReference"/>
            </w:pPr>
            <w:r>
              <w:t>52.226-8</w:t>
            </w:r>
          </w:p>
        </w:tc>
        <w:tc>
          <w:tcPr>
            <w:tcW w:w="6192" w:type="dxa"/>
          </w:tcPr>
          <w:p w14:paraId="01746899" w14:textId="77777777" w:rsidR="009E6BF3" w:rsidRDefault="009E6BF3">
            <w:pPr>
              <w:pStyle w:val="ByReference"/>
            </w:pPr>
            <w:r>
              <w:t xml:space="preserve">ENCOURAGING CONTRACTOR </w:t>
            </w:r>
            <w:proofErr w:type="gramStart"/>
            <w:r>
              <w:t>POLICIES  TO</w:t>
            </w:r>
            <w:proofErr w:type="gramEnd"/>
            <w:r>
              <w:t xml:space="preserve"> BAN TEXT MESSAGING WHILE DRIVING</w:t>
            </w:r>
          </w:p>
        </w:tc>
        <w:tc>
          <w:tcPr>
            <w:tcW w:w="1440" w:type="dxa"/>
          </w:tcPr>
          <w:p w14:paraId="0174689A" w14:textId="77777777" w:rsidR="009E6BF3" w:rsidRDefault="009E6BF3">
            <w:pPr>
              <w:pStyle w:val="ByReference"/>
            </w:pPr>
            <w:r>
              <w:t>MAY 2024</w:t>
            </w:r>
          </w:p>
        </w:tc>
      </w:tr>
      <w:tr w:rsidR="009D48D6" w14:paraId="0174689F" w14:textId="77777777">
        <w:tc>
          <w:tcPr>
            <w:tcW w:w="1440" w:type="dxa"/>
          </w:tcPr>
          <w:p w14:paraId="0174689C" w14:textId="77777777" w:rsidR="009E6BF3" w:rsidRDefault="009E6BF3">
            <w:pPr>
              <w:pStyle w:val="ByReference"/>
            </w:pPr>
            <w:r>
              <w:t>52.232-33</w:t>
            </w:r>
          </w:p>
        </w:tc>
        <w:tc>
          <w:tcPr>
            <w:tcW w:w="6192" w:type="dxa"/>
          </w:tcPr>
          <w:p w14:paraId="0174689D" w14:textId="77777777" w:rsidR="009E6BF3" w:rsidRDefault="009E6BF3">
            <w:pPr>
              <w:pStyle w:val="ByReference"/>
            </w:pPr>
            <w:r>
              <w:t xml:space="preserve"> PAYMENT BY ELECTRONIC FUNDS TRANSFER—SYSTEM FOR AWARD MANAGEMENT</w:t>
            </w:r>
          </w:p>
        </w:tc>
        <w:tc>
          <w:tcPr>
            <w:tcW w:w="1440" w:type="dxa"/>
          </w:tcPr>
          <w:p w14:paraId="0174689E" w14:textId="77777777" w:rsidR="009E6BF3" w:rsidRDefault="009E6BF3">
            <w:pPr>
              <w:pStyle w:val="ByReference"/>
            </w:pPr>
            <w:r>
              <w:t>OCT 2018</w:t>
            </w:r>
          </w:p>
        </w:tc>
      </w:tr>
      <w:tr w:rsidR="009D48D6" w14:paraId="017468A3" w14:textId="77777777">
        <w:tc>
          <w:tcPr>
            <w:tcW w:w="1440" w:type="dxa"/>
          </w:tcPr>
          <w:p w14:paraId="017468A0" w14:textId="77777777" w:rsidR="009E6BF3" w:rsidRDefault="009E6BF3">
            <w:pPr>
              <w:pStyle w:val="ByReference"/>
            </w:pPr>
            <w:r>
              <w:t>52.232-40</w:t>
            </w:r>
          </w:p>
        </w:tc>
        <w:tc>
          <w:tcPr>
            <w:tcW w:w="6192" w:type="dxa"/>
          </w:tcPr>
          <w:p w14:paraId="017468A1" w14:textId="77777777" w:rsidR="009E6BF3" w:rsidRDefault="009E6BF3">
            <w:pPr>
              <w:pStyle w:val="ByReference"/>
            </w:pPr>
            <w:r>
              <w:t>PROVIDING ACCELERATED PAYMENTS TO SMALL BUSINESS SUBCONTRACTORS</w:t>
            </w:r>
          </w:p>
        </w:tc>
        <w:tc>
          <w:tcPr>
            <w:tcW w:w="1440" w:type="dxa"/>
          </w:tcPr>
          <w:p w14:paraId="017468A2" w14:textId="77777777" w:rsidR="009E6BF3" w:rsidRDefault="009E6BF3">
            <w:pPr>
              <w:pStyle w:val="ByReference"/>
            </w:pPr>
            <w:r>
              <w:t>MAR 2023</w:t>
            </w:r>
          </w:p>
        </w:tc>
      </w:tr>
      <w:tr w:rsidR="009D48D6" w14:paraId="017468A7" w14:textId="77777777">
        <w:tc>
          <w:tcPr>
            <w:tcW w:w="1440" w:type="dxa"/>
          </w:tcPr>
          <w:p w14:paraId="017468A4" w14:textId="77777777" w:rsidR="009E6BF3" w:rsidRDefault="009E6BF3">
            <w:pPr>
              <w:pStyle w:val="ByReference"/>
            </w:pPr>
            <w:r>
              <w:t>52.233-3</w:t>
            </w:r>
          </w:p>
        </w:tc>
        <w:tc>
          <w:tcPr>
            <w:tcW w:w="6192" w:type="dxa"/>
          </w:tcPr>
          <w:p w14:paraId="017468A5" w14:textId="77777777" w:rsidR="009E6BF3" w:rsidRDefault="009E6BF3">
            <w:pPr>
              <w:pStyle w:val="ByReference"/>
            </w:pPr>
            <w:r>
              <w:t>PROTEST AFTER AWARD</w:t>
            </w:r>
          </w:p>
        </w:tc>
        <w:tc>
          <w:tcPr>
            <w:tcW w:w="1440" w:type="dxa"/>
          </w:tcPr>
          <w:p w14:paraId="017468A6" w14:textId="77777777" w:rsidR="009E6BF3" w:rsidRDefault="009E6BF3">
            <w:pPr>
              <w:pStyle w:val="ByReference"/>
            </w:pPr>
            <w:r>
              <w:t>AUG 1996</w:t>
            </w:r>
          </w:p>
        </w:tc>
      </w:tr>
      <w:tr w:rsidR="009D48D6" w14:paraId="017468AB" w14:textId="77777777">
        <w:tc>
          <w:tcPr>
            <w:tcW w:w="1440" w:type="dxa"/>
          </w:tcPr>
          <w:p w14:paraId="017468A8" w14:textId="77777777" w:rsidR="009E6BF3" w:rsidRDefault="009E6BF3">
            <w:pPr>
              <w:pStyle w:val="ByReference"/>
            </w:pPr>
            <w:r>
              <w:t>52.233-4</w:t>
            </w:r>
          </w:p>
        </w:tc>
        <w:tc>
          <w:tcPr>
            <w:tcW w:w="6192" w:type="dxa"/>
          </w:tcPr>
          <w:p w14:paraId="017468A9" w14:textId="77777777" w:rsidR="009E6BF3" w:rsidRDefault="009E6BF3">
            <w:pPr>
              <w:pStyle w:val="ByReference"/>
            </w:pPr>
            <w:r>
              <w:t>APPLICABLE LAW FOR BREACH OF CONTRACT CLAIM</w:t>
            </w:r>
          </w:p>
        </w:tc>
        <w:tc>
          <w:tcPr>
            <w:tcW w:w="1440" w:type="dxa"/>
          </w:tcPr>
          <w:p w14:paraId="017468AA" w14:textId="77777777" w:rsidR="009E6BF3" w:rsidRDefault="009E6BF3">
            <w:pPr>
              <w:pStyle w:val="ByReference"/>
            </w:pPr>
            <w:r>
              <w:t>OCT 2004</w:t>
            </w:r>
          </w:p>
        </w:tc>
      </w:tr>
      <w:tr w:rsidR="009D48D6" w14:paraId="017468AF" w14:textId="77777777">
        <w:tc>
          <w:tcPr>
            <w:tcW w:w="1440" w:type="dxa"/>
          </w:tcPr>
          <w:p w14:paraId="017468AC" w14:textId="77777777" w:rsidR="009E6BF3" w:rsidRDefault="009E6BF3">
            <w:pPr>
              <w:pStyle w:val="ByReference"/>
            </w:pPr>
            <w:r>
              <w:t>52.244-</w:t>
            </w:r>
            <w:r>
              <w:lastRenderedPageBreak/>
              <w:t>6DEV</w:t>
            </w:r>
          </w:p>
        </w:tc>
        <w:tc>
          <w:tcPr>
            <w:tcW w:w="6192" w:type="dxa"/>
          </w:tcPr>
          <w:p w14:paraId="017468AD" w14:textId="77777777" w:rsidR="009E6BF3" w:rsidRDefault="009E6BF3">
            <w:pPr>
              <w:pStyle w:val="ByReference"/>
            </w:pPr>
            <w:r>
              <w:lastRenderedPageBreak/>
              <w:t xml:space="preserve">SUBCONTRACTS FOR COMMERCIAL PRODUCTS AND </w:t>
            </w:r>
            <w:r>
              <w:lastRenderedPageBreak/>
              <w:t>COMMERCIAL SERVICES</w:t>
            </w:r>
          </w:p>
        </w:tc>
        <w:tc>
          <w:tcPr>
            <w:tcW w:w="1440" w:type="dxa"/>
          </w:tcPr>
          <w:p w14:paraId="017468AE" w14:textId="77777777" w:rsidR="009E6BF3" w:rsidRDefault="009E6BF3">
            <w:pPr>
              <w:pStyle w:val="ByReference"/>
            </w:pPr>
            <w:r>
              <w:lastRenderedPageBreak/>
              <w:t>OCT 2025</w:t>
            </w:r>
          </w:p>
        </w:tc>
      </w:tr>
      <w:tr w:rsidR="009D48D6" w14:paraId="017468B3" w14:textId="77777777">
        <w:tc>
          <w:tcPr>
            <w:tcW w:w="1440" w:type="dxa"/>
          </w:tcPr>
          <w:p w14:paraId="017468B0" w14:textId="77777777" w:rsidR="009E6BF3" w:rsidRDefault="009E6BF3">
            <w:pPr>
              <w:pStyle w:val="ByReference"/>
            </w:pPr>
            <w:r>
              <w:t>852.201-70</w:t>
            </w:r>
          </w:p>
        </w:tc>
        <w:tc>
          <w:tcPr>
            <w:tcW w:w="6192" w:type="dxa"/>
          </w:tcPr>
          <w:p w14:paraId="017468B1" w14:textId="77777777" w:rsidR="009E6BF3" w:rsidRDefault="009E6BF3">
            <w:pPr>
              <w:pStyle w:val="ByReference"/>
            </w:pPr>
            <w:r>
              <w:t>CONTRACTING OFFICER'S REPRESENTATIVE</w:t>
            </w:r>
          </w:p>
        </w:tc>
        <w:tc>
          <w:tcPr>
            <w:tcW w:w="1440" w:type="dxa"/>
          </w:tcPr>
          <w:p w14:paraId="017468B2" w14:textId="77777777" w:rsidR="009E6BF3" w:rsidRDefault="009E6BF3">
            <w:pPr>
              <w:pStyle w:val="ByReference"/>
            </w:pPr>
            <w:r>
              <w:t>DEC 2022</w:t>
            </w:r>
          </w:p>
        </w:tc>
      </w:tr>
      <w:tr w:rsidR="009D48D6" w14:paraId="017468B7" w14:textId="77777777">
        <w:tc>
          <w:tcPr>
            <w:tcW w:w="1440" w:type="dxa"/>
          </w:tcPr>
          <w:p w14:paraId="017468B4" w14:textId="77777777" w:rsidR="009E6BF3" w:rsidRDefault="009E6BF3">
            <w:pPr>
              <w:pStyle w:val="ByReference"/>
            </w:pPr>
            <w:r>
              <w:t>852.203-70</w:t>
            </w:r>
          </w:p>
        </w:tc>
        <w:tc>
          <w:tcPr>
            <w:tcW w:w="6192" w:type="dxa"/>
          </w:tcPr>
          <w:p w14:paraId="017468B5" w14:textId="77777777" w:rsidR="009E6BF3" w:rsidRDefault="009E6BF3">
            <w:pPr>
              <w:pStyle w:val="ByReference"/>
            </w:pPr>
            <w:r>
              <w:t>COMMERCIAL ADVERTISING</w:t>
            </w:r>
          </w:p>
        </w:tc>
        <w:tc>
          <w:tcPr>
            <w:tcW w:w="1440" w:type="dxa"/>
          </w:tcPr>
          <w:p w14:paraId="017468B6" w14:textId="77777777" w:rsidR="009E6BF3" w:rsidRDefault="009E6BF3">
            <w:pPr>
              <w:pStyle w:val="ByReference"/>
            </w:pPr>
            <w:r>
              <w:t>MAY 2018</w:t>
            </w:r>
          </w:p>
        </w:tc>
      </w:tr>
      <w:tr w:rsidR="009D48D6" w14:paraId="017468BB" w14:textId="77777777">
        <w:tc>
          <w:tcPr>
            <w:tcW w:w="1440" w:type="dxa"/>
          </w:tcPr>
          <w:p w14:paraId="017468B8" w14:textId="77777777" w:rsidR="009E6BF3" w:rsidRDefault="009E6BF3">
            <w:pPr>
              <w:pStyle w:val="ByReference"/>
            </w:pPr>
            <w:r>
              <w:t>852.216-75</w:t>
            </w:r>
          </w:p>
        </w:tc>
        <w:tc>
          <w:tcPr>
            <w:tcW w:w="6192" w:type="dxa"/>
          </w:tcPr>
          <w:p w14:paraId="017468B9" w14:textId="77777777" w:rsidR="009E6BF3" w:rsidRDefault="009E6BF3">
            <w:pPr>
              <w:pStyle w:val="ByReference"/>
            </w:pPr>
            <w:r>
              <w:t>ECONOMIC PRICE ADJUSTMENT—FUEL SURCHARGE</w:t>
            </w:r>
          </w:p>
        </w:tc>
        <w:tc>
          <w:tcPr>
            <w:tcW w:w="1440" w:type="dxa"/>
          </w:tcPr>
          <w:p w14:paraId="017468BA" w14:textId="77777777" w:rsidR="009E6BF3" w:rsidRDefault="009E6BF3">
            <w:pPr>
              <w:pStyle w:val="ByReference"/>
            </w:pPr>
            <w:r>
              <w:t>NOV 2021</w:t>
            </w:r>
          </w:p>
        </w:tc>
      </w:tr>
      <w:tr w:rsidR="009D48D6" w14:paraId="017468BF" w14:textId="77777777">
        <w:tc>
          <w:tcPr>
            <w:tcW w:w="1440" w:type="dxa"/>
          </w:tcPr>
          <w:p w14:paraId="017468BC" w14:textId="77777777" w:rsidR="009E6BF3" w:rsidRDefault="009E6BF3">
            <w:pPr>
              <w:pStyle w:val="ByReference"/>
            </w:pPr>
            <w:r>
              <w:t>852.222-71</w:t>
            </w:r>
          </w:p>
        </w:tc>
        <w:tc>
          <w:tcPr>
            <w:tcW w:w="6192" w:type="dxa"/>
          </w:tcPr>
          <w:p w14:paraId="017468BD" w14:textId="77777777" w:rsidR="009E6BF3" w:rsidRDefault="009E6BF3">
            <w:pPr>
              <w:pStyle w:val="ByReference"/>
            </w:pPr>
            <w:r>
              <w:t>COMPLIANCE WITH EXECUTIVE ORDER 13899 (DEVIATION) (APR 2025)</w:t>
            </w:r>
          </w:p>
        </w:tc>
        <w:tc>
          <w:tcPr>
            <w:tcW w:w="1440" w:type="dxa"/>
          </w:tcPr>
          <w:p w14:paraId="017468BE" w14:textId="77777777" w:rsidR="009E6BF3" w:rsidRDefault="009E6BF3">
            <w:pPr>
              <w:pStyle w:val="ByReference"/>
            </w:pPr>
            <w:r>
              <w:t>APR 2025</w:t>
            </w:r>
          </w:p>
        </w:tc>
      </w:tr>
      <w:tr w:rsidR="009D48D6" w14:paraId="017468C3" w14:textId="77777777">
        <w:tc>
          <w:tcPr>
            <w:tcW w:w="1440" w:type="dxa"/>
          </w:tcPr>
          <w:p w14:paraId="017468C0" w14:textId="77777777" w:rsidR="009E6BF3" w:rsidRDefault="009E6BF3">
            <w:pPr>
              <w:pStyle w:val="ByReference"/>
            </w:pPr>
            <w:r>
              <w:t>852.232-72</w:t>
            </w:r>
          </w:p>
        </w:tc>
        <w:tc>
          <w:tcPr>
            <w:tcW w:w="6192" w:type="dxa"/>
          </w:tcPr>
          <w:p w14:paraId="017468C1" w14:textId="77777777" w:rsidR="009E6BF3" w:rsidRDefault="009E6BF3">
            <w:pPr>
              <w:pStyle w:val="ByReference"/>
            </w:pPr>
            <w:r>
              <w:t>ELECTRONIC SUBMISSION OF PAYMENT REQUESTS</w:t>
            </w:r>
          </w:p>
        </w:tc>
        <w:tc>
          <w:tcPr>
            <w:tcW w:w="1440" w:type="dxa"/>
          </w:tcPr>
          <w:p w14:paraId="017468C2" w14:textId="77777777" w:rsidR="009E6BF3" w:rsidRDefault="009E6BF3">
            <w:pPr>
              <w:pStyle w:val="ByReference"/>
            </w:pPr>
            <w:r>
              <w:t>NOV 2018</w:t>
            </w:r>
          </w:p>
        </w:tc>
      </w:tr>
    </w:tbl>
    <w:p w14:paraId="017468C4" w14:textId="77777777" w:rsidR="009E6BF3" w:rsidRDefault="009E6BF3">
      <w:pPr>
        <w:tabs>
          <w:tab w:val="left" w:pos="3240"/>
        </w:tabs>
      </w:pPr>
      <w:r>
        <w:tab/>
        <w:t>(End of Addendum to 52.212-4)</w:t>
      </w:r>
    </w:p>
    <w:p w14:paraId="017468C5" w14:textId="77777777" w:rsidR="009E6BF3" w:rsidRDefault="009E6BF3">
      <w:pPr>
        <w:sectPr w:rsidR="00C10512">
          <w:headerReference w:type="even" r:id="rId19"/>
          <w:headerReference w:type="default" r:id="rId20"/>
          <w:footerReference w:type="even" r:id="rId21"/>
          <w:footerReference w:type="default" r:id="rId22"/>
          <w:headerReference w:type="first" r:id="rId23"/>
          <w:footerReference w:type="first" r:id="rId24"/>
          <w:type w:val="continuous"/>
          <w:pgSz w:w="12240" w:h="15840"/>
          <w:pgMar w:top="1080" w:right="1440" w:bottom="1080" w:left="1440" w:header="360" w:footer="360" w:gutter="0"/>
          <w:cols w:space="720"/>
        </w:sectPr>
      </w:pPr>
    </w:p>
    <w:p w14:paraId="017468C6" w14:textId="77777777" w:rsidR="009E6BF3" w:rsidRDefault="009E6BF3">
      <w:pPr>
        <w:pageBreakBefore/>
      </w:pPr>
    </w:p>
    <w:p w14:paraId="017468C7" w14:textId="77777777" w:rsidR="009E6BF3" w:rsidRDefault="009E6BF3">
      <w:pPr>
        <w:pStyle w:val="Heading1"/>
      </w:pPr>
      <w:bookmarkStart w:id="29" w:name="_Toc256000033"/>
      <w:bookmarkStart w:id="30" w:name="_Toc256000014"/>
      <w:r>
        <w:t>SECTION E - SOLICITATION PROVISIONS</w:t>
      </w:r>
      <w:bookmarkEnd w:id="29"/>
      <w:bookmarkEnd w:id="30"/>
    </w:p>
    <w:p w14:paraId="017468C8" w14:textId="77777777" w:rsidR="009E6BF3" w:rsidRDefault="009E6BF3"/>
    <w:p w14:paraId="017468C9" w14:textId="77777777" w:rsidR="009E6BF3" w:rsidRDefault="009E6BF3">
      <w:pPr>
        <w:pStyle w:val="Heading2"/>
      </w:pPr>
      <w:bookmarkStart w:id="31" w:name="_Toc256000034"/>
      <w:bookmarkStart w:id="32" w:name="_Toc256000015"/>
      <w:proofErr w:type="gramStart"/>
      <w:r>
        <w:t>E.1  52.212</w:t>
      </w:r>
      <w:proofErr w:type="gramEnd"/>
      <w:r>
        <w:t>-</w:t>
      </w:r>
      <w:proofErr w:type="gramStart"/>
      <w:r>
        <w:t xml:space="preserve">1  </w:t>
      </w:r>
      <w:r>
        <w:t>INSTRUCTIONS</w:t>
      </w:r>
      <w:proofErr w:type="gramEnd"/>
      <w:r>
        <w:t xml:space="preserve"> TO OFFERORS—COMMERCIAL PRODUCTS AND COMMERCIAL SERVICES (SEP 2023)</w:t>
      </w:r>
      <w:bookmarkEnd w:id="31"/>
      <w:bookmarkEnd w:id="32"/>
    </w:p>
    <w:p w14:paraId="017468CA" w14:textId="77777777" w:rsidR="009E6BF3" w:rsidRPr="00D149D7" w:rsidRDefault="009E6BF3"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w:t>
      </w:r>
      <w:r>
        <w:t>s under NAICS code 541519,</w:t>
      </w:r>
      <w:r w:rsidRPr="00D149D7">
        <w:t xml:space="preserve"> if the acquisition—</w:t>
      </w:r>
    </w:p>
    <w:p w14:paraId="017468CB" w14:textId="77777777" w:rsidR="009E6BF3" w:rsidRPr="00D149D7" w:rsidRDefault="009E6BF3" w:rsidP="00D149D7">
      <w:r w:rsidRPr="00D149D7">
        <w:t xml:space="preserve">    (1) Is set aside for small business and has a value above the simplified acquisition </w:t>
      </w:r>
      <w:proofErr w:type="gramStart"/>
      <w:r w:rsidRPr="00D149D7">
        <w:t>threshold;</w:t>
      </w:r>
      <w:proofErr w:type="gramEnd"/>
    </w:p>
    <w:p w14:paraId="017468CC" w14:textId="77777777" w:rsidR="009E6BF3" w:rsidRPr="00D149D7" w:rsidRDefault="009E6BF3" w:rsidP="00D149D7">
      <w:r w:rsidRPr="00D149D7">
        <w:t xml:space="preserve">    (2) Uses the HUBZone price evaluation preference regardless of dollar value, unless the offeror waives the price evaluation preference; or</w:t>
      </w:r>
    </w:p>
    <w:p w14:paraId="017468CD" w14:textId="77777777" w:rsidR="009E6BF3" w:rsidRPr="00D149D7" w:rsidRDefault="009E6BF3" w:rsidP="00D149D7">
      <w:r w:rsidRPr="00D149D7">
        <w:t xml:space="preserve">    (3) Is an 8(a), HUBZone, service-disabled veteran-owned, economically disadvantaged women-owned, or women-owned small business set-aside or sole-source award regardless of dollar value.</w:t>
      </w:r>
    </w:p>
    <w:p w14:paraId="017468CE" w14:textId="77777777" w:rsidR="009E6BF3" w:rsidRPr="00D149D7" w:rsidRDefault="009E6BF3"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As a minimum, offers must show—</w:t>
      </w:r>
    </w:p>
    <w:p w14:paraId="017468CF" w14:textId="77777777" w:rsidR="009E6BF3" w:rsidRPr="00D149D7" w:rsidRDefault="009E6BF3" w:rsidP="00D149D7">
      <w:r w:rsidRPr="00D149D7">
        <w:t xml:space="preserve">    (1) The solicitation </w:t>
      </w:r>
      <w:proofErr w:type="gramStart"/>
      <w:r w:rsidRPr="00D149D7">
        <w:t>number;</w:t>
      </w:r>
      <w:proofErr w:type="gramEnd"/>
    </w:p>
    <w:p w14:paraId="017468D0" w14:textId="77777777" w:rsidR="009E6BF3" w:rsidRPr="00D149D7" w:rsidRDefault="009E6BF3" w:rsidP="00D149D7">
      <w:r w:rsidRPr="00D149D7">
        <w:t xml:space="preserve">    (2) The time specified in the solicitation for receipt of </w:t>
      </w:r>
      <w:proofErr w:type="gramStart"/>
      <w:r w:rsidRPr="00D149D7">
        <w:t>offers;</w:t>
      </w:r>
      <w:proofErr w:type="gramEnd"/>
    </w:p>
    <w:p w14:paraId="017468D1" w14:textId="77777777" w:rsidR="009E6BF3" w:rsidRPr="00D149D7" w:rsidRDefault="009E6BF3" w:rsidP="00D149D7">
      <w:r w:rsidRPr="00D149D7">
        <w:t xml:space="preserve">    (3) The name, address, and telephone number of the </w:t>
      </w:r>
      <w:proofErr w:type="gramStart"/>
      <w:r w:rsidRPr="00D149D7">
        <w:t>offeror;</w:t>
      </w:r>
      <w:proofErr w:type="gramEnd"/>
    </w:p>
    <w:p w14:paraId="017468D2" w14:textId="77777777" w:rsidR="009E6BF3" w:rsidRPr="00D149D7" w:rsidRDefault="009E6BF3"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017468D3" w14:textId="77777777" w:rsidR="009E6BF3" w:rsidRPr="00D149D7" w:rsidRDefault="009E6BF3" w:rsidP="00D149D7">
      <w:r w:rsidRPr="00D149D7">
        <w:t xml:space="preserve">    (5) Terms of any express </w:t>
      </w:r>
      <w:proofErr w:type="gramStart"/>
      <w:r w:rsidRPr="00D149D7">
        <w:t>warranty;</w:t>
      </w:r>
      <w:proofErr w:type="gramEnd"/>
    </w:p>
    <w:p w14:paraId="017468D4" w14:textId="77777777" w:rsidR="009E6BF3" w:rsidRPr="00D149D7" w:rsidRDefault="009E6BF3" w:rsidP="00D149D7">
      <w:r w:rsidRPr="00D149D7">
        <w:t xml:space="preserve">    (6) Price and any discount </w:t>
      </w:r>
      <w:proofErr w:type="gramStart"/>
      <w:r w:rsidRPr="00D149D7">
        <w:t>terms;</w:t>
      </w:r>
      <w:proofErr w:type="gramEnd"/>
    </w:p>
    <w:p w14:paraId="017468D5" w14:textId="77777777" w:rsidR="009E6BF3" w:rsidRPr="00D149D7" w:rsidRDefault="009E6BF3" w:rsidP="00D149D7">
      <w:r w:rsidRPr="00D149D7">
        <w:t xml:space="preserve">    (7) "Remit to" address, if different than mailing </w:t>
      </w:r>
      <w:proofErr w:type="gramStart"/>
      <w:r w:rsidRPr="00D149D7">
        <w:t>address;</w:t>
      </w:r>
      <w:proofErr w:type="gramEnd"/>
    </w:p>
    <w:p w14:paraId="017468D6" w14:textId="77777777" w:rsidR="009E6BF3" w:rsidRPr="00D149D7" w:rsidRDefault="009E6BF3"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017468D7" w14:textId="77777777" w:rsidR="009E6BF3" w:rsidRPr="00D149D7" w:rsidRDefault="009E6BF3" w:rsidP="00D149D7">
      <w:r w:rsidRPr="00D149D7">
        <w:t xml:space="preserve">    (9) Acknowledgment of Solicitation </w:t>
      </w:r>
      <w:proofErr w:type="gramStart"/>
      <w:r w:rsidRPr="00D149D7">
        <w:t>Amendments;</w:t>
      </w:r>
      <w:proofErr w:type="gramEnd"/>
    </w:p>
    <w:p w14:paraId="017468D8" w14:textId="77777777" w:rsidR="009E6BF3" w:rsidRPr="00D149D7" w:rsidRDefault="009E6BF3"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017468D9" w14:textId="77777777" w:rsidR="009E6BF3" w:rsidRPr="00D149D7" w:rsidRDefault="009E6BF3"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017468DA" w14:textId="77777777" w:rsidR="009E6BF3" w:rsidRPr="00D149D7" w:rsidRDefault="009E6BF3"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017468DB" w14:textId="77777777" w:rsidR="009E6BF3" w:rsidRPr="00D149D7" w:rsidRDefault="009E6BF3"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017468DC" w14:textId="77777777" w:rsidR="009E6BF3" w:rsidRPr="00E87B7D" w:rsidRDefault="009E6BF3"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017468DD" w14:textId="77777777" w:rsidR="009E6BF3" w:rsidRPr="00650CC1" w:rsidRDefault="009E6BF3" w:rsidP="00650CC1">
      <w:r w:rsidRPr="00650CC1">
        <w:t xml:space="preserve">  (f) Late submissions, modifications, revisions, and withdrawals of offers.</w:t>
      </w:r>
    </w:p>
    <w:p w14:paraId="017468DE" w14:textId="77777777" w:rsidR="009E6BF3" w:rsidRPr="00650CC1" w:rsidRDefault="009E6BF3"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017468DF" w14:textId="77777777" w:rsidR="009E6BF3" w:rsidRPr="00650CC1" w:rsidRDefault="009E6BF3"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017468E0" w14:textId="77777777" w:rsidR="009E6BF3" w:rsidRPr="00650CC1" w:rsidRDefault="009E6BF3"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017468E1" w14:textId="77777777" w:rsidR="009E6BF3" w:rsidRPr="00650CC1" w:rsidRDefault="009E6BF3"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017468E2" w14:textId="77777777" w:rsidR="009E6BF3" w:rsidRPr="00650CC1" w:rsidRDefault="009E6BF3" w:rsidP="00650CC1">
      <w:r w:rsidRPr="00650CC1">
        <w:t xml:space="preserve">        (C) If this solicitation is a request for proposals, it was the only proposal received.</w:t>
      </w:r>
    </w:p>
    <w:p w14:paraId="017468E3" w14:textId="77777777" w:rsidR="009E6BF3" w:rsidRPr="00650CC1" w:rsidRDefault="009E6BF3" w:rsidP="00650CC1">
      <w:r w:rsidRPr="00650CC1">
        <w:t xml:space="preserve">      (ii) However, a late modification of an otherwise successful offer, that makes its terms more favorable to the Government, will be considered at any time it is received and may be accepted.</w:t>
      </w:r>
    </w:p>
    <w:p w14:paraId="017468E4" w14:textId="77777777" w:rsidR="009E6BF3" w:rsidRPr="00650CC1" w:rsidRDefault="009E6BF3"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017468E5" w14:textId="77777777" w:rsidR="009E6BF3" w:rsidRPr="00650CC1" w:rsidRDefault="009E6BF3"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017468E6" w14:textId="77777777" w:rsidR="009E6BF3" w:rsidRPr="00650CC1" w:rsidRDefault="009E6BF3"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017468E7" w14:textId="77777777" w:rsidR="009E6BF3" w:rsidRPr="00650CC1" w:rsidRDefault="009E6BF3"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017468E8" w14:textId="77777777" w:rsidR="009E6BF3" w:rsidRPr="00650CC1" w:rsidRDefault="009E6BF3"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017468E9" w14:textId="77777777" w:rsidR="009E6BF3" w:rsidRPr="00650CC1" w:rsidRDefault="009E6BF3" w:rsidP="00650CC1">
      <w:r w:rsidRPr="00650CC1">
        <w:t xml:space="preserve">  (i) Availability of requirements documents cited in the solicitation.</w:t>
      </w:r>
    </w:p>
    <w:p w14:paraId="017468EA" w14:textId="77777777" w:rsidR="009E6BF3" w:rsidRDefault="009E6BF3"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25" w:history="1">
        <w:r w:rsidRPr="00A47D9F">
          <w:rPr>
            <w:rStyle w:val="Hyperlink"/>
            <w:i/>
            <w:iCs/>
          </w:rPr>
          <w:t>https://assist.dla.mil</w:t>
        </w:r>
      </w:hyperlink>
      <w:r>
        <w:t>.</w:t>
      </w:r>
    </w:p>
    <w:p w14:paraId="017468EB" w14:textId="77777777" w:rsidR="009E6BF3" w:rsidRPr="00650CC1" w:rsidRDefault="009E6BF3"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017468EC" w14:textId="77777777" w:rsidR="009E6BF3" w:rsidRPr="00650CC1" w:rsidRDefault="009E6BF3" w:rsidP="00650CC1">
      <w:r w:rsidRPr="00650CC1">
        <w:t xml:space="preserve">    (2) Most unclassified Defense specifications and standards may be downloaded from the ASSIST website</w:t>
      </w:r>
      <w:r>
        <w:t xml:space="preserve"> at </w:t>
      </w:r>
      <w:hyperlink r:id="rId26" w:history="1">
        <w:r w:rsidRPr="00A47D9F">
          <w:rPr>
            <w:rStyle w:val="Hyperlink"/>
            <w:i/>
            <w:iCs/>
          </w:rPr>
          <w:t>https://assist.dla.mil</w:t>
        </w:r>
      </w:hyperlink>
      <w:r>
        <w:t>.</w:t>
      </w:r>
    </w:p>
    <w:p w14:paraId="017468ED" w14:textId="77777777" w:rsidR="009E6BF3" w:rsidRPr="00650CC1" w:rsidRDefault="009E6BF3"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017468EE" w14:textId="77777777" w:rsidR="009E6BF3" w:rsidRPr="00650CC1" w:rsidRDefault="009E6BF3" w:rsidP="00650CC1">
      <w:r w:rsidRPr="00650CC1">
        <w:t xml:space="preserve">      (i) Using the ASSIST </w:t>
      </w:r>
      <w:r>
        <w:t>feedback module</w:t>
      </w:r>
      <w:r w:rsidRPr="00650CC1">
        <w:t xml:space="preserve"> (</w:t>
      </w:r>
      <w:hyperlink r:id="rId27" w:history="1">
        <w:r w:rsidRPr="00A47D9F">
          <w:rPr>
            <w:rStyle w:val="Hyperlink"/>
            <w:i/>
            <w:iCs/>
          </w:rPr>
          <w:t>https://assist.dla.mil/feedback</w:t>
        </w:r>
      </w:hyperlink>
      <w:r w:rsidRPr="00650CC1">
        <w:t>);</w:t>
      </w:r>
      <w:r>
        <w:t xml:space="preserve"> or</w:t>
      </w:r>
    </w:p>
    <w:p w14:paraId="017468EF" w14:textId="77777777" w:rsidR="009E6BF3" w:rsidRPr="00650CC1" w:rsidRDefault="009E6BF3" w:rsidP="00E351EC">
      <w:r w:rsidRPr="00650CC1">
        <w:t xml:space="preserve">      (ii) </w:t>
      </w:r>
      <w:r>
        <w:t xml:space="preserve">Contacting the Defense Standardization Program Office by telephone at 571-767-6688 or email at </w:t>
      </w:r>
      <w:r w:rsidRPr="0064407B">
        <w:rPr>
          <w:i/>
          <w:iCs/>
        </w:rPr>
        <w:t>assisthelp@dla.mil</w:t>
      </w:r>
      <w:r>
        <w:t>.</w:t>
      </w:r>
    </w:p>
    <w:p w14:paraId="017468F0" w14:textId="77777777" w:rsidR="009E6BF3" w:rsidRPr="00650CC1" w:rsidRDefault="009E6BF3" w:rsidP="00650CC1">
      <w:r w:rsidRPr="00650CC1">
        <w:t xml:space="preserve">    (4) Nongovernment (voluntary) standards must be obtained from the organization responsible for their preparation, publication, or maintenance.</w:t>
      </w:r>
    </w:p>
    <w:p w14:paraId="017468F1" w14:textId="77777777" w:rsidR="009E6BF3" w:rsidRPr="00C12578" w:rsidRDefault="009E6BF3"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28"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29" w:history="1">
        <w:r w:rsidRPr="00A47D9F">
          <w:rPr>
            <w:rStyle w:val="Hyperlink"/>
            <w:i/>
            <w:iCs/>
          </w:rPr>
          <w:t>www.sam.gov</w:t>
        </w:r>
      </w:hyperlink>
      <w:r w:rsidRPr="00C12578">
        <w:t xml:space="preserve"> for establishing the unique</w:t>
      </w:r>
      <w:r>
        <w:t xml:space="preserve"> </w:t>
      </w:r>
      <w:r w:rsidRPr="00C12578">
        <w:t>entity identifier.</w:t>
      </w:r>
    </w:p>
    <w:p w14:paraId="017468F2" w14:textId="77777777" w:rsidR="009E6BF3" w:rsidRPr="00D303CF" w:rsidRDefault="009E6BF3" w:rsidP="00650CC1">
      <w:r w:rsidRPr="00650CC1">
        <w:t xml:space="preserve">  (k) </w:t>
      </w:r>
      <w:r>
        <w:t>[Reserved]</w:t>
      </w:r>
    </w:p>
    <w:p w14:paraId="017468F3" w14:textId="77777777" w:rsidR="009E6BF3" w:rsidRPr="00650CC1" w:rsidRDefault="009E6BF3"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017468F4" w14:textId="77777777" w:rsidR="009E6BF3" w:rsidRPr="00650CC1" w:rsidRDefault="009E6BF3" w:rsidP="00650CC1">
      <w:r w:rsidRPr="00650CC1">
        <w:t xml:space="preserve">    (1) The agency's evaluation of the significant weak or deficient factors in the debriefed offeror's offer.</w:t>
      </w:r>
    </w:p>
    <w:p w14:paraId="017468F5" w14:textId="77777777" w:rsidR="009E6BF3" w:rsidRPr="00650CC1" w:rsidRDefault="009E6BF3" w:rsidP="00650CC1">
      <w:r w:rsidRPr="00650CC1">
        <w:t xml:space="preserve">    (2) The overall evaluated cost or price and technical rating of the successful and the debriefed offeror and past performance information on the debriefed offeror.</w:t>
      </w:r>
    </w:p>
    <w:p w14:paraId="017468F6" w14:textId="77777777" w:rsidR="009E6BF3" w:rsidRPr="00650CC1" w:rsidRDefault="009E6BF3" w:rsidP="00650CC1">
      <w:r w:rsidRPr="00650CC1">
        <w:t xml:space="preserve">    (3) The overall ranking of all offerors, when any ranking was developed by the agency during source selection.</w:t>
      </w:r>
    </w:p>
    <w:p w14:paraId="017468F7" w14:textId="77777777" w:rsidR="009E6BF3" w:rsidRPr="00650CC1" w:rsidRDefault="009E6BF3" w:rsidP="00650CC1">
      <w:r w:rsidRPr="00650CC1">
        <w:t xml:space="preserve">    (4) A summary of the rationale for </w:t>
      </w:r>
      <w:proofErr w:type="gramStart"/>
      <w:r w:rsidRPr="00650CC1">
        <w:t>award;</w:t>
      </w:r>
      <w:proofErr w:type="gramEnd"/>
    </w:p>
    <w:p w14:paraId="017468F8" w14:textId="77777777" w:rsidR="009E6BF3" w:rsidRPr="00650CC1" w:rsidRDefault="009E6BF3"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017468F9" w14:textId="77777777" w:rsidR="009E6BF3" w:rsidRPr="00650CC1" w:rsidRDefault="009E6BF3"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017468FA" w14:textId="77777777" w:rsidR="009E6BF3" w:rsidRDefault="009E6BF3" w:rsidP="0043349C">
      <w:pPr>
        <w:jc w:val="center"/>
      </w:pPr>
      <w:r>
        <w:t>(End of Provision)</w:t>
      </w:r>
    </w:p>
    <w:p w14:paraId="017468FB" w14:textId="77777777" w:rsidR="009E6BF3" w:rsidRPr="00E157BF" w:rsidRDefault="009E6BF3" w:rsidP="00567030">
      <w:pPr>
        <w:rPr>
          <w:rFonts w:ascii="Arial" w:hAnsi="Arial" w:cs="Arial"/>
          <w:sz w:val="24"/>
          <w:szCs w:val="24"/>
        </w:rPr>
      </w:pPr>
      <w:r w:rsidRPr="00E157BF">
        <w:rPr>
          <w:rFonts w:ascii="Arial" w:eastAsiaTheme="minorHAnsi" w:hAnsi="Arial" w:cs="Arial"/>
          <w:b/>
          <w:sz w:val="24"/>
          <w:szCs w:val="24"/>
        </w:rPr>
        <w:lastRenderedPageBreak/>
        <w:t>ADDENDUM to FAR 52.212-1 INSTRUCTIONS TO OFFERORS—COMMERCIAL ITEMS</w:t>
      </w:r>
    </w:p>
    <w:p w14:paraId="017468FC" w14:textId="77777777" w:rsidR="009E6BF3" w:rsidRPr="00FF7613" w:rsidRDefault="009E6BF3" w:rsidP="00567030">
      <w:pPr>
        <w:spacing w:before="200"/>
        <w:rPr>
          <w:rFonts w:eastAsiaTheme="minorHAnsi" w:cstheme="minorHAnsi"/>
        </w:rPr>
      </w:pPr>
      <w:r w:rsidRPr="00FF7613">
        <w:rPr>
          <w:rFonts w:eastAsiaTheme="minorHAnsi" w:cstheme="minorHAnsi"/>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14:paraId="017468FD" w14:textId="77777777" w:rsidR="009E6BF3" w:rsidRPr="00FF7613" w:rsidRDefault="009E6BF3" w:rsidP="00567030">
      <w:pPr>
        <w:pStyle w:val="ListParagraph"/>
        <w:ind w:left="0"/>
        <w:rPr>
          <w:rFonts w:cstheme="minorHAnsi"/>
          <w:b/>
        </w:rPr>
      </w:pPr>
      <w:r w:rsidRPr="00FF7613">
        <w:rPr>
          <w:rFonts w:cstheme="minorHAnsi"/>
          <w:b/>
        </w:rPr>
        <w:t>OFFER SUBMITTAL INSTRUCTIONS:</w:t>
      </w:r>
    </w:p>
    <w:p w14:paraId="017468FE" w14:textId="77777777" w:rsidR="009E6BF3" w:rsidRDefault="009E6BF3" w:rsidP="00567030">
      <w:pPr>
        <w:pStyle w:val="ListParagraph"/>
        <w:numPr>
          <w:ilvl w:val="0"/>
          <w:numId w:val="3"/>
        </w:numPr>
        <w:autoSpaceDE w:val="0"/>
        <w:autoSpaceDN w:val="0"/>
        <w:adjustRightInd w:val="0"/>
        <w:ind w:left="360"/>
        <w:rPr>
          <w:rFonts w:cstheme="minorHAnsi"/>
        </w:rPr>
      </w:pPr>
      <w:r w:rsidRPr="00D947FA">
        <w:rPr>
          <w:rFonts w:cstheme="minorHAnsi"/>
        </w:rPr>
        <w:t xml:space="preserve">Offeror shall submit offers by the </w:t>
      </w:r>
      <w:r w:rsidRPr="00951A88">
        <w:rPr>
          <w:rFonts w:cstheme="minorHAnsi"/>
          <w:b/>
          <w:bCs/>
        </w:rPr>
        <w:t>Due Date</w:t>
      </w:r>
      <w:r>
        <w:rPr>
          <w:rFonts w:cstheme="minorHAnsi"/>
          <w:b/>
          <w:bCs/>
        </w:rPr>
        <w:t xml:space="preserve"> and </w:t>
      </w:r>
      <w:r w:rsidRPr="00951A88">
        <w:rPr>
          <w:rFonts w:cstheme="minorHAnsi"/>
          <w:b/>
          <w:bCs/>
        </w:rPr>
        <w:t xml:space="preserve">Time specified in </w:t>
      </w:r>
      <w:r>
        <w:rPr>
          <w:rFonts w:cstheme="minorHAnsi"/>
          <w:b/>
          <w:bCs/>
        </w:rPr>
        <w:t>the solicitation</w:t>
      </w:r>
      <w:r w:rsidRPr="00F9698C">
        <w:rPr>
          <w:rFonts w:cstheme="minorHAnsi"/>
        </w:rPr>
        <w:t xml:space="preserve">. </w:t>
      </w:r>
    </w:p>
    <w:p w14:paraId="017468FF" w14:textId="77777777" w:rsidR="009E6BF3" w:rsidRPr="00D947FA" w:rsidRDefault="009E6BF3" w:rsidP="00567030">
      <w:pPr>
        <w:pStyle w:val="ListParagraph"/>
        <w:numPr>
          <w:ilvl w:val="0"/>
          <w:numId w:val="3"/>
        </w:numPr>
        <w:autoSpaceDE w:val="0"/>
        <w:autoSpaceDN w:val="0"/>
        <w:adjustRightInd w:val="0"/>
        <w:ind w:left="360"/>
        <w:rPr>
          <w:rFonts w:cstheme="minorHAnsi"/>
        </w:rPr>
      </w:pPr>
      <w:r w:rsidRPr="00D947FA">
        <w:rPr>
          <w:rFonts w:cstheme="minorHAnsi"/>
        </w:rPr>
        <w:t>Offeror must</w:t>
      </w:r>
      <w:r w:rsidRPr="00D947FA">
        <w:rPr>
          <w:rFonts w:cstheme="minorHAnsi"/>
        </w:rPr>
        <w:t xml:space="preserve"> acknowledge all amendment acknowledgements as part of their quote.</w:t>
      </w:r>
    </w:p>
    <w:p w14:paraId="01746900" w14:textId="77777777" w:rsidR="009E6BF3" w:rsidRPr="004773E7" w:rsidRDefault="009E6BF3" w:rsidP="00567030">
      <w:pPr>
        <w:pStyle w:val="ListParagraph"/>
        <w:numPr>
          <w:ilvl w:val="0"/>
          <w:numId w:val="3"/>
        </w:numPr>
        <w:ind w:left="360"/>
        <w:rPr>
          <w:rFonts w:cstheme="minorHAnsi"/>
        </w:rPr>
      </w:pPr>
      <w:r w:rsidRPr="00A1033E">
        <w:rPr>
          <w:rFonts w:cstheme="minorHAnsi"/>
        </w:rPr>
        <w:t xml:space="preserve">Offeror </w:t>
      </w:r>
      <w:r>
        <w:rPr>
          <w:rFonts w:cstheme="minorHAnsi"/>
        </w:rPr>
        <w:t>must</w:t>
      </w:r>
      <w:r w:rsidRPr="00A1033E">
        <w:rPr>
          <w:rFonts w:cstheme="minorHAnsi"/>
        </w:rPr>
        <w:t xml:space="preserve"> submit the completed </w:t>
      </w:r>
      <w:r w:rsidRPr="00A1033E">
        <w:rPr>
          <w:rFonts w:cstheme="minorHAnsi"/>
          <w:b/>
          <w:bCs/>
        </w:rPr>
        <w:t>Price Schedule</w:t>
      </w:r>
    </w:p>
    <w:p w14:paraId="01746901" w14:textId="77777777" w:rsidR="009E6BF3" w:rsidRPr="004773E7" w:rsidRDefault="009E6BF3" w:rsidP="004773E7">
      <w:pPr>
        <w:pStyle w:val="ListParagraph"/>
        <w:numPr>
          <w:ilvl w:val="0"/>
          <w:numId w:val="3"/>
        </w:numPr>
        <w:ind w:left="360"/>
        <w:rPr>
          <w:rFonts w:cstheme="minorHAnsi"/>
        </w:rPr>
      </w:pPr>
      <w:bookmarkStart w:id="33" w:name="_Hlk219801968"/>
      <w:r>
        <w:rPr>
          <w:rFonts w:cstheme="minorHAnsi"/>
        </w:rPr>
        <w:t xml:space="preserve">Offeror must complete and return </w:t>
      </w:r>
      <w:r w:rsidRPr="00951A88">
        <w:rPr>
          <w:rFonts w:cstheme="minorHAnsi"/>
          <w:b/>
          <w:bCs/>
        </w:rPr>
        <w:t xml:space="preserve">Attachment </w:t>
      </w:r>
      <w:r>
        <w:rPr>
          <w:rFonts w:cstheme="minorHAnsi"/>
          <w:b/>
          <w:bCs/>
        </w:rPr>
        <w:t>1</w:t>
      </w:r>
      <w:r w:rsidRPr="00951A88">
        <w:rPr>
          <w:rFonts w:cstheme="minorHAnsi"/>
          <w:b/>
          <w:bCs/>
        </w:rPr>
        <w:t xml:space="preserve"> - LOS 852.219-75 -</w:t>
      </w:r>
      <w:r>
        <w:rPr>
          <w:rFonts w:cstheme="minorHAnsi"/>
          <w:b/>
          <w:bCs/>
        </w:rPr>
        <w:t xml:space="preserve"> </w:t>
      </w:r>
      <w:r w:rsidRPr="00951A88">
        <w:rPr>
          <w:rFonts w:cstheme="minorHAnsi"/>
          <w:b/>
          <w:bCs/>
        </w:rPr>
        <w:t>Services</w:t>
      </w:r>
    </w:p>
    <w:bookmarkEnd w:id="33"/>
    <w:p w14:paraId="01746902" w14:textId="77777777" w:rsidR="009E6BF3" w:rsidRDefault="009E6BF3" w:rsidP="00B1390F">
      <w:pPr>
        <w:rPr>
          <w:rFonts w:ascii="Arial" w:hAnsi="Arial" w:cs="Arial"/>
          <w:sz w:val="24"/>
          <w:szCs w:val="24"/>
        </w:rPr>
      </w:pPr>
      <w:r>
        <w:rPr>
          <w:rFonts w:ascii="Arial" w:hAnsi="Arial" w:cs="Arial"/>
          <w:b/>
          <w:sz w:val="24"/>
          <w:szCs w:val="24"/>
        </w:rPr>
        <w:t>All o</w:t>
      </w:r>
      <w:r w:rsidRPr="00B1390F">
        <w:rPr>
          <w:rFonts w:ascii="Arial" w:hAnsi="Arial" w:cs="Arial"/>
          <w:b/>
          <w:sz w:val="24"/>
          <w:szCs w:val="24"/>
        </w:rPr>
        <w:t xml:space="preserve">ffers are due </w:t>
      </w:r>
      <w:r>
        <w:rPr>
          <w:rFonts w:ascii="Arial" w:hAnsi="Arial" w:cs="Arial"/>
          <w:b/>
          <w:sz w:val="24"/>
          <w:szCs w:val="24"/>
        </w:rPr>
        <w:t>5</w:t>
      </w:r>
      <w:r w:rsidRPr="00B1390F">
        <w:rPr>
          <w:rFonts w:ascii="Arial" w:hAnsi="Arial" w:cs="Arial"/>
          <w:b/>
          <w:sz w:val="24"/>
          <w:szCs w:val="24"/>
        </w:rPr>
        <w:t>/</w:t>
      </w:r>
      <w:r>
        <w:rPr>
          <w:rFonts w:ascii="Arial" w:hAnsi="Arial" w:cs="Arial"/>
          <w:b/>
          <w:sz w:val="24"/>
          <w:szCs w:val="24"/>
        </w:rPr>
        <w:t>7</w:t>
      </w:r>
      <w:r w:rsidRPr="00B1390F">
        <w:rPr>
          <w:rFonts w:ascii="Arial" w:hAnsi="Arial" w:cs="Arial"/>
          <w:b/>
          <w:sz w:val="24"/>
          <w:szCs w:val="24"/>
        </w:rPr>
        <w:t>/202</w:t>
      </w:r>
      <w:r>
        <w:rPr>
          <w:rFonts w:ascii="Arial" w:hAnsi="Arial" w:cs="Arial"/>
          <w:b/>
          <w:sz w:val="24"/>
          <w:szCs w:val="24"/>
        </w:rPr>
        <w:t>6</w:t>
      </w:r>
      <w:r w:rsidRPr="00B1390F">
        <w:rPr>
          <w:rFonts w:ascii="Arial" w:hAnsi="Arial" w:cs="Arial"/>
          <w:b/>
          <w:sz w:val="24"/>
          <w:szCs w:val="24"/>
        </w:rPr>
        <w:t xml:space="preserve"> @ </w:t>
      </w:r>
      <w:r>
        <w:rPr>
          <w:rFonts w:ascii="Arial" w:hAnsi="Arial" w:cs="Arial"/>
          <w:b/>
          <w:sz w:val="24"/>
          <w:szCs w:val="24"/>
        </w:rPr>
        <w:t>10:00 am</w:t>
      </w:r>
      <w:r w:rsidRPr="00B1390F">
        <w:rPr>
          <w:rFonts w:ascii="Arial" w:hAnsi="Arial" w:cs="Arial"/>
          <w:b/>
          <w:sz w:val="24"/>
          <w:szCs w:val="24"/>
        </w:rPr>
        <w:t xml:space="preserve"> </w:t>
      </w:r>
      <w:r>
        <w:rPr>
          <w:rFonts w:ascii="Arial" w:hAnsi="Arial" w:cs="Arial"/>
          <w:b/>
          <w:sz w:val="24"/>
          <w:szCs w:val="24"/>
        </w:rPr>
        <w:t>MST.</w:t>
      </w:r>
      <w:r w:rsidRPr="00B1390F">
        <w:rPr>
          <w:rFonts w:ascii="Arial" w:hAnsi="Arial" w:cs="Arial"/>
          <w:b/>
          <w:sz w:val="24"/>
          <w:szCs w:val="24"/>
        </w:rPr>
        <w:t xml:space="preserve">  All questions/inquiries must be submitted to the contract specialist via electronic mail (e-mail) not later than </w:t>
      </w:r>
      <w:r>
        <w:rPr>
          <w:rFonts w:ascii="Arial" w:hAnsi="Arial" w:cs="Arial"/>
          <w:b/>
          <w:sz w:val="24"/>
          <w:szCs w:val="24"/>
        </w:rPr>
        <w:t>4</w:t>
      </w:r>
      <w:r w:rsidRPr="00B1390F">
        <w:rPr>
          <w:rFonts w:ascii="Arial" w:hAnsi="Arial" w:cs="Arial"/>
          <w:b/>
          <w:sz w:val="24"/>
          <w:szCs w:val="24"/>
        </w:rPr>
        <w:t>/</w:t>
      </w:r>
      <w:r>
        <w:rPr>
          <w:rFonts w:ascii="Arial" w:hAnsi="Arial" w:cs="Arial"/>
          <w:b/>
          <w:sz w:val="24"/>
          <w:szCs w:val="24"/>
        </w:rPr>
        <w:t>30</w:t>
      </w:r>
      <w:r w:rsidRPr="00B1390F">
        <w:rPr>
          <w:rFonts w:ascii="Arial" w:hAnsi="Arial" w:cs="Arial"/>
          <w:b/>
          <w:sz w:val="24"/>
          <w:szCs w:val="24"/>
        </w:rPr>
        <w:t>/202</w:t>
      </w:r>
      <w:r>
        <w:rPr>
          <w:rFonts w:ascii="Arial" w:hAnsi="Arial" w:cs="Arial"/>
          <w:b/>
          <w:sz w:val="24"/>
          <w:szCs w:val="24"/>
        </w:rPr>
        <w:t>6</w:t>
      </w:r>
      <w:r w:rsidRPr="00B1390F">
        <w:rPr>
          <w:rFonts w:ascii="Arial" w:hAnsi="Arial" w:cs="Arial"/>
          <w:b/>
          <w:sz w:val="24"/>
          <w:szCs w:val="24"/>
        </w:rPr>
        <w:t xml:space="preserve"> @ </w:t>
      </w:r>
      <w:r>
        <w:rPr>
          <w:rFonts w:ascii="Arial" w:hAnsi="Arial" w:cs="Arial"/>
          <w:b/>
          <w:sz w:val="24"/>
          <w:szCs w:val="24"/>
        </w:rPr>
        <w:t>10:00 am</w:t>
      </w:r>
      <w:r w:rsidRPr="00B1390F">
        <w:rPr>
          <w:rFonts w:ascii="Arial" w:hAnsi="Arial" w:cs="Arial"/>
          <w:b/>
          <w:sz w:val="24"/>
          <w:szCs w:val="24"/>
        </w:rPr>
        <w:t xml:space="preserve"> M</w:t>
      </w:r>
      <w:r>
        <w:rPr>
          <w:rFonts w:ascii="Arial" w:hAnsi="Arial" w:cs="Arial"/>
          <w:b/>
          <w:sz w:val="24"/>
          <w:szCs w:val="24"/>
        </w:rPr>
        <w:t>ST</w:t>
      </w:r>
      <w:r w:rsidRPr="00B1390F">
        <w:rPr>
          <w:rFonts w:ascii="Arial" w:hAnsi="Arial" w:cs="Arial"/>
          <w:b/>
          <w:sz w:val="24"/>
          <w:szCs w:val="24"/>
        </w:rPr>
        <w:t xml:space="preserve">. </w:t>
      </w:r>
      <w:r w:rsidRPr="00B1390F">
        <w:rPr>
          <w:rFonts w:ascii="Arial" w:hAnsi="Arial" w:cs="Arial"/>
          <w:sz w:val="24"/>
          <w:szCs w:val="24"/>
        </w:rPr>
        <w:t xml:space="preserve">Inquiries submitted via telephone calls will be </w:t>
      </w:r>
      <w:r>
        <w:rPr>
          <w:rFonts w:ascii="Arial" w:hAnsi="Arial" w:cs="Arial"/>
          <w:sz w:val="24"/>
          <w:szCs w:val="24"/>
        </w:rPr>
        <w:t>redirected</w:t>
      </w:r>
      <w:r w:rsidRPr="00B1390F">
        <w:rPr>
          <w:rFonts w:ascii="Arial" w:hAnsi="Arial" w:cs="Arial"/>
          <w:sz w:val="24"/>
          <w:szCs w:val="24"/>
        </w:rPr>
        <w:t xml:space="preserve"> to an </w:t>
      </w:r>
      <w:r>
        <w:rPr>
          <w:rFonts w:ascii="Arial" w:hAnsi="Arial" w:cs="Arial"/>
          <w:sz w:val="24"/>
          <w:szCs w:val="24"/>
        </w:rPr>
        <w:t>email</w:t>
      </w:r>
      <w:r w:rsidRPr="00B1390F">
        <w:rPr>
          <w:rFonts w:ascii="Arial" w:hAnsi="Arial" w:cs="Arial"/>
          <w:sz w:val="24"/>
          <w:szCs w:val="24"/>
        </w:rPr>
        <w:t xml:space="preserve"> submission.  Submit offers or any questions to the attention of </w:t>
      </w:r>
      <w:r>
        <w:rPr>
          <w:rFonts w:ascii="Arial" w:hAnsi="Arial" w:cs="Arial"/>
          <w:b/>
          <w:sz w:val="24"/>
          <w:szCs w:val="24"/>
        </w:rPr>
        <w:t>Charles Gritzmacher</w:t>
      </w:r>
      <w:r w:rsidRPr="00B1390F">
        <w:rPr>
          <w:rFonts w:ascii="Arial" w:hAnsi="Arial" w:cs="Arial"/>
          <w:sz w:val="24"/>
          <w:szCs w:val="24"/>
        </w:rPr>
        <w:t xml:space="preserve"> via email to: </w:t>
      </w:r>
      <w:hyperlink r:id="rId30" w:history="1">
        <w:r w:rsidRPr="0043462C">
          <w:rPr>
            <w:rStyle w:val="Hyperlink"/>
            <w:rFonts w:ascii="Arial" w:hAnsi="Arial" w:cs="Arial"/>
            <w:sz w:val="24"/>
            <w:szCs w:val="24"/>
          </w:rPr>
          <w:t>charles.gritzmacher@va.gov.</w:t>
        </w:r>
      </w:hyperlink>
      <w:r w:rsidRPr="00B1390F">
        <w:rPr>
          <w:rFonts w:ascii="Arial" w:hAnsi="Arial" w:cs="Arial"/>
          <w:sz w:val="24"/>
          <w:szCs w:val="24"/>
        </w:rPr>
        <w:t xml:space="preserve"> </w:t>
      </w:r>
    </w:p>
    <w:p w14:paraId="01746903" w14:textId="77777777" w:rsidR="009E6BF3" w:rsidRPr="00B1390F" w:rsidRDefault="009E6BF3" w:rsidP="00B1390F">
      <w:pPr>
        <w:ind w:left="1"/>
        <w:rPr>
          <w:rFonts w:ascii="Arial" w:hAnsi="Arial" w:cs="Arial"/>
          <w:sz w:val="24"/>
          <w:szCs w:val="24"/>
        </w:rPr>
      </w:pPr>
      <w:r w:rsidRPr="00FF7613">
        <w:rPr>
          <w:rFonts w:cstheme="minorHAnsi"/>
          <w:b/>
          <w:bCs/>
          <w:color w:val="181717"/>
        </w:rPr>
        <w:t>Offers received that do not comply with the terms and conditions of the solicitation and/or have missing documentation may be considered con-compliant and eliminated from evaluation.</w:t>
      </w:r>
      <w:r w:rsidRPr="00FF7613">
        <w:rPr>
          <w:rFonts w:cstheme="minorHAnsi"/>
          <w:color w:val="181717"/>
        </w:rPr>
        <w:t xml:space="preserve">  </w:t>
      </w:r>
    </w:p>
    <w:p w14:paraId="01746904" w14:textId="77777777" w:rsidR="009E6BF3" w:rsidRPr="00FF7613" w:rsidRDefault="009E6BF3" w:rsidP="00567030">
      <w:pPr>
        <w:ind w:left="1"/>
        <w:rPr>
          <w:rFonts w:cstheme="minorHAnsi"/>
          <w:color w:val="181717"/>
        </w:rPr>
      </w:pPr>
    </w:p>
    <w:p w14:paraId="01746905" w14:textId="77777777" w:rsidR="009E6BF3" w:rsidRDefault="009E6BF3" w:rsidP="00567030">
      <w:pPr>
        <w:jc w:val="center"/>
        <w:rPr>
          <w:rFonts w:ascii="Arial" w:eastAsiaTheme="minorHAnsi" w:hAnsi="Arial" w:cs="Arial"/>
          <w:sz w:val="24"/>
          <w:szCs w:val="24"/>
        </w:rPr>
      </w:pPr>
      <w:r w:rsidRPr="00036D7B">
        <w:rPr>
          <w:rFonts w:ascii="Arial" w:eastAsiaTheme="minorHAnsi" w:hAnsi="Arial" w:cs="Arial"/>
          <w:sz w:val="24"/>
          <w:szCs w:val="24"/>
        </w:rPr>
        <w:t>(End of Addendum to 52.212-1)</w:t>
      </w:r>
    </w:p>
    <w:p w14:paraId="01746906" w14:textId="77777777" w:rsidR="009E6BF3" w:rsidRDefault="009E6BF3"/>
    <w:p w14:paraId="01746907" w14:textId="77777777" w:rsidR="009E6BF3" w:rsidRPr="000C461D" w:rsidRDefault="009E6BF3" w:rsidP="000C461D">
      <w:pPr>
        <w:rPr>
          <w:rFonts w:ascii="Arial" w:hAnsi="Arial" w:cs="Arial"/>
          <w:sz w:val="24"/>
          <w:szCs w:val="24"/>
        </w:rPr>
      </w:pPr>
      <w:bookmarkStart w:id="34" w:name="_Hlk72134496"/>
      <w:r w:rsidRPr="000C461D">
        <w:rPr>
          <w:rFonts w:ascii="Arial" w:hAnsi="Arial" w:cs="Arial"/>
          <w:sz w:val="24"/>
          <w:szCs w:val="24"/>
        </w:rPr>
        <w:t xml:space="preserve">The provision at 52.212-2 Evaluation – Commercial Items applies to this acquisition. </w:t>
      </w:r>
    </w:p>
    <w:p w14:paraId="01746908" w14:textId="77777777" w:rsidR="009E6BF3" w:rsidRPr="00E157BF" w:rsidRDefault="009E6BF3" w:rsidP="000C461D">
      <w:pPr>
        <w:rPr>
          <w:rFonts w:ascii="Arial" w:hAnsi="Arial" w:cs="Arial"/>
          <w:b/>
          <w:sz w:val="24"/>
          <w:szCs w:val="24"/>
        </w:rPr>
      </w:pPr>
      <w:r w:rsidRPr="00E157BF">
        <w:rPr>
          <w:rFonts w:ascii="Arial" w:eastAsiaTheme="minorHAnsi" w:hAnsi="Arial" w:cs="Arial"/>
          <w:b/>
          <w:sz w:val="24"/>
          <w:szCs w:val="24"/>
        </w:rPr>
        <w:t>Addendum to 52.212-2 EVALUATION—SIMPLIFIED ACQUISITION PROCEDURES</w:t>
      </w:r>
      <w:r w:rsidRPr="00E157BF">
        <w:rPr>
          <w:rFonts w:ascii="Arial" w:hAnsi="Arial" w:cs="Arial"/>
          <w:b/>
          <w:sz w:val="24"/>
          <w:szCs w:val="24"/>
        </w:rPr>
        <w:t xml:space="preserve"> </w:t>
      </w:r>
    </w:p>
    <w:p w14:paraId="01746909" w14:textId="77777777" w:rsidR="009E6BF3" w:rsidRPr="00E157BF" w:rsidRDefault="009E6BF3" w:rsidP="000C461D">
      <w:pPr>
        <w:tabs>
          <w:tab w:val="left" w:pos="2486"/>
        </w:tabs>
        <w:rPr>
          <w:rFonts w:ascii="Arial" w:hAnsi="Arial" w:cs="Arial"/>
          <w:sz w:val="24"/>
          <w:szCs w:val="24"/>
        </w:rPr>
      </w:pPr>
      <w:r w:rsidRPr="00E157BF">
        <w:rPr>
          <w:rFonts w:ascii="Arial" w:hAnsi="Arial" w:cs="Arial"/>
          <w:b/>
          <w:i/>
          <w:sz w:val="24"/>
          <w:szCs w:val="24"/>
        </w:rPr>
        <w:t>(a) Basis of Award</w:t>
      </w:r>
      <w:proofErr w:type="gramStart"/>
      <w:r w:rsidRPr="00E157BF">
        <w:rPr>
          <w:rFonts w:ascii="Arial" w:hAnsi="Arial" w:cs="Arial"/>
          <w:b/>
          <w:i/>
          <w:sz w:val="24"/>
          <w:szCs w:val="24"/>
        </w:rPr>
        <w:t xml:space="preserve">: </w:t>
      </w:r>
      <w:r w:rsidRPr="00E157BF">
        <w:rPr>
          <w:rFonts w:ascii="Arial" w:hAnsi="Arial" w:cs="Arial"/>
          <w:sz w:val="24"/>
          <w:szCs w:val="24"/>
        </w:rPr>
        <w:t xml:space="preserve"> The</w:t>
      </w:r>
      <w:proofErr w:type="gramEnd"/>
      <w:r w:rsidRPr="00E157BF">
        <w:rPr>
          <w:rFonts w:ascii="Arial" w:hAnsi="Arial" w:cs="Arial"/>
          <w:sz w:val="24"/>
          <w:szCs w:val="24"/>
        </w:rPr>
        <w:t xml:space="preserve"> Government will award a contract resulting from this solicitation to the </w:t>
      </w:r>
      <w:proofErr w:type="gramStart"/>
      <w:r w:rsidRPr="00E157BF">
        <w:rPr>
          <w:rFonts w:ascii="Arial" w:hAnsi="Arial" w:cs="Arial"/>
          <w:sz w:val="24"/>
          <w:szCs w:val="24"/>
        </w:rPr>
        <w:t>responsible offeror</w:t>
      </w:r>
      <w:proofErr w:type="gramEnd"/>
      <w:r w:rsidRPr="00E157BF">
        <w:rPr>
          <w:rFonts w:ascii="Arial" w:hAnsi="Arial" w:cs="Arial"/>
          <w:sz w:val="24"/>
          <w:szCs w:val="24"/>
        </w:rPr>
        <w:t xml:space="preserve"> whose offer conforming to the solicitation will be most advantageous to the Government, price and other factors considered. The Government will evaluate offers based on price and other factors. Evaluation of quotes will be conducted utilizing Simplified Acquisition Procedures in accordance with FAR</w:t>
      </w:r>
      <w:r>
        <w:rPr>
          <w:rFonts w:ascii="Arial" w:hAnsi="Arial" w:cs="Arial"/>
          <w:sz w:val="24"/>
          <w:szCs w:val="24"/>
        </w:rPr>
        <w:t xml:space="preserve"> RFO</w:t>
      </w:r>
      <w:r w:rsidRPr="00E157BF">
        <w:rPr>
          <w:rFonts w:ascii="Arial" w:hAnsi="Arial" w:cs="Arial"/>
          <w:sz w:val="24"/>
          <w:szCs w:val="24"/>
        </w:rPr>
        <w:t xml:space="preserve"> </w:t>
      </w:r>
      <w:r>
        <w:rPr>
          <w:rFonts w:ascii="Arial" w:hAnsi="Arial" w:cs="Arial"/>
          <w:sz w:val="24"/>
          <w:szCs w:val="24"/>
        </w:rPr>
        <w:t>12.203</w:t>
      </w:r>
      <w:r w:rsidRPr="00E157BF">
        <w:rPr>
          <w:rFonts w:ascii="Arial" w:hAnsi="Arial" w:cs="Arial"/>
          <w:sz w:val="24"/>
          <w:szCs w:val="24"/>
        </w:rPr>
        <w:t xml:space="preserve"> Evaluation</w:t>
      </w:r>
      <w:r>
        <w:rPr>
          <w:rFonts w:ascii="Arial" w:hAnsi="Arial" w:cs="Arial"/>
          <w:sz w:val="24"/>
          <w:szCs w:val="24"/>
        </w:rPr>
        <w:t xml:space="preserve">. </w:t>
      </w:r>
      <w:r w:rsidRPr="00E157BF">
        <w:rPr>
          <w:rFonts w:ascii="Arial" w:hAnsi="Arial" w:cs="Arial"/>
          <w:sz w:val="24"/>
          <w:szCs w:val="24"/>
        </w:rPr>
        <w:t>The Government reserves the right to consider a quotation other than the lowest price. Quot</w:t>
      </w:r>
      <w:r w:rsidRPr="00E157BF">
        <w:rPr>
          <w:rFonts w:ascii="Arial" w:hAnsi="Arial" w:cs="Arial"/>
          <w:sz w:val="24"/>
          <w:szCs w:val="24"/>
        </w:rPr>
        <w:t xml:space="preserve">ations may exceed </w:t>
      </w:r>
      <w:r>
        <w:rPr>
          <w:rFonts w:ascii="Arial" w:hAnsi="Arial" w:cs="Arial"/>
          <w:sz w:val="24"/>
          <w:szCs w:val="24"/>
        </w:rPr>
        <w:t xml:space="preserve">the </w:t>
      </w:r>
      <w:r w:rsidRPr="00E157BF">
        <w:rPr>
          <w:rFonts w:ascii="Arial" w:hAnsi="Arial" w:cs="Arial"/>
          <w:sz w:val="24"/>
          <w:szCs w:val="24"/>
        </w:rPr>
        <w:t>minimum requirements of the solicitation. The Government reserves the right to select a quotation that provides a benefit to the Government that exceeds the minimum requirements of the solicitation but is not required to do so. Each offer must meet the requirements of the solicitation to be considered for evaluation.</w:t>
      </w:r>
    </w:p>
    <w:p w14:paraId="0174690A" w14:textId="77777777" w:rsidR="009E6BF3" w:rsidRPr="00E157BF" w:rsidRDefault="009E6BF3" w:rsidP="000C461D">
      <w:pPr>
        <w:rPr>
          <w:rFonts w:ascii="Arial" w:hAnsi="Arial" w:cs="Arial"/>
          <w:sz w:val="24"/>
          <w:szCs w:val="24"/>
        </w:rPr>
      </w:pPr>
      <w:r w:rsidRPr="00E157BF">
        <w:rPr>
          <w:rFonts w:ascii="Arial" w:hAnsi="Arial" w:cs="Arial"/>
          <w:sz w:val="24"/>
          <w:szCs w:val="24"/>
        </w:rPr>
        <w:lastRenderedPageBreak/>
        <w:t>Please read each section below carefully for the submittals and information required as part of the evaluation. Offers missing the requested information below, as well as the items listed in the Addendum to FAR 52.212-1, Instructions to Offerors, shall be considered non-compliant and may be removed from the evaluation process.</w:t>
      </w:r>
    </w:p>
    <w:p w14:paraId="0174690B" w14:textId="77777777" w:rsidR="009E6BF3" w:rsidRDefault="009E6BF3" w:rsidP="000C461D">
      <w:pPr>
        <w:pStyle w:val="ListParagraph"/>
        <w:numPr>
          <w:ilvl w:val="0"/>
          <w:numId w:val="4"/>
        </w:numPr>
        <w:rPr>
          <w:rFonts w:ascii="Arial" w:hAnsi="Arial" w:cs="Arial"/>
          <w:sz w:val="24"/>
          <w:szCs w:val="24"/>
        </w:rPr>
      </w:pPr>
      <w:r>
        <w:rPr>
          <w:rFonts w:ascii="Arial" w:hAnsi="Arial" w:cs="Arial"/>
          <w:b/>
          <w:bCs/>
          <w:sz w:val="24"/>
          <w:szCs w:val="24"/>
          <w:u w:val="single"/>
        </w:rPr>
        <w:t>Non-price</w:t>
      </w:r>
      <w:r w:rsidRPr="00951A88">
        <w:rPr>
          <w:rFonts w:ascii="Arial" w:hAnsi="Arial" w:cs="Arial"/>
          <w:b/>
          <w:bCs/>
          <w:sz w:val="24"/>
          <w:szCs w:val="24"/>
          <w:u w:val="single"/>
        </w:rPr>
        <w:t xml:space="preserve"> Factor: </w:t>
      </w:r>
      <w:bookmarkStart w:id="35" w:name="_Hlk197005008"/>
      <w:r w:rsidRPr="00596B12">
        <w:rPr>
          <w:rFonts w:ascii="Arial" w:hAnsi="Arial" w:cs="Arial"/>
          <w:b/>
          <w:bCs/>
          <w:sz w:val="24"/>
          <w:szCs w:val="24"/>
          <w:u w:val="single"/>
        </w:rPr>
        <w:t>Technical Capability</w:t>
      </w:r>
      <w:r w:rsidRPr="00596B12">
        <w:rPr>
          <w:rFonts w:ascii="Arial" w:hAnsi="Arial" w:cs="Arial"/>
          <w:b/>
          <w:bCs/>
          <w:sz w:val="24"/>
          <w:szCs w:val="24"/>
        </w:rPr>
        <w:t xml:space="preserve"> </w:t>
      </w:r>
      <w:bookmarkEnd w:id="35"/>
      <w:r w:rsidRPr="00596B12">
        <w:rPr>
          <w:rFonts w:ascii="Arial" w:hAnsi="Arial" w:cs="Arial"/>
          <w:sz w:val="24"/>
          <w:szCs w:val="24"/>
        </w:rPr>
        <w:t xml:space="preserve">– Offeror shall submit a narrative and documentation demonstrating capability to fulfill the </w:t>
      </w:r>
      <w:r>
        <w:rPr>
          <w:rFonts w:ascii="Arial" w:hAnsi="Arial" w:cs="Arial"/>
          <w:sz w:val="24"/>
          <w:szCs w:val="24"/>
        </w:rPr>
        <w:t>government's requirement</w:t>
      </w:r>
      <w:r w:rsidRPr="00596B12">
        <w:rPr>
          <w:rFonts w:ascii="Arial" w:hAnsi="Arial" w:cs="Arial"/>
          <w:sz w:val="24"/>
          <w:szCs w:val="24"/>
        </w:rPr>
        <w:t xml:space="preserve"> as described in the Statement of</w:t>
      </w:r>
      <w:r>
        <w:rPr>
          <w:rFonts w:ascii="Arial" w:hAnsi="Arial" w:cs="Arial"/>
          <w:sz w:val="24"/>
          <w:szCs w:val="24"/>
        </w:rPr>
        <w:t xml:space="preserve"> Work (SOW) or Performance Work Statement (PWS). </w:t>
      </w:r>
    </w:p>
    <w:p w14:paraId="0174690C" w14:textId="77777777" w:rsidR="009E6BF3" w:rsidRPr="00951A88" w:rsidRDefault="009E6BF3" w:rsidP="000C461D">
      <w:pPr>
        <w:pStyle w:val="ListParagraph"/>
        <w:ind w:left="1440"/>
        <w:rPr>
          <w:rFonts w:ascii="Arial" w:hAnsi="Arial" w:cs="Arial"/>
          <w:sz w:val="24"/>
          <w:szCs w:val="24"/>
        </w:rPr>
      </w:pPr>
    </w:p>
    <w:p w14:paraId="0174690D" w14:textId="77777777" w:rsidR="009E6BF3" w:rsidRPr="00E157BF" w:rsidRDefault="009E6BF3" w:rsidP="000C461D">
      <w:pPr>
        <w:pStyle w:val="ListParagraph"/>
        <w:numPr>
          <w:ilvl w:val="0"/>
          <w:numId w:val="4"/>
        </w:numPr>
        <w:rPr>
          <w:rFonts w:ascii="Arial" w:hAnsi="Arial" w:cs="Arial"/>
          <w:sz w:val="24"/>
          <w:szCs w:val="24"/>
        </w:rPr>
      </w:pPr>
      <w:r w:rsidRPr="00F1398A">
        <w:rPr>
          <w:rFonts w:ascii="Arial" w:hAnsi="Arial" w:cs="Arial"/>
          <w:b/>
          <w:bCs/>
          <w:sz w:val="24"/>
          <w:szCs w:val="24"/>
          <w:u w:val="single"/>
        </w:rPr>
        <w:t>Price:</w:t>
      </w:r>
      <w:r w:rsidRPr="00F1398A">
        <w:rPr>
          <w:rFonts w:ascii="Arial" w:hAnsi="Arial" w:cs="Arial"/>
          <w:sz w:val="24"/>
          <w:szCs w:val="24"/>
          <w:u w:val="single"/>
        </w:rPr>
        <w:t xml:space="preserve"> </w:t>
      </w:r>
      <w:r w:rsidRPr="00E157BF">
        <w:rPr>
          <w:rFonts w:ascii="Arial" w:hAnsi="Arial" w:cs="Arial"/>
          <w:sz w:val="24"/>
          <w:szCs w:val="24"/>
        </w:rPr>
        <w:t xml:space="preserve">The Government will evaluate the price schedule submitted by each offeror. Contractors shall submit </w:t>
      </w:r>
      <w:r>
        <w:rPr>
          <w:rFonts w:ascii="Arial" w:hAnsi="Arial" w:cs="Arial"/>
          <w:b/>
          <w:bCs/>
          <w:sz w:val="24"/>
          <w:szCs w:val="24"/>
        </w:rPr>
        <w:t xml:space="preserve">all pricing on the </w:t>
      </w:r>
      <w:r w:rsidRPr="00E157BF">
        <w:rPr>
          <w:rFonts w:ascii="Arial" w:hAnsi="Arial" w:cs="Arial"/>
          <w:b/>
          <w:bCs/>
          <w:sz w:val="24"/>
          <w:szCs w:val="24"/>
        </w:rPr>
        <w:t>Price Schedule</w:t>
      </w:r>
      <w:r w:rsidRPr="00E157BF">
        <w:rPr>
          <w:rFonts w:ascii="Arial" w:hAnsi="Arial" w:cs="Arial"/>
          <w:sz w:val="24"/>
          <w:szCs w:val="24"/>
        </w:rPr>
        <w:t xml:space="preserve">. Firm fixed unit pricing shall include all labor, overhead, profit, materials, and associated costs of the like to provide </w:t>
      </w:r>
      <w:r>
        <w:rPr>
          <w:rFonts w:ascii="Arial" w:hAnsi="Arial" w:cs="Arial"/>
          <w:sz w:val="24"/>
          <w:szCs w:val="24"/>
        </w:rPr>
        <w:t>product/</w:t>
      </w:r>
      <w:r w:rsidRPr="00E157BF">
        <w:rPr>
          <w:rFonts w:ascii="Arial" w:hAnsi="Arial" w:cs="Arial"/>
          <w:sz w:val="24"/>
          <w:szCs w:val="24"/>
        </w:rPr>
        <w:t xml:space="preserve">services. </w:t>
      </w:r>
    </w:p>
    <w:p w14:paraId="0174690E" w14:textId="77777777" w:rsidR="009E6BF3" w:rsidRPr="00E157BF" w:rsidRDefault="009E6BF3" w:rsidP="000C461D">
      <w:pPr>
        <w:pStyle w:val="ListParagraph"/>
        <w:numPr>
          <w:ilvl w:val="1"/>
          <w:numId w:val="4"/>
        </w:numPr>
        <w:rPr>
          <w:rFonts w:ascii="Arial" w:hAnsi="Arial" w:cs="Arial"/>
          <w:sz w:val="24"/>
          <w:szCs w:val="24"/>
        </w:rPr>
      </w:pPr>
      <w:r w:rsidRPr="00E157BF">
        <w:rPr>
          <w:rFonts w:ascii="Arial" w:hAnsi="Arial" w:cs="Arial"/>
          <w:sz w:val="24"/>
          <w:szCs w:val="24"/>
        </w:rPr>
        <w:t xml:space="preserve">Pricing shall not be handwritten on </w:t>
      </w:r>
      <w:r>
        <w:rPr>
          <w:rFonts w:ascii="Arial" w:hAnsi="Arial" w:cs="Arial"/>
          <w:sz w:val="24"/>
          <w:szCs w:val="24"/>
        </w:rPr>
        <w:t xml:space="preserve">the </w:t>
      </w:r>
      <w:r w:rsidRPr="00E157BF">
        <w:rPr>
          <w:rFonts w:ascii="Arial" w:hAnsi="Arial" w:cs="Arial"/>
          <w:sz w:val="24"/>
          <w:szCs w:val="24"/>
        </w:rPr>
        <w:t xml:space="preserve">Price Schedule to ensure pricing is legible.  </w:t>
      </w:r>
    </w:p>
    <w:p w14:paraId="0174690F" w14:textId="77777777" w:rsidR="009E6BF3" w:rsidRDefault="009E6BF3" w:rsidP="000C461D">
      <w:pPr>
        <w:pStyle w:val="ListParagraph"/>
        <w:numPr>
          <w:ilvl w:val="1"/>
          <w:numId w:val="4"/>
        </w:numPr>
        <w:rPr>
          <w:rFonts w:ascii="Arial" w:hAnsi="Arial" w:cs="Arial"/>
          <w:sz w:val="24"/>
          <w:szCs w:val="24"/>
        </w:rPr>
      </w:pPr>
      <w:r w:rsidRPr="00E157BF">
        <w:rPr>
          <w:rFonts w:ascii="Arial" w:hAnsi="Arial" w:cs="Arial"/>
          <w:sz w:val="24"/>
          <w:szCs w:val="24"/>
        </w:rPr>
        <w:t xml:space="preserve">The offeror agrees to hold the prices in its offer firm for 90 calendar days from the date specified for receipt of offers. </w:t>
      </w:r>
    </w:p>
    <w:p w14:paraId="01746910" w14:textId="77777777" w:rsidR="009E6BF3" w:rsidRDefault="009E6BF3" w:rsidP="000C461D">
      <w:pPr>
        <w:pStyle w:val="ListParagraph"/>
        <w:ind w:left="2160"/>
        <w:rPr>
          <w:rFonts w:ascii="Arial" w:hAnsi="Arial" w:cs="Arial"/>
          <w:sz w:val="24"/>
          <w:szCs w:val="24"/>
        </w:rPr>
      </w:pPr>
    </w:p>
    <w:p w14:paraId="01746911" w14:textId="77777777" w:rsidR="009E6BF3" w:rsidRPr="002004E9" w:rsidRDefault="009E6BF3" w:rsidP="000C461D">
      <w:pPr>
        <w:pStyle w:val="ListParagraph"/>
        <w:numPr>
          <w:ilvl w:val="0"/>
          <w:numId w:val="4"/>
        </w:numPr>
        <w:rPr>
          <w:rFonts w:ascii="Arial" w:hAnsi="Arial" w:cs="Arial"/>
          <w:sz w:val="24"/>
          <w:szCs w:val="24"/>
        </w:rPr>
      </w:pPr>
      <w:r w:rsidRPr="002004E9">
        <w:rPr>
          <w:rFonts w:ascii="Arial" w:hAnsi="Arial" w:cs="Arial"/>
          <w:b/>
          <w:bCs/>
          <w:sz w:val="24"/>
          <w:szCs w:val="24"/>
          <w:u w:val="single"/>
        </w:rPr>
        <w:t>Past Performance</w:t>
      </w:r>
      <w:r w:rsidRPr="002004E9">
        <w:rPr>
          <w:rFonts w:ascii="Arial" w:hAnsi="Arial" w:cs="Arial"/>
          <w:sz w:val="24"/>
          <w:szCs w:val="24"/>
        </w:rPr>
        <w:t xml:space="preserve"> - The quote shall include three (3) </w:t>
      </w:r>
      <w:r>
        <w:rPr>
          <w:rFonts w:ascii="Arial" w:hAnsi="Arial" w:cs="Arial"/>
          <w:sz w:val="24"/>
          <w:szCs w:val="24"/>
        </w:rPr>
        <w:t xml:space="preserve">recent and </w:t>
      </w:r>
      <w:r w:rsidRPr="002004E9">
        <w:rPr>
          <w:rFonts w:ascii="Arial" w:hAnsi="Arial" w:cs="Arial"/>
          <w:sz w:val="24"/>
          <w:szCs w:val="24"/>
        </w:rPr>
        <w:t xml:space="preserve">relevant past </w:t>
      </w:r>
      <w:r>
        <w:rPr>
          <w:rFonts w:ascii="Arial" w:hAnsi="Arial" w:cs="Arial"/>
          <w:sz w:val="24"/>
          <w:szCs w:val="24"/>
        </w:rPr>
        <w:t>performance</w:t>
      </w:r>
      <w:r w:rsidRPr="002004E9">
        <w:rPr>
          <w:rFonts w:ascii="Arial" w:hAnsi="Arial" w:cs="Arial"/>
          <w:sz w:val="24"/>
          <w:szCs w:val="24"/>
        </w:rPr>
        <w:t xml:space="preserve"> </w:t>
      </w:r>
      <w:r>
        <w:rPr>
          <w:rFonts w:ascii="Arial" w:hAnsi="Arial" w:cs="Arial"/>
          <w:sz w:val="24"/>
          <w:szCs w:val="24"/>
        </w:rPr>
        <w:t>references</w:t>
      </w:r>
      <w:r w:rsidRPr="002004E9">
        <w:rPr>
          <w:rFonts w:ascii="Arial" w:hAnsi="Arial" w:cs="Arial"/>
          <w:sz w:val="24"/>
          <w:szCs w:val="24"/>
        </w:rPr>
        <w:t xml:space="preserve"> with their </w:t>
      </w:r>
      <w:r>
        <w:rPr>
          <w:rFonts w:ascii="Arial" w:hAnsi="Arial" w:cs="Arial"/>
          <w:sz w:val="24"/>
          <w:szCs w:val="24"/>
        </w:rPr>
        <w:t>offer</w:t>
      </w:r>
      <w:r w:rsidRPr="002004E9">
        <w:rPr>
          <w:rFonts w:ascii="Arial" w:hAnsi="Arial" w:cs="Arial"/>
          <w:sz w:val="24"/>
          <w:szCs w:val="24"/>
        </w:rPr>
        <w:t xml:space="preserve">. The Government reserves the right to obtain past performance information from any available source and may contact customers other than those identified by the Offeror when evaluating past performance. If an offeror has no record of relevant past performance or if information is not available, they will not be rated favorably or unfavorably. </w:t>
      </w:r>
    </w:p>
    <w:p w14:paraId="01746912" w14:textId="77777777" w:rsidR="009E6BF3" w:rsidRPr="00E157BF" w:rsidRDefault="009E6BF3" w:rsidP="000C461D">
      <w:pPr>
        <w:pStyle w:val="ListParagraph"/>
        <w:ind w:left="1440"/>
        <w:rPr>
          <w:rFonts w:ascii="Arial" w:hAnsi="Arial" w:cs="Arial"/>
          <w:sz w:val="24"/>
          <w:szCs w:val="24"/>
        </w:rPr>
      </w:pPr>
    </w:p>
    <w:p w14:paraId="01746913" w14:textId="77777777" w:rsidR="009E6BF3" w:rsidRPr="00E157BF" w:rsidRDefault="009E6BF3" w:rsidP="000C461D">
      <w:pPr>
        <w:autoSpaceDE w:val="0"/>
        <w:autoSpaceDN w:val="0"/>
        <w:adjustRightInd w:val="0"/>
        <w:spacing w:before="200"/>
        <w:rPr>
          <w:rFonts w:ascii="Arial" w:hAnsi="Arial" w:cs="Arial"/>
          <w:bCs/>
          <w:sz w:val="24"/>
          <w:szCs w:val="24"/>
        </w:rPr>
      </w:pPr>
      <w:r w:rsidRPr="00E157BF">
        <w:rPr>
          <w:rFonts w:ascii="Arial" w:hAnsi="Arial" w:cs="Arial"/>
          <w:bCs/>
          <w:sz w:val="24"/>
          <w:szCs w:val="24"/>
        </w:rPr>
        <w:t xml:space="preserve">(b) </w:t>
      </w:r>
      <w:r w:rsidRPr="00E157BF">
        <w:rPr>
          <w:rFonts w:ascii="Arial" w:hAnsi="Arial" w:cs="Arial"/>
          <w:b/>
          <w:sz w:val="24"/>
          <w:szCs w:val="24"/>
        </w:rPr>
        <w:t>Options -</w:t>
      </w:r>
      <w:r w:rsidRPr="00E157BF">
        <w:rPr>
          <w:rFonts w:ascii="Arial" w:hAnsi="Arial" w:cs="Arial"/>
          <w:bCs/>
          <w:sz w:val="24"/>
          <w:szCs w:val="24"/>
        </w:rP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rsidRPr="00E157BF">
        <w:rPr>
          <w:rFonts w:ascii="Arial" w:hAnsi="Arial" w:cs="Arial"/>
          <w:bCs/>
          <w:sz w:val="24"/>
          <w:szCs w:val="24"/>
        </w:rPr>
        <w:t>shall</w:t>
      </w:r>
      <w:proofErr w:type="gramEnd"/>
      <w:r w:rsidRPr="00E157BF">
        <w:rPr>
          <w:rFonts w:ascii="Arial" w:hAnsi="Arial" w:cs="Arial"/>
          <w:bCs/>
          <w:sz w:val="24"/>
          <w:szCs w:val="24"/>
        </w:rPr>
        <w:t xml:space="preserve"> not </w:t>
      </w:r>
      <w:proofErr w:type="gramStart"/>
      <w:r w:rsidRPr="00E157BF">
        <w:rPr>
          <w:rFonts w:ascii="Arial" w:hAnsi="Arial" w:cs="Arial"/>
          <w:bCs/>
          <w:sz w:val="24"/>
          <w:szCs w:val="24"/>
        </w:rPr>
        <w:t>obligate</w:t>
      </w:r>
      <w:proofErr w:type="gramEnd"/>
      <w:r w:rsidRPr="00E157BF">
        <w:rPr>
          <w:rFonts w:ascii="Arial" w:hAnsi="Arial" w:cs="Arial"/>
          <w:bCs/>
          <w:sz w:val="24"/>
          <w:szCs w:val="24"/>
        </w:rPr>
        <w:t xml:space="preserve"> the Government to exercise the option(s). </w:t>
      </w:r>
      <w:r w:rsidRPr="00E96A7D">
        <w:rPr>
          <w:rFonts w:ascii="Arial" w:hAnsi="Arial" w:cs="Arial"/>
          <w:bCs/>
          <w:sz w:val="24"/>
          <w:szCs w:val="24"/>
        </w:rPr>
        <w:t>For purposes of award of this Contract, the Government intends to evaluate the option to extend services under FAR 52.217-8 as follows: The evaluation will consider the possib</w:t>
      </w:r>
      <w:r w:rsidRPr="00E96A7D">
        <w:rPr>
          <w:rFonts w:ascii="Arial" w:hAnsi="Arial" w:cs="Arial"/>
          <w:bCs/>
          <w:sz w:val="24"/>
          <w:szCs w:val="24"/>
        </w:rPr>
        <w:t>ility that the option can be exercised at any time and can be exercised in increments of one to six months, but not for more than a total of six months during the life of the contract. The evaluation will assume that the prices for any option exercised under FAR 52.217-8 will be those rates in effect under the contract each time an option is exercised under this clause. The evaluation will therefore assume that the addition of the price or prices of any possible extension or extensions under FAR 52.217-8 to</w:t>
      </w:r>
      <w:r w:rsidRPr="00E96A7D">
        <w:rPr>
          <w:rFonts w:ascii="Arial" w:hAnsi="Arial" w:cs="Arial"/>
          <w:bCs/>
          <w:sz w:val="24"/>
          <w:szCs w:val="24"/>
        </w:rPr>
        <w:t xml:space="preserve"> the total price for the basic requirement and the total price for the priced options has the same effect on the total price of all proposals relative to each other, and will not affect the ranking of proposals based on price, unless, after reviewing the </w:t>
      </w:r>
      <w:r w:rsidRPr="00E96A7D">
        <w:rPr>
          <w:rFonts w:ascii="Arial" w:hAnsi="Arial" w:cs="Arial"/>
          <w:bCs/>
          <w:sz w:val="24"/>
          <w:szCs w:val="24"/>
        </w:rPr>
        <w:lastRenderedPageBreak/>
        <w:t>proposals, the Government determines that there is a basis for finding otherwise. This evaluation will not obligate the Government to exercise any option under FAR 52.217-8.</w:t>
      </w:r>
    </w:p>
    <w:p w14:paraId="01746914" w14:textId="77777777" w:rsidR="009E6BF3" w:rsidRPr="00E157BF" w:rsidRDefault="009E6BF3" w:rsidP="000C461D">
      <w:pPr>
        <w:autoSpaceDE w:val="0"/>
        <w:autoSpaceDN w:val="0"/>
        <w:adjustRightInd w:val="0"/>
        <w:jc w:val="both"/>
        <w:rPr>
          <w:rFonts w:ascii="Arial" w:hAnsi="Arial" w:cs="Arial"/>
          <w:bCs/>
          <w:sz w:val="24"/>
          <w:szCs w:val="24"/>
        </w:rPr>
      </w:pPr>
      <w:r w:rsidRPr="00E157BF">
        <w:rPr>
          <w:rFonts w:ascii="Arial" w:hAnsi="Arial" w:cs="Arial"/>
          <w:bCs/>
          <w:sz w:val="24"/>
          <w:szCs w:val="24"/>
        </w:rPr>
        <w:t xml:space="preserve">(c) </w:t>
      </w:r>
      <w:r w:rsidRPr="00E157BF">
        <w:rPr>
          <w:rFonts w:ascii="Arial" w:hAnsi="Arial" w:cs="Arial"/>
          <w:b/>
          <w:sz w:val="24"/>
          <w:szCs w:val="24"/>
        </w:rPr>
        <w:t>Evaluation Process:</w:t>
      </w:r>
      <w:r w:rsidRPr="00E157BF">
        <w:rPr>
          <w:rFonts w:ascii="Arial" w:hAnsi="Arial" w:cs="Arial"/>
          <w:bCs/>
          <w:sz w:val="24"/>
          <w:szCs w:val="24"/>
        </w:rPr>
        <w:t xml:space="preserve"> The government anticipates selecting the best suited contractor from initial responses, without engaging in exchanges with contractors. Contractors are strongly encouraged to submit their best </w:t>
      </w:r>
      <w:proofErr w:type="gramStart"/>
      <w:r w:rsidRPr="00E157BF">
        <w:rPr>
          <w:rFonts w:ascii="Arial" w:hAnsi="Arial" w:cs="Arial"/>
          <w:bCs/>
          <w:sz w:val="24"/>
          <w:szCs w:val="24"/>
        </w:rPr>
        <w:t>price</w:t>
      </w:r>
      <w:proofErr w:type="gramEnd"/>
      <w:r w:rsidRPr="00E157BF">
        <w:rPr>
          <w:rFonts w:ascii="Arial" w:hAnsi="Arial" w:cs="Arial"/>
          <w:bCs/>
          <w:sz w:val="24"/>
          <w:szCs w:val="24"/>
        </w:rPr>
        <w:t xml:space="preserve"> in response to this RFQ. Once the government determines the contractor that is the best</w:t>
      </w:r>
      <w:r w:rsidRPr="00E157BF">
        <w:rPr>
          <w:rFonts w:ascii="Cambria Math" w:hAnsi="Cambria Math" w:cs="Cambria Math"/>
          <w:bCs/>
          <w:sz w:val="24"/>
          <w:szCs w:val="24"/>
        </w:rPr>
        <w:t>‐</w:t>
      </w:r>
      <w:r w:rsidRPr="00E157BF">
        <w:rPr>
          <w:rFonts w:ascii="Arial" w:hAnsi="Arial" w:cs="Arial"/>
          <w:bCs/>
          <w:sz w:val="24"/>
          <w:szCs w:val="24"/>
        </w:rPr>
        <w:t>suited (i.e., the apparent successful contractor), the government reserves the right to communicate with only that contractor to address any remaining issues, if necessary, and finalize a task order with t</w:t>
      </w:r>
      <w:r w:rsidRPr="00E157BF">
        <w:rPr>
          <w:rFonts w:ascii="Arial" w:hAnsi="Arial" w:cs="Arial"/>
          <w:bCs/>
          <w:sz w:val="24"/>
          <w:szCs w:val="24"/>
        </w:rPr>
        <w:t>hat contractor. These issues may include technical capability and price but will not include relaxing the Government’s requirements or the basis on which offerors proposed. If the parties cannot successfully address any remaining issues, as determined pertinent at the sole discretion of the government, the government reserves the right to communicate with the next best</w:t>
      </w:r>
      <w:r w:rsidRPr="00E157BF">
        <w:rPr>
          <w:rFonts w:ascii="Cambria Math" w:hAnsi="Cambria Math" w:cs="Cambria Math"/>
          <w:bCs/>
          <w:sz w:val="24"/>
          <w:szCs w:val="24"/>
        </w:rPr>
        <w:t>‐</w:t>
      </w:r>
      <w:r w:rsidRPr="00E157BF">
        <w:rPr>
          <w:rFonts w:ascii="Arial" w:hAnsi="Arial" w:cs="Arial"/>
          <w:bCs/>
          <w:sz w:val="24"/>
          <w:szCs w:val="24"/>
        </w:rPr>
        <w:t>suited contractor based on the original analysis and address any remaining issues.</w:t>
      </w:r>
    </w:p>
    <w:p w14:paraId="01746915" w14:textId="77777777" w:rsidR="009E6BF3" w:rsidRPr="00E157BF" w:rsidRDefault="009E6BF3" w:rsidP="000C461D">
      <w:pPr>
        <w:autoSpaceDE w:val="0"/>
        <w:autoSpaceDN w:val="0"/>
        <w:adjustRightInd w:val="0"/>
        <w:jc w:val="both"/>
        <w:rPr>
          <w:rFonts w:ascii="Arial" w:hAnsi="Arial" w:cs="Arial"/>
          <w:bCs/>
          <w:sz w:val="24"/>
          <w:szCs w:val="24"/>
        </w:rPr>
      </w:pPr>
      <w:r w:rsidRPr="00E157BF">
        <w:rPr>
          <w:rFonts w:ascii="Arial" w:hAnsi="Arial" w:cs="Arial"/>
          <w:bCs/>
          <w:sz w:val="24"/>
          <w:szCs w:val="24"/>
        </w:rPr>
        <w:t xml:space="preserve">(d) </w:t>
      </w:r>
      <w:r w:rsidRPr="00E157BF">
        <w:rPr>
          <w:rFonts w:ascii="Arial" w:hAnsi="Arial" w:cs="Arial"/>
          <w:b/>
          <w:bCs/>
          <w:iCs/>
          <w:sz w:val="24"/>
          <w:szCs w:val="24"/>
        </w:rPr>
        <w:t>Acceptance of Offer</w:t>
      </w:r>
      <w:r w:rsidRPr="00E157BF">
        <w:rPr>
          <w:rFonts w:ascii="Arial" w:hAnsi="Arial" w:cs="Arial"/>
          <w:b/>
          <w:bCs/>
          <w:i/>
          <w:sz w:val="24"/>
          <w:szCs w:val="24"/>
        </w:rPr>
        <w:t>.</w:t>
      </w:r>
      <w:r w:rsidRPr="00E157BF">
        <w:rPr>
          <w:rFonts w:ascii="Arial" w:hAnsi="Arial" w:cs="Arial"/>
          <w:bCs/>
          <w:i/>
          <w:sz w:val="24"/>
          <w:szCs w:val="24"/>
        </w:rPr>
        <w:t xml:space="preserve">  </w:t>
      </w:r>
      <w:r w:rsidRPr="00E157BF">
        <w:rPr>
          <w:rFonts w:ascii="Arial" w:hAnsi="Arial" w:cs="Arial"/>
          <w:bCs/>
          <w:sz w:val="24"/>
          <w:szCs w:val="24"/>
        </w:rPr>
        <w:t xml:space="preserve">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r>
        <w:rPr>
          <w:rFonts w:ascii="Arial" w:hAnsi="Arial" w:cs="Arial"/>
          <w:bCs/>
          <w:sz w:val="24"/>
          <w:szCs w:val="24"/>
        </w:rPr>
        <w:t>without</w:t>
      </w:r>
      <w:r w:rsidRPr="00E157BF">
        <w:rPr>
          <w:rFonts w:ascii="Arial" w:hAnsi="Arial" w:cs="Arial"/>
          <w:bCs/>
          <w:sz w:val="24"/>
          <w:szCs w:val="24"/>
        </w:rPr>
        <w:t xml:space="preserve"> negotiations after its receipt, unless a written notice of withdrawal is received before award.</w:t>
      </w:r>
    </w:p>
    <w:p w14:paraId="01746916" w14:textId="77777777" w:rsidR="009E6BF3" w:rsidRDefault="009E6BF3" w:rsidP="000C461D">
      <w:pPr>
        <w:jc w:val="center"/>
        <w:rPr>
          <w:rFonts w:ascii="Arial" w:hAnsi="Arial" w:cs="Arial"/>
          <w:sz w:val="24"/>
          <w:szCs w:val="24"/>
        </w:rPr>
      </w:pPr>
      <w:r w:rsidRPr="00E157BF">
        <w:rPr>
          <w:rFonts w:ascii="Arial" w:hAnsi="Arial" w:cs="Arial"/>
          <w:sz w:val="24"/>
          <w:szCs w:val="24"/>
        </w:rPr>
        <w:t>(End of Provision)</w:t>
      </w:r>
      <w:bookmarkEnd w:id="34"/>
    </w:p>
    <w:p w14:paraId="01746917" w14:textId="77777777" w:rsidR="009E6BF3" w:rsidRDefault="009E6BF3" w:rsidP="000C461D">
      <w:pPr>
        <w:rPr>
          <w:rFonts w:ascii="Arial" w:hAnsi="Arial" w:cs="Arial"/>
          <w:sz w:val="24"/>
          <w:szCs w:val="24"/>
        </w:rPr>
      </w:pPr>
    </w:p>
    <w:p w14:paraId="01746918" w14:textId="77777777" w:rsidR="009E6BF3" w:rsidRPr="00E157BF" w:rsidRDefault="009E6BF3" w:rsidP="000C461D">
      <w:pPr>
        <w:rPr>
          <w:rFonts w:ascii="Arial" w:hAnsi="Arial" w:cs="Arial"/>
          <w:sz w:val="24"/>
          <w:szCs w:val="24"/>
        </w:rPr>
      </w:pPr>
      <w:r w:rsidRPr="00E157BF">
        <w:rPr>
          <w:rFonts w:ascii="Arial" w:hAnsi="Arial" w:cs="Arial"/>
          <w:sz w:val="24"/>
          <w:szCs w:val="24"/>
        </w:rPr>
        <w:t>In addition to information provided by FAR Provision 52.212-2 Evaluation- Commercial Items, the following evaluation approach will be used:</w:t>
      </w:r>
    </w:p>
    <w:p w14:paraId="01746919" w14:textId="77777777" w:rsidR="009E6BF3" w:rsidRPr="00E157BF" w:rsidRDefault="009E6BF3" w:rsidP="000C461D">
      <w:pPr>
        <w:rPr>
          <w:rFonts w:ascii="Arial" w:hAnsi="Arial" w:cs="Arial"/>
          <w:sz w:val="24"/>
          <w:szCs w:val="24"/>
        </w:rPr>
      </w:pPr>
      <w:r w:rsidRPr="00E157BF">
        <w:rPr>
          <w:rFonts w:ascii="Arial" w:hAnsi="Arial" w:cs="Arial"/>
          <w:sz w:val="24"/>
          <w:szCs w:val="24"/>
        </w:rPr>
        <w:t xml:space="preserve"> For each proposal received, the Government will evaluate the following:</w:t>
      </w:r>
    </w:p>
    <w:p w14:paraId="0174691A" w14:textId="77777777" w:rsidR="009E6BF3" w:rsidRPr="00E157BF" w:rsidRDefault="009E6BF3" w:rsidP="000C461D">
      <w:pPr>
        <w:pStyle w:val="ListParagraph"/>
        <w:numPr>
          <w:ilvl w:val="0"/>
          <w:numId w:val="5"/>
        </w:numPr>
        <w:rPr>
          <w:rFonts w:ascii="Arial" w:hAnsi="Arial" w:cs="Arial"/>
          <w:b/>
          <w:bCs/>
          <w:sz w:val="24"/>
          <w:szCs w:val="24"/>
        </w:rPr>
      </w:pPr>
      <w:r w:rsidRPr="00E157BF">
        <w:rPr>
          <w:rFonts w:ascii="Arial" w:hAnsi="Arial" w:cs="Arial"/>
          <w:b/>
          <w:bCs/>
          <w:sz w:val="24"/>
          <w:szCs w:val="24"/>
        </w:rPr>
        <w:t>Non-price factor:</w:t>
      </w:r>
      <w:r>
        <w:rPr>
          <w:rFonts w:ascii="Arial" w:hAnsi="Arial" w:cs="Arial"/>
          <w:b/>
          <w:bCs/>
          <w:sz w:val="24"/>
          <w:szCs w:val="24"/>
        </w:rPr>
        <w:t xml:space="preserve"> Technical Capability</w:t>
      </w:r>
    </w:p>
    <w:p w14:paraId="0174691B" w14:textId="77777777" w:rsidR="009E6BF3" w:rsidRDefault="009E6BF3" w:rsidP="000C461D">
      <w:pPr>
        <w:pStyle w:val="ListParagraph"/>
        <w:numPr>
          <w:ilvl w:val="0"/>
          <w:numId w:val="5"/>
        </w:numPr>
        <w:rPr>
          <w:rFonts w:ascii="Arial" w:hAnsi="Arial" w:cs="Arial"/>
          <w:b/>
          <w:bCs/>
          <w:sz w:val="24"/>
          <w:szCs w:val="24"/>
        </w:rPr>
      </w:pPr>
      <w:r w:rsidRPr="00E157BF">
        <w:rPr>
          <w:rFonts w:ascii="Arial" w:hAnsi="Arial" w:cs="Arial"/>
          <w:b/>
          <w:bCs/>
          <w:sz w:val="24"/>
          <w:szCs w:val="24"/>
        </w:rPr>
        <w:t>Price Factor: Price</w:t>
      </w:r>
    </w:p>
    <w:p w14:paraId="0174691C" w14:textId="77777777" w:rsidR="009E6BF3" w:rsidRPr="00E57576" w:rsidRDefault="009E6BF3" w:rsidP="000C461D">
      <w:pPr>
        <w:pStyle w:val="ListParagraph"/>
        <w:numPr>
          <w:ilvl w:val="0"/>
          <w:numId w:val="5"/>
        </w:numPr>
        <w:rPr>
          <w:rFonts w:ascii="Arial" w:hAnsi="Arial" w:cs="Arial"/>
          <w:b/>
          <w:bCs/>
          <w:sz w:val="24"/>
          <w:szCs w:val="24"/>
        </w:rPr>
      </w:pPr>
      <w:r w:rsidRPr="00E57576">
        <w:rPr>
          <w:rFonts w:ascii="Arial" w:hAnsi="Arial" w:cs="Arial"/>
          <w:b/>
          <w:bCs/>
          <w:sz w:val="24"/>
          <w:szCs w:val="24"/>
        </w:rPr>
        <w:t>Past Performance</w:t>
      </w:r>
    </w:p>
    <w:p w14:paraId="0174691D" w14:textId="77777777" w:rsidR="009E6BF3" w:rsidRPr="00F1398A" w:rsidRDefault="009E6BF3" w:rsidP="000C461D">
      <w:pPr>
        <w:rPr>
          <w:rFonts w:ascii="Arial" w:hAnsi="Arial" w:cs="Arial"/>
          <w:b/>
          <w:bCs/>
          <w:sz w:val="24"/>
          <w:szCs w:val="24"/>
          <w:u w:val="single"/>
        </w:rPr>
      </w:pPr>
      <w:r w:rsidRPr="00F1398A">
        <w:rPr>
          <w:rFonts w:ascii="Arial" w:hAnsi="Arial" w:cs="Arial"/>
          <w:b/>
          <w:bCs/>
          <w:sz w:val="24"/>
          <w:szCs w:val="24"/>
          <w:u w:val="single"/>
        </w:rPr>
        <w:t xml:space="preserve">Quotes will be evaluated in the following manner:  </w:t>
      </w:r>
    </w:p>
    <w:p w14:paraId="0174691E" w14:textId="77777777" w:rsidR="009E6BF3" w:rsidRPr="00E157BF" w:rsidRDefault="009E6BF3" w:rsidP="000C461D">
      <w:pPr>
        <w:rPr>
          <w:rFonts w:ascii="Arial" w:hAnsi="Arial" w:cs="Arial"/>
          <w:sz w:val="24"/>
          <w:szCs w:val="24"/>
        </w:rPr>
      </w:pPr>
      <w:r w:rsidRPr="00E157BF">
        <w:rPr>
          <w:rFonts w:ascii="Arial" w:hAnsi="Arial" w:cs="Arial"/>
          <w:sz w:val="24"/>
          <w:szCs w:val="24"/>
        </w:rPr>
        <w:t xml:space="preserve">1. The lowest-priced quote will be identified and evaluated to determine if the quoted price exceeds the amount of funding available for the procurement.  </w:t>
      </w:r>
    </w:p>
    <w:p w14:paraId="0174691F" w14:textId="77777777" w:rsidR="009E6BF3" w:rsidRPr="00E157BF" w:rsidRDefault="009E6BF3" w:rsidP="000C461D">
      <w:pPr>
        <w:rPr>
          <w:rFonts w:ascii="Arial" w:hAnsi="Arial" w:cs="Arial"/>
          <w:sz w:val="24"/>
          <w:szCs w:val="24"/>
        </w:rPr>
      </w:pPr>
      <w:r w:rsidRPr="00E157BF">
        <w:rPr>
          <w:rFonts w:ascii="Arial" w:hAnsi="Arial" w:cs="Arial"/>
          <w:sz w:val="24"/>
          <w:szCs w:val="24"/>
        </w:rPr>
        <w:t xml:space="preserve">2. If the quoted price does not exceed the amount of funding available for the procurement, the quoted price will be evaluated to determine if it is reasonable.  </w:t>
      </w:r>
    </w:p>
    <w:p w14:paraId="01746920" w14:textId="77777777" w:rsidR="009E6BF3" w:rsidRPr="00E157BF" w:rsidRDefault="009E6BF3" w:rsidP="000C461D">
      <w:pPr>
        <w:rPr>
          <w:rFonts w:ascii="Arial" w:hAnsi="Arial" w:cs="Arial"/>
          <w:sz w:val="24"/>
          <w:szCs w:val="24"/>
        </w:rPr>
      </w:pPr>
      <w:r w:rsidRPr="00E157BF">
        <w:rPr>
          <w:rFonts w:ascii="Arial" w:hAnsi="Arial" w:cs="Arial"/>
          <w:sz w:val="24"/>
          <w:szCs w:val="24"/>
        </w:rPr>
        <w:t xml:space="preserve">3. The contracting officer will then determine if the successful offeror is responsible </w:t>
      </w:r>
      <w:r>
        <w:rPr>
          <w:rFonts w:ascii="Arial" w:hAnsi="Arial" w:cs="Arial"/>
          <w:sz w:val="24"/>
          <w:szCs w:val="24"/>
        </w:rPr>
        <w:t>in compliance with Federal Acquisition Regulations FAR 9.105-2</w:t>
      </w:r>
      <w:r w:rsidRPr="00E157BF">
        <w:rPr>
          <w:rFonts w:ascii="Arial" w:hAnsi="Arial" w:cs="Arial"/>
          <w:sz w:val="24"/>
          <w:szCs w:val="24"/>
        </w:rPr>
        <w:t xml:space="preserve">.  </w:t>
      </w:r>
    </w:p>
    <w:p w14:paraId="01746921" w14:textId="77777777" w:rsidR="009E6BF3" w:rsidRPr="00E157BF" w:rsidRDefault="009E6BF3" w:rsidP="000C461D">
      <w:pPr>
        <w:rPr>
          <w:rFonts w:ascii="Arial" w:hAnsi="Arial" w:cs="Arial"/>
          <w:sz w:val="24"/>
          <w:szCs w:val="24"/>
        </w:rPr>
      </w:pPr>
      <w:r w:rsidRPr="00E157BF">
        <w:rPr>
          <w:rFonts w:ascii="Arial" w:hAnsi="Arial" w:cs="Arial"/>
          <w:sz w:val="24"/>
          <w:szCs w:val="24"/>
        </w:rPr>
        <w:lastRenderedPageBreak/>
        <w:t xml:space="preserve">4. If the quoted price is found to be reasonable and the offer is determined to be responsible, </w:t>
      </w:r>
      <w:r>
        <w:rPr>
          <w:rFonts w:ascii="Arial" w:hAnsi="Arial" w:cs="Arial"/>
          <w:sz w:val="24"/>
          <w:szCs w:val="24"/>
        </w:rPr>
        <w:t>the non-price factor Technical Capability and Past Performance</w:t>
      </w:r>
      <w:r w:rsidRPr="00EA0209">
        <w:rPr>
          <w:rFonts w:ascii="Arial" w:hAnsi="Arial" w:cs="Arial"/>
          <w:sz w:val="24"/>
          <w:szCs w:val="24"/>
        </w:rPr>
        <w:t xml:space="preserve"> </w:t>
      </w:r>
      <w:r w:rsidRPr="00E157BF">
        <w:rPr>
          <w:rFonts w:ascii="Arial" w:hAnsi="Arial" w:cs="Arial"/>
          <w:sz w:val="24"/>
          <w:szCs w:val="24"/>
        </w:rPr>
        <w:t>will be evaluated.</w:t>
      </w:r>
    </w:p>
    <w:p w14:paraId="01746922" w14:textId="77777777" w:rsidR="009E6BF3" w:rsidRPr="00E157BF" w:rsidRDefault="009E6BF3" w:rsidP="000C461D">
      <w:pPr>
        <w:rPr>
          <w:rFonts w:ascii="Arial" w:hAnsi="Arial" w:cs="Arial"/>
          <w:sz w:val="24"/>
          <w:szCs w:val="24"/>
        </w:rPr>
      </w:pPr>
      <w:r w:rsidRPr="00E157BF">
        <w:rPr>
          <w:rFonts w:ascii="Arial" w:hAnsi="Arial" w:cs="Arial"/>
          <w:sz w:val="24"/>
          <w:szCs w:val="24"/>
        </w:rPr>
        <w:t xml:space="preserve">5. If the </w:t>
      </w:r>
      <w:r>
        <w:rPr>
          <w:rFonts w:ascii="Arial" w:hAnsi="Arial" w:cs="Arial"/>
          <w:sz w:val="24"/>
          <w:szCs w:val="24"/>
        </w:rPr>
        <w:t xml:space="preserve">Technical Capability </w:t>
      </w:r>
      <w:r w:rsidRPr="00E157BF">
        <w:rPr>
          <w:rFonts w:ascii="Arial" w:hAnsi="Arial" w:cs="Arial"/>
          <w:sz w:val="24"/>
          <w:szCs w:val="24"/>
        </w:rPr>
        <w:t xml:space="preserve">will meet the need of the government </w:t>
      </w:r>
      <w:r>
        <w:rPr>
          <w:rFonts w:ascii="Arial" w:hAnsi="Arial" w:cs="Arial"/>
          <w:sz w:val="24"/>
          <w:szCs w:val="24"/>
        </w:rPr>
        <w:t xml:space="preserve">and the Past Performance is “Satisfactory” </w:t>
      </w:r>
      <w:r w:rsidRPr="00E157BF">
        <w:rPr>
          <w:rFonts w:ascii="Arial" w:hAnsi="Arial" w:cs="Arial"/>
          <w:sz w:val="24"/>
          <w:szCs w:val="24"/>
        </w:rPr>
        <w:t xml:space="preserve">the responsible offeror who submitted the lowest-priced quote will be identified as the “successful offeror.” </w:t>
      </w:r>
    </w:p>
    <w:p w14:paraId="01746923" w14:textId="77777777" w:rsidR="009E6BF3" w:rsidRPr="00E157BF" w:rsidRDefault="009E6BF3" w:rsidP="000C461D">
      <w:pPr>
        <w:rPr>
          <w:rFonts w:ascii="Arial" w:hAnsi="Arial" w:cs="Arial"/>
          <w:sz w:val="24"/>
          <w:szCs w:val="24"/>
        </w:rPr>
      </w:pPr>
      <w:r w:rsidRPr="00E157BF">
        <w:rPr>
          <w:rFonts w:ascii="Arial" w:hAnsi="Arial" w:cs="Arial"/>
          <w:sz w:val="24"/>
          <w:szCs w:val="24"/>
        </w:rPr>
        <w:t xml:space="preserve">6. If contract award cannot be made to the successful offeror, the contracting officer will evaluate the next lowest-priced quote following the procedures described above.  </w:t>
      </w:r>
    </w:p>
    <w:p w14:paraId="01746924" w14:textId="77777777" w:rsidR="009E6BF3" w:rsidRPr="00E157BF" w:rsidRDefault="009E6BF3" w:rsidP="000C461D">
      <w:pPr>
        <w:rPr>
          <w:rFonts w:ascii="Arial" w:hAnsi="Arial" w:cs="Arial"/>
          <w:sz w:val="24"/>
          <w:szCs w:val="24"/>
        </w:rPr>
      </w:pPr>
      <w:r w:rsidRPr="00E157BF">
        <w:rPr>
          <w:rFonts w:ascii="Arial" w:hAnsi="Arial" w:cs="Arial"/>
          <w:sz w:val="24"/>
          <w:szCs w:val="24"/>
        </w:rPr>
        <w:t xml:space="preserve">7. This process will continue until a contract award can be made, or the contracting officer determines that no contract award can be made.  </w:t>
      </w:r>
    </w:p>
    <w:p w14:paraId="01746925" w14:textId="77777777" w:rsidR="009E6BF3" w:rsidRDefault="009E6BF3" w:rsidP="000C461D">
      <w:pPr>
        <w:rPr>
          <w:rFonts w:ascii="Arial" w:hAnsi="Arial" w:cs="Arial"/>
          <w:sz w:val="24"/>
          <w:szCs w:val="24"/>
        </w:rPr>
      </w:pPr>
      <w:r w:rsidRPr="00E157BF">
        <w:rPr>
          <w:rFonts w:ascii="Arial" w:hAnsi="Arial" w:cs="Arial"/>
          <w:sz w:val="24"/>
          <w:szCs w:val="24"/>
        </w:rPr>
        <w:t>The contracting officer may find all quotes not acceptable and cancel the solicitation if the lowest-priced quote exceeds the amount of funding available for the procurement.  The contracting officer may likewise find a quote under evaluation, as well as all remaining quotes, not acceptable and cancel the solicitation if the quote currently under evaluation exceeds the amount of funding available for the procurement.  The Government intends to evaluate quotes and award a contract without discussions with of</w:t>
      </w:r>
      <w:r w:rsidRPr="00E157BF">
        <w:rPr>
          <w:rFonts w:ascii="Arial" w:hAnsi="Arial" w:cs="Arial"/>
          <w:sz w:val="24"/>
          <w:szCs w:val="24"/>
        </w:rPr>
        <w:t>ferors.  However, the Government reserves the right to conduct discussions at any time if determined by the contracting officer to be in the Government’s interest.</w:t>
      </w:r>
    </w:p>
    <w:p w14:paraId="01746926" w14:textId="77777777" w:rsidR="009E6BF3" w:rsidRPr="00596B12" w:rsidRDefault="009E6BF3" w:rsidP="00596B12">
      <w:pPr>
        <w:jc w:val="center"/>
        <w:rPr>
          <w:rFonts w:ascii="Arial" w:hAnsi="Arial" w:cs="Arial"/>
          <w:sz w:val="24"/>
          <w:szCs w:val="24"/>
        </w:rPr>
      </w:pPr>
    </w:p>
    <w:p w14:paraId="01746927" w14:textId="77777777" w:rsidR="009E6BF3" w:rsidRPr="00596B12" w:rsidRDefault="009E6BF3" w:rsidP="00596B12">
      <w:pPr>
        <w:jc w:val="center"/>
        <w:rPr>
          <w:rFonts w:ascii="Arial" w:hAnsi="Arial" w:cs="Arial"/>
          <w:sz w:val="24"/>
          <w:szCs w:val="24"/>
        </w:rPr>
      </w:pPr>
      <w:r w:rsidRPr="00596B12">
        <w:rPr>
          <w:rFonts w:ascii="Arial" w:hAnsi="Arial" w:cs="Arial"/>
          <w:sz w:val="24"/>
          <w:szCs w:val="24"/>
        </w:rPr>
        <w:t>(End of Provision)</w:t>
      </w:r>
    </w:p>
    <w:p w14:paraId="01746928" w14:textId="77777777" w:rsidR="009E6BF3" w:rsidRDefault="009E6BF3" w:rsidP="00596B12">
      <w:pPr>
        <w:jc w:val="center"/>
      </w:pPr>
    </w:p>
    <w:p w14:paraId="01746929" w14:textId="77777777" w:rsidR="009E6BF3" w:rsidRDefault="009E6BF3">
      <w:pPr>
        <w:pStyle w:val="Heading2"/>
      </w:pPr>
      <w:bookmarkStart w:id="36" w:name="_Toc256000035"/>
      <w:bookmarkStart w:id="37" w:name="_Toc256000016"/>
      <w:proofErr w:type="gramStart"/>
      <w:r>
        <w:t>E.2  52.252</w:t>
      </w:r>
      <w:proofErr w:type="gramEnd"/>
      <w:r>
        <w:t>-</w:t>
      </w:r>
      <w:proofErr w:type="gramStart"/>
      <w:r>
        <w:t>1  SOLICITATION</w:t>
      </w:r>
      <w:proofErr w:type="gramEnd"/>
      <w:r>
        <w:t xml:space="preserve"> PROVISIONS INCORPORATED BY </w:t>
      </w:r>
      <w:proofErr w:type="gramStart"/>
      <w:r>
        <w:t>REFERENCE  (</w:t>
      </w:r>
      <w:proofErr w:type="gramEnd"/>
      <w:r>
        <w:t>FEB 1998)</w:t>
      </w:r>
      <w:bookmarkEnd w:id="36"/>
      <w:bookmarkEnd w:id="37"/>
    </w:p>
    <w:p w14:paraId="0174692A" w14:textId="77777777" w:rsidR="009E6BF3" w:rsidRDefault="009E6BF3">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0174692B" w14:textId="77777777" w:rsidR="009E6BF3" w:rsidRDefault="009E6BF3" w:rsidP="004C2BF1">
      <w:pPr>
        <w:pStyle w:val="NoSpacing"/>
        <w:spacing w:before="160"/>
      </w:pPr>
      <w:r>
        <w:t xml:space="preserve">  https://www.acquisition.gov/browse/index/far</w:t>
      </w:r>
    </w:p>
    <w:p w14:paraId="0174692C" w14:textId="77777777" w:rsidR="009E6BF3" w:rsidRDefault="009E6BF3">
      <w:pPr>
        <w:pStyle w:val="NoSpacing"/>
      </w:pPr>
      <w:r>
        <w:t xml:space="preserve">  https://www.va.gov/oal/library/vaar/</w:t>
      </w:r>
    </w:p>
    <w:p w14:paraId="0174692D" w14:textId="77777777" w:rsidR="009E6BF3" w:rsidRDefault="009E6BF3">
      <w:pPr>
        <w:pStyle w:val="NoSpacing"/>
      </w:pPr>
      <w:r>
        <w:t xml:space="preserve">  </w:t>
      </w:r>
    </w:p>
    <w:p w14:paraId="0174692E" w14:textId="77777777" w:rsidR="009E6BF3" w:rsidRDefault="009E6BF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9D48D6" w14:paraId="01746932" w14:textId="77777777">
        <w:tc>
          <w:tcPr>
            <w:tcW w:w="1440" w:type="dxa"/>
          </w:tcPr>
          <w:p w14:paraId="0174692F" w14:textId="77777777" w:rsidR="009E6BF3" w:rsidRDefault="009E6BF3">
            <w:pPr>
              <w:pStyle w:val="ByReference"/>
            </w:pPr>
            <w:r>
              <w:rPr>
                <w:b/>
                <w:u w:val="single"/>
              </w:rPr>
              <w:t>FAR Number</w:t>
            </w:r>
          </w:p>
        </w:tc>
        <w:tc>
          <w:tcPr>
            <w:tcW w:w="6192" w:type="dxa"/>
          </w:tcPr>
          <w:p w14:paraId="01746930" w14:textId="77777777" w:rsidR="009E6BF3" w:rsidRDefault="009E6BF3">
            <w:pPr>
              <w:pStyle w:val="ByReference"/>
            </w:pPr>
            <w:r>
              <w:rPr>
                <w:b/>
                <w:u w:val="single"/>
              </w:rPr>
              <w:t>Title</w:t>
            </w:r>
          </w:p>
        </w:tc>
        <w:tc>
          <w:tcPr>
            <w:tcW w:w="1440" w:type="dxa"/>
          </w:tcPr>
          <w:p w14:paraId="01746931" w14:textId="77777777" w:rsidR="009E6BF3" w:rsidRDefault="009E6BF3">
            <w:pPr>
              <w:pStyle w:val="ByReference"/>
            </w:pPr>
            <w:r>
              <w:rPr>
                <w:b/>
                <w:u w:val="single"/>
              </w:rPr>
              <w:t>Date</w:t>
            </w:r>
          </w:p>
        </w:tc>
      </w:tr>
      <w:tr w:rsidR="009D48D6" w14:paraId="01746936" w14:textId="77777777">
        <w:tc>
          <w:tcPr>
            <w:tcW w:w="1440" w:type="dxa"/>
          </w:tcPr>
          <w:p w14:paraId="01746933" w14:textId="77777777" w:rsidR="009E6BF3" w:rsidRDefault="009E6BF3">
            <w:pPr>
              <w:pStyle w:val="ByReference"/>
            </w:pPr>
            <w:r>
              <w:t>52.203-11</w:t>
            </w:r>
          </w:p>
        </w:tc>
        <w:tc>
          <w:tcPr>
            <w:tcW w:w="6192" w:type="dxa"/>
          </w:tcPr>
          <w:p w14:paraId="01746934" w14:textId="77777777" w:rsidR="009E6BF3" w:rsidRDefault="009E6BF3">
            <w:pPr>
              <w:pStyle w:val="ByReference"/>
            </w:pPr>
            <w:r>
              <w:t xml:space="preserve">CERTIFICATION AND DISCLOSURE REGARDING PAYMENTS TO INFLUENCE CERTAIN FEDERAL </w:t>
            </w:r>
            <w:r>
              <w:lastRenderedPageBreak/>
              <w:t>TRANSACTIONS</w:t>
            </w:r>
          </w:p>
        </w:tc>
        <w:tc>
          <w:tcPr>
            <w:tcW w:w="1440" w:type="dxa"/>
          </w:tcPr>
          <w:p w14:paraId="01746935" w14:textId="77777777" w:rsidR="009E6BF3" w:rsidRDefault="009E6BF3">
            <w:pPr>
              <w:pStyle w:val="ByReference"/>
            </w:pPr>
            <w:r>
              <w:lastRenderedPageBreak/>
              <w:t>SEP 2024</w:t>
            </w:r>
          </w:p>
        </w:tc>
      </w:tr>
      <w:tr w:rsidR="009D48D6" w14:paraId="0174693A" w14:textId="77777777">
        <w:tc>
          <w:tcPr>
            <w:tcW w:w="1440" w:type="dxa"/>
          </w:tcPr>
          <w:p w14:paraId="01746937" w14:textId="77777777" w:rsidR="009E6BF3" w:rsidRDefault="009E6BF3">
            <w:pPr>
              <w:pStyle w:val="ByReference"/>
            </w:pPr>
            <w:r>
              <w:t>52.203-18</w:t>
            </w:r>
          </w:p>
        </w:tc>
        <w:tc>
          <w:tcPr>
            <w:tcW w:w="6192" w:type="dxa"/>
          </w:tcPr>
          <w:p w14:paraId="01746938" w14:textId="77777777" w:rsidR="009E6BF3" w:rsidRDefault="009E6BF3">
            <w:pPr>
              <w:pStyle w:val="ByReference"/>
            </w:pPr>
            <w:r>
              <w:t>PROHIBITION ON CONTRACTING WITH ENTITIES THAT REQUIRE CERTAIN INTERNAL CONFIDENTIALITY AGREEMENTS OR STATEMENTS—REPRESENTATION</w:t>
            </w:r>
          </w:p>
        </w:tc>
        <w:tc>
          <w:tcPr>
            <w:tcW w:w="1440" w:type="dxa"/>
          </w:tcPr>
          <w:p w14:paraId="01746939" w14:textId="77777777" w:rsidR="009E6BF3" w:rsidRDefault="009E6BF3">
            <w:pPr>
              <w:pStyle w:val="ByReference"/>
            </w:pPr>
            <w:r>
              <w:t>JAN 2017</w:t>
            </w:r>
          </w:p>
        </w:tc>
      </w:tr>
      <w:tr w:rsidR="009D48D6" w14:paraId="0174693E" w14:textId="77777777">
        <w:tc>
          <w:tcPr>
            <w:tcW w:w="1440" w:type="dxa"/>
          </w:tcPr>
          <w:p w14:paraId="0174693B" w14:textId="77777777" w:rsidR="009E6BF3" w:rsidRDefault="009E6BF3">
            <w:pPr>
              <w:pStyle w:val="ByReference"/>
            </w:pPr>
            <w:r>
              <w:t>52.204-7</w:t>
            </w:r>
          </w:p>
        </w:tc>
        <w:tc>
          <w:tcPr>
            <w:tcW w:w="6192" w:type="dxa"/>
          </w:tcPr>
          <w:p w14:paraId="0174693C" w14:textId="77777777" w:rsidR="009E6BF3" w:rsidRDefault="009E6BF3">
            <w:pPr>
              <w:pStyle w:val="ByReference"/>
            </w:pPr>
            <w:r>
              <w:t>SYSTEM FOR AWARD MANAGEMENT ALTERNATE I (OCT 2018)</w:t>
            </w:r>
          </w:p>
        </w:tc>
        <w:tc>
          <w:tcPr>
            <w:tcW w:w="1440" w:type="dxa"/>
          </w:tcPr>
          <w:p w14:paraId="0174693D" w14:textId="77777777" w:rsidR="009E6BF3" w:rsidRDefault="009E6BF3">
            <w:pPr>
              <w:pStyle w:val="ByReference"/>
            </w:pPr>
            <w:r>
              <w:t>NOV 2024</w:t>
            </w:r>
          </w:p>
        </w:tc>
      </w:tr>
    </w:tbl>
    <w:p w14:paraId="0174693F" w14:textId="77777777" w:rsidR="009E6BF3" w:rsidRDefault="009E6BF3">
      <w:pPr>
        <w:pStyle w:val="Heading2"/>
      </w:pPr>
      <w:bookmarkStart w:id="38" w:name="_Toc256000036"/>
      <w:bookmarkStart w:id="39" w:name="_Toc256000017"/>
      <w:proofErr w:type="gramStart"/>
      <w:r>
        <w:t>E.3  VAAR</w:t>
      </w:r>
      <w:proofErr w:type="gramEnd"/>
      <w:r>
        <w:t xml:space="preserve"> 852.252-</w:t>
      </w:r>
      <w:proofErr w:type="gramStart"/>
      <w:r>
        <w:t xml:space="preserve">70  </w:t>
      </w:r>
      <w:r>
        <w:t>SOLICITATION</w:t>
      </w:r>
      <w:proofErr w:type="gramEnd"/>
      <w:r>
        <w:t xml:space="preserve"> PROVISIONS OR CLAUSES INCORPORATED BY REFERENCE (JAN 2008)</w:t>
      </w:r>
      <w:bookmarkEnd w:id="38"/>
      <w:bookmarkEnd w:id="39"/>
    </w:p>
    <w:p w14:paraId="01746940" w14:textId="77777777" w:rsidR="009E6BF3" w:rsidRDefault="009E6BF3">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01746941" w14:textId="77777777" w:rsidR="009E6BF3" w:rsidRDefault="009E6BF3">
      <w:r>
        <w:t>[</w:t>
      </w:r>
      <w:r>
        <w:rPr>
          <w:u w:val="single"/>
        </w:rPr>
        <w:t>Contracting officer shall list all FAR and 48 CFR Chapter 8 (VAAR) provisions and clauses incorporated by reference that must be completed by the offeror or prospective contractor and submitted with the quotation or offer.</w:t>
      </w:r>
      <w:r>
        <w:t>]</w:t>
      </w:r>
    </w:p>
    <w:p w14:paraId="01746942" w14:textId="77777777" w:rsidR="009E6BF3" w:rsidRDefault="009E6BF3" w:rsidP="00B04357">
      <w:pPr>
        <w:jc w:val="center"/>
        <w:sectPr w:rsidR="00B53055">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gutter="0"/>
          <w:cols w:space="720"/>
        </w:sectP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9D48D6" w14:paraId="01746946" w14:textId="77777777">
        <w:tc>
          <w:tcPr>
            <w:tcW w:w="1440" w:type="dxa"/>
          </w:tcPr>
          <w:p w14:paraId="01746943" w14:textId="77777777" w:rsidR="009E6BF3" w:rsidRDefault="009E6BF3">
            <w:pPr>
              <w:pStyle w:val="ByReference"/>
            </w:pPr>
            <w:r>
              <w:rPr>
                <w:b/>
                <w:u w:val="single"/>
              </w:rPr>
              <w:t>FAR Number</w:t>
            </w:r>
          </w:p>
        </w:tc>
        <w:tc>
          <w:tcPr>
            <w:tcW w:w="6192" w:type="dxa"/>
          </w:tcPr>
          <w:p w14:paraId="01746944" w14:textId="77777777" w:rsidR="009E6BF3" w:rsidRDefault="009E6BF3">
            <w:pPr>
              <w:pStyle w:val="ByReference"/>
            </w:pPr>
            <w:r>
              <w:rPr>
                <w:b/>
                <w:u w:val="single"/>
              </w:rPr>
              <w:t>Title</w:t>
            </w:r>
          </w:p>
        </w:tc>
        <w:tc>
          <w:tcPr>
            <w:tcW w:w="1440" w:type="dxa"/>
          </w:tcPr>
          <w:p w14:paraId="01746945" w14:textId="77777777" w:rsidR="009E6BF3" w:rsidRDefault="009E6BF3">
            <w:pPr>
              <w:pStyle w:val="ByReference"/>
            </w:pPr>
            <w:r>
              <w:rPr>
                <w:b/>
                <w:u w:val="single"/>
              </w:rPr>
              <w:t>Date</w:t>
            </w:r>
          </w:p>
        </w:tc>
      </w:tr>
      <w:tr w:rsidR="009D48D6" w14:paraId="0174694A" w14:textId="77777777">
        <w:tc>
          <w:tcPr>
            <w:tcW w:w="1440" w:type="dxa"/>
          </w:tcPr>
          <w:p w14:paraId="01746947" w14:textId="77777777" w:rsidR="009E6BF3" w:rsidRDefault="009E6BF3">
            <w:pPr>
              <w:pStyle w:val="ByReference"/>
            </w:pPr>
            <w:r>
              <w:t>852.209-70</w:t>
            </w:r>
          </w:p>
        </w:tc>
        <w:tc>
          <w:tcPr>
            <w:tcW w:w="6192" w:type="dxa"/>
          </w:tcPr>
          <w:p w14:paraId="01746948" w14:textId="77777777" w:rsidR="009E6BF3" w:rsidRDefault="009E6BF3">
            <w:pPr>
              <w:pStyle w:val="ByReference"/>
            </w:pPr>
            <w:r>
              <w:t>ORGANIZATIONAL CONFLICTS OF INTEREST</w:t>
            </w:r>
          </w:p>
        </w:tc>
        <w:tc>
          <w:tcPr>
            <w:tcW w:w="1440" w:type="dxa"/>
          </w:tcPr>
          <w:p w14:paraId="01746949" w14:textId="77777777" w:rsidR="009E6BF3" w:rsidRDefault="009E6BF3">
            <w:pPr>
              <w:pStyle w:val="ByReference"/>
            </w:pPr>
            <w:r>
              <w:t>OCT 2020</w:t>
            </w:r>
          </w:p>
        </w:tc>
      </w:tr>
      <w:tr w:rsidR="009D48D6" w14:paraId="0174694E" w14:textId="77777777">
        <w:tc>
          <w:tcPr>
            <w:tcW w:w="1440" w:type="dxa"/>
          </w:tcPr>
          <w:p w14:paraId="0174694B" w14:textId="77777777" w:rsidR="009E6BF3" w:rsidRDefault="009E6BF3">
            <w:pPr>
              <w:pStyle w:val="ByReference"/>
            </w:pPr>
            <w:r>
              <w:t>852.233-70</w:t>
            </w:r>
          </w:p>
        </w:tc>
        <w:tc>
          <w:tcPr>
            <w:tcW w:w="6192" w:type="dxa"/>
          </w:tcPr>
          <w:p w14:paraId="0174694C" w14:textId="77777777" w:rsidR="009E6BF3" w:rsidRDefault="009E6BF3">
            <w:pPr>
              <w:pStyle w:val="ByReference"/>
            </w:pPr>
            <w:r>
              <w:t>PROTEST CONTENT/ALTERNATIVE DISPUTE RESOLUTION</w:t>
            </w:r>
          </w:p>
        </w:tc>
        <w:tc>
          <w:tcPr>
            <w:tcW w:w="1440" w:type="dxa"/>
          </w:tcPr>
          <w:p w14:paraId="0174694D" w14:textId="77777777" w:rsidR="009E6BF3" w:rsidRDefault="009E6BF3">
            <w:pPr>
              <w:pStyle w:val="ByReference"/>
            </w:pPr>
            <w:r>
              <w:t>OCT 2018</w:t>
            </w:r>
          </w:p>
        </w:tc>
      </w:tr>
      <w:tr w:rsidR="009D48D6" w14:paraId="01746952" w14:textId="77777777">
        <w:tc>
          <w:tcPr>
            <w:tcW w:w="1440" w:type="dxa"/>
          </w:tcPr>
          <w:p w14:paraId="0174694F" w14:textId="77777777" w:rsidR="009E6BF3" w:rsidRDefault="009E6BF3">
            <w:pPr>
              <w:pStyle w:val="ByReference"/>
            </w:pPr>
            <w:r>
              <w:t>852.233-71</w:t>
            </w:r>
          </w:p>
        </w:tc>
        <w:tc>
          <w:tcPr>
            <w:tcW w:w="6192" w:type="dxa"/>
          </w:tcPr>
          <w:p w14:paraId="01746950" w14:textId="77777777" w:rsidR="009E6BF3" w:rsidRDefault="009E6BF3">
            <w:pPr>
              <w:pStyle w:val="ByReference"/>
            </w:pPr>
            <w:r>
              <w:t>ALTERNATE PROTEST PROCEDURE</w:t>
            </w:r>
          </w:p>
        </w:tc>
        <w:tc>
          <w:tcPr>
            <w:tcW w:w="1440" w:type="dxa"/>
          </w:tcPr>
          <w:p w14:paraId="01746951" w14:textId="77777777" w:rsidR="009E6BF3" w:rsidRDefault="009E6BF3">
            <w:pPr>
              <w:pStyle w:val="ByReference"/>
            </w:pPr>
            <w:r>
              <w:t>OCT 2018</w:t>
            </w:r>
          </w:p>
        </w:tc>
      </w:tr>
    </w:tbl>
    <w:p w14:paraId="01746953" w14:textId="77777777" w:rsidR="009E6BF3" w:rsidRDefault="009E6BF3">
      <w:pPr>
        <w:pageBreakBefore/>
      </w:pPr>
    </w:p>
    <w:p w14:paraId="01746954" w14:textId="77777777" w:rsidR="009E6BF3" w:rsidRDefault="009E6BF3">
      <w:pPr>
        <w:pStyle w:val="Heading1"/>
      </w:pPr>
      <w:bookmarkStart w:id="40" w:name="_Toc256000037"/>
      <w:bookmarkStart w:id="41" w:name="_Toc256000018"/>
      <w:r>
        <w:t xml:space="preserve">SECTION D - </w:t>
      </w:r>
      <w:r>
        <w:t>CONTRACT DOCUMENTS, EXHIBITS, OR ATTACHMENTS</w:t>
      </w:r>
      <w:bookmarkEnd w:id="40"/>
      <w:bookmarkEnd w:id="41"/>
    </w:p>
    <w:p w14:paraId="01746955" w14:textId="77777777" w:rsidR="009E6BF3" w:rsidRDefault="009E6BF3">
      <w:pPr>
        <w:tabs>
          <w:tab w:val="left" w:pos="1620"/>
        </w:tabs>
      </w:pPr>
      <w:r>
        <w:tab/>
      </w:r>
    </w:p>
    <w:p w14:paraId="01746956" w14:textId="77777777" w:rsidR="009E6BF3" w:rsidRDefault="009E6BF3">
      <w:pPr>
        <w:ind w:left="360"/>
      </w:pPr>
      <w:r>
        <w:t>See attached document: Attachment 1 - LOS 852.219-75 -Services.</w:t>
      </w:r>
    </w:p>
    <w:p w14:paraId="01746957" w14:textId="77777777" w:rsidR="009E6BF3" w:rsidRDefault="009E6BF3">
      <w:pPr>
        <w:ind w:left="360"/>
      </w:pPr>
      <w:r>
        <w:t>See attached document: Attachment 2 - Wage Determination 2015-5411 R27 12.3.2025.</w:t>
      </w:r>
    </w:p>
    <w:p w14:paraId="33595DE7" w14:textId="77777777" w:rsidR="009E6BF3" w:rsidRDefault="009E6BF3" w:rsidP="00241227">
      <w:pPr>
        <w:jc w:val="center"/>
      </w:pPr>
    </w:p>
    <w:p w14:paraId="0174695A" w14:textId="38E48F47" w:rsidR="009E6BF3" w:rsidRDefault="009E6BF3" w:rsidP="00241227">
      <w:pPr>
        <w:jc w:val="center"/>
      </w:pPr>
      <w:r>
        <w:t xml:space="preserve">End of Document </w:t>
      </w:r>
    </w:p>
    <w:sectPr w:rsidR="00BB779E">
      <w:headerReference w:type="even" r:id="rId37"/>
      <w:headerReference w:type="default" r:id="rId38"/>
      <w:footerReference w:type="even" r:id="rId39"/>
      <w:footerReference w:type="default" r:id="rId40"/>
      <w:headerReference w:type="first" r:id="rId41"/>
      <w:footerReference w:type="first" r:id="rId42"/>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469A5" w14:textId="77777777" w:rsidR="009E6BF3" w:rsidRDefault="009E6BF3">
      <w:pPr>
        <w:spacing w:after="0" w:line="240" w:lineRule="auto"/>
      </w:pPr>
      <w:r>
        <w:separator/>
      </w:r>
    </w:p>
  </w:endnote>
  <w:endnote w:type="continuationSeparator" w:id="0">
    <w:p w14:paraId="017469A7" w14:textId="77777777" w:rsidR="009E6BF3" w:rsidRDefault="009E6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69" w14:textId="77777777" w:rsidR="009D48D6" w:rsidRDefault="009E6BF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36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6A" w14:textId="77777777" w:rsidR="009D48D6"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6D" w14:textId="77777777" w:rsidR="009E6BF3" w:rsidRDefault="009E6BF3">
    <w:pPr>
      <w:pStyle w:val="Footer"/>
    </w:pPr>
  </w:p>
  <w:p w14:paraId="0174696E" w14:textId="77777777" w:rsidR="009E6BF3"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0174696F" w14:textId="77777777" w:rsidR="009D48D6"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70" w14:textId="77777777" w:rsidR="009E6BF3" w:rsidRDefault="009E6BF3">
    <w:pPr>
      <w:pStyle w:val="Footer"/>
    </w:pPr>
  </w:p>
  <w:p w14:paraId="01746972" w14:textId="77777777" w:rsidR="009D48D6" w:rsidRDefault="009E6BF3">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36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74" w14:textId="77777777" w:rsidR="009E6BF3" w:rsidRDefault="009E6BF3">
    <w:pPr>
      <w:pStyle w:val="Footer"/>
    </w:pPr>
  </w:p>
  <w:p w14:paraId="01746975" w14:textId="77777777" w:rsidR="009E6BF3"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01746976" w14:textId="77777777" w:rsidR="009D48D6"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77" w14:textId="77777777" w:rsidR="009E6BF3"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01746978" w14:textId="77777777" w:rsidR="009D48D6"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7A" w14:textId="77777777" w:rsidR="009D48D6" w:rsidRDefault="009E6BF3">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36</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7B" w14:textId="77777777" w:rsidR="009E6BF3"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0174697C" w14:textId="77777777" w:rsidR="009D48D6"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7F" w14:textId="77777777" w:rsidR="009E6BF3" w:rsidRDefault="009E6BF3">
    <w:pPr>
      <w:pStyle w:val="Footer"/>
    </w:pPr>
  </w:p>
  <w:p w14:paraId="01746980" w14:textId="77777777" w:rsidR="009E6BF3"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01746981" w14:textId="77777777" w:rsidR="009D48D6"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82" w14:textId="77777777" w:rsidR="009E6BF3" w:rsidRDefault="009E6BF3">
    <w:pPr>
      <w:pStyle w:val="Footer"/>
    </w:pPr>
  </w:p>
  <w:p w14:paraId="01746984" w14:textId="77777777" w:rsidR="009D48D6" w:rsidRDefault="009E6BF3">
    <w:pPr>
      <w:pStyle w:val="Header"/>
      <w:jc w:val="right"/>
    </w:pPr>
    <w:r>
      <w:t xml:space="preserve">Page </w:t>
    </w:r>
    <w:r>
      <w:fldChar w:fldCharType="begin"/>
    </w:r>
    <w:r>
      <w:instrText xml:space="preserve"> PAGE   \* MERGEFORMAT </w:instrText>
    </w:r>
    <w:r>
      <w:fldChar w:fldCharType="separate"/>
    </w:r>
    <w:r>
      <w:t>26</w:t>
    </w:r>
    <w:r>
      <w:fldChar w:fldCharType="end"/>
    </w:r>
    <w:r>
      <w:t xml:space="preserve"> of </w:t>
    </w:r>
    <w:r>
      <w:fldChar w:fldCharType="begin"/>
    </w:r>
    <w:r>
      <w:instrText xml:space="preserve"> NUMPAGES   \* MERGEFORMAT </w:instrText>
    </w:r>
    <w:r>
      <w:fldChar w:fldCharType="separate"/>
    </w:r>
    <w:r>
      <w:t>36</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86" w14:textId="77777777" w:rsidR="009E6BF3" w:rsidRDefault="009E6BF3">
    <w:pPr>
      <w:pStyle w:val="Footer"/>
    </w:pPr>
  </w:p>
  <w:p w14:paraId="01746987" w14:textId="77777777" w:rsidR="009E6BF3"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01746988" w14:textId="77777777" w:rsidR="009D48D6"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8B" w14:textId="77777777" w:rsidR="009E6BF3" w:rsidRDefault="009E6BF3">
    <w:pPr>
      <w:pStyle w:val="Footer"/>
    </w:pPr>
  </w:p>
  <w:p w14:paraId="0174698C" w14:textId="77777777" w:rsidR="009E6BF3"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0174698D" w14:textId="77777777" w:rsidR="009D48D6"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8E" w14:textId="77777777" w:rsidR="009E6BF3" w:rsidRDefault="009E6BF3">
    <w:pPr>
      <w:pStyle w:val="Footer"/>
    </w:pPr>
  </w:p>
  <w:p w14:paraId="01746990" w14:textId="77777777" w:rsidR="009D48D6" w:rsidRDefault="009E6BF3">
    <w:pPr>
      <w:pStyle w:val="Header"/>
      <w:jc w:val="right"/>
    </w:pPr>
    <w:r>
      <w:t xml:space="preserve">Page </w:t>
    </w:r>
    <w:r>
      <w:fldChar w:fldCharType="begin"/>
    </w:r>
    <w:r>
      <w:instrText xml:space="preserve"> PAGE   \* MERGEFORMAT </w:instrText>
    </w:r>
    <w:r>
      <w:fldChar w:fldCharType="separate"/>
    </w:r>
    <w:r>
      <w:t>35</w:t>
    </w:r>
    <w:r>
      <w:fldChar w:fldCharType="end"/>
    </w:r>
    <w:r>
      <w:t xml:space="preserve"> of </w:t>
    </w:r>
    <w:r>
      <w:fldChar w:fldCharType="begin"/>
    </w:r>
    <w:r>
      <w:instrText xml:space="preserve"> NUMPAGES   \* MERGEFORMAT </w:instrText>
    </w:r>
    <w:r>
      <w:fldChar w:fldCharType="separate"/>
    </w:r>
    <w:r>
      <w:t>36</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92" w14:textId="77777777" w:rsidR="009E6BF3" w:rsidRDefault="009E6BF3">
    <w:pPr>
      <w:pStyle w:val="Footer"/>
    </w:pPr>
  </w:p>
  <w:p w14:paraId="01746993" w14:textId="77777777" w:rsidR="009E6BF3"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01746994" w14:textId="77777777" w:rsidR="009D48D6"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97" w14:textId="77777777" w:rsidR="009E6BF3" w:rsidRDefault="009E6BF3">
    <w:pPr>
      <w:pStyle w:val="Footer"/>
    </w:pPr>
  </w:p>
  <w:p w14:paraId="01746998" w14:textId="77777777" w:rsidR="009E6BF3"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01746999" w14:textId="77777777" w:rsidR="009D48D6"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9A" w14:textId="77777777" w:rsidR="009E6BF3" w:rsidRDefault="009E6BF3">
    <w:pPr>
      <w:pStyle w:val="Footer"/>
    </w:pPr>
  </w:p>
  <w:p w14:paraId="0174699C" w14:textId="77777777" w:rsidR="009D48D6" w:rsidRDefault="009E6BF3">
    <w:pPr>
      <w:pStyle w:val="Header"/>
      <w:jc w:val="right"/>
    </w:pPr>
    <w:r>
      <w:t xml:space="preserve">Page </w:t>
    </w:r>
    <w:r>
      <w:fldChar w:fldCharType="begin"/>
    </w:r>
    <w:r>
      <w:instrText xml:space="preserve"> PAGE   \* MERGEFORMAT </w:instrText>
    </w:r>
    <w:r>
      <w:fldChar w:fldCharType="separate"/>
    </w:r>
    <w:r>
      <w:t>36</w:t>
    </w:r>
    <w:r>
      <w:fldChar w:fldCharType="end"/>
    </w:r>
    <w:r>
      <w:t xml:space="preserve"> of </w:t>
    </w:r>
    <w:r>
      <w:fldChar w:fldCharType="begin"/>
    </w:r>
    <w:r>
      <w:instrText xml:space="preserve"> NUMPAGES   \* MERGEFORMAT </w:instrText>
    </w:r>
    <w:r>
      <w:fldChar w:fldCharType="separate"/>
    </w:r>
    <w:r>
      <w:t>36</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9E" w14:textId="77777777" w:rsidR="009E6BF3" w:rsidRDefault="009E6BF3">
    <w:pPr>
      <w:pStyle w:val="Footer"/>
    </w:pPr>
  </w:p>
  <w:p w14:paraId="0174699F" w14:textId="77777777" w:rsidR="009E6BF3"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017469A0" w14:textId="77777777" w:rsidR="009D48D6" w:rsidRDefault="009E6B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469A1" w14:textId="77777777" w:rsidR="009E6BF3" w:rsidRDefault="009E6BF3">
      <w:pPr>
        <w:spacing w:after="0" w:line="240" w:lineRule="auto"/>
      </w:pPr>
      <w:r>
        <w:separator/>
      </w:r>
    </w:p>
  </w:footnote>
  <w:footnote w:type="continuationSeparator" w:id="0">
    <w:p w14:paraId="017469A3" w14:textId="77777777" w:rsidR="009E6BF3" w:rsidRDefault="009E6B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6B" w14:textId="77777777" w:rsidR="009E6BF3" w:rsidRDefault="009E6B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6C" w14:textId="77777777" w:rsidR="009E6BF3" w:rsidRDefault="009E6BF3">
    <w:r>
      <w:t>36C2592</w:t>
    </w:r>
    <w:r>
      <w:t>6Q0438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73" w14:textId="77777777" w:rsidR="009E6BF3" w:rsidRDefault="009E6B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7D" w14:textId="77777777" w:rsidR="009E6BF3" w:rsidRDefault="009E6BF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7E" w14:textId="77777777" w:rsidR="009E6BF3" w:rsidRDefault="009E6BF3">
    <w:r>
      <w:t>36C2592</w:t>
    </w:r>
    <w:r>
      <w:t>6Q0438</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85" w14:textId="77777777" w:rsidR="009E6BF3" w:rsidRDefault="009E6BF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89" w14:textId="77777777" w:rsidR="009E6BF3" w:rsidRDefault="009E6BF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8A" w14:textId="77777777" w:rsidR="009E6BF3" w:rsidRDefault="009E6BF3">
    <w:r>
      <w:t>36C259</w:t>
    </w:r>
    <w:r>
      <w:t>26Q0438</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91" w14:textId="77777777" w:rsidR="009E6BF3" w:rsidRDefault="009E6BF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95" w14:textId="77777777" w:rsidR="009E6BF3" w:rsidRDefault="009E6BF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96" w14:textId="77777777" w:rsidR="009E6BF3" w:rsidRDefault="009E6BF3">
    <w:r>
      <w:t>36C2592</w:t>
    </w:r>
    <w:r>
      <w:t>6Q0438</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699D" w14:textId="77777777" w:rsidR="009E6BF3" w:rsidRDefault="009E6B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451C"/>
    <w:multiLevelType w:val="hybridMultilevel"/>
    <w:tmpl w:val="1CF6737E"/>
    <w:lvl w:ilvl="0" w:tplc="A0824386">
      <w:start w:val="1"/>
      <w:numFmt w:val="bullet"/>
      <w:lvlText w:val=""/>
      <w:lvlJc w:val="left"/>
      <w:pPr>
        <w:ind w:left="360" w:hanging="360"/>
      </w:pPr>
      <w:rPr>
        <w:rFonts w:ascii="Wingdings" w:hAnsi="Wingdings" w:hint="default"/>
      </w:rPr>
    </w:lvl>
    <w:lvl w:ilvl="1" w:tplc="F80A1E32" w:tentative="1">
      <w:start w:val="1"/>
      <w:numFmt w:val="bullet"/>
      <w:lvlText w:val="o"/>
      <w:lvlJc w:val="left"/>
      <w:pPr>
        <w:ind w:left="1860" w:hanging="360"/>
      </w:pPr>
      <w:rPr>
        <w:rFonts w:ascii="Courier New" w:hAnsi="Courier New" w:cs="Courier New" w:hint="default"/>
      </w:rPr>
    </w:lvl>
    <w:lvl w:ilvl="2" w:tplc="E42E35BE" w:tentative="1">
      <w:start w:val="1"/>
      <w:numFmt w:val="bullet"/>
      <w:lvlText w:val=""/>
      <w:lvlJc w:val="left"/>
      <w:pPr>
        <w:ind w:left="2580" w:hanging="360"/>
      </w:pPr>
      <w:rPr>
        <w:rFonts w:ascii="Wingdings" w:hAnsi="Wingdings" w:hint="default"/>
      </w:rPr>
    </w:lvl>
    <w:lvl w:ilvl="3" w:tplc="334A1A42" w:tentative="1">
      <w:start w:val="1"/>
      <w:numFmt w:val="bullet"/>
      <w:lvlText w:val=""/>
      <w:lvlJc w:val="left"/>
      <w:pPr>
        <w:ind w:left="3300" w:hanging="360"/>
      </w:pPr>
      <w:rPr>
        <w:rFonts w:ascii="Symbol" w:hAnsi="Symbol" w:hint="default"/>
      </w:rPr>
    </w:lvl>
    <w:lvl w:ilvl="4" w:tplc="BDF6F8E6" w:tentative="1">
      <w:start w:val="1"/>
      <w:numFmt w:val="bullet"/>
      <w:lvlText w:val="o"/>
      <w:lvlJc w:val="left"/>
      <w:pPr>
        <w:ind w:left="4020" w:hanging="360"/>
      </w:pPr>
      <w:rPr>
        <w:rFonts w:ascii="Courier New" w:hAnsi="Courier New" w:cs="Courier New" w:hint="default"/>
      </w:rPr>
    </w:lvl>
    <w:lvl w:ilvl="5" w:tplc="3A844C4C" w:tentative="1">
      <w:start w:val="1"/>
      <w:numFmt w:val="bullet"/>
      <w:lvlText w:val=""/>
      <w:lvlJc w:val="left"/>
      <w:pPr>
        <w:ind w:left="4740" w:hanging="360"/>
      </w:pPr>
      <w:rPr>
        <w:rFonts w:ascii="Wingdings" w:hAnsi="Wingdings" w:hint="default"/>
      </w:rPr>
    </w:lvl>
    <w:lvl w:ilvl="6" w:tplc="4E42B5F0" w:tentative="1">
      <w:start w:val="1"/>
      <w:numFmt w:val="bullet"/>
      <w:lvlText w:val=""/>
      <w:lvlJc w:val="left"/>
      <w:pPr>
        <w:ind w:left="5460" w:hanging="360"/>
      </w:pPr>
      <w:rPr>
        <w:rFonts w:ascii="Symbol" w:hAnsi="Symbol" w:hint="default"/>
      </w:rPr>
    </w:lvl>
    <w:lvl w:ilvl="7" w:tplc="68306AA6" w:tentative="1">
      <w:start w:val="1"/>
      <w:numFmt w:val="bullet"/>
      <w:lvlText w:val="o"/>
      <w:lvlJc w:val="left"/>
      <w:pPr>
        <w:ind w:left="6180" w:hanging="360"/>
      </w:pPr>
      <w:rPr>
        <w:rFonts w:ascii="Courier New" w:hAnsi="Courier New" w:cs="Courier New" w:hint="default"/>
      </w:rPr>
    </w:lvl>
    <w:lvl w:ilvl="8" w:tplc="E186818E" w:tentative="1">
      <w:start w:val="1"/>
      <w:numFmt w:val="bullet"/>
      <w:lvlText w:val=""/>
      <w:lvlJc w:val="left"/>
      <w:pPr>
        <w:ind w:left="6900" w:hanging="360"/>
      </w:pPr>
      <w:rPr>
        <w:rFonts w:ascii="Wingdings" w:hAnsi="Wingdings" w:hint="default"/>
      </w:rPr>
    </w:lvl>
  </w:abstractNum>
  <w:abstractNum w:abstractNumId="1" w15:restartNumberingAfterBreak="0">
    <w:nsid w:val="3CCE5C0A"/>
    <w:multiLevelType w:val="hybridMultilevel"/>
    <w:tmpl w:val="B4A21B68"/>
    <w:lvl w:ilvl="0" w:tplc="902C81AA">
      <w:start w:val="1"/>
      <w:numFmt w:val="decimal"/>
      <w:lvlText w:val="%1)"/>
      <w:lvlJc w:val="left"/>
      <w:pPr>
        <w:ind w:left="1440" w:hanging="360"/>
      </w:pPr>
      <w:rPr>
        <w:rFonts w:ascii="Times New Roman" w:eastAsiaTheme="minorEastAsia" w:hAnsi="Times New Roman" w:cs="Times New Roman"/>
        <w:b/>
        <w:bCs/>
      </w:rPr>
    </w:lvl>
    <w:lvl w:ilvl="1" w:tplc="C5A8615C">
      <w:start w:val="1"/>
      <w:numFmt w:val="lowerLetter"/>
      <w:lvlText w:val="%2."/>
      <w:lvlJc w:val="left"/>
      <w:pPr>
        <w:ind w:left="2160" w:hanging="360"/>
      </w:pPr>
    </w:lvl>
    <w:lvl w:ilvl="2" w:tplc="83142D0A">
      <w:start w:val="1"/>
      <w:numFmt w:val="lowerRoman"/>
      <w:lvlText w:val="%3."/>
      <w:lvlJc w:val="right"/>
      <w:pPr>
        <w:ind w:left="2880" w:hanging="180"/>
      </w:pPr>
    </w:lvl>
    <w:lvl w:ilvl="3" w:tplc="3322F832">
      <w:start w:val="1"/>
      <w:numFmt w:val="decimal"/>
      <w:lvlText w:val="%4."/>
      <w:lvlJc w:val="left"/>
      <w:pPr>
        <w:ind w:left="3600" w:hanging="360"/>
      </w:pPr>
    </w:lvl>
    <w:lvl w:ilvl="4" w:tplc="4C4ED74E">
      <w:start w:val="1"/>
      <w:numFmt w:val="lowerLetter"/>
      <w:lvlText w:val="%5."/>
      <w:lvlJc w:val="left"/>
      <w:pPr>
        <w:ind w:left="4320" w:hanging="360"/>
      </w:pPr>
    </w:lvl>
    <w:lvl w:ilvl="5" w:tplc="6A48E376">
      <w:start w:val="1"/>
      <w:numFmt w:val="lowerRoman"/>
      <w:lvlText w:val="%6."/>
      <w:lvlJc w:val="right"/>
      <w:pPr>
        <w:ind w:left="5040" w:hanging="180"/>
      </w:pPr>
    </w:lvl>
    <w:lvl w:ilvl="6" w:tplc="DDF6EAC2">
      <w:start w:val="1"/>
      <w:numFmt w:val="decimal"/>
      <w:lvlText w:val="%7."/>
      <w:lvlJc w:val="left"/>
      <w:pPr>
        <w:ind w:left="5760" w:hanging="360"/>
      </w:pPr>
    </w:lvl>
    <w:lvl w:ilvl="7" w:tplc="A6BE6F36">
      <w:start w:val="1"/>
      <w:numFmt w:val="lowerLetter"/>
      <w:lvlText w:val="%8."/>
      <w:lvlJc w:val="left"/>
      <w:pPr>
        <w:ind w:left="6480" w:hanging="360"/>
      </w:pPr>
    </w:lvl>
    <w:lvl w:ilvl="8" w:tplc="C588A156">
      <w:start w:val="1"/>
      <w:numFmt w:val="lowerRoman"/>
      <w:lvlText w:val="%9."/>
      <w:lvlJc w:val="right"/>
      <w:pPr>
        <w:ind w:left="7200" w:hanging="180"/>
      </w:pPr>
    </w:lvl>
  </w:abstractNum>
  <w:abstractNum w:abstractNumId="2" w15:restartNumberingAfterBreak="0">
    <w:nsid w:val="67D9319E"/>
    <w:multiLevelType w:val="hybridMultilevel"/>
    <w:tmpl w:val="5A04E85A"/>
    <w:lvl w:ilvl="0" w:tplc="A47CD3FC">
      <w:start w:val="1"/>
      <w:numFmt w:val="lowerLetter"/>
      <w:lvlText w:val="%1."/>
      <w:lvlJc w:val="left"/>
      <w:pPr>
        <w:ind w:left="1440" w:hanging="360"/>
      </w:pPr>
    </w:lvl>
    <w:lvl w:ilvl="1" w:tplc="F0767944">
      <w:start w:val="1"/>
      <w:numFmt w:val="decimal"/>
      <w:lvlText w:val="%2."/>
      <w:lvlJc w:val="left"/>
      <w:pPr>
        <w:ind w:left="2160" w:hanging="360"/>
      </w:pPr>
    </w:lvl>
    <w:lvl w:ilvl="2" w:tplc="A5B6C356" w:tentative="1">
      <w:start w:val="1"/>
      <w:numFmt w:val="lowerRoman"/>
      <w:lvlText w:val="%3."/>
      <w:lvlJc w:val="right"/>
      <w:pPr>
        <w:ind w:left="2880" w:hanging="180"/>
      </w:pPr>
    </w:lvl>
    <w:lvl w:ilvl="3" w:tplc="775A1854" w:tentative="1">
      <w:start w:val="1"/>
      <w:numFmt w:val="decimal"/>
      <w:lvlText w:val="%4."/>
      <w:lvlJc w:val="left"/>
      <w:pPr>
        <w:ind w:left="3600" w:hanging="360"/>
      </w:pPr>
    </w:lvl>
    <w:lvl w:ilvl="4" w:tplc="A984A370" w:tentative="1">
      <w:start w:val="1"/>
      <w:numFmt w:val="lowerLetter"/>
      <w:lvlText w:val="%5."/>
      <w:lvlJc w:val="left"/>
      <w:pPr>
        <w:ind w:left="4320" w:hanging="360"/>
      </w:pPr>
    </w:lvl>
    <w:lvl w:ilvl="5" w:tplc="724AD976" w:tentative="1">
      <w:start w:val="1"/>
      <w:numFmt w:val="lowerRoman"/>
      <w:lvlText w:val="%6."/>
      <w:lvlJc w:val="right"/>
      <w:pPr>
        <w:ind w:left="5040" w:hanging="180"/>
      </w:pPr>
    </w:lvl>
    <w:lvl w:ilvl="6" w:tplc="051C8476" w:tentative="1">
      <w:start w:val="1"/>
      <w:numFmt w:val="decimal"/>
      <w:lvlText w:val="%7."/>
      <w:lvlJc w:val="left"/>
      <w:pPr>
        <w:ind w:left="5760" w:hanging="360"/>
      </w:pPr>
    </w:lvl>
    <w:lvl w:ilvl="7" w:tplc="3C9A5A86" w:tentative="1">
      <w:start w:val="1"/>
      <w:numFmt w:val="lowerLetter"/>
      <w:lvlText w:val="%8."/>
      <w:lvlJc w:val="left"/>
      <w:pPr>
        <w:ind w:left="6480" w:hanging="360"/>
      </w:pPr>
    </w:lvl>
    <w:lvl w:ilvl="8" w:tplc="301AD710" w:tentative="1">
      <w:start w:val="1"/>
      <w:numFmt w:val="lowerRoman"/>
      <w:lvlText w:val="%9."/>
      <w:lvlJc w:val="right"/>
      <w:pPr>
        <w:ind w:left="7200" w:hanging="180"/>
      </w:pPr>
    </w:lvl>
  </w:abstractNum>
  <w:abstractNum w:abstractNumId="3" w15:restartNumberingAfterBreak="0">
    <w:nsid w:val="68665B13"/>
    <w:multiLevelType w:val="hybridMultilevel"/>
    <w:tmpl w:val="13ECA4CC"/>
    <w:lvl w:ilvl="0" w:tplc="00EEFE38">
      <w:numFmt w:val="bullet"/>
      <w:lvlText w:val="·"/>
      <w:lvlJc w:val="left"/>
      <w:pPr>
        <w:ind w:left="720" w:hanging="360"/>
      </w:pPr>
      <w:rPr>
        <w:rFonts w:ascii="Arial" w:eastAsiaTheme="minorEastAsia" w:hAnsi="Arial" w:cs="Arial" w:hint="default"/>
      </w:rPr>
    </w:lvl>
    <w:lvl w:ilvl="1" w:tplc="7570A6C0" w:tentative="1">
      <w:start w:val="1"/>
      <w:numFmt w:val="bullet"/>
      <w:lvlText w:val="o"/>
      <w:lvlJc w:val="left"/>
      <w:pPr>
        <w:ind w:left="1440" w:hanging="360"/>
      </w:pPr>
      <w:rPr>
        <w:rFonts w:ascii="Courier New" w:hAnsi="Courier New" w:cs="Courier New" w:hint="default"/>
      </w:rPr>
    </w:lvl>
    <w:lvl w:ilvl="2" w:tplc="C2AE04FC" w:tentative="1">
      <w:start w:val="1"/>
      <w:numFmt w:val="bullet"/>
      <w:lvlText w:val=""/>
      <w:lvlJc w:val="left"/>
      <w:pPr>
        <w:ind w:left="2160" w:hanging="360"/>
      </w:pPr>
      <w:rPr>
        <w:rFonts w:ascii="Wingdings" w:hAnsi="Wingdings" w:hint="default"/>
      </w:rPr>
    </w:lvl>
    <w:lvl w:ilvl="3" w:tplc="BBA8BCDE" w:tentative="1">
      <w:start w:val="1"/>
      <w:numFmt w:val="bullet"/>
      <w:lvlText w:val=""/>
      <w:lvlJc w:val="left"/>
      <w:pPr>
        <w:ind w:left="2880" w:hanging="360"/>
      </w:pPr>
      <w:rPr>
        <w:rFonts w:ascii="Symbol" w:hAnsi="Symbol" w:hint="default"/>
      </w:rPr>
    </w:lvl>
    <w:lvl w:ilvl="4" w:tplc="15467250" w:tentative="1">
      <w:start w:val="1"/>
      <w:numFmt w:val="bullet"/>
      <w:lvlText w:val="o"/>
      <w:lvlJc w:val="left"/>
      <w:pPr>
        <w:ind w:left="3600" w:hanging="360"/>
      </w:pPr>
      <w:rPr>
        <w:rFonts w:ascii="Courier New" w:hAnsi="Courier New" w:cs="Courier New" w:hint="default"/>
      </w:rPr>
    </w:lvl>
    <w:lvl w:ilvl="5" w:tplc="FA4863EE" w:tentative="1">
      <w:start w:val="1"/>
      <w:numFmt w:val="bullet"/>
      <w:lvlText w:val=""/>
      <w:lvlJc w:val="left"/>
      <w:pPr>
        <w:ind w:left="4320" w:hanging="360"/>
      </w:pPr>
      <w:rPr>
        <w:rFonts w:ascii="Wingdings" w:hAnsi="Wingdings" w:hint="default"/>
      </w:rPr>
    </w:lvl>
    <w:lvl w:ilvl="6" w:tplc="3372E6AC" w:tentative="1">
      <w:start w:val="1"/>
      <w:numFmt w:val="bullet"/>
      <w:lvlText w:val=""/>
      <w:lvlJc w:val="left"/>
      <w:pPr>
        <w:ind w:left="5040" w:hanging="360"/>
      </w:pPr>
      <w:rPr>
        <w:rFonts w:ascii="Symbol" w:hAnsi="Symbol" w:hint="default"/>
      </w:rPr>
    </w:lvl>
    <w:lvl w:ilvl="7" w:tplc="E8D26D4C" w:tentative="1">
      <w:start w:val="1"/>
      <w:numFmt w:val="bullet"/>
      <w:lvlText w:val="o"/>
      <w:lvlJc w:val="left"/>
      <w:pPr>
        <w:ind w:left="5760" w:hanging="360"/>
      </w:pPr>
      <w:rPr>
        <w:rFonts w:ascii="Courier New" w:hAnsi="Courier New" w:cs="Courier New" w:hint="default"/>
      </w:rPr>
    </w:lvl>
    <w:lvl w:ilvl="8" w:tplc="9148DA48" w:tentative="1">
      <w:start w:val="1"/>
      <w:numFmt w:val="bullet"/>
      <w:lvlText w:val=""/>
      <w:lvlJc w:val="left"/>
      <w:pPr>
        <w:ind w:left="6480" w:hanging="360"/>
      </w:pPr>
      <w:rPr>
        <w:rFonts w:ascii="Wingdings" w:hAnsi="Wingdings" w:hint="default"/>
      </w:rPr>
    </w:lvl>
  </w:abstractNum>
  <w:abstractNum w:abstractNumId="4" w15:restartNumberingAfterBreak="0">
    <w:nsid w:val="796A1A85"/>
    <w:multiLevelType w:val="multilevel"/>
    <w:tmpl w:val="49F0D3EE"/>
    <w:lvl w:ilvl="0">
      <w:start w:val="1"/>
      <w:numFmt w:val="decimal"/>
      <w:lvlText w:val="%1"/>
      <w:lvlJc w:val="left"/>
      <w:pPr>
        <w:tabs>
          <w:tab w:val="num" w:pos="420"/>
        </w:tabs>
        <w:ind w:left="420" w:hanging="420"/>
      </w:pPr>
      <w:rPr>
        <w:rFonts w:hint="default"/>
        <w:i w:val="0"/>
      </w:rPr>
    </w:lvl>
    <w:lvl w:ilvl="1">
      <w:start w:val="2"/>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num w:numId="1" w16cid:durableId="462888183">
    <w:abstractNumId w:val="4"/>
  </w:num>
  <w:num w:numId="2" w16cid:durableId="643585451">
    <w:abstractNumId w:val="0"/>
  </w:num>
  <w:num w:numId="3" w16cid:durableId="329267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1516594">
    <w:abstractNumId w:val="2"/>
  </w:num>
  <w:num w:numId="5" w16cid:durableId="565799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8D6"/>
    <w:rsid w:val="009D48D6"/>
    <w:rsid w:val="009E6BF3"/>
    <w:rsid w:val="00BB1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AutoShape 2"/>
        <o:r id="V:Rule2" type="connector" idref="#AutoShape 3"/>
        <o:r id="V:Rule3" type="connector" idref="#AutoShape 4"/>
        <o:r id="V:Rule4" type="connector" idref="#AutoShape 5"/>
        <o:r id="V:Rule5" type="connector" idref="#AutoShape 6"/>
        <o:r id="V:Rule6" type="connector" idref="#AutoShape 7"/>
        <o:r id="V:Rule7" type="connector" idref="#AutoShape 8"/>
        <o:r id="V:Rule8" type="connector" idref="#AutoShape 9"/>
        <o:r id="V:Rule9" type="connector" idref="#AutoShape 10"/>
        <o:r id="V:Rule10" type="connector" idref="#AutoShape 11"/>
        <o:r id="V:Rule11" type="connector" idref="#AutoShape 12"/>
        <o:r id="V:Rule12" type="connector" idref="#AutoShape 13"/>
        <o:r id="V:Rule13" type="connector" idref="#AutoShape 14"/>
        <o:r id="V:Rule14" type="connector" idref="#AutoShape 15"/>
        <o:r id="V:Rule15" type="connector" idref="#AutoShape 16"/>
        <o:r id="V:Rule16" type="connector" idref="#AutoShape 17"/>
        <o:r id="V:Rule17" type="connector" idref="#AutoShape 18"/>
        <o:r id="V:Rule18" type="connector" idref="#AutoShape 19"/>
        <o:r id="V:Rule19" type="connector" idref="#AutoShape 20"/>
        <o:r id="V:Rule20" type="connector" idref="#AutoShape 21"/>
        <o:r id="V:Rule21" type="connector" idref="#AutoShape 22"/>
        <o:r id="V:Rule22" type="connector" idref="#AutoShape 23"/>
        <o:r id="V:Rule23" type="connector" idref="#AutoShape 24"/>
        <o:r id="V:Rule24" type="connector" idref="#AutoShape 25"/>
        <o:r id="V:Rule25" type="connector" idref="#AutoShape 26"/>
        <o:r id="V:Rule26" type="connector" idref="#AutoShape 27"/>
        <o:r id="V:Rule27" type="connector" idref="#AutoShape 28"/>
        <o:r id="V:Rule28" type="connector" idref="#AutoShape 29"/>
        <o:r id="V:Rule29" type="connector" idref="#AutoShape 30"/>
        <o:r id="V:Rule30" type="connector" idref="#AutoShape 31"/>
        <o:r id="V:Rule31" type="connector" idref="#AutoShape 32"/>
        <o:r id="V:Rule32" type="connector" idref="#AutoShape 33"/>
        <o:r id="V:Rule33" type="connector" idref="#AutoShape 34"/>
        <o:r id="V:Rule34" type="connector" idref="#AutoShape 35"/>
        <o:r id="V:Rule35" type="connector" idref="#AutoShape 36"/>
        <o:r id="V:Rule36" type="connector" idref="#AutoShape 37"/>
        <o:r id="V:Rule37" type="connector" idref="#AutoShape 38"/>
        <o:r id="V:Rule38" type="connector" idref="#AutoShape 39"/>
        <o:r id="V:Rule39" type="connector" idref="#AutoShape 40"/>
        <o:r id="V:Rule40" type="connector" idref="#AutoShape 41"/>
        <o:r id="V:Rule41" type="connector" idref="#AutoShape 42"/>
        <o:r id="V:Rule42" type="connector" idref="#AutoShape 43"/>
        <o:r id="V:Rule43" type="connector" idref="#AutoShape 44"/>
        <o:r id="V:Rule44" type="connector" idref="#AutoShape 45"/>
        <o:r id="V:Rule45" type="connector" idref="#AutoShape 46"/>
        <o:r id="V:Rule46" type="connector" idref="#AutoShape 47"/>
        <o:r id="V:Rule47" type="connector" idref="#AutoShape 48"/>
        <o:r id="V:Rule48" type="connector" idref="#AutoShape 49"/>
        <o:r id="V:Rule49" type="connector" idref="#AutoShape 50"/>
        <o:r id="V:Rule50" type="connector" idref="#AutoShape 51"/>
        <o:r id="V:Rule51" type="connector" idref="#AutoShape 52"/>
        <o:r id="V:Rule52" type="connector" idref="#AutoShape 53"/>
        <o:r id="V:Rule53" type="connector" idref="#AutoShape 54"/>
        <o:r id="V:Rule54" type="connector" idref="#AutoShape 55"/>
        <o:r id="V:Rule55" type="connector" idref="#AutoShape 56"/>
        <o:r id="V:Rule56" type="connector" idref="#AutoShape 57"/>
        <o:r id="V:Rule57" type="connector" idref="#AutoShape 58"/>
        <o:r id="V:Rule58" type="connector" idref="#AutoShape 59"/>
        <o:r id="V:Rule59" type="connector" idref="#AutoShape 60"/>
        <o:r id="V:Rule60" type="connector" idref="#AutoShape 61"/>
        <o:r id="V:Rule61" type="connector" idref="#AutoShape 62"/>
        <o:r id="V:Rule62" type="connector" idref="#AutoShape 63"/>
        <o:r id="V:Rule63" type="connector" idref="#AutoShape 64"/>
        <o:r id="V:Rule64" type="connector" idref="#AutoShape 65"/>
        <o:r id="V:Rule65" type="connector" idref="#AutoShape 66"/>
        <o:r id="V:Rule66" type="connector" idref="#AutoShape 67"/>
        <o:r id="V:Rule67" type="connector" idref="#AutoShape 68"/>
        <o:r id="V:Rule68" type="connector" idref="#AutoShape 69"/>
        <o:r id="V:Rule69" type="connector" idref="#AutoShape 70"/>
        <o:r id="V:Rule70" type="connector" idref="#AutoShape 71"/>
        <o:r id="V:Rule71" type="connector" idref="#AutoShape 72"/>
        <o:r id="V:Rule72" type="connector" idref="#AutoShape 73"/>
        <o:r id="V:Rule73" type="connector" idref="#AutoShape 74"/>
        <o:r id="V:Rule74" type="connector" idref="#AutoShape 75"/>
        <o:r id="V:Rule75" type="connector" idref="#AutoShape 76"/>
        <o:r id="V:Rule76" type="connector" idref="#AutoShape 77"/>
        <o:r id="V:Rule77" type="connector" idref="#AutoShape 78"/>
        <o:r id="V:Rule78" type="connector" idref="#AutoShape 79"/>
        <o:r id="V:Rule79" type="connector" idref="#AutoShape 80"/>
        <o:r id="V:Rule80" type="connector" idref="#AutoShape 81"/>
        <o:r id="V:Rule81" type="connector" idref="#AutoShape 82"/>
        <o:r id="V:Rule82" type="connector" idref="#AutoShape 83"/>
        <o:r id="V:Rule83" type="connector" idref="#AutoShape 84"/>
        <o:r id="V:Rule84" type="connector" idref="#AutoShape 85"/>
        <o:r id="V:Rule85" type="connector" idref="#AutoShape 86"/>
        <o:r id="V:Rule86" type="connector" idref="#AutoShape 87"/>
        <o:r id="V:Rule87" type="connector" idref="#AutoShape 88"/>
        <o:r id="V:Rule88" type="connector" idref="#AutoShape 89"/>
        <o:r id="V:Rule89" type="connector" idref="#AutoShape 90"/>
        <o:r id="V:Rule90" type="connector" idref="#AutoShape 91"/>
        <o:r id="V:Rule91" type="connector" idref="#AutoShape 92"/>
        <o:r id="V:Rule92" type="connector" idref="#AutoShape 93"/>
        <o:r id="V:Rule93" type="connector" idref="#AutoShape 94"/>
        <o:r id="V:Rule94" type="connector" idref="#AutoShape 95"/>
        <o:r id="V:Rule95" type="connector" idref="#AutoShape 96"/>
        <o:r id="V:Rule96" type="connector" idref="#AutoShape 97"/>
        <o:r id="V:Rule97" type="connector" idref="#AutoShape 98"/>
        <o:r id="V:Rule98" type="connector" idref="#AutoShape 99"/>
        <o:r id="V:Rule99" type="connector" idref="#AutoShape 100"/>
        <o:r id="V:Rule100" type="connector" idref="#AutoShape 101"/>
        <o:r id="V:Rule101" type="connector" idref="#AutoShape 102"/>
        <o:r id="V:Rule102" type="connector" idref="#AutoShape 103"/>
        <o:r id="V:Rule103" type="connector" idref="#AutoShape 104"/>
        <o:r id="V:Rule104" type="connector" idref="#AutoShape 105"/>
        <o:r id="V:Rule105" type="connector" idref="#AutoShape 106"/>
        <o:r id="V:Rule106" type="connector" idref="#AutoShape 107"/>
        <o:r id="V:Rule107" type="connector" idref="#AutoShape 108"/>
        <o:r id="V:Rule108" type="connector" idref="#AutoShape 109"/>
        <o:r id="V:Rule109" type="connector" idref="#AutoShape 110"/>
        <o:r id="V:Rule110" type="connector" idref="#AutoShape 111"/>
        <o:r id="V:Rule111" type="connector" idref="#AutoShape 112"/>
        <o:r id="V:Rule112" type="connector" idref="#AutoShape 113"/>
        <o:r id="V:Rule113" type="connector" idref="#AutoShape 114"/>
        <o:r id="V:Rule114" type="connector" idref="#AutoShape 115"/>
        <o:r id="V:Rule115" type="connector" idref="#AutoShape 116"/>
        <o:r id="V:Rule116" type="connector" idref="#AutoShape 117"/>
        <o:r id="V:Rule117" type="connector" idref="#AutoShape 118"/>
        <o:r id="V:Rule118" type="connector" idref="#AutoShape 119"/>
        <o:r id="V:Rule119" type="connector" idref="#AutoShape 120"/>
        <o:r id="V:Rule120" type="connector" idref="#AutoShape 121"/>
        <o:r id="V:Rule121" type="connector" idref="#AutoShape 122"/>
        <o:r id="V:Rule122" type="connector" idref="#AutoShape 123"/>
        <o:r id="V:Rule123" type="connector" idref="#AutoShape 124"/>
        <o:r id="V:Rule124" type="connector" idref="#AutoShape 125"/>
        <o:r id="V:Rule125" type="connector" idref="#AutoShape 126"/>
        <o:r id="V:Rule126" type="connector" idref="#AutoShape 127"/>
        <o:r id="V:Rule127" type="connector" idref="#AutoShape 128"/>
        <o:r id="V:Rule128" type="connector" idref="#AutoShape 129"/>
        <o:r id="V:Rule129" type="connector" idref="#AutoShape 130"/>
        <o:r id="V:Rule130" type="connector" idref="#AutoShape 131"/>
        <o:r id="V:Rule131" type="connector" idref="#AutoShape 132"/>
        <o:r id="V:Rule132" type="connector" idref="#AutoShape 133"/>
        <o:r id="V:Rule133" type="connector" idref="#AutoShape 134"/>
        <o:r id="V:Rule134" type="connector" idref="#AutoShape 135"/>
        <o:r id="V:Rule135" type="connector" idref="#AutoShape 136"/>
        <o:r id="V:Rule136" type="connector" idref="#AutoShape 137"/>
        <o:r id="V:Rule137" type="connector" idref="#AutoShape 138"/>
        <o:r id="V:Rule138" type="connector" idref="#AutoShape 139"/>
        <o:r id="V:Rule139" type="connector" idref="#AutoShape 140"/>
      </o:rules>
    </o:shapelayout>
  </w:shapeDefaults>
  <w:decimalSymbol w:val="."/>
  <w:listSeparator w:val=","/>
  <w14:docId w14:val="01746667"/>
  <w15:docId w15:val="{C0E7DD30-256E-479A-B64D-157B256A0BE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65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65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B68"/>
    <w:rPr>
      <w:rFonts w:eastAsiaTheme="majorEastAsia" w:cstheme="majorBidi"/>
      <w:color w:val="272727" w:themeColor="text1" w:themeTint="D8"/>
    </w:rPr>
  </w:style>
  <w:style w:type="paragraph" w:styleId="Quote">
    <w:name w:val="Quote"/>
    <w:basedOn w:val="Normal"/>
    <w:next w:val="Normal"/>
    <w:link w:val="QuoteChar"/>
    <w:uiPriority w:val="29"/>
    <w:qFormat/>
    <w:rsid w:val="00A65B68"/>
    <w:pPr>
      <w:spacing w:before="160"/>
      <w:jc w:val="center"/>
    </w:pPr>
    <w:rPr>
      <w:i/>
      <w:iCs/>
      <w:color w:val="404040" w:themeColor="text1" w:themeTint="BF"/>
    </w:rPr>
  </w:style>
  <w:style w:type="character" w:customStyle="1" w:styleId="QuoteChar">
    <w:name w:val="Quote Char"/>
    <w:basedOn w:val="DefaultParagraphFont"/>
    <w:link w:val="Quote"/>
    <w:uiPriority w:val="29"/>
    <w:rsid w:val="00A65B68"/>
    <w:rPr>
      <w:i/>
      <w:iCs/>
      <w:color w:val="404040" w:themeColor="text1" w:themeTint="BF"/>
    </w:rPr>
  </w:style>
  <w:style w:type="paragraph" w:styleId="IntenseQuote">
    <w:name w:val="Intense Quote"/>
    <w:basedOn w:val="Normal"/>
    <w:next w:val="Normal"/>
    <w:link w:val="IntenseQuoteChar"/>
    <w:uiPriority w:val="30"/>
    <w:qFormat/>
    <w:rsid w:val="00A65B6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65B68"/>
    <w:rPr>
      <w:i/>
      <w:iCs/>
      <w:color w:val="365F91" w:themeColor="accent1" w:themeShade="BF"/>
    </w:rPr>
  </w:style>
  <w:style w:type="character" w:styleId="IntenseReference">
    <w:name w:val="Intense Reference"/>
    <w:basedOn w:val="DefaultParagraphFont"/>
    <w:uiPriority w:val="32"/>
    <w:qFormat/>
    <w:rsid w:val="00A65B68"/>
    <w:rPr>
      <w:b/>
      <w:bCs/>
      <w:smallCaps/>
      <w:color w:val="365F91" w:themeColor="accent1" w:themeShade="BF"/>
      <w:spacing w:val="5"/>
    </w:rPr>
  </w:style>
  <w:style w:type="character" w:styleId="Hyperlink">
    <w:name w:val="Hyperlink"/>
    <w:basedOn w:val="DefaultParagraphFont"/>
    <w:uiPriority w:val="99"/>
    <w:unhideWhenUsed/>
    <w:rsid w:val="007D459C"/>
    <w:rPr>
      <w:color w:val="0000FF" w:themeColor="hyperlink"/>
      <w:u w:val="single"/>
    </w:rPr>
  </w:style>
  <w:style w:type="character" w:styleId="CommentReference">
    <w:name w:val="annotation reference"/>
    <w:basedOn w:val="DefaultParagraphFont"/>
    <w:uiPriority w:val="99"/>
    <w:semiHidden/>
    <w:unhideWhenUsed/>
    <w:rsid w:val="007D459C"/>
    <w:rPr>
      <w:sz w:val="16"/>
      <w:szCs w:val="16"/>
    </w:rPr>
  </w:style>
  <w:style w:type="paragraph" w:styleId="BodyText2">
    <w:name w:val="Body Text 2"/>
    <w:basedOn w:val="Normal"/>
    <w:link w:val="BodyText2Char"/>
    <w:rsid w:val="000D25C7"/>
    <w:pPr>
      <w:spacing w:after="120" w:line="48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rsid w:val="000D25C7"/>
    <w:rPr>
      <w:rFonts w:ascii="Times New Roman" w:eastAsia="Times New Roman" w:hAnsi="Times New Roman" w:cs="Times New Roman"/>
      <w:kern w:val="0"/>
      <w:sz w:val="20"/>
      <w:szCs w:val="20"/>
      <w14:ligatures w14:val="non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0676D9"/>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character" w:customStyle="1" w:styleId="ListParagraphChar">
    <w:name w:val="List Paragraph Char"/>
    <w:basedOn w:val="DefaultParagraphFont"/>
    <w:link w:val="ListParagraph"/>
    <w:uiPriority w:val="1"/>
    <w:locked/>
    <w:rsid w:val="00567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3.xml"/><Relationship Id="rId18" Type="http://schemas.openxmlformats.org/officeDocument/2006/relationships/hyperlink" Target="https://veterans.certify.sba.gov/" TargetMode="External"/><Relationship Id="rId26" Type="http://schemas.openxmlformats.org/officeDocument/2006/relationships/hyperlink" Target="https://assist.dla.mil" TargetMode="External"/><Relationship Id="rId39" Type="http://schemas.openxmlformats.org/officeDocument/2006/relationships/footer" Target="footer15.xml"/><Relationship Id="rId3" Type="http://schemas.openxmlformats.org/officeDocument/2006/relationships/settings" Target="settings.xml"/><Relationship Id="rId21" Type="http://schemas.openxmlformats.org/officeDocument/2006/relationships/footer" Target="footer9.xml"/><Relationship Id="rId34" Type="http://schemas.openxmlformats.org/officeDocument/2006/relationships/footer" Target="footer13.xml"/><Relationship Id="rId42" Type="http://schemas.openxmlformats.org/officeDocument/2006/relationships/footer" Target="footer17.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8.xml"/><Relationship Id="rId25" Type="http://schemas.openxmlformats.org/officeDocument/2006/relationships/hyperlink" Target="https://assist.dla.mil" TargetMode="External"/><Relationship Id="rId33" Type="http://schemas.openxmlformats.org/officeDocument/2006/relationships/footer" Target="footer12.xml"/><Relationship Id="rId38" Type="http://schemas.openxmlformats.org/officeDocument/2006/relationships/header" Target="header11.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header" Target="header5.xml"/><Relationship Id="rId29" Type="http://schemas.openxmlformats.org/officeDocument/2006/relationships/hyperlink" Target="https://www.sam.gov/SAM/" TargetMode="External"/><Relationship Id="rId41"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11.xml"/><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6.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eader" Target="header6.xml"/><Relationship Id="rId28" Type="http://schemas.openxmlformats.org/officeDocument/2006/relationships/hyperlink" Target="https://www.sam.gov/SAM/" TargetMode="Externa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header" Target="header7.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footer" Target="footer10.xml"/><Relationship Id="rId27" Type="http://schemas.openxmlformats.org/officeDocument/2006/relationships/hyperlink" Target="https://assist.dla.mil/feedback" TargetMode="External"/><Relationship Id="rId30" Type="http://schemas.openxmlformats.org/officeDocument/2006/relationships/hyperlink" Target="mailto:charles.gritzmacher@va.gov." TargetMode="External"/><Relationship Id="rId35" Type="http://schemas.openxmlformats.org/officeDocument/2006/relationships/header" Target="header9.xm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34</Pages>
  <Words>11328</Words>
  <Characters>64572</Characters>
  <Application>Microsoft Office Word</Application>
  <DocSecurity>0</DocSecurity>
  <Lines>538</Lines>
  <Paragraphs>151</Paragraphs>
  <ScaleCrop>false</ScaleCrop>
  <Company/>
  <LinksUpToDate>false</LinksUpToDate>
  <CharactersWithSpaces>75749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Gritzmacher, Charles</cp:lastModifiedBy>
  <cp:revision>2</cp:revision>
  <dcterms:created xsi:type="dcterms:W3CDTF">2026-04-23T16:42:00Z</dcterms:created>
  <dcterms:modified xsi:type="dcterms:W3CDTF">2026-04-23T17:06:00Z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46ef6581-2e25-4086-bcbf-0bbe337a7e5f</vt:lpwstr>
  </property>
</Properties>
</file>