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2D71E" w14:textId="77777777" w:rsidR="005E29CC" w:rsidRDefault="00334CEE">
      <w:pPr>
        <w:pageBreakBefore/>
        <w:sectPr w:rsidR="005E29CC">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sidR="00245E6C">
        <w:pict w14:anchorId="51C2D9D8">
          <v:group id="_x0000_s140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51C2DA07" w14:textId="77777777" w:rsidR="005E29CC" w:rsidRDefault="00334CEE">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51C2DA08" w14:textId="77777777" w:rsidR="005E29CC" w:rsidRDefault="00334CEE">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51C2DA09" w14:textId="77777777" w:rsidR="005E29CC" w:rsidRDefault="00334CEE">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51C2DA0A" w14:textId="77777777" w:rsidR="005E29CC" w:rsidRDefault="00334CEE">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51C2DA0B" w14:textId="77777777" w:rsidR="005E29CC" w:rsidRDefault="00334CEE">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51C2DA0C" w14:textId="77777777" w:rsidR="005E29CC" w:rsidRDefault="00334CEE">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51C2DA0D" w14:textId="77777777" w:rsidR="005E29CC" w:rsidRDefault="00334CEE">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51C2DA0E" w14:textId="77777777" w:rsidR="005E29CC" w:rsidRDefault="00334CEE">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51C2DA0F" w14:textId="77777777" w:rsidR="005E29CC" w:rsidRDefault="00334CEE">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51C2DA10" w14:textId="77777777" w:rsidR="005E29CC" w:rsidRDefault="00334CEE">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51C2DA11" w14:textId="77777777" w:rsidR="005E29CC" w:rsidRDefault="00334CEE">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51C2DA12" w14:textId="77777777" w:rsidR="005E29CC" w:rsidRDefault="00334CEE">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51C2DA13" w14:textId="77777777" w:rsidR="005E29CC" w:rsidRDefault="00334CEE">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51C2DA14" w14:textId="77777777" w:rsidR="005E29CC" w:rsidRDefault="00334CEE">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51C2DA15" w14:textId="77777777" w:rsidR="005E29CC" w:rsidRDefault="00334CEE">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51C2DA16" w14:textId="77777777" w:rsidR="005E29CC" w:rsidRDefault="00334CEE">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51C2DA17" w14:textId="77777777" w:rsidR="005E29CC" w:rsidRDefault="00334CEE">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51C2DA18" w14:textId="77777777" w:rsidR="005E29CC" w:rsidRDefault="00334CEE">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51C2DA19" w14:textId="77777777" w:rsidR="005E29CC" w:rsidRDefault="00334CEE">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51C2DA1A" w14:textId="77777777" w:rsidR="005E29CC" w:rsidRDefault="00334CEE">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51C2DA1B" w14:textId="77777777" w:rsidR="005E29CC" w:rsidRDefault="00334CEE">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51C2DA1C" w14:textId="77777777" w:rsidR="005E29CC" w:rsidRDefault="00334CEE">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51C2DA1D" w14:textId="77777777" w:rsidR="005E29CC" w:rsidRDefault="00334CEE">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51C2DA1E" w14:textId="77777777" w:rsidR="005E29CC" w:rsidRDefault="00334CEE">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51C2DA1F" w14:textId="77777777" w:rsidR="005E29CC" w:rsidRDefault="00334CEE">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51C2DA20" w14:textId="77777777" w:rsidR="005E29CC" w:rsidRDefault="00334CEE">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51C2DA21" w14:textId="77777777" w:rsidR="005E29CC" w:rsidRDefault="00334CEE">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51C2DA22" w14:textId="77777777" w:rsidR="005E29CC" w:rsidRDefault="00334CEE">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51C2DA23" w14:textId="77777777" w:rsidR="005E29CC" w:rsidRDefault="00334CEE">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51C2DA24" w14:textId="77777777" w:rsidR="005E29CC" w:rsidRDefault="00334CEE">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51C2DA25" w14:textId="77777777" w:rsidR="005E29CC" w:rsidRDefault="00334CEE">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51C2DA26" w14:textId="77777777" w:rsidR="005E29CC" w:rsidRDefault="00334CEE">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51C2DA27" w14:textId="77777777" w:rsidR="005E29CC" w:rsidRDefault="00334CEE">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51C2DA28" w14:textId="77777777" w:rsidR="005E29CC" w:rsidRDefault="00334CEE">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51C2DA29" w14:textId="77777777" w:rsidR="005E29CC" w:rsidRDefault="00334CEE">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51C2DA2A" w14:textId="77777777" w:rsidR="005E29CC" w:rsidRDefault="00334CEE">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51C2DA2B" w14:textId="77777777" w:rsidR="005E29CC" w:rsidRDefault="00334CEE">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51C2DA2C" w14:textId="77777777" w:rsidR="005E29CC" w:rsidRDefault="00334CEE">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51C2DA2D" w14:textId="77777777" w:rsidR="005E29CC" w:rsidRDefault="00334CEE">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51C2DA2E" w14:textId="77777777" w:rsidR="005E29CC" w:rsidRDefault="00334CEE">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51C2DA2F" w14:textId="77777777" w:rsidR="005E29CC" w:rsidRDefault="00334CEE">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51C2DA30" w14:textId="77777777" w:rsidR="005E29CC" w:rsidRDefault="00334CEE">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51C2DA31" w14:textId="77777777" w:rsidR="005E29CC" w:rsidRDefault="00334CEE">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51C2DA32" w14:textId="77777777" w:rsidR="005E29CC" w:rsidRDefault="00334CEE">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51C2DA33" w14:textId="77777777" w:rsidR="005E29CC" w:rsidRDefault="00334CEE">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51C2DA34" w14:textId="77777777" w:rsidR="005E29CC" w:rsidRDefault="00334CEE">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51C2DA35" w14:textId="77777777" w:rsidR="005E29CC" w:rsidRDefault="00334CEE">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51C2DA36" w14:textId="77777777" w:rsidR="005E29CC" w:rsidRDefault="00334CEE">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51C2DA37" w14:textId="77777777" w:rsidR="005E29CC" w:rsidRDefault="00334CEE">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51C2DA38" w14:textId="77777777" w:rsidR="005E29CC" w:rsidRDefault="00334CEE">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51C2DA39" w14:textId="77777777" w:rsidR="005E29CC" w:rsidRDefault="00334CEE">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51C2DA3A" w14:textId="77777777" w:rsidR="005E29CC" w:rsidRDefault="00334CEE">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51C2DA3B" w14:textId="77777777" w:rsidR="005E29CC" w:rsidRDefault="00334CEE">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51C2DA3C" w14:textId="77777777" w:rsidR="005E29CC" w:rsidRDefault="00334CEE">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51C2DA3D" w14:textId="77777777" w:rsidR="005E29CC" w:rsidRDefault="00334CEE">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51C2DA3E" w14:textId="77777777" w:rsidR="005E29CC" w:rsidRDefault="00334CEE">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51C2DA3F" w14:textId="77777777" w:rsidR="005E29CC" w:rsidRDefault="00334CEE">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51C2DA40" w14:textId="77777777" w:rsidR="005E29CC" w:rsidRDefault="00334CEE">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51C2DA41" w14:textId="77777777" w:rsidR="005E29CC" w:rsidRDefault="00334CEE">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51C2DA42" w14:textId="77777777" w:rsidR="005E29CC" w:rsidRDefault="00334CEE">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51C2DA43" w14:textId="77777777" w:rsidR="005E29CC" w:rsidRDefault="00334CEE">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51C2DA44" w14:textId="77777777" w:rsidR="005E29CC" w:rsidRDefault="00334CEE">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51C2DA45" w14:textId="77777777" w:rsidR="005E29CC" w:rsidRDefault="00334CEE">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51C2DA46" w14:textId="77777777" w:rsidR="005E29CC" w:rsidRDefault="00334CEE">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51C2DA47" w14:textId="77777777" w:rsidR="005E29CC" w:rsidRDefault="00334CEE">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51C2DA48" w14:textId="77777777" w:rsidR="005E29CC" w:rsidRDefault="00334CEE">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51C2DA49" w14:textId="77777777" w:rsidR="005E29CC" w:rsidRDefault="00334CEE">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51C2DA4A" w14:textId="77777777" w:rsidR="005E29CC" w:rsidRDefault="00334CEE">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51C2DA4B" w14:textId="77777777" w:rsidR="005E29CC" w:rsidRDefault="00334CEE">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51C2DA4C" w14:textId="77777777" w:rsidR="005E29CC" w:rsidRDefault="00334CEE">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51C2DA4D" w14:textId="77777777" w:rsidR="005E29CC" w:rsidRDefault="00334CEE">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51C2DA4E" w14:textId="77777777" w:rsidR="005E29CC" w:rsidRDefault="00334CEE">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51C2DA4F" w14:textId="77777777" w:rsidR="005E29CC" w:rsidRDefault="00334CEE">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51C2DA50" w14:textId="77777777" w:rsidR="005E29CC" w:rsidRDefault="00334CEE">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51C2DA51" w14:textId="77777777" w:rsidR="005E29CC" w:rsidRDefault="00334CEE">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51C2DA52" w14:textId="77777777" w:rsidR="005E29CC" w:rsidRDefault="00334CEE">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51C2DA53" w14:textId="77777777" w:rsidR="005E29CC" w:rsidRDefault="00334CEE">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51C2DA54" w14:textId="77777777" w:rsidR="005E29CC" w:rsidRDefault="00334CEE">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51C2DA55" w14:textId="77777777" w:rsidR="005E29CC" w:rsidRDefault="00334CEE">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51C2DA56" w14:textId="77777777" w:rsidR="005E29CC" w:rsidRDefault="00334CEE">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51C2DA57" w14:textId="77777777" w:rsidR="005E29CC" w:rsidRDefault="00334CEE">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51C2DA58" w14:textId="77777777" w:rsidR="005E29CC" w:rsidRDefault="00334CEE">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51C2DA59" w14:textId="77777777" w:rsidR="005E29CC" w:rsidRDefault="00334CEE">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51C2DA5A" w14:textId="77777777" w:rsidR="005E29CC" w:rsidRDefault="00334CEE">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51C2DA5B" w14:textId="77777777" w:rsidR="005E29CC" w:rsidRDefault="00334CEE">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51C2DA5C" w14:textId="77777777" w:rsidR="005E29CC" w:rsidRDefault="00334CEE">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51C2DA5D" w14:textId="77777777" w:rsidR="005E29CC" w:rsidRDefault="00334CEE">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51C2DA5E" w14:textId="77777777" w:rsidR="005E29CC" w:rsidRDefault="00334CEE">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51C2DA5F" w14:textId="77777777" w:rsidR="005E29CC" w:rsidRDefault="00334CEE">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51C2DA60" w14:textId="77777777" w:rsidR="005E29CC" w:rsidRDefault="00334CEE">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51C2DA61" w14:textId="77777777" w:rsidR="005E29CC" w:rsidRDefault="00334CEE">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51C2DA62" w14:textId="77777777" w:rsidR="005E29CC" w:rsidRDefault="00334CEE">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51C2DA63" w14:textId="77777777" w:rsidR="005E29CC" w:rsidRDefault="00334CEE">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51C2DA64" w14:textId="77777777" w:rsidR="005E29CC" w:rsidRDefault="00334CEE">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51C2DA65" w14:textId="77777777" w:rsidR="005E29CC" w:rsidRDefault="00334CEE">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51C2DA66" w14:textId="77777777" w:rsidR="005E29CC" w:rsidRDefault="00334CEE">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51C2DA67" w14:textId="77777777" w:rsidR="005E29CC" w:rsidRDefault="00334CEE">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51C2DA68" w14:textId="77777777" w:rsidR="005E29CC" w:rsidRDefault="00334CEE">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51C2DA69" w14:textId="77777777" w:rsidR="005E29CC" w:rsidRDefault="00334CEE">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51C2DA6A" w14:textId="77777777" w:rsidR="005E29CC" w:rsidRDefault="00334CEE">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51C2DA6B" w14:textId="77777777" w:rsidR="005E29CC" w:rsidRDefault="00334CEE">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51C2DA6C" w14:textId="77777777" w:rsidR="005E29CC" w:rsidRDefault="00334CEE">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51C2DA6D" w14:textId="77777777" w:rsidR="005E29CC" w:rsidRDefault="00334CEE">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51C2DA6E" w14:textId="77777777" w:rsidR="005E29CC" w:rsidRDefault="00334CEE">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51C2DA6F" w14:textId="4D64844A" w:rsidR="005E29CC" w:rsidRDefault="00334CEE">
                    <w:pPr>
                      <w:spacing w:after="0" w:line="240" w:lineRule="auto"/>
                      <w:jc w:val="center"/>
                      <w:rPr>
                        <w:rFonts w:ascii="Courier New" w:hAnsi="Courier New" w:cs="Courier New"/>
                        <w:sz w:val="15"/>
                        <w:szCs w:val="15"/>
                      </w:rPr>
                    </w:pPr>
                    <w:r>
                      <w:rPr>
                        <w:rFonts w:ascii="Courier New" w:hAnsi="Courier New" w:cs="Courier New"/>
                        <w:sz w:val="15"/>
                        <w:szCs w:val="15"/>
                      </w:rPr>
                      <w:t>3</w:t>
                    </w:r>
                    <w:r w:rsidR="00C623E4">
                      <w:rPr>
                        <w:rFonts w:ascii="Courier New" w:hAnsi="Courier New" w:cs="Courier New"/>
                        <w:sz w:val="15"/>
                        <w:szCs w:val="15"/>
                      </w:rPr>
                      <w:t>7</w:t>
                    </w:r>
                  </w:p>
                </w:txbxContent>
              </v:textbox>
            </v:shape>
            <v:shape id="_x0000_s1270" type="#_x0000_t202" style="position:absolute;left:2755;top:15195;width:5628;height:204;mso-position-horizontal-relative:page;mso-position-vertical-relative:page" filled="f" stroked="f">
              <v:textbox inset="0,0,0,0">
                <w:txbxContent>
                  <w:p w14:paraId="51C2DA70" w14:textId="77777777" w:rsidR="005E29CC" w:rsidRDefault="005E29CC">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51C2DA71"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658-26-1-5074-0163</w:t>
                    </w:r>
                  </w:p>
                </w:txbxContent>
              </v:textbox>
            </v:shape>
            <v:shape id="_x0000_s1272" type="#_x0000_t202" style="position:absolute;left:7843;top:891;width:2383;height:204;mso-position-horizontal-relative:page;mso-position-vertical-relative:page" filled="f" stroked="f">
              <v:textbox inset="0,0,0,0">
                <w:txbxContent>
                  <w:p w14:paraId="51C2DA72" w14:textId="77777777" w:rsidR="005E29CC" w:rsidRDefault="005E29CC">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51C2DA73" w14:textId="77777777" w:rsidR="005E29CC" w:rsidRDefault="005E29CC">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51C2DA74" w14:textId="77777777" w:rsidR="005E29CC" w:rsidRDefault="005E29CC">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51C2DA75" w14:textId="77777777" w:rsidR="005E29CC" w:rsidRDefault="005E29CC">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51C2DA76" w14:textId="77777777" w:rsidR="005E29CC" w:rsidRDefault="005E29CC">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51C2DA77" w14:textId="77777777" w:rsidR="005E29CC" w:rsidRDefault="005E29CC">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51C2DA78" w14:textId="77777777" w:rsidR="005E29CC" w:rsidRDefault="005E29CC">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51C2DA79" w14:textId="77777777" w:rsidR="005E29CC" w:rsidRDefault="005E29CC">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51C2DA7A" w14:textId="77777777" w:rsidR="005E29CC" w:rsidRDefault="005E29CC">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51C2DA7B" w14:textId="77777777" w:rsidR="005E29CC" w:rsidRDefault="005E29CC">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51C2DA7C"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36C24626Q0523</w:t>
                    </w:r>
                  </w:p>
                </w:txbxContent>
              </v:textbox>
            </v:shape>
            <v:shape id="_x0000_s1283" type="#_x0000_t202" style="position:absolute;left:10339;top:1467;width:992;height:204;mso-position-horizontal-relative:page;mso-position-vertical-relative:page" filled="f" stroked="f">
              <v:textbox inset="0,0,0,0">
                <w:txbxContent>
                  <w:p w14:paraId="51C2DA7D"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04-30-2026</w:t>
                    </w:r>
                  </w:p>
                </w:txbxContent>
              </v:textbox>
            </v:shape>
            <v:shape id="_x0000_s1284" type="#_x0000_t202" style="position:absolute;left:3235;top:1899;width:3774;height:204;mso-position-horizontal-relative:page;mso-position-vertical-relative:page" filled="f" stroked="f">
              <v:textbox inset="0,0,0,0">
                <w:txbxContent>
                  <w:p w14:paraId="51C2DA7E"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Charlsi Brooker</w:t>
                    </w:r>
                  </w:p>
                </w:txbxContent>
              </v:textbox>
            </v:shape>
            <v:shape id="_x0000_s1285" type="#_x0000_t202" style="position:absolute;left:7795;top:1899;width:2383;height:204;mso-position-horizontal-relative:page;mso-position-vertical-relative:page" filled="f" stroked="f">
              <v:textbox inset="0,0,0,0">
                <w:txbxContent>
                  <w:p w14:paraId="51C2DA7F"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757-728-7216</w:t>
                    </w:r>
                  </w:p>
                </w:txbxContent>
              </v:textbox>
            </v:shape>
            <v:shape id="_x0000_s1286" type="#_x0000_t202" style="position:absolute;left:10627;top:1851;width:992;height:204;mso-position-horizontal-relative:page;mso-position-vertical-relative:page" filled="f" stroked="f">
              <v:textbox inset="0,0,0,0">
                <w:txbxContent>
                  <w:p w14:paraId="51C2DA80"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05-08-2026</w:t>
                    </w:r>
                  </w:p>
                </w:txbxContent>
              </v:textbox>
            </v:shape>
            <v:shape id="_x0000_s1287" type="#_x0000_t202" style="position:absolute;left:10627;top:2019;width:1456;height:204;mso-position-horizontal-relative:page;mso-position-vertical-relative:page" filled="f" stroked="f">
              <v:textbox inset="0,0,0,0">
                <w:txbxContent>
                  <w:p w14:paraId="51C2DA81"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10:00AM</w:t>
                    </w:r>
                  </w:p>
                </w:txbxContent>
              </v:textbox>
            </v:shape>
            <v:shape id="_x0000_s1288" type="#_x0000_t202" style="position:absolute;left:11491;top:2019;width:343;height:204;mso-position-horizontal-relative:page;mso-position-vertical-relative:page" filled="f" stroked="f">
              <v:textbox inset="0,0,0,0">
                <w:txbxContent>
                  <w:p w14:paraId="51C2DA82"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position:absolute;left:5011;top:2235;width:1178;height:204;mso-position-horizontal-relative:page;mso-position-vertical-relative:page" filled="f" stroked="f">
              <v:textbox inset="0,0,0,0">
                <w:txbxContent>
                  <w:p w14:paraId="51C2DA83" w14:textId="77777777" w:rsidR="005E29CC" w:rsidRDefault="005E29CC">
                    <w:pPr>
                      <w:spacing w:after="0" w:line="240" w:lineRule="auto"/>
                      <w:rPr>
                        <w:rFonts w:ascii="Courier New" w:hAnsi="Courier New" w:cs="Courier New"/>
                        <w:sz w:val="15"/>
                        <w:szCs w:val="15"/>
                      </w:rPr>
                    </w:pPr>
                  </w:p>
                </w:txbxContent>
              </v:textbox>
            </v:shape>
            <v:shape id="_x0000_s1290" type="#_x0000_t202" style="position:absolute;left:595;top:2403;width:3774;height:204;mso-position-horizontal-relative:page;mso-position-vertical-relative:page" filled="f" stroked="f">
              <v:textbox inset="0,0,0,0">
                <w:txbxContent>
                  <w:p w14:paraId="51C2DA84"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Jerry Mann</w:t>
                    </w:r>
                  </w:p>
                </w:txbxContent>
              </v:textbox>
            </v:shape>
            <v:shape id="_x0000_s1291" type="#_x0000_t202" style="position:absolute;left:595;top:2571;width:3774;height:204;mso-position-horizontal-relative:page;mso-position-vertical-relative:page" filled="f" stroked="f">
              <v:textbox inset="0,0,0,0">
                <w:txbxContent>
                  <w:p w14:paraId="51C2DA85"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position:absolute;left:595;top:2739;width:3774;height:204;mso-position-horizontal-relative:page;mso-position-vertical-relative:page" filled="f" stroked="f">
              <v:textbox inset="0,0,0,0">
                <w:txbxContent>
                  <w:p w14:paraId="51C2DA86"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293" type="#_x0000_t202" style="position:absolute;left:595;top:2907;width:3774;height:204;mso-position-horizontal-relative:page;mso-position-vertical-relative:page" filled="f" stroked="f">
              <v:textbox inset="0,0,0,0">
                <w:txbxContent>
                  <w:p w14:paraId="51C2DA87"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294" type="#_x0000_t202" style="position:absolute;left:595;top:3075;width:5072;height:204;mso-position-horizontal-relative:page;mso-position-vertical-relative:page" filled="f" stroked="f">
              <v:textbox inset="0,0,0,0">
                <w:txbxContent>
                  <w:p w14:paraId="51C2DA88"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Hampton VA 23667</w:t>
                    </w:r>
                  </w:p>
                </w:txbxContent>
              </v:textbox>
            </v:shape>
            <v:shape id="_x0000_s1295" type="#_x0000_t202" style="position:absolute;left:595;top:3243;width:3774;height:204;mso-position-horizontal-relative:page;mso-position-vertical-relative:page" filled="f" stroked="f">
              <v:textbox inset="0,0,0,0">
                <w:txbxContent>
                  <w:p w14:paraId="51C2DA89" w14:textId="77777777" w:rsidR="005E29CC" w:rsidRDefault="005E29CC">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51C2DA8A" w14:textId="77777777" w:rsidR="005E29CC" w:rsidRDefault="005E29CC">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51C2DA8B" w14:textId="77777777" w:rsidR="005E29CC" w:rsidRDefault="005E29CC">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51C2DA8C"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51C2DA8D"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51C2DA8E"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position:absolute;left:6259;top:2739;width:158;height:204;mso-position-horizontal-relative:page;mso-position-vertical-relative:page" filled="f" stroked="f">
              <v:textbox inset="0,0,0,0">
                <w:txbxContent>
                  <w:p w14:paraId="51C2DA8F" w14:textId="77777777" w:rsidR="005E29CC" w:rsidRDefault="005E29CC">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51C2DA90" w14:textId="77777777" w:rsidR="005E29CC" w:rsidRDefault="005E29CC">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51C2DA91" w14:textId="77777777" w:rsidR="005E29CC" w:rsidRDefault="005E29CC">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51C2DA92" w14:textId="77777777" w:rsidR="005E29CC" w:rsidRDefault="005E29CC">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51C2DA93" w14:textId="77777777" w:rsidR="005E29CC" w:rsidRDefault="005E29CC">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51C2DA94" w14:textId="77777777" w:rsidR="005E29CC" w:rsidRDefault="005E29CC">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51C2DA95"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541330</w:t>
                    </w:r>
                  </w:p>
                </w:txbxContent>
              </v:textbox>
            </v:shape>
            <v:shape id="_x0000_s1308" type="#_x0000_t202" style="position:absolute;left:10195;top:3291;width:2383;height:204;mso-position-horizontal-relative:page;mso-position-vertical-relative:page" filled="f" stroked="f">
              <v:textbox inset="0,0,0,0">
                <w:txbxContent>
                  <w:p w14:paraId="51C2DA96"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$25.5 Million</w:t>
                    </w:r>
                  </w:p>
                </w:txbxContent>
              </v:textbox>
            </v:shape>
            <v:shape id="_x0000_s1309" type="#_x0000_t202" style="position:absolute;left:3235;top:3819;width:1919;height:204;mso-position-horizontal-relative:page;mso-position-vertical-relative:page" filled="f" stroked="f">
              <v:textbox inset="0,0,0,0">
                <w:txbxContent>
                  <w:p w14:paraId="51C2DA97"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_x0000_s1310" type="#_x0000_t202" style="position:absolute;left:3235;top:3987;width:1919;height:204;mso-position-horizontal-relative:page;mso-position-vertical-relative:page" filled="f" stroked="f">
              <v:textbox inset="0,0,0,0">
                <w:txbxContent>
                  <w:p w14:paraId="51C2DA98" w14:textId="77777777" w:rsidR="005E29CC" w:rsidRDefault="005E29CC">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51C2DA99" w14:textId="77777777" w:rsidR="005E29CC" w:rsidRDefault="005E29CC">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51C2DA9A" w14:textId="77777777" w:rsidR="005E29CC" w:rsidRDefault="005E29CC">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51C2DA9B" w14:textId="77777777" w:rsidR="005E29CC" w:rsidRDefault="005E29CC">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51C2DA9C" w14:textId="77777777" w:rsidR="005E29CC" w:rsidRDefault="005E29CC">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51C2DA9D" w14:textId="77777777" w:rsidR="005E29CC" w:rsidRDefault="00334CEE">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51C2DA9E"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51C2DA9F" w14:textId="77777777" w:rsidR="005E29CC" w:rsidRDefault="005E29CC">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51C2DAA0" w14:textId="77777777" w:rsidR="005E29CC" w:rsidRDefault="005E29CC">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51C2DAA1" w14:textId="77777777" w:rsidR="005E29CC" w:rsidRDefault="005E29CC">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51C2DAA2"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51C2DAA3"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Salem VA Medical Center</w:t>
                    </w:r>
                  </w:p>
                </w:txbxContent>
              </v:textbox>
            </v:shape>
            <v:shape id="_x0000_s1322" type="#_x0000_t202" style="position:absolute;left:595;top:5139;width:3774;height:204;mso-position-horizontal-relative:page;mso-position-vertical-relative:page" filled="f" stroked="f">
              <v:textbox inset="0,0,0,0">
                <w:txbxContent>
                  <w:p w14:paraId="51C2DAA4"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1970 Roanoke Blvd</w:t>
                    </w:r>
                  </w:p>
                </w:txbxContent>
              </v:textbox>
            </v:shape>
            <v:shape id="_x0000_s1323" type="#_x0000_t202" style="position:absolute;left:595;top:5307;width:3774;height:204;mso-position-horizontal-relative:page;mso-position-vertical-relative:page" filled="f" stroked="f">
              <v:textbox inset="0,0,0,0">
                <w:txbxContent>
                  <w:p w14:paraId="51C2DAA5" w14:textId="77777777" w:rsidR="005E29CC" w:rsidRDefault="005E29CC">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inset="0,0,0,0">
                <w:txbxContent>
                  <w:p w14:paraId="51C2DAA6"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Salem VA 24153</w:t>
                    </w:r>
                  </w:p>
                </w:txbxContent>
              </v:textbox>
            </v:shape>
            <v:shape id="_x0000_s1325" type="#_x0000_t202" style="position:absolute;left:10795;top:4539;width:1178;height:204;mso-position-horizontal-relative:page;mso-position-vertical-relative:page" filled="f" stroked="f">
              <v:textbox inset="0,0,0,0">
                <w:txbxContent>
                  <w:p w14:paraId="51C2DAA7" w14:textId="77777777" w:rsidR="005E29CC" w:rsidRDefault="005E29CC">
                    <w:pPr>
                      <w:spacing w:after="0" w:line="240" w:lineRule="auto"/>
                      <w:rPr>
                        <w:rFonts w:ascii="Courier New" w:hAnsi="Courier New" w:cs="Courier New"/>
                        <w:sz w:val="15"/>
                        <w:szCs w:val="15"/>
                      </w:rPr>
                    </w:pPr>
                  </w:p>
                </w:txbxContent>
              </v:textbox>
            </v:shape>
            <v:shape id="_x0000_s1326" type="#_x0000_t202" style="position:absolute;left:6595;top:4803;width:3774;height:204;mso-position-horizontal-relative:page;mso-position-vertical-relative:page" filled="f" stroked="f">
              <v:textbox inset="0,0,0,0">
                <w:txbxContent>
                  <w:p w14:paraId="51C2DAA8"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Charlsi Brooker</w:t>
                    </w:r>
                  </w:p>
                </w:txbxContent>
              </v:textbox>
            </v:shape>
            <v:shape id="_x0000_s1327" type="#_x0000_t202" style="position:absolute;left:6595;top:4971;width:3774;height:204;mso-position-horizontal-relative:page;mso-position-vertical-relative:page" filled="f" stroked="f">
              <v:textbox inset="0,0,0,0">
                <w:txbxContent>
                  <w:p w14:paraId="51C2DAA9"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position:absolute;left:6595;top:5139;width:3774;height:204;mso-position-horizontal-relative:page;mso-position-vertical-relative:page" filled="f" stroked="f">
              <v:textbox inset="0,0,0,0">
                <w:txbxContent>
                  <w:p w14:paraId="51C2DAAA"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329" type="#_x0000_t202" style="position:absolute;left:6595;top:5307;width:3774;height:204;mso-position-horizontal-relative:page;mso-position-vertical-relative:page" filled="f" stroked="f">
              <v:textbox inset="0,0,0,0">
                <w:txbxContent>
                  <w:p w14:paraId="51C2DAAB"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30" type="#_x0000_t202" style="position:absolute;left:6595;top:5475;width:5072;height:204;mso-position-horizontal-relative:page;mso-position-vertical-relative:page" filled="f" stroked="f">
              <v:textbox inset="0,0,0,0">
                <w:txbxContent>
                  <w:p w14:paraId="51C2DAAC"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Hampton VA 23667</w:t>
                    </w:r>
                  </w:p>
                </w:txbxContent>
              </v:textbox>
            </v:shape>
            <v:shape id="_x0000_s1331" type="#_x0000_t202" style="position:absolute;left:2659;top:5715;width:529;height:204;mso-position-horizontal-relative:page;mso-position-vertical-relative:page" filled="f" stroked="f">
              <v:textbox inset="0,0,0,0">
                <w:txbxContent>
                  <w:p w14:paraId="51C2DAAD" w14:textId="77777777" w:rsidR="005E29CC" w:rsidRDefault="005E29CC">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51C2DAAE" w14:textId="77777777" w:rsidR="005E29CC" w:rsidRDefault="005E29CC">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51C2DAAF"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51C2DAB0" w14:textId="77777777" w:rsidR="005E29CC" w:rsidRDefault="005E29CC">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51C2DAB1" w14:textId="77777777" w:rsidR="005E29CC" w:rsidRDefault="005E29CC">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51C2DAB2" w14:textId="77777777" w:rsidR="005E29CC" w:rsidRDefault="005E29CC">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51C2DAB3" w14:textId="77777777" w:rsidR="005E29CC" w:rsidRDefault="005E29CC">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51C2DAB4" w14:textId="77777777" w:rsidR="005E29CC" w:rsidRDefault="005E29CC">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51C2DAB5" w14:textId="77777777" w:rsidR="005E29CC" w:rsidRDefault="005E29CC">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51C2DAB6"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51C2DAB7" w14:textId="77777777" w:rsidR="005E29CC" w:rsidRDefault="005E29CC">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51C2DAB8" w14:textId="77777777" w:rsidR="005E29CC" w:rsidRDefault="005E29CC">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51C2DAB9" w14:textId="77777777" w:rsidR="005E29CC" w:rsidRDefault="005E29CC">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51C2DABA" w14:textId="77777777" w:rsidR="005E29CC" w:rsidRDefault="005E29CC">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51C2DABB" w14:textId="77777777" w:rsidR="005E29CC" w:rsidRDefault="005E29CC">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51C2DABC" w14:textId="77777777" w:rsidR="005E29CC" w:rsidRDefault="005E29CC">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51C2DABD" w14:textId="77777777" w:rsidR="005E29CC" w:rsidRDefault="005E29CC">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51C2DABE"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position:absolute;left:6595;top:6483;width:3774;height:204;mso-position-horizontal-relative:page;mso-position-vertical-relative:page" filled="f" stroked="f">
              <v:textbox inset="0,0,0,0">
                <w:txbxContent>
                  <w:p w14:paraId="51C2DABF"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51C2DAC0"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51C2DAC1"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51C2DAC2"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512-460-5049</w:t>
                    </w:r>
                  </w:p>
                </w:txbxContent>
              </v:textbox>
            </v:shape>
            <v:shape id="_x0000_s1353" type="#_x0000_t202" style="position:absolute;left:9475;top:7107;width:2383;height:204;mso-position-horizontal-relative:page;mso-position-vertical-relative:page" filled="f" stroked="f">
              <v:textbox inset="0,0,0,0">
                <w:txbxContent>
                  <w:p w14:paraId="51C2DAC3"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512-460-5221</w:t>
                    </w:r>
                  </w:p>
                </w:txbxContent>
              </v:textbox>
            </v:shape>
            <v:shape id="_x0000_s1354" type="#_x0000_t202" style="position:absolute;left:8083;top:7899;width:158;height:204;mso-position-horizontal-relative:page;mso-position-vertical-relative:page" filled="f" stroked="f">
              <v:textbox inset="0,0,0,0">
                <w:txbxContent>
                  <w:p w14:paraId="51C2DAC4"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55" type="#_x0000_t202" style="position:absolute;left:4675;top:8139;width:2847;height:204;mso-position-horizontal-relative:page;mso-position-vertical-relative:page" filled="f" stroked="f">
              <v:textbox inset="0,0,0,0">
                <w:txbxContent>
                  <w:p w14:paraId="51C2DAC5"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51C2DAC6"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This is an Open Market RFQ for Pharmacy Carousel Structural</w:t>
                    </w:r>
                  </w:p>
                </w:txbxContent>
              </v:textbox>
            </v:shape>
            <v:shape id="_x0000_s1357" type="#_x0000_t202" style="position:absolute;left:1411;top:8667;width:5628;height:204;mso-position-horizontal-relative:page;mso-position-vertical-relative:page" filled="f" stroked="f">
              <v:textbox inset="0,0,0,0">
                <w:txbxContent>
                  <w:p w14:paraId="51C2DAC7"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Analysis for the Salem Veterans Affairs Medical Center for</w:t>
                    </w:r>
                  </w:p>
                </w:txbxContent>
              </v:textbox>
            </v:shape>
            <v:shape id="_x0000_s1358" type="#_x0000_t202" style="position:absolute;left:1411;top:8835;width:5628;height:204;mso-position-horizontal-relative:page;mso-position-vertical-relative:page" filled="f" stroked="f">
              <v:textbox inset="0,0,0,0">
                <w:txbxContent>
                  <w:p w14:paraId="51C2DAC8"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the Engineering Service.</w:t>
                    </w:r>
                  </w:p>
                </w:txbxContent>
              </v:textbox>
            </v:shape>
            <v:shape id="_x0000_s1359" type="#_x0000_t202" style="position:absolute;left:1411;top:9003;width:5628;height:204;mso-position-horizontal-relative:page;mso-position-vertical-relative:page" filled="f" stroked="f">
              <v:textbox inset="0,0,0,0">
                <w:txbxContent>
                  <w:p w14:paraId="51C2DAC9" w14:textId="77777777" w:rsidR="005E29CC" w:rsidRDefault="005E29CC">
                    <w:pPr>
                      <w:spacing w:after="0" w:line="240" w:lineRule="auto"/>
                      <w:rPr>
                        <w:rFonts w:ascii="Courier New" w:hAnsi="Courier New" w:cs="Courier New"/>
                        <w:sz w:val="15"/>
                        <w:szCs w:val="15"/>
                      </w:rPr>
                    </w:pPr>
                  </w:p>
                </w:txbxContent>
              </v:textbox>
            </v:shape>
            <v:shape id="_x0000_s1360" type="#_x0000_t202" style="position:absolute;left:1411;top:9171;width:5628;height:204;mso-position-horizontal-relative:page;mso-position-vertical-relative:page" filled="f" stroked="f">
              <v:textbox inset="0,0,0,0">
                <w:txbxContent>
                  <w:p w14:paraId="51C2DACA"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Items are listed in the Schedule Section B.2.</w:t>
                    </w:r>
                  </w:p>
                </w:txbxContent>
              </v:textbox>
            </v:shape>
            <v:shape id="_x0000_s1361" type="#_x0000_t202" style="position:absolute;left:1411;top:9339;width:5628;height:204;mso-position-horizontal-relative:page;mso-position-vertical-relative:page" filled="f" stroked="f">
              <v:textbox inset="0,0,0,0">
                <w:txbxContent>
                  <w:p w14:paraId="51C2DACB" w14:textId="77777777" w:rsidR="005E29CC" w:rsidRDefault="005E29CC">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inset="0,0,0,0">
                <w:txbxContent>
                  <w:p w14:paraId="51C2DACC"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Submit quotes separately on company letterhead.</w:t>
                    </w:r>
                  </w:p>
                </w:txbxContent>
              </v:textbox>
            </v:shape>
            <v:shape id="_x0000_s1363" type="#_x0000_t202" style="position:absolute;left:1411;top:9675;width:5628;height:204;mso-position-horizontal-relative:page;mso-position-vertical-relative:page" filled="f" stroked="f">
              <v:textbox inset="0,0,0,0">
                <w:txbxContent>
                  <w:p w14:paraId="51C2DACD" w14:textId="77777777" w:rsidR="005E29CC" w:rsidRDefault="005E29CC">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inset="0,0,0,0">
                <w:txbxContent>
                  <w:p w14:paraId="51C2DACE"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Award will be made to the lowest priced offeror who meets</w:t>
                    </w:r>
                  </w:p>
                </w:txbxContent>
              </v:textbox>
            </v:shape>
            <v:shape id="_x0000_s1365" type="#_x0000_t202" style="position:absolute;left:1411;top:10011;width:5628;height:204;mso-position-horizontal-relative:page;mso-position-vertical-relative:page" filled="f" stroked="f">
              <v:textbox inset="0,0,0,0">
                <w:txbxContent>
                  <w:p w14:paraId="51C2DACF"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technical acceptability.</w:t>
                    </w:r>
                  </w:p>
                </w:txbxContent>
              </v:textbox>
            </v:shape>
            <v:shape id="_x0000_s1366" type="#_x0000_t202" style="position:absolute;left:1411;top:10179;width:5628;height:204;mso-position-horizontal-relative:page;mso-position-vertical-relative:page" filled="f" stroked="f">
              <v:textbox inset="0,0,0,0">
                <w:txbxContent>
                  <w:p w14:paraId="51C2DAD0" w14:textId="77777777" w:rsidR="005E29CC" w:rsidRDefault="005E29CC">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51C2DAD1"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Quotes are due on or before 5/08/2026 at 10:00AM.</w:t>
                    </w:r>
                  </w:p>
                </w:txbxContent>
              </v:textbox>
            </v:shape>
            <v:shape id="_x0000_s1368" type="#_x0000_t202" style="position:absolute;left:1411;top:10515;width:5628;height:204;mso-position-horizontal-relative:page;mso-position-vertical-relative:page" filled="f" stroked="f">
              <v:textbox inset="0,0,0,0">
                <w:txbxContent>
                  <w:p w14:paraId="51C2DAD2" w14:textId="77777777" w:rsidR="005E29CC" w:rsidRDefault="005E29CC">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51C2DAD3" w14:textId="77777777" w:rsidR="005E29CC" w:rsidRDefault="005E29CC">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51C2DAD4" w14:textId="77777777" w:rsidR="005E29CC" w:rsidRDefault="005E29CC">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51C2DAD5" w14:textId="77777777" w:rsidR="005E29CC" w:rsidRDefault="005E29CC">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51C2DAD6" w14:textId="77777777" w:rsidR="005E29CC" w:rsidRDefault="005E29CC">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51C2DAD7" w14:textId="77777777" w:rsidR="005E29CC" w:rsidRDefault="005E29CC">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51C2DAD8" w14:textId="77777777" w:rsidR="005E29CC" w:rsidRDefault="005E29CC">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51C2DAD9" w14:textId="77777777" w:rsidR="005E29CC" w:rsidRDefault="005E29CC">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51C2DADA" w14:textId="77777777" w:rsidR="005E29CC" w:rsidRDefault="005E29CC">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51C2DADB" w14:textId="77777777" w:rsidR="005E29CC" w:rsidRDefault="005E29CC">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51C2DADC"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51C2DADD" w14:textId="77777777" w:rsidR="005E29CC" w:rsidRDefault="005E29CC">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51C2DADE" w14:textId="77777777" w:rsidR="005E29CC" w:rsidRDefault="005E29CC">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51C2DADF" w14:textId="77777777" w:rsidR="005E29CC" w:rsidRDefault="005E29CC">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51C2DAE0" w14:textId="77777777" w:rsidR="005E29CC" w:rsidRDefault="005E29CC">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51C2DAE1"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51C2DAE2" w14:textId="77777777" w:rsidR="005E29CC" w:rsidRDefault="005E29CC">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51C2DAE3" w14:textId="77777777" w:rsidR="005E29CC" w:rsidRDefault="005E29CC">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51C2DAE4" w14:textId="77777777" w:rsidR="005E29CC" w:rsidRDefault="005E29CC">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51C2DAE5" w14:textId="77777777" w:rsidR="005E29CC" w:rsidRDefault="005E29CC">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51C2DAE6"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51C2DAE7" w14:textId="77777777" w:rsidR="005E29CC" w:rsidRDefault="00334CEE">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position:absolute;left:6787;top:13227;width:158;height:204;mso-position-horizontal-relative:page;mso-position-vertical-relative:page" filled="f" stroked="f">
              <v:textbox inset="0,0,0,0">
                <w:txbxContent>
                  <w:p w14:paraId="51C2DAE8" w14:textId="77777777" w:rsidR="005E29CC" w:rsidRDefault="005E29CC">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51C2DAE9" w14:textId="77777777" w:rsidR="005E29CC" w:rsidRDefault="005E29CC">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51C2DAEA" w14:textId="77777777" w:rsidR="005E29CC" w:rsidRDefault="005E29CC">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51C2DAEB" w14:textId="77777777" w:rsidR="005E29CC" w:rsidRDefault="005E29CC">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51C2DAEC"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Jerry Mann</w:t>
                    </w:r>
                  </w:p>
                </w:txbxContent>
              </v:textbox>
            </v:shape>
            <v:shape id="_x0000_s1395" type="#_x0000_t202" style="position:absolute;left:6595;top:14739;width:2847;height:204;mso-position-horizontal-relative:page;mso-position-vertical-relative:page" filled="f" stroked="f">
              <v:textbox inset="0,0,0,0">
                <w:txbxContent>
                  <w:p w14:paraId="51C2DAED" w14:textId="77777777" w:rsidR="005E29CC" w:rsidRDefault="00334CEE">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51C2DAEE" w14:textId="77777777" w:rsidR="005E29CC" w:rsidRDefault="005E29CC">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51C2DAEF" w14:textId="77777777" w:rsidR="005E29CC" w:rsidRDefault="005E29CC">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51C2D71F" w14:textId="77777777" w:rsidR="00334CEE" w:rsidRDefault="00334CEE">
          <w:pPr>
            <w:pStyle w:val="TOCHeading"/>
            <w:pageBreakBefore/>
          </w:pPr>
          <w:r>
            <w:t>Table of Contents</w:t>
          </w:r>
        </w:p>
        <w:p w14:paraId="51C2D720" w14:textId="2AEC5891" w:rsidR="005E29CC" w:rsidRDefault="00334CEE">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noProof/>
              </w:rPr>
              <w:t>SECTION A</w:t>
            </w:r>
            <w:r>
              <w:rPr>
                <w:rStyle w:val="Hyperlink"/>
                <w:noProof/>
              </w:rPr>
              <w:tab/>
            </w:r>
            <w:r>
              <w:rPr>
                <w:noProof/>
              </w:rPr>
              <w:fldChar w:fldCharType="begin"/>
            </w:r>
            <w:r>
              <w:rPr>
                <w:rStyle w:val="Hyperlink"/>
                <w:noProof/>
              </w:rPr>
              <w:instrText xml:space="preserve"> PAGEREF _Toc256000000 \h </w:instrText>
            </w:r>
            <w:r>
              <w:rPr>
                <w:noProof/>
              </w:rPr>
            </w:r>
            <w:r>
              <w:rPr>
                <w:noProof/>
              </w:rPr>
              <w:fldChar w:fldCharType="separate"/>
            </w:r>
            <w:r>
              <w:rPr>
                <w:rStyle w:val="Hyperlink"/>
                <w:noProof/>
              </w:rPr>
              <w:t>1</w:t>
            </w:r>
            <w:r>
              <w:rPr>
                <w:noProof/>
              </w:rPr>
              <w:fldChar w:fldCharType="end"/>
            </w:r>
          </w:hyperlink>
        </w:p>
        <w:p w14:paraId="51C2D721" w14:textId="35B62CE4" w:rsidR="005E29CC" w:rsidRDefault="00334CEE">
          <w:pPr>
            <w:pStyle w:val="TOC2"/>
            <w:tabs>
              <w:tab w:val="right" w:leader="dot" w:pos="9350"/>
            </w:tabs>
            <w:rPr>
              <w:noProof/>
            </w:rPr>
          </w:pPr>
          <w:hyperlink w:anchor="_Toc256000001" w:history="1">
            <w:r>
              <w:rPr>
                <w:rStyle w:val="Hyperlink"/>
                <w:noProof/>
              </w:rPr>
              <w:t>A.1  SF 1449  SOLICITATION/CONTRACT/ORDER FOR COMMERCIAL PRODUCTS AND COMMERCIAL SERVICES</w:t>
            </w:r>
            <w:r>
              <w:rPr>
                <w:rStyle w:val="Hyperlink"/>
                <w:noProof/>
              </w:rPr>
              <w:tab/>
            </w:r>
            <w:r>
              <w:rPr>
                <w:noProof/>
              </w:rPr>
              <w:fldChar w:fldCharType="begin"/>
            </w:r>
            <w:r>
              <w:rPr>
                <w:rStyle w:val="Hyperlink"/>
                <w:noProof/>
              </w:rPr>
              <w:instrText xml:space="preserve"> PAGEREF _Toc256000001 \h </w:instrText>
            </w:r>
            <w:r>
              <w:rPr>
                <w:noProof/>
              </w:rPr>
            </w:r>
            <w:r>
              <w:rPr>
                <w:noProof/>
              </w:rPr>
              <w:fldChar w:fldCharType="separate"/>
            </w:r>
            <w:r>
              <w:rPr>
                <w:rStyle w:val="Hyperlink"/>
                <w:noProof/>
              </w:rPr>
              <w:t>1</w:t>
            </w:r>
            <w:r>
              <w:rPr>
                <w:noProof/>
              </w:rPr>
              <w:fldChar w:fldCharType="end"/>
            </w:r>
          </w:hyperlink>
        </w:p>
        <w:p w14:paraId="51C2D722" w14:textId="5C327345" w:rsidR="005E29CC" w:rsidRDefault="00334CEE">
          <w:pPr>
            <w:pStyle w:val="TOC1"/>
            <w:tabs>
              <w:tab w:val="right" w:leader="dot" w:pos="9350"/>
            </w:tabs>
            <w:rPr>
              <w:noProof/>
            </w:rPr>
          </w:pPr>
          <w:hyperlink w:anchor="_Toc256000002" w:history="1">
            <w:r>
              <w:rPr>
                <w:rStyle w:val="Hyperlink"/>
                <w:noProof/>
              </w:rPr>
              <w:t>SECTION B - CONTINUATION OF SF 1449 BLOCKS</w:t>
            </w:r>
            <w:r>
              <w:rPr>
                <w:rStyle w:val="Hyperlink"/>
                <w:noProof/>
              </w:rPr>
              <w:tab/>
            </w:r>
            <w:r>
              <w:rPr>
                <w:noProof/>
              </w:rPr>
              <w:fldChar w:fldCharType="begin"/>
            </w:r>
            <w:r>
              <w:rPr>
                <w:rStyle w:val="Hyperlink"/>
                <w:noProof/>
              </w:rPr>
              <w:instrText xml:space="preserve"> PAGEREF _Toc256000002 \h </w:instrText>
            </w:r>
            <w:r>
              <w:rPr>
                <w:noProof/>
              </w:rPr>
            </w:r>
            <w:r>
              <w:rPr>
                <w:noProof/>
              </w:rPr>
              <w:fldChar w:fldCharType="separate"/>
            </w:r>
            <w:r>
              <w:rPr>
                <w:rStyle w:val="Hyperlink"/>
                <w:noProof/>
              </w:rPr>
              <w:t>3</w:t>
            </w:r>
            <w:r>
              <w:rPr>
                <w:noProof/>
              </w:rPr>
              <w:fldChar w:fldCharType="end"/>
            </w:r>
          </w:hyperlink>
        </w:p>
        <w:p w14:paraId="51C2D723" w14:textId="277D7AE5" w:rsidR="005E29CC" w:rsidRDefault="00334CEE">
          <w:pPr>
            <w:pStyle w:val="TOC2"/>
            <w:tabs>
              <w:tab w:val="right" w:leader="dot" w:pos="9350"/>
            </w:tabs>
            <w:rPr>
              <w:noProof/>
            </w:rPr>
          </w:pPr>
          <w:hyperlink w:anchor="_Toc256000003" w:history="1">
            <w:r>
              <w:rPr>
                <w:rStyle w:val="Hyperlink"/>
                <w:noProof/>
              </w:rPr>
              <w:t>B.1  CONTRACT ADMINISTRATION DATA</w:t>
            </w:r>
            <w:r>
              <w:rPr>
                <w:rStyle w:val="Hyperlink"/>
                <w:noProof/>
              </w:rPr>
              <w:tab/>
            </w:r>
            <w:r>
              <w:rPr>
                <w:noProof/>
              </w:rPr>
              <w:fldChar w:fldCharType="begin"/>
            </w:r>
            <w:r>
              <w:rPr>
                <w:rStyle w:val="Hyperlink"/>
                <w:noProof/>
              </w:rPr>
              <w:instrText xml:space="preserve"> PAGEREF _Toc256000003 \h </w:instrText>
            </w:r>
            <w:r>
              <w:rPr>
                <w:noProof/>
              </w:rPr>
            </w:r>
            <w:r>
              <w:rPr>
                <w:noProof/>
              </w:rPr>
              <w:fldChar w:fldCharType="separate"/>
            </w:r>
            <w:r>
              <w:rPr>
                <w:rStyle w:val="Hyperlink"/>
                <w:noProof/>
              </w:rPr>
              <w:t>3</w:t>
            </w:r>
            <w:r>
              <w:rPr>
                <w:noProof/>
              </w:rPr>
              <w:fldChar w:fldCharType="end"/>
            </w:r>
          </w:hyperlink>
        </w:p>
        <w:p w14:paraId="51C2D724" w14:textId="0087DD4B" w:rsidR="005E29CC" w:rsidRDefault="00334CEE">
          <w:pPr>
            <w:pStyle w:val="TOC2"/>
            <w:tabs>
              <w:tab w:val="right" w:leader="dot" w:pos="9350"/>
            </w:tabs>
            <w:rPr>
              <w:noProof/>
            </w:rPr>
          </w:pPr>
          <w:hyperlink w:anchor="_Toc256000004" w:history="1">
            <w:r>
              <w:rPr>
                <w:rStyle w:val="Hyperlink"/>
                <w:noProof/>
              </w:rPr>
              <w:t>B.2 PRICE/COST SCHEDULE</w:t>
            </w:r>
            <w:r>
              <w:rPr>
                <w:rStyle w:val="Hyperlink"/>
                <w:noProof/>
              </w:rPr>
              <w:tab/>
            </w:r>
            <w:r>
              <w:rPr>
                <w:noProof/>
              </w:rPr>
              <w:fldChar w:fldCharType="begin"/>
            </w:r>
            <w:r>
              <w:rPr>
                <w:rStyle w:val="Hyperlink"/>
                <w:noProof/>
              </w:rPr>
              <w:instrText xml:space="preserve"> PAGEREF _Toc256000004 \h </w:instrText>
            </w:r>
            <w:r>
              <w:rPr>
                <w:noProof/>
              </w:rPr>
            </w:r>
            <w:r>
              <w:rPr>
                <w:noProof/>
              </w:rPr>
              <w:fldChar w:fldCharType="separate"/>
            </w:r>
            <w:r>
              <w:rPr>
                <w:rStyle w:val="Hyperlink"/>
                <w:noProof/>
              </w:rPr>
              <w:t>7</w:t>
            </w:r>
            <w:r>
              <w:rPr>
                <w:noProof/>
              </w:rPr>
              <w:fldChar w:fldCharType="end"/>
            </w:r>
          </w:hyperlink>
        </w:p>
        <w:p w14:paraId="51C2D725" w14:textId="49830616" w:rsidR="005E29CC" w:rsidRDefault="00334CEE">
          <w:pPr>
            <w:pStyle w:val="TOC3"/>
            <w:tabs>
              <w:tab w:val="right" w:leader="dot" w:pos="9350"/>
            </w:tabs>
            <w:rPr>
              <w:noProof/>
            </w:rPr>
          </w:pPr>
          <w:hyperlink w:anchor="_Toc256000005" w:history="1">
            <w:r>
              <w:rPr>
                <w:rStyle w:val="Hyperlink"/>
                <w:noProof/>
              </w:rPr>
              <w:t>ITEM INFORMATION</w:t>
            </w:r>
            <w:r>
              <w:rPr>
                <w:rStyle w:val="Hyperlink"/>
                <w:noProof/>
              </w:rPr>
              <w:tab/>
            </w:r>
            <w:r>
              <w:rPr>
                <w:noProof/>
              </w:rPr>
              <w:fldChar w:fldCharType="begin"/>
            </w:r>
            <w:r>
              <w:rPr>
                <w:rStyle w:val="Hyperlink"/>
                <w:noProof/>
              </w:rPr>
              <w:instrText xml:space="preserve"> PAGEREF _Toc256000005 \h </w:instrText>
            </w:r>
            <w:r>
              <w:rPr>
                <w:noProof/>
              </w:rPr>
            </w:r>
            <w:r>
              <w:rPr>
                <w:noProof/>
              </w:rPr>
              <w:fldChar w:fldCharType="separate"/>
            </w:r>
            <w:r>
              <w:rPr>
                <w:rStyle w:val="Hyperlink"/>
                <w:noProof/>
              </w:rPr>
              <w:t>7</w:t>
            </w:r>
            <w:r>
              <w:rPr>
                <w:noProof/>
              </w:rPr>
              <w:fldChar w:fldCharType="end"/>
            </w:r>
          </w:hyperlink>
        </w:p>
        <w:p w14:paraId="51C2D726" w14:textId="6AF7D3B3" w:rsidR="005E29CC" w:rsidRDefault="00334CEE">
          <w:pPr>
            <w:pStyle w:val="TOC2"/>
            <w:tabs>
              <w:tab w:val="right" w:leader="dot" w:pos="9350"/>
            </w:tabs>
            <w:rPr>
              <w:noProof/>
            </w:rPr>
          </w:pPr>
          <w:hyperlink w:anchor="_Toc256000006" w:history="1">
            <w:r>
              <w:rPr>
                <w:rStyle w:val="Hyperlink"/>
                <w:noProof/>
              </w:rPr>
              <w:t>B.3 DELIVERY SCHEDULE</w:t>
            </w:r>
            <w:r>
              <w:rPr>
                <w:rStyle w:val="Hyperlink"/>
                <w:noProof/>
              </w:rPr>
              <w:tab/>
            </w:r>
            <w:r>
              <w:rPr>
                <w:noProof/>
              </w:rPr>
              <w:fldChar w:fldCharType="begin"/>
            </w:r>
            <w:r>
              <w:rPr>
                <w:rStyle w:val="Hyperlink"/>
                <w:noProof/>
              </w:rPr>
              <w:instrText xml:space="preserve"> PAGEREF _Toc256000006 \h </w:instrText>
            </w:r>
            <w:r>
              <w:rPr>
                <w:noProof/>
              </w:rPr>
            </w:r>
            <w:r>
              <w:rPr>
                <w:noProof/>
              </w:rPr>
              <w:fldChar w:fldCharType="separate"/>
            </w:r>
            <w:r>
              <w:rPr>
                <w:rStyle w:val="Hyperlink"/>
                <w:noProof/>
              </w:rPr>
              <w:t>7</w:t>
            </w:r>
            <w:r>
              <w:rPr>
                <w:noProof/>
              </w:rPr>
              <w:fldChar w:fldCharType="end"/>
            </w:r>
          </w:hyperlink>
        </w:p>
        <w:p w14:paraId="51C2D727" w14:textId="526BB3FF" w:rsidR="005E29CC" w:rsidRDefault="00334CEE">
          <w:pPr>
            <w:pStyle w:val="TOC1"/>
            <w:tabs>
              <w:tab w:val="right" w:leader="dot" w:pos="9350"/>
            </w:tabs>
            <w:rPr>
              <w:noProof/>
            </w:rPr>
          </w:pPr>
          <w:hyperlink w:anchor="_Toc256000007" w:history="1">
            <w:r>
              <w:rPr>
                <w:rStyle w:val="Hyperlink"/>
                <w:noProof/>
              </w:rPr>
              <w:t>SECTION C - CONTRACT CLAUSES</w:t>
            </w:r>
            <w:r>
              <w:rPr>
                <w:rStyle w:val="Hyperlink"/>
                <w:noProof/>
              </w:rPr>
              <w:tab/>
            </w:r>
            <w:r>
              <w:rPr>
                <w:noProof/>
              </w:rPr>
              <w:fldChar w:fldCharType="begin"/>
            </w:r>
            <w:r>
              <w:rPr>
                <w:rStyle w:val="Hyperlink"/>
                <w:noProof/>
              </w:rPr>
              <w:instrText xml:space="preserve"> PAGEREF _Toc256000007 \h </w:instrText>
            </w:r>
            <w:r>
              <w:rPr>
                <w:noProof/>
              </w:rPr>
            </w:r>
            <w:r>
              <w:rPr>
                <w:noProof/>
              </w:rPr>
              <w:fldChar w:fldCharType="separate"/>
            </w:r>
            <w:r>
              <w:rPr>
                <w:rStyle w:val="Hyperlink"/>
                <w:noProof/>
              </w:rPr>
              <w:t>8</w:t>
            </w:r>
            <w:r>
              <w:rPr>
                <w:noProof/>
              </w:rPr>
              <w:fldChar w:fldCharType="end"/>
            </w:r>
          </w:hyperlink>
        </w:p>
        <w:p w14:paraId="51C2D728" w14:textId="4FB6D477" w:rsidR="005E29CC" w:rsidRDefault="00334CEE">
          <w:pPr>
            <w:pStyle w:val="TOC2"/>
            <w:tabs>
              <w:tab w:val="right" w:leader="dot" w:pos="9350"/>
            </w:tabs>
            <w:rPr>
              <w:noProof/>
            </w:rPr>
          </w:pPr>
          <w:hyperlink w:anchor="_Toc256000008" w:history="1">
            <w:r>
              <w:rPr>
                <w:rStyle w:val="Hyperlink"/>
                <w:noProof/>
              </w:rPr>
              <w:t>C.1  52.212-4  CONTRACT TERMS AND CONDITIONS—COMMERCIAL PRODUCTS AND COMMERCIAL SERVICES (NOV 2023)</w:t>
            </w:r>
            <w:r>
              <w:rPr>
                <w:rStyle w:val="Hyperlink"/>
                <w:noProof/>
              </w:rPr>
              <w:tab/>
            </w:r>
            <w:r>
              <w:rPr>
                <w:noProof/>
              </w:rPr>
              <w:fldChar w:fldCharType="begin"/>
            </w:r>
            <w:r>
              <w:rPr>
                <w:rStyle w:val="Hyperlink"/>
                <w:noProof/>
              </w:rPr>
              <w:instrText xml:space="preserve"> PAGEREF _Toc256000008 \h </w:instrText>
            </w:r>
            <w:r>
              <w:rPr>
                <w:noProof/>
              </w:rPr>
            </w:r>
            <w:r>
              <w:rPr>
                <w:noProof/>
              </w:rPr>
              <w:fldChar w:fldCharType="separate"/>
            </w:r>
            <w:r>
              <w:rPr>
                <w:rStyle w:val="Hyperlink"/>
                <w:noProof/>
              </w:rPr>
              <w:t>8</w:t>
            </w:r>
            <w:r>
              <w:rPr>
                <w:noProof/>
              </w:rPr>
              <w:fldChar w:fldCharType="end"/>
            </w:r>
          </w:hyperlink>
        </w:p>
        <w:p w14:paraId="51C2D729" w14:textId="5DB0F5F5" w:rsidR="005E29CC" w:rsidRDefault="00334CEE">
          <w:pPr>
            <w:pStyle w:val="TOC2"/>
            <w:tabs>
              <w:tab w:val="right" w:leader="dot" w:pos="9350"/>
            </w:tabs>
            <w:rPr>
              <w:noProof/>
            </w:rPr>
          </w:pPr>
          <w:hyperlink w:anchor="_Toc256000009" w:history="1">
            <w:r>
              <w:rPr>
                <w:rStyle w:val="Hyperlink"/>
                <w:noProof/>
              </w:rPr>
              <w:t>C.2  52.252-2  CLAUSES INCORPORATED BY REFERENCE  (FEB 1998)</w:t>
            </w:r>
            <w:r>
              <w:rPr>
                <w:rStyle w:val="Hyperlink"/>
                <w:noProof/>
              </w:rPr>
              <w:tab/>
            </w:r>
            <w:r>
              <w:rPr>
                <w:noProof/>
              </w:rPr>
              <w:fldChar w:fldCharType="begin"/>
            </w:r>
            <w:r>
              <w:rPr>
                <w:rStyle w:val="Hyperlink"/>
                <w:noProof/>
              </w:rPr>
              <w:instrText xml:space="preserve"> PAGEREF _Toc256000009 \h </w:instrText>
            </w:r>
            <w:r>
              <w:rPr>
                <w:noProof/>
              </w:rPr>
            </w:r>
            <w:r>
              <w:rPr>
                <w:noProof/>
              </w:rPr>
              <w:fldChar w:fldCharType="separate"/>
            </w:r>
            <w:r>
              <w:rPr>
                <w:rStyle w:val="Hyperlink"/>
                <w:noProof/>
              </w:rPr>
              <w:t>13</w:t>
            </w:r>
            <w:r>
              <w:rPr>
                <w:noProof/>
              </w:rPr>
              <w:fldChar w:fldCharType="end"/>
            </w:r>
          </w:hyperlink>
        </w:p>
        <w:p w14:paraId="51C2D72A" w14:textId="6227FC81" w:rsidR="005E29CC" w:rsidRDefault="00334CEE">
          <w:pPr>
            <w:pStyle w:val="TOC2"/>
            <w:tabs>
              <w:tab w:val="right" w:leader="dot" w:pos="9350"/>
            </w:tabs>
            <w:rPr>
              <w:noProof/>
            </w:rPr>
          </w:pPr>
          <w:hyperlink w:anchor="_Toc256000010" w:history="1">
            <w:r>
              <w:rPr>
                <w:rStyle w:val="Hyperlink"/>
                <w:noProof/>
              </w:rPr>
              <w:t>C.3  52.240-91  SECURITY PROHIBITIONS AND EXCLUSIONS  (NOV 2025) (DEVIATION)</w:t>
            </w:r>
            <w:r>
              <w:rPr>
                <w:rStyle w:val="Hyperlink"/>
                <w:noProof/>
              </w:rPr>
              <w:tab/>
            </w:r>
            <w:r>
              <w:rPr>
                <w:noProof/>
              </w:rPr>
              <w:fldChar w:fldCharType="begin"/>
            </w:r>
            <w:r>
              <w:rPr>
                <w:rStyle w:val="Hyperlink"/>
                <w:noProof/>
              </w:rPr>
              <w:instrText xml:space="preserve"> PAGEREF _Toc256000010 \h </w:instrText>
            </w:r>
            <w:r>
              <w:rPr>
                <w:noProof/>
              </w:rPr>
            </w:r>
            <w:r>
              <w:rPr>
                <w:noProof/>
              </w:rPr>
              <w:fldChar w:fldCharType="separate"/>
            </w:r>
            <w:r>
              <w:rPr>
                <w:rStyle w:val="Hyperlink"/>
                <w:noProof/>
              </w:rPr>
              <w:t>15</w:t>
            </w:r>
            <w:r>
              <w:rPr>
                <w:noProof/>
              </w:rPr>
              <w:fldChar w:fldCharType="end"/>
            </w:r>
          </w:hyperlink>
        </w:p>
        <w:p w14:paraId="51C2D72B" w14:textId="47331A47" w:rsidR="005E29CC" w:rsidRDefault="00334CEE">
          <w:pPr>
            <w:pStyle w:val="TOC2"/>
            <w:tabs>
              <w:tab w:val="right" w:leader="dot" w:pos="9350"/>
            </w:tabs>
            <w:rPr>
              <w:noProof/>
            </w:rPr>
          </w:pPr>
          <w:hyperlink w:anchor="_Toc256000011" w:history="1">
            <w:r>
              <w:rPr>
                <w:rStyle w:val="Hyperlink"/>
                <w:noProof/>
              </w:rPr>
              <w:t>C.4  VAAR 852.203-70 COMMERCIAL ADVERTISING (MAY 2018)</w:t>
            </w:r>
            <w:r>
              <w:rPr>
                <w:rStyle w:val="Hyperlink"/>
                <w:noProof/>
              </w:rPr>
              <w:tab/>
            </w:r>
            <w:r>
              <w:rPr>
                <w:noProof/>
              </w:rPr>
              <w:fldChar w:fldCharType="begin"/>
            </w:r>
            <w:r>
              <w:rPr>
                <w:rStyle w:val="Hyperlink"/>
                <w:noProof/>
              </w:rPr>
              <w:instrText xml:space="preserve"> PAGEREF _Toc256000011 \h </w:instrText>
            </w:r>
            <w:r>
              <w:rPr>
                <w:noProof/>
              </w:rPr>
            </w:r>
            <w:r>
              <w:rPr>
                <w:noProof/>
              </w:rPr>
              <w:fldChar w:fldCharType="separate"/>
            </w:r>
            <w:r>
              <w:rPr>
                <w:rStyle w:val="Hyperlink"/>
                <w:noProof/>
              </w:rPr>
              <w:t>25</w:t>
            </w:r>
            <w:r>
              <w:rPr>
                <w:noProof/>
              </w:rPr>
              <w:fldChar w:fldCharType="end"/>
            </w:r>
          </w:hyperlink>
        </w:p>
        <w:p w14:paraId="51C2D72C" w14:textId="49312990" w:rsidR="005E29CC" w:rsidRDefault="00334CEE">
          <w:pPr>
            <w:pStyle w:val="TOC2"/>
            <w:tabs>
              <w:tab w:val="right" w:leader="dot" w:pos="9350"/>
            </w:tabs>
            <w:rPr>
              <w:noProof/>
            </w:rPr>
          </w:pPr>
          <w:hyperlink w:anchor="_Toc256000012" w:history="1">
            <w:r>
              <w:rPr>
                <w:rStyle w:val="Hyperlink"/>
                <w:noProof/>
              </w:rPr>
              <w:t xml:space="preserve">C.5  VAAR 852.215-70  </w:t>
            </w:r>
            <w:r w:rsidRPr="00812069">
              <w:rPr>
                <w:rStyle w:val="Hyperlink"/>
                <w:noProof/>
              </w:rPr>
              <w:t>SERVICE-DISABLED VETERAN-OWNED AND VETERAN-OWNED SMALL BUSINESS EVALUATION FACTORS</w:t>
            </w:r>
            <w:r>
              <w:rPr>
                <w:rStyle w:val="Hyperlink"/>
                <w:noProof/>
              </w:rPr>
              <w:t xml:space="preserve">  (JAN 2023) (DEVIATION)</w:t>
            </w:r>
            <w:r>
              <w:rPr>
                <w:rStyle w:val="Hyperlink"/>
                <w:noProof/>
              </w:rPr>
              <w:tab/>
            </w:r>
            <w:r>
              <w:rPr>
                <w:noProof/>
              </w:rPr>
              <w:fldChar w:fldCharType="begin"/>
            </w:r>
            <w:r>
              <w:rPr>
                <w:rStyle w:val="Hyperlink"/>
                <w:noProof/>
              </w:rPr>
              <w:instrText xml:space="preserve"> PAGEREF _Toc256000012 \h </w:instrText>
            </w:r>
            <w:r>
              <w:rPr>
                <w:noProof/>
              </w:rPr>
            </w:r>
            <w:r>
              <w:rPr>
                <w:noProof/>
              </w:rPr>
              <w:fldChar w:fldCharType="separate"/>
            </w:r>
            <w:r>
              <w:rPr>
                <w:rStyle w:val="Hyperlink"/>
                <w:noProof/>
              </w:rPr>
              <w:t>25</w:t>
            </w:r>
            <w:r>
              <w:rPr>
                <w:noProof/>
              </w:rPr>
              <w:fldChar w:fldCharType="end"/>
            </w:r>
          </w:hyperlink>
        </w:p>
        <w:p w14:paraId="51C2D72D" w14:textId="39A906B8" w:rsidR="005E29CC" w:rsidRDefault="00334CEE">
          <w:pPr>
            <w:pStyle w:val="TOC2"/>
            <w:tabs>
              <w:tab w:val="right" w:leader="dot" w:pos="9350"/>
            </w:tabs>
            <w:rPr>
              <w:noProof/>
            </w:rPr>
          </w:pPr>
          <w:hyperlink w:anchor="_Toc256000013" w:history="1">
            <w:r>
              <w:rPr>
                <w:rStyle w:val="Hyperlink"/>
                <w:noProof/>
              </w:rPr>
              <w:t>C.6  VAAR 852.215-71  EVALUATION FACTOR COMMITMENTS (OCT 2019)</w:t>
            </w:r>
            <w:r>
              <w:rPr>
                <w:rStyle w:val="Hyperlink"/>
                <w:noProof/>
              </w:rPr>
              <w:tab/>
            </w:r>
            <w:r>
              <w:rPr>
                <w:noProof/>
              </w:rPr>
              <w:fldChar w:fldCharType="begin"/>
            </w:r>
            <w:r>
              <w:rPr>
                <w:rStyle w:val="Hyperlink"/>
                <w:noProof/>
              </w:rPr>
              <w:instrText xml:space="preserve"> PAGEREF _Toc256000013 \h </w:instrText>
            </w:r>
            <w:r>
              <w:rPr>
                <w:noProof/>
              </w:rPr>
            </w:r>
            <w:r>
              <w:rPr>
                <w:noProof/>
              </w:rPr>
              <w:fldChar w:fldCharType="separate"/>
            </w:r>
            <w:r>
              <w:rPr>
                <w:rStyle w:val="Hyperlink"/>
                <w:noProof/>
              </w:rPr>
              <w:t>25</w:t>
            </w:r>
            <w:r>
              <w:rPr>
                <w:noProof/>
              </w:rPr>
              <w:fldChar w:fldCharType="end"/>
            </w:r>
          </w:hyperlink>
        </w:p>
        <w:p w14:paraId="51C2D72E" w14:textId="4128E4DF" w:rsidR="005E29CC" w:rsidRDefault="00334CEE">
          <w:pPr>
            <w:pStyle w:val="TOC2"/>
            <w:tabs>
              <w:tab w:val="right" w:leader="dot" w:pos="9350"/>
            </w:tabs>
            <w:rPr>
              <w:noProof/>
            </w:rPr>
          </w:pPr>
          <w:hyperlink w:anchor="_Toc256000014" w:history="1">
            <w:r>
              <w:rPr>
                <w:rStyle w:val="Hyperlink"/>
                <w:noProof/>
              </w:rPr>
              <w:t>C.7  VAAR 852.232-72 ELECTRONIC SUBMISSION OF PAYMENT REQUESTS (NOV 2018)</w:t>
            </w:r>
            <w:r>
              <w:rPr>
                <w:rStyle w:val="Hyperlink"/>
                <w:noProof/>
              </w:rPr>
              <w:tab/>
            </w:r>
            <w:r>
              <w:rPr>
                <w:noProof/>
              </w:rPr>
              <w:fldChar w:fldCharType="begin"/>
            </w:r>
            <w:r>
              <w:rPr>
                <w:rStyle w:val="Hyperlink"/>
                <w:noProof/>
              </w:rPr>
              <w:instrText xml:space="preserve"> PAGEREF _Toc256000014 \h </w:instrText>
            </w:r>
            <w:r>
              <w:rPr>
                <w:noProof/>
              </w:rPr>
            </w:r>
            <w:r>
              <w:rPr>
                <w:noProof/>
              </w:rPr>
              <w:fldChar w:fldCharType="separate"/>
            </w:r>
            <w:r>
              <w:rPr>
                <w:rStyle w:val="Hyperlink"/>
                <w:noProof/>
              </w:rPr>
              <w:t>26</w:t>
            </w:r>
            <w:r>
              <w:rPr>
                <w:noProof/>
              </w:rPr>
              <w:fldChar w:fldCharType="end"/>
            </w:r>
          </w:hyperlink>
        </w:p>
        <w:p w14:paraId="51C2D72F" w14:textId="73F3A443" w:rsidR="005E29CC" w:rsidRDefault="00334CEE">
          <w:pPr>
            <w:pStyle w:val="TOC2"/>
            <w:tabs>
              <w:tab w:val="right" w:leader="dot" w:pos="9350"/>
            </w:tabs>
            <w:rPr>
              <w:noProof/>
            </w:rPr>
          </w:pPr>
          <w:hyperlink w:anchor="_Toc256000015" w:history="1">
            <w:r>
              <w:rPr>
                <w:rStyle w:val="Hyperlink"/>
                <w:noProof/>
              </w:rPr>
              <w:t>C.8  VAAR 852.242-71  ADMINISTRATIVE CONTRACTING OFFICER (OCT 2020)</w:t>
            </w:r>
            <w:r>
              <w:rPr>
                <w:rStyle w:val="Hyperlink"/>
                <w:noProof/>
              </w:rPr>
              <w:tab/>
            </w:r>
            <w:r>
              <w:rPr>
                <w:noProof/>
              </w:rPr>
              <w:fldChar w:fldCharType="begin"/>
            </w:r>
            <w:r>
              <w:rPr>
                <w:rStyle w:val="Hyperlink"/>
                <w:noProof/>
              </w:rPr>
              <w:instrText xml:space="preserve"> PAGEREF _Toc256000015 \h </w:instrText>
            </w:r>
            <w:r>
              <w:rPr>
                <w:noProof/>
              </w:rPr>
            </w:r>
            <w:r>
              <w:rPr>
                <w:noProof/>
              </w:rPr>
              <w:fldChar w:fldCharType="separate"/>
            </w:r>
            <w:r>
              <w:rPr>
                <w:rStyle w:val="Hyperlink"/>
                <w:noProof/>
              </w:rPr>
              <w:t>27</w:t>
            </w:r>
            <w:r>
              <w:rPr>
                <w:noProof/>
              </w:rPr>
              <w:fldChar w:fldCharType="end"/>
            </w:r>
          </w:hyperlink>
        </w:p>
        <w:p w14:paraId="51C2D730" w14:textId="1A0E258B" w:rsidR="005E29CC" w:rsidRDefault="00334CEE">
          <w:pPr>
            <w:pStyle w:val="TOC1"/>
            <w:tabs>
              <w:tab w:val="right" w:leader="dot" w:pos="9350"/>
            </w:tabs>
            <w:rPr>
              <w:noProof/>
            </w:rPr>
          </w:pPr>
          <w:hyperlink w:anchor="_Toc256000016" w:history="1">
            <w:r>
              <w:rPr>
                <w:rStyle w:val="Hyperlink"/>
                <w:noProof/>
              </w:rPr>
              <w:t>SECTION D - CONTRACT DOCUMENTS, EXHIBITS, OR ATTACHMENTS</w:t>
            </w:r>
            <w:r>
              <w:rPr>
                <w:rStyle w:val="Hyperlink"/>
                <w:noProof/>
              </w:rPr>
              <w:tab/>
            </w:r>
            <w:r>
              <w:rPr>
                <w:noProof/>
              </w:rPr>
              <w:fldChar w:fldCharType="begin"/>
            </w:r>
            <w:r>
              <w:rPr>
                <w:rStyle w:val="Hyperlink"/>
                <w:noProof/>
              </w:rPr>
              <w:instrText xml:space="preserve"> PAGEREF _Toc256000016 \h </w:instrText>
            </w:r>
            <w:r>
              <w:rPr>
                <w:noProof/>
              </w:rPr>
            </w:r>
            <w:r>
              <w:rPr>
                <w:noProof/>
              </w:rPr>
              <w:fldChar w:fldCharType="separate"/>
            </w:r>
            <w:r>
              <w:rPr>
                <w:rStyle w:val="Hyperlink"/>
                <w:noProof/>
              </w:rPr>
              <w:t>28</w:t>
            </w:r>
            <w:r>
              <w:rPr>
                <w:noProof/>
              </w:rPr>
              <w:fldChar w:fldCharType="end"/>
            </w:r>
          </w:hyperlink>
        </w:p>
        <w:p w14:paraId="51C2D731" w14:textId="5691B691" w:rsidR="005E29CC" w:rsidRDefault="00334CEE">
          <w:pPr>
            <w:pStyle w:val="TOC1"/>
            <w:tabs>
              <w:tab w:val="right" w:leader="dot" w:pos="9350"/>
            </w:tabs>
            <w:rPr>
              <w:noProof/>
            </w:rPr>
          </w:pPr>
          <w:hyperlink w:anchor="_Toc256000017" w:history="1">
            <w:r>
              <w:rPr>
                <w:rStyle w:val="Hyperlink"/>
                <w:noProof/>
              </w:rPr>
              <w:t>SECTION E - SOLICITATION PROVISIONS</w:t>
            </w:r>
            <w:r>
              <w:rPr>
                <w:rStyle w:val="Hyperlink"/>
                <w:noProof/>
              </w:rPr>
              <w:tab/>
            </w:r>
            <w:r>
              <w:rPr>
                <w:noProof/>
              </w:rPr>
              <w:fldChar w:fldCharType="begin"/>
            </w:r>
            <w:r>
              <w:rPr>
                <w:rStyle w:val="Hyperlink"/>
                <w:noProof/>
              </w:rPr>
              <w:instrText xml:space="preserve"> PAGEREF _Toc256000017 \h </w:instrText>
            </w:r>
            <w:r>
              <w:rPr>
                <w:noProof/>
              </w:rPr>
            </w:r>
            <w:r>
              <w:rPr>
                <w:noProof/>
              </w:rPr>
              <w:fldChar w:fldCharType="separate"/>
            </w:r>
            <w:r>
              <w:rPr>
                <w:rStyle w:val="Hyperlink"/>
                <w:noProof/>
              </w:rPr>
              <w:t>29</w:t>
            </w:r>
            <w:r>
              <w:rPr>
                <w:noProof/>
              </w:rPr>
              <w:fldChar w:fldCharType="end"/>
            </w:r>
          </w:hyperlink>
        </w:p>
        <w:p w14:paraId="51C2D732" w14:textId="2EA52A0B" w:rsidR="005E29CC" w:rsidRDefault="00334CEE">
          <w:pPr>
            <w:pStyle w:val="TOC2"/>
            <w:tabs>
              <w:tab w:val="right" w:leader="dot" w:pos="9350"/>
            </w:tabs>
            <w:rPr>
              <w:noProof/>
            </w:rPr>
          </w:pPr>
          <w:hyperlink w:anchor="_Toc256000018" w:history="1">
            <w:r w:rsidRPr="00441590">
              <w:rPr>
                <w:rStyle w:val="Hyperlink"/>
                <w:rFonts w:ascii="Arial" w:hAnsi="Arial" w:cs="Arial"/>
                <w:noProof/>
              </w:rPr>
              <w:t>INSTRUCTIONS TO OFFERORS—COMMERCIAL ITEMS</w:t>
            </w:r>
            <w:r>
              <w:rPr>
                <w:rStyle w:val="Hyperlink"/>
                <w:noProof/>
              </w:rPr>
              <w:tab/>
            </w:r>
            <w:r>
              <w:rPr>
                <w:noProof/>
              </w:rPr>
              <w:fldChar w:fldCharType="begin"/>
            </w:r>
            <w:r>
              <w:rPr>
                <w:rStyle w:val="Hyperlink"/>
                <w:noProof/>
              </w:rPr>
              <w:instrText xml:space="preserve"> PAGEREF _Toc256000018 \h </w:instrText>
            </w:r>
            <w:r>
              <w:rPr>
                <w:noProof/>
              </w:rPr>
            </w:r>
            <w:r>
              <w:rPr>
                <w:noProof/>
              </w:rPr>
              <w:fldChar w:fldCharType="separate"/>
            </w:r>
            <w:r>
              <w:rPr>
                <w:rStyle w:val="Hyperlink"/>
                <w:noProof/>
              </w:rPr>
              <w:t>29</w:t>
            </w:r>
            <w:r>
              <w:rPr>
                <w:noProof/>
              </w:rPr>
              <w:fldChar w:fldCharType="end"/>
            </w:r>
          </w:hyperlink>
        </w:p>
        <w:p w14:paraId="51C2D733" w14:textId="46085C64" w:rsidR="005E29CC" w:rsidRDefault="00334CEE">
          <w:pPr>
            <w:pStyle w:val="TOC2"/>
            <w:tabs>
              <w:tab w:val="right" w:leader="dot" w:pos="9350"/>
            </w:tabs>
            <w:rPr>
              <w:noProof/>
            </w:rPr>
          </w:pPr>
          <w:hyperlink w:anchor="_Toc256000019" w:history="1">
            <w:r>
              <w:rPr>
                <w:rStyle w:val="Hyperlink"/>
                <w:noProof/>
              </w:rPr>
              <w:t>E.1  52.252-1  SOLICITATION PROVISIONS INCORPORATED BY REFERENCE  (FEB 1998)</w:t>
            </w:r>
            <w:r>
              <w:rPr>
                <w:rStyle w:val="Hyperlink"/>
                <w:noProof/>
              </w:rPr>
              <w:tab/>
            </w:r>
            <w:r>
              <w:rPr>
                <w:noProof/>
              </w:rPr>
              <w:fldChar w:fldCharType="begin"/>
            </w:r>
            <w:r>
              <w:rPr>
                <w:rStyle w:val="Hyperlink"/>
                <w:noProof/>
              </w:rPr>
              <w:instrText xml:space="preserve"> PAGEREF _Toc256000019 \h </w:instrText>
            </w:r>
            <w:r>
              <w:rPr>
                <w:noProof/>
              </w:rPr>
            </w:r>
            <w:r>
              <w:rPr>
                <w:noProof/>
              </w:rPr>
              <w:fldChar w:fldCharType="separate"/>
            </w:r>
            <w:r>
              <w:rPr>
                <w:rStyle w:val="Hyperlink"/>
                <w:noProof/>
              </w:rPr>
              <w:t>31</w:t>
            </w:r>
            <w:r>
              <w:rPr>
                <w:noProof/>
              </w:rPr>
              <w:fldChar w:fldCharType="end"/>
            </w:r>
          </w:hyperlink>
        </w:p>
        <w:p w14:paraId="51C2D734" w14:textId="5B06F869" w:rsidR="005E29CC" w:rsidRDefault="00334CEE">
          <w:pPr>
            <w:pStyle w:val="TOC2"/>
            <w:tabs>
              <w:tab w:val="right" w:leader="dot" w:pos="9350"/>
            </w:tabs>
            <w:rPr>
              <w:noProof/>
            </w:rPr>
          </w:pPr>
          <w:hyperlink w:anchor="_Toc256000020" w:history="1">
            <w:r>
              <w:rPr>
                <w:rStyle w:val="Hyperlink"/>
                <w:noProof/>
              </w:rPr>
              <w:t>E.2  52.216-1</w:t>
            </w:r>
            <w:r w:rsidRPr="00521314">
              <w:rPr>
                <w:rStyle w:val="Hyperlink"/>
                <w:noProof/>
              </w:rPr>
              <w:t xml:space="preserve"> </w:t>
            </w:r>
            <w:r>
              <w:rPr>
                <w:rStyle w:val="Hyperlink"/>
                <w:noProof/>
              </w:rPr>
              <w:t>TYPE OF CONTRACT (NOV 2025) (DEVIATION)</w:t>
            </w:r>
            <w:r>
              <w:rPr>
                <w:rStyle w:val="Hyperlink"/>
                <w:noProof/>
              </w:rPr>
              <w:tab/>
            </w:r>
            <w:r>
              <w:rPr>
                <w:noProof/>
              </w:rPr>
              <w:fldChar w:fldCharType="begin"/>
            </w:r>
            <w:r>
              <w:rPr>
                <w:rStyle w:val="Hyperlink"/>
                <w:noProof/>
              </w:rPr>
              <w:instrText xml:space="preserve"> PAGEREF _Toc256000020 \h </w:instrText>
            </w:r>
            <w:r>
              <w:rPr>
                <w:noProof/>
              </w:rPr>
            </w:r>
            <w:r>
              <w:rPr>
                <w:noProof/>
              </w:rPr>
              <w:fldChar w:fldCharType="separate"/>
            </w:r>
            <w:r>
              <w:rPr>
                <w:rStyle w:val="Hyperlink"/>
                <w:noProof/>
              </w:rPr>
              <w:t>32</w:t>
            </w:r>
            <w:r>
              <w:rPr>
                <w:noProof/>
              </w:rPr>
              <w:fldChar w:fldCharType="end"/>
            </w:r>
          </w:hyperlink>
        </w:p>
        <w:p w14:paraId="51C2D735" w14:textId="695EB303" w:rsidR="005E29CC" w:rsidRDefault="00334CEE">
          <w:pPr>
            <w:pStyle w:val="TOC2"/>
            <w:tabs>
              <w:tab w:val="right" w:leader="dot" w:pos="9350"/>
            </w:tabs>
            <w:rPr>
              <w:noProof/>
            </w:rPr>
          </w:pPr>
          <w:hyperlink w:anchor="_Toc256000021" w:history="1">
            <w:r>
              <w:rPr>
                <w:rStyle w:val="Hyperlink"/>
                <w:noProof/>
              </w:rPr>
              <w:t>E.3  52.240-90  SECURITY PROHIBITIONS AND EXCLUSIONS REPRESENTATIONS AND CERTIFICATIONS (NOV 2025) (DEVIATION)</w:t>
            </w:r>
            <w:r>
              <w:rPr>
                <w:rStyle w:val="Hyperlink"/>
                <w:noProof/>
              </w:rPr>
              <w:tab/>
            </w:r>
            <w:r>
              <w:rPr>
                <w:noProof/>
              </w:rPr>
              <w:fldChar w:fldCharType="begin"/>
            </w:r>
            <w:r>
              <w:rPr>
                <w:rStyle w:val="Hyperlink"/>
                <w:noProof/>
              </w:rPr>
              <w:instrText xml:space="preserve"> PAGEREF _Toc256000021 \h </w:instrText>
            </w:r>
            <w:r>
              <w:rPr>
                <w:noProof/>
              </w:rPr>
            </w:r>
            <w:r>
              <w:rPr>
                <w:noProof/>
              </w:rPr>
              <w:fldChar w:fldCharType="separate"/>
            </w:r>
            <w:r>
              <w:rPr>
                <w:rStyle w:val="Hyperlink"/>
                <w:noProof/>
              </w:rPr>
              <w:t>32</w:t>
            </w:r>
            <w:r>
              <w:rPr>
                <w:noProof/>
              </w:rPr>
              <w:fldChar w:fldCharType="end"/>
            </w:r>
          </w:hyperlink>
        </w:p>
        <w:p w14:paraId="51C2D736" w14:textId="4CFD451C" w:rsidR="005E29CC" w:rsidRDefault="00334CEE">
          <w:pPr>
            <w:pStyle w:val="TOC2"/>
            <w:tabs>
              <w:tab w:val="right" w:leader="dot" w:pos="9350"/>
            </w:tabs>
            <w:rPr>
              <w:noProof/>
            </w:rPr>
          </w:pPr>
          <w:hyperlink w:anchor="_Toc256000022" w:history="1">
            <w:r>
              <w:rPr>
                <w:rStyle w:val="Hyperlink"/>
                <w:noProof/>
              </w:rPr>
              <w:t>E.4  VAAR 852.239-75  INFORMATION AND COMMUNICATION TECHNOLOGY ACCESSIBILITY NOTICE (FEB 2023)</w:t>
            </w:r>
            <w:r>
              <w:rPr>
                <w:rStyle w:val="Hyperlink"/>
                <w:noProof/>
              </w:rPr>
              <w:tab/>
            </w:r>
            <w:r>
              <w:rPr>
                <w:noProof/>
              </w:rPr>
              <w:fldChar w:fldCharType="begin"/>
            </w:r>
            <w:r>
              <w:rPr>
                <w:rStyle w:val="Hyperlink"/>
                <w:noProof/>
              </w:rPr>
              <w:instrText xml:space="preserve"> PAGEREF _Toc256000022 \h </w:instrText>
            </w:r>
            <w:r>
              <w:rPr>
                <w:noProof/>
              </w:rPr>
            </w:r>
            <w:r>
              <w:rPr>
                <w:noProof/>
              </w:rPr>
              <w:fldChar w:fldCharType="separate"/>
            </w:r>
            <w:r>
              <w:rPr>
                <w:rStyle w:val="Hyperlink"/>
                <w:noProof/>
              </w:rPr>
              <w:t>36</w:t>
            </w:r>
            <w:r>
              <w:rPr>
                <w:noProof/>
              </w:rPr>
              <w:fldChar w:fldCharType="end"/>
            </w:r>
          </w:hyperlink>
        </w:p>
        <w:p w14:paraId="51C2D737" w14:textId="77777777" w:rsidR="005E29CC" w:rsidRDefault="00334CEE">
          <w:pPr>
            <w:rPr>
              <w:b/>
              <w:bCs/>
              <w:noProof/>
            </w:rPr>
            <w:sectPr w:rsidR="005E29CC">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51C2D738" w14:textId="77777777" w:rsidR="00334CEE" w:rsidRDefault="00334CEE" w:rsidP="0082269C">
      <w:pPr>
        <w:pStyle w:val="Heading1"/>
        <w:pageBreakBefore/>
      </w:pPr>
      <w:bookmarkStart w:id="2" w:name="_Toc256000002"/>
      <w:r>
        <w:lastRenderedPageBreak/>
        <w:t>SECTION B - CONTINUATION OF SF 1449 BLOCKS</w:t>
      </w:r>
      <w:bookmarkEnd w:id="2"/>
    </w:p>
    <w:p w14:paraId="51C2D739" w14:textId="77777777" w:rsidR="00334CEE" w:rsidRPr="00F5343B" w:rsidRDefault="00334CEE" w:rsidP="0051776E">
      <w:pPr>
        <w:tabs>
          <w:tab w:val="left" w:pos="1620"/>
        </w:tabs>
        <w:rPr>
          <w:rFonts w:ascii="Calibri" w:hAnsi="Calibri"/>
          <w:szCs w:val="20"/>
        </w:rPr>
      </w:pPr>
      <w:r>
        <w:rPr>
          <w:rFonts w:ascii="Calibri" w:hAnsi="Calibri"/>
          <w:szCs w:val="20"/>
        </w:rPr>
        <w:tab/>
      </w:r>
    </w:p>
    <w:p w14:paraId="51C2D73A" w14:textId="77777777" w:rsidR="00334CEE" w:rsidRDefault="00334CEE" w:rsidP="008A63C0">
      <w:pPr>
        <w:pStyle w:val="Heading2"/>
      </w:pPr>
      <w:bookmarkStart w:id="3" w:name="_Toc256000003"/>
      <w:proofErr w:type="gramStart"/>
      <w:r>
        <w:t>B.1  CONTRACT</w:t>
      </w:r>
      <w:proofErr w:type="gramEnd"/>
      <w:r>
        <w:t xml:space="preserve"> ADMINISTRATION DATA</w:t>
      </w:r>
      <w:bookmarkEnd w:id="3"/>
    </w:p>
    <w:p w14:paraId="51C2D73B" w14:textId="77777777" w:rsidR="00334CEE" w:rsidRDefault="00334CEE"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51C2D73C" w14:textId="77777777" w:rsidR="00334CEE" w:rsidRPr="00707463" w:rsidRDefault="00334CEE" w:rsidP="00C5132E">
      <w:pPr>
        <w:rPr>
          <w:rStyle w:val="AAMSKBFill-InHighlight"/>
          <w:color w:val="auto"/>
        </w:rPr>
      </w:pPr>
      <w:r>
        <w:t xml:space="preserve">    a.  CONTRACTOR:  </w:t>
      </w:r>
    </w:p>
    <w:p w14:paraId="51C2D73D" w14:textId="77777777" w:rsidR="00334CEE" w:rsidRPr="00903A68" w:rsidRDefault="00334CEE" w:rsidP="003E0C9E">
      <w:pPr>
        <w:tabs>
          <w:tab w:val="left" w:pos="2700"/>
        </w:tabs>
        <w:ind w:left="2610" w:hanging="810"/>
        <w:rPr>
          <w:rStyle w:val="AAMSKBFill-InHighlight"/>
          <w:color w:val="auto"/>
        </w:rPr>
      </w:pPr>
    </w:p>
    <w:p w14:paraId="51C2D73E" w14:textId="77777777" w:rsidR="00334CEE" w:rsidRDefault="00334CEE" w:rsidP="003E0C9E">
      <w:pPr>
        <w:tabs>
          <w:tab w:val="left" w:pos="2700"/>
        </w:tabs>
        <w:ind w:left="2610" w:hanging="810"/>
      </w:pPr>
    </w:p>
    <w:p w14:paraId="51C2D73F" w14:textId="77777777" w:rsidR="00334CEE" w:rsidRDefault="00334CEE" w:rsidP="003E0C9E">
      <w:pPr>
        <w:tabs>
          <w:tab w:val="left" w:pos="2700"/>
        </w:tabs>
        <w:ind w:left="2610" w:hanging="810"/>
      </w:pPr>
    </w:p>
    <w:p w14:paraId="51C2D740" w14:textId="77777777" w:rsidR="00334CEE" w:rsidRPr="008F3EA1" w:rsidRDefault="00334CEE" w:rsidP="008F3EA1">
      <w:pPr>
        <w:rPr>
          <w:rStyle w:val="AAMSKBFill-InHighlight"/>
          <w:color w:val="auto"/>
        </w:rPr>
      </w:pPr>
      <w:r>
        <w:t xml:space="preserve">    b.  GOVERNMENT</w:t>
      </w:r>
      <w:proofErr w:type="gramStart"/>
      <w:r>
        <w:t>:  Contracting</w:t>
      </w:r>
      <w:proofErr w:type="gramEnd"/>
      <w:r>
        <w:t xml:space="preserve"> Officer </w:t>
      </w:r>
      <w:r>
        <w:rPr>
          <w:rStyle w:val="AAMSKBFill-InHighlight"/>
          <w:color w:val="auto"/>
        </w:rPr>
        <w:t>36C246</w:t>
      </w:r>
      <w:r>
        <w:t xml:space="preserve"> </w:t>
      </w:r>
    </w:p>
    <w:p w14:paraId="51C2D741" w14:textId="77777777" w:rsidR="00334CEE" w:rsidRDefault="00334CEE" w:rsidP="003E0C9E">
      <w:pPr>
        <w:tabs>
          <w:tab w:val="left" w:pos="2700"/>
        </w:tabs>
        <w:ind w:left="2700" w:hanging="900"/>
      </w:pPr>
      <w:r>
        <w:t>Jerry Mann</w:t>
      </w:r>
    </w:p>
    <w:p w14:paraId="51C2D742" w14:textId="77777777" w:rsidR="00334CEE" w:rsidRDefault="00334CEE" w:rsidP="003E0C9E">
      <w:pPr>
        <w:tabs>
          <w:tab w:val="left" w:pos="2700"/>
        </w:tabs>
        <w:ind w:left="2700" w:hanging="900"/>
      </w:pPr>
      <w:r>
        <w:t>Department of Veterans Affairs</w:t>
      </w:r>
    </w:p>
    <w:p w14:paraId="51C2D743" w14:textId="77777777" w:rsidR="00334CEE" w:rsidRDefault="00334CEE" w:rsidP="003E0C9E">
      <w:pPr>
        <w:tabs>
          <w:tab w:val="left" w:pos="2700"/>
        </w:tabs>
        <w:ind w:left="2700" w:hanging="900"/>
      </w:pPr>
      <w:r>
        <w:t>Network Contracting Office 6</w:t>
      </w:r>
    </w:p>
    <w:p w14:paraId="51C2D744" w14:textId="77777777" w:rsidR="00334CEE" w:rsidRDefault="00334CEE" w:rsidP="003E0C9E">
      <w:pPr>
        <w:tabs>
          <w:tab w:val="left" w:pos="2700"/>
        </w:tabs>
        <w:ind w:left="2700" w:hanging="900"/>
      </w:pPr>
      <w:r>
        <w:t>100 Emancipation Drive</w:t>
      </w:r>
    </w:p>
    <w:p w14:paraId="51C2D745" w14:textId="77777777" w:rsidR="00334CEE" w:rsidRPr="00E5483D" w:rsidRDefault="00334CEE" w:rsidP="003E0C9E">
      <w:pPr>
        <w:tabs>
          <w:tab w:val="left" w:pos="2700"/>
        </w:tabs>
        <w:ind w:left="2700" w:hanging="900"/>
      </w:pPr>
      <w:r>
        <w:t>Hampton</w:t>
      </w:r>
      <w:r w:rsidRPr="00E5483D">
        <w:t xml:space="preserve"> </w:t>
      </w:r>
      <w:r>
        <w:t>VA</w:t>
      </w:r>
      <w:r w:rsidRPr="00E5483D">
        <w:t xml:space="preserve"> </w:t>
      </w:r>
      <w:r>
        <w:t>23667</w:t>
      </w:r>
    </w:p>
    <w:p w14:paraId="51C2D746" w14:textId="77777777" w:rsidR="00334CEE" w:rsidRPr="00FD54A7" w:rsidRDefault="00334CEE"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5E29CC" w14:paraId="51C2D749" w14:textId="77777777" w:rsidTr="00554F57">
        <w:tc>
          <w:tcPr>
            <w:tcW w:w="1548" w:type="dxa"/>
          </w:tcPr>
          <w:p w14:paraId="51C2D747" w14:textId="77777777" w:rsidR="00334CEE" w:rsidRPr="00FD54A7" w:rsidRDefault="00334CEE" w:rsidP="006742BD">
            <w:r w:rsidRPr="00FD54A7">
              <w:t>[</w:t>
            </w:r>
            <w:r>
              <w:t>X</w:t>
            </w:r>
            <w:r w:rsidRPr="00FD54A7">
              <w:t>]</w:t>
            </w:r>
          </w:p>
        </w:tc>
        <w:tc>
          <w:tcPr>
            <w:tcW w:w="8028" w:type="dxa"/>
          </w:tcPr>
          <w:p w14:paraId="51C2D748" w14:textId="77777777" w:rsidR="00334CEE" w:rsidRPr="00FD54A7" w:rsidRDefault="00334CEE" w:rsidP="0017495D">
            <w:r w:rsidRPr="00FD54A7">
              <w:t xml:space="preserve">52.232-33, Payment by Electronic Funds Transfer—System </w:t>
            </w:r>
            <w:proofErr w:type="gramStart"/>
            <w:r w:rsidRPr="00FD54A7">
              <w:t>For</w:t>
            </w:r>
            <w:proofErr w:type="gramEnd"/>
            <w:r w:rsidRPr="00FD54A7">
              <w:t xml:space="preserve"> Award Management, or</w:t>
            </w:r>
          </w:p>
        </w:tc>
      </w:tr>
      <w:tr w:rsidR="005E29CC" w14:paraId="51C2D74C" w14:textId="77777777" w:rsidTr="00554F57">
        <w:tc>
          <w:tcPr>
            <w:tcW w:w="1548" w:type="dxa"/>
          </w:tcPr>
          <w:p w14:paraId="51C2D74A" w14:textId="77777777" w:rsidR="00334CEE" w:rsidRPr="00FD54A7" w:rsidRDefault="00334CEE" w:rsidP="006742BD">
            <w:r w:rsidRPr="00FD54A7">
              <w:t>[]</w:t>
            </w:r>
          </w:p>
        </w:tc>
        <w:tc>
          <w:tcPr>
            <w:tcW w:w="8028" w:type="dxa"/>
          </w:tcPr>
          <w:p w14:paraId="51C2D74B" w14:textId="77777777" w:rsidR="00334CEE" w:rsidRPr="00FD54A7" w:rsidRDefault="00334CEE" w:rsidP="006742BD">
            <w:r w:rsidRPr="00FD54A7">
              <w:t>52.232-36, Payment by Third Party</w:t>
            </w:r>
          </w:p>
        </w:tc>
      </w:tr>
    </w:tbl>
    <w:p w14:paraId="51C2D74D" w14:textId="77777777" w:rsidR="00334CEE" w:rsidRPr="00FD54A7" w:rsidRDefault="00334CEE" w:rsidP="006742BD">
      <w:r w:rsidRPr="00FD54A7">
        <w:t xml:space="preserve">  3</w:t>
      </w:r>
      <w:proofErr w:type="gramStart"/>
      <w:r w:rsidRPr="00FD54A7">
        <w:t>.  INVOICES:  Invoices</w:t>
      </w:r>
      <w:proofErr w:type="gramEnd"/>
      <w:r w:rsidRPr="00FD54A7">
        <w:t xml:space="preserve"> shall be submitted in arrears:</w:t>
      </w:r>
    </w:p>
    <w:p w14:paraId="51C2D74E" w14:textId="77777777" w:rsidR="00334CEE" w:rsidRPr="00FD54A7" w:rsidRDefault="00334CEE" w:rsidP="00FD7FD9">
      <w:pPr>
        <w:tabs>
          <w:tab w:val="left" w:pos="3240"/>
        </w:tabs>
      </w:pPr>
      <w:r w:rsidRPr="00FD54A7">
        <w:t xml:space="preserve">    </w:t>
      </w:r>
      <w:r>
        <w:t>a</w:t>
      </w:r>
      <w:r w:rsidRPr="00FD54A7">
        <w:t xml:space="preserve">.  </w:t>
      </w:r>
      <w:r>
        <w:t>Quarterly</w:t>
      </w:r>
      <w:r w:rsidRPr="00FD54A7">
        <w:tab/>
      </w:r>
      <w:r>
        <w:t>[</w:t>
      </w:r>
      <w:r w:rsidRPr="00FD54A7">
        <w:t>]</w:t>
      </w:r>
    </w:p>
    <w:p w14:paraId="51C2D74F" w14:textId="77777777" w:rsidR="00334CEE" w:rsidRPr="00FD54A7" w:rsidRDefault="00334CEE">
      <w:pPr>
        <w:tabs>
          <w:tab w:val="left" w:pos="3240"/>
        </w:tabs>
      </w:pPr>
      <w:r w:rsidRPr="00FD54A7">
        <w:t xml:space="preserve">    b.  Semi-Annually</w:t>
      </w:r>
      <w:r w:rsidRPr="00FD54A7">
        <w:tab/>
        <w:t>[]</w:t>
      </w:r>
    </w:p>
    <w:p w14:paraId="51C2D750" w14:textId="77777777" w:rsidR="00334CEE" w:rsidRDefault="00334CEE">
      <w:pPr>
        <w:tabs>
          <w:tab w:val="left" w:pos="3240"/>
        </w:tabs>
      </w:pPr>
      <w:r>
        <w:t xml:space="preserve">    c.  Other</w:t>
      </w:r>
      <w:r>
        <w:tab/>
        <w:t>[X</w:t>
      </w:r>
      <w:proofErr w:type="gramStart"/>
      <w:r>
        <w:t>]  Upon</w:t>
      </w:r>
      <w:proofErr w:type="gramEnd"/>
      <w:r>
        <w:t xml:space="preserve"> final approval and acceptance of the Government.</w:t>
      </w:r>
    </w:p>
    <w:p w14:paraId="51C2D751" w14:textId="77777777" w:rsidR="00334CEE" w:rsidRDefault="00334CEE" w:rsidP="00BF1736">
      <w:r>
        <w:t xml:space="preserve">  4.  GOVERNMENT INVOICE ADDRESS:  All Invoices from the contractor shall be submitted electronically in accordance with VAAR Clause 852.232-72 Electronic Submission of Payment Requests.</w:t>
      </w:r>
    </w:p>
    <w:p w14:paraId="51C2D752" w14:textId="77777777" w:rsidR="00334CEE" w:rsidRDefault="00334CEE" w:rsidP="003E0C9E">
      <w:r>
        <w:t>VA Financial Service Center (FSC) Electronic Invoice Presentment and Payment System</w:t>
      </w:r>
    </w:p>
    <w:p w14:paraId="51C2D753" w14:textId="77777777" w:rsidR="00334CEE" w:rsidRDefault="00334CEE" w:rsidP="003E0C9E">
      <w:pPr>
        <w:spacing w:line="240" w:lineRule="auto"/>
      </w:pPr>
      <w:r>
        <w:t>https://www.fsc.va.gov/einvoice.asp</w:t>
      </w:r>
    </w:p>
    <w:p w14:paraId="4B280162" w14:textId="77777777" w:rsidR="00C623E4" w:rsidRDefault="00334CEE">
      <w:r>
        <w:t xml:space="preserve">  </w:t>
      </w:r>
    </w:p>
    <w:p w14:paraId="51C2D754" w14:textId="139EB8E6" w:rsidR="00334CEE" w:rsidRDefault="00334CEE">
      <w:r>
        <w:lastRenderedPageBreak/>
        <w:t>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5E29CC" w14:paraId="51C2D757" w14:textId="77777777" w:rsidTr="00990E2C">
        <w:tc>
          <w:tcPr>
            <w:tcW w:w="4788" w:type="dxa"/>
          </w:tcPr>
          <w:p w14:paraId="51C2D755" w14:textId="77777777" w:rsidR="00334CEE" w:rsidRDefault="00334CEE" w:rsidP="00990E2C">
            <w:pPr>
              <w:jc w:val="center"/>
            </w:pPr>
            <w:bookmarkStart w:id="4" w:name="ColumnTitle"/>
            <w:bookmarkEnd w:id="4"/>
            <w:r>
              <w:t>AMENDMENT NO</w:t>
            </w:r>
          </w:p>
        </w:tc>
        <w:tc>
          <w:tcPr>
            <w:tcW w:w="4788" w:type="dxa"/>
          </w:tcPr>
          <w:p w14:paraId="51C2D756" w14:textId="77777777" w:rsidR="00334CEE" w:rsidRDefault="00334CEE" w:rsidP="00990E2C">
            <w:pPr>
              <w:jc w:val="center"/>
            </w:pPr>
            <w:r>
              <w:t>DATE</w:t>
            </w:r>
          </w:p>
        </w:tc>
      </w:tr>
      <w:tr w:rsidR="005E29CC" w14:paraId="51C2D75A" w14:textId="77777777" w:rsidTr="00990E2C">
        <w:tc>
          <w:tcPr>
            <w:tcW w:w="4788" w:type="dxa"/>
          </w:tcPr>
          <w:p w14:paraId="51C2D758" w14:textId="77777777" w:rsidR="00334CEE" w:rsidRDefault="00334CEE"/>
        </w:tc>
        <w:tc>
          <w:tcPr>
            <w:tcW w:w="4788" w:type="dxa"/>
          </w:tcPr>
          <w:p w14:paraId="51C2D759" w14:textId="77777777" w:rsidR="00334CEE" w:rsidRDefault="00334CEE"/>
        </w:tc>
      </w:tr>
      <w:tr w:rsidR="005E29CC" w14:paraId="51C2D75D" w14:textId="77777777" w:rsidTr="00990E2C">
        <w:tc>
          <w:tcPr>
            <w:tcW w:w="4788" w:type="dxa"/>
          </w:tcPr>
          <w:p w14:paraId="51C2D75B" w14:textId="77777777" w:rsidR="00334CEE" w:rsidRDefault="00334CEE"/>
        </w:tc>
        <w:tc>
          <w:tcPr>
            <w:tcW w:w="4788" w:type="dxa"/>
          </w:tcPr>
          <w:p w14:paraId="51C2D75C" w14:textId="77777777" w:rsidR="00334CEE" w:rsidRDefault="00334CEE"/>
        </w:tc>
      </w:tr>
      <w:tr w:rsidR="005E29CC" w14:paraId="51C2D760" w14:textId="77777777" w:rsidTr="00990E2C">
        <w:tc>
          <w:tcPr>
            <w:tcW w:w="4788" w:type="dxa"/>
          </w:tcPr>
          <w:p w14:paraId="51C2D75E" w14:textId="77777777" w:rsidR="00334CEE" w:rsidRDefault="00334CEE"/>
        </w:tc>
        <w:tc>
          <w:tcPr>
            <w:tcW w:w="4788" w:type="dxa"/>
          </w:tcPr>
          <w:p w14:paraId="51C2D75F" w14:textId="77777777" w:rsidR="00334CEE" w:rsidRDefault="00334CEE"/>
        </w:tc>
      </w:tr>
    </w:tbl>
    <w:p w14:paraId="51C2D761" w14:textId="77777777" w:rsidR="00334CEE" w:rsidRDefault="00334CEE">
      <w:pPr>
        <w:pStyle w:val="NoSpacing"/>
      </w:pPr>
    </w:p>
    <w:p w14:paraId="5366BC8F" w14:textId="77777777" w:rsidR="00C623E4" w:rsidRDefault="00C623E4" w:rsidP="00ED04C7">
      <w:pPr>
        <w:jc w:val="center"/>
        <w:rPr>
          <w:b/>
          <w:bCs/>
          <w:sz w:val="32"/>
          <w:szCs w:val="32"/>
        </w:rPr>
      </w:pPr>
    </w:p>
    <w:p w14:paraId="51C2D762" w14:textId="58C9DE6C" w:rsidR="00334CEE" w:rsidRPr="00C623E4" w:rsidRDefault="00334CEE" w:rsidP="00ED04C7">
      <w:pPr>
        <w:jc w:val="center"/>
        <w:rPr>
          <w:b/>
          <w:bCs/>
          <w:sz w:val="28"/>
          <w:szCs w:val="28"/>
        </w:rPr>
      </w:pPr>
      <w:r w:rsidRPr="00C623E4">
        <w:rPr>
          <w:b/>
          <w:bCs/>
          <w:sz w:val="28"/>
          <w:szCs w:val="28"/>
        </w:rPr>
        <w:t>Scope of Work: Structural Evaluation and Installation of Pharmacy Carousels</w:t>
      </w:r>
    </w:p>
    <w:p w14:paraId="51C2D763" w14:textId="77777777" w:rsidR="00334CEE" w:rsidRPr="00C623E4" w:rsidRDefault="00334CEE" w:rsidP="00ED04C7">
      <w:pPr>
        <w:jc w:val="center"/>
        <w:rPr>
          <w:b/>
          <w:bCs/>
          <w:sz w:val="28"/>
          <w:szCs w:val="28"/>
        </w:rPr>
      </w:pPr>
      <w:r w:rsidRPr="00C623E4">
        <w:rPr>
          <w:b/>
          <w:bCs/>
          <w:sz w:val="28"/>
          <w:szCs w:val="28"/>
        </w:rPr>
        <w:t>Project Overview</w:t>
      </w:r>
    </w:p>
    <w:p w14:paraId="51C2D764" w14:textId="77777777" w:rsidR="00334CEE" w:rsidRPr="00C623E4" w:rsidRDefault="00334CEE" w:rsidP="00ED04C7">
      <w:pPr>
        <w:rPr>
          <w:sz w:val="20"/>
          <w:szCs w:val="20"/>
        </w:rPr>
      </w:pPr>
      <w:r w:rsidRPr="00C623E4">
        <w:rPr>
          <w:sz w:val="20"/>
          <w:szCs w:val="20"/>
        </w:rPr>
        <w:t>This scope outlines the structural evaluation and installation of two new pharmacy carousels (approx. 13,300 lbs. each) at the VA Medical Center. The evaluation will determine the adequacy of the existing structural system to support the equipment, and the installation will be performed in compliance with VA TIL specifications, including applicable design, safety, and construction standards.</w:t>
      </w:r>
    </w:p>
    <w:p w14:paraId="51C2D765" w14:textId="77777777" w:rsidR="00334CEE" w:rsidRPr="00C623E4" w:rsidRDefault="00245E6C" w:rsidP="00ED04C7">
      <w:pPr>
        <w:rPr>
          <w:sz w:val="20"/>
          <w:szCs w:val="20"/>
        </w:rPr>
      </w:pPr>
      <w:r>
        <w:rPr>
          <w:sz w:val="20"/>
          <w:szCs w:val="20"/>
        </w:rPr>
        <w:pict w14:anchorId="51C2D9D9">
          <v:rect id="_x0000_i1025" style="width:0;height:1.5pt" o:hralign="center" o:hrstd="t" o:hr="t" fillcolor="#a0a0a0" stroked="f"/>
        </w:pict>
      </w:r>
    </w:p>
    <w:p w14:paraId="51C2D766" w14:textId="77777777" w:rsidR="00334CEE" w:rsidRPr="00C623E4" w:rsidRDefault="00334CEE" w:rsidP="00ED04C7">
      <w:pPr>
        <w:rPr>
          <w:sz w:val="20"/>
          <w:szCs w:val="20"/>
        </w:rPr>
      </w:pPr>
      <w:r w:rsidRPr="00C623E4">
        <w:rPr>
          <w:sz w:val="20"/>
          <w:szCs w:val="20"/>
        </w:rPr>
        <w:t>1. Objectives</w:t>
      </w:r>
    </w:p>
    <w:p w14:paraId="51C2D767" w14:textId="77777777" w:rsidR="00334CEE" w:rsidRPr="00C623E4" w:rsidRDefault="00334CEE" w:rsidP="00ED04C7">
      <w:pPr>
        <w:numPr>
          <w:ilvl w:val="0"/>
          <w:numId w:val="1"/>
        </w:numPr>
        <w:rPr>
          <w:sz w:val="20"/>
          <w:szCs w:val="20"/>
        </w:rPr>
      </w:pPr>
      <w:r w:rsidRPr="00C623E4">
        <w:rPr>
          <w:sz w:val="20"/>
          <w:szCs w:val="20"/>
        </w:rPr>
        <w:t>Evaluate the structural capacity of existing elevated slabs, beams, columns, and foundations at the designated location.</w:t>
      </w:r>
    </w:p>
    <w:p w14:paraId="51C2D768" w14:textId="77777777" w:rsidR="00334CEE" w:rsidRPr="00C623E4" w:rsidRDefault="00334CEE" w:rsidP="00ED04C7">
      <w:pPr>
        <w:numPr>
          <w:ilvl w:val="0"/>
          <w:numId w:val="1"/>
        </w:numPr>
        <w:rPr>
          <w:sz w:val="20"/>
          <w:szCs w:val="20"/>
        </w:rPr>
      </w:pPr>
      <w:r w:rsidRPr="00C623E4">
        <w:rPr>
          <w:sz w:val="20"/>
          <w:szCs w:val="20"/>
        </w:rPr>
        <w:t>Install two pharmacy carousels in accordance with VA TIL specifications, ensuring proper anchorage, alignment, and integration with existing infrastructure.</w:t>
      </w:r>
    </w:p>
    <w:p w14:paraId="51C2D769" w14:textId="77777777" w:rsidR="00334CEE" w:rsidRPr="00C623E4" w:rsidRDefault="00334CEE" w:rsidP="00ED04C7">
      <w:pPr>
        <w:numPr>
          <w:ilvl w:val="0"/>
          <w:numId w:val="1"/>
        </w:numPr>
        <w:rPr>
          <w:sz w:val="20"/>
          <w:szCs w:val="20"/>
        </w:rPr>
      </w:pPr>
      <w:r w:rsidRPr="00C623E4">
        <w:rPr>
          <w:sz w:val="20"/>
          <w:szCs w:val="20"/>
        </w:rPr>
        <w:t>Ensure compliance with VA PG 18-10 Structural Design Manual (July 1, 2023) and other applicable codes and standards.</w:t>
      </w:r>
    </w:p>
    <w:p w14:paraId="51C2D76A" w14:textId="77777777" w:rsidR="00334CEE" w:rsidRPr="00C623E4" w:rsidRDefault="00245E6C" w:rsidP="00ED04C7">
      <w:pPr>
        <w:rPr>
          <w:sz w:val="20"/>
          <w:szCs w:val="20"/>
        </w:rPr>
      </w:pPr>
      <w:r>
        <w:rPr>
          <w:sz w:val="20"/>
          <w:szCs w:val="20"/>
        </w:rPr>
        <w:pict w14:anchorId="51C2D9DA">
          <v:rect id="_x0000_i1026" style="width:0;height:1.5pt" o:hralign="center" o:hrstd="t" o:hr="t" fillcolor="#a0a0a0" stroked="f"/>
        </w:pict>
      </w:r>
    </w:p>
    <w:p w14:paraId="51C2D76B" w14:textId="77777777" w:rsidR="00334CEE" w:rsidRPr="00C623E4" w:rsidRDefault="00334CEE" w:rsidP="00ED04C7">
      <w:pPr>
        <w:rPr>
          <w:sz w:val="20"/>
          <w:szCs w:val="20"/>
        </w:rPr>
      </w:pPr>
      <w:r w:rsidRPr="00C623E4">
        <w:rPr>
          <w:sz w:val="20"/>
          <w:szCs w:val="20"/>
        </w:rPr>
        <w:t>2. Scope of Services</w:t>
      </w:r>
    </w:p>
    <w:p w14:paraId="51C2D76C" w14:textId="77777777" w:rsidR="00334CEE" w:rsidRPr="00C623E4" w:rsidRDefault="00334CEE" w:rsidP="00ED04C7">
      <w:pPr>
        <w:rPr>
          <w:sz w:val="20"/>
          <w:szCs w:val="20"/>
        </w:rPr>
      </w:pPr>
      <w:r w:rsidRPr="00C623E4">
        <w:rPr>
          <w:sz w:val="20"/>
          <w:szCs w:val="20"/>
        </w:rPr>
        <w:t>2.1 Kick-Off Meeting</w:t>
      </w:r>
    </w:p>
    <w:p w14:paraId="51C2D76D" w14:textId="77777777" w:rsidR="00334CEE" w:rsidRPr="00C623E4" w:rsidRDefault="00334CEE" w:rsidP="00ED04C7">
      <w:pPr>
        <w:numPr>
          <w:ilvl w:val="0"/>
          <w:numId w:val="2"/>
        </w:numPr>
        <w:rPr>
          <w:sz w:val="20"/>
          <w:szCs w:val="20"/>
        </w:rPr>
      </w:pPr>
      <w:r w:rsidRPr="00C623E4">
        <w:rPr>
          <w:sz w:val="20"/>
          <w:szCs w:val="20"/>
        </w:rPr>
        <w:t xml:space="preserve">Conduct an initial meeting with the Client to: </w:t>
      </w:r>
    </w:p>
    <w:p w14:paraId="51C2D76E" w14:textId="77777777" w:rsidR="00334CEE" w:rsidRPr="00C623E4" w:rsidRDefault="00334CEE" w:rsidP="00ED04C7">
      <w:pPr>
        <w:numPr>
          <w:ilvl w:val="1"/>
          <w:numId w:val="2"/>
        </w:numPr>
        <w:rPr>
          <w:sz w:val="20"/>
          <w:szCs w:val="20"/>
        </w:rPr>
      </w:pPr>
      <w:r w:rsidRPr="00C623E4">
        <w:rPr>
          <w:sz w:val="20"/>
          <w:szCs w:val="20"/>
        </w:rPr>
        <w:t>Confirm project scope and objectives.</w:t>
      </w:r>
    </w:p>
    <w:p w14:paraId="51C2D76F" w14:textId="77777777" w:rsidR="00334CEE" w:rsidRPr="00C623E4" w:rsidRDefault="00334CEE" w:rsidP="00ED04C7">
      <w:pPr>
        <w:numPr>
          <w:ilvl w:val="1"/>
          <w:numId w:val="2"/>
        </w:numPr>
        <w:rPr>
          <w:sz w:val="20"/>
          <w:szCs w:val="20"/>
        </w:rPr>
      </w:pPr>
      <w:r w:rsidRPr="00C623E4">
        <w:rPr>
          <w:sz w:val="20"/>
          <w:szCs w:val="20"/>
        </w:rPr>
        <w:t>Review equipment specifications and location plans.</w:t>
      </w:r>
    </w:p>
    <w:p w14:paraId="51C2D770" w14:textId="77777777" w:rsidR="00334CEE" w:rsidRPr="00C623E4" w:rsidRDefault="00334CEE" w:rsidP="00ED04C7">
      <w:pPr>
        <w:numPr>
          <w:ilvl w:val="1"/>
          <w:numId w:val="2"/>
        </w:numPr>
        <w:rPr>
          <w:sz w:val="20"/>
          <w:szCs w:val="20"/>
        </w:rPr>
      </w:pPr>
      <w:r w:rsidRPr="00C623E4">
        <w:rPr>
          <w:sz w:val="20"/>
          <w:szCs w:val="20"/>
        </w:rPr>
        <w:t>Define analysis and installation requirements.</w:t>
      </w:r>
    </w:p>
    <w:p w14:paraId="51C2D771" w14:textId="77777777" w:rsidR="00334CEE" w:rsidRPr="00C623E4" w:rsidRDefault="00334CEE" w:rsidP="00ED04C7">
      <w:pPr>
        <w:rPr>
          <w:sz w:val="20"/>
          <w:szCs w:val="20"/>
        </w:rPr>
      </w:pPr>
      <w:r w:rsidRPr="00C623E4">
        <w:rPr>
          <w:sz w:val="20"/>
          <w:szCs w:val="20"/>
        </w:rPr>
        <w:t>2.2 Structural Evaluation</w:t>
      </w:r>
    </w:p>
    <w:p w14:paraId="51C2D772" w14:textId="77777777" w:rsidR="00334CEE" w:rsidRPr="00C623E4" w:rsidRDefault="00334CEE" w:rsidP="00ED04C7">
      <w:pPr>
        <w:numPr>
          <w:ilvl w:val="0"/>
          <w:numId w:val="3"/>
        </w:numPr>
        <w:rPr>
          <w:sz w:val="20"/>
          <w:szCs w:val="20"/>
        </w:rPr>
      </w:pPr>
      <w:r w:rsidRPr="00C623E4">
        <w:rPr>
          <w:sz w:val="20"/>
          <w:szCs w:val="20"/>
        </w:rPr>
        <w:t>Review available record drawings and documentation.</w:t>
      </w:r>
    </w:p>
    <w:p w14:paraId="51C2D773" w14:textId="77777777" w:rsidR="00334CEE" w:rsidRPr="00C623E4" w:rsidRDefault="00334CEE" w:rsidP="00ED04C7">
      <w:pPr>
        <w:numPr>
          <w:ilvl w:val="0"/>
          <w:numId w:val="3"/>
        </w:numPr>
        <w:rPr>
          <w:sz w:val="20"/>
          <w:szCs w:val="20"/>
        </w:rPr>
      </w:pPr>
      <w:r w:rsidRPr="00C623E4">
        <w:rPr>
          <w:sz w:val="20"/>
          <w:szCs w:val="20"/>
        </w:rPr>
        <w:t xml:space="preserve">Analyze the structural adequacy of: </w:t>
      </w:r>
    </w:p>
    <w:p w14:paraId="51C2D774" w14:textId="77777777" w:rsidR="00334CEE" w:rsidRPr="00C623E4" w:rsidRDefault="00334CEE" w:rsidP="00ED04C7">
      <w:pPr>
        <w:numPr>
          <w:ilvl w:val="1"/>
          <w:numId w:val="3"/>
        </w:numPr>
        <w:rPr>
          <w:sz w:val="20"/>
          <w:szCs w:val="20"/>
        </w:rPr>
      </w:pPr>
      <w:r w:rsidRPr="00C623E4">
        <w:rPr>
          <w:sz w:val="20"/>
          <w:szCs w:val="20"/>
        </w:rPr>
        <w:t>Elevated slabs.</w:t>
      </w:r>
    </w:p>
    <w:p w14:paraId="51C2D775" w14:textId="77777777" w:rsidR="00334CEE" w:rsidRPr="00C623E4" w:rsidRDefault="00334CEE" w:rsidP="00ED04C7">
      <w:pPr>
        <w:numPr>
          <w:ilvl w:val="1"/>
          <w:numId w:val="3"/>
        </w:numPr>
        <w:rPr>
          <w:sz w:val="20"/>
          <w:szCs w:val="20"/>
        </w:rPr>
      </w:pPr>
      <w:r w:rsidRPr="00C623E4">
        <w:rPr>
          <w:sz w:val="20"/>
          <w:szCs w:val="20"/>
        </w:rPr>
        <w:lastRenderedPageBreak/>
        <w:t>Supporting beams.</w:t>
      </w:r>
    </w:p>
    <w:p w14:paraId="51C2D776" w14:textId="77777777" w:rsidR="00334CEE" w:rsidRPr="00C623E4" w:rsidRDefault="00334CEE" w:rsidP="00ED04C7">
      <w:pPr>
        <w:numPr>
          <w:ilvl w:val="1"/>
          <w:numId w:val="3"/>
        </w:numPr>
        <w:rPr>
          <w:sz w:val="20"/>
          <w:szCs w:val="20"/>
        </w:rPr>
      </w:pPr>
      <w:r w:rsidRPr="00C623E4">
        <w:rPr>
          <w:sz w:val="20"/>
          <w:szCs w:val="20"/>
        </w:rPr>
        <w:t>Vertical columns.</w:t>
      </w:r>
    </w:p>
    <w:p w14:paraId="51C2D777" w14:textId="77777777" w:rsidR="00334CEE" w:rsidRPr="00C623E4" w:rsidRDefault="00334CEE" w:rsidP="00ED04C7">
      <w:pPr>
        <w:numPr>
          <w:ilvl w:val="1"/>
          <w:numId w:val="3"/>
        </w:numPr>
        <w:rPr>
          <w:sz w:val="20"/>
          <w:szCs w:val="20"/>
        </w:rPr>
      </w:pPr>
      <w:r w:rsidRPr="00C623E4">
        <w:rPr>
          <w:sz w:val="20"/>
          <w:szCs w:val="20"/>
        </w:rPr>
        <w:t>Foundation system.</w:t>
      </w:r>
    </w:p>
    <w:p w14:paraId="51C2D778" w14:textId="77777777" w:rsidR="00334CEE" w:rsidRPr="00C623E4" w:rsidRDefault="00334CEE" w:rsidP="00ED04C7">
      <w:pPr>
        <w:numPr>
          <w:ilvl w:val="0"/>
          <w:numId w:val="3"/>
        </w:numPr>
        <w:rPr>
          <w:sz w:val="20"/>
          <w:szCs w:val="20"/>
        </w:rPr>
      </w:pPr>
      <w:r w:rsidRPr="00C623E4">
        <w:rPr>
          <w:sz w:val="20"/>
          <w:szCs w:val="20"/>
        </w:rPr>
        <w:t>Evaluate load paths, bearing capacities, and deflection limits.</w:t>
      </w:r>
    </w:p>
    <w:p w14:paraId="51C2D779" w14:textId="77777777" w:rsidR="00334CEE" w:rsidRPr="00C623E4" w:rsidRDefault="00334CEE" w:rsidP="00ED04C7">
      <w:pPr>
        <w:numPr>
          <w:ilvl w:val="0"/>
          <w:numId w:val="3"/>
        </w:numPr>
        <w:rPr>
          <w:sz w:val="20"/>
          <w:szCs w:val="20"/>
        </w:rPr>
      </w:pPr>
      <w:r w:rsidRPr="00C623E4">
        <w:rPr>
          <w:sz w:val="20"/>
          <w:szCs w:val="20"/>
        </w:rPr>
        <w:t>Identify any required structural reinforcements.</w:t>
      </w:r>
    </w:p>
    <w:p w14:paraId="51C2D77A" w14:textId="77777777" w:rsidR="00334CEE" w:rsidRPr="00C623E4" w:rsidRDefault="00334CEE" w:rsidP="00ED04C7">
      <w:pPr>
        <w:rPr>
          <w:sz w:val="20"/>
          <w:szCs w:val="20"/>
        </w:rPr>
      </w:pPr>
      <w:r w:rsidRPr="00C623E4">
        <w:rPr>
          <w:sz w:val="20"/>
          <w:szCs w:val="20"/>
        </w:rPr>
        <w:t>2.3 Installation of Pharmacy Carousels</w:t>
      </w:r>
    </w:p>
    <w:p w14:paraId="51C2D77B" w14:textId="77777777" w:rsidR="00334CEE" w:rsidRPr="00C623E4" w:rsidRDefault="00334CEE" w:rsidP="00ED04C7">
      <w:pPr>
        <w:numPr>
          <w:ilvl w:val="0"/>
          <w:numId w:val="4"/>
        </w:numPr>
        <w:rPr>
          <w:sz w:val="20"/>
          <w:szCs w:val="20"/>
        </w:rPr>
      </w:pPr>
      <w:r w:rsidRPr="00C623E4">
        <w:rPr>
          <w:sz w:val="20"/>
          <w:szCs w:val="20"/>
        </w:rPr>
        <w:t>Coordinate delivery and staging of carousel equipment.</w:t>
      </w:r>
    </w:p>
    <w:p w14:paraId="51C2D77C" w14:textId="77777777" w:rsidR="00334CEE" w:rsidRPr="00C623E4" w:rsidRDefault="00334CEE" w:rsidP="00ED04C7">
      <w:pPr>
        <w:numPr>
          <w:ilvl w:val="0"/>
          <w:numId w:val="4"/>
        </w:numPr>
        <w:rPr>
          <w:sz w:val="20"/>
          <w:szCs w:val="20"/>
        </w:rPr>
      </w:pPr>
      <w:r w:rsidRPr="00C623E4">
        <w:rPr>
          <w:sz w:val="20"/>
          <w:szCs w:val="20"/>
        </w:rPr>
        <w:t xml:space="preserve">Install carousels at designated location per VA TIL specifications, including: </w:t>
      </w:r>
    </w:p>
    <w:p w14:paraId="51C2D77D" w14:textId="77777777" w:rsidR="00334CEE" w:rsidRPr="00C623E4" w:rsidRDefault="00334CEE" w:rsidP="00ED04C7">
      <w:pPr>
        <w:numPr>
          <w:ilvl w:val="1"/>
          <w:numId w:val="4"/>
        </w:numPr>
        <w:rPr>
          <w:sz w:val="20"/>
          <w:szCs w:val="20"/>
        </w:rPr>
      </w:pPr>
      <w:r w:rsidRPr="00C623E4">
        <w:rPr>
          <w:sz w:val="20"/>
          <w:szCs w:val="20"/>
        </w:rPr>
        <w:t>PG 18-3 Design and Construction Procedures.</w:t>
      </w:r>
    </w:p>
    <w:p w14:paraId="51C2D77E" w14:textId="77777777" w:rsidR="00334CEE" w:rsidRPr="00C623E4" w:rsidRDefault="00334CEE" w:rsidP="00ED04C7">
      <w:pPr>
        <w:numPr>
          <w:ilvl w:val="1"/>
          <w:numId w:val="4"/>
        </w:numPr>
        <w:rPr>
          <w:sz w:val="20"/>
          <w:szCs w:val="20"/>
        </w:rPr>
      </w:pPr>
      <w:r w:rsidRPr="00C623E4">
        <w:rPr>
          <w:sz w:val="20"/>
          <w:szCs w:val="20"/>
        </w:rPr>
        <w:t>PG 18-4 Standard Details and Specifications.</w:t>
      </w:r>
    </w:p>
    <w:p w14:paraId="51C2D77F" w14:textId="77777777" w:rsidR="00334CEE" w:rsidRPr="00C623E4" w:rsidRDefault="00334CEE" w:rsidP="00ED04C7">
      <w:pPr>
        <w:numPr>
          <w:ilvl w:val="1"/>
          <w:numId w:val="4"/>
        </w:numPr>
        <w:rPr>
          <w:sz w:val="20"/>
          <w:szCs w:val="20"/>
        </w:rPr>
      </w:pPr>
      <w:r w:rsidRPr="00C623E4">
        <w:rPr>
          <w:sz w:val="20"/>
          <w:szCs w:val="20"/>
        </w:rPr>
        <w:t>VA Master Construction Specifications (e.g., Division 11 – Equipment).</w:t>
      </w:r>
    </w:p>
    <w:p w14:paraId="51C2D780" w14:textId="77777777" w:rsidR="00334CEE" w:rsidRPr="00C623E4" w:rsidRDefault="00334CEE" w:rsidP="00ED04C7">
      <w:pPr>
        <w:numPr>
          <w:ilvl w:val="0"/>
          <w:numId w:val="4"/>
        </w:numPr>
        <w:rPr>
          <w:sz w:val="20"/>
          <w:szCs w:val="20"/>
        </w:rPr>
      </w:pPr>
      <w:r w:rsidRPr="00C623E4">
        <w:rPr>
          <w:sz w:val="20"/>
          <w:szCs w:val="20"/>
        </w:rPr>
        <w:t>Ensure proper anchorage, leveling, and alignment.</w:t>
      </w:r>
    </w:p>
    <w:p w14:paraId="51C2D781" w14:textId="77777777" w:rsidR="00334CEE" w:rsidRPr="00C623E4" w:rsidRDefault="00334CEE" w:rsidP="00ED04C7">
      <w:pPr>
        <w:numPr>
          <w:ilvl w:val="0"/>
          <w:numId w:val="4"/>
        </w:numPr>
        <w:rPr>
          <w:sz w:val="20"/>
          <w:szCs w:val="20"/>
        </w:rPr>
      </w:pPr>
      <w:r w:rsidRPr="00C623E4">
        <w:rPr>
          <w:sz w:val="20"/>
          <w:szCs w:val="20"/>
        </w:rPr>
        <w:t>Verify installation meets safety, accessibility, and operational requirements.</w:t>
      </w:r>
    </w:p>
    <w:p w14:paraId="51C2D782" w14:textId="77777777" w:rsidR="00334CEE" w:rsidRPr="00C623E4" w:rsidRDefault="00334CEE" w:rsidP="00ED04C7">
      <w:pPr>
        <w:numPr>
          <w:ilvl w:val="0"/>
          <w:numId w:val="4"/>
        </w:numPr>
        <w:rPr>
          <w:sz w:val="20"/>
          <w:szCs w:val="20"/>
        </w:rPr>
      </w:pPr>
      <w:r w:rsidRPr="00C623E4">
        <w:rPr>
          <w:sz w:val="20"/>
          <w:szCs w:val="20"/>
        </w:rPr>
        <w:t>Coordinate with VA facility staff to minimize disruption to operations.</w:t>
      </w:r>
    </w:p>
    <w:p w14:paraId="51C2D783" w14:textId="77777777" w:rsidR="00334CEE" w:rsidRPr="00C623E4" w:rsidRDefault="00334CEE" w:rsidP="00ED04C7">
      <w:pPr>
        <w:rPr>
          <w:sz w:val="20"/>
          <w:szCs w:val="20"/>
        </w:rPr>
      </w:pPr>
      <w:r w:rsidRPr="00C623E4">
        <w:rPr>
          <w:sz w:val="20"/>
          <w:szCs w:val="20"/>
        </w:rPr>
        <w:t>2.4 Standards and Codes</w:t>
      </w:r>
    </w:p>
    <w:p w14:paraId="51C2D784" w14:textId="77777777" w:rsidR="00334CEE" w:rsidRPr="00C623E4" w:rsidRDefault="00334CEE" w:rsidP="00ED04C7">
      <w:pPr>
        <w:numPr>
          <w:ilvl w:val="0"/>
          <w:numId w:val="5"/>
        </w:numPr>
        <w:rPr>
          <w:sz w:val="20"/>
          <w:szCs w:val="20"/>
        </w:rPr>
      </w:pPr>
      <w:r w:rsidRPr="00C623E4">
        <w:rPr>
          <w:sz w:val="20"/>
          <w:szCs w:val="20"/>
        </w:rPr>
        <w:t xml:space="preserve">All work will comply with: </w:t>
      </w:r>
    </w:p>
    <w:p w14:paraId="51C2D785" w14:textId="77777777" w:rsidR="00334CEE" w:rsidRPr="00C623E4" w:rsidRDefault="00334CEE" w:rsidP="00ED04C7">
      <w:pPr>
        <w:ind w:left="720"/>
        <w:rPr>
          <w:sz w:val="20"/>
          <w:szCs w:val="20"/>
        </w:rPr>
      </w:pPr>
      <w:r w:rsidRPr="00C623E4">
        <w:rPr>
          <w:rFonts w:ascii="Segoe UI" w:eastAsia="Times New Roman" w:hAnsi="Segoe UI" w:cs="Segoe UI"/>
          <w:sz w:val="24"/>
          <w:szCs w:val="24"/>
        </w:rPr>
        <w:t>PG-18-10: VA Structural Design Manual (July 1, 2023)</w:t>
      </w:r>
    </w:p>
    <w:p w14:paraId="51C2D786" w14:textId="77777777" w:rsidR="00334CEE" w:rsidRPr="00C623E4" w:rsidRDefault="00334CEE" w:rsidP="00ED04C7">
      <w:pPr>
        <w:numPr>
          <w:ilvl w:val="0"/>
          <w:numId w:val="5"/>
        </w:numPr>
        <w:spacing w:before="100" w:beforeAutospacing="1" w:after="100" w:afterAutospacing="1" w:line="300" w:lineRule="atLeast"/>
        <w:rPr>
          <w:rFonts w:eastAsia="Times New Roman" w:cs="Segoe UI"/>
          <w:sz w:val="20"/>
          <w:szCs w:val="20"/>
        </w:rPr>
      </w:pPr>
      <w:r w:rsidRPr="00C623E4">
        <w:rPr>
          <w:rFonts w:eastAsia="Times New Roman" w:cs="Segoe UI"/>
          <w:sz w:val="20"/>
          <w:szCs w:val="20"/>
        </w:rPr>
        <w:t>Purpose: Provides structural design criteria for VA facilities.</w:t>
      </w:r>
    </w:p>
    <w:p w14:paraId="51C2D787" w14:textId="77777777" w:rsidR="00334CEE" w:rsidRPr="00C623E4" w:rsidRDefault="00334CEE" w:rsidP="00ED04C7">
      <w:pPr>
        <w:numPr>
          <w:ilvl w:val="0"/>
          <w:numId w:val="5"/>
        </w:numPr>
        <w:spacing w:before="100" w:beforeAutospacing="1" w:after="100" w:afterAutospacing="1" w:line="300" w:lineRule="atLeast"/>
        <w:rPr>
          <w:rFonts w:eastAsia="Times New Roman" w:cs="Segoe UI"/>
          <w:sz w:val="20"/>
          <w:szCs w:val="20"/>
        </w:rPr>
      </w:pPr>
      <w:r w:rsidRPr="00C623E4">
        <w:rPr>
          <w:rFonts w:eastAsia="Times New Roman" w:cs="Segoe UI"/>
          <w:sz w:val="20"/>
          <w:szCs w:val="20"/>
        </w:rPr>
        <w:t xml:space="preserve">Relevant Sections: </w:t>
      </w:r>
    </w:p>
    <w:p w14:paraId="51C2D788" w14:textId="77777777" w:rsidR="00334CEE" w:rsidRPr="00C623E4" w:rsidRDefault="00334CEE" w:rsidP="00ED04C7">
      <w:pPr>
        <w:numPr>
          <w:ilvl w:val="1"/>
          <w:numId w:val="5"/>
        </w:numPr>
        <w:spacing w:before="100" w:beforeAutospacing="1" w:after="100" w:afterAutospacing="1" w:line="300" w:lineRule="atLeast"/>
        <w:rPr>
          <w:rFonts w:eastAsia="Times New Roman" w:cs="Segoe UI"/>
          <w:sz w:val="20"/>
          <w:szCs w:val="20"/>
        </w:rPr>
      </w:pPr>
      <w:r w:rsidRPr="00C623E4">
        <w:rPr>
          <w:rFonts w:eastAsia="Times New Roman" w:cs="Segoe UI"/>
          <w:sz w:val="20"/>
          <w:szCs w:val="20"/>
        </w:rPr>
        <w:t>Live Load Requirements: Ensure the slab and supporting structure can handle the 13,300 lb. equipment load.</w:t>
      </w:r>
    </w:p>
    <w:p w14:paraId="51C2D789" w14:textId="77777777" w:rsidR="00334CEE" w:rsidRPr="00C623E4" w:rsidRDefault="00334CEE" w:rsidP="00ED04C7">
      <w:pPr>
        <w:numPr>
          <w:ilvl w:val="1"/>
          <w:numId w:val="5"/>
        </w:numPr>
        <w:spacing w:before="100" w:beforeAutospacing="1" w:after="100" w:afterAutospacing="1" w:line="300" w:lineRule="atLeast"/>
        <w:rPr>
          <w:rFonts w:eastAsia="Times New Roman" w:cs="Segoe UI"/>
          <w:sz w:val="20"/>
          <w:szCs w:val="20"/>
        </w:rPr>
      </w:pPr>
      <w:r w:rsidRPr="00C623E4">
        <w:rPr>
          <w:rFonts w:eastAsia="Times New Roman" w:cs="Segoe UI"/>
          <w:sz w:val="20"/>
          <w:szCs w:val="20"/>
        </w:rPr>
        <w:t>Deflection Limits: Must meet serviceability criteria for vibration and deflection.</w:t>
      </w:r>
    </w:p>
    <w:p w14:paraId="51C2D78A" w14:textId="77777777" w:rsidR="00334CEE" w:rsidRPr="00C623E4" w:rsidRDefault="00334CEE" w:rsidP="00ED04C7">
      <w:pPr>
        <w:numPr>
          <w:ilvl w:val="1"/>
          <w:numId w:val="5"/>
        </w:numPr>
        <w:spacing w:before="100" w:beforeAutospacing="1" w:after="100" w:afterAutospacing="1" w:line="300" w:lineRule="atLeast"/>
        <w:rPr>
          <w:rFonts w:eastAsia="Times New Roman" w:cs="Segoe UI"/>
          <w:sz w:val="20"/>
          <w:szCs w:val="20"/>
        </w:rPr>
      </w:pPr>
      <w:r w:rsidRPr="00C623E4">
        <w:rPr>
          <w:rFonts w:eastAsia="Times New Roman" w:cs="Segoe UI"/>
          <w:sz w:val="20"/>
          <w:szCs w:val="20"/>
        </w:rPr>
        <w:t>Anchorage Requirements: Guidelines for anchoring heavy equipment to concrete slabs.</w:t>
      </w:r>
    </w:p>
    <w:p w14:paraId="51C2D78B" w14:textId="77777777" w:rsidR="00334CEE" w:rsidRPr="00C623E4" w:rsidRDefault="00334CEE" w:rsidP="00ED04C7">
      <w:pPr>
        <w:numPr>
          <w:ilvl w:val="1"/>
          <w:numId w:val="5"/>
        </w:numPr>
        <w:spacing w:before="100" w:beforeAutospacing="1" w:after="100" w:afterAutospacing="1" w:line="300" w:lineRule="atLeast"/>
        <w:rPr>
          <w:rFonts w:eastAsia="Times New Roman" w:cs="Segoe UI"/>
          <w:sz w:val="20"/>
          <w:szCs w:val="20"/>
        </w:rPr>
      </w:pPr>
      <w:r w:rsidRPr="00C623E4">
        <w:rPr>
          <w:rFonts w:eastAsia="Times New Roman" w:cs="Segoe UI"/>
          <w:sz w:val="20"/>
          <w:szCs w:val="20"/>
        </w:rPr>
        <w:t>Seismic Considerations: If applicable, anchorage must meet seismic design criteria.</w:t>
      </w:r>
    </w:p>
    <w:p w14:paraId="51C2D78C" w14:textId="77777777" w:rsidR="00334CEE" w:rsidRPr="00C623E4" w:rsidRDefault="00334CEE" w:rsidP="00ED04C7">
      <w:pPr>
        <w:numPr>
          <w:ilvl w:val="1"/>
          <w:numId w:val="5"/>
        </w:numPr>
        <w:rPr>
          <w:sz w:val="20"/>
          <w:szCs w:val="20"/>
        </w:rPr>
      </w:pPr>
      <w:r w:rsidRPr="00C623E4">
        <w:rPr>
          <w:sz w:val="20"/>
          <w:szCs w:val="20"/>
        </w:rPr>
        <w:t>VA TIL specifications.</w:t>
      </w:r>
    </w:p>
    <w:p w14:paraId="51C2D78D" w14:textId="77777777" w:rsidR="00334CEE" w:rsidRPr="00C623E4" w:rsidRDefault="00334CEE" w:rsidP="00ED04C7">
      <w:pPr>
        <w:numPr>
          <w:ilvl w:val="1"/>
          <w:numId w:val="5"/>
        </w:numPr>
        <w:rPr>
          <w:sz w:val="20"/>
          <w:szCs w:val="20"/>
        </w:rPr>
      </w:pPr>
      <w:r w:rsidRPr="00C623E4">
        <w:rPr>
          <w:sz w:val="20"/>
          <w:szCs w:val="20"/>
        </w:rPr>
        <w:t>IBC, ACI, ASCE, and NFPA standards.</w:t>
      </w:r>
    </w:p>
    <w:p w14:paraId="51C2D78E" w14:textId="77777777" w:rsidR="00334CEE" w:rsidRPr="00C623E4" w:rsidRDefault="00334CEE" w:rsidP="00ED04C7">
      <w:pPr>
        <w:rPr>
          <w:sz w:val="20"/>
          <w:szCs w:val="20"/>
        </w:rPr>
      </w:pPr>
      <w:r w:rsidRPr="00C623E4">
        <w:rPr>
          <w:sz w:val="20"/>
          <w:szCs w:val="20"/>
        </w:rPr>
        <w:t>2.5 Reporting</w:t>
      </w:r>
    </w:p>
    <w:p w14:paraId="51C2D78F" w14:textId="77777777" w:rsidR="00334CEE" w:rsidRPr="00C623E4" w:rsidRDefault="00334CEE" w:rsidP="00ED04C7">
      <w:pPr>
        <w:numPr>
          <w:ilvl w:val="0"/>
          <w:numId w:val="6"/>
        </w:numPr>
        <w:rPr>
          <w:sz w:val="20"/>
          <w:szCs w:val="20"/>
        </w:rPr>
      </w:pPr>
      <w:r w:rsidRPr="00C623E4">
        <w:rPr>
          <w:sz w:val="20"/>
          <w:szCs w:val="20"/>
        </w:rPr>
        <w:t xml:space="preserve">Submit an electronic report summarizing: </w:t>
      </w:r>
    </w:p>
    <w:p w14:paraId="51C2D790" w14:textId="77777777" w:rsidR="00334CEE" w:rsidRPr="00C623E4" w:rsidRDefault="00334CEE" w:rsidP="00ED04C7">
      <w:pPr>
        <w:numPr>
          <w:ilvl w:val="1"/>
          <w:numId w:val="6"/>
        </w:numPr>
        <w:rPr>
          <w:sz w:val="20"/>
          <w:szCs w:val="20"/>
        </w:rPr>
      </w:pPr>
      <w:r w:rsidRPr="00C623E4">
        <w:rPr>
          <w:sz w:val="20"/>
          <w:szCs w:val="20"/>
        </w:rPr>
        <w:t>Structural analysis and findings.</w:t>
      </w:r>
    </w:p>
    <w:p w14:paraId="51C2D791" w14:textId="77777777" w:rsidR="00334CEE" w:rsidRPr="00C623E4" w:rsidRDefault="00334CEE" w:rsidP="00ED04C7">
      <w:pPr>
        <w:numPr>
          <w:ilvl w:val="1"/>
          <w:numId w:val="6"/>
        </w:numPr>
        <w:rPr>
          <w:sz w:val="20"/>
          <w:szCs w:val="20"/>
        </w:rPr>
      </w:pPr>
      <w:r w:rsidRPr="00C623E4">
        <w:rPr>
          <w:sz w:val="20"/>
          <w:szCs w:val="20"/>
        </w:rPr>
        <w:t>Installation procedures and verification.</w:t>
      </w:r>
    </w:p>
    <w:p w14:paraId="51C2D792" w14:textId="77777777" w:rsidR="00334CEE" w:rsidRPr="00C623E4" w:rsidRDefault="00334CEE" w:rsidP="00ED04C7">
      <w:pPr>
        <w:numPr>
          <w:ilvl w:val="1"/>
          <w:numId w:val="6"/>
        </w:numPr>
        <w:rPr>
          <w:sz w:val="20"/>
          <w:szCs w:val="20"/>
        </w:rPr>
      </w:pPr>
      <w:r w:rsidRPr="00C623E4">
        <w:rPr>
          <w:sz w:val="20"/>
          <w:szCs w:val="20"/>
        </w:rPr>
        <w:t>Recommendations and compliance documentation.</w:t>
      </w:r>
    </w:p>
    <w:p w14:paraId="51C2D793" w14:textId="77777777" w:rsidR="00334CEE" w:rsidRPr="00C623E4" w:rsidRDefault="00245E6C" w:rsidP="00ED04C7">
      <w:pPr>
        <w:rPr>
          <w:sz w:val="20"/>
          <w:szCs w:val="20"/>
        </w:rPr>
      </w:pPr>
      <w:r>
        <w:rPr>
          <w:sz w:val="20"/>
          <w:szCs w:val="20"/>
        </w:rPr>
        <w:lastRenderedPageBreak/>
        <w:pict w14:anchorId="51C2D9DB">
          <v:rect id="_x0000_i1027" style="width:0;height:1.5pt" o:hralign="center" o:hrstd="t" o:hr="t" fillcolor="#a0a0a0" stroked="f"/>
        </w:pict>
      </w:r>
    </w:p>
    <w:p w14:paraId="51C2D794" w14:textId="77777777" w:rsidR="00334CEE" w:rsidRPr="00C623E4" w:rsidRDefault="00334CEE" w:rsidP="00ED04C7">
      <w:pPr>
        <w:rPr>
          <w:sz w:val="20"/>
          <w:szCs w:val="20"/>
        </w:rPr>
      </w:pPr>
      <w:r w:rsidRPr="00C623E4">
        <w:rPr>
          <w:sz w:val="20"/>
          <w:szCs w:val="20"/>
        </w:rPr>
        <w:t>3. Assumptions</w:t>
      </w:r>
    </w:p>
    <w:p w14:paraId="51C2D795" w14:textId="77777777" w:rsidR="00334CEE" w:rsidRPr="00C623E4" w:rsidRDefault="00334CEE" w:rsidP="00ED04C7">
      <w:pPr>
        <w:numPr>
          <w:ilvl w:val="0"/>
          <w:numId w:val="7"/>
        </w:numPr>
        <w:rPr>
          <w:sz w:val="20"/>
          <w:szCs w:val="20"/>
        </w:rPr>
      </w:pPr>
      <w:r w:rsidRPr="00C623E4">
        <w:rPr>
          <w:sz w:val="20"/>
          <w:szCs w:val="20"/>
        </w:rPr>
        <w:t>Equipment specifications and location will be provided by the Client.</w:t>
      </w:r>
    </w:p>
    <w:p w14:paraId="51C2D796" w14:textId="77777777" w:rsidR="00334CEE" w:rsidRPr="00C623E4" w:rsidRDefault="00334CEE" w:rsidP="00ED04C7">
      <w:pPr>
        <w:numPr>
          <w:ilvl w:val="0"/>
          <w:numId w:val="7"/>
        </w:numPr>
        <w:rPr>
          <w:sz w:val="20"/>
          <w:szCs w:val="20"/>
        </w:rPr>
      </w:pPr>
      <w:r w:rsidRPr="00C623E4">
        <w:rPr>
          <w:sz w:val="20"/>
          <w:szCs w:val="20"/>
        </w:rPr>
        <w:t>Evaluation and installation are limited to a single location and specific equipment model.</w:t>
      </w:r>
    </w:p>
    <w:p w14:paraId="51C2D797" w14:textId="77777777" w:rsidR="00334CEE" w:rsidRPr="00C623E4" w:rsidRDefault="00334CEE" w:rsidP="00ED04C7">
      <w:pPr>
        <w:numPr>
          <w:ilvl w:val="0"/>
          <w:numId w:val="7"/>
        </w:numPr>
        <w:rPr>
          <w:sz w:val="20"/>
          <w:szCs w:val="20"/>
        </w:rPr>
      </w:pPr>
      <w:r w:rsidRPr="00C623E4">
        <w:rPr>
          <w:sz w:val="20"/>
          <w:szCs w:val="20"/>
        </w:rPr>
        <w:t>Additional models or locations may be added via contract modification.</w:t>
      </w:r>
    </w:p>
    <w:p w14:paraId="51C2D798" w14:textId="77777777" w:rsidR="00334CEE" w:rsidRPr="00C623E4" w:rsidRDefault="00245E6C" w:rsidP="00ED04C7">
      <w:pPr>
        <w:rPr>
          <w:sz w:val="20"/>
          <w:szCs w:val="20"/>
        </w:rPr>
      </w:pPr>
      <w:r>
        <w:rPr>
          <w:sz w:val="20"/>
          <w:szCs w:val="20"/>
        </w:rPr>
        <w:pict w14:anchorId="51C2D9DC">
          <v:rect id="_x0000_i1028" style="width:0;height:1.5pt" o:hralign="center" o:hrstd="t" o:hr="t" fillcolor="#a0a0a0" stroked="f"/>
        </w:pict>
      </w:r>
    </w:p>
    <w:p w14:paraId="51C2D799" w14:textId="77777777" w:rsidR="00334CEE" w:rsidRPr="00C623E4" w:rsidRDefault="00334CEE" w:rsidP="00ED04C7">
      <w:pPr>
        <w:rPr>
          <w:sz w:val="20"/>
          <w:szCs w:val="20"/>
        </w:rPr>
      </w:pPr>
      <w:r w:rsidRPr="00C623E4">
        <w:rPr>
          <w:sz w:val="20"/>
          <w:szCs w:val="20"/>
        </w:rPr>
        <w:t>4. Exclusions</w:t>
      </w:r>
    </w:p>
    <w:p w14:paraId="51C2D79A" w14:textId="77777777" w:rsidR="00334CEE" w:rsidRPr="00C623E4" w:rsidRDefault="00334CEE" w:rsidP="00ED04C7">
      <w:pPr>
        <w:rPr>
          <w:sz w:val="20"/>
          <w:szCs w:val="20"/>
        </w:rPr>
      </w:pPr>
      <w:r w:rsidRPr="00C623E4">
        <w:rPr>
          <w:sz w:val="20"/>
          <w:szCs w:val="20"/>
        </w:rPr>
        <w:t>The following services are excluded from this scope and fee:</w:t>
      </w:r>
    </w:p>
    <w:p w14:paraId="51C2D79B" w14:textId="77777777" w:rsidR="00334CEE" w:rsidRPr="00C623E4" w:rsidRDefault="00334CEE" w:rsidP="00ED04C7">
      <w:pPr>
        <w:numPr>
          <w:ilvl w:val="0"/>
          <w:numId w:val="8"/>
        </w:numPr>
        <w:rPr>
          <w:sz w:val="20"/>
          <w:szCs w:val="20"/>
        </w:rPr>
      </w:pPr>
      <w:r w:rsidRPr="00C623E4">
        <w:rPr>
          <w:sz w:val="20"/>
          <w:szCs w:val="20"/>
        </w:rPr>
        <w:t>Development of full construction documents (drawings/specifications).</w:t>
      </w:r>
    </w:p>
    <w:p w14:paraId="51C2D79C" w14:textId="77777777" w:rsidR="00334CEE" w:rsidRPr="00C623E4" w:rsidRDefault="00334CEE" w:rsidP="00ED04C7">
      <w:pPr>
        <w:numPr>
          <w:ilvl w:val="0"/>
          <w:numId w:val="8"/>
        </w:numPr>
        <w:rPr>
          <w:sz w:val="20"/>
          <w:szCs w:val="20"/>
        </w:rPr>
      </w:pPr>
      <w:r w:rsidRPr="00C623E4">
        <w:rPr>
          <w:sz w:val="20"/>
          <w:szCs w:val="20"/>
        </w:rPr>
        <w:t>Evaluation of building areas outside the designated location.</w:t>
      </w:r>
    </w:p>
    <w:p w14:paraId="51C2D79D" w14:textId="77777777" w:rsidR="00334CEE" w:rsidRPr="00C623E4" w:rsidRDefault="00334CEE" w:rsidP="00ED04C7">
      <w:pPr>
        <w:numPr>
          <w:ilvl w:val="0"/>
          <w:numId w:val="8"/>
        </w:numPr>
        <w:rPr>
          <w:sz w:val="20"/>
          <w:szCs w:val="20"/>
        </w:rPr>
      </w:pPr>
      <w:r w:rsidRPr="00C623E4">
        <w:rPr>
          <w:sz w:val="20"/>
          <w:szCs w:val="20"/>
        </w:rPr>
        <w:t>Site investigations to verify record drawing accuracy.</w:t>
      </w:r>
    </w:p>
    <w:p w14:paraId="51C2D79E" w14:textId="77777777" w:rsidR="00334CEE" w:rsidRPr="00C623E4" w:rsidRDefault="00334CEE" w:rsidP="00ED04C7">
      <w:pPr>
        <w:numPr>
          <w:ilvl w:val="0"/>
          <w:numId w:val="8"/>
        </w:numPr>
        <w:rPr>
          <w:sz w:val="20"/>
          <w:szCs w:val="20"/>
        </w:rPr>
      </w:pPr>
      <w:r w:rsidRPr="00C623E4">
        <w:rPr>
          <w:sz w:val="20"/>
          <w:szCs w:val="20"/>
        </w:rPr>
        <w:t>Selection of alternative equipment.</w:t>
      </w:r>
    </w:p>
    <w:p w14:paraId="51C2D79F" w14:textId="77777777" w:rsidR="00334CEE" w:rsidRPr="00C623E4" w:rsidRDefault="00334CEE" w:rsidP="00ED04C7">
      <w:pPr>
        <w:numPr>
          <w:ilvl w:val="0"/>
          <w:numId w:val="8"/>
        </w:numPr>
        <w:rPr>
          <w:sz w:val="20"/>
          <w:szCs w:val="20"/>
        </w:rPr>
      </w:pPr>
      <w:r w:rsidRPr="00C623E4">
        <w:rPr>
          <w:sz w:val="20"/>
          <w:szCs w:val="20"/>
        </w:rPr>
        <w:t>Material testing (e.g., concrete sampling).</w:t>
      </w:r>
    </w:p>
    <w:p w14:paraId="51C2D7A0" w14:textId="77777777" w:rsidR="00334CEE" w:rsidRPr="00C623E4" w:rsidRDefault="00334CEE" w:rsidP="00ED04C7">
      <w:pPr>
        <w:numPr>
          <w:ilvl w:val="0"/>
          <w:numId w:val="8"/>
        </w:numPr>
        <w:rPr>
          <w:sz w:val="20"/>
          <w:szCs w:val="20"/>
        </w:rPr>
      </w:pPr>
      <w:r w:rsidRPr="00C623E4">
        <w:rPr>
          <w:sz w:val="20"/>
          <w:szCs w:val="20"/>
        </w:rPr>
        <w:t>Design of structural reinforcements, if required (may be added via modification).</w:t>
      </w:r>
    </w:p>
    <w:p w14:paraId="51C2D7A1" w14:textId="77777777" w:rsidR="00334CEE" w:rsidRPr="00C623E4" w:rsidRDefault="00245E6C" w:rsidP="00ED04C7">
      <w:pPr>
        <w:rPr>
          <w:sz w:val="20"/>
          <w:szCs w:val="20"/>
        </w:rPr>
      </w:pPr>
      <w:r>
        <w:rPr>
          <w:sz w:val="20"/>
          <w:szCs w:val="20"/>
        </w:rPr>
        <w:pict w14:anchorId="51C2D9DD">
          <v:rect id="_x0000_i1029" style="width:0;height:1.5pt" o:hralign="center" o:hrstd="t" o:hr="t" fillcolor="#a0a0a0" stroked="f"/>
        </w:pict>
      </w:r>
    </w:p>
    <w:p w14:paraId="51C2D7A2" w14:textId="77777777" w:rsidR="00334CEE" w:rsidRPr="00C623E4" w:rsidRDefault="00334CEE" w:rsidP="00ED04C7">
      <w:pPr>
        <w:rPr>
          <w:sz w:val="20"/>
          <w:szCs w:val="20"/>
        </w:rPr>
      </w:pPr>
      <w:r w:rsidRPr="00C623E4">
        <w:rPr>
          <w:sz w:val="20"/>
          <w:szCs w:val="20"/>
        </w:rPr>
        <w:t>5. Deliverables</w:t>
      </w:r>
    </w:p>
    <w:p w14:paraId="51C2D7A3" w14:textId="77777777" w:rsidR="00334CEE" w:rsidRPr="00C623E4" w:rsidRDefault="00334CEE" w:rsidP="00ED04C7">
      <w:pPr>
        <w:numPr>
          <w:ilvl w:val="0"/>
          <w:numId w:val="9"/>
        </w:numPr>
        <w:rPr>
          <w:sz w:val="20"/>
          <w:szCs w:val="20"/>
        </w:rPr>
      </w:pPr>
      <w:r w:rsidRPr="00C623E4">
        <w:rPr>
          <w:sz w:val="20"/>
          <w:szCs w:val="20"/>
        </w:rPr>
        <w:t>One (1) electronic structural evaluation and installation report in PDF format.</w:t>
      </w:r>
    </w:p>
    <w:p w14:paraId="51C2D7A4" w14:textId="77777777" w:rsidR="00334CEE" w:rsidRPr="00C623E4" w:rsidRDefault="00334CEE" w:rsidP="00ED04C7">
      <w:pPr>
        <w:numPr>
          <w:ilvl w:val="0"/>
          <w:numId w:val="9"/>
        </w:numPr>
        <w:rPr>
          <w:sz w:val="20"/>
          <w:szCs w:val="20"/>
        </w:rPr>
      </w:pPr>
      <w:r w:rsidRPr="00C623E4">
        <w:rPr>
          <w:sz w:val="20"/>
          <w:szCs w:val="20"/>
        </w:rPr>
        <w:t>Summary of findings, installation verification, and compliance documentation.</w:t>
      </w:r>
    </w:p>
    <w:p w14:paraId="51C2D7A5" w14:textId="77777777" w:rsidR="00334CEE" w:rsidRPr="00C623E4" w:rsidRDefault="00334CEE" w:rsidP="00ED04C7">
      <w:pPr>
        <w:numPr>
          <w:ilvl w:val="0"/>
          <w:numId w:val="9"/>
        </w:numPr>
        <w:rPr>
          <w:sz w:val="20"/>
          <w:szCs w:val="20"/>
        </w:rPr>
      </w:pPr>
      <w:r w:rsidRPr="00C623E4">
        <w:rPr>
          <w:sz w:val="20"/>
          <w:szCs w:val="20"/>
        </w:rPr>
        <w:t>Supporting calculations and references to applicable codes.</w:t>
      </w:r>
    </w:p>
    <w:p w14:paraId="51C2D7A6" w14:textId="77777777" w:rsidR="00334CEE" w:rsidRPr="00C623E4" w:rsidRDefault="00245E6C" w:rsidP="00ED04C7">
      <w:pPr>
        <w:rPr>
          <w:sz w:val="20"/>
          <w:szCs w:val="20"/>
        </w:rPr>
      </w:pPr>
      <w:r>
        <w:rPr>
          <w:sz w:val="20"/>
          <w:szCs w:val="20"/>
        </w:rPr>
        <w:pict w14:anchorId="51C2D9DE">
          <v:rect id="_x0000_i1030" style="width:0;height:1.5pt" o:hralign="center" o:hrstd="t" o:hr="t" fillcolor="#a0a0a0" stroked="f"/>
        </w:pict>
      </w:r>
    </w:p>
    <w:p w14:paraId="51C2D7A7" w14:textId="77777777" w:rsidR="00334CEE" w:rsidRPr="00C623E4" w:rsidRDefault="00334CEE" w:rsidP="00ED04C7">
      <w:pPr>
        <w:rPr>
          <w:sz w:val="20"/>
          <w:szCs w:val="20"/>
        </w:rPr>
      </w:pPr>
      <w:r w:rsidRPr="00C623E4">
        <w:rPr>
          <w:sz w:val="20"/>
          <w:szCs w:val="20"/>
        </w:rPr>
        <w:t>6. Schedule</w:t>
      </w:r>
    </w:p>
    <w:p w14:paraId="51C2D7A8" w14:textId="77777777" w:rsidR="00334CEE" w:rsidRPr="00C623E4" w:rsidRDefault="00334CEE" w:rsidP="00ED04C7">
      <w:pPr>
        <w:numPr>
          <w:ilvl w:val="0"/>
          <w:numId w:val="10"/>
        </w:numPr>
        <w:rPr>
          <w:sz w:val="20"/>
          <w:szCs w:val="20"/>
        </w:rPr>
      </w:pPr>
      <w:r w:rsidRPr="00C623E4">
        <w:rPr>
          <w:sz w:val="20"/>
          <w:szCs w:val="20"/>
        </w:rPr>
        <w:t>Kick-off meeting: Within 5 business days of NTP.</w:t>
      </w:r>
    </w:p>
    <w:p w14:paraId="51C2D7A9" w14:textId="77777777" w:rsidR="00334CEE" w:rsidRPr="00C623E4" w:rsidRDefault="00334CEE" w:rsidP="00ED04C7">
      <w:pPr>
        <w:numPr>
          <w:ilvl w:val="0"/>
          <w:numId w:val="10"/>
        </w:numPr>
        <w:rPr>
          <w:sz w:val="20"/>
          <w:szCs w:val="20"/>
        </w:rPr>
      </w:pPr>
      <w:r w:rsidRPr="00C623E4">
        <w:rPr>
          <w:sz w:val="20"/>
          <w:szCs w:val="20"/>
        </w:rPr>
        <w:t>Structural evaluation: Within 15 business days of receiving all required information.</w:t>
      </w:r>
    </w:p>
    <w:p w14:paraId="51C2D7AA" w14:textId="77777777" w:rsidR="00334CEE" w:rsidRPr="00ED04C7" w:rsidRDefault="00334CEE" w:rsidP="00ED04C7">
      <w:pPr>
        <w:numPr>
          <w:ilvl w:val="0"/>
          <w:numId w:val="10"/>
        </w:numPr>
      </w:pPr>
      <w:r w:rsidRPr="00C623E4">
        <w:rPr>
          <w:sz w:val="20"/>
          <w:szCs w:val="20"/>
        </w:rPr>
        <w:t>Installation: To be scheduled upon completion of evaluation and approval by VA.</w:t>
      </w:r>
    </w:p>
    <w:p w14:paraId="51C2D7AB" w14:textId="77777777" w:rsidR="00334CEE" w:rsidRDefault="00334CEE"/>
    <w:p w14:paraId="7EE8579B" w14:textId="77777777" w:rsidR="00245E6C" w:rsidRDefault="00245E6C"/>
    <w:p w14:paraId="6AD81394" w14:textId="77777777" w:rsidR="00245E6C" w:rsidRPr="00ED04C7" w:rsidRDefault="00245E6C"/>
    <w:p w14:paraId="51C2D7AC" w14:textId="77777777" w:rsidR="00334CEE" w:rsidRDefault="00334CEE" w:rsidP="00242FEF">
      <w:pPr>
        <w:pStyle w:val="Heading2"/>
      </w:pPr>
      <w:bookmarkStart w:id="5" w:name="_Toc256000004"/>
      <w:r>
        <w:lastRenderedPageBreak/>
        <w:t>B.2 PRICE/COST SCHEDULE</w:t>
      </w:r>
      <w:bookmarkEnd w:id="5"/>
    </w:p>
    <w:p w14:paraId="51C2D7AD" w14:textId="77777777" w:rsidR="00334CEE" w:rsidRDefault="00334CEE" w:rsidP="00242FEF">
      <w:pPr>
        <w:pStyle w:val="Heading3"/>
      </w:pPr>
      <w:bookmarkStart w:id="6" w:name="_Toc256000005"/>
      <w:r>
        <w:t>ITEM INFORMATION</w:t>
      </w:r>
      <w:bookmarkEnd w:id="6"/>
    </w:p>
    <w:tbl>
      <w:tblPr>
        <w:tblStyle w:val="LightList-Accent1"/>
        <w:tblW w:w="0" w:type="auto"/>
        <w:tblLook w:val="04A0" w:firstRow="1" w:lastRow="0" w:firstColumn="1" w:lastColumn="0" w:noHBand="0" w:noVBand="1"/>
      </w:tblPr>
      <w:tblGrid>
        <w:gridCol w:w="1087"/>
        <w:gridCol w:w="2286"/>
        <w:gridCol w:w="1321"/>
        <w:gridCol w:w="721"/>
        <w:gridCol w:w="2143"/>
        <w:gridCol w:w="2018"/>
      </w:tblGrid>
      <w:tr w:rsidR="005E29CC" w:rsidRPr="00C623E4" w14:paraId="51C2D7B4" w14:textId="77777777" w:rsidTr="005E2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51C2D7AE" w14:textId="77777777" w:rsidR="00334CEE" w:rsidRPr="00C623E4" w:rsidRDefault="00334CEE" w:rsidP="00FE7D33">
            <w:pPr>
              <w:spacing w:before="60" w:after="60"/>
              <w:rPr>
                <w:sz w:val="18"/>
                <w:szCs w:val="18"/>
              </w:rPr>
            </w:pPr>
            <w:r w:rsidRPr="00C623E4">
              <w:rPr>
                <w:sz w:val="18"/>
                <w:szCs w:val="18"/>
              </w:rPr>
              <w:t>ITEM NUMBER</w:t>
            </w:r>
          </w:p>
        </w:tc>
        <w:tc>
          <w:tcPr>
            <w:tcW w:w="2322" w:type="dxa"/>
            <w:tcBorders>
              <w:top w:val="single" w:sz="8" w:space="0" w:color="4F81BD" w:themeColor="accent1"/>
              <w:left w:val="nil"/>
              <w:bottom w:val="nil"/>
              <w:right w:val="nil"/>
            </w:tcBorders>
            <w:vAlign w:val="bottom"/>
            <w:hideMark/>
          </w:tcPr>
          <w:p w14:paraId="51C2D7AF" w14:textId="77777777" w:rsidR="00334CEE" w:rsidRPr="00C623E4" w:rsidRDefault="00334CEE" w:rsidP="00FE7D33">
            <w:pPr>
              <w:spacing w:before="60" w:after="60"/>
              <w:cnfStyle w:val="100000000000" w:firstRow="1" w:lastRow="0" w:firstColumn="0" w:lastColumn="0" w:oddVBand="0" w:evenVBand="0" w:oddHBand="0" w:evenHBand="0" w:firstRowFirstColumn="0" w:firstRowLastColumn="0" w:lastRowFirstColumn="0" w:lastRowLastColumn="0"/>
              <w:rPr>
                <w:sz w:val="18"/>
                <w:szCs w:val="18"/>
              </w:rPr>
            </w:pPr>
            <w:r w:rsidRPr="00C623E4">
              <w:rPr>
                <w:sz w:val="18"/>
                <w:szCs w:val="18"/>
              </w:rPr>
              <w:t>DESCRIPTION OF SUPPLIES/SERVICES</w:t>
            </w:r>
          </w:p>
        </w:tc>
        <w:tc>
          <w:tcPr>
            <w:tcW w:w="1458" w:type="dxa"/>
            <w:tcBorders>
              <w:top w:val="single" w:sz="8" w:space="0" w:color="4F81BD" w:themeColor="accent1"/>
              <w:left w:val="nil"/>
              <w:bottom w:val="nil"/>
              <w:right w:val="nil"/>
            </w:tcBorders>
            <w:vAlign w:val="bottom"/>
            <w:hideMark/>
          </w:tcPr>
          <w:p w14:paraId="51C2D7B0" w14:textId="77777777" w:rsidR="00334CEE" w:rsidRPr="00C623E4" w:rsidRDefault="00334CEE"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C623E4">
              <w:rPr>
                <w:sz w:val="18"/>
                <w:szCs w:val="18"/>
              </w:rPr>
              <w:t>QUANTITY</w:t>
            </w:r>
          </w:p>
        </w:tc>
        <w:tc>
          <w:tcPr>
            <w:tcW w:w="763" w:type="dxa"/>
            <w:tcBorders>
              <w:top w:val="single" w:sz="8" w:space="0" w:color="4F81BD" w:themeColor="accent1"/>
              <w:left w:val="nil"/>
              <w:bottom w:val="nil"/>
              <w:right w:val="nil"/>
            </w:tcBorders>
            <w:vAlign w:val="bottom"/>
            <w:hideMark/>
          </w:tcPr>
          <w:p w14:paraId="51C2D7B1" w14:textId="77777777" w:rsidR="00334CEE" w:rsidRPr="00C623E4" w:rsidRDefault="00334CEE" w:rsidP="00B33D48">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C623E4">
              <w:rPr>
                <w:sz w:val="18"/>
                <w:szCs w:val="18"/>
              </w:rPr>
              <w:t>UNIT</w:t>
            </w:r>
          </w:p>
        </w:tc>
        <w:tc>
          <w:tcPr>
            <w:tcW w:w="1886" w:type="dxa"/>
            <w:tcBorders>
              <w:top w:val="single" w:sz="8" w:space="0" w:color="4F81BD" w:themeColor="accent1"/>
              <w:left w:val="nil"/>
              <w:bottom w:val="nil"/>
              <w:right w:val="nil"/>
            </w:tcBorders>
            <w:vAlign w:val="bottom"/>
            <w:hideMark/>
          </w:tcPr>
          <w:p w14:paraId="51C2D7B2" w14:textId="77777777" w:rsidR="00334CEE" w:rsidRPr="00C623E4" w:rsidRDefault="00334CEE" w:rsidP="007A0BB2">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C623E4">
              <w:rPr>
                <w:sz w:val="18"/>
                <w:szCs w:val="18"/>
              </w:rP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51C2D7B3" w14:textId="77777777" w:rsidR="00334CEE" w:rsidRPr="00C623E4" w:rsidRDefault="00334CEE"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C623E4">
              <w:rPr>
                <w:sz w:val="18"/>
                <w:szCs w:val="18"/>
              </w:rPr>
              <w:t>AMOUNT</w:t>
            </w:r>
          </w:p>
        </w:tc>
      </w:tr>
      <w:tr w:rsidR="005E29CC" w:rsidRPr="00C623E4" w14:paraId="51C2D7BB" w14:textId="77777777" w:rsidTr="005E2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1C2D7B5" w14:textId="77777777" w:rsidR="00334CEE" w:rsidRPr="00C623E4" w:rsidRDefault="00334CEE" w:rsidP="00242FEF">
            <w:pPr>
              <w:rPr>
                <w:sz w:val="18"/>
                <w:szCs w:val="18"/>
              </w:rPr>
            </w:pPr>
            <w:r w:rsidRPr="00C623E4">
              <w:rPr>
                <w:sz w:val="18"/>
                <w:szCs w:val="18"/>
              </w:rPr>
              <w:t>0001</w:t>
            </w:r>
          </w:p>
        </w:tc>
        <w:tc>
          <w:tcPr>
            <w:tcW w:w="2322" w:type="dxa"/>
            <w:tcBorders>
              <w:top w:val="nil"/>
              <w:left w:val="nil"/>
              <w:bottom w:val="nil"/>
              <w:right w:val="nil"/>
            </w:tcBorders>
            <w:hideMark/>
          </w:tcPr>
          <w:p w14:paraId="51C2D7B6" w14:textId="77777777" w:rsidR="00334CEE" w:rsidRPr="00C623E4" w:rsidRDefault="00334CEE"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51C2D7B7" w14:textId="77777777" w:rsidR="00334CEE" w:rsidRPr="00C623E4" w:rsidRDefault="00334CEE"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C623E4">
              <w:rPr>
                <w:sz w:val="18"/>
                <w:szCs w:val="18"/>
              </w:rPr>
              <w:t>1.00</w:t>
            </w:r>
          </w:p>
        </w:tc>
        <w:tc>
          <w:tcPr>
            <w:tcW w:w="763" w:type="dxa"/>
            <w:tcBorders>
              <w:top w:val="nil"/>
              <w:left w:val="nil"/>
              <w:bottom w:val="nil"/>
              <w:right w:val="nil"/>
            </w:tcBorders>
            <w:hideMark/>
          </w:tcPr>
          <w:p w14:paraId="51C2D7B8" w14:textId="77777777" w:rsidR="00334CEE" w:rsidRPr="00C623E4" w:rsidRDefault="00334CEE"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C623E4">
              <w:rPr>
                <w:sz w:val="18"/>
                <w:szCs w:val="18"/>
              </w:rPr>
              <w:t>EA</w:t>
            </w:r>
          </w:p>
        </w:tc>
        <w:tc>
          <w:tcPr>
            <w:tcW w:w="1886" w:type="dxa"/>
            <w:tcBorders>
              <w:top w:val="nil"/>
              <w:left w:val="nil"/>
              <w:bottom w:val="nil"/>
              <w:right w:val="nil"/>
            </w:tcBorders>
            <w:hideMark/>
          </w:tcPr>
          <w:p w14:paraId="51C2D7B9" w14:textId="77777777" w:rsidR="00334CEE" w:rsidRPr="00C623E4" w:rsidRDefault="00334CEE"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C623E4">
              <w:rPr>
                <w:sz w:val="18"/>
                <w:szCs w:val="18"/>
              </w:rPr>
              <w:t>__________________</w:t>
            </w:r>
          </w:p>
        </w:tc>
        <w:tc>
          <w:tcPr>
            <w:tcW w:w="1869" w:type="dxa"/>
            <w:tcBorders>
              <w:top w:val="nil"/>
              <w:left w:val="nil"/>
              <w:bottom w:val="nil"/>
            </w:tcBorders>
            <w:hideMark/>
          </w:tcPr>
          <w:p w14:paraId="51C2D7BA" w14:textId="77777777" w:rsidR="00334CEE" w:rsidRPr="00C623E4" w:rsidRDefault="00334CEE"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C623E4">
              <w:rPr>
                <w:sz w:val="18"/>
                <w:szCs w:val="18"/>
              </w:rPr>
              <w:t>__________________</w:t>
            </w:r>
          </w:p>
        </w:tc>
      </w:tr>
      <w:tr w:rsidR="005E29CC" w:rsidRPr="00C623E4" w14:paraId="51C2D7BF" w14:textId="77777777" w:rsidTr="005E29C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1C2D7BC" w14:textId="77777777" w:rsidR="005E29CC" w:rsidRPr="00C623E4" w:rsidRDefault="005E29CC">
            <w:pPr>
              <w:rPr>
                <w:sz w:val="18"/>
                <w:szCs w:val="18"/>
              </w:rPr>
            </w:pPr>
          </w:p>
        </w:tc>
        <w:tc>
          <w:tcPr>
            <w:tcW w:w="0" w:type="auto"/>
            <w:gridSpan w:val="4"/>
            <w:tcBorders>
              <w:top w:val="nil"/>
              <w:bottom w:val="single" w:sz="2" w:space="0" w:color="4F81BD"/>
            </w:tcBorders>
          </w:tcPr>
          <w:p w14:paraId="51C2D7BD" w14:textId="77777777" w:rsidR="005E29CC" w:rsidRPr="00C623E4" w:rsidRDefault="00334CEE">
            <w:pPr>
              <w:cnfStyle w:val="000000000000" w:firstRow="0" w:lastRow="0" w:firstColumn="0" w:lastColumn="0" w:oddVBand="0" w:evenVBand="0" w:oddHBand="0" w:evenHBand="0" w:firstRowFirstColumn="0" w:firstRowLastColumn="0" w:lastRowFirstColumn="0" w:lastRowLastColumn="0"/>
              <w:rPr>
                <w:sz w:val="18"/>
                <w:szCs w:val="18"/>
              </w:rPr>
            </w:pPr>
            <w:r w:rsidRPr="00C623E4">
              <w:rPr>
                <w:sz w:val="18"/>
                <w:szCs w:val="18"/>
              </w:rPr>
              <w:t xml:space="preserve">Pharmacy Carousel Structural Analysis </w:t>
            </w:r>
            <w:r w:rsidRPr="00C623E4">
              <w:rPr>
                <w:sz w:val="18"/>
                <w:szCs w:val="18"/>
              </w:rPr>
              <w:br/>
              <w:t>Contract Period: Base</w:t>
            </w:r>
            <w:r w:rsidRPr="00C623E4">
              <w:rPr>
                <w:sz w:val="18"/>
                <w:szCs w:val="18"/>
              </w:rPr>
              <w:br/>
              <w:t>POP Begin: 05-15-2026</w:t>
            </w:r>
            <w:r w:rsidRPr="00C623E4">
              <w:rPr>
                <w:sz w:val="18"/>
                <w:szCs w:val="18"/>
              </w:rPr>
              <w:br/>
              <w:t>POP End: 06-14-2026</w:t>
            </w:r>
            <w:r w:rsidRPr="00C623E4">
              <w:rPr>
                <w:sz w:val="18"/>
                <w:szCs w:val="18"/>
              </w:rPr>
              <w:br/>
              <w:t>PRINCIPAL NAICS CODE: 541330 - Engineering Services</w:t>
            </w:r>
            <w:r w:rsidRPr="00C623E4">
              <w:rPr>
                <w:sz w:val="18"/>
                <w:szCs w:val="18"/>
              </w:rPr>
              <w:br/>
              <w:t>PRODUCT/SERVICE CODE: C220 - Architect and Engineering - General: Structural Engineering</w:t>
            </w:r>
            <w:r w:rsidRPr="00C623E4">
              <w:rPr>
                <w:sz w:val="18"/>
                <w:szCs w:val="18"/>
              </w:rPr>
              <w:br/>
            </w:r>
          </w:p>
        </w:tc>
        <w:tc>
          <w:tcPr>
            <w:tcW w:w="0" w:type="auto"/>
            <w:tcBorders>
              <w:top w:val="nil"/>
              <w:bottom w:val="single" w:sz="2" w:space="0" w:color="4F81BD"/>
            </w:tcBorders>
          </w:tcPr>
          <w:p w14:paraId="51C2D7BE" w14:textId="77777777" w:rsidR="005E29CC" w:rsidRPr="00C623E4" w:rsidRDefault="005E29CC">
            <w:pPr>
              <w:cnfStyle w:val="000000000000" w:firstRow="0" w:lastRow="0" w:firstColumn="0" w:lastColumn="0" w:oddVBand="0" w:evenVBand="0" w:oddHBand="0" w:evenHBand="0" w:firstRowFirstColumn="0" w:firstRowLastColumn="0" w:lastRowFirstColumn="0" w:lastRowLastColumn="0"/>
              <w:rPr>
                <w:sz w:val="18"/>
                <w:szCs w:val="18"/>
              </w:rPr>
            </w:pPr>
          </w:p>
        </w:tc>
      </w:tr>
      <w:tr w:rsidR="005E29CC" w:rsidRPr="00C623E4" w14:paraId="51C2D7C6" w14:textId="77777777" w:rsidTr="005E2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51C2D7C0" w14:textId="77777777" w:rsidR="00334CEE" w:rsidRPr="00C623E4" w:rsidRDefault="00334CEE" w:rsidP="00242FEF">
            <w:pPr>
              <w:rPr>
                <w:sz w:val="18"/>
                <w:szCs w:val="18"/>
              </w:rPr>
            </w:pPr>
          </w:p>
        </w:tc>
        <w:tc>
          <w:tcPr>
            <w:tcW w:w="2322" w:type="dxa"/>
            <w:tcBorders>
              <w:left w:val="nil"/>
              <w:bottom w:val="nil"/>
              <w:right w:val="nil"/>
            </w:tcBorders>
            <w:hideMark/>
          </w:tcPr>
          <w:p w14:paraId="51C2D7C1" w14:textId="77777777" w:rsidR="00334CEE" w:rsidRPr="00C623E4" w:rsidRDefault="00334CEE"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left w:val="nil"/>
              <w:bottom w:val="nil"/>
              <w:right w:val="nil"/>
            </w:tcBorders>
            <w:hideMark/>
          </w:tcPr>
          <w:p w14:paraId="51C2D7C2" w14:textId="77777777" w:rsidR="00334CEE" w:rsidRPr="00C623E4" w:rsidRDefault="00334CEE"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p>
        </w:tc>
        <w:tc>
          <w:tcPr>
            <w:tcW w:w="763" w:type="dxa"/>
            <w:tcBorders>
              <w:left w:val="nil"/>
              <w:bottom w:val="nil"/>
              <w:right w:val="single" w:sz="8" w:space="0" w:color="4F81BD" w:themeColor="accent1"/>
            </w:tcBorders>
            <w:hideMark/>
          </w:tcPr>
          <w:p w14:paraId="51C2D7C3" w14:textId="77777777" w:rsidR="00334CEE" w:rsidRPr="00C623E4" w:rsidRDefault="00334CEE"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886" w:type="dxa"/>
            <w:tcBorders>
              <w:left w:val="single" w:sz="8" w:space="0" w:color="4F81BD" w:themeColor="accent1"/>
              <w:right w:val="nil"/>
            </w:tcBorders>
            <w:hideMark/>
          </w:tcPr>
          <w:p w14:paraId="51C2D7C4" w14:textId="77777777" w:rsidR="00334CEE" w:rsidRPr="00C623E4" w:rsidRDefault="00334CEE" w:rsidP="007A0BB2">
            <w:pPr>
              <w:jc w:val="right"/>
              <w:cnfStyle w:val="000000100000" w:firstRow="0" w:lastRow="0" w:firstColumn="0" w:lastColumn="0" w:oddVBand="0" w:evenVBand="0" w:oddHBand="1" w:evenHBand="0" w:firstRowFirstColumn="0" w:firstRowLastColumn="0" w:lastRowFirstColumn="0" w:lastRowLastColumn="0"/>
              <w:rPr>
                <w:b/>
                <w:sz w:val="18"/>
                <w:szCs w:val="18"/>
              </w:rPr>
            </w:pPr>
            <w:r w:rsidRPr="00C623E4">
              <w:rPr>
                <w:b/>
                <w:sz w:val="18"/>
                <w:szCs w:val="18"/>
              </w:rPr>
              <w:t>GRAND TOTAL</w:t>
            </w:r>
          </w:p>
        </w:tc>
        <w:tc>
          <w:tcPr>
            <w:tcW w:w="1869" w:type="dxa"/>
            <w:tcBorders>
              <w:left w:val="nil"/>
            </w:tcBorders>
            <w:hideMark/>
          </w:tcPr>
          <w:p w14:paraId="51C2D7C5" w14:textId="77777777" w:rsidR="00334CEE" w:rsidRPr="00C623E4" w:rsidRDefault="00334CEE" w:rsidP="00242FEF">
            <w:pPr>
              <w:jc w:val="right"/>
              <w:cnfStyle w:val="000000100000" w:firstRow="0" w:lastRow="0" w:firstColumn="0" w:lastColumn="0" w:oddVBand="0" w:evenVBand="0" w:oddHBand="1" w:evenHBand="0" w:firstRowFirstColumn="0" w:firstRowLastColumn="0" w:lastRowFirstColumn="0" w:lastRowLastColumn="0"/>
              <w:rPr>
                <w:b/>
                <w:sz w:val="18"/>
                <w:szCs w:val="18"/>
              </w:rPr>
            </w:pPr>
            <w:r w:rsidRPr="00C623E4">
              <w:rPr>
                <w:b/>
                <w:sz w:val="18"/>
                <w:szCs w:val="18"/>
              </w:rPr>
              <w:t>__________________</w:t>
            </w:r>
          </w:p>
        </w:tc>
      </w:tr>
    </w:tbl>
    <w:p w14:paraId="51C2D7C7" w14:textId="77777777" w:rsidR="00334CEE" w:rsidRDefault="00334CEE"/>
    <w:p w14:paraId="6B1838E9" w14:textId="77777777" w:rsidR="00C623E4" w:rsidRDefault="00C623E4"/>
    <w:p w14:paraId="576573E3" w14:textId="77777777" w:rsidR="00C623E4" w:rsidRDefault="00C623E4"/>
    <w:p w14:paraId="51C2D7C8" w14:textId="77777777" w:rsidR="00334CEE" w:rsidRDefault="00334CEE" w:rsidP="00242FEF">
      <w:pPr>
        <w:pStyle w:val="Heading2"/>
      </w:pPr>
      <w:bookmarkStart w:id="7" w:name="_Toc256000006"/>
      <w:r>
        <w:t>B.3 DELIVERY SCHEDULE</w:t>
      </w:r>
      <w:bookmarkEnd w:id="7"/>
    </w:p>
    <w:tbl>
      <w:tblPr>
        <w:tblStyle w:val="LightList-Accent1"/>
        <w:tblW w:w="0" w:type="auto"/>
        <w:tblLook w:val="04A0" w:firstRow="1" w:lastRow="0" w:firstColumn="1" w:lastColumn="0" w:noHBand="0" w:noVBand="1"/>
      </w:tblPr>
      <w:tblGrid>
        <w:gridCol w:w="1090"/>
        <w:gridCol w:w="160"/>
        <w:gridCol w:w="1710"/>
        <w:gridCol w:w="3150"/>
        <w:gridCol w:w="1341"/>
        <w:gridCol w:w="2107"/>
      </w:tblGrid>
      <w:tr w:rsidR="005E29CC" w14:paraId="51C2D7CE" w14:textId="77777777" w:rsidTr="00C623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51C2D7CA" w14:textId="77777777" w:rsidR="00334CEE" w:rsidRDefault="00334CEE" w:rsidP="00FE7D33">
            <w:pPr>
              <w:spacing w:before="60" w:after="60"/>
            </w:pPr>
            <w:r>
              <w:t>ITEM NUMBER</w:t>
            </w:r>
          </w:p>
        </w:tc>
        <w:tc>
          <w:tcPr>
            <w:tcW w:w="4860" w:type="dxa"/>
            <w:gridSpan w:val="2"/>
            <w:vAlign w:val="bottom"/>
          </w:tcPr>
          <w:p w14:paraId="51C2D7CB" w14:textId="77777777" w:rsidR="00334CEE" w:rsidRDefault="00334CEE"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51C2D7CC" w14:textId="77777777" w:rsidR="00334CEE" w:rsidRDefault="00334CEE"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2107" w:type="dxa"/>
            <w:vAlign w:val="bottom"/>
            <w:hideMark/>
          </w:tcPr>
          <w:p w14:paraId="51C2D7CD" w14:textId="77777777" w:rsidR="00334CEE" w:rsidRDefault="00334CEE"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5E29CC" w14:paraId="51C2D7D4" w14:textId="77777777" w:rsidTr="00C62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1C2D7CF" w14:textId="77777777" w:rsidR="00334CEE" w:rsidRDefault="00334CEE" w:rsidP="003C6C9A">
            <w:pPr>
              <w:spacing w:before="120"/>
            </w:pPr>
            <w:r>
              <w:t>0001</w:t>
            </w:r>
          </w:p>
        </w:tc>
        <w:tc>
          <w:tcPr>
            <w:tcW w:w="1870" w:type="dxa"/>
            <w:gridSpan w:val="2"/>
            <w:tcBorders>
              <w:top w:val="none" w:sz="0" w:space="0" w:color="auto"/>
              <w:bottom w:val="none" w:sz="0" w:space="0" w:color="auto"/>
            </w:tcBorders>
            <w:hideMark/>
          </w:tcPr>
          <w:p w14:paraId="51C2D7D0" w14:textId="77777777" w:rsidR="00334CEE" w:rsidRDefault="00334CE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51C2D7D1" w14:textId="77777777" w:rsidR="00334CEE" w:rsidRDefault="00334CE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Engineering Department</w:t>
            </w:r>
            <w:r w:rsidRPr="00BB6495">
              <w:br/>
              <w:t>Salem VA Medical Center</w:t>
            </w:r>
            <w:r w:rsidRPr="00BB6495">
              <w:br/>
              <w:t>1970 Roanoke Blvd</w:t>
            </w:r>
            <w:r w:rsidRPr="00BB6495">
              <w:br/>
              <w:t>Salem, VA 24153</w:t>
            </w:r>
            <w:r w:rsidRPr="00BB6495">
              <w:br/>
              <w:t>USA</w:t>
            </w:r>
            <w:r w:rsidRPr="00BB6495">
              <w:br/>
            </w:r>
          </w:p>
        </w:tc>
        <w:tc>
          <w:tcPr>
            <w:tcW w:w="1341" w:type="dxa"/>
            <w:tcBorders>
              <w:top w:val="none" w:sz="0" w:space="0" w:color="auto"/>
              <w:bottom w:val="none" w:sz="0" w:space="0" w:color="auto"/>
            </w:tcBorders>
            <w:hideMark/>
          </w:tcPr>
          <w:p w14:paraId="51C2D7D2" w14:textId="77777777" w:rsidR="00334CEE" w:rsidRDefault="00334CEE"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2107" w:type="dxa"/>
            <w:tcBorders>
              <w:top w:val="none" w:sz="0" w:space="0" w:color="auto"/>
              <w:bottom w:val="none" w:sz="0" w:space="0" w:color="auto"/>
              <w:right w:val="none" w:sz="0" w:space="0" w:color="auto"/>
            </w:tcBorders>
            <w:hideMark/>
          </w:tcPr>
          <w:p w14:paraId="51C2D7D3" w14:textId="77777777" w:rsidR="00334CEE" w:rsidRDefault="00334CEE" w:rsidP="002610A5">
            <w:pPr>
              <w:spacing w:before="120"/>
              <w:cnfStyle w:val="000000100000" w:firstRow="0" w:lastRow="0" w:firstColumn="0" w:lastColumn="0" w:oddVBand="0" w:evenVBand="0" w:oddHBand="1" w:evenHBand="0" w:firstRowFirstColumn="0" w:firstRowLastColumn="0" w:lastRowFirstColumn="0" w:lastRowLastColumn="0"/>
            </w:pPr>
          </w:p>
        </w:tc>
      </w:tr>
    </w:tbl>
    <w:p w14:paraId="51C2D7D5" w14:textId="77777777" w:rsidR="00334CEE" w:rsidRDefault="00334CEE">
      <w:pPr>
        <w:sectPr w:rsidR="00334CEE">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51C2D7D6" w14:textId="77777777" w:rsidR="00334CEE" w:rsidRDefault="00334CEE">
      <w:pPr>
        <w:pStyle w:val="Heading1"/>
        <w:pageBreakBefore/>
      </w:pPr>
      <w:bookmarkStart w:id="8" w:name="_Toc256000007"/>
      <w:r>
        <w:lastRenderedPageBreak/>
        <w:t>SECTION C - CONTRACT CLAUSES</w:t>
      </w:r>
      <w:bookmarkEnd w:id="8"/>
    </w:p>
    <w:p w14:paraId="51C2D7D7" w14:textId="77777777" w:rsidR="00334CEE" w:rsidRDefault="00334CEE"/>
    <w:p w14:paraId="51C2D7D8" w14:textId="77777777" w:rsidR="00334CEE" w:rsidRDefault="00334CEE">
      <w:pPr>
        <w:pStyle w:val="Heading2"/>
      </w:pPr>
      <w:bookmarkStart w:id="9" w:name="_Toc256000008"/>
      <w:proofErr w:type="gramStart"/>
      <w:r>
        <w:t>C.1  52.212</w:t>
      </w:r>
      <w:proofErr w:type="gramEnd"/>
      <w:r>
        <w:t>-</w:t>
      </w:r>
      <w:proofErr w:type="gramStart"/>
      <w:r>
        <w:t>4  CONTRACT</w:t>
      </w:r>
      <w:proofErr w:type="gramEnd"/>
      <w:r>
        <w:t xml:space="preserve"> TERMS AND CONDITIONS—COMMERCIAL PRODUCTS AND COMMERCIAL SERVICES (NOV 2023)</w:t>
      </w:r>
      <w:bookmarkEnd w:id="9"/>
    </w:p>
    <w:p w14:paraId="51C2D7D9" w14:textId="77777777" w:rsidR="00334CEE" w:rsidRDefault="00334CEE">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51C2D7DA" w14:textId="77777777" w:rsidR="00334CEE" w:rsidRDefault="00334CEE">
      <w:r>
        <w:t xml:space="preserve">    (1) Within a reasonable time after the defect was discovered or should have been discovered; and</w:t>
      </w:r>
    </w:p>
    <w:p w14:paraId="51C2D7DB" w14:textId="77777777" w:rsidR="00334CEE" w:rsidRDefault="00334CEE">
      <w:r>
        <w:t xml:space="preserve">    (2) Before any substantial change occurs in the condition of the item, unless the change is due to the defect in the item.</w:t>
      </w:r>
    </w:p>
    <w:p w14:paraId="51C2D7DC" w14:textId="77777777" w:rsidR="00334CEE" w:rsidRDefault="00334CEE">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51C2D7DD" w14:textId="77777777" w:rsidR="00334CEE" w:rsidRDefault="00334CEE">
      <w:r>
        <w:t xml:space="preserve">  (c) </w:t>
      </w:r>
      <w:r w:rsidRPr="002653F8">
        <w:rPr>
          <w:i/>
        </w:rPr>
        <w:t>Changes.</w:t>
      </w:r>
      <w:r>
        <w:t xml:space="preserve"> Changes in the terms and conditions of this contract may be made only by written agreement of the parties.</w:t>
      </w:r>
    </w:p>
    <w:p w14:paraId="51C2D7DE" w14:textId="77777777" w:rsidR="00334CEE" w:rsidRDefault="00334CEE"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51C2D7DF" w14:textId="77777777" w:rsidR="00334CEE" w:rsidRDefault="00334CEE">
      <w:r>
        <w:t xml:space="preserve">  (e) </w:t>
      </w:r>
      <w:r w:rsidRPr="002653F8">
        <w:rPr>
          <w:i/>
        </w:rPr>
        <w:t>Definitions.</w:t>
      </w:r>
      <w:r>
        <w:t xml:space="preserve"> The clause at FAR 52.202-1, Definitions, is incorporated herein by reference.</w:t>
      </w:r>
    </w:p>
    <w:p w14:paraId="51C2D7E0" w14:textId="77777777" w:rsidR="00334CEE" w:rsidRDefault="00334CEE">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51C2D7E1" w14:textId="77777777" w:rsidR="00334CEE" w:rsidRPr="00EB602E" w:rsidRDefault="00334CEE">
      <w:r w:rsidRPr="00EB602E">
        <w:lastRenderedPageBreak/>
        <w:t xml:space="preserve">  (g) Invoice</w:t>
      </w:r>
      <w:r w:rsidRPr="00EB602E">
        <w:rPr>
          <w:i/>
        </w:rPr>
        <w:t>.</w:t>
      </w:r>
    </w:p>
    <w:p w14:paraId="51C2D7E2" w14:textId="77777777" w:rsidR="00334CEE" w:rsidRPr="00EB602E" w:rsidRDefault="00334CEE">
      <w:r w:rsidRPr="00EB602E">
        <w:t xml:space="preserve">    (1) The Contractor shall submit an original invoice and three copies (or electronic invoice, if authorized) to the address designated in the contract to receive invoices. An invoice must include—</w:t>
      </w:r>
    </w:p>
    <w:p w14:paraId="51C2D7E3" w14:textId="77777777" w:rsidR="00334CEE" w:rsidRPr="00EB602E" w:rsidRDefault="00334CEE">
      <w:r w:rsidRPr="00EB602E">
        <w:t xml:space="preserve">      (i) Name and address of the </w:t>
      </w:r>
      <w:proofErr w:type="gramStart"/>
      <w:r w:rsidRPr="00EB602E">
        <w:t>Contractor;</w:t>
      </w:r>
      <w:proofErr w:type="gramEnd"/>
    </w:p>
    <w:p w14:paraId="51C2D7E4" w14:textId="77777777" w:rsidR="00334CEE" w:rsidRPr="00EB602E" w:rsidRDefault="00334CEE">
      <w:r w:rsidRPr="00EB602E">
        <w:t xml:space="preserve">      (ii) Invoice date and </w:t>
      </w:r>
      <w:proofErr w:type="gramStart"/>
      <w:r w:rsidRPr="00EB602E">
        <w:t>number;</w:t>
      </w:r>
      <w:proofErr w:type="gramEnd"/>
    </w:p>
    <w:p w14:paraId="51C2D7E5" w14:textId="77777777" w:rsidR="00334CEE" w:rsidRPr="00EB602E" w:rsidRDefault="00334CEE">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51C2D7E6" w14:textId="77777777" w:rsidR="00334CEE" w:rsidRPr="00EB602E" w:rsidRDefault="00334CEE">
      <w:r w:rsidRPr="00EB602E">
        <w:t xml:space="preserve">      (iv) Description, quantity, unit of measure, unit price and extended price of the items </w:t>
      </w:r>
      <w:proofErr w:type="gramStart"/>
      <w:r w:rsidRPr="00EB602E">
        <w:t>delivered;</w:t>
      </w:r>
      <w:proofErr w:type="gramEnd"/>
    </w:p>
    <w:p w14:paraId="51C2D7E7" w14:textId="77777777" w:rsidR="00334CEE" w:rsidRPr="00EB602E" w:rsidRDefault="00334CEE">
      <w:r w:rsidRPr="00EB602E">
        <w:t xml:space="preserve">      (v) Shipping number and date of shipment, including the bill of lading number and weight of shipment if shipped on Government bill of </w:t>
      </w:r>
      <w:proofErr w:type="gramStart"/>
      <w:r w:rsidRPr="00EB602E">
        <w:t>lading;</w:t>
      </w:r>
      <w:proofErr w:type="gramEnd"/>
    </w:p>
    <w:p w14:paraId="51C2D7E8" w14:textId="77777777" w:rsidR="00334CEE" w:rsidRPr="00EB602E" w:rsidRDefault="00334CEE">
      <w:r w:rsidRPr="00EB602E">
        <w:t xml:space="preserve">      (vi) Terms of any discount for prompt payment </w:t>
      </w:r>
      <w:proofErr w:type="gramStart"/>
      <w:r w:rsidRPr="00EB602E">
        <w:t>offered;</w:t>
      </w:r>
      <w:proofErr w:type="gramEnd"/>
    </w:p>
    <w:p w14:paraId="51C2D7E9" w14:textId="77777777" w:rsidR="00334CEE" w:rsidRPr="00EB602E" w:rsidRDefault="00334CEE">
      <w:r w:rsidRPr="00EB602E">
        <w:t xml:space="preserve">      (vii) Name and address of official to whom payment is to be </w:t>
      </w:r>
      <w:proofErr w:type="gramStart"/>
      <w:r w:rsidRPr="00EB602E">
        <w:t>sent;</w:t>
      </w:r>
      <w:proofErr w:type="gramEnd"/>
    </w:p>
    <w:p w14:paraId="51C2D7EA" w14:textId="77777777" w:rsidR="00334CEE" w:rsidRPr="00EB602E" w:rsidRDefault="00334CEE">
      <w:r w:rsidRPr="00EB602E">
        <w:t xml:space="preserve">      (viii) Name, title, and phone number of </w:t>
      </w:r>
      <w:proofErr w:type="gramStart"/>
      <w:r w:rsidRPr="00EB602E">
        <w:t>person</w:t>
      </w:r>
      <w:proofErr w:type="gramEnd"/>
      <w:r w:rsidRPr="00EB602E">
        <w:t xml:space="preserve"> to notify in event of defective invoice; and</w:t>
      </w:r>
    </w:p>
    <w:p w14:paraId="51C2D7EB" w14:textId="77777777" w:rsidR="00334CEE" w:rsidRPr="00EB602E" w:rsidRDefault="00334CEE">
      <w:r w:rsidRPr="00EB602E">
        <w:t xml:space="preserve">      (ix) Taxpayer Identification Number (TIN). The Contractor shall include its TIN on the invoice only if required elsewhere in this contract.</w:t>
      </w:r>
    </w:p>
    <w:p w14:paraId="51C2D7EC" w14:textId="77777777" w:rsidR="00334CEE" w:rsidRPr="00EB602E" w:rsidRDefault="00334CEE">
      <w:r w:rsidRPr="00EB602E">
        <w:t xml:space="preserve">      (x) Electronic funds transfer (EFT) banking information.</w:t>
      </w:r>
    </w:p>
    <w:p w14:paraId="51C2D7ED" w14:textId="77777777" w:rsidR="00334CEE" w:rsidRPr="00EB602E" w:rsidRDefault="00334CEE">
      <w:r w:rsidRPr="00EB602E">
        <w:t xml:space="preserve">        (A) The Contractor shall include EFT banking information on the invoice only if required elsewhere in this contract.</w:t>
      </w:r>
    </w:p>
    <w:p w14:paraId="51C2D7EE" w14:textId="77777777" w:rsidR="00334CEE" w:rsidRPr="00EB602E" w:rsidRDefault="00334CE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51C2D7EF" w14:textId="77777777" w:rsidR="00334CEE" w:rsidRPr="00EB602E" w:rsidRDefault="00334CEE">
      <w:r w:rsidRPr="00EB602E">
        <w:t xml:space="preserve">        (C) EFT banking information is not required if the Government waived the requirement to pay by EFT.</w:t>
      </w:r>
    </w:p>
    <w:p w14:paraId="51C2D7F0" w14:textId="77777777" w:rsidR="00334CEE" w:rsidRPr="00EB602E" w:rsidRDefault="00334CEE">
      <w:r w:rsidRPr="00EB602E">
        <w:t xml:space="preserve">    (2) Invoices will be handled in accordance with the Prompt Payment Act (31 U.S.C. 3903) and Office of Management and Budget (OMB) prompt payment regulations at 5 CFR part 1315.</w:t>
      </w:r>
    </w:p>
    <w:p w14:paraId="51C2D7F1" w14:textId="77777777" w:rsidR="00334CEE" w:rsidRDefault="00334CEE">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51C2D7F2" w14:textId="77777777" w:rsidR="00334CEE" w:rsidRDefault="00334CEE">
      <w:r>
        <w:t xml:space="preserve">  (i) </w:t>
      </w:r>
      <w:proofErr w:type="gramStart"/>
      <w:r>
        <w:t>Payment.—</w:t>
      </w:r>
      <w:proofErr w:type="gramEnd"/>
    </w:p>
    <w:p w14:paraId="51C2D7F3" w14:textId="77777777" w:rsidR="00334CEE" w:rsidRDefault="00334CEE">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51C2D7F4" w14:textId="77777777" w:rsidR="00334CEE" w:rsidRDefault="00334CEE">
      <w:r>
        <w:t xml:space="preserve">    (2) </w:t>
      </w:r>
      <w:r w:rsidRPr="002653F8">
        <w:rPr>
          <w:i/>
        </w:rPr>
        <w:t>Prompt payment.</w:t>
      </w:r>
      <w:r>
        <w:t xml:space="preserve"> The Government will make payment in accordance with the Prompt Payment Act (31 U.S.C. 3903) and prompt payment regulations at 5 CFR part 1315.</w:t>
      </w:r>
    </w:p>
    <w:p w14:paraId="51C2D7F5" w14:textId="77777777" w:rsidR="00334CEE" w:rsidRDefault="00334CEE">
      <w:r>
        <w:t xml:space="preserve">    (3) </w:t>
      </w:r>
      <w:r w:rsidRPr="002653F8">
        <w:rPr>
          <w:i/>
        </w:rPr>
        <w:t>Electronic Funds Transfer (EFT).</w:t>
      </w:r>
      <w:r>
        <w:t xml:space="preserve"> If the Government makes payment by EFT, see 52.212-5(b) for the appropriate EFT clause.</w:t>
      </w:r>
    </w:p>
    <w:p w14:paraId="51C2D7F6" w14:textId="77777777" w:rsidR="00334CEE" w:rsidRDefault="00334CEE">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51C2D7F7" w14:textId="77777777" w:rsidR="00334CEE" w:rsidRDefault="00334CEE">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51C2D7F8" w14:textId="77777777" w:rsidR="00334CEE" w:rsidRDefault="00334CEE">
      <w:r>
        <w:t xml:space="preserve">      (i) Remit the overpayment amount to the payment office cited in the contract along with a description of the overpayment including the—</w:t>
      </w:r>
    </w:p>
    <w:p w14:paraId="51C2D7F9" w14:textId="77777777" w:rsidR="00334CEE" w:rsidRDefault="00334CEE">
      <w:r>
        <w:t xml:space="preserve">        (A) Circumstances of the overpayment (e.g., duplicate payment, erroneous payment, liquidation errors, date(s) of overpayment</w:t>
      </w:r>
      <w:proofErr w:type="gramStart"/>
      <w:r>
        <w:t>);</w:t>
      </w:r>
      <w:proofErr w:type="gramEnd"/>
    </w:p>
    <w:p w14:paraId="51C2D7FA" w14:textId="77777777" w:rsidR="00334CEE" w:rsidRDefault="00334CEE">
      <w:r>
        <w:t xml:space="preserve">        (B) Affected contract number and delivery order number, if </w:t>
      </w:r>
      <w:proofErr w:type="gramStart"/>
      <w:r>
        <w:t>applicable;</w:t>
      </w:r>
      <w:proofErr w:type="gramEnd"/>
    </w:p>
    <w:p w14:paraId="51C2D7FB" w14:textId="77777777" w:rsidR="00334CEE" w:rsidRDefault="00334CEE">
      <w:r>
        <w:t xml:space="preserve">        (C) Affected line item or subline item, if applicable; and</w:t>
      </w:r>
    </w:p>
    <w:p w14:paraId="51C2D7FC" w14:textId="77777777" w:rsidR="00334CEE" w:rsidRDefault="00334CEE">
      <w:r>
        <w:t xml:space="preserve">        (D) Contractor point of contact.</w:t>
      </w:r>
    </w:p>
    <w:p w14:paraId="51C2D7FD" w14:textId="77777777" w:rsidR="00334CEE" w:rsidRDefault="00334CEE">
      <w:r>
        <w:t xml:space="preserve">      (ii) Provide a copy of the remittance and supporting documentation to the Contracting Officer.</w:t>
      </w:r>
    </w:p>
    <w:p w14:paraId="51C2D7FE" w14:textId="77777777" w:rsidR="00334CEE" w:rsidRDefault="00334CEE">
      <w:r>
        <w:t xml:space="preserve">    (6) </w:t>
      </w:r>
      <w:r w:rsidRPr="002653F8">
        <w:rPr>
          <w:i/>
        </w:rPr>
        <w:t>Interest.</w:t>
      </w:r>
    </w:p>
    <w:p w14:paraId="51C2D7FF" w14:textId="77777777" w:rsidR="00334CEE" w:rsidRPr="001C7A8F" w:rsidRDefault="00334CEE"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51C2D800" w14:textId="77777777" w:rsidR="00334CEE" w:rsidRDefault="00334CEE">
      <w:r>
        <w:t xml:space="preserve">      (ii) The Government may issue a demand for payment to the Contractor upon finding a debt is due under the contract.</w:t>
      </w:r>
    </w:p>
    <w:p w14:paraId="51C2D801" w14:textId="77777777" w:rsidR="00334CEE" w:rsidRDefault="00334CEE">
      <w:r>
        <w:t xml:space="preserve">      (iii) </w:t>
      </w:r>
      <w:r w:rsidRPr="002653F8">
        <w:rPr>
          <w:i/>
        </w:rPr>
        <w:t>Final decisions.</w:t>
      </w:r>
      <w:r>
        <w:t xml:space="preserve"> The Contracting Officer will issue a final decision as required by 33.211 if—</w:t>
      </w:r>
    </w:p>
    <w:p w14:paraId="51C2D802" w14:textId="77777777" w:rsidR="00334CEE" w:rsidRDefault="00334CEE">
      <w:r>
        <w:t xml:space="preserve">        (A) The Contracting Officer and the Contractor are unable to reach agreement on the existence or amount of a debt within 30 </w:t>
      </w:r>
      <w:proofErr w:type="gramStart"/>
      <w:r>
        <w:t>days;</w:t>
      </w:r>
      <w:proofErr w:type="gramEnd"/>
    </w:p>
    <w:p w14:paraId="51C2D803" w14:textId="77777777" w:rsidR="00334CEE" w:rsidRDefault="00334CEE">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51C2D804" w14:textId="77777777" w:rsidR="00334CEE" w:rsidRDefault="00334CEE">
      <w:r>
        <w:t xml:space="preserve">        (C) The Contractor requests a deferment of collection on a debt previously demanded by the Contracting Officer (see 32.607-2).</w:t>
      </w:r>
    </w:p>
    <w:p w14:paraId="51C2D805" w14:textId="77777777" w:rsidR="00334CEE" w:rsidRDefault="00334CEE">
      <w:r>
        <w:t xml:space="preserve">      (iv) If a demand for payment was previously issued for the debt, the demand for payment included in the final decision shall identify the same due date as the original demand for payment.</w:t>
      </w:r>
    </w:p>
    <w:p w14:paraId="51C2D806" w14:textId="77777777" w:rsidR="00334CEE" w:rsidRDefault="00334CEE">
      <w:r>
        <w:t xml:space="preserve">      (v) Amounts shall be due at the earliest of the following dates:</w:t>
      </w:r>
    </w:p>
    <w:p w14:paraId="51C2D807" w14:textId="77777777" w:rsidR="00334CEE" w:rsidRDefault="00334CEE">
      <w:r>
        <w:t xml:space="preserve">        (A) The date fixed under this contract.</w:t>
      </w:r>
    </w:p>
    <w:p w14:paraId="51C2D808" w14:textId="77777777" w:rsidR="00334CEE" w:rsidRDefault="00334CEE">
      <w:r>
        <w:t xml:space="preserve">        (B) The date of the first written demand for payment, including any demand for payment resulting from a default termination.</w:t>
      </w:r>
    </w:p>
    <w:p w14:paraId="51C2D809" w14:textId="77777777" w:rsidR="00334CEE" w:rsidRDefault="00334CEE">
      <w:r>
        <w:t xml:space="preserve">      (vi) The interest charge shall be computed for the actual number of calendar days involved beginning on the due date and ending on—</w:t>
      </w:r>
    </w:p>
    <w:p w14:paraId="51C2D80A" w14:textId="77777777" w:rsidR="00334CEE" w:rsidRDefault="00334CEE">
      <w:r>
        <w:t xml:space="preserve">        (A) The date on which the designated office receives payment from the </w:t>
      </w:r>
      <w:proofErr w:type="gramStart"/>
      <w:r>
        <w:t>Contractor;</w:t>
      </w:r>
      <w:proofErr w:type="gramEnd"/>
    </w:p>
    <w:p w14:paraId="51C2D80B" w14:textId="77777777" w:rsidR="00334CEE" w:rsidRDefault="00334CEE">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51C2D80C" w14:textId="77777777" w:rsidR="00334CEE" w:rsidRDefault="00334CEE">
      <w:r>
        <w:t xml:space="preserve">        (C) The date on which an amount withheld and applied to the contract debt would otherwise have become payable to the Contractor.</w:t>
      </w:r>
    </w:p>
    <w:p w14:paraId="51C2D80D" w14:textId="77777777" w:rsidR="00334CEE" w:rsidRDefault="00334CEE">
      <w:r>
        <w:t xml:space="preserve">      (vii) The interest charge made under this clause may be reduced under the procedures prescribed in FAR 32.608-2 in effect on the date of this contract.</w:t>
      </w:r>
    </w:p>
    <w:p w14:paraId="51C2D80E" w14:textId="77777777" w:rsidR="00334CEE" w:rsidRDefault="00334CEE">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51C2D80F" w14:textId="77777777" w:rsidR="00334CEE" w:rsidRDefault="00334CEE">
      <w:r>
        <w:t xml:space="preserve">    (1) Delivery of the supplies to a carrier, if transportation is f.o.b. origin; or</w:t>
      </w:r>
    </w:p>
    <w:p w14:paraId="51C2D810" w14:textId="77777777" w:rsidR="00334CEE" w:rsidRDefault="00334CEE">
      <w:r>
        <w:t xml:space="preserve">    (2) Delivery of the supplies to the Government at the destination specified in the contract, if transportation is f.o.b. destination.</w:t>
      </w:r>
    </w:p>
    <w:p w14:paraId="51C2D811" w14:textId="77777777" w:rsidR="00334CEE" w:rsidRDefault="00334CEE">
      <w:r>
        <w:t xml:space="preserve">  (k) </w:t>
      </w:r>
      <w:r w:rsidRPr="002653F8">
        <w:rPr>
          <w:i/>
        </w:rPr>
        <w:t>Taxes.</w:t>
      </w:r>
      <w:r>
        <w:t xml:space="preserve"> The contract price includes all applicable Federal, State, and local taxes and duties.</w:t>
      </w:r>
    </w:p>
    <w:p w14:paraId="51C2D812" w14:textId="77777777" w:rsidR="00334CEE" w:rsidRDefault="00334CEE">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51C2D813" w14:textId="77777777" w:rsidR="00334CEE" w:rsidRDefault="00334CEE">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51C2D814" w14:textId="77777777" w:rsidR="00334CEE" w:rsidRDefault="00334CEE">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51C2D815" w14:textId="77777777" w:rsidR="00334CEE" w:rsidRDefault="00334CEE">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51C2D816" w14:textId="77777777" w:rsidR="00334CEE" w:rsidRDefault="00334CEE">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51C2D817" w14:textId="77777777" w:rsidR="00334CEE" w:rsidRDefault="00334CEE">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51C2D818" w14:textId="77777777" w:rsidR="00334CEE" w:rsidRPr="001C7A8F" w:rsidRDefault="00334CEE"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51C2D819" w14:textId="77777777" w:rsidR="00334CEE" w:rsidRPr="00EB602E" w:rsidRDefault="00334CE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51C2D81A" w14:textId="77777777" w:rsidR="00334CEE" w:rsidRPr="00EB602E" w:rsidRDefault="00334CEE" w:rsidP="00E61814">
      <w:pPr>
        <w:rPr>
          <w:szCs w:val="20"/>
        </w:rPr>
      </w:pPr>
      <w:r w:rsidRPr="00EB602E">
        <w:rPr>
          <w:szCs w:val="20"/>
        </w:rPr>
        <w:t xml:space="preserve">    (1) The schedule of supplies/services.</w:t>
      </w:r>
    </w:p>
    <w:p w14:paraId="51C2D81B" w14:textId="77777777" w:rsidR="00334CEE" w:rsidRPr="00EB602E" w:rsidRDefault="00334CEE"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51C2D81C" w14:textId="77777777" w:rsidR="00334CEE" w:rsidRPr="00EB602E" w:rsidRDefault="00334CEE" w:rsidP="00E61814">
      <w:pPr>
        <w:rPr>
          <w:szCs w:val="20"/>
        </w:rPr>
      </w:pPr>
      <w:r w:rsidRPr="00EB602E">
        <w:rPr>
          <w:szCs w:val="20"/>
        </w:rPr>
        <w:t xml:space="preserve">    (3) The clause at 52.212-5.</w:t>
      </w:r>
    </w:p>
    <w:p w14:paraId="51C2D81D" w14:textId="77777777" w:rsidR="00334CEE" w:rsidRPr="00EB602E" w:rsidRDefault="00334CEE">
      <w:r w:rsidRPr="00EB602E">
        <w:t xml:space="preserve">    (4) Addenda to this solicitation or contract, including any license agreements for computer software.</w:t>
      </w:r>
    </w:p>
    <w:p w14:paraId="51C2D81E" w14:textId="77777777" w:rsidR="00334CEE" w:rsidRPr="00EB602E" w:rsidRDefault="00334CEE">
      <w:r w:rsidRPr="00EB602E">
        <w:t xml:space="preserve">    (5) Solicitation provisions if this is a solicitation.</w:t>
      </w:r>
    </w:p>
    <w:p w14:paraId="51C2D81F" w14:textId="77777777" w:rsidR="00334CEE" w:rsidRPr="00EB602E" w:rsidRDefault="00334CEE">
      <w:r w:rsidRPr="00EB602E">
        <w:t xml:space="preserve">    (6) Other paragraphs of this clause.</w:t>
      </w:r>
    </w:p>
    <w:p w14:paraId="51C2D820" w14:textId="77777777" w:rsidR="00334CEE" w:rsidRPr="00EB602E" w:rsidRDefault="00334CEE">
      <w:r w:rsidRPr="00EB602E">
        <w:lastRenderedPageBreak/>
        <w:t xml:space="preserve">    (7) </w:t>
      </w:r>
      <w:proofErr w:type="gramStart"/>
      <w:r w:rsidRPr="00EB602E">
        <w:t>The Standard</w:t>
      </w:r>
      <w:proofErr w:type="gramEnd"/>
      <w:r w:rsidRPr="00EB602E">
        <w:t xml:space="preserve"> Form 1449.</w:t>
      </w:r>
    </w:p>
    <w:p w14:paraId="51C2D821" w14:textId="77777777" w:rsidR="00334CEE" w:rsidRPr="00EB602E" w:rsidRDefault="00334CEE">
      <w:r w:rsidRPr="00EB602E">
        <w:t xml:space="preserve">    (8) Other documents, exhibits, and attachments</w:t>
      </w:r>
    </w:p>
    <w:p w14:paraId="51C2D822" w14:textId="77777777" w:rsidR="00334CEE" w:rsidRPr="00EB602E" w:rsidRDefault="00334CEE">
      <w:r w:rsidRPr="00EB602E">
        <w:t xml:space="preserve">    (9) The specification.</w:t>
      </w:r>
    </w:p>
    <w:p w14:paraId="51C2D823" w14:textId="77777777" w:rsidR="00334CEE" w:rsidRPr="00F43000" w:rsidRDefault="00334CEE" w:rsidP="00F43000">
      <w:r w:rsidRPr="00EB602E">
        <w:t xml:space="preserve">  (t) </w:t>
      </w:r>
      <w:r>
        <w:t>[Reserved]</w:t>
      </w:r>
    </w:p>
    <w:p w14:paraId="51C2D824" w14:textId="77777777" w:rsidR="00334CEE" w:rsidRDefault="00334CEE"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51C2D825" w14:textId="77777777" w:rsidR="00334CEE" w:rsidRPr="00C238B9" w:rsidRDefault="00334CEE"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51C2D826" w14:textId="77777777" w:rsidR="00334CEE" w:rsidRPr="00C238B9" w:rsidRDefault="00334CEE"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51C2D827" w14:textId="77777777" w:rsidR="00334CEE" w:rsidRPr="00C238B9" w:rsidRDefault="00334CEE"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51C2D828" w14:textId="77777777" w:rsidR="00334CEE" w:rsidRPr="00527715" w:rsidRDefault="00334CEE" w:rsidP="00527715">
      <w:r w:rsidRPr="00527715">
        <w:t xml:space="preserve">      (iii) Any such clause is deemed to be stricken from the EULA, TOS, or similar legal instrument or agreement.</w:t>
      </w:r>
    </w:p>
    <w:p w14:paraId="51C2D829" w14:textId="77777777" w:rsidR="00334CEE" w:rsidRPr="00527715" w:rsidRDefault="00334CEE" w:rsidP="00527715">
      <w:r w:rsidRPr="00527715">
        <w:t xml:space="preserve">    (2) Paragraph (u)(1) of this clause does not apply to indemnification by the Government that is expressly authorized by statute and specifically authorized under applicable agency regulations and procedures.</w:t>
      </w:r>
    </w:p>
    <w:p w14:paraId="51C2D82A" w14:textId="77777777" w:rsidR="00334CEE" w:rsidRDefault="00334CEE"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51C2D82B" w14:textId="77777777" w:rsidR="00334CEE" w:rsidRDefault="00334CEE" w:rsidP="002653F8">
      <w:pPr>
        <w:jc w:val="center"/>
      </w:pPr>
      <w:r>
        <w:t>(End of Clause)</w:t>
      </w:r>
    </w:p>
    <w:p w14:paraId="51C2D82C" w14:textId="77777777" w:rsidR="00334CEE" w:rsidRDefault="00334CEE">
      <w:r>
        <w:t>ADDENDUM to FAR 52.212-4 CONTRACT TERMS AND CONDITIONS—COMMERCIAL PRODUCTS AND COMMERCIAL SERVICES</w:t>
      </w:r>
    </w:p>
    <w:p w14:paraId="51C2D82D" w14:textId="77777777" w:rsidR="00334CEE" w:rsidRDefault="00334CEE">
      <w:r>
        <w:t xml:space="preserve">  Clauses that are incorporated by reference (by Citation Number, Title, and Date), have the same force and effect as if they were given in full text. Upon request, the Contracting Officer will make their full text available.</w:t>
      </w:r>
    </w:p>
    <w:p w14:paraId="51C2D82E" w14:textId="77777777" w:rsidR="00334CEE" w:rsidRDefault="00334CEE">
      <w:r>
        <w:t xml:space="preserve">  The following clauses are incorporated into 52.212-4 as an addendum to this contract:</w:t>
      </w:r>
    </w:p>
    <w:p w14:paraId="51C2D82F" w14:textId="77777777" w:rsidR="00334CEE" w:rsidRDefault="00334CEE">
      <w:pPr>
        <w:pStyle w:val="Heading2"/>
      </w:pPr>
      <w:bookmarkStart w:id="10" w:name="_Toc256000009"/>
      <w:proofErr w:type="gramStart"/>
      <w:r>
        <w:t>C.2  52.252</w:t>
      </w:r>
      <w:proofErr w:type="gramEnd"/>
      <w:r>
        <w:t>-</w:t>
      </w:r>
      <w:proofErr w:type="gramStart"/>
      <w:r>
        <w:t>2  CLAUSES</w:t>
      </w:r>
      <w:proofErr w:type="gramEnd"/>
      <w:r>
        <w:t xml:space="preserve"> INCORPORATED BY </w:t>
      </w:r>
      <w:proofErr w:type="gramStart"/>
      <w:r>
        <w:t>REFERENCE  (</w:t>
      </w:r>
      <w:proofErr w:type="gramEnd"/>
      <w:r>
        <w:t>FEB 1998)</w:t>
      </w:r>
      <w:bookmarkEnd w:id="10"/>
    </w:p>
    <w:p w14:paraId="51C2D830" w14:textId="77777777" w:rsidR="00334CEE" w:rsidRDefault="00334CEE">
      <w:r>
        <w:t xml:space="preserve">  This contract incorporates one or more clauses by reference, with the same force and effect as if they were given in full text. Upon request, the Contracting Officer will make their full text </w:t>
      </w:r>
      <w:r>
        <w:lastRenderedPageBreak/>
        <w:t>available. Also, the full text of a clause may be accessed electronically at this/these address(es):</w:t>
      </w:r>
    </w:p>
    <w:p w14:paraId="51C2D831" w14:textId="77777777" w:rsidR="00334CEE" w:rsidRDefault="00334CEE" w:rsidP="00F50F9D">
      <w:pPr>
        <w:pStyle w:val="NoSpacing"/>
        <w:spacing w:before="160"/>
      </w:pPr>
      <w:r>
        <w:t xml:space="preserve">  https://www.acquisition.gov/browse/index/far</w:t>
      </w:r>
    </w:p>
    <w:p w14:paraId="51C2D832" w14:textId="77777777" w:rsidR="00334CEE" w:rsidRDefault="00334CEE">
      <w:pPr>
        <w:pStyle w:val="NoSpacing"/>
      </w:pPr>
      <w:r>
        <w:t xml:space="preserve">  https://www.va.gov/oal/library/vaar/</w:t>
      </w:r>
    </w:p>
    <w:p w14:paraId="51C2D833" w14:textId="77777777" w:rsidR="00334CEE" w:rsidRDefault="00334CEE">
      <w:pPr>
        <w:pStyle w:val="NoSpacing"/>
      </w:pPr>
      <w:r>
        <w:t xml:space="preserve">  </w:t>
      </w:r>
    </w:p>
    <w:p w14:paraId="51C2D834" w14:textId="77777777" w:rsidR="00334CEE" w:rsidRDefault="00334CEE"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E29CC" w14:paraId="51C2D838" w14:textId="77777777">
        <w:tc>
          <w:tcPr>
            <w:tcW w:w="1440" w:type="dxa"/>
          </w:tcPr>
          <w:p w14:paraId="51C2D835" w14:textId="77777777" w:rsidR="005E29CC" w:rsidRDefault="00334CEE">
            <w:pPr>
              <w:pStyle w:val="ByReference"/>
            </w:pPr>
            <w:r>
              <w:rPr>
                <w:b/>
                <w:u w:val="single"/>
              </w:rPr>
              <w:t>FAR Number</w:t>
            </w:r>
          </w:p>
        </w:tc>
        <w:tc>
          <w:tcPr>
            <w:tcW w:w="6192" w:type="dxa"/>
          </w:tcPr>
          <w:p w14:paraId="51C2D836" w14:textId="77777777" w:rsidR="005E29CC" w:rsidRDefault="00334CEE">
            <w:pPr>
              <w:pStyle w:val="ByReference"/>
            </w:pPr>
            <w:r>
              <w:rPr>
                <w:b/>
                <w:u w:val="single"/>
              </w:rPr>
              <w:t>Title</w:t>
            </w:r>
          </w:p>
        </w:tc>
        <w:tc>
          <w:tcPr>
            <w:tcW w:w="1440" w:type="dxa"/>
          </w:tcPr>
          <w:p w14:paraId="51C2D837" w14:textId="77777777" w:rsidR="005E29CC" w:rsidRDefault="00334CEE">
            <w:pPr>
              <w:pStyle w:val="ByReference"/>
            </w:pPr>
            <w:r>
              <w:rPr>
                <w:b/>
                <w:u w:val="single"/>
              </w:rPr>
              <w:t>Date</w:t>
            </w:r>
          </w:p>
        </w:tc>
      </w:tr>
      <w:tr w:rsidR="005E29CC" w14:paraId="51C2D83C" w14:textId="77777777">
        <w:tc>
          <w:tcPr>
            <w:tcW w:w="1440" w:type="dxa"/>
          </w:tcPr>
          <w:p w14:paraId="51C2D839" w14:textId="77777777" w:rsidR="005E29CC" w:rsidRDefault="00334CEE">
            <w:pPr>
              <w:pStyle w:val="ByReference"/>
            </w:pPr>
            <w:r>
              <w:t>52.203-17</w:t>
            </w:r>
          </w:p>
        </w:tc>
        <w:tc>
          <w:tcPr>
            <w:tcW w:w="6192" w:type="dxa"/>
          </w:tcPr>
          <w:p w14:paraId="51C2D83A" w14:textId="77777777" w:rsidR="005E29CC" w:rsidRDefault="00334CEE">
            <w:pPr>
              <w:pStyle w:val="ByReference"/>
            </w:pPr>
            <w:r>
              <w:t>CONTRACTOR EMPLOYEE WHISTLEBLOWER RIGHTS</w:t>
            </w:r>
          </w:p>
        </w:tc>
        <w:tc>
          <w:tcPr>
            <w:tcW w:w="1440" w:type="dxa"/>
          </w:tcPr>
          <w:p w14:paraId="51C2D83B" w14:textId="77777777" w:rsidR="005E29CC" w:rsidRDefault="00334CEE">
            <w:pPr>
              <w:pStyle w:val="ByReference"/>
            </w:pPr>
            <w:r>
              <w:t>NOV 2023</w:t>
            </w:r>
          </w:p>
        </w:tc>
      </w:tr>
      <w:tr w:rsidR="005E29CC" w14:paraId="51C2D840" w14:textId="77777777">
        <w:tc>
          <w:tcPr>
            <w:tcW w:w="1440" w:type="dxa"/>
          </w:tcPr>
          <w:p w14:paraId="51C2D83D" w14:textId="77777777" w:rsidR="005E29CC" w:rsidRDefault="00334CEE">
            <w:pPr>
              <w:pStyle w:val="ByReference"/>
            </w:pPr>
            <w:r>
              <w:t>52.203-19</w:t>
            </w:r>
          </w:p>
        </w:tc>
        <w:tc>
          <w:tcPr>
            <w:tcW w:w="6192" w:type="dxa"/>
          </w:tcPr>
          <w:p w14:paraId="51C2D83E" w14:textId="77777777" w:rsidR="005E29CC" w:rsidRDefault="00334CEE">
            <w:pPr>
              <w:pStyle w:val="ByReference"/>
            </w:pPr>
            <w:r>
              <w:t>PROHIBITION ON REQUIRING CERTAIN INTERNAL CONFIDENTIALITY AGREEMENTS OR STATEMENTS</w:t>
            </w:r>
          </w:p>
        </w:tc>
        <w:tc>
          <w:tcPr>
            <w:tcW w:w="1440" w:type="dxa"/>
          </w:tcPr>
          <w:p w14:paraId="51C2D83F" w14:textId="77777777" w:rsidR="005E29CC" w:rsidRDefault="00334CEE">
            <w:pPr>
              <w:pStyle w:val="ByReference"/>
            </w:pPr>
            <w:r>
              <w:t>JAN 2017</w:t>
            </w:r>
          </w:p>
        </w:tc>
      </w:tr>
      <w:tr w:rsidR="005E29CC" w14:paraId="51C2D844" w14:textId="77777777">
        <w:tc>
          <w:tcPr>
            <w:tcW w:w="1440" w:type="dxa"/>
          </w:tcPr>
          <w:p w14:paraId="51C2D841" w14:textId="77777777" w:rsidR="005E29CC" w:rsidRDefault="00334CEE">
            <w:pPr>
              <w:pStyle w:val="ByReference"/>
            </w:pPr>
            <w:r>
              <w:t>52.204-13</w:t>
            </w:r>
          </w:p>
        </w:tc>
        <w:tc>
          <w:tcPr>
            <w:tcW w:w="6192" w:type="dxa"/>
          </w:tcPr>
          <w:p w14:paraId="51C2D842" w14:textId="77777777" w:rsidR="005E29CC" w:rsidRDefault="00334CEE">
            <w:pPr>
              <w:pStyle w:val="ByReference"/>
            </w:pPr>
            <w:r>
              <w:t>SYSTEM FOR AWARD MANAGEMENT—MAINTENANCE (DEVIATION)</w:t>
            </w:r>
          </w:p>
        </w:tc>
        <w:tc>
          <w:tcPr>
            <w:tcW w:w="1440" w:type="dxa"/>
          </w:tcPr>
          <w:p w14:paraId="51C2D843" w14:textId="77777777" w:rsidR="005E29CC" w:rsidRDefault="00334CEE">
            <w:pPr>
              <w:pStyle w:val="ByReference"/>
            </w:pPr>
            <w:r>
              <w:t>NOV 2025</w:t>
            </w:r>
          </w:p>
        </w:tc>
      </w:tr>
      <w:tr w:rsidR="005E29CC" w14:paraId="51C2D848" w14:textId="77777777">
        <w:tc>
          <w:tcPr>
            <w:tcW w:w="1440" w:type="dxa"/>
          </w:tcPr>
          <w:p w14:paraId="51C2D845" w14:textId="77777777" w:rsidR="005E29CC" w:rsidRDefault="00334CEE">
            <w:pPr>
              <w:pStyle w:val="ByReference"/>
            </w:pPr>
            <w:r>
              <w:t>52.209-10</w:t>
            </w:r>
          </w:p>
        </w:tc>
        <w:tc>
          <w:tcPr>
            <w:tcW w:w="6192" w:type="dxa"/>
          </w:tcPr>
          <w:p w14:paraId="51C2D846" w14:textId="77777777" w:rsidR="005E29CC" w:rsidRDefault="00334CEE">
            <w:pPr>
              <w:pStyle w:val="ByReference"/>
            </w:pPr>
            <w:r>
              <w:t>PROHIBITION ON CONTRACTING WITH INVERTED DOMESTIC CORPORATIONS</w:t>
            </w:r>
          </w:p>
        </w:tc>
        <w:tc>
          <w:tcPr>
            <w:tcW w:w="1440" w:type="dxa"/>
          </w:tcPr>
          <w:p w14:paraId="51C2D847" w14:textId="77777777" w:rsidR="005E29CC" w:rsidRDefault="00334CEE">
            <w:pPr>
              <w:pStyle w:val="ByReference"/>
            </w:pPr>
            <w:r>
              <w:t>NOV 2015</w:t>
            </w:r>
          </w:p>
        </w:tc>
      </w:tr>
      <w:tr w:rsidR="005E29CC" w14:paraId="51C2D84C" w14:textId="77777777">
        <w:tc>
          <w:tcPr>
            <w:tcW w:w="1440" w:type="dxa"/>
          </w:tcPr>
          <w:p w14:paraId="51C2D849" w14:textId="77777777" w:rsidR="005E29CC" w:rsidRDefault="00334CEE">
            <w:pPr>
              <w:pStyle w:val="ByReference"/>
            </w:pPr>
            <w:r>
              <w:t>52.219-6</w:t>
            </w:r>
          </w:p>
        </w:tc>
        <w:tc>
          <w:tcPr>
            <w:tcW w:w="6192" w:type="dxa"/>
          </w:tcPr>
          <w:p w14:paraId="51C2D84A" w14:textId="77777777" w:rsidR="005E29CC" w:rsidRDefault="00334CEE">
            <w:pPr>
              <w:pStyle w:val="ByReference"/>
            </w:pPr>
            <w:r>
              <w:t>NOTICE OF TOTAL SMALL BUSINESS SET-ASIDE (DEVIATION)</w:t>
            </w:r>
          </w:p>
        </w:tc>
        <w:tc>
          <w:tcPr>
            <w:tcW w:w="1440" w:type="dxa"/>
          </w:tcPr>
          <w:p w14:paraId="51C2D84B" w14:textId="77777777" w:rsidR="005E29CC" w:rsidRDefault="00334CEE">
            <w:pPr>
              <w:pStyle w:val="ByReference"/>
            </w:pPr>
            <w:r>
              <w:t>NOV 2025</w:t>
            </w:r>
          </w:p>
        </w:tc>
      </w:tr>
      <w:tr w:rsidR="005E29CC" w14:paraId="51C2D850" w14:textId="77777777">
        <w:tc>
          <w:tcPr>
            <w:tcW w:w="1440" w:type="dxa"/>
          </w:tcPr>
          <w:p w14:paraId="51C2D84D" w14:textId="77777777" w:rsidR="005E29CC" w:rsidRDefault="00334CEE">
            <w:pPr>
              <w:pStyle w:val="ByReference"/>
            </w:pPr>
            <w:r>
              <w:t>52.222-50</w:t>
            </w:r>
          </w:p>
        </w:tc>
        <w:tc>
          <w:tcPr>
            <w:tcW w:w="6192" w:type="dxa"/>
          </w:tcPr>
          <w:p w14:paraId="51C2D84E" w14:textId="77777777" w:rsidR="005E29CC" w:rsidRDefault="00334CEE">
            <w:pPr>
              <w:pStyle w:val="ByReference"/>
            </w:pPr>
            <w:r>
              <w:t>COMBATING TRAFFICKING IN PERSONS (DEVIATION) ALTERNATE I (NOV 2025)</w:t>
            </w:r>
          </w:p>
        </w:tc>
        <w:tc>
          <w:tcPr>
            <w:tcW w:w="1440" w:type="dxa"/>
          </w:tcPr>
          <w:p w14:paraId="51C2D84F" w14:textId="77777777" w:rsidR="005E29CC" w:rsidRDefault="00334CEE">
            <w:pPr>
              <w:pStyle w:val="ByReference"/>
            </w:pPr>
            <w:r>
              <w:t>NOV 2025</w:t>
            </w:r>
          </w:p>
        </w:tc>
      </w:tr>
    </w:tbl>
    <w:p w14:paraId="51C2D851" w14:textId="77777777" w:rsidR="00334CEE" w:rsidRPr="008852DA" w:rsidRDefault="00334CEE" w:rsidP="008852DA">
      <w:r w:rsidRPr="008852DA">
        <w:rPr>
          <w:b/>
          <w:bCs/>
        </w:rPr>
        <w:t>52.222-90 Addressing DEI Discrimination by Federal Contractors.</w:t>
      </w:r>
    </w:p>
    <w:p w14:paraId="51C2D852" w14:textId="77777777" w:rsidR="00334CEE" w:rsidRPr="008852DA" w:rsidRDefault="00334CEE" w:rsidP="008852DA">
      <w:r w:rsidRPr="008852DA">
        <w:t>As prescribed in 22.2203, insert the following clause:</w:t>
      </w:r>
    </w:p>
    <w:p w14:paraId="51C2D853" w14:textId="77777777" w:rsidR="00334CEE" w:rsidRPr="008852DA" w:rsidRDefault="00334CEE" w:rsidP="008852DA">
      <w:r w:rsidRPr="008852DA">
        <w:t>Addressing DEI Discrimination by Federal Contractors (Deviation DATE)</w:t>
      </w:r>
    </w:p>
    <w:p w14:paraId="51C2D854" w14:textId="77777777" w:rsidR="00334CEE" w:rsidRPr="008852DA" w:rsidRDefault="00334CEE" w:rsidP="008852DA">
      <w:r w:rsidRPr="008852DA">
        <w:t>(a) </w:t>
      </w:r>
      <w:r w:rsidRPr="008852DA">
        <w:rPr>
          <w:i/>
          <w:iCs/>
        </w:rPr>
        <w:t>Definitions</w:t>
      </w:r>
      <w:r w:rsidRPr="008852DA">
        <w:t>. As used in this clause—</w:t>
      </w:r>
    </w:p>
    <w:p w14:paraId="51C2D855" w14:textId="77777777" w:rsidR="00334CEE" w:rsidRPr="008852DA" w:rsidRDefault="00334CEE" w:rsidP="008852DA">
      <w:r w:rsidRPr="008852DA">
        <w:rPr>
          <w:i/>
          <w:iCs/>
        </w:rPr>
        <w:t>Program participation </w:t>
      </w:r>
      <w:r w:rsidRPr="008852DA">
        <w:t xml:space="preserve">means membership or participation in, or access or admission </w:t>
      </w:r>
      <w:proofErr w:type="gramStart"/>
      <w:r w:rsidRPr="008852DA">
        <w:t>to:</w:t>
      </w:r>
      <w:proofErr w:type="gramEnd"/>
      <w:r w:rsidRPr="008852DA">
        <w:t xml:space="preserve"> training, mentoring, or leadership development programs; educational opportunities; clubs; associations; or similar opportunities that are sponsored or established by the contractor or subcontractor.</w:t>
      </w:r>
    </w:p>
    <w:p w14:paraId="51C2D856" w14:textId="77777777" w:rsidR="00334CEE" w:rsidRPr="008852DA" w:rsidRDefault="00334CEE" w:rsidP="008852DA">
      <w:r w:rsidRPr="008852DA">
        <w:rPr>
          <w:i/>
          <w:iCs/>
        </w:rPr>
        <w:t>Racially discriminatory diversity, equity, and inclusion (DEI) activities</w:t>
      </w:r>
      <w:r w:rsidRPr="008852DA">
        <w:t xml:space="preserve"> means disparate treatment based on race or ethnicity in </w:t>
      </w:r>
      <w:proofErr w:type="gramStart"/>
      <w:r w:rsidRPr="008852DA">
        <w:t>the recruitment</w:t>
      </w:r>
      <w:proofErr w:type="gramEnd"/>
      <w:r w:rsidRPr="008852DA">
        <w:t>, employment (e.g., hiring, promotions), contracting (</w:t>
      </w:r>
      <w:r w:rsidRPr="008852DA">
        <w:rPr>
          <w:i/>
          <w:iCs/>
        </w:rPr>
        <w:t>e.g.</w:t>
      </w:r>
      <w:r w:rsidRPr="008852DA">
        <w:t>, vendor agreements), program participation, or allocation or deployment of an entity's resources.</w:t>
      </w:r>
    </w:p>
    <w:p w14:paraId="51C2D857" w14:textId="77777777" w:rsidR="00334CEE" w:rsidRPr="008852DA" w:rsidRDefault="00334CEE" w:rsidP="008852DA">
      <w:r w:rsidRPr="008852DA">
        <w:t>(b) In connection with the performance of work under this contract, the Contractor agrees as follows:</w:t>
      </w:r>
    </w:p>
    <w:p w14:paraId="51C2D858" w14:textId="77777777" w:rsidR="00334CEE" w:rsidRPr="008852DA" w:rsidRDefault="00334CEE" w:rsidP="008852DA">
      <w:r w:rsidRPr="008852DA">
        <w:t xml:space="preserve">(1) The Contractor will not engage in any racially discriminatory DEI </w:t>
      </w:r>
      <w:proofErr w:type="gramStart"/>
      <w:r w:rsidRPr="008852DA">
        <w:t>activities;</w:t>
      </w:r>
      <w:proofErr w:type="gramEnd"/>
    </w:p>
    <w:p w14:paraId="51C2D859" w14:textId="77777777" w:rsidR="00334CEE" w:rsidRPr="008852DA" w:rsidRDefault="00334CEE" w:rsidP="008852DA">
      <w:r w:rsidRPr="008852DA">
        <w:t xml:space="preserve">(2) The Contractor will furnish all information and reports, including providing access to books, records, and accounts, as required by the Contracting Officer, for purposes of ascertaining compliance with this </w:t>
      </w:r>
      <w:proofErr w:type="gramStart"/>
      <w:r w:rsidRPr="008852DA">
        <w:t>clause;</w:t>
      </w:r>
      <w:proofErr w:type="gramEnd"/>
    </w:p>
    <w:p w14:paraId="51C2D85A" w14:textId="77777777" w:rsidR="00334CEE" w:rsidRPr="008852DA" w:rsidRDefault="00334CEE" w:rsidP="008852DA">
      <w:r w:rsidRPr="008852DA">
        <w:t xml:space="preserve">(3) In the event of the Contractor's or a subcontractor's noncompliance with this clause, this contract may be canceled, terminated, or suspended in whole or in part, and the Contractor or subcontractor may be declared ineligible for further Government </w:t>
      </w:r>
      <w:proofErr w:type="gramStart"/>
      <w:r w:rsidRPr="008852DA">
        <w:t>contracts;</w:t>
      </w:r>
      <w:proofErr w:type="gramEnd"/>
    </w:p>
    <w:p w14:paraId="51C2D85B" w14:textId="77777777" w:rsidR="00334CEE" w:rsidRPr="008852DA" w:rsidRDefault="00334CEE" w:rsidP="008852DA">
      <w:r w:rsidRPr="008852DA">
        <w:lastRenderedPageBreak/>
        <w:t>(4) The Contractor will report any subcontractor's known or reasonably knowable conduct that may violate this clause to the Contracting Officer and take any appropriate remedial actions directed by the Contracting Officer; and</w:t>
      </w:r>
    </w:p>
    <w:p w14:paraId="51C2D85C" w14:textId="77777777" w:rsidR="00334CEE" w:rsidRPr="008852DA" w:rsidRDefault="00334CEE" w:rsidP="008852DA">
      <w:r w:rsidRPr="008852DA">
        <w:t>(5) The Contractor will inform the Contracting Officer if a subcontractor sues the Contractor and the suit puts at issue, in any way, the validity of this clause.</w:t>
      </w:r>
    </w:p>
    <w:p w14:paraId="51C2D85D" w14:textId="77777777" w:rsidR="00334CEE" w:rsidRPr="008852DA" w:rsidRDefault="00334CEE" w:rsidP="008852DA">
      <w:r w:rsidRPr="008852DA">
        <w:t xml:space="preserve">(6) The Contractor recognizes that compliance with the requirements of this clause </w:t>
      </w:r>
      <w:proofErr w:type="gramStart"/>
      <w:r w:rsidRPr="008852DA">
        <w:t>are</w:t>
      </w:r>
      <w:proofErr w:type="gramEnd"/>
      <w:r w:rsidRPr="008852DA">
        <w:t xml:space="preserve"> material to the Government's payment decisions for purposes of 31 U.S.C. 3729(b)(4).</w:t>
      </w:r>
    </w:p>
    <w:p w14:paraId="51C2D85E" w14:textId="77777777" w:rsidR="00334CEE" w:rsidRPr="008852DA" w:rsidRDefault="00334CEE" w:rsidP="008852DA">
      <w:r w:rsidRPr="008852DA">
        <w:t>(c)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51C2D85F" w14:textId="77777777" w:rsidR="00334CEE" w:rsidRPr="008852DA" w:rsidRDefault="00334CEE" w:rsidP="008852DA">
      <w:r w:rsidRPr="008852DA">
        <w:t>(End of clause)</w:t>
      </w:r>
    </w:p>
    <w:p w14:paraId="51C2D860" w14:textId="77777777" w:rsidR="00334CEE" w:rsidRPr="008852DA" w:rsidRDefault="00334CEE" w:rsidP="008852DA">
      <w:r w:rsidRPr="008852DA">
        <w:t> </w:t>
      </w:r>
    </w:p>
    <w:p w14:paraId="51C2D861" w14:textId="77777777" w:rsidR="00334CEE" w:rsidRPr="00452153" w:rsidRDefault="00334CEE"/>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E29CC" w14:paraId="51C2D865" w14:textId="77777777">
        <w:tc>
          <w:tcPr>
            <w:tcW w:w="1440" w:type="dxa"/>
          </w:tcPr>
          <w:p w14:paraId="51C2D862" w14:textId="77777777" w:rsidR="005E29CC" w:rsidRDefault="00334CEE">
            <w:pPr>
              <w:pStyle w:val="ByReference"/>
            </w:pPr>
            <w:r>
              <w:rPr>
                <w:b/>
                <w:u w:val="single"/>
              </w:rPr>
              <w:t>FAR Number</w:t>
            </w:r>
          </w:p>
        </w:tc>
        <w:tc>
          <w:tcPr>
            <w:tcW w:w="6192" w:type="dxa"/>
          </w:tcPr>
          <w:p w14:paraId="51C2D863" w14:textId="77777777" w:rsidR="005E29CC" w:rsidRDefault="00334CEE">
            <w:pPr>
              <w:pStyle w:val="ByReference"/>
            </w:pPr>
            <w:r>
              <w:rPr>
                <w:b/>
                <w:u w:val="single"/>
              </w:rPr>
              <w:t>Title</w:t>
            </w:r>
          </w:p>
        </w:tc>
        <w:tc>
          <w:tcPr>
            <w:tcW w:w="1440" w:type="dxa"/>
          </w:tcPr>
          <w:p w14:paraId="51C2D864" w14:textId="77777777" w:rsidR="005E29CC" w:rsidRDefault="00334CEE">
            <w:pPr>
              <w:pStyle w:val="ByReference"/>
            </w:pPr>
            <w:r>
              <w:rPr>
                <w:b/>
                <w:u w:val="single"/>
              </w:rPr>
              <w:t>Date</w:t>
            </w:r>
          </w:p>
        </w:tc>
      </w:tr>
      <w:tr w:rsidR="005E29CC" w14:paraId="51C2D869" w14:textId="77777777">
        <w:tc>
          <w:tcPr>
            <w:tcW w:w="1440" w:type="dxa"/>
          </w:tcPr>
          <w:p w14:paraId="51C2D866" w14:textId="77777777" w:rsidR="005E29CC" w:rsidRDefault="00334CEE">
            <w:pPr>
              <w:pStyle w:val="ByReference"/>
            </w:pPr>
            <w:r>
              <w:t>52.223-23</w:t>
            </w:r>
          </w:p>
        </w:tc>
        <w:tc>
          <w:tcPr>
            <w:tcW w:w="6192" w:type="dxa"/>
          </w:tcPr>
          <w:p w14:paraId="51C2D867" w14:textId="77777777" w:rsidR="005E29CC" w:rsidRDefault="00334CEE">
            <w:pPr>
              <w:pStyle w:val="ByReference"/>
            </w:pPr>
            <w:r>
              <w:t>SUSTAINABLE PRODUCTS (DEVIATION)</w:t>
            </w:r>
          </w:p>
        </w:tc>
        <w:tc>
          <w:tcPr>
            <w:tcW w:w="1440" w:type="dxa"/>
          </w:tcPr>
          <w:p w14:paraId="51C2D868" w14:textId="77777777" w:rsidR="005E29CC" w:rsidRDefault="00334CEE">
            <w:pPr>
              <w:pStyle w:val="ByReference"/>
            </w:pPr>
            <w:r>
              <w:t>NOV 2025</w:t>
            </w:r>
          </w:p>
        </w:tc>
      </w:tr>
      <w:tr w:rsidR="005E29CC" w14:paraId="51C2D86D" w14:textId="77777777">
        <w:tc>
          <w:tcPr>
            <w:tcW w:w="1440" w:type="dxa"/>
          </w:tcPr>
          <w:p w14:paraId="51C2D86A" w14:textId="77777777" w:rsidR="005E29CC" w:rsidRDefault="00334CEE">
            <w:pPr>
              <w:pStyle w:val="ByReference"/>
            </w:pPr>
            <w:r>
              <w:t>52.226-8</w:t>
            </w:r>
          </w:p>
        </w:tc>
        <w:tc>
          <w:tcPr>
            <w:tcW w:w="6192" w:type="dxa"/>
          </w:tcPr>
          <w:p w14:paraId="51C2D86B" w14:textId="77777777" w:rsidR="005E29CC" w:rsidRDefault="00334CEE">
            <w:pPr>
              <w:pStyle w:val="ByReference"/>
            </w:pPr>
            <w:r>
              <w:t xml:space="preserve">ENCOURAGING CONTRACTOR </w:t>
            </w:r>
            <w:proofErr w:type="gramStart"/>
            <w:r>
              <w:t>POLICIES  TO</w:t>
            </w:r>
            <w:proofErr w:type="gramEnd"/>
            <w:r>
              <w:t xml:space="preserve"> BAN TEXT MESSAGING WHILE DRIVING</w:t>
            </w:r>
          </w:p>
        </w:tc>
        <w:tc>
          <w:tcPr>
            <w:tcW w:w="1440" w:type="dxa"/>
          </w:tcPr>
          <w:p w14:paraId="51C2D86C" w14:textId="77777777" w:rsidR="005E29CC" w:rsidRDefault="00334CEE">
            <w:pPr>
              <w:pStyle w:val="ByReference"/>
            </w:pPr>
            <w:r>
              <w:t>MAY 2024</w:t>
            </w:r>
          </w:p>
        </w:tc>
      </w:tr>
      <w:tr w:rsidR="005E29CC" w14:paraId="51C2D871" w14:textId="77777777">
        <w:tc>
          <w:tcPr>
            <w:tcW w:w="1440" w:type="dxa"/>
          </w:tcPr>
          <w:p w14:paraId="51C2D86E" w14:textId="77777777" w:rsidR="005E29CC" w:rsidRDefault="00334CEE">
            <w:pPr>
              <w:pStyle w:val="ByReference"/>
            </w:pPr>
            <w:r>
              <w:t>52.232-33</w:t>
            </w:r>
          </w:p>
        </w:tc>
        <w:tc>
          <w:tcPr>
            <w:tcW w:w="6192" w:type="dxa"/>
          </w:tcPr>
          <w:p w14:paraId="51C2D86F" w14:textId="77777777" w:rsidR="005E29CC" w:rsidRDefault="00334CEE">
            <w:pPr>
              <w:pStyle w:val="ByReference"/>
            </w:pPr>
            <w:r>
              <w:t xml:space="preserve"> PAYMENT BY ELECTRONIC FUNDS TRANSFER—SYSTEM FOR AWARD MANAGEMENT</w:t>
            </w:r>
          </w:p>
        </w:tc>
        <w:tc>
          <w:tcPr>
            <w:tcW w:w="1440" w:type="dxa"/>
          </w:tcPr>
          <w:p w14:paraId="51C2D870" w14:textId="77777777" w:rsidR="005E29CC" w:rsidRDefault="00334CEE">
            <w:pPr>
              <w:pStyle w:val="ByReference"/>
            </w:pPr>
            <w:r>
              <w:t>OCT 2018</w:t>
            </w:r>
          </w:p>
        </w:tc>
      </w:tr>
      <w:tr w:rsidR="005E29CC" w14:paraId="51C2D875" w14:textId="77777777">
        <w:tc>
          <w:tcPr>
            <w:tcW w:w="1440" w:type="dxa"/>
          </w:tcPr>
          <w:p w14:paraId="51C2D872" w14:textId="77777777" w:rsidR="005E29CC" w:rsidRDefault="00334CEE">
            <w:pPr>
              <w:pStyle w:val="ByReference"/>
            </w:pPr>
            <w:r>
              <w:t>52.232-40</w:t>
            </w:r>
          </w:p>
        </w:tc>
        <w:tc>
          <w:tcPr>
            <w:tcW w:w="6192" w:type="dxa"/>
          </w:tcPr>
          <w:p w14:paraId="51C2D873" w14:textId="77777777" w:rsidR="005E29CC" w:rsidRDefault="00334CEE">
            <w:pPr>
              <w:pStyle w:val="ByReference"/>
            </w:pPr>
            <w:r>
              <w:t>PROVIDING ACCELERATED PAYMENTS TO SMALL BUSINESS SUBCONTRACTORS</w:t>
            </w:r>
          </w:p>
        </w:tc>
        <w:tc>
          <w:tcPr>
            <w:tcW w:w="1440" w:type="dxa"/>
          </w:tcPr>
          <w:p w14:paraId="51C2D874" w14:textId="77777777" w:rsidR="005E29CC" w:rsidRDefault="00334CEE">
            <w:pPr>
              <w:pStyle w:val="ByReference"/>
            </w:pPr>
            <w:r>
              <w:t>MAR 2023</w:t>
            </w:r>
          </w:p>
        </w:tc>
      </w:tr>
      <w:tr w:rsidR="005E29CC" w14:paraId="51C2D879" w14:textId="77777777">
        <w:tc>
          <w:tcPr>
            <w:tcW w:w="1440" w:type="dxa"/>
          </w:tcPr>
          <w:p w14:paraId="51C2D876" w14:textId="77777777" w:rsidR="005E29CC" w:rsidRDefault="00334CEE">
            <w:pPr>
              <w:pStyle w:val="ByReference"/>
            </w:pPr>
            <w:r>
              <w:t>52.233-3</w:t>
            </w:r>
          </w:p>
        </w:tc>
        <w:tc>
          <w:tcPr>
            <w:tcW w:w="6192" w:type="dxa"/>
          </w:tcPr>
          <w:p w14:paraId="51C2D877" w14:textId="77777777" w:rsidR="005E29CC" w:rsidRDefault="00334CEE">
            <w:pPr>
              <w:pStyle w:val="ByReference"/>
            </w:pPr>
            <w:r>
              <w:t>PROTEST AFTER AWARD</w:t>
            </w:r>
          </w:p>
        </w:tc>
        <w:tc>
          <w:tcPr>
            <w:tcW w:w="1440" w:type="dxa"/>
          </w:tcPr>
          <w:p w14:paraId="51C2D878" w14:textId="77777777" w:rsidR="005E29CC" w:rsidRDefault="00334CEE">
            <w:pPr>
              <w:pStyle w:val="ByReference"/>
            </w:pPr>
            <w:r>
              <w:t>AUG 1996</w:t>
            </w:r>
          </w:p>
        </w:tc>
      </w:tr>
      <w:tr w:rsidR="005E29CC" w14:paraId="51C2D87D" w14:textId="77777777">
        <w:tc>
          <w:tcPr>
            <w:tcW w:w="1440" w:type="dxa"/>
          </w:tcPr>
          <w:p w14:paraId="51C2D87A" w14:textId="77777777" w:rsidR="005E29CC" w:rsidRDefault="00334CEE">
            <w:pPr>
              <w:pStyle w:val="ByReference"/>
            </w:pPr>
            <w:r>
              <w:t>52.233-4</w:t>
            </w:r>
          </w:p>
        </w:tc>
        <w:tc>
          <w:tcPr>
            <w:tcW w:w="6192" w:type="dxa"/>
          </w:tcPr>
          <w:p w14:paraId="51C2D87B" w14:textId="77777777" w:rsidR="005E29CC" w:rsidRDefault="00334CEE">
            <w:pPr>
              <w:pStyle w:val="ByReference"/>
            </w:pPr>
            <w:r>
              <w:t>APPLICABLE LAW FOR BREACH OF CONTRACT CLAIM</w:t>
            </w:r>
          </w:p>
        </w:tc>
        <w:tc>
          <w:tcPr>
            <w:tcW w:w="1440" w:type="dxa"/>
          </w:tcPr>
          <w:p w14:paraId="51C2D87C" w14:textId="77777777" w:rsidR="005E29CC" w:rsidRDefault="00334CEE">
            <w:pPr>
              <w:pStyle w:val="ByReference"/>
            </w:pPr>
            <w:r>
              <w:t>OCT 2004</w:t>
            </w:r>
          </w:p>
        </w:tc>
      </w:tr>
    </w:tbl>
    <w:p w14:paraId="51C2D87E" w14:textId="77777777" w:rsidR="00334CEE" w:rsidRDefault="00334CEE">
      <w:pPr>
        <w:pStyle w:val="Heading2"/>
      </w:pPr>
      <w:bookmarkStart w:id="11" w:name="_Toc256000010"/>
      <w:proofErr w:type="gramStart"/>
      <w:r>
        <w:t>C.3  52.240</w:t>
      </w:r>
      <w:proofErr w:type="gramEnd"/>
      <w:r>
        <w:t>-</w:t>
      </w:r>
      <w:proofErr w:type="gramStart"/>
      <w:r>
        <w:t>91  SECURITY</w:t>
      </w:r>
      <w:proofErr w:type="gramEnd"/>
      <w:r>
        <w:t xml:space="preserve"> PROHIBITIONS AND </w:t>
      </w:r>
      <w:proofErr w:type="gramStart"/>
      <w:r>
        <w:t>EXCLUSIONS  (</w:t>
      </w:r>
      <w:proofErr w:type="gramEnd"/>
      <w:r>
        <w:t>NOV 2025) (DEVIATION)</w:t>
      </w:r>
      <w:bookmarkEnd w:id="11"/>
    </w:p>
    <w:p w14:paraId="51C2D87F" w14:textId="77777777" w:rsidR="00334CEE" w:rsidRPr="002120FC" w:rsidRDefault="00334CEE"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51C2D880" w14:textId="77777777" w:rsidR="00334CEE" w:rsidRPr="002120FC" w:rsidRDefault="00334CEE"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7" w:history="1">
        <w:r w:rsidRPr="00FD6F31">
          <w:rPr>
            <w:rStyle w:val="Hyperlink"/>
            <w:i/>
            <w:iCs/>
          </w:rPr>
          <w:t xml:space="preserve"> https://www.sam.gov</w:t>
        </w:r>
      </w:hyperlink>
      <w:r w:rsidRPr="002120FC">
        <w:t xml:space="preserve"> (section 1822 of Pub. L. 118-31, 41 U.S.C. 3901 note prec.).</w:t>
      </w:r>
    </w:p>
    <w:p w14:paraId="51C2D881" w14:textId="77777777" w:rsidR="00334CEE" w:rsidRPr="002120FC" w:rsidRDefault="00334CEE"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1C2D882" w14:textId="77777777" w:rsidR="00334CEE" w:rsidRPr="002120FC" w:rsidRDefault="00334CEE"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51C2D883" w14:textId="77777777" w:rsidR="00334CEE" w:rsidRPr="002120FC" w:rsidRDefault="00334CEE" w:rsidP="002120FC">
      <w:r>
        <w:rPr>
          <w:i/>
          <w:iCs/>
        </w:rPr>
        <w:t xml:space="preserve">  </w:t>
      </w:r>
      <w:r w:rsidRPr="002120FC">
        <w:rPr>
          <w:i/>
          <w:iCs/>
        </w:rPr>
        <w:t>Covered article</w:t>
      </w:r>
      <w:r w:rsidRPr="002120FC">
        <w:t>, as defined in 41 U.S.C. 4713(k), means:</w:t>
      </w:r>
    </w:p>
    <w:p w14:paraId="51C2D884" w14:textId="77777777" w:rsidR="00334CEE" w:rsidRPr="002120FC" w:rsidRDefault="00334CEE" w:rsidP="002120FC">
      <w:r>
        <w:lastRenderedPageBreak/>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51C2D885" w14:textId="77777777" w:rsidR="00334CEE" w:rsidRPr="002120FC" w:rsidRDefault="00334CEE"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51C2D886" w14:textId="77777777" w:rsidR="00334CEE" w:rsidRPr="002120FC" w:rsidRDefault="00334CEE"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51C2D887" w14:textId="77777777" w:rsidR="00334CEE" w:rsidRPr="002120FC" w:rsidRDefault="00334CEE" w:rsidP="002120FC">
      <w:r>
        <w:t xml:space="preserve">    </w:t>
      </w:r>
      <w:r w:rsidRPr="002120FC">
        <w:t>(4)</w:t>
      </w:r>
      <w:r>
        <w:t xml:space="preserve"> </w:t>
      </w:r>
      <w:r w:rsidRPr="002120FC">
        <w:t>Hardware, systems, devices, software, or services that include embedded or incidental information technology.</w:t>
      </w:r>
    </w:p>
    <w:p w14:paraId="51C2D888" w14:textId="77777777" w:rsidR="00334CEE" w:rsidRPr="002120FC" w:rsidRDefault="00334CEE" w:rsidP="002120FC">
      <w:r>
        <w:rPr>
          <w:i/>
          <w:iCs/>
        </w:rPr>
        <w:t xml:space="preserve">  </w:t>
      </w:r>
      <w:r w:rsidRPr="002120FC">
        <w:rPr>
          <w:i/>
          <w:iCs/>
        </w:rPr>
        <w:t>Covered foreign country</w:t>
      </w:r>
      <w:r>
        <w:t xml:space="preserve"> </w:t>
      </w:r>
      <w:r w:rsidRPr="002120FC">
        <w:t>means The People’s Republic of China.</w:t>
      </w:r>
    </w:p>
    <w:p w14:paraId="51C2D889" w14:textId="77777777" w:rsidR="00334CEE" w:rsidRPr="002120FC" w:rsidRDefault="00334CEE" w:rsidP="002120FC">
      <w:r>
        <w:rPr>
          <w:i/>
          <w:iCs/>
        </w:rPr>
        <w:t xml:space="preserve">  </w:t>
      </w:r>
      <w:r w:rsidRPr="002120FC">
        <w:rPr>
          <w:i/>
          <w:iCs/>
        </w:rPr>
        <w:t>Covered telecommunications equipment or services</w:t>
      </w:r>
      <w:r>
        <w:t xml:space="preserve"> </w:t>
      </w:r>
      <w:r w:rsidRPr="002120FC">
        <w:t>means—</w:t>
      </w:r>
    </w:p>
    <w:p w14:paraId="51C2D88A" w14:textId="77777777" w:rsidR="00334CEE" w:rsidRPr="002120FC" w:rsidRDefault="00334CEE" w:rsidP="002120FC">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51C2D88B" w14:textId="77777777" w:rsidR="00334CEE" w:rsidRPr="002120FC" w:rsidRDefault="00334CEE"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51C2D88C" w14:textId="77777777" w:rsidR="00334CEE" w:rsidRPr="002120FC" w:rsidRDefault="00334CEE" w:rsidP="002120FC">
      <w:r>
        <w:t xml:space="preserve">    </w:t>
      </w:r>
      <w:r w:rsidRPr="002120FC">
        <w:t>(3)</w:t>
      </w:r>
      <w:r>
        <w:t xml:space="preserve"> </w:t>
      </w:r>
      <w:r w:rsidRPr="002120FC">
        <w:t>Telecommunications or video surveillance services provided by such entities or using such equipment; or</w:t>
      </w:r>
    </w:p>
    <w:p w14:paraId="51C2D88D" w14:textId="77777777" w:rsidR="00334CEE" w:rsidRPr="002120FC" w:rsidRDefault="00334CEE"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1C2D88E" w14:textId="77777777" w:rsidR="00334CEE" w:rsidRPr="002120FC" w:rsidRDefault="00334CEE" w:rsidP="002120FC">
      <w:r>
        <w:rPr>
          <w:i/>
          <w:iCs/>
        </w:rPr>
        <w:t xml:space="preserve">  </w:t>
      </w:r>
      <w:r w:rsidRPr="002120FC">
        <w:rPr>
          <w:i/>
          <w:iCs/>
        </w:rPr>
        <w:t>Critical technology</w:t>
      </w:r>
      <w:r>
        <w:t xml:space="preserve"> </w:t>
      </w:r>
      <w:r w:rsidRPr="002120FC">
        <w:t>means—</w:t>
      </w:r>
    </w:p>
    <w:p w14:paraId="51C2D88F" w14:textId="77777777" w:rsidR="00334CEE" w:rsidRPr="002120FC" w:rsidRDefault="00334CEE" w:rsidP="002120FC">
      <w:r>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51C2D890" w14:textId="77777777" w:rsidR="00334CEE" w:rsidRPr="002120FC" w:rsidRDefault="00334CEE"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51C2D891" w14:textId="77777777" w:rsidR="00334CEE" w:rsidRPr="002120FC" w:rsidRDefault="00334CEE"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51C2D892" w14:textId="77777777" w:rsidR="00334CEE" w:rsidRPr="002120FC" w:rsidRDefault="00334CEE" w:rsidP="002120FC">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51C2D893" w14:textId="77777777" w:rsidR="00334CEE" w:rsidRPr="002120FC" w:rsidRDefault="00334CEE"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51C2D894" w14:textId="77777777" w:rsidR="00334CEE" w:rsidRPr="002120FC" w:rsidRDefault="00334CEE" w:rsidP="002120FC">
      <w:r>
        <w:lastRenderedPageBreak/>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51C2D895" w14:textId="77777777" w:rsidR="00334CEE" w:rsidRPr="002120FC" w:rsidRDefault="00334CEE"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51C2D896" w14:textId="77777777" w:rsidR="00334CEE" w:rsidRPr="002120FC" w:rsidRDefault="00334CEE" w:rsidP="002120FC">
      <w:r>
        <w:t xml:space="preserve">    </w:t>
      </w:r>
      <w:r w:rsidRPr="002120FC">
        <w:t>(6)</w:t>
      </w:r>
      <w:r>
        <w:t xml:space="preserve"> </w:t>
      </w:r>
      <w:r w:rsidRPr="002120FC">
        <w:t>Emerging and foundational technologies controlled pursuant to section 1758 of the Export Control Reform Act of 2018 (50 U.S.C. 4817).</w:t>
      </w:r>
    </w:p>
    <w:p w14:paraId="51C2D897" w14:textId="77777777" w:rsidR="00334CEE" w:rsidRPr="002120FC" w:rsidRDefault="00334CEE"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51C2D898" w14:textId="77777777" w:rsidR="00334CEE" w:rsidRPr="002120FC" w:rsidRDefault="00334CEE"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51C2D899" w14:textId="77777777" w:rsidR="00334CEE" w:rsidRPr="002120FC" w:rsidRDefault="00334CEE"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51C2D89A" w14:textId="77777777" w:rsidR="00334CEE" w:rsidRPr="002120FC" w:rsidRDefault="00334CEE"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51C2D89B" w14:textId="77777777" w:rsidR="00334CEE" w:rsidRPr="002120FC" w:rsidRDefault="00334CEE"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51C2D89C" w14:textId="77777777" w:rsidR="00334CEE" w:rsidRPr="002120FC" w:rsidRDefault="00334CEE" w:rsidP="002120FC">
      <w:r>
        <w:rPr>
          <w:i/>
          <w:iCs/>
        </w:rPr>
        <w:t xml:space="preserve">  </w:t>
      </w:r>
      <w:r w:rsidRPr="002120FC">
        <w:rPr>
          <w:i/>
          <w:iCs/>
        </w:rPr>
        <w:t>Information technology</w:t>
      </w:r>
      <w:r w:rsidRPr="002120FC">
        <w:t>, as defined in 40 U.S.C. 11101(6)—</w:t>
      </w:r>
    </w:p>
    <w:p w14:paraId="51C2D89D" w14:textId="77777777" w:rsidR="00334CEE" w:rsidRPr="002120FC" w:rsidRDefault="00334CEE"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1C2D89E" w14:textId="77777777" w:rsidR="00334CEE" w:rsidRPr="002120FC" w:rsidRDefault="00334CEE" w:rsidP="002120FC">
      <w:r>
        <w:t xml:space="preserve">      </w:t>
      </w:r>
      <w:r w:rsidRPr="002120FC">
        <w:t>(i)</w:t>
      </w:r>
      <w:r>
        <w:t xml:space="preserve"> </w:t>
      </w:r>
      <w:r w:rsidRPr="002120FC">
        <w:t>Of that equipment; or</w:t>
      </w:r>
    </w:p>
    <w:p w14:paraId="51C2D89F" w14:textId="77777777" w:rsidR="00334CEE" w:rsidRPr="002120FC" w:rsidRDefault="00334CEE" w:rsidP="002120FC">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51C2D8A0" w14:textId="77777777" w:rsidR="00334CEE" w:rsidRPr="002120FC" w:rsidRDefault="00334CEE"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1C2D8A1" w14:textId="77777777" w:rsidR="00334CEE" w:rsidRPr="002120FC" w:rsidRDefault="00334CEE"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51C2D8A2" w14:textId="77777777" w:rsidR="00334CEE" w:rsidRPr="002120FC" w:rsidRDefault="00334CEE" w:rsidP="002120FC">
      <w:r>
        <w:rPr>
          <w:i/>
          <w:iCs/>
        </w:rPr>
        <w:lastRenderedPageBreak/>
        <w:t xml:space="preserve">  </w:t>
      </w:r>
      <w:r w:rsidRPr="002120FC">
        <w:rPr>
          <w:i/>
          <w:iCs/>
        </w:rPr>
        <w:t>Intelligence community</w:t>
      </w:r>
      <w:r w:rsidRPr="002120FC">
        <w:t>, as defined by 50 U.S.C. 3003(4), means the following—</w:t>
      </w:r>
    </w:p>
    <w:p w14:paraId="51C2D8A3" w14:textId="77777777" w:rsidR="00334CEE" w:rsidRPr="002120FC" w:rsidRDefault="00334CEE" w:rsidP="002120FC">
      <w:r>
        <w:t xml:space="preserve">    </w:t>
      </w:r>
      <w:r w:rsidRPr="002120FC">
        <w:t>(1)</w:t>
      </w:r>
      <w:r>
        <w:t xml:space="preserve"> </w:t>
      </w:r>
      <w:r w:rsidRPr="002120FC">
        <w:t xml:space="preserve">The Office of the Director of National </w:t>
      </w:r>
      <w:proofErr w:type="gramStart"/>
      <w:r w:rsidRPr="002120FC">
        <w:t>Intelligence;</w:t>
      </w:r>
      <w:proofErr w:type="gramEnd"/>
    </w:p>
    <w:p w14:paraId="51C2D8A4" w14:textId="77777777" w:rsidR="00334CEE" w:rsidRPr="002120FC" w:rsidRDefault="00334CEE" w:rsidP="002120FC">
      <w:r>
        <w:t xml:space="preserve">    </w:t>
      </w:r>
      <w:r w:rsidRPr="002120FC">
        <w:t>(2)</w:t>
      </w:r>
      <w:r>
        <w:t xml:space="preserve"> </w:t>
      </w:r>
      <w:r w:rsidRPr="002120FC">
        <w:t xml:space="preserve">The Central Intelligence </w:t>
      </w:r>
      <w:proofErr w:type="gramStart"/>
      <w:r w:rsidRPr="002120FC">
        <w:t>Agency;</w:t>
      </w:r>
      <w:proofErr w:type="gramEnd"/>
    </w:p>
    <w:p w14:paraId="51C2D8A5" w14:textId="77777777" w:rsidR="00334CEE" w:rsidRPr="002120FC" w:rsidRDefault="00334CEE" w:rsidP="002120FC">
      <w:r>
        <w:t xml:space="preserve">    </w:t>
      </w:r>
      <w:r w:rsidRPr="002120FC">
        <w:t>(3)</w:t>
      </w:r>
      <w:r>
        <w:t xml:space="preserve"> </w:t>
      </w:r>
      <w:r w:rsidRPr="002120FC">
        <w:t xml:space="preserve">The National Security </w:t>
      </w:r>
      <w:proofErr w:type="gramStart"/>
      <w:r w:rsidRPr="002120FC">
        <w:t>Agency;</w:t>
      </w:r>
      <w:proofErr w:type="gramEnd"/>
    </w:p>
    <w:p w14:paraId="51C2D8A6" w14:textId="77777777" w:rsidR="00334CEE" w:rsidRPr="002120FC" w:rsidRDefault="00334CEE" w:rsidP="002120FC">
      <w:r>
        <w:t xml:space="preserve">    </w:t>
      </w:r>
      <w:r w:rsidRPr="002120FC">
        <w:t>(4)</w:t>
      </w:r>
      <w:r>
        <w:t xml:space="preserve"> </w:t>
      </w:r>
      <w:r w:rsidRPr="002120FC">
        <w:t xml:space="preserve">The Defense Intelligence </w:t>
      </w:r>
      <w:proofErr w:type="gramStart"/>
      <w:r w:rsidRPr="002120FC">
        <w:t>Agency;</w:t>
      </w:r>
      <w:proofErr w:type="gramEnd"/>
    </w:p>
    <w:p w14:paraId="51C2D8A7" w14:textId="77777777" w:rsidR="00334CEE" w:rsidRPr="002120FC" w:rsidRDefault="00334CEE" w:rsidP="002120FC">
      <w:r>
        <w:t xml:space="preserve">    </w:t>
      </w:r>
      <w:r w:rsidRPr="002120FC">
        <w:t>(5)</w:t>
      </w:r>
      <w:r>
        <w:t xml:space="preserve"> </w:t>
      </w:r>
      <w:r w:rsidRPr="002120FC">
        <w:t xml:space="preserve">The National Geospatial-Intelligence </w:t>
      </w:r>
      <w:proofErr w:type="gramStart"/>
      <w:r w:rsidRPr="002120FC">
        <w:t>Agency;</w:t>
      </w:r>
      <w:proofErr w:type="gramEnd"/>
    </w:p>
    <w:p w14:paraId="51C2D8A8" w14:textId="77777777" w:rsidR="00334CEE" w:rsidRPr="002120FC" w:rsidRDefault="00334CEE" w:rsidP="002120FC">
      <w:r>
        <w:t xml:space="preserve">    </w:t>
      </w:r>
      <w:r w:rsidRPr="002120FC">
        <w:t>(6)</w:t>
      </w:r>
      <w:r>
        <w:t xml:space="preserve"> </w:t>
      </w:r>
      <w:r w:rsidRPr="002120FC">
        <w:t xml:space="preserve">The National Reconnaissance </w:t>
      </w:r>
      <w:proofErr w:type="gramStart"/>
      <w:r w:rsidRPr="002120FC">
        <w:t>Office;</w:t>
      </w:r>
      <w:proofErr w:type="gramEnd"/>
    </w:p>
    <w:p w14:paraId="51C2D8A9" w14:textId="77777777" w:rsidR="00334CEE" w:rsidRPr="002120FC" w:rsidRDefault="00334CEE" w:rsidP="002120FC">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51C2D8AA" w14:textId="77777777" w:rsidR="00334CEE" w:rsidRPr="002120FC" w:rsidRDefault="00334CEE" w:rsidP="002120FC">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51C2D8AB" w14:textId="77777777" w:rsidR="00334CEE" w:rsidRPr="002120FC" w:rsidRDefault="00334CEE" w:rsidP="002120FC">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51C2D8AC" w14:textId="77777777" w:rsidR="00334CEE" w:rsidRPr="002120FC" w:rsidRDefault="00334CEE" w:rsidP="002120FC">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51C2D8AD" w14:textId="77777777" w:rsidR="00334CEE" w:rsidRPr="002120FC" w:rsidRDefault="00334CEE" w:rsidP="002120FC">
      <w:r>
        <w:t xml:space="preserve">    </w:t>
      </w:r>
      <w:r w:rsidRPr="002120FC">
        <w:t>(11)</w:t>
      </w:r>
      <w:r>
        <w:t xml:space="preserve"> </w:t>
      </w:r>
      <w:r w:rsidRPr="002120FC">
        <w:t>The Office of Intelligence and Analysis of the Department of Homeland Security; or</w:t>
      </w:r>
    </w:p>
    <w:p w14:paraId="51C2D8AE" w14:textId="77777777" w:rsidR="00334CEE" w:rsidRPr="002120FC" w:rsidRDefault="00334CEE" w:rsidP="002120FC">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51C2D8AF" w14:textId="77777777" w:rsidR="00334CEE" w:rsidRPr="002120FC" w:rsidRDefault="00334CEE"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51C2D8B0" w14:textId="77777777" w:rsidR="00334CEE" w:rsidRPr="002120FC" w:rsidRDefault="00334CEE" w:rsidP="002120FC">
      <w:r>
        <w:rPr>
          <w:i/>
          <w:iCs/>
        </w:rPr>
        <w:t xml:space="preserve">  </w:t>
      </w:r>
      <w:r w:rsidRPr="002120FC">
        <w:rPr>
          <w:i/>
          <w:iCs/>
        </w:rPr>
        <w:t>Kaspersky Lab-covered article</w:t>
      </w:r>
      <w:r>
        <w:t xml:space="preserve"> </w:t>
      </w:r>
      <w:r w:rsidRPr="002120FC">
        <w:t>means any hardware, software, or service that—</w:t>
      </w:r>
    </w:p>
    <w:p w14:paraId="51C2D8B1" w14:textId="77777777" w:rsidR="00334CEE" w:rsidRPr="002120FC" w:rsidRDefault="00334CEE" w:rsidP="002120FC">
      <w:r>
        <w:t xml:space="preserve">    </w:t>
      </w:r>
      <w:r w:rsidRPr="002120FC">
        <w:t xml:space="preserve">(1) Is developed or provided by a Kaspersky Lab-covered </w:t>
      </w:r>
      <w:proofErr w:type="gramStart"/>
      <w:r w:rsidRPr="002120FC">
        <w:t>entity;</w:t>
      </w:r>
      <w:proofErr w:type="gramEnd"/>
    </w:p>
    <w:p w14:paraId="51C2D8B2" w14:textId="77777777" w:rsidR="00334CEE" w:rsidRPr="002120FC" w:rsidRDefault="00334CEE" w:rsidP="002120FC">
      <w:r>
        <w:t xml:space="preserve">    </w:t>
      </w:r>
      <w:r w:rsidRPr="002120FC">
        <w:t>(2)</w:t>
      </w:r>
      <w:r>
        <w:t xml:space="preserve"> </w:t>
      </w:r>
      <w:r w:rsidRPr="002120FC">
        <w:t>Includes any hardware, software, or service developed or provided in whole or in part by a Kaspersky Lab-covered entity; or</w:t>
      </w:r>
    </w:p>
    <w:p w14:paraId="51C2D8B3" w14:textId="77777777" w:rsidR="00334CEE" w:rsidRPr="002120FC" w:rsidRDefault="00334CEE" w:rsidP="002120FC">
      <w:r>
        <w:t xml:space="preserve">    </w:t>
      </w:r>
      <w:r w:rsidRPr="002120FC">
        <w:t>(3)</w:t>
      </w:r>
      <w:r>
        <w:t xml:space="preserve"> </w:t>
      </w:r>
      <w:r w:rsidRPr="002120FC">
        <w:t>Contains components using any hardware or software developed in whole or in part by a Kaspersky Lab-covered entity.</w:t>
      </w:r>
    </w:p>
    <w:p w14:paraId="51C2D8B4" w14:textId="77777777" w:rsidR="00334CEE" w:rsidRPr="002120FC" w:rsidRDefault="00334CEE" w:rsidP="002120FC">
      <w:r>
        <w:rPr>
          <w:i/>
          <w:iCs/>
        </w:rPr>
        <w:t xml:space="preserve">  </w:t>
      </w:r>
      <w:r w:rsidRPr="002120FC">
        <w:rPr>
          <w:i/>
          <w:iCs/>
        </w:rPr>
        <w:t>Kaspersky Lab-covered entity</w:t>
      </w:r>
      <w:r>
        <w:t xml:space="preserve"> </w:t>
      </w:r>
      <w:r w:rsidRPr="002120FC">
        <w:t>means—</w:t>
      </w:r>
    </w:p>
    <w:p w14:paraId="51C2D8B5" w14:textId="77777777" w:rsidR="00334CEE" w:rsidRPr="002120FC" w:rsidRDefault="00334CEE" w:rsidP="002120FC">
      <w:r>
        <w:t xml:space="preserve">    </w:t>
      </w:r>
      <w:r w:rsidRPr="002120FC">
        <w:t>(1)</w:t>
      </w:r>
      <w:r>
        <w:t xml:space="preserve"> </w:t>
      </w:r>
      <w:r w:rsidRPr="002120FC">
        <w:t xml:space="preserve">Kaspersky </w:t>
      </w:r>
      <w:proofErr w:type="gramStart"/>
      <w:r w:rsidRPr="002120FC">
        <w:t>Lab;</w:t>
      </w:r>
      <w:proofErr w:type="gramEnd"/>
    </w:p>
    <w:p w14:paraId="51C2D8B6" w14:textId="77777777" w:rsidR="00334CEE" w:rsidRPr="002120FC" w:rsidRDefault="00334CEE" w:rsidP="002120FC">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51C2D8B7" w14:textId="77777777" w:rsidR="00334CEE" w:rsidRPr="002120FC" w:rsidRDefault="00334CEE" w:rsidP="002120FC">
      <w:r>
        <w:lastRenderedPageBreak/>
        <w:t xml:space="preserve">    </w:t>
      </w:r>
      <w:r w:rsidRPr="002120FC">
        <w:t>(3)</w:t>
      </w:r>
      <w:r>
        <w:t xml:space="preserve"> </w:t>
      </w:r>
      <w:r w:rsidRPr="002120FC">
        <w:t>Any entity that controls, is controlled by, or is under common control with Kaspersky Lab; or</w:t>
      </w:r>
    </w:p>
    <w:p w14:paraId="51C2D8B8" w14:textId="77777777" w:rsidR="00334CEE" w:rsidRPr="002120FC" w:rsidRDefault="00334CEE" w:rsidP="002120FC">
      <w:r>
        <w:t xml:space="preserve">    </w:t>
      </w:r>
      <w:r w:rsidRPr="002120FC">
        <w:t>(4)</w:t>
      </w:r>
      <w:r>
        <w:t xml:space="preserve"> </w:t>
      </w:r>
      <w:r w:rsidRPr="002120FC">
        <w:t>Any entity of which Kaspersky Lab has a majority ownership.</w:t>
      </w:r>
    </w:p>
    <w:p w14:paraId="51C2D8B9" w14:textId="77777777" w:rsidR="00334CEE" w:rsidRPr="002120FC" w:rsidRDefault="00334CEE"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51C2D8BA" w14:textId="77777777" w:rsidR="00334CEE" w:rsidRPr="002120FC" w:rsidRDefault="00334CEE"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51C2D8BB" w14:textId="77777777" w:rsidR="00334CEE" w:rsidRPr="002120FC" w:rsidRDefault="00334CEE"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51C2D8BC" w14:textId="77777777" w:rsidR="00334CEE" w:rsidRPr="002120FC" w:rsidRDefault="00334CEE"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51C2D8BD" w14:textId="77777777" w:rsidR="00334CEE" w:rsidRPr="002120FC" w:rsidRDefault="00334CEE"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51C2D8BE" w14:textId="77777777" w:rsidR="00334CEE" w:rsidRPr="002120FC" w:rsidRDefault="00334CEE"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51C2D8BF" w14:textId="77777777" w:rsidR="00334CEE" w:rsidRPr="002120FC" w:rsidRDefault="00334CEE"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51C2D8C0" w14:textId="77777777" w:rsidR="00334CEE" w:rsidRPr="002120FC" w:rsidRDefault="00334CEE"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51C2D8C1" w14:textId="77777777" w:rsidR="00334CEE" w:rsidRPr="002120FC" w:rsidRDefault="00334CEE"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51C2D8C2" w14:textId="77777777" w:rsidR="00334CEE" w:rsidRPr="002120FC" w:rsidRDefault="00334CEE"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51C2D8C3" w14:textId="77777777" w:rsidR="00334CEE" w:rsidRPr="002120FC" w:rsidRDefault="00334CEE"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51C2D8C4" w14:textId="77777777" w:rsidR="00334CEE" w:rsidRPr="002120FC" w:rsidRDefault="00334CEE"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51C2D8C5" w14:textId="77777777" w:rsidR="00334CEE" w:rsidRPr="002120FC" w:rsidRDefault="00334CEE" w:rsidP="002120FC">
      <w:r>
        <w:lastRenderedPageBreak/>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51C2D8C6" w14:textId="77777777" w:rsidR="00334CEE" w:rsidRPr="002120FC" w:rsidRDefault="00334CEE"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51C2D8C7" w14:textId="77777777" w:rsidR="00334CEE" w:rsidRPr="002120FC" w:rsidRDefault="00334CEE"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51C2D8C8" w14:textId="77777777" w:rsidR="00334CEE" w:rsidRPr="002120FC" w:rsidRDefault="00334CEE" w:rsidP="002120FC">
      <w:r>
        <w:t xml:space="preserve">      </w:t>
      </w:r>
      <w:r w:rsidRPr="002120FC">
        <w:t>(i)</w:t>
      </w:r>
      <w:r>
        <w:t xml:space="preserve"> </w:t>
      </w:r>
      <w:r w:rsidRPr="002120FC">
        <w:t>A service that connects to the facilities of a third-party, such as backhaul, roaming, or interconnection arrangements; or</w:t>
      </w:r>
    </w:p>
    <w:p w14:paraId="51C2D8C9" w14:textId="77777777" w:rsidR="00334CEE" w:rsidRPr="002120FC" w:rsidRDefault="00334CEE"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51C2D8CA" w14:textId="77777777" w:rsidR="00334CEE" w:rsidRPr="002120FC" w:rsidRDefault="00334CEE" w:rsidP="002120FC">
      <w:r>
        <w:t xml:space="preserve">  </w:t>
      </w:r>
      <w:r w:rsidRPr="002120FC">
        <w:t>(c)</w:t>
      </w:r>
      <w:r>
        <w:t xml:space="preserve"> </w:t>
      </w:r>
      <w:r w:rsidRPr="002120FC">
        <w:t>Prohibition on unmanned aircraft systems manufactured or assembled by American Security Drone Act—covered foreign entities.</w:t>
      </w:r>
    </w:p>
    <w:p w14:paraId="51C2D8CB" w14:textId="77777777" w:rsidR="00334CEE" w:rsidRPr="002120FC" w:rsidRDefault="00334CEE" w:rsidP="002120FC">
      <w:r>
        <w:t xml:space="preserve">    </w:t>
      </w:r>
      <w:r w:rsidRPr="002120FC">
        <w:t>(1)</w:t>
      </w:r>
      <w:r>
        <w:t xml:space="preserve"> </w:t>
      </w:r>
      <w:r w:rsidRPr="002120FC">
        <w:t>Prohibition. The Contractor is prohibited from—</w:t>
      </w:r>
    </w:p>
    <w:p w14:paraId="51C2D8CC" w14:textId="77777777" w:rsidR="00334CEE" w:rsidRPr="002120FC" w:rsidRDefault="00334CEE" w:rsidP="002120FC">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51C2D8CD" w14:textId="77777777" w:rsidR="00334CEE" w:rsidRPr="002120FC" w:rsidRDefault="00334CEE"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51C2D8CE" w14:textId="77777777" w:rsidR="00334CEE" w:rsidRPr="002120FC" w:rsidRDefault="00334CEE"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51C2D8CF" w14:textId="77777777" w:rsidR="00334CEE" w:rsidRPr="002120FC" w:rsidRDefault="00334CEE"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51C2D8D0" w14:textId="77777777" w:rsidR="00334CEE" w:rsidRPr="002120FC" w:rsidRDefault="00334CEE"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1C2D8D1" w14:textId="77777777" w:rsidR="00334CEE" w:rsidRPr="002120FC" w:rsidRDefault="00334CEE"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51C2D8D2" w14:textId="77777777" w:rsidR="00334CEE" w:rsidRPr="002120FC" w:rsidRDefault="00334CEE" w:rsidP="002120FC">
      <w:r>
        <w:lastRenderedPageBreak/>
        <w:t xml:space="preserve">    </w:t>
      </w:r>
      <w:r w:rsidRPr="002120FC">
        <w:t>(1)</w:t>
      </w:r>
      <w:r>
        <w:t xml:space="preserve"> </w:t>
      </w:r>
      <w:r w:rsidRPr="002120FC">
        <w:rPr>
          <w:i/>
          <w:iCs/>
        </w:rPr>
        <w:t>Certain telecommunications and video surveillance equipment, systems, or services</w:t>
      </w:r>
      <w:r w:rsidRPr="002120FC">
        <w:t>.</w:t>
      </w:r>
    </w:p>
    <w:p w14:paraId="51C2D8D3" w14:textId="77777777" w:rsidR="00334CEE" w:rsidRPr="002120FC" w:rsidRDefault="00334CEE"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51C2D8D4" w14:textId="77777777" w:rsidR="00334CEE" w:rsidRPr="002120FC" w:rsidRDefault="00334CEE"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51C2D8D5" w14:textId="77777777" w:rsidR="00334CEE" w:rsidRPr="002120FC" w:rsidRDefault="00334CEE" w:rsidP="002120FC">
      <w:r>
        <w:t xml:space="preserve">        </w:t>
      </w:r>
      <w:r w:rsidRPr="002120FC">
        <w:t>(A)</w:t>
      </w:r>
      <w:r>
        <w:t xml:space="preserve"> </w:t>
      </w:r>
      <w:r w:rsidRPr="002120FC">
        <w:t>A service that connects to the facilities of a third party, such as backhaul, roaming, or interconnection arrangements; or</w:t>
      </w:r>
    </w:p>
    <w:p w14:paraId="51C2D8D6" w14:textId="77777777" w:rsidR="00334CEE" w:rsidRPr="002120FC" w:rsidRDefault="00334CEE"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51C2D8D7" w14:textId="77777777" w:rsidR="00334CEE" w:rsidRPr="002120FC" w:rsidRDefault="00334CEE" w:rsidP="002120FC">
      <w:r>
        <w:t xml:space="preserve">    </w:t>
      </w:r>
      <w:r w:rsidRPr="002120FC">
        <w:t>(2)</w:t>
      </w:r>
      <w:r>
        <w:t xml:space="preserve"> </w:t>
      </w:r>
      <w:r w:rsidRPr="002120FC">
        <w:rPr>
          <w:i/>
          <w:iCs/>
        </w:rPr>
        <w:t>Office of Foreign Assets Control Restrictions</w:t>
      </w:r>
      <w:r w:rsidRPr="002120FC">
        <w:t>.</w:t>
      </w:r>
    </w:p>
    <w:p w14:paraId="51C2D8D8" w14:textId="77777777" w:rsidR="00334CEE" w:rsidRPr="002120FC" w:rsidRDefault="00334CEE"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51C2D8D9" w14:textId="77777777" w:rsidR="00334CEE" w:rsidRPr="002120FC" w:rsidRDefault="00334CEE"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51C2D8DA" w14:textId="77777777" w:rsidR="00334CEE" w:rsidRPr="002120FC" w:rsidRDefault="00334CEE"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8" w:history="1">
        <w:r w:rsidRPr="00780421">
          <w:rPr>
            <w:rStyle w:val="Hyperlink"/>
            <w:i/>
            <w:iCs/>
          </w:rPr>
          <w:t>https://home.treasury.gov/policy-issues/financial-sanctions/specially-designated-nationals-and-blocked-persons-list-sdn-human-readable-lists</w:t>
        </w:r>
      </w:hyperlink>
      <w:r w:rsidRPr="002120FC">
        <w:t>.</w:t>
      </w:r>
    </w:p>
    <w:p w14:paraId="51C2D8DB" w14:textId="77777777" w:rsidR="00334CEE" w:rsidRPr="002120FC" w:rsidRDefault="00334CEE"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19" w:history="1">
        <w:r w:rsidRPr="00780421">
          <w:rPr>
            <w:rStyle w:val="Hyperlink"/>
            <w:i/>
            <w:iCs/>
          </w:rPr>
          <w:t>https://home.treasury.gov/policy-issues/office-of-foreign-assets-control-sanctions-programs-and-information</w:t>
        </w:r>
      </w:hyperlink>
      <w:r w:rsidRPr="002120FC">
        <w:t>.</w:t>
      </w:r>
    </w:p>
    <w:p w14:paraId="51C2D8DC" w14:textId="77777777" w:rsidR="00334CEE" w:rsidRPr="002120FC" w:rsidRDefault="00334CEE"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0" w:history="1">
        <w:r w:rsidRPr="00780421">
          <w:rPr>
            <w:rStyle w:val="Hyperlink"/>
            <w:i/>
            <w:iCs/>
          </w:rPr>
          <w:t>https://www.trade.gov/consolidated-screening-list</w:t>
        </w:r>
      </w:hyperlink>
      <w:r w:rsidRPr="002120FC">
        <w:t>, which consolidates multiple export screening lists of the Departments of Commerce, State, and the Treasury.</w:t>
      </w:r>
    </w:p>
    <w:p w14:paraId="51C2D8DD" w14:textId="77777777" w:rsidR="00334CEE" w:rsidRPr="002120FC" w:rsidRDefault="00334CEE"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51C2D8DE" w14:textId="77777777" w:rsidR="00334CEE" w:rsidRPr="002120FC" w:rsidRDefault="00334CEE" w:rsidP="002120FC">
      <w:r>
        <w:t xml:space="preserve">    </w:t>
      </w:r>
      <w:r w:rsidRPr="002120FC">
        <w:t>(4)</w:t>
      </w:r>
      <w:r>
        <w:t xml:space="preserve"> </w:t>
      </w:r>
      <w:r w:rsidRPr="002120FC">
        <w:rPr>
          <w:i/>
          <w:iCs/>
        </w:rPr>
        <w:t>Iran prohibitions</w:t>
      </w:r>
      <w:r w:rsidRPr="002120FC">
        <w:t>.</w:t>
      </w:r>
    </w:p>
    <w:p w14:paraId="51C2D8DF" w14:textId="77777777" w:rsidR="00334CEE" w:rsidRPr="002120FC" w:rsidRDefault="00334CEE" w:rsidP="002120FC">
      <w:r>
        <w:lastRenderedPageBreak/>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51C2D8E0" w14:textId="77777777" w:rsidR="00334CEE" w:rsidRPr="002120FC" w:rsidRDefault="00334CEE"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51C2D8E1" w14:textId="77777777" w:rsidR="00334CEE" w:rsidRPr="002120FC" w:rsidRDefault="00334CEE"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51C2D8E2" w14:textId="77777777" w:rsidR="00334CEE" w:rsidRPr="002120FC" w:rsidRDefault="00334CEE"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1C2D8E3" w14:textId="77777777" w:rsidR="00334CEE" w:rsidRPr="002120FC" w:rsidRDefault="00334CEE" w:rsidP="002120FC">
      <w:r>
        <w:t xml:space="preserve">  </w:t>
      </w:r>
      <w:r w:rsidRPr="002120FC">
        <w:t>(e)</w:t>
      </w:r>
      <w:r>
        <w:t xml:space="preserve"> </w:t>
      </w:r>
      <w:r w:rsidRPr="002120FC">
        <w:rPr>
          <w:i/>
          <w:iCs/>
        </w:rPr>
        <w:t>Governmentwide exclusion and removal orders</w:t>
      </w:r>
      <w:r w:rsidRPr="002120FC">
        <w:t>.</w:t>
      </w:r>
    </w:p>
    <w:p w14:paraId="51C2D8E4" w14:textId="77777777" w:rsidR="00334CEE" w:rsidRPr="002120FC" w:rsidRDefault="00334CEE"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51C2D8E5" w14:textId="77777777" w:rsidR="00334CEE" w:rsidRPr="002120FC" w:rsidRDefault="00334CEE" w:rsidP="002120FC">
      <w:r>
        <w:t xml:space="preserve">      </w:t>
      </w:r>
      <w:r w:rsidRPr="002120FC">
        <w:t>(i)</w:t>
      </w:r>
      <w:r>
        <w:t xml:space="preserve"> </w:t>
      </w:r>
      <w:r w:rsidRPr="002120FC">
        <w:t>For solicitations and contracts awarded by a Department of Defense contracting office, DoD FASCSA orders apply.</w:t>
      </w:r>
    </w:p>
    <w:p w14:paraId="51C2D8E6" w14:textId="77777777" w:rsidR="00334CEE" w:rsidRPr="002120FC" w:rsidRDefault="00334CEE" w:rsidP="002120FC">
      <w:r>
        <w:t xml:space="preserve">      </w:t>
      </w:r>
      <w:r w:rsidRPr="002120FC">
        <w:t>(ii)</w:t>
      </w:r>
      <w:r>
        <w:t xml:space="preserve"> </w:t>
      </w:r>
      <w:r w:rsidRPr="002120FC">
        <w:t>For all other solicitations and contracts, DHS FASCSA orders apply.</w:t>
      </w:r>
    </w:p>
    <w:p w14:paraId="51C2D8E7" w14:textId="77777777" w:rsidR="00334CEE" w:rsidRPr="002120FC" w:rsidRDefault="00334CEE" w:rsidP="002120FC">
      <w:r>
        <w:t xml:space="preserve">    </w:t>
      </w:r>
      <w:r w:rsidRPr="002120FC">
        <w:t>(2)</w:t>
      </w:r>
      <w:r>
        <w:t xml:space="preserve"> </w:t>
      </w:r>
      <w:r w:rsidRPr="002120FC">
        <w:t xml:space="preserve">The Contractor shall search for the phrase “FASCSA order” in the System for Award Management (SAM) at </w:t>
      </w:r>
      <w:hyperlink r:id="rId21" w:history="1">
        <w:r w:rsidRPr="00FD6F31">
          <w:rPr>
            <w:rStyle w:val="Hyperlink"/>
            <w:i/>
            <w:iCs/>
          </w:rPr>
          <w:t>https://www.sam.gov</w:t>
        </w:r>
      </w:hyperlink>
      <w:r w:rsidRPr="002120FC">
        <w:t xml:space="preserve"> to locate applicable FASCSA orders.</w:t>
      </w:r>
    </w:p>
    <w:p w14:paraId="51C2D8E8" w14:textId="77777777" w:rsidR="00334CEE" w:rsidRPr="002120FC" w:rsidRDefault="00334CEE"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51C2D8E9" w14:textId="77777777" w:rsidR="00334CEE" w:rsidRPr="002120FC" w:rsidRDefault="00334CEE"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51C2D8EA" w14:textId="77777777" w:rsidR="00334CEE" w:rsidRPr="002120FC" w:rsidRDefault="00334CEE"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51C2D8EB" w14:textId="77777777" w:rsidR="00334CEE" w:rsidRPr="002120FC" w:rsidRDefault="00334CEE"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51C2D8EC" w14:textId="77777777" w:rsidR="00334CEE" w:rsidRPr="002120FC" w:rsidRDefault="00334CEE" w:rsidP="002120FC">
      <w:r>
        <w:t xml:space="preserve">  </w:t>
      </w:r>
      <w:r w:rsidRPr="002120FC">
        <w:t>(h)</w:t>
      </w:r>
      <w:r>
        <w:t xml:space="preserve"> </w:t>
      </w:r>
      <w:r w:rsidRPr="002120FC">
        <w:rPr>
          <w:i/>
          <w:iCs/>
        </w:rPr>
        <w:t>General report</w:t>
      </w:r>
      <w:r w:rsidRPr="002120FC">
        <w:t>.</w:t>
      </w:r>
    </w:p>
    <w:p w14:paraId="51C2D8ED" w14:textId="77777777" w:rsidR="00334CEE" w:rsidRPr="002120FC" w:rsidRDefault="00334CEE" w:rsidP="002120FC">
      <w:r>
        <w:lastRenderedPageBreak/>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51C2D8EE" w14:textId="77777777" w:rsidR="00334CEE" w:rsidRPr="002120FC" w:rsidRDefault="00334CEE"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51C2D8EF" w14:textId="77777777" w:rsidR="00334CEE" w:rsidRPr="002120FC" w:rsidRDefault="00334CEE"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51C2D8F0" w14:textId="77777777" w:rsidR="00334CEE" w:rsidRPr="002120FC" w:rsidRDefault="00334CEE"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51C2D8F1" w14:textId="77777777" w:rsidR="00334CEE" w:rsidRPr="002120FC" w:rsidRDefault="00334CEE"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51C2D8F2" w14:textId="77777777" w:rsidR="00334CEE" w:rsidRPr="002120FC" w:rsidRDefault="00334CEE"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51C2D8F3" w14:textId="77777777" w:rsidR="00334CEE" w:rsidRPr="002120FC" w:rsidRDefault="00334CEE"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51C2D8F4" w14:textId="77777777" w:rsidR="00334CEE" w:rsidRPr="002120FC" w:rsidRDefault="00334CEE"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51C2D8F5" w14:textId="77777777" w:rsidR="00334CEE" w:rsidRPr="002120FC" w:rsidRDefault="00334CEE" w:rsidP="002120FC">
      <w:r>
        <w:t xml:space="preserve">      </w:t>
      </w:r>
      <w:r w:rsidRPr="002120FC">
        <w:t>(viii)</w:t>
      </w:r>
      <w:r>
        <w:t xml:space="preserve"> </w:t>
      </w:r>
      <w:r w:rsidRPr="002120FC">
        <w:t>If the product or service is related to item maintenance, include the following information on the item being maintained:</w:t>
      </w:r>
    </w:p>
    <w:p w14:paraId="51C2D8F6" w14:textId="77777777" w:rsidR="00334CEE" w:rsidRPr="002120FC" w:rsidRDefault="00334CEE" w:rsidP="002120FC">
      <w:r>
        <w:t xml:space="preserve">        </w:t>
      </w:r>
      <w:r w:rsidRPr="002120FC">
        <w:t>(A)</w:t>
      </w:r>
      <w:r>
        <w:t xml:space="preserve"> </w:t>
      </w:r>
      <w:proofErr w:type="gramStart"/>
      <w:r w:rsidRPr="002120FC">
        <w:t>Brand;</w:t>
      </w:r>
      <w:proofErr w:type="gramEnd"/>
    </w:p>
    <w:p w14:paraId="51C2D8F7" w14:textId="77777777" w:rsidR="00334CEE" w:rsidRPr="002120FC" w:rsidRDefault="00334CEE" w:rsidP="002120FC">
      <w:r>
        <w:t xml:space="preserve">        </w:t>
      </w:r>
      <w:r w:rsidRPr="002120FC">
        <w:t>(B)</w:t>
      </w:r>
      <w:r>
        <w:t xml:space="preserve"> </w:t>
      </w:r>
      <w:r w:rsidRPr="002120FC">
        <w:t>Model number, OEM number, manufacturer part number, or wholesaler number; and</w:t>
      </w:r>
    </w:p>
    <w:p w14:paraId="51C2D8F8" w14:textId="77777777" w:rsidR="00334CEE" w:rsidRPr="002120FC" w:rsidRDefault="00334CEE" w:rsidP="002120FC">
      <w:r>
        <w:t xml:space="preserve">        </w:t>
      </w:r>
      <w:r w:rsidRPr="002120FC">
        <w:t>(C)</w:t>
      </w:r>
      <w:r>
        <w:t xml:space="preserve"> </w:t>
      </w:r>
      <w:r w:rsidRPr="002120FC">
        <w:t>Item description, as applicable.</w:t>
      </w:r>
    </w:p>
    <w:p w14:paraId="51C2D8F9" w14:textId="77777777" w:rsidR="00334CEE" w:rsidRPr="002120FC" w:rsidRDefault="00334CEE" w:rsidP="002120FC">
      <w:r>
        <w:t xml:space="preserve">      </w:t>
      </w:r>
      <w:r w:rsidRPr="002120FC">
        <w:t>(ix)</w:t>
      </w:r>
      <w:r>
        <w:t xml:space="preserve"> </w:t>
      </w:r>
      <w:r w:rsidRPr="002120FC">
        <w:t>Any readily available information about mitigation actions implemented or recommended.</w:t>
      </w:r>
    </w:p>
    <w:p w14:paraId="51C2D8FA" w14:textId="77777777" w:rsidR="00334CEE" w:rsidRPr="002120FC" w:rsidRDefault="00334CEE" w:rsidP="002120FC">
      <w:r>
        <w:t xml:space="preserve">    </w:t>
      </w:r>
      <w:r w:rsidRPr="002120FC">
        <w:t>(2)</w:t>
      </w:r>
      <w:r>
        <w:t xml:space="preserve"> </w:t>
      </w:r>
      <w:r w:rsidRPr="002120FC">
        <w:t>If a report must be submitted to a contracting office, the Contractor shall submit the report as follows:</w:t>
      </w:r>
    </w:p>
    <w:p w14:paraId="51C2D8FB" w14:textId="77777777" w:rsidR="00334CEE" w:rsidRPr="002120FC" w:rsidRDefault="00334CEE" w:rsidP="002120FC">
      <w:r>
        <w:t xml:space="preserve">      </w:t>
      </w:r>
      <w:r w:rsidRPr="002120FC">
        <w:t>(i)</w:t>
      </w:r>
      <w:r>
        <w:t xml:space="preserve"> </w:t>
      </w:r>
      <w:r w:rsidRPr="002120FC">
        <w:t xml:space="preserve">If a Department of Defense contracting office, the Contractor shall report to the website at </w:t>
      </w:r>
      <w:hyperlink r:id="rId22" w:history="1">
        <w:r w:rsidRPr="00FD6F31">
          <w:rPr>
            <w:rStyle w:val="Hyperlink"/>
            <w:i/>
            <w:iCs/>
          </w:rPr>
          <w:t>https://dibnet.dod.mil</w:t>
        </w:r>
      </w:hyperlink>
      <w:r w:rsidRPr="002120FC">
        <w:t>.</w:t>
      </w:r>
    </w:p>
    <w:p w14:paraId="51C2D8FC" w14:textId="77777777" w:rsidR="00334CEE" w:rsidRPr="002120FC" w:rsidRDefault="00334CEE" w:rsidP="002120FC">
      <w:r>
        <w:t xml:space="preserve">      </w:t>
      </w:r>
      <w:r w:rsidRPr="002120FC">
        <w:t>(ii)</w:t>
      </w:r>
      <w:r>
        <w:t xml:space="preserve"> </w:t>
      </w:r>
      <w:r w:rsidRPr="002120FC">
        <w:t>For all other contracting offices, the Contractor shall report to the Contracting Officer.</w:t>
      </w:r>
    </w:p>
    <w:p w14:paraId="51C2D8FD" w14:textId="77777777" w:rsidR="00334CEE" w:rsidRPr="002120FC" w:rsidRDefault="00334CEE"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51C2D8FE" w14:textId="77777777" w:rsidR="00334CEE" w:rsidRPr="002120FC" w:rsidRDefault="00334CEE" w:rsidP="002120FC">
      <w:r>
        <w:lastRenderedPageBreak/>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51C2D8FF" w14:textId="77777777" w:rsidR="00334CEE" w:rsidRPr="002120FC" w:rsidRDefault="00334CEE"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51C2D900" w14:textId="77777777" w:rsidR="00334CEE" w:rsidRPr="002120FC" w:rsidRDefault="00334CEE" w:rsidP="002120FC">
      <w:r>
        <w:t xml:space="preserve">  </w:t>
      </w:r>
      <w:r w:rsidRPr="002120FC">
        <w:t>(i)</w:t>
      </w:r>
      <w:r>
        <w:t xml:space="preserve"> </w:t>
      </w:r>
      <w:r w:rsidRPr="002120FC">
        <w:rPr>
          <w:i/>
          <w:iCs/>
        </w:rPr>
        <w:t>New FASCSA orders report</w:t>
      </w:r>
      <w:r w:rsidRPr="002120FC">
        <w:t>.</w:t>
      </w:r>
    </w:p>
    <w:p w14:paraId="51C2D901" w14:textId="77777777" w:rsidR="00334CEE" w:rsidRPr="002120FC" w:rsidRDefault="00334CEE"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1C2D902" w14:textId="77777777" w:rsidR="00334CEE" w:rsidRPr="002120FC" w:rsidRDefault="00334CEE"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51C2D903" w14:textId="77777777" w:rsidR="00334CEE" w:rsidRPr="002120FC" w:rsidRDefault="00334CEE"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1C2D904" w14:textId="77777777" w:rsidR="00334CEE" w:rsidRPr="002120FC" w:rsidRDefault="00334CEE"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51C2D905" w14:textId="77777777" w:rsidR="00334CEE" w:rsidRPr="002120FC" w:rsidRDefault="00334CEE"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51C2D906" w14:textId="77777777" w:rsidR="00334CEE" w:rsidRPr="002120FC" w:rsidRDefault="00334CEE"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51C2D907" w14:textId="77777777" w:rsidR="00334CEE" w:rsidRPr="002120FC" w:rsidRDefault="00334CEE" w:rsidP="002120FC">
      <w:r>
        <w:t xml:space="preserve">      </w:t>
      </w:r>
      <w:r w:rsidRPr="002120FC">
        <w:t>(iv)</w:t>
      </w:r>
      <w:r>
        <w:t xml:space="preserve"> </w:t>
      </w:r>
      <w:r w:rsidRPr="002120FC">
        <w:t>The elements of (h)(1)(iii) through (ix) of this clause.</w:t>
      </w:r>
    </w:p>
    <w:p w14:paraId="51C2D908" w14:textId="77777777" w:rsidR="00334CEE" w:rsidRPr="002120FC" w:rsidRDefault="00334CEE"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1C2D909" w14:textId="77777777" w:rsidR="00334CEE" w:rsidRDefault="00334CEE" w:rsidP="001C4DDA">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E29CC" w14:paraId="51C2D90D" w14:textId="77777777">
        <w:tc>
          <w:tcPr>
            <w:tcW w:w="1440" w:type="dxa"/>
          </w:tcPr>
          <w:p w14:paraId="51C2D90A" w14:textId="77777777" w:rsidR="005E29CC" w:rsidRDefault="00334CEE">
            <w:pPr>
              <w:pStyle w:val="ByReference"/>
            </w:pPr>
            <w:r>
              <w:rPr>
                <w:b/>
                <w:u w:val="single"/>
              </w:rPr>
              <w:t>FAR Number</w:t>
            </w:r>
          </w:p>
        </w:tc>
        <w:tc>
          <w:tcPr>
            <w:tcW w:w="6192" w:type="dxa"/>
          </w:tcPr>
          <w:p w14:paraId="51C2D90B" w14:textId="77777777" w:rsidR="005E29CC" w:rsidRDefault="00334CEE">
            <w:pPr>
              <w:pStyle w:val="ByReference"/>
            </w:pPr>
            <w:r>
              <w:rPr>
                <w:b/>
                <w:u w:val="single"/>
              </w:rPr>
              <w:t>Title</w:t>
            </w:r>
          </w:p>
        </w:tc>
        <w:tc>
          <w:tcPr>
            <w:tcW w:w="1440" w:type="dxa"/>
          </w:tcPr>
          <w:p w14:paraId="51C2D90C" w14:textId="77777777" w:rsidR="005E29CC" w:rsidRDefault="00334CEE">
            <w:pPr>
              <w:pStyle w:val="ByReference"/>
            </w:pPr>
            <w:r>
              <w:rPr>
                <w:b/>
                <w:u w:val="single"/>
              </w:rPr>
              <w:t>Date</w:t>
            </w:r>
          </w:p>
        </w:tc>
      </w:tr>
      <w:tr w:rsidR="005E29CC" w14:paraId="51C2D911" w14:textId="77777777">
        <w:tc>
          <w:tcPr>
            <w:tcW w:w="1440" w:type="dxa"/>
          </w:tcPr>
          <w:p w14:paraId="51C2D90E" w14:textId="77777777" w:rsidR="005E29CC" w:rsidRDefault="00334CEE">
            <w:pPr>
              <w:pStyle w:val="ByReference"/>
            </w:pPr>
            <w:r>
              <w:t>52.244-</w:t>
            </w:r>
            <w:r>
              <w:lastRenderedPageBreak/>
              <w:t>6DEV</w:t>
            </w:r>
          </w:p>
        </w:tc>
        <w:tc>
          <w:tcPr>
            <w:tcW w:w="6192" w:type="dxa"/>
          </w:tcPr>
          <w:p w14:paraId="51C2D90F" w14:textId="77777777" w:rsidR="005E29CC" w:rsidRDefault="00334CEE">
            <w:pPr>
              <w:pStyle w:val="ByReference"/>
            </w:pPr>
            <w:r>
              <w:lastRenderedPageBreak/>
              <w:t xml:space="preserve">SUBCONTRACTS FOR COMMERCIAL PRODUCTS AND </w:t>
            </w:r>
            <w:r>
              <w:lastRenderedPageBreak/>
              <w:t>COMMERCIAL SERVICES</w:t>
            </w:r>
          </w:p>
        </w:tc>
        <w:tc>
          <w:tcPr>
            <w:tcW w:w="1440" w:type="dxa"/>
          </w:tcPr>
          <w:p w14:paraId="51C2D910" w14:textId="77777777" w:rsidR="005E29CC" w:rsidRDefault="00334CEE">
            <w:pPr>
              <w:pStyle w:val="ByReference"/>
            </w:pPr>
            <w:r>
              <w:lastRenderedPageBreak/>
              <w:t>OCT 2025</w:t>
            </w:r>
          </w:p>
        </w:tc>
      </w:tr>
    </w:tbl>
    <w:p w14:paraId="51C2D912" w14:textId="77777777" w:rsidR="00334CEE" w:rsidRDefault="00334CEE">
      <w:pPr>
        <w:pStyle w:val="Heading2"/>
      </w:pPr>
      <w:bookmarkStart w:id="12" w:name="_Toc256000011"/>
      <w:proofErr w:type="gramStart"/>
      <w:r>
        <w:t>C.4  VAAR</w:t>
      </w:r>
      <w:proofErr w:type="gramEnd"/>
      <w:r>
        <w:t xml:space="preserve"> 852.203-70 COMMERCIAL ADVERTISING (MAY 2018)</w:t>
      </w:r>
      <w:bookmarkEnd w:id="12"/>
    </w:p>
    <w:p w14:paraId="51C2D913" w14:textId="77777777" w:rsidR="00334CEE" w:rsidRDefault="00334CEE" w:rsidP="000E5369">
      <w:r>
        <w:t xml:space="preserve">  The Contractor shall not </w:t>
      </w:r>
      <w:proofErr w:type="gramStart"/>
      <w:r>
        <w:t>make reference</w:t>
      </w:r>
      <w:proofErr w:type="gramEnd"/>
      <w:r>
        <w:t xml:space="preserve"> </w:t>
      </w:r>
      <w:proofErr w:type="gramStart"/>
      <w:r>
        <w:t>in</w:t>
      </w:r>
      <w:proofErr w:type="gramEnd"/>
      <w:r>
        <w:t xml:space="preserve">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51C2D914" w14:textId="77777777" w:rsidR="00334CEE" w:rsidRDefault="00334CEE" w:rsidP="00D50D04">
      <w:pPr>
        <w:jc w:val="center"/>
      </w:pPr>
      <w:r>
        <w:t>(End of Clause)</w:t>
      </w:r>
    </w:p>
    <w:p w14:paraId="51C2D915" w14:textId="77777777" w:rsidR="00334CEE" w:rsidRDefault="00334CEE" w:rsidP="0017636C">
      <w:pPr>
        <w:pStyle w:val="Heading2"/>
      </w:pPr>
      <w:bookmarkStart w:id="13" w:name="_Toc256000012"/>
      <w:proofErr w:type="gramStart"/>
      <w:r>
        <w:t>C.5  VAAR</w:t>
      </w:r>
      <w:proofErr w:type="gramEnd"/>
      <w:r>
        <w:t xml:space="preserve"> 852.215-</w:t>
      </w:r>
      <w:proofErr w:type="gramStart"/>
      <w:r>
        <w:t xml:space="preserve">70  </w:t>
      </w:r>
      <w:r w:rsidRPr="00812069">
        <w:t>SERVICE</w:t>
      </w:r>
      <w:proofErr w:type="gramEnd"/>
      <w:r w:rsidRPr="00812069">
        <w:t xml:space="preserve">-DISABLED VETERAN-OWNED AND VETERAN-OWNED SMALL BUSINESS EVALUATION </w:t>
      </w:r>
      <w:proofErr w:type="gramStart"/>
      <w:r w:rsidRPr="00812069">
        <w:t>FACTORS</w:t>
      </w:r>
      <w:r>
        <w:t xml:space="preserve">  (</w:t>
      </w:r>
      <w:proofErr w:type="gramEnd"/>
      <w:r>
        <w:t>JAN 2023) (DEVIATION)</w:t>
      </w:r>
      <w:bookmarkEnd w:id="13"/>
    </w:p>
    <w:p w14:paraId="51C2D916" w14:textId="77777777" w:rsidR="00334CEE" w:rsidRDefault="00334CEE" w:rsidP="0017636C">
      <w:r>
        <w:t xml:space="preserve">  (a) </w:t>
      </w:r>
      <w:r w:rsidRPr="0017636C">
        <w:t xml:space="preserve">In an effort to achieve socioeconomic small business goals, VA shall evaluate offerors based on their service-disabled veteran-owned or veteran-owned small business </w:t>
      </w:r>
      <w:r>
        <w:t xml:space="preserve">certification </w:t>
      </w:r>
      <w:r w:rsidRPr="0017636C">
        <w:t xml:space="preserve">status and their proposed use of eligible </w:t>
      </w:r>
      <w:r>
        <w:t xml:space="preserve">certified </w:t>
      </w:r>
      <w:r w:rsidRPr="0017636C">
        <w:t xml:space="preserve">service-disabled veteran-owned small businesses (SDVOSBs) and </w:t>
      </w:r>
      <w:r>
        <w:t xml:space="preserve">certified </w:t>
      </w:r>
      <w:r w:rsidRPr="0017636C">
        <w:t>veteran-owned small businesses (VOSBs) as subcontractors.</w:t>
      </w:r>
    </w:p>
    <w:p w14:paraId="51C2D917" w14:textId="77777777" w:rsidR="00334CEE" w:rsidRDefault="00334CEE" w:rsidP="0017636C">
      <w:r>
        <w:t xml:space="preserve">  </w:t>
      </w:r>
      <w:r w:rsidRPr="0017636C">
        <w:t xml:space="preserve">(b) Eligible </w:t>
      </w:r>
      <w:r>
        <w:t xml:space="preserve">and certified </w:t>
      </w:r>
      <w:r w:rsidRPr="0017636C">
        <w:t>service-disabled veteran-owned small businesses offerors will receive full credit, and offerors qualifying as veteran</w:t>
      </w:r>
      <w:r>
        <w:t>-</w:t>
      </w:r>
      <w:r w:rsidRPr="0017636C">
        <w:t>owned small businesses will receive partial credit fo</w:t>
      </w:r>
      <w:r>
        <w:t>r the certified Service-Disabled Veteran-</w:t>
      </w:r>
      <w:r w:rsidRPr="0017636C">
        <w:t>Owned and Veteran-Owned Small Business Status evaluation factor. To receive credit, an offeror must be</w:t>
      </w:r>
      <w:r>
        <w:t xml:space="preserve"> listed at the time of submission of offers and at time of award, as a certified SDVOSB/VOSB in the SBA certification database on the SBA Veteran Small Business Certification Program portal at </w:t>
      </w:r>
      <w:hyperlink r:id="rId23" w:history="1">
        <w:r w:rsidRPr="00812069">
          <w:rPr>
            <w:rStyle w:val="Hyperlink"/>
            <w:i/>
            <w:iCs/>
          </w:rPr>
          <w:t>https://veterans.certify.sba.gov/</w:t>
        </w:r>
      </w:hyperlink>
      <w:r>
        <w:t xml:space="preserve"> (see 13 CFR 128) and be otherwise eligible in accordance with SBA size standards for the acquisition and limitations on subcontracting requirements set forth in SBA regulations (see 13 CFR 121, 125 and 128.).</w:t>
      </w:r>
    </w:p>
    <w:p w14:paraId="51C2D918" w14:textId="77777777" w:rsidR="00334CEE" w:rsidRDefault="00334CEE" w:rsidP="0017636C">
      <w:r>
        <w:t xml:space="preserve">  </w:t>
      </w:r>
      <w:r w:rsidRPr="0017636C">
        <w:t>(c) Non-Veteran offerors proposing to use</w:t>
      </w:r>
      <w:r>
        <w:t xml:space="preserve"> certified</w:t>
      </w:r>
      <w:r w:rsidRPr="0017636C">
        <w:t xml:space="preserve"> SDVOSBs or VOSBs as subcontractors will receive some consideration under this evaluation factor. Offerors must state in their proposals the names of the </w:t>
      </w:r>
      <w:r>
        <w:t xml:space="preserve">certified </w:t>
      </w:r>
      <w:r w:rsidRPr="0017636C">
        <w:t>SDVOSBs and VOSBs with whom they intend to subcontract and provide a brief description of the proposed subcontracts and the approximate dollar values of the proposed subcontracts. In addition, the proposed subcontractors must be</w:t>
      </w:r>
      <w:r>
        <w:t xml:space="preserve"> listed at the time of submission of offers and at time of award, as a certified SDVOSB/VOSB in the SBA certification database.</w:t>
      </w:r>
    </w:p>
    <w:p w14:paraId="51C2D919" w14:textId="77777777" w:rsidR="00334CEE" w:rsidRPr="0017636C" w:rsidRDefault="00334CEE" w:rsidP="0017636C">
      <w:r>
        <w:t xml:space="preserve">  </w:t>
      </w:r>
      <w:r w:rsidRPr="0017636C">
        <w:t>(d)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51C2D91A" w14:textId="77777777" w:rsidR="00334CEE" w:rsidRDefault="00334CEE" w:rsidP="0017636C">
      <w:pPr>
        <w:pStyle w:val="ListParagraph"/>
        <w:ind w:left="405"/>
        <w:jc w:val="center"/>
      </w:pPr>
      <w:r>
        <w:t>(End of Clause)</w:t>
      </w:r>
    </w:p>
    <w:p w14:paraId="51C2D91B" w14:textId="77777777" w:rsidR="00334CEE" w:rsidRDefault="00334CEE">
      <w:pPr>
        <w:pStyle w:val="Heading2"/>
      </w:pPr>
      <w:bookmarkStart w:id="14" w:name="_Toc256000013"/>
      <w:proofErr w:type="gramStart"/>
      <w:r>
        <w:t>C.6  VAAR</w:t>
      </w:r>
      <w:proofErr w:type="gramEnd"/>
      <w:r>
        <w:t xml:space="preserve"> 852.215-</w:t>
      </w:r>
      <w:proofErr w:type="gramStart"/>
      <w:r>
        <w:t>71  EVALUATION</w:t>
      </w:r>
      <w:proofErr w:type="gramEnd"/>
      <w:r>
        <w:t xml:space="preserve"> FACTOR COMMITMENTS (OCT 2019)</w:t>
      </w:r>
      <w:bookmarkEnd w:id="14"/>
    </w:p>
    <w:p w14:paraId="51C2D91C" w14:textId="77777777" w:rsidR="00334CEE" w:rsidRDefault="00334CEE" w:rsidP="006D2EAD">
      <w:r>
        <w:t xml:space="preserve">  (a) The offeror agrees, if awarded a contract, to use the service-disabled veteran-owned small businesses (SDVOSBs) or veteran-owned small businesses (VOSBs) proposed as </w:t>
      </w:r>
      <w:r>
        <w:lastRenderedPageBreak/>
        <w:t>subcontractors in accordance with 852.215–70, Service-Disabled Veteran-Owned and Veteran-Owned Small Business Evaluation Factors, or to substitute one or more SDVOSBs or VOSBs for subcontract work of the same or similar value.</w:t>
      </w:r>
    </w:p>
    <w:p w14:paraId="51C2D91D" w14:textId="77777777" w:rsidR="00334CEE" w:rsidRDefault="00334CEE" w:rsidP="006D2EAD">
      <w:r>
        <w:t xml:space="preserve">  (b)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51C2D91E" w14:textId="77777777" w:rsidR="00334CEE" w:rsidRDefault="00334CEE" w:rsidP="006D2EAD">
      <w:pPr>
        <w:jc w:val="center"/>
      </w:pPr>
      <w:r>
        <w:t>(End of Clause)</w:t>
      </w:r>
    </w:p>
    <w:p w14:paraId="51C2D91F" w14:textId="77777777" w:rsidR="00334CEE" w:rsidRPr="00A752A4" w:rsidRDefault="00334CEE" w:rsidP="00A752A4">
      <w:pPr>
        <w:pStyle w:val="Heading2"/>
        <w:tabs>
          <w:tab w:val="left" w:pos="7830"/>
        </w:tabs>
      </w:pPr>
      <w:bookmarkStart w:id="15" w:name="_Toc256000014"/>
      <w:proofErr w:type="gramStart"/>
      <w:r>
        <w:t>C.7  VAAR</w:t>
      </w:r>
      <w:proofErr w:type="gramEnd"/>
      <w:r>
        <w:t xml:space="preserve"> 852.232-72 ELECTRONIC SUBMISSION OF PAYMENT REQUESTS (NOV 2018)</w:t>
      </w:r>
      <w:bookmarkEnd w:id="15"/>
    </w:p>
    <w:p w14:paraId="51C2D920" w14:textId="77777777" w:rsidR="00334CEE" w:rsidRDefault="00334CEE" w:rsidP="00A752A4">
      <w:r>
        <w:t xml:space="preserve">  </w:t>
      </w:r>
      <w:r w:rsidRPr="007338F7">
        <w:t xml:space="preserve">(a) </w:t>
      </w:r>
      <w:r w:rsidRPr="007338F7">
        <w:rPr>
          <w:rFonts w:cs="Melior-Italic"/>
          <w:i/>
          <w:iCs/>
        </w:rPr>
        <w:t xml:space="preserve">Definitions. </w:t>
      </w:r>
      <w:r w:rsidRPr="007338F7">
        <w:t>As used in this clause—</w:t>
      </w:r>
    </w:p>
    <w:p w14:paraId="51C2D921" w14:textId="77777777" w:rsidR="00334CEE" w:rsidRDefault="00334CEE" w:rsidP="00A752A4">
      <w:r>
        <w:t xml:space="preserve">    </w:t>
      </w:r>
      <w:r w:rsidRPr="007338F7">
        <w:t xml:space="preserve">(1) </w:t>
      </w:r>
      <w:r w:rsidRPr="007338F7">
        <w:rPr>
          <w:rFonts w:cs="Melior-Italic"/>
          <w:i/>
          <w:iCs/>
        </w:rPr>
        <w:t xml:space="preserve">Contract financing payment </w:t>
      </w:r>
      <w:r>
        <w:t xml:space="preserve">has the meaning given in FAR </w:t>
      </w:r>
      <w:proofErr w:type="gramStart"/>
      <w:r>
        <w:t>32.001;</w:t>
      </w:r>
      <w:proofErr w:type="gramEnd"/>
    </w:p>
    <w:p w14:paraId="51C2D922" w14:textId="77777777" w:rsidR="00334CEE" w:rsidRDefault="00334CEE"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51C2D923" w14:textId="77777777" w:rsidR="00334CEE" w:rsidRDefault="00334CEE"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t>requests;</w:t>
      </w:r>
      <w:proofErr w:type="gramEnd"/>
    </w:p>
    <w:p w14:paraId="51C2D924" w14:textId="77777777" w:rsidR="00334CEE" w:rsidRDefault="00334CEE"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51C2D925" w14:textId="77777777" w:rsidR="00334CEE" w:rsidRDefault="00334CEE"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51C2D926" w14:textId="77777777" w:rsidR="00334CEE" w:rsidRPr="007338F7" w:rsidRDefault="00334CEE"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51C2D927" w14:textId="77777777" w:rsidR="00334CEE" w:rsidRDefault="00334CEE"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51C2D928" w14:textId="77777777" w:rsidR="00334CEE" w:rsidRDefault="00334CEE" w:rsidP="00A752A4">
      <w:r>
        <w:t xml:space="preserve">    </w:t>
      </w:r>
      <w:r w:rsidRPr="007338F7">
        <w:t>(1</w:t>
      </w:r>
      <w:r>
        <w:t>) VA’s Electronic Invoice Presentment and Payment System at the current website address provided in the contract.</w:t>
      </w:r>
    </w:p>
    <w:p w14:paraId="51C2D929" w14:textId="77777777" w:rsidR="00334CEE" w:rsidRDefault="00334CEE"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51C2D92A" w14:textId="77777777" w:rsidR="00334CEE" w:rsidRDefault="00334CEE"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51C2D92B" w14:textId="77777777" w:rsidR="00334CEE" w:rsidRDefault="00334CEE" w:rsidP="00A752A4">
      <w:r>
        <w:t xml:space="preserve">  </w:t>
      </w:r>
      <w:r w:rsidRPr="007338F7">
        <w:t xml:space="preserve">(e) </w:t>
      </w:r>
      <w:r w:rsidRPr="00346138">
        <w:rPr>
          <w:i/>
        </w:rPr>
        <w:t>Exceptions</w:t>
      </w:r>
      <w:r>
        <w:t xml:space="preserve">. If, based on one of the circumstances in this paragraph (e), the Contracting Officer directs that payment requests be made by mail, the Contractor shall submit payment </w:t>
      </w:r>
      <w:r>
        <w:lastRenderedPageBreak/>
        <w:t>requests by mail through the United States Postal Service to the designated agency office. Submission of payment requests by mail may be required for—</w:t>
      </w:r>
    </w:p>
    <w:p w14:paraId="51C2D92C" w14:textId="77777777" w:rsidR="00334CEE" w:rsidRDefault="00334CEE"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51C2D92D" w14:textId="77777777" w:rsidR="00334CEE" w:rsidRDefault="00334CEE"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51C2D92E" w14:textId="77777777" w:rsidR="00334CEE" w:rsidRDefault="00334CEE"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51C2D92F" w14:textId="77777777" w:rsidR="00334CEE" w:rsidRPr="007338F7" w:rsidRDefault="00334CEE"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51C2D930" w14:textId="77777777" w:rsidR="00334CEE" w:rsidRDefault="00334CEE"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51C2D931" w14:textId="77777777" w:rsidR="00334CEE" w:rsidRPr="00A752A4" w:rsidRDefault="00334CEE" w:rsidP="00A752A4">
      <w:pPr>
        <w:jc w:val="center"/>
      </w:pPr>
      <w:r>
        <w:t>(End of Clause)</w:t>
      </w:r>
    </w:p>
    <w:p w14:paraId="51C2D932" w14:textId="77777777" w:rsidR="00334CEE" w:rsidRDefault="00334CEE" w:rsidP="001371D9">
      <w:pPr>
        <w:pStyle w:val="Heading2"/>
      </w:pPr>
      <w:bookmarkStart w:id="16" w:name="_Toc256000015"/>
      <w:proofErr w:type="gramStart"/>
      <w:r>
        <w:t>C.8  VAAR</w:t>
      </w:r>
      <w:proofErr w:type="gramEnd"/>
      <w:r>
        <w:t xml:space="preserve"> 852.242-</w:t>
      </w:r>
      <w:proofErr w:type="gramStart"/>
      <w:r>
        <w:t>71  ADMINISTRATIVE</w:t>
      </w:r>
      <w:proofErr w:type="gramEnd"/>
      <w:r>
        <w:t xml:space="preserve"> CONTRACTING OFFICER (OCT 2020)</w:t>
      </w:r>
      <w:bookmarkEnd w:id="16"/>
    </w:p>
    <w:p w14:paraId="51C2D933" w14:textId="77777777" w:rsidR="00334CEE" w:rsidRPr="001371D9" w:rsidRDefault="00334CEE"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1C2D934" w14:textId="77777777" w:rsidR="005E29CC" w:rsidRPr="001371D9" w:rsidRDefault="00334CEE" w:rsidP="001371D9">
      <w:pPr>
        <w:jc w:val="center"/>
        <w:rPr>
          <w:rFonts w:cstheme="minorHAnsi"/>
        </w:rPr>
      </w:pPr>
      <w:r>
        <w:rPr>
          <w:rFonts w:cstheme="minorHAnsi"/>
        </w:rPr>
        <w:t>(End of Clause)</w:t>
      </w:r>
    </w:p>
    <w:p w14:paraId="51C2D935" w14:textId="77777777" w:rsidR="005E29CC" w:rsidRDefault="00334CEE">
      <w:pPr>
        <w:tabs>
          <w:tab w:val="left" w:pos="3240"/>
        </w:tabs>
      </w:pPr>
      <w:r>
        <w:tab/>
        <w:t>(End of Addendum to 52.212-4)</w:t>
      </w:r>
    </w:p>
    <w:p w14:paraId="51C2D936" w14:textId="77777777" w:rsidR="005E29CC" w:rsidRDefault="005E29CC">
      <w:pPr>
        <w:sectPr w:rsidR="005E29CC">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p>
    <w:p w14:paraId="51C2D937" w14:textId="77777777" w:rsidR="00334CEE" w:rsidRDefault="00334CEE">
      <w:pPr>
        <w:pageBreakBefore/>
      </w:pPr>
    </w:p>
    <w:p w14:paraId="51C2D938" w14:textId="77777777" w:rsidR="00334CEE" w:rsidRDefault="00334CEE">
      <w:pPr>
        <w:pStyle w:val="Heading1"/>
      </w:pPr>
      <w:bookmarkStart w:id="17" w:name="_Toc256000016"/>
      <w:r>
        <w:t>SECTION D - CONTRACT DOCUMENTS, EXHIBITS, OR ATTACHMENTS</w:t>
      </w:r>
      <w:bookmarkEnd w:id="17"/>
    </w:p>
    <w:p w14:paraId="51C2D939" w14:textId="77777777" w:rsidR="00334CEE" w:rsidRDefault="00334CEE">
      <w:pPr>
        <w:tabs>
          <w:tab w:val="left" w:pos="1620"/>
        </w:tabs>
      </w:pPr>
      <w:r>
        <w:tab/>
      </w:r>
    </w:p>
    <w:p w14:paraId="51C2D93A" w14:textId="77777777" w:rsidR="005E29CC" w:rsidRDefault="00334CEE">
      <w:pPr>
        <w:ind w:left="360"/>
        <w:sectPr w:rsidR="005E29CC">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t>See attached document: 36C24626Q0523 LineItems.</w:t>
      </w:r>
    </w:p>
    <w:p w14:paraId="51C2D93B" w14:textId="77777777" w:rsidR="00334CEE" w:rsidRDefault="00334CEE">
      <w:pPr>
        <w:pageBreakBefore/>
      </w:pPr>
    </w:p>
    <w:p w14:paraId="51C2D93C" w14:textId="77777777" w:rsidR="00334CEE" w:rsidRDefault="00334CEE">
      <w:pPr>
        <w:pStyle w:val="Heading1"/>
      </w:pPr>
      <w:bookmarkStart w:id="18" w:name="_Toc256000017"/>
      <w:r>
        <w:t>SECTION E - SOLICITATION PROVISIONS</w:t>
      </w:r>
      <w:bookmarkEnd w:id="18"/>
    </w:p>
    <w:p w14:paraId="51C2D93D" w14:textId="77777777" w:rsidR="00334CEE" w:rsidRDefault="00334CEE"/>
    <w:p w14:paraId="51C2D93E" w14:textId="77777777" w:rsidR="00334CEE" w:rsidRPr="00441590" w:rsidRDefault="00334CEE" w:rsidP="002F77A5">
      <w:pPr>
        <w:pStyle w:val="Heading2"/>
        <w:spacing w:line="360" w:lineRule="auto"/>
        <w:rPr>
          <w:rFonts w:ascii="Arial" w:hAnsi="Arial" w:cs="Arial"/>
          <w:sz w:val="22"/>
          <w:szCs w:val="22"/>
        </w:rPr>
      </w:pPr>
      <w:bookmarkStart w:id="19" w:name="_Toc5195782"/>
      <w:bookmarkStart w:id="20" w:name="_Toc372809114"/>
      <w:r w:rsidRPr="00441590">
        <w:rPr>
          <w:rFonts w:ascii="Arial" w:hAnsi="Arial" w:cs="Arial"/>
          <w:sz w:val="22"/>
          <w:szCs w:val="22"/>
        </w:rPr>
        <w:t xml:space="preserve">  </w:t>
      </w:r>
      <w:bookmarkStart w:id="21" w:name="_Toc256000018"/>
      <w:r w:rsidRPr="00441590">
        <w:rPr>
          <w:rFonts w:ascii="Arial" w:hAnsi="Arial" w:cs="Arial"/>
          <w:sz w:val="22"/>
          <w:szCs w:val="22"/>
        </w:rPr>
        <w:t>INSTRUCTIONS TO OFFERORS—COMMERCIAL ITEMS</w:t>
      </w:r>
      <w:bookmarkEnd w:id="21"/>
    </w:p>
    <w:bookmarkEnd w:id="19"/>
    <w:p w14:paraId="51C2D93F" w14:textId="77777777" w:rsidR="00334CEE" w:rsidRPr="009B33C3" w:rsidRDefault="00334CEE" w:rsidP="002F77A5">
      <w:pPr>
        <w:pStyle w:val="NoSpacing"/>
        <w:spacing w:after="120" w:line="360" w:lineRule="auto"/>
        <w:rPr>
          <w:rFonts w:ascii="Times New Roman" w:hAnsi="Times New Roman" w:cs="Times New Roman"/>
          <w:b/>
        </w:rPr>
      </w:pPr>
      <w:r w:rsidRPr="009B33C3">
        <w:rPr>
          <w:rFonts w:ascii="Times New Roman" w:hAnsi="Times New Roman" w:cs="Times New Roman"/>
          <w:b/>
        </w:rPr>
        <w:t>1. OFFER SUBMISSION</w:t>
      </w:r>
    </w:p>
    <w:p w14:paraId="51C2D940" w14:textId="77777777" w:rsidR="00334CEE" w:rsidRPr="009B33C3" w:rsidRDefault="00334CEE" w:rsidP="002F77A5">
      <w:pPr>
        <w:pStyle w:val="NoSpacing"/>
        <w:spacing w:after="120" w:line="360" w:lineRule="auto"/>
        <w:rPr>
          <w:rFonts w:ascii="Times New Roman" w:hAnsi="Times New Roman" w:cs="Times New Roman"/>
          <w:b/>
        </w:rPr>
      </w:pPr>
      <w:r w:rsidRPr="009B33C3">
        <w:rPr>
          <w:rFonts w:ascii="Times New Roman" w:hAnsi="Times New Roman" w:cs="Times New Roman"/>
        </w:rPr>
        <w:t xml:space="preserve">Offerors shall submit their offer via email to Charlsi Brooker at </w:t>
      </w:r>
      <w:hyperlink r:id="rId36" w:history="1">
        <w:r w:rsidRPr="009B33C3">
          <w:rPr>
            <w:rStyle w:val="Hyperlink"/>
          </w:rPr>
          <w:t>Charlsi.Brooker@va.gov</w:t>
        </w:r>
      </w:hyperlink>
      <w:r w:rsidRPr="009B33C3">
        <w:rPr>
          <w:rFonts w:ascii="Times New Roman" w:hAnsi="Times New Roman" w:cs="Times New Roman"/>
        </w:rPr>
        <w:t xml:space="preserve">  by 10:00am </w:t>
      </w:r>
      <w:r w:rsidRPr="00CB79C1">
        <w:rPr>
          <w:rFonts w:ascii="Times New Roman" w:hAnsi="Times New Roman" w:cs="Times New Roman"/>
        </w:rPr>
        <w:t>EST on May 8</w:t>
      </w:r>
      <w:r w:rsidRPr="00CB79C1">
        <w:rPr>
          <w:rFonts w:ascii="Times New Roman" w:hAnsi="Times New Roman" w:cs="Times New Roman"/>
          <w:vertAlign w:val="superscript"/>
        </w:rPr>
        <w:t>th</w:t>
      </w:r>
      <w:r w:rsidRPr="00CB79C1">
        <w:rPr>
          <w:rFonts w:ascii="Times New Roman" w:hAnsi="Times New Roman" w:cs="Times New Roman"/>
        </w:rPr>
        <w:t>, 2026.  Offers</w:t>
      </w:r>
      <w:r w:rsidRPr="009B33C3">
        <w:rPr>
          <w:rFonts w:ascii="Times New Roman" w:hAnsi="Times New Roman" w:cs="Times New Roman"/>
        </w:rPr>
        <w:t xml:space="preserve"> shall be assembled by the following Sections: </w:t>
      </w:r>
      <w:r w:rsidRPr="009B33C3">
        <w:rPr>
          <w:rFonts w:ascii="Times New Roman" w:hAnsi="Times New Roman" w:cs="Times New Roman"/>
          <w:b/>
        </w:rPr>
        <w:t xml:space="preserve">each section shall be easily identified. </w:t>
      </w:r>
    </w:p>
    <w:p w14:paraId="51C2D941" w14:textId="77777777" w:rsidR="00334CEE" w:rsidRPr="009B33C3" w:rsidRDefault="00334CEE" w:rsidP="002F77A5">
      <w:pPr>
        <w:pStyle w:val="NoSpacing"/>
        <w:tabs>
          <w:tab w:val="left" w:pos="360"/>
        </w:tabs>
        <w:spacing w:after="120" w:line="360" w:lineRule="auto"/>
        <w:ind w:left="360"/>
        <w:rPr>
          <w:rFonts w:ascii="Times New Roman" w:hAnsi="Times New Roman" w:cs="Times New Roman"/>
          <w:b/>
        </w:rPr>
      </w:pPr>
      <w:r w:rsidRPr="009B33C3">
        <w:rPr>
          <w:rFonts w:ascii="Times New Roman" w:hAnsi="Times New Roman" w:cs="Times New Roman"/>
          <w:b/>
        </w:rPr>
        <w:t xml:space="preserve">Section A - Offer Form (Standard Form 1449) </w:t>
      </w:r>
    </w:p>
    <w:p w14:paraId="51C2D942" w14:textId="77777777" w:rsidR="00334CEE" w:rsidRPr="009B33C3" w:rsidRDefault="00334CEE" w:rsidP="002F77A5">
      <w:pPr>
        <w:pStyle w:val="NoSpacing"/>
        <w:tabs>
          <w:tab w:val="left" w:pos="360"/>
        </w:tabs>
        <w:spacing w:after="120" w:line="360" w:lineRule="auto"/>
        <w:ind w:left="360"/>
        <w:rPr>
          <w:rFonts w:ascii="Times New Roman" w:hAnsi="Times New Roman" w:cs="Times New Roman"/>
        </w:rPr>
      </w:pPr>
      <w:r w:rsidRPr="009B33C3">
        <w:rPr>
          <w:rFonts w:ascii="Times New Roman" w:hAnsi="Times New Roman" w:cs="Times New Roman"/>
        </w:rPr>
        <w:t xml:space="preserve">Signed and dated, include the North American Industry Classification System (NAICS) code and small business size standard in Block 10.  Unique Entity ID (UEI) Number shall be entered in the block with the Offerors’ name and address. Estimation of completion date. </w:t>
      </w:r>
    </w:p>
    <w:p w14:paraId="51C2D943" w14:textId="77777777" w:rsidR="00334CEE" w:rsidRPr="009B33C3" w:rsidRDefault="00334CEE" w:rsidP="002F77A5">
      <w:pPr>
        <w:pStyle w:val="NoSpacing"/>
        <w:tabs>
          <w:tab w:val="left" w:pos="360"/>
        </w:tabs>
        <w:spacing w:after="120" w:line="360" w:lineRule="auto"/>
        <w:ind w:left="360"/>
        <w:rPr>
          <w:rFonts w:ascii="Times New Roman" w:hAnsi="Times New Roman" w:cs="Times New Roman"/>
          <w:b/>
        </w:rPr>
      </w:pPr>
      <w:r w:rsidRPr="009B33C3">
        <w:rPr>
          <w:rFonts w:ascii="Times New Roman" w:hAnsi="Times New Roman" w:cs="Times New Roman"/>
          <w:b/>
        </w:rPr>
        <w:t xml:space="preserve">Section B – Pricing </w:t>
      </w:r>
    </w:p>
    <w:p w14:paraId="51C2D944" w14:textId="77777777" w:rsidR="00334CEE" w:rsidRDefault="00334CEE" w:rsidP="002F77A5">
      <w:pPr>
        <w:pStyle w:val="NoSpacing"/>
        <w:tabs>
          <w:tab w:val="left" w:pos="360"/>
        </w:tabs>
        <w:spacing w:after="120" w:line="360" w:lineRule="auto"/>
        <w:ind w:left="360"/>
        <w:rPr>
          <w:rFonts w:ascii="Times New Roman" w:hAnsi="Times New Roman" w:cs="Times New Roman"/>
        </w:rPr>
      </w:pPr>
      <w:r w:rsidRPr="009B33C3">
        <w:rPr>
          <w:rFonts w:ascii="Times New Roman" w:hAnsi="Times New Roman" w:cs="Times New Roman"/>
        </w:rPr>
        <w:t xml:space="preserve">Pricing shall be submitted on Attachment A, Line-Item Template. The following fields require completion on the attachment. Do not change the format or add/delete any columns in the Excel Spreadsheet. </w:t>
      </w:r>
    </w:p>
    <w:p w14:paraId="51C2D945" w14:textId="77777777" w:rsidR="00334CEE" w:rsidRPr="009B33C3" w:rsidRDefault="00334CEE" w:rsidP="002F77A5">
      <w:pPr>
        <w:pStyle w:val="NoSpacing"/>
        <w:tabs>
          <w:tab w:val="left" w:pos="360"/>
        </w:tabs>
        <w:spacing w:after="120" w:line="360" w:lineRule="auto"/>
        <w:ind w:left="360"/>
        <w:rPr>
          <w:rFonts w:ascii="Times New Roman" w:hAnsi="Times New Roman" w:cs="Times New Roman"/>
        </w:rPr>
      </w:pPr>
    </w:p>
    <w:tbl>
      <w:tblPr>
        <w:tblW w:w="9000" w:type="dxa"/>
        <w:tblInd w:w="360"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295"/>
        <w:gridCol w:w="2205"/>
        <w:gridCol w:w="2205"/>
        <w:gridCol w:w="2295"/>
      </w:tblGrid>
      <w:tr w:rsidR="005E29CC" w14:paraId="51C2D94A" w14:textId="77777777" w:rsidTr="009278C5">
        <w:trPr>
          <w:trHeight w:val="259"/>
        </w:trPr>
        <w:tc>
          <w:tcPr>
            <w:tcW w:w="2295" w:type="dxa"/>
            <w:tcBorders>
              <w:top w:val="none" w:sz="6" w:space="0" w:color="auto"/>
              <w:bottom w:val="none" w:sz="6" w:space="0" w:color="auto"/>
              <w:right w:val="none" w:sz="6" w:space="0" w:color="auto"/>
            </w:tcBorders>
            <w:shd w:val="clear" w:color="auto" w:fill="4F81BD" w:themeFill="accent1"/>
          </w:tcPr>
          <w:p w14:paraId="51C2D946"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b/>
                <w:bCs/>
                <w:sz w:val="20"/>
                <w:szCs w:val="20"/>
              </w:rPr>
              <w:t xml:space="preserve">Column. </w:t>
            </w:r>
          </w:p>
        </w:tc>
        <w:tc>
          <w:tcPr>
            <w:tcW w:w="2205" w:type="dxa"/>
            <w:tcBorders>
              <w:top w:val="none" w:sz="6" w:space="0" w:color="auto"/>
              <w:left w:val="none" w:sz="6" w:space="0" w:color="auto"/>
              <w:bottom w:val="none" w:sz="6" w:space="0" w:color="auto"/>
              <w:right w:val="none" w:sz="6" w:space="0" w:color="auto"/>
            </w:tcBorders>
            <w:shd w:val="clear" w:color="auto" w:fill="4F81BD" w:themeFill="accent1"/>
          </w:tcPr>
          <w:p w14:paraId="51C2D947"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b/>
                <w:bCs/>
                <w:sz w:val="20"/>
                <w:szCs w:val="20"/>
              </w:rPr>
              <w:t xml:space="preserve">Element Name </w:t>
            </w:r>
          </w:p>
        </w:tc>
        <w:tc>
          <w:tcPr>
            <w:tcW w:w="2205" w:type="dxa"/>
            <w:tcBorders>
              <w:top w:val="none" w:sz="6" w:space="0" w:color="auto"/>
              <w:left w:val="none" w:sz="6" w:space="0" w:color="auto"/>
              <w:bottom w:val="none" w:sz="6" w:space="0" w:color="auto"/>
              <w:right w:val="none" w:sz="6" w:space="0" w:color="auto"/>
            </w:tcBorders>
            <w:shd w:val="clear" w:color="auto" w:fill="4F81BD" w:themeFill="accent1"/>
          </w:tcPr>
          <w:p w14:paraId="51C2D948"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b/>
                <w:bCs/>
                <w:sz w:val="20"/>
                <w:szCs w:val="20"/>
              </w:rPr>
              <w:t xml:space="preserve">Line-Item Template Name </w:t>
            </w:r>
          </w:p>
        </w:tc>
        <w:tc>
          <w:tcPr>
            <w:tcW w:w="2295" w:type="dxa"/>
            <w:tcBorders>
              <w:top w:val="none" w:sz="6" w:space="0" w:color="auto"/>
              <w:left w:val="none" w:sz="6" w:space="0" w:color="auto"/>
              <w:bottom w:val="none" w:sz="6" w:space="0" w:color="auto"/>
            </w:tcBorders>
            <w:shd w:val="clear" w:color="auto" w:fill="4F81BD" w:themeFill="accent1"/>
          </w:tcPr>
          <w:p w14:paraId="51C2D949"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b/>
                <w:bCs/>
                <w:sz w:val="20"/>
                <w:szCs w:val="20"/>
              </w:rPr>
              <w:t xml:space="preserve">Selection/Input </w:t>
            </w:r>
          </w:p>
        </w:tc>
      </w:tr>
      <w:tr w:rsidR="005E29CC" w14:paraId="51C2D951" w14:textId="77777777" w:rsidTr="009278C5">
        <w:trPr>
          <w:trHeight w:val="499"/>
        </w:trPr>
        <w:tc>
          <w:tcPr>
            <w:tcW w:w="2295" w:type="dxa"/>
            <w:tcBorders>
              <w:top w:val="none" w:sz="6" w:space="0" w:color="auto"/>
              <w:bottom w:val="none" w:sz="6" w:space="0" w:color="auto"/>
              <w:right w:val="none" w:sz="6" w:space="0" w:color="auto"/>
            </w:tcBorders>
          </w:tcPr>
          <w:p w14:paraId="51C2D94B"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L </w:t>
            </w:r>
          </w:p>
        </w:tc>
        <w:tc>
          <w:tcPr>
            <w:tcW w:w="2205" w:type="dxa"/>
            <w:tcBorders>
              <w:top w:val="none" w:sz="6" w:space="0" w:color="auto"/>
              <w:left w:val="none" w:sz="6" w:space="0" w:color="auto"/>
              <w:bottom w:val="none" w:sz="6" w:space="0" w:color="auto"/>
              <w:right w:val="none" w:sz="6" w:space="0" w:color="auto"/>
            </w:tcBorders>
          </w:tcPr>
          <w:p w14:paraId="51C2D94C"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Packaging Multiple </w:t>
            </w:r>
          </w:p>
        </w:tc>
        <w:tc>
          <w:tcPr>
            <w:tcW w:w="2205" w:type="dxa"/>
            <w:tcBorders>
              <w:top w:val="none" w:sz="6" w:space="0" w:color="auto"/>
              <w:left w:val="none" w:sz="6" w:space="0" w:color="auto"/>
              <w:bottom w:val="none" w:sz="6" w:space="0" w:color="auto"/>
              <w:right w:val="none" w:sz="6" w:space="0" w:color="auto"/>
            </w:tcBorders>
          </w:tcPr>
          <w:p w14:paraId="51C2D94D"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Packaging Multiple </w:t>
            </w:r>
          </w:p>
        </w:tc>
        <w:tc>
          <w:tcPr>
            <w:tcW w:w="2295" w:type="dxa"/>
            <w:tcBorders>
              <w:top w:val="none" w:sz="6" w:space="0" w:color="auto"/>
              <w:left w:val="none" w:sz="6" w:space="0" w:color="auto"/>
              <w:bottom w:val="none" w:sz="6" w:space="0" w:color="auto"/>
            </w:tcBorders>
          </w:tcPr>
          <w:p w14:paraId="51C2D94E"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Enter the total quantity that comes in each 'Unit of Measure' i.e., How many come in each CS, CT, PG, etc. The 'Unit of Measure' </w:t>
            </w:r>
          </w:p>
          <w:p w14:paraId="51C2D94F"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EA should always have a 'Packaging Multiple' of 1 </w:t>
            </w:r>
          </w:p>
          <w:p w14:paraId="51C2D950" w14:textId="77777777" w:rsidR="00334CEE" w:rsidRPr="009B33C3" w:rsidRDefault="00334CEE" w:rsidP="002F77A5">
            <w:pPr>
              <w:pStyle w:val="Default"/>
              <w:spacing w:line="360" w:lineRule="auto"/>
              <w:rPr>
                <w:rFonts w:ascii="Times New Roman" w:hAnsi="Times New Roman" w:cs="Times New Roman"/>
                <w:sz w:val="20"/>
                <w:szCs w:val="20"/>
              </w:rPr>
            </w:pPr>
          </w:p>
        </w:tc>
      </w:tr>
      <w:tr w:rsidR="005E29CC" w14:paraId="51C2D956" w14:textId="77777777" w:rsidTr="009278C5">
        <w:trPr>
          <w:trHeight w:val="376"/>
        </w:trPr>
        <w:tc>
          <w:tcPr>
            <w:tcW w:w="2295" w:type="dxa"/>
            <w:tcBorders>
              <w:top w:val="none" w:sz="6" w:space="0" w:color="auto"/>
              <w:left w:val="none" w:sz="6" w:space="0" w:color="auto"/>
              <w:bottom w:val="none" w:sz="6" w:space="0" w:color="auto"/>
              <w:right w:val="none" w:sz="6" w:space="0" w:color="auto"/>
            </w:tcBorders>
          </w:tcPr>
          <w:p w14:paraId="51C2D952"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O </w:t>
            </w:r>
          </w:p>
        </w:tc>
        <w:tc>
          <w:tcPr>
            <w:tcW w:w="2205" w:type="dxa"/>
            <w:tcBorders>
              <w:top w:val="none" w:sz="6" w:space="0" w:color="auto"/>
              <w:left w:val="none" w:sz="6" w:space="0" w:color="auto"/>
              <w:bottom w:val="none" w:sz="6" w:space="0" w:color="auto"/>
              <w:right w:val="none" w:sz="6" w:space="0" w:color="auto"/>
            </w:tcBorders>
          </w:tcPr>
          <w:p w14:paraId="51C2D953"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Unit Price ($): </w:t>
            </w:r>
          </w:p>
        </w:tc>
        <w:tc>
          <w:tcPr>
            <w:tcW w:w="2205" w:type="dxa"/>
            <w:tcBorders>
              <w:top w:val="none" w:sz="6" w:space="0" w:color="auto"/>
              <w:left w:val="none" w:sz="6" w:space="0" w:color="auto"/>
              <w:bottom w:val="none" w:sz="6" w:space="0" w:color="auto"/>
              <w:right w:val="none" w:sz="6" w:space="0" w:color="auto"/>
            </w:tcBorders>
          </w:tcPr>
          <w:p w14:paraId="51C2D954"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Unit Price </w:t>
            </w:r>
          </w:p>
        </w:tc>
        <w:tc>
          <w:tcPr>
            <w:tcW w:w="2295" w:type="dxa"/>
            <w:tcBorders>
              <w:top w:val="none" w:sz="6" w:space="0" w:color="auto"/>
              <w:left w:val="none" w:sz="6" w:space="0" w:color="auto"/>
              <w:bottom w:val="none" w:sz="6" w:space="0" w:color="auto"/>
              <w:right w:val="none" w:sz="6" w:space="0" w:color="auto"/>
            </w:tcBorders>
          </w:tcPr>
          <w:p w14:paraId="51C2D955"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Enter the price for each 'Unit of Measure' i.e., What is the cost of each CS, CT, PG, etc. </w:t>
            </w:r>
          </w:p>
        </w:tc>
      </w:tr>
      <w:tr w:rsidR="005E29CC" w14:paraId="51C2D95B" w14:textId="77777777" w:rsidTr="009278C5">
        <w:trPr>
          <w:trHeight w:val="376"/>
        </w:trPr>
        <w:tc>
          <w:tcPr>
            <w:tcW w:w="2295" w:type="dxa"/>
            <w:tcBorders>
              <w:top w:val="none" w:sz="6" w:space="0" w:color="auto"/>
              <w:left w:val="none" w:sz="6" w:space="0" w:color="auto"/>
              <w:bottom w:val="none" w:sz="6" w:space="0" w:color="auto"/>
              <w:right w:val="none" w:sz="6" w:space="0" w:color="auto"/>
            </w:tcBorders>
            <w:shd w:val="clear" w:color="auto" w:fill="DBE5F1" w:themeFill="accent1" w:themeFillTint="33"/>
          </w:tcPr>
          <w:p w14:paraId="51C2D957"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AN </w:t>
            </w:r>
          </w:p>
        </w:tc>
        <w:tc>
          <w:tcPr>
            <w:tcW w:w="2205" w:type="dxa"/>
            <w:tcBorders>
              <w:top w:val="none" w:sz="6" w:space="0" w:color="auto"/>
              <w:left w:val="none" w:sz="6" w:space="0" w:color="auto"/>
              <w:bottom w:val="none" w:sz="6" w:space="0" w:color="auto"/>
              <w:right w:val="none" w:sz="6" w:space="0" w:color="auto"/>
            </w:tcBorders>
            <w:shd w:val="clear" w:color="auto" w:fill="DBE5F1" w:themeFill="accent1" w:themeFillTint="33"/>
          </w:tcPr>
          <w:p w14:paraId="51C2D958"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MANUFACTURER PART NUMBER </w:t>
            </w:r>
            <w:r w:rsidRPr="009B33C3">
              <w:rPr>
                <w:rFonts w:ascii="Times New Roman" w:hAnsi="Times New Roman" w:cs="Times New Roman"/>
                <w:sz w:val="20"/>
                <w:szCs w:val="20"/>
              </w:rPr>
              <w:lastRenderedPageBreak/>
              <w:t xml:space="preserve">(MPN): </w:t>
            </w:r>
          </w:p>
        </w:tc>
        <w:tc>
          <w:tcPr>
            <w:tcW w:w="2205" w:type="dxa"/>
            <w:tcBorders>
              <w:top w:val="none" w:sz="6" w:space="0" w:color="auto"/>
              <w:left w:val="none" w:sz="6" w:space="0" w:color="auto"/>
              <w:bottom w:val="none" w:sz="6" w:space="0" w:color="auto"/>
              <w:right w:val="none" w:sz="6" w:space="0" w:color="auto"/>
            </w:tcBorders>
            <w:shd w:val="clear" w:color="auto" w:fill="DBE5F1" w:themeFill="accent1" w:themeFillTint="33"/>
          </w:tcPr>
          <w:p w14:paraId="51C2D959"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lastRenderedPageBreak/>
              <w:t xml:space="preserve">MANUFACTURER PART NUMBER </w:t>
            </w:r>
            <w:r w:rsidRPr="009B33C3">
              <w:rPr>
                <w:rFonts w:ascii="Times New Roman" w:hAnsi="Times New Roman" w:cs="Times New Roman"/>
                <w:sz w:val="20"/>
                <w:szCs w:val="20"/>
              </w:rPr>
              <w:lastRenderedPageBreak/>
              <w:t xml:space="preserve">(MPN) </w:t>
            </w:r>
          </w:p>
        </w:tc>
        <w:tc>
          <w:tcPr>
            <w:tcW w:w="2295" w:type="dxa"/>
            <w:tcBorders>
              <w:top w:val="none" w:sz="6" w:space="0" w:color="auto"/>
              <w:left w:val="none" w:sz="6" w:space="0" w:color="auto"/>
              <w:bottom w:val="none" w:sz="6" w:space="0" w:color="auto"/>
              <w:right w:val="none" w:sz="6" w:space="0" w:color="auto"/>
            </w:tcBorders>
            <w:shd w:val="clear" w:color="auto" w:fill="DBE5F1" w:themeFill="accent1" w:themeFillTint="33"/>
          </w:tcPr>
          <w:p w14:paraId="51C2D95A"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lastRenderedPageBreak/>
              <w:t xml:space="preserve">The MPN identifies the manufacturer from which </w:t>
            </w:r>
            <w:r w:rsidRPr="009B33C3">
              <w:rPr>
                <w:rFonts w:ascii="Times New Roman" w:hAnsi="Times New Roman" w:cs="Times New Roman"/>
                <w:sz w:val="20"/>
                <w:szCs w:val="20"/>
              </w:rPr>
              <w:lastRenderedPageBreak/>
              <w:t xml:space="preserve">an item originated. Its purpose is to identify the company that made the part, as opposed to a SKU number that is used for inventory record keeping by the Vendor. Each MPN is unique and can be composed of letters, numbers, or both. </w:t>
            </w:r>
          </w:p>
        </w:tc>
      </w:tr>
      <w:tr w:rsidR="005E29CC" w14:paraId="51C2D960" w14:textId="77777777" w:rsidTr="009278C5">
        <w:trPr>
          <w:trHeight w:val="376"/>
        </w:trPr>
        <w:tc>
          <w:tcPr>
            <w:tcW w:w="2295" w:type="dxa"/>
            <w:tcBorders>
              <w:top w:val="none" w:sz="6" w:space="0" w:color="auto"/>
              <w:left w:val="none" w:sz="6" w:space="0" w:color="auto"/>
              <w:bottom w:val="none" w:sz="6" w:space="0" w:color="auto"/>
              <w:right w:val="none" w:sz="6" w:space="0" w:color="auto"/>
            </w:tcBorders>
          </w:tcPr>
          <w:p w14:paraId="51C2D95C"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lastRenderedPageBreak/>
              <w:t xml:space="preserve">BZ </w:t>
            </w:r>
          </w:p>
        </w:tc>
        <w:tc>
          <w:tcPr>
            <w:tcW w:w="2205" w:type="dxa"/>
            <w:tcBorders>
              <w:top w:val="none" w:sz="6" w:space="0" w:color="auto"/>
              <w:left w:val="none" w:sz="6" w:space="0" w:color="auto"/>
              <w:bottom w:val="none" w:sz="6" w:space="0" w:color="auto"/>
              <w:right w:val="none" w:sz="6" w:space="0" w:color="auto"/>
            </w:tcBorders>
          </w:tcPr>
          <w:p w14:paraId="51C2D95D"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ITEM PART NUMBER </w:t>
            </w:r>
          </w:p>
        </w:tc>
        <w:tc>
          <w:tcPr>
            <w:tcW w:w="2205" w:type="dxa"/>
            <w:tcBorders>
              <w:top w:val="none" w:sz="6" w:space="0" w:color="auto"/>
              <w:left w:val="none" w:sz="6" w:space="0" w:color="auto"/>
              <w:bottom w:val="none" w:sz="6" w:space="0" w:color="auto"/>
              <w:right w:val="none" w:sz="6" w:space="0" w:color="auto"/>
            </w:tcBorders>
          </w:tcPr>
          <w:p w14:paraId="51C2D95E"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ITEM PART NUMBER </w:t>
            </w:r>
          </w:p>
        </w:tc>
        <w:tc>
          <w:tcPr>
            <w:tcW w:w="2295" w:type="dxa"/>
            <w:tcBorders>
              <w:top w:val="none" w:sz="6" w:space="0" w:color="auto"/>
              <w:left w:val="none" w:sz="6" w:space="0" w:color="auto"/>
              <w:bottom w:val="none" w:sz="6" w:space="0" w:color="auto"/>
              <w:right w:val="none" w:sz="6" w:space="0" w:color="auto"/>
            </w:tcBorders>
          </w:tcPr>
          <w:p w14:paraId="51C2D95F"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Enter the distributor/vendor part number if different than the mfg. part number. </w:t>
            </w:r>
          </w:p>
        </w:tc>
      </w:tr>
      <w:tr w:rsidR="005E29CC" w14:paraId="51C2D965" w14:textId="77777777" w:rsidTr="009278C5">
        <w:trPr>
          <w:trHeight w:val="376"/>
        </w:trPr>
        <w:tc>
          <w:tcPr>
            <w:tcW w:w="2295" w:type="dxa"/>
            <w:tcBorders>
              <w:top w:val="none" w:sz="6" w:space="0" w:color="auto"/>
              <w:left w:val="none" w:sz="6" w:space="0" w:color="auto"/>
              <w:bottom w:val="none" w:sz="6" w:space="0" w:color="auto"/>
              <w:right w:val="none" w:sz="6" w:space="0" w:color="auto"/>
            </w:tcBorders>
            <w:shd w:val="clear" w:color="auto" w:fill="DBE5F1" w:themeFill="accent1" w:themeFillTint="33"/>
          </w:tcPr>
          <w:p w14:paraId="51C2D961"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CH </w:t>
            </w:r>
          </w:p>
        </w:tc>
        <w:tc>
          <w:tcPr>
            <w:tcW w:w="2205" w:type="dxa"/>
            <w:tcBorders>
              <w:top w:val="none" w:sz="6" w:space="0" w:color="auto"/>
              <w:left w:val="none" w:sz="6" w:space="0" w:color="auto"/>
              <w:bottom w:val="none" w:sz="6" w:space="0" w:color="auto"/>
              <w:right w:val="none" w:sz="6" w:space="0" w:color="auto"/>
            </w:tcBorders>
            <w:shd w:val="clear" w:color="auto" w:fill="DBE5F1" w:themeFill="accent1" w:themeFillTint="33"/>
          </w:tcPr>
          <w:p w14:paraId="51C2D962"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OEM NAME: </w:t>
            </w:r>
          </w:p>
        </w:tc>
        <w:tc>
          <w:tcPr>
            <w:tcW w:w="2205" w:type="dxa"/>
            <w:tcBorders>
              <w:top w:val="none" w:sz="6" w:space="0" w:color="auto"/>
              <w:left w:val="none" w:sz="6" w:space="0" w:color="auto"/>
              <w:bottom w:val="none" w:sz="6" w:space="0" w:color="auto"/>
              <w:right w:val="none" w:sz="6" w:space="0" w:color="auto"/>
            </w:tcBorders>
            <w:shd w:val="clear" w:color="auto" w:fill="DBE5F1" w:themeFill="accent1" w:themeFillTint="33"/>
          </w:tcPr>
          <w:p w14:paraId="51C2D963"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OEM NAME </w:t>
            </w:r>
          </w:p>
        </w:tc>
        <w:tc>
          <w:tcPr>
            <w:tcW w:w="2295" w:type="dxa"/>
            <w:tcBorders>
              <w:top w:val="none" w:sz="6" w:space="0" w:color="auto"/>
              <w:left w:val="none" w:sz="6" w:space="0" w:color="auto"/>
              <w:bottom w:val="none" w:sz="6" w:space="0" w:color="auto"/>
              <w:right w:val="none" w:sz="6" w:space="0" w:color="auto"/>
            </w:tcBorders>
            <w:shd w:val="clear" w:color="auto" w:fill="DBE5F1" w:themeFill="accent1" w:themeFillTint="33"/>
          </w:tcPr>
          <w:p w14:paraId="51C2D964" w14:textId="77777777" w:rsidR="00334CEE" w:rsidRPr="009B33C3" w:rsidRDefault="00334CEE" w:rsidP="002F77A5">
            <w:pPr>
              <w:pStyle w:val="Default"/>
              <w:spacing w:line="360" w:lineRule="auto"/>
              <w:rPr>
                <w:rFonts w:ascii="Times New Roman" w:hAnsi="Times New Roman" w:cs="Times New Roman"/>
                <w:sz w:val="20"/>
                <w:szCs w:val="20"/>
              </w:rPr>
            </w:pPr>
            <w:r w:rsidRPr="009B33C3">
              <w:rPr>
                <w:rFonts w:ascii="Times New Roman" w:hAnsi="Times New Roman" w:cs="Times New Roman"/>
                <w:sz w:val="20"/>
                <w:szCs w:val="20"/>
              </w:rPr>
              <w:t xml:space="preserve">Enter the Name of the OEM. Do not enter the Distributor/Vendor Name unless the Distributor/Vendor is the Manufacturer. </w:t>
            </w:r>
          </w:p>
        </w:tc>
      </w:tr>
    </w:tbl>
    <w:p w14:paraId="51C2D966" w14:textId="77777777" w:rsidR="00334CEE" w:rsidRDefault="00334CEE" w:rsidP="002F77A5">
      <w:pPr>
        <w:pStyle w:val="NoSpacing"/>
        <w:tabs>
          <w:tab w:val="left" w:pos="360"/>
        </w:tabs>
        <w:spacing w:after="120" w:line="360" w:lineRule="auto"/>
        <w:ind w:left="360"/>
        <w:rPr>
          <w:rFonts w:ascii="Times New Roman" w:hAnsi="Times New Roman" w:cs="Times New Roman"/>
          <w:b/>
        </w:rPr>
      </w:pPr>
    </w:p>
    <w:p w14:paraId="51C2D967" w14:textId="77777777" w:rsidR="00334CEE" w:rsidRPr="009B33C3" w:rsidRDefault="00334CEE" w:rsidP="002F77A5">
      <w:pPr>
        <w:pStyle w:val="NoSpacing"/>
        <w:tabs>
          <w:tab w:val="left" w:pos="360"/>
        </w:tabs>
        <w:spacing w:after="120" w:line="360" w:lineRule="auto"/>
        <w:ind w:left="360"/>
        <w:rPr>
          <w:rFonts w:ascii="Times New Roman" w:hAnsi="Times New Roman" w:cs="Times New Roman"/>
          <w:b/>
        </w:rPr>
      </w:pPr>
      <w:r w:rsidRPr="009B33C3">
        <w:rPr>
          <w:rFonts w:ascii="Times New Roman" w:hAnsi="Times New Roman" w:cs="Times New Roman"/>
          <w:b/>
        </w:rPr>
        <w:t>Section C– Offerors Representations and Certifications</w:t>
      </w:r>
    </w:p>
    <w:p w14:paraId="51C2D968" w14:textId="77777777" w:rsidR="00334CEE" w:rsidRPr="009B33C3" w:rsidRDefault="00334CEE" w:rsidP="002F77A5">
      <w:pPr>
        <w:pStyle w:val="NoSpacing"/>
        <w:tabs>
          <w:tab w:val="left" w:pos="360"/>
        </w:tabs>
        <w:spacing w:after="120" w:line="360" w:lineRule="auto"/>
        <w:ind w:left="360"/>
        <w:rPr>
          <w:rFonts w:ascii="Times New Roman" w:hAnsi="Times New Roman" w:cs="Times New Roman"/>
          <w:color w:val="000000"/>
        </w:rPr>
      </w:pPr>
      <w:r w:rsidRPr="009B33C3">
        <w:rPr>
          <w:rFonts w:ascii="Times New Roman" w:hAnsi="Times New Roman" w:cs="Times New Roman"/>
          <w:color w:val="000000"/>
        </w:rPr>
        <w:t xml:space="preserve">A completed copy of the representations and certifications at FAR 52.212-3 (see FAR 52.212-3(b) for those representations and certifications that the offeror shall complete electronically).  An offeror shall complete only paragraph (b) of this provision if the offeror has completed the annual representations and certifications electronically at </w:t>
      </w:r>
      <w:hyperlink r:id="rId37" w:history="1">
        <w:r w:rsidRPr="009B33C3">
          <w:rPr>
            <w:rStyle w:val="Hyperlink"/>
          </w:rPr>
          <w:t>www.sam.gov/portal/public/SAM/</w:t>
        </w:r>
      </w:hyperlink>
      <w:r w:rsidRPr="009B33C3">
        <w:rPr>
          <w:rStyle w:val="Hyperlink"/>
        </w:rPr>
        <w:t>.</w:t>
      </w:r>
      <w:r w:rsidRPr="009B33C3">
        <w:rPr>
          <w:rFonts w:ascii="Times New Roman" w:hAnsi="Times New Roman" w:cs="Times New Roman"/>
          <w:color w:val="000000"/>
        </w:rPr>
        <w:t xml:space="preserve"> </w:t>
      </w:r>
    </w:p>
    <w:p w14:paraId="51C2D969" w14:textId="77777777" w:rsidR="00334CEE" w:rsidRPr="009B33C3" w:rsidRDefault="00334CEE" w:rsidP="002F77A5">
      <w:pPr>
        <w:pStyle w:val="NoSpacing"/>
        <w:tabs>
          <w:tab w:val="left" w:pos="360"/>
        </w:tabs>
        <w:spacing w:after="120" w:line="360" w:lineRule="auto"/>
        <w:ind w:left="360"/>
        <w:rPr>
          <w:rFonts w:ascii="Times New Roman" w:hAnsi="Times New Roman" w:cs="Times New Roman"/>
        </w:rPr>
      </w:pPr>
      <w:r w:rsidRPr="009B33C3">
        <w:rPr>
          <w:rFonts w:ascii="Times New Roman" w:hAnsi="Times New Roman" w:cs="Times New Roman"/>
        </w:rPr>
        <w:t>All Offerors shall be registered and current in the System for Award Management (SAM) database at time of award.</w:t>
      </w:r>
    </w:p>
    <w:p w14:paraId="51C2D96A" w14:textId="77777777" w:rsidR="00334CEE" w:rsidRPr="009B33C3" w:rsidRDefault="00334CEE" w:rsidP="002F77A5">
      <w:pPr>
        <w:pStyle w:val="NoSpacing"/>
        <w:spacing w:after="120" w:line="360" w:lineRule="auto"/>
        <w:rPr>
          <w:rFonts w:ascii="Times New Roman" w:hAnsi="Times New Roman" w:cs="Times New Roman"/>
          <w:b/>
          <w:i/>
        </w:rPr>
      </w:pPr>
      <w:r w:rsidRPr="009B33C3">
        <w:rPr>
          <w:rFonts w:ascii="Times New Roman" w:hAnsi="Times New Roman" w:cs="Times New Roman"/>
          <w:b/>
          <w:i/>
        </w:rPr>
        <w:t xml:space="preserve">Failure to submit a complete proposal may result in </w:t>
      </w:r>
      <w:proofErr w:type="gramStart"/>
      <w:r w:rsidRPr="009B33C3">
        <w:rPr>
          <w:rFonts w:ascii="Times New Roman" w:hAnsi="Times New Roman" w:cs="Times New Roman"/>
          <w:b/>
          <w:i/>
        </w:rPr>
        <w:t>a technically</w:t>
      </w:r>
      <w:proofErr w:type="gramEnd"/>
      <w:r w:rsidRPr="009B33C3">
        <w:rPr>
          <w:rFonts w:ascii="Times New Roman" w:hAnsi="Times New Roman" w:cs="Times New Roman"/>
          <w:b/>
          <w:i/>
        </w:rPr>
        <w:t xml:space="preserve"> unacceptable determination.</w:t>
      </w:r>
      <w:bookmarkEnd w:id="20"/>
    </w:p>
    <w:p w14:paraId="51C2D96B" w14:textId="77777777" w:rsidR="00334CEE" w:rsidRPr="009B33C3" w:rsidRDefault="00334CEE" w:rsidP="002F77A5">
      <w:pPr>
        <w:spacing w:after="120" w:line="360" w:lineRule="auto"/>
        <w:rPr>
          <w:rFonts w:ascii="Times New Roman" w:eastAsia="Times New Roman" w:hAnsi="Times New Roman" w:cs="Times New Roman"/>
          <w:b/>
        </w:rPr>
      </w:pPr>
      <w:r w:rsidRPr="009B33C3">
        <w:rPr>
          <w:rFonts w:ascii="Times New Roman" w:hAnsi="Times New Roman" w:cs="Times New Roman"/>
          <w:b/>
        </w:rPr>
        <w:t xml:space="preserve">2. </w:t>
      </w:r>
      <w:r w:rsidRPr="009B33C3">
        <w:rPr>
          <w:rFonts w:ascii="Times New Roman" w:eastAsia="Times New Roman" w:hAnsi="Times New Roman" w:cs="Times New Roman"/>
          <w:b/>
        </w:rPr>
        <w:t xml:space="preserve">Amendments: </w:t>
      </w:r>
    </w:p>
    <w:p w14:paraId="51C2D96C" w14:textId="77777777" w:rsidR="00334CEE" w:rsidRPr="009B33C3" w:rsidRDefault="00334CEE" w:rsidP="002F77A5">
      <w:pPr>
        <w:spacing w:after="120" w:line="360" w:lineRule="auto"/>
        <w:rPr>
          <w:rFonts w:ascii="Times New Roman" w:eastAsia="Times New Roman" w:hAnsi="Times New Roman" w:cs="Times New Roman"/>
        </w:rPr>
      </w:pPr>
      <w:r w:rsidRPr="009B33C3">
        <w:rPr>
          <w:rFonts w:ascii="Times New Roman" w:eastAsia="Times New Roman" w:hAnsi="Times New Roman" w:cs="Times New Roman"/>
        </w:rPr>
        <w:t xml:space="preserve">Amendments to this solicitation will be posted on the System for Award Management. Paper copies of the amendments will NOT be individually mailed. Offerors will be notified by email of any new amendments that have been </w:t>
      </w:r>
      <w:proofErr w:type="gramStart"/>
      <w:r w:rsidRPr="009B33C3">
        <w:rPr>
          <w:rFonts w:ascii="Times New Roman" w:eastAsia="Times New Roman" w:hAnsi="Times New Roman" w:cs="Times New Roman"/>
        </w:rPr>
        <w:t>issued</w:t>
      </w:r>
      <w:proofErr w:type="gramEnd"/>
      <w:r w:rsidRPr="009B33C3">
        <w:rPr>
          <w:rFonts w:ascii="Times New Roman" w:eastAsia="Times New Roman" w:hAnsi="Times New Roman" w:cs="Times New Roman"/>
        </w:rPr>
        <w:t>.  No other notification of amendments will be provided.  Potential Offerors are advised that they are responsible for obtaining and acknowledging any amendments to the solicitation. Failure to acknowledge an amendment may result in your quote being considered unacceptable.</w:t>
      </w:r>
    </w:p>
    <w:p w14:paraId="51C2D96D" w14:textId="77777777" w:rsidR="00334CEE" w:rsidRPr="009B33C3" w:rsidRDefault="00334CEE" w:rsidP="002F77A5">
      <w:pPr>
        <w:spacing w:after="120" w:line="360" w:lineRule="auto"/>
        <w:rPr>
          <w:rFonts w:ascii="Times New Roman" w:hAnsi="Times New Roman" w:cs="Times New Roman"/>
          <w:b/>
        </w:rPr>
      </w:pPr>
      <w:r w:rsidRPr="009B33C3">
        <w:rPr>
          <w:rFonts w:ascii="Times New Roman" w:hAnsi="Times New Roman" w:cs="Times New Roman"/>
          <w:b/>
        </w:rPr>
        <w:lastRenderedPageBreak/>
        <w:t>3. AWARD BASIS</w:t>
      </w:r>
    </w:p>
    <w:p w14:paraId="51C2D96E" w14:textId="77777777" w:rsidR="00334CEE" w:rsidRPr="00535B8D" w:rsidRDefault="00334CEE" w:rsidP="00535B8D">
      <w:pPr>
        <w:pStyle w:val="NoSpacing"/>
        <w:tabs>
          <w:tab w:val="left" w:pos="360"/>
        </w:tabs>
        <w:spacing w:after="120" w:line="360" w:lineRule="auto"/>
        <w:rPr>
          <w:rFonts w:ascii="Times New Roman" w:hAnsi="Times New Roman" w:cs="Times New Roman"/>
        </w:rPr>
      </w:pPr>
      <w:r w:rsidRPr="0026228A">
        <w:rPr>
          <w:rFonts w:ascii="Times New Roman" w:hAnsi="Times New Roman" w:cs="Times New Roman"/>
        </w:rPr>
        <w:t>Note that FAR Part 12 Acquisition of Commercial Products and Commercial Services will be used. The Government intends to award a contract resulting from this solicitation to the responsible offeror whose quote, conforming to the solicitation, quotes the lowest price, whose quoted price does not exceed the</w:t>
      </w:r>
      <w:r>
        <w:rPr>
          <w:rFonts w:ascii="Times New Roman" w:hAnsi="Times New Roman" w:cs="Times New Roman"/>
        </w:rPr>
        <w:t xml:space="preserve"> </w:t>
      </w:r>
      <w:r w:rsidRPr="00535B8D">
        <w:rPr>
          <w:rFonts w:ascii="Times New Roman" w:hAnsi="Times New Roman" w:cs="Times New Roman"/>
        </w:rPr>
        <w:t>amount of funding available for the procurement, and whose quoted price is found to be reasonable. Price alone is the sole evaluation factor.</w:t>
      </w:r>
    </w:p>
    <w:p w14:paraId="51C2D96F" w14:textId="77777777" w:rsidR="00334CEE" w:rsidRDefault="00334CEE" w:rsidP="00535B8D">
      <w:pPr>
        <w:pStyle w:val="NoSpacing"/>
        <w:tabs>
          <w:tab w:val="left" w:pos="360"/>
        </w:tabs>
        <w:spacing w:after="120" w:line="360" w:lineRule="auto"/>
        <w:rPr>
          <w:rFonts w:ascii="Times New Roman" w:hAnsi="Times New Roman" w:cs="Times New Roman"/>
        </w:rPr>
      </w:pPr>
      <w:r w:rsidRPr="00535B8D">
        <w:rPr>
          <w:rFonts w:ascii="Times New Roman" w:hAnsi="Times New Roman" w:cs="Times New Roman"/>
        </w:rPr>
        <w:t xml:space="preserve">Award will be </w:t>
      </w:r>
      <w:proofErr w:type="gramStart"/>
      <w:r w:rsidRPr="00535B8D">
        <w:rPr>
          <w:rFonts w:ascii="Times New Roman" w:hAnsi="Times New Roman" w:cs="Times New Roman"/>
        </w:rPr>
        <w:t>made</w:t>
      </w:r>
      <w:proofErr w:type="gramEnd"/>
      <w:r w:rsidRPr="00535B8D">
        <w:rPr>
          <w:rFonts w:ascii="Times New Roman" w:hAnsi="Times New Roman" w:cs="Times New Roman"/>
        </w:rPr>
        <w:t xml:space="preserve"> to the lowest price offeror who meets technical acceptability.</w:t>
      </w:r>
    </w:p>
    <w:p w14:paraId="51C2D970" w14:textId="77777777" w:rsidR="00334CEE" w:rsidRPr="009B33C3" w:rsidRDefault="00334CEE" w:rsidP="002F77A5">
      <w:pPr>
        <w:pStyle w:val="NoSpacing"/>
        <w:tabs>
          <w:tab w:val="left" w:pos="360"/>
        </w:tabs>
        <w:spacing w:after="120" w:line="360" w:lineRule="auto"/>
        <w:rPr>
          <w:rFonts w:ascii="Times New Roman" w:hAnsi="Times New Roman" w:cs="Times New Roman"/>
          <w:b/>
        </w:rPr>
      </w:pPr>
      <w:r w:rsidRPr="009B33C3">
        <w:rPr>
          <w:rFonts w:ascii="Times New Roman" w:hAnsi="Times New Roman" w:cs="Times New Roman"/>
          <w:b/>
        </w:rPr>
        <w:t>4. TECHNICAL QUESTIONS</w:t>
      </w:r>
    </w:p>
    <w:p w14:paraId="51C2D971" w14:textId="77777777" w:rsidR="00334CEE" w:rsidRPr="009B33C3" w:rsidRDefault="00334CEE" w:rsidP="002F77A5">
      <w:pPr>
        <w:pStyle w:val="NoSpacing"/>
        <w:tabs>
          <w:tab w:val="left" w:pos="360"/>
        </w:tabs>
        <w:spacing w:after="120" w:line="360" w:lineRule="auto"/>
        <w:rPr>
          <w:rFonts w:ascii="Times New Roman" w:hAnsi="Times New Roman" w:cs="Times New Roman"/>
        </w:rPr>
      </w:pPr>
      <w:r w:rsidRPr="009B33C3">
        <w:rPr>
          <w:rFonts w:ascii="Times New Roman" w:hAnsi="Times New Roman" w:cs="Times New Roman"/>
        </w:rPr>
        <w:t xml:space="preserve">Offerors should submit all technical questions regarding this solicitation to the Contracting Specialist in </w:t>
      </w:r>
      <w:r w:rsidRPr="005C2C22">
        <w:rPr>
          <w:rFonts w:ascii="Times New Roman" w:hAnsi="Times New Roman" w:cs="Times New Roman"/>
        </w:rPr>
        <w:t>writing, via email, to Charlsi.Brooker@va.gov on or before 10:00am, EST on May 4</w:t>
      </w:r>
      <w:r w:rsidRPr="005C2C22">
        <w:rPr>
          <w:rFonts w:ascii="Times New Roman" w:hAnsi="Times New Roman" w:cs="Times New Roman"/>
          <w:vertAlign w:val="superscript"/>
        </w:rPr>
        <w:t>th</w:t>
      </w:r>
      <w:r w:rsidRPr="005C2C22">
        <w:rPr>
          <w:rFonts w:ascii="Times New Roman" w:hAnsi="Times New Roman" w:cs="Times New Roman"/>
        </w:rPr>
        <w:t>, 2026.</w:t>
      </w:r>
    </w:p>
    <w:p w14:paraId="51C2D972" w14:textId="77777777" w:rsidR="00334CEE" w:rsidRPr="009B33C3" w:rsidRDefault="00334CEE" w:rsidP="002F77A5">
      <w:pPr>
        <w:pStyle w:val="NoSpacing"/>
        <w:tabs>
          <w:tab w:val="left" w:pos="360"/>
        </w:tabs>
        <w:spacing w:after="120" w:line="360" w:lineRule="auto"/>
        <w:rPr>
          <w:rFonts w:ascii="Times New Roman" w:hAnsi="Times New Roman" w:cs="Times New Roman"/>
        </w:rPr>
      </w:pPr>
      <w:r w:rsidRPr="003C4987">
        <w:rPr>
          <w:rFonts w:ascii="Times New Roman" w:hAnsi="Times New Roman" w:cs="Times New Roman"/>
        </w:rPr>
        <w:t xml:space="preserve">Address Subject Line: </w:t>
      </w:r>
      <w:r w:rsidRPr="003C4987">
        <w:rPr>
          <w:rFonts w:ascii="Times New Roman" w:hAnsi="Times New Roman" w:cs="Times New Roman"/>
          <w:color w:val="000000"/>
        </w:rPr>
        <w:t>RFQ 36C24626Q0523, Pharmacy Carousel Structural Analysis</w:t>
      </w:r>
    </w:p>
    <w:p w14:paraId="51C2D973" w14:textId="77777777" w:rsidR="00334CEE" w:rsidRPr="009B33C3" w:rsidRDefault="00334CEE" w:rsidP="002F77A5">
      <w:pPr>
        <w:pStyle w:val="NoSpacing"/>
        <w:tabs>
          <w:tab w:val="left" w:pos="360"/>
        </w:tabs>
        <w:spacing w:after="120" w:line="360" w:lineRule="auto"/>
        <w:rPr>
          <w:rFonts w:ascii="Times New Roman" w:hAnsi="Times New Roman" w:cs="Times New Roman"/>
        </w:rPr>
      </w:pPr>
      <w:r w:rsidRPr="009B33C3">
        <w:rPr>
          <w:rFonts w:ascii="Times New Roman" w:hAnsi="Times New Roman" w:cs="Times New Roman"/>
        </w:rPr>
        <w:t xml:space="preserve">Telephonic (verbal) questions Will Not be addressed. </w:t>
      </w:r>
    </w:p>
    <w:p w14:paraId="51C2D974" w14:textId="77777777" w:rsidR="00334CEE" w:rsidRPr="009B33C3" w:rsidRDefault="00334CEE" w:rsidP="002F77A5">
      <w:pPr>
        <w:pStyle w:val="NoSpacing"/>
        <w:tabs>
          <w:tab w:val="left" w:pos="360"/>
        </w:tabs>
        <w:spacing w:after="120" w:line="360" w:lineRule="auto"/>
        <w:rPr>
          <w:rFonts w:ascii="Times New Roman" w:hAnsi="Times New Roman" w:cs="Times New Roman"/>
        </w:rPr>
      </w:pPr>
      <w:r w:rsidRPr="009B33C3">
        <w:rPr>
          <w:rFonts w:ascii="Times New Roman" w:hAnsi="Times New Roman" w:cs="Times New Roman"/>
        </w:rPr>
        <w:t>All responses to questions, which may affect offers, will be incorporated into a written amendment to the Request for Quote.</w:t>
      </w:r>
    </w:p>
    <w:p w14:paraId="51C2D975" w14:textId="77777777" w:rsidR="00334CEE" w:rsidRPr="009B33C3" w:rsidRDefault="00334CEE" w:rsidP="002F77A5">
      <w:pPr>
        <w:pStyle w:val="NoSpacing"/>
        <w:tabs>
          <w:tab w:val="left" w:pos="360"/>
        </w:tabs>
        <w:spacing w:after="120" w:line="360" w:lineRule="auto"/>
        <w:rPr>
          <w:rFonts w:ascii="Times New Roman" w:hAnsi="Times New Roman" w:cs="Times New Roman"/>
          <w:b/>
        </w:rPr>
      </w:pPr>
      <w:r w:rsidRPr="009B33C3">
        <w:rPr>
          <w:rFonts w:ascii="Times New Roman" w:hAnsi="Times New Roman" w:cs="Times New Roman"/>
          <w:b/>
        </w:rPr>
        <w:t xml:space="preserve">5. DUE DATES </w:t>
      </w:r>
    </w:p>
    <w:p w14:paraId="51C2D976" w14:textId="77777777" w:rsidR="00334CEE" w:rsidRPr="009B33C3" w:rsidRDefault="00334CEE" w:rsidP="002F77A5">
      <w:pPr>
        <w:pStyle w:val="NoSpacing"/>
        <w:tabs>
          <w:tab w:val="left" w:pos="360"/>
        </w:tabs>
        <w:spacing w:after="120" w:line="360" w:lineRule="auto"/>
        <w:rPr>
          <w:rFonts w:ascii="Times New Roman" w:hAnsi="Times New Roman" w:cs="Times New Roman"/>
        </w:rPr>
      </w:pPr>
      <w:r w:rsidRPr="009B33C3">
        <w:rPr>
          <w:rFonts w:ascii="Times New Roman" w:hAnsi="Times New Roman" w:cs="Times New Roman"/>
        </w:rPr>
        <w:t xml:space="preserve">All offers shall be submitted by 10:00am EST on </w:t>
      </w:r>
      <w:r w:rsidRPr="00CB79C1">
        <w:rPr>
          <w:rFonts w:ascii="Times New Roman" w:hAnsi="Times New Roman" w:cs="Times New Roman"/>
        </w:rPr>
        <w:t>May 8</w:t>
      </w:r>
      <w:r w:rsidRPr="00CB79C1">
        <w:rPr>
          <w:rFonts w:ascii="Times New Roman" w:hAnsi="Times New Roman" w:cs="Times New Roman"/>
          <w:vertAlign w:val="superscript"/>
        </w:rPr>
        <w:t>th</w:t>
      </w:r>
      <w:r w:rsidRPr="00CB79C1">
        <w:rPr>
          <w:rFonts w:ascii="Times New Roman" w:hAnsi="Times New Roman" w:cs="Times New Roman"/>
        </w:rPr>
        <w:t>, 2026</w:t>
      </w:r>
      <w:r w:rsidRPr="009B33C3">
        <w:rPr>
          <w:rFonts w:ascii="Times New Roman" w:hAnsi="Times New Roman" w:cs="Times New Roman"/>
        </w:rPr>
        <w:t xml:space="preserve">, via email to </w:t>
      </w:r>
      <w:hyperlink r:id="rId38" w:history="1">
        <w:r w:rsidRPr="009B33C3">
          <w:rPr>
            <w:rStyle w:val="Hyperlink"/>
          </w:rPr>
          <w:t>Charlsi.Brooker@va.gov</w:t>
        </w:r>
      </w:hyperlink>
      <w:r w:rsidRPr="009B33C3">
        <w:rPr>
          <w:rFonts w:ascii="Times New Roman" w:hAnsi="Times New Roman" w:cs="Times New Roman"/>
        </w:rPr>
        <w:t xml:space="preserve">. </w:t>
      </w:r>
    </w:p>
    <w:p w14:paraId="51C2D977" w14:textId="77777777" w:rsidR="00334CEE" w:rsidRPr="009B33C3" w:rsidRDefault="00334CEE" w:rsidP="002F77A5">
      <w:pPr>
        <w:pStyle w:val="NoSpacing"/>
        <w:tabs>
          <w:tab w:val="left" w:pos="360"/>
        </w:tabs>
        <w:spacing w:after="120" w:line="360" w:lineRule="auto"/>
        <w:rPr>
          <w:rFonts w:ascii="Times New Roman" w:hAnsi="Times New Roman" w:cs="Times New Roman"/>
        </w:rPr>
      </w:pPr>
      <w:r w:rsidRPr="009B33C3">
        <w:rPr>
          <w:rFonts w:ascii="Times New Roman" w:hAnsi="Times New Roman" w:cs="Times New Roman"/>
        </w:rPr>
        <w:t>Facsimiles are not authorized under this announcement.</w:t>
      </w:r>
    </w:p>
    <w:p w14:paraId="51C2D978" w14:textId="77777777" w:rsidR="00334CEE" w:rsidRDefault="00334CEE">
      <w:r>
        <w:t>ADDENDUM to FAR 52.212-1 INSTRUCTIONS TO OFFERORS—COMMERCIAL PRODUCTS AND COMMERCIAL SERVICES</w:t>
      </w:r>
    </w:p>
    <w:p w14:paraId="51C2D979" w14:textId="77777777" w:rsidR="00334CEE" w:rsidRDefault="00334CEE">
      <w:r>
        <w:t xml:space="preserve">  Provisions that are incorporated by reference (by Citation Number, Title, and Date), have the same force and effect as if they were given in full text. Upon request, the Contracting Officer will make their full text available.</w:t>
      </w:r>
    </w:p>
    <w:p w14:paraId="51C2D97A" w14:textId="77777777" w:rsidR="00334CEE" w:rsidRDefault="00334CEE">
      <w:r>
        <w:t xml:space="preserve">  The following provisions are incorporated into 52.212-1 as an addendum to this solicitation:</w:t>
      </w:r>
    </w:p>
    <w:p w14:paraId="51C2D97B" w14:textId="77777777" w:rsidR="00334CEE" w:rsidRDefault="00334CEE">
      <w:pPr>
        <w:pStyle w:val="Heading2"/>
      </w:pPr>
      <w:bookmarkStart w:id="22" w:name="_Toc256000019"/>
      <w:proofErr w:type="gramStart"/>
      <w:r>
        <w:t>E.1  52.252</w:t>
      </w:r>
      <w:proofErr w:type="gramEnd"/>
      <w:r>
        <w:t>-</w:t>
      </w:r>
      <w:proofErr w:type="gramStart"/>
      <w:r>
        <w:t>1  SOLICITATION</w:t>
      </w:r>
      <w:proofErr w:type="gramEnd"/>
      <w:r>
        <w:t xml:space="preserve"> PROVISIONS INCORPORATED BY </w:t>
      </w:r>
      <w:proofErr w:type="gramStart"/>
      <w:r>
        <w:t>REFERENCE  (</w:t>
      </w:r>
      <w:proofErr w:type="gramEnd"/>
      <w:r>
        <w:t>FEB 1998)</w:t>
      </w:r>
      <w:bookmarkEnd w:id="22"/>
    </w:p>
    <w:p w14:paraId="51C2D97C" w14:textId="77777777" w:rsidR="00334CEE" w:rsidRDefault="00334CEE">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51C2D97D" w14:textId="77777777" w:rsidR="00334CEE" w:rsidRDefault="00334CEE" w:rsidP="004C2BF1">
      <w:pPr>
        <w:pStyle w:val="NoSpacing"/>
        <w:spacing w:before="160"/>
      </w:pPr>
      <w:r>
        <w:t xml:space="preserve">  https://www.acquisition.gov/browse/index/far</w:t>
      </w:r>
    </w:p>
    <w:p w14:paraId="51C2D97E" w14:textId="77777777" w:rsidR="00334CEE" w:rsidRDefault="00334CEE">
      <w:pPr>
        <w:pStyle w:val="NoSpacing"/>
      </w:pPr>
      <w:r>
        <w:t xml:space="preserve">  https://www.va.gov/oal/library/vaar/</w:t>
      </w:r>
    </w:p>
    <w:p w14:paraId="51C2D97F" w14:textId="77777777" w:rsidR="00334CEE" w:rsidRDefault="00334CEE">
      <w:pPr>
        <w:pStyle w:val="NoSpacing"/>
      </w:pPr>
      <w:r>
        <w:lastRenderedPageBreak/>
        <w:t xml:space="preserve">  </w:t>
      </w:r>
    </w:p>
    <w:p w14:paraId="51C2D980" w14:textId="77777777" w:rsidR="00334CEE" w:rsidRDefault="00334CEE"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E29CC" w14:paraId="51C2D984" w14:textId="77777777">
        <w:tc>
          <w:tcPr>
            <w:tcW w:w="1440" w:type="dxa"/>
          </w:tcPr>
          <w:p w14:paraId="51C2D981" w14:textId="77777777" w:rsidR="005E29CC" w:rsidRDefault="00334CEE">
            <w:pPr>
              <w:pStyle w:val="ByReference"/>
            </w:pPr>
            <w:r>
              <w:rPr>
                <w:b/>
                <w:u w:val="single"/>
              </w:rPr>
              <w:t>FAR Number</w:t>
            </w:r>
          </w:p>
        </w:tc>
        <w:tc>
          <w:tcPr>
            <w:tcW w:w="6192" w:type="dxa"/>
          </w:tcPr>
          <w:p w14:paraId="51C2D982" w14:textId="77777777" w:rsidR="005E29CC" w:rsidRDefault="00334CEE">
            <w:pPr>
              <w:pStyle w:val="ByReference"/>
            </w:pPr>
            <w:r>
              <w:rPr>
                <w:b/>
                <w:u w:val="single"/>
              </w:rPr>
              <w:t>Title</w:t>
            </w:r>
          </w:p>
        </w:tc>
        <w:tc>
          <w:tcPr>
            <w:tcW w:w="1440" w:type="dxa"/>
          </w:tcPr>
          <w:p w14:paraId="51C2D983" w14:textId="77777777" w:rsidR="005E29CC" w:rsidRDefault="00334CEE">
            <w:pPr>
              <w:pStyle w:val="ByReference"/>
            </w:pPr>
            <w:r>
              <w:rPr>
                <w:b/>
                <w:u w:val="single"/>
              </w:rPr>
              <w:t>Date</w:t>
            </w:r>
          </w:p>
        </w:tc>
      </w:tr>
      <w:tr w:rsidR="005E29CC" w14:paraId="51C2D988" w14:textId="77777777">
        <w:tc>
          <w:tcPr>
            <w:tcW w:w="1440" w:type="dxa"/>
          </w:tcPr>
          <w:p w14:paraId="51C2D985" w14:textId="77777777" w:rsidR="005E29CC" w:rsidRDefault="00334CEE">
            <w:pPr>
              <w:pStyle w:val="ByReference"/>
            </w:pPr>
            <w:r>
              <w:t>52.204-7</w:t>
            </w:r>
          </w:p>
        </w:tc>
        <w:tc>
          <w:tcPr>
            <w:tcW w:w="6192" w:type="dxa"/>
          </w:tcPr>
          <w:p w14:paraId="51C2D986" w14:textId="77777777" w:rsidR="005E29CC" w:rsidRDefault="00334CEE">
            <w:pPr>
              <w:pStyle w:val="ByReference"/>
            </w:pPr>
            <w:r>
              <w:t>SYSTEM FOR AWARD MANAGEMENT—REGISTRATION (DEVIATION)</w:t>
            </w:r>
          </w:p>
        </w:tc>
        <w:tc>
          <w:tcPr>
            <w:tcW w:w="1440" w:type="dxa"/>
          </w:tcPr>
          <w:p w14:paraId="51C2D987" w14:textId="77777777" w:rsidR="005E29CC" w:rsidRDefault="00334CEE">
            <w:pPr>
              <w:pStyle w:val="ByReference"/>
            </w:pPr>
            <w:r>
              <w:t>NOV 2025</w:t>
            </w:r>
          </w:p>
        </w:tc>
      </w:tr>
    </w:tbl>
    <w:p w14:paraId="51C2D989" w14:textId="77777777" w:rsidR="00334CEE" w:rsidRDefault="00334CEE">
      <w:pPr>
        <w:pStyle w:val="Heading2"/>
      </w:pPr>
      <w:bookmarkStart w:id="23" w:name="_Toc256000020"/>
      <w:proofErr w:type="gramStart"/>
      <w:r>
        <w:t>E.2  52.216</w:t>
      </w:r>
      <w:proofErr w:type="gramEnd"/>
      <w:r>
        <w:t>-1</w:t>
      </w:r>
      <w:r w:rsidRPr="00521314">
        <w:t xml:space="preserve"> </w:t>
      </w:r>
      <w:r>
        <w:t>TYPE OF CONTRACT (NOV 2025) (DEVIATION)</w:t>
      </w:r>
      <w:bookmarkEnd w:id="23"/>
    </w:p>
    <w:p w14:paraId="51C2D98A" w14:textId="77777777" w:rsidR="00334CEE" w:rsidRDefault="00334CEE">
      <w:r>
        <w:t xml:space="preserve">  The Government contemplates award of a Firm-Fixed-Price contract resulting from this solicitation.</w:t>
      </w:r>
    </w:p>
    <w:p w14:paraId="51C2D98B" w14:textId="77777777" w:rsidR="00334CEE" w:rsidRDefault="00334CEE" w:rsidP="00DC35FB">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E29CC" w14:paraId="51C2D98F" w14:textId="77777777">
        <w:tc>
          <w:tcPr>
            <w:tcW w:w="1440" w:type="dxa"/>
          </w:tcPr>
          <w:p w14:paraId="51C2D98C" w14:textId="77777777" w:rsidR="005E29CC" w:rsidRDefault="00334CEE">
            <w:pPr>
              <w:pStyle w:val="ByReference"/>
            </w:pPr>
            <w:r>
              <w:rPr>
                <w:b/>
                <w:u w:val="single"/>
              </w:rPr>
              <w:t>FAR Number</w:t>
            </w:r>
          </w:p>
        </w:tc>
        <w:tc>
          <w:tcPr>
            <w:tcW w:w="6192" w:type="dxa"/>
          </w:tcPr>
          <w:p w14:paraId="51C2D98D" w14:textId="77777777" w:rsidR="005E29CC" w:rsidRDefault="00334CEE">
            <w:pPr>
              <w:pStyle w:val="ByReference"/>
            </w:pPr>
            <w:r>
              <w:rPr>
                <w:b/>
                <w:u w:val="single"/>
              </w:rPr>
              <w:t>Title</w:t>
            </w:r>
          </w:p>
        </w:tc>
        <w:tc>
          <w:tcPr>
            <w:tcW w:w="1440" w:type="dxa"/>
          </w:tcPr>
          <w:p w14:paraId="51C2D98E" w14:textId="77777777" w:rsidR="005E29CC" w:rsidRDefault="00334CEE">
            <w:pPr>
              <w:pStyle w:val="ByReference"/>
            </w:pPr>
            <w:r>
              <w:rPr>
                <w:b/>
                <w:u w:val="single"/>
              </w:rPr>
              <w:t>Date</w:t>
            </w:r>
          </w:p>
        </w:tc>
      </w:tr>
      <w:tr w:rsidR="005E29CC" w14:paraId="51C2D993" w14:textId="77777777">
        <w:tc>
          <w:tcPr>
            <w:tcW w:w="1440" w:type="dxa"/>
          </w:tcPr>
          <w:p w14:paraId="51C2D990" w14:textId="77777777" w:rsidR="005E29CC" w:rsidRDefault="00334CEE">
            <w:pPr>
              <w:pStyle w:val="ByReference"/>
            </w:pPr>
            <w:r>
              <w:t>52.229-11</w:t>
            </w:r>
          </w:p>
        </w:tc>
        <w:tc>
          <w:tcPr>
            <w:tcW w:w="6192" w:type="dxa"/>
          </w:tcPr>
          <w:p w14:paraId="51C2D991" w14:textId="77777777" w:rsidR="005E29CC" w:rsidRDefault="00334CEE">
            <w:pPr>
              <w:pStyle w:val="ByReference"/>
            </w:pPr>
            <w:r>
              <w:t>TAX ON CERTAIN FOREIGN PROCUREMENTS—NOTICE AND REPRESENTATION</w:t>
            </w:r>
          </w:p>
        </w:tc>
        <w:tc>
          <w:tcPr>
            <w:tcW w:w="1440" w:type="dxa"/>
          </w:tcPr>
          <w:p w14:paraId="51C2D992" w14:textId="77777777" w:rsidR="005E29CC" w:rsidRDefault="00334CEE">
            <w:pPr>
              <w:pStyle w:val="ByReference"/>
            </w:pPr>
            <w:r>
              <w:t>JUN 2020</w:t>
            </w:r>
          </w:p>
        </w:tc>
      </w:tr>
    </w:tbl>
    <w:p w14:paraId="51C2D994" w14:textId="77777777" w:rsidR="00334CEE" w:rsidRDefault="00334CEE">
      <w:pPr>
        <w:pStyle w:val="Heading2"/>
      </w:pPr>
      <w:bookmarkStart w:id="24" w:name="_Toc256000021"/>
      <w:proofErr w:type="gramStart"/>
      <w:r>
        <w:t>E.3  52.240</w:t>
      </w:r>
      <w:proofErr w:type="gramEnd"/>
      <w:r>
        <w:t>-</w:t>
      </w:r>
      <w:proofErr w:type="gramStart"/>
      <w:r>
        <w:t>90  SECURITY</w:t>
      </w:r>
      <w:proofErr w:type="gramEnd"/>
      <w:r>
        <w:t xml:space="preserve"> PROHIBITIONS AND EXCLUSIONS REPRESENTATIONS AND CERTIFICATIONS (NOV 2025) (DEVIATION)</w:t>
      </w:r>
      <w:bookmarkEnd w:id="24"/>
    </w:p>
    <w:p w14:paraId="51C2D995" w14:textId="77777777" w:rsidR="00334CEE" w:rsidRPr="00783A32" w:rsidRDefault="00334CEE" w:rsidP="00783A32">
      <w:r>
        <w:t xml:space="preserve">  </w:t>
      </w:r>
      <w:r w:rsidRPr="00783A32">
        <w:t>(a)</w:t>
      </w:r>
      <w:r>
        <w:t xml:space="preserve"> </w:t>
      </w:r>
      <w:r w:rsidRPr="00783A32">
        <w:rPr>
          <w:i/>
          <w:iCs/>
        </w:rPr>
        <w:t>Definitions.</w:t>
      </w:r>
      <w:r>
        <w:t xml:space="preserve"> </w:t>
      </w:r>
      <w:r w:rsidRPr="00783A32">
        <w:t>As used in this provision—</w:t>
      </w:r>
    </w:p>
    <w:p w14:paraId="51C2D996" w14:textId="77777777" w:rsidR="00334CEE" w:rsidRPr="00783A32" w:rsidRDefault="00334CEE"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51C2D997" w14:textId="77777777" w:rsidR="00334CEE" w:rsidRPr="00783A32" w:rsidRDefault="00334CEE"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51C2D998" w14:textId="77777777" w:rsidR="00334CEE" w:rsidRPr="00783A32" w:rsidRDefault="00334CEE"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51C2D999" w14:textId="77777777" w:rsidR="00334CEE" w:rsidRPr="00783A32" w:rsidRDefault="00334CEE"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51C2D99A" w14:textId="77777777" w:rsidR="00334CEE" w:rsidRPr="00783A32" w:rsidRDefault="00334CEE" w:rsidP="00783A32">
      <w:r>
        <w:t xml:space="preserve">    </w:t>
      </w:r>
      <w:r w:rsidRPr="00783A32">
        <w:t>(2)</w:t>
      </w:r>
      <w:r>
        <w:t xml:space="preserve"> </w:t>
      </w:r>
      <w:r w:rsidRPr="00783A32">
        <w:t>Marginalized areas in Northern Sudan described in section 4(9) of such Act.</w:t>
      </w:r>
    </w:p>
    <w:p w14:paraId="51C2D99B" w14:textId="77777777" w:rsidR="00334CEE" w:rsidRPr="00783A32" w:rsidRDefault="00334CEE"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1C2D99C" w14:textId="77777777" w:rsidR="00334CEE" w:rsidRPr="00783A32" w:rsidRDefault="00334CEE" w:rsidP="00783A32">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51C2D99D" w14:textId="77777777" w:rsidR="00334CEE" w:rsidRPr="00783A32" w:rsidRDefault="00334CEE" w:rsidP="00783A32">
      <w:r>
        <w:lastRenderedPageBreak/>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51C2D99E" w14:textId="77777777" w:rsidR="00334CEE" w:rsidRPr="00783A32" w:rsidRDefault="00334CEE" w:rsidP="00783A32">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51C2D99F" w14:textId="77777777" w:rsidR="00334CEE" w:rsidRPr="00783A32" w:rsidRDefault="00334CEE" w:rsidP="00783A32">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51C2D9A0" w14:textId="77777777" w:rsidR="00334CEE" w:rsidRPr="00783A32" w:rsidRDefault="00334CEE" w:rsidP="00783A32">
      <w:r>
        <w:t xml:space="preserve">    </w:t>
      </w:r>
      <w:r w:rsidRPr="00783A32">
        <w:t>(5)</w:t>
      </w:r>
      <w:r>
        <w:t xml:space="preserve"> </w:t>
      </w:r>
      <w:r w:rsidRPr="00783A32">
        <w:t>Consist of providing goods or services that are used only to promote health or education; or</w:t>
      </w:r>
    </w:p>
    <w:p w14:paraId="51C2D9A1" w14:textId="77777777" w:rsidR="00334CEE" w:rsidRPr="00783A32" w:rsidRDefault="00334CEE" w:rsidP="00783A32">
      <w:r>
        <w:t xml:space="preserve">    </w:t>
      </w:r>
      <w:r w:rsidRPr="00783A32">
        <w:t>(6)</w:t>
      </w:r>
      <w:r>
        <w:t xml:space="preserve"> </w:t>
      </w:r>
      <w:r w:rsidRPr="00783A32">
        <w:t>Have been voluntarily suspended.</w:t>
      </w:r>
    </w:p>
    <w:p w14:paraId="51C2D9A2" w14:textId="77777777" w:rsidR="00334CEE" w:rsidRPr="00783A32" w:rsidRDefault="00334CEE" w:rsidP="00783A32">
      <w:r>
        <w:rPr>
          <w:i/>
          <w:iCs/>
        </w:rPr>
        <w:t xml:space="preserve">  </w:t>
      </w:r>
      <w:r w:rsidRPr="00783A32">
        <w:rPr>
          <w:i/>
          <w:iCs/>
        </w:rPr>
        <w:t>Sensitive technology</w:t>
      </w:r>
      <w:r w:rsidRPr="00783A32">
        <w:t>—</w:t>
      </w:r>
    </w:p>
    <w:p w14:paraId="51C2D9A3" w14:textId="77777777" w:rsidR="00334CEE" w:rsidRPr="00783A32" w:rsidRDefault="00334CEE" w:rsidP="00783A32">
      <w:r>
        <w:t xml:space="preserve">    </w:t>
      </w:r>
      <w:r w:rsidRPr="00783A32">
        <w:t>(1)</w:t>
      </w:r>
      <w:r>
        <w:t xml:space="preserve"> </w:t>
      </w:r>
      <w:r w:rsidRPr="00783A32">
        <w:t>Means hardware, software, telecommunications equipment, or any other technology that is to be used specifically—</w:t>
      </w:r>
    </w:p>
    <w:p w14:paraId="51C2D9A4" w14:textId="77777777" w:rsidR="00334CEE" w:rsidRPr="00783A32" w:rsidRDefault="00334CEE" w:rsidP="00783A32">
      <w:r>
        <w:t xml:space="preserve">      </w:t>
      </w:r>
      <w:r w:rsidRPr="00783A32">
        <w:t>(i)</w:t>
      </w:r>
      <w:r>
        <w:t xml:space="preserve"> </w:t>
      </w:r>
      <w:r w:rsidRPr="00783A32">
        <w:t>To restrict the free flow of unbiased information in Iran; or</w:t>
      </w:r>
    </w:p>
    <w:p w14:paraId="51C2D9A5" w14:textId="77777777" w:rsidR="00334CEE" w:rsidRPr="00783A32" w:rsidRDefault="00334CEE" w:rsidP="00783A32">
      <w:r>
        <w:t xml:space="preserve">      </w:t>
      </w:r>
      <w:r w:rsidRPr="00783A32">
        <w:t>(ii)</w:t>
      </w:r>
      <w:r>
        <w:t xml:space="preserve"> </w:t>
      </w:r>
      <w:r w:rsidRPr="00783A32">
        <w:t>To disrupt, monitor, or otherwise restrict speech of the people of Iran; and</w:t>
      </w:r>
    </w:p>
    <w:p w14:paraId="51C2D9A6" w14:textId="77777777" w:rsidR="00334CEE" w:rsidRPr="00783A32" w:rsidRDefault="00334CEE"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51C2D9A7" w14:textId="77777777" w:rsidR="00334CEE" w:rsidRPr="00783A32" w:rsidRDefault="00334CEE" w:rsidP="00783A32">
      <w:r>
        <w:t xml:space="preserve">  </w:t>
      </w:r>
      <w:r w:rsidRPr="00783A32">
        <w:t>(b)</w:t>
      </w:r>
      <w:r>
        <w:t xml:space="preserve"> </w:t>
      </w:r>
      <w:r w:rsidRPr="00783A32">
        <w:rPr>
          <w:i/>
          <w:iCs/>
        </w:rPr>
        <w:t>Procedures</w:t>
      </w:r>
      <w:r w:rsidRPr="00783A32">
        <w:t>.</w:t>
      </w:r>
    </w:p>
    <w:p w14:paraId="51C2D9A8" w14:textId="77777777" w:rsidR="00334CEE" w:rsidRPr="00783A32" w:rsidRDefault="00334CEE"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39"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51C2D9A9" w14:textId="77777777" w:rsidR="00334CEE" w:rsidRPr="00783A32" w:rsidRDefault="00334CEE" w:rsidP="00783A32">
      <w:r>
        <w:t xml:space="preserve">    </w:t>
      </w:r>
      <w:r w:rsidRPr="00783A32">
        <w:t>(2)</w:t>
      </w:r>
      <w:r>
        <w:t xml:space="preserve"> </w:t>
      </w:r>
      <w:r w:rsidRPr="00783A32">
        <w:rPr>
          <w:i/>
          <w:iCs/>
        </w:rPr>
        <w:t>FASCSA Orders</w:t>
      </w:r>
      <w:r w:rsidRPr="00783A32">
        <w:t>.</w:t>
      </w:r>
    </w:p>
    <w:p w14:paraId="51C2D9AA" w14:textId="77777777" w:rsidR="00334CEE" w:rsidRPr="00783A32" w:rsidRDefault="00334CEE"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1C2D9AB" w14:textId="77777777" w:rsidR="00334CEE" w:rsidRPr="00783A32" w:rsidRDefault="00334CEE"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51C2D9AC" w14:textId="77777777" w:rsidR="00334CEE" w:rsidRPr="00783A32" w:rsidRDefault="00334CEE" w:rsidP="00783A32">
      <w:r>
        <w:t xml:space="preserve">      </w:t>
      </w:r>
      <w:r w:rsidRPr="00783A32">
        <w:t>(iii)</w:t>
      </w:r>
      <w:r>
        <w:t xml:space="preserve"> </w:t>
      </w:r>
      <w:r w:rsidRPr="00783A32">
        <w:t>FASCSA orders issued after the date of solicitation do not apply unless added by an amendment to the solicitation.</w:t>
      </w:r>
    </w:p>
    <w:p w14:paraId="51C2D9AD" w14:textId="77777777" w:rsidR="00334CEE" w:rsidRPr="00783A32" w:rsidRDefault="00334CEE"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51C2D9AE" w14:textId="77777777" w:rsidR="00334CEE" w:rsidRPr="00783A32" w:rsidRDefault="00334CEE" w:rsidP="00783A32">
      <w:r>
        <w:lastRenderedPageBreak/>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1C2D9AF" w14:textId="77777777" w:rsidR="00334CEE" w:rsidRPr="00783A32" w:rsidRDefault="00334CEE"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51C2D9B0" w14:textId="77777777" w:rsidR="00334CEE" w:rsidRPr="00783A32" w:rsidRDefault="00334CEE"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51C2D9B1" w14:textId="77777777" w:rsidR="00334CEE" w:rsidRPr="00783A32" w:rsidRDefault="00334CEE"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51C2D9B2" w14:textId="77777777" w:rsidR="00334CEE" w:rsidRPr="00783A32" w:rsidRDefault="00334CEE" w:rsidP="00783A32">
      <w:r>
        <w:t xml:space="preserve">  </w:t>
      </w:r>
      <w:r w:rsidRPr="00783A32">
        <w:t>(f)</w:t>
      </w:r>
      <w:r>
        <w:t xml:space="preserve"> </w:t>
      </w:r>
      <w:r w:rsidRPr="00783A32">
        <w:rPr>
          <w:i/>
          <w:iCs/>
        </w:rPr>
        <w:t>Iran Representation and Certifications</w:t>
      </w:r>
      <w:r w:rsidRPr="00783A32">
        <w:t>.</w:t>
      </w:r>
    </w:p>
    <w:p w14:paraId="51C2D9B3" w14:textId="77777777" w:rsidR="00334CEE" w:rsidRPr="00783A32" w:rsidRDefault="00334CEE"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1C2D9B4" w14:textId="77777777" w:rsidR="00334CEE" w:rsidRPr="00783A32" w:rsidRDefault="00334CEE"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51C2D9B5" w14:textId="77777777" w:rsidR="00334CEE" w:rsidRPr="00783A32" w:rsidRDefault="00334CEE"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51C2D9B6" w14:textId="77777777" w:rsidR="00334CEE" w:rsidRPr="00783A32" w:rsidRDefault="00334CEE"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0" w:history="1">
        <w:r w:rsidRPr="00FC16F2">
          <w:rPr>
            <w:rStyle w:val="Hyperlink"/>
            <w:i/>
            <w:iCs/>
          </w:rPr>
          <w:t>https://www.treasury.gov/resource-center/sanctions/SDN-List/Pages/default.aspx</w:t>
        </w:r>
      </w:hyperlink>
      <w:r w:rsidRPr="00783A32">
        <w:t>)</w:t>
      </w:r>
    </w:p>
    <w:p w14:paraId="51C2D9B7" w14:textId="77777777" w:rsidR="00334CEE" w:rsidRPr="00783A32" w:rsidRDefault="00334CEE"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51C2D9B8" w14:textId="77777777" w:rsidR="00334CEE" w:rsidRPr="00783A32" w:rsidRDefault="00334CEE" w:rsidP="00783A32">
      <w:r>
        <w:lastRenderedPageBreak/>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51C2D9B9" w14:textId="77777777" w:rsidR="00334CEE" w:rsidRPr="00783A32" w:rsidRDefault="00334CEE"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51C2D9BA" w14:textId="77777777" w:rsidR="00334CEE" w:rsidRPr="00783A32" w:rsidRDefault="00334CEE" w:rsidP="00783A32">
      <w:r>
        <w:t xml:space="preserve">      </w:t>
      </w:r>
      <w:r w:rsidRPr="00783A32">
        <w:t>(iii)</w:t>
      </w:r>
      <w:r>
        <w:t xml:space="preserve"> </w:t>
      </w:r>
      <w:r w:rsidRPr="00783A32">
        <w:t>The offeror shall email questions concerning sensitive technology to the Department of State at</w:t>
      </w:r>
      <w:r>
        <w:t xml:space="preserve"> </w:t>
      </w:r>
      <w:hyperlink r:id="rId41" w:history="1">
        <w:r w:rsidRPr="00FC16F2">
          <w:rPr>
            <w:rStyle w:val="Hyperlink"/>
            <w:i/>
            <w:iCs/>
          </w:rPr>
          <w:t>CISADA106@state.gov</w:t>
        </w:r>
      </w:hyperlink>
      <w:r w:rsidRPr="00783A32">
        <w:t>.</w:t>
      </w:r>
    </w:p>
    <w:p w14:paraId="51C2D9BB" w14:textId="77777777" w:rsidR="00334CEE" w:rsidRPr="00783A32" w:rsidRDefault="00334CEE" w:rsidP="00783A32">
      <w:r>
        <w:t xml:space="preserve">  </w:t>
      </w:r>
      <w:r w:rsidRPr="00783A32">
        <w:t>(g)</w:t>
      </w:r>
      <w:r>
        <w:t xml:space="preserve"> </w:t>
      </w:r>
      <w:r w:rsidRPr="00783A32">
        <w:rPr>
          <w:i/>
          <w:iCs/>
        </w:rPr>
        <w:t>Disclosure</w:t>
      </w:r>
      <w:r w:rsidRPr="00783A32">
        <w:t>.</w:t>
      </w:r>
    </w:p>
    <w:p w14:paraId="51C2D9BC" w14:textId="77777777" w:rsidR="00334CEE" w:rsidRPr="00783A32" w:rsidRDefault="00334CEE"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51C2D9BD" w14:textId="77777777" w:rsidR="00334CEE" w:rsidRPr="00783A32" w:rsidRDefault="00334CEE"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51C2D9BE" w14:textId="77777777" w:rsidR="00334CEE" w:rsidRPr="00783A32" w:rsidRDefault="00334CEE"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51C2D9BF" w14:textId="77777777" w:rsidR="00334CEE" w:rsidRPr="00783A32" w:rsidRDefault="00334CEE"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51C2D9C0" w14:textId="77777777" w:rsidR="00334CEE" w:rsidRPr="00783A32" w:rsidRDefault="00334CEE"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51C2D9C1" w14:textId="77777777" w:rsidR="00334CEE" w:rsidRPr="00783A32" w:rsidRDefault="00334CEE"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51C2D9C2" w14:textId="77777777" w:rsidR="00334CEE" w:rsidRPr="00783A32" w:rsidRDefault="00334CEE"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51C2D9C3" w14:textId="77777777" w:rsidR="00334CEE" w:rsidRPr="00783A32" w:rsidRDefault="00334CEE"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51C2D9C4" w14:textId="77777777" w:rsidR="00334CEE" w:rsidRPr="00783A32" w:rsidRDefault="00334CEE" w:rsidP="00783A32">
      <w:r>
        <w:t xml:space="preserve">      </w:t>
      </w:r>
      <w:r w:rsidRPr="00783A32">
        <w:t>(viii)</w:t>
      </w:r>
      <w:r>
        <w:t xml:space="preserve"> </w:t>
      </w:r>
      <w:r w:rsidRPr="00783A32">
        <w:t>If the product or service is related to item maintenance, include the following information on the item being maintained:</w:t>
      </w:r>
    </w:p>
    <w:p w14:paraId="51C2D9C5" w14:textId="77777777" w:rsidR="00334CEE" w:rsidRPr="00783A32" w:rsidRDefault="00334CEE" w:rsidP="00783A32">
      <w:r>
        <w:t xml:space="preserve">        </w:t>
      </w:r>
      <w:r w:rsidRPr="00783A32">
        <w:t>(A)</w:t>
      </w:r>
      <w:r>
        <w:t xml:space="preserve"> </w:t>
      </w:r>
      <w:proofErr w:type="gramStart"/>
      <w:r w:rsidRPr="00783A32">
        <w:t>Brand;</w:t>
      </w:r>
      <w:proofErr w:type="gramEnd"/>
    </w:p>
    <w:p w14:paraId="51C2D9C6" w14:textId="77777777" w:rsidR="00334CEE" w:rsidRPr="00783A32" w:rsidRDefault="00334CEE" w:rsidP="00783A32">
      <w:r>
        <w:t xml:space="preserve">        </w:t>
      </w:r>
      <w:r w:rsidRPr="00783A32">
        <w:t>(B)</w:t>
      </w:r>
      <w:r>
        <w:t xml:space="preserve"> </w:t>
      </w:r>
      <w:r w:rsidRPr="00783A32">
        <w:t>Model number, OEM number, manufacturer part number, or wholesaler number; and</w:t>
      </w:r>
    </w:p>
    <w:p w14:paraId="51C2D9C7" w14:textId="77777777" w:rsidR="00334CEE" w:rsidRPr="00783A32" w:rsidRDefault="00334CEE" w:rsidP="00783A32">
      <w:r>
        <w:t xml:space="preserve">        </w:t>
      </w:r>
      <w:r w:rsidRPr="00783A32">
        <w:t>(C)</w:t>
      </w:r>
      <w:r>
        <w:t xml:space="preserve"> </w:t>
      </w:r>
      <w:r w:rsidRPr="00783A32">
        <w:t>Item description, as applicable.</w:t>
      </w:r>
    </w:p>
    <w:p w14:paraId="51C2D9C8" w14:textId="77777777" w:rsidR="00334CEE" w:rsidRPr="00783A32" w:rsidRDefault="00334CEE" w:rsidP="00783A32">
      <w:r>
        <w:t xml:space="preserve">      </w:t>
      </w:r>
      <w:r w:rsidRPr="00783A32">
        <w:t>(ix)</w:t>
      </w:r>
      <w:r>
        <w:t xml:space="preserve"> </w:t>
      </w:r>
      <w:r w:rsidRPr="00783A32">
        <w:t>Any readily available information about mitigation actions undertaken or recommended.</w:t>
      </w:r>
    </w:p>
    <w:p w14:paraId="51C2D9C9" w14:textId="77777777" w:rsidR="00334CEE" w:rsidRPr="00783A32" w:rsidRDefault="00334CEE" w:rsidP="00783A32">
      <w:r>
        <w:lastRenderedPageBreak/>
        <w:t xml:space="preserve">    </w:t>
      </w:r>
      <w:r w:rsidRPr="00783A32">
        <w:t>(2)</w:t>
      </w:r>
      <w:r>
        <w:t xml:space="preserve"> </w:t>
      </w:r>
      <w:r w:rsidRPr="00783A32">
        <w:t>If a disclosure is required to be submitted to a contracting office, the offeror shall submit the disclosure as follows:</w:t>
      </w:r>
    </w:p>
    <w:p w14:paraId="51C2D9CA" w14:textId="77777777" w:rsidR="00334CEE" w:rsidRPr="00783A32" w:rsidRDefault="00334CEE" w:rsidP="00783A32">
      <w:r>
        <w:t xml:space="preserve">      </w:t>
      </w:r>
      <w:r w:rsidRPr="00783A32">
        <w:t>(i)</w:t>
      </w:r>
      <w:r>
        <w:t xml:space="preserve"> </w:t>
      </w:r>
      <w:r w:rsidRPr="00783A32">
        <w:t xml:space="preserve">If a Department of Defense contracting office, the offeror shall submit the disclosure to the website at </w:t>
      </w:r>
      <w:hyperlink r:id="rId42" w:history="1">
        <w:r w:rsidRPr="00AA01EB">
          <w:rPr>
            <w:rStyle w:val="Hyperlink"/>
            <w:i/>
            <w:iCs/>
          </w:rPr>
          <w:t>https://dibnet.dod.mil</w:t>
        </w:r>
      </w:hyperlink>
      <w:r w:rsidRPr="00783A32">
        <w:t>.</w:t>
      </w:r>
    </w:p>
    <w:p w14:paraId="51C2D9CB" w14:textId="77777777" w:rsidR="00334CEE" w:rsidRPr="00783A32" w:rsidRDefault="00334CEE" w:rsidP="00783A32">
      <w:r>
        <w:t xml:space="preserve">      </w:t>
      </w:r>
      <w:r w:rsidRPr="00783A32">
        <w:t>(ii)</w:t>
      </w:r>
      <w:r>
        <w:t xml:space="preserve"> </w:t>
      </w:r>
      <w:r w:rsidRPr="00783A32">
        <w:t>For all other contracting offices, the Offeror shall submit the disclosure to the Contracting Officer.</w:t>
      </w:r>
    </w:p>
    <w:p w14:paraId="51C2D9CC" w14:textId="77777777" w:rsidR="00334CEE" w:rsidRPr="00783A32" w:rsidRDefault="00334CEE"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51C2D9CD" w14:textId="77777777" w:rsidR="00334CEE" w:rsidRPr="004013C4" w:rsidRDefault="00334CEE"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1C2D9CE" w14:textId="77777777" w:rsidR="00334CEE" w:rsidRDefault="00334CEE" w:rsidP="001C4DDA">
      <w:pPr>
        <w:jc w:val="center"/>
      </w:pPr>
      <w:r>
        <w:t>(End of Provision)</w:t>
      </w:r>
    </w:p>
    <w:p w14:paraId="51C2D9CF" w14:textId="77777777" w:rsidR="005E29CC" w:rsidRDefault="00334CEE">
      <w:pPr>
        <w:tabs>
          <w:tab w:val="left" w:pos="3240"/>
        </w:tabs>
      </w:pPr>
      <w:r>
        <w:tab/>
        <w:t>(End of Addendum to 52.212-1)</w:t>
      </w:r>
    </w:p>
    <w:p w14:paraId="51C2D9D0" w14:textId="77777777" w:rsidR="005E29CC" w:rsidRDefault="005E29CC"/>
    <w:p w14:paraId="51C2D9D1" w14:textId="77777777" w:rsidR="00334CEE" w:rsidRDefault="00334CEE" w:rsidP="003A2310">
      <w:pPr>
        <w:pStyle w:val="Heading2"/>
      </w:pPr>
      <w:bookmarkStart w:id="25" w:name="_Toc256000022"/>
      <w:proofErr w:type="gramStart"/>
      <w:r>
        <w:t>E.4  VAAR</w:t>
      </w:r>
      <w:proofErr w:type="gramEnd"/>
      <w:r>
        <w:t xml:space="preserve"> 852.239-</w:t>
      </w:r>
      <w:proofErr w:type="gramStart"/>
      <w:r>
        <w:t>75  INFORMATION</w:t>
      </w:r>
      <w:proofErr w:type="gramEnd"/>
      <w:r>
        <w:t xml:space="preserve"> AND COMMUNICATION TECHNOLOGY ACCESSIBILITY NOTICE (FEB 2023)</w:t>
      </w:r>
      <w:bookmarkEnd w:id="25"/>
    </w:p>
    <w:p w14:paraId="51C2D9D2" w14:textId="77777777" w:rsidR="00334CEE" w:rsidRDefault="00334CEE" w:rsidP="005A2CAB">
      <w:r>
        <w:t xml:space="preserve">  </w:t>
      </w:r>
      <w:proofErr w:type="gramStart"/>
      <w:r>
        <w:t>(a) Any</w:t>
      </w:r>
      <w:proofErr w:type="gramEnd"/>
      <w:r>
        <w:t xml:space="preserve"> offeror responding to this solicitation must comply with established VA Information and Communication Technology (ICT) (formerly Electronic and Information (EIT)) accessibility standards. Information about Section 508 is available at </w:t>
      </w:r>
      <w:hyperlink r:id="rId43" w:history="1">
        <w:r w:rsidRPr="00023E8D">
          <w:rPr>
            <w:rStyle w:val="Hyperlink"/>
            <w:i/>
            <w:iCs/>
          </w:rPr>
          <w:t>http://www.section508.va.gov/</w:t>
        </w:r>
      </w:hyperlink>
      <w:r>
        <w:t>.</w:t>
      </w:r>
    </w:p>
    <w:p w14:paraId="51C2D9D3" w14:textId="77777777" w:rsidR="00334CEE" w:rsidRDefault="00334CEE" w:rsidP="005A2CAB">
      <w:r>
        <w:t xml:space="preserve">  (b) The Section 508 accessibility standards applicable to this solicitation are stated in the clause at 852.239–75, Information and Communication Technology Accessibility. In order to facilitate the Government’s determination whether proposed ICT supplies meet applicable Section 508 accessibility standards, offerors must submit appropriate VA Section 508 Checklists, in accordance with the checklist completion instructions. The purpose of the checklists is to assist VA acquisition and program officials in determining whether proposed ICT supplies, or information, documentation and services conform to applicable Section 508 accessibility standards. The checklists allow offerors or developers to self-evaluate their supplies and document—in detail—whether they conform to a specific Section 508 accessibility standard, and any underway remediation efforts addressing conformance issues.</w:t>
      </w:r>
    </w:p>
    <w:p w14:paraId="51C2D9D4" w14:textId="77777777" w:rsidR="00334CEE" w:rsidRDefault="00334CEE" w:rsidP="005A2CAB">
      <w:r>
        <w:t xml:space="preserve">  (c) Respondents to this solicitation must identify any exception to Section 508 requirements. If an offeror claims its supplies or services meet applicable Section 508 accessibility standards, and it is later determined by the Government, i.e., after award of a contract or order, that supplies or services delivered do not conform to the described accessibility standards, remediation of the supplies or services to the level of conformance specified in the contract will be the responsibility of the Contractor at its expense.</w:t>
      </w:r>
    </w:p>
    <w:p w14:paraId="51C2D9D5" w14:textId="77777777" w:rsidR="00334CEE" w:rsidRPr="003A2310" w:rsidRDefault="00334CEE" w:rsidP="005A2CAB">
      <w:pPr>
        <w:jc w:val="center"/>
        <w:rPr>
          <w:rFonts w:cstheme="minorHAnsi"/>
        </w:rPr>
      </w:pPr>
      <w:r>
        <w:rPr>
          <w:rFonts w:cstheme="minorHAnsi"/>
        </w:rPr>
        <w:t>(End of Provision)</w:t>
      </w:r>
    </w:p>
    <w:p w14:paraId="51C2D9D6" w14:textId="77777777" w:rsidR="00334CEE" w:rsidRDefault="00334CEE">
      <w:r>
        <w:lastRenderedPageBreak/>
        <w:t>Pharmacy Carousel Structural Analysis</w:t>
      </w:r>
    </w:p>
    <w:sectPr w:rsidR="00334CEE">
      <w:headerReference w:type="even" r:id="rId44"/>
      <w:headerReference w:type="default" r:id="rId45"/>
      <w:footerReference w:type="even" r:id="rId46"/>
      <w:footerReference w:type="default" r:id="rId47"/>
      <w:headerReference w:type="first" r:id="rId48"/>
      <w:footerReference w:type="first" r:id="rId4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2DA0B" w14:textId="77777777" w:rsidR="00334CEE" w:rsidRDefault="00334CEE">
      <w:pPr>
        <w:spacing w:after="0" w:line="240" w:lineRule="auto"/>
      </w:pPr>
      <w:r>
        <w:separator/>
      </w:r>
    </w:p>
  </w:endnote>
  <w:endnote w:type="continuationSeparator" w:id="0">
    <w:p w14:paraId="51C2DA0D" w14:textId="77777777" w:rsidR="00334CEE" w:rsidRDefault="00334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E1" w14:textId="77777777" w:rsidR="00334CEE" w:rsidRDefault="00334CEE">
    <w:pPr>
      <w:pStyle w:val="Footer"/>
    </w:pPr>
  </w:p>
  <w:p w14:paraId="51C2D9E2" w14:textId="77777777" w:rsidR="005E29CC" w:rsidRDefault="00334CE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E3" w14:textId="77777777" w:rsidR="00334CEE" w:rsidRDefault="00334CEE">
    <w:pPr>
      <w:pStyle w:val="Footer"/>
    </w:pPr>
  </w:p>
  <w:p w14:paraId="51C2D9E4" w14:textId="77777777" w:rsidR="005E29CC" w:rsidRDefault="00334CEE">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37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E6" w14:textId="77777777" w:rsidR="00334CEE" w:rsidRDefault="00334CEE">
    <w:pPr>
      <w:pStyle w:val="Footer"/>
    </w:pPr>
  </w:p>
  <w:p w14:paraId="51C2D9E7" w14:textId="77777777" w:rsidR="005E29CC" w:rsidRDefault="00334CE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E9" w14:textId="77777777" w:rsidR="005E29CC" w:rsidRDefault="00334CE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EA" w14:textId="77777777" w:rsidR="005E29CC" w:rsidRDefault="00334CEE">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37</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EB" w14:textId="77777777" w:rsidR="005E29CC" w:rsidRDefault="00334CE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EE" w14:textId="77777777" w:rsidR="00334CEE" w:rsidRDefault="00334CEE">
    <w:pPr>
      <w:pStyle w:val="Footer"/>
    </w:pPr>
  </w:p>
  <w:p w14:paraId="51C2D9EF" w14:textId="77777777" w:rsidR="005E29CC" w:rsidRDefault="00334CE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F0" w14:textId="77777777" w:rsidR="00334CEE" w:rsidRDefault="00334CEE">
    <w:pPr>
      <w:pStyle w:val="Footer"/>
    </w:pPr>
  </w:p>
  <w:p w14:paraId="51C2D9F1" w14:textId="77777777" w:rsidR="005E29CC" w:rsidRDefault="00334CEE">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fldSimple w:instr=" NUMPAGES   \* MERGEFORMAT ">
      <w:r>
        <w:t>37</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F3" w14:textId="77777777" w:rsidR="00334CEE" w:rsidRDefault="00334CEE">
    <w:pPr>
      <w:pStyle w:val="Footer"/>
    </w:pPr>
  </w:p>
  <w:p w14:paraId="51C2D9F4" w14:textId="77777777" w:rsidR="005E29CC" w:rsidRDefault="00334CE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F7" w14:textId="77777777" w:rsidR="00334CEE" w:rsidRDefault="00334CEE">
    <w:pPr>
      <w:pStyle w:val="Footer"/>
    </w:pPr>
  </w:p>
  <w:p w14:paraId="51C2D9F8" w14:textId="77777777" w:rsidR="005E29CC" w:rsidRDefault="00334CE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F9" w14:textId="77777777" w:rsidR="00334CEE" w:rsidRDefault="00334CEE">
    <w:pPr>
      <w:pStyle w:val="Footer"/>
    </w:pPr>
  </w:p>
  <w:p w14:paraId="51C2D9FA" w14:textId="77777777" w:rsidR="005E29CC" w:rsidRDefault="00334CEE">
    <w:pPr>
      <w:pStyle w:val="Header"/>
      <w:jc w:val="right"/>
    </w:pPr>
    <w:r>
      <w:t xml:space="preserve">Page </w:t>
    </w:r>
    <w:r>
      <w:fldChar w:fldCharType="begin"/>
    </w:r>
    <w:r>
      <w:instrText xml:space="preserve"> PAGE   \* MERGEFORMAT </w:instrText>
    </w:r>
    <w:r>
      <w:fldChar w:fldCharType="separate"/>
    </w:r>
    <w:r>
      <w:t>28</w:t>
    </w:r>
    <w:r>
      <w:fldChar w:fldCharType="end"/>
    </w:r>
    <w:r>
      <w:t xml:space="preserve"> of </w:t>
    </w:r>
    <w:fldSimple w:instr=" NUMPAGES   \* MERGEFORMAT ">
      <w:r>
        <w:t>37</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FC" w14:textId="77777777" w:rsidR="00334CEE" w:rsidRDefault="00334CEE">
    <w:pPr>
      <w:pStyle w:val="Footer"/>
    </w:pPr>
  </w:p>
  <w:p w14:paraId="51C2D9FD" w14:textId="77777777" w:rsidR="005E29CC" w:rsidRDefault="00334CE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A00" w14:textId="77777777" w:rsidR="00334CEE" w:rsidRDefault="00334CEE">
    <w:pPr>
      <w:pStyle w:val="Footer"/>
    </w:pPr>
  </w:p>
  <w:p w14:paraId="51C2DA01" w14:textId="77777777" w:rsidR="005E29CC" w:rsidRDefault="00334CE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A02" w14:textId="77777777" w:rsidR="00334CEE" w:rsidRDefault="00334CEE">
    <w:pPr>
      <w:pStyle w:val="Footer"/>
    </w:pPr>
  </w:p>
  <w:p w14:paraId="51C2DA03" w14:textId="77777777" w:rsidR="005E29CC" w:rsidRDefault="00334CEE">
    <w:pPr>
      <w:pStyle w:val="Header"/>
      <w:jc w:val="right"/>
    </w:pPr>
    <w:r>
      <w:t xml:space="preserve">Page </w:t>
    </w:r>
    <w:r>
      <w:fldChar w:fldCharType="begin"/>
    </w:r>
    <w:r>
      <w:instrText xml:space="preserve"> PAGE   \* MERGEFORMAT </w:instrText>
    </w:r>
    <w:r>
      <w:fldChar w:fldCharType="separate"/>
    </w:r>
    <w:r>
      <w:t>37</w:t>
    </w:r>
    <w:r>
      <w:fldChar w:fldCharType="end"/>
    </w:r>
    <w:r>
      <w:t xml:space="preserve"> of </w:t>
    </w:r>
    <w:fldSimple w:instr=" NUMPAGES   \* MERGEFORMAT ">
      <w:r>
        <w:t>37</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A05" w14:textId="77777777" w:rsidR="00334CEE" w:rsidRDefault="00334CEE">
    <w:pPr>
      <w:pStyle w:val="Footer"/>
    </w:pPr>
  </w:p>
  <w:p w14:paraId="51C2DA06" w14:textId="77777777" w:rsidR="005E29CC" w:rsidRDefault="00334CE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2DA07" w14:textId="77777777" w:rsidR="00334CEE" w:rsidRDefault="00334CEE">
      <w:pPr>
        <w:spacing w:after="0" w:line="240" w:lineRule="auto"/>
      </w:pPr>
      <w:r>
        <w:separator/>
      </w:r>
    </w:p>
  </w:footnote>
  <w:footnote w:type="continuationSeparator" w:id="0">
    <w:p w14:paraId="51C2DA09" w14:textId="77777777" w:rsidR="00334CEE" w:rsidRDefault="00334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DF" w14:textId="77777777" w:rsidR="00334CEE" w:rsidRDefault="00334C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E0" w14:textId="77777777" w:rsidR="00334CEE" w:rsidRDefault="00334CEE">
    <w:r>
      <w:t>36C24626Q0523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E5" w14:textId="77777777" w:rsidR="00334CEE" w:rsidRDefault="00334CE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E8" w14:textId="77777777" w:rsidR="00334CEE" w:rsidRDefault="00334CEE">
    <w:r>
      <w:t>36C24626Q0523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EC" w14:textId="77777777" w:rsidR="00334CEE" w:rsidRDefault="00334C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ED" w14:textId="77777777" w:rsidR="00334CEE" w:rsidRDefault="00334CEE">
    <w:r>
      <w:t>36C24626Q0523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F2" w14:textId="77777777" w:rsidR="00334CEE" w:rsidRDefault="00334CE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F5" w14:textId="77777777" w:rsidR="00334CEE" w:rsidRDefault="00334CE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F6" w14:textId="77777777" w:rsidR="00334CEE" w:rsidRDefault="00334CEE">
    <w:r>
      <w:t>36C24626Q0523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FB" w14:textId="77777777" w:rsidR="00334CEE" w:rsidRDefault="00334CE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FE" w14:textId="77777777" w:rsidR="00334CEE" w:rsidRDefault="00334CE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9FF" w14:textId="77777777" w:rsidR="00334CEE" w:rsidRDefault="00334CEE">
    <w:r>
      <w:t>36C24626Q0523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A04" w14:textId="77777777" w:rsidR="00334CEE" w:rsidRDefault="00334C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20D28"/>
    <w:multiLevelType w:val="multilevel"/>
    <w:tmpl w:val="C5E0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856A6"/>
    <w:multiLevelType w:val="multilevel"/>
    <w:tmpl w:val="B84C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33EA6"/>
    <w:multiLevelType w:val="multilevel"/>
    <w:tmpl w:val="5BBA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F50BF"/>
    <w:multiLevelType w:val="multilevel"/>
    <w:tmpl w:val="019AB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13705"/>
    <w:multiLevelType w:val="multilevel"/>
    <w:tmpl w:val="E8D0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56AB8"/>
    <w:multiLevelType w:val="multilevel"/>
    <w:tmpl w:val="EABE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2173C"/>
    <w:multiLevelType w:val="multilevel"/>
    <w:tmpl w:val="19F42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B1FF7"/>
    <w:multiLevelType w:val="multilevel"/>
    <w:tmpl w:val="22E2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9206B"/>
    <w:multiLevelType w:val="multilevel"/>
    <w:tmpl w:val="D732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B215CD"/>
    <w:multiLevelType w:val="multilevel"/>
    <w:tmpl w:val="3FCA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727840">
    <w:abstractNumId w:val="4"/>
  </w:num>
  <w:num w:numId="2" w16cid:durableId="129714422">
    <w:abstractNumId w:val="0"/>
  </w:num>
  <w:num w:numId="3" w16cid:durableId="400636227">
    <w:abstractNumId w:val="3"/>
  </w:num>
  <w:num w:numId="4" w16cid:durableId="1637904496">
    <w:abstractNumId w:val="1"/>
  </w:num>
  <w:num w:numId="5" w16cid:durableId="1717731187">
    <w:abstractNumId w:val="8"/>
  </w:num>
  <w:num w:numId="6" w16cid:durableId="461506784">
    <w:abstractNumId w:val="6"/>
  </w:num>
  <w:num w:numId="7" w16cid:durableId="7682352">
    <w:abstractNumId w:val="9"/>
  </w:num>
  <w:num w:numId="8" w16cid:durableId="354843104">
    <w:abstractNumId w:val="2"/>
  </w:num>
  <w:num w:numId="9" w16cid:durableId="2035690068">
    <w:abstractNumId w:val="7"/>
  </w:num>
  <w:num w:numId="10" w16cid:durableId="493179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9CC"/>
    <w:rsid w:val="001A3BDA"/>
    <w:rsid w:val="00245E6C"/>
    <w:rsid w:val="00334CEE"/>
    <w:rsid w:val="00556B62"/>
    <w:rsid w:val="005E29CC"/>
    <w:rsid w:val="00C62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12"/>
    <o:shapelayout v:ext="edit">
      <o:idmap v:ext="edit" data="1"/>
      <o:rules v:ext="edit">
        <o:r id="V:Rule140" type="connector" idref="#_x0000_s1086"/>
        <o:r id="V:Rule141" type="connector" idref="#_x0000_s1127"/>
        <o:r id="V:Rule142" type="connector" idref="#_x0000_s1058"/>
        <o:r id="V:Rule143" type="connector" idref="#_x0000_s1158"/>
        <o:r id="V:Rule144" type="connector" idref="#_x0000_s1075"/>
        <o:r id="V:Rule145" type="connector" idref="#_x0000_s1122"/>
        <o:r id="V:Rule146" type="connector" idref="#_x0000_s1076"/>
        <o:r id="V:Rule147" type="connector" idref="#_x0000_s1157"/>
        <o:r id="V:Rule148" type="connector" idref="#_x0000_s1121"/>
        <o:r id="V:Rule149" type="connector" idref="#_x0000_s1128"/>
        <o:r id="V:Rule150" type="connector" idref="#_x0000_s1085"/>
        <o:r id="V:Rule151" type="connector" idref="#_x0000_s1026"/>
        <o:r id="V:Rule152" type="connector" idref="#_x0000_s1057"/>
        <o:r id="V:Rule153" type="connector" idref="#_x0000_s1078"/>
        <o:r id="V:Rule154" type="connector" idref="#_x0000_s1155"/>
        <o:r id="V:Rule155" type="connector" idref="#_x0000_s1119"/>
        <o:r id="V:Rule156" type="connector" idref="#_x0000_s1126"/>
        <o:r id="V:Rule157" type="connector" idref="#_x0000_s1087"/>
        <o:r id="V:Rule158" type="connector" idref="#_x0000_s1114"/>
        <o:r id="V:Rule159" type="connector" idref="#_x0000_s1055"/>
        <o:r id="V:Rule160" type="connector" idref="#_x0000_s1028"/>
        <o:r id="V:Rule161" type="connector" idref="#_x0000_s1088"/>
        <o:r id="V:Rule162" type="connector" idref="#_x0000_s1125"/>
        <o:r id="V:Rule163" type="connector" idref="#_x0000_s1113"/>
        <o:r id="V:Rule164" type="connector" idref="#_x0000_s1056"/>
        <o:r id="V:Rule165" type="connector" idref="#_x0000_s1027"/>
        <o:r id="V:Rule166" type="connector" idref="#_x0000_s1156"/>
        <o:r id="V:Rule167" type="connector" idref="#_x0000_s1077"/>
        <o:r id="V:Rule168" type="connector" idref="#_x0000_s1120"/>
        <o:r id="V:Rule169" type="connector" idref="#_x0000_s1143"/>
        <o:r id="V:Rule170" type="connector" idref="#_x0000_s1115"/>
        <o:r id="V:Rule171" type="connector" idref="#_x0000_s1054"/>
        <o:r id="V:Rule172" type="connector" idref="#_x0000_s1082"/>
        <o:r id="V:Rule173" type="connector" idref="#_x0000_s1159"/>
        <o:r id="V:Rule174" type="connector" idref="#_x0000_s1059"/>
        <o:r id="V:Rule175" type="connector" idref="#_x0000_s1154"/>
        <o:r id="V:Rule176" type="connector" idref="#_x0000_s1032"/>
        <o:r id="V:Rule177" type="connector" idref="#_x0000_s1130"/>
        <o:r id="V:Rule178" type="connector" idref="#_x0000_s1091"/>
        <o:r id="V:Rule179" type="connector" idref="#_x0000_s1043"/>
        <o:r id="V:Rule180" type="connector" idref="#_x0000_s1060"/>
        <o:r id="V:Rule181" type="connector" idref="#_x0000_s1153"/>
        <o:r id="V:Rule182" type="connector" idref="#_x0000_s1031"/>
        <o:r id="V:Rule183" type="connector" idref="#_x0000_s1092"/>
        <o:r id="V:Rule184" type="connector" idref="#_x0000_s1129"/>
        <o:r id="V:Rule185" type="connector" idref="#_x0000_s1044"/>
        <o:r id="V:Rule186" type="connector" idref="#_x0000_s1144"/>
        <o:r id="V:Rule187" type="connector" idref="#_x0000_s1116"/>
        <o:r id="V:Rule188" type="connector" idref="#_x0000_s1053"/>
        <o:r id="V:Rule189" type="connector" idref="#_x0000_s1160"/>
        <o:r id="V:Rule190" type="connector" idref="#_x0000_s1081"/>
        <o:r id="V:Rule191" type="connector" idref="#_x0000_s1074"/>
        <o:r id="V:Rule192" type="connector" idref="#_x0000_s1029"/>
        <o:r id="V:Rule193" type="connector" idref="#_x0000_s1062"/>
        <o:r id="V:Rule194" type="connector" idref="#_x0000_s1090"/>
        <o:r id="V:Rule195" type="connector" idref="#_x0000_s1131"/>
        <o:r id="V:Rule196" type="connector" idref="#_x0000_s1118"/>
        <o:r id="V:Rule197" type="connector" idref="#_x0000_s1103"/>
        <o:r id="V:Rule198" type="connector" idref="#_x0000_s1162"/>
        <o:r id="V:Rule199" type="connector" idref="#_x0000_s1079"/>
        <o:r id="V:Rule200" type="connector" idref="#_x0000_s1117"/>
        <o:r id="V:Rule201" type="connector" idref="#_x0000_s1104"/>
        <o:r id="V:Rule202" type="connector" idref="#_x0000_s1080"/>
        <o:r id="V:Rule203" type="connector" idref="#_x0000_s1161"/>
        <o:r id="V:Rule204" type="connector" idref="#_x0000_s1030"/>
        <o:r id="V:Rule205" type="connector" idref="#_x0000_s1073"/>
        <o:r id="V:Rule206" type="connector" idref="#_x0000_s1061"/>
        <o:r id="V:Rule207" type="connector" idref="#_x0000_s1132"/>
        <o:r id="V:Rule208" type="connector" idref="#_x0000_s1089"/>
        <o:r id="V:Rule209" type="connector" idref="#_x0000_s1146"/>
        <o:r id="V:Rule210" type="connector" idref="#_x0000_s1067"/>
        <o:r id="V:Rule211" type="connector" idref="#_x0000_s1035"/>
        <o:r id="V:Rule212" type="connector" idref="#_x0000_s1110"/>
        <o:r id="V:Rule213" type="connector" idref="#_x0000_s1098"/>
        <o:r id="V:Rule214" type="connector" idref="#_x0000_s1135"/>
        <o:r id="V:Rule215" type="connector" idref="#_x0000_s1123"/>
        <o:r id="V:Rule216" type="connector" idref="#_x0000_s1046"/>
        <o:r id="V:Rule217" type="connector" idref="#_x0000_s1136"/>
        <o:r id="V:Rule218" type="connector" idref="#_x0000_s1097"/>
        <o:r id="V:Rule219" type="connector" idref="#_x0000_s1124"/>
        <o:r id="V:Rule220" type="connector" idref="#_x0000_s1045"/>
        <o:r id="V:Rule221" type="connector" idref="#_x0000_s1068"/>
        <o:r id="V:Rule222" type="connector" idref="#_x0000_s1145"/>
        <o:r id="V:Rule223" type="connector" idref="#_x0000_s1036"/>
        <o:r id="V:Rule224" type="connector" idref="#_x0000_s1109"/>
        <o:r id="V:Rule225" type="connector" idref="#_x0000_s1138"/>
        <o:r id="V:Rule226" type="connector" idref="#_x0000_s1095"/>
        <o:r id="V:Rule227" type="connector" idref="#_x0000_s1047"/>
        <o:r id="V:Rule228" type="connector" idref="#_x0000_s1066"/>
        <o:r id="V:Rule229" type="connector" idref="#_x0000_s1147"/>
        <o:r id="V:Rule230" type="connector" idref="#_x0000_s1038"/>
        <o:r id="V:Rule231" type="connector" idref="#_x0000_s1111"/>
        <o:r id="V:Rule232" type="connector" idref="#_x0000_s1148"/>
        <o:r id="V:Rule233" type="connector" idref="#_x0000_s1065"/>
        <o:r id="V:Rule234" type="connector" idref="#_x0000_s1037"/>
        <o:r id="V:Rule235" type="connector" idref="#_x0000_s1112"/>
        <o:r id="V:Rule236" type="connector" idref="#_x0000_s1096"/>
        <o:r id="V:Rule237" type="connector" idref="#_x0000_s1137"/>
        <o:r id="V:Rule238" type="connector" idref="#_x0000_s1048"/>
        <o:r id="V:Rule239" type="connector" idref="#_x0000_s1083"/>
        <o:r id="V:Rule240" type="connector" idref="#_x0000_s1051"/>
        <o:r id="V:Rule241" type="connector" idref="#_x0000_s1142"/>
        <o:r id="V:Rule242" type="connector" idref="#_x0000_s1099"/>
        <o:r id="V:Rule243" type="connector" idref="#_x0000_s1107"/>
        <o:r id="V:Rule244" type="connector" idref="#_x0000_s1042"/>
        <o:r id="V:Rule245" type="connector" idref="#_x0000_s1094"/>
        <o:r id="V:Rule246" type="connector" idref="#_x0000_s1070"/>
        <o:r id="V:Rule247" type="connector" idref="#_x0000_s1033"/>
        <o:r id="V:Rule248" type="connector" idref="#_x0000_s1151"/>
        <o:r id="V:Rule249" type="connector" idref="#_x0000_s1108"/>
        <o:r id="V:Rule250" type="connector" idref="#_x0000_s1041"/>
        <o:r id="V:Rule251" type="connector" idref="#_x0000_s1093"/>
        <o:r id="V:Rule252" type="connector" idref="#_x0000_s1034"/>
        <o:r id="V:Rule253" type="connector" idref="#_x0000_s1152"/>
        <o:r id="V:Rule254" type="connector" idref="#_x0000_s1069"/>
        <o:r id="V:Rule255" type="connector" idref="#_x0000_s1084"/>
        <o:r id="V:Rule256" type="connector" idref="#_x0000_s1052"/>
        <o:r id="V:Rule257" type="connector" idref="#_x0000_s1100"/>
        <o:r id="V:Rule258" type="connector" idref="#_x0000_s1141"/>
        <o:r id="V:Rule259" type="connector" idref="#_x0000_s1134"/>
        <o:r id="V:Rule260" type="connector" idref="#_x0000_s1106"/>
        <o:r id="V:Rule261" type="connector" idref="#_x0000_s1039"/>
        <o:r id="V:Rule262" type="connector" idref="#_x0000_s1063"/>
        <o:r id="V:Rule263" type="connector" idref="#_x0000_s1150"/>
        <o:r id="V:Rule264" type="connector" idref="#_x0000_s1071"/>
        <o:r id="V:Rule265" type="connector" idref="#_x0000_s1050"/>
        <o:r id="V:Rule266" type="connector" idref="#_x0000_s1163"/>
        <o:r id="V:Rule267" type="connector" idref="#_x0000_s1102"/>
        <o:r id="V:Rule268" type="connector" idref="#_x0000_s1139"/>
        <o:r id="V:Rule269" type="connector" idref="#_x0000_s1049"/>
        <o:r id="V:Rule270" type="connector" idref="#_x0000_s1164"/>
        <o:r id="V:Rule271" type="connector" idref="#_x0000_s1140"/>
        <o:r id="V:Rule272" type="connector" idref="#_x0000_s1101"/>
        <o:r id="V:Rule273" type="connector" idref="#_x0000_s1133"/>
        <o:r id="V:Rule274" type="connector" idref="#_x0000_s1105"/>
        <o:r id="V:Rule275" type="connector" idref="#_x0000_s1040"/>
        <o:r id="V:Rule276" type="connector" idref="#_x0000_s1064"/>
        <o:r id="V:Rule277" type="connector" idref="#_x0000_s1072"/>
        <o:r id="V:Rule278" type="connector" idref="#_x0000_s1149"/>
      </o:rules>
    </o:shapelayout>
  </w:shapeDefaults>
  <w:decimalSymbol w:val="."/>
  <w:listSeparator w:val=","/>
  <w14:docId w14:val="51C2D71E"/>
  <w15:docId w15:val="{BDDDDB39-8F24-4F76-B40A-0F743CA371D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D0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D0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4C7"/>
    <w:rPr>
      <w:rFonts w:eastAsiaTheme="majorEastAsia" w:cstheme="majorBidi"/>
      <w:color w:val="272727" w:themeColor="text1" w:themeTint="D8"/>
    </w:rPr>
  </w:style>
  <w:style w:type="paragraph" w:styleId="Quote">
    <w:name w:val="Quote"/>
    <w:basedOn w:val="Normal"/>
    <w:next w:val="Normal"/>
    <w:link w:val="QuoteChar"/>
    <w:uiPriority w:val="29"/>
    <w:qFormat/>
    <w:rsid w:val="00ED04C7"/>
    <w:pPr>
      <w:spacing w:before="160"/>
      <w:jc w:val="center"/>
    </w:pPr>
    <w:rPr>
      <w:i/>
      <w:iCs/>
      <w:color w:val="404040" w:themeColor="text1" w:themeTint="BF"/>
    </w:rPr>
  </w:style>
  <w:style w:type="character" w:customStyle="1" w:styleId="QuoteChar">
    <w:name w:val="Quote Char"/>
    <w:basedOn w:val="DefaultParagraphFont"/>
    <w:link w:val="Quote"/>
    <w:uiPriority w:val="29"/>
    <w:rsid w:val="00ED04C7"/>
    <w:rPr>
      <w:i/>
      <w:iCs/>
      <w:color w:val="404040" w:themeColor="text1" w:themeTint="BF"/>
    </w:rPr>
  </w:style>
  <w:style w:type="paragraph" w:styleId="IntenseQuote">
    <w:name w:val="Intense Quote"/>
    <w:basedOn w:val="Normal"/>
    <w:next w:val="Normal"/>
    <w:link w:val="IntenseQuoteChar"/>
    <w:uiPriority w:val="30"/>
    <w:qFormat/>
    <w:rsid w:val="00ED04C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04C7"/>
    <w:rPr>
      <w:i/>
      <w:iCs/>
      <w:color w:val="365F91" w:themeColor="accent1" w:themeShade="BF"/>
    </w:rPr>
  </w:style>
  <w:style w:type="character" w:styleId="IntenseReference">
    <w:name w:val="Intense Reference"/>
    <w:basedOn w:val="DefaultParagraphFont"/>
    <w:uiPriority w:val="32"/>
    <w:qFormat/>
    <w:rsid w:val="00ED04C7"/>
    <w:rPr>
      <w:b/>
      <w:bCs/>
      <w:smallCaps/>
      <w:color w:val="365F91" w:themeColor="accent1" w:themeShade="BF"/>
      <w:spacing w:val="5"/>
    </w:rPr>
  </w:style>
  <w:style w:type="character" w:styleId="Strong">
    <w:name w:val="Strong"/>
    <w:basedOn w:val="DefaultParagraphFont"/>
    <w:uiPriority w:val="22"/>
    <w:qFormat/>
    <w:rsid w:val="00ED04C7"/>
    <w:rPr>
      <w:b/>
      <w:bCs/>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customStyle="1" w:styleId="Default">
    <w:name w:val="Default"/>
    <w:rsid w:val="00C6032C"/>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5A2C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home.treasury.gov/policy-issues/financial-sanctions/specially-designated-nationals-and-blocked-persons-list-sdn-human-readable-lists" TargetMode="External"/><Relationship Id="rId26" Type="http://schemas.openxmlformats.org/officeDocument/2006/relationships/footer" Target="footer7.xml"/><Relationship Id="rId39" Type="http://schemas.openxmlformats.org/officeDocument/2006/relationships/hyperlink" Target="https://www.sam.gov" TargetMode="External"/><Relationship Id="rId3" Type="http://schemas.openxmlformats.org/officeDocument/2006/relationships/settings" Target="settings.xml"/><Relationship Id="rId21" Type="http://schemas.openxmlformats.org/officeDocument/2006/relationships/hyperlink" Target="https://www.sam.gov" TargetMode="External"/><Relationship Id="rId34" Type="http://schemas.openxmlformats.org/officeDocument/2006/relationships/header" Target="header10.xml"/><Relationship Id="rId42" Type="http://schemas.openxmlformats.org/officeDocument/2006/relationships/hyperlink" Target="https://dibnet.dod.mil" TargetMode="External"/><Relationship Id="rId47" Type="http://schemas.openxmlformats.org/officeDocument/2006/relationships/footer" Target="footer14.xml"/><Relationship Id="rId50"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20https:/www.sam.gov" TargetMode="External"/><Relationship Id="rId25" Type="http://schemas.openxmlformats.org/officeDocument/2006/relationships/header" Target="header6.xml"/><Relationship Id="rId33" Type="http://schemas.openxmlformats.org/officeDocument/2006/relationships/footer" Target="footer11.xml"/><Relationship Id="rId38" Type="http://schemas.openxmlformats.org/officeDocument/2006/relationships/hyperlink" Target="mailto:Charlsi.Brooker@va.gov" TargetMode="External"/><Relationship Id="rId46" Type="http://schemas.openxmlformats.org/officeDocument/2006/relationships/footer" Target="footer13.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www.trade.gov/consolidated-screening-list" TargetMode="External"/><Relationship Id="rId29" Type="http://schemas.openxmlformats.org/officeDocument/2006/relationships/footer" Target="footer9.xml"/><Relationship Id="rId41" Type="http://schemas.openxmlformats.org/officeDocument/2006/relationships/hyperlink" Target="mailto:CISADA106@state.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footer" Target="footer10.xml"/><Relationship Id="rId37" Type="http://schemas.openxmlformats.org/officeDocument/2006/relationships/hyperlink" Target="http://www.sam.gov/portal/public/SAM/" TargetMode="External"/><Relationship Id="rId40" Type="http://schemas.openxmlformats.org/officeDocument/2006/relationships/hyperlink" Target="https://www.treasury.gov/resource-center/sanctions/SDN-List/Pages/default.aspx" TargetMode="External"/><Relationship Id="rId45"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veterans.certify.sba.gov/" TargetMode="External"/><Relationship Id="rId28" Type="http://schemas.openxmlformats.org/officeDocument/2006/relationships/header" Target="header7.xml"/><Relationship Id="rId36" Type="http://schemas.openxmlformats.org/officeDocument/2006/relationships/hyperlink" Target="mailto:Charlsi.Brooker@va.gov" TargetMode="External"/><Relationship Id="rId49"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yperlink" Target="https://home.treasury.gov/policy-issues/office-of-foreign-assets-control-sanctions-programs-and-information" TargetMode="External"/><Relationship Id="rId31" Type="http://schemas.openxmlformats.org/officeDocument/2006/relationships/header" Target="header9.xml"/><Relationship Id="rId44"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dibnet.dod.mil" TargetMode="External"/><Relationship Id="rId27" Type="http://schemas.openxmlformats.org/officeDocument/2006/relationships/footer" Target="footer8.xml"/><Relationship Id="rId30" Type="http://schemas.openxmlformats.org/officeDocument/2006/relationships/header" Target="header8.xml"/><Relationship Id="rId35" Type="http://schemas.openxmlformats.org/officeDocument/2006/relationships/footer" Target="footer12.xml"/><Relationship Id="rId43" Type="http://schemas.openxmlformats.org/officeDocument/2006/relationships/hyperlink" Target="http://www.section508.va.gov/" TargetMode="External"/><Relationship Id="rId48" Type="http://schemas.openxmlformats.org/officeDocument/2006/relationships/header" Target="header13.xml"/><Relationship Id="rId8" Type="http://schemas.openxmlformats.org/officeDocument/2006/relationships/header" Target="header2.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37</Pages>
  <Words>12161</Words>
  <Characters>69319</Characters>
  <Application>Microsoft Office Word</Application>
  <DocSecurity>0</DocSecurity>
  <Lines>577</Lines>
  <Paragraphs>162</Paragraphs>
  <ScaleCrop>false</ScaleCrop>
  <Company/>
  <LinksUpToDate>false</LinksUpToDate>
  <CharactersWithSpaces>81318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Brooker, Charlsi B. NCO 6</cp:lastModifiedBy>
  <cp:revision>4</cp:revision>
  <dcterms:created xsi:type="dcterms:W3CDTF">2026-04-30T14:18:00Z</dcterms:created>
  <dcterms:modified xsi:type="dcterms:W3CDTF">2026-04-30T14:27:00Z</dcterms:modified>
</cp:coreProperties>
</file>