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B525C" w14:textId="77777777" w:rsidR="007274C5" w:rsidRDefault="0022447D">
      <w:pPr>
        <w:pageBreakBefore/>
        <w:sectPr w:rsidR="007274C5">
          <w:type w:val="continuous"/>
          <w:pgSz w:w="12240" w:h="15840"/>
          <w:pgMar w:top="1080" w:right="1440" w:bottom="1080" w:left="1440" w:header="360" w:footer="360" w:gutter="0"/>
          <w:cols w:space="720"/>
        </w:sectPr>
      </w:pPr>
      <w:r>
        <w:fldChar w:fldCharType="begin"/>
      </w:r>
      <w:r>
        <w:instrText>TC "PART I - THE SCHEDULE" \l 1</w:instrText>
      </w:r>
      <w:r>
        <w:fldChar w:fldCharType="end"/>
      </w:r>
      <w:r>
        <w:fldChar w:fldCharType="begin"/>
      </w:r>
      <w:r>
        <w:instrText>TC "SECTION A - SOLICITATION/CONTRACT FORM" \l 1</w:instrText>
      </w:r>
      <w:r>
        <w:fldChar w:fldCharType="end"/>
      </w:r>
      <w:r>
        <w:fldChar w:fldCharType="begin"/>
      </w:r>
      <w:r>
        <w:instrText>TC "A.1  SF 1442  SOLICITATION, OFFER, AND AWARD (Construction, Alteration, or Repair)" \l 2</w:instrText>
      </w:r>
      <w:r>
        <w:fldChar w:fldCharType="end"/>
      </w:r>
      <w:r w:rsidR="00CD5493">
        <w:pict w14:anchorId="535B577D">
          <v:group id="_x0000_s1539"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722;top:962;width:10786;height:0;mso-position-horizontal-relative:page;mso-position-vertical-relative:page" o:connectortype="straight" strokeweight="1.9pt"/>
            <v:shapetype id="_x0000_t202" coordsize="21600,21600" o:spt="202" path="m,l,21600r21600,l21600,xe">
              <v:stroke joinstyle="miter"/>
              <v:path gradientshapeok="t" o:connecttype="rect"/>
            </v:shapetype>
            <v:shape id="_x0000_s1027" type="#_x0000_t202" style="position:absolute;left:722;top:843;width:52;height:152;mso-position-horizontal-relative:page;mso-position-vertical-relative:page" filled="f" stroked="f">
              <v:textbox style="mso-next-textbox:#_x0000_s1027" inset="0,0,0,0">
                <w:txbxContent>
                  <w:p w14:paraId="535B5780"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position:absolute;left:722;top:1922;width:10790;height:0;mso-position-horizontal-relative:page;mso-position-vertical-relative:page" o:connectortype="straight" strokeweight=".95pt"/>
            <v:shape id="_x0000_s1029" type="#_x0000_t202" style="position:absolute;left:722;top:1812;width:52;height:152;mso-position-horizontal-relative:page;mso-position-vertical-relative:page" filled="f" stroked="f">
              <v:textbox style="mso-next-textbox:#_x0000_s1029" inset="0,0,0,0">
                <w:txbxContent>
                  <w:p w14:paraId="535B5781"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position:absolute;left:722;top:4142;width:10790;height:0;mso-position-horizontal-relative:page;mso-position-vertical-relative:page" o:connectortype="straight" strokeweight=".25pt"/>
            <v:shape id="_x0000_s1031" type="#_x0000_t202" style="position:absolute;left:722;top:4040;width:52;height:152;mso-position-horizontal-relative:page;mso-position-vertical-relative:page" filled="f" stroked="f">
              <v:textbox style="mso-next-textbox:#_x0000_s1031" inset="0,0,0,0">
                <w:txbxContent>
                  <w:p w14:paraId="535B5782"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position:absolute;left:722;top:2884;width:10790;height:0;mso-position-horizontal-relative:page;mso-position-vertical-relative:page" o:connectortype="straight" strokeweight=".25pt"/>
            <v:shape id="_x0000_s1033" type="#_x0000_t202" style="position:absolute;left:722;top:2782;width:52;height:152;mso-position-horizontal-relative:page;mso-position-vertical-relative:page" filled="f" stroked="f">
              <v:textbox style="mso-next-textbox:#_x0000_s1033" inset="0,0,0,0">
                <w:txbxContent>
                  <w:p w14:paraId="535B5783"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position:absolute;left:722;top:2162;width:10790;height:0;mso-position-horizontal-relative:page;mso-position-vertical-relative:page" o:connectortype="straight" strokeweight=".95pt"/>
            <v:shape id="_x0000_s1035" type="#_x0000_t202" style="position:absolute;left:722;top:2052;width:52;height:152;mso-position-horizontal-relative:page;mso-position-vertical-relative:page" filled="f" stroked="f">
              <v:textbox style="mso-next-textbox:#_x0000_s1035" inset="0,0,0,0">
                <w:txbxContent>
                  <w:p w14:paraId="535B5784"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position:absolute;left:722;top:11539;width:10790;height:0;mso-position-horizontal-relative:page;mso-position-vertical-relative:page" o:connectortype="straight" strokeweight=".25pt"/>
            <v:shape id="_x0000_s1037" type="#_x0000_t202" style="position:absolute;left:722;top:11436;width:52;height:152;mso-position-horizontal-relative:page;mso-position-vertical-relative:page" filled="f" stroked="f">
              <v:textbox style="mso-next-textbox:#_x0000_s1037" inset="0,0,0,0">
                <w:txbxContent>
                  <w:p w14:paraId="535B5785"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position:absolute;left:722;top:5013;width:10790;height:0;mso-position-horizontal-relative:page;mso-position-vertical-relative:page" o:connectortype="straight" strokeweight=".95pt"/>
            <v:shape id="_x0000_s1039" type="#_x0000_t202" style="position:absolute;left:722;top:4904;width:52;height:152;mso-position-horizontal-relative:page;mso-position-vertical-relative:page" filled="f" stroked="f">
              <v:textbox style="mso-next-textbox:#_x0000_s1039" inset="0,0,0,0">
                <w:txbxContent>
                  <w:p w14:paraId="535B5786"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position:absolute;left:722;top:4797;width:10790;height:0;mso-position-horizontal-relative:page;mso-position-vertical-relative:page" o:connectortype="straight" strokeweight=".95pt"/>
            <v:shape id="_x0000_s1041" type="#_x0000_t202" style="position:absolute;left:722;top:4688;width:52;height:152;mso-position-horizontal-relative:page;mso-position-vertical-relative:page" filled="f" stroked="f">
              <v:textbox style="mso-next-textbox:#_x0000_s1041" inset="0,0,0,0">
                <w:txbxContent>
                  <w:p w14:paraId="535B5787"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position:absolute;left:722;top:4581;width:10790;height:0;mso-position-horizontal-relative:page;mso-position-vertical-relative:page" o:connectortype="straight" strokeweight=".95pt"/>
            <v:shape id="_x0000_s1043" type="#_x0000_t202" style="position:absolute;left:722;top:4472;width:52;height:152;mso-position-horizontal-relative:page;mso-position-vertical-relative:page" filled="f" stroked="f">
              <v:textbox style="mso-next-textbox:#_x0000_s1043" inset="0,0,0,0">
                <w:txbxContent>
                  <w:p w14:paraId="535B5788"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position:absolute;left:722;top:14887;width:10795;height:0;mso-position-horizontal-relative:page;mso-position-vertical-relative:page" o:connectortype="straight" strokeweight="1.9pt"/>
            <v:shape id="_x0000_s1045" type="#_x0000_t202" style="position:absolute;left:722;top:14768;width:52;height:152;mso-position-horizontal-relative:page;mso-position-vertical-relative:page" filled="f" stroked="f">
              <v:textbox style="mso-next-textbox:#_x0000_s1045" inset="0,0,0,0">
                <w:txbxContent>
                  <w:p w14:paraId="535B5789"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position:absolute;left:722;top:12864;width:10795;height:0;mso-position-horizontal-relative:page;mso-position-vertical-relative:page" o:connectortype="straight" strokeweight=".25pt"/>
            <v:shape id="_x0000_s1047" type="#_x0000_t202" style="position:absolute;left:722;top:12761;width:52;height:152;mso-position-horizontal-relative:page;mso-position-vertical-relative:page" filled="f" stroked="f">
              <v:textbox style="mso-next-textbox:#_x0000_s1047" inset="0,0,0,0">
                <w:txbxContent>
                  <w:p w14:paraId="535B578A"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position:absolute;left:722;top:12144;width:10795;height:0;mso-position-horizontal-relative:page;mso-position-vertical-relative:page" o:connectortype="straight" strokeweight=".25pt"/>
            <v:shape id="_x0000_s1049" type="#_x0000_t202" style="position:absolute;left:722;top:12041;width:52;height:152;mso-position-horizontal-relative:page;mso-position-vertical-relative:page" filled="f" stroked="f">
              <v:textbox style="mso-next-textbox:#_x0000_s1049" inset="0,0,0,0">
                <w:txbxContent>
                  <w:p w14:paraId="535B578B"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position:absolute;left:6113;top:2892;width:0;height:1248;mso-position-horizontal-relative:page;mso-position-vertical-relative:page" o:connectortype="straight"/>
            <v:shape id="_x0000_s1051" type="#_x0000_t202" style="position:absolute;left:6113;top:2792;width:52;height:152;mso-position-horizontal-relative:page;mso-position-vertical-relative:page" filled="f" stroked="f">
              <v:textbox style="mso-next-textbox:#_x0000_s1051" inset="0,0,0,0">
                <w:txbxContent>
                  <w:p w14:paraId="535B578C"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position:absolute;left:4339;top:976;width:0;height:955;mso-position-horizontal-relative:page;mso-position-vertical-relative:page" o:connectortype="straight" strokeweight=".7pt"/>
            <v:shape id="_x0000_s1053" type="#_x0000_t202" style="position:absolute;left:4332;top:876;width:52;height:152;mso-position-horizontal-relative:page;mso-position-vertical-relative:page" filled="f" stroked="f">
              <v:textbox style="mso-next-textbox:#_x0000_s1053" inset="0,0,0,0">
                <w:txbxContent>
                  <w:p w14:paraId="535B578D"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position:absolute;left:4433;top:2157;width:0;height:1018;mso-position-horizontal-relative:page;mso-position-vertical-relative:page" o:connectortype="straight"/>
            <v:shape id="_x0000_s1055" type="#_x0000_t202" style="position:absolute;left:4433;top:2057;width:52;height:152;mso-position-horizontal-relative:page;mso-position-vertical-relative:page" filled="f" stroked="f">
              <v:textbox style="mso-next-textbox:#_x0000_s1055" inset="0,0,0,0">
                <w:txbxContent>
                  <w:p w14:paraId="535B578E"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position:absolute;left:4433;top:3158;width:1680;height:0;mso-position-horizontal-relative:page;mso-position-vertical-relative:page" o:connectortype="straight" strokeweight=".25pt"/>
            <v:shape id="_x0000_s1057" type="#_x0000_t202" style="position:absolute;left:4433;top:3056;width:52;height:152;mso-position-horizontal-relative:page;mso-position-vertical-relative:page" filled="f" stroked="f">
              <v:textbox style="mso-next-textbox:#_x0000_s1057" inset="0,0,0,0">
                <w:txbxContent>
                  <w:p w14:paraId="535B578F"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202" style="position:absolute;left:6698;top:857;width:52;height:152;mso-position-horizontal-relative:page;mso-position-vertical-relative:page" filled="f" stroked="f">
              <v:textbox style="mso-next-textbox:#_x0000_s1058" inset="0,0,0,0">
                <w:txbxContent>
                  <w:p w14:paraId="535B5790"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9" type="#_x0000_t32" style="position:absolute;left:6698;top:957;width:0;height:965;mso-position-horizontal-relative:page;mso-position-vertical-relative:page" o:connectortype="straight"/>
            <v:shape id="_x0000_s1060" type="#_x0000_t202" style="position:absolute;left:6698;top:857;width:52;height:152;mso-position-horizontal-relative:page;mso-position-vertical-relative:page" filled="f" stroked="f">
              <v:textbox style="mso-next-textbox:#_x0000_s1060" inset="0,0,0,0">
                <w:txbxContent>
                  <w:p w14:paraId="535B5791"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1" type="#_x0000_t32" style="position:absolute;left:8777;top:957;width:0;height:965;mso-position-horizontal-relative:page;mso-position-vertical-relative:page" o:connectortype="straight"/>
            <v:shape id="_x0000_s1062" type="#_x0000_t202" style="position:absolute;left:8777;top:857;width:52;height:152;mso-position-horizontal-relative:page;mso-position-vertical-relative:page" filled="f" stroked="f">
              <v:textbox style="mso-next-textbox:#_x0000_s1062" inset="0,0,0,0">
                <w:txbxContent>
                  <w:p w14:paraId="535B5792"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3" type="#_x0000_t32" style="position:absolute;left:10217;top:957;width:0;height:965;mso-position-horizontal-relative:page;mso-position-vertical-relative:page" o:connectortype="straight"/>
            <v:shape id="_x0000_s1064" type="#_x0000_t202" style="position:absolute;left:10217;top:857;width:52;height:152;mso-position-horizontal-relative:page;mso-position-vertical-relative:page" filled="f" stroked="f">
              <v:textbox style="mso-next-textbox:#_x0000_s1064" inset="0,0,0,0">
                <w:txbxContent>
                  <w:p w14:paraId="535B5793"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5" type="#_x0000_t32" style="position:absolute;left:6698;top:4140;width:0;height:456;mso-position-horizontal-relative:page;mso-position-vertical-relative:page" o:connectortype="straight"/>
            <v:shape id="_x0000_s1066" type="#_x0000_t202" style="position:absolute;left:6698;top:4040;width:52;height:152;mso-position-horizontal-relative:page;mso-position-vertical-relative:page" filled="f" stroked="f">
              <v:textbox style="mso-next-textbox:#_x0000_s1066" inset="0,0,0,0">
                <w:txbxContent>
                  <w:p w14:paraId="535B5794"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7" type="#_x0000_t32" style="position:absolute;left:3041;top:4140;width:0;height:456;mso-position-horizontal-relative:page;mso-position-vertical-relative:page" o:connectortype="straight"/>
            <v:shape id="_x0000_s1068" type="#_x0000_t202" style="position:absolute;left:3041;top:4040;width:52;height:152;mso-position-horizontal-relative:page;mso-position-vertical-relative:page" filled="f" stroked="f">
              <v:textbox style="mso-next-textbox:#_x0000_s1068" inset="0,0,0,0">
                <w:txbxContent>
                  <w:p w14:paraId="535B5795"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9" type="#_x0000_t32" style="position:absolute;left:8767;top:12141;width:0;height:739;mso-position-horizontal-relative:page;mso-position-vertical-relative:page" o:connectortype="straight"/>
            <v:shape id="_x0000_s1070" type="#_x0000_t32" style="position:absolute;left:2623;top:13780;width:211;height:0;mso-position-horizontal-relative:page;mso-position-vertical-relative:page" o:connectortype="straight" strokeweight=".25pt"/>
            <v:shape id="_x0000_s1071" type="#_x0000_t202" style="position:absolute;left:2623;top:13678;width:52;height:152;mso-position-horizontal-relative:page;mso-position-vertical-relative:page" filled="f" stroked="f">
              <v:textbox style="mso-next-textbox:#_x0000_s1071" inset="0,0,0,0">
                <w:txbxContent>
                  <w:p w14:paraId="535B5796"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position:absolute;left:2839;top:13778;width:0;height:216;mso-position-horizontal-relative:page;mso-position-vertical-relative:page" o:connectortype="straight"/>
            <v:shape id="_x0000_s1073" type="#_x0000_t202" style="position:absolute;left:2839;top:13678;width:52;height:152;mso-position-horizontal-relative:page;mso-position-vertical-relative:page" filled="f" stroked="f">
              <v:textbox style="mso-next-textbox:#_x0000_s1073" inset="0,0,0,0">
                <w:txbxContent>
                  <w:p w14:paraId="535B5797"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position:absolute;left:2623;top:13996;width:211;height:0;mso-position-horizontal-relative:page;mso-position-vertical-relative:page" o:connectortype="straight" strokeweight=".25pt"/>
            <v:shape id="_x0000_s1075" type="#_x0000_t202" style="position:absolute;left:2623;top:13894;width:52;height:152;mso-position-horizontal-relative:page;mso-position-vertical-relative:page" filled="f" stroked="f">
              <v:textbox style="mso-next-textbox:#_x0000_s1075" inset="0,0,0,0">
                <w:txbxContent>
                  <w:p w14:paraId="535B5798"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position:absolute;left:2623;top:13778;width:0;height:216;mso-position-horizontal-relative:page;mso-position-vertical-relative:page" o:connectortype="straight"/>
            <v:shape id="_x0000_s1077" type="#_x0000_t32" style="position:absolute;left:2066;top:12523;width:206;height:0;mso-position-horizontal-relative:page;mso-position-vertical-relative:page" o:connectortype="straight" strokeweight=".25pt"/>
            <v:shape id="_x0000_s1078" type="#_x0000_t202" style="position:absolute;left:2066;top:12420;width:52;height:152;mso-position-horizontal-relative:page;mso-position-vertical-relative:page" filled="f" stroked="f">
              <v:textbox style="mso-next-textbox:#_x0000_s1078" inset="0,0,0,0">
                <w:txbxContent>
                  <w:p w14:paraId="535B5799"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9" type="#_x0000_t32" style="position:absolute;left:2278;top:12520;width:0;height:211;mso-position-horizontal-relative:page;mso-position-vertical-relative:page" o:connectortype="straight"/>
            <v:shape id="_x0000_s1080" type="#_x0000_t202" style="position:absolute;left:2278;top:12420;width:52;height:152;mso-position-horizontal-relative:page;mso-position-vertical-relative:page" filled="f" stroked="f">
              <v:textbox style="mso-next-textbox:#_x0000_s1080" inset="0,0,0,0">
                <w:txbxContent>
                  <w:p w14:paraId="535B579A"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1" type="#_x0000_t32" style="position:absolute;left:2066;top:12734;width:206;height:0;mso-position-horizontal-relative:page;mso-position-vertical-relative:page" o:connectortype="straight" strokeweight=".25pt"/>
            <v:shape id="_x0000_s1082" type="#_x0000_t202" style="position:absolute;left:2066;top:12632;width:52;height:152;mso-position-horizontal-relative:page;mso-position-vertical-relative:page" filled="f" stroked="f">
              <v:textbox style="mso-next-textbox:#_x0000_s1082" inset="0,0,0,0">
                <w:txbxContent>
                  <w:p w14:paraId="535B579B"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3" type="#_x0000_t32" style="position:absolute;left:2066;top:12520;width:0;height:211;mso-position-horizontal-relative:page;mso-position-vertical-relative:page" o:connectortype="straight"/>
            <v:shape id="_x0000_s1084" type="#_x0000_t202" style="position:absolute;left:2066;top:12420;width:52;height:152;mso-position-horizontal-relative:page;mso-position-vertical-relative:page" filled="f" stroked="f">
              <v:textbox style="mso-next-textbox:#_x0000_s1084" inset="0,0,0,0">
                <w:txbxContent>
                  <w:p w14:paraId="535B579C"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5" type="#_x0000_t32" style="position:absolute;left:905;top:12523;width:206;height:0;mso-position-horizontal-relative:page;mso-position-vertical-relative:page" o:connectortype="straight" strokeweight=".25pt"/>
            <v:shape id="_x0000_s1086" type="#_x0000_t202" style="position:absolute;left:905;top:12420;width:52;height:152;mso-position-horizontal-relative:page;mso-position-vertical-relative:page" filled="f" stroked="f">
              <v:textbox style="mso-next-textbox:#_x0000_s1086" inset="0,0,0,0">
                <w:txbxContent>
                  <w:p w14:paraId="535B579D"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7" type="#_x0000_t32" style="position:absolute;left:1116;top:12520;width:0;height:211;mso-position-horizontal-relative:page;mso-position-vertical-relative:page" o:connectortype="straight"/>
            <v:shape id="_x0000_s1088" type="#_x0000_t202" style="position:absolute;left:1116;top:12420;width:52;height:152;mso-position-horizontal-relative:page;mso-position-vertical-relative:page" filled="f" stroked="f">
              <v:textbox style="mso-next-textbox:#_x0000_s1088" inset="0,0,0,0">
                <w:txbxContent>
                  <w:p w14:paraId="535B579E"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9" type="#_x0000_t32" style="position:absolute;left:905;top:12734;width:206;height:0;mso-position-horizontal-relative:page;mso-position-vertical-relative:page" o:connectortype="straight" strokeweight=".25pt"/>
            <v:shape id="_x0000_s1090" type="#_x0000_t202" style="position:absolute;left:905;top:12632;width:52;height:152;mso-position-horizontal-relative:page;mso-position-vertical-relative:page" filled="f" stroked="f">
              <v:textbox style="mso-next-textbox:#_x0000_s1090" inset="0,0,0,0">
                <w:txbxContent>
                  <w:p w14:paraId="535B579F"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position:absolute;left:905;top:12520;width:0;height:211;mso-position-horizontal-relative:page;mso-position-vertical-relative:page" o:connectortype="straight"/>
            <v:shape id="_x0000_s1092" type="#_x0000_t32" style="position:absolute;left:5748;top:11774;width:211;height:0;mso-position-horizontal-relative:page;mso-position-vertical-relative:page" o:connectortype="straight" strokeweight=".25pt"/>
            <v:shape id="_x0000_s1093" type="#_x0000_t202" style="position:absolute;left:5748;top:11672;width:52;height:152;mso-position-horizontal-relative:page;mso-position-vertical-relative:page" filled="f" stroked="f">
              <v:textbox style="mso-next-textbox:#_x0000_s1093" inset="0,0,0,0">
                <w:txbxContent>
                  <w:p w14:paraId="535B57A0"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4" type="#_x0000_t32" style="position:absolute;left:5964;top:11772;width:0;height:216;mso-position-horizontal-relative:page;mso-position-vertical-relative:page" o:connectortype="straight"/>
            <v:shape id="_x0000_s1095" type="#_x0000_t202" style="position:absolute;left:5964;top:11672;width:52;height:152;mso-position-horizontal-relative:page;mso-position-vertical-relative:page" filled="f" stroked="f">
              <v:textbox style="mso-next-textbox:#_x0000_s1095" inset="0,0,0,0">
                <w:txbxContent>
                  <w:p w14:paraId="535B57A1"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6" type="#_x0000_t32" style="position:absolute;left:5748;top:11990;width:211;height:0;mso-position-horizontal-relative:page;mso-position-vertical-relative:page" o:connectortype="straight" strokeweight=".25pt"/>
            <v:shape id="_x0000_s1097" type="#_x0000_t202" style="position:absolute;left:5748;top:11888;width:52;height:152;mso-position-horizontal-relative:page;mso-position-vertical-relative:page" filled="f" stroked="f">
              <v:textbox style="mso-next-textbox:#_x0000_s1097" inset="0,0,0,0">
                <w:txbxContent>
                  <w:p w14:paraId="535B57A2"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8" type="#_x0000_t32" style="position:absolute;left:5748;top:11772;width:0;height:216;mso-position-horizontal-relative:page;mso-position-vertical-relative:page" o:connectortype="straight"/>
            <v:shape id="_x0000_s1099" type="#_x0000_t202" style="position:absolute;left:5748;top:11672;width:52;height:152;mso-position-horizontal-relative:page;mso-position-vertical-relative:page" filled="f" stroked="f">
              <v:textbox style="mso-next-textbox:#_x0000_s1099" inset="0,0,0,0">
                <w:txbxContent>
                  <w:p w14:paraId="535B57A3"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0" type="#_x0000_t32" style="position:absolute;left:7097;top:11774;width:211;height:0;mso-position-horizontal-relative:page;mso-position-vertical-relative:page" o:connectortype="straight" strokeweight=".25pt"/>
            <v:shape id="_x0000_s1101" type="#_x0000_t202" style="position:absolute;left:7097;top:11672;width:52;height:152;mso-position-horizontal-relative:page;mso-position-vertical-relative:page" filled="f" stroked="f">
              <v:textbox style="mso-next-textbox:#_x0000_s1101" inset="0,0,0,0">
                <w:txbxContent>
                  <w:p w14:paraId="535B57A4"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2" type="#_x0000_t32" style="position:absolute;left:7313;top:11772;width:0;height:216;mso-position-horizontal-relative:page;mso-position-vertical-relative:page" o:connectortype="straight"/>
            <v:shape id="_x0000_s1103" type="#_x0000_t202" style="position:absolute;left:7313;top:11672;width:52;height:152;mso-position-horizontal-relative:page;mso-position-vertical-relative:page" filled="f" stroked="f">
              <v:textbox style="mso-next-textbox:#_x0000_s1103" inset="0,0,0,0">
                <w:txbxContent>
                  <w:p w14:paraId="535B57A5"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4" type="#_x0000_t32" style="position:absolute;left:7097;top:11990;width:211;height:0;mso-position-horizontal-relative:page;mso-position-vertical-relative:page" o:connectortype="straight" strokeweight=".25pt"/>
            <v:shape id="_x0000_s1105" type="#_x0000_t202" style="position:absolute;left:7097;top:11888;width:52;height:152;mso-position-horizontal-relative:page;mso-position-vertical-relative:page" filled="f" stroked="f">
              <v:textbox style="mso-next-textbox:#_x0000_s1105" inset="0,0,0,0">
                <w:txbxContent>
                  <w:p w14:paraId="535B57A6"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6" type="#_x0000_t32" style="position:absolute;left:7097;top:11772;width:0;height:216;mso-position-horizontal-relative:page;mso-position-vertical-relative:page" o:connectortype="straight"/>
            <v:shape id="_x0000_s1107" type="#_x0000_t202" style="position:absolute;left:7097;top:11672;width:52;height:152;mso-position-horizontal-relative:page;mso-position-vertical-relative:page" filled="f" stroked="f">
              <v:textbox style="mso-next-textbox:#_x0000_s1107" inset="0,0,0,0">
                <w:txbxContent>
                  <w:p w14:paraId="535B57A7"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8" type="#_x0000_t32" style="position:absolute;left:1918;top:11774;width:211;height:0;mso-position-horizontal-relative:page;mso-position-vertical-relative:page" o:connectortype="straight" strokeweight=".25pt"/>
            <v:shape id="_x0000_s1109" type="#_x0000_t202" style="position:absolute;left:1918;top:11672;width:52;height:152;mso-position-horizontal-relative:page;mso-position-vertical-relative:page" filled="f" stroked="f">
              <v:textbox style="mso-next-textbox:#_x0000_s1109" inset="0,0,0,0">
                <w:txbxContent>
                  <w:p w14:paraId="535B57A8"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position:absolute;left:2134;top:11772;width:0;height:211;mso-position-horizontal-relative:page;mso-position-vertical-relative:page" o:connectortype="straight"/>
            <v:shape id="_x0000_s1111" type="#_x0000_t202" style="position:absolute;left:2134;top:11672;width:52;height:152;mso-position-horizontal-relative:page;mso-position-vertical-relative:page" filled="f" stroked="f">
              <v:textbox style="mso-next-textbox:#_x0000_s1111" inset="0,0,0,0">
                <w:txbxContent>
                  <w:p w14:paraId="535B57A9"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position:absolute;left:1918;top:11985;width:211;height:0;mso-position-horizontal-relative:page;mso-position-vertical-relative:page" o:connectortype="straight" strokeweight=".25pt"/>
            <v:shape id="_x0000_s1113" type="#_x0000_t202" style="position:absolute;left:1918;top:11883;width:52;height:152;mso-position-horizontal-relative:page;mso-position-vertical-relative:page" filled="f" stroked="f">
              <v:textbox style="mso-next-textbox:#_x0000_s1113" inset="0,0,0,0">
                <w:txbxContent>
                  <w:p w14:paraId="535B57AA"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position:absolute;left:1918;top:11772;width:0;height:211;mso-position-horizontal-relative:page;mso-position-vertical-relative:page" o:connectortype="straight"/>
            <v:shape id="_x0000_s1115" type="#_x0000_t202" style="position:absolute;left:1918;top:11672;width:52;height:152;mso-position-horizontal-relative:page;mso-position-vertical-relative:page" filled="f" stroked="f">
              <v:textbox style="mso-next-textbox:#_x0000_s1115" inset="0,0,0,0">
                <w:txbxContent>
                  <w:p w14:paraId="535B57AB"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position:absolute;left:905;top:11774;width:206;height:0;mso-position-horizontal-relative:page;mso-position-vertical-relative:page" o:connectortype="straight" strokeweight=".25pt"/>
            <v:shape id="_x0000_s1117" type="#_x0000_t202" style="position:absolute;left:905;top:11672;width:52;height:152;mso-position-horizontal-relative:page;mso-position-vertical-relative:page" filled="f" stroked="f">
              <v:textbox style="mso-next-textbox:#_x0000_s1117" inset="0,0,0,0">
                <w:txbxContent>
                  <w:p w14:paraId="535B57AC"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position:absolute;left:1116;top:11772;width:0;height:211;mso-position-horizontal-relative:page;mso-position-vertical-relative:page" o:connectortype="straight"/>
            <v:shape id="_x0000_s1119" type="#_x0000_t202" style="position:absolute;left:1116;top:11672;width:52;height:152;mso-position-horizontal-relative:page;mso-position-vertical-relative:page" filled="f" stroked="f">
              <v:textbox style="mso-next-textbox:#_x0000_s1119" inset="0,0,0,0">
                <w:txbxContent>
                  <w:p w14:paraId="535B57AD"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position:absolute;left:905;top:11985;width:206;height:0;mso-position-horizontal-relative:page;mso-position-vertical-relative:page" o:connectortype="straight" strokeweight=".25pt"/>
            <v:shape id="_x0000_s1121" type="#_x0000_t202" style="position:absolute;left:905;top:11883;width:52;height:152;mso-position-horizontal-relative:page;mso-position-vertical-relative:page" filled="f" stroked="f">
              <v:textbox style="mso-next-textbox:#_x0000_s1121" inset="0,0,0,0">
                <w:txbxContent>
                  <w:p w14:paraId="535B57AE"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position:absolute;left:905;top:11772;width:0;height:211;mso-position-horizontal-relative:page;mso-position-vertical-relative:page" o:connectortype="straight"/>
            <v:shape id="_x0000_s1123" type="#_x0000_t202" style="position:absolute;left:905;top:11672;width:52;height:152;mso-position-horizontal-relative:page;mso-position-vertical-relative:page" filled="f" stroked="f">
              <v:textbox style="mso-next-textbox:#_x0000_s1123" inset="0,0,0,0">
                <w:txbxContent>
                  <w:p w14:paraId="535B57AF"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position:absolute;left:6790;top:1617;width:206;height:0;mso-position-horizontal-relative:page;mso-position-vertical-relative:page" o:connectortype="straight" strokeweight=".25pt"/>
            <v:shape id="_x0000_s1125" type="#_x0000_t202" style="position:absolute;left:6790;top:1515;width:52;height:152;mso-position-horizontal-relative:page;mso-position-vertical-relative:page" filled="f" stroked="f">
              <v:textbox style="mso-next-textbox:#_x0000_s1125" inset="0,0,0,0">
                <w:txbxContent>
                  <w:p w14:paraId="535B57B0"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position:absolute;left:7001;top:1615;width:0;height:216;mso-position-horizontal-relative:page;mso-position-vertical-relative:page" o:connectortype="straight"/>
            <v:shape id="_x0000_s1127" type="#_x0000_t202" style="position:absolute;left:7001;top:1515;width:52;height:152;mso-position-horizontal-relative:page;mso-position-vertical-relative:page" filled="f" stroked="f">
              <v:textbox style="mso-next-textbox:#_x0000_s1127" inset="0,0,0,0">
                <w:txbxContent>
                  <w:p w14:paraId="535B57B1"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position:absolute;left:6790;top:1833;width:206;height:0;mso-position-horizontal-relative:page;mso-position-vertical-relative:page" o:connectortype="straight" strokeweight=".25pt"/>
            <v:shape id="_x0000_s1129" type="#_x0000_t202" style="position:absolute;left:6790;top:1731;width:52;height:152;mso-position-horizontal-relative:page;mso-position-vertical-relative:page" filled="f" stroked="f">
              <v:textbox style="mso-next-textbox:#_x0000_s1129" inset="0,0,0,0">
                <w:txbxContent>
                  <w:p w14:paraId="535B57B2"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position:absolute;left:6790;top:1615;width:0;height:216;mso-position-horizontal-relative:page;mso-position-vertical-relative:page" o:connectortype="straight"/>
            <v:shape id="_x0000_s1131" type="#_x0000_t202" style="position:absolute;left:6790;top:1515;width:52;height:152;mso-position-horizontal-relative:page;mso-position-vertical-relative:page" filled="f" stroked="f">
              <v:textbox style="mso-next-textbox:#_x0000_s1131" inset="0,0,0,0">
                <w:txbxContent>
                  <w:p w14:paraId="535B57B3"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position:absolute;left:8023;top:2157;width:0;height:720;mso-position-horizontal-relative:page;mso-position-vertical-relative:page" o:connectortype="straight"/>
            <v:shape id="_x0000_s1133" type="#_x0000_t202" style="position:absolute;left:8023;top:2057;width:52;height:152;mso-position-horizontal-relative:page;mso-position-vertical-relative:page" filled="f" stroked="f">
              <v:textbox style="mso-next-textbox:#_x0000_s1133" inset="0,0,0,0">
                <w:txbxContent>
                  <w:p w14:paraId="535B57B4"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position:absolute;left:6790;top:1305;width:206;height:0;mso-position-horizontal-relative:page;mso-position-vertical-relative:page" o:connectortype="straight" strokeweight=".25pt"/>
            <v:shape id="_x0000_s1135" type="#_x0000_t202" style="position:absolute;left:6790;top:1203;width:52;height:152;mso-position-horizontal-relative:page;mso-position-vertical-relative:page" filled="f" stroked="f">
              <v:textbox style="mso-next-textbox:#_x0000_s1135" inset="0,0,0,0">
                <w:txbxContent>
                  <w:p w14:paraId="535B57B5"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position:absolute;left:7001;top:1303;width:0;height:211;mso-position-horizontal-relative:page;mso-position-vertical-relative:page" o:connectortype="straight"/>
            <v:shape id="_x0000_s1137" type="#_x0000_t202" style="position:absolute;left:7001;top:1203;width:52;height:152;mso-position-horizontal-relative:page;mso-position-vertical-relative:page" filled="f" stroked="f">
              <v:textbox style="mso-next-textbox:#_x0000_s1137" inset="0,0,0,0">
                <w:txbxContent>
                  <w:p w14:paraId="535B57B6"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position:absolute;left:6790;top:1516;width:206;height:0;mso-position-horizontal-relative:page;mso-position-vertical-relative:page" o:connectortype="straight" strokeweight=".25pt"/>
            <v:shape id="_x0000_s1139" type="#_x0000_t202" style="position:absolute;left:6790;top:1414;width:52;height:152;mso-position-horizontal-relative:page;mso-position-vertical-relative:page" filled="f" stroked="f">
              <v:textbox style="mso-next-textbox:#_x0000_s1139" inset="0,0,0,0">
                <w:txbxContent>
                  <w:p w14:paraId="535B57B7"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position:absolute;left:6790;top:1303;width:0;height:211;mso-position-horizontal-relative:page;mso-position-vertical-relative:page" o:connectortype="straight"/>
            <v:shape id="_x0000_s1141" type="#_x0000_t32" style="position:absolute;left:3386;top:13780;width:216;height:0;mso-position-horizontal-relative:page;mso-position-vertical-relative:page" o:connectortype="straight" strokeweight=".25pt"/>
            <v:shape id="_x0000_s1142" type="#_x0000_t202" style="position:absolute;left:3386;top:13678;width:52;height:152;mso-position-horizontal-relative:page;mso-position-vertical-relative:page" filled="f" stroked="f">
              <v:textbox style="mso-next-textbox:#_x0000_s1142" inset="0,0,0,0">
                <w:txbxContent>
                  <w:p w14:paraId="535B57B8"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3" type="#_x0000_t32" style="position:absolute;left:3607;top:13778;width:0;height:216;mso-position-horizontal-relative:page;mso-position-vertical-relative:page" o:connectortype="straight"/>
            <v:shape id="_x0000_s1144" type="#_x0000_t202" style="position:absolute;left:3607;top:13678;width:52;height:152;mso-position-horizontal-relative:page;mso-position-vertical-relative:page" filled="f" stroked="f">
              <v:textbox style="mso-next-textbox:#_x0000_s1144" inset="0,0,0,0">
                <w:txbxContent>
                  <w:p w14:paraId="535B57B9"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5" type="#_x0000_t32" style="position:absolute;left:3386;top:13996;width:216;height:0;mso-position-horizontal-relative:page;mso-position-vertical-relative:page" o:connectortype="straight" strokeweight=".25pt"/>
            <v:shape id="_x0000_s1146" type="#_x0000_t32" style="position:absolute;left:3386;top:13778;width:0;height:216;mso-position-horizontal-relative:page;mso-position-vertical-relative:page" o:connectortype="straight"/>
            <v:shape id="_x0000_s1147" type="#_x0000_t202" style="position:absolute;left:4380;top:1044;width:1487;height:152;mso-position-horizontal-relative:page;mso-position-vertical-relative:page" filled="f" stroked="f">
              <v:textbox style="mso-next-textbox:#_x0000_s1147" inset="0,0,0,0">
                <w:txbxContent>
                  <w:p w14:paraId="535B57BA" w14:textId="77777777" w:rsidR="007274C5" w:rsidRDefault="0022447D">
                    <w:pPr>
                      <w:spacing w:after="0" w:line="240" w:lineRule="auto"/>
                      <w:rPr>
                        <w:rFonts w:ascii="Arial" w:hAnsi="Arial" w:cs="Arial"/>
                        <w:sz w:val="11"/>
                        <w:szCs w:val="11"/>
                      </w:rPr>
                    </w:pPr>
                    <w:r>
                      <w:rPr>
                        <w:rFonts w:ascii="Arial" w:hAnsi="Arial" w:cs="Arial"/>
                        <w:sz w:val="11"/>
                        <w:szCs w:val="11"/>
                      </w:rPr>
                      <w:t>1. SOLICITATION NUMBER</w:t>
                    </w:r>
                  </w:p>
                </w:txbxContent>
              </v:textbox>
            </v:shape>
            <v:shape id="_x0000_s1148" type="#_x0000_t202" style="position:absolute;left:6766;top:1044;width:1481;height:152;mso-position-horizontal-relative:page;mso-position-vertical-relative:page" filled="f" stroked="f">
              <v:textbox style="mso-next-textbox:#_x0000_s1148" inset="0,0,0,0">
                <w:txbxContent>
                  <w:p w14:paraId="535B57BB" w14:textId="77777777" w:rsidR="007274C5" w:rsidRDefault="0022447D">
                    <w:pPr>
                      <w:spacing w:after="0" w:line="240" w:lineRule="auto"/>
                      <w:rPr>
                        <w:rFonts w:ascii="Arial" w:hAnsi="Arial" w:cs="Arial"/>
                        <w:sz w:val="11"/>
                        <w:szCs w:val="11"/>
                      </w:rPr>
                    </w:pPr>
                    <w:r>
                      <w:rPr>
                        <w:rFonts w:ascii="Arial" w:hAnsi="Arial" w:cs="Arial"/>
                        <w:sz w:val="11"/>
                        <w:szCs w:val="11"/>
                      </w:rPr>
                      <w:t>2. TYPE OF SOLICITATION</w:t>
                    </w:r>
                  </w:p>
                </w:txbxContent>
              </v:textbox>
            </v:shape>
            <v:shape id="_x0000_s1149" type="#_x0000_t202" style="position:absolute;left:8834;top:1044;width:933;height:152;mso-position-horizontal-relative:page;mso-position-vertical-relative:page" filled="f" stroked="f">
              <v:textbox style="mso-next-textbox:#_x0000_s1149" inset="0,0,0,0">
                <w:txbxContent>
                  <w:p w14:paraId="535B57BC" w14:textId="77777777" w:rsidR="007274C5" w:rsidRDefault="0022447D">
                    <w:pPr>
                      <w:spacing w:after="0" w:line="240" w:lineRule="auto"/>
                      <w:rPr>
                        <w:rFonts w:ascii="Arial" w:hAnsi="Arial" w:cs="Arial"/>
                        <w:sz w:val="11"/>
                        <w:szCs w:val="11"/>
                      </w:rPr>
                    </w:pPr>
                    <w:r>
                      <w:rPr>
                        <w:rFonts w:ascii="Arial" w:hAnsi="Arial" w:cs="Arial"/>
                        <w:sz w:val="11"/>
                        <w:szCs w:val="11"/>
                      </w:rPr>
                      <w:t>3. DATE ISSUED</w:t>
                    </w:r>
                  </w:p>
                </w:txbxContent>
              </v:textbox>
            </v:shape>
            <v:shape id="_x0000_s1150" type="#_x0000_t202" style="position:absolute;left:10289;top:1044;width:977;height:152;mso-position-horizontal-relative:page;mso-position-vertical-relative:page" filled="f" stroked="f">
              <v:textbox style="mso-next-textbox:#_x0000_s1150" inset="0,0,0,0">
                <w:txbxContent>
                  <w:p w14:paraId="535B57BD" w14:textId="77777777" w:rsidR="007274C5" w:rsidRDefault="0022447D">
                    <w:pPr>
                      <w:spacing w:after="0" w:line="240" w:lineRule="auto"/>
                      <w:rPr>
                        <w:rFonts w:ascii="Arial" w:hAnsi="Arial" w:cs="Arial"/>
                        <w:sz w:val="11"/>
                        <w:szCs w:val="11"/>
                      </w:rPr>
                    </w:pPr>
                    <w:r>
                      <w:rPr>
                        <w:rFonts w:ascii="Arial" w:hAnsi="Arial" w:cs="Arial"/>
                        <w:sz w:val="11"/>
                        <w:szCs w:val="11"/>
                      </w:rPr>
                      <w:t>PAGE OF PAGES</w:t>
                    </w:r>
                  </w:p>
                </w:txbxContent>
              </v:textbox>
            </v:shape>
            <v:shape id="_x0000_s1151" type="#_x0000_t202" style="position:absolute;left:780;top:2216;width:1329;height:152;mso-position-horizontal-relative:page;mso-position-vertical-relative:page" filled="f" stroked="f">
              <v:textbox style="mso-next-textbox:#_x0000_s1151" inset="0,0,0,0">
                <w:txbxContent>
                  <w:p w14:paraId="535B57BE" w14:textId="77777777" w:rsidR="007274C5" w:rsidRDefault="0022447D">
                    <w:pPr>
                      <w:spacing w:after="0" w:line="240" w:lineRule="auto"/>
                      <w:rPr>
                        <w:rFonts w:ascii="Arial" w:hAnsi="Arial" w:cs="Arial"/>
                        <w:sz w:val="11"/>
                        <w:szCs w:val="11"/>
                      </w:rPr>
                    </w:pPr>
                    <w:r>
                      <w:rPr>
                        <w:rFonts w:ascii="Arial" w:hAnsi="Arial" w:cs="Arial"/>
                        <w:sz w:val="11"/>
                        <w:szCs w:val="11"/>
                      </w:rPr>
                      <w:t>4. CONTRACT NUMBER</w:t>
                    </w:r>
                  </w:p>
                </w:txbxContent>
              </v:textbox>
            </v:shape>
            <v:shape id="_x0000_s1152" type="#_x0000_t202" style="position:absolute;left:4481;top:2216;width:2677;height:152;mso-position-horizontal-relative:page;mso-position-vertical-relative:page" filled="f" stroked="f">
              <v:textbox style="mso-next-textbox:#_x0000_s1152" inset="0,0,0,0">
                <w:txbxContent>
                  <w:p w14:paraId="535B57BF" w14:textId="77777777" w:rsidR="007274C5" w:rsidRDefault="0022447D">
                    <w:pPr>
                      <w:spacing w:after="0" w:line="240" w:lineRule="auto"/>
                      <w:rPr>
                        <w:rFonts w:ascii="Arial" w:hAnsi="Arial" w:cs="Arial"/>
                        <w:sz w:val="11"/>
                        <w:szCs w:val="11"/>
                      </w:rPr>
                    </w:pPr>
                    <w:r>
                      <w:rPr>
                        <w:rFonts w:ascii="Arial" w:hAnsi="Arial" w:cs="Arial"/>
                        <w:sz w:val="11"/>
                        <w:szCs w:val="11"/>
                      </w:rPr>
                      <w:t>5. REQUISITION/PURCHASE REQUEST NUMBER</w:t>
                    </w:r>
                  </w:p>
                </w:txbxContent>
              </v:textbox>
            </v:shape>
            <v:shape id="_x0000_s1153" type="#_x0000_t202" style="position:absolute;left:8081;top:2216;width:1229;height:152;mso-position-horizontal-relative:page;mso-position-vertical-relative:page" filled="f" stroked="f">
              <v:textbox style="mso-next-textbox:#_x0000_s1153" inset="0,0,0,0">
                <w:txbxContent>
                  <w:p w14:paraId="535B57C0" w14:textId="77777777" w:rsidR="007274C5" w:rsidRDefault="0022447D">
                    <w:pPr>
                      <w:spacing w:after="0" w:line="240" w:lineRule="auto"/>
                      <w:rPr>
                        <w:rFonts w:ascii="Arial" w:hAnsi="Arial" w:cs="Arial"/>
                        <w:sz w:val="11"/>
                        <w:szCs w:val="11"/>
                      </w:rPr>
                    </w:pPr>
                    <w:r>
                      <w:rPr>
                        <w:rFonts w:ascii="Arial" w:hAnsi="Arial" w:cs="Arial"/>
                        <w:sz w:val="11"/>
                        <w:szCs w:val="11"/>
                      </w:rPr>
                      <w:t>6. PROJECT NUMBER</w:t>
                    </w:r>
                  </w:p>
                </w:txbxContent>
              </v:textbox>
            </v:shape>
            <v:shape id="_x0000_s1154" type="#_x0000_t202" style="position:absolute;left:780;top:2960;width:782;height:152;mso-position-horizontal-relative:page;mso-position-vertical-relative:page" filled="f" stroked="f">
              <v:textbox style="mso-next-textbox:#_x0000_s1154" inset="0,0,0,0">
                <w:txbxContent>
                  <w:p w14:paraId="535B57C1" w14:textId="77777777" w:rsidR="007274C5" w:rsidRDefault="0022447D">
                    <w:pPr>
                      <w:spacing w:after="0" w:line="240" w:lineRule="auto"/>
                      <w:rPr>
                        <w:rFonts w:ascii="Arial" w:hAnsi="Arial" w:cs="Arial"/>
                        <w:sz w:val="11"/>
                        <w:szCs w:val="11"/>
                      </w:rPr>
                    </w:pPr>
                    <w:r>
                      <w:rPr>
                        <w:rFonts w:ascii="Arial" w:hAnsi="Arial" w:cs="Arial"/>
                        <w:sz w:val="11"/>
                        <w:szCs w:val="11"/>
                      </w:rPr>
                      <w:t>7. ISSUED BY</w:t>
                    </w:r>
                  </w:p>
                </w:txbxContent>
              </v:textbox>
            </v:shape>
            <v:shape id="_x0000_s1155" type="#_x0000_t202" style="position:absolute;left:3943;top:2984;width:379;height:152;mso-position-horizontal-relative:page;mso-position-vertical-relative:page" filled="f" stroked="f">
              <v:textbox style="mso-next-textbox:#_x0000_s1155" inset="0,0,0,0">
                <w:txbxContent>
                  <w:p w14:paraId="535B57C2" w14:textId="77777777" w:rsidR="007274C5" w:rsidRDefault="0022447D">
                    <w:pPr>
                      <w:spacing w:after="0" w:line="240" w:lineRule="auto"/>
                      <w:rPr>
                        <w:rFonts w:ascii="Arial" w:hAnsi="Arial" w:cs="Arial"/>
                        <w:sz w:val="11"/>
                        <w:szCs w:val="11"/>
                      </w:rPr>
                    </w:pPr>
                    <w:r>
                      <w:rPr>
                        <w:rFonts w:ascii="Arial" w:hAnsi="Arial" w:cs="Arial"/>
                        <w:sz w:val="11"/>
                        <w:szCs w:val="11"/>
                      </w:rPr>
                      <w:t>CODE</w:t>
                    </w:r>
                  </w:p>
                </w:txbxContent>
              </v:textbox>
            </v:shape>
            <v:shape id="_x0000_s1156" type="#_x0000_t202" style="position:absolute;left:6175;top:2960;width:1330;height:152;mso-position-horizontal-relative:page;mso-position-vertical-relative:page" filled="f" stroked="f">
              <v:textbox style="mso-next-textbox:#_x0000_s1156" inset="0,0,0,0">
                <w:txbxContent>
                  <w:p w14:paraId="535B57C3" w14:textId="77777777" w:rsidR="007274C5" w:rsidRDefault="0022447D">
                    <w:pPr>
                      <w:spacing w:after="0" w:line="240" w:lineRule="auto"/>
                      <w:rPr>
                        <w:rFonts w:ascii="Arial" w:hAnsi="Arial" w:cs="Arial"/>
                        <w:sz w:val="11"/>
                        <w:szCs w:val="11"/>
                      </w:rPr>
                    </w:pPr>
                    <w:r>
                      <w:rPr>
                        <w:rFonts w:ascii="Arial" w:hAnsi="Arial" w:cs="Arial"/>
                        <w:sz w:val="11"/>
                        <w:szCs w:val="11"/>
                      </w:rPr>
                      <w:t>8. ADDRESS OFFER TO</w:t>
                    </w:r>
                  </w:p>
                </w:txbxContent>
              </v:textbox>
            </v:shape>
            <v:shape id="_x0000_s1157" type="#_x0000_t202" style="position:absolute;left:3098;top:4208;width:505;height:152;mso-position-horizontal-relative:page;mso-position-vertical-relative:page" filled="f" stroked="f">
              <v:textbox style="mso-next-textbox:#_x0000_s1157" inset="0,0,0,0">
                <w:txbxContent>
                  <w:p w14:paraId="535B57C4" w14:textId="77777777" w:rsidR="007274C5" w:rsidRDefault="0022447D">
                    <w:pPr>
                      <w:spacing w:after="0" w:line="240" w:lineRule="auto"/>
                      <w:rPr>
                        <w:rFonts w:ascii="Arial" w:hAnsi="Arial" w:cs="Arial"/>
                        <w:sz w:val="11"/>
                        <w:szCs w:val="11"/>
                      </w:rPr>
                    </w:pPr>
                    <w:r>
                      <w:rPr>
                        <w:rFonts w:ascii="Arial" w:hAnsi="Arial" w:cs="Arial"/>
                        <w:sz w:val="11"/>
                        <w:szCs w:val="11"/>
                      </w:rPr>
                      <w:t>a. NAME</w:t>
                    </w:r>
                  </w:p>
                </w:txbxContent>
              </v:textbox>
            </v:shape>
            <v:shape id="_x0000_s1158" type="#_x0000_t202" style="position:absolute;left:6761;top:4208;width:3615;height:152;mso-position-horizontal-relative:page;mso-position-vertical-relative:page" filled="f" stroked="f">
              <v:textbox style="mso-next-textbox:#_x0000_s1158" inset="0,0,0,0">
                <w:txbxContent>
                  <w:p w14:paraId="535B57C5" w14:textId="77777777" w:rsidR="007274C5" w:rsidRDefault="0022447D">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v:textbox>
            </v:shape>
            <v:shape id="_x0000_s1159" type="#_x0000_t202" style="position:absolute;left:785;top:5048;width:7310;height:152;mso-position-horizontal-relative:page;mso-position-vertical-relative:page" filled="f" stroked="f">
              <v:textbox style="mso-next-textbox:#_x0000_s1159" inset="0,0,0,0">
                <w:txbxContent>
                  <w:p w14:paraId="535B57C6" w14:textId="77777777" w:rsidR="007274C5" w:rsidRDefault="0022447D">
                    <w:pPr>
                      <w:spacing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v:textbox>
            </v:shape>
            <v:shape id="_x0000_s1160" type="#_x0000_t202" style="position:absolute;left:780;top:12190;width:5402;height:152;mso-position-horizontal-relative:page;mso-position-vertical-relative:page" filled="f" stroked="f">
              <v:textbox style="mso-next-textbox:#_x0000_s1160" inset="0,0,0,0">
                <w:txbxContent>
                  <w:p w14:paraId="535B57C7" w14:textId="77777777" w:rsidR="007274C5" w:rsidRDefault="0022447D">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v:textbox>
            </v:shape>
            <v:shape id="_x0000_s1161" type="#_x0000_t202" style="position:absolute;left:780;top:12339;width:3822;height:152;mso-position-horizontal-relative:page;mso-position-vertical-relative:page" filled="f" stroked="f">
              <v:textbox style="mso-next-textbox:#_x0000_s1161" inset="0,0,0,0">
                <w:txbxContent>
                  <w:p w14:paraId="535B57C8" w14:textId="77777777" w:rsidR="007274C5" w:rsidRDefault="0022447D">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v:textbox>
            </v:shape>
            <v:shape id="_x0000_s1162" type="#_x0000_t202" style="position:absolute;left:8825;top:12190;width:1261;height:152;mso-position-horizontal-relative:page;mso-position-vertical-relative:page" filled="f" stroked="f">
              <v:textbox style="mso-next-textbox:#_x0000_s1162" inset="0,0,0,0">
                <w:txbxContent>
                  <w:p w14:paraId="535B57C9" w14:textId="77777777" w:rsidR="007274C5" w:rsidRDefault="0022447D">
                    <w:pPr>
                      <w:spacing w:after="0" w:line="240" w:lineRule="auto"/>
                      <w:rPr>
                        <w:rFonts w:ascii="Arial" w:hAnsi="Arial" w:cs="Arial"/>
                        <w:sz w:val="11"/>
                        <w:szCs w:val="11"/>
                      </w:rPr>
                    </w:pPr>
                    <w:r>
                      <w:rPr>
                        <w:rFonts w:ascii="Arial" w:hAnsi="Arial" w:cs="Arial"/>
                        <w:sz w:val="11"/>
                        <w:szCs w:val="11"/>
                      </w:rPr>
                      <w:t>12b. CALENDAR DAYS</w:t>
                    </w:r>
                  </w:p>
                </w:txbxContent>
              </v:textbox>
            </v:shape>
            <v:shape id="_x0000_s1163" type="#_x0000_t202" style="position:absolute;left:785;top:12924;width:2715;height:152;mso-position-horizontal-relative:page;mso-position-vertical-relative:page" filled="f" stroked="f">
              <v:textbox style="mso-next-textbox:#_x0000_s1163" inset="0,0,0,0">
                <w:txbxContent>
                  <w:p w14:paraId="535B57CA" w14:textId="77777777" w:rsidR="007274C5" w:rsidRDefault="0022447D">
                    <w:pPr>
                      <w:spacing w:after="0" w:line="240" w:lineRule="auto"/>
                      <w:rPr>
                        <w:rFonts w:ascii="Arial" w:hAnsi="Arial" w:cs="Arial"/>
                        <w:sz w:val="11"/>
                        <w:szCs w:val="11"/>
                      </w:rPr>
                    </w:pPr>
                    <w:r>
                      <w:rPr>
                        <w:rFonts w:ascii="Arial" w:hAnsi="Arial" w:cs="Arial"/>
                        <w:sz w:val="11"/>
                        <w:szCs w:val="11"/>
                      </w:rPr>
                      <w:t>13. ADDITIONAL SOLICITATION REQUIREMENTS:</w:t>
                    </w:r>
                  </w:p>
                </w:txbxContent>
              </v:textbox>
            </v:shape>
            <v:shape id="_x0000_s1164" type="#_x0000_t202" style="position:absolute;left:9228;top:14960;width:2073;height:152;mso-position-horizontal-relative:page;mso-position-vertical-relative:page" filled="f" stroked="f">
              <v:textbox style="mso-next-textbox:#_x0000_s1164" inset="0,0,0,0">
                <w:txbxContent>
                  <w:p w14:paraId="535B57CB" w14:textId="77777777" w:rsidR="007274C5" w:rsidRDefault="0022447D">
                    <w:pPr>
                      <w:spacing w:after="0" w:line="240" w:lineRule="auto"/>
                      <w:rPr>
                        <w:rFonts w:ascii="Arial" w:hAnsi="Arial" w:cs="Arial"/>
                        <w:sz w:val="11"/>
                        <w:szCs w:val="11"/>
                      </w:rPr>
                    </w:pPr>
                    <w:r>
                      <w:rPr>
                        <w:rFonts w:ascii="Arial" w:hAnsi="Arial" w:cs="Arial"/>
                        <w:sz w:val="11"/>
                        <w:szCs w:val="11"/>
                      </w:rPr>
                      <w:t>STANDARD FORM 1442 (REV. 8/2014)</w:t>
                    </w:r>
                  </w:p>
                </w:txbxContent>
              </v:textbox>
            </v:shape>
            <v:shape id="_x0000_s1165" type="#_x0000_t202" style="position:absolute;left:9228;top:14960;width:1323;height:152;mso-position-horizontal-relative:page;mso-position-vertical-relative:page" filled="f" stroked="f">
              <v:textbox style="mso-next-textbox:#_x0000_s1165" inset="0,0,0,0">
                <w:txbxContent>
                  <w:p w14:paraId="535B57CC" w14:textId="77777777" w:rsidR="007274C5" w:rsidRDefault="0022447D">
                    <w:pPr>
                      <w:spacing w:after="0" w:line="240" w:lineRule="auto"/>
                      <w:rPr>
                        <w:rFonts w:ascii="Arial" w:hAnsi="Arial" w:cs="Arial"/>
                        <w:sz w:val="11"/>
                        <w:szCs w:val="11"/>
                      </w:rPr>
                    </w:pPr>
                    <w:r>
                      <w:rPr>
                        <w:rFonts w:ascii="Arial" w:hAnsi="Arial" w:cs="Arial"/>
                        <w:sz w:val="11"/>
                        <w:szCs w:val="11"/>
                      </w:rPr>
                      <w:t>STANDARD FORM 1442</w:t>
                    </w:r>
                  </w:p>
                </w:txbxContent>
              </v:textbox>
            </v:shape>
            <v:shape id="_x0000_s1166" type="#_x0000_t202" style="position:absolute;left:9228;top:15108;width:2394;height:152;mso-position-horizontal-relative:page;mso-position-vertical-relative:page" filled="f" stroked="f">
              <v:textbox style="mso-next-textbox:#_x0000_s1166" inset="0,0,0,0">
                <w:txbxContent>
                  <w:p w14:paraId="535B57CD" w14:textId="77777777" w:rsidR="007274C5" w:rsidRDefault="0022447D">
                    <w:pPr>
                      <w:spacing w:after="0" w:line="240" w:lineRule="auto"/>
                      <w:rPr>
                        <w:rFonts w:ascii="Arial" w:hAnsi="Arial" w:cs="Arial"/>
                        <w:sz w:val="11"/>
                        <w:szCs w:val="11"/>
                      </w:rPr>
                    </w:pPr>
                    <w:r>
                      <w:rPr>
                        <w:rFonts w:ascii="Arial" w:hAnsi="Arial" w:cs="Arial"/>
                        <w:sz w:val="11"/>
                        <w:szCs w:val="11"/>
                      </w:rPr>
                      <w:t>Prescribed by GSA-FAR (48 CFR) 52.236-1(d)</w:t>
                    </w:r>
                  </w:p>
                </w:txbxContent>
              </v:textbox>
            </v:shape>
            <v:shape id="_x0000_s1167" type="#_x0000_t202" style="position:absolute;left:1471;top:1089;width:2264;height:251;mso-position-horizontal-relative:page;mso-position-vertical-relative:page" filled="f" stroked="f">
              <v:textbox style="mso-next-textbox:#_x0000_s1167" inset="0,0,0,0">
                <w:txbxContent>
                  <w:p w14:paraId="535B57CE" w14:textId="77777777" w:rsidR="007274C5" w:rsidRDefault="0022447D">
                    <w:pPr>
                      <w:spacing w:after="0" w:line="240" w:lineRule="auto"/>
                      <w:rPr>
                        <w:rFonts w:ascii="Arial" w:hAnsi="Arial" w:cs="Arial"/>
                        <w:sz w:val="19"/>
                        <w:szCs w:val="19"/>
                      </w:rPr>
                    </w:pPr>
                    <w:r>
                      <w:rPr>
                        <w:rFonts w:ascii="Arial" w:hAnsi="Arial" w:cs="Arial"/>
                        <w:sz w:val="19"/>
                        <w:szCs w:val="19"/>
                      </w:rPr>
                      <w:t>SOLICITATION, OFFER,</w:t>
                    </w:r>
                  </w:p>
                </w:txbxContent>
              </v:textbox>
            </v:shape>
            <v:shape id="_x0000_s1168" type="#_x0000_t202" style="position:absolute;left:1956;top:1329;width:1274;height:251;mso-position-horizontal-relative:page;mso-position-vertical-relative:page" filled="f" stroked="f">
              <v:textbox style="mso-next-textbox:#_x0000_s1168" inset="0,0,0,0">
                <w:txbxContent>
                  <w:p w14:paraId="535B57CF" w14:textId="77777777" w:rsidR="007274C5" w:rsidRDefault="0022447D">
                    <w:pPr>
                      <w:spacing w:after="0" w:line="240" w:lineRule="auto"/>
                      <w:rPr>
                        <w:rFonts w:ascii="Arial" w:hAnsi="Arial" w:cs="Arial"/>
                        <w:sz w:val="19"/>
                        <w:szCs w:val="19"/>
                      </w:rPr>
                    </w:pPr>
                    <w:r>
                      <w:rPr>
                        <w:rFonts w:ascii="Arial" w:hAnsi="Arial" w:cs="Arial"/>
                        <w:sz w:val="19"/>
                        <w:szCs w:val="19"/>
                      </w:rPr>
                      <w:t>AND AWARD</w:t>
                    </w:r>
                  </w:p>
                </w:txbxContent>
              </v:textbox>
            </v:shape>
            <v:shape id="_x0000_s1169" type="#_x0000_t202" style="position:absolute;left:890;top:1569;width:3156;height:251;mso-position-horizontal-relative:page;mso-position-vertical-relative:page" filled="f" stroked="f">
              <v:textbox style="mso-next-textbox:#_x0000_s1169" inset="0,0,0,0">
                <w:txbxContent>
                  <w:p w14:paraId="535B57D0" w14:textId="77777777" w:rsidR="007274C5" w:rsidRDefault="0022447D">
                    <w:pPr>
                      <w:spacing w:after="0" w:line="240" w:lineRule="auto"/>
                      <w:rPr>
                        <w:rFonts w:ascii="Arial" w:hAnsi="Arial" w:cs="Arial"/>
                        <w:sz w:val="19"/>
                        <w:szCs w:val="19"/>
                      </w:rPr>
                    </w:pPr>
                    <w:r>
                      <w:rPr>
                        <w:rFonts w:ascii="Arial" w:hAnsi="Arial" w:cs="Arial"/>
                        <w:sz w:val="19"/>
                        <w:szCs w:val="19"/>
                      </w:rPr>
                      <w:t>(Construction, Alteration, or Repair)</w:t>
                    </w:r>
                  </w:p>
                </w:txbxContent>
              </v:textbox>
            </v:shape>
            <v:shape id="_x0000_s1170" type="#_x0000_t202" style="position:absolute;left:5585;top:4600;width:1138;height:201;mso-position-horizontal-relative:page;mso-position-vertical-relative:page" filled="f" stroked="f">
              <v:textbox style="mso-next-textbox:#_x0000_s1170" inset="0,0,0,0">
                <w:txbxContent>
                  <w:p w14:paraId="535B57D1" w14:textId="77777777" w:rsidR="007274C5" w:rsidRDefault="0022447D">
                    <w:pPr>
                      <w:spacing w:after="0" w:line="240" w:lineRule="auto"/>
                      <w:rPr>
                        <w:rFonts w:ascii="Arial" w:hAnsi="Arial" w:cs="Arial"/>
                        <w:sz w:val="15"/>
                        <w:szCs w:val="15"/>
                      </w:rPr>
                    </w:pPr>
                    <w:r>
                      <w:rPr>
                        <w:rFonts w:ascii="Arial" w:hAnsi="Arial" w:cs="Arial"/>
                        <w:sz w:val="15"/>
                        <w:szCs w:val="15"/>
                      </w:rPr>
                      <w:t>SOLICITATION</w:t>
                    </w:r>
                  </w:p>
                </w:txbxContent>
              </v:textbox>
            </v:shape>
            <v:shape id="_x0000_s1171" type="#_x0000_t202" style="position:absolute;left:5580;top:4600;width:1138;height:201;mso-position-horizontal-relative:page;mso-position-vertical-relative:page" filled="f" stroked="f">
              <v:textbox style="mso-next-textbox:#_x0000_s1171" inset="0,0,0,0">
                <w:txbxContent>
                  <w:p w14:paraId="535B57D2" w14:textId="77777777" w:rsidR="007274C5" w:rsidRDefault="0022447D">
                    <w:pPr>
                      <w:spacing w:after="0" w:line="240" w:lineRule="auto"/>
                      <w:rPr>
                        <w:rFonts w:ascii="Arial" w:hAnsi="Arial" w:cs="Arial"/>
                        <w:sz w:val="15"/>
                        <w:szCs w:val="15"/>
                      </w:rPr>
                    </w:pPr>
                    <w:r>
                      <w:rPr>
                        <w:rFonts w:ascii="Arial" w:hAnsi="Arial" w:cs="Arial"/>
                        <w:sz w:val="15"/>
                        <w:szCs w:val="15"/>
                      </w:rPr>
                      <w:t>SOLICITATION</w:t>
                    </w:r>
                  </w:p>
                </w:txbxContent>
              </v:textbox>
            </v:shape>
            <v:shape id="_x0000_s1172" type="#_x0000_t202" style="position:absolute;left:780;top:1974;width:5807;height:201;mso-position-horizontal-relative:page;mso-position-vertical-relative:page" filled="f" stroked="f">
              <v:textbox style="mso-next-textbox:#_x0000_s1172" inset="0,0,0,0">
                <w:txbxContent>
                  <w:p w14:paraId="535B57D3" w14:textId="77777777" w:rsidR="007274C5" w:rsidRDefault="0022447D">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v:textbox>
            </v:shape>
            <v:shape id="_x0000_s1173" type="#_x0000_t202" style="position:absolute;left:790;top:4168;width:1687;height:201;mso-position-horizontal-relative:page;mso-position-vertical-relative:page" filled="f" stroked="f">
              <v:textbox style="mso-next-textbox:#_x0000_s1173" inset="0,0,0,0">
                <w:txbxContent>
                  <w:p w14:paraId="535B57D4" w14:textId="77777777" w:rsidR="007274C5" w:rsidRDefault="0022447D">
                    <w:pPr>
                      <w:spacing w:after="0" w:line="240" w:lineRule="auto"/>
                      <w:rPr>
                        <w:rFonts w:ascii="Arial" w:hAnsi="Arial" w:cs="Arial"/>
                        <w:sz w:val="15"/>
                        <w:szCs w:val="15"/>
                      </w:rPr>
                    </w:pPr>
                    <w:r>
                      <w:rPr>
                        <w:rFonts w:ascii="Arial" w:hAnsi="Arial" w:cs="Arial"/>
                        <w:sz w:val="15"/>
                        <w:szCs w:val="15"/>
                      </w:rPr>
                      <w:t>9. FOR INFORMATION</w:t>
                    </w:r>
                  </w:p>
                </w:txbxContent>
              </v:textbox>
            </v:shape>
            <v:shape id="_x0000_s1174" type="#_x0000_t202" style="position:absolute;left:790;top:4336;width:1095;height:201;mso-position-horizontal-relative:page;mso-position-vertical-relative:page" filled="f" stroked="f">
              <v:textbox style="mso-next-textbox:#_x0000_s1174" inset="0,0,0,0">
                <w:txbxContent>
                  <w:p w14:paraId="535B57D5" w14:textId="77777777" w:rsidR="007274C5" w:rsidRDefault="0022447D">
                    <w:pPr>
                      <w:spacing w:after="0" w:line="240" w:lineRule="auto"/>
                      <w:rPr>
                        <w:rFonts w:ascii="Arial" w:hAnsi="Arial" w:cs="Arial"/>
                        <w:sz w:val="15"/>
                        <w:szCs w:val="15"/>
                      </w:rPr>
                    </w:pPr>
                    <w:r>
                      <w:rPr>
                        <w:rFonts w:ascii="Arial" w:hAnsi="Arial" w:cs="Arial"/>
                        <w:sz w:val="15"/>
                        <w:szCs w:val="15"/>
                      </w:rPr>
                      <w:t xml:space="preserve">              CALL:</w:t>
                    </w:r>
                  </w:p>
                </w:txbxContent>
              </v:textbox>
            </v:shape>
            <v:shape id="_x0000_s1175" type="#_x0000_t202" style="position:absolute;left:785;top:4792;width:5373;height:201;mso-position-horizontal-relative:page;mso-position-vertical-relative:page" filled="f" stroked="f">
              <v:textbox style="mso-next-textbox:#_x0000_s1175" inset="0,0,0,0">
                <w:txbxContent>
                  <w:p w14:paraId="535B57D6" w14:textId="77777777" w:rsidR="007274C5" w:rsidRDefault="0022447D">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v:textbox>
            </v:shape>
            <v:shape id="_x0000_s1176" type="#_x0000_t202" style="position:absolute;left:7097;top:1316;width:1361;height:201;mso-position-horizontal-relative:page;mso-position-vertical-relative:page" filled="f" stroked="f">
              <v:textbox style="mso-next-textbox:#_x0000_s1176" inset="0,0,0,0">
                <w:txbxContent>
                  <w:p w14:paraId="535B57D7" w14:textId="77777777" w:rsidR="007274C5" w:rsidRDefault="0022447D">
                    <w:pPr>
                      <w:spacing w:after="0" w:line="240" w:lineRule="auto"/>
                      <w:rPr>
                        <w:rFonts w:ascii="Arial" w:hAnsi="Arial" w:cs="Arial"/>
                        <w:sz w:val="15"/>
                        <w:szCs w:val="15"/>
                      </w:rPr>
                    </w:pPr>
                    <w:r>
                      <w:rPr>
                        <w:rFonts w:ascii="Arial" w:hAnsi="Arial" w:cs="Arial"/>
                        <w:sz w:val="15"/>
                        <w:szCs w:val="15"/>
                      </w:rPr>
                      <w:t>SEALED BID (IFB)</w:t>
                    </w:r>
                  </w:p>
                </w:txbxContent>
              </v:textbox>
            </v:shape>
            <v:shape id="_x0000_s1177" type="#_x0000_t202" style="position:absolute;left:7097;top:1643;width:1524;height:201;mso-position-horizontal-relative:page;mso-position-vertical-relative:page" filled="f" stroked="f">
              <v:textbox style="mso-next-textbox:#_x0000_s1177" inset="0,0,0,0">
                <w:txbxContent>
                  <w:p w14:paraId="535B57D8" w14:textId="77777777" w:rsidR="007274C5" w:rsidRDefault="0022447D">
                    <w:pPr>
                      <w:spacing w:after="0" w:line="240" w:lineRule="auto"/>
                      <w:rPr>
                        <w:rFonts w:ascii="Arial" w:hAnsi="Arial" w:cs="Arial"/>
                        <w:sz w:val="15"/>
                        <w:szCs w:val="15"/>
                      </w:rPr>
                    </w:pPr>
                    <w:r>
                      <w:rPr>
                        <w:rFonts w:ascii="Arial" w:hAnsi="Arial" w:cs="Arial"/>
                        <w:sz w:val="15"/>
                        <w:szCs w:val="15"/>
                      </w:rPr>
                      <w:t>NEGOTIATED (RFP)</w:t>
                    </w:r>
                  </w:p>
                </w:txbxContent>
              </v:textbox>
            </v:shape>
            <v:shape id="_x0000_s1178" type="#_x0000_t202" style="position:absolute;left:756;top:11574;width:7090;height:201;mso-position-horizontal-relative:page;mso-position-vertical-relative:page" filled="f" stroked="f">
              <v:textbox style="mso-next-textbox:#_x0000_s1178" inset="0,0,0,0">
                <w:txbxContent>
                  <w:p w14:paraId="535B57D9" w14:textId="77777777" w:rsidR="007274C5" w:rsidRDefault="0022447D">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v:textbox>
            </v:shape>
            <v:shape id="_x0000_s1179" type="#_x0000_t202" style="position:absolute;left:7572;top:11574;width:1139;height:201;mso-position-horizontal-relative:page;mso-position-vertical-relative:page" filled="f" stroked="f">
              <v:textbox style="mso-next-textbox:#_x0000_s1179" inset="0,0,0,0">
                <w:txbxContent>
                  <w:p w14:paraId="535B57DA" w14:textId="77777777" w:rsidR="007274C5" w:rsidRDefault="0022447D">
                    <w:pPr>
                      <w:spacing w:after="0" w:line="240" w:lineRule="auto"/>
                      <w:rPr>
                        <w:rFonts w:ascii="Arial" w:hAnsi="Arial" w:cs="Arial"/>
                        <w:sz w:val="15"/>
                        <w:szCs w:val="15"/>
                      </w:rPr>
                    </w:pPr>
                    <w:r>
                      <w:rPr>
                        <w:rFonts w:ascii="Arial" w:hAnsi="Arial" w:cs="Arial"/>
                        <w:sz w:val="15"/>
                        <w:szCs w:val="15"/>
                      </w:rPr>
                      <w:t xml:space="preserve"> ____________ </w:t>
                    </w:r>
                  </w:p>
                </w:txbxContent>
              </v:textbox>
            </v:shape>
            <v:shape id="_x0000_s1180" type="#_x0000_t202" style="position:absolute;left:8748;top:11574;width:2040;height:201;mso-position-horizontal-relative:page;mso-position-vertical-relative:page" filled="f" stroked="f">
              <v:textbox style="mso-next-textbox:#_x0000_s1180" inset="0,0,0,0">
                <w:txbxContent>
                  <w:p w14:paraId="535B57DB" w14:textId="77777777" w:rsidR="007274C5" w:rsidRDefault="0022447D">
                    <w:pPr>
                      <w:spacing w:after="0" w:line="240" w:lineRule="auto"/>
                      <w:rPr>
                        <w:rFonts w:ascii="Arial" w:hAnsi="Arial" w:cs="Arial"/>
                        <w:sz w:val="15"/>
                        <w:szCs w:val="15"/>
                      </w:rPr>
                    </w:pPr>
                    <w:r>
                      <w:rPr>
                        <w:rFonts w:ascii="Arial" w:hAnsi="Arial" w:cs="Arial"/>
                        <w:sz w:val="15"/>
                        <w:szCs w:val="15"/>
                      </w:rPr>
                      <w:t>calendar days after receiving</w:t>
                    </w:r>
                  </w:p>
                </w:txbxContent>
              </v:textbox>
            </v:shape>
            <v:shape id="_x0000_s1181" type="#_x0000_t202" style="position:absolute;left:1241;top:11814;width:529;height:201;mso-position-horizontal-relative:page;mso-position-vertical-relative:page" filled="f" stroked="f">
              <v:textbox style="mso-next-textbox:#_x0000_s1181" inset="0,0,0,0">
                <w:txbxContent>
                  <w:p w14:paraId="535B57DC" w14:textId="77777777" w:rsidR="007274C5" w:rsidRDefault="0022447D">
                    <w:pPr>
                      <w:spacing w:after="0" w:line="240" w:lineRule="auto"/>
                      <w:rPr>
                        <w:rFonts w:ascii="Arial" w:hAnsi="Arial" w:cs="Arial"/>
                        <w:sz w:val="15"/>
                        <w:szCs w:val="15"/>
                      </w:rPr>
                    </w:pPr>
                    <w:r>
                      <w:rPr>
                        <w:rFonts w:ascii="Arial" w:hAnsi="Arial" w:cs="Arial"/>
                        <w:sz w:val="15"/>
                        <w:szCs w:val="15"/>
                      </w:rPr>
                      <w:t>award,</w:t>
                    </w:r>
                  </w:p>
                </w:txbxContent>
              </v:textbox>
            </v:shape>
            <v:shape id="_x0000_s1182" type="#_x0000_t202" style="position:absolute;left:2258;top:11814;width:3208;height:201;mso-position-horizontal-relative:page;mso-position-vertical-relative:page" filled="f" stroked="f">
              <v:textbox style="mso-next-textbox:#_x0000_s1182" inset="0,0,0,0">
                <w:txbxContent>
                  <w:p w14:paraId="535B57DD" w14:textId="77777777" w:rsidR="007274C5" w:rsidRDefault="0022447D">
                    <w:pPr>
                      <w:spacing w:after="0" w:line="240" w:lineRule="auto"/>
                      <w:rPr>
                        <w:rFonts w:ascii="Arial" w:hAnsi="Arial" w:cs="Arial"/>
                        <w:sz w:val="15"/>
                        <w:szCs w:val="15"/>
                      </w:rPr>
                    </w:pPr>
                    <w:r>
                      <w:rPr>
                        <w:rFonts w:ascii="Arial" w:hAnsi="Arial" w:cs="Arial"/>
                        <w:sz w:val="15"/>
                        <w:szCs w:val="15"/>
                      </w:rPr>
                      <w:t>notice to proceed.  This performance period is</w:t>
                    </w:r>
                  </w:p>
                </w:txbxContent>
              </v:textbox>
            </v:shape>
            <v:shape id="_x0000_s1183" type="#_x0000_t202" style="position:absolute;left:6060;top:11814;width:795;height:201;mso-position-horizontal-relative:page;mso-position-vertical-relative:page" filled="f" stroked="f">
              <v:textbox style="mso-next-textbox:#_x0000_s1183" inset="0,0,0,0">
                <w:txbxContent>
                  <w:p w14:paraId="535B57DE" w14:textId="77777777" w:rsidR="007274C5" w:rsidRDefault="0022447D">
                    <w:pPr>
                      <w:spacing w:after="0" w:line="240" w:lineRule="auto"/>
                      <w:rPr>
                        <w:rFonts w:ascii="Arial" w:hAnsi="Arial" w:cs="Arial"/>
                        <w:sz w:val="15"/>
                        <w:szCs w:val="15"/>
                      </w:rPr>
                    </w:pPr>
                    <w:r>
                      <w:rPr>
                        <w:rFonts w:ascii="Arial" w:hAnsi="Arial" w:cs="Arial"/>
                        <w:sz w:val="15"/>
                        <w:szCs w:val="15"/>
                      </w:rPr>
                      <w:t>mandatory</w:t>
                    </w:r>
                  </w:p>
                </w:txbxContent>
              </v:textbox>
            </v:shape>
            <v:shape id="_x0000_s1184" type="#_x0000_t202" style="position:absolute;left:7409;top:11814;width:3862;height:201;mso-position-horizontal-relative:page;mso-position-vertical-relative:page" filled="f" stroked="f">
              <v:textbox style="mso-next-textbox:#_x0000_s1184" inset="0,0,0,0">
                <w:txbxContent>
                  <w:p w14:paraId="535B57DF" w14:textId="77777777" w:rsidR="007274C5" w:rsidRDefault="0022447D">
                    <w:pPr>
                      <w:spacing w:after="0" w:line="240" w:lineRule="auto"/>
                      <w:rPr>
                        <w:rFonts w:ascii="Arial" w:hAnsi="Arial" w:cs="Arial"/>
                        <w:sz w:val="15"/>
                        <w:szCs w:val="15"/>
                      </w:rPr>
                    </w:pPr>
                    <w:r>
                      <w:rPr>
                        <w:rFonts w:ascii="Arial" w:hAnsi="Arial" w:cs="Arial"/>
                        <w:sz w:val="15"/>
                        <w:szCs w:val="15"/>
                      </w:rPr>
                      <w:t>negotiable.  (See _____________________________).</w:t>
                    </w:r>
                  </w:p>
                </w:txbxContent>
              </v:textbox>
            </v:shape>
            <v:shape id="_x0000_s1185" type="#_x0000_t202" style="position:absolute;left:1217;top:12577;width:374;height:201;mso-position-horizontal-relative:page;mso-position-vertical-relative:page" filled="f" stroked="f">
              <v:textbox style="mso-next-textbox:#_x0000_s1185" inset="0,0,0,0">
                <w:txbxContent>
                  <w:p w14:paraId="535B57E0" w14:textId="77777777" w:rsidR="007274C5" w:rsidRDefault="0022447D">
                    <w:pPr>
                      <w:spacing w:after="0" w:line="240" w:lineRule="auto"/>
                      <w:rPr>
                        <w:rFonts w:ascii="Arial" w:hAnsi="Arial" w:cs="Arial"/>
                        <w:sz w:val="15"/>
                        <w:szCs w:val="15"/>
                      </w:rPr>
                    </w:pPr>
                    <w:r>
                      <w:rPr>
                        <w:rFonts w:ascii="Arial" w:hAnsi="Arial" w:cs="Arial"/>
                        <w:sz w:val="15"/>
                        <w:szCs w:val="15"/>
                      </w:rPr>
                      <w:t>YES</w:t>
                    </w:r>
                  </w:p>
                </w:txbxContent>
              </v:textbox>
            </v:shape>
            <v:shape id="_x0000_s1186" type="#_x0000_t202" style="position:absolute;left:2388;top:12577;width:297;height:201;mso-position-horizontal-relative:page;mso-position-vertical-relative:page" filled="f" stroked="f">
              <v:textbox style="mso-next-textbox:#_x0000_s1186" inset="0,0,0,0">
                <w:txbxContent>
                  <w:p w14:paraId="535B57E1" w14:textId="77777777" w:rsidR="007274C5" w:rsidRDefault="0022447D">
                    <w:pPr>
                      <w:spacing w:after="0" w:line="240" w:lineRule="auto"/>
                      <w:rPr>
                        <w:rFonts w:ascii="Arial" w:hAnsi="Arial" w:cs="Arial"/>
                        <w:sz w:val="15"/>
                        <w:szCs w:val="15"/>
                      </w:rPr>
                    </w:pPr>
                    <w:r>
                      <w:rPr>
                        <w:rFonts w:ascii="Arial" w:hAnsi="Arial" w:cs="Arial"/>
                        <w:sz w:val="15"/>
                        <w:szCs w:val="15"/>
                      </w:rPr>
                      <w:t>NO</w:t>
                    </w:r>
                  </w:p>
                </w:txbxContent>
              </v:textbox>
            </v:shape>
            <v:shape id="_x0000_s1187" type="#_x0000_t202" style="position:absolute;left:785;top:13100;width:194;height:201;mso-position-horizontal-relative:page;mso-position-vertical-relative:page" filled="f" stroked="f">
              <v:textbox style="mso-next-textbox:#_x0000_s1187" inset="0,0,0,0">
                <w:txbxContent>
                  <w:p w14:paraId="535B57E2" w14:textId="77777777" w:rsidR="007274C5" w:rsidRDefault="0022447D">
                    <w:pPr>
                      <w:spacing w:after="0" w:line="240" w:lineRule="auto"/>
                      <w:rPr>
                        <w:rFonts w:ascii="Arial" w:hAnsi="Arial" w:cs="Arial"/>
                        <w:sz w:val="15"/>
                        <w:szCs w:val="15"/>
                      </w:rPr>
                    </w:pPr>
                    <w:r>
                      <w:rPr>
                        <w:rFonts w:ascii="Arial" w:hAnsi="Arial" w:cs="Arial"/>
                        <w:sz w:val="15"/>
                        <w:szCs w:val="15"/>
                      </w:rPr>
                      <w:t>a.</w:t>
                    </w:r>
                  </w:p>
                </w:txbxContent>
              </v:textbox>
            </v:shape>
            <v:shape id="_x0000_s1188" type="#_x0000_t202" style="position:absolute;left:1092;top:13100;width:10148;height:201;mso-position-horizontal-relative:page;mso-position-vertical-relative:page" filled="f" stroked="f">
              <v:textbox style="mso-next-textbox:#_x0000_s1188" inset="0,0,0,0">
                <w:txbxContent>
                  <w:p w14:paraId="535B57E3" w14:textId="77777777" w:rsidR="007274C5" w:rsidRDefault="0022447D">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v:textbox>
            </v:shape>
            <v:shape id="_x0000_s1189" type="#_x0000_t202" style="position:absolute;left:1092;top:13340;width:9357;height:201;mso-position-horizontal-relative:page;mso-position-vertical-relative:page" filled="f" stroked="f">
              <v:textbox style="mso-next-textbox:#_x0000_s1189" inset="0,0,0,0">
                <w:txbxContent>
                  <w:p w14:paraId="535B57E4" w14:textId="77777777" w:rsidR="007274C5" w:rsidRDefault="0022447D">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v:textbox>
            </v:shape>
            <v:shape id="_x0000_s1190" type="#_x0000_t202" style="position:absolute;left:1092;top:13556;width:9781;height:201;mso-position-horizontal-relative:page;mso-position-vertical-relative:page" filled="f" stroked="f">
              <v:textbox style="mso-next-textbox:#_x0000_s1190" inset="0,0,0,0">
                <w:txbxContent>
                  <w:p w14:paraId="535B57E5" w14:textId="77777777" w:rsidR="007274C5" w:rsidRDefault="0022447D">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v:textbox>
            </v:shape>
            <v:shape id="_x0000_s1191" type="#_x0000_t202" style="position:absolute;left:785;top:13796;width:194;height:201;mso-position-horizontal-relative:page;mso-position-vertical-relative:page" filled="f" stroked="f">
              <v:textbox style="mso-next-textbox:#_x0000_s1191" inset="0,0,0,0">
                <w:txbxContent>
                  <w:p w14:paraId="535B57E6" w14:textId="77777777" w:rsidR="007274C5" w:rsidRDefault="0022447D">
                    <w:pPr>
                      <w:spacing w:after="0" w:line="240" w:lineRule="auto"/>
                      <w:rPr>
                        <w:rFonts w:ascii="Arial" w:hAnsi="Arial" w:cs="Arial"/>
                        <w:sz w:val="15"/>
                        <w:szCs w:val="15"/>
                      </w:rPr>
                    </w:pPr>
                    <w:r>
                      <w:rPr>
                        <w:rFonts w:ascii="Arial" w:hAnsi="Arial" w:cs="Arial"/>
                        <w:sz w:val="15"/>
                        <w:szCs w:val="15"/>
                      </w:rPr>
                      <w:t>b.</w:t>
                    </w:r>
                  </w:p>
                </w:txbxContent>
              </v:textbox>
            </v:shape>
            <v:shape id="_x0000_s1192" type="#_x0000_t202" style="position:absolute;left:1092;top:13796;width:1345;height:201;mso-position-horizontal-relative:page;mso-position-vertical-relative:page" filled="f" stroked="f">
              <v:textbox style="mso-next-textbox:#_x0000_s1192" inset="0,0,0,0">
                <w:txbxContent>
                  <w:p w14:paraId="535B57E7" w14:textId="77777777" w:rsidR="007274C5" w:rsidRDefault="0022447D">
                    <w:pPr>
                      <w:spacing w:after="0" w:line="240" w:lineRule="auto"/>
                      <w:rPr>
                        <w:rFonts w:ascii="Arial" w:hAnsi="Arial" w:cs="Arial"/>
                        <w:sz w:val="15"/>
                        <w:szCs w:val="15"/>
                      </w:rPr>
                    </w:pPr>
                    <w:r>
                      <w:rPr>
                        <w:rFonts w:ascii="Arial" w:hAnsi="Arial" w:cs="Arial"/>
                        <w:sz w:val="15"/>
                        <w:szCs w:val="15"/>
                      </w:rPr>
                      <w:t xml:space="preserve">An offer guarantee </w:t>
                    </w:r>
                  </w:p>
                </w:txbxContent>
              </v:textbox>
            </v:shape>
            <v:shape id="_x0000_s1193" type="#_x0000_t202" style="position:absolute;left:2945;top:13796;width:220;height:201;mso-position-horizontal-relative:page;mso-position-vertical-relative:page" filled="f" stroked="f">
              <v:textbox style="mso-next-textbox:#_x0000_s1193" inset="0,0,0,0">
                <w:txbxContent>
                  <w:p w14:paraId="535B57E8" w14:textId="77777777" w:rsidR="007274C5" w:rsidRDefault="0022447D">
                    <w:pPr>
                      <w:spacing w:after="0" w:line="240" w:lineRule="auto"/>
                      <w:rPr>
                        <w:rFonts w:ascii="Arial" w:hAnsi="Arial" w:cs="Arial"/>
                        <w:sz w:val="15"/>
                        <w:szCs w:val="15"/>
                      </w:rPr>
                    </w:pPr>
                    <w:r>
                      <w:rPr>
                        <w:rFonts w:ascii="Arial" w:hAnsi="Arial" w:cs="Arial"/>
                        <w:sz w:val="15"/>
                        <w:szCs w:val="15"/>
                      </w:rPr>
                      <w:t>is,</w:t>
                    </w:r>
                  </w:p>
                </w:txbxContent>
              </v:textbox>
            </v:shape>
            <v:shape id="_x0000_s1194" type="#_x0000_t202" style="position:absolute;left:3698;top:13796;width:1087;height:201;mso-position-horizontal-relative:page;mso-position-vertical-relative:page" filled="f" stroked="f">
              <v:textbox style="mso-next-textbox:#_x0000_s1194" inset="0,0,0,0">
                <w:txbxContent>
                  <w:p w14:paraId="535B57E9" w14:textId="77777777" w:rsidR="007274C5" w:rsidRDefault="0022447D">
                    <w:pPr>
                      <w:spacing w:after="0" w:line="240" w:lineRule="auto"/>
                      <w:rPr>
                        <w:rFonts w:ascii="Arial" w:hAnsi="Arial" w:cs="Arial"/>
                        <w:sz w:val="15"/>
                        <w:szCs w:val="15"/>
                      </w:rPr>
                    </w:pPr>
                    <w:r>
                      <w:rPr>
                        <w:rFonts w:ascii="Arial" w:hAnsi="Arial" w:cs="Arial"/>
                        <w:sz w:val="15"/>
                        <w:szCs w:val="15"/>
                      </w:rPr>
                      <w:t>is not required.</w:t>
                    </w:r>
                  </w:p>
                </w:txbxContent>
              </v:textbox>
            </v:shape>
            <v:shape id="_x0000_s1195" type="#_x0000_t202" style="position:absolute;left:785;top:14084;width:185;height:201;mso-position-horizontal-relative:page;mso-position-vertical-relative:page" filled="f" stroked="f">
              <v:textbox style="mso-next-textbox:#_x0000_s1195" inset="0,0,0,0">
                <w:txbxContent>
                  <w:p w14:paraId="535B57EA" w14:textId="77777777" w:rsidR="007274C5" w:rsidRDefault="0022447D">
                    <w:pPr>
                      <w:spacing w:after="0" w:line="240" w:lineRule="auto"/>
                      <w:rPr>
                        <w:rFonts w:ascii="Arial" w:hAnsi="Arial" w:cs="Arial"/>
                        <w:sz w:val="15"/>
                        <w:szCs w:val="15"/>
                      </w:rPr>
                    </w:pPr>
                    <w:r>
                      <w:rPr>
                        <w:rFonts w:ascii="Arial" w:hAnsi="Arial" w:cs="Arial"/>
                        <w:sz w:val="15"/>
                        <w:szCs w:val="15"/>
                      </w:rPr>
                      <w:t>c.</w:t>
                    </w:r>
                  </w:p>
                </w:txbxContent>
              </v:textbox>
            </v:shape>
            <v:shape id="_x0000_s1196" type="#_x0000_t202" style="position:absolute;left:1102;top:14084;width:9923;height:201;mso-position-horizontal-relative:page;mso-position-vertical-relative:page" filled="f" stroked="f">
              <v:textbox style="mso-next-textbox:#_x0000_s1196" inset="0,0,0,0">
                <w:txbxContent>
                  <w:p w14:paraId="535B57EB" w14:textId="77777777" w:rsidR="007274C5" w:rsidRDefault="0022447D">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v:textbox>
            </v:shape>
            <v:shape id="_x0000_s1197" type="#_x0000_t202" style="position:absolute;left:1102;top:13921;width:151;height:201;mso-position-horizontal-relative:page;mso-position-vertical-relative:page" filled="f" stroked="f">
              <v:textbox style="mso-next-textbox:#_x0000_s1197" inset="0,0,0,0">
                <w:txbxContent>
                  <w:p w14:paraId="535B57EC" w14:textId="77777777" w:rsidR="007274C5" w:rsidRDefault="0022447D">
                    <w:pPr>
                      <w:spacing w:after="0" w:line="240" w:lineRule="auto"/>
                      <w:rPr>
                        <w:rFonts w:ascii="Arial" w:hAnsi="Arial" w:cs="Arial"/>
                        <w:sz w:val="15"/>
                        <w:szCs w:val="15"/>
                      </w:rPr>
                    </w:pPr>
                    <w:r>
                      <w:rPr>
                        <w:rFonts w:ascii="Arial" w:hAnsi="Arial" w:cs="Arial"/>
                        <w:sz w:val="15"/>
                        <w:szCs w:val="15"/>
                      </w:rPr>
                      <w:t xml:space="preserve"> .</w:t>
                    </w:r>
                  </w:p>
                </w:txbxContent>
              </v:textbox>
            </v:shape>
            <v:shape id="_x0000_s1198" type="#_x0000_t202" style="position:absolute;left:780;top:14372;width:194;height:201;mso-position-horizontal-relative:page;mso-position-vertical-relative:page" filled="f" stroked="f">
              <v:textbox style="mso-next-textbox:#_x0000_s1198" inset="0,0,0,0">
                <w:txbxContent>
                  <w:p w14:paraId="535B57ED" w14:textId="77777777" w:rsidR="007274C5" w:rsidRDefault="0022447D">
                    <w:pPr>
                      <w:spacing w:after="0" w:line="240" w:lineRule="auto"/>
                      <w:rPr>
                        <w:rFonts w:ascii="Arial" w:hAnsi="Arial" w:cs="Arial"/>
                        <w:sz w:val="15"/>
                        <w:szCs w:val="15"/>
                      </w:rPr>
                    </w:pPr>
                    <w:r>
                      <w:rPr>
                        <w:rFonts w:ascii="Arial" w:hAnsi="Arial" w:cs="Arial"/>
                        <w:sz w:val="15"/>
                        <w:szCs w:val="15"/>
                      </w:rPr>
                      <w:t>d.</w:t>
                    </w:r>
                  </w:p>
                </w:txbxContent>
              </v:textbox>
            </v:shape>
            <v:shape id="_x0000_s1199" type="#_x0000_t202" style="position:absolute;left:1097;top:14372;width:9469;height:201;mso-position-horizontal-relative:page;mso-position-vertical-relative:page" filled="f" stroked="f">
              <v:textbox style="mso-next-textbox:#_x0000_s1199" inset="0,0,0,0">
                <w:txbxContent>
                  <w:p w14:paraId="535B57EE" w14:textId="77777777" w:rsidR="007274C5" w:rsidRDefault="0022447D">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v:textbox>
            </v:shape>
            <v:shape id="_x0000_s1200" type="#_x0000_t202" style="position:absolute;left:1097;top:14564;width:2229;height:201;mso-position-horizontal-relative:page;mso-position-vertical-relative:page" filled="f" stroked="f">
              <v:textbox style="mso-next-textbox:#_x0000_s1200" inset="0,0,0,0">
                <w:txbxContent>
                  <w:p w14:paraId="535B57EF" w14:textId="77777777" w:rsidR="007274C5" w:rsidRDefault="0022447D">
                    <w:pPr>
                      <w:spacing w:after="0" w:line="240" w:lineRule="auto"/>
                      <w:rPr>
                        <w:rFonts w:ascii="Arial" w:hAnsi="Arial" w:cs="Arial"/>
                        <w:sz w:val="15"/>
                        <w:szCs w:val="15"/>
                      </w:rPr>
                    </w:pPr>
                    <w:r>
                      <w:rPr>
                        <w:rFonts w:ascii="Arial" w:hAnsi="Arial" w:cs="Arial"/>
                        <w:sz w:val="15"/>
                        <w:szCs w:val="15"/>
                      </w:rPr>
                      <w:t>considered and will be rejected.</w:t>
                    </w:r>
                  </w:p>
                </w:txbxContent>
              </v:textbox>
            </v:shape>
            <v:shape id="_x0000_s1201" type="#_x0000_t202" style="position:absolute;left:6684;top:620;width:5628;height:204;mso-position-horizontal-relative:page;mso-position-vertical-relative:page" filled="f" stroked="f">
              <v:textbox style="mso-next-textbox:#_x0000_s1201" inset="0,0,0,0">
                <w:txbxContent>
                  <w:p w14:paraId="535B57F0" w14:textId="4142F7B9" w:rsidR="007274C5" w:rsidRDefault="007274C5">
                    <w:pPr>
                      <w:spacing w:after="0" w:line="240" w:lineRule="auto"/>
                      <w:jc w:val="right"/>
                      <w:rPr>
                        <w:rFonts w:ascii="Courier New" w:hAnsi="Courier New" w:cs="Courier New"/>
                        <w:sz w:val="15"/>
                        <w:szCs w:val="15"/>
                      </w:rPr>
                    </w:pPr>
                  </w:p>
                </w:txbxContent>
              </v:textbox>
            </v:shape>
            <v:shape id="_x0000_s1202" type="#_x0000_t202" style="position:absolute;left:10332;top:1292;width:621;height:204;mso-position-horizontal-relative:page;mso-position-vertical-relative:page" filled="f" stroked="f">
              <v:textbox style="mso-next-textbox:#_x0000_s1202" inset="0,0,0,0">
                <w:txbxContent>
                  <w:p w14:paraId="535B57F1" w14:textId="77777777" w:rsidR="007274C5" w:rsidRDefault="0022447D">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203" type="#_x0000_t202" style="position:absolute;left:11004;top:1292;width:621;height:204;mso-position-horizontal-relative:page;mso-position-vertical-relative:page" filled="f" stroked="f">
              <v:textbox style="mso-next-textbox:#_x0000_s1203" inset="0,0,0,0">
                <w:txbxContent>
                  <w:p w14:paraId="535B57F2" w14:textId="5AEF6AE4" w:rsidR="007274C5" w:rsidRDefault="0022447D">
                    <w:pPr>
                      <w:spacing w:after="0" w:line="240" w:lineRule="auto"/>
                      <w:jc w:val="center"/>
                      <w:rPr>
                        <w:rFonts w:ascii="Courier New" w:hAnsi="Courier New" w:cs="Courier New"/>
                        <w:sz w:val="15"/>
                        <w:szCs w:val="15"/>
                      </w:rPr>
                    </w:pPr>
                    <w:r>
                      <w:rPr>
                        <w:rFonts w:ascii="Courier New" w:hAnsi="Courier New" w:cs="Courier New"/>
                        <w:sz w:val="15"/>
                        <w:szCs w:val="15"/>
                      </w:rPr>
                      <w:t>58</w:t>
                    </w:r>
                  </w:p>
                </w:txbxContent>
              </v:textbox>
            </v:shape>
            <v:shape id="_x0000_s1204" type="#_x0000_t202" style="position:absolute;left:948;top:740;width:2383;height:204;mso-position-horizontal-relative:page;mso-position-vertical-relative:page" filled="f" stroked="f">
              <v:textbox style="mso-next-textbox:#_x0000_s1204" inset="0,0,0,0">
                <w:txbxContent>
                  <w:p w14:paraId="535B57F3" w14:textId="77777777" w:rsidR="007274C5" w:rsidRDefault="007274C5">
                    <w:pPr>
                      <w:spacing w:after="0" w:line="240" w:lineRule="auto"/>
                      <w:rPr>
                        <w:rFonts w:ascii="Courier New" w:hAnsi="Courier New" w:cs="Courier New"/>
                        <w:sz w:val="15"/>
                        <w:szCs w:val="15"/>
                      </w:rPr>
                    </w:pPr>
                  </w:p>
                </w:txbxContent>
              </v:textbox>
            </v:shape>
            <v:shape id="_x0000_s1205" type="#_x0000_t202" style="position:absolute;left:4668;top:740;width:2383;height:204;mso-position-horizontal-relative:page;mso-position-vertical-relative:page" filled="f" stroked="f">
              <v:textbox style="mso-next-textbox:#_x0000_s1205" inset="0,0,0,0">
                <w:txbxContent>
                  <w:p w14:paraId="535B57F4" w14:textId="77777777" w:rsidR="007274C5" w:rsidRDefault="007274C5">
                    <w:pPr>
                      <w:spacing w:after="0" w:line="240" w:lineRule="auto"/>
                      <w:rPr>
                        <w:rFonts w:ascii="Courier New" w:hAnsi="Courier New" w:cs="Courier New"/>
                        <w:sz w:val="15"/>
                        <w:szCs w:val="15"/>
                      </w:rPr>
                    </w:pPr>
                  </w:p>
                </w:txbxContent>
              </v:textbox>
            </v:shape>
            <v:shape id="_x0000_s1206" type="#_x0000_t202" style="position:absolute;left:4380;top:1532;width:2383;height:204;mso-position-horizontal-relative:page;mso-position-vertical-relative:page" filled="f" stroked="f">
              <v:textbox style="mso-next-textbox:#_x0000_s1206" inset="0,0,0,0">
                <w:txbxContent>
                  <w:p w14:paraId="535B57F5"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36C25226B0021</w:t>
                    </w:r>
                  </w:p>
                </w:txbxContent>
              </v:textbox>
            </v:shape>
            <v:shape id="_x0000_s1207" type="#_x0000_t202" style="position:absolute;left:6852;top:1354;width:158;height:204;mso-position-horizontal-relative:page;mso-position-vertical-relative:page" filled="f" stroked="f">
              <v:textbox style="mso-next-textbox:#_x0000_s1207" inset="0,0,0,0">
                <w:txbxContent>
                  <w:p w14:paraId="535B57F6"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08" type="#_x0000_t202" style="position:absolute;left:6852;top:1676;width:158;height:204;mso-position-horizontal-relative:page;mso-position-vertical-relative:page" filled="f" stroked="f">
              <v:textbox style="mso-next-textbox:#_x0000_s1208" inset="0,0,0,0">
                <w:txbxContent>
                  <w:p w14:paraId="535B57F7" w14:textId="77777777" w:rsidR="007274C5" w:rsidRDefault="007274C5">
                    <w:pPr>
                      <w:spacing w:after="0" w:line="240" w:lineRule="auto"/>
                      <w:rPr>
                        <w:rFonts w:ascii="Courier New" w:hAnsi="Courier New" w:cs="Courier New"/>
                        <w:sz w:val="15"/>
                        <w:szCs w:val="15"/>
                      </w:rPr>
                    </w:pPr>
                  </w:p>
                </w:txbxContent>
              </v:textbox>
            </v:shape>
            <v:shape id="_x0000_s1209" type="#_x0000_t202" style="position:absolute;left:8820;top:1436;width:992;height:204;mso-position-horizontal-relative:page;mso-position-vertical-relative:page" filled="f" stroked="f">
              <v:textbox style="mso-next-textbox:#_x0000_s1209" inset="0,0,0,0">
                <w:txbxContent>
                  <w:p w14:paraId="535B57F8" w14:textId="318F3915" w:rsidR="007274C5" w:rsidRDefault="0022447D">
                    <w:pPr>
                      <w:spacing w:after="0" w:line="240" w:lineRule="auto"/>
                      <w:rPr>
                        <w:rFonts w:ascii="Courier New" w:hAnsi="Courier New" w:cs="Courier New"/>
                        <w:sz w:val="15"/>
                        <w:szCs w:val="15"/>
                      </w:rPr>
                    </w:pPr>
                    <w:r>
                      <w:rPr>
                        <w:rFonts w:ascii="Courier New" w:hAnsi="Courier New" w:cs="Courier New"/>
                        <w:sz w:val="15"/>
                        <w:szCs w:val="15"/>
                      </w:rPr>
                      <w:t>04-0</w:t>
                    </w:r>
                    <w:r w:rsidR="00514ACF">
                      <w:rPr>
                        <w:rFonts w:ascii="Courier New" w:hAnsi="Courier New" w:cs="Courier New"/>
                        <w:sz w:val="15"/>
                        <w:szCs w:val="15"/>
                      </w:rPr>
                      <w:t>9</w:t>
                    </w:r>
                    <w:r>
                      <w:rPr>
                        <w:rFonts w:ascii="Courier New" w:hAnsi="Courier New" w:cs="Courier New"/>
                        <w:sz w:val="15"/>
                        <w:szCs w:val="15"/>
                      </w:rPr>
                      <w:t>-2026</w:t>
                    </w:r>
                  </w:p>
                </w:txbxContent>
              </v:textbox>
            </v:shape>
            <v:shape id="_x0000_s1210" type="#_x0000_t202" style="position:absolute;left:948;top:2396;width:2383;height:204;mso-position-horizontal-relative:page;mso-position-vertical-relative:page" filled="f" stroked="f">
              <v:textbox style="mso-next-textbox:#_x0000_s1210" inset="0,0,0,0">
                <w:txbxContent>
                  <w:p w14:paraId="535B57F9" w14:textId="77777777" w:rsidR="007274C5" w:rsidRDefault="007274C5">
                    <w:pPr>
                      <w:spacing w:after="0" w:line="240" w:lineRule="auto"/>
                      <w:rPr>
                        <w:rFonts w:ascii="Courier New" w:hAnsi="Courier New" w:cs="Courier New"/>
                        <w:sz w:val="15"/>
                        <w:szCs w:val="15"/>
                      </w:rPr>
                    </w:pPr>
                  </w:p>
                </w:txbxContent>
              </v:textbox>
            </v:shape>
            <v:shape id="_x0000_s1211" type="#_x0000_t202" style="position:absolute;left:4668;top:2396;width:2383;height:204;mso-position-horizontal-relative:page;mso-position-vertical-relative:page" filled="f" stroked="f">
              <v:textbox style="mso-next-textbox:#_x0000_s1211" inset="0,0,0,0">
                <w:txbxContent>
                  <w:p w14:paraId="535B57FA"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550-26-2-6985-0179</w:t>
                    </w:r>
                  </w:p>
                </w:txbxContent>
              </v:textbox>
            </v:shape>
            <v:shape id="_x0000_s1212" type="#_x0000_t202" style="position:absolute;left:4668;top:2636;width:2383;height:204;mso-position-horizontal-relative:page;mso-position-vertical-relative:page" filled="f" stroked="f">
              <v:textbox style="mso-next-textbox:#_x0000_s1212" inset="0,0,0,0">
                <w:txbxContent>
                  <w:p w14:paraId="535B57FB" w14:textId="77777777" w:rsidR="007274C5" w:rsidRDefault="007274C5">
                    <w:pPr>
                      <w:spacing w:after="0" w:line="240" w:lineRule="auto"/>
                      <w:rPr>
                        <w:rFonts w:ascii="Courier New" w:hAnsi="Courier New" w:cs="Courier New"/>
                        <w:sz w:val="15"/>
                        <w:szCs w:val="15"/>
                      </w:rPr>
                    </w:pPr>
                  </w:p>
                </w:txbxContent>
              </v:textbox>
            </v:shape>
            <v:shape id="_x0000_s1213" type="#_x0000_t202" style="position:absolute;left:8268;top:2396;width:1919;height:204;mso-position-horizontal-relative:page;mso-position-vertical-relative:page" filled="f" stroked="f">
              <v:textbox style="mso-next-textbox:#_x0000_s1213" inset="0,0,0,0">
                <w:txbxContent>
                  <w:p w14:paraId="535B57FC"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550-26-205</w:t>
                    </w:r>
                  </w:p>
                </w:txbxContent>
              </v:textbox>
            </v:shape>
            <v:shape id="_x0000_s1214" type="#_x0000_t202" style="position:absolute;left:4668;top:2948;width:1178;height:204;mso-position-horizontal-relative:page;mso-position-vertical-relative:page" filled="f" stroked="f">
              <v:textbox style="mso-next-textbox:#_x0000_s1214" inset="0,0,0,0">
                <w:txbxContent>
                  <w:p w14:paraId="535B57FD"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36C252</w:t>
                    </w:r>
                  </w:p>
                </w:txbxContent>
              </v:textbox>
            </v:shape>
            <v:shape id="_x0000_s1215" type="#_x0000_t202" style="position:absolute;left:948;top:3164;width:3774;height:204;mso-position-horizontal-relative:page;mso-position-vertical-relative:page" filled="f" stroked="f">
              <v:textbox style="mso-next-textbox:#_x0000_s1215" inset="0,0,0,0">
                <w:txbxContent>
                  <w:p w14:paraId="535B57FE"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16" type="#_x0000_t202" style="position:absolute;left:948;top:3332;width:3774;height:204;mso-position-horizontal-relative:page;mso-position-vertical-relative:page" filled="f" stroked="f">
              <v:textbox style="mso-next-textbox:#_x0000_s1216" inset="0,0,0,0">
                <w:txbxContent>
                  <w:p w14:paraId="535B57FF" w14:textId="77777777" w:rsidR="007274C5" w:rsidRDefault="007274C5">
                    <w:pPr>
                      <w:spacing w:after="0" w:line="240" w:lineRule="auto"/>
                      <w:rPr>
                        <w:rFonts w:ascii="Courier New" w:hAnsi="Courier New" w:cs="Courier New"/>
                        <w:sz w:val="15"/>
                        <w:szCs w:val="15"/>
                      </w:rPr>
                    </w:pPr>
                  </w:p>
                </w:txbxContent>
              </v:textbox>
            </v:shape>
            <v:shape id="_x0000_s1217" type="#_x0000_t202" style="position:absolute;left:948;top:3500;width:3774;height:204;mso-position-horizontal-relative:page;mso-position-vertical-relative:page" filled="f" stroked="f">
              <v:textbox style="mso-next-textbox:#_x0000_s1217" inset="0,0,0,0">
                <w:txbxContent>
                  <w:p w14:paraId="535B5800"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Great Lakes Acquisition Center (GLAC)</w:t>
                    </w:r>
                  </w:p>
                </w:txbxContent>
              </v:textbox>
            </v:shape>
            <v:shape id="_x0000_s1218" type="#_x0000_t202" style="position:absolute;left:948;top:3668;width:3774;height:204;mso-position-horizontal-relative:page;mso-position-vertical-relative:page" filled="f" stroked="f">
              <v:textbox style="mso-next-textbox:#_x0000_s1218" inset="0,0,0,0">
                <w:txbxContent>
                  <w:p w14:paraId="535B5801"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v:textbox>
            </v:shape>
            <v:shape id="_x0000_s1219" type="#_x0000_t202" style="position:absolute;left:948;top:3836;width:5072;height:204;mso-position-horizontal-relative:page;mso-position-vertical-relative:page" filled="f" stroked="f">
              <v:textbox style="mso-next-textbox:#_x0000_s1219" inset="0,0,0,0">
                <w:txbxContent>
                  <w:p w14:paraId="535B5802"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Milwaukee WI 53214-1476</w:t>
                    </w:r>
                  </w:p>
                </w:txbxContent>
              </v:textbox>
            </v:shape>
            <v:shape id="_x0000_s1220" type="#_x0000_t202" style="position:absolute;left:6348;top:3164;width:3774;height:204;mso-position-horizontal-relative:page;mso-position-vertical-relative:page" filled="f" stroked="f">
              <v:textbox style="mso-next-textbox:#_x0000_s1220" inset="0,0,0,0">
                <w:txbxContent>
                  <w:p w14:paraId="535B5803"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21" type="#_x0000_t202" style="position:absolute;left:6348;top:3332;width:3774;height:204;mso-position-horizontal-relative:page;mso-position-vertical-relative:page" filled="f" stroked="f">
              <v:textbox style="mso-next-textbox:#_x0000_s1221" inset="0,0,0,0">
                <w:txbxContent>
                  <w:p w14:paraId="535B5804" w14:textId="77777777" w:rsidR="007274C5" w:rsidRDefault="007274C5">
                    <w:pPr>
                      <w:spacing w:after="0" w:line="240" w:lineRule="auto"/>
                      <w:rPr>
                        <w:rFonts w:ascii="Courier New" w:hAnsi="Courier New" w:cs="Courier New"/>
                        <w:sz w:val="15"/>
                        <w:szCs w:val="15"/>
                      </w:rPr>
                    </w:pPr>
                  </w:p>
                </w:txbxContent>
              </v:textbox>
            </v:shape>
            <v:shape id="_x0000_s1222" type="#_x0000_t202" style="position:absolute;left:6348;top:3500;width:3774;height:204;mso-position-horizontal-relative:page;mso-position-vertical-relative:page" filled="f" stroked="f">
              <v:textbox style="mso-next-textbox:#_x0000_s1222" inset="0,0,0,0">
                <w:txbxContent>
                  <w:p w14:paraId="535B5805"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Great Lakes Acquisition Center (GLAC)</w:t>
                    </w:r>
                  </w:p>
                </w:txbxContent>
              </v:textbox>
            </v:shape>
            <v:shape id="_x0000_s1223" type="#_x0000_t202" style="position:absolute;left:6348;top:3668;width:3774;height:204;mso-position-horizontal-relative:page;mso-position-vertical-relative:page" filled="f" stroked="f">
              <v:textbox style="mso-next-textbox:#_x0000_s1223" inset="0,0,0,0">
                <w:txbxContent>
                  <w:p w14:paraId="535B5806"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v:textbox>
            </v:shape>
            <v:shape id="_x0000_s1224" type="#_x0000_t202" style="position:absolute;left:6348;top:3836;width:5072;height:204;mso-position-horizontal-relative:page;mso-position-vertical-relative:page" filled="f" stroked="f">
              <v:textbox style="mso-next-textbox:#_x0000_s1224" inset="0,0,0,0">
                <w:txbxContent>
                  <w:p w14:paraId="535B5807"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Milwaukee WI 53214-1476</w:t>
                    </w:r>
                  </w:p>
                </w:txbxContent>
              </v:textbox>
            </v:shape>
            <v:shape id="_x0000_s1225" type="#_x0000_t202" style="position:absolute;left:3228;top:4364;width:3774;height:204;mso-position-horizontal-relative:page;mso-position-vertical-relative:page" filled="f" stroked="f">
              <v:textbox style="mso-next-textbox:#_x0000_s1225" inset="0,0,0,0">
                <w:txbxContent>
                  <w:p w14:paraId="535B5808"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Amber Jendrzejek</w:t>
                    </w:r>
                  </w:p>
                </w:txbxContent>
              </v:textbox>
            </v:shape>
            <v:shape id="_x0000_s1226" type="#_x0000_t202" style="position:absolute;left:6924;top:4364;width:2383;height:204;mso-position-horizontal-relative:page;mso-position-vertical-relative:page" filled="f" stroked="f">
              <v:textbox style="mso-next-textbox:#_x0000_s1226" inset="0,0,0,0">
                <w:txbxContent>
                  <w:p w14:paraId="535B5809"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(414) 844-4887</w:t>
                    </w:r>
                  </w:p>
                </w:txbxContent>
              </v:textbox>
            </v:shape>
            <v:shape id="_x0000_s1227" type="#_x0000_t202" style="position:absolute;left:636;top:5612;width:11192;height:204;mso-position-horizontal-relative:page;mso-position-vertical-relative:page" filled="f" stroked="f">
              <v:textbox style="mso-next-textbox:#_x0000_s1227" inset="0,0,0,0">
                <w:txbxContent>
                  <w:p w14:paraId="535B580A"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Project 550-26-205 Pavement Maintenance and Repair and Striping at VA Illiana Healthcare System (VAIHCS),</w:t>
                    </w:r>
                  </w:p>
                </w:txbxContent>
              </v:textbox>
            </v:shape>
            <v:shape id="_x0000_s1228" type="#_x0000_t202" style="position:absolute;left:636;top:5780;width:11192;height:204;mso-position-horizontal-relative:page;mso-position-vertical-relative:page" filled="f" stroked="f">
              <v:textbox style="mso-next-textbox:#_x0000_s1228" inset="0,0,0,0">
                <w:txbxContent>
                  <w:p w14:paraId="535B580B" w14:textId="0AE7AA8C" w:rsidR="007274C5" w:rsidRDefault="0022447D">
                    <w:pPr>
                      <w:spacing w:after="0" w:line="240" w:lineRule="auto"/>
                      <w:rPr>
                        <w:rFonts w:ascii="Courier New" w:hAnsi="Courier New" w:cs="Courier New"/>
                        <w:sz w:val="15"/>
                        <w:szCs w:val="15"/>
                      </w:rPr>
                    </w:pPr>
                    <w:r>
                      <w:rPr>
                        <w:rFonts w:ascii="Courier New" w:hAnsi="Courier New" w:cs="Courier New"/>
                        <w:sz w:val="15"/>
                        <w:szCs w:val="15"/>
                      </w:rPr>
                      <w:t>1900 East Main Street, Danville, IL 61832-5100.  Contractor</w:t>
                    </w:r>
                    <w:r w:rsidR="006716EF">
                      <w:rPr>
                        <w:rFonts w:ascii="Courier New" w:hAnsi="Courier New" w:cs="Courier New"/>
                        <w:sz w:val="15"/>
                        <w:szCs w:val="15"/>
                      </w:rPr>
                      <w:t xml:space="preserve"> </w:t>
                    </w:r>
                    <w:r>
                      <w:rPr>
                        <w:rFonts w:ascii="Courier New" w:hAnsi="Courier New" w:cs="Courier New"/>
                        <w:sz w:val="15"/>
                        <w:szCs w:val="15"/>
                      </w:rPr>
                      <w:t>shall furnish all labor, materials, equipment, qualified</w:t>
                    </w:r>
                  </w:p>
                </w:txbxContent>
              </v:textbox>
            </v:shape>
            <v:shape id="_x0000_s1229" type="#_x0000_t202" style="position:absolute;left:636;top:5948;width:11192;height:204;mso-position-horizontal-relative:page;mso-position-vertical-relative:page" filled="f" stroked="f">
              <v:textbox style="mso-next-textbox:#_x0000_s1229" inset="0,0,0,0">
                <w:txbxContent>
                  <w:p w14:paraId="535B580C"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supervision, and other items designated in this contract, in accordance with Statement of Work, specifications and</w:t>
                    </w:r>
                  </w:p>
                </w:txbxContent>
              </v:textbox>
            </v:shape>
            <v:shape id="_x0000_s1230" type="#_x0000_t202" style="position:absolute;left:636;top:6116;width:11192;height:204;mso-position-horizontal-relative:page;mso-position-vertical-relative:page" filled="f" stroked="f">
              <v:textbox style="mso-next-textbox:#_x0000_s1230" inset="0,0,0,0">
                <w:txbxContent>
                  <w:p w14:paraId="535B580D"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drawings to complete Project 550-26-205 Pavement Maintenance and Repair and Striping Danville, IL</w:t>
                    </w:r>
                  </w:p>
                </w:txbxContent>
              </v:textbox>
            </v:shape>
            <v:shape id="_x0000_s1231" type="#_x0000_t202" style="position:absolute;left:636;top:6284;width:11192;height:204;mso-position-horizontal-relative:page;mso-position-vertical-relative:page" filled="f" stroked="f">
              <v:textbox style="mso-next-textbox:#_x0000_s1231" inset="0,0,0,0">
                <w:txbxContent>
                  <w:p w14:paraId="535B580E"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61832-5100. All work shall be completed within two hundred ten (210) calendar days from the Notice to Proceed (NTP).</w:t>
                    </w:r>
                  </w:p>
                </w:txbxContent>
              </v:textbox>
            </v:shape>
            <v:shape id="_x0000_s1232" type="#_x0000_t202" style="position:absolute;left:636;top:6452;width:11192;height:204;mso-position-horizontal-relative:page;mso-position-vertical-relative:page" filled="f" stroked="f">
              <v:textbox style="mso-next-textbox:#_x0000_s1232" inset="0,0,0,0">
                <w:txbxContent>
                  <w:p w14:paraId="535B580F"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3" type="#_x0000_t202" style="position:absolute;left:636;top:6620;width:11192;height:204;mso-position-horizontal-relative:page;mso-position-vertical-relative:page" filled="f" stroked="f">
              <v:textbox style="mso-next-textbox:#_x0000_s1233" inset="0,0,0,0">
                <w:txbxContent>
                  <w:p w14:paraId="535B5810"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4" type="#_x0000_t202" style="position:absolute;left:636;top:6788;width:11192;height:204;mso-position-horizontal-relative:page;mso-position-vertical-relative:page" filled="f" stroked="f">
              <v:textbox style="mso-next-textbox:#_x0000_s1234" inset="0,0,0,0">
                <w:txbxContent>
                  <w:p w14:paraId="535B5811"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 xml:space="preserve">Project magnitude range is between $500,000 and $1,000,000  </w:t>
                    </w:r>
                  </w:p>
                </w:txbxContent>
              </v:textbox>
            </v:shape>
            <v:shape id="_x0000_s1235" type="#_x0000_t202" style="position:absolute;left:636;top:6956;width:11192;height:204;mso-position-horizontal-relative:page;mso-position-vertical-relative:page" filled="f" stroked="f">
              <v:textbox style="mso-next-textbox:#_x0000_s1235" inset="0,0,0,0">
                <w:txbxContent>
                  <w:p w14:paraId="535B5812"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NAICS Code is: 237310 Highway, Street, and Bridge Construction / SBA size standard:  $45 Million</w:t>
                    </w:r>
                  </w:p>
                </w:txbxContent>
              </v:textbox>
            </v:shape>
            <v:shape id="_x0000_s1236" type="#_x0000_t202" style="position:absolute;left:636;top:7124;width:11192;height:204;mso-position-horizontal-relative:page;mso-position-vertical-relative:page" filled="f" stroked="f">
              <v:textbox style="mso-next-textbox:#_x0000_s1236" inset="0,0,0,0">
                <w:txbxContent>
                  <w:p w14:paraId="535B5813"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7" type="#_x0000_t202" style="position:absolute;left:636;top:7292;width:11192;height:204;mso-position-horizontal-relative:page;mso-position-vertical-relative:page" filled="f" stroked="f">
              <v:textbox style="mso-next-textbox:#_x0000_s1237" inset="0,0,0,0">
                <w:txbxContent>
                  <w:p w14:paraId="535B5814"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This procurement is an 100% set-aside for CVE Verified Service-Disable Veteran-Owned Small Business Firm (SDVOSB) per</w:t>
                    </w:r>
                  </w:p>
                </w:txbxContent>
              </v:textbox>
            </v:shape>
            <v:shape id="_x0000_s1238" type="#_x0000_t202" style="position:absolute;left:636;top:7460;width:11192;height:204;mso-position-horizontal-relative:page;mso-position-vertical-relative:page" filled="f" stroked="f">
              <v:textbox style="mso-next-textbox:#_x0000_s1238" inset="0,0,0,0">
                <w:txbxContent>
                  <w:p w14:paraId="535B5815"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the Authority 38 U.S.C 8127 (Public Law 109-461). In accordance with VAAR 819.7003(b), at the time of the submission of</w:t>
                    </w:r>
                  </w:p>
                </w:txbxContent>
              </v:textbox>
            </v:shape>
            <v:shape id="_x0000_s1239" type="#_x0000_t202" style="position:absolute;left:636;top:7628;width:11192;height:204;mso-position-horizontal-relative:page;mso-position-vertical-relative:page" filled="f" stroked="f">
              <v:textbox style="mso-next-textbox:#_x0000_s1239" inset="0,0,0,0">
                <w:txbxContent>
                  <w:p w14:paraId="535B5816"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Bid, and at the time of award of any contract, the bidder must represent to the contracting officer that it is a:</w:t>
                    </w:r>
                  </w:p>
                </w:txbxContent>
              </v:textbox>
            </v:shape>
            <v:shape id="_x0000_s1240" type="#_x0000_t202" style="position:absolute;left:636;top:7796;width:11192;height:204;mso-position-horizontal-relative:page;mso-position-vertical-relative:page" filled="f" stroked="f">
              <v:textbox style="mso-next-textbox:#_x0000_s1240" inset="0,0,0,0">
                <w:txbxContent>
                  <w:p w14:paraId="535B5817"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Classification System (NAICS) code assigned to the acquisition; and (3) Certified SDVOSB listed in the SBA</w:t>
                    </w:r>
                  </w:p>
                </w:txbxContent>
              </v:textbox>
            </v:shape>
            <v:shape id="_x0000_s1241" type="#_x0000_t202" style="position:absolute;left:636;top:7964;width:11192;height:204;mso-position-horizontal-relative:page;mso-position-vertical-relative:page" filled="f" stroked="f">
              <v:textbox style="mso-next-textbox:#_x0000_s1241" inset="0,0,0,0">
                <w:txbxContent>
                  <w:p w14:paraId="535B5818"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certification database at https://search.certifications.sba.gov/ (see 13 CFR 128).</w:t>
                    </w:r>
                  </w:p>
                </w:txbxContent>
              </v:textbox>
            </v:shape>
            <v:shape id="_x0000_s1242" type="#_x0000_t202" style="position:absolute;left:636;top:8132;width:11192;height:204;mso-position-horizontal-relative:page;mso-position-vertical-relative:page" filled="f" stroked="f">
              <v:textbox style="mso-next-textbox:#_x0000_s1242" inset="0,0,0,0">
                <w:txbxContent>
                  <w:p w14:paraId="535B5819"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3" type="#_x0000_t202" style="position:absolute;left:636;top:8300;width:11192;height:204;mso-position-horizontal-relative:page;mso-position-vertical-relative:page" filled="f" stroked="f">
              <v:textbox style="mso-next-textbox:#_x0000_s1243" inset="0,0,0,0">
                <w:txbxContent>
                  <w:p w14:paraId="535B581A"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Submit all questions regarding the solicitation, SOW, specifications, and / or drawings in writing to the POC</w:t>
                    </w:r>
                  </w:p>
                </w:txbxContent>
              </v:textbox>
            </v:shape>
            <v:shape id="_x0000_s1244" type="#_x0000_t202" style="position:absolute;left:636;top:8468;width:11192;height:204;mso-position-horizontal-relative:page;mso-position-vertical-relative:page" filled="f" stroked="f">
              <v:textbox style="mso-next-textbox:#_x0000_s1244" inset="0,0,0,0">
                <w:txbxContent>
                  <w:p w14:paraId="535B581B"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Amber Jendrzejek - Contract Specialist no later than April 22, 2026; 3:30PM CST.</w:t>
                    </w:r>
                  </w:p>
                </w:txbxContent>
              </v:textbox>
            </v:shape>
            <v:shape id="_x0000_s1245" type="#_x0000_t202" style="position:absolute;left:636;top:8636;width:11192;height:204;mso-position-horizontal-relative:page;mso-position-vertical-relative:page" filled="f" stroked="f">
              <v:textbox style="mso-next-textbox:#_x0000_s1245" inset="0,0,0,0">
                <w:txbxContent>
                  <w:p w14:paraId="535B581C"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Questions received after this deadline may not be addressed.  TELEPHONE INQUIREIES WILL NOT BE ACCEPTED!</w:t>
                    </w:r>
                  </w:p>
                </w:txbxContent>
              </v:textbox>
            </v:shape>
            <v:shape id="_x0000_s1246" type="#_x0000_t202" style="position:absolute;left:636;top:8804;width:11192;height:204;mso-position-horizontal-relative:page;mso-position-vertical-relative:page" filled="f" stroked="f">
              <v:textbox style="mso-next-textbox:#_x0000_s1246" inset="0,0,0,0">
                <w:txbxContent>
                  <w:p w14:paraId="535B581D"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See 52.236-27 Site Visit for information on organized site visits:  One site visit is scheduled for</w:t>
                    </w:r>
                  </w:p>
                </w:txbxContent>
              </v:textbox>
            </v:shape>
            <v:shape id="_x0000_s1247" type="#_x0000_t202" style="position:absolute;left:636;top:8972;width:11192;height:204;mso-position-horizontal-relative:page;mso-position-vertical-relative:page" filled="f" stroked="f">
              <v:textbox style="mso-next-textbox:#_x0000_s1247" inset="0,0,0,0">
                <w:txbxContent>
                  <w:p w14:paraId="535B581E" w14:textId="51F2A0F8" w:rsidR="007274C5" w:rsidRDefault="0022447D">
                    <w:pPr>
                      <w:spacing w:after="0" w:line="240" w:lineRule="auto"/>
                      <w:rPr>
                        <w:rFonts w:ascii="Courier New" w:hAnsi="Courier New" w:cs="Courier New"/>
                        <w:sz w:val="15"/>
                        <w:szCs w:val="15"/>
                      </w:rPr>
                    </w:pPr>
                    <w:r>
                      <w:rPr>
                        <w:rFonts w:ascii="Courier New" w:hAnsi="Courier New" w:cs="Courier New"/>
                        <w:sz w:val="15"/>
                        <w:szCs w:val="15"/>
                      </w:rPr>
                      <w:t>April 15, 2026, at 1</w:t>
                    </w:r>
                    <w:r w:rsidR="00527632">
                      <w:rPr>
                        <w:rFonts w:ascii="Courier New" w:hAnsi="Courier New" w:cs="Courier New"/>
                        <w:sz w:val="15"/>
                        <w:szCs w:val="15"/>
                      </w:rPr>
                      <w:t>1</w:t>
                    </w:r>
                    <w:r>
                      <w:rPr>
                        <w:rFonts w:ascii="Courier New" w:hAnsi="Courier New" w:cs="Courier New"/>
                        <w:sz w:val="15"/>
                        <w:szCs w:val="15"/>
                      </w:rPr>
                      <w:t>:</w:t>
                    </w:r>
                    <w:r w:rsidR="00527632">
                      <w:rPr>
                        <w:rFonts w:ascii="Courier New" w:hAnsi="Courier New" w:cs="Courier New"/>
                        <w:sz w:val="15"/>
                        <w:szCs w:val="15"/>
                      </w:rPr>
                      <w:t>3</w:t>
                    </w:r>
                    <w:r>
                      <w:rPr>
                        <w:rFonts w:ascii="Courier New" w:hAnsi="Courier New" w:cs="Courier New"/>
                        <w:sz w:val="15"/>
                        <w:szCs w:val="15"/>
                      </w:rPr>
                      <w:t>0AM CST.  Meet at Bldg. 102, in the Project Section Project Room (B102 102G) at the VA Illiana</w:t>
                    </w:r>
                  </w:p>
                </w:txbxContent>
              </v:textbox>
            </v:shape>
            <v:shape id="_x0000_s1248" type="#_x0000_t202" style="position:absolute;left:636;top:9140;width:11192;height:204;mso-position-horizontal-relative:page;mso-position-vertical-relative:page" filled="f" stroked="f">
              <v:textbox style="mso-next-textbox:#_x0000_s1248" inset="0,0,0,0">
                <w:txbxContent>
                  <w:p w14:paraId="535B581F"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 xml:space="preserve">Healthcare System (VAIHCS), Danville, IL.                   </w:t>
                    </w:r>
                  </w:p>
                </w:txbxContent>
              </v:textbox>
            </v:shape>
            <v:shape id="_x0000_s1249" type="#_x0000_t202" style="position:absolute;left:636;top:9308;width:11192;height:204;mso-position-horizontal-relative:page;mso-position-vertical-relative:page" filled="f" stroked="f">
              <v:textbox style="mso-next-textbox:#_x0000_s1249" inset="0,0,0,0">
                <w:txbxContent>
                  <w:p w14:paraId="535B5820"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0" type="#_x0000_t202" style="position:absolute;left:636;top:9476;width:11192;height:204;mso-position-horizontal-relative:page;mso-position-vertical-relative:page" filled="f" stroked="f">
              <v:textbox style="mso-next-textbox:#_x0000_s1250" inset="0,0,0,0">
                <w:txbxContent>
                  <w:p w14:paraId="535B5821"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NOTICE:  Contractors MUST acknowledge VAAR 852.219-75 by signing the certification and submitting with bid.</w:t>
                    </w:r>
                  </w:p>
                </w:txbxContent>
              </v:textbox>
            </v:shape>
            <v:shape id="_x0000_s1251" type="#_x0000_t202" style="position:absolute;left:636;top:9644;width:11192;height:204;mso-position-horizontal-relative:page;mso-position-vertical-relative:page" filled="f" stroked="f">
              <v:textbox style="mso-next-textbox:#_x0000_s1251" inset="0,0,0,0">
                <w:txbxContent>
                  <w:p w14:paraId="535B5822"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If certification is not included, bid will be considered non-responsive and cannot be considered for award.</w:t>
                    </w:r>
                  </w:p>
                </w:txbxContent>
              </v:textbox>
            </v:shape>
            <v:shape id="_x0000_s1252" type="#_x0000_t202" style="position:absolute;left:636;top:9812;width:11192;height:204;mso-position-horizontal-relative:page;mso-position-vertical-relative:page" filled="f" stroked="f">
              <v:textbox style="mso-next-textbox:#_x0000_s1252" inset="0,0,0,0">
                <w:txbxContent>
                  <w:p w14:paraId="535B5823" w14:textId="1DAC2F9F" w:rsidR="007274C5" w:rsidRDefault="0022447D">
                    <w:pPr>
                      <w:spacing w:after="0" w:line="240" w:lineRule="auto"/>
                      <w:rPr>
                        <w:rFonts w:ascii="Courier New" w:hAnsi="Courier New" w:cs="Courier New"/>
                        <w:sz w:val="15"/>
                        <w:szCs w:val="15"/>
                      </w:rPr>
                    </w:pPr>
                    <w:r>
                      <w:rPr>
                        <w:rFonts w:ascii="Courier New" w:hAnsi="Courier New" w:cs="Courier New"/>
                        <w:sz w:val="15"/>
                        <w:szCs w:val="15"/>
                      </w:rPr>
                      <w:t>See page 44 - 45 for 852.219-75 VA Notice of Limitations on Subcontracting - Certificate of Compliance for Service &amp;</w:t>
                    </w:r>
                  </w:p>
                </w:txbxContent>
              </v:textbox>
            </v:shape>
            <v:shape id="_x0000_s1253" type="#_x0000_t202" style="position:absolute;left:636;top:9980;width:11192;height:204;mso-position-horizontal-relative:page;mso-position-vertical-relative:page" filled="f" stroked="f">
              <v:textbox style="mso-next-textbox:#_x0000_s1253" inset="0,0,0,0">
                <w:txbxContent>
                  <w:p w14:paraId="535B5824"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 xml:space="preserve">Construction (JAN 2023) (Deviation).                        </w:t>
                    </w:r>
                  </w:p>
                </w:txbxContent>
              </v:textbox>
            </v:shape>
            <v:shape id="_x0000_s1254" type="#_x0000_t202" style="position:absolute;left:636;top:10148;width:11192;height:204;mso-position-horizontal-relative:page;mso-position-vertical-relative:page" filled="f" stroked="f">
              <v:textbox style="mso-next-textbox:#_x0000_s1254" inset="0,0,0,0">
                <w:txbxContent>
                  <w:p w14:paraId="535B5825"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5" type="#_x0000_t202" style="position:absolute;left:636;top:10316;width:11192;height:204;mso-position-horizontal-relative:page;mso-position-vertical-relative:page" filled="f" stroked="f">
              <v:textbox style="mso-next-textbox:#_x0000_s1255" inset="0,0,0,0">
                <w:txbxContent>
                  <w:p w14:paraId="535B5826"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If submitting as a joint-venture, officers must include a copy of the joint-venture agreement.</w:t>
                    </w:r>
                  </w:p>
                </w:txbxContent>
              </v:textbox>
            </v:shape>
            <v:shape id="_x0000_s1256" type="#_x0000_t202" style="position:absolute;left:636;top:10484;width:11192;height:204;mso-position-horizontal-relative:page;mso-position-vertical-relative:page" filled="f" stroked="f">
              <v:textbox style="mso-next-textbox:#_x0000_s1256" inset="0,0,0,0">
                <w:txbxContent>
                  <w:p w14:paraId="535B5827"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All bidders are responsible for monitoring and downloading any amendments from Contract Opportunities at the following</w:t>
                    </w:r>
                  </w:p>
                </w:txbxContent>
              </v:textbox>
            </v:shape>
            <v:shape id="_x0000_s1257" type="#_x0000_t202" style="position:absolute;left:636;top:10652;width:11192;height:204;mso-position-horizontal-relative:page;mso-position-vertical-relative:page" filled="f" stroked="f">
              <v:textbox style="mso-next-textbox:#_x0000_s1257" inset="0,0,0,0">
                <w:txbxContent>
                  <w:p w14:paraId="535B5828"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 xml:space="preserve">website:  https://sam.gov/content/opportunities.            </w:t>
                    </w:r>
                  </w:p>
                </w:txbxContent>
              </v:textbox>
            </v:shape>
            <v:shape id="_x0000_s1258" type="#_x0000_t202" style="position:absolute;left:636;top:10820;width:11192;height:204;mso-position-horizontal-relative:page;mso-position-vertical-relative:page" filled="f" stroked="f">
              <v:textbox style="mso-next-textbox:#_x0000_s1258" inset="0,0,0,0">
                <w:txbxContent>
                  <w:p w14:paraId="535B5829"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9" type="#_x0000_t202" style="position:absolute;left:636;top:10988;width:11192;height:204;mso-position-horizontal-relative:page;mso-position-vertical-relative:page" filled="f" stroked="f">
              <v:textbox style="mso-next-textbox:#_x0000_s1259" inset="0,0,0,0">
                <w:txbxContent>
                  <w:p w14:paraId="535B582A"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 xml:space="preserve">***DO NOT STAPLE BID PAGES                                  </w:t>
                    </w:r>
                  </w:p>
                </w:txbxContent>
              </v:textbox>
            </v:shape>
            <v:shape id="_x0000_s1260" type="#_x0000_t202" style="position:absolute;left:636;top:11156;width:11192;height:204;mso-position-horizontal-relative:page;mso-position-vertical-relative:page" filled="f" stroked="f">
              <v:textbox style="mso-next-textbox:#_x0000_s1260" inset="0,0,0,0">
                <w:txbxContent>
                  <w:p w14:paraId="535B582B"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1" type="#_x0000_t202" style="position:absolute;left:636;top:11324;width:11192;height:204;mso-position-horizontal-relative:page;mso-position-vertical-relative:page" filled="f" stroked="f">
              <v:textbox style="mso-next-textbox:#_x0000_s1261" inset="0,0,0,0">
                <w:txbxContent>
                  <w:p w14:paraId="535B582C"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2" type="#_x0000_t202" style="position:absolute;left:4116;top:11564;width:992;height:204;mso-position-horizontal-relative:page;mso-position-vertical-relative:page" filled="f" stroked="f">
              <v:textbox style="mso-next-textbox:#_x0000_s1262" inset="0,0,0,0">
                <w:txbxContent>
                  <w:p w14:paraId="535B582D"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10</w:t>
                    </w:r>
                  </w:p>
                </w:txbxContent>
              </v:textbox>
            </v:shape>
            <v:shape id="_x0000_s1263" type="#_x0000_t202" style="position:absolute;left:7620;top:11564;width:992;height:204;mso-position-horizontal-relative:page;mso-position-vertical-relative:page" filled="f" stroked="f">
              <v:textbox style="mso-next-textbox:#_x0000_s1263" inset="0,0,0,0">
                <w:txbxContent>
                  <w:p w14:paraId="535B582E"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210</w:t>
                    </w:r>
                  </w:p>
                </w:txbxContent>
              </v:textbox>
            </v:shape>
            <v:shape id="_x0000_s1264" type="#_x0000_t202" style="position:absolute;left:972;top:11804;width:158;height:204;mso-position-horizontal-relative:page;mso-position-vertical-relative:page" filled="f" stroked="f">
              <v:textbox style="mso-next-textbox:#_x0000_s1264" inset="0,0,0,0">
                <w:txbxContent>
                  <w:p w14:paraId="535B582F" w14:textId="77777777" w:rsidR="007274C5" w:rsidRDefault="007274C5">
                    <w:pPr>
                      <w:spacing w:after="0" w:line="240" w:lineRule="auto"/>
                      <w:rPr>
                        <w:rFonts w:ascii="Courier New" w:hAnsi="Courier New" w:cs="Courier New"/>
                        <w:sz w:val="15"/>
                        <w:szCs w:val="15"/>
                      </w:rPr>
                    </w:pPr>
                  </w:p>
                </w:txbxContent>
              </v:textbox>
            </v:shape>
            <v:shape id="_x0000_s1265" type="#_x0000_t202" style="position:absolute;left:1980;top:11804;width:158;height:204;mso-position-horizontal-relative:page;mso-position-vertical-relative:page" filled="f" stroked="f">
              <v:textbox style="mso-next-textbox:#_x0000_s1265" inset="0,0,0,0">
                <w:txbxContent>
                  <w:p w14:paraId="535B5830"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66" type="#_x0000_t202" style="position:absolute;left:5820;top:11804;width:158;height:204;mso-position-horizontal-relative:page;mso-position-vertical-relative:page" filled="f" stroked="f">
              <v:textbox style="mso-next-textbox:#_x0000_s1266" inset="0,0,0,0">
                <w:txbxContent>
                  <w:p w14:paraId="535B5831"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67" type="#_x0000_t202" style="position:absolute;left:7164;top:11804;width:158;height:204;mso-position-horizontal-relative:page;mso-position-vertical-relative:page" filled="f" stroked="f">
              <v:textbox style="mso-next-textbox:#_x0000_s1267" inset="0,0,0,0">
                <w:txbxContent>
                  <w:p w14:paraId="535B5832" w14:textId="77777777" w:rsidR="007274C5" w:rsidRDefault="007274C5">
                    <w:pPr>
                      <w:spacing w:after="0" w:line="240" w:lineRule="auto"/>
                      <w:rPr>
                        <w:rFonts w:ascii="Courier New" w:hAnsi="Courier New" w:cs="Courier New"/>
                        <w:sz w:val="15"/>
                        <w:szCs w:val="15"/>
                      </w:rPr>
                    </w:pPr>
                  </w:p>
                </w:txbxContent>
              </v:textbox>
            </v:shape>
            <v:shape id="_x0000_s1268" type="#_x0000_t202" style="position:absolute;left:8676;top:11804;width:2383;height:204;mso-position-horizontal-relative:page;mso-position-vertical-relative:page" filled="f" stroked="f">
              <v:textbox style="mso-next-textbox:#_x0000_s1268" inset="0,0,0,0">
                <w:txbxContent>
                  <w:p w14:paraId="535B5833"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52.211-10</w:t>
                    </w:r>
                  </w:p>
                </w:txbxContent>
              </v:textbox>
            </v:shape>
            <v:shape id="_x0000_s1269" type="#_x0000_t202" style="position:absolute;left:972;top:12572;width:158;height:204;mso-position-horizontal-relative:page;mso-position-vertical-relative:page" filled="f" stroked="f">
              <v:textbox style="mso-next-textbox:#_x0000_s1269" inset="0,0,0,0">
                <w:txbxContent>
                  <w:p w14:paraId="535B5834"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0" type="#_x0000_t202" style="position:absolute;left:2124;top:12572;width:158;height:204;mso-position-horizontal-relative:page;mso-position-vertical-relative:page" filled="f" stroked="f">
              <v:textbox style="mso-next-textbox:#_x0000_s1270" inset="0,0,0,0">
                <w:txbxContent>
                  <w:p w14:paraId="535B5835" w14:textId="77777777" w:rsidR="007274C5" w:rsidRDefault="007274C5">
                    <w:pPr>
                      <w:spacing w:after="0" w:line="240" w:lineRule="auto"/>
                      <w:rPr>
                        <w:rFonts w:ascii="Courier New" w:hAnsi="Courier New" w:cs="Courier New"/>
                        <w:sz w:val="15"/>
                        <w:szCs w:val="15"/>
                      </w:rPr>
                    </w:pPr>
                  </w:p>
                </w:txbxContent>
              </v:textbox>
            </v:shape>
            <v:shape id="_x0000_s1271" type="#_x0000_t202" style="position:absolute;left:9132;top:12500;width:1919;height:204;mso-position-horizontal-relative:page;mso-position-vertical-relative:page" filled="f" stroked="f">
              <v:textbox style="mso-next-textbox:#_x0000_s1271" inset="0,0,0,0">
                <w:txbxContent>
                  <w:p w14:paraId="535B5836"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10</w:t>
                    </w:r>
                  </w:p>
                </w:txbxContent>
              </v:textbox>
            </v:shape>
            <v:shape id="_x0000_s1272" type="#_x0000_t202" style="position:absolute;left:3132;top:13076;width:1641;height:204;mso-position-horizontal-relative:page;mso-position-vertical-relative:page" filled="f" stroked="f">
              <v:textbox style="mso-next-textbox:#_x0000_s1272" inset="0,0,0,0">
                <w:txbxContent>
                  <w:p w14:paraId="535B5837" w14:textId="77777777" w:rsidR="007274C5" w:rsidRDefault="0022447D">
                    <w:pPr>
                      <w:spacing w:after="0" w:line="240" w:lineRule="auto"/>
                      <w:jc w:val="center"/>
                      <w:rPr>
                        <w:rFonts w:ascii="Courier New" w:hAnsi="Courier New" w:cs="Courier New"/>
                        <w:sz w:val="15"/>
                        <w:szCs w:val="15"/>
                      </w:rPr>
                    </w:pPr>
                    <w:r>
                      <w:rPr>
                        <w:rFonts w:ascii="Courier New" w:hAnsi="Courier New" w:cs="Courier New"/>
                        <w:sz w:val="15"/>
                        <w:szCs w:val="15"/>
                      </w:rPr>
                      <w:t>0</w:t>
                    </w:r>
                  </w:p>
                </w:txbxContent>
              </v:textbox>
            </v:shape>
            <v:shape id="_x0000_s1273" type="#_x0000_t202" style="position:absolute;left:9852;top:13076;width:1456;height:204;mso-position-horizontal-relative:page;mso-position-vertical-relative:page" filled="f" stroked="f">
              <v:textbox style="mso-next-textbox:#_x0000_s1273" inset="0,0,0,0">
                <w:txbxContent>
                  <w:p w14:paraId="535B5838"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1:00pm</w:t>
                    </w:r>
                  </w:p>
                </w:txbxContent>
              </v:textbox>
            </v:shape>
            <v:shape id="_x0000_s1274" type="#_x0000_t202" style="position:absolute;left:10716;top:13076;width:343;height:204;mso-position-horizontal-relative:page;mso-position-vertical-relative:page" filled="f" stroked="f">
              <v:textbox style="mso-next-textbox:#_x0000_s1274" inset="0,0,0,0">
                <w:txbxContent>
                  <w:p w14:paraId="535B5839" w14:textId="70ABD3C2" w:rsidR="007274C5" w:rsidRDefault="0022447D">
                    <w:pPr>
                      <w:spacing w:after="0" w:line="240" w:lineRule="auto"/>
                      <w:rPr>
                        <w:rFonts w:ascii="Courier New" w:hAnsi="Courier New" w:cs="Courier New"/>
                        <w:sz w:val="15"/>
                        <w:szCs w:val="15"/>
                      </w:rPr>
                    </w:pPr>
                    <w:r>
                      <w:rPr>
                        <w:rFonts w:ascii="Courier New" w:hAnsi="Courier New" w:cs="Courier New"/>
                        <w:sz w:val="15"/>
                        <w:szCs w:val="15"/>
                      </w:rPr>
                      <w:t>C</w:t>
                    </w:r>
                    <w:r w:rsidR="006716EF">
                      <w:rPr>
                        <w:rFonts w:ascii="Courier New" w:hAnsi="Courier New" w:cs="Courier New"/>
                        <w:sz w:val="15"/>
                        <w:szCs w:val="15"/>
                      </w:rPr>
                      <w:t>S</w:t>
                    </w:r>
                    <w:r>
                      <w:rPr>
                        <w:rFonts w:ascii="Courier New" w:hAnsi="Courier New" w:cs="Courier New"/>
                        <w:sz w:val="15"/>
                        <w:szCs w:val="15"/>
                      </w:rPr>
                      <w:t>T</w:t>
                    </w:r>
                  </w:p>
                </w:txbxContent>
              </v:textbox>
            </v:shape>
            <v:shape id="_x0000_s1275" type="#_x0000_t202" style="position:absolute;left:2364;top:13316;width:992;height:204;mso-position-horizontal-relative:page;mso-position-vertical-relative:page" filled="f" stroked="f">
              <v:textbox style="mso-next-textbox:#_x0000_s1275" inset="0,0,0,0">
                <w:txbxContent>
                  <w:p w14:paraId="535B583A"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05-13-2026</w:t>
                    </w:r>
                  </w:p>
                </w:txbxContent>
              </v:textbox>
            </v:shape>
            <v:shape id="_x0000_s1276" type="#_x0000_t202" style="position:absolute;left:2700;top:13820;width:158;height:204;mso-position-horizontal-relative:page;mso-position-vertical-relative:page" filled="f" stroked="f">
              <v:textbox style="mso-next-textbox:#_x0000_s1276" inset="0,0,0,0">
                <w:txbxContent>
                  <w:p w14:paraId="535B583B"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7" type="#_x0000_t202" style="position:absolute;left:3468;top:13820;width:158;height:204;mso-position-horizontal-relative:page;mso-position-vertical-relative:page" filled="f" stroked="f">
              <v:textbox style="mso-next-textbox:#_x0000_s1277" inset="0,0,0,0">
                <w:txbxContent>
                  <w:p w14:paraId="535B583C" w14:textId="77777777" w:rsidR="007274C5" w:rsidRDefault="007274C5">
                    <w:pPr>
                      <w:spacing w:after="0" w:line="240" w:lineRule="auto"/>
                      <w:rPr>
                        <w:rFonts w:ascii="Courier New" w:hAnsi="Courier New" w:cs="Courier New"/>
                        <w:sz w:val="15"/>
                        <w:szCs w:val="15"/>
                      </w:rPr>
                    </w:pPr>
                  </w:p>
                </w:txbxContent>
              </v:textbox>
            </v:shape>
            <v:shape id="_x0000_s1278" type="#_x0000_t202" style="position:absolute;left:2940;top:14348;width:1919;height:204;mso-position-horizontal-relative:page;mso-position-vertical-relative:page" filled="f" stroked="f">
              <v:textbox style="mso-next-textbox:#_x0000_s1278" inset="0,0,0,0">
                <w:txbxContent>
                  <w:p w14:paraId="535B583D" w14:textId="77777777" w:rsidR="007274C5" w:rsidRDefault="007274C5">
                    <w:pPr>
                      <w:spacing w:after="0" w:line="240" w:lineRule="auto"/>
                      <w:rPr>
                        <w:rFonts w:ascii="Courier New" w:hAnsi="Courier New" w:cs="Courier New"/>
                        <w:sz w:val="15"/>
                        <w:szCs w:val="15"/>
                      </w:rPr>
                    </w:pPr>
                  </w:p>
                </w:txbxContent>
              </v:textbox>
            </v:shape>
            <w10:wrap anchorx="page" anchory="page"/>
          </v:group>
        </w:pict>
      </w:r>
    </w:p>
    <w:p w14:paraId="535B525D" w14:textId="77777777" w:rsidR="007274C5" w:rsidRDefault="0022447D">
      <w:pPr>
        <w:pageBreakBefore/>
        <w:sectPr w:rsidR="007274C5">
          <w:type w:val="continuous"/>
          <w:pgSz w:w="12240" w:h="15840"/>
          <w:pgMar w:top="1080" w:right="1440" w:bottom="1080" w:left="1440" w:header="360" w:footer="360" w:gutter="0"/>
          <w:cols w:space="720"/>
        </w:sectPr>
      </w:pPr>
      <w:r>
        <w:lastRenderedPageBreak/>
        <w:fldChar w:fldCharType="begin"/>
      </w:r>
      <w:r>
        <w:instrText>TC "A.2  SF 1442  SOLICITATION, OFFER, AND AWARD (CONSTRUCTION, ALTERATION, OR REPAIR)– BACK " \l 2</w:instrText>
      </w:r>
      <w:r>
        <w:fldChar w:fldCharType="end"/>
      </w:r>
      <w:r w:rsidR="00CD5493">
        <w:pict w14:anchorId="535B577E">
          <v:group id="_x0000_s1279" alt="DSI Form 1" style="position:absolute;margin-left:0;margin-top:0;width:612pt;height:11in;z-index:251659264;mso-position-horizontal-relative:page;mso-position-vertical-relative:page" coordsize="12240,15840">
            <v:shape id="_x0000_s1280" type="#_x0000_t32" style="position:absolute;left:722;top:937;width:10795;height:0;mso-position-horizontal-relative:page;mso-position-vertical-relative:page" o:connectortype="straight" strokeweight="1.9pt"/>
            <v:shape id="_x0000_s1281" type="#_x0000_t202" style="position:absolute;left:722;top:818;width:52;height:152;mso-position-horizontal-relative:page;mso-position-vertical-relative:page" filled="f" stroked="f">
              <v:textbox inset="0,0,0,0">
                <w:txbxContent>
                  <w:p w14:paraId="535B583E"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2" type="#_x0000_t32" style="position:absolute;left:722;top:14862;width:10795;height:0;mso-position-horizontal-relative:page;mso-position-vertical-relative:page" o:connectortype="straight" strokeweight="1.9pt"/>
            <v:shape id="_x0000_s1283" type="#_x0000_t202" style="position:absolute;left:722;top:14742;width:52;height:152;mso-position-horizontal-relative:page;mso-position-vertical-relative:page" filled="f" stroked="f">
              <v:textbox inset="0,0,0,0">
                <w:txbxContent>
                  <w:p w14:paraId="535B583F"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4" type="#_x0000_t32" style="position:absolute;left:722;top:1196;width:10795;height:0;mso-position-horizontal-relative:page;mso-position-vertical-relative:page" o:connectortype="straight" strokeweight=".95pt"/>
            <v:shape id="_x0000_s1285" type="#_x0000_t202" style="position:absolute;left:722;top:1086;width:52;height:152;mso-position-horizontal-relative:page;mso-position-vertical-relative:page" filled="f" stroked="f">
              <v:textbox inset="0,0,0,0">
                <w:txbxContent>
                  <w:p w14:paraId="535B5840"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6" type="#_x0000_t32" style="position:absolute;left:722;top:3140;width:10795;height:0;mso-position-horizontal-relative:page;mso-position-vertical-relative:page" o:connectortype="straight" strokeweight=".95pt"/>
            <v:shape id="_x0000_s1287" type="#_x0000_t202" style="position:absolute;left:722;top:3030;width:52;height:152;mso-position-horizontal-relative:page;mso-position-vertical-relative:page" filled="f" stroked="f">
              <v:textbox inset="0,0,0,0">
                <w:txbxContent>
                  <w:p w14:paraId="535B5841"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8" type="#_x0000_t202" style="position:absolute;left:722;top:4998;width:52;height:152;mso-position-horizontal-relative:page;mso-position-vertical-relative:page" filled="f" stroked="f">
              <v:textbox inset="0,0,0,0">
                <w:txbxContent>
                  <w:p w14:paraId="535B5842"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9" type="#_x0000_t32" style="position:absolute;left:722;top:5108;width:10795;height:0;mso-position-horizontal-relative:page;mso-position-vertical-relative:page" o:connectortype="straight" strokeweight=".95pt"/>
            <v:shape id="_x0000_s1290" type="#_x0000_t202" style="position:absolute;left:722;top:4998;width:52;height:152;mso-position-horizontal-relative:page;mso-position-vertical-relative:page" filled="f" stroked="f">
              <v:textbox inset="0,0,0,0">
                <w:txbxContent>
                  <w:p w14:paraId="535B5843"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1" type="#_x0000_t32" style="position:absolute;left:722;top:5492;width:10795;height:0;mso-position-horizontal-relative:page;mso-position-vertical-relative:page" o:connectortype="straight" strokeweight=".95pt"/>
            <v:shape id="_x0000_s1292" type="#_x0000_t202" style="position:absolute;left:722;top:5382;width:52;height:152;mso-position-horizontal-relative:page;mso-position-vertical-relative:page" filled="f" stroked="f">
              <v:textbox inset="0,0,0,0">
                <w:txbxContent>
                  <w:p w14:paraId="535B5844"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3" type="#_x0000_t32" style="position:absolute;left:722;top:5972;width:10795;height:0;mso-position-horizontal-relative:page;mso-position-vertical-relative:page" o:connectortype="straight" strokeweight=".95pt"/>
            <v:shape id="_x0000_s1294" type="#_x0000_t202" style="position:absolute;left:722;top:5862;width:52;height:152;mso-position-horizontal-relative:page;mso-position-vertical-relative:page" filled="f" stroked="f">
              <v:textbox inset="0,0,0,0">
                <w:txbxContent>
                  <w:p w14:paraId="535B5845"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5" type="#_x0000_t32" style="position:absolute;left:722;top:6452;width:10795;height:0;mso-position-horizontal-relative:page;mso-position-vertical-relative:page" o:connectortype="straight" strokeweight=".95pt"/>
            <v:shape id="_x0000_s1296" type="#_x0000_t202" style="position:absolute;left:722;top:6342;width:52;height:152;mso-position-horizontal-relative:page;mso-position-vertical-relative:page" filled="f" stroked="f">
              <v:textbox inset="0,0,0,0">
                <w:txbxContent>
                  <w:p w14:paraId="535B5846"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7" type="#_x0000_t32" style="position:absolute;left:722;top:6932;width:10795;height:0;mso-position-horizontal-relative:page;mso-position-vertical-relative:page" o:connectortype="straight" strokeweight=".95pt"/>
            <v:shape id="_x0000_s1298" type="#_x0000_t202" style="position:absolute;left:722;top:6822;width:52;height:152;mso-position-horizontal-relative:page;mso-position-vertical-relative:page" filled="f" stroked="f">
              <v:textbox inset="0,0,0,0">
                <w:txbxContent>
                  <w:p w14:paraId="535B5847"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9" type="#_x0000_t32" style="position:absolute;left:722;top:7652;width:10795;height:0;mso-position-horizontal-relative:page;mso-position-vertical-relative:page" o:connectortype="straight" strokeweight=".95pt"/>
            <v:shape id="_x0000_s1300" type="#_x0000_t202" style="position:absolute;left:722;top:7542;width:52;height:152;mso-position-horizontal-relative:page;mso-position-vertical-relative:page" filled="f" stroked="f">
              <v:textbox inset="0,0,0,0">
                <w:txbxContent>
                  <w:p w14:paraId="535B5848"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1" type="#_x0000_t32" style="position:absolute;left:722;top:7892;width:10795;height:0;mso-position-horizontal-relative:page;mso-position-vertical-relative:page" o:connectortype="straight" strokeweight=".95pt"/>
            <v:shape id="_x0000_s1302" type="#_x0000_t202" style="position:absolute;left:722;top:7782;width:52;height:152;mso-position-horizontal-relative:page;mso-position-vertical-relative:page" filled="f" stroked="f">
              <v:textbox inset="0,0,0,0">
                <w:txbxContent>
                  <w:p w14:paraId="535B5849"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3" type="#_x0000_t32" style="position:absolute;left:722;top:9212;width:10795;height:0;mso-position-horizontal-relative:page;mso-position-vertical-relative:page" o:connectortype="straight" strokeweight=".95pt"/>
            <v:shape id="_x0000_s1304" type="#_x0000_t202" style="position:absolute;left:722;top:9102;width:52;height:152;mso-position-horizontal-relative:page;mso-position-vertical-relative:page" filled="f" stroked="f">
              <v:textbox inset="0,0,0,0">
                <w:txbxContent>
                  <w:p w14:paraId="535B584A"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5" type="#_x0000_t32" style="position:absolute;left:722;top:9932;width:10795;height:0;mso-position-horizontal-relative:page;mso-position-vertical-relative:page" o:connectortype="straight" strokeweight=".95pt"/>
            <v:shape id="_x0000_s1306" type="#_x0000_t202" style="position:absolute;left:722;top:9822;width:52;height:152;mso-position-horizontal-relative:page;mso-position-vertical-relative:page" filled="f" stroked="f">
              <v:textbox inset="0,0,0,0">
                <w:txbxContent>
                  <w:p w14:paraId="535B584B"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7" type="#_x0000_t32" style="position:absolute;left:722;top:10412;width:10795;height:0;mso-position-horizontal-relative:page;mso-position-vertical-relative:page" o:connectortype="straight" strokeweight=".95pt"/>
            <v:shape id="_x0000_s1308" type="#_x0000_t202" style="position:absolute;left:722;top:10302;width:52;height:152;mso-position-horizontal-relative:page;mso-position-vertical-relative:page" filled="f" stroked="f">
              <v:textbox inset="0,0,0,0">
                <w:txbxContent>
                  <w:p w14:paraId="535B584C"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9" type="#_x0000_t32" style="position:absolute;left:722;top:11732;width:10795;height:0;mso-position-horizontal-relative:page;mso-position-vertical-relative:page" o:connectortype="straight" strokeweight=".95pt"/>
            <v:shape id="_x0000_s1310" type="#_x0000_t202" style="position:absolute;left:722;top:11622;width:52;height:152;mso-position-horizontal-relative:page;mso-position-vertical-relative:page" filled="f" stroked="f">
              <v:textbox inset="0,0,0,0">
                <w:txbxContent>
                  <w:p w14:paraId="535B584D"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1" type="#_x0000_t32" style="position:absolute;left:722;top:11972;width:10795;height:0;mso-position-horizontal-relative:page;mso-position-vertical-relative:page" o:connectortype="straight" strokeweight=".95pt"/>
            <v:shape id="_x0000_s1312" type="#_x0000_t202" style="position:absolute;left:722;top:11862;width:52;height:152;mso-position-horizontal-relative:page;mso-position-vertical-relative:page" filled="f" stroked="f">
              <v:textbox inset="0,0,0,0">
                <w:txbxContent>
                  <w:p w14:paraId="535B584E"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3" type="#_x0000_t32" style="position:absolute;left:722;top:13412;width:10795;height:0;mso-position-horizontal-relative:page;mso-position-vertical-relative:page" o:connectortype="straight" strokeweight=".95pt"/>
            <v:shape id="_x0000_s1314" type="#_x0000_t202" style="position:absolute;left:722;top:13302;width:52;height:152;mso-position-horizontal-relative:page;mso-position-vertical-relative:page" filled="f" stroked="f">
              <v:textbox inset="0,0,0,0">
                <w:txbxContent>
                  <w:p w14:paraId="535B584F"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5" type="#_x0000_t32" style="position:absolute;left:722;top:14132;width:10795;height:0;mso-position-horizontal-relative:page;mso-position-vertical-relative:page" o:connectortype="straight" strokeweight=".95pt"/>
            <v:shape id="_x0000_s1316" type="#_x0000_t202" style="position:absolute;left:722;top:14022;width:52;height:152;mso-position-horizontal-relative:page;mso-position-vertical-relative:page" filled="f" stroked="f">
              <v:textbox inset="0,0,0,0">
                <w:txbxContent>
                  <w:p w14:paraId="535B5850"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7" type="#_x0000_t32" style="position:absolute;left:6122;top:1628;width:5395;height:0;mso-position-horizontal-relative:page;mso-position-vertical-relative:page" o:connectortype="straight" strokeweight=".95pt"/>
            <v:shape id="_x0000_s1318" type="#_x0000_t202" style="position:absolute;left:6122;top:1518;width:52;height:152;mso-position-horizontal-relative:page;mso-position-vertical-relative:page" filled="f" stroked="f">
              <v:textbox inset="0,0,0,0">
                <w:txbxContent>
                  <w:p w14:paraId="535B5851"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9" type="#_x0000_t32" style="position:absolute;left:722;top:2852;width:5395;height:0;mso-position-horizontal-relative:page;mso-position-vertical-relative:page" o:connectortype="straight" strokeweight=".95pt"/>
            <v:shape id="_x0000_s1320" type="#_x0000_t202" style="position:absolute;left:722;top:2742;width:52;height:152;mso-position-horizontal-relative:page;mso-position-vertical-relative:page" filled="f" stroked="f">
              <v:textbox inset="0,0,0,0">
                <w:txbxContent>
                  <w:p w14:paraId="535B5852"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1" type="#_x0000_t32" style="position:absolute;left:4202;top:10652;width:1915;height:0;mso-position-horizontal-relative:page;mso-position-vertical-relative:page" o:connectortype="straight" strokeweight=".95pt"/>
            <v:shape id="_x0000_s1322" type="#_x0000_t202" style="position:absolute;left:4202;top:10542;width:52;height:152;mso-position-horizontal-relative:page;mso-position-vertical-relative:page" filled="f" stroked="f">
              <v:textbox inset="0,0,0,0">
                <w:txbxContent>
                  <w:p w14:paraId="535B5853"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3" type="#_x0000_t202" style="position:absolute;left:4202;top:10542;width:52;height:152;mso-position-horizontal-relative:page;mso-position-vertical-relative:page" filled="f" stroked="f">
              <v:textbox inset="0,0,0,0">
                <w:txbxContent>
                  <w:p w14:paraId="535B5854"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4" type="#_x0000_t32" style="position:absolute;left:6130;top:1186;width:0;height:1944;mso-position-horizontal-relative:page;mso-position-vertical-relative:page" o:connectortype="straight" strokeweight=".7pt"/>
            <v:shape id="_x0000_s1325" type="#_x0000_t202" style="position:absolute;left:6122;top:1086;width:52;height:152;mso-position-horizontal-relative:page;mso-position-vertical-relative:page" filled="f" stroked="f">
              <v:textbox inset="0,0,0,0">
                <w:txbxContent>
                  <w:p w14:paraId="535B5855"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6" type="#_x0000_t32" style="position:absolute;left:6130;top:9922;width:0;height:1810;mso-position-horizontal-relative:page;mso-position-vertical-relative:page" o:connectortype="straight" strokeweight=".7pt"/>
            <v:shape id="_x0000_s1327" type="#_x0000_t32" style="position:absolute;left:2002;top:3802;width:0;height:1320;mso-position-horizontal-relative:page;mso-position-vertical-relative:page" o:connectortype="straight" strokeweight=".7pt"/>
            <v:shape id="_x0000_s1328" type="#_x0000_t202" style="position:absolute;left:1994;top:3702;width:52;height:152;mso-position-horizontal-relative:page;mso-position-vertical-relative:page" filled="f" stroked="f">
              <v:textbox inset="0,0,0,0">
                <w:txbxContent>
                  <w:p w14:paraId="535B5856"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9" type="#_x0000_t32" style="position:absolute;left:5938;top:6913;width:0;height:730;mso-position-horizontal-relative:page;mso-position-vertical-relative:page" o:connectortype="straight" strokeweight=".7pt"/>
            <v:shape id="_x0000_s1330" type="#_x0000_t32" style="position:absolute;left:9778;top:6913;width:0;height:730;mso-position-horizontal-relative:page;mso-position-vertical-relative:page" o:connectortype="straight" strokeweight=".7pt"/>
            <v:shape id="_x0000_s1331" type="#_x0000_t32" style="position:absolute;left:6130;top:11962;width:0;height:2880;mso-position-horizontal-relative:page;mso-position-vertical-relative:page" o:connectortype="straight" strokeweight=".7pt"/>
            <v:shape id="_x0000_s1332" type="#_x0000_t202" style="position:absolute;left:6122;top:11862;width:52;height:152;mso-position-horizontal-relative:page;mso-position-vertical-relative:page" filled="f" stroked="f">
              <v:textbox inset="0,0,0,0">
                <w:txbxContent>
                  <w:p w14:paraId="535B5857"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3" type="#_x0000_t32" style="position:absolute;left:4786;top:9922;width:0;height:480;mso-position-horizontal-relative:page;mso-position-vertical-relative:page" o:connectortype="straight" strokeweight=".7pt"/>
            <v:shape id="_x0000_s1334" type="#_x0000_t202" style="position:absolute;left:4778;top:9822;width:52;height:152;mso-position-horizontal-relative:page;mso-position-vertical-relative:page" filled="f" stroked="f">
              <v:textbox inset="0,0,0,0">
                <w:txbxContent>
                  <w:p w14:paraId="535B5858"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5" type="#_x0000_t32" style="position:absolute;left:2098;top:5962;width:0;height:960;mso-position-horizontal-relative:page;mso-position-vertical-relative:page" o:connectortype="straight" strokeweight=".7pt"/>
            <v:shape id="_x0000_s1336" type="#_x0000_t32" style="position:absolute;left:3058;top:5962;width:0;height:960;mso-position-horizontal-relative:page;mso-position-vertical-relative:page" o:connectortype="straight" strokeweight=".7pt"/>
            <v:shape id="_x0000_s1337" type="#_x0000_t32" style="position:absolute;left:4018;top:5962;width:0;height:960;mso-position-horizontal-relative:page;mso-position-vertical-relative:page" o:connectortype="straight" strokeweight=".7pt"/>
            <v:shape id="_x0000_s1338" type="#_x0000_t202" style="position:absolute;left:4010;top:5862;width:52;height:152;mso-position-horizontal-relative:page;mso-position-vertical-relative:page" filled="f" stroked="f">
              <v:textbox inset="0,0,0,0">
                <w:txbxContent>
                  <w:p w14:paraId="535B5859"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9" type="#_x0000_t32" style="position:absolute;left:4978;top:5962;width:0;height:960;mso-position-horizontal-relative:page;mso-position-vertical-relative:page" o:connectortype="straight" strokeweight=".7pt"/>
            <v:shape id="_x0000_s1340" type="#_x0000_t202" style="position:absolute;left:4970;top:5862;width:52;height:152;mso-position-horizontal-relative:page;mso-position-vertical-relative:page" filled="f" stroked="f">
              <v:textbox inset="0,0,0,0">
                <w:txbxContent>
                  <w:p w14:paraId="535B585A"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1" type="#_x0000_t32" style="position:absolute;left:5938;top:5962;width:0;height:960;mso-position-horizontal-relative:page;mso-position-vertical-relative:page" o:connectortype="straight" strokeweight=".7pt"/>
            <v:shape id="_x0000_s1342" type="#_x0000_t202" style="position:absolute;left:5930;top:5862;width:52;height:152;mso-position-horizontal-relative:page;mso-position-vertical-relative:page" filled="f" stroked="f">
              <v:textbox inset="0,0,0,0">
                <w:txbxContent>
                  <w:p w14:paraId="535B585B"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3" type="#_x0000_t32" style="position:absolute;left:6898;top:5962;width:0;height:960;mso-position-horizontal-relative:page;mso-position-vertical-relative:page" o:connectortype="straight" strokeweight=".7pt"/>
            <v:shape id="_x0000_s1344" type="#_x0000_t202" style="position:absolute;left:6890;top:5862;width:52;height:152;mso-position-horizontal-relative:page;mso-position-vertical-relative:page" filled="f" stroked="f">
              <v:textbox inset="0,0,0,0">
                <w:txbxContent>
                  <w:p w14:paraId="535B585C"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5" type="#_x0000_t32" style="position:absolute;left:7858;top:5962;width:0;height:960;mso-position-horizontal-relative:page;mso-position-vertical-relative:page" o:connectortype="straight" strokeweight=".7pt"/>
            <v:shape id="_x0000_s1346" type="#_x0000_t32" style="position:absolute;left:8818;top:5962;width:0;height:960;mso-position-horizontal-relative:page;mso-position-vertical-relative:page" o:connectortype="straight" strokeweight=".7pt"/>
            <v:shape id="_x0000_s1347" type="#_x0000_t32" style="position:absolute;left:9778;top:5962;width:0;height:960;mso-position-horizontal-relative:page;mso-position-vertical-relative:page" o:connectortype="straight" strokeweight=".7pt"/>
            <v:shape id="_x0000_s1348" type="#_x0000_t32" style="position:absolute;left:10738;top:5962;width:0;height:960;mso-position-horizontal-relative:page;mso-position-vertical-relative:page" o:connectortype="straight" strokeweight=".7pt"/>
            <v:shape id="_x0000_s1349" type="#_x0000_t32" style="position:absolute;left:4210;top:10402;width:0;height:240;mso-position-horizontal-relative:page;mso-position-vertical-relative:page" o:connectortype="straight" strokeweight=".7pt"/>
            <v:shape id="_x0000_s1350" type="#_x0000_t202" style="position:absolute;left:4202;top:10302;width:52;height:152;mso-position-horizontal-relative:page;mso-position-vertical-relative:page" filled="f" stroked="f">
              <v:textbox inset="0,0,0,0">
                <w:txbxContent>
                  <w:p w14:paraId="535B585D"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1" type="#_x0000_t32" style="position:absolute;left:5098;top:9202;width:0;height:720;mso-position-horizontal-relative:page;mso-position-vertical-relative:page" o:connectortype="straight" strokeweight=".7pt"/>
            <v:shape id="_x0000_s1352" type="#_x0000_t202" style="position:absolute;left:5090;top:9102;width:52;height:152;mso-position-horizontal-relative:page;mso-position-vertical-relative:page" filled="f" stroked="f">
              <v:textbox inset="0,0,0,0">
                <w:txbxContent>
                  <w:p w14:paraId="535B585E"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3" type="#_x0000_t32" style="position:absolute;left:4594;top:14122;width:0;height:720;mso-position-horizontal-relative:page;mso-position-vertical-relative:page" o:connectortype="straight" strokeweight=".7pt"/>
            <v:shape id="_x0000_s1354" type="#_x0000_t202" style="position:absolute;left:4586;top:14022;width:52;height:152;mso-position-horizontal-relative:page;mso-position-vertical-relative:page" filled="f" stroked="f">
              <v:textbox inset="0,0,0,0">
                <w:txbxContent>
                  <w:p w14:paraId="535B585F"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5" type="#_x0000_t32" style="position:absolute;left:9994;top:14122;width:0;height:720;mso-position-horizontal-relative:page;mso-position-vertical-relative:page" o:connectortype="straight" strokeweight=".7pt"/>
            <v:shape id="_x0000_s1356" type="#_x0000_t202" style="position:absolute;left:9986;top:14022;width:52;height:152;mso-position-horizontal-relative:page;mso-position-vertical-relative:page" filled="f" stroked="f">
              <v:textbox inset="0,0,0,0">
                <w:txbxContent>
                  <w:p w14:paraId="535B5860"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7" type="#_x0000_t32" style="position:absolute;left:6170;top:10167;width:187;height:0;mso-position-horizontal-relative:page;mso-position-vertical-relative:page" o:connectortype="straight" strokeweight=".5pt"/>
            <v:shape id="_x0000_s1358" type="#_x0000_t202" style="position:absolute;left:6170;top:10062;width:52;height:152;mso-position-horizontal-relative:page;mso-position-vertical-relative:page" filled="f" stroked="f">
              <v:textbox inset="0,0,0,0">
                <w:txbxContent>
                  <w:p w14:paraId="535B5861"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9" type="#_x0000_t32" style="position:absolute;left:8498;top:10167;width:187;height:0;mso-position-horizontal-relative:page;mso-position-vertical-relative:page" o:connectortype="straight" strokeweight=".5pt"/>
            <v:shape id="_x0000_s1360" type="#_x0000_t32" style="position:absolute;left:6170;top:10359;width:197;height:0;mso-position-horizontal-relative:page;mso-position-vertical-relative:page" o:connectortype="straight" strokeweight=".5pt"/>
            <v:shape id="_x0000_s1361" type="#_x0000_t202" style="position:absolute;left:6170;top:10254;width:52;height:152;mso-position-horizontal-relative:page;mso-position-vertical-relative:page" filled="f" stroked="f">
              <v:textbox inset="0,0,0,0">
                <w:txbxContent>
                  <w:p w14:paraId="535B5862"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2" type="#_x0000_t32" style="position:absolute;left:8498;top:10359;width:197;height:0;mso-position-horizontal-relative:page;mso-position-vertical-relative:page" o:connectortype="straight" strokeweight=".5pt"/>
            <v:shape id="_x0000_s1363" type="#_x0000_t32" style="position:absolute;left:6173;top:10162;width:0;height:192;mso-position-horizontal-relative:page;mso-position-vertical-relative:page" o:connectortype="straight" strokeweight=".25pt"/>
            <v:shape id="_x0000_s1364" type="#_x0000_t202" style="position:absolute;left:6170;top:10062;width:52;height:152;mso-position-horizontal-relative:page;mso-position-vertical-relative:page" filled="f" stroked="f">
              <v:textbox inset="0,0,0,0">
                <w:txbxContent>
                  <w:p w14:paraId="535B5863"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5" type="#_x0000_t32" style="position:absolute;left:6365;top:10162;width:0;height:192;mso-position-horizontal-relative:page;mso-position-vertical-relative:page" o:connectortype="straight" strokeweight=".25pt"/>
            <v:shape id="_x0000_s1366" type="#_x0000_t202" style="position:absolute;left:6362;top:10062;width:52;height:152;mso-position-horizontal-relative:page;mso-position-vertical-relative:page" filled="f" stroked="f">
              <v:textbox inset="0,0,0,0">
                <w:txbxContent>
                  <w:p w14:paraId="535B5864"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7" type="#_x0000_t32" style="position:absolute;left:8501;top:10162;width:0;height:192;mso-position-horizontal-relative:page;mso-position-vertical-relative:page" o:connectortype="straight" strokeweight=".25pt"/>
            <v:shape id="_x0000_s1368" type="#_x0000_t202" style="position:absolute;left:8498;top:10062;width:52;height:152;mso-position-horizontal-relative:page;mso-position-vertical-relative:page" filled="f" stroked="f">
              <v:textbox inset="0,0,0,0">
                <w:txbxContent>
                  <w:p w14:paraId="535B5865"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9" type="#_x0000_t32" style="position:absolute;left:8693;top:10162;width:0;height:192;mso-position-horizontal-relative:page;mso-position-vertical-relative:page" o:connectortype="straight" strokeweight=".25pt"/>
            <v:shape id="_x0000_s1370" type="#_x0000_t32" style="position:absolute;left:770;top:12015;width:187;height:0;mso-position-horizontal-relative:page;mso-position-vertical-relative:page" o:connectortype="straight" strokeweight=".5pt"/>
            <v:shape id="_x0000_s1371" type="#_x0000_t202" style="position:absolute;left:770;top:11910;width:52;height:152;mso-position-horizontal-relative:page;mso-position-vertical-relative:page" filled="f" stroked="f">
              <v:textbox inset="0,0,0,0">
                <w:txbxContent>
                  <w:p w14:paraId="535B5866"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2" type="#_x0000_t32" style="position:absolute;left:6170;top:12015;width:187;height:0;mso-position-horizontal-relative:page;mso-position-vertical-relative:page" o:connectortype="straight" strokeweight=".5pt"/>
            <v:shape id="_x0000_s1373" type="#_x0000_t202" style="position:absolute;left:6170;top:11910;width:52;height:152;mso-position-horizontal-relative:page;mso-position-vertical-relative:page" filled="f" stroked="f">
              <v:textbox inset="0,0,0,0">
                <w:txbxContent>
                  <w:p w14:paraId="535B5867"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4" type="#_x0000_t32" style="position:absolute;left:770;top:12207;width:197;height:0;mso-position-horizontal-relative:page;mso-position-vertical-relative:page" o:connectortype="straight" strokeweight=".5pt"/>
            <v:shape id="_x0000_s1375" type="#_x0000_t202" style="position:absolute;left:770;top:12102;width:52;height:152;mso-position-horizontal-relative:page;mso-position-vertical-relative:page" filled="f" stroked="f">
              <v:textbox inset="0,0,0,0">
                <w:txbxContent>
                  <w:p w14:paraId="535B5868"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6" type="#_x0000_t32" style="position:absolute;left:6170;top:12207;width:197;height:0;mso-position-horizontal-relative:page;mso-position-vertical-relative:page" o:connectortype="straight" strokeweight=".5pt"/>
            <v:shape id="_x0000_s1377" type="#_x0000_t202" style="position:absolute;left:6170;top:12102;width:52;height:152;mso-position-horizontal-relative:page;mso-position-vertical-relative:page" filled="f" stroked="f">
              <v:textbox inset="0,0,0,0">
                <w:txbxContent>
                  <w:p w14:paraId="535B5869"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8" type="#_x0000_t32" style="position:absolute;left:773;top:12010;width:0;height:192;mso-position-horizontal-relative:page;mso-position-vertical-relative:page" o:connectortype="straight" strokeweight=".25pt"/>
            <v:shape id="_x0000_s1379" type="#_x0000_t202" style="position:absolute;left:770;top:11910;width:52;height:152;mso-position-horizontal-relative:page;mso-position-vertical-relative:page" filled="f" stroked="f">
              <v:textbox inset="0,0,0,0">
                <w:txbxContent>
                  <w:p w14:paraId="535B586A"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0" type="#_x0000_t32" style="position:absolute;left:965;top:12010;width:0;height:192;mso-position-horizontal-relative:page;mso-position-vertical-relative:page" o:connectortype="straight" strokeweight=".25pt"/>
            <v:shape id="_x0000_s1381" type="#_x0000_t202" style="position:absolute;left:962;top:11910;width:52;height:152;mso-position-horizontal-relative:page;mso-position-vertical-relative:page" filled="f" stroked="f">
              <v:textbox inset="0,0,0,0">
                <w:txbxContent>
                  <w:p w14:paraId="535B586B"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2" type="#_x0000_t32" style="position:absolute;left:6173;top:12010;width:0;height:192;mso-position-horizontal-relative:page;mso-position-vertical-relative:page" o:connectortype="straight" strokeweight=".25pt"/>
            <v:shape id="_x0000_s1383" type="#_x0000_t202" style="position:absolute;left:6170;top:11910;width:52;height:152;mso-position-horizontal-relative:page;mso-position-vertical-relative:page" filled="f" stroked="f">
              <v:textbox inset="0,0,0,0">
                <w:txbxContent>
                  <w:p w14:paraId="535B586C"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4" type="#_x0000_t32" style="position:absolute;left:6365;top:12010;width:0;height:192;mso-position-horizontal-relative:page;mso-position-vertical-relative:page" o:connectortype="straight" strokeweight=".25pt"/>
            <v:shape id="_x0000_s1385" type="#_x0000_t202" style="position:absolute;left:6362;top:11910;width:52;height:152;mso-position-horizontal-relative:page;mso-position-vertical-relative:page" filled="f" stroked="f">
              <v:textbox inset="0,0,0,0">
                <w:txbxContent>
                  <w:p w14:paraId="535B586D" w14:textId="77777777" w:rsidR="007274C5" w:rsidRDefault="0022447D">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6" type="#_x0000_t202" style="position:absolute;left:722;top:1218;width:2984;height:201;mso-position-horizontal-relative:page;mso-position-vertical-relative:page" filled="f" stroked="f">
              <v:textbox inset="0,0,0,0">
                <w:txbxContent>
                  <w:p w14:paraId="535B586E" w14:textId="77777777" w:rsidR="007274C5" w:rsidRDefault="0022447D">
                    <w:pPr>
                      <w:spacing w:after="0" w:line="240" w:lineRule="auto"/>
                      <w:rPr>
                        <w:rFonts w:ascii="Arial" w:hAnsi="Arial" w:cs="Arial"/>
                        <w:sz w:val="15"/>
                        <w:szCs w:val="15"/>
                      </w:rPr>
                    </w:pPr>
                    <w:r>
                      <w:rPr>
                        <w:rFonts w:ascii="Arial" w:hAnsi="Arial" w:cs="Arial"/>
                        <w:sz w:val="15"/>
                        <w:szCs w:val="15"/>
                      </w:rPr>
                      <w:t>14. NAME AND ADDRESS OF OFFEROR</w:t>
                    </w:r>
                  </w:p>
                </w:txbxContent>
              </v:textbox>
            </v:shape>
            <v:shape id="_x0000_s1387" type="#_x0000_t202" style="position:absolute;left:6170;top:1218;width:1971;height:201;mso-position-horizontal-relative:page;mso-position-vertical-relative:page" filled="f" stroked="f">
              <v:textbox inset="0,0,0,0">
                <w:txbxContent>
                  <w:p w14:paraId="535B586F" w14:textId="77777777" w:rsidR="007274C5" w:rsidRDefault="0022447D">
                    <w:pPr>
                      <w:spacing w:after="0" w:line="240" w:lineRule="auto"/>
                      <w:rPr>
                        <w:rFonts w:ascii="Arial" w:hAnsi="Arial" w:cs="Arial"/>
                        <w:sz w:val="15"/>
                        <w:szCs w:val="15"/>
                      </w:rPr>
                    </w:pPr>
                    <w:r>
                      <w:rPr>
                        <w:rFonts w:ascii="Arial" w:hAnsi="Arial" w:cs="Arial"/>
                        <w:sz w:val="15"/>
                        <w:szCs w:val="15"/>
                      </w:rPr>
                      <w:t>15. TELEPHONE NUMBER</w:t>
                    </w:r>
                  </w:p>
                </w:txbxContent>
              </v:textbox>
            </v:shape>
            <v:shape id="_x0000_s1388" type="#_x0000_t202" style="position:absolute;left:6170;top:1650;width:2117;height:201;mso-position-horizontal-relative:page;mso-position-vertical-relative:page" filled="f" stroked="f">
              <v:textbox inset="0,0,0,0">
                <w:txbxContent>
                  <w:p w14:paraId="535B5870" w14:textId="77777777" w:rsidR="007274C5" w:rsidRDefault="0022447D">
                    <w:pPr>
                      <w:spacing w:after="0" w:line="240" w:lineRule="auto"/>
                      <w:rPr>
                        <w:rFonts w:ascii="Arial" w:hAnsi="Arial" w:cs="Arial"/>
                        <w:sz w:val="15"/>
                        <w:szCs w:val="15"/>
                      </w:rPr>
                    </w:pPr>
                    <w:r>
                      <w:rPr>
                        <w:rFonts w:ascii="Arial" w:hAnsi="Arial" w:cs="Arial"/>
                        <w:sz w:val="15"/>
                        <w:szCs w:val="15"/>
                      </w:rPr>
                      <w:t>16. REMITTANCE ADDRESS</w:t>
                    </w:r>
                  </w:p>
                </w:txbxContent>
              </v:textbox>
            </v:shape>
            <v:shape id="_x0000_s1389" type="#_x0000_t202" style="position:absolute;left:722;top:2898;width:511;height:201;mso-position-horizontal-relative:page;mso-position-vertical-relative:page" filled="f" stroked="f">
              <v:textbox inset="0,0,0,0">
                <w:txbxContent>
                  <w:p w14:paraId="535B5871" w14:textId="77777777" w:rsidR="007274C5" w:rsidRDefault="0022447D">
                    <w:pPr>
                      <w:spacing w:after="0" w:line="240" w:lineRule="auto"/>
                      <w:rPr>
                        <w:rFonts w:ascii="Arial" w:hAnsi="Arial" w:cs="Arial"/>
                        <w:sz w:val="15"/>
                        <w:szCs w:val="15"/>
                      </w:rPr>
                    </w:pPr>
                    <w:r>
                      <w:rPr>
                        <w:rFonts w:ascii="Arial" w:hAnsi="Arial" w:cs="Arial"/>
                        <w:sz w:val="15"/>
                        <w:szCs w:val="15"/>
                      </w:rPr>
                      <w:t>CODE</w:t>
                    </w:r>
                  </w:p>
                </w:txbxContent>
              </v:textbox>
            </v:shape>
            <v:shape id="_x0000_s1390" type="#_x0000_t202" style="position:absolute;left:3002;top:2898;width:1232;height:201;mso-position-horizontal-relative:page;mso-position-vertical-relative:page" filled="f" stroked="f">
              <v:textbox inset="0,0,0,0">
                <w:txbxContent>
                  <w:p w14:paraId="535B5872" w14:textId="77777777" w:rsidR="007274C5" w:rsidRDefault="0022447D">
                    <w:pPr>
                      <w:spacing w:after="0" w:line="240" w:lineRule="auto"/>
                      <w:rPr>
                        <w:rFonts w:ascii="Arial" w:hAnsi="Arial" w:cs="Arial"/>
                        <w:sz w:val="15"/>
                        <w:szCs w:val="15"/>
                      </w:rPr>
                    </w:pPr>
                    <w:r>
                      <w:rPr>
                        <w:rFonts w:ascii="Arial" w:hAnsi="Arial" w:cs="Arial"/>
                        <w:sz w:val="15"/>
                        <w:szCs w:val="15"/>
                      </w:rPr>
                      <w:t>FACILITY CODE</w:t>
                    </w:r>
                  </w:p>
                </w:txbxContent>
              </v:textbox>
            </v:shape>
            <v:shape id="_x0000_s1391" type="#_x0000_t202" style="position:absolute;left:722;top:3210;width:10086;height:201;mso-position-horizontal-relative:page;mso-position-vertical-relative:page" filled="f" stroked="f">
              <v:textbox inset="0,0,0,0">
                <w:txbxContent>
                  <w:p w14:paraId="535B5873" w14:textId="77777777" w:rsidR="007274C5" w:rsidRDefault="0022447D">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v:textbox>
            </v:shape>
            <v:shape id="_x0000_s1392" type="#_x0000_t202" style="position:absolute;left:1034;top:3378;width:7038;height:201;mso-position-horizontal-relative:page;mso-position-vertical-relative:page" filled="f" stroked="f">
              <v:textbox inset="0,0,0,0">
                <w:txbxContent>
                  <w:p w14:paraId="535B5874" w14:textId="77777777" w:rsidR="007274C5" w:rsidRDefault="0022447D">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v:textbox>
            </v:shape>
            <v:shape id="_x0000_s1393" type="#_x0000_t202" style="position:absolute;left:722;top:4290;width:837;height:201;mso-position-horizontal-relative:page;mso-position-vertical-relative:page" filled="f" stroked="f">
              <v:textbox inset="0,0,0,0">
                <w:txbxContent>
                  <w:p w14:paraId="535B5875" w14:textId="77777777" w:rsidR="007274C5" w:rsidRDefault="0022447D">
                    <w:pPr>
                      <w:spacing w:after="0" w:line="240" w:lineRule="auto"/>
                      <w:rPr>
                        <w:rFonts w:ascii="Arial" w:hAnsi="Arial" w:cs="Arial"/>
                        <w:sz w:val="15"/>
                        <w:szCs w:val="15"/>
                      </w:rPr>
                    </w:pPr>
                    <w:r>
                      <w:rPr>
                        <w:rFonts w:ascii="Arial" w:hAnsi="Arial" w:cs="Arial"/>
                        <w:sz w:val="15"/>
                        <w:szCs w:val="15"/>
                      </w:rPr>
                      <w:t>AMOUNTS</w:t>
                    </w:r>
                  </w:p>
                </w:txbxContent>
              </v:textbox>
            </v:shape>
            <v:shape id="_x0000_s1394" type="#_x0000_t202" style="position:absolute;left:722;top:5106;width:5527;height:201;mso-position-horizontal-relative:page;mso-position-vertical-relative:page" filled="f" stroked="f">
              <v:textbox inset="0,0,0,0">
                <w:txbxContent>
                  <w:p w14:paraId="535B5876" w14:textId="77777777" w:rsidR="007274C5" w:rsidRDefault="0022447D">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v:textbox>
            </v:shape>
            <v:shape id="_x0000_s1395" type="#_x0000_t202" style="position:absolute;left:4394;top:5514;width:3275;height:201;mso-position-horizontal-relative:page;mso-position-vertical-relative:page" filled="f" stroked="f">
              <v:textbox inset="0,0,0,0">
                <w:txbxContent>
                  <w:p w14:paraId="535B5877" w14:textId="77777777" w:rsidR="007274C5" w:rsidRDefault="0022447D">
                    <w:pPr>
                      <w:spacing w:after="0" w:line="240" w:lineRule="auto"/>
                      <w:rPr>
                        <w:rFonts w:ascii="Arial" w:hAnsi="Arial" w:cs="Arial"/>
                        <w:sz w:val="15"/>
                        <w:szCs w:val="15"/>
                      </w:rPr>
                    </w:pPr>
                    <w:r>
                      <w:rPr>
                        <w:rFonts w:ascii="Arial" w:hAnsi="Arial" w:cs="Arial"/>
                        <w:sz w:val="15"/>
                        <w:szCs w:val="15"/>
                      </w:rPr>
                      <w:t>19. ACKNOWLEDGMENT OF AMENDMENTS</w:t>
                    </w:r>
                  </w:p>
                </w:txbxContent>
              </v:textbox>
            </v:shape>
            <v:shape id="_x0000_s1396" type="#_x0000_t202" style="position:absolute;left:722;top:6014;width:1061;height:201;mso-position-horizontal-relative:page;mso-position-vertical-relative:page" filled="f" stroked="f">
              <v:textbox inset="0,0,0,0">
                <w:txbxContent>
                  <w:p w14:paraId="535B5878" w14:textId="77777777" w:rsidR="007274C5" w:rsidRDefault="0022447D">
                    <w:pPr>
                      <w:spacing w:after="0" w:line="240" w:lineRule="auto"/>
                      <w:rPr>
                        <w:rFonts w:ascii="Arial" w:hAnsi="Arial" w:cs="Arial"/>
                        <w:sz w:val="15"/>
                        <w:szCs w:val="15"/>
                      </w:rPr>
                    </w:pPr>
                    <w:r>
                      <w:rPr>
                        <w:rFonts w:ascii="Arial" w:hAnsi="Arial" w:cs="Arial"/>
                        <w:sz w:val="15"/>
                        <w:szCs w:val="15"/>
                      </w:rPr>
                      <w:t>AMENDMENT</w:t>
                    </w:r>
                  </w:p>
                </w:txbxContent>
              </v:textbox>
            </v:shape>
            <v:shape id="_x0000_s1397" type="#_x0000_t202" style="position:absolute;left:914;top:6210;width:734;height:201;mso-position-horizontal-relative:page;mso-position-vertical-relative:page" filled="f" stroked="f">
              <v:textbox inset="0,0,0,0">
                <w:txbxContent>
                  <w:p w14:paraId="535B5879" w14:textId="77777777" w:rsidR="007274C5" w:rsidRDefault="0022447D">
                    <w:pPr>
                      <w:spacing w:after="0" w:line="240" w:lineRule="auto"/>
                      <w:rPr>
                        <w:rFonts w:ascii="Arial" w:hAnsi="Arial" w:cs="Arial"/>
                        <w:sz w:val="15"/>
                        <w:szCs w:val="15"/>
                      </w:rPr>
                    </w:pPr>
                    <w:r>
                      <w:rPr>
                        <w:rFonts w:ascii="Arial" w:hAnsi="Arial" w:cs="Arial"/>
                        <w:sz w:val="15"/>
                        <w:szCs w:val="15"/>
                      </w:rPr>
                      <w:t>NUMBER</w:t>
                    </w:r>
                  </w:p>
                </w:txbxContent>
              </v:textbox>
            </v:shape>
            <v:shape id="_x0000_s1398" type="#_x0000_t202" style="position:absolute;left:1082;top:6618;width:520;height:201;mso-position-horizontal-relative:page;mso-position-vertical-relative:page" filled="f" stroked="f">
              <v:textbox inset="0,0,0,0">
                <w:txbxContent>
                  <w:p w14:paraId="535B587A" w14:textId="77777777" w:rsidR="007274C5" w:rsidRDefault="0022447D">
                    <w:pPr>
                      <w:spacing w:after="0" w:line="240" w:lineRule="auto"/>
                      <w:rPr>
                        <w:rFonts w:ascii="Arial" w:hAnsi="Arial" w:cs="Arial"/>
                        <w:sz w:val="15"/>
                        <w:szCs w:val="15"/>
                      </w:rPr>
                    </w:pPr>
                    <w:r>
                      <w:rPr>
                        <w:rFonts w:ascii="Arial" w:hAnsi="Arial" w:cs="Arial"/>
                        <w:sz w:val="15"/>
                        <w:szCs w:val="15"/>
                      </w:rPr>
                      <w:t>DATE.</w:t>
                    </w:r>
                  </w:p>
                </w:txbxContent>
              </v:textbox>
            </v:shape>
            <v:shape id="_x0000_s1399" type="#_x0000_t202" style="position:absolute;left:722;top:6954;width:4932;height:201;mso-position-horizontal-relative:page;mso-position-vertical-relative:page" filled="f" stroked="f">
              <v:textbox inset="0,0,0,0">
                <w:txbxContent>
                  <w:p w14:paraId="535B587B" w14:textId="77777777" w:rsidR="007274C5" w:rsidRDefault="0022447D">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v:textbox>
            </v:shape>
            <v:shape id="_x0000_s1400" type="#_x0000_t202" style="position:absolute;left:6026;top:6954;width:1310;height:201;mso-position-horizontal-relative:page;mso-position-vertical-relative:page" filled="f" stroked="f">
              <v:textbox inset="0,0,0,0">
                <w:txbxContent>
                  <w:p w14:paraId="535B587C" w14:textId="77777777" w:rsidR="007274C5" w:rsidRDefault="0022447D">
                    <w:pPr>
                      <w:spacing w:after="0" w:line="240" w:lineRule="auto"/>
                      <w:rPr>
                        <w:rFonts w:ascii="Arial" w:hAnsi="Arial" w:cs="Arial"/>
                        <w:sz w:val="15"/>
                        <w:szCs w:val="15"/>
                      </w:rPr>
                    </w:pPr>
                    <w:r>
                      <w:rPr>
                        <w:rFonts w:ascii="Arial" w:hAnsi="Arial" w:cs="Arial"/>
                        <w:sz w:val="15"/>
                        <w:szCs w:val="15"/>
                      </w:rPr>
                      <w:t>20b. SIGNATURE</w:t>
                    </w:r>
                  </w:p>
                </w:txbxContent>
              </v:textbox>
            </v:shape>
            <v:shape id="_x0000_s1401" type="#_x0000_t202" style="position:absolute;left:9842;top:6954;width:1379;height:201;mso-position-horizontal-relative:page;mso-position-vertical-relative:page" filled="f" stroked="f">
              <v:textbox inset="0,0,0,0">
                <w:txbxContent>
                  <w:p w14:paraId="535B587D" w14:textId="77777777" w:rsidR="007274C5" w:rsidRDefault="0022447D">
                    <w:pPr>
                      <w:spacing w:after="0" w:line="240" w:lineRule="auto"/>
                      <w:rPr>
                        <w:rFonts w:ascii="Arial" w:hAnsi="Arial" w:cs="Arial"/>
                        <w:sz w:val="15"/>
                        <w:szCs w:val="15"/>
                      </w:rPr>
                    </w:pPr>
                    <w:r>
                      <w:rPr>
                        <w:rFonts w:ascii="Arial" w:hAnsi="Arial" w:cs="Arial"/>
                        <w:sz w:val="15"/>
                        <w:szCs w:val="15"/>
                      </w:rPr>
                      <w:t>20c. OFFER DATE</w:t>
                    </w:r>
                  </w:p>
                </w:txbxContent>
              </v:textbox>
            </v:shape>
            <v:shape id="_x0000_s1402" type="#_x0000_t202" style="position:absolute;left:722;top:7914;width:1722;height:201;mso-position-horizontal-relative:page;mso-position-vertical-relative:page" filled="f" stroked="f">
              <v:textbox inset="0,0,0,0">
                <w:txbxContent>
                  <w:p w14:paraId="535B587E" w14:textId="77777777" w:rsidR="007274C5" w:rsidRDefault="0022447D">
                    <w:pPr>
                      <w:spacing w:after="0" w:line="240" w:lineRule="auto"/>
                      <w:rPr>
                        <w:rFonts w:ascii="Arial" w:hAnsi="Arial" w:cs="Arial"/>
                        <w:sz w:val="15"/>
                        <w:szCs w:val="15"/>
                      </w:rPr>
                    </w:pPr>
                    <w:r>
                      <w:rPr>
                        <w:rFonts w:ascii="Arial" w:hAnsi="Arial" w:cs="Arial"/>
                        <w:sz w:val="15"/>
                        <w:szCs w:val="15"/>
                      </w:rPr>
                      <w:t>21. ITEMS ACCEPTED:</w:t>
                    </w:r>
                  </w:p>
                </w:txbxContent>
              </v:textbox>
            </v:shape>
            <v:shape id="_x0000_s1403" type="#_x0000_t202" style="position:absolute;left:722;top:9234;width:992;height:201;mso-position-horizontal-relative:page;mso-position-vertical-relative:page" filled="f" stroked="f">
              <v:textbox inset="0,0,0,0">
                <w:txbxContent>
                  <w:p w14:paraId="535B587F" w14:textId="77777777" w:rsidR="007274C5" w:rsidRDefault="0022447D">
                    <w:pPr>
                      <w:spacing w:after="0" w:line="240" w:lineRule="auto"/>
                      <w:rPr>
                        <w:rFonts w:ascii="Arial" w:hAnsi="Arial" w:cs="Arial"/>
                        <w:sz w:val="15"/>
                        <w:szCs w:val="15"/>
                      </w:rPr>
                    </w:pPr>
                    <w:r>
                      <w:rPr>
                        <w:rFonts w:ascii="Arial" w:hAnsi="Arial" w:cs="Arial"/>
                        <w:sz w:val="15"/>
                        <w:szCs w:val="15"/>
                      </w:rPr>
                      <w:t>22. AMOUNT</w:t>
                    </w:r>
                  </w:p>
                </w:txbxContent>
              </v:textbox>
            </v:shape>
            <v:shape id="_x0000_s1404" type="#_x0000_t202" style="position:absolute;left:5138;top:9234;width:3499;height:201;mso-position-horizontal-relative:page;mso-position-vertical-relative:page" filled="f" stroked="f">
              <v:textbox inset="0,0,0,0">
                <w:txbxContent>
                  <w:p w14:paraId="535B5880" w14:textId="77777777" w:rsidR="007274C5" w:rsidRDefault="0022447D">
                    <w:pPr>
                      <w:spacing w:after="0" w:line="240" w:lineRule="auto"/>
                      <w:rPr>
                        <w:rFonts w:ascii="Arial" w:hAnsi="Arial" w:cs="Arial"/>
                        <w:sz w:val="15"/>
                        <w:szCs w:val="15"/>
                      </w:rPr>
                    </w:pPr>
                    <w:r>
                      <w:rPr>
                        <w:rFonts w:ascii="Arial" w:hAnsi="Arial" w:cs="Arial"/>
                        <w:sz w:val="15"/>
                        <w:szCs w:val="15"/>
                      </w:rPr>
                      <w:t>23. ACCOUNTING AND APPROPRIATION DATA</w:t>
                    </w:r>
                  </w:p>
                </w:txbxContent>
              </v:textbox>
            </v:shape>
            <v:shape id="_x0000_s1405" type="#_x0000_t202" style="position:absolute;left:722;top:9954;width:3567;height:201;mso-position-horizontal-relative:page;mso-position-vertical-relative:page" filled="f" stroked="f">
              <v:textbox inset="0,0,0,0">
                <w:txbxContent>
                  <w:p w14:paraId="535B5881" w14:textId="77777777" w:rsidR="007274C5" w:rsidRDefault="0022447D">
                    <w:pPr>
                      <w:spacing w:after="0" w:line="240" w:lineRule="auto"/>
                      <w:rPr>
                        <w:rFonts w:ascii="Arial" w:hAnsi="Arial" w:cs="Arial"/>
                        <w:sz w:val="15"/>
                        <w:szCs w:val="15"/>
                      </w:rPr>
                    </w:pPr>
                    <w:r>
                      <w:rPr>
                        <w:rFonts w:ascii="Arial" w:hAnsi="Arial" w:cs="Arial"/>
                        <w:sz w:val="15"/>
                        <w:szCs w:val="15"/>
                      </w:rPr>
                      <w:t>24. SUBMIT INVOICES TO ADDRESS SHOWN IN</w:t>
                    </w:r>
                  </w:p>
                </w:txbxContent>
              </v:textbox>
            </v:shape>
            <v:shape id="_x0000_s1406" type="#_x0000_t202" style="position:absolute;left:4826;top:9954;width:434;height:201;mso-position-horizontal-relative:page;mso-position-vertical-relative:page" filled="f" stroked="f">
              <v:textbox inset="0,0,0,0">
                <w:txbxContent>
                  <w:p w14:paraId="535B5882" w14:textId="77777777" w:rsidR="007274C5" w:rsidRDefault="0022447D">
                    <w:pPr>
                      <w:spacing w:after="0" w:line="240" w:lineRule="auto"/>
                      <w:rPr>
                        <w:rFonts w:ascii="Arial" w:hAnsi="Arial" w:cs="Arial"/>
                        <w:sz w:val="15"/>
                        <w:szCs w:val="15"/>
                      </w:rPr>
                    </w:pPr>
                    <w:r>
                      <w:rPr>
                        <w:rFonts w:ascii="Arial" w:hAnsi="Arial" w:cs="Arial"/>
                        <w:sz w:val="15"/>
                        <w:szCs w:val="15"/>
                      </w:rPr>
                      <w:t>ITEM</w:t>
                    </w:r>
                  </w:p>
                </w:txbxContent>
              </v:textbox>
            </v:shape>
            <v:shape id="_x0000_s1407" type="#_x0000_t202" style="position:absolute;left:6170;top:9954;width:4863;height:201;mso-position-horizontal-relative:page;mso-position-vertical-relative:page" filled="f" stroked="f">
              <v:textbox inset="0,0,0,0">
                <w:txbxContent>
                  <w:p w14:paraId="535B5883" w14:textId="77777777" w:rsidR="007274C5" w:rsidRDefault="0022447D">
                    <w:pPr>
                      <w:spacing w:after="0" w:line="240" w:lineRule="auto"/>
                      <w:rPr>
                        <w:rFonts w:ascii="Arial" w:hAnsi="Arial" w:cs="Arial"/>
                        <w:sz w:val="15"/>
                        <w:szCs w:val="15"/>
                      </w:rPr>
                    </w:pPr>
                    <w:r>
                      <w:rPr>
                        <w:rFonts w:ascii="Arial" w:hAnsi="Arial" w:cs="Arial"/>
                        <w:sz w:val="15"/>
                        <w:szCs w:val="15"/>
                      </w:rPr>
                      <w:t>25. OTHER THAN FULL AND OPEN COMPETITION PURSUANT TO</w:t>
                    </w:r>
                  </w:p>
                </w:txbxContent>
              </v:textbox>
            </v:shape>
            <v:shape id="_x0000_s1408" type="#_x0000_t202" style="position:absolute;left:6386;top:10194;width:1353;height:201;mso-position-horizontal-relative:page;mso-position-vertical-relative:page" filled="f" stroked="f">
              <v:textbox inset="0,0,0,0">
                <w:txbxContent>
                  <w:p w14:paraId="535B5884" w14:textId="77777777" w:rsidR="007274C5" w:rsidRDefault="0022447D">
                    <w:pPr>
                      <w:spacing w:after="0" w:line="240" w:lineRule="auto"/>
                      <w:rPr>
                        <w:rFonts w:ascii="Arial" w:hAnsi="Arial" w:cs="Arial"/>
                        <w:sz w:val="15"/>
                        <w:szCs w:val="15"/>
                      </w:rPr>
                    </w:pPr>
                    <w:r>
                      <w:rPr>
                        <w:rFonts w:ascii="Arial" w:hAnsi="Arial" w:cs="Arial"/>
                        <w:sz w:val="15"/>
                        <w:szCs w:val="15"/>
                      </w:rPr>
                      <w:t>10 U.S.C. 2304(c)(</w:t>
                    </w:r>
                  </w:p>
                </w:txbxContent>
              </v:textbox>
            </v:shape>
            <v:shape id="_x0000_s1409" type="#_x0000_t202" style="position:absolute;left:7802;top:10194;width:159;height:201;mso-position-horizontal-relative:page;mso-position-vertical-relative:page" filled="f" stroked="f">
              <v:textbox inset="0,0,0,0">
                <w:txbxContent>
                  <w:p w14:paraId="535B5885" w14:textId="77777777" w:rsidR="007274C5" w:rsidRDefault="0022447D">
                    <w:pPr>
                      <w:spacing w:after="0" w:line="240" w:lineRule="auto"/>
                      <w:rPr>
                        <w:rFonts w:ascii="Arial" w:hAnsi="Arial" w:cs="Arial"/>
                        <w:sz w:val="15"/>
                        <w:szCs w:val="15"/>
                      </w:rPr>
                    </w:pPr>
                    <w:r>
                      <w:rPr>
                        <w:rFonts w:ascii="Arial" w:hAnsi="Arial" w:cs="Arial"/>
                        <w:sz w:val="15"/>
                        <w:szCs w:val="15"/>
                      </w:rPr>
                      <w:t xml:space="preserve"> )    </w:t>
                    </w:r>
                  </w:p>
                </w:txbxContent>
              </v:textbox>
            </v:shape>
            <v:shape id="_x0000_s1410" type="#_x0000_t202" style="position:absolute;left:8762;top:10194;width:1404;height:201;mso-position-horizontal-relative:page;mso-position-vertical-relative:page" filled="f" stroked="f">
              <v:textbox inset="0,0,0,0">
                <w:txbxContent>
                  <w:p w14:paraId="535B5886" w14:textId="77777777" w:rsidR="007274C5" w:rsidRDefault="0022447D">
                    <w:pPr>
                      <w:spacing w:after="0" w:line="240" w:lineRule="auto"/>
                      <w:rPr>
                        <w:rFonts w:ascii="Arial" w:hAnsi="Arial" w:cs="Arial"/>
                        <w:sz w:val="15"/>
                        <w:szCs w:val="15"/>
                      </w:rPr>
                    </w:pPr>
                    <w:r>
                      <w:rPr>
                        <w:rFonts w:ascii="Arial" w:hAnsi="Arial" w:cs="Arial"/>
                        <w:sz w:val="15"/>
                        <w:szCs w:val="15"/>
                      </w:rPr>
                      <w:t xml:space="preserve">41 U.S.C. 3304(a) (    </w:t>
                    </w:r>
                  </w:p>
                </w:txbxContent>
              </v:textbox>
            </v:shape>
            <v:shape id="_x0000_s1411" type="#_x0000_t202" style="position:absolute;left:10082;top:10194;width:159;height:201;mso-position-horizontal-relative:page;mso-position-vertical-relative:page" filled="f" stroked="f">
              <v:textbox inset="0,0,0,0">
                <w:txbxContent>
                  <w:p w14:paraId="535B5887" w14:textId="77777777" w:rsidR="007274C5" w:rsidRDefault="0022447D">
                    <w:pPr>
                      <w:spacing w:after="0" w:line="240" w:lineRule="auto"/>
                      <w:rPr>
                        <w:rFonts w:ascii="Arial" w:hAnsi="Arial" w:cs="Arial"/>
                        <w:sz w:val="15"/>
                        <w:szCs w:val="15"/>
                      </w:rPr>
                    </w:pPr>
                    <w:r>
                      <w:rPr>
                        <w:rFonts w:ascii="Arial" w:hAnsi="Arial" w:cs="Arial"/>
                        <w:sz w:val="15"/>
                        <w:szCs w:val="15"/>
                      </w:rPr>
                      <w:t xml:space="preserve"> )      </w:t>
                    </w:r>
                  </w:p>
                </w:txbxContent>
              </v:textbox>
            </v:shape>
            <v:shape id="_x0000_s1412" type="#_x0000_t202" style="position:absolute;left:722;top:10434;width:1739;height:201;mso-position-horizontal-relative:page;mso-position-vertical-relative:page" filled="f" stroked="f">
              <v:textbox inset="0,0,0,0">
                <w:txbxContent>
                  <w:p w14:paraId="535B5888" w14:textId="77777777" w:rsidR="007274C5" w:rsidRDefault="0022447D">
                    <w:pPr>
                      <w:spacing w:after="0" w:line="240" w:lineRule="auto"/>
                      <w:rPr>
                        <w:rFonts w:ascii="Arial" w:hAnsi="Arial" w:cs="Arial"/>
                        <w:sz w:val="15"/>
                        <w:szCs w:val="15"/>
                      </w:rPr>
                    </w:pPr>
                    <w:r>
                      <w:rPr>
                        <w:rFonts w:ascii="Arial" w:hAnsi="Arial" w:cs="Arial"/>
                        <w:sz w:val="15"/>
                        <w:szCs w:val="15"/>
                      </w:rPr>
                      <w:t>26. ADMINISTERED BY</w:t>
                    </w:r>
                  </w:p>
                </w:txbxContent>
              </v:textbox>
            </v:shape>
            <v:shape id="_x0000_s1413" type="#_x0000_t202" style="position:absolute;left:6170;top:10434;width:2460;height:201;mso-position-horizontal-relative:page;mso-position-vertical-relative:page" filled="f" stroked="f">
              <v:textbox inset="0,0,0,0">
                <w:txbxContent>
                  <w:p w14:paraId="535B5889" w14:textId="77777777" w:rsidR="007274C5" w:rsidRDefault="0022447D">
                    <w:pPr>
                      <w:spacing w:after="0" w:line="240" w:lineRule="auto"/>
                      <w:rPr>
                        <w:rFonts w:ascii="Arial" w:hAnsi="Arial" w:cs="Arial"/>
                        <w:sz w:val="15"/>
                        <w:szCs w:val="15"/>
                      </w:rPr>
                    </w:pPr>
                    <w:r>
                      <w:rPr>
                        <w:rFonts w:ascii="Arial" w:hAnsi="Arial" w:cs="Arial"/>
                        <w:sz w:val="15"/>
                        <w:szCs w:val="15"/>
                      </w:rPr>
                      <w:t>27. PAYMENT WILL BE MADE BY</w:t>
                    </w:r>
                  </w:p>
                </w:txbxContent>
              </v:textbox>
            </v:shape>
            <v:shape id="_x0000_s1414" type="#_x0000_t202" style="position:absolute;left:6170;top:11418;width:657;height:201;mso-position-horizontal-relative:page;mso-position-vertical-relative:page" filled="f" stroked="f">
              <v:textbox inset="0,0,0,0">
                <w:txbxContent>
                  <w:p w14:paraId="535B588A" w14:textId="77777777" w:rsidR="007274C5" w:rsidRDefault="0022447D">
                    <w:pPr>
                      <w:spacing w:after="0" w:line="240" w:lineRule="auto"/>
                      <w:rPr>
                        <w:rFonts w:ascii="Arial" w:hAnsi="Arial" w:cs="Arial"/>
                        <w:sz w:val="15"/>
                        <w:szCs w:val="15"/>
                      </w:rPr>
                    </w:pPr>
                    <w:r>
                      <w:rPr>
                        <w:rFonts w:ascii="Arial" w:hAnsi="Arial" w:cs="Arial"/>
                        <w:sz w:val="15"/>
                        <w:szCs w:val="15"/>
                      </w:rPr>
                      <w:t>PHONE:</w:t>
                    </w:r>
                  </w:p>
                </w:txbxContent>
              </v:textbox>
            </v:shape>
            <v:shape id="_x0000_s1415" type="#_x0000_t202" style="position:absolute;left:9122;top:11418;width:408;height:201;mso-position-horizontal-relative:page;mso-position-vertical-relative:page" filled="f" stroked="f">
              <v:textbox inset="0,0,0,0">
                <w:txbxContent>
                  <w:p w14:paraId="535B588B" w14:textId="77777777" w:rsidR="007274C5" w:rsidRDefault="0022447D">
                    <w:pPr>
                      <w:spacing w:after="0" w:line="240" w:lineRule="auto"/>
                      <w:rPr>
                        <w:rFonts w:ascii="Arial" w:hAnsi="Arial" w:cs="Arial"/>
                        <w:sz w:val="15"/>
                        <w:szCs w:val="15"/>
                      </w:rPr>
                    </w:pPr>
                    <w:r>
                      <w:rPr>
                        <w:rFonts w:ascii="Arial" w:hAnsi="Arial" w:cs="Arial"/>
                        <w:sz w:val="15"/>
                        <w:szCs w:val="15"/>
                      </w:rPr>
                      <w:t>FAX:</w:t>
                    </w:r>
                  </w:p>
                </w:txbxContent>
              </v:textbox>
            </v:shape>
            <v:shape id="_x0000_s1416" type="#_x0000_t202" style="position:absolute;left:1010;top:12018;width:2349;height:201;mso-position-horizontal-relative:page;mso-position-vertical-relative:page" filled="f" stroked="f">
              <v:textbox inset="0,0,0,0">
                <w:txbxContent>
                  <w:p w14:paraId="535B588C" w14:textId="77777777" w:rsidR="007274C5" w:rsidRDefault="0022447D">
                    <w:pPr>
                      <w:spacing w:after="0" w:line="240" w:lineRule="auto"/>
                      <w:rPr>
                        <w:rFonts w:ascii="Arial" w:hAnsi="Arial" w:cs="Arial"/>
                        <w:sz w:val="15"/>
                        <w:szCs w:val="15"/>
                      </w:rPr>
                    </w:pPr>
                    <w:r>
                      <w:rPr>
                        <w:rFonts w:ascii="Arial" w:hAnsi="Arial" w:cs="Arial"/>
                        <w:sz w:val="15"/>
                        <w:szCs w:val="15"/>
                      </w:rPr>
                      <w:t>28. NEGOTIATED AGREEMENT</w:t>
                    </w:r>
                  </w:p>
                </w:txbxContent>
              </v:textbox>
            </v:shape>
            <v:shape id="_x0000_s1417" type="#_x0000_t202" style="position:absolute;left:6410;top:12018;width:898;height:201;mso-position-horizontal-relative:page;mso-position-vertical-relative:page" filled="f" stroked="f">
              <v:textbox inset="0,0,0,0">
                <w:txbxContent>
                  <w:p w14:paraId="535B588D" w14:textId="77777777" w:rsidR="007274C5" w:rsidRDefault="0022447D">
                    <w:pPr>
                      <w:spacing w:after="0" w:line="240" w:lineRule="auto"/>
                      <w:rPr>
                        <w:rFonts w:ascii="Arial" w:hAnsi="Arial" w:cs="Arial"/>
                        <w:sz w:val="15"/>
                        <w:szCs w:val="15"/>
                      </w:rPr>
                    </w:pPr>
                    <w:r>
                      <w:rPr>
                        <w:rFonts w:ascii="Arial" w:hAnsi="Arial" w:cs="Arial"/>
                        <w:sz w:val="15"/>
                        <w:szCs w:val="15"/>
                      </w:rPr>
                      <w:t>29. AWARD</w:t>
                    </w:r>
                  </w:p>
                </w:txbxContent>
              </v:textbox>
            </v:shape>
            <v:shape id="_x0000_s1418" type="#_x0000_t202" style="position:absolute;left:10946;top:12018;width:391;height:201;mso-position-horizontal-relative:page;mso-position-vertical-relative:page" filled="f" stroked="f">
              <v:textbox inset="0,0,0,0">
                <w:txbxContent>
                  <w:p w14:paraId="535B588E" w14:textId="77777777" w:rsidR="007274C5" w:rsidRDefault="0022447D">
                    <w:pPr>
                      <w:spacing w:after="0" w:line="240" w:lineRule="auto"/>
                      <w:rPr>
                        <w:rFonts w:ascii="Arial" w:hAnsi="Arial" w:cs="Arial"/>
                        <w:sz w:val="15"/>
                        <w:szCs w:val="15"/>
                      </w:rPr>
                    </w:pPr>
                    <w:r>
                      <w:rPr>
                        <w:rFonts w:ascii="Arial" w:hAnsi="Arial" w:cs="Arial"/>
                        <w:sz w:val="15"/>
                        <w:szCs w:val="15"/>
                      </w:rPr>
                      <w:t>Your</w:t>
                    </w:r>
                  </w:p>
                </w:txbxContent>
              </v:textbox>
            </v:shape>
            <v:shape id="_x0000_s1419" type="#_x0000_t202" style="position:absolute;left:4706;top:12210;width:1301;height:201;mso-position-horizontal-relative:page;mso-position-vertical-relative:page" filled="f" stroked="f">
              <v:textbox inset="0,0,0,0">
                <w:txbxContent>
                  <w:p w14:paraId="535B588F" w14:textId="77777777" w:rsidR="007274C5" w:rsidRDefault="0022447D">
                    <w:pPr>
                      <w:spacing w:after="0" w:line="240" w:lineRule="auto"/>
                      <w:rPr>
                        <w:rFonts w:ascii="Arial" w:hAnsi="Arial" w:cs="Arial"/>
                        <w:sz w:val="15"/>
                        <w:szCs w:val="15"/>
                      </w:rPr>
                    </w:pPr>
                    <w:r>
                      <w:rPr>
                        <w:rFonts w:ascii="Arial" w:hAnsi="Arial" w:cs="Arial"/>
                        <w:sz w:val="15"/>
                        <w:szCs w:val="15"/>
                      </w:rPr>
                      <w:t>Contractor agrees</w:t>
                    </w:r>
                  </w:p>
                </w:txbxContent>
              </v:textbox>
            </v:shape>
            <v:shape id="_x0000_s1420" type="#_x0000_t202" style="position:absolute;left:6170;top:12210;width:4848;height:201;mso-position-horizontal-relative:page;mso-position-vertical-relative:page" filled="f" stroked="f">
              <v:textbox inset="0,0,0,0">
                <w:txbxContent>
                  <w:p w14:paraId="535B5890" w14:textId="77777777" w:rsidR="007274C5" w:rsidRDefault="0022447D">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v:textbox>
            </v:shape>
            <v:shape id="_x0000_s1421" type="#_x0000_t202" style="position:absolute;left:770;top:12378;width:5037;height:201;mso-position-horizontal-relative:page;mso-position-vertical-relative:page" filled="f" stroked="f">
              <v:textbox inset="0,0,0,0">
                <w:txbxContent>
                  <w:p w14:paraId="535B5891" w14:textId="77777777" w:rsidR="007274C5" w:rsidRDefault="0022447D">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v:textbox>
            </v:shape>
            <v:shape id="_x0000_s1422" type="#_x0000_t202" style="position:absolute;left:6170;top:12378;width:4976;height:201;mso-position-horizontal-relative:page;mso-position-vertical-relative:page" filled="f" stroked="f">
              <v:textbox inset="0,0,0,0">
                <w:txbxContent>
                  <w:p w14:paraId="535B5892" w14:textId="77777777" w:rsidR="007274C5" w:rsidRDefault="0022447D">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v:textbox>
            </v:shape>
            <v:shape id="_x0000_s1423" type="#_x0000_t202" style="position:absolute;left:770;top:12546;width:4909;height:201;mso-position-horizontal-relative:page;mso-position-vertical-relative:page" filled="f" stroked="f">
              <v:textbox inset="0,0,0,0">
                <w:txbxContent>
                  <w:p w14:paraId="535B5893" w14:textId="77777777" w:rsidR="007274C5" w:rsidRDefault="0022447D">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v:textbox>
            </v:shape>
            <v:shape id="_x0000_s1424" type="#_x0000_t202" style="position:absolute;left:6170;top:12546;width:4899;height:201;mso-position-horizontal-relative:page;mso-position-vertical-relative:page" filled="f" stroked="f">
              <v:textbox inset="0,0,0,0">
                <w:txbxContent>
                  <w:p w14:paraId="535B5894" w14:textId="77777777" w:rsidR="007274C5" w:rsidRDefault="0022447D">
                    <w:pPr>
                      <w:spacing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v:textbox>
            </v:shape>
            <v:shape id="_x0000_s1425" type="#_x0000_t202" style="position:absolute;left:770;top:12714;width:4780;height:201;mso-position-horizontal-relative:page;mso-position-vertical-relative:page" filled="f" stroked="f">
              <v:textbox inset="0,0,0,0">
                <w:txbxContent>
                  <w:p w14:paraId="535B5895" w14:textId="77777777" w:rsidR="007274C5" w:rsidRDefault="0022447D">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v:textbox>
            </v:shape>
            <v:shape id="_x0000_s1426" type="#_x0000_t202" style="position:absolute;left:6170;top:12714;width:2195;height:201;mso-position-horizontal-relative:page;mso-position-vertical-relative:page" filled="f" stroked="f">
              <v:textbox inset="0,0,0,0">
                <w:txbxContent>
                  <w:p w14:paraId="535B5896" w14:textId="77777777" w:rsidR="007274C5" w:rsidRDefault="0022447D">
                    <w:pPr>
                      <w:spacing w:after="0" w:line="240" w:lineRule="auto"/>
                      <w:rPr>
                        <w:rFonts w:ascii="Arial" w:hAnsi="Arial" w:cs="Arial"/>
                        <w:sz w:val="15"/>
                        <w:szCs w:val="15"/>
                      </w:rPr>
                    </w:pPr>
                    <w:r>
                      <w:rPr>
                        <w:rFonts w:ascii="Arial" w:hAnsi="Arial" w:cs="Arial"/>
                        <w:sz w:val="15"/>
                        <w:szCs w:val="15"/>
                      </w:rPr>
                      <w:t>ractual document is necessary.</w:t>
                    </w:r>
                  </w:p>
                </w:txbxContent>
              </v:textbox>
            </v:shape>
            <v:shape id="_x0000_s1427" type="#_x0000_t202" style="position:absolute;left:770;top:12882;width:4925;height:201;mso-position-horizontal-relative:page;mso-position-vertical-relative:page" filled="f" stroked="f">
              <v:textbox inset="0,0,0,0">
                <w:txbxContent>
                  <w:p w14:paraId="535B5897" w14:textId="77777777" w:rsidR="007274C5" w:rsidRDefault="0022447D">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v:textbox>
            </v:shape>
            <v:shape id="_x0000_s1428" type="#_x0000_t202" style="position:absolute;left:770;top:13050;width:5158;height:201;mso-position-horizontal-relative:page;mso-position-vertical-relative:page" filled="f" stroked="f">
              <v:textbox inset="0,0,0,0">
                <w:txbxContent>
                  <w:p w14:paraId="535B5898" w14:textId="77777777" w:rsidR="007274C5" w:rsidRDefault="0022447D">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v:textbox>
            </v:shape>
            <v:shape id="_x0000_s1429" type="#_x0000_t202" style="position:absolute;left:770;top:13218;width:2993;height:201;mso-position-horizontal-relative:page;mso-position-vertical-relative:page" filled="f" stroked="f">
              <v:textbox inset="0,0,0,0">
                <w:txbxContent>
                  <w:p w14:paraId="535B5899" w14:textId="77777777" w:rsidR="007274C5" w:rsidRDefault="0022447D">
                    <w:pPr>
                      <w:spacing w:after="0" w:line="240" w:lineRule="auto"/>
                      <w:rPr>
                        <w:rFonts w:ascii="Arial" w:hAnsi="Arial" w:cs="Arial"/>
                        <w:sz w:val="15"/>
                        <w:szCs w:val="15"/>
                      </w:rPr>
                    </w:pPr>
                    <w:r>
                      <w:rPr>
                        <w:rFonts w:ascii="Arial" w:hAnsi="Arial" w:cs="Arial"/>
                        <w:sz w:val="15"/>
                        <w:szCs w:val="15"/>
                      </w:rPr>
                      <w:t>by reference in or attached to this contract.</w:t>
                    </w:r>
                  </w:p>
                </w:txbxContent>
              </v:textbox>
            </v:shape>
            <v:shape id="_x0000_s1430" type="#_x0000_t202" style="position:absolute;left:722;top:13434;width:5095;height:201;mso-position-horizontal-relative:page;mso-position-vertical-relative:page" filled="f" stroked="f">
              <v:textbox inset="0,0,0,0">
                <w:txbxContent>
                  <w:p w14:paraId="535B589A" w14:textId="77777777" w:rsidR="007274C5" w:rsidRDefault="0022447D">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v:textbox>
            </v:shape>
            <v:shape id="_x0000_s1431" type="#_x0000_t202" style="position:absolute;left:6170;top:13434;width:3009;height:201;mso-position-horizontal-relative:page;mso-position-vertical-relative:page" filled="f" stroked="f">
              <v:textbox inset="0,0,0,0">
                <w:txbxContent>
                  <w:p w14:paraId="535B589B" w14:textId="77777777" w:rsidR="007274C5" w:rsidRDefault="0022447D">
                    <w:pPr>
                      <w:spacing w:after="0" w:line="240" w:lineRule="auto"/>
                      <w:rPr>
                        <w:rFonts w:ascii="Arial" w:hAnsi="Arial" w:cs="Arial"/>
                        <w:sz w:val="15"/>
                        <w:szCs w:val="15"/>
                      </w:rPr>
                    </w:pPr>
                    <w:r>
                      <w:rPr>
                        <w:rFonts w:ascii="Arial" w:hAnsi="Arial" w:cs="Arial"/>
                        <w:sz w:val="15"/>
                        <w:szCs w:val="15"/>
                      </w:rPr>
                      <w:t>31a. NAME OF CONTRACTING OFFICER</w:t>
                    </w:r>
                  </w:p>
                </w:txbxContent>
              </v:textbox>
            </v:shape>
            <v:shape id="_x0000_s1432" type="#_x0000_t202" style="position:absolute;left:1130;top:13626;width:700;height:201;mso-position-horizontal-relative:page;mso-position-vertical-relative:page" filled="f" stroked="f">
              <v:textbox inset="0,0,0,0">
                <w:txbxContent>
                  <w:p w14:paraId="535B589C" w14:textId="77777777" w:rsidR="007274C5" w:rsidRDefault="0022447D">
                    <w:pPr>
                      <w:spacing w:after="0" w:line="240" w:lineRule="auto"/>
                      <w:rPr>
                        <w:rFonts w:ascii="Arial" w:hAnsi="Arial" w:cs="Arial"/>
                        <w:sz w:val="15"/>
                        <w:szCs w:val="15"/>
                      </w:rPr>
                    </w:pPr>
                    <w:r>
                      <w:rPr>
                        <w:rFonts w:ascii="Arial" w:hAnsi="Arial" w:cs="Arial"/>
                        <w:sz w:val="15"/>
                        <w:szCs w:val="15"/>
                      </w:rPr>
                      <w:t>TO SIGN</w:t>
                    </w:r>
                  </w:p>
                </w:txbxContent>
              </v:textbox>
            </v:shape>
            <v:shape id="_x0000_s1433" type="#_x0000_t202" style="position:absolute;left:722;top:14154;width:1310;height:201;mso-position-horizontal-relative:page;mso-position-vertical-relative:page" filled="f" stroked="f">
              <v:textbox inset="0,0,0,0">
                <w:txbxContent>
                  <w:p w14:paraId="535B589D" w14:textId="77777777" w:rsidR="007274C5" w:rsidRDefault="0022447D">
                    <w:pPr>
                      <w:spacing w:after="0" w:line="240" w:lineRule="auto"/>
                      <w:rPr>
                        <w:rFonts w:ascii="Arial" w:hAnsi="Arial" w:cs="Arial"/>
                        <w:sz w:val="15"/>
                        <w:szCs w:val="15"/>
                      </w:rPr>
                    </w:pPr>
                    <w:r>
                      <w:rPr>
                        <w:rFonts w:ascii="Arial" w:hAnsi="Arial" w:cs="Arial"/>
                        <w:sz w:val="15"/>
                        <w:szCs w:val="15"/>
                      </w:rPr>
                      <w:t>30b. SIGNATURE</w:t>
                    </w:r>
                  </w:p>
                </w:txbxContent>
              </v:textbox>
            </v:shape>
            <v:shape id="_x0000_s1434" type="#_x0000_t202" style="position:absolute;left:4634;top:14154;width:812;height:201;mso-position-horizontal-relative:page;mso-position-vertical-relative:page" filled="f" stroked="f">
              <v:textbox inset="0,0,0,0">
                <w:txbxContent>
                  <w:p w14:paraId="535B589E" w14:textId="77777777" w:rsidR="007274C5" w:rsidRDefault="0022447D">
                    <w:pPr>
                      <w:spacing w:after="0" w:line="240" w:lineRule="auto"/>
                      <w:rPr>
                        <w:rFonts w:ascii="Arial" w:hAnsi="Arial" w:cs="Arial"/>
                        <w:sz w:val="15"/>
                        <w:szCs w:val="15"/>
                      </w:rPr>
                    </w:pPr>
                    <w:r>
                      <w:rPr>
                        <w:rFonts w:ascii="Arial" w:hAnsi="Arial" w:cs="Arial"/>
                        <w:sz w:val="15"/>
                        <w:szCs w:val="15"/>
                      </w:rPr>
                      <w:t>30c. DATE</w:t>
                    </w:r>
                  </w:p>
                </w:txbxContent>
              </v:textbox>
            </v:shape>
            <v:shape id="_x0000_s1435" type="#_x0000_t202" style="position:absolute;left:6170;top:14154;width:2632;height:201;mso-position-horizontal-relative:page;mso-position-vertical-relative:page" filled="f" stroked="f">
              <v:textbox inset="0,0,0,0">
                <w:txbxContent>
                  <w:p w14:paraId="535B589F" w14:textId="77777777" w:rsidR="007274C5" w:rsidRDefault="0022447D">
                    <w:pPr>
                      <w:spacing w:after="0" w:line="240" w:lineRule="auto"/>
                      <w:rPr>
                        <w:rFonts w:ascii="Arial" w:hAnsi="Arial" w:cs="Arial"/>
                        <w:sz w:val="15"/>
                        <w:szCs w:val="15"/>
                      </w:rPr>
                    </w:pPr>
                    <w:r>
                      <w:rPr>
                        <w:rFonts w:ascii="Arial" w:hAnsi="Arial" w:cs="Arial"/>
                        <w:sz w:val="15"/>
                        <w:szCs w:val="15"/>
                      </w:rPr>
                      <w:t>31b. UNITED STATES OF AMERICA</w:t>
                    </w:r>
                  </w:p>
                </w:txbxContent>
              </v:textbox>
            </v:shape>
            <v:shape id="_x0000_s1436" type="#_x0000_t202" style="position:absolute;left:10010;top:14154;width:1430;height:201;mso-position-horizontal-relative:page;mso-position-vertical-relative:page" filled="f" stroked="f">
              <v:textbox inset="0,0,0,0">
                <w:txbxContent>
                  <w:p w14:paraId="535B58A0" w14:textId="77777777" w:rsidR="007274C5" w:rsidRDefault="0022447D">
                    <w:pPr>
                      <w:spacing w:after="0" w:line="240" w:lineRule="auto"/>
                      <w:rPr>
                        <w:rFonts w:ascii="Arial" w:hAnsi="Arial" w:cs="Arial"/>
                        <w:sz w:val="15"/>
                        <w:szCs w:val="15"/>
                      </w:rPr>
                    </w:pPr>
                    <w:r>
                      <w:rPr>
                        <w:rFonts w:ascii="Arial" w:hAnsi="Arial" w:cs="Arial"/>
                        <w:sz w:val="15"/>
                        <w:szCs w:val="15"/>
                      </w:rPr>
                      <w:t>31c. AWARD DATE</w:t>
                    </w:r>
                  </w:p>
                </w:txbxContent>
              </v:textbox>
            </v:shape>
            <v:shape id="_x0000_s1437" type="#_x0000_t202" style="position:absolute;left:6170;top:14658;width:271;height:201;mso-position-horizontal-relative:page;mso-position-vertical-relative:page" filled="f" stroked="f">
              <v:textbox inset="0,0,0,0">
                <w:txbxContent>
                  <w:p w14:paraId="535B58A1" w14:textId="77777777" w:rsidR="007274C5" w:rsidRDefault="0022447D">
                    <w:pPr>
                      <w:spacing w:after="0" w:line="240" w:lineRule="auto"/>
                      <w:rPr>
                        <w:rFonts w:ascii="Arial" w:hAnsi="Arial" w:cs="Arial"/>
                        <w:sz w:val="15"/>
                        <w:szCs w:val="15"/>
                      </w:rPr>
                    </w:pPr>
                    <w:r>
                      <w:rPr>
                        <w:rFonts w:ascii="Arial" w:hAnsi="Arial" w:cs="Arial"/>
                        <w:sz w:val="15"/>
                        <w:szCs w:val="15"/>
                      </w:rPr>
                      <w:t>BY</w:t>
                    </w:r>
                  </w:p>
                </w:txbxContent>
              </v:textbox>
            </v:shape>
            <v:shape id="_x0000_s1438" type="#_x0000_t202" style="position:absolute;left:4442;top:962;width:742;height:251;mso-position-horizontal-relative:page;mso-position-vertical-relative:page" filled="f" stroked="f">
              <v:textbox inset="0,0,0,0">
                <w:txbxContent>
                  <w:p w14:paraId="535B58A2" w14:textId="77777777" w:rsidR="007274C5" w:rsidRDefault="0022447D">
                    <w:pPr>
                      <w:spacing w:after="0" w:line="240" w:lineRule="auto"/>
                      <w:rPr>
                        <w:rFonts w:ascii="Arial" w:hAnsi="Arial" w:cs="Arial"/>
                        <w:b/>
                        <w:bCs/>
                        <w:sz w:val="19"/>
                        <w:szCs w:val="19"/>
                      </w:rPr>
                    </w:pPr>
                    <w:r>
                      <w:rPr>
                        <w:rFonts w:ascii="Arial" w:hAnsi="Arial" w:cs="Arial"/>
                        <w:b/>
                        <w:bCs/>
                        <w:sz w:val="19"/>
                        <w:szCs w:val="19"/>
                      </w:rPr>
                      <w:t>OFFER</w:t>
                    </w:r>
                  </w:p>
                </w:txbxContent>
              </v:textbox>
            </v:shape>
            <v:shape id="_x0000_s1439" type="#_x0000_t202" style="position:absolute;left:4442;top:7658;width:828;height:251;mso-position-horizontal-relative:page;mso-position-vertical-relative:page" filled="f" stroked="f">
              <v:textbox inset="0,0,0,0">
                <w:txbxContent>
                  <w:p w14:paraId="535B58A3" w14:textId="77777777" w:rsidR="007274C5" w:rsidRDefault="0022447D">
                    <w:pPr>
                      <w:spacing w:after="0" w:line="240" w:lineRule="auto"/>
                      <w:rPr>
                        <w:rFonts w:ascii="Arial" w:hAnsi="Arial" w:cs="Arial"/>
                        <w:b/>
                        <w:bCs/>
                        <w:sz w:val="19"/>
                        <w:szCs w:val="19"/>
                      </w:rPr>
                    </w:pPr>
                    <w:r>
                      <w:rPr>
                        <w:rFonts w:ascii="Arial" w:hAnsi="Arial" w:cs="Arial"/>
                        <w:b/>
                        <w:bCs/>
                        <w:sz w:val="19"/>
                        <w:szCs w:val="19"/>
                      </w:rPr>
                      <w:t>AWARD</w:t>
                    </w:r>
                  </w:p>
                </w:txbxContent>
              </v:textbox>
            </v:shape>
            <v:shape id="_x0000_s1440" type="#_x0000_t202" style="position:absolute;left:9170;top:14914;width:2444;height:152;mso-position-horizontal-relative:page;mso-position-vertical-relative:page" filled="f" stroked="f">
              <v:textbox inset="0,0,0,0">
                <w:txbxContent>
                  <w:p w14:paraId="535B58A4" w14:textId="77777777" w:rsidR="007274C5" w:rsidRDefault="0022447D">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v:textbox>
            </v:shape>
            <v:shape id="_x0000_s1441" type="#_x0000_t202" style="position:absolute;left:3674;top:1218;width:1362;height:201;mso-position-horizontal-relative:page;mso-position-vertical-relative:page" filled="f" stroked="f">
              <v:textbox inset="0,0,0,0">
                <w:txbxContent>
                  <w:p w14:paraId="535B58A5" w14:textId="77777777" w:rsidR="007274C5" w:rsidRDefault="0022447D">
                    <w:pPr>
                      <w:spacing w:after="0" w:line="240" w:lineRule="auto"/>
                      <w:rPr>
                        <w:rFonts w:ascii="Arial" w:hAnsi="Arial" w:cs="Arial"/>
                        <w:sz w:val="15"/>
                        <w:szCs w:val="15"/>
                      </w:rPr>
                    </w:pPr>
                    <w:r>
                      <w:rPr>
                        <w:rFonts w:ascii="Arial" w:hAnsi="Arial" w:cs="Arial"/>
                        <w:sz w:val="15"/>
                        <w:szCs w:val="15"/>
                      </w:rPr>
                      <w:t>(Include ZIP Code)</w:t>
                    </w:r>
                  </w:p>
                </w:txbxContent>
              </v:textbox>
            </v:shape>
            <v:shape id="_x0000_s1442" type="#_x0000_t202" style="position:absolute;left:8138;top:1218;width:1396;height:201;mso-position-horizontal-relative:page;mso-position-vertical-relative:page" filled="f" stroked="f">
              <v:textbox inset="0,0,0,0">
                <w:txbxContent>
                  <w:p w14:paraId="535B58A6" w14:textId="77777777" w:rsidR="007274C5" w:rsidRDefault="0022447D">
                    <w:pPr>
                      <w:spacing w:after="0" w:line="240" w:lineRule="auto"/>
                      <w:rPr>
                        <w:rFonts w:ascii="Arial" w:hAnsi="Arial" w:cs="Arial"/>
                        <w:sz w:val="15"/>
                        <w:szCs w:val="15"/>
                      </w:rPr>
                    </w:pPr>
                    <w:r>
                      <w:rPr>
                        <w:rFonts w:ascii="Arial" w:hAnsi="Arial" w:cs="Arial"/>
                        <w:sz w:val="15"/>
                        <w:szCs w:val="15"/>
                      </w:rPr>
                      <w:t>(Include area code)</w:t>
                    </w:r>
                  </w:p>
                </w:txbxContent>
              </v:textbox>
            </v:shape>
            <v:shape id="_x0000_s1443" type="#_x0000_t202" style="position:absolute;left:8282;top:1650;width:2658;height:201;mso-position-horizontal-relative:page;mso-position-vertical-relative:page" filled="f" stroked="f">
              <v:textbox inset="0,0,0,0">
                <w:txbxContent>
                  <w:p w14:paraId="535B58A7" w14:textId="77777777" w:rsidR="007274C5" w:rsidRDefault="0022447D">
                    <w:pPr>
                      <w:spacing w:after="0" w:line="240" w:lineRule="auto"/>
                      <w:rPr>
                        <w:rFonts w:ascii="Arial" w:hAnsi="Arial" w:cs="Arial"/>
                        <w:sz w:val="15"/>
                        <w:szCs w:val="15"/>
                      </w:rPr>
                    </w:pPr>
                    <w:r>
                      <w:rPr>
                        <w:rFonts w:ascii="Arial" w:hAnsi="Arial" w:cs="Arial"/>
                        <w:sz w:val="15"/>
                        <w:szCs w:val="15"/>
                      </w:rPr>
                      <w:t>(Include only if different than Item 14.)</w:t>
                    </w:r>
                  </w:p>
                </w:txbxContent>
              </v:textbox>
            </v:shape>
            <v:shape id="_x0000_s1444" type="#_x0000_t202" style="position:absolute;left:8282;top:3378;width:3010;height:201;mso-position-horizontal-relative:page;mso-position-vertical-relative:page" filled="f" stroked="f">
              <v:textbox inset="0,0,0,0">
                <w:txbxContent>
                  <w:p w14:paraId="535B58A8" w14:textId="77777777" w:rsidR="007274C5" w:rsidRDefault="0022447D">
                    <w:pPr>
                      <w:spacing w:after="0" w:line="240" w:lineRule="auto"/>
                      <w:rPr>
                        <w:rFonts w:ascii="Arial" w:hAnsi="Arial" w:cs="Arial"/>
                        <w:sz w:val="15"/>
                        <w:szCs w:val="15"/>
                      </w:rPr>
                    </w:pPr>
                    <w:r>
                      <w:rPr>
                        <w:rFonts w:ascii="Arial" w:hAnsi="Arial" w:cs="Arial"/>
                        <w:sz w:val="15"/>
                        <w:szCs w:val="15"/>
                      </w:rPr>
                      <w:t>(Insert any number equal to or greater than</w:t>
                    </w:r>
                  </w:p>
                </w:txbxContent>
              </v:textbox>
            </v:shape>
            <v:shape id="_x0000_s1445" type="#_x0000_t202" style="position:absolute;left:1034;top:3546;width:8797;height:201;mso-position-horizontal-relative:page;mso-position-vertical-relative:page" filled="f" stroked="f">
              <v:textbox inset="0,0,0,0">
                <w:txbxContent>
                  <w:p w14:paraId="535B58A9" w14:textId="77777777" w:rsidR="007274C5" w:rsidRDefault="0022447D">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v:textbox>
            </v:shape>
            <v:shape id="_x0000_s1446" type="#_x0000_t202" style="position:absolute;left:2498;top:5730;width:6986;height:201;mso-position-horizontal-relative:page;mso-position-vertical-relative:page" filled="f" stroked="f">
              <v:textbox inset="0,0,0,0">
                <w:txbxContent>
                  <w:p w14:paraId="535B58AA" w14:textId="77777777" w:rsidR="007274C5" w:rsidRDefault="0022447D">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v:textbox>
            </v:shape>
            <v:shape id="_x0000_s1447" type="#_x0000_t202" style="position:absolute;left:1130;top:7122;width:1035;height:201;mso-position-horizontal-relative:page;mso-position-vertical-relative:page" filled="f" stroked="f">
              <v:textbox inset="0,0,0,0">
                <w:txbxContent>
                  <w:p w14:paraId="535B58AB" w14:textId="77777777" w:rsidR="007274C5" w:rsidRDefault="0022447D">
                    <w:pPr>
                      <w:spacing w:after="0" w:line="240" w:lineRule="auto"/>
                      <w:rPr>
                        <w:rFonts w:ascii="Arial" w:hAnsi="Arial" w:cs="Arial"/>
                        <w:sz w:val="15"/>
                        <w:szCs w:val="15"/>
                      </w:rPr>
                    </w:pPr>
                    <w:r>
                      <w:rPr>
                        <w:rFonts w:ascii="Arial" w:hAnsi="Arial" w:cs="Arial"/>
                        <w:sz w:val="15"/>
                        <w:szCs w:val="15"/>
                      </w:rPr>
                      <w:t>(Type or print)</w:t>
                    </w:r>
                  </w:p>
                </w:txbxContent>
              </v:textbox>
            </v:shape>
            <v:shape id="_x0000_s1448" type="#_x0000_t202" style="position:absolute;left:1322;top:10122;width:2590;height:201;mso-position-horizontal-relative:page;mso-position-vertical-relative:page" filled="f" stroked="f">
              <v:textbox inset="0,0,0,0">
                <w:txbxContent>
                  <w:p w14:paraId="535B58AC" w14:textId="77777777" w:rsidR="007274C5" w:rsidRDefault="0022447D">
                    <w:pPr>
                      <w:spacing w:after="0" w:line="240" w:lineRule="auto"/>
                      <w:rPr>
                        <w:rFonts w:ascii="Arial" w:hAnsi="Arial" w:cs="Arial"/>
                        <w:sz w:val="15"/>
                        <w:szCs w:val="15"/>
                      </w:rPr>
                    </w:pPr>
                    <w:r>
                      <w:rPr>
                        <w:rFonts w:ascii="Arial" w:hAnsi="Arial" w:cs="Arial"/>
                        <w:sz w:val="15"/>
                        <w:szCs w:val="15"/>
                      </w:rPr>
                      <w:t>(4 copies unless otherwise specified)</w:t>
                    </w:r>
                  </w:p>
                </w:txbxContent>
              </v:textbox>
            </v:shape>
            <v:shape id="_x0000_s1449" type="#_x0000_t202" style="position:absolute;left:1850;top:13602;width:1035;height:201;mso-position-horizontal-relative:page;mso-position-vertical-relative:page" filled="f" stroked="f">
              <v:textbox inset="0,0,0,0">
                <w:txbxContent>
                  <w:p w14:paraId="535B58AD" w14:textId="77777777" w:rsidR="007274C5" w:rsidRDefault="0022447D">
                    <w:pPr>
                      <w:spacing w:after="0" w:line="240" w:lineRule="auto"/>
                      <w:rPr>
                        <w:rFonts w:ascii="Arial" w:hAnsi="Arial" w:cs="Arial"/>
                        <w:sz w:val="15"/>
                        <w:szCs w:val="15"/>
                      </w:rPr>
                    </w:pPr>
                    <w:r>
                      <w:rPr>
                        <w:rFonts w:ascii="Arial" w:hAnsi="Arial" w:cs="Arial"/>
                        <w:sz w:val="15"/>
                        <w:szCs w:val="15"/>
                      </w:rPr>
                      <w:t>(Type or print)</w:t>
                    </w:r>
                  </w:p>
                </w:txbxContent>
              </v:textbox>
            </v:shape>
            <v:shape id="_x0000_s1450" type="#_x0000_t202" style="position:absolute;left:9194;top:13434;width:1035;height:201;mso-position-horizontal-relative:page;mso-position-vertical-relative:page" filled="f" stroked="f">
              <v:textbox inset="0,0,0,0">
                <w:txbxContent>
                  <w:p w14:paraId="535B58AE" w14:textId="77777777" w:rsidR="007274C5" w:rsidRDefault="0022447D">
                    <w:pPr>
                      <w:spacing w:after="0" w:line="240" w:lineRule="auto"/>
                      <w:rPr>
                        <w:rFonts w:ascii="Arial" w:hAnsi="Arial" w:cs="Arial"/>
                        <w:sz w:val="15"/>
                        <w:szCs w:val="15"/>
                      </w:rPr>
                    </w:pPr>
                    <w:r>
                      <w:rPr>
                        <w:rFonts w:ascii="Arial" w:hAnsi="Arial" w:cs="Arial"/>
                        <w:sz w:val="15"/>
                        <w:szCs w:val="15"/>
                      </w:rPr>
                      <w:t>(Type or print)</w:t>
                    </w:r>
                  </w:p>
                </w:txbxContent>
              </v:textbox>
            </v:shape>
            <v:shape id="_x0000_s1451" type="#_x0000_t202" style="position:absolute;left:3314;top:12018;width:2383;height:201;mso-position-horizontal-relative:page;mso-position-vertical-relative:page" filled="f" stroked="f">
              <v:textbox inset="0,0,0,0">
                <w:txbxContent>
                  <w:p w14:paraId="535B58AF" w14:textId="77777777" w:rsidR="007274C5" w:rsidRDefault="0022447D">
                    <w:pPr>
                      <w:spacing w:after="0" w:line="240" w:lineRule="auto"/>
                      <w:rPr>
                        <w:rFonts w:ascii="Arial" w:hAnsi="Arial" w:cs="Arial"/>
                        <w:sz w:val="15"/>
                        <w:szCs w:val="15"/>
                      </w:rPr>
                    </w:pPr>
                    <w:r>
                      <w:rPr>
                        <w:rFonts w:ascii="Arial" w:hAnsi="Arial" w:cs="Arial"/>
                        <w:sz w:val="15"/>
                        <w:szCs w:val="15"/>
                      </w:rPr>
                      <w:t>(Contractor is required to sign this</w:t>
                    </w:r>
                  </w:p>
                </w:txbxContent>
              </v:textbox>
            </v:shape>
            <v:shape id="_x0000_s1452" type="#_x0000_t202" style="position:absolute;left:770;top:12210;width:3827;height:201;mso-position-horizontal-relative:page;mso-position-vertical-relative:page" filled="f" stroked="f">
              <v:textbox inset="0,0,0,0">
                <w:txbxContent>
                  <w:p w14:paraId="535B58B0" w14:textId="77777777" w:rsidR="007274C5" w:rsidRDefault="0022447D">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v:textbox>
            </v:shape>
            <v:shape id="_x0000_s1453" type="#_x0000_t202" style="position:absolute;left:7322;top:12018;width:3457;height:201;mso-position-horizontal-relative:page;mso-position-vertical-relative:page" filled="f" stroked="f">
              <v:textbox inset="0,0,0,0">
                <w:txbxContent>
                  <w:p w14:paraId="535B58B1" w14:textId="77777777" w:rsidR="007274C5" w:rsidRDefault="0022447D">
                    <w:pPr>
                      <w:spacing w:after="0" w:line="240" w:lineRule="auto"/>
                      <w:rPr>
                        <w:rFonts w:ascii="Arial" w:hAnsi="Arial" w:cs="Arial"/>
                        <w:sz w:val="15"/>
                        <w:szCs w:val="15"/>
                      </w:rPr>
                    </w:pPr>
                    <w:r>
                      <w:rPr>
                        <w:rFonts w:ascii="Arial" w:hAnsi="Arial" w:cs="Arial"/>
                        <w:sz w:val="15"/>
                        <w:szCs w:val="15"/>
                      </w:rPr>
                      <w:t>(Contractor is not required to sign this document.)</w:t>
                    </w:r>
                  </w:p>
                </w:txbxContent>
              </v:textbox>
            </v:shape>
            <v:shape id="_x0000_s1454" type="#_x0000_t202" style="position:absolute;left:5114;top:962;width:3405;height:251;mso-position-horizontal-relative:page;mso-position-vertical-relative:page" filled="f" stroked="f">
              <v:textbox inset="0,0,0,0">
                <w:txbxContent>
                  <w:p w14:paraId="535B58B2" w14:textId="77777777" w:rsidR="007274C5" w:rsidRDefault="0022447D">
                    <w:pPr>
                      <w:spacing w:after="0" w:line="240" w:lineRule="auto"/>
                      <w:rPr>
                        <w:rFonts w:ascii="Arial" w:hAnsi="Arial" w:cs="Arial"/>
                        <w:b/>
                        <w:bCs/>
                        <w:sz w:val="19"/>
                        <w:szCs w:val="19"/>
                      </w:rPr>
                    </w:pPr>
                    <w:r>
                      <w:rPr>
                        <w:rFonts w:ascii="Arial" w:hAnsi="Arial" w:cs="Arial"/>
                        <w:b/>
                        <w:bCs/>
                        <w:sz w:val="19"/>
                        <w:szCs w:val="19"/>
                      </w:rPr>
                      <w:t>(Must be fully completed by offeror)</w:t>
                    </w:r>
                  </w:p>
                </w:txbxContent>
              </v:textbox>
            </v:shape>
            <v:shape id="_x0000_s1455" type="#_x0000_t202" style="position:absolute;left:5282;top:7658;width:3254;height:251;mso-position-horizontal-relative:page;mso-position-vertical-relative:page" filled="f" stroked="f">
              <v:textbox inset="0,0,0,0">
                <w:txbxContent>
                  <w:p w14:paraId="535B58B3" w14:textId="77777777" w:rsidR="007274C5" w:rsidRDefault="0022447D">
                    <w:pPr>
                      <w:spacing w:after="0" w:line="240" w:lineRule="auto"/>
                      <w:rPr>
                        <w:rFonts w:ascii="Arial" w:hAnsi="Arial" w:cs="Arial"/>
                        <w:b/>
                        <w:bCs/>
                        <w:sz w:val="19"/>
                        <w:szCs w:val="19"/>
                      </w:rPr>
                    </w:pPr>
                    <w:r>
                      <w:rPr>
                        <w:rFonts w:ascii="Arial" w:hAnsi="Arial" w:cs="Arial"/>
                        <w:b/>
                        <w:bCs/>
                        <w:sz w:val="19"/>
                        <w:szCs w:val="19"/>
                      </w:rPr>
                      <w:t>(To be completed by Government)</w:t>
                    </w:r>
                  </w:p>
                </w:txbxContent>
              </v:textbox>
            </v:shape>
            <v:shape id="_x0000_s1456" type="#_x0000_t202" style="position:absolute;left:2762;top:11738;width:7156;height:251;mso-position-horizontal-relative:page;mso-position-vertical-relative:page" filled="f" stroked="f">
              <v:textbox inset="0,0,0,0">
                <w:txbxContent>
                  <w:p w14:paraId="535B58B4" w14:textId="77777777" w:rsidR="007274C5" w:rsidRDefault="0022447D">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v:textbox>
            </v:shape>
            <v:shape id="_x0000_s1457" type="#_x0000_t202" style="position:absolute;left:722;top:1410;width:5721;height:204;mso-position-horizontal-relative:page;mso-position-vertical-relative:page" filled="f" stroked="f">
              <v:textbox inset="0,0,0,0">
                <w:txbxContent>
                  <w:p w14:paraId="535B58B5"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458" type="#_x0000_t202" style="position:absolute;left:722;top:1650;width:5628;height:204;mso-position-horizontal-relative:page;mso-position-vertical-relative:page" filled="f" stroked="f">
              <v:textbox inset="0,0,0,0">
                <w:txbxContent>
                  <w:p w14:paraId="535B58B6" w14:textId="77777777" w:rsidR="007274C5" w:rsidRDefault="007274C5">
                    <w:pPr>
                      <w:spacing w:after="0" w:line="240" w:lineRule="auto"/>
                      <w:rPr>
                        <w:rFonts w:ascii="Courier New" w:hAnsi="Courier New" w:cs="Courier New"/>
                        <w:sz w:val="15"/>
                        <w:szCs w:val="15"/>
                      </w:rPr>
                    </w:pPr>
                  </w:p>
                </w:txbxContent>
              </v:textbox>
            </v:shape>
            <v:shape id="_x0000_s1459" type="#_x0000_t202" style="position:absolute;left:722;top:1818;width:11192;height:204;mso-position-horizontal-relative:page;mso-position-vertical-relative:page" filled="f" stroked="f">
              <v:textbox inset="0,0,0,0">
                <w:txbxContent>
                  <w:p w14:paraId="535B58B7" w14:textId="77777777" w:rsidR="007274C5" w:rsidRDefault="007274C5">
                    <w:pPr>
                      <w:spacing w:after="0" w:line="240" w:lineRule="auto"/>
                      <w:rPr>
                        <w:rFonts w:ascii="Courier New" w:hAnsi="Courier New" w:cs="Courier New"/>
                        <w:sz w:val="15"/>
                        <w:szCs w:val="15"/>
                      </w:rPr>
                    </w:pPr>
                  </w:p>
                </w:txbxContent>
              </v:textbox>
            </v:shape>
            <v:shape id="_x0000_s1460" type="#_x0000_t202" style="position:absolute;left:722;top:1986;width:13974;height:204;mso-position-horizontal-relative:page;mso-position-vertical-relative:page" filled="f" stroked="f">
              <v:textbox inset="0,0,0,0">
                <w:txbxContent>
                  <w:p w14:paraId="535B58B8" w14:textId="77777777" w:rsidR="007274C5" w:rsidRDefault="007274C5">
                    <w:pPr>
                      <w:spacing w:after="0" w:line="240" w:lineRule="auto"/>
                      <w:rPr>
                        <w:rFonts w:ascii="Courier New" w:hAnsi="Courier New" w:cs="Courier New"/>
                        <w:sz w:val="15"/>
                        <w:szCs w:val="15"/>
                      </w:rPr>
                    </w:pPr>
                  </w:p>
                </w:txbxContent>
              </v:textbox>
            </v:shape>
            <v:shape id="_x0000_s1461" type="#_x0000_t202" style="position:absolute;left:722;top:2154;width:13974;height:204;mso-position-horizontal-relative:page;mso-position-vertical-relative:page" filled="f" stroked="f">
              <v:textbox inset="0,0,0,0">
                <w:txbxContent>
                  <w:p w14:paraId="535B58B9" w14:textId="77777777" w:rsidR="007274C5" w:rsidRDefault="007274C5">
                    <w:pPr>
                      <w:spacing w:after="0" w:line="240" w:lineRule="auto"/>
                      <w:rPr>
                        <w:rFonts w:ascii="Courier New" w:hAnsi="Courier New" w:cs="Courier New"/>
                        <w:sz w:val="15"/>
                        <w:szCs w:val="15"/>
                      </w:rPr>
                    </w:pPr>
                  </w:p>
                </w:txbxContent>
              </v:textbox>
            </v:shape>
            <v:shape id="_x0000_s1462" type="#_x0000_t202" style="position:absolute;left:722;top:2322;width:13974;height:204;mso-position-horizontal-relative:page;mso-position-vertical-relative:page" filled="f" stroked="f">
              <v:textbox inset="0,0,0,0">
                <w:txbxContent>
                  <w:p w14:paraId="535B58BA" w14:textId="77777777" w:rsidR="007274C5" w:rsidRDefault="007274C5">
                    <w:pPr>
                      <w:spacing w:after="0" w:line="240" w:lineRule="auto"/>
                      <w:rPr>
                        <w:rFonts w:ascii="Courier New" w:hAnsi="Courier New" w:cs="Courier New"/>
                        <w:sz w:val="15"/>
                        <w:szCs w:val="15"/>
                      </w:rPr>
                    </w:pPr>
                  </w:p>
                </w:txbxContent>
              </v:textbox>
            </v:shape>
            <v:shape id="_x0000_s1463" type="#_x0000_t202" style="position:absolute;left:722;top:2490;width:13974;height:204;mso-position-horizontal-relative:page;mso-position-vertical-relative:page" filled="f" stroked="f">
              <v:textbox inset="0,0,0,0">
                <w:txbxContent>
                  <w:p w14:paraId="535B58BB" w14:textId="77777777" w:rsidR="007274C5" w:rsidRDefault="007274C5">
                    <w:pPr>
                      <w:spacing w:after="0" w:line="240" w:lineRule="auto"/>
                      <w:rPr>
                        <w:rFonts w:ascii="Courier New" w:hAnsi="Courier New" w:cs="Courier New"/>
                        <w:sz w:val="15"/>
                        <w:szCs w:val="15"/>
                      </w:rPr>
                    </w:pPr>
                  </w:p>
                </w:txbxContent>
              </v:textbox>
            </v:shape>
            <v:shape id="_x0000_s1464" type="#_x0000_t202" style="position:absolute;left:722;top:2658;width:13696;height:204;mso-position-horizontal-relative:page;mso-position-vertical-relative:page" filled="f" stroked="f">
              <v:textbox inset="0,0,0,0">
                <w:txbxContent>
                  <w:p w14:paraId="535B58BC"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465" type="#_x0000_t202" style="position:absolute;left:1130;top:2898;width:529;height:204;mso-position-horizontal-relative:page;mso-position-vertical-relative:page" filled="f" stroked="f">
              <v:textbox inset="0,0,0,0">
                <w:txbxContent>
                  <w:p w14:paraId="535B58BD" w14:textId="77777777" w:rsidR="007274C5" w:rsidRDefault="007274C5">
                    <w:pPr>
                      <w:spacing w:after="0" w:line="240" w:lineRule="auto"/>
                      <w:jc w:val="right"/>
                      <w:rPr>
                        <w:rFonts w:ascii="Courier New" w:hAnsi="Courier New" w:cs="Courier New"/>
                        <w:sz w:val="15"/>
                        <w:szCs w:val="15"/>
                      </w:rPr>
                    </w:pPr>
                  </w:p>
                </w:txbxContent>
              </v:textbox>
            </v:shape>
            <v:shape id="_x0000_s1466" type="#_x0000_t202" style="position:absolute;left:4586;top:2898;width:1178;height:204;mso-position-horizontal-relative:page;mso-position-vertical-relative:page" filled="f" stroked="f">
              <v:textbox inset="0,0,0,0">
                <w:txbxContent>
                  <w:p w14:paraId="535B58BE" w14:textId="77777777" w:rsidR="007274C5" w:rsidRDefault="007274C5">
                    <w:pPr>
                      <w:spacing w:after="0" w:line="240" w:lineRule="auto"/>
                      <w:rPr>
                        <w:rFonts w:ascii="Courier New" w:hAnsi="Courier New" w:cs="Courier New"/>
                        <w:sz w:val="15"/>
                        <w:szCs w:val="15"/>
                      </w:rPr>
                    </w:pPr>
                  </w:p>
                </w:txbxContent>
              </v:textbox>
            </v:shape>
            <v:shape id="_x0000_s1467" type="#_x0000_t202" style="position:absolute;left:6602;top:1410;width:2847;height:204;mso-position-horizontal-relative:page;mso-position-vertical-relative:page" filled="f" stroked="f">
              <v:textbox inset="0,0,0,0">
                <w:txbxContent>
                  <w:p w14:paraId="535B58BF" w14:textId="77777777" w:rsidR="007274C5" w:rsidRDefault="007274C5">
                    <w:pPr>
                      <w:spacing w:after="0" w:line="240" w:lineRule="auto"/>
                      <w:rPr>
                        <w:rFonts w:ascii="Courier New" w:hAnsi="Courier New" w:cs="Courier New"/>
                        <w:sz w:val="15"/>
                        <w:szCs w:val="15"/>
                      </w:rPr>
                    </w:pPr>
                  </w:p>
                </w:txbxContent>
              </v:textbox>
            </v:shape>
            <v:shape id="_x0000_s1468" type="#_x0000_t202" style="position:absolute;left:4202;top:3378;width:621;height:204;mso-position-horizontal-relative:page;mso-position-vertical-relative:page" filled="f" stroked="f">
              <v:textbox inset="0,0,0,0">
                <w:txbxContent>
                  <w:p w14:paraId="535B58C0" w14:textId="77777777" w:rsidR="007274C5" w:rsidRDefault="007274C5">
                    <w:pPr>
                      <w:spacing w:after="0" w:line="240" w:lineRule="auto"/>
                      <w:jc w:val="center"/>
                      <w:rPr>
                        <w:rFonts w:ascii="Courier New" w:hAnsi="Courier New" w:cs="Courier New"/>
                        <w:sz w:val="15"/>
                        <w:szCs w:val="15"/>
                      </w:rPr>
                    </w:pPr>
                  </w:p>
                </w:txbxContent>
              </v:textbox>
            </v:shape>
            <v:shape id="_x0000_s1469" type="#_x0000_t202" style="position:absolute;left:2282;top:3858;width:5628;height:204;mso-position-horizontal-relative:page;mso-position-vertical-relative:page" filled="f" stroked="f">
              <v:textbox inset="0,0,0,0">
                <w:txbxContent>
                  <w:p w14:paraId="535B58C1" w14:textId="77777777" w:rsidR="007274C5" w:rsidRDefault="007274C5">
                    <w:pPr>
                      <w:spacing w:after="0" w:line="240" w:lineRule="auto"/>
                      <w:rPr>
                        <w:rFonts w:ascii="Courier New" w:hAnsi="Courier New" w:cs="Courier New"/>
                        <w:sz w:val="15"/>
                        <w:szCs w:val="15"/>
                      </w:rPr>
                    </w:pPr>
                  </w:p>
                </w:txbxContent>
              </v:textbox>
            </v:shape>
            <v:shape id="_x0000_s1470" type="#_x0000_t202" style="position:absolute;left:2282;top:4026;width:5628;height:204;mso-position-horizontal-relative:page;mso-position-vertical-relative:page" filled="f" stroked="f">
              <v:textbox inset="0,0,0,0">
                <w:txbxContent>
                  <w:p w14:paraId="535B58C2" w14:textId="77777777" w:rsidR="007274C5" w:rsidRDefault="007274C5">
                    <w:pPr>
                      <w:spacing w:after="0" w:line="240" w:lineRule="auto"/>
                      <w:rPr>
                        <w:rFonts w:ascii="Courier New" w:hAnsi="Courier New" w:cs="Courier New"/>
                        <w:sz w:val="15"/>
                        <w:szCs w:val="15"/>
                      </w:rPr>
                    </w:pPr>
                  </w:p>
                </w:txbxContent>
              </v:textbox>
            </v:shape>
            <v:shape id="_x0000_s1471" type="#_x0000_t202" style="position:absolute;left:2282;top:4194;width:5628;height:204;mso-position-horizontal-relative:page;mso-position-vertical-relative:page" filled="f" stroked="f">
              <v:textbox inset="0,0,0,0">
                <w:txbxContent>
                  <w:p w14:paraId="535B58C3" w14:textId="77777777" w:rsidR="007274C5" w:rsidRDefault="007274C5">
                    <w:pPr>
                      <w:spacing w:after="0" w:line="240" w:lineRule="auto"/>
                      <w:rPr>
                        <w:rFonts w:ascii="Courier New" w:hAnsi="Courier New" w:cs="Courier New"/>
                        <w:sz w:val="15"/>
                        <w:szCs w:val="15"/>
                      </w:rPr>
                    </w:pPr>
                  </w:p>
                </w:txbxContent>
              </v:textbox>
            </v:shape>
            <v:shape id="_x0000_s1472" type="#_x0000_t202" style="position:absolute;left:2282;top:4362;width:5628;height:204;mso-position-horizontal-relative:page;mso-position-vertical-relative:page" filled="f" stroked="f">
              <v:textbox inset="0,0,0,0">
                <w:txbxContent>
                  <w:p w14:paraId="535B58C4" w14:textId="77777777" w:rsidR="007274C5" w:rsidRDefault="007274C5">
                    <w:pPr>
                      <w:spacing w:after="0" w:line="240" w:lineRule="auto"/>
                      <w:rPr>
                        <w:rFonts w:ascii="Courier New" w:hAnsi="Courier New" w:cs="Courier New"/>
                        <w:sz w:val="15"/>
                        <w:szCs w:val="15"/>
                      </w:rPr>
                    </w:pPr>
                  </w:p>
                </w:txbxContent>
              </v:textbox>
            </v:shape>
            <v:shape id="_x0000_s1473" type="#_x0000_t202" style="position:absolute;left:2282;top:4530;width:5628;height:204;mso-position-horizontal-relative:page;mso-position-vertical-relative:page" filled="f" stroked="f">
              <v:textbox inset="0,0,0,0">
                <w:txbxContent>
                  <w:p w14:paraId="535B58C5" w14:textId="77777777" w:rsidR="007274C5" w:rsidRDefault="007274C5">
                    <w:pPr>
                      <w:spacing w:after="0" w:line="240" w:lineRule="auto"/>
                      <w:rPr>
                        <w:rFonts w:ascii="Courier New" w:hAnsi="Courier New" w:cs="Courier New"/>
                        <w:sz w:val="15"/>
                        <w:szCs w:val="15"/>
                      </w:rPr>
                    </w:pPr>
                  </w:p>
                </w:txbxContent>
              </v:textbox>
            </v:shape>
            <v:shape id="_x0000_s1474" type="#_x0000_t202" style="position:absolute;left:2282;top:4698;width:5628;height:204;mso-position-horizontal-relative:page;mso-position-vertical-relative:page" filled="f" stroked="f">
              <v:textbox inset="0,0,0,0">
                <w:txbxContent>
                  <w:p w14:paraId="535B58C6" w14:textId="77777777" w:rsidR="007274C5" w:rsidRDefault="007274C5">
                    <w:pPr>
                      <w:spacing w:after="0" w:line="240" w:lineRule="auto"/>
                      <w:rPr>
                        <w:rFonts w:ascii="Courier New" w:hAnsi="Courier New" w:cs="Courier New"/>
                        <w:sz w:val="15"/>
                        <w:szCs w:val="15"/>
                      </w:rPr>
                    </w:pPr>
                  </w:p>
                </w:txbxContent>
              </v:textbox>
            </v:shape>
            <v:shape id="_x0000_s1475" type="#_x0000_t202" style="position:absolute;left:2282;top:4866;width:5628;height:204;mso-position-horizontal-relative:page;mso-position-vertical-relative:page" filled="f" stroked="f">
              <v:textbox inset="0,0,0,0">
                <w:txbxContent>
                  <w:p w14:paraId="535B58C7" w14:textId="77777777" w:rsidR="007274C5" w:rsidRDefault="007274C5">
                    <w:pPr>
                      <w:spacing w:after="0" w:line="240" w:lineRule="auto"/>
                      <w:rPr>
                        <w:rFonts w:ascii="Courier New" w:hAnsi="Courier New" w:cs="Courier New"/>
                        <w:sz w:val="15"/>
                        <w:szCs w:val="15"/>
                      </w:rPr>
                    </w:pPr>
                  </w:p>
                </w:txbxContent>
              </v:textbox>
            </v:shape>
            <v:shape id="_x0000_s1476" type="#_x0000_t202" style="position:absolute;left:2210;top:6210;width:436;height:204;mso-position-horizontal-relative:page;mso-position-vertical-relative:page" filled="f" stroked="f">
              <v:textbox inset="0,0,0,0">
                <w:txbxContent>
                  <w:p w14:paraId="535B58C8" w14:textId="77777777" w:rsidR="007274C5" w:rsidRDefault="007274C5">
                    <w:pPr>
                      <w:spacing w:after="0" w:line="240" w:lineRule="auto"/>
                      <w:rPr>
                        <w:rFonts w:ascii="Courier New" w:hAnsi="Courier New" w:cs="Courier New"/>
                        <w:sz w:val="15"/>
                        <w:szCs w:val="15"/>
                      </w:rPr>
                    </w:pPr>
                  </w:p>
                </w:txbxContent>
              </v:textbox>
            </v:shape>
            <v:shape id="_x0000_s1477" type="#_x0000_t202" style="position:absolute;left:2114;top:6690;width:992;height:204;mso-position-horizontal-relative:page;mso-position-vertical-relative:page" filled="f" stroked="f">
              <v:textbox inset="0,0,0,0">
                <w:txbxContent>
                  <w:p w14:paraId="535B58C9" w14:textId="77777777" w:rsidR="007274C5" w:rsidRDefault="007274C5">
                    <w:pPr>
                      <w:spacing w:after="0" w:line="240" w:lineRule="auto"/>
                      <w:rPr>
                        <w:rFonts w:ascii="Courier New" w:hAnsi="Courier New" w:cs="Courier New"/>
                        <w:sz w:val="15"/>
                        <w:szCs w:val="15"/>
                      </w:rPr>
                    </w:pPr>
                  </w:p>
                </w:txbxContent>
              </v:textbox>
            </v:shape>
            <v:shape id="_x0000_s1478" type="#_x0000_t202" style="position:absolute;left:3122;top:6210;width:436;height:204;mso-position-horizontal-relative:page;mso-position-vertical-relative:page" filled="f" stroked="f">
              <v:textbox inset="0,0,0,0">
                <w:txbxContent>
                  <w:p w14:paraId="535B58CA" w14:textId="77777777" w:rsidR="007274C5" w:rsidRDefault="007274C5">
                    <w:pPr>
                      <w:spacing w:after="0" w:line="240" w:lineRule="auto"/>
                      <w:rPr>
                        <w:rFonts w:ascii="Courier New" w:hAnsi="Courier New" w:cs="Courier New"/>
                        <w:sz w:val="15"/>
                        <w:szCs w:val="15"/>
                      </w:rPr>
                    </w:pPr>
                  </w:p>
                </w:txbxContent>
              </v:textbox>
            </v:shape>
            <v:shape id="_x0000_s1479" type="#_x0000_t202" style="position:absolute;left:3074;top:6690;width:992;height:204;mso-position-horizontal-relative:page;mso-position-vertical-relative:page" filled="f" stroked="f">
              <v:textbox inset="0,0,0,0">
                <w:txbxContent>
                  <w:p w14:paraId="535B58CB" w14:textId="77777777" w:rsidR="007274C5" w:rsidRDefault="007274C5">
                    <w:pPr>
                      <w:spacing w:after="0" w:line="240" w:lineRule="auto"/>
                      <w:rPr>
                        <w:rFonts w:ascii="Courier New" w:hAnsi="Courier New" w:cs="Courier New"/>
                        <w:sz w:val="15"/>
                        <w:szCs w:val="15"/>
                      </w:rPr>
                    </w:pPr>
                  </w:p>
                </w:txbxContent>
              </v:textbox>
            </v:shape>
            <v:shape id="_x0000_s1480" type="#_x0000_t202" style="position:absolute;left:4082;top:6210;width:436;height:204;mso-position-horizontal-relative:page;mso-position-vertical-relative:page" filled="f" stroked="f">
              <v:textbox inset="0,0,0,0">
                <w:txbxContent>
                  <w:p w14:paraId="535B58CC" w14:textId="77777777" w:rsidR="007274C5" w:rsidRDefault="007274C5">
                    <w:pPr>
                      <w:spacing w:after="0" w:line="240" w:lineRule="auto"/>
                      <w:rPr>
                        <w:rFonts w:ascii="Courier New" w:hAnsi="Courier New" w:cs="Courier New"/>
                        <w:sz w:val="15"/>
                        <w:szCs w:val="15"/>
                      </w:rPr>
                    </w:pPr>
                  </w:p>
                </w:txbxContent>
              </v:textbox>
            </v:shape>
            <v:shape id="_x0000_s1481" type="#_x0000_t202" style="position:absolute;left:4034;top:6690;width:992;height:204;mso-position-horizontal-relative:page;mso-position-vertical-relative:page" filled="f" stroked="f">
              <v:textbox inset="0,0,0,0">
                <w:txbxContent>
                  <w:p w14:paraId="535B58CD" w14:textId="77777777" w:rsidR="007274C5" w:rsidRDefault="007274C5">
                    <w:pPr>
                      <w:spacing w:after="0" w:line="240" w:lineRule="auto"/>
                      <w:rPr>
                        <w:rFonts w:ascii="Courier New" w:hAnsi="Courier New" w:cs="Courier New"/>
                        <w:sz w:val="15"/>
                        <w:szCs w:val="15"/>
                      </w:rPr>
                    </w:pPr>
                  </w:p>
                </w:txbxContent>
              </v:textbox>
            </v:shape>
            <v:shape id="_x0000_s1482" type="#_x0000_t202" style="position:absolute;left:5042;top:6210;width:436;height:204;mso-position-horizontal-relative:page;mso-position-vertical-relative:page" filled="f" stroked="f">
              <v:textbox inset="0,0,0,0">
                <w:txbxContent>
                  <w:p w14:paraId="535B58CE" w14:textId="77777777" w:rsidR="007274C5" w:rsidRDefault="007274C5">
                    <w:pPr>
                      <w:spacing w:after="0" w:line="240" w:lineRule="auto"/>
                      <w:rPr>
                        <w:rFonts w:ascii="Courier New" w:hAnsi="Courier New" w:cs="Courier New"/>
                        <w:sz w:val="15"/>
                        <w:szCs w:val="15"/>
                      </w:rPr>
                    </w:pPr>
                  </w:p>
                </w:txbxContent>
              </v:textbox>
            </v:shape>
            <v:shape id="_x0000_s1483" type="#_x0000_t202" style="position:absolute;left:4994;top:6690;width:992;height:204;mso-position-horizontal-relative:page;mso-position-vertical-relative:page" filled="f" stroked="f">
              <v:textbox inset="0,0,0,0">
                <w:txbxContent>
                  <w:p w14:paraId="535B58CF" w14:textId="77777777" w:rsidR="007274C5" w:rsidRDefault="007274C5">
                    <w:pPr>
                      <w:spacing w:after="0" w:line="240" w:lineRule="auto"/>
                      <w:rPr>
                        <w:rFonts w:ascii="Courier New" w:hAnsi="Courier New" w:cs="Courier New"/>
                        <w:sz w:val="15"/>
                        <w:szCs w:val="15"/>
                      </w:rPr>
                    </w:pPr>
                  </w:p>
                </w:txbxContent>
              </v:textbox>
            </v:shape>
            <v:shape id="_x0000_s1484" type="#_x0000_t202" style="position:absolute;left:6002;top:6210;width:436;height:204;mso-position-horizontal-relative:page;mso-position-vertical-relative:page" filled="f" stroked="f">
              <v:textbox inset="0,0,0,0">
                <w:txbxContent>
                  <w:p w14:paraId="535B58D0" w14:textId="77777777" w:rsidR="007274C5" w:rsidRDefault="007274C5">
                    <w:pPr>
                      <w:spacing w:after="0" w:line="240" w:lineRule="auto"/>
                      <w:rPr>
                        <w:rFonts w:ascii="Courier New" w:hAnsi="Courier New" w:cs="Courier New"/>
                        <w:sz w:val="15"/>
                        <w:szCs w:val="15"/>
                      </w:rPr>
                    </w:pPr>
                  </w:p>
                </w:txbxContent>
              </v:textbox>
            </v:shape>
            <v:shape id="_x0000_s1485" type="#_x0000_t202" style="position:absolute;left:5954;top:6690;width:992;height:204;mso-position-horizontal-relative:page;mso-position-vertical-relative:page" filled="f" stroked="f">
              <v:textbox inset="0,0,0,0">
                <w:txbxContent>
                  <w:p w14:paraId="535B58D1" w14:textId="77777777" w:rsidR="007274C5" w:rsidRDefault="007274C5">
                    <w:pPr>
                      <w:spacing w:after="0" w:line="240" w:lineRule="auto"/>
                      <w:rPr>
                        <w:rFonts w:ascii="Courier New" w:hAnsi="Courier New" w:cs="Courier New"/>
                        <w:sz w:val="15"/>
                        <w:szCs w:val="15"/>
                      </w:rPr>
                    </w:pPr>
                  </w:p>
                </w:txbxContent>
              </v:textbox>
            </v:shape>
            <v:shape id="_x0000_s1486" type="#_x0000_t202" style="position:absolute;left:6962;top:6210;width:436;height:204;mso-position-horizontal-relative:page;mso-position-vertical-relative:page" filled="f" stroked="f">
              <v:textbox inset="0,0,0,0">
                <w:txbxContent>
                  <w:p w14:paraId="535B58D2" w14:textId="77777777" w:rsidR="007274C5" w:rsidRDefault="007274C5">
                    <w:pPr>
                      <w:spacing w:after="0" w:line="240" w:lineRule="auto"/>
                      <w:rPr>
                        <w:rFonts w:ascii="Courier New" w:hAnsi="Courier New" w:cs="Courier New"/>
                        <w:sz w:val="15"/>
                        <w:szCs w:val="15"/>
                      </w:rPr>
                    </w:pPr>
                  </w:p>
                </w:txbxContent>
              </v:textbox>
            </v:shape>
            <v:shape id="_x0000_s1487" type="#_x0000_t202" style="position:absolute;left:6914;top:6690;width:992;height:204;mso-position-horizontal-relative:page;mso-position-vertical-relative:page" filled="f" stroked="f">
              <v:textbox inset="0,0,0,0">
                <w:txbxContent>
                  <w:p w14:paraId="535B58D3" w14:textId="77777777" w:rsidR="007274C5" w:rsidRDefault="007274C5">
                    <w:pPr>
                      <w:spacing w:after="0" w:line="240" w:lineRule="auto"/>
                      <w:rPr>
                        <w:rFonts w:ascii="Courier New" w:hAnsi="Courier New" w:cs="Courier New"/>
                        <w:sz w:val="15"/>
                        <w:szCs w:val="15"/>
                      </w:rPr>
                    </w:pPr>
                  </w:p>
                </w:txbxContent>
              </v:textbox>
            </v:shape>
            <v:shape id="_x0000_s1488" type="#_x0000_t202" style="position:absolute;left:7922;top:6210;width:436;height:204;mso-position-horizontal-relative:page;mso-position-vertical-relative:page" filled="f" stroked="f">
              <v:textbox inset="0,0,0,0">
                <w:txbxContent>
                  <w:p w14:paraId="535B58D4" w14:textId="77777777" w:rsidR="007274C5" w:rsidRDefault="007274C5">
                    <w:pPr>
                      <w:spacing w:after="0" w:line="240" w:lineRule="auto"/>
                      <w:rPr>
                        <w:rFonts w:ascii="Courier New" w:hAnsi="Courier New" w:cs="Courier New"/>
                        <w:sz w:val="15"/>
                        <w:szCs w:val="15"/>
                      </w:rPr>
                    </w:pPr>
                  </w:p>
                </w:txbxContent>
              </v:textbox>
            </v:shape>
            <v:shape id="_x0000_s1489" type="#_x0000_t202" style="position:absolute;left:7874;top:6690;width:992;height:204;mso-position-horizontal-relative:page;mso-position-vertical-relative:page" filled="f" stroked="f">
              <v:textbox inset="0,0,0,0">
                <w:txbxContent>
                  <w:p w14:paraId="535B58D5" w14:textId="77777777" w:rsidR="007274C5" w:rsidRDefault="007274C5">
                    <w:pPr>
                      <w:spacing w:after="0" w:line="240" w:lineRule="auto"/>
                      <w:rPr>
                        <w:rFonts w:ascii="Courier New" w:hAnsi="Courier New" w:cs="Courier New"/>
                        <w:sz w:val="15"/>
                        <w:szCs w:val="15"/>
                      </w:rPr>
                    </w:pPr>
                  </w:p>
                </w:txbxContent>
              </v:textbox>
            </v:shape>
            <v:shape id="_x0000_s1490" type="#_x0000_t202" style="position:absolute;left:8882;top:6210;width:436;height:204;mso-position-horizontal-relative:page;mso-position-vertical-relative:page" filled="f" stroked="f">
              <v:textbox inset="0,0,0,0">
                <w:txbxContent>
                  <w:p w14:paraId="535B58D6" w14:textId="77777777" w:rsidR="007274C5" w:rsidRDefault="007274C5">
                    <w:pPr>
                      <w:spacing w:after="0" w:line="240" w:lineRule="auto"/>
                      <w:rPr>
                        <w:rFonts w:ascii="Courier New" w:hAnsi="Courier New" w:cs="Courier New"/>
                        <w:sz w:val="15"/>
                        <w:szCs w:val="15"/>
                      </w:rPr>
                    </w:pPr>
                  </w:p>
                </w:txbxContent>
              </v:textbox>
            </v:shape>
            <v:shape id="_x0000_s1491" type="#_x0000_t202" style="position:absolute;left:8834;top:6690;width:992;height:204;mso-position-horizontal-relative:page;mso-position-vertical-relative:page" filled="f" stroked="f">
              <v:textbox inset="0,0,0,0">
                <w:txbxContent>
                  <w:p w14:paraId="535B58D7" w14:textId="77777777" w:rsidR="007274C5" w:rsidRDefault="007274C5">
                    <w:pPr>
                      <w:spacing w:after="0" w:line="240" w:lineRule="auto"/>
                      <w:rPr>
                        <w:rFonts w:ascii="Courier New" w:hAnsi="Courier New" w:cs="Courier New"/>
                        <w:sz w:val="15"/>
                        <w:szCs w:val="15"/>
                      </w:rPr>
                    </w:pPr>
                  </w:p>
                </w:txbxContent>
              </v:textbox>
            </v:shape>
            <v:shape id="_x0000_s1492" type="#_x0000_t202" style="position:absolute;left:9842;top:6210;width:436;height:204;mso-position-horizontal-relative:page;mso-position-vertical-relative:page" filled="f" stroked="f">
              <v:textbox inset="0,0,0,0">
                <w:txbxContent>
                  <w:p w14:paraId="535B58D8" w14:textId="77777777" w:rsidR="007274C5" w:rsidRDefault="007274C5">
                    <w:pPr>
                      <w:spacing w:after="0" w:line="240" w:lineRule="auto"/>
                      <w:rPr>
                        <w:rFonts w:ascii="Courier New" w:hAnsi="Courier New" w:cs="Courier New"/>
                        <w:sz w:val="15"/>
                        <w:szCs w:val="15"/>
                      </w:rPr>
                    </w:pPr>
                  </w:p>
                </w:txbxContent>
              </v:textbox>
            </v:shape>
            <v:shape id="_x0000_s1493" type="#_x0000_t202" style="position:absolute;left:9794;top:6690;width:992;height:204;mso-position-horizontal-relative:page;mso-position-vertical-relative:page" filled="f" stroked="f">
              <v:textbox inset="0,0,0,0">
                <w:txbxContent>
                  <w:p w14:paraId="535B58D9" w14:textId="77777777" w:rsidR="007274C5" w:rsidRDefault="007274C5">
                    <w:pPr>
                      <w:spacing w:after="0" w:line="240" w:lineRule="auto"/>
                      <w:rPr>
                        <w:rFonts w:ascii="Courier New" w:hAnsi="Courier New" w:cs="Courier New"/>
                        <w:sz w:val="15"/>
                        <w:szCs w:val="15"/>
                      </w:rPr>
                    </w:pPr>
                  </w:p>
                </w:txbxContent>
              </v:textbox>
            </v:shape>
            <v:shape id="_x0000_s1494" type="#_x0000_t202" style="position:absolute;left:10802;top:6210;width:436;height:204;mso-position-horizontal-relative:page;mso-position-vertical-relative:page" filled="f" stroked="f">
              <v:textbox inset="0,0,0,0">
                <w:txbxContent>
                  <w:p w14:paraId="535B58DA" w14:textId="77777777" w:rsidR="007274C5" w:rsidRDefault="007274C5">
                    <w:pPr>
                      <w:spacing w:after="0" w:line="240" w:lineRule="auto"/>
                      <w:rPr>
                        <w:rFonts w:ascii="Courier New" w:hAnsi="Courier New" w:cs="Courier New"/>
                        <w:sz w:val="15"/>
                        <w:szCs w:val="15"/>
                      </w:rPr>
                    </w:pPr>
                  </w:p>
                </w:txbxContent>
              </v:textbox>
            </v:shape>
            <v:shape id="_x0000_s1495" type="#_x0000_t202" style="position:absolute;left:10754;top:6690;width:992;height:204;mso-position-horizontal-relative:page;mso-position-vertical-relative:page" filled="f" stroked="f">
              <v:textbox inset="0,0,0,0">
                <w:txbxContent>
                  <w:p w14:paraId="535B58DB" w14:textId="77777777" w:rsidR="007274C5" w:rsidRDefault="007274C5">
                    <w:pPr>
                      <w:spacing w:after="0" w:line="240" w:lineRule="auto"/>
                      <w:rPr>
                        <w:rFonts w:ascii="Courier New" w:hAnsi="Courier New" w:cs="Courier New"/>
                        <w:sz w:val="15"/>
                        <w:szCs w:val="15"/>
                      </w:rPr>
                    </w:pPr>
                  </w:p>
                </w:txbxContent>
              </v:textbox>
            </v:shape>
            <v:shape id="_x0000_s1496" type="#_x0000_t202" style="position:absolute;left:722;top:9570;width:1919;height:204;mso-position-horizontal-relative:page;mso-position-vertical-relative:page" filled="f" stroked="f">
              <v:textbox inset="0,0,0,0">
                <w:txbxContent>
                  <w:p w14:paraId="535B58DC" w14:textId="77777777" w:rsidR="007274C5" w:rsidRDefault="007274C5">
                    <w:pPr>
                      <w:spacing w:after="0" w:line="240" w:lineRule="auto"/>
                      <w:rPr>
                        <w:rFonts w:ascii="Courier New" w:hAnsi="Courier New" w:cs="Courier New"/>
                        <w:sz w:val="15"/>
                        <w:szCs w:val="15"/>
                      </w:rPr>
                    </w:pPr>
                  </w:p>
                </w:txbxContent>
              </v:textbox>
            </v:shape>
            <v:shape id="_x0000_s1497" type="#_x0000_t202" style="position:absolute;left:5642;top:9426;width:5628;height:204;mso-position-horizontal-relative:page;mso-position-vertical-relative:page" filled="f" stroked="f">
              <v:textbox inset="0,0,0,0">
                <w:txbxContent>
                  <w:p w14:paraId="535B58DD" w14:textId="77777777" w:rsidR="007274C5" w:rsidRDefault="007274C5">
                    <w:pPr>
                      <w:spacing w:after="0" w:line="240" w:lineRule="auto"/>
                      <w:rPr>
                        <w:rFonts w:ascii="Courier New" w:hAnsi="Courier New" w:cs="Courier New"/>
                        <w:sz w:val="15"/>
                        <w:szCs w:val="15"/>
                      </w:rPr>
                    </w:pPr>
                  </w:p>
                </w:txbxContent>
              </v:textbox>
            </v:shape>
            <v:shape id="_x0000_s1498" type="#_x0000_t202" style="position:absolute;left:5642;top:9594;width:5628;height:204;mso-position-horizontal-relative:page;mso-position-vertical-relative:page" filled="f" stroked="f">
              <v:textbox inset="0,0,0,0">
                <w:txbxContent>
                  <w:p w14:paraId="535B58DE" w14:textId="77777777" w:rsidR="007274C5" w:rsidRDefault="007274C5">
                    <w:pPr>
                      <w:spacing w:after="0" w:line="240" w:lineRule="auto"/>
                      <w:rPr>
                        <w:rFonts w:ascii="Courier New" w:hAnsi="Courier New" w:cs="Courier New"/>
                        <w:sz w:val="15"/>
                        <w:szCs w:val="15"/>
                      </w:rPr>
                    </w:pPr>
                  </w:p>
                </w:txbxContent>
              </v:textbox>
            </v:shape>
            <v:shape id="_x0000_s1499" type="#_x0000_t202" style="position:absolute;left:5642;top:9762;width:5628;height:204;mso-position-horizontal-relative:page;mso-position-vertical-relative:page" filled="f" stroked="f">
              <v:textbox inset="0,0,0,0">
                <w:txbxContent>
                  <w:p w14:paraId="535B58DF" w14:textId="77777777" w:rsidR="007274C5" w:rsidRDefault="007274C5">
                    <w:pPr>
                      <w:spacing w:after="0" w:line="240" w:lineRule="auto"/>
                      <w:rPr>
                        <w:rFonts w:ascii="Courier New" w:hAnsi="Courier New" w:cs="Courier New"/>
                        <w:sz w:val="15"/>
                        <w:szCs w:val="15"/>
                      </w:rPr>
                    </w:pPr>
                  </w:p>
                </w:txbxContent>
              </v:textbox>
            </v:shape>
            <v:shape id="_x0000_s1500" type="#_x0000_t202" style="position:absolute;left:4826;top:10146;width:1456;height:204;mso-position-horizontal-relative:page;mso-position-vertical-relative:page" filled="f" stroked="f">
              <v:textbox inset="0,0,0,0">
                <w:txbxContent>
                  <w:p w14:paraId="535B58E0" w14:textId="77777777" w:rsidR="007274C5" w:rsidRDefault="007274C5">
                    <w:pPr>
                      <w:spacing w:after="0" w:line="240" w:lineRule="auto"/>
                      <w:rPr>
                        <w:rFonts w:ascii="Courier New" w:hAnsi="Courier New" w:cs="Courier New"/>
                        <w:sz w:val="15"/>
                        <w:szCs w:val="15"/>
                      </w:rPr>
                    </w:pPr>
                  </w:p>
                </w:txbxContent>
              </v:textbox>
            </v:shape>
            <v:shape id="_x0000_s1501" type="#_x0000_t202" style="position:absolute;left:6218;top:10194;width:158;height:204;mso-position-horizontal-relative:page;mso-position-vertical-relative:page" filled="f" stroked="f">
              <v:textbox inset="0,0,0,0">
                <w:txbxContent>
                  <w:p w14:paraId="535B58E1" w14:textId="77777777" w:rsidR="007274C5" w:rsidRDefault="007274C5">
                    <w:pPr>
                      <w:spacing w:after="0" w:line="240" w:lineRule="auto"/>
                      <w:rPr>
                        <w:rFonts w:ascii="Courier New" w:hAnsi="Courier New" w:cs="Courier New"/>
                        <w:sz w:val="15"/>
                        <w:szCs w:val="15"/>
                      </w:rPr>
                    </w:pPr>
                  </w:p>
                </w:txbxContent>
              </v:textbox>
            </v:shape>
            <v:shape id="_x0000_s1502" type="#_x0000_t202" style="position:absolute;left:7706;top:10194;width:158;height:204;mso-position-horizontal-relative:page;mso-position-vertical-relative:page" filled="f" stroked="f">
              <v:textbox inset="0,0,0,0">
                <w:txbxContent>
                  <w:p w14:paraId="535B58E2" w14:textId="77777777" w:rsidR="007274C5" w:rsidRDefault="007274C5">
                    <w:pPr>
                      <w:spacing w:after="0" w:line="240" w:lineRule="auto"/>
                      <w:rPr>
                        <w:rFonts w:ascii="Courier New" w:hAnsi="Courier New" w:cs="Courier New"/>
                        <w:sz w:val="15"/>
                        <w:szCs w:val="15"/>
                      </w:rPr>
                    </w:pPr>
                  </w:p>
                </w:txbxContent>
              </v:textbox>
            </v:shape>
            <v:shape id="_x0000_s1503" type="#_x0000_t202" style="position:absolute;left:8522;top:10194;width:158;height:204;mso-position-horizontal-relative:page;mso-position-vertical-relative:page" filled="f" stroked="f">
              <v:textbox inset="0,0,0,0">
                <w:txbxContent>
                  <w:p w14:paraId="535B58E3" w14:textId="77777777" w:rsidR="007274C5" w:rsidRDefault="007274C5">
                    <w:pPr>
                      <w:spacing w:after="0" w:line="240" w:lineRule="auto"/>
                      <w:rPr>
                        <w:rFonts w:ascii="Courier New" w:hAnsi="Courier New" w:cs="Courier New"/>
                        <w:sz w:val="15"/>
                        <w:szCs w:val="15"/>
                      </w:rPr>
                    </w:pPr>
                  </w:p>
                </w:txbxContent>
              </v:textbox>
            </v:shape>
            <v:shape id="_x0000_s1504" type="#_x0000_t202" style="position:absolute;left:9962;top:10194;width:158;height:204;mso-position-horizontal-relative:page;mso-position-vertical-relative:page" filled="f" stroked="f">
              <v:textbox inset="0,0,0,0">
                <w:txbxContent>
                  <w:p w14:paraId="535B58E4" w14:textId="77777777" w:rsidR="007274C5" w:rsidRDefault="007274C5">
                    <w:pPr>
                      <w:spacing w:after="0" w:line="240" w:lineRule="auto"/>
                      <w:rPr>
                        <w:rFonts w:ascii="Courier New" w:hAnsi="Courier New" w:cs="Courier New"/>
                        <w:sz w:val="15"/>
                        <w:szCs w:val="15"/>
                      </w:rPr>
                    </w:pPr>
                  </w:p>
                </w:txbxContent>
              </v:textbox>
            </v:shape>
            <v:shape id="_x0000_s1505" type="#_x0000_t202" style="position:absolute;left:4346;top:10482;width:1178;height:204;mso-position-horizontal-relative:page;mso-position-vertical-relative:page" filled="f" stroked="f">
              <v:textbox inset="0,0,0,0">
                <w:txbxContent>
                  <w:p w14:paraId="535B58E5"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36C252</w:t>
                    </w:r>
                  </w:p>
                </w:txbxContent>
              </v:textbox>
            </v:shape>
            <v:shape id="_x0000_s1506" type="#_x0000_t202" style="position:absolute;left:722;top:10770;width:3774;height:204;mso-position-horizontal-relative:page;mso-position-vertical-relative:page" filled="f" stroked="f">
              <v:textbox inset="0,0,0,0">
                <w:txbxContent>
                  <w:p w14:paraId="535B58E6"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507" type="#_x0000_t202" style="position:absolute;left:722;top:10938;width:3774;height:204;mso-position-horizontal-relative:page;mso-position-vertical-relative:page" filled="f" stroked="f">
              <v:textbox inset="0,0,0,0">
                <w:txbxContent>
                  <w:p w14:paraId="535B58E7" w14:textId="77777777" w:rsidR="007274C5" w:rsidRDefault="007274C5">
                    <w:pPr>
                      <w:spacing w:after="0" w:line="240" w:lineRule="auto"/>
                      <w:rPr>
                        <w:rFonts w:ascii="Courier New" w:hAnsi="Courier New" w:cs="Courier New"/>
                        <w:sz w:val="15"/>
                        <w:szCs w:val="15"/>
                      </w:rPr>
                    </w:pPr>
                  </w:p>
                </w:txbxContent>
              </v:textbox>
            </v:shape>
            <v:shape id="_x0000_s1508" type="#_x0000_t202" style="position:absolute;left:722;top:11106;width:3774;height:204;mso-position-horizontal-relative:page;mso-position-vertical-relative:page" filled="f" stroked="f">
              <v:textbox inset="0,0,0,0">
                <w:txbxContent>
                  <w:p w14:paraId="535B58E8"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Great Lakes Acquisition Center - HC</w:t>
                    </w:r>
                  </w:p>
                </w:txbxContent>
              </v:textbox>
            </v:shape>
            <v:shape id="_x0000_s1509" type="#_x0000_t202" style="position:absolute;left:722;top:11274;width:3774;height:204;mso-position-horizontal-relative:page;mso-position-vertical-relative:page" filled="f" stroked="f">
              <v:textbox inset="0,0,0,0">
                <w:txbxContent>
                  <w:p w14:paraId="535B58E9"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v:textbox>
            </v:shape>
            <v:shape id="_x0000_s1510" type="#_x0000_t202" style="position:absolute;left:722;top:11442;width:5072;height:204;mso-position-horizontal-relative:page;mso-position-vertical-relative:page" filled="f" stroked="f">
              <v:textbox inset="0,0,0,0">
                <w:txbxContent>
                  <w:p w14:paraId="535B58EA"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Milwaukee WI 53214-1476</w:t>
                    </w:r>
                  </w:p>
                </w:txbxContent>
              </v:textbox>
            </v:shape>
            <v:shape id="_x0000_s1511" type="#_x0000_t202" style="position:absolute;left:10442;top:10482;width:1456;height:204;mso-position-horizontal-relative:page;mso-position-vertical-relative:page" filled="f" stroked="f">
              <v:textbox inset="0,0,0,0">
                <w:txbxContent>
                  <w:p w14:paraId="535B58EB" w14:textId="77777777" w:rsidR="007274C5" w:rsidRDefault="007274C5">
                    <w:pPr>
                      <w:spacing w:after="0" w:line="240" w:lineRule="auto"/>
                      <w:rPr>
                        <w:rFonts w:ascii="Courier New" w:hAnsi="Courier New" w:cs="Courier New"/>
                        <w:sz w:val="15"/>
                        <w:szCs w:val="15"/>
                      </w:rPr>
                    </w:pPr>
                  </w:p>
                </w:txbxContent>
              </v:textbox>
            </v:shape>
            <v:shape id="_x0000_s1512" type="#_x0000_t202" style="position:absolute;left:6842;top:10578;width:3774;height:204;mso-position-horizontal-relative:page;mso-position-vertical-relative:page" filled="f" stroked="f">
              <v:textbox inset="0,0,0,0">
                <w:txbxContent>
                  <w:p w14:paraId="535B58EC" w14:textId="77777777" w:rsidR="007274C5" w:rsidRDefault="007274C5">
                    <w:pPr>
                      <w:spacing w:after="0" w:line="240" w:lineRule="auto"/>
                      <w:rPr>
                        <w:rFonts w:ascii="Courier New" w:hAnsi="Courier New" w:cs="Courier New"/>
                        <w:sz w:val="15"/>
                        <w:szCs w:val="15"/>
                      </w:rPr>
                    </w:pPr>
                  </w:p>
                </w:txbxContent>
              </v:textbox>
            </v:shape>
            <v:shape id="_x0000_s1513" type="#_x0000_t202" style="position:absolute;left:6842;top:10746;width:3774;height:204;mso-position-horizontal-relative:page;mso-position-vertical-relative:page" filled="f" stroked="f">
              <v:textbox inset="0,0,0,0">
                <w:txbxContent>
                  <w:p w14:paraId="535B58ED"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514" type="#_x0000_t202" style="position:absolute;left:6842;top:10914;width:3774;height:204;mso-position-horizontal-relative:page;mso-position-vertical-relative:page" filled="f" stroked="f">
              <v:textbox inset="0,0,0,0">
                <w:txbxContent>
                  <w:p w14:paraId="535B58EE"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515" type="#_x0000_t202" style="position:absolute;left:6842;top:11082;width:3774;height:204;mso-position-horizontal-relative:page;mso-position-vertical-relative:page" filled="f" stroked="f">
              <v:textbox inset="0,0,0,0">
                <w:txbxContent>
                  <w:p w14:paraId="535B58EF"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516" type="#_x0000_t202" style="position:absolute;left:6842;top:11250;width:5072;height:204;mso-position-horizontal-relative:page;mso-position-vertical-relative:page" filled="f" stroked="f">
              <v:textbox inset="0,0,0,0">
                <w:txbxContent>
                  <w:p w14:paraId="535B58F0"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_x0000_s1517" type="#_x0000_t202" style="position:absolute;left:6794;top:11418;width:2383;height:204;mso-position-horizontal-relative:page;mso-position-vertical-relative:page" filled="f" stroked="f">
              <v:textbox inset="0,0,0,0">
                <w:txbxContent>
                  <w:p w14:paraId="535B58F1" w14:textId="77777777" w:rsidR="007274C5" w:rsidRDefault="007274C5">
                    <w:pPr>
                      <w:spacing w:after="0" w:line="240" w:lineRule="auto"/>
                      <w:rPr>
                        <w:rFonts w:ascii="Courier New" w:hAnsi="Courier New" w:cs="Courier New"/>
                        <w:sz w:val="15"/>
                        <w:szCs w:val="15"/>
                      </w:rPr>
                    </w:pPr>
                  </w:p>
                </w:txbxContent>
              </v:textbox>
            </v:shape>
            <v:shape id="_x0000_s1518" type="#_x0000_t202" style="position:absolute;left:9506;top:11418;width:2383;height:204;mso-position-horizontal-relative:page;mso-position-vertical-relative:page" filled="f" stroked="f">
              <v:textbox inset="0,0,0,0">
                <w:txbxContent>
                  <w:p w14:paraId="535B58F2" w14:textId="77777777" w:rsidR="007274C5" w:rsidRDefault="007274C5">
                    <w:pPr>
                      <w:spacing w:after="0" w:line="240" w:lineRule="auto"/>
                      <w:rPr>
                        <w:rFonts w:ascii="Courier New" w:hAnsi="Courier New" w:cs="Courier New"/>
                        <w:sz w:val="15"/>
                        <w:szCs w:val="15"/>
                      </w:rPr>
                    </w:pPr>
                  </w:p>
                </w:txbxContent>
              </v:textbox>
            </v:shape>
            <v:shape id="_x0000_s1519" type="#_x0000_t202" style="position:absolute;left:6842;top:1986;width:13974;height:204;mso-position-horizontal-relative:page;mso-position-vertical-relative:page" filled="f" stroked="f">
              <v:textbox inset="0,0,0,0">
                <w:txbxContent>
                  <w:p w14:paraId="535B58F3" w14:textId="77777777" w:rsidR="007274C5" w:rsidRDefault="007274C5">
                    <w:pPr>
                      <w:spacing w:after="0" w:line="240" w:lineRule="auto"/>
                      <w:rPr>
                        <w:rFonts w:ascii="Courier New" w:hAnsi="Courier New" w:cs="Courier New"/>
                        <w:sz w:val="15"/>
                        <w:szCs w:val="15"/>
                      </w:rPr>
                    </w:pPr>
                  </w:p>
                </w:txbxContent>
              </v:textbox>
            </v:shape>
            <v:shape id="_x0000_s1520" type="#_x0000_t202" style="position:absolute;left:6842;top:2154;width:13974;height:204;mso-position-horizontal-relative:page;mso-position-vertical-relative:page" filled="f" stroked="f">
              <v:textbox inset="0,0,0,0">
                <w:txbxContent>
                  <w:p w14:paraId="535B58F4" w14:textId="77777777" w:rsidR="007274C5" w:rsidRDefault="007274C5">
                    <w:pPr>
                      <w:spacing w:after="0" w:line="240" w:lineRule="auto"/>
                      <w:rPr>
                        <w:rFonts w:ascii="Courier New" w:hAnsi="Courier New" w:cs="Courier New"/>
                        <w:sz w:val="15"/>
                        <w:szCs w:val="15"/>
                      </w:rPr>
                    </w:pPr>
                  </w:p>
                </w:txbxContent>
              </v:textbox>
            </v:shape>
            <v:shape id="_x0000_s1521" type="#_x0000_t202" style="position:absolute;left:6842;top:2322;width:13974;height:204;mso-position-horizontal-relative:page;mso-position-vertical-relative:page" filled="f" stroked="f">
              <v:textbox inset="0,0,0,0">
                <w:txbxContent>
                  <w:p w14:paraId="535B58F5" w14:textId="77777777" w:rsidR="007274C5" w:rsidRDefault="007274C5">
                    <w:pPr>
                      <w:spacing w:after="0" w:line="240" w:lineRule="auto"/>
                      <w:rPr>
                        <w:rFonts w:ascii="Courier New" w:hAnsi="Courier New" w:cs="Courier New"/>
                        <w:sz w:val="15"/>
                        <w:szCs w:val="15"/>
                      </w:rPr>
                    </w:pPr>
                  </w:p>
                </w:txbxContent>
              </v:textbox>
            </v:shape>
            <v:shape id="_x0000_s1522" type="#_x0000_t202" style="position:absolute;left:6842;top:2490;width:13974;height:204;mso-position-horizontal-relative:page;mso-position-vertical-relative:page" filled="f" stroked="f">
              <v:textbox inset="0,0,0,0">
                <w:txbxContent>
                  <w:p w14:paraId="535B58F6" w14:textId="77777777" w:rsidR="007274C5" w:rsidRDefault="007274C5">
                    <w:pPr>
                      <w:spacing w:after="0" w:line="240" w:lineRule="auto"/>
                      <w:rPr>
                        <w:rFonts w:ascii="Courier New" w:hAnsi="Courier New" w:cs="Courier New"/>
                        <w:sz w:val="15"/>
                        <w:szCs w:val="15"/>
                      </w:rPr>
                    </w:pPr>
                  </w:p>
                </w:txbxContent>
              </v:textbox>
            </v:shape>
            <v:shape id="_x0000_s1523" type="#_x0000_t202" style="position:absolute;left:6842;top:2658;width:3774;height:204;mso-position-horizontal-relative:page;mso-position-vertical-relative:page" filled="f" stroked="f">
              <v:textbox inset="0,0,0,0">
                <w:txbxContent>
                  <w:p w14:paraId="535B58F7" w14:textId="77777777" w:rsidR="007274C5" w:rsidRDefault="007274C5">
                    <w:pPr>
                      <w:spacing w:after="0" w:line="240" w:lineRule="auto"/>
                      <w:rPr>
                        <w:rFonts w:ascii="Courier New" w:hAnsi="Courier New" w:cs="Courier New"/>
                        <w:sz w:val="15"/>
                        <w:szCs w:val="15"/>
                      </w:rPr>
                    </w:pPr>
                  </w:p>
                </w:txbxContent>
              </v:textbox>
            </v:shape>
            <v:shape id="_x0000_s1524" type="#_x0000_t202" style="position:absolute;left:9842;top:2658;width:5165;height:204;mso-position-horizontal-relative:page;mso-position-vertical-relative:page" filled="f" stroked="f">
              <v:textbox inset="0,0,0,0">
                <w:txbxContent>
                  <w:p w14:paraId="535B58F8" w14:textId="77777777" w:rsidR="007274C5" w:rsidRDefault="007274C5">
                    <w:pPr>
                      <w:spacing w:after="0" w:line="240" w:lineRule="auto"/>
                      <w:rPr>
                        <w:rFonts w:ascii="Courier New" w:hAnsi="Courier New" w:cs="Courier New"/>
                        <w:sz w:val="15"/>
                        <w:szCs w:val="15"/>
                      </w:rPr>
                    </w:pPr>
                  </w:p>
                </w:txbxContent>
              </v:textbox>
            </v:shape>
            <v:shape id="_x0000_s1525" type="#_x0000_t202" style="position:absolute;left:10082;top:2658;width:4701;height:204;mso-position-horizontal-relative:page;mso-position-vertical-relative:page" filled="f" stroked="f">
              <v:textbox inset="0,0,0,0">
                <w:txbxContent>
                  <w:p w14:paraId="535B58F9" w14:textId="77777777" w:rsidR="007274C5" w:rsidRDefault="007274C5">
                    <w:pPr>
                      <w:spacing w:after="0" w:line="240" w:lineRule="auto"/>
                      <w:rPr>
                        <w:rFonts w:ascii="Courier New" w:hAnsi="Courier New" w:cs="Courier New"/>
                        <w:sz w:val="15"/>
                        <w:szCs w:val="15"/>
                      </w:rPr>
                    </w:pPr>
                  </w:p>
                </w:txbxContent>
              </v:textbox>
            </v:shape>
            <v:shape id="_x0000_s1526" type="#_x0000_t202" style="position:absolute;left:818;top:12018;width:158;height:204;mso-position-horizontal-relative:page;mso-position-vertical-relative:page" filled="f" stroked="f">
              <v:textbox inset="0,0,0,0">
                <w:txbxContent>
                  <w:p w14:paraId="535B58FA" w14:textId="77777777" w:rsidR="007274C5" w:rsidRDefault="007274C5">
                    <w:pPr>
                      <w:spacing w:after="0" w:line="240" w:lineRule="auto"/>
                      <w:rPr>
                        <w:rFonts w:ascii="Courier New" w:hAnsi="Courier New" w:cs="Courier New"/>
                        <w:sz w:val="15"/>
                        <w:szCs w:val="15"/>
                      </w:rPr>
                    </w:pPr>
                  </w:p>
                </w:txbxContent>
              </v:textbox>
            </v:shape>
            <v:shape id="_x0000_s1527" type="#_x0000_t202" style="position:absolute;left:2282;top:12210;width:621;height:204;mso-position-horizontal-relative:page;mso-position-vertical-relative:page" filled="f" stroked="f">
              <v:textbox inset="0,0,0,0">
                <w:txbxContent>
                  <w:p w14:paraId="535B58FB" w14:textId="77777777" w:rsidR="007274C5" w:rsidRDefault="007274C5">
                    <w:pPr>
                      <w:spacing w:after="0" w:line="240" w:lineRule="auto"/>
                      <w:jc w:val="center"/>
                      <w:rPr>
                        <w:rFonts w:ascii="Courier New" w:hAnsi="Courier New" w:cs="Courier New"/>
                        <w:sz w:val="15"/>
                        <w:szCs w:val="15"/>
                      </w:rPr>
                    </w:pPr>
                  </w:p>
                </w:txbxContent>
              </v:textbox>
            </v:shape>
            <v:shape id="_x0000_s1528" type="#_x0000_t202" style="position:absolute;left:6218;top:12018;width:158;height:204;mso-position-horizontal-relative:page;mso-position-vertical-relative:page" filled="f" stroked="f">
              <v:textbox inset="0,0,0,0">
                <w:txbxContent>
                  <w:p w14:paraId="535B58FC" w14:textId="77777777" w:rsidR="007274C5" w:rsidRDefault="007274C5">
                    <w:pPr>
                      <w:spacing w:after="0" w:line="240" w:lineRule="auto"/>
                      <w:rPr>
                        <w:rFonts w:ascii="Courier New" w:hAnsi="Courier New" w:cs="Courier New"/>
                        <w:sz w:val="15"/>
                        <w:szCs w:val="15"/>
                      </w:rPr>
                    </w:pPr>
                  </w:p>
                </w:txbxContent>
              </v:textbox>
            </v:shape>
            <v:shape id="_x0000_s1529" type="#_x0000_t202" style="position:absolute;left:6362;top:13698;width:3774;height:204;mso-position-horizontal-relative:page;mso-position-vertical-relative:page" filled="f" stroked="f">
              <v:textbox inset="0,0,0,0">
                <w:txbxContent>
                  <w:p w14:paraId="535B58FD"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Roniece Ambrose</w:t>
                    </w:r>
                  </w:p>
                </w:txbxContent>
              </v:textbox>
            </v:shape>
            <v:shape id="_x0000_s1530" type="#_x0000_t202" style="position:absolute;left:6362;top:13890;width:2847;height:204;mso-position-horizontal-relative:page;mso-position-vertical-relative:page" filled="f" stroked="f">
              <v:textbox inset="0,0,0,0">
                <w:txbxContent>
                  <w:p w14:paraId="535B58FE"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531" type="#_x0000_t202" style="position:absolute;left:10202;top:14610;width:992;height:204;mso-position-horizontal-relative:page;mso-position-vertical-relative:page" filled="f" stroked="f">
              <v:textbox inset="0,0,0,0">
                <w:txbxContent>
                  <w:p w14:paraId="535B58FF" w14:textId="77777777" w:rsidR="007274C5" w:rsidRDefault="007274C5">
                    <w:pPr>
                      <w:spacing w:after="0" w:line="240" w:lineRule="auto"/>
                      <w:rPr>
                        <w:rFonts w:ascii="Courier New" w:hAnsi="Courier New" w:cs="Courier New"/>
                        <w:sz w:val="15"/>
                        <w:szCs w:val="15"/>
                      </w:rPr>
                    </w:pPr>
                  </w:p>
                </w:txbxContent>
              </v:textbox>
            </v:shape>
            <v:shape id="_x0000_s1532" type="#_x0000_t202" style="position:absolute;left:2522;top:14610;width:1919;height:204;mso-position-horizontal-relative:page;mso-position-vertical-relative:page" filled="f" stroked="f">
              <v:textbox inset="0,0,0,0">
                <w:txbxContent>
                  <w:p w14:paraId="535B5900" w14:textId="77777777" w:rsidR="007274C5" w:rsidRDefault="007274C5">
                    <w:pPr>
                      <w:spacing w:after="0" w:line="240" w:lineRule="auto"/>
                      <w:rPr>
                        <w:rFonts w:ascii="Courier New" w:hAnsi="Courier New" w:cs="Courier New"/>
                        <w:sz w:val="15"/>
                        <w:szCs w:val="15"/>
                      </w:rPr>
                    </w:pPr>
                  </w:p>
                </w:txbxContent>
              </v:textbox>
            </v:shape>
            <v:shape id="_x0000_s1533" type="#_x0000_t202" style="position:absolute;left:7562;top:14610;width:1919;height:204;mso-position-horizontal-relative:page;mso-position-vertical-relative:page" filled="f" stroked="f">
              <v:textbox inset="0,0,0,0">
                <w:txbxContent>
                  <w:p w14:paraId="535B5901" w14:textId="77777777" w:rsidR="007274C5" w:rsidRDefault="007274C5">
                    <w:pPr>
                      <w:spacing w:after="0" w:line="240" w:lineRule="auto"/>
                      <w:rPr>
                        <w:rFonts w:ascii="Courier New" w:hAnsi="Courier New" w:cs="Courier New"/>
                        <w:sz w:val="15"/>
                        <w:szCs w:val="15"/>
                      </w:rPr>
                    </w:pPr>
                  </w:p>
                </w:txbxContent>
              </v:textbox>
            </v:shape>
            <v:shape id="_x0000_s1534" type="#_x0000_t202" style="position:absolute;left:722;top:8178;width:11192;height:204;mso-position-horizontal-relative:page;mso-position-vertical-relative:page" filled="f" stroked="f">
              <v:textbox inset="0,0,0,0">
                <w:txbxContent>
                  <w:p w14:paraId="535B5902"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5" type="#_x0000_t202" style="position:absolute;left:722;top:8322;width:11192;height:204;mso-position-horizontal-relative:page;mso-position-vertical-relative:page" filled="f" stroked="f">
              <v:textbox inset="0,0,0,0">
                <w:txbxContent>
                  <w:p w14:paraId="535B5903"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6" type="#_x0000_t202" style="position:absolute;left:722;top:8466;width:11192;height:204;mso-position-horizontal-relative:page;mso-position-vertical-relative:page" filled="f" stroked="f">
              <v:textbox inset="0,0,0,0">
                <w:txbxContent>
                  <w:p w14:paraId="535B5904"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7" type="#_x0000_t202" style="position:absolute;left:722;top:8610;width:11192;height:204;mso-position-horizontal-relative:page;mso-position-vertical-relative:page" filled="f" stroked="f">
              <v:textbox inset="0,0,0,0">
                <w:txbxContent>
                  <w:p w14:paraId="535B5905"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8" type="#_x0000_t202" style="position:absolute;left:722;top:8754;width:11192;height:204;mso-position-horizontal-relative:page;mso-position-vertical-relative:page" filled="f" stroked="f">
              <v:textbox inset="0,0,0,0">
                <w:txbxContent>
                  <w:p w14:paraId="535B5906" w14:textId="77777777" w:rsidR="007274C5" w:rsidRDefault="0022447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w10:wrap anchorx="page" anchory="page"/>
          </v:group>
        </w:pict>
      </w:r>
    </w:p>
    <w:p w14:paraId="535B525E" w14:textId="77777777" w:rsidR="0022447D" w:rsidRDefault="0022447D" w:rsidP="00E42BAF">
      <w:pPr>
        <w:pStyle w:val="Heading2"/>
        <w:pageBreakBefore/>
        <w:spacing w:before="0"/>
        <w:jc w:val="center"/>
        <w:rPr>
          <w:sz w:val="40"/>
          <w:szCs w:val="40"/>
        </w:rPr>
      </w:pPr>
      <w:r w:rsidRPr="006751EF">
        <w:rPr>
          <w:sz w:val="40"/>
          <w:szCs w:val="40"/>
        </w:rPr>
        <w:lastRenderedPageBreak/>
        <w:t>BID SCHEDULE</w:t>
      </w:r>
      <w:r>
        <w:rPr>
          <w:sz w:val="40"/>
          <w:szCs w:val="40"/>
        </w:rPr>
        <w:t xml:space="preserve">  </w:t>
      </w:r>
    </w:p>
    <w:p w14:paraId="535B525F" w14:textId="77777777" w:rsidR="0022447D" w:rsidRPr="00E42BAF" w:rsidRDefault="0022447D" w:rsidP="005332BB">
      <w:pPr>
        <w:rPr>
          <w:rFonts w:ascii="Arial" w:hAnsi="Arial" w:cs="Arial"/>
          <w:b/>
          <w:bCs/>
        </w:rPr>
      </w:pPr>
      <w:r w:rsidRPr="00E42BAF">
        <w:rPr>
          <w:rFonts w:ascii="Arial" w:hAnsi="Arial" w:cs="Arial"/>
          <w:b/>
          <w:bCs/>
        </w:rPr>
        <w:t xml:space="preserve">SOLICITATION: </w:t>
      </w:r>
      <w:r w:rsidRPr="00E42BAF">
        <w:rPr>
          <w:rFonts w:ascii="Arial" w:hAnsi="Arial" w:cs="Arial"/>
          <w:b/>
          <w:bCs/>
        </w:rPr>
        <w:tab/>
      </w:r>
      <w:r w:rsidRPr="00A358F1">
        <w:rPr>
          <w:rFonts w:ascii="Arial" w:hAnsi="Arial" w:cs="Arial"/>
          <w:b/>
          <w:bCs/>
        </w:rPr>
        <w:t>36C25226B0021</w:t>
      </w:r>
    </w:p>
    <w:p w14:paraId="535B5260" w14:textId="77777777" w:rsidR="0022447D" w:rsidRDefault="0022447D" w:rsidP="005332BB">
      <w:pPr>
        <w:ind w:left="2160" w:hanging="2160"/>
        <w:rPr>
          <w:rFonts w:ascii="Arial" w:hAnsi="Arial" w:cs="Arial"/>
          <w:b/>
        </w:rPr>
      </w:pPr>
      <w:r w:rsidRPr="00E42BAF">
        <w:rPr>
          <w:rFonts w:ascii="Arial" w:hAnsi="Arial" w:cs="Arial"/>
          <w:b/>
        </w:rPr>
        <w:t>PROJECT:</w:t>
      </w:r>
      <w:r w:rsidRPr="00E42BAF">
        <w:rPr>
          <w:rFonts w:ascii="Arial" w:hAnsi="Arial" w:cs="Arial"/>
          <w:b/>
        </w:rPr>
        <w:tab/>
      </w:r>
      <w:r w:rsidRPr="00A358F1">
        <w:rPr>
          <w:rFonts w:ascii="Arial" w:hAnsi="Arial" w:cs="Arial"/>
          <w:b/>
        </w:rPr>
        <w:t>550-26-205 Pavement Maintenance and Repair and Striping</w:t>
      </w:r>
    </w:p>
    <w:p w14:paraId="535B5261" w14:textId="77777777" w:rsidR="0022447D" w:rsidRPr="00E42BAF" w:rsidRDefault="0022447D" w:rsidP="005332BB">
      <w:pPr>
        <w:ind w:left="2160" w:hanging="2160"/>
        <w:rPr>
          <w:rFonts w:ascii="Arial" w:hAnsi="Arial" w:cs="Arial"/>
          <w:b/>
        </w:rPr>
      </w:pPr>
    </w:p>
    <w:p w14:paraId="535B5262" w14:textId="77777777" w:rsidR="0022447D" w:rsidRPr="005332BB" w:rsidRDefault="0022447D" w:rsidP="005332BB">
      <w:pPr>
        <w:pStyle w:val="Default"/>
        <w:rPr>
          <w:rFonts w:ascii="Arial" w:hAnsi="Arial" w:cs="Arial"/>
          <w:b/>
          <w:bCs/>
          <w:sz w:val="23"/>
          <w:szCs w:val="23"/>
        </w:rPr>
      </w:pPr>
      <w:r w:rsidRPr="005332BB">
        <w:rPr>
          <w:rFonts w:ascii="Arial" w:hAnsi="Arial" w:cs="Arial"/>
          <w:b/>
          <w:bCs/>
          <w:sz w:val="23"/>
          <w:szCs w:val="23"/>
        </w:rPr>
        <w:t xml:space="preserve">STATEMENT OF BID ITEM(S) </w:t>
      </w:r>
    </w:p>
    <w:p w14:paraId="535B5263" w14:textId="77777777" w:rsidR="0022447D" w:rsidRPr="005332BB" w:rsidRDefault="0022447D" w:rsidP="005332BB">
      <w:pPr>
        <w:pStyle w:val="Default"/>
        <w:rPr>
          <w:rFonts w:ascii="Arial" w:hAnsi="Arial" w:cs="Arial"/>
          <w:sz w:val="23"/>
          <w:szCs w:val="23"/>
        </w:rPr>
      </w:pPr>
    </w:p>
    <w:p w14:paraId="535B5264" w14:textId="77777777" w:rsidR="0022447D" w:rsidRDefault="0022447D" w:rsidP="005332BB">
      <w:pPr>
        <w:pStyle w:val="Default"/>
        <w:rPr>
          <w:rFonts w:ascii="Arial" w:hAnsi="Arial" w:cs="Arial"/>
          <w:sz w:val="23"/>
          <w:szCs w:val="23"/>
        </w:rPr>
      </w:pPr>
      <w:r w:rsidRPr="005332BB">
        <w:rPr>
          <w:rFonts w:ascii="Arial" w:hAnsi="Arial" w:cs="Arial"/>
          <w:sz w:val="23"/>
          <w:szCs w:val="23"/>
        </w:rPr>
        <w:t>Work location is on the campus of the VA Illiana Healthcare System located at 1900 East Main Street, Danville, IL 61832.</w:t>
      </w:r>
    </w:p>
    <w:p w14:paraId="535B5265" w14:textId="77777777" w:rsidR="0022447D" w:rsidRPr="00E42BAF" w:rsidRDefault="0022447D" w:rsidP="005332BB">
      <w:pPr>
        <w:pStyle w:val="Default"/>
        <w:rPr>
          <w:rFonts w:ascii="Arial" w:hAnsi="Arial" w:cs="Arial"/>
          <w:sz w:val="23"/>
          <w:szCs w:val="23"/>
        </w:rPr>
      </w:pPr>
    </w:p>
    <w:p w14:paraId="535B5266" w14:textId="77777777" w:rsidR="0022447D" w:rsidRPr="002B413F" w:rsidRDefault="0022447D" w:rsidP="002B413F">
      <w:pPr>
        <w:pStyle w:val="Default"/>
        <w:rPr>
          <w:rFonts w:ascii="Arial" w:hAnsi="Arial" w:cs="Arial"/>
          <w:sz w:val="23"/>
          <w:szCs w:val="23"/>
        </w:rPr>
      </w:pPr>
      <w:r w:rsidRPr="00C102EA">
        <w:rPr>
          <w:rFonts w:ascii="Arial" w:hAnsi="Arial" w:cs="Arial"/>
          <w:b/>
          <w:bCs/>
          <w:sz w:val="23"/>
          <w:szCs w:val="23"/>
          <w:u w:val="single"/>
        </w:rPr>
        <w:t>CLIN 0001: BASE BID</w:t>
      </w:r>
      <w:r w:rsidRPr="008730D8">
        <w:rPr>
          <w:rFonts w:ascii="Arial" w:hAnsi="Arial" w:cs="Arial"/>
          <w:b/>
          <w:bCs/>
          <w:sz w:val="23"/>
          <w:szCs w:val="23"/>
          <w:u w:val="single"/>
        </w:rPr>
        <w:t>:</w:t>
      </w:r>
      <w:r w:rsidRPr="00CA62A0">
        <w:rPr>
          <w:rFonts w:ascii="Arial" w:hAnsi="Arial" w:cs="Arial"/>
          <w:sz w:val="23"/>
          <w:szCs w:val="23"/>
        </w:rPr>
        <w:t xml:space="preserve"> </w:t>
      </w:r>
      <w:r w:rsidRPr="002B413F">
        <w:rPr>
          <w:rFonts w:ascii="Arial" w:hAnsi="Arial" w:cs="Arial"/>
          <w:sz w:val="23"/>
          <w:szCs w:val="23"/>
        </w:rPr>
        <w:t xml:space="preserve">Furnish all labor, materials, equipment, tools, </w:t>
      </w:r>
      <w:r>
        <w:rPr>
          <w:rFonts w:ascii="Arial" w:hAnsi="Arial" w:cs="Arial"/>
          <w:sz w:val="23"/>
          <w:szCs w:val="23"/>
        </w:rPr>
        <w:t xml:space="preserve">qualified </w:t>
      </w:r>
      <w:r w:rsidRPr="002B413F">
        <w:rPr>
          <w:rFonts w:ascii="Arial" w:hAnsi="Arial" w:cs="Arial"/>
          <w:sz w:val="23"/>
          <w:szCs w:val="23"/>
        </w:rPr>
        <w:t xml:space="preserve">supervision, and all other necessary resources required for Project </w:t>
      </w:r>
      <w:r w:rsidRPr="00A358F1">
        <w:rPr>
          <w:rFonts w:ascii="Arial" w:hAnsi="Arial" w:cs="Arial"/>
          <w:sz w:val="23"/>
          <w:szCs w:val="23"/>
        </w:rPr>
        <w:t>550-26-205 Pavement Maintenance and Repair and Striping</w:t>
      </w:r>
      <w:r>
        <w:rPr>
          <w:rFonts w:ascii="Arial" w:hAnsi="Arial" w:cs="Arial"/>
          <w:sz w:val="23"/>
          <w:szCs w:val="23"/>
        </w:rPr>
        <w:t xml:space="preserve"> </w:t>
      </w:r>
      <w:r w:rsidRPr="002B413F">
        <w:rPr>
          <w:rFonts w:ascii="Arial" w:hAnsi="Arial" w:cs="Arial"/>
          <w:sz w:val="23"/>
          <w:szCs w:val="23"/>
        </w:rPr>
        <w:t>as required by the specifications</w:t>
      </w:r>
      <w:r>
        <w:rPr>
          <w:rFonts w:ascii="Arial" w:hAnsi="Arial" w:cs="Arial"/>
          <w:sz w:val="23"/>
          <w:szCs w:val="23"/>
        </w:rPr>
        <w:t xml:space="preserve"> and </w:t>
      </w:r>
      <w:r w:rsidRPr="002B413F">
        <w:rPr>
          <w:rFonts w:ascii="Arial" w:hAnsi="Arial" w:cs="Arial"/>
          <w:sz w:val="23"/>
          <w:szCs w:val="23"/>
        </w:rPr>
        <w:t>drawings.</w:t>
      </w:r>
    </w:p>
    <w:p w14:paraId="535B5267" w14:textId="77777777" w:rsidR="0022447D" w:rsidRPr="002B413F" w:rsidRDefault="0022447D" w:rsidP="002B413F">
      <w:pPr>
        <w:pStyle w:val="Default"/>
        <w:rPr>
          <w:rFonts w:ascii="Arial" w:hAnsi="Arial" w:cs="Arial"/>
          <w:sz w:val="23"/>
          <w:szCs w:val="23"/>
        </w:rPr>
      </w:pPr>
    </w:p>
    <w:p w14:paraId="535B5268" w14:textId="77777777" w:rsidR="0022447D" w:rsidRDefault="0022447D" w:rsidP="00605B32">
      <w:pPr>
        <w:pStyle w:val="Default"/>
        <w:rPr>
          <w:rFonts w:ascii="Arial" w:hAnsi="Arial" w:cs="Arial"/>
          <w:sz w:val="23"/>
          <w:szCs w:val="23"/>
        </w:rPr>
      </w:pPr>
      <w:r w:rsidRPr="00605B32">
        <w:rPr>
          <w:rFonts w:ascii="Arial" w:hAnsi="Arial" w:cs="Arial"/>
          <w:sz w:val="23"/>
          <w:szCs w:val="23"/>
        </w:rPr>
        <w:t xml:space="preserve">Work includes general construction, alterations, </w:t>
      </w:r>
      <w:r w:rsidRPr="005A064A">
        <w:rPr>
          <w:rFonts w:ascii="Arial" w:hAnsi="Arial" w:cs="Arial"/>
          <w:sz w:val="23"/>
          <w:szCs w:val="23"/>
        </w:rPr>
        <w:t>reseal, resurface, and restripe</w:t>
      </w:r>
      <w:r>
        <w:rPr>
          <w:rFonts w:ascii="Arial" w:hAnsi="Arial" w:cs="Arial"/>
          <w:sz w:val="23"/>
          <w:szCs w:val="23"/>
        </w:rPr>
        <w:t xml:space="preserve"> of pavement areas listed in the SOW and Specifications documents. </w:t>
      </w:r>
      <w:r w:rsidRPr="00605B32">
        <w:rPr>
          <w:rFonts w:ascii="Arial" w:hAnsi="Arial" w:cs="Arial"/>
          <w:sz w:val="23"/>
          <w:szCs w:val="23"/>
        </w:rPr>
        <w:t xml:space="preserve">All work shown on the accompanying Construction Plans is included in the base bid.  </w:t>
      </w:r>
    </w:p>
    <w:p w14:paraId="535B5269" w14:textId="77777777" w:rsidR="0022447D" w:rsidRDefault="0022447D" w:rsidP="00605B32">
      <w:pPr>
        <w:pStyle w:val="Default"/>
        <w:rPr>
          <w:rFonts w:ascii="Arial" w:hAnsi="Arial" w:cs="Arial"/>
          <w:sz w:val="23"/>
          <w:szCs w:val="23"/>
        </w:rPr>
      </w:pPr>
    </w:p>
    <w:p w14:paraId="535B526A" w14:textId="77777777" w:rsidR="0022447D" w:rsidRPr="00E42BAF" w:rsidRDefault="0022447D" w:rsidP="00605B32">
      <w:pPr>
        <w:pStyle w:val="Default"/>
        <w:rPr>
          <w:rFonts w:ascii="Arial" w:hAnsi="Arial" w:cs="Arial"/>
        </w:rPr>
      </w:pPr>
      <w:r w:rsidRPr="00E42BAF">
        <w:rPr>
          <w:rFonts w:ascii="Arial" w:hAnsi="Arial" w:cs="Arial"/>
        </w:rPr>
        <w:t xml:space="preserve">All work shall be completed within </w:t>
      </w:r>
      <w:r>
        <w:rPr>
          <w:rFonts w:ascii="Arial" w:hAnsi="Arial" w:cs="Arial"/>
        </w:rPr>
        <w:t>210</w:t>
      </w:r>
      <w:r w:rsidRPr="00E42BAF">
        <w:rPr>
          <w:rFonts w:ascii="Arial" w:hAnsi="Arial" w:cs="Arial"/>
        </w:rPr>
        <w:t xml:space="preserve"> calendar days after receipt of the Notice to Proceed.  </w:t>
      </w:r>
    </w:p>
    <w:p w14:paraId="535B526B" w14:textId="77777777" w:rsidR="0022447D" w:rsidRPr="00E42BAF" w:rsidRDefault="0022447D" w:rsidP="005332BB">
      <w:pPr>
        <w:tabs>
          <w:tab w:val="left" w:pos="5400"/>
        </w:tabs>
        <w:rPr>
          <w:rFonts w:ascii="Arial" w:hAnsi="Arial" w:cs="Arial"/>
          <w:b/>
          <w:bCs/>
        </w:rPr>
      </w:pPr>
    </w:p>
    <w:p w14:paraId="535B526C" w14:textId="77777777" w:rsidR="0022447D" w:rsidRDefault="0022447D" w:rsidP="005332BB">
      <w:pPr>
        <w:tabs>
          <w:tab w:val="left" w:pos="5400"/>
        </w:tabs>
        <w:rPr>
          <w:rFonts w:ascii="Arial" w:hAnsi="Arial" w:cs="Arial"/>
          <w:b/>
        </w:rPr>
      </w:pPr>
      <w:r w:rsidRPr="00E42BAF">
        <w:rPr>
          <w:rFonts w:ascii="Arial" w:hAnsi="Arial" w:cs="Arial"/>
          <w:b/>
        </w:rPr>
        <w:t>All-Inclusive Base Bid LUMP SUM: $ ___________________________</w:t>
      </w:r>
    </w:p>
    <w:p w14:paraId="535B526D" w14:textId="77777777" w:rsidR="0022447D" w:rsidRPr="00E42BAF" w:rsidRDefault="0022447D" w:rsidP="005332BB">
      <w:pPr>
        <w:tabs>
          <w:tab w:val="left" w:pos="5400"/>
        </w:tabs>
        <w:rPr>
          <w:rFonts w:ascii="Arial" w:hAnsi="Arial" w:cs="Arial"/>
          <w:b/>
        </w:rPr>
      </w:pPr>
    </w:p>
    <w:p w14:paraId="535B526E" w14:textId="77777777" w:rsidR="0022447D" w:rsidRPr="00E42BAF" w:rsidRDefault="0022447D" w:rsidP="005332BB">
      <w:pPr>
        <w:rPr>
          <w:rFonts w:ascii="Arial" w:hAnsi="Arial" w:cs="Arial"/>
        </w:rPr>
      </w:pPr>
      <w:r w:rsidRPr="00E42BAF">
        <w:rPr>
          <w:rFonts w:ascii="Arial" w:hAnsi="Arial" w:cs="Arial"/>
        </w:rPr>
        <w:t>********************************************************************************************************</w:t>
      </w:r>
    </w:p>
    <w:p w14:paraId="535B526F" w14:textId="77777777" w:rsidR="0022447D" w:rsidRDefault="0022447D" w:rsidP="005332BB">
      <w:pPr>
        <w:rPr>
          <w:rFonts w:ascii="Arial" w:hAnsi="Arial" w:cs="Arial"/>
          <w:b/>
          <w:bCs/>
        </w:rPr>
      </w:pPr>
      <w:r w:rsidRPr="00C102EA">
        <w:rPr>
          <w:rFonts w:ascii="Arial" w:hAnsi="Arial" w:cs="Arial"/>
          <w:b/>
          <w:bCs/>
        </w:rPr>
        <w:t>BASIS FOR AWARD: Only one contract will be awarded as a result of this solicitation. A single award will be made on CLIN 0001 (BASE BID</w:t>
      </w:r>
      <w:r>
        <w:rPr>
          <w:rFonts w:ascii="Arial" w:hAnsi="Arial" w:cs="Arial"/>
          <w:b/>
          <w:bCs/>
        </w:rPr>
        <w:t>).</w:t>
      </w:r>
      <w:r w:rsidRPr="00C102EA">
        <w:rPr>
          <w:rFonts w:ascii="Arial" w:hAnsi="Arial" w:cs="Arial"/>
          <w:b/>
          <w:bCs/>
        </w:rPr>
        <w:t xml:space="preserve"> </w:t>
      </w:r>
    </w:p>
    <w:p w14:paraId="535B5270" w14:textId="77777777" w:rsidR="0022447D" w:rsidRPr="00E42BAF" w:rsidRDefault="0022447D" w:rsidP="005332BB">
      <w:pPr>
        <w:rPr>
          <w:rFonts w:ascii="Arial" w:hAnsi="Arial" w:cs="Arial"/>
        </w:rPr>
      </w:pPr>
      <w:r w:rsidRPr="00E42BAF">
        <w:rPr>
          <w:rFonts w:ascii="Arial" w:hAnsi="Arial" w:cs="Arial"/>
          <w:b/>
          <w:bCs/>
        </w:rPr>
        <w:t>NOTICE TO BIDDERS</w:t>
      </w:r>
      <w:r w:rsidRPr="00E42BAF">
        <w:rPr>
          <w:rFonts w:ascii="Arial" w:hAnsi="Arial" w:cs="Arial"/>
        </w:rPr>
        <w:t xml:space="preserve">:  Award will be made to the responsible bidder who submitted the lowest responsive bid. </w:t>
      </w:r>
    </w:p>
    <w:p w14:paraId="535B5271" w14:textId="77777777" w:rsidR="0022447D" w:rsidRPr="00E42BAF" w:rsidRDefault="0022447D" w:rsidP="005332BB">
      <w:pPr>
        <w:rPr>
          <w:rFonts w:ascii="Arial" w:hAnsi="Arial" w:cs="Arial"/>
          <w:lang w:val="en"/>
        </w:rPr>
      </w:pPr>
    </w:p>
    <w:p w14:paraId="535B5272" w14:textId="77777777" w:rsidR="0022447D" w:rsidRPr="00E42BAF" w:rsidRDefault="0022447D" w:rsidP="005332BB">
      <w:pPr>
        <w:rPr>
          <w:rFonts w:ascii="Arial" w:eastAsia="Calibri" w:hAnsi="Arial" w:cs="Arial"/>
        </w:rPr>
      </w:pPr>
      <w:r w:rsidRPr="00E42BAF">
        <w:rPr>
          <w:rFonts w:ascii="Arial" w:eastAsia="Calibri" w:hAnsi="Arial" w:cs="Arial"/>
          <w:b/>
        </w:rPr>
        <w:t>NOTICE TO BIDDERS:</w:t>
      </w:r>
      <w:r w:rsidRPr="00E42BAF">
        <w:rPr>
          <w:rFonts w:ascii="Arial" w:eastAsia="Calibri" w:hAnsi="Arial" w:cs="Arial"/>
        </w:rPr>
        <w:t xml:space="preserve">  Work shall not commence until all required submittals are approved by the Contracting Officer or the Contracting Officer’s Representative (COR).  An approved cost-loaded, Critical Path Method (CPM) construction schedule is required prior to commencement of construction.  See specifications for details.  CPM schedule shall be approved by the Contracting Officer or the Contracting Officer’s Representative.  See specifications for details.</w:t>
      </w:r>
    </w:p>
    <w:p w14:paraId="535B5273" w14:textId="77777777" w:rsidR="0022447D" w:rsidRPr="00E42BAF" w:rsidRDefault="0022447D" w:rsidP="005332BB">
      <w:pPr>
        <w:rPr>
          <w:rFonts w:ascii="Arial" w:hAnsi="Arial" w:cs="Arial"/>
        </w:rPr>
      </w:pPr>
    </w:p>
    <w:p w14:paraId="535B5274" w14:textId="77777777" w:rsidR="0022447D" w:rsidRDefault="0022447D" w:rsidP="005332BB">
      <w:pPr>
        <w:pStyle w:val="Default"/>
        <w:rPr>
          <w:rFonts w:ascii="Arial" w:hAnsi="Arial" w:cs="Arial"/>
        </w:rPr>
      </w:pPr>
      <w:r w:rsidRPr="00E42BAF">
        <w:rPr>
          <w:rFonts w:ascii="Arial" w:hAnsi="Arial" w:cs="Arial"/>
        </w:rPr>
        <w:t xml:space="preserve"> </w:t>
      </w:r>
    </w:p>
    <w:p w14:paraId="535B5275" w14:textId="77777777" w:rsidR="0022447D" w:rsidRDefault="0022447D" w:rsidP="00E42BAF">
      <w:pPr>
        <w:pStyle w:val="Default"/>
        <w:rPr>
          <w:rFonts w:ascii="Arial" w:hAnsi="Arial" w:cs="Arial"/>
        </w:rPr>
      </w:pPr>
      <w:r w:rsidRPr="00E42BAF">
        <w:rPr>
          <w:rFonts w:ascii="Arial" w:hAnsi="Arial" w:cs="Arial"/>
        </w:rPr>
        <w:t xml:space="preserve"> </w:t>
      </w:r>
    </w:p>
    <w:p w14:paraId="535B5276" w14:textId="77777777" w:rsidR="0022447D" w:rsidRDefault="0022447D" w:rsidP="00E42BAF">
      <w:pPr>
        <w:pStyle w:val="Default"/>
        <w:rPr>
          <w:rFonts w:ascii="Arial" w:hAnsi="Arial" w:cs="Arial"/>
        </w:rPr>
      </w:pPr>
    </w:p>
    <w:p w14:paraId="535B5277" w14:textId="77777777" w:rsidR="0022447D" w:rsidRDefault="0022447D" w:rsidP="00A3167A">
      <w:pPr>
        <w:pStyle w:val="Heading1"/>
      </w:pPr>
      <w:r>
        <w:lastRenderedPageBreak/>
        <w:t>INSTRUCTIONS, CONDITIONS AND OTHER STATEMENTS TO BIDDERS/OFFERORS</w:t>
      </w:r>
    </w:p>
    <w:p w14:paraId="535B5278" w14:textId="77777777" w:rsidR="0022447D" w:rsidRPr="008E579C" w:rsidRDefault="0022447D" w:rsidP="00A3167A">
      <w:pPr>
        <w:rPr>
          <w:b/>
          <w:color w:val="4F81BD"/>
          <w:sz w:val="36"/>
          <w:szCs w:val="36"/>
        </w:rPr>
      </w:pPr>
      <w:r w:rsidRPr="008E579C">
        <w:rPr>
          <w:b/>
          <w:caps/>
          <w:color w:val="4F81BD"/>
          <w:sz w:val="36"/>
          <w:szCs w:val="36"/>
        </w:rPr>
        <w:t>Contracting Officer’s Special Instructions</w:t>
      </w:r>
    </w:p>
    <w:p w14:paraId="535B5279" w14:textId="77777777" w:rsidR="0022447D" w:rsidRDefault="0022447D" w:rsidP="00A3167A">
      <w:pPr>
        <w:jc w:val="both"/>
        <w:rPr>
          <w:rFonts w:ascii="Arial" w:hAnsi="Arial" w:cs="Arial"/>
          <w:b/>
        </w:rPr>
      </w:pPr>
      <w:r>
        <w:rPr>
          <w:rFonts w:ascii="Arial" w:hAnsi="Arial" w:cs="Arial"/>
          <w:b/>
        </w:rPr>
        <w:t>FAR 14 Seal bidding</w:t>
      </w:r>
      <w:r w:rsidRPr="00F81223">
        <w:rPr>
          <w:rFonts w:ascii="Arial" w:hAnsi="Arial" w:cs="Arial"/>
          <w:b/>
        </w:rPr>
        <w:t>:</w:t>
      </w:r>
    </w:p>
    <w:p w14:paraId="535B527A" w14:textId="77777777" w:rsidR="0022447D" w:rsidRDefault="0022447D" w:rsidP="00A3167A">
      <w:pPr>
        <w:jc w:val="both"/>
        <w:rPr>
          <w:rFonts w:ascii="Arial" w:hAnsi="Arial" w:cs="Arial"/>
          <w:bCs/>
        </w:rPr>
      </w:pPr>
      <w:r w:rsidRPr="00854D3D">
        <w:rPr>
          <w:rFonts w:ascii="Arial" w:hAnsi="Arial" w:cs="Arial"/>
          <w:bCs/>
        </w:rPr>
        <w:t>FAR 14 Sealed Bidding Procedures apply and as such award will be made to the responsible SDVOSB certified Bidder whose bid is the lowest priced and who has otherwise submitted a responsive bid.</w:t>
      </w:r>
    </w:p>
    <w:p w14:paraId="535B527B" w14:textId="77777777" w:rsidR="0022447D" w:rsidRPr="00F81223" w:rsidRDefault="0022447D" w:rsidP="00A3167A">
      <w:pPr>
        <w:jc w:val="both"/>
        <w:rPr>
          <w:rFonts w:ascii="Arial" w:hAnsi="Arial" w:cs="Arial"/>
          <w:b/>
        </w:rPr>
      </w:pPr>
      <w:r w:rsidRPr="00F81223">
        <w:rPr>
          <w:rFonts w:ascii="Arial" w:hAnsi="Arial" w:cs="Arial"/>
          <w:b/>
        </w:rPr>
        <w:t>INQUIRIES and RFIs:</w:t>
      </w:r>
    </w:p>
    <w:p w14:paraId="535B527C" w14:textId="77777777" w:rsidR="0022447D" w:rsidRPr="00F81223" w:rsidRDefault="0022447D" w:rsidP="00A3167A">
      <w:pPr>
        <w:rPr>
          <w:rFonts w:ascii="Arial" w:hAnsi="Arial" w:cs="Arial"/>
        </w:rPr>
      </w:pPr>
      <w:r w:rsidRPr="00F81223">
        <w:rPr>
          <w:rFonts w:ascii="Arial" w:hAnsi="Arial" w:cs="Arial"/>
        </w:rPr>
        <w:t xml:space="preserve">Inquiries and all correspondence concerning this solicitation document should be submitted in writing to the Contracting Officer.  YOU ARE INSTRUCTED SPECIFICALLY TO CONTACT ONLY THE CONTRACTING OFFICER </w:t>
      </w:r>
      <w:r>
        <w:rPr>
          <w:rFonts w:ascii="Arial" w:hAnsi="Arial" w:cs="Arial"/>
        </w:rPr>
        <w:t>I</w:t>
      </w:r>
      <w:r w:rsidRPr="00F81223">
        <w:rPr>
          <w:rFonts w:ascii="Arial" w:hAnsi="Arial" w:cs="Arial"/>
        </w:rPr>
        <w:t xml:space="preserve">SSUING THE SOLICITATION ABOUT ANY ASPECT OF THIS REQUIREMENT. </w:t>
      </w:r>
      <w:r w:rsidRPr="00F81223">
        <w:rPr>
          <w:rFonts w:ascii="Arial" w:hAnsi="Arial" w:cs="Arial"/>
        </w:rPr>
        <w:tab/>
      </w:r>
    </w:p>
    <w:p w14:paraId="535B527D" w14:textId="1FC18B91" w:rsidR="0022447D" w:rsidRPr="00F81223" w:rsidRDefault="0022447D" w:rsidP="00A3167A">
      <w:pPr>
        <w:tabs>
          <w:tab w:val="left" w:pos="180"/>
        </w:tabs>
        <w:jc w:val="both"/>
        <w:rPr>
          <w:rFonts w:ascii="Arial" w:hAnsi="Arial" w:cs="Arial"/>
        </w:rPr>
      </w:pPr>
      <w:r w:rsidRPr="00F81223">
        <w:rPr>
          <w:rFonts w:ascii="Arial" w:hAnsi="Arial" w:cs="Arial"/>
        </w:rPr>
        <w:t>Requests for information or clarifications to solicitation documents shall be submitted to the Contract</w:t>
      </w:r>
      <w:r>
        <w:rPr>
          <w:rFonts w:ascii="Arial" w:hAnsi="Arial" w:cs="Arial"/>
        </w:rPr>
        <w:t>ing Officer</w:t>
      </w:r>
      <w:r w:rsidRPr="00F81223">
        <w:rPr>
          <w:rFonts w:ascii="Arial" w:hAnsi="Arial" w:cs="Arial"/>
        </w:rPr>
        <w:t xml:space="preserve">, </w:t>
      </w:r>
      <w:r>
        <w:rPr>
          <w:rFonts w:ascii="Arial" w:hAnsi="Arial" w:cs="Arial"/>
        </w:rPr>
        <w:t>Amber Jendrzejek</w:t>
      </w:r>
      <w:r w:rsidRPr="00F81223">
        <w:rPr>
          <w:rFonts w:ascii="Arial" w:hAnsi="Arial" w:cs="Arial"/>
        </w:rPr>
        <w:t xml:space="preserve">, at </w:t>
      </w:r>
      <w:hyperlink r:id="rId6" w:history="1">
        <w:r w:rsidRPr="006B7F04">
          <w:rPr>
            <w:rStyle w:val="Hyperlink"/>
            <w:rFonts w:ascii="Arial" w:hAnsi="Arial" w:cs="Arial"/>
          </w:rPr>
          <w:t>Amber.Jendrzejek@va.gov</w:t>
        </w:r>
      </w:hyperlink>
      <w:r w:rsidRPr="00F81223">
        <w:rPr>
          <w:rFonts w:ascii="Arial" w:hAnsi="Arial" w:cs="Arial"/>
        </w:rPr>
        <w:t xml:space="preserve"> and for action </w:t>
      </w:r>
      <w:r w:rsidRPr="00F81223">
        <w:rPr>
          <w:rFonts w:ascii="Arial" w:hAnsi="Arial" w:cs="Arial"/>
          <w:b/>
          <w:bCs/>
        </w:rPr>
        <w:t xml:space="preserve">no later than </w:t>
      </w:r>
      <w:r>
        <w:rPr>
          <w:rFonts w:ascii="Arial" w:hAnsi="Arial" w:cs="Arial"/>
          <w:b/>
          <w:bCs/>
        </w:rPr>
        <w:t>3:</w:t>
      </w:r>
      <w:r w:rsidR="00527632">
        <w:rPr>
          <w:rFonts w:ascii="Arial" w:hAnsi="Arial" w:cs="Arial"/>
          <w:b/>
          <w:bCs/>
        </w:rPr>
        <w:t>3</w:t>
      </w:r>
      <w:r>
        <w:rPr>
          <w:rFonts w:ascii="Arial" w:hAnsi="Arial" w:cs="Arial"/>
          <w:b/>
          <w:bCs/>
        </w:rPr>
        <w:t>0 PM on April 22, 2026</w:t>
      </w:r>
      <w:r w:rsidRPr="00F81223">
        <w:rPr>
          <w:rFonts w:ascii="Arial" w:hAnsi="Arial" w:cs="Arial"/>
        </w:rPr>
        <w:t>.  All RFIs or clarifications sent to the government will have the following SUBJECT Line:  RFI-</w:t>
      </w:r>
      <w:r w:rsidRPr="005A064A">
        <w:rPr>
          <w:rFonts w:ascii="Arial" w:hAnsi="Arial" w:cs="Arial"/>
        </w:rPr>
        <w:t xml:space="preserve">36C25226B0021 </w:t>
      </w:r>
      <w:r w:rsidRPr="00F81223">
        <w:rPr>
          <w:rFonts w:ascii="Arial" w:hAnsi="Arial" w:cs="Arial"/>
        </w:rPr>
        <w:t>-[</w:t>
      </w:r>
      <w:r>
        <w:rPr>
          <w:rFonts w:ascii="Arial" w:hAnsi="Arial" w:cs="Arial"/>
        </w:rPr>
        <w:t xml:space="preserve">YOUR </w:t>
      </w:r>
      <w:r w:rsidRPr="00F81223">
        <w:rPr>
          <w:rFonts w:ascii="Arial" w:hAnsi="Arial" w:cs="Arial"/>
        </w:rPr>
        <w:t>COMPANY NAME]</w:t>
      </w:r>
    </w:p>
    <w:p w14:paraId="535B527E" w14:textId="77777777" w:rsidR="0022447D" w:rsidRPr="00F81223" w:rsidRDefault="0022447D" w:rsidP="00A3167A">
      <w:pPr>
        <w:tabs>
          <w:tab w:val="left" w:pos="180"/>
        </w:tabs>
        <w:jc w:val="both"/>
        <w:rPr>
          <w:rFonts w:ascii="Arial" w:hAnsi="Arial" w:cs="Arial"/>
        </w:rPr>
      </w:pPr>
    </w:p>
    <w:p w14:paraId="535B527F" w14:textId="77777777" w:rsidR="0022447D" w:rsidRPr="00F81223" w:rsidRDefault="0022447D" w:rsidP="00A3167A">
      <w:pPr>
        <w:tabs>
          <w:tab w:val="left" w:pos="180"/>
        </w:tabs>
        <w:jc w:val="both"/>
        <w:rPr>
          <w:rFonts w:ascii="Arial" w:hAnsi="Arial" w:cs="Arial"/>
          <w:b/>
          <w:bCs/>
        </w:rPr>
      </w:pPr>
      <w:r w:rsidRPr="00F81223">
        <w:rPr>
          <w:rFonts w:ascii="Arial" w:hAnsi="Arial" w:cs="Arial"/>
          <w:b/>
          <w:bCs/>
        </w:rPr>
        <w:t>PRE-BID CONFERENCE:</w:t>
      </w:r>
    </w:p>
    <w:p w14:paraId="535B5280" w14:textId="77777777" w:rsidR="0022447D" w:rsidRPr="00F81223" w:rsidRDefault="0022447D" w:rsidP="00A3167A">
      <w:pPr>
        <w:tabs>
          <w:tab w:val="left" w:pos="180"/>
        </w:tabs>
        <w:jc w:val="both"/>
        <w:rPr>
          <w:rFonts w:ascii="Arial" w:hAnsi="Arial" w:cs="Arial"/>
        </w:rPr>
      </w:pPr>
      <w:r>
        <w:rPr>
          <w:rFonts w:ascii="Arial" w:hAnsi="Arial" w:cs="Arial"/>
        </w:rPr>
        <w:t>A</w:t>
      </w:r>
      <w:r w:rsidRPr="00F81223">
        <w:rPr>
          <w:rFonts w:ascii="Arial" w:hAnsi="Arial" w:cs="Arial"/>
        </w:rPr>
        <w:t xml:space="preserve"> pre-bid conference will occur on</w:t>
      </w:r>
      <w:r w:rsidRPr="00F81223">
        <w:rPr>
          <w:rFonts w:ascii="Arial" w:hAnsi="Arial" w:cs="Arial"/>
          <w:b/>
          <w:bCs/>
        </w:rPr>
        <w:t xml:space="preserve"> </w:t>
      </w:r>
      <w:r>
        <w:rPr>
          <w:rFonts w:ascii="Arial" w:hAnsi="Arial" w:cs="Arial"/>
          <w:b/>
          <w:bCs/>
        </w:rPr>
        <w:t>April 15</w:t>
      </w:r>
      <w:r w:rsidRPr="00F81223">
        <w:rPr>
          <w:rFonts w:ascii="Arial" w:hAnsi="Arial" w:cs="Arial"/>
          <w:b/>
          <w:bCs/>
        </w:rPr>
        <w:t>, 202</w:t>
      </w:r>
      <w:r>
        <w:rPr>
          <w:rFonts w:ascii="Arial" w:hAnsi="Arial" w:cs="Arial"/>
          <w:b/>
          <w:bCs/>
        </w:rPr>
        <w:t>6,</w:t>
      </w:r>
      <w:r w:rsidRPr="00F81223">
        <w:rPr>
          <w:rFonts w:ascii="Arial" w:hAnsi="Arial" w:cs="Arial"/>
          <w:b/>
          <w:bCs/>
        </w:rPr>
        <w:t xml:space="preserve"> at </w:t>
      </w:r>
      <w:r>
        <w:rPr>
          <w:rFonts w:ascii="Arial" w:hAnsi="Arial" w:cs="Arial"/>
          <w:b/>
          <w:bCs/>
        </w:rPr>
        <w:t>11</w:t>
      </w:r>
      <w:r w:rsidRPr="00F81223">
        <w:rPr>
          <w:rFonts w:ascii="Arial" w:hAnsi="Arial" w:cs="Arial"/>
          <w:b/>
          <w:bCs/>
        </w:rPr>
        <w:t>:</w:t>
      </w:r>
      <w:r>
        <w:rPr>
          <w:rFonts w:ascii="Arial" w:hAnsi="Arial" w:cs="Arial"/>
          <w:b/>
          <w:bCs/>
        </w:rPr>
        <w:t>3</w:t>
      </w:r>
      <w:r w:rsidRPr="00F81223">
        <w:rPr>
          <w:rFonts w:ascii="Arial" w:hAnsi="Arial" w:cs="Arial"/>
          <w:b/>
          <w:bCs/>
        </w:rPr>
        <w:t>0 AM CST</w:t>
      </w:r>
      <w:r>
        <w:rPr>
          <w:rFonts w:ascii="Arial" w:hAnsi="Arial" w:cs="Arial"/>
          <w:b/>
          <w:bCs/>
        </w:rPr>
        <w:t xml:space="preserve">. </w:t>
      </w:r>
      <w:r w:rsidRPr="00796FFA">
        <w:rPr>
          <w:rFonts w:ascii="Arial" w:hAnsi="Arial" w:cs="Arial"/>
        </w:rPr>
        <w:t xml:space="preserve">The location is </w:t>
      </w:r>
      <w:r>
        <w:rPr>
          <w:rFonts w:ascii="Arial" w:hAnsi="Arial" w:cs="Arial"/>
        </w:rPr>
        <w:t xml:space="preserve">at </w:t>
      </w:r>
      <w:r w:rsidRPr="00796FFA">
        <w:rPr>
          <w:rFonts w:ascii="Arial" w:hAnsi="Arial" w:cs="Arial"/>
        </w:rPr>
        <w:t xml:space="preserve">the VA Illiana Health Care System, 1900 East Main Street Danville, IL 61832.  </w:t>
      </w:r>
      <w:r>
        <w:rPr>
          <w:rFonts w:ascii="Arial" w:hAnsi="Arial" w:cs="Arial"/>
        </w:rPr>
        <w:t xml:space="preserve"> </w:t>
      </w:r>
      <w:r w:rsidRPr="00F81223">
        <w:rPr>
          <w:rFonts w:ascii="Arial" w:hAnsi="Arial" w:cs="Arial"/>
        </w:rPr>
        <w:t xml:space="preserve">All participants will meet the Contracting Officer Representative (COR) at </w:t>
      </w:r>
      <w:r w:rsidRPr="00796FFA">
        <w:rPr>
          <w:rFonts w:ascii="Arial" w:hAnsi="Arial" w:cs="Arial"/>
        </w:rPr>
        <w:t>B102 Rm 102G Engineering Conference Room.</w:t>
      </w:r>
      <w:r w:rsidRPr="00F81223">
        <w:rPr>
          <w:rFonts w:ascii="Arial" w:hAnsi="Arial" w:cs="Arial"/>
        </w:rPr>
        <w:t xml:space="preserve"> </w:t>
      </w:r>
    </w:p>
    <w:p w14:paraId="535B5281" w14:textId="77777777" w:rsidR="0022447D" w:rsidRPr="00F81223" w:rsidRDefault="0022447D" w:rsidP="00A3167A">
      <w:pPr>
        <w:jc w:val="both"/>
        <w:rPr>
          <w:rFonts w:ascii="Arial" w:hAnsi="Arial" w:cs="Arial"/>
        </w:rPr>
      </w:pPr>
    </w:p>
    <w:p w14:paraId="535B5282" w14:textId="77777777" w:rsidR="0022447D" w:rsidRPr="00F81223" w:rsidRDefault="0022447D" w:rsidP="00A3167A">
      <w:pPr>
        <w:jc w:val="both"/>
        <w:rPr>
          <w:rFonts w:ascii="Arial" w:hAnsi="Arial" w:cs="Arial"/>
        </w:rPr>
      </w:pPr>
      <w:r w:rsidRPr="00F81223">
        <w:rPr>
          <w:rFonts w:ascii="Arial" w:hAnsi="Arial" w:cs="Arial"/>
          <w:b/>
        </w:rPr>
        <w:t>BID DUE DATE and BID SUMBISSION INSTRUCTIONS:</w:t>
      </w:r>
      <w:r w:rsidRPr="00F81223">
        <w:rPr>
          <w:rFonts w:ascii="Arial" w:hAnsi="Arial" w:cs="Arial"/>
        </w:rPr>
        <w:t xml:space="preserve"> </w:t>
      </w:r>
    </w:p>
    <w:p w14:paraId="535B5283" w14:textId="77777777" w:rsidR="0022447D" w:rsidRDefault="0022447D" w:rsidP="00A3167A">
      <w:pPr>
        <w:rPr>
          <w:rFonts w:ascii="Arial" w:hAnsi="Arial" w:cs="Arial"/>
        </w:rPr>
      </w:pPr>
      <w:r w:rsidRPr="00D643DA">
        <w:rPr>
          <w:rFonts w:ascii="Arial" w:hAnsi="Arial" w:cs="Arial"/>
          <w:b/>
          <w:bCs/>
          <w:u w:val="single"/>
        </w:rPr>
        <w:t xml:space="preserve">No email bid submissions will be considered, </w:t>
      </w:r>
      <w:r>
        <w:rPr>
          <w:rFonts w:ascii="Arial" w:hAnsi="Arial" w:cs="Arial"/>
          <w:b/>
          <w:bCs/>
          <w:u w:val="single"/>
        </w:rPr>
        <w:t>o</w:t>
      </w:r>
      <w:r w:rsidRPr="00F81223">
        <w:rPr>
          <w:rFonts w:ascii="Arial" w:hAnsi="Arial" w:cs="Arial"/>
          <w:b/>
          <w:bCs/>
          <w:u w:val="single"/>
        </w:rPr>
        <w:t xml:space="preserve">nly </w:t>
      </w:r>
      <w:r>
        <w:rPr>
          <w:rFonts w:ascii="Arial" w:hAnsi="Arial" w:cs="Arial"/>
          <w:b/>
          <w:bCs/>
          <w:u w:val="single"/>
        </w:rPr>
        <w:t xml:space="preserve">in person </w:t>
      </w:r>
      <w:r w:rsidRPr="00F81223">
        <w:rPr>
          <w:rFonts w:ascii="Arial" w:hAnsi="Arial" w:cs="Arial"/>
          <w:b/>
          <w:bCs/>
          <w:u w:val="single"/>
        </w:rPr>
        <w:t>hard copy and mailed bid submissions will be accepted.</w:t>
      </w:r>
      <w:r w:rsidRPr="00F81223">
        <w:rPr>
          <w:rFonts w:ascii="Arial" w:hAnsi="Arial" w:cs="Arial"/>
        </w:rPr>
        <w:t xml:space="preserve">  </w:t>
      </w:r>
    </w:p>
    <w:p w14:paraId="535B5284" w14:textId="77777777" w:rsidR="0022447D" w:rsidRDefault="0022447D" w:rsidP="00A3167A">
      <w:pPr>
        <w:rPr>
          <w:rFonts w:ascii="Arial" w:hAnsi="Arial" w:cs="Arial"/>
        </w:rPr>
      </w:pPr>
      <w:r>
        <w:rPr>
          <w:rFonts w:ascii="Arial" w:hAnsi="Arial" w:cs="Arial"/>
        </w:rPr>
        <w:t>Minimum Bid submission requirements:</w:t>
      </w:r>
    </w:p>
    <w:p w14:paraId="535B5285" w14:textId="77777777" w:rsidR="0022447D" w:rsidRPr="00854D3D" w:rsidRDefault="0022447D" w:rsidP="00A3167A">
      <w:pPr>
        <w:rPr>
          <w:rFonts w:ascii="Arial" w:hAnsi="Arial" w:cs="Arial"/>
        </w:rPr>
      </w:pPr>
      <w:r w:rsidRPr="00854D3D">
        <w:rPr>
          <w:rFonts w:ascii="Arial" w:hAnsi="Arial" w:cs="Arial"/>
        </w:rPr>
        <w:t>1) VAAR 852.219-75 Limitations on Subcontracting Certification (Properly completed and signed)</w:t>
      </w:r>
    </w:p>
    <w:p w14:paraId="535B5286" w14:textId="77777777" w:rsidR="0022447D" w:rsidRPr="00854D3D" w:rsidRDefault="0022447D" w:rsidP="00A3167A">
      <w:pPr>
        <w:rPr>
          <w:rFonts w:ascii="Arial" w:hAnsi="Arial" w:cs="Arial"/>
        </w:rPr>
      </w:pPr>
      <w:r w:rsidRPr="00854D3D">
        <w:rPr>
          <w:rFonts w:ascii="Arial" w:hAnsi="Arial" w:cs="Arial"/>
        </w:rPr>
        <w:t>2) Bid Bond Guarantee (FAR 52.228-1) provided on Standard Form 24 (Properly Completed and Signed)</w:t>
      </w:r>
    </w:p>
    <w:p w14:paraId="535B5287" w14:textId="77777777" w:rsidR="0022447D" w:rsidRPr="00854D3D" w:rsidRDefault="0022447D" w:rsidP="00A3167A">
      <w:pPr>
        <w:rPr>
          <w:rFonts w:ascii="Arial" w:hAnsi="Arial" w:cs="Arial"/>
        </w:rPr>
      </w:pPr>
      <w:r w:rsidRPr="00854D3D">
        <w:rPr>
          <w:rFonts w:ascii="Arial" w:hAnsi="Arial" w:cs="Arial"/>
        </w:rPr>
        <w:t>3) SF 1442: Properly Signed and Completed</w:t>
      </w:r>
    </w:p>
    <w:p w14:paraId="535B5288" w14:textId="77777777" w:rsidR="0022447D" w:rsidRPr="00854D3D" w:rsidRDefault="0022447D" w:rsidP="00A3167A">
      <w:pPr>
        <w:rPr>
          <w:rFonts w:ascii="Arial" w:hAnsi="Arial" w:cs="Arial"/>
        </w:rPr>
      </w:pPr>
      <w:r w:rsidRPr="00854D3D">
        <w:rPr>
          <w:rFonts w:ascii="Arial" w:hAnsi="Arial" w:cs="Arial"/>
        </w:rPr>
        <w:t>4) Bid Schedule: All Bid Schedule line items must be properly completed</w:t>
      </w:r>
    </w:p>
    <w:p w14:paraId="535B5289" w14:textId="77777777" w:rsidR="0022447D" w:rsidRPr="00605B32" w:rsidRDefault="0022447D" w:rsidP="00A3167A">
      <w:pPr>
        <w:rPr>
          <w:rFonts w:ascii="Arial" w:hAnsi="Arial" w:cs="Arial"/>
        </w:rPr>
      </w:pPr>
      <w:r w:rsidRPr="00605B32">
        <w:rPr>
          <w:rFonts w:ascii="Arial" w:hAnsi="Arial" w:cs="Arial"/>
        </w:rPr>
        <w:lastRenderedPageBreak/>
        <w:t>5) FAR 52.209-13(b)(1) or (2): Properly completed</w:t>
      </w:r>
    </w:p>
    <w:p w14:paraId="535B528A" w14:textId="77777777" w:rsidR="0022447D" w:rsidRPr="00605B32" w:rsidRDefault="0022447D" w:rsidP="00A3167A">
      <w:pPr>
        <w:rPr>
          <w:rFonts w:ascii="Arial" w:hAnsi="Arial" w:cs="Arial"/>
        </w:rPr>
      </w:pPr>
      <w:r w:rsidRPr="00605B32">
        <w:rPr>
          <w:rFonts w:ascii="Arial" w:hAnsi="Arial" w:cs="Arial"/>
        </w:rPr>
        <w:t>6) FAR 52.229-11(d): Properly completed</w:t>
      </w:r>
    </w:p>
    <w:p w14:paraId="535B528B" w14:textId="77777777" w:rsidR="0022447D" w:rsidRDefault="0022447D" w:rsidP="00A3167A">
      <w:pPr>
        <w:rPr>
          <w:rFonts w:ascii="Arial" w:hAnsi="Arial" w:cs="Arial"/>
        </w:rPr>
      </w:pPr>
    </w:p>
    <w:p w14:paraId="535B528C" w14:textId="77777777" w:rsidR="0022447D" w:rsidRPr="00F81223" w:rsidRDefault="0022447D" w:rsidP="00A3167A">
      <w:pPr>
        <w:rPr>
          <w:rFonts w:ascii="Arial" w:hAnsi="Arial" w:cs="Arial"/>
        </w:rPr>
      </w:pPr>
      <w:r w:rsidRPr="00F81223">
        <w:rPr>
          <w:rFonts w:ascii="Arial" w:hAnsi="Arial" w:cs="Arial"/>
        </w:rPr>
        <w:t>All submissions must be received no later than the required bid due date and time.  All submissions must be received in a sealed envelope and addressed to the following:</w:t>
      </w:r>
    </w:p>
    <w:p w14:paraId="535B528D" w14:textId="77777777" w:rsidR="0022447D" w:rsidRPr="00F81223" w:rsidRDefault="0022447D" w:rsidP="00A3167A">
      <w:pPr>
        <w:jc w:val="both"/>
        <w:rPr>
          <w:rFonts w:ascii="Arial" w:hAnsi="Arial" w:cs="Arial"/>
        </w:rPr>
      </w:pPr>
      <w:r w:rsidRPr="00F81223">
        <w:rPr>
          <w:rFonts w:ascii="Arial" w:hAnsi="Arial" w:cs="Arial"/>
        </w:rPr>
        <w:t xml:space="preserve">ATTN: </w:t>
      </w:r>
      <w:r>
        <w:rPr>
          <w:rFonts w:ascii="Arial" w:hAnsi="Arial" w:cs="Arial"/>
        </w:rPr>
        <w:t>Amber Jendrzejek</w:t>
      </w:r>
      <w:r w:rsidRPr="00F81223">
        <w:rPr>
          <w:rFonts w:ascii="Arial" w:hAnsi="Arial" w:cs="Arial"/>
        </w:rPr>
        <w:t xml:space="preserve"> </w:t>
      </w:r>
    </w:p>
    <w:p w14:paraId="535B528E" w14:textId="77777777" w:rsidR="0022447D" w:rsidRPr="00F81223" w:rsidRDefault="0022447D" w:rsidP="00A3167A">
      <w:pPr>
        <w:jc w:val="both"/>
        <w:rPr>
          <w:rFonts w:ascii="Arial" w:hAnsi="Arial" w:cs="Arial"/>
        </w:rPr>
      </w:pPr>
      <w:r w:rsidRPr="00F81223">
        <w:rPr>
          <w:rFonts w:ascii="Arial" w:hAnsi="Arial" w:cs="Arial"/>
        </w:rPr>
        <w:t xml:space="preserve">Solicitation: </w:t>
      </w:r>
      <w:r w:rsidRPr="00B2081E">
        <w:rPr>
          <w:rFonts w:ascii="Arial" w:hAnsi="Arial" w:cs="Arial"/>
        </w:rPr>
        <w:t>36C25226B0021</w:t>
      </w:r>
    </w:p>
    <w:p w14:paraId="535B528F" w14:textId="77777777" w:rsidR="0022447D" w:rsidRPr="00F81223" w:rsidRDefault="0022447D" w:rsidP="00B2081E">
      <w:pPr>
        <w:spacing w:after="0"/>
        <w:jc w:val="both"/>
        <w:rPr>
          <w:rFonts w:ascii="Arial" w:hAnsi="Arial" w:cs="Arial"/>
        </w:rPr>
      </w:pPr>
      <w:r w:rsidRPr="00F81223">
        <w:rPr>
          <w:rFonts w:ascii="Arial" w:hAnsi="Arial" w:cs="Arial"/>
        </w:rPr>
        <w:t>Great Lakes Acquisition Center (GLAC)</w:t>
      </w:r>
    </w:p>
    <w:p w14:paraId="535B5290" w14:textId="77777777" w:rsidR="0022447D" w:rsidRPr="00F81223" w:rsidRDefault="0022447D" w:rsidP="00B2081E">
      <w:pPr>
        <w:spacing w:after="0"/>
        <w:jc w:val="both"/>
        <w:rPr>
          <w:rFonts w:ascii="Arial" w:hAnsi="Arial" w:cs="Arial"/>
        </w:rPr>
      </w:pPr>
      <w:r w:rsidRPr="00F81223">
        <w:rPr>
          <w:rFonts w:ascii="Arial" w:hAnsi="Arial" w:cs="Arial"/>
        </w:rPr>
        <w:t>115 S. 84th Street, Suite 101</w:t>
      </w:r>
    </w:p>
    <w:p w14:paraId="535B5291" w14:textId="77777777" w:rsidR="0022447D" w:rsidRDefault="0022447D" w:rsidP="00B2081E">
      <w:pPr>
        <w:spacing w:after="0"/>
        <w:jc w:val="both"/>
        <w:rPr>
          <w:rFonts w:ascii="Arial" w:hAnsi="Arial" w:cs="Arial"/>
        </w:rPr>
      </w:pPr>
      <w:r w:rsidRPr="00F81223">
        <w:rPr>
          <w:rFonts w:ascii="Arial" w:hAnsi="Arial" w:cs="Arial"/>
        </w:rPr>
        <w:t>Milwaukee, WI 53214-1476</w:t>
      </w:r>
    </w:p>
    <w:p w14:paraId="535B5292" w14:textId="77777777" w:rsidR="0022447D" w:rsidRPr="00F81223" w:rsidRDefault="0022447D" w:rsidP="00A3167A">
      <w:pPr>
        <w:jc w:val="both"/>
        <w:rPr>
          <w:rFonts w:ascii="Arial" w:hAnsi="Arial" w:cs="Arial"/>
          <w:b/>
          <w:bCs/>
        </w:rPr>
      </w:pPr>
    </w:p>
    <w:p w14:paraId="535B5293" w14:textId="77777777" w:rsidR="0022447D" w:rsidRPr="00F81223" w:rsidRDefault="0022447D" w:rsidP="00A3167A">
      <w:pPr>
        <w:jc w:val="both"/>
        <w:rPr>
          <w:rFonts w:ascii="Arial" w:hAnsi="Arial" w:cs="Arial"/>
          <w:b/>
          <w:bCs/>
        </w:rPr>
      </w:pPr>
      <w:r w:rsidRPr="00F81223">
        <w:rPr>
          <w:rFonts w:ascii="Arial" w:hAnsi="Arial" w:cs="Arial"/>
          <w:b/>
          <w:bCs/>
        </w:rPr>
        <w:t xml:space="preserve">BID OPENING: </w:t>
      </w:r>
    </w:p>
    <w:p w14:paraId="535B5294" w14:textId="77777777" w:rsidR="0022447D" w:rsidRPr="00F81223" w:rsidRDefault="0022447D" w:rsidP="00A3167A">
      <w:pPr>
        <w:jc w:val="both"/>
        <w:rPr>
          <w:rFonts w:ascii="Arial" w:hAnsi="Arial" w:cs="Arial"/>
        </w:rPr>
      </w:pPr>
      <w:r w:rsidRPr="00F81223">
        <w:rPr>
          <w:rFonts w:ascii="Arial" w:hAnsi="Arial" w:cs="Arial"/>
        </w:rPr>
        <w:t>The bid opening will be held in-person at the Great Lakes Acquisition Center (GLAC), Milwaukee, WI.  Bid Opening will occur on</w:t>
      </w:r>
      <w:r w:rsidRPr="00F81223">
        <w:rPr>
          <w:rFonts w:ascii="Arial" w:hAnsi="Arial" w:cs="Arial"/>
          <w:b/>
          <w:bCs/>
        </w:rPr>
        <w:t xml:space="preserve"> </w:t>
      </w:r>
      <w:r>
        <w:rPr>
          <w:rFonts w:ascii="Arial" w:hAnsi="Arial" w:cs="Arial"/>
          <w:b/>
          <w:bCs/>
        </w:rPr>
        <w:t>May 13</w:t>
      </w:r>
      <w:r w:rsidRPr="00F81223">
        <w:rPr>
          <w:rFonts w:ascii="Arial" w:hAnsi="Arial" w:cs="Arial"/>
          <w:b/>
          <w:bCs/>
        </w:rPr>
        <w:t>, 202</w:t>
      </w:r>
      <w:r>
        <w:rPr>
          <w:rFonts w:ascii="Arial" w:hAnsi="Arial" w:cs="Arial"/>
          <w:b/>
          <w:bCs/>
        </w:rPr>
        <w:t>6</w:t>
      </w:r>
      <w:r w:rsidRPr="00F81223">
        <w:rPr>
          <w:rFonts w:ascii="Arial" w:hAnsi="Arial" w:cs="Arial"/>
          <w:b/>
          <w:bCs/>
        </w:rPr>
        <w:t xml:space="preserve"> at 1:</w:t>
      </w:r>
      <w:r>
        <w:rPr>
          <w:rFonts w:ascii="Arial" w:hAnsi="Arial" w:cs="Arial"/>
          <w:b/>
          <w:bCs/>
        </w:rPr>
        <w:t>00P</w:t>
      </w:r>
      <w:r w:rsidRPr="00F81223">
        <w:rPr>
          <w:rFonts w:ascii="Arial" w:hAnsi="Arial" w:cs="Arial"/>
          <w:b/>
          <w:bCs/>
        </w:rPr>
        <w:t>M CST</w:t>
      </w:r>
      <w:r w:rsidRPr="00F81223">
        <w:rPr>
          <w:rFonts w:ascii="Arial" w:hAnsi="Arial" w:cs="Arial"/>
        </w:rPr>
        <w:t xml:space="preserve">.  Contractors will check-in at the front desk and escorted to a designated </w:t>
      </w:r>
      <w:r>
        <w:rPr>
          <w:rFonts w:ascii="Arial" w:hAnsi="Arial" w:cs="Arial"/>
        </w:rPr>
        <w:t>area</w:t>
      </w:r>
      <w:r w:rsidRPr="00F81223">
        <w:rPr>
          <w:rFonts w:ascii="Arial" w:hAnsi="Arial" w:cs="Arial"/>
        </w:rPr>
        <w:t xml:space="preserve">.  It is the responsibility of all contractors to arrive prior to the Bid Opening time, as the Bid Opening will start promptly at the time listed above.  GLAC address is as follows: </w:t>
      </w:r>
    </w:p>
    <w:p w14:paraId="535B5295" w14:textId="77777777" w:rsidR="0022447D" w:rsidRPr="00F81223" w:rsidRDefault="0022447D" w:rsidP="00A3167A">
      <w:pPr>
        <w:jc w:val="both"/>
        <w:rPr>
          <w:rFonts w:ascii="Arial" w:hAnsi="Arial" w:cs="Arial"/>
        </w:rPr>
      </w:pPr>
    </w:p>
    <w:p w14:paraId="535B5296" w14:textId="77777777" w:rsidR="0022447D" w:rsidRPr="00F81223" w:rsidRDefault="0022447D" w:rsidP="00B2081E">
      <w:pPr>
        <w:spacing w:after="0"/>
        <w:rPr>
          <w:rFonts w:ascii="Arial" w:hAnsi="Arial" w:cs="Arial"/>
          <w:color w:val="252424"/>
        </w:rPr>
      </w:pPr>
      <w:r w:rsidRPr="00F81223">
        <w:rPr>
          <w:rFonts w:ascii="Arial" w:hAnsi="Arial" w:cs="Arial"/>
          <w:color w:val="252424"/>
        </w:rPr>
        <w:t>Great Lakes Acquisition Center (GLAC)</w:t>
      </w:r>
    </w:p>
    <w:p w14:paraId="535B5297" w14:textId="77777777" w:rsidR="0022447D" w:rsidRPr="00F81223" w:rsidRDefault="0022447D" w:rsidP="00B2081E">
      <w:pPr>
        <w:spacing w:after="0"/>
        <w:rPr>
          <w:rFonts w:ascii="Arial" w:hAnsi="Arial" w:cs="Arial"/>
          <w:color w:val="252424"/>
        </w:rPr>
      </w:pPr>
      <w:r w:rsidRPr="00F81223">
        <w:rPr>
          <w:rFonts w:ascii="Arial" w:hAnsi="Arial" w:cs="Arial"/>
          <w:color w:val="252424"/>
        </w:rPr>
        <w:t>115 S. 84</w:t>
      </w:r>
      <w:r w:rsidRPr="00F81223">
        <w:rPr>
          <w:rFonts w:ascii="Arial" w:hAnsi="Arial" w:cs="Arial"/>
          <w:color w:val="252424"/>
          <w:vertAlign w:val="superscript"/>
        </w:rPr>
        <w:t>th</w:t>
      </w:r>
      <w:r w:rsidRPr="00F81223">
        <w:rPr>
          <w:rFonts w:ascii="Arial" w:hAnsi="Arial" w:cs="Arial"/>
          <w:color w:val="252424"/>
        </w:rPr>
        <w:t xml:space="preserve"> Street, Suite 101</w:t>
      </w:r>
    </w:p>
    <w:p w14:paraId="535B5298" w14:textId="77777777" w:rsidR="0022447D" w:rsidRPr="00F81223" w:rsidRDefault="0022447D" w:rsidP="00B2081E">
      <w:pPr>
        <w:spacing w:after="0"/>
        <w:rPr>
          <w:rFonts w:ascii="Arial" w:hAnsi="Arial" w:cs="Arial"/>
          <w:color w:val="252424"/>
        </w:rPr>
      </w:pPr>
      <w:r w:rsidRPr="00F81223">
        <w:rPr>
          <w:rFonts w:ascii="Arial" w:hAnsi="Arial" w:cs="Arial"/>
          <w:color w:val="252424"/>
        </w:rPr>
        <w:t>Milwaukee, WI 53214-1476</w:t>
      </w:r>
    </w:p>
    <w:p w14:paraId="535B5299" w14:textId="77777777" w:rsidR="0022447D" w:rsidRDefault="0022447D" w:rsidP="00A3167A">
      <w:pPr>
        <w:jc w:val="both"/>
        <w:rPr>
          <w:rFonts w:ascii="Arial" w:hAnsi="Arial" w:cs="Arial"/>
          <w:b/>
        </w:rPr>
      </w:pPr>
    </w:p>
    <w:p w14:paraId="535B529A" w14:textId="77777777" w:rsidR="0022447D" w:rsidRPr="00F81223" w:rsidRDefault="0022447D" w:rsidP="00A3167A">
      <w:pPr>
        <w:jc w:val="both"/>
        <w:rPr>
          <w:rFonts w:ascii="Arial" w:hAnsi="Arial" w:cs="Arial"/>
          <w:b/>
        </w:rPr>
      </w:pPr>
      <w:r w:rsidRPr="00F81223">
        <w:rPr>
          <w:rFonts w:ascii="Arial" w:hAnsi="Arial" w:cs="Arial"/>
          <w:b/>
        </w:rPr>
        <w:t>CONTRACTOR'S SIGNATURE:</w:t>
      </w:r>
    </w:p>
    <w:p w14:paraId="535B529B" w14:textId="77777777" w:rsidR="0022447D" w:rsidRPr="00F81223" w:rsidRDefault="0022447D" w:rsidP="00A3167A">
      <w:pPr>
        <w:jc w:val="both"/>
        <w:rPr>
          <w:rFonts w:ascii="Arial" w:hAnsi="Arial" w:cs="Arial"/>
        </w:rPr>
      </w:pPr>
      <w:r w:rsidRPr="00F81223">
        <w:rPr>
          <w:rFonts w:ascii="Arial" w:hAnsi="Arial" w:cs="Arial"/>
        </w:rPr>
        <w:t>In accordance with Federal Acquisition Regulations Part 4, contractual documents (e.g. bids, proposals, awards, modifications, etc.) shall be completed and signed by the Contractor as follows:</w:t>
      </w:r>
    </w:p>
    <w:p w14:paraId="535B529C" w14:textId="77777777" w:rsidR="0022447D" w:rsidRPr="00F81223" w:rsidRDefault="0022447D" w:rsidP="00A3167A">
      <w:pPr>
        <w:jc w:val="both"/>
        <w:rPr>
          <w:rFonts w:ascii="Arial" w:hAnsi="Arial" w:cs="Arial"/>
        </w:rPr>
      </w:pPr>
    </w:p>
    <w:p w14:paraId="535B529D" w14:textId="77777777" w:rsidR="0022447D" w:rsidRPr="00F81223" w:rsidRDefault="0022447D" w:rsidP="00A3167A">
      <w:pPr>
        <w:jc w:val="both"/>
        <w:rPr>
          <w:rFonts w:ascii="Arial" w:hAnsi="Arial" w:cs="Arial"/>
        </w:rPr>
      </w:pPr>
      <w:r w:rsidRPr="00F81223">
        <w:rPr>
          <w:rFonts w:ascii="Arial" w:hAnsi="Arial" w:cs="Arial"/>
        </w:rPr>
        <w:t>(a)  Individuals.  Signed by the individual.</w:t>
      </w:r>
    </w:p>
    <w:p w14:paraId="535B529E" w14:textId="77777777" w:rsidR="0022447D" w:rsidRPr="00F81223" w:rsidRDefault="0022447D" w:rsidP="00A3167A">
      <w:pPr>
        <w:jc w:val="both"/>
        <w:rPr>
          <w:rFonts w:ascii="Arial" w:hAnsi="Arial" w:cs="Arial"/>
        </w:rPr>
      </w:pPr>
      <w:r w:rsidRPr="00F81223">
        <w:rPr>
          <w:rFonts w:ascii="Arial" w:hAnsi="Arial" w:cs="Arial"/>
        </w:rPr>
        <w:t>(b) Individual doing business as a firm.  Signed by that individual, and the signature shall be followed by the individual's typed, stamped, or printed name and the words, "an individual doing business as __________________ (</w:t>
      </w:r>
      <w:r w:rsidRPr="00F81223">
        <w:rPr>
          <w:rFonts w:ascii="Arial" w:hAnsi="Arial" w:cs="Arial"/>
          <w:color w:val="000000"/>
        </w:rPr>
        <w:t>insert name of firm</w:t>
      </w:r>
      <w:r w:rsidRPr="00F81223">
        <w:rPr>
          <w:rFonts w:ascii="Arial" w:hAnsi="Arial" w:cs="Arial"/>
        </w:rPr>
        <w:t>)".</w:t>
      </w:r>
    </w:p>
    <w:p w14:paraId="535B529F" w14:textId="77777777" w:rsidR="0022447D" w:rsidRPr="00F81223" w:rsidRDefault="0022447D" w:rsidP="00A3167A">
      <w:pPr>
        <w:jc w:val="both"/>
        <w:rPr>
          <w:rFonts w:ascii="Arial" w:hAnsi="Arial" w:cs="Arial"/>
        </w:rPr>
      </w:pPr>
      <w:r w:rsidRPr="00F81223">
        <w:rPr>
          <w:rFonts w:ascii="Arial" w:hAnsi="Arial" w:cs="Arial"/>
        </w:rPr>
        <w:t>(c)  Partnership.  Signed in the partnership name.  Prior to award, provide list of all partners and designate which partners have authority to bind the partnership.</w:t>
      </w:r>
    </w:p>
    <w:p w14:paraId="535B52A0" w14:textId="77777777" w:rsidR="0022447D" w:rsidRPr="00F81223" w:rsidRDefault="0022447D" w:rsidP="00A3167A">
      <w:pPr>
        <w:jc w:val="both"/>
        <w:rPr>
          <w:rFonts w:ascii="Arial" w:hAnsi="Arial" w:cs="Arial"/>
        </w:rPr>
      </w:pPr>
      <w:r w:rsidRPr="00F81223">
        <w:rPr>
          <w:rFonts w:ascii="Arial" w:hAnsi="Arial" w:cs="Arial"/>
        </w:rPr>
        <w:lastRenderedPageBreak/>
        <w:t>(d) Corporations.  Signed in the corporate name followed by the word "by" and the signature, and title of the person authorized to sign.   Prior to award, provide list of individuals who have authority to bind the corporation.</w:t>
      </w:r>
    </w:p>
    <w:p w14:paraId="535B52A1" w14:textId="77777777" w:rsidR="0022447D" w:rsidRPr="00F81223" w:rsidRDefault="0022447D" w:rsidP="00A3167A">
      <w:pPr>
        <w:jc w:val="both"/>
        <w:rPr>
          <w:rFonts w:ascii="Arial" w:hAnsi="Arial" w:cs="Arial"/>
        </w:rPr>
      </w:pPr>
      <w:r w:rsidRPr="00F81223">
        <w:rPr>
          <w:rFonts w:ascii="Arial" w:hAnsi="Arial" w:cs="Arial"/>
        </w:rPr>
        <w:t>(e) Joint Ventures.  Signed by each participant in the joint venture in the manner prescribed in (a) through (d) above.</w:t>
      </w:r>
    </w:p>
    <w:p w14:paraId="535B52A2" w14:textId="77777777" w:rsidR="0022447D" w:rsidRPr="00F81223" w:rsidRDefault="0022447D" w:rsidP="00A3167A">
      <w:pPr>
        <w:jc w:val="both"/>
        <w:rPr>
          <w:rFonts w:ascii="Arial" w:hAnsi="Arial" w:cs="Arial"/>
        </w:rPr>
      </w:pPr>
    </w:p>
    <w:p w14:paraId="535B52A3" w14:textId="77777777" w:rsidR="0022447D" w:rsidRPr="00F81223" w:rsidRDefault="0022447D" w:rsidP="00A3167A">
      <w:pPr>
        <w:jc w:val="both"/>
        <w:rPr>
          <w:rFonts w:ascii="Arial" w:hAnsi="Arial" w:cs="Arial"/>
        </w:rPr>
      </w:pPr>
      <w:r w:rsidRPr="00F81223">
        <w:rPr>
          <w:rFonts w:ascii="Arial" w:hAnsi="Arial" w:cs="Arial"/>
        </w:rPr>
        <w:t xml:space="preserve">(f)  Agents.  When an agent is to sign the contract, other than as stated in paragraph (a) through </w:t>
      </w:r>
    </w:p>
    <w:p w14:paraId="535B52A4" w14:textId="77777777" w:rsidR="0022447D" w:rsidRPr="00F81223" w:rsidRDefault="0022447D" w:rsidP="00A3167A">
      <w:pPr>
        <w:jc w:val="both"/>
        <w:rPr>
          <w:rFonts w:ascii="Arial" w:hAnsi="Arial" w:cs="Arial"/>
        </w:rPr>
      </w:pPr>
    </w:p>
    <w:p w14:paraId="535B52A5" w14:textId="77777777" w:rsidR="0022447D" w:rsidRPr="00F81223" w:rsidRDefault="0022447D" w:rsidP="00A3167A">
      <w:pPr>
        <w:jc w:val="both"/>
        <w:rPr>
          <w:rFonts w:ascii="Arial" w:hAnsi="Arial" w:cs="Arial"/>
        </w:rPr>
      </w:pPr>
      <w:r w:rsidRPr="00F81223">
        <w:rPr>
          <w:rFonts w:ascii="Arial" w:hAnsi="Arial" w:cs="Arial"/>
        </w:rPr>
        <w:t>(e) above, the agent's authorization to bind the principal must be established by evidence satisfactory to the contracting officer.</w:t>
      </w:r>
    </w:p>
    <w:p w14:paraId="535B52A6" w14:textId="77777777" w:rsidR="0022447D" w:rsidRDefault="0022447D" w:rsidP="00A3167A">
      <w:pPr>
        <w:jc w:val="both"/>
        <w:rPr>
          <w:rFonts w:ascii="Arial" w:hAnsi="Arial" w:cs="Arial"/>
          <w:b/>
        </w:rPr>
      </w:pPr>
    </w:p>
    <w:p w14:paraId="535B52A7" w14:textId="77777777" w:rsidR="0022447D" w:rsidRPr="00F81223" w:rsidRDefault="0022447D" w:rsidP="00A3167A">
      <w:pPr>
        <w:jc w:val="both"/>
        <w:rPr>
          <w:rFonts w:ascii="Arial" w:hAnsi="Arial" w:cs="Arial"/>
          <w:b/>
        </w:rPr>
      </w:pPr>
      <w:r>
        <w:rPr>
          <w:rFonts w:ascii="Arial" w:hAnsi="Arial" w:cs="Arial"/>
          <w:b/>
        </w:rPr>
        <w:t>JOI</w:t>
      </w:r>
      <w:r w:rsidRPr="00F81223">
        <w:rPr>
          <w:rFonts w:ascii="Arial" w:hAnsi="Arial" w:cs="Arial"/>
          <w:b/>
        </w:rPr>
        <w:t>N</w:t>
      </w:r>
      <w:r>
        <w:rPr>
          <w:rFonts w:ascii="Arial" w:hAnsi="Arial" w:cs="Arial"/>
          <w:b/>
        </w:rPr>
        <w:t>T VENTURE CERTIFICATION</w:t>
      </w:r>
      <w:r w:rsidRPr="00F81223">
        <w:rPr>
          <w:rFonts w:ascii="Arial" w:hAnsi="Arial" w:cs="Arial"/>
          <w:b/>
        </w:rPr>
        <w:t>:</w:t>
      </w:r>
    </w:p>
    <w:p w14:paraId="535B52A8" w14:textId="77777777" w:rsidR="0022447D" w:rsidRDefault="0022447D" w:rsidP="00A3167A">
      <w:pPr>
        <w:jc w:val="both"/>
        <w:rPr>
          <w:rFonts w:ascii="Arial" w:hAnsi="Arial" w:cs="Arial"/>
        </w:rPr>
      </w:pPr>
      <w:r w:rsidRPr="005854EF">
        <w:rPr>
          <w:rFonts w:ascii="Arial" w:hAnsi="Arial" w:cs="Arial"/>
        </w:rPr>
        <w:t xml:space="preserve">Any offeror submitting a </w:t>
      </w:r>
      <w:r>
        <w:rPr>
          <w:rFonts w:ascii="Arial" w:hAnsi="Arial" w:cs="Arial"/>
        </w:rPr>
        <w:t>bid</w:t>
      </w:r>
      <w:r w:rsidRPr="005854EF">
        <w:rPr>
          <w:rFonts w:ascii="Arial" w:hAnsi="Arial" w:cs="Arial"/>
        </w:rPr>
        <w:t xml:space="preserve"> as a joint venture must provide a certification from each SDVOSB joint partner, signed by an authorized official of each partner to the joint venture, stating that the parties to the joint venture (1) have entered into a joint venture agreement that fully complies with paragraph (c) of 13 CFR § 128.402 and (2) will perform the contract in compliance with the joint venture agreement. Failure to submit the certification with the offeror’s </w:t>
      </w:r>
      <w:r>
        <w:rPr>
          <w:rFonts w:ascii="Arial" w:hAnsi="Arial" w:cs="Arial"/>
        </w:rPr>
        <w:t>bid</w:t>
      </w:r>
      <w:r w:rsidRPr="005854EF">
        <w:rPr>
          <w:rFonts w:ascii="Arial" w:hAnsi="Arial" w:cs="Arial"/>
        </w:rPr>
        <w:t xml:space="preserve"> will render the offeror ineligible for award</w:t>
      </w:r>
    </w:p>
    <w:p w14:paraId="535B52A9" w14:textId="77777777" w:rsidR="0022447D" w:rsidRDefault="0022447D" w:rsidP="00A3167A">
      <w:pPr>
        <w:jc w:val="both"/>
        <w:rPr>
          <w:rFonts w:ascii="Arial" w:hAnsi="Arial" w:cs="Arial"/>
          <w:b/>
        </w:rPr>
      </w:pPr>
    </w:p>
    <w:p w14:paraId="535B52AA" w14:textId="77777777" w:rsidR="0022447D" w:rsidRPr="00F81223" w:rsidRDefault="0022447D" w:rsidP="00A3167A">
      <w:pPr>
        <w:jc w:val="both"/>
        <w:rPr>
          <w:rFonts w:ascii="Arial" w:hAnsi="Arial" w:cs="Arial"/>
          <w:b/>
        </w:rPr>
      </w:pPr>
      <w:r w:rsidRPr="005854EF">
        <w:rPr>
          <w:rFonts w:ascii="Arial" w:hAnsi="Arial" w:cs="Arial"/>
          <w:b/>
        </w:rPr>
        <w:t>Special Notes regarding FAR 52.229-3: Federal, State and Local Taxes</w:t>
      </w:r>
      <w:r w:rsidRPr="00F81223">
        <w:rPr>
          <w:rFonts w:ascii="Arial" w:hAnsi="Arial" w:cs="Arial"/>
          <w:b/>
        </w:rPr>
        <w:t>:</w:t>
      </w:r>
    </w:p>
    <w:p w14:paraId="535B52AB" w14:textId="77777777" w:rsidR="0022447D" w:rsidRPr="005854EF" w:rsidRDefault="0022447D" w:rsidP="00A3167A">
      <w:pPr>
        <w:rPr>
          <w:rFonts w:ascii="Arial" w:hAnsi="Arial" w:cs="Arial"/>
        </w:rPr>
      </w:pPr>
      <w:r w:rsidRPr="005854EF">
        <w:rPr>
          <w:rFonts w:ascii="Arial" w:hAnsi="Arial" w:cs="Arial"/>
        </w:rPr>
        <w:t>Offerors are hereby notified that under Illinois Admin. Code tit. 86, § 130.2075 - Sales to Construction Contractors, sales of materials to construction contractors for incorporation into real estate owned by governmental bodies are exempt from Retailers' Occupation Tax and Use Tax. Therefore, the contractor’s purchase of such building and construction materials within the State of Illinois to be incorporated into the real property belonging to the U.S. Department of Veterans Affairs (VA) is subject to the exemption from Illinois’ Retailer’s Occupation Tax and Use Tax. To take advantage of the tax exemption, the VA will furnish to the contractor at award a State of Illinois Contractor Exempt Purchase Statement for the project involved, and the contractor may present this form when purchasing materials for incorporation into such project.</w:t>
      </w:r>
    </w:p>
    <w:p w14:paraId="535B52AC" w14:textId="77777777" w:rsidR="0022447D" w:rsidRPr="00F81223" w:rsidRDefault="0022447D" w:rsidP="00A3167A">
      <w:pPr>
        <w:pStyle w:val="Header"/>
        <w:tabs>
          <w:tab w:val="right" w:pos="7200"/>
        </w:tabs>
        <w:rPr>
          <w:rFonts w:ascii="Arial" w:hAnsi="Arial" w:cs="Arial"/>
        </w:rPr>
      </w:pPr>
      <w:r w:rsidRPr="005854EF">
        <w:rPr>
          <w:rFonts w:ascii="Arial" w:hAnsi="Arial" w:cs="Arial"/>
        </w:rPr>
        <w:t>Notwithstanding FAR 52.229-3, all bids received in response to this solicitation are presumed to reflect this tax exemption, and therefore should not include Illinois’ Retailer’s Occupation Tax or Use Tax on sales of materials for incorporation into VA real estate under this contract.</w:t>
      </w:r>
    </w:p>
    <w:p w14:paraId="535B52AD" w14:textId="77777777" w:rsidR="0022447D" w:rsidRPr="00F81223" w:rsidRDefault="0022447D" w:rsidP="00A3167A">
      <w:pPr>
        <w:pStyle w:val="Header"/>
        <w:tabs>
          <w:tab w:val="right" w:pos="7200"/>
        </w:tabs>
        <w:rPr>
          <w:rFonts w:ascii="Arial" w:hAnsi="Arial" w:cs="Arial"/>
        </w:rPr>
      </w:pPr>
    </w:p>
    <w:p w14:paraId="535B52AE" w14:textId="77777777" w:rsidR="0022447D" w:rsidRPr="00F81223" w:rsidRDefault="0022447D" w:rsidP="00A3167A">
      <w:pPr>
        <w:rPr>
          <w:rFonts w:ascii="Arial" w:hAnsi="Arial" w:cs="Arial"/>
          <w:b/>
        </w:rPr>
      </w:pPr>
      <w:r w:rsidRPr="00F81223">
        <w:rPr>
          <w:rFonts w:ascii="Arial" w:hAnsi="Arial" w:cs="Arial"/>
          <w:b/>
        </w:rPr>
        <w:br w:type="page"/>
      </w:r>
    </w:p>
    <w:p w14:paraId="535B52AF" w14:textId="77777777" w:rsidR="0022447D" w:rsidRPr="00F81223" w:rsidRDefault="0022447D" w:rsidP="00A3167A">
      <w:pPr>
        <w:pStyle w:val="BodyTextIndent3"/>
        <w:tabs>
          <w:tab w:val="left" w:pos="9360"/>
        </w:tabs>
        <w:ind w:left="0"/>
        <w:rPr>
          <w:rFonts w:ascii="Arial" w:hAnsi="Arial" w:cs="Arial"/>
          <w:sz w:val="22"/>
          <w:szCs w:val="22"/>
        </w:rPr>
      </w:pPr>
      <w:r w:rsidRPr="00F81223">
        <w:rPr>
          <w:rFonts w:ascii="Arial" w:hAnsi="Arial" w:cs="Arial"/>
          <w:b/>
          <w:sz w:val="22"/>
          <w:szCs w:val="22"/>
        </w:rPr>
        <w:lastRenderedPageBreak/>
        <w:t>CONTRACTOR INFORMATION:</w:t>
      </w:r>
    </w:p>
    <w:tbl>
      <w:tblPr>
        <w:tblStyle w:val="TableGrid"/>
        <w:tblW w:w="0" w:type="auto"/>
        <w:tblInd w:w="108" w:type="dxa"/>
        <w:tblLook w:val="04A0" w:firstRow="1" w:lastRow="0" w:firstColumn="1" w:lastColumn="0" w:noHBand="0" w:noVBand="1"/>
      </w:tblPr>
      <w:tblGrid>
        <w:gridCol w:w="2970"/>
        <w:gridCol w:w="6498"/>
      </w:tblGrid>
      <w:tr w:rsidR="007274C5" w14:paraId="535B52B2" w14:textId="77777777" w:rsidTr="00A53127">
        <w:trPr>
          <w:trHeight w:hRule="exact" w:val="720"/>
        </w:trPr>
        <w:tc>
          <w:tcPr>
            <w:tcW w:w="2970" w:type="dxa"/>
            <w:vAlign w:val="center"/>
          </w:tcPr>
          <w:p w14:paraId="535B52B0" w14:textId="77777777" w:rsidR="0022447D" w:rsidRPr="00F81223" w:rsidRDefault="0022447D" w:rsidP="00A53127">
            <w:pPr>
              <w:ind w:right="630"/>
              <w:rPr>
                <w:rFonts w:ascii="Arial" w:hAnsi="Arial" w:cs="Arial"/>
                <w:b/>
              </w:rPr>
            </w:pPr>
            <w:r w:rsidRPr="00F81223">
              <w:rPr>
                <w:rFonts w:ascii="Arial" w:hAnsi="Arial" w:cs="Arial"/>
                <w:b/>
              </w:rPr>
              <w:t>Name of Company:</w:t>
            </w:r>
          </w:p>
        </w:tc>
        <w:tc>
          <w:tcPr>
            <w:tcW w:w="6498" w:type="dxa"/>
            <w:vAlign w:val="center"/>
          </w:tcPr>
          <w:p w14:paraId="535B52B1" w14:textId="77777777" w:rsidR="0022447D" w:rsidRPr="00F81223" w:rsidRDefault="0022447D" w:rsidP="00A53127">
            <w:pPr>
              <w:ind w:right="630"/>
              <w:rPr>
                <w:rFonts w:ascii="Arial" w:hAnsi="Arial" w:cs="Arial"/>
                <w:b/>
              </w:rPr>
            </w:pPr>
          </w:p>
        </w:tc>
      </w:tr>
      <w:tr w:rsidR="007274C5" w14:paraId="535B52B5" w14:textId="77777777" w:rsidTr="00A53127">
        <w:trPr>
          <w:trHeight w:hRule="exact" w:val="720"/>
        </w:trPr>
        <w:tc>
          <w:tcPr>
            <w:tcW w:w="2970" w:type="dxa"/>
            <w:vAlign w:val="center"/>
          </w:tcPr>
          <w:p w14:paraId="535B52B3" w14:textId="77777777" w:rsidR="0022447D" w:rsidRPr="00F81223" w:rsidRDefault="0022447D" w:rsidP="00A53127">
            <w:pPr>
              <w:ind w:right="630"/>
              <w:rPr>
                <w:rFonts w:ascii="Arial" w:hAnsi="Arial" w:cs="Arial"/>
                <w:b/>
              </w:rPr>
            </w:pPr>
            <w:r w:rsidRPr="00F81223">
              <w:rPr>
                <w:rFonts w:ascii="Arial" w:hAnsi="Arial" w:cs="Arial"/>
                <w:b/>
              </w:rPr>
              <w:t>Name:</w:t>
            </w:r>
          </w:p>
        </w:tc>
        <w:tc>
          <w:tcPr>
            <w:tcW w:w="6498" w:type="dxa"/>
            <w:vAlign w:val="center"/>
          </w:tcPr>
          <w:p w14:paraId="535B52B4" w14:textId="77777777" w:rsidR="0022447D" w:rsidRPr="00F81223" w:rsidRDefault="0022447D" w:rsidP="00A53127">
            <w:pPr>
              <w:ind w:right="630"/>
              <w:rPr>
                <w:rFonts w:ascii="Arial" w:hAnsi="Arial" w:cs="Arial"/>
                <w:b/>
              </w:rPr>
            </w:pPr>
          </w:p>
        </w:tc>
      </w:tr>
      <w:tr w:rsidR="007274C5" w14:paraId="535B52B8" w14:textId="77777777" w:rsidTr="00A53127">
        <w:trPr>
          <w:trHeight w:hRule="exact" w:val="720"/>
        </w:trPr>
        <w:tc>
          <w:tcPr>
            <w:tcW w:w="2970" w:type="dxa"/>
            <w:vAlign w:val="center"/>
          </w:tcPr>
          <w:p w14:paraId="535B52B6" w14:textId="77777777" w:rsidR="0022447D" w:rsidRPr="00F81223" w:rsidRDefault="0022447D" w:rsidP="00A53127">
            <w:pPr>
              <w:ind w:right="630"/>
              <w:rPr>
                <w:rFonts w:ascii="Arial" w:hAnsi="Arial" w:cs="Arial"/>
                <w:b/>
              </w:rPr>
            </w:pPr>
            <w:r w:rsidRPr="00F81223">
              <w:rPr>
                <w:rFonts w:ascii="Arial" w:hAnsi="Arial" w:cs="Arial"/>
                <w:b/>
              </w:rPr>
              <w:t>Title:</w:t>
            </w:r>
          </w:p>
        </w:tc>
        <w:tc>
          <w:tcPr>
            <w:tcW w:w="6498" w:type="dxa"/>
            <w:vAlign w:val="center"/>
          </w:tcPr>
          <w:p w14:paraId="535B52B7" w14:textId="77777777" w:rsidR="0022447D" w:rsidRPr="00F81223" w:rsidRDefault="0022447D" w:rsidP="00A53127">
            <w:pPr>
              <w:ind w:right="630"/>
              <w:rPr>
                <w:rFonts w:ascii="Arial" w:hAnsi="Arial" w:cs="Arial"/>
                <w:b/>
              </w:rPr>
            </w:pPr>
          </w:p>
        </w:tc>
      </w:tr>
      <w:tr w:rsidR="007274C5" w14:paraId="535B52BB" w14:textId="77777777" w:rsidTr="00A53127">
        <w:trPr>
          <w:trHeight w:hRule="exact" w:val="720"/>
        </w:trPr>
        <w:tc>
          <w:tcPr>
            <w:tcW w:w="2970" w:type="dxa"/>
            <w:vAlign w:val="center"/>
          </w:tcPr>
          <w:p w14:paraId="535B52B9" w14:textId="77777777" w:rsidR="0022447D" w:rsidRPr="00F81223" w:rsidRDefault="0022447D" w:rsidP="00A53127">
            <w:pPr>
              <w:ind w:right="630"/>
              <w:rPr>
                <w:rFonts w:ascii="Arial" w:hAnsi="Arial" w:cs="Arial"/>
                <w:b/>
              </w:rPr>
            </w:pPr>
            <w:r w:rsidRPr="00F81223">
              <w:rPr>
                <w:rFonts w:ascii="Arial" w:hAnsi="Arial" w:cs="Arial"/>
                <w:b/>
              </w:rPr>
              <w:t>Address:</w:t>
            </w:r>
          </w:p>
        </w:tc>
        <w:tc>
          <w:tcPr>
            <w:tcW w:w="6498" w:type="dxa"/>
            <w:vAlign w:val="center"/>
          </w:tcPr>
          <w:p w14:paraId="535B52BA" w14:textId="77777777" w:rsidR="0022447D" w:rsidRPr="00F81223" w:rsidRDefault="0022447D" w:rsidP="00A53127">
            <w:pPr>
              <w:ind w:right="630"/>
              <w:rPr>
                <w:rFonts w:ascii="Arial" w:hAnsi="Arial" w:cs="Arial"/>
                <w:b/>
              </w:rPr>
            </w:pPr>
          </w:p>
        </w:tc>
      </w:tr>
      <w:tr w:rsidR="007274C5" w14:paraId="535B52BE" w14:textId="77777777" w:rsidTr="00A53127">
        <w:trPr>
          <w:trHeight w:hRule="exact" w:val="720"/>
        </w:trPr>
        <w:tc>
          <w:tcPr>
            <w:tcW w:w="2970" w:type="dxa"/>
            <w:vAlign w:val="center"/>
          </w:tcPr>
          <w:p w14:paraId="535B52BC" w14:textId="77777777" w:rsidR="0022447D" w:rsidRPr="00F81223" w:rsidRDefault="0022447D" w:rsidP="00A53127">
            <w:pPr>
              <w:ind w:right="630"/>
              <w:rPr>
                <w:rFonts w:ascii="Arial" w:hAnsi="Arial" w:cs="Arial"/>
                <w:b/>
              </w:rPr>
            </w:pPr>
            <w:r w:rsidRPr="00F81223">
              <w:rPr>
                <w:rFonts w:ascii="Arial" w:hAnsi="Arial" w:cs="Arial"/>
                <w:b/>
              </w:rPr>
              <w:t>Email Address:</w:t>
            </w:r>
          </w:p>
        </w:tc>
        <w:tc>
          <w:tcPr>
            <w:tcW w:w="6498" w:type="dxa"/>
            <w:vAlign w:val="center"/>
          </w:tcPr>
          <w:p w14:paraId="535B52BD" w14:textId="77777777" w:rsidR="0022447D" w:rsidRPr="00F81223" w:rsidRDefault="0022447D" w:rsidP="00A53127">
            <w:pPr>
              <w:ind w:right="630"/>
              <w:rPr>
                <w:rFonts w:ascii="Arial" w:hAnsi="Arial" w:cs="Arial"/>
                <w:b/>
              </w:rPr>
            </w:pPr>
          </w:p>
        </w:tc>
      </w:tr>
      <w:tr w:rsidR="007274C5" w14:paraId="535B52C1" w14:textId="77777777" w:rsidTr="00A53127">
        <w:trPr>
          <w:trHeight w:hRule="exact" w:val="720"/>
        </w:trPr>
        <w:tc>
          <w:tcPr>
            <w:tcW w:w="2970" w:type="dxa"/>
            <w:vAlign w:val="center"/>
          </w:tcPr>
          <w:p w14:paraId="535B52BF" w14:textId="77777777" w:rsidR="0022447D" w:rsidRPr="00F81223" w:rsidRDefault="0022447D" w:rsidP="00A53127">
            <w:pPr>
              <w:ind w:right="630"/>
              <w:rPr>
                <w:rFonts w:ascii="Arial" w:hAnsi="Arial" w:cs="Arial"/>
                <w:b/>
              </w:rPr>
            </w:pPr>
            <w:r w:rsidRPr="00F81223">
              <w:rPr>
                <w:rFonts w:ascii="Arial" w:hAnsi="Arial" w:cs="Arial"/>
                <w:b/>
              </w:rPr>
              <w:t>Phone No:</w:t>
            </w:r>
          </w:p>
        </w:tc>
        <w:tc>
          <w:tcPr>
            <w:tcW w:w="6498" w:type="dxa"/>
            <w:vAlign w:val="center"/>
          </w:tcPr>
          <w:p w14:paraId="535B52C0" w14:textId="77777777" w:rsidR="0022447D" w:rsidRPr="00F81223" w:rsidRDefault="0022447D" w:rsidP="00A53127">
            <w:pPr>
              <w:ind w:right="630"/>
              <w:rPr>
                <w:rFonts w:ascii="Arial" w:hAnsi="Arial" w:cs="Arial"/>
                <w:b/>
              </w:rPr>
            </w:pPr>
          </w:p>
        </w:tc>
      </w:tr>
      <w:tr w:rsidR="007274C5" w14:paraId="535B52C4" w14:textId="77777777" w:rsidTr="00A53127">
        <w:trPr>
          <w:trHeight w:hRule="exact" w:val="720"/>
        </w:trPr>
        <w:tc>
          <w:tcPr>
            <w:tcW w:w="2970" w:type="dxa"/>
            <w:vAlign w:val="center"/>
          </w:tcPr>
          <w:p w14:paraId="535B52C2" w14:textId="77777777" w:rsidR="0022447D" w:rsidRPr="00F81223" w:rsidRDefault="0022447D" w:rsidP="00A53127">
            <w:pPr>
              <w:ind w:right="630"/>
              <w:rPr>
                <w:rFonts w:ascii="Arial" w:hAnsi="Arial" w:cs="Arial"/>
                <w:b/>
              </w:rPr>
            </w:pPr>
            <w:r w:rsidRPr="00F81223">
              <w:rPr>
                <w:rFonts w:ascii="Arial" w:hAnsi="Arial" w:cs="Arial"/>
                <w:b/>
              </w:rPr>
              <w:t>Fax No:</w:t>
            </w:r>
          </w:p>
        </w:tc>
        <w:tc>
          <w:tcPr>
            <w:tcW w:w="6498" w:type="dxa"/>
            <w:vAlign w:val="center"/>
          </w:tcPr>
          <w:p w14:paraId="535B52C3" w14:textId="77777777" w:rsidR="0022447D" w:rsidRPr="00F81223" w:rsidRDefault="0022447D" w:rsidP="00A53127">
            <w:pPr>
              <w:ind w:right="630"/>
              <w:rPr>
                <w:rFonts w:ascii="Arial" w:hAnsi="Arial" w:cs="Arial"/>
                <w:b/>
              </w:rPr>
            </w:pPr>
          </w:p>
        </w:tc>
      </w:tr>
      <w:tr w:rsidR="007274C5" w14:paraId="535B52C6" w14:textId="77777777" w:rsidTr="00A53127">
        <w:trPr>
          <w:trHeight w:hRule="exact" w:val="720"/>
        </w:trPr>
        <w:tc>
          <w:tcPr>
            <w:tcW w:w="9468" w:type="dxa"/>
            <w:gridSpan w:val="2"/>
            <w:vAlign w:val="center"/>
          </w:tcPr>
          <w:p w14:paraId="535B52C5" w14:textId="77777777" w:rsidR="0022447D" w:rsidRPr="00F81223" w:rsidRDefault="0022447D" w:rsidP="00A53127">
            <w:pPr>
              <w:ind w:right="630"/>
              <w:rPr>
                <w:rFonts w:ascii="Arial" w:hAnsi="Arial" w:cs="Arial"/>
                <w:b/>
              </w:rPr>
            </w:pPr>
          </w:p>
        </w:tc>
      </w:tr>
      <w:tr w:rsidR="007274C5" w14:paraId="535B52C9" w14:textId="77777777" w:rsidTr="00A53127">
        <w:trPr>
          <w:trHeight w:hRule="exact" w:val="720"/>
        </w:trPr>
        <w:tc>
          <w:tcPr>
            <w:tcW w:w="2970" w:type="dxa"/>
            <w:vAlign w:val="center"/>
          </w:tcPr>
          <w:p w14:paraId="535B52C7" w14:textId="77777777" w:rsidR="0022447D" w:rsidRPr="00F81223" w:rsidRDefault="0022447D" w:rsidP="00A53127">
            <w:pPr>
              <w:ind w:right="630"/>
              <w:rPr>
                <w:rFonts w:ascii="Arial" w:hAnsi="Arial" w:cs="Arial"/>
                <w:b/>
              </w:rPr>
            </w:pPr>
            <w:r w:rsidRPr="00F81223">
              <w:rPr>
                <w:rFonts w:ascii="Arial" w:hAnsi="Arial" w:cs="Arial"/>
                <w:b/>
              </w:rPr>
              <w:t>Tax ID Number:</w:t>
            </w:r>
          </w:p>
        </w:tc>
        <w:tc>
          <w:tcPr>
            <w:tcW w:w="6498" w:type="dxa"/>
            <w:vAlign w:val="center"/>
          </w:tcPr>
          <w:p w14:paraId="535B52C8" w14:textId="77777777" w:rsidR="0022447D" w:rsidRPr="00F81223" w:rsidRDefault="0022447D" w:rsidP="00A53127">
            <w:pPr>
              <w:ind w:right="630"/>
              <w:rPr>
                <w:rFonts w:ascii="Arial" w:hAnsi="Arial" w:cs="Arial"/>
                <w:b/>
              </w:rPr>
            </w:pPr>
          </w:p>
        </w:tc>
      </w:tr>
      <w:tr w:rsidR="007274C5" w14:paraId="535B52CC" w14:textId="77777777" w:rsidTr="00A53127">
        <w:trPr>
          <w:trHeight w:hRule="exact" w:val="720"/>
        </w:trPr>
        <w:tc>
          <w:tcPr>
            <w:tcW w:w="2970" w:type="dxa"/>
            <w:vAlign w:val="center"/>
          </w:tcPr>
          <w:p w14:paraId="535B52CA" w14:textId="77777777" w:rsidR="0022447D" w:rsidRPr="00F81223" w:rsidRDefault="0022447D" w:rsidP="00A53127">
            <w:pPr>
              <w:ind w:right="630"/>
              <w:rPr>
                <w:rFonts w:ascii="Arial" w:hAnsi="Arial" w:cs="Arial"/>
                <w:b/>
              </w:rPr>
            </w:pPr>
            <w:r w:rsidRPr="00F81223">
              <w:rPr>
                <w:rFonts w:ascii="Arial" w:hAnsi="Arial" w:cs="Arial"/>
                <w:b/>
              </w:rPr>
              <w:t>DUNS Number:</w:t>
            </w:r>
          </w:p>
        </w:tc>
        <w:tc>
          <w:tcPr>
            <w:tcW w:w="6498" w:type="dxa"/>
            <w:vAlign w:val="center"/>
          </w:tcPr>
          <w:p w14:paraId="535B52CB" w14:textId="77777777" w:rsidR="0022447D" w:rsidRPr="00F81223" w:rsidRDefault="0022447D" w:rsidP="00A53127">
            <w:pPr>
              <w:ind w:right="630"/>
              <w:rPr>
                <w:rFonts w:ascii="Arial" w:hAnsi="Arial" w:cs="Arial"/>
                <w:b/>
              </w:rPr>
            </w:pPr>
          </w:p>
        </w:tc>
      </w:tr>
      <w:tr w:rsidR="007274C5" w14:paraId="535B52CF" w14:textId="77777777" w:rsidTr="00A53127">
        <w:trPr>
          <w:trHeight w:val="735"/>
        </w:trPr>
        <w:tc>
          <w:tcPr>
            <w:tcW w:w="2970" w:type="dxa"/>
            <w:vMerge w:val="restart"/>
            <w:vAlign w:val="center"/>
          </w:tcPr>
          <w:p w14:paraId="535B52CD" w14:textId="77777777" w:rsidR="0022447D" w:rsidRPr="00F81223" w:rsidRDefault="0022447D" w:rsidP="00A53127">
            <w:pPr>
              <w:ind w:right="630"/>
              <w:rPr>
                <w:rFonts w:ascii="Arial" w:hAnsi="Arial" w:cs="Arial"/>
                <w:b/>
              </w:rPr>
            </w:pPr>
            <w:r w:rsidRPr="00F81223">
              <w:rPr>
                <w:rFonts w:ascii="Arial" w:hAnsi="Arial" w:cs="Arial"/>
                <w:b/>
              </w:rPr>
              <w:t>Past Performance PoC (within your company), include name and email address:</w:t>
            </w:r>
          </w:p>
        </w:tc>
        <w:tc>
          <w:tcPr>
            <w:tcW w:w="6498" w:type="dxa"/>
            <w:vAlign w:val="center"/>
          </w:tcPr>
          <w:p w14:paraId="535B52CE" w14:textId="77777777" w:rsidR="0022447D" w:rsidRPr="00F81223" w:rsidRDefault="0022447D" w:rsidP="00A53127">
            <w:pPr>
              <w:ind w:right="630"/>
              <w:rPr>
                <w:rFonts w:ascii="Arial" w:hAnsi="Arial" w:cs="Arial"/>
                <w:b/>
              </w:rPr>
            </w:pPr>
          </w:p>
        </w:tc>
      </w:tr>
      <w:tr w:rsidR="007274C5" w14:paraId="535B52D2" w14:textId="77777777" w:rsidTr="00A53127">
        <w:trPr>
          <w:trHeight w:val="735"/>
        </w:trPr>
        <w:tc>
          <w:tcPr>
            <w:tcW w:w="2970" w:type="dxa"/>
            <w:vMerge/>
            <w:vAlign w:val="center"/>
          </w:tcPr>
          <w:p w14:paraId="535B52D0" w14:textId="77777777" w:rsidR="0022447D" w:rsidRPr="00F81223" w:rsidRDefault="0022447D" w:rsidP="00A53127">
            <w:pPr>
              <w:ind w:right="630"/>
              <w:rPr>
                <w:rFonts w:ascii="Arial" w:hAnsi="Arial" w:cs="Arial"/>
                <w:b/>
              </w:rPr>
            </w:pPr>
          </w:p>
        </w:tc>
        <w:tc>
          <w:tcPr>
            <w:tcW w:w="6498" w:type="dxa"/>
            <w:vAlign w:val="center"/>
          </w:tcPr>
          <w:p w14:paraId="535B52D1" w14:textId="77777777" w:rsidR="0022447D" w:rsidRPr="00F81223" w:rsidRDefault="0022447D" w:rsidP="00A53127">
            <w:pPr>
              <w:ind w:right="630"/>
              <w:rPr>
                <w:rFonts w:ascii="Arial" w:hAnsi="Arial" w:cs="Arial"/>
                <w:b/>
              </w:rPr>
            </w:pPr>
          </w:p>
        </w:tc>
      </w:tr>
    </w:tbl>
    <w:p w14:paraId="535B52D3" w14:textId="77777777" w:rsidR="0022447D" w:rsidRDefault="0022447D" w:rsidP="00A3167A">
      <w:pPr>
        <w:rPr>
          <w:rFonts w:ascii="Arial" w:hAnsi="Arial" w:cs="Arial"/>
        </w:rPr>
      </w:pPr>
    </w:p>
    <w:p w14:paraId="535B52D5" w14:textId="075FB009" w:rsidR="007274C5" w:rsidRDefault="007D5CB9" w:rsidP="007D5CB9">
      <w:r>
        <w:rPr>
          <w:rFonts w:ascii="Arial" w:hAnsi="Arial" w:cs="Arial"/>
        </w:rPr>
        <w:br w:type="page"/>
      </w:r>
    </w:p>
    <w:p w14:paraId="535B52D6" w14:textId="77777777" w:rsidR="007274C5" w:rsidRDefault="0022447D">
      <w:pPr>
        <w:pStyle w:val="Heading1"/>
      </w:pPr>
      <w:r>
        <w:lastRenderedPageBreak/>
        <w:t>INSTRUCTIONS, CONDITIONS AND OTHER STATEMENTS TO BIDDERS/OFFERORS</w:t>
      </w:r>
    </w:p>
    <w:p w14:paraId="535B52D7" w14:textId="77777777" w:rsidR="0022447D" w:rsidRDefault="0022447D">
      <w:pPr>
        <w:pStyle w:val="Heading2"/>
      </w:pPr>
      <w:r>
        <w:t>2.1 52.209-7 INFORMATION REGARDING RESPONSIBILITY MATTERS (OCT 2018)</w:t>
      </w:r>
    </w:p>
    <w:p w14:paraId="535B52D8" w14:textId="77777777" w:rsidR="0022447D" w:rsidRPr="004C7647" w:rsidRDefault="0022447D">
      <w:r>
        <w:t xml:space="preserve">  (a) </w:t>
      </w:r>
      <w:r w:rsidRPr="001D1D0E">
        <w:rPr>
          <w:i/>
        </w:rPr>
        <w:t>Definitions.</w:t>
      </w:r>
      <w:r>
        <w:t xml:space="preserve"> As used in this provision</w:t>
      </w:r>
      <w:r w:rsidRPr="004C7647">
        <w:t>—</w:t>
      </w:r>
    </w:p>
    <w:p w14:paraId="535B52D9" w14:textId="77777777" w:rsidR="0022447D" w:rsidRDefault="0022447D">
      <w:r>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535B52DA" w14:textId="77777777" w:rsidR="0022447D" w:rsidRDefault="0022447D">
      <w:r>
        <w:t xml:space="preserve">  "Federal contracts and grants with total value greater than $10,000,000" means</w:t>
      </w:r>
      <w:r w:rsidRPr="004C7647">
        <w:t>—</w:t>
      </w:r>
    </w:p>
    <w:p w14:paraId="535B52DB" w14:textId="77777777" w:rsidR="0022447D" w:rsidRDefault="0022447D">
      <w:r>
        <w:t xml:space="preserve">    (1) The total value of all current, active contracts and grants, including all priced options; and</w:t>
      </w:r>
    </w:p>
    <w:p w14:paraId="535B52DC" w14:textId="77777777" w:rsidR="0022447D" w:rsidRDefault="0022447D">
      <w:r>
        <w:t xml:space="preserve">    (2) The total value of all current, active orders including all priced options under indefinite-delivery, indefinite-quantity, 8(a), or requirements contracts (including task and delivery and multiple-award Schedules).</w:t>
      </w:r>
    </w:p>
    <w:p w14:paraId="535B52DD" w14:textId="77777777" w:rsidR="0022447D" w:rsidRDefault="0022447D">
      <w: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535B52DE" w14:textId="77777777" w:rsidR="0022447D" w:rsidRDefault="0022447D">
      <w:r>
        <w:t xml:space="preserve">  (b) The offeror [ ] has [ ] does not have current active Federal contracts and grants with total value greater than $10,000,000.</w:t>
      </w:r>
    </w:p>
    <w:p w14:paraId="535B52DF" w14:textId="77777777" w:rsidR="0022447D" w:rsidRDefault="0022447D">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535B52E0" w14:textId="77777777" w:rsidR="0022447D" w:rsidRDefault="0022447D">
      <w:r>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535B52E1" w14:textId="77777777" w:rsidR="0022447D" w:rsidRDefault="0022447D">
      <w:r>
        <w:t xml:space="preserve">      (i) In a criminal proceeding, a conviction.</w:t>
      </w:r>
    </w:p>
    <w:p w14:paraId="535B52E2" w14:textId="77777777" w:rsidR="0022447D" w:rsidRDefault="0022447D">
      <w:r>
        <w:t xml:space="preserve">      (ii) In a civil proceeding, a finding of fault and liability that results in the payment of a monetary fine, penalty, reimbursement, restitution, or damages of $5,000 or more.</w:t>
      </w:r>
    </w:p>
    <w:p w14:paraId="535B52E3" w14:textId="77777777" w:rsidR="0022447D" w:rsidRDefault="0022447D">
      <w:r>
        <w:t xml:space="preserve">      (iii) In an administrative proceeding, a finding of fault and liability that results in</w:t>
      </w:r>
      <w:r w:rsidRPr="004C7647">
        <w:t>—</w:t>
      </w:r>
    </w:p>
    <w:p w14:paraId="535B52E4" w14:textId="77777777" w:rsidR="0022447D" w:rsidRDefault="0022447D">
      <w:r>
        <w:t xml:space="preserve">        (A) The payment of a monetary fine or penalty of $5,000 or more; or</w:t>
      </w:r>
    </w:p>
    <w:p w14:paraId="535B52E5" w14:textId="77777777" w:rsidR="0022447D" w:rsidRDefault="0022447D">
      <w:r>
        <w:t xml:space="preserve">        (B) The payment of a reimbursement, restitution, or damages in excess of $100,000.</w:t>
      </w:r>
    </w:p>
    <w:p w14:paraId="535B52E6" w14:textId="77777777" w:rsidR="0022447D" w:rsidRDefault="0022447D">
      <w:r>
        <w:lastRenderedPageBreak/>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535B52E7" w14:textId="77777777" w:rsidR="0022447D" w:rsidRDefault="0022447D">
      <w:r>
        <w:t xml:space="preserve">    (2) If the offeror has been involved in the last five years in any of the occurrences listed in (c)(1) of this provision, whether the offeror has provided the requested information with regard to each occurrence.</w:t>
      </w:r>
    </w:p>
    <w:p w14:paraId="535B52E8" w14:textId="77777777" w:rsidR="0022447D" w:rsidRDefault="0022447D">
      <w:r>
        <w:t xml:space="preserve">  (d) The offeror shall post the information in paragraphs (c)(1)(i) through (c)(1)(iv) of this provision in FAPIIS as required through maintaining an active registration in the System for Award Management, which can be accessed via </w:t>
      </w:r>
      <w:hyperlink r:id="rId7" w:history="1">
        <w:r w:rsidRPr="00702D3E">
          <w:rPr>
            <w:rStyle w:val="Hyperlink"/>
            <w:i/>
          </w:rPr>
          <w:t>https://www.sam.gov</w:t>
        </w:r>
      </w:hyperlink>
      <w:r>
        <w:t xml:space="preserve"> (see 52.204-7).</w:t>
      </w:r>
    </w:p>
    <w:p w14:paraId="535B52E9" w14:textId="77777777" w:rsidR="0022447D" w:rsidRDefault="0022447D" w:rsidP="001D1D0E">
      <w:pPr>
        <w:jc w:val="center"/>
      </w:pPr>
      <w:r>
        <w:t>(End of Provision)</w:t>
      </w:r>
    </w:p>
    <w:p w14:paraId="535B52EA" w14:textId="77777777" w:rsidR="0022447D" w:rsidRDefault="0022447D" w:rsidP="00541703">
      <w:pPr>
        <w:pStyle w:val="Heading2"/>
      </w:pPr>
      <w:r>
        <w:t>2.2  52.209-13 VIOLATION OF ARMS CONTROL TREATIES OR AGREEMENTS—CERTIFICATION (NOV 2021)</w:t>
      </w:r>
    </w:p>
    <w:p w14:paraId="535B52EB" w14:textId="77777777" w:rsidR="0022447D" w:rsidRDefault="0022447D" w:rsidP="0004208F">
      <w:r>
        <w:t xml:space="preserve">  (a) This provision does not apply to acquisitions at or below the simplified acquisition threshold or to acquisitions of commercial products and commercial services as defined in Federal Acquisition Regulation 2.101.</w:t>
      </w:r>
    </w:p>
    <w:p w14:paraId="535B52EC" w14:textId="77777777" w:rsidR="0022447D" w:rsidRPr="0004208F" w:rsidRDefault="0022447D" w:rsidP="0004208F">
      <w:r>
        <w:t xml:space="preserve">  (b) </w:t>
      </w:r>
      <w:r w:rsidRPr="0004208F">
        <w:rPr>
          <w:i/>
        </w:rPr>
        <w:t>Certification. [Offeror shall check either (1) or (2).]</w:t>
      </w:r>
    </w:p>
    <w:p w14:paraId="535B52ED" w14:textId="77777777" w:rsidR="0022447D" w:rsidRPr="0004208F" w:rsidRDefault="0022447D" w:rsidP="0004208F">
      <w:r w:rsidRPr="0004208F">
        <w:t xml:space="preserve">    </w:t>
      </w:r>
      <w:r>
        <w:t>_____ (1) The Offeror certifies that—</w:t>
      </w:r>
    </w:p>
    <w:p w14:paraId="535B52EE" w14:textId="77777777" w:rsidR="0022447D" w:rsidRDefault="0022447D" w:rsidP="0004208F">
      <w:r>
        <w:t xml:space="preserve">      (i)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at </w:t>
      </w:r>
      <w:hyperlink r:id="rId8" w:history="1">
        <w:r w:rsidRPr="00E21358">
          <w:rPr>
            <w:rStyle w:val="Hyperlink"/>
          </w:rPr>
          <w:t>https://www.state.gov/bureaus-offices/under-secretary-for-arms-control-and-international-security-affairs/bureau-of-arms-control-verification-and-compliance/</w:t>
        </w:r>
      </w:hyperlink>
      <w:r w:rsidRPr="0018262D">
        <w:rPr>
          <w:rFonts w:cs="Melior-Italic"/>
          <w:iCs/>
        </w:rPr>
        <w:t>;</w:t>
      </w:r>
      <w:r>
        <w:rPr>
          <w:rFonts w:cs="Melior-Italic"/>
          <w:iCs/>
        </w:rPr>
        <w:t xml:space="preserve"> </w:t>
      </w:r>
      <w:r>
        <w:t>and</w:t>
      </w:r>
    </w:p>
    <w:p w14:paraId="535B52EF" w14:textId="77777777" w:rsidR="0022447D" w:rsidRDefault="0022447D" w:rsidP="00541703">
      <w:r>
        <w:t xml:space="preserve">      (ii) No entity owned or controlled by the Offeror has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w:t>
      </w:r>
      <w:r w:rsidRPr="0018262D">
        <w:t>at</w:t>
      </w:r>
      <w:r>
        <w:t xml:space="preserve"> </w:t>
      </w:r>
      <w:hyperlink r:id="rId9" w:history="1">
        <w:r w:rsidRPr="00E21358">
          <w:rPr>
            <w:rStyle w:val="Hyperlink"/>
          </w:rPr>
          <w:t>https://www.state.gov/bureaus-offices/under-secretary-for-arms-control-and-international-security-affairs/bureau-of-arms-control-verification-and-compliance/</w:t>
        </w:r>
      </w:hyperlink>
      <w:r w:rsidRPr="0018262D">
        <w:rPr>
          <w:rFonts w:ascii="Melior-Italic" w:hAnsi="Melior-Italic" w:cs="Melior-Italic"/>
          <w:iCs/>
        </w:rPr>
        <w:t>;</w:t>
      </w:r>
      <w:r>
        <w:rPr>
          <w:rFonts w:ascii="Melior-Italic" w:hAnsi="Melior-Italic" w:cs="Melior-Italic"/>
          <w:i/>
          <w:iCs/>
        </w:rPr>
        <w:t xml:space="preserve"> </w:t>
      </w:r>
      <w:r>
        <w:t>or</w:t>
      </w:r>
    </w:p>
    <w:p w14:paraId="535B52F0" w14:textId="77777777" w:rsidR="0022447D" w:rsidRDefault="0022447D" w:rsidP="00541703">
      <w:r>
        <w:t xml:space="preserve">    </w:t>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20"/>
      </w:r>
      <w:r>
        <w:t xml:space="preserve">(2) The Offeror is providing separate information with its offer in accordance with paragraph (d)(2) of this provision. </w:t>
      </w:r>
    </w:p>
    <w:p w14:paraId="535B52F1" w14:textId="77777777" w:rsidR="0022447D" w:rsidRDefault="0022447D" w:rsidP="00541703">
      <w:r>
        <w:lastRenderedPageBreak/>
        <w:t xml:space="preserve">  (c) Procedures for reviewing the annual unclassified report (see paragraph (b)(1) of this provision). For clarity, references to the report in this section refer to the entirety of the annual unclassified report, including any separate reports that are incorporated by reference into the annual unclassified report.</w:t>
      </w:r>
    </w:p>
    <w:p w14:paraId="535B52F2" w14:textId="77777777" w:rsidR="0022447D" w:rsidRDefault="0022447D" w:rsidP="00541703">
      <w:r>
        <w:t xml:space="preserve">    (1) Check the table of contents of the annual unclassified report and the country section headings of the reports incorporated by reference to identify the foreign countries listed there. Determine whether the Offeror or any person owned or controlled by the Offeror may have engaged in any activity related to one or more of such foreign countries.</w:t>
      </w:r>
    </w:p>
    <w:p w14:paraId="535B52F3" w14:textId="77777777" w:rsidR="0022447D" w:rsidRDefault="0022447D" w:rsidP="00541703">
      <w:r>
        <w:t xml:space="preserve">    (2) If there may have been such activity, review all findings in the report associated with those foreign countries to determine whether or not each such foreign country was determined to be in violation of its obligations undertaken in an arms control, nonproliferation, or disarmament agreement to which the United States is a party, or to be not adhering to its arms control, nonproliferation, or disarmament commitments in which the United States is a participating state. For clarity, in the annual report an explicit certification of noncompliance is equivalent to a determination of violation. However, the following statements in the annual report are not equivalent to a determination of violation:</w:t>
      </w:r>
    </w:p>
    <w:p w14:paraId="535B52F4" w14:textId="77777777" w:rsidR="0022447D" w:rsidRDefault="0022447D" w:rsidP="00541703">
      <w:r>
        <w:t xml:space="preserve">      (i) An inability to certify compliance.</w:t>
      </w:r>
    </w:p>
    <w:p w14:paraId="535B52F5" w14:textId="77777777" w:rsidR="0022447D" w:rsidRDefault="0022447D" w:rsidP="00541703">
      <w:r>
        <w:t xml:space="preserve">      (ii) An inability to conclude compliance.</w:t>
      </w:r>
    </w:p>
    <w:p w14:paraId="535B52F6" w14:textId="77777777" w:rsidR="0022447D" w:rsidRDefault="0022447D" w:rsidP="00541703">
      <w:r>
        <w:t xml:space="preserve">      (iii) A statement about compliance concerns.</w:t>
      </w:r>
    </w:p>
    <w:p w14:paraId="535B52F7" w14:textId="77777777" w:rsidR="0022447D" w:rsidRDefault="0022447D" w:rsidP="00541703">
      <w:r>
        <w:t xml:space="preserve">    (3) If so, determine whether the Offeror or any person owned or controlled by the Offeror has engaged in any activity that contributed to or is a significant factor in the determination in the report that one or more of these foreign countries is in violation of its obligations undertaken in an arms control, nonproliferation, or disarmament agreement to which the United States is a party, or is not adhering to its arms control, nonproliferation, or disarmament commitments in which the United States is a participating state. Review the narrative for any such findings reflecting a determination of violation or non-adherence related to those foreign countries in the report, including the finding itself, and to the extent necessary, the conduct giving rise to the compliance or adherence concerns, the analysis of compliance or adherence concerns, and efforts to resolve compliance or adherence concerns.</w:t>
      </w:r>
    </w:p>
    <w:p w14:paraId="535B52F8" w14:textId="77777777" w:rsidR="0022447D" w:rsidRDefault="0022447D" w:rsidP="00541703">
      <w:r>
        <w:t xml:space="preserve">    (4) The Offeror may submit any questions with regard to this report by </w:t>
      </w:r>
      <w:r w:rsidRPr="004D3EC5">
        <w:t xml:space="preserve">email to </w:t>
      </w:r>
      <w:r w:rsidRPr="004D3EC5">
        <w:rPr>
          <w:i/>
        </w:rPr>
        <w:t>NDAA1290Cert@state.gov</w:t>
      </w:r>
      <w:r w:rsidRPr="004D3EC5">
        <w:t>. To</w:t>
      </w:r>
      <w:r>
        <w:t xml:space="preserve"> the extent feasible, the Department of State will respond to such email inquiries within 3 business days.</w:t>
      </w:r>
    </w:p>
    <w:p w14:paraId="535B52F9" w14:textId="77777777" w:rsidR="0022447D" w:rsidRDefault="0022447D" w:rsidP="00541703">
      <w:r>
        <w:t xml:space="preserve">  (d) Do not submit an offer unless—</w:t>
      </w:r>
    </w:p>
    <w:p w14:paraId="535B52FA" w14:textId="77777777" w:rsidR="0022447D" w:rsidRDefault="0022447D" w:rsidP="00541703">
      <w:r>
        <w:t xml:space="preserve">    (1) A certification is provided in paragraph (b)(1) of this provision and submitted with the offer; or</w:t>
      </w:r>
    </w:p>
    <w:p w14:paraId="535B52FB" w14:textId="77777777" w:rsidR="0022447D" w:rsidRDefault="0022447D" w:rsidP="00541703">
      <w:r>
        <w:t xml:space="preserve">    (2) In accordance with paragraph (b)(2) of this provision, the Offeror provides with its offer information that the President of the United States has—</w:t>
      </w:r>
    </w:p>
    <w:p w14:paraId="535B52FC" w14:textId="77777777" w:rsidR="0022447D" w:rsidRDefault="0022447D" w:rsidP="00541703">
      <w:r>
        <w:t xml:space="preserve">      (i) Waived application under U.S.C. 2593e(d) or (e); or</w:t>
      </w:r>
    </w:p>
    <w:p w14:paraId="535B52FD" w14:textId="77777777" w:rsidR="0022447D" w:rsidRDefault="0022447D" w:rsidP="00541703">
      <w:r>
        <w:lastRenderedPageBreak/>
        <w:t xml:space="preserve">      (ii) Determined under 22 U.S.C. 2593e(g)(2) that the entity has ceased all activities for which measures were imposed under 22 U.S.C.2593e(b).</w:t>
      </w:r>
    </w:p>
    <w:p w14:paraId="535B52FE" w14:textId="77777777" w:rsidR="0022447D" w:rsidRDefault="0022447D" w:rsidP="00541703">
      <w:r>
        <w:t xml:space="preserve"> </w:t>
      </w:r>
      <w:r w:rsidRPr="00F0455E">
        <w:t xml:space="preserve"> (e) </w:t>
      </w:r>
      <w:r w:rsidRPr="00F0455E">
        <w:rPr>
          <w:i/>
        </w:rPr>
        <w:t>Remedies</w:t>
      </w:r>
      <w:r w:rsidRPr="00F0455E">
        <w:t>. The certification in paragraph (b)(1) of this provision is a material representation of fact upon which r</w:t>
      </w:r>
      <w:r>
        <w:t>eliance was placed when making award. If it is later determined that the Offeror knowingly submitted a false certification, in addition to other remedies available to the Government, such as suspension or debarment, the Contracting Officer may terminate any contract resulting from the false certification.</w:t>
      </w:r>
    </w:p>
    <w:p w14:paraId="535B52FF" w14:textId="77777777" w:rsidR="0022447D" w:rsidRPr="00541703" w:rsidRDefault="0022447D" w:rsidP="0018262D">
      <w:pPr>
        <w:jc w:val="center"/>
      </w:pPr>
      <w:r>
        <w:t>(End of Provision)</w:t>
      </w:r>
    </w:p>
    <w:p w14:paraId="535B5300" w14:textId="77777777" w:rsidR="0022447D" w:rsidRDefault="0022447D">
      <w:pPr>
        <w:pStyle w:val="Heading2"/>
      </w:pPr>
      <w:r>
        <w:t>2.3  52.216-1</w:t>
      </w:r>
      <w:r w:rsidRPr="00521314">
        <w:t xml:space="preserve"> </w:t>
      </w:r>
      <w:r>
        <w:t>TYPE OF CONTRACT (NOV 2025) (DEVIATION)</w:t>
      </w:r>
    </w:p>
    <w:p w14:paraId="535B5301" w14:textId="77777777" w:rsidR="0022447D" w:rsidRDefault="0022447D">
      <w:r>
        <w:t xml:space="preserve">  The Government contemplates award of a Firm-Fixed-Price contract resulting from this solicitation.</w:t>
      </w:r>
    </w:p>
    <w:p w14:paraId="535B5302" w14:textId="77777777" w:rsidR="0022447D" w:rsidRDefault="0022447D" w:rsidP="00DC35FB">
      <w:pPr>
        <w:jc w:val="center"/>
      </w:pPr>
      <w:r>
        <w:t>(End of Provision)</w:t>
      </w:r>
    </w:p>
    <w:p w14:paraId="535B5303" w14:textId="77777777" w:rsidR="0022447D" w:rsidRDefault="0022447D">
      <w:pPr>
        <w:pStyle w:val="Heading2"/>
      </w:pPr>
      <w:r>
        <w:t>2.4  52.222-5  CONSTRUCTION WAGE RATE REQUIREMENTS—SECONDARY SITE OF THE WORK (NOV 2025) (DEVIATION)</w:t>
      </w:r>
    </w:p>
    <w:p w14:paraId="535B5304" w14:textId="77777777" w:rsidR="0022447D" w:rsidRDefault="0022447D">
      <w:r>
        <w:t xml:space="preserve">  (a)(1) The offeror must notify the Government if the offeror intends to perform work at any secondary site of the work, as defined in paragraph (a)(1)(ii) of the FAR clause at 52.222-6, </w:t>
      </w:r>
      <w:r w:rsidRPr="00C45069">
        <w:t>Construction Wage Rate Requirements</w:t>
      </w:r>
      <w:r>
        <w:t>, of this solicitation.</w:t>
      </w:r>
    </w:p>
    <w:p w14:paraId="535B5305" w14:textId="77777777" w:rsidR="0022447D" w:rsidRDefault="0022447D">
      <w:r>
        <w:t xml:space="preserve">    (2) If the offeror is unsure if a planned work site satisfies the criteria for a secondary site of the work, the offeror must request a determination from the Contracting Officer.</w:t>
      </w:r>
    </w:p>
    <w:p w14:paraId="535B5306" w14:textId="77777777" w:rsidR="0022447D" w:rsidRDefault="0022447D">
      <w:r>
        <w:t xml:space="preserve">  (b)(1) If the wage determination provided by the Government for work at the primary site of the work is not applicable to the secondary site of the work, the offeror must request a wage determination from the Contracting Officer.</w:t>
      </w:r>
    </w:p>
    <w:p w14:paraId="535B5307" w14:textId="77777777" w:rsidR="0022447D" w:rsidRDefault="0022447D">
      <w:r>
        <w:t xml:space="preserve">    (2) The due date for receipt of offers will not be extended as a result of an offeror's request for a wage determination for a secondary site of the work.</w:t>
      </w:r>
    </w:p>
    <w:p w14:paraId="535B5308" w14:textId="77777777" w:rsidR="0022447D" w:rsidRDefault="0022447D" w:rsidP="006B7BB9">
      <w:pPr>
        <w:jc w:val="center"/>
      </w:pPr>
      <w:r>
        <w:t>(End of Provision)</w:t>
      </w:r>
    </w:p>
    <w:p w14:paraId="535B5309" w14:textId="77777777" w:rsidR="0022447D" w:rsidRDefault="0022447D">
      <w:pPr>
        <w:pStyle w:val="Heading2"/>
      </w:pPr>
      <w:r>
        <w:t>2.5  52.225-10 NOTICE OF BUY AMERICAN REQUIREMENT—CONSTRUCTION MATERIALS (MAY 2014)</w:t>
      </w:r>
    </w:p>
    <w:p w14:paraId="535B530A" w14:textId="77777777" w:rsidR="0022447D" w:rsidRDefault="0022447D">
      <w:r>
        <w:t xml:space="preserve">  (a) </w:t>
      </w:r>
      <w:r w:rsidRPr="00F93279">
        <w:rPr>
          <w:i/>
        </w:rPr>
        <w:t>Definitions.</w:t>
      </w:r>
      <w:r>
        <w:t xml:space="preserve"> "Commercially available off-the-shelf (COTS) item," "construction material," "domestic construction material," and "foreign construction material," as used in this provision, are defined in the clause of this solicitation entitled "Buy American—Construction Materials" (Federal Acquisition Regulation (FAR) clause 52.225-9).</w:t>
      </w:r>
    </w:p>
    <w:p w14:paraId="535B530B" w14:textId="77777777" w:rsidR="0022447D" w:rsidRDefault="0022447D">
      <w:r>
        <w:t xml:space="preserve">  (b) </w:t>
      </w:r>
      <w:r w:rsidRPr="00F93279">
        <w:rPr>
          <w:i/>
        </w:rPr>
        <w:t>Requests for determinations of inapplicability.</w:t>
      </w:r>
      <w:r>
        <w:t xml:space="preserve"> An offeror requesting a determination regarding the inapplicability of the Buy American statute should submit the request to the Contracting Officer in time to allow a determination before submission of offers. The offeror shall include the information and applicable supporting data required by paragraphs (c) and (d) of the clause at FAR 52.225-9 in the request. If an offeror has not requested a determination regarding the inapplicability of the Buy American statute before submitting its offer, or has not received a </w:t>
      </w:r>
      <w:r>
        <w:lastRenderedPageBreak/>
        <w:t>response to a previous request, the offeror shall include the information and supporting data in the offer.</w:t>
      </w:r>
    </w:p>
    <w:p w14:paraId="535B530C" w14:textId="77777777" w:rsidR="0022447D" w:rsidRDefault="0022447D">
      <w:r>
        <w:t xml:space="preserve">  (c) Evaluation of offers. </w:t>
      </w:r>
    </w:p>
    <w:p w14:paraId="535B530D" w14:textId="77777777" w:rsidR="0022447D" w:rsidRDefault="0022447D">
      <w:r>
        <w:t xml:space="preserve">    (1) The Government will evaluate an offer requesting exception to the requirements of the Buy American statute, based on claimed unreasonable cost of domestic construction material, by adding to the offered price the appropriate percentage of the cost of such foreign construction material, as specified in paragraph (b)(3)(i) of the clause at FAR 52.225-9.</w:t>
      </w:r>
    </w:p>
    <w:p w14:paraId="535B530E" w14:textId="77777777" w:rsidR="0022447D" w:rsidRDefault="0022447D">
      <w:r>
        <w:t xml:space="preserve">    (2) 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p>
    <w:p w14:paraId="535B530F" w14:textId="77777777" w:rsidR="0022447D" w:rsidRDefault="0022447D">
      <w:r>
        <w:t xml:space="preserve">  (d) Alternate offers. </w:t>
      </w:r>
    </w:p>
    <w:p w14:paraId="535B5310" w14:textId="77777777" w:rsidR="0022447D" w:rsidRDefault="0022447D">
      <w:r>
        <w:t xml:space="preserve">    (1) When an offer includes foreign solicitation in paragraph (b)(2) of the clause at FAR 52.225-9, the offeror also may submit an alternate offer based on use of equivalent domestic construction material.</w:t>
      </w:r>
    </w:p>
    <w:p w14:paraId="535B5311" w14:textId="77777777" w:rsidR="0022447D" w:rsidRDefault="0022447D">
      <w:r>
        <w:t xml:space="preserve">    (2) If an alternate offer is submitted, the offeror shall submit a separate Standard Form 1442 for the alternate offer, and a separate price comparison table prepared in accordance with paragraphs (c) and (d) of the clause at FAR 52.225-9 for the offer that is based on the use of any foreign construction material for which the Government has not yet determined an exception applies.</w:t>
      </w:r>
    </w:p>
    <w:p w14:paraId="535B5312" w14:textId="77777777" w:rsidR="0022447D" w:rsidRDefault="0022447D">
      <w:r>
        <w:t xml:space="preserve">    (3) If the Government determines that a particular exception requested in accordance with paragraph (c) of the clause at FAR 52.225-9 does not apply, the Government will evaluate only those offers based on use of the equivalent domestic construction material, and the offeror shall be required to furnish such domestic construction material. An offer based on use of the foreign construction material for which an exception was requested—</w:t>
      </w:r>
    </w:p>
    <w:p w14:paraId="535B5313" w14:textId="77777777" w:rsidR="0022447D" w:rsidRDefault="0022447D">
      <w:r>
        <w:t xml:space="preserve">      (i) Will be rejected as nonresponsive if this acquisition is conducted by sealed bidding; or</w:t>
      </w:r>
    </w:p>
    <w:p w14:paraId="535B5314" w14:textId="77777777" w:rsidR="0022447D" w:rsidRDefault="0022447D">
      <w:r>
        <w:t xml:space="preserve">      (ii) May be accepted if revised during negotiations.</w:t>
      </w:r>
    </w:p>
    <w:p w14:paraId="535B5315" w14:textId="77777777" w:rsidR="0022447D" w:rsidRDefault="0022447D" w:rsidP="00F93279">
      <w:pPr>
        <w:jc w:val="center"/>
      </w:pPr>
      <w:r>
        <w:t>(End of Provision)</w:t>
      </w:r>
    </w:p>
    <w:p w14:paraId="535B5316" w14:textId="77777777" w:rsidR="0022447D" w:rsidRDefault="0022447D">
      <w:pPr>
        <w:pStyle w:val="Heading2"/>
      </w:pPr>
      <w:r>
        <w:t>2.6  52.233-2  SERVICE OF PROTEST  (SEP 2006)</w:t>
      </w:r>
    </w:p>
    <w:p w14:paraId="535B5317" w14:textId="77777777" w:rsidR="0022447D" w:rsidRDefault="0022447D"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535B5318" w14:textId="77777777" w:rsidR="0022447D" w:rsidRDefault="0022447D" w:rsidP="007132EA">
      <w:r>
        <w:t xml:space="preserve">     </w:t>
      </w:r>
    </w:p>
    <w:p w14:paraId="535B5319" w14:textId="77777777" w:rsidR="0022447D" w:rsidRDefault="0022447D">
      <w:pPr>
        <w:pStyle w:val="NoSpacing"/>
      </w:pPr>
      <w:r>
        <w:t xml:space="preserve">     </w:t>
      </w:r>
    </w:p>
    <w:p w14:paraId="535B531A" w14:textId="77777777" w:rsidR="0022447D" w:rsidRDefault="0022447D">
      <w:r>
        <w:t xml:space="preserve">     Hand-Carried Address:</w:t>
      </w:r>
    </w:p>
    <w:p w14:paraId="535B531B" w14:textId="77777777" w:rsidR="0022447D" w:rsidRDefault="0022447D" w:rsidP="007132EA">
      <w:r>
        <w:t xml:space="preserve">     </w:t>
      </w:r>
    </w:p>
    <w:p w14:paraId="535B531C" w14:textId="77777777" w:rsidR="0022447D" w:rsidRDefault="0022447D">
      <w:pPr>
        <w:pStyle w:val="NoSpacing"/>
      </w:pPr>
      <w:r>
        <w:lastRenderedPageBreak/>
        <w:t xml:space="preserve">     Department of Veterans Affairs</w:t>
      </w:r>
    </w:p>
    <w:p w14:paraId="535B531D" w14:textId="77777777" w:rsidR="0022447D" w:rsidRDefault="0022447D">
      <w:pPr>
        <w:pStyle w:val="NoSpacing"/>
      </w:pPr>
      <w:r>
        <w:t xml:space="preserve">     36C252</w:t>
      </w:r>
    </w:p>
    <w:p w14:paraId="535B531E" w14:textId="77777777" w:rsidR="0022447D" w:rsidRDefault="0022447D">
      <w:pPr>
        <w:pStyle w:val="NoSpacing"/>
      </w:pPr>
      <w:r>
        <w:t xml:space="preserve">     115 South 84th Street, Suite 101</w:t>
      </w:r>
    </w:p>
    <w:p w14:paraId="535B531F" w14:textId="77777777" w:rsidR="0022447D" w:rsidRDefault="0022447D">
      <w:pPr>
        <w:pStyle w:val="NoSpacing"/>
      </w:pPr>
      <w:r>
        <w:t xml:space="preserve">     Milwaukee WI  53214-1476</w:t>
      </w:r>
    </w:p>
    <w:p w14:paraId="535B5320" w14:textId="77777777" w:rsidR="0022447D" w:rsidRDefault="0022447D" w:rsidP="007132EA">
      <w:r>
        <w:t xml:space="preserve">     Mailing Address:</w:t>
      </w:r>
    </w:p>
    <w:p w14:paraId="535B5321" w14:textId="77777777" w:rsidR="0022447D" w:rsidRDefault="0022447D" w:rsidP="007132EA">
      <w:r>
        <w:t xml:space="preserve">     </w:t>
      </w:r>
    </w:p>
    <w:p w14:paraId="535B5322" w14:textId="77777777" w:rsidR="0022447D" w:rsidRDefault="0022447D">
      <w:pPr>
        <w:pStyle w:val="NoSpacing"/>
      </w:pPr>
      <w:r>
        <w:t xml:space="preserve">     Department of Veterans Affairs</w:t>
      </w:r>
    </w:p>
    <w:p w14:paraId="535B5323" w14:textId="77777777" w:rsidR="0022447D" w:rsidRDefault="0022447D">
      <w:pPr>
        <w:pStyle w:val="NoSpacing"/>
      </w:pPr>
      <w:r>
        <w:t xml:space="preserve">     36C252</w:t>
      </w:r>
    </w:p>
    <w:p w14:paraId="535B5324" w14:textId="77777777" w:rsidR="0022447D" w:rsidRDefault="0022447D">
      <w:pPr>
        <w:pStyle w:val="NoSpacing"/>
      </w:pPr>
      <w:r>
        <w:t xml:space="preserve">     115 South 84th Street, Suite 101</w:t>
      </w:r>
    </w:p>
    <w:p w14:paraId="535B5325" w14:textId="77777777" w:rsidR="0022447D" w:rsidRDefault="0022447D">
      <w:pPr>
        <w:pStyle w:val="NoSpacing"/>
      </w:pPr>
      <w:r>
        <w:t xml:space="preserve">     Milwaukee WI  53214-1476</w:t>
      </w:r>
    </w:p>
    <w:p w14:paraId="535B5326" w14:textId="77777777" w:rsidR="0022447D" w:rsidRDefault="0022447D">
      <w:r>
        <w:t xml:space="preserve">  (b) The copy of any protest shall be received in the office designated above within one day of filing a protest with the GAO.</w:t>
      </w:r>
    </w:p>
    <w:p w14:paraId="535B5327" w14:textId="77777777" w:rsidR="0022447D" w:rsidRDefault="0022447D" w:rsidP="003E6486">
      <w:pPr>
        <w:jc w:val="center"/>
      </w:pPr>
      <w:r>
        <w:t>(End of Provision)</w:t>
      </w:r>
    </w:p>
    <w:p w14:paraId="535B5328" w14:textId="77777777" w:rsidR="0022447D" w:rsidRDefault="0022447D">
      <w:pPr>
        <w:pStyle w:val="Heading2"/>
      </w:pPr>
      <w:r>
        <w:t>2.7  52.252-1  SOLICITATION PROVISIONS INCORPORATED BY REFERENCE  (FEB 1998)</w:t>
      </w:r>
    </w:p>
    <w:p w14:paraId="535B5329" w14:textId="77777777" w:rsidR="0022447D" w:rsidRDefault="0022447D">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535B532A" w14:textId="77777777" w:rsidR="0022447D" w:rsidRDefault="0022447D" w:rsidP="004C2BF1">
      <w:pPr>
        <w:pStyle w:val="NoSpacing"/>
        <w:spacing w:before="160"/>
      </w:pPr>
      <w:r>
        <w:t xml:space="preserve">  https://www.acquisition.gov/browse/index/far</w:t>
      </w:r>
    </w:p>
    <w:p w14:paraId="535B532B" w14:textId="77777777" w:rsidR="0022447D" w:rsidRDefault="0022447D">
      <w:pPr>
        <w:pStyle w:val="NoSpacing"/>
      </w:pPr>
      <w:r>
        <w:t xml:space="preserve">  https://www.va.gov/oal/library/vaar/</w:t>
      </w:r>
    </w:p>
    <w:p w14:paraId="535B532C" w14:textId="77777777" w:rsidR="0022447D" w:rsidRDefault="0022447D">
      <w:pPr>
        <w:pStyle w:val="NoSpacing"/>
      </w:pPr>
      <w:r>
        <w:t xml:space="preserve">  </w:t>
      </w:r>
    </w:p>
    <w:p w14:paraId="535B532D" w14:textId="77777777" w:rsidR="0022447D" w:rsidRDefault="0022447D"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7274C5" w14:paraId="535B5331" w14:textId="77777777">
        <w:tc>
          <w:tcPr>
            <w:tcW w:w="1440" w:type="dxa"/>
          </w:tcPr>
          <w:p w14:paraId="535B532E" w14:textId="77777777" w:rsidR="007274C5" w:rsidRDefault="0022447D">
            <w:pPr>
              <w:pStyle w:val="ByReference"/>
            </w:pPr>
            <w:r>
              <w:rPr>
                <w:b/>
                <w:u w:val="single"/>
              </w:rPr>
              <w:t>FAR Number</w:t>
            </w:r>
          </w:p>
        </w:tc>
        <w:tc>
          <w:tcPr>
            <w:tcW w:w="6192" w:type="dxa"/>
          </w:tcPr>
          <w:p w14:paraId="535B532F" w14:textId="77777777" w:rsidR="007274C5" w:rsidRDefault="0022447D">
            <w:pPr>
              <w:pStyle w:val="ByReference"/>
            </w:pPr>
            <w:r>
              <w:rPr>
                <w:b/>
                <w:u w:val="single"/>
              </w:rPr>
              <w:t>Title</w:t>
            </w:r>
          </w:p>
        </w:tc>
        <w:tc>
          <w:tcPr>
            <w:tcW w:w="1440" w:type="dxa"/>
          </w:tcPr>
          <w:p w14:paraId="535B5330" w14:textId="77777777" w:rsidR="007274C5" w:rsidRDefault="0022447D">
            <w:pPr>
              <w:pStyle w:val="ByReference"/>
            </w:pPr>
            <w:r>
              <w:rPr>
                <w:b/>
                <w:u w:val="single"/>
              </w:rPr>
              <w:t>Date</w:t>
            </w:r>
          </w:p>
        </w:tc>
      </w:tr>
      <w:tr w:rsidR="007274C5" w14:paraId="535B5335" w14:textId="77777777">
        <w:tc>
          <w:tcPr>
            <w:tcW w:w="1440" w:type="dxa"/>
          </w:tcPr>
          <w:p w14:paraId="535B5332" w14:textId="77777777" w:rsidR="007274C5" w:rsidRDefault="0022447D">
            <w:pPr>
              <w:pStyle w:val="ByReference"/>
            </w:pPr>
            <w:r>
              <w:t>52.204-7</w:t>
            </w:r>
          </w:p>
        </w:tc>
        <w:tc>
          <w:tcPr>
            <w:tcW w:w="6192" w:type="dxa"/>
          </w:tcPr>
          <w:p w14:paraId="535B5333" w14:textId="77777777" w:rsidR="007274C5" w:rsidRDefault="0022447D">
            <w:pPr>
              <w:pStyle w:val="ByReference"/>
            </w:pPr>
            <w:r>
              <w:t>SYSTEM FOR AWARD MANAGEMENT—REGISTRATION (DEVIATION)</w:t>
            </w:r>
          </w:p>
        </w:tc>
        <w:tc>
          <w:tcPr>
            <w:tcW w:w="1440" w:type="dxa"/>
          </w:tcPr>
          <w:p w14:paraId="535B5334" w14:textId="77777777" w:rsidR="007274C5" w:rsidRDefault="0022447D">
            <w:pPr>
              <w:pStyle w:val="ByReference"/>
            </w:pPr>
            <w:r>
              <w:t>NOV 2025</w:t>
            </w:r>
          </w:p>
        </w:tc>
      </w:tr>
      <w:tr w:rsidR="007274C5" w14:paraId="535B5339" w14:textId="77777777">
        <w:tc>
          <w:tcPr>
            <w:tcW w:w="1440" w:type="dxa"/>
          </w:tcPr>
          <w:p w14:paraId="535B5336" w14:textId="77777777" w:rsidR="007274C5" w:rsidRDefault="0022447D">
            <w:pPr>
              <w:pStyle w:val="ByReference"/>
            </w:pPr>
            <w:r>
              <w:t>52.214-3</w:t>
            </w:r>
          </w:p>
        </w:tc>
        <w:tc>
          <w:tcPr>
            <w:tcW w:w="6192" w:type="dxa"/>
          </w:tcPr>
          <w:p w14:paraId="535B5337" w14:textId="77777777" w:rsidR="007274C5" w:rsidRDefault="0022447D">
            <w:pPr>
              <w:pStyle w:val="ByReference"/>
            </w:pPr>
            <w:r>
              <w:t>AMENDMENTS TO INVITATIONS FOR BIDS</w:t>
            </w:r>
          </w:p>
        </w:tc>
        <w:tc>
          <w:tcPr>
            <w:tcW w:w="1440" w:type="dxa"/>
          </w:tcPr>
          <w:p w14:paraId="535B5338" w14:textId="77777777" w:rsidR="007274C5" w:rsidRDefault="0022447D">
            <w:pPr>
              <w:pStyle w:val="ByReference"/>
            </w:pPr>
            <w:r>
              <w:t>DEC 2016</w:t>
            </w:r>
          </w:p>
        </w:tc>
      </w:tr>
      <w:tr w:rsidR="007274C5" w14:paraId="535B533D" w14:textId="77777777">
        <w:tc>
          <w:tcPr>
            <w:tcW w:w="1440" w:type="dxa"/>
          </w:tcPr>
          <w:p w14:paraId="535B533A" w14:textId="77777777" w:rsidR="007274C5" w:rsidRDefault="0022447D">
            <w:pPr>
              <w:pStyle w:val="ByReference"/>
            </w:pPr>
            <w:r>
              <w:t>52.214-4</w:t>
            </w:r>
          </w:p>
        </w:tc>
        <w:tc>
          <w:tcPr>
            <w:tcW w:w="6192" w:type="dxa"/>
          </w:tcPr>
          <w:p w14:paraId="535B533B" w14:textId="77777777" w:rsidR="007274C5" w:rsidRDefault="0022447D">
            <w:pPr>
              <w:pStyle w:val="ByReference"/>
            </w:pPr>
            <w:r>
              <w:t>FALSE STATEMENTS IN BIDS</w:t>
            </w:r>
          </w:p>
        </w:tc>
        <w:tc>
          <w:tcPr>
            <w:tcW w:w="1440" w:type="dxa"/>
          </w:tcPr>
          <w:p w14:paraId="535B533C" w14:textId="77777777" w:rsidR="007274C5" w:rsidRDefault="0022447D">
            <w:pPr>
              <w:pStyle w:val="ByReference"/>
            </w:pPr>
            <w:r>
              <w:t>APR 1984</w:t>
            </w:r>
          </w:p>
        </w:tc>
      </w:tr>
      <w:tr w:rsidR="007274C5" w14:paraId="535B5341" w14:textId="77777777">
        <w:tc>
          <w:tcPr>
            <w:tcW w:w="1440" w:type="dxa"/>
          </w:tcPr>
          <w:p w14:paraId="535B533E" w14:textId="77777777" w:rsidR="007274C5" w:rsidRDefault="0022447D">
            <w:pPr>
              <w:pStyle w:val="ByReference"/>
            </w:pPr>
            <w:r>
              <w:t>52.214-5</w:t>
            </w:r>
          </w:p>
        </w:tc>
        <w:tc>
          <w:tcPr>
            <w:tcW w:w="6192" w:type="dxa"/>
          </w:tcPr>
          <w:p w14:paraId="535B533F" w14:textId="77777777" w:rsidR="007274C5" w:rsidRDefault="0022447D">
            <w:pPr>
              <w:pStyle w:val="ByReference"/>
            </w:pPr>
            <w:r>
              <w:t>SUBMISSION OF BIDS</w:t>
            </w:r>
          </w:p>
        </w:tc>
        <w:tc>
          <w:tcPr>
            <w:tcW w:w="1440" w:type="dxa"/>
          </w:tcPr>
          <w:p w14:paraId="535B5340" w14:textId="77777777" w:rsidR="007274C5" w:rsidRDefault="0022447D">
            <w:pPr>
              <w:pStyle w:val="ByReference"/>
            </w:pPr>
            <w:r>
              <w:t>DEC 2016</w:t>
            </w:r>
          </w:p>
        </w:tc>
      </w:tr>
      <w:tr w:rsidR="007274C5" w14:paraId="535B5345" w14:textId="77777777">
        <w:tc>
          <w:tcPr>
            <w:tcW w:w="1440" w:type="dxa"/>
          </w:tcPr>
          <w:p w14:paraId="535B5342" w14:textId="77777777" w:rsidR="007274C5" w:rsidRDefault="0022447D">
            <w:pPr>
              <w:pStyle w:val="ByReference"/>
            </w:pPr>
            <w:r>
              <w:t>52.214-6</w:t>
            </w:r>
          </w:p>
        </w:tc>
        <w:tc>
          <w:tcPr>
            <w:tcW w:w="6192" w:type="dxa"/>
          </w:tcPr>
          <w:p w14:paraId="535B5343" w14:textId="77777777" w:rsidR="007274C5" w:rsidRDefault="0022447D">
            <w:pPr>
              <w:pStyle w:val="ByReference"/>
            </w:pPr>
            <w:r>
              <w:t>EXPLANATION TO PROSPECTIVE BIDDERS</w:t>
            </w:r>
          </w:p>
        </w:tc>
        <w:tc>
          <w:tcPr>
            <w:tcW w:w="1440" w:type="dxa"/>
          </w:tcPr>
          <w:p w14:paraId="535B5344" w14:textId="77777777" w:rsidR="007274C5" w:rsidRDefault="0022447D">
            <w:pPr>
              <w:pStyle w:val="ByReference"/>
            </w:pPr>
            <w:r>
              <w:t>APR 1984</w:t>
            </w:r>
          </w:p>
        </w:tc>
      </w:tr>
      <w:tr w:rsidR="007274C5" w14:paraId="535B5349" w14:textId="77777777">
        <w:tc>
          <w:tcPr>
            <w:tcW w:w="1440" w:type="dxa"/>
          </w:tcPr>
          <w:p w14:paraId="535B5346" w14:textId="77777777" w:rsidR="007274C5" w:rsidRDefault="0022447D">
            <w:pPr>
              <w:pStyle w:val="ByReference"/>
            </w:pPr>
            <w:r>
              <w:t>52.214-7</w:t>
            </w:r>
          </w:p>
        </w:tc>
        <w:tc>
          <w:tcPr>
            <w:tcW w:w="6192" w:type="dxa"/>
          </w:tcPr>
          <w:p w14:paraId="535B5347" w14:textId="77777777" w:rsidR="007274C5" w:rsidRDefault="0022447D">
            <w:pPr>
              <w:pStyle w:val="ByReference"/>
            </w:pPr>
            <w:r>
              <w:t>LATE SUBMISSIONS, MODIFICATIONS, AND WITHDRAWALS OF BIDS</w:t>
            </w:r>
          </w:p>
        </w:tc>
        <w:tc>
          <w:tcPr>
            <w:tcW w:w="1440" w:type="dxa"/>
          </w:tcPr>
          <w:p w14:paraId="535B5348" w14:textId="77777777" w:rsidR="007274C5" w:rsidRDefault="0022447D">
            <w:pPr>
              <w:pStyle w:val="ByReference"/>
            </w:pPr>
            <w:r>
              <w:t>NOV 1999</w:t>
            </w:r>
          </w:p>
        </w:tc>
      </w:tr>
      <w:tr w:rsidR="007274C5" w14:paraId="535B534D" w14:textId="77777777">
        <w:tc>
          <w:tcPr>
            <w:tcW w:w="1440" w:type="dxa"/>
          </w:tcPr>
          <w:p w14:paraId="535B534A" w14:textId="77777777" w:rsidR="007274C5" w:rsidRDefault="0022447D">
            <w:pPr>
              <w:pStyle w:val="ByReference"/>
            </w:pPr>
            <w:r>
              <w:t>52.214-18</w:t>
            </w:r>
          </w:p>
        </w:tc>
        <w:tc>
          <w:tcPr>
            <w:tcW w:w="6192" w:type="dxa"/>
          </w:tcPr>
          <w:p w14:paraId="535B534B" w14:textId="77777777" w:rsidR="007274C5" w:rsidRDefault="0022447D">
            <w:pPr>
              <w:pStyle w:val="ByReference"/>
            </w:pPr>
            <w:r>
              <w:t>PREPARATION OF BIDS—CONSTRUCTION</w:t>
            </w:r>
          </w:p>
        </w:tc>
        <w:tc>
          <w:tcPr>
            <w:tcW w:w="1440" w:type="dxa"/>
          </w:tcPr>
          <w:p w14:paraId="535B534C" w14:textId="77777777" w:rsidR="007274C5" w:rsidRDefault="0022447D">
            <w:pPr>
              <w:pStyle w:val="ByReference"/>
            </w:pPr>
            <w:r>
              <w:t>APR 1984</w:t>
            </w:r>
          </w:p>
        </w:tc>
      </w:tr>
      <w:tr w:rsidR="007274C5" w14:paraId="535B5351" w14:textId="77777777">
        <w:tc>
          <w:tcPr>
            <w:tcW w:w="1440" w:type="dxa"/>
          </w:tcPr>
          <w:p w14:paraId="535B534E" w14:textId="77777777" w:rsidR="007274C5" w:rsidRDefault="0022447D">
            <w:pPr>
              <w:pStyle w:val="ByReference"/>
            </w:pPr>
            <w:r>
              <w:t>52.214-19</w:t>
            </w:r>
          </w:p>
        </w:tc>
        <w:tc>
          <w:tcPr>
            <w:tcW w:w="6192" w:type="dxa"/>
          </w:tcPr>
          <w:p w14:paraId="535B534F" w14:textId="77777777" w:rsidR="007274C5" w:rsidRDefault="0022447D">
            <w:pPr>
              <w:pStyle w:val="ByReference"/>
            </w:pPr>
            <w:r>
              <w:t>CONTRACT AWARD—SEALED BIDDING—CONSTRUCTION</w:t>
            </w:r>
          </w:p>
        </w:tc>
        <w:tc>
          <w:tcPr>
            <w:tcW w:w="1440" w:type="dxa"/>
          </w:tcPr>
          <w:p w14:paraId="535B5350" w14:textId="77777777" w:rsidR="007274C5" w:rsidRDefault="0022447D">
            <w:pPr>
              <w:pStyle w:val="ByReference"/>
            </w:pPr>
            <w:r>
              <w:t>AUG 1996</w:t>
            </w:r>
          </w:p>
        </w:tc>
      </w:tr>
      <w:tr w:rsidR="007274C5" w14:paraId="535B5355" w14:textId="77777777">
        <w:tc>
          <w:tcPr>
            <w:tcW w:w="1440" w:type="dxa"/>
          </w:tcPr>
          <w:p w14:paraId="535B5352" w14:textId="77777777" w:rsidR="007274C5" w:rsidRDefault="0022447D">
            <w:pPr>
              <w:pStyle w:val="ByReference"/>
            </w:pPr>
            <w:r>
              <w:t>52.214-34</w:t>
            </w:r>
          </w:p>
        </w:tc>
        <w:tc>
          <w:tcPr>
            <w:tcW w:w="6192" w:type="dxa"/>
          </w:tcPr>
          <w:p w14:paraId="535B5353" w14:textId="77777777" w:rsidR="007274C5" w:rsidRDefault="0022447D">
            <w:pPr>
              <w:pStyle w:val="ByReference"/>
            </w:pPr>
            <w:r>
              <w:t>SUBMISSION OF OFFERS IN THE ENGLISH LANGUAGE</w:t>
            </w:r>
          </w:p>
        </w:tc>
        <w:tc>
          <w:tcPr>
            <w:tcW w:w="1440" w:type="dxa"/>
          </w:tcPr>
          <w:p w14:paraId="535B5354" w14:textId="77777777" w:rsidR="007274C5" w:rsidRDefault="0022447D">
            <w:pPr>
              <w:pStyle w:val="ByReference"/>
            </w:pPr>
            <w:r>
              <w:t>APR 1991</w:t>
            </w:r>
          </w:p>
        </w:tc>
      </w:tr>
      <w:tr w:rsidR="007274C5" w14:paraId="535B5359" w14:textId="77777777">
        <w:tc>
          <w:tcPr>
            <w:tcW w:w="1440" w:type="dxa"/>
          </w:tcPr>
          <w:p w14:paraId="535B5356" w14:textId="77777777" w:rsidR="007274C5" w:rsidRDefault="0022447D">
            <w:pPr>
              <w:pStyle w:val="ByReference"/>
            </w:pPr>
            <w:r>
              <w:t>52.214-35</w:t>
            </w:r>
          </w:p>
        </w:tc>
        <w:tc>
          <w:tcPr>
            <w:tcW w:w="6192" w:type="dxa"/>
          </w:tcPr>
          <w:p w14:paraId="535B5357" w14:textId="77777777" w:rsidR="007274C5" w:rsidRDefault="0022447D">
            <w:pPr>
              <w:pStyle w:val="ByReference"/>
            </w:pPr>
            <w:r>
              <w:t>SUBMISSION OF OFFERS IN U.S. CURRENCY</w:t>
            </w:r>
          </w:p>
        </w:tc>
        <w:tc>
          <w:tcPr>
            <w:tcW w:w="1440" w:type="dxa"/>
          </w:tcPr>
          <w:p w14:paraId="535B5358" w14:textId="77777777" w:rsidR="007274C5" w:rsidRDefault="0022447D">
            <w:pPr>
              <w:pStyle w:val="ByReference"/>
            </w:pPr>
            <w:r>
              <w:t>APR 1991</w:t>
            </w:r>
          </w:p>
        </w:tc>
      </w:tr>
      <w:tr w:rsidR="007274C5" w14:paraId="535B535D" w14:textId="77777777">
        <w:tc>
          <w:tcPr>
            <w:tcW w:w="1440" w:type="dxa"/>
          </w:tcPr>
          <w:p w14:paraId="535B535A" w14:textId="77777777" w:rsidR="007274C5" w:rsidRDefault="0022447D">
            <w:pPr>
              <w:pStyle w:val="ByReference"/>
            </w:pPr>
            <w:r>
              <w:t>52.228-1</w:t>
            </w:r>
          </w:p>
        </w:tc>
        <w:tc>
          <w:tcPr>
            <w:tcW w:w="6192" w:type="dxa"/>
          </w:tcPr>
          <w:p w14:paraId="535B535B" w14:textId="77777777" w:rsidR="007274C5" w:rsidRDefault="0022447D">
            <w:pPr>
              <w:pStyle w:val="ByReference"/>
            </w:pPr>
            <w:r>
              <w:t>BID GUARANTEE</w:t>
            </w:r>
          </w:p>
        </w:tc>
        <w:tc>
          <w:tcPr>
            <w:tcW w:w="1440" w:type="dxa"/>
          </w:tcPr>
          <w:p w14:paraId="535B535C" w14:textId="77777777" w:rsidR="007274C5" w:rsidRDefault="0022447D">
            <w:pPr>
              <w:pStyle w:val="ByReference"/>
            </w:pPr>
            <w:r>
              <w:t>SEP 1996</w:t>
            </w:r>
          </w:p>
        </w:tc>
      </w:tr>
      <w:tr w:rsidR="007274C5" w14:paraId="535B5361" w14:textId="77777777">
        <w:tc>
          <w:tcPr>
            <w:tcW w:w="1440" w:type="dxa"/>
          </w:tcPr>
          <w:p w14:paraId="535B535E" w14:textId="77777777" w:rsidR="007274C5" w:rsidRDefault="0022447D">
            <w:pPr>
              <w:pStyle w:val="ByReference"/>
            </w:pPr>
            <w:r>
              <w:t>52.228-17</w:t>
            </w:r>
          </w:p>
        </w:tc>
        <w:tc>
          <w:tcPr>
            <w:tcW w:w="6192" w:type="dxa"/>
          </w:tcPr>
          <w:p w14:paraId="535B535F" w14:textId="77777777" w:rsidR="007274C5" w:rsidRDefault="0022447D">
            <w:pPr>
              <w:pStyle w:val="ByReference"/>
            </w:pPr>
            <w:r>
              <w:t xml:space="preserve">INDIVIDUAL SURETY—PLEDGE OF ASSETS (BID </w:t>
            </w:r>
            <w:r>
              <w:lastRenderedPageBreak/>
              <w:t>GUARANTEE)</w:t>
            </w:r>
          </w:p>
        </w:tc>
        <w:tc>
          <w:tcPr>
            <w:tcW w:w="1440" w:type="dxa"/>
          </w:tcPr>
          <w:p w14:paraId="535B5360" w14:textId="77777777" w:rsidR="007274C5" w:rsidRDefault="0022447D">
            <w:pPr>
              <w:pStyle w:val="ByReference"/>
            </w:pPr>
            <w:r>
              <w:lastRenderedPageBreak/>
              <w:t>FEB 2021</w:t>
            </w:r>
          </w:p>
        </w:tc>
      </w:tr>
      <w:tr w:rsidR="007274C5" w14:paraId="535B5365" w14:textId="77777777">
        <w:tc>
          <w:tcPr>
            <w:tcW w:w="1440" w:type="dxa"/>
          </w:tcPr>
          <w:p w14:paraId="535B5362" w14:textId="77777777" w:rsidR="007274C5" w:rsidRDefault="0022447D">
            <w:pPr>
              <w:pStyle w:val="ByReference"/>
            </w:pPr>
            <w:r>
              <w:t>52.229-11</w:t>
            </w:r>
          </w:p>
        </w:tc>
        <w:tc>
          <w:tcPr>
            <w:tcW w:w="6192" w:type="dxa"/>
          </w:tcPr>
          <w:p w14:paraId="535B5363" w14:textId="77777777" w:rsidR="007274C5" w:rsidRDefault="0022447D">
            <w:pPr>
              <w:pStyle w:val="ByReference"/>
            </w:pPr>
            <w:r>
              <w:t>TAX ON CERTAIN FOREIGN PROCUREMENTS—NOTICE AND REPRESENTATION</w:t>
            </w:r>
          </w:p>
        </w:tc>
        <w:tc>
          <w:tcPr>
            <w:tcW w:w="1440" w:type="dxa"/>
          </w:tcPr>
          <w:p w14:paraId="535B5364" w14:textId="77777777" w:rsidR="007274C5" w:rsidRDefault="0022447D">
            <w:pPr>
              <w:pStyle w:val="ByReference"/>
            </w:pPr>
            <w:r>
              <w:t>JUN 2020</w:t>
            </w:r>
          </w:p>
        </w:tc>
      </w:tr>
    </w:tbl>
    <w:p w14:paraId="535B5366" w14:textId="77777777" w:rsidR="0022447D" w:rsidRDefault="0022447D">
      <w:pPr>
        <w:pStyle w:val="Heading2"/>
      </w:pPr>
      <w:r>
        <w:t>2.8  VAAR 852.214-71  RESTRICTIONS ON ALTERNATE ITEM(S) (MAY 2018)</w:t>
      </w:r>
    </w:p>
    <w:p w14:paraId="535B5367" w14:textId="77777777" w:rsidR="0022447D" w:rsidRDefault="0022447D">
      <w:r>
        <w:t xml:space="preserve">  Bids on  will be considered only if acceptable bids on   are not received or do not satisfy the total requirement.</w:t>
      </w:r>
    </w:p>
    <w:p w14:paraId="535B5368" w14:textId="77777777" w:rsidR="0022447D" w:rsidRDefault="0022447D" w:rsidP="0015098E">
      <w:pPr>
        <w:jc w:val="center"/>
      </w:pPr>
      <w:r>
        <w:t>(End of Provision)</w:t>
      </w:r>
    </w:p>
    <w:p w14:paraId="535B5369" w14:textId="77777777" w:rsidR="0022447D" w:rsidRDefault="0022447D">
      <w:pPr>
        <w:pStyle w:val="Heading2"/>
      </w:pPr>
      <w:r>
        <w:t>2.9  VAAR 852.214-72  ALTERNATE ITEM(S) (MAY 2018)</w:t>
      </w:r>
    </w:p>
    <w:p w14:paraId="535B536A" w14:textId="77777777" w:rsidR="0022447D" w:rsidRDefault="0022447D">
      <w:r>
        <w:t xml:space="preserve">  Bids on  will be given equal consideration along with bids on   and any such bids received may be accepted if to the advantage of the Government. Tie bids will be decided in favor of .</w:t>
      </w:r>
    </w:p>
    <w:p w14:paraId="535B536B" w14:textId="77777777" w:rsidR="0022447D" w:rsidRDefault="0022447D" w:rsidP="00D24E4A">
      <w:pPr>
        <w:jc w:val="center"/>
      </w:pPr>
      <w:r>
        <w:t>(End of Provision)</w:t>
      </w:r>
    </w:p>
    <w:p w14:paraId="535B536C" w14:textId="77777777" w:rsidR="0022447D" w:rsidRDefault="0022447D">
      <w:pPr>
        <w:pStyle w:val="Heading2"/>
      </w:pPr>
      <w:r>
        <w:t>2.10  VAAR 852.233-70  PROTEST CONTENT/ALTERNATIVE DISPUTE RESOLUTION (OCT 2018)</w:t>
      </w:r>
    </w:p>
    <w:p w14:paraId="535B536D" w14:textId="77777777" w:rsidR="0022447D" w:rsidRDefault="0022447D" w:rsidP="007B6BC6">
      <w:r>
        <w:t xml:space="preserve">  (a) Any protest filed by an interested party shall—</w:t>
      </w:r>
    </w:p>
    <w:p w14:paraId="535B536E" w14:textId="77777777" w:rsidR="0022447D" w:rsidRDefault="0022447D" w:rsidP="007B6BC6">
      <w:r>
        <w:t xml:space="preserve">    (1) Include the name, address, fax number, email and telephone number of the protester;</w:t>
      </w:r>
    </w:p>
    <w:p w14:paraId="535B536F" w14:textId="77777777" w:rsidR="0022447D" w:rsidRDefault="0022447D" w:rsidP="007B6BC6">
      <w:r>
        <w:t xml:space="preserve">    (2) Identify the solicitation and/or contract number;</w:t>
      </w:r>
    </w:p>
    <w:p w14:paraId="535B5370" w14:textId="77777777" w:rsidR="0022447D" w:rsidRDefault="0022447D" w:rsidP="007B6BC6">
      <w:r>
        <w:t xml:space="preserve">    (3) Include an original signed by the protester or the protester’s representative and at least one copy;</w:t>
      </w:r>
    </w:p>
    <w:p w14:paraId="535B5371" w14:textId="77777777" w:rsidR="0022447D" w:rsidRDefault="0022447D" w:rsidP="007B6BC6">
      <w:r>
        <w:t xml:space="preserve">    (4) Set forth a detailed statement of the legal and factual grounds of the protest, including a description of resulting prejudice to the protester, and provide copies of relevant documents;</w:t>
      </w:r>
    </w:p>
    <w:p w14:paraId="535B5372" w14:textId="77777777" w:rsidR="0022447D" w:rsidRDefault="0022447D" w:rsidP="007B6BC6">
      <w:r>
        <w:t xml:space="preserve">    (5) Specifically request a ruling of the individual upon whom the protest is served;</w:t>
      </w:r>
    </w:p>
    <w:p w14:paraId="535B5373" w14:textId="77777777" w:rsidR="0022447D" w:rsidRDefault="0022447D" w:rsidP="007B6BC6">
      <w:r>
        <w:t xml:space="preserve">    (6) State the form of relief requested; and</w:t>
      </w:r>
    </w:p>
    <w:p w14:paraId="535B5374" w14:textId="77777777" w:rsidR="0022447D" w:rsidRDefault="0022447D" w:rsidP="007B6BC6">
      <w:r>
        <w:t xml:space="preserve">    (7) Provide all information establishing the timeliness of the protest.</w:t>
      </w:r>
    </w:p>
    <w:p w14:paraId="535B5375" w14:textId="77777777" w:rsidR="0022447D" w:rsidRDefault="0022447D" w:rsidP="007B6BC6">
      <w:r>
        <w:t xml:space="preserve">  (b) Failure to comply with the above may result in dismissal of the protest without further consideration.</w:t>
      </w:r>
    </w:p>
    <w:p w14:paraId="535B5376" w14:textId="77777777" w:rsidR="0022447D" w:rsidRPr="00207BD3" w:rsidRDefault="0022447D" w:rsidP="007B6BC6">
      <w:r>
        <w:t xml:space="preserve">  (c) Bidders/offerors and Contracting Officers are encouraged to use alternative dispute resolution (ADR) procedures to resolve protests at any stage in the protest process. If ADR is used, the Department of Veterans </w:t>
      </w:r>
      <w:r w:rsidRPr="00207BD3">
        <w:t>Affairs will not furnish any documentation in an ADR proceeding beyond what is allowed by the Federal Acquisition Regulation.</w:t>
      </w:r>
    </w:p>
    <w:p w14:paraId="535B5377" w14:textId="77777777" w:rsidR="0022447D" w:rsidRPr="00207BD3" w:rsidRDefault="0022447D" w:rsidP="007B6BC6">
      <w:pPr>
        <w:jc w:val="center"/>
        <w:rPr>
          <w:rStyle w:val="AAMSKBFill-InHighlight"/>
          <w:color w:val="auto"/>
        </w:rPr>
      </w:pPr>
      <w:r>
        <w:rPr>
          <w:rStyle w:val="AAMSKBFill-InHighlight"/>
          <w:color w:val="auto"/>
        </w:rPr>
        <w:t>(End of Provision)</w:t>
      </w:r>
    </w:p>
    <w:p w14:paraId="535B5378" w14:textId="77777777" w:rsidR="0022447D" w:rsidRDefault="0022447D">
      <w:pPr>
        <w:pStyle w:val="Heading2"/>
      </w:pPr>
      <w:r>
        <w:t>2.11  VAAR 852.233-71  ALTERNATE PROTEST PROCEDURE (OCT 2018)</w:t>
      </w:r>
    </w:p>
    <w:p w14:paraId="535B5379" w14:textId="77777777" w:rsidR="0022447D" w:rsidRPr="00C73B0B" w:rsidRDefault="0022447D" w:rsidP="00DF6CB4">
      <w:r>
        <w:t xml:space="preserve">  (a) As an alternative to filing a protest with the Contracting Officer, an interested party may file a protest by mail or electronically with: Executive Director, Office of Acquisition and Logistics, </w:t>
      </w:r>
      <w:r>
        <w:lastRenderedPageBreak/>
        <w:t xml:space="preserve">Risk Management and Compliance Service (003A2C), Department of Veterans Affairs, 810 Vermont Avenue NW, Washington, DC 20420 or Email: </w:t>
      </w:r>
      <w:r w:rsidRPr="00BA3E21">
        <w:rPr>
          <w:rFonts w:cstheme="minorHAnsi"/>
          <w:i/>
          <w:iCs/>
        </w:rPr>
        <w:t>EDProtests@va.gov.</w:t>
      </w:r>
    </w:p>
    <w:p w14:paraId="535B537A" w14:textId="77777777" w:rsidR="0022447D" w:rsidRPr="003E4CCB" w:rsidRDefault="0022447D" w:rsidP="00DF6CB4">
      <w:r>
        <w:t xml:space="preserve">  (b) The protest will not be considered if the interested party has a protest on the same or similar issue(s) pending with the Contracting Officer</w:t>
      </w:r>
      <w:r w:rsidRPr="003E4CCB">
        <w:t>.</w:t>
      </w:r>
    </w:p>
    <w:p w14:paraId="535B537B" w14:textId="77777777" w:rsidR="0022447D" w:rsidRPr="003E4CCB" w:rsidRDefault="0022447D" w:rsidP="00DF6CB4">
      <w:pPr>
        <w:jc w:val="center"/>
      </w:pPr>
      <w:r>
        <w:t>(End of Provision)</w:t>
      </w:r>
    </w:p>
    <w:p w14:paraId="535B537C" w14:textId="77777777" w:rsidR="0022447D" w:rsidRDefault="0022447D" w:rsidP="003B23B4">
      <w:pPr>
        <w:pStyle w:val="Heading2"/>
      </w:pPr>
      <w:r>
        <w:t>2.12  VAAR 852.236-92  NOTICE TO BIDDERS—ADDITIVE OR DEDUCTIVE BID LINE ITEMS (APR 2019)</w:t>
      </w:r>
    </w:p>
    <w:p w14:paraId="535B537D" w14:textId="77777777" w:rsidR="0022447D" w:rsidRDefault="0022447D" w:rsidP="003B23B4">
      <w:r>
        <w:t xml:space="preserve">  (a) Additive or deductive line items in the bid schedule shall be evaluated to determine the low offeror and the items to be awarded. The evaluation shall be made as follows—</w:t>
      </w:r>
    </w:p>
    <w:p w14:paraId="535B537E" w14:textId="77777777" w:rsidR="0022447D" w:rsidRDefault="0022447D" w:rsidP="003B23B4">
      <w:r>
        <w:t xml:space="preserve">    (1) Prior to the opening of bids, the Government will determine the amount of funds available for the project.</w:t>
      </w:r>
    </w:p>
    <w:p w14:paraId="535B537F" w14:textId="77777777" w:rsidR="0022447D" w:rsidRDefault="0022447D" w:rsidP="003B23B4">
      <w:r>
        <w:t xml:space="preserve">    (2) The low bid shall be the Bidder that—</w:t>
      </w:r>
    </w:p>
    <w:p w14:paraId="535B5380" w14:textId="77777777" w:rsidR="0022447D" w:rsidRDefault="0022447D" w:rsidP="003B23B4">
      <w:r>
        <w:t xml:space="preserve">      (i) Is otherwise eligible for award; and</w:t>
      </w:r>
    </w:p>
    <w:p w14:paraId="535B5381" w14:textId="77777777" w:rsidR="0022447D" w:rsidRDefault="0022447D" w:rsidP="003B23B4">
      <w:r>
        <w:t xml:space="preserve">      (ii) Offers the lowest aggregate amount for the first or base line item, plus or minus (in the order stated in the list of priorities in the bid schedule) those additive or deductive line items that provide the most features within the funds determined available.</w:t>
      </w:r>
    </w:p>
    <w:p w14:paraId="535B5382" w14:textId="77777777" w:rsidR="0022447D" w:rsidRDefault="0022447D" w:rsidP="003B23B4">
      <w:r>
        <w:t xml:space="preserve">    (3) All bids shall be evaluated on the basis of the same additive or deductive line items.</w:t>
      </w:r>
    </w:p>
    <w:p w14:paraId="535B5383" w14:textId="77777777" w:rsidR="0022447D" w:rsidRDefault="0022447D" w:rsidP="003B23B4">
      <w:r>
        <w:t xml:space="preserve">      (i) If adding another item from the bid schedule list of priorities would make the award exceed the available funds for all offerors, the Contracting Officer will skip that item and go to the next item from the bid schedule of priorities; and</w:t>
      </w:r>
    </w:p>
    <w:p w14:paraId="535B5384" w14:textId="77777777" w:rsidR="0022447D" w:rsidRDefault="0022447D" w:rsidP="003B23B4">
      <w:r>
        <w:t xml:space="preserve">      (ii) Add that next item if an award may be made that includes that line item and is within the available funds.</w:t>
      </w:r>
    </w:p>
    <w:p w14:paraId="535B5385" w14:textId="77777777" w:rsidR="0022447D" w:rsidRDefault="0022447D" w:rsidP="003B23B4">
      <w:r>
        <w:t xml:space="preserve">  (b) The Contracting Officer will use the list of priorities in the bid schedule only to determine the low offeror. After determining the low offeror, an award may be made on any combination of items if—</w:t>
      </w:r>
    </w:p>
    <w:p w14:paraId="535B5386" w14:textId="77777777" w:rsidR="0022447D" w:rsidRDefault="0022447D" w:rsidP="003B23B4">
      <w:r>
        <w:t xml:space="preserve">    (1) It is in the best interest of the Government;</w:t>
      </w:r>
    </w:p>
    <w:p w14:paraId="535B5387" w14:textId="77777777" w:rsidR="0022447D" w:rsidRDefault="0022447D" w:rsidP="003B23B4">
      <w:r>
        <w:t xml:space="preserve">    (2) Funds are available at the time of award; and</w:t>
      </w:r>
    </w:p>
    <w:p w14:paraId="535B5388" w14:textId="77777777" w:rsidR="0022447D" w:rsidRDefault="0022447D" w:rsidP="003B23B4">
      <w:r>
        <w:t xml:space="preserve">    (3) The low offeror’s price for the combination to be awarded is less than the price offered by any other responsive, responsible offeror.</w:t>
      </w:r>
    </w:p>
    <w:p w14:paraId="535B5389" w14:textId="77777777" w:rsidR="0022447D" w:rsidRDefault="0022447D" w:rsidP="003B23B4">
      <w:r>
        <w:t xml:space="preserve">  (c) Example: ‘‘The amount available is $100,000. Offeror A’s base bid and four additives (in the order stated in the list of priorities in the bid schedule) are $85,000, $10,000, $8,000, $6,000, and $4,000. Offeror B’s base bid and four additives are $80,000, $16,000, $9,000, $7,000, and $4,000. Offeror A is the low offeror. The aggregate amount of offeror A’s bid for purposes of award would be $99,000, which includes a base bid plus the first and fourth additives. The second and third additives were skipped because each of them would cause the aggregate bid to exceed $100,000.’’</w:t>
      </w:r>
    </w:p>
    <w:p w14:paraId="535B538A" w14:textId="77777777" w:rsidR="007274C5" w:rsidRDefault="0022447D" w:rsidP="003B23B4">
      <w:pPr>
        <w:pStyle w:val="ListParagraph"/>
        <w:jc w:val="center"/>
      </w:pPr>
      <w:r>
        <w:lastRenderedPageBreak/>
        <w:t>(End of Clause)</w:t>
      </w:r>
    </w:p>
    <w:p w14:paraId="535B538B" w14:textId="77777777" w:rsidR="0022447D" w:rsidRDefault="0022447D">
      <w:pPr>
        <w:pStyle w:val="Heading2"/>
      </w:pPr>
      <w:r>
        <w:t>2.13  VAAR 852.252-70  SOLICITATION PROVISIONS OR CLAUSES INCORPORATED BY REFERENCE (JAN 2008)</w:t>
      </w:r>
    </w:p>
    <w:p w14:paraId="535B538C" w14:textId="77777777" w:rsidR="0022447D" w:rsidRDefault="0022447D">
      <w:r>
        <w:t xml:space="preserve">  The following provisions or clauses incorporated by reference in this solicitation must be completed by the offeror or prospective contractor and submitted with the quotation or offer. Copies of these provisions or clauses are available on the Internet at the Web sites provided in the provision at FAR 52.252-1, Solicitation Provisions Incorporated by Reference, or the clause at FAR 52.252-2, Clauses Incorporated by Reference. Copies may also be obtained from the contracting officer.</w:t>
      </w:r>
    </w:p>
    <w:p w14:paraId="535B538D" w14:textId="77777777" w:rsidR="0022447D" w:rsidRDefault="0022447D">
      <w:r>
        <w:t>[</w:t>
      </w:r>
      <w:r>
        <w:rPr>
          <w:u w:val="single"/>
        </w:rPr>
        <w:t>Contracting officer shall list all FAR and 48 CFR Chapter 8 (VAAR) provisions and clauses incorporated by reference that must be completed by the offeror or prospective contractor and submitted with the quotation or offer.</w:t>
      </w:r>
      <w:r>
        <w:t>]</w:t>
      </w:r>
    </w:p>
    <w:p w14:paraId="535B538E" w14:textId="77777777" w:rsidR="0022447D" w:rsidRDefault="0022447D" w:rsidP="00B04357">
      <w:pPr>
        <w:jc w:val="center"/>
      </w:pPr>
      <w:r>
        <w:t>(End of Provision)</w:t>
      </w:r>
    </w:p>
    <w:p w14:paraId="535B538F" w14:textId="73CF7039" w:rsidR="007274C5" w:rsidRDefault="007D5CB9" w:rsidP="007D5CB9">
      <w:r>
        <w:br w:type="page"/>
      </w:r>
    </w:p>
    <w:p w14:paraId="535B5390" w14:textId="77777777" w:rsidR="007274C5" w:rsidRDefault="0022447D">
      <w:pPr>
        <w:pStyle w:val="Heading1"/>
      </w:pPr>
      <w:r>
        <w:lastRenderedPageBreak/>
        <w:t>GENERAL CONDITIONS</w:t>
      </w:r>
    </w:p>
    <w:p w14:paraId="535B5391" w14:textId="77777777" w:rsidR="0022447D" w:rsidRDefault="0022447D" w:rsidP="00C72C37">
      <w:pPr>
        <w:pStyle w:val="Heading2"/>
      </w:pPr>
      <w:r>
        <w:t>4.1  52.219-6  NOTICE OF TOTAL SMALL BUSINESS SET-ASIDE (NOV 2025) (DEVIATION)</w:t>
      </w:r>
    </w:p>
    <w:p w14:paraId="535B5392" w14:textId="77777777" w:rsidR="0022447D" w:rsidRPr="00C72C37" w:rsidRDefault="0022447D" w:rsidP="00C72C37">
      <w:pPr>
        <w:rPr>
          <w:rFonts w:cstheme="minorHAnsi"/>
        </w:rPr>
      </w:pPr>
      <w:r w:rsidRPr="00C72C37">
        <w:rPr>
          <w:rFonts w:cstheme="minorHAnsi"/>
          <w:i/>
          <w:iCs/>
        </w:rPr>
        <w:t xml:space="preserve">  </w:t>
      </w:r>
      <w:r w:rsidRPr="001924FE">
        <w:rPr>
          <w:rFonts w:cstheme="minorHAnsi"/>
        </w:rPr>
        <w:t>(a)</w:t>
      </w:r>
      <w:r w:rsidRPr="00C72C37">
        <w:rPr>
          <w:rFonts w:cstheme="minorHAnsi"/>
          <w:i/>
          <w:iCs/>
        </w:rPr>
        <w:t xml:space="preserve"> Definition</w:t>
      </w:r>
      <w:r w:rsidRPr="00C72C37">
        <w:rPr>
          <w:rFonts w:cstheme="minorHAnsi"/>
        </w:rPr>
        <w:t xml:space="preserve">. </w:t>
      </w:r>
      <w:r w:rsidRPr="00C72C37">
        <w:rPr>
          <w:rFonts w:cstheme="minorHAnsi"/>
          <w:i/>
          <w:iCs/>
        </w:rPr>
        <w:t>Small business concern</w:t>
      </w:r>
      <w:r w:rsidRPr="00C72C37">
        <w:rPr>
          <w:rFonts w:cstheme="minorHAnsi"/>
        </w:rPr>
        <w:t>, as used in this clause—</w:t>
      </w:r>
    </w:p>
    <w:p w14:paraId="535B5393" w14:textId="77777777" w:rsidR="0022447D" w:rsidRPr="00C72C37" w:rsidRDefault="0022447D" w:rsidP="00C72C37">
      <w:pPr>
        <w:rPr>
          <w:rFonts w:cstheme="minorHAnsi"/>
        </w:rPr>
      </w:pPr>
      <w:r w:rsidRPr="00C72C37">
        <w:rPr>
          <w:rFonts w:cstheme="minorHAnsi"/>
        </w:rPr>
        <w:t xml:space="preserve">    (1) Means a concern, including its affiliates, that is independently owned and operated, not dominant in the field of operation in which it is bidding on Government contracts, and qualified as a small business under the size standards in this solicitation.</w:t>
      </w:r>
    </w:p>
    <w:p w14:paraId="535B5394" w14:textId="77777777" w:rsidR="0022447D" w:rsidRPr="00C72C37" w:rsidRDefault="0022447D" w:rsidP="00C72C37">
      <w:pPr>
        <w:rPr>
          <w:rFonts w:cstheme="minorHAnsi"/>
        </w:rPr>
      </w:pPr>
      <w:r w:rsidRPr="00C72C37">
        <w:rPr>
          <w:rFonts w:cstheme="minorHAnsi"/>
        </w:rPr>
        <w:t xml:space="preserve">    (2) </w:t>
      </w:r>
      <w:r w:rsidRPr="00C72C37">
        <w:rPr>
          <w:rFonts w:cstheme="minorHAnsi"/>
          <w:i/>
          <w:iCs/>
        </w:rPr>
        <w:t>Affiliates</w:t>
      </w:r>
      <w:r w:rsidRPr="00C72C37">
        <w:rPr>
          <w:rFonts w:cstheme="minorHAnsi"/>
        </w:rPr>
        <w:t>, as used in paragraph (a)(1) of this clause,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535B5395" w14:textId="77777777" w:rsidR="0022447D" w:rsidRDefault="0022447D">
      <w:r>
        <w:t xml:space="preserve">  (b) </w:t>
      </w:r>
      <w:r w:rsidRPr="004B70FC">
        <w:rPr>
          <w:i/>
        </w:rPr>
        <w:t>Applicability.</w:t>
      </w:r>
      <w:r>
        <w:t xml:space="preserve"> This clause applies only to-</w:t>
      </w:r>
    </w:p>
    <w:p w14:paraId="535B5396" w14:textId="77777777" w:rsidR="0022447D" w:rsidRDefault="0022447D">
      <w:r>
        <w:t xml:space="preserve">    (1) Contracts that have been set aside for small business concerns; and</w:t>
      </w:r>
    </w:p>
    <w:p w14:paraId="535B5397" w14:textId="77777777" w:rsidR="0022447D" w:rsidRDefault="0022447D">
      <w:r>
        <w:t xml:space="preserve">    (2) Orders set aside for small business concerns under multiple-award contracts as described in 8.4 and 16.5.</w:t>
      </w:r>
    </w:p>
    <w:p w14:paraId="535B5398" w14:textId="77777777" w:rsidR="0022447D" w:rsidRDefault="0022447D">
      <w:r>
        <w:t xml:space="preserve">  (c) </w:t>
      </w:r>
      <w:r w:rsidRPr="00BA6C5C">
        <w:rPr>
          <w:i/>
          <w:iCs/>
        </w:rPr>
        <w:t>General</w:t>
      </w:r>
      <w:r>
        <w:t>.</w:t>
      </w:r>
    </w:p>
    <w:p w14:paraId="535B5399" w14:textId="77777777" w:rsidR="0022447D" w:rsidRDefault="0022447D">
      <w:r>
        <w:t xml:space="preserve">    (1) Offers are solicited only from small business concerns.  Offers received from concerns that are not small business concerns shall be considered nonresponsive and will be rejected.</w:t>
      </w:r>
    </w:p>
    <w:p w14:paraId="535B539A" w14:textId="77777777" w:rsidR="0022447D" w:rsidRDefault="0022447D">
      <w:r>
        <w:t xml:space="preserve">    (2) Any award resulting from this solicitation will be made to a small business concern.</w:t>
      </w:r>
    </w:p>
    <w:p w14:paraId="535B539B" w14:textId="77777777" w:rsidR="0022447D" w:rsidRDefault="0022447D" w:rsidP="004B70FC">
      <w:pPr>
        <w:jc w:val="center"/>
      </w:pPr>
      <w:r>
        <w:t>(End of Clause)</w:t>
      </w:r>
    </w:p>
    <w:p w14:paraId="535B539C" w14:textId="77777777" w:rsidR="0022447D" w:rsidRDefault="0022447D">
      <w:pPr>
        <w:pStyle w:val="Heading2"/>
      </w:pPr>
      <w:r>
        <w:t>4.2  52.219-14 LIMITATIONS ON SUBCONTRACTING (NOV 2025) (DEVIATION)</w:t>
      </w:r>
    </w:p>
    <w:p w14:paraId="535B539D" w14:textId="77777777" w:rsidR="0022447D" w:rsidRDefault="0022447D">
      <w:r>
        <w:t xml:space="preserve">  (a) This clause does not apply to the unrestricted portion of a partial set-aside.</w:t>
      </w:r>
    </w:p>
    <w:p w14:paraId="535B539E" w14:textId="77777777" w:rsidR="0022447D" w:rsidRDefault="0022447D">
      <w:r>
        <w:t xml:space="preserve">  (b) </w:t>
      </w:r>
      <w:r w:rsidRPr="00CF5CE5">
        <w:rPr>
          <w:i/>
          <w:iCs/>
        </w:rPr>
        <w:t>Definition. Similarly situated entity</w:t>
      </w:r>
      <w:r>
        <w:t>, as used in this clause, means a first-tier subcontractor, including an independent contractor, that—</w:t>
      </w:r>
    </w:p>
    <w:p w14:paraId="535B539F" w14:textId="77777777" w:rsidR="0022447D" w:rsidRDefault="0022447D">
      <w:r>
        <w:t xml:space="preserve">    (1) Has the same small business program status as that which qualified the prime contractor for the award (</w:t>
      </w:r>
      <w:r w:rsidRPr="00CF5CE5">
        <w:rPr>
          <w:i/>
          <w:iCs/>
        </w:rPr>
        <w:t>e.g.</w:t>
      </w:r>
      <w:r>
        <w:t>, for a small business set-aside contract, any small business concern, without regard to its socioeconomic status); and</w:t>
      </w:r>
    </w:p>
    <w:p w14:paraId="535B53A0" w14:textId="77777777" w:rsidR="0022447D" w:rsidRDefault="0022447D">
      <w:r>
        <w:t xml:space="preserve">    (2) Is considered small for the size standard under the North American Industry Classification System (NAICS) code the prime contractor assigned to the subcontract.</w:t>
      </w:r>
    </w:p>
    <w:p w14:paraId="535B53A1" w14:textId="77777777" w:rsidR="0022447D" w:rsidRDefault="0022447D">
      <w:r>
        <w:t xml:space="preserve">  (c) </w:t>
      </w:r>
      <w:r w:rsidRPr="00CF5CE5">
        <w:rPr>
          <w:i/>
          <w:iCs/>
        </w:rPr>
        <w:t>Applicability</w:t>
      </w:r>
      <w:r>
        <w:t>. This clause applies only to—</w:t>
      </w:r>
    </w:p>
    <w:p w14:paraId="535B53A2" w14:textId="77777777" w:rsidR="0022447D" w:rsidRDefault="0022447D">
      <w:r>
        <w:lastRenderedPageBreak/>
        <w:t xml:space="preserve">    </w:t>
      </w:r>
      <w:r w:rsidRPr="0042270A">
        <w:t>(</w:t>
      </w:r>
      <w:r>
        <w:t>1</w:t>
      </w:r>
      <w:r w:rsidRPr="0042270A">
        <w:t xml:space="preserve">) </w:t>
      </w:r>
      <w:r>
        <w:t>Contracts that have been set aside for any of the small business concerns identified in 19.000(a)(3);</w:t>
      </w:r>
    </w:p>
    <w:p w14:paraId="535B53A3" w14:textId="77777777" w:rsidR="0022447D" w:rsidRDefault="0022447D">
      <w:r>
        <w:t xml:space="preserve">    (2)</w:t>
      </w:r>
      <w:r w:rsidRPr="00E603CF">
        <w:t xml:space="preserve"> </w:t>
      </w:r>
      <w:r>
        <w:t>Part or parts of a multiple-award contract that have been set aside for any of the small business concerns identified in 19.000(a)(3);</w:t>
      </w:r>
    </w:p>
    <w:p w14:paraId="535B53A4" w14:textId="77777777" w:rsidR="0022447D" w:rsidRDefault="0022447D">
      <w:r>
        <w:t xml:space="preserve">    (3) Contracts that have been awarded on a sole-source basis in accordance with sections 19.105, 19.106, 19.107, and 19.108;</w:t>
      </w:r>
    </w:p>
    <w:p w14:paraId="535B53A5" w14:textId="77777777" w:rsidR="0022447D" w:rsidRDefault="0022447D">
      <w:r>
        <w:t xml:space="preserve">    (4) Orders expected to exceed the simplified acquisition threshold and that are</w:t>
      </w:r>
      <w:r w:rsidRPr="00F40D5D">
        <w:t xml:space="preserve"> set aside for small business concerns under multiple-award contracts, as described in 8.4 and 16.5;</w:t>
      </w:r>
    </w:p>
    <w:p w14:paraId="535B53A6" w14:textId="77777777" w:rsidR="0022447D" w:rsidRDefault="0022447D">
      <w:r>
        <w:t xml:space="preserve">    (5) Orders, regardless of dollar value, that</w:t>
      </w:r>
      <w:r w:rsidRPr="00F40D5D">
        <w:t xml:space="preserve"> are set aside in accordance with sections 19.105, 19.106, 19.107, and 19.108 under multiple-award contracts, as described in 8.4 and 16.5; and</w:t>
      </w:r>
    </w:p>
    <w:p w14:paraId="535B53A7" w14:textId="77777777" w:rsidR="0022447D" w:rsidRDefault="0022447D">
      <w:r>
        <w:t xml:space="preserve">    (6) Contracts using the HUBZone price evaluation preference to award to a HUBZone small business concern unless the concern waived the evaluation preference.</w:t>
      </w:r>
    </w:p>
    <w:p w14:paraId="535B53A8" w14:textId="77777777" w:rsidR="0022447D" w:rsidRDefault="0022447D">
      <w:r>
        <w:t xml:space="preserve">  (d) </w:t>
      </w:r>
      <w:r w:rsidRPr="00CF5CE5">
        <w:rPr>
          <w:i/>
          <w:iCs/>
        </w:rPr>
        <w:t>Independent contractors</w:t>
      </w:r>
      <w:r>
        <w:t>. An independent contractor shall be considered a subcontractor.</w:t>
      </w:r>
    </w:p>
    <w:p w14:paraId="535B53A9" w14:textId="77777777" w:rsidR="0022447D" w:rsidRDefault="0022447D">
      <w:r>
        <w:t xml:space="preserve">  (e) By submission of an offer and execution of a contract, the Contractor agrees that in performance of a contract assigned a North American Industry Classification System (NAICS) code for—</w:t>
      </w:r>
    </w:p>
    <w:p w14:paraId="535B53AA" w14:textId="77777777" w:rsidR="0022447D" w:rsidRDefault="0022447D">
      <w:r>
        <w:t xml:space="preserve">    (1) Services (except construction), it will not pay more than 50 percent of the amount paid by the Government for contract performance to subcontractors that are not similarly situated entities. Any work that a similarly situated entity further subcontracts will count towards the prime contractor’s 50 percent subcontract amount that cannot be exceeded. When a contract includes both services and supplies, the 50 percent limitation shall apply only to the service portion of the contract;</w:t>
      </w:r>
    </w:p>
    <w:p w14:paraId="535B53AB" w14:textId="77777777" w:rsidR="0022447D" w:rsidRDefault="0022447D">
      <w:r>
        <w:t xml:space="preserve">    (2) Supplies (other than procurement from a nonmanufacturer of such supplies), it will not pay more than 50 percent of the amount paid by the Government for contract performance, excluding the cost of materials, to subcontractors that are not similarly situated entities. Any work that a similarly situated entity further subcontracts will count towards the prime contractor’s 50 percent subcontract amount that cannot be exceeded. When a contract includes both supplies and services, the 50 percent limitation shall apply only to the supply portion of the contract;</w:t>
      </w:r>
    </w:p>
    <w:p w14:paraId="535B53AC" w14:textId="77777777" w:rsidR="0022447D" w:rsidRDefault="0022447D">
      <w:r>
        <w:t xml:space="preserve">    (3) General construction, it will not pay more than 85 percent of the amount paid by the Government for contract performance, excluding the cost of materials, to subcontractors that are not similarly situated entities. Any work that a similarly situated entity further subcontracts will count towards the prime contractor’s 85 percent subcontract amount that cannot be exceeded; or</w:t>
      </w:r>
    </w:p>
    <w:p w14:paraId="535B53AD" w14:textId="77777777" w:rsidR="0022447D" w:rsidRDefault="0022447D">
      <w:r>
        <w:t xml:space="preserve">    (4) Construction by special trade contractors, it will not pay more than 75 percent of the amount paid by the Government for contract performance, excluding the cost of materials, to subcontractors that are not similarly situated entities. Any work that a similarly situated entity further subcontracts will count towards the prime contractor’s 75 percent subcontract amount that cannot be exceeded.</w:t>
      </w:r>
    </w:p>
    <w:p w14:paraId="535B53AE" w14:textId="77777777" w:rsidR="0022447D" w:rsidRDefault="0022447D">
      <w:r>
        <w:lastRenderedPageBreak/>
        <w:t xml:space="preserve">  (f) The Contractor shall comply with the limitations on subcontracting as follows:</w:t>
      </w:r>
    </w:p>
    <w:p w14:paraId="535B53AF" w14:textId="77777777" w:rsidR="0022447D" w:rsidRDefault="0022447D">
      <w:r>
        <w:t xml:space="preserve">    (1) For contracts, in accordance with paragraphs (c)(1), (2), (3) and (6) of this clause—</w:t>
      </w:r>
    </w:p>
    <w:p w14:paraId="535B53B0" w14:textId="77777777" w:rsidR="0022447D" w:rsidRDefault="0022447D">
      <w:r>
        <w:t xml:space="preserve">      [X] By the end of the base term of the contract and then by the end of each subsequent option period; or</w:t>
      </w:r>
    </w:p>
    <w:p w14:paraId="535B53B1" w14:textId="77777777" w:rsidR="0022447D" w:rsidRDefault="0022447D">
      <w:r>
        <w:t xml:space="preserve">      [] By the end of the performance period for each order issued under the contract.</w:t>
      </w:r>
    </w:p>
    <w:p w14:paraId="535B53B2" w14:textId="77777777" w:rsidR="0022447D" w:rsidRDefault="0022447D">
      <w:r>
        <w:t xml:space="preserve">    (2) For orders, in accordance with paragraphs (c)(4) and (5) of this clause, by the end of the performance period for the order.</w:t>
      </w:r>
    </w:p>
    <w:p w14:paraId="535B53B3" w14:textId="77777777" w:rsidR="0022447D" w:rsidRDefault="0022447D" w:rsidP="00A632B2">
      <w:r>
        <w:t xml:space="preserve">  (g) A joint venture agrees that, in the performance of the contract, the applicable percentage specified in paragraph (e) of this clause will be performed by the aggregate of the joint venture participants.</w:t>
      </w:r>
    </w:p>
    <w:p w14:paraId="535B53B4" w14:textId="77777777" w:rsidR="0022447D" w:rsidRDefault="0022447D" w:rsidP="00A632B2">
      <w:r>
        <w:t xml:space="preserve">    (1) In a joint venture comprised of a small business protégé and its mentor approved by the Small Business Administration, the small business protégé shall perform at least 40 percent of the work performed by the joint venture. Work performed by the small business protégé in the joint venture must be more than administrative functions.</w:t>
      </w:r>
    </w:p>
    <w:p w14:paraId="535B53B5" w14:textId="77777777" w:rsidR="0022447D" w:rsidRDefault="0022447D" w:rsidP="00A632B2">
      <w:r>
        <w:t xml:space="preserve">    (2) In an 8(a) joint venture, the 8(a) participant(s) shall perform at least 40 percent of the work performed by the joint venture. Work performed by the 8(a) participants in the joint venture must be more than administrative functions.</w:t>
      </w:r>
    </w:p>
    <w:p w14:paraId="535B53B6" w14:textId="77777777" w:rsidR="0022447D" w:rsidRDefault="0022447D" w:rsidP="0026754B">
      <w:pPr>
        <w:jc w:val="center"/>
      </w:pPr>
      <w:r>
        <w:t>(End of Clause)</w:t>
      </w:r>
    </w:p>
    <w:p w14:paraId="535B53B7" w14:textId="77777777" w:rsidR="0022447D" w:rsidRDefault="0022447D">
      <w:pPr>
        <w:pStyle w:val="Heading2"/>
      </w:pPr>
      <w:r>
        <w:t>4.3  52.219-28 POSTAWARD SMALL BUSINESS PROGRAM REREPRESENTATION (NOV 2025) (DEVIATION)</w:t>
      </w:r>
    </w:p>
    <w:p w14:paraId="535B53B8" w14:textId="77777777" w:rsidR="0022447D" w:rsidRDefault="0022447D">
      <w:r>
        <w:t xml:space="preserve">  (a) </w:t>
      </w:r>
      <w:r w:rsidRPr="001C0567">
        <w:rPr>
          <w:i/>
        </w:rPr>
        <w:t>Definitions.</w:t>
      </w:r>
      <w:r>
        <w:t xml:space="preserve"> As used in this clause—</w:t>
      </w:r>
    </w:p>
    <w:p w14:paraId="535B53B9" w14:textId="77777777" w:rsidR="0022447D" w:rsidRDefault="0022447D">
      <w:r>
        <w:t xml:space="preserve">  </w:t>
      </w:r>
      <w:r w:rsidRPr="001C0567">
        <w:rPr>
          <w:i/>
        </w:rPr>
        <w:t>Long-term contract</w:t>
      </w:r>
      <w:r>
        <w:t xml:space="preserve">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14:paraId="535B53BA" w14:textId="77777777" w:rsidR="0022447D" w:rsidRPr="00A0624A" w:rsidRDefault="0022447D">
      <w:pPr>
        <w:rPr>
          <w:rFonts w:cstheme="minorHAnsi"/>
        </w:rPr>
      </w:pPr>
      <w:r w:rsidRPr="00A0624A">
        <w:rPr>
          <w:rFonts w:cstheme="minorHAnsi"/>
        </w:rPr>
        <w:t xml:space="preserve">  </w:t>
      </w:r>
      <w:r w:rsidRPr="00A0624A">
        <w:rPr>
          <w:rFonts w:cstheme="minorHAnsi"/>
          <w:i/>
          <w:iCs/>
        </w:rPr>
        <w:t>Small business concern</w:t>
      </w:r>
      <w:r w:rsidRPr="00A0624A">
        <w:rPr>
          <w:rFonts w:cstheme="minorHAnsi"/>
        </w:rPr>
        <w:t>—</w:t>
      </w:r>
    </w:p>
    <w:p w14:paraId="535B53BB" w14:textId="77777777" w:rsidR="0022447D" w:rsidRPr="00A0624A" w:rsidRDefault="0022447D" w:rsidP="00185A6A">
      <w:pPr>
        <w:rPr>
          <w:rFonts w:cstheme="minorHAnsi"/>
        </w:rPr>
      </w:pPr>
      <w:r w:rsidRPr="00A0624A">
        <w:rPr>
          <w:rFonts w:cstheme="minorHAnsi"/>
        </w:rPr>
        <w:t xml:space="preserve">    (1) </w:t>
      </w:r>
      <w:r w:rsidRPr="00185A6A">
        <w:rPr>
          <w:rFonts w:cstheme="minorHAnsi"/>
        </w:rPr>
        <w:t>Means a concern, including its</w:t>
      </w:r>
      <w:r>
        <w:rPr>
          <w:rFonts w:cstheme="minorHAnsi"/>
        </w:rPr>
        <w:t xml:space="preserve"> </w:t>
      </w:r>
      <w:r w:rsidRPr="00185A6A">
        <w:rPr>
          <w:rFonts w:cstheme="minorHAnsi"/>
        </w:rPr>
        <w:t>affiliates, that is independently owned and</w:t>
      </w:r>
      <w:r>
        <w:rPr>
          <w:rFonts w:cstheme="minorHAnsi"/>
        </w:rPr>
        <w:t xml:space="preserve"> </w:t>
      </w:r>
      <w:r w:rsidRPr="00185A6A">
        <w:rPr>
          <w:rFonts w:cstheme="minorHAnsi"/>
        </w:rPr>
        <w:t>operated, not dominant in its field of</w:t>
      </w:r>
      <w:r>
        <w:rPr>
          <w:rFonts w:cstheme="minorHAnsi"/>
        </w:rPr>
        <w:t xml:space="preserve"> </w:t>
      </w:r>
      <w:r w:rsidRPr="00185A6A">
        <w:rPr>
          <w:rFonts w:cstheme="minorHAnsi"/>
        </w:rPr>
        <w:t>operation, and qualified as a small business</w:t>
      </w:r>
      <w:r>
        <w:rPr>
          <w:rFonts w:cstheme="minorHAnsi"/>
        </w:rPr>
        <w:t xml:space="preserve"> </w:t>
      </w:r>
      <w:r w:rsidRPr="00185A6A">
        <w:rPr>
          <w:rFonts w:cstheme="minorHAnsi"/>
        </w:rPr>
        <w:t>under the criteria in 13 CFR part 121 and the</w:t>
      </w:r>
      <w:r>
        <w:rPr>
          <w:rFonts w:cstheme="minorHAnsi"/>
        </w:rPr>
        <w:t xml:space="preserve"> </w:t>
      </w:r>
      <w:r w:rsidRPr="00185A6A">
        <w:rPr>
          <w:rFonts w:cstheme="minorHAnsi"/>
        </w:rPr>
        <w:t>size standard in paragraph (</w:t>
      </w:r>
      <w:r>
        <w:rPr>
          <w:rFonts w:cstheme="minorHAnsi"/>
        </w:rPr>
        <w:t>c</w:t>
      </w:r>
      <w:r w:rsidRPr="00185A6A">
        <w:rPr>
          <w:rFonts w:cstheme="minorHAnsi"/>
        </w:rPr>
        <w:t>) of this clause.</w:t>
      </w:r>
    </w:p>
    <w:p w14:paraId="535B53BC" w14:textId="77777777" w:rsidR="0022447D" w:rsidRPr="00A0624A" w:rsidRDefault="0022447D" w:rsidP="00A0624A">
      <w:pPr>
        <w:rPr>
          <w:rFonts w:cstheme="minorHAnsi"/>
        </w:rPr>
      </w:pPr>
      <w:r w:rsidRPr="00A0624A">
        <w:rPr>
          <w:rFonts w:cstheme="minorHAnsi"/>
        </w:rPr>
        <w:t xml:space="preserve">    (2) </w:t>
      </w:r>
      <w:r w:rsidRPr="00A0624A">
        <w:rPr>
          <w:rFonts w:cstheme="minorHAnsi"/>
          <w:i/>
          <w:iCs/>
        </w:rPr>
        <w:t>Affiliates</w:t>
      </w:r>
      <w:r w:rsidRPr="00A0624A">
        <w:rPr>
          <w:rFonts w:cstheme="minorHAnsi"/>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535B53BD" w14:textId="77777777" w:rsidR="0022447D" w:rsidRPr="002A23A8" w:rsidRDefault="0022447D">
      <w:r>
        <w:lastRenderedPageBreak/>
        <w:t xml:space="preserve">  (b)</w:t>
      </w:r>
      <w:r w:rsidRPr="00795BD7">
        <w:t xml:space="preserve"> </w:t>
      </w:r>
      <w:r w:rsidRPr="002A23A8">
        <w:t>If the Contractor represented that it was a small business concern, a small disadvantaged business concern, or a joint venture that was any of the small business concerns identified in 19.000(a)(3) prior to award of this contract, the Contractor shall rerepresent its size and socioeconomic status according to paragraph (e) of this clause or, if applicable, paragraph (g) of this clause, upon occurrence of any of the following:</w:t>
      </w:r>
    </w:p>
    <w:p w14:paraId="535B53BE" w14:textId="77777777" w:rsidR="0022447D" w:rsidRDefault="0022447D">
      <w:r>
        <w:t xml:space="preserve">    (1) Within 30 days after execution of a novation agreement or within 30 days after modification of the contract to include this clause, if the novation agreement was executed prior to inclusion of this clause in the contract.</w:t>
      </w:r>
    </w:p>
    <w:p w14:paraId="535B53BF" w14:textId="77777777" w:rsidR="0022447D" w:rsidRDefault="0022447D">
      <w:r>
        <w:t xml:space="preserve">    (2) Within 30 days after a merger or acquisition that does not require a novation or within 30 days after modification of the contract to include this clause, if the merger or acquisition occurred prior to inclusion of this clause in the contract.</w:t>
      </w:r>
    </w:p>
    <w:p w14:paraId="535B53C0" w14:textId="77777777" w:rsidR="0022447D" w:rsidRDefault="0022447D">
      <w:r>
        <w:t xml:space="preserve">    (3) For long-term contracts-</w:t>
      </w:r>
    </w:p>
    <w:p w14:paraId="535B53C1" w14:textId="77777777" w:rsidR="0022447D" w:rsidRDefault="0022447D">
      <w:r>
        <w:t xml:space="preserve">      (i) Within 60 to 120 days prior to the end of the fifth year of the contract; and</w:t>
      </w:r>
    </w:p>
    <w:p w14:paraId="535B53C2" w14:textId="77777777" w:rsidR="0022447D" w:rsidRDefault="0022447D">
      <w:r>
        <w:t xml:space="preserve">      (ii) Within 60 to 120 days prior to the date specified in the contract for exercising any option thereafter.</w:t>
      </w:r>
    </w:p>
    <w:p w14:paraId="535B53C3" w14:textId="77777777" w:rsidR="0022447D" w:rsidRDefault="0022447D">
      <w:r>
        <w:t xml:space="preserve">  (c) The Contractor shall rerepresent its size status in accordance with the size standard in effect at the time of this rerepresentation that corresponds to the North American Industry Classification System (NAICS) code(s) assigned to this contract. The small business size standard corresponding to this NAICS code(s) can be found at </w:t>
      </w:r>
      <w:hyperlink r:id="rId10" w:history="1">
        <w:r w:rsidRPr="0070231B">
          <w:rPr>
            <w:rStyle w:val="Hyperlink"/>
          </w:rPr>
          <w:t>https://www.sba.gov/document/support--table-size-standards</w:t>
        </w:r>
      </w:hyperlink>
      <w:r w:rsidRPr="004D0948">
        <w:t>.</w:t>
      </w:r>
    </w:p>
    <w:p w14:paraId="535B53C4" w14:textId="77777777" w:rsidR="0022447D" w:rsidRPr="00B70BE0" w:rsidRDefault="0022447D" w:rsidP="00B70BE0">
      <w:r w:rsidRPr="00B70BE0">
        <w:t xml:space="preserve">  (</w:t>
      </w:r>
      <w:r>
        <w:t>d</w:t>
      </w:r>
      <w:r w:rsidRPr="00B70BE0">
        <w:t>) The small business size standard for a Contractor providing an end item that it does not manufacture, process, or produce itself, for a contract other than a construction or service contract, is 500 employees</w:t>
      </w:r>
      <w:r>
        <w:t>, or 150 employees for information technology value-added resellers under NAICS code 541519,</w:t>
      </w:r>
      <w:r w:rsidRPr="00B70BE0">
        <w:t xml:space="preserve"> if the acquisition—</w:t>
      </w:r>
    </w:p>
    <w:p w14:paraId="535B53C5" w14:textId="77777777" w:rsidR="0022447D" w:rsidRPr="00B70BE0" w:rsidRDefault="0022447D" w:rsidP="00B70BE0">
      <w:r w:rsidRPr="00B70BE0">
        <w:t xml:space="preserve">    (1) Was set aside for small business and has a value above the simplified acquisition threshold;</w:t>
      </w:r>
    </w:p>
    <w:p w14:paraId="535B53C6" w14:textId="77777777" w:rsidR="0022447D" w:rsidRPr="00B70BE0" w:rsidRDefault="0022447D" w:rsidP="00B70BE0">
      <w:r w:rsidRPr="00B70BE0">
        <w:t xml:space="preserve">    (2) Used the HUBZone price evaluation preference regardless of dollar value, unless the Contractor waived the price evaluation preference; or</w:t>
      </w:r>
    </w:p>
    <w:p w14:paraId="535B53C7" w14:textId="77777777" w:rsidR="0022447D" w:rsidRPr="00B70BE0" w:rsidRDefault="0022447D" w:rsidP="00B70BE0">
      <w:r w:rsidRPr="00B70BE0">
        <w:t xml:space="preserve">    (3) Was an 8(a), HUBZone, service-disabled veteran-owned, economically disadvantaged women-owned, or women-owned small business set-aside or sole-source award regardless of dollar value.</w:t>
      </w:r>
    </w:p>
    <w:p w14:paraId="535B53C8" w14:textId="77777777" w:rsidR="0022447D" w:rsidRPr="00D81104" w:rsidRDefault="0022447D" w:rsidP="0031159F">
      <w:pPr>
        <w:rPr>
          <w:rFonts w:eastAsia="Times New Roman" w:cs="Courier New"/>
          <w:szCs w:val="20"/>
        </w:rPr>
      </w:pPr>
      <w:r>
        <w:t xml:space="preserve">  </w:t>
      </w:r>
      <w:r w:rsidRPr="00D81104">
        <w:t>(</w:t>
      </w:r>
      <w:r>
        <w:t>e</w:t>
      </w:r>
      <w:r w:rsidRPr="00D81104">
        <w:t xml:space="preserve">) </w:t>
      </w:r>
      <w:r w:rsidRPr="002A23A8">
        <w:t>Except as provided in paragraph (g) of this clause, the Contractor shall make the representation(s) required by paragraph (b)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officer in writing within the timeframes specified in paragraph (b) of this clause, that the data have been validated or updated, and provide the date of the validation or update.</w:t>
      </w:r>
    </w:p>
    <w:p w14:paraId="535B53C9" w14:textId="77777777" w:rsidR="0022447D" w:rsidRDefault="0022447D">
      <w:r>
        <w:lastRenderedPageBreak/>
        <w:t xml:space="preserve">  (f) If the Contractor represented that it was other than a small business concern prior to award of this contract, the Contractor may, but is not required to, take the actions required by paragraphs (e) or (g) of this clause.</w:t>
      </w:r>
    </w:p>
    <w:p w14:paraId="535B53CA" w14:textId="77777777" w:rsidR="0022447D" w:rsidRDefault="0022447D">
      <w:r>
        <w:t xml:space="preserve">  (g) If the Contractor does not have representations and certifications in SAM, or does not have a representation in SAM for the NAICS code applicable to this contract, the Contractor is required to complete the following rerepresentation and submit it to the contracting office, along with the contract number and the date on which the rerepresentation was completed:</w:t>
      </w:r>
    </w:p>
    <w:p w14:paraId="535B53CB" w14:textId="77777777" w:rsidR="0022447D" w:rsidRDefault="0022447D">
      <w:r>
        <w:t xml:space="preserve">    (1) The Contractor represents that it [ ] is, [ ] is not a small business concern under NAICS Code 237310 assigned to contract number .</w:t>
      </w:r>
    </w:p>
    <w:p w14:paraId="535B53CC" w14:textId="77777777" w:rsidR="0022447D" w:rsidRPr="00E23350" w:rsidRDefault="0022447D" w:rsidP="005A72A1">
      <w:pPr>
        <w:rPr>
          <w:rFonts w:cstheme="minorHAnsi"/>
        </w:rPr>
      </w:pPr>
      <w:r w:rsidRPr="00E23350">
        <w:rPr>
          <w:rFonts w:cstheme="minorHAnsi"/>
        </w:rPr>
        <w:t xml:space="preserve">    (2) [</w:t>
      </w:r>
      <w:r w:rsidRPr="00E23350">
        <w:rPr>
          <w:rFonts w:cstheme="minorHAnsi"/>
          <w:i/>
        </w:rPr>
        <w:t>Complete only if the Contractor represented itself as a small business concern in paragraph (g)(1) of this clause.</w:t>
      </w:r>
      <w:r w:rsidRPr="00E23350">
        <w:rPr>
          <w:rFonts w:cstheme="minorHAnsi"/>
        </w:rPr>
        <w:t>] The Contractor represents that it [ ] is, [ ] is not, a small disadvantaged business concern as defined in 13 CFR 124.1001.</w:t>
      </w:r>
    </w:p>
    <w:p w14:paraId="535B53CD" w14:textId="77777777" w:rsidR="0022447D" w:rsidRPr="00E23350" w:rsidRDefault="0022447D" w:rsidP="005A72A1">
      <w:pPr>
        <w:rPr>
          <w:rFonts w:cstheme="minorHAnsi"/>
        </w:rPr>
      </w:pPr>
      <w:r w:rsidRPr="00E23350">
        <w:rPr>
          <w:rFonts w:cstheme="minorHAnsi"/>
        </w:rPr>
        <w:t xml:space="preserve">    (3) </w:t>
      </w:r>
      <w:r w:rsidRPr="00E23350">
        <w:rPr>
          <w:rFonts w:cstheme="minorHAnsi"/>
          <w:i/>
          <w:iCs/>
        </w:rPr>
        <w:t xml:space="preserve">Women-owned small business (WOSB) </w:t>
      </w:r>
      <w:r>
        <w:rPr>
          <w:rFonts w:cstheme="minorHAnsi"/>
          <w:i/>
          <w:iCs/>
        </w:rPr>
        <w:t>joint venture</w:t>
      </w:r>
      <w:r w:rsidRPr="00E23350">
        <w:rPr>
          <w:rFonts w:cstheme="minorHAnsi"/>
          <w:i/>
          <w:iCs/>
        </w:rPr>
        <w:t xml:space="preserve"> eligible under the WOSB Program</w:t>
      </w:r>
      <w:r w:rsidRPr="00E23350">
        <w:rPr>
          <w:rFonts w:cstheme="minorHAnsi"/>
        </w:rPr>
        <w:t>. The Contractor represents that it [ ] is, [ ] is not a joint venture that complies with the requirements of 13 CFR 127.506(a) through (c). [</w:t>
      </w:r>
      <w:r w:rsidRPr="00E23350">
        <w:rPr>
          <w:rFonts w:cstheme="minorHAnsi"/>
          <w:i/>
        </w:rPr>
        <w:t>The Contractor shall enter the name and unique entity identifier of each party to the joint venture:</w:t>
      </w:r>
      <w:r w:rsidRPr="00E23350">
        <w:rPr>
          <w:rFonts w:cstheme="minorHAnsi"/>
        </w:rPr>
        <w:t xml:space="preserve"> _____.]</w:t>
      </w:r>
    </w:p>
    <w:p w14:paraId="535B53CE" w14:textId="77777777" w:rsidR="0022447D" w:rsidRPr="00E23350" w:rsidRDefault="0022447D" w:rsidP="005A72A1">
      <w:pPr>
        <w:rPr>
          <w:rFonts w:cstheme="minorHAnsi"/>
        </w:rPr>
      </w:pPr>
      <w:r w:rsidRPr="00E23350">
        <w:rPr>
          <w:rFonts w:cstheme="minorHAnsi"/>
        </w:rPr>
        <w:t xml:space="preserve">    (4) </w:t>
      </w:r>
      <w:r w:rsidRPr="00E23350">
        <w:rPr>
          <w:rFonts w:cstheme="minorHAnsi"/>
          <w:i/>
          <w:iCs/>
        </w:rPr>
        <w:t>Economically disadvantaged women-owned small business (EDWOSB) joint venture</w:t>
      </w:r>
      <w:r w:rsidRPr="00E23350">
        <w:rPr>
          <w:rFonts w:cstheme="minorHAnsi"/>
        </w:rPr>
        <w:t>. The Contractor represents that it [ ] is, [ ] is not a joint venture that complies with the requirements of 13 CFR 127.506(a) through (c). [</w:t>
      </w:r>
      <w:r w:rsidRPr="00E23350">
        <w:rPr>
          <w:rFonts w:cstheme="minorHAnsi"/>
          <w:i/>
        </w:rPr>
        <w:t>The Contractor shall enter the name and unique entity identifier of each party to the joint venture</w:t>
      </w:r>
      <w:r w:rsidRPr="00E23350">
        <w:rPr>
          <w:rFonts w:cstheme="minorHAnsi"/>
        </w:rPr>
        <w:t>: _____.]</w:t>
      </w:r>
    </w:p>
    <w:p w14:paraId="535B53CF" w14:textId="77777777" w:rsidR="0022447D" w:rsidRPr="00E23350" w:rsidRDefault="0022447D" w:rsidP="005A72A1">
      <w:pPr>
        <w:rPr>
          <w:rFonts w:cstheme="minorHAnsi"/>
        </w:rPr>
      </w:pPr>
      <w:r w:rsidRPr="00E23350">
        <w:rPr>
          <w:rFonts w:cstheme="minorHAnsi"/>
        </w:rPr>
        <w:t xml:space="preserve">    (5) </w:t>
      </w:r>
      <w:r w:rsidRPr="00E23350">
        <w:rPr>
          <w:rFonts w:cstheme="minorHAnsi"/>
          <w:i/>
          <w:iCs/>
        </w:rPr>
        <w:t>Service-disabled veteran-owned small business (SDVOSB) joint venture eligible under the SDVOSB Program</w:t>
      </w:r>
      <w:r w:rsidRPr="00E23350">
        <w:rPr>
          <w:rFonts w:cstheme="minorHAnsi"/>
        </w:rPr>
        <w:t>. The Contractor represents that it [ ] is, [ ] is not an SDVOSB joint venture eligible under the SDVOSB Program that complies with the requirements of 13 CFR 128.402. [</w:t>
      </w:r>
      <w:r w:rsidRPr="00E23350">
        <w:rPr>
          <w:rFonts w:cstheme="minorHAnsi"/>
          <w:i/>
          <w:iCs/>
        </w:rPr>
        <w:t>The Contractor shall enter the name and unique entity identifier of each party to the joint venture</w:t>
      </w:r>
      <w:r w:rsidRPr="00E23350">
        <w:rPr>
          <w:rFonts w:cstheme="minorHAnsi"/>
        </w:rPr>
        <w:t>: _____.]</w:t>
      </w:r>
    </w:p>
    <w:p w14:paraId="535B53D0" w14:textId="77777777" w:rsidR="0022447D" w:rsidRPr="00E23350" w:rsidRDefault="0022447D" w:rsidP="005A72A1">
      <w:pPr>
        <w:rPr>
          <w:rFonts w:cstheme="minorHAnsi"/>
        </w:rPr>
      </w:pPr>
      <w:r w:rsidRPr="00E23350">
        <w:rPr>
          <w:rFonts w:cstheme="minorHAnsi"/>
        </w:rPr>
        <w:t xml:space="preserve">    (6) </w:t>
      </w:r>
      <w:r w:rsidRPr="00E23350">
        <w:rPr>
          <w:rFonts w:cstheme="minorHAnsi"/>
          <w:i/>
          <w:iCs/>
        </w:rPr>
        <w:t>HUBZone joint venture eligible under the HUBZone Program</w:t>
      </w:r>
      <w:r w:rsidRPr="00E23350">
        <w:rPr>
          <w:rFonts w:cstheme="minorHAnsi"/>
        </w:rPr>
        <w:t>. [</w:t>
      </w:r>
      <w:r w:rsidRPr="00E23350">
        <w:rPr>
          <w:rFonts w:cstheme="minorHAnsi"/>
          <w:i/>
          <w:iCs/>
        </w:rPr>
        <w:t>Complete only if the offeror is a HUBZone small business concern</w:t>
      </w:r>
      <w:r w:rsidRPr="00E23350">
        <w:rPr>
          <w:rFonts w:cstheme="minorHAnsi"/>
        </w:rPr>
        <w:t>.] The offeror represents, as part of its offer, that It [ ] is, [ ] is not a HUBZone joint venture that complies with the requirements of 13 CFR 126.616(a) through (c). [</w:t>
      </w:r>
      <w:r w:rsidRPr="00E23350">
        <w:rPr>
          <w:rFonts w:cstheme="minorHAnsi"/>
          <w:i/>
          <w:iCs/>
        </w:rPr>
        <w:t>The Contractor shall enter the name and unique entity identifier of each party to the joint venture:</w:t>
      </w:r>
      <w:r w:rsidRPr="00E23350">
        <w:rPr>
          <w:rFonts w:cstheme="minorHAnsi"/>
        </w:rPr>
        <w:t xml:space="preserve"> _____.] Each HUBZone small business concern participating in the HUBZone joint venture must be certified as a HUBZone concern.</w:t>
      </w:r>
    </w:p>
    <w:p w14:paraId="535B53D1" w14:textId="77777777" w:rsidR="0022447D" w:rsidRPr="00E23350" w:rsidRDefault="0022447D" w:rsidP="005A72A1">
      <w:pPr>
        <w:rPr>
          <w:rFonts w:cstheme="minorHAnsi"/>
          <w:i/>
        </w:rPr>
      </w:pPr>
      <w:r w:rsidRPr="00E23350">
        <w:rPr>
          <w:rFonts w:cstheme="minorHAnsi"/>
          <w:i/>
        </w:rPr>
        <w:t>[Contractor to sign and date and insert authorized signer's name and title.</w:t>
      </w:r>
      <w:r w:rsidRPr="00F01963">
        <w:t xml:space="preserve"> </w:t>
      </w:r>
      <w:r w:rsidRPr="00F01963">
        <w:rPr>
          <w:rFonts w:cstheme="minorHAnsi"/>
          <w:i/>
        </w:rPr>
        <w:t>______________________</w:t>
      </w:r>
      <w:r w:rsidRPr="00E23350">
        <w:rPr>
          <w:rFonts w:cstheme="minorHAnsi"/>
          <w:i/>
        </w:rPr>
        <w:t>]</w:t>
      </w:r>
    </w:p>
    <w:p w14:paraId="535B53D2" w14:textId="77777777" w:rsidR="0022447D" w:rsidRDefault="0022447D" w:rsidP="005A72A1">
      <w:pPr>
        <w:jc w:val="center"/>
      </w:pPr>
      <w:r>
        <w:t>(End of Clause)</w:t>
      </w:r>
    </w:p>
    <w:p w14:paraId="535B53D3" w14:textId="77777777" w:rsidR="0022447D" w:rsidRDefault="0022447D">
      <w:pPr>
        <w:pStyle w:val="Heading2"/>
      </w:pPr>
      <w:r>
        <w:t>4.4  52.225-9 BUY AMERICAN—CONSTRUCTION MATERIALS (DEVIATION) (NOV 2025)</w:t>
      </w:r>
    </w:p>
    <w:p w14:paraId="535B53D4" w14:textId="77777777" w:rsidR="0022447D" w:rsidRPr="002868D4" w:rsidRDefault="0022447D" w:rsidP="002868D4">
      <w:r w:rsidRPr="002868D4">
        <w:t xml:space="preserve">  (a) </w:t>
      </w:r>
      <w:r w:rsidRPr="002868D4">
        <w:rPr>
          <w:i/>
        </w:rPr>
        <w:t>Definitions.</w:t>
      </w:r>
      <w:r w:rsidRPr="002868D4">
        <w:t xml:space="preserve"> As used in this clause—</w:t>
      </w:r>
    </w:p>
    <w:p w14:paraId="535B53D5" w14:textId="77777777" w:rsidR="0022447D" w:rsidRPr="002868D4" w:rsidRDefault="0022447D" w:rsidP="002868D4">
      <w:r w:rsidRPr="002868D4">
        <w:t xml:space="preserve">  </w:t>
      </w:r>
      <w:r w:rsidRPr="002868D4">
        <w:rPr>
          <w:i/>
          <w:iCs/>
        </w:rPr>
        <w:t>Commercially available off-the-shelf (COTS) item</w:t>
      </w:r>
      <w:r w:rsidRPr="002868D4">
        <w:t>—</w:t>
      </w:r>
    </w:p>
    <w:p w14:paraId="535B53D6" w14:textId="77777777" w:rsidR="0022447D" w:rsidRPr="002868D4" w:rsidRDefault="0022447D" w:rsidP="002868D4">
      <w:r w:rsidRPr="002868D4">
        <w:lastRenderedPageBreak/>
        <w:t xml:space="preserve">    (1) Means any item of supply (including construction material) that is</w:t>
      </w:r>
      <w:r>
        <w:t>–</w:t>
      </w:r>
    </w:p>
    <w:p w14:paraId="535B53D7" w14:textId="77777777" w:rsidR="0022447D" w:rsidRPr="002868D4" w:rsidRDefault="0022447D" w:rsidP="002868D4">
      <w:r w:rsidRPr="002868D4">
        <w:t xml:space="preserve">      (i) </w:t>
      </w:r>
      <w:r w:rsidRPr="00D826AD">
        <w:t>A commercial product (as defined in paragraph (1) of the definition of ‘‘commercial product’’ at Federal Acquisition Regulation (FAR) 2.101</w:t>
      </w:r>
      <w:r>
        <w:t>)</w:t>
      </w:r>
      <w:r w:rsidRPr="00D826AD">
        <w:t>;</w:t>
      </w:r>
    </w:p>
    <w:p w14:paraId="535B53D8" w14:textId="77777777" w:rsidR="0022447D" w:rsidRPr="002868D4" w:rsidRDefault="0022447D" w:rsidP="002868D4">
      <w:r w:rsidRPr="002868D4">
        <w:t xml:space="preserve">      (ii) Sold in substantial quantities in the commercial marketplace; and</w:t>
      </w:r>
    </w:p>
    <w:p w14:paraId="535B53D9" w14:textId="77777777" w:rsidR="0022447D" w:rsidRPr="002868D4" w:rsidRDefault="0022447D" w:rsidP="002868D4">
      <w:r w:rsidRPr="002868D4">
        <w:t xml:space="preserve">      (iii) Offered to the Government, under a contract or subcontract at any tier, without modification, in the same form in which it is sold in the commercial marketplace; and</w:t>
      </w:r>
    </w:p>
    <w:p w14:paraId="535B53DA" w14:textId="77777777" w:rsidR="0022447D" w:rsidRPr="002868D4" w:rsidRDefault="0022447D" w:rsidP="002868D4">
      <w:r w:rsidRPr="002868D4">
        <w:t xml:space="preserve">    (2) Does not include bulk cargo, as defined in 46 U.S.C. 40102(4), such as agricultural products and petroleum products.</w:t>
      </w:r>
    </w:p>
    <w:p w14:paraId="535B53DB" w14:textId="77777777" w:rsidR="0022447D" w:rsidRPr="0001241E" w:rsidRDefault="0022447D" w:rsidP="002868D4">
      <w:pPr>
        <w:rPr>
          <w:i/>
          <w:iCs/>
        </w:rPr>
      </w:pPr>
      <w:r w:rsidRPr="002868D4">
        <w:t xml:space="preserve">  </w:t>
      </w:r>
      <w:r w:rsidRPr="0001241E">
        <w:t>“Construction material”</w:t>
      </w:r>
      <w:r>
        <w:rPr>
          <w:i/>
          <w:iCs/>
        </w:rPr>
        <w:t xml:space="preserve"> </w:t>
      </w:r>
      <w:r w:rsidRPr="002868D4">
        <w:t>means an article, material, or supply brought to the construction site by the Contractor or a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w14:paraId="535B53DC" w14:textId="77777777" w:rsidR="0022447D" w:rsidRPr="002868D4" w:rsidRDefault="0022447D" w:rsidP="002868D4">
      <w:r w:rsidRPr="002868D4">
        <w:t xml:space="preserve">  </w:t>
      </w:r>
      <w:r w:rsidRPr="002868D4">
        <w:rPr>
          <w:i/>
          <w:iCs/>
        </w:rPr>
        <w:t>Cost of components</w:t>
      </w:r>
      <w:r w:rsidRPr="002868D4">
        <w:t xml:space="preserve"> means—</w:t>
      </w:r>
    </w:p>
    <w:p w14:paraId="535B53DD" w14:textId="77777777" w:rsidR="0022447D" w:rsidRPr="002868D4" w:rsidRDefault="0022447D" w:rsidP="002868D4">
      <w:r w:rsidRPr="002868D4">
        <w:t xml:space="preserve">    (1) For components purchased by the Contractor, the acquisition cost, including transportation costs to the place of incorporation into the </w:t>
      </w:r>
      <w:r>
        <w:t>construction material</w:t>
      </w:r>
      <w:r w:rsidRPr="002868D4">
        <w:t xml:space="preserve"> (whether or not such costs are paid to a domestic firm), and any applicable duty (whether or not a duty-free entry certificate is issued); or</w:t>
      </w:r>
    </w:p>
    <w:p w14:paraId="535B53DE" w14:textId="77777777" w:rsidR="0022447D" w:rsidRDefault="0022447D" w:rsidP="002868D4">
      <w:r w:rsidRPr="002868D4">
        <w:t xml:space="preserve">    (2)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14:paraId="535B53DF" w14:textId="77777777" w:rsidR="0022447D" w:rsidRDefault="0022447D" w:rsidP="00914E7D">
      <w:r>
        <w:t xml:space="preserve">  </w:t>
      </w:r>
      <w:r w:rsidRPr="00914E7D">
        <w:rPr>
          <w:i/>
          <w:iCs/>
        </w:rPr>
        <w:t>Critical component</w:t>
      </w:r>
      <w:r>
        <w:t xml:space="preserve"> means a component that is mined, produced, or manufactured in the United States and deemed critical to the U.S. supply chain. The list of critical components is at FAR 25.105.</w:t>
      </w:r>
    </w:p>
    <w:p w14:paraId="535B53E0" w14:textId="77777777" w:rsidR="0022447D" w:rsidRPr="002868D4" w:rsidRDefault="0022447D" w:rsidP="00914E7D">
      <w:r>
        <w:t xml:space="preserve">  </w:t>
      </w:r>
      <w:r w:rsidRPr="00914E7D">
        <w:rPr>
          <w:i/>
          <w:iCs/>
        </w:rPr>
        <w:t>Critical item</w:t>
      </w:r>
      <w:r>
        <w:t xml:space="preserve"> means a domestic construction material or domestic end product that is deemed critical to U.S. supply chain resiliency. The list of critical items is at FAR 25.105.</w:t>
      </w:r>
    </w:p>
    <w:p w14:paraId="535B53E1" w14:textId="77777777" w:rsidR="0022447D" w:rsidRPr="002868D4" w:rsidRDefault="0022447D" w:rsidP="002868D4">
      <w:r w:rsidRPr="002868D4">
        <w:t xml:space="preserve">  </w:t>
      </w:r>
      <w:r w:rsidRPr="002868D4">
        <w:rPr>
          <w:i/>
          <w:iCs/>
        </w:rPr>
        <w:t>Domestic construction material</w:t>
      </w:r>
      <w:r w:rsidRPr="002868D4">
        <w:t xml:space="preserve"> means—</w:t>
      </w:r>
    </w:p>
    <w:p w14:paraId="535B53E2" w14:textId="77777777" w:rsidR="0022447D" w:rsidRPr="002868D4" w:rsidRDefault="0022447D" w:rsidP="002868D4">
      <w:r w:rsidRPr="002868D4">
        <w:t xml:space="preserve">    (1) For construction material that does not consist wholly or predominantly of iron or steel or a combination of both—</w:t>
      </w:r>
    </w:p>
    <w:p w14:paraId="535B53E3" w14:textId="77777777" w:rsidR="0022447D" w:rsidRPr="002868D4" w:rsidRDefault="0022447D" w:rsidP="002868D4">
      <w:r w:rsidRPr="002868D4">
        <w:t xml:space="preserve">      (i) An unmanufactured construction material mined or produced in the United States; or</w:t>
      </w:r>
    </w:p>
    <w:p w14:paraId="535B53E4" w14:textId="77777777" w:rsidR="0022447D" w:rsidRPr="002868D4" w:rsidRDefault="0022447D" w:rsidP="002868D4">
      <w:r w:rsidRPr="002868D4">
        <w:t xml:space="preserve">      (ii) A construction material manufactured in the United States, if</w:t>
      </w:r>
      <w:r>
        <w:t>–</w:t>
      </w:r>
    </w:p>
    <w:p w14:paraId="535B53E5" w14:textId="77777777" w:rsidR="0022447D" w:rsidRDefault="0022447D" w:rsidP="00914E7D">
      <w:r w:rsidRPr="002868D4">
        <w:lastRenderedPageBreak/>
        <w:t xml:space="preserve">        (A) The cost of its components mined, produced, or manufactured in the United States exceeds </w:t>
      </w:r>
      <w:r>
        <w:t>60</w:t>
      </w:r>
      <w:r w:rsidRPr="002868D4">
        <w:t xml:space="preserve"> percent of the cost of all its components</w:t>
      </w:r>
      <w:r w:rsidRPr="00914E7D">
        <w:t>,</w:t>
      </w:r>
      <w:r>
        <w:t xml:space="preserve"> except that the percentage will be 65 percent for items delivered in calendar years 2024 through 2028 and 75 percent for items delivered starting in calendar year 2029.</w:t>
      </w:r>
      <w:r w:rsidRPr="002868D4">
        <w:t xml:space="preserve"> Components of foreign origin of the same class or kind for which nonavailability determinations have been made are treated as domestic. Components of unknown origin are treated as foreign; or</w:t>
      </w:r>
    </w:p>
    <w:p w14:paraId="535B53E6" w14:textId="77777777" w:rsidR="0022447D" w:rsidRPr="002868D4" w:rsidRDefault="0022447D" w:rsidP="002868D4">
      <w:r w:rsidRPr="002868D4">
        <w:t xml:space="preserve">        (B) The construction material is a COTS item; or</w:t>
      </w:r>
    </w:p>
    <w:p w14:paraId="535B53E7" w14:textId="77777777" w:rsidR="0022447D" w:rsidRPr="002868D4" w:rsidRDefault="0022447D" w:rsidP="002868D4">
      <w:r w:rsidRPr="002868D4">
        <w:t xml:space="preserve">    (2) For construction material that consists wholly or predominantly of iron or steel or a combination of both, a construction material manufactured in the United States if the cost of foreign iron and steel constitutes less than 5 percent of the cost of all components used in such construction material. The cost of foreign iron and steel includes but is not limited to the cost of foreign iron or steel mill products (such as bar, billet, slab, wire, plate, or sheet), castings, or forgings utilized in the manufacture of the construction material and a good faith estimate of the cost of all foreign iron or steel components excluding COTS fasteners. Iron or steel components of unknown origin are treated as foreign. If the construction material contains multiple components, the cost of all the materials used in such construction material is calculated in accordance with the definition of ‘‘cost of components’’.</w:t>
      </w:r>
    </w:p>
    <w:p w14:paraId="535B53E8" w14:textId="77777777" w:rsidR="0022447D" w:rsidRPr="002868D4" w:rsidRDefault="0022447D" w:rsidP="002868D4">
      <w:r w:rsidRPr="002868D4">
        <w:t xml:space="preserve">  </w:t>
      </w:r>
      <w:r w:rsidRPr="002868D4">
        <w:rPr>
          <w:i/>
          <w:iCs/>
        </w:rPr>
        <w:t>Fastener</w:t>
      </w:r>
      <w:r w:rsidRPr="002868D4">
        <w:t xml:space="preserve"> means a hardware device that mechanically joins or affixes two or more objects together. Examples of fasteners are nuts, bolts, pins, rivets, nails, clips, and screws.</w:t>
      </w:r>
    </w:p>
    <w:p w14:paraId="535B53E9" w14:textId="77777777" w:rsidR="0022447D" w:rsidRPr="002868D4" w:rsidRDefault="0022447D" w:rsidP="002868D4">
      <w:r w:rsidRPr="002868D4">
        <w:t xml:space="preserve">  </w:t>
      </w:r>
      <w:r w:rsidRPr="002868D4">
        <w:rPr>
          <w:i/>
          <w:iCs/>
        </w:rPr>
        <w:t>Foreign construction material</w:t>
      </w:r>
      <w:r w:rsidRPr="002868D4">
        <w:t xml:space="preserve"> means a construction material other than a domestic construction material.</w:t>
      </w:r>
    </w:p>
    <w:p w14:paraId="535B53EA" w14:textId="77777777" w:rsidR="0022447D" w:rsidRPr="002868D4" w:rsidRDefault="0022447D" w:rsidP="002868D4">
      <w:r w:rsidRPr="002868D4">
        <w:t xml:space="preserve">  </w:t>
      </w:r>
      <w:r w:rsidRPr="002868D4">
        <w:rPr>
          <w:i/>
          <w:iCs/>
        </w:rPr>
        <w:t>Foreign iron and steel</w:t>
      </w:r>
      <w:r w:rsidRPr="002868D4">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14:paraId="535B53EB" w14:textId="77777777" w:rsidR="0022447D" w:rsidRPr="002868D4" w:rsidRDefault="0022447D" w:rsidP="002868D4">
      <w:r w:rsidRPr="002868D4">
        <w:t xml:space="preserve">  </w:t>
      </w:r>
      <w:r w:rsidRPr="002868D4">
        <w:rPr>
          <w:i/>
          <w:iCs/>
        </w:rPr>
        <w:t>Predominantly of iron or steel or a combination of both</w:t>
      </w:r>
      <w:r w:rsidRPr="002868D4">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535B53EC" w14:textId="77777777" w:rsidR="0022447D" w:rsidRPr="002868D4" w:rsidRDefault="0022447D" w:rsidP="002868D4">
      <w:r w:rsidRPr="002868D4">
        <w:t xml:space="preserve">  </w:t>
      </w:r>
      <w:r w:rsidRPr="002868D4">
        <w:rPr>
          <w:i/>
          <w:iCs/>
        </w:rPr>
        <w:t>Steel</w:t>
      </w:r>
      <w:r w:rsidRPr="002868D4">
        <w:t xml:space="preserve"> means an alloy that includes at least 50 percent iron, between 0.02 and 2 percent carbon, and may include other elements.</w:t>
      </w:r>
    </w:p>
    <w:p w14:paraId="535B53ED" w14:textId="77777777" w:rsidR="0022447D" w:rsidRPr="002868D4" w:rsidRDefault="0022447D" w:rsidP="002868D4">
      <w:r w:rsidRPr="002868D4">
        <w:t xml:space="preserve">  </w:t>
      </w:r>
      <w:r w:rsidRPr="0001241E">
        <w:t>“United States”</w:t>
      </w:r>
      <w:r w:rsidRPr="002868D4">
        <w:t xml:space="preserve"> means the 50 States, the District of Columbia, and outlying areas.</w:t>
      </w:r>
    </w:p>
    <w:p w14:paraId="535B53EE" w14:textId="77777777" w:rsidR="0022447D" w:rsidRPr="002868D4" w:rsidRDefault="0022447D" w:rsidP="002868D4">
      <w:r w:rsidRPr="002868D4">
        <w:t xml:space="preserve">  (b) Domestic preference.</w:t>
      </w:r>
    </w:p>
    <w:p w14:paraId="535B53EF" w14:textId="77777777" w:rsidR="0022447D" w:rsidRPr="002868D4" w:rsidRDefault="0022447D" w:rsidP="002868D4">
      <w:r w:rsidRPr="002868D4">
        <w:t xml:space="preserve">    (1) This clause implements 41 U.S.C. chapter 83, Buy American, by providing a preference for domestic construction material. In accordance with 41 U.S.C. 1907, the domestic content test of the Buy American statute is waived for construction material that is a COTS item, except that for construction material that consists wholly or predominantly of iron or steel or a </w:t>
      </w:r>
      <w:r w:rsidRPr="002868D4">
        <w:lastRenderedPageBreak/>
        <w:t>combination of both, the domestic content test is applied only to the iron and steel content of the construction materials, excluding COTS fasteners.</w:t>
      </w:r>
      <w:r>
        <w:t xml:space="preserve"> </w:t>
      </w:r>
      <w:r w:rsidRPr="002868D4">
        <w:t>The Contractor shall use only domestic construction material in performing this contract, except as provided in paragraphs (b)(2) and (b)(3) of this clause.</w:t>
      </w:r>
    </w:p>
    <w:p w14:paraId="535B53F0" w14:textId="77777777" w:rsidR="0022447D" w:rsidRDefault="0022447D" w:rsidP="00EF73A7">
      <w:r w:rsidRPr="002868D4">
        <w:t xml:space="preserve">    (2) This requirement does not apply to information technology that is a commercial </w:t>
      </w:r>
      <w:r>
        <w:t>product</w:t>
      </w:r>
      <w:r w:rsidRPr="002868D4">
        <w:t xml:space="preserve"> or to the construction materials or components listed by the Government as follows:</w:t>
      </w:r>
    </w:p>
    <w:p w14:paraId="535B53F1" w14:textId="77777777" w:rsidR="0022447D" w:rsidRDefault="0022447D">
      <w:pPr>
        <w:pStyle w:val="NoSpacing"/>
        <w:tabs>
          <w:tab w:val="left" w:pos="270"/>
        </w:tabs>
      </w:pPr>
      <w:r>
        <w:tab/>
      </w:r>
    </w:p>
    <w:p w14:paraId="535B53F2" w14:textId="77777777" w:rsidR="0022447D" w:rsidRDefault="0022447D">
      <w:pPr>
        <w:pStyle w:val="NoSpacing"/>
        <w:tabs>
          <w:tab w:val="left" w:pos="270"/>
        </w:tabs>
      </w:pPr>
      <w:r>
        <w:tab/>
      </w:r>
    </w:p>
    <w:p w14:paraId="535B53F3" w14:textId="77777777" w:rsidR="0022447D" w:rsidRDefault="0022447D">
      <w:pPr>
        <w:pStyle w:val="NoSpacing"/>
        <w:tabs>
          <w:tab w:val="left" w:pos="270"/>
        </w:tabs>
      </w:pPr>
      <w:r>
        <w:tab/>
      </w:r>
    </w:p>
    <w:p w14:paraId="535B53F4" w14:textId="77777777" w:rsidR="0022447D" w:rsidRDefault="0022447D">
      <w:pPr>
        <w:pStyle w:val="NoSpacing"/>
        <w:tabs>
          <w:tab w:val="left" w:pos="270"/>
        </w:tabs>
      </w:pPr>
      <w:r>
        <w:tab/>
      </w:r>
    </w:p>
    <w:p w14:paraId="535B53F5" w14:textId="77777777" w:rsidR="0022447D" w:rsidRDefault="0022447D">
      <w:pPr>
        <w:pStyle w:val="NoSpacing"/>
        <w:tabs>
          <w:tab w:val="left" w:pos="270"/>
        </w:tabs>
      </w:pPr>
      <w:r>
        <w:tab/>
      </w:r>
    </w:p>
    <w:p w14:paraId="535B53F6" w14:textId="77777777" w:rsidR="0022447D" w:rsidRPr="002868D4" w:rsidRDefault="0022447D" w:rsidP="002868D4">
      <w:r w:rsidRPr="002868D4">
        <w:t xml:space="preserve">    (3) The Contracting Officer may add other foreign construction material to the list in paragraph (b)(2) of this clause if the Government determines that</w:t>
      </w:r>
      <w:r>
        <w:t>-</w:t>
      </w:r>
    </w:p>
    <w:p w14:paraId="535B53F7" w14:textId="77777777" w:rsidR="0022447D" w:rsidRDefault="0022447D" w:rsidP="002868D4">
      <w:r w:rsidRPr="002868D4">
        <w:t xml:space="preserve">      (i) The cost of domestic construction material would be unreasonable.</w:t>
      </w:r>
    </w:p>
    <w:p w14:paraId="535B53F8" w14:textId="77777777" w:rsidR="0022447D" w:rsidRDefault="0022447D" w:rsidP="00046350">
      <w:r>
        <w:t xml:space="preserve">        (A)</w:t>
      </w:r>
      <w:r w:rsidRPr="00046350">
        <w:t xml:space="preserve"> </w:t>
      </w:r>
      <w:r w:rsidRPr="00CB40E7">
        <w:rPr>
          <w:i/>
          <w:iCs/>
        </w:rPr>
        <w:t>For domestic construction material that is not a critical item or does not contain critical components.</w:t>
      </w:r>
    </w:p>
    <w:p w14:paraId="535B53F9" w14:textId="77777777" w:rsidR="0022447D" w:rsidRDefault="0022447D" w:rsidP="00046350">
      <w:r>
        <w:t xml:space="preserve">          (</w:t>
      </w:r>
      <w:r w:rsidRPr="005E6D4E">
        <w:rPr>
          <w:i/>
          <w:iCs/>
        </w:rPr>
        <w:t>1</w:t>
      </w:r>
      <w:r>
        <w:t>)</w:t>
      </w:r>
      <w:r w:rsidRPr="00046350">
        <w:t xml:space="preserve"> </w:t>
      </w:r>
      <w:r>
        <w:t>The cost of a particular domestic construction material subject to the requirements of the Buy American statute is unreasonable when the cost of such material exceeds the cost of foreign material by more than 20 percent;</w:t>
      </w:r>
    </w:p>
    <w:p w14:paraId="535B53FA" w14:textId="77777777" w:rsidR="0022447D" w:rsidRDefault="0022447D" w:rsidP="005E6D4E">
      <w:r>
        <w:t xml:space="preserve">          (</w:t>
      </w:r>
      <w:r w:rsidRPr="005E6D4E">
        <w:rPr>
          <w:i/>
          <w:iCs/>
        </w:rPr>
        <w:t>2</w:t>
      </w:r>
      <w:r>
        <w:t>)</w:t>
      </w:r>
      <w:r w:rsidRPr="00046350">
        <w:t xml:space="preserve"> </w:t>
      </w:r>
      <w:r>
        <w:t>For construction material that is not a COTS item and does not consist wholly or predominantly of iron or steel or a combination of both, if the cost of a particular domestic construction material is determined to be unreasonable or there is no domestic offer received, and the low offer is for foreign construction material that is manufactured in the United States and does not exceed 55 percent domestic content, the Contracting Officer will treat the lowest offer of foreign construction material that exceeds 55 percent domestic content as a domestic offer and determine whether the cost of that offer is unreasonable by applying the evaluation factor listed in paragraph (b)(3)(i)(A)(</w:t>
      </w:r>
      <w:r w:rsidRPr="005E6D4E">
        <w:rPr>
          <w:i/>
          <w:iCs/>
        </w:rPr>
        <w:t>1</w:t>
      </w:r>
      <w:r>
        <w:t>) of this clause.</w:t>
      </w:r>
    </w:p>
    <w:p w14:paraId="535B53FB" w14:textId="77777777" w:rsidR="0022447D" w:rsidRDefault="0022447D" w:rsidP="005E6D4E">
      <w:r>
        <w:t xml:space="preserve">          (</w:t>
      </w:r>
      <w:r w:rsidRPr="005E6D4E">
        <w:rPr>
          <w:i/>
          <w:iCs/>
        </w:rPr>
        <w:t>3</w:t>
      </w:r>
      <w:r>
        <w:t>) The procedures in paragraph (b)(3)(i)(A)(</w:t>
      </w:r>
      <w:r w:rsidRPr="005E6D4E">
        <w:rPr>
          <w:i/>
          <w:iCs/>
        </w:rPr>
        <w:t>2</w:t>
      </w:r>
      <w:r>
        <w:t>) of this clause will no longer apply as of January 1, 2030.</w:t>
      </w:r>
    </w:p>
    <w:p w14:paraId="535B53FC" w14:textId="77777777" w:rsidR="0022447D" w:rsidRPr="005E6D4E" w:rsidRDefault="0022447D" w:rsidP="00CB40E7">
      <w:r>
        <w:t xml:space="preserve">        (B)</w:t>
      </w:r>
      <w:r w:rsidRPr="00CB40E7">
        <w:t xml:space="preserve"> </w:t>
      </w:r>
      <w:r w:rsidRPr="00CB40E7">
        <w:rPr>
          <w:i/>
          <w:iCs/>
        </w:rPr>
        <w:t>For domestic construction material that is a critical item or contains critical components.</w:t>
      </w:r>
    </w:p>
    <w:p w14:paraId="535B53FD" w14:textId="77777777" w:rsidR="0022447D" w:rsidRDefault="0022447D" w:rsidP="00CB40E7">
      <w:r>
        <w:t xml:space="preserve">          (</w:t>
      </w:r>
      <w:r w:rsidRPr="005E6D4E">
        <w:rPr>
          <w:i/>
          <w:iCs/>
        </w:rPr>
        <w:t>1</w:t>
      </w:r>
      <w:r>
        <w:t>)</w:t>
      </w:r>
      <w:r w:rsidRPr="00CB40E7">
        <w:t xml:space="preserve"> </w:t>
      </w:r>
      <w:r>
        <w:t>The cost of a particular domestic construction material that is a critical item or contains critical components, subject to the requirements of the Buy American statute, is unreasonable when the cost of such material exceeds the cost of foreign material by more than 20 percent plus the additional preference factor identified for the critical item or construction material containing critical components listed at FAR 25.105.</w:t>
      </w:r>
    </w:p>
    <w:p w14:paraId="535B53FE" w14:textId="77777777" w:rsidR="0022447D" w:rsidRDefault="0022447D" w:rsidP="00CB40E7">
      <w:r>
        <w:t xml:space="preserve">          (</w:t>
      </w:r>
      <w:r w:rsidRPr="005E6D4E">
        <w:rPr>
          <w:i/>
          <w:iCs/>
        </w:rPr>
        <w:t>2</w:t>
      </w:r>
      <w:r>
        <w:t>)</w:t>
      </w:r>
      <w:r w:rsidRPr="00CB40E7">
        <w:t xml:space="preserve"> </w:t>
      </w:r>
      <w:r>
        <w:t xml:space="preserve">For construction material that does not consist wholly or predominantly of iron or steel or a combination of both, if the cost of a particular domestic construction material is determined to be unreasonable or there is no domestic offer received, and the low offer is for foreign construction material that does not exceed 55 percent domestic content, the Contracting Officer will treat the lowest foreign offer of construction material that is manufactured in the United </w:t>
      </w:r>
      <w:r>
        <w:lastRenderedPageBreak/>
        <w:t>States and exceeds 55 percent domestic content as a domestic offer, and determine whether the cost of that offer is unreasonable by applying the evaluation factor listed in paragraph (b)(3)(i)(B)(</w:t>
      </w:r>
      <w:r w:rsidRPr="005E6D4E">
        <w:rPr>
          <w:i/>
          <w:iCs/>
        </w:rPr>
        <w:t>1</w:t>
      </w:r>
      <w:r>
        <w:t>) of this clause.</w:t>
      </w:r>
    </w:p>
    <w:p w14:paraId="535B53FF" w14:textId="77777777" w:rsidR="0022447D" w:rsidRPr="00CB40E7" w:rsidRDefault="0022447D" w:rsidP="00CB40E7">
      <w:r>
        <w:t xml:space="preserve">          (</w:t>
      </w:r>
      <w:r w:rsidRPr="005E6D4E">
        <w:rPr>
          <w:i/>
          <w:iCs/>
        </w:rPr>
        <w:t>3</w:t>
      </w:r>
      <w:r>
        <w:t>)</w:t>
      </w:r>
      <w:r w:rsidRPr="00CB40E7">
        <w:t xml:space="preserve"> </w:t>
      </w:r>
      <w:r>
        <w:t>The procedures in paragraph (b)(3)(i)(B)(</w:t>
      </w:r>
      <w:r w:rsidRPr="005E6D4E">
        <w:rPr>
          <w:i/>
          <w:iCs/>
        </w:rPr>
        <w:t>2</w:t>
      </w:r>
      <w:r>
        <w:t>) of this clause will no longer apply as of January 1, 2030.</w:t>
      </w:r>
    </w:p>
    <w:p w14:paraId="535B5400" w14:textId="77777777" w:rsidR="0022447D" w:rsidRPr="002868D4" w:rsidRDefault="0022447D" w:rsidP="002868D4">
      <w:r w:rsidRPr="002868D4">
        <w:t xml:space="preserve">      (ii) The application of the restriction of the Buy American statute to a particular construction material would be impracticable or inconsistent with the public interest; or</w:t>
      </w:r>
    </w:p>
    <w:p w14:paraId="535B5401" w14:textId="77777777" w:rsidR="0022447D" w:rsidRPr="002868D4" w:rsidRDefault="0022447D" w:rsidP="002868D4">
      <w:r w:rsidRPr="002868D4">
        <w:t xml:space="preserve">      (iii) The construction material is not mined, produced, or manufactured in the United States in sufficient and reasonably available commercial quantities of a satisfactory quality.</w:t>
      </w:r>
    </w:p>
    <w:p w14:paraId="535B5402" w14:textId="77777777" w:rsidR="0022447D" w:rsidRPr="002868D4" w:rsidRDefault="0022447D" w:rsidP="002868D4">
      <w:r w:rsidRPr="002868D4">
        <w:t xml:space="preserve">  (c) Request for determination of inapplicability of the Buy American statute.</w:t>
      </w:r>
    </w:p>
    <w:p w14:paraId="535B5403" w14:textId="77777777" w:rsidR="0022447D" w:rsidRPr="002868D4" w:rsidRDefault="0022447D" w:rsidP="002868D4">
      <w:r w:rsidRPr="002868D4">
        <w:t xml:space="preserve">    (1)(i) Any Contractor request to use foreign construction material in accordance with paragraph (b)(3) of this clause shall include adequate information for Government evaluation of the request, including</w:t>
      </w:r>
      <w:r>
        <w:t>-</w:t>
      </w:r>
    </w:p>
    <w:p w14:paraId="535B5404" w14:textId="77777777" w:rsidR="0022447D" w:rsidRPr="002868D4" w:rsidRDefault="0022447D" w:rsidP="002868D4">
      <w:r w:rsidRPr="002868D4">
        <w:t xml:space="preserve">         (A) A description of the foreign and domestic construction materials;</w:t>
      </w:r>
    </w:p>
    <w:p w14:paraId="535B5405" w14:textId="77777777" w:rsidR="0022447D" w:rsidRPr="002868D4" w:rsidRDefault="0022447D" w:rsidP="002868D4">
      <w:r w:rsidRPr="002868D4">
        <w:t xml:space="preserve">         (B) Unit of measure;</w:t>
      </w:r>
    </w:p>
    <w:p w14:paraId="535B5406" w14:textId="77777777" w:rsidR="0022447D" w:rsidRPr="002868D4" w:rsidRDefault="0022447D" w:rsidP="002868D4">
      <w:r w:rsidRPr="002868D4">
        <w:t xml:space="preserve">         (C) Quantity;</w:t>
      </w:r>
    </w:p>
    <w:p w14:paraId="535B5407" w14:textId="77777777" w:rsidR="0022447D" w:rsidRPr="002868D4" w:rsidRDefault="0022447D" w:rsidP="002868D4">
      <w:r w:rsidRPr="002868D4">
        <w:t xml:space="preserve">         (D) Price;</w:t>
      </w:r>
    </w:p>
    <w:p w14:paraId="535B5408" w14:textId="77777777" w:rsidR="0022447D" w:rsidRPr="002868D4" w:rsidRDefault="0022447D" w:rsidP="002868D4">
      <w:r w:rsidRPr="002868D4">
        <w:t xml:space="preserve">         (E) Time of delivery or availability;</w:t>
      </w:r>
    </w:p>
    <w:p w14:paraId="535B5409" w14:textId="77777777" w:rsidR="0022447D" w:rsidRPr="002868D4" w:rsidRDefault="0022447D" w:rsidP="002868D4">
      <w:r w:rsidRPr="002868D4">
        <w:t xml:space="preserve">         (F) Location of the construction project;</w:t>
      </w:r>
    </w:p>
    <w:p w14:paraId="535B540A" w14:textId="77777777" w:rsidR="0022447D" w:rsidRPr="002868D4" w:rsidRDefault="0022447D" w:rsidP="002868D4">
      <w:r w:rsidRPr="002868D4">
        <w:t xml:space="preserve">         (G) Name and address of the proposed supplier; and</w:t>
      </w:r>
    </w:p>
    <w:p w14:paraId="535B540B" w14:textId="77777777" w:rsidR="0022447D" w:rsidRPr="002868D4" w:rsidRDefault="0022447D" w:rsidP="002868D4">
      <w:r w:rsidRPr="002868D4">
        <w:t xml:space="preserve">         (H) A detailed justification of the reason for use of foreign construction materials cited in accordance with paragraph (b)(3) of this clause.</w:t>
      </w:r>
    </w:p>
    <w:p w14:paraId="535B540C" w14:textId="77777777" w:rsidR="0022447D" w:rsidRPr="002868D4" w:rsidRDefault="0022447D" w:rsidP="002868D4">
      <w:r w:rsidRPr="002868D4">
        <w:t xml:space="preserve">      (ii) A request based on unreasonable cost shall include a reasonable survey of the market and a completed price comparison table in the format in paragraph (d) of this clause.</w:t>
      </w:r>
    </w:p>
    <w:p w14:paraId="535B540D" w14:textId="77777777" w:rsidR="0022447D" w:rsidRPr="002868D4" w:rsidRDefault="0022447D" w:rsidP="002868D4">
      <w:r w:rsidRPr="002868D4">
        <w:t xml:space="preserve">      (iii) The price of construction material shall include all delivery costs to the construction site and any applicable duty (whether or not a duty-free certificate may be issued).</w:t>
      </w:r>
    </w:p>
    <w:p w14:paraId="535B540E" w14:textId="77777777" w:rsidR="0022447D" w:rsidRPr="002868D4" w:rsidRDefault="0022447D" w:rsidP="002868D4">
      <w:r w:rsidRPr="002868D4">
        <w:t xml:space="preserve">       (iv)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make a determination.</w:t>
      </w:r>
    </w:p>
    <w:p w14:paraId="535B540F" w14:textId="77777777" w:rsidR="0022447D" w:rsidRPr="002868D4" w:rsidRDefault="0022447D" w:rsidP="002868D4">
      <w:r w:rsidRPr="002868D4">
        <w:t xml:space="preserve">    (2) If the Government determines after contract award that an exception to the Buy American statute applies and the Contracting Officer and the Contractor negotiate adequate consideration, the Contracting Officer will modify the contract to allow use of the foreign construction material. However, when the basis for the exception is the unreasonable price of a </w:t>
      </w:r>
      <w:r w:rsidRPr="002868D4">
        <w:lastRenderedPageBreak/>
        <w:t>domestic construction material, adequate consideration is not less than the differential established in paragraph (b)(3)(i) of this clause.</w:t>
      </w:r>
    </w:p>
    <w:p w14:paraId="535B5410" w14:textId="77777777" w:rsidR="0022447D" w:rsidRPr="002868D4" w:rsidRDefault="0022447D" w:rsidP="002868D4">
      <w:r w:rsidRPr="002868D4">
        <w:t xml:space="preserve">    (3) Unless the Government determines that an exception to the Buy American statute applies, use of foreign construction material is noncompliant with the Buy American statute</w:t>
      </w:r>
      <w:r>
        <w:t xml:space="preserve"> or Balance of Payments Program</w:t>
      </w:r>
      <w:r w:rsidRPr="002868D4">
        <w:t>.</w:t>
      </w:r>
    </w:p>
    <w:p w14:paraId="535B5411" w14:textId="77777777" w:rsidR="0022447D" w:rsidRPr="002868D4" w:rsidRDefault="0022447D" w:rsidP="002868D4">
      <w:r w:rsidRPr="002868D4">
        <w:t xml:space="preserve">  (d) </w:t>
      </w:r>
      <w:r w:rsidRPr="002868D4">
        <w:rPr>
          <w:i/>
          <w:iCs/>
        </w:rPr>
        <w:t>Data</w:t>
      </w:r>
      <w:r w:rsidRPr="002868D4">
        <w:t>. To permit evaluation of requests under paragraph (c) of this clause based on unreasonable cost, the Contractor shall include the following information and any applicable supporting data based on the survey of suppliers:</w:t>
      </w:r>
    </w:p>
    <w:p w14:paraId="535B5412" w14:textId="77777777" w:rsidR="0022447D" w:rsidRDefault="0022447D">
      <w:pPr>
        <w:pStyle w:val="NoSpacing"/>
      </w:pPr>
    </w:p>
    <w:p w14:paraId="535B5413" w14:textId="77777777" w:rsidR="0022447D" w:rsidRDefault="0022447D" w:rsidP="006E6BC7">
      <w:pPr>
        <w:pStyle w:val="NoSpacing"/>
        <w:jc w:val="center"/>
      </w:pPr>
      <w:r>
        <w:t>Foreign and Domestic Construction Materials Price Comparison</w:t>
      </w:r>
    </w:p>
    <w:tbl>
      <w:tblPr>
        <w:tblStyle w:val="TableGrid"/>
        <w:tblW w:w="0" w:type="auto"/>
        <w:tblLook w:val="04A0" w:firstRow="1" w:lastRow="0" w:firstColumn="1" w:lastColumn="0" w:noHBand="0" w:noVBand="1"/>
      </w:tblPr>
      <w:tblGrid>
        <w:gridCol w:w="3168"/>
        <w:gridCol w:w="1710"/>
        <w:gridCol w:w="2304"/>
        <w:gridCol w:w="2394"/>
      </w:tblGrid>
      <w:tr w:rsidR="007274C5" w14:paraId="535B5418" w14:textId="77777777" w:rsidTr="006E6BC7">
        <w:tc>
          <w:tcPr>
            <w:tcW w:w="3168" w:type="dxa"/>
          </w:tcPr>
          <w:p w14:paraId="535B5414" w14:textId="77777777" w:rsidR="0022447D" w:rsidRPr="006A59AE" w:rsidRDefault="0022447D" w:rsidP="006A59AE">
            <w:pPr>
              <w:pStyle w:val="NoSpacing"/>
              <w:rPr>
                <w:b/>
                <w:bCs/>
              </w:rPr>
            </w:pPr>
            <w:bookmarkStart w:id="0" w:name="ColumnTitle_522259"/>
            <w:bookmarkEnd w:id="0"/>
            <w:r w:rsidRPr="006A59AE">
              <w:rPr>
                <w:b/>
                <w:bCs/>
              </w:rPr>
              <w:t xml:space="preserve">Construction </w:t>
            </w:r>
            <w:r>
              <w:rPr>
                <w:b/>
                <w:bCs/>
              </w:rPr>
              <w:t>m</w:t>
            </w:r>
            <w:r w:rsidRPr="006A59AE">
              <w:rPr>
                <w:b/>
                <w:bCs/>
              </w:rPr>
              <w:t xml:space="preserve">aterial </w:t>
            </w:r>
            <w:r>
              <w:rPr>
                <w:b/>
                <w:bCs/>
              </w:rPr>
              <w:t>d</w:t>
            </w:r>
            <w:r w:rsidRPr="006A59AE">
              <w:rPr>
                <w:b/>
                <w:bCs/>
              </w:rPr>
              <w:t>escription</w:t>
            </w:r>
          </w:p>
        </w:tc>
        <w:tc>
          <w:tcPr>
            <w:tcW w:w="1710" w:type="dxa"/>
          </w:tcPr>
          <w:p w14:paraId="535B5415" w14:textId="77777777" w:rsidR="0022447D" w:rsidRPr="006A59AE" w:rsidRDefault="0022447D" w:rsidP="006A59AE">
            <w:pPr>
              <w:pStyle w:val="NoSpacing"/>
              <w:rPr>
                <w:b/>
                <w:bCs/>
              </w:rPr>
            </w:pPr>
            <w:r w:rsidRPr="006A59AE">
              <w:rPr>
                <w:b/>
                <w:bCs/>
              </w:rPr>
              <w:t xml:space="preserve">Unit of </w:t>
            </w:r>
            <w:r>
              <w:rPr>
                <w:b/>
                <w:bCs/>
              </w:rPr>
              <w:t>m</w:t>
            </w:r>
            <w:r w:rsidRPr="006A59AE">
              <w:rPr>
                <w:b/>
                <w:bCs/>
              </w:rPr>
              <w:t>easure</w:t>
            </w:r>
          </w:p>
        </w:tc>
        <w:tc>
          <w:tcPr>
            <w:tcW w:w="2304" w:type="dxa"/>
          </w:tcPr>
          <w:p w14:paraId="535B5416" w14:textId="77777777" w:rsidR="0022447D" w:rsidRPr="006A59AE" w:rsidRDefault="0022447D" w:rsidP="006A59AE">
            <w:pPr>
              <w:pStyle w:val="NoSpacing"/>
              <w:rPr>
                <w:b/>
                <w:bCs/>
              </w:rPr>
            </w:pPr>
            <w:r w:rsidRPr="006A59AE">
              <w:rPr>
                <w:b/>
                <w:bCs/>
              </w:rPr>
              <w:t>Quantity</w:t>
            </w:r>
          </w:p>
        </w:tc>
        <w:tc>
          <w:tcPr>
            <w:tcW w:w="2394" w:type="dxa"/>
          </w:tcPr>
          <w:p w14:paraId="535B5417" w14:textId="77777777" w:rsidR="0022447D" w:rsidRPr="006A59AE" w:rsidRDefault="0022447D" w:rsidP="006A59AE">
            <w:pPr>
              <w:pStyle w:val="NoSpacing"/>
              <w:rPr>
                <w:b/>
                <w:bCs/>
              </w:rPr>
            </w:pPr>
            <w:r w:rsidRPr="006A59AE">
              <w:rPr>
                <w:b/>
                <w:bCs/>
              </w:rPr>
              <w:t>Price (</w:t>
            </w:r>
            <w:r>
              <w:rPr>
                <w:b/>
                <w:bCs/>
              </w:rPr>
              <w:t>d</w:t>
            </w:r>
            <w:r w:rsidRPr="006A59AE">
              <w:rPr>
                <w:b/>
                <w:bCs/>
              </w:rPr>
              <w:t>ollars)</w:t>
            </w:r>
            <w:r>
              <w:rPr>
                <w:b/>
                <w:bCs/>
              </w:rPr>
              <w:t>*</w:t>
            </w:r>
          </w:p>
        </w:tc>
      </w:tr>
      <w:tr w:rsidR="007274C5" w14:paraId="535B541A" w14:textId="77777777" w:rsidTr="005B2964">
        <w:tc>
          <w:tcPr>
            <w:tcW w:w="9576" w:type="dxa"/>
            <w:gridSpan w:val="4"/>
          </w:tcPr>
          <w:p w14:paraId="535B5419" w14:textId="77777777" w:rsidR="0022447D" w:rsidRPr="006A59AE" w:rsidRDefault="0022447D" w:rsidP="006A59AE">
            <w:pPr>
              <w:pStyle w:val="NoSpacing"/>
            </w:pPr>
            <w:r w:rsidRPr="006A59AE">
              <w:t>Item 1:</w:t>
            </w:r>
          </w:p>
        </w:tc>
      </w:tr>
      <w:tr w:rsidR="007274C5" w14:paraId="535B541F" w14:textId="77777777" w:rsidTr="006E6BC7">
        <w:tc>
          <w:tcPr>
            <w:tcW w:w="3168" w:type="dxa"/>
          </w:tcPr>
          <w:p w14:paraId="535B541B" w14:textId="77777777" w:rsidR="0022447D" w:rsidRPr="006A59AE" w:rsidRDefault="0022447D" w:rsidP="006A59AE">
            <w:pPr>
              <w:pStyle w:val="NoSpacing"/>
            </w:pPr>
            <w:r w:rsidRPr="006A59AE">
              <w:t xml:space="preserve">Foreign </w:t>
            </w:r>
            <w:r>
              <w:t>c</w:t>
            </w:r>
            <w:r w:rsidRPr="006A59AE">
              <w:t xml:space="preserve">onstruction </w:t>
            </w:r>
            <w:r>
              <w:t>m</w:t>
            </w:r>
            <w:r w:rsidRPr="006A59AE">
              <w:t>aterial</w:t>
            </w:r>
            <w:r>
              <w:t>.</w:t>
            </w:r>
          </w:p>
        </w:tc>
        <w:tc>
          <w:tcPr>
            <w:tcW w:w="1710" w:type="dxa"/>
          </w:tcPr>
          <w:p w14:paraId="535B541C" w14:textId="77777777" w:rsidR="0022447D" w:rsidRDefault="0022447D">
            <w:pPr>
              <w:pStyle w:val="NoSpacing"/>
            </w:pPr>
          </w:p>
        </w:tc>
        <w:tc>
          <w:tcPr>
            <w:tcW w:w="2304" w:type="dxa"/>
          </w:tcPr>
          <w:p w14:paraId="535B541D" w14:textId="77777777" w:rsidR="0022447D" w:rsidRDefault="0022447D">
            <w:pPr>
              <w:pStyle w:val="NoSpacing"/>
            </w:pPr>
          </w:p>
        </w:tc>
        <w:tc>
          <w:tcPr>
            <w:tcW w:w="2394" w:type="dxa"/>
          </w:tcPr>
          <w:p w14:paraId="535B541E" w14:textId="77777777" w:rsidR="0022447D" w:rsidRDefault="0022447D">
            <w:pPr>
              <w:pStyle w:val="NoSpacing"/>
            </w:pPr>
          </w:p>
        </w:tc>
      </w:tr>
      <w:tr w:rsidR="007274C5" w14:paraId="535B5424" w14:textId="77777777" w:rsidTr="006E6BC7">
        <w:tc>
          <w:tcPr>
            <w:tcW w:w="3168" w:type="dxa"/>
          </w:tcPr>
          <w:p w14:paraId="535B5420" w14:textId="77777777" w:rsidR="0022447D" w:rsidRPr="006A59AE" w:rsidRDefault="0022447D" w:rsidP="006A59AE">
            <w:pPr>
              <w:pStyle w:val="NoSpacing"/>
            </w:pPr>
            <w:r w:rsidRPr="006A59AE">
              <w:t xml:space="preserve">Domestic </w:t>
            </w:r>
            <w:r>
              <w:t>c</w:t>
            </w:r>
            <w:r w:rsidRPr="006A59AE">
              <w:t xml:space="preserve">onstruction </w:t>
            </w:r>
            <w:r>
              <w:t>m</w:t>
            </w:r>
            <w:r w:rsidRPr="006A59AE">
              <w:t>aterial</w:t>
            </w:r>
            <w:r>
              <w:t>.</w:t>
            </w:r>
          </w:p>
        </w:tc>
        <w:tc>
          <w:tcPr>
            <w:tcW w:w="1710" w:type="dxa"/>
          </w:tcPr>
          <w:p w14:paraId="535B5421" w14:textId="77777777" w:rsidR="0022447D" w:rsidRDefault="0022447D">
            <w:pPr>
              <w:pStyle w:val="NoSpacing"/>
            </w:pPr>
          </w:p>
        </w:tc>
        <w:tc>
          <w:tcPr>
            <w:tcW w:w="2304" w:type="dxa"/>
          </w:tcPr>
          <w:p w14:paraId="535B5422" w14:textId="77777777" w:rsidR="0022447D" w:rsidRDefault="0022447D">
            <w:pPr>
              <w:pStyle w:val="NoSpacing"/>
            </w:pPr>
          </w:p>
        </w:tc>
        <w:tc>
          <w:tcPr>
            <w:tcW w:w="2394" w:type="dxa"/>
          </w:tcPr>
          <w:p w14:paraId="535B5423" w14:textId="77777777" w:rsidR="0022447D" w:rsidRDefault="0022447D">
            <w:pPr>
              <w:pStyle w:val="NoSpacing"/>
            </w:pPr>
          </w:p>
        </w:tc>
      </w:tr>
      <w:tr w:rsidR="007274C5" w14:paraId="535B5426" w14:textId="77777777" w:rsidTr="00036B4E">
        <w:tc>
          <w:tcPr>
            <w:tcW w:w="9576" w:type="dxa"/>
            <w:gridSpan w:val="4"/>
          </w:tcPr>
          <w:p w14:paraId="535B5425" w14:textId="77777777" w:rsidR="0022447D" w:rsidRPr="006A59AE" w:rsidRDefault="0022447D" w:rsidP="006A59AE">
            <w:pPr>
              <w:pStyle w:val="NoSpacing"/>
            </w:pPr>
            <w:r w:rsidRPr="006A59AE">
              <w:t>Item 2:</w:t>
            </w:r>
          </w:p>
        </w:tc>
      </w:tr>
      <w:tr w:rsidR="007274C5" w14:paraId="535B542B" w14:textId="77777777" w:rsidTr="006E6BC7">
        <w:tc>
          <w:tcPr>
            <w:tcW w:w="3168" w:type="dxa"/>
          </w:tcPr>
          <w:p w14:paraId="535B5427" w14:textId="77777777" w:rsidR="0022447D" w:rsidRPr="006A59AE" w:rsidRDefault="0022447D" w:rsidP="006A59AE">
            <w:pPr>
              <w:pStyle w:val="NoSpacing"/>
            </w:pPr>
            <w:r w:rsidRPr="006A59AE">
              <w:t xml:space="preserve">Foreign </w:t>
            </w:r>
            <w:r>
              <w:t>co</w:t>
            </w:r>
            <w:r w:rsidRPr="006A59AE">
              <w:t xml:space="preserve">nstruction </w:t>
            </w:r>
            <w:r>
              <w:t>m</w:t>
            </w:r>
            <w:r w:rsidRPr="006A59AE">
              <w:t>aterial</w:t>
            </w:r>
            <w:r>
              <w:t>.</w:t>
            </w:r>
          </w:p>
        </w:tc>
        <w:tc>
          <w:tcPr>
            <w:tcW w:w="1710" w:type="dxa"/>
          </w:tcPr>
          <w:p w14:paraId="535B5428" w14:textId="77777777" w:rsidR="0022447D" w:rsidRDefault="0022447D">
            <w:pPr>
              <w:pStyle w:val="NoSpacing"/>
            </w:pPr>
          </w:p>
        </w:tc>
        <w:tc>
          <w:tcPr>
            <w:tcW w:w="2304" w:type="dxa"/>
          </w:tcPr>
          <w:p w14:paraId="535B5429" w14:textId="77777777" w:rsidR="0022447D" w:rsidRDefault="0022447D">
            <w:pPr>
              <w:pStyle w:val="NoSpacing"/>
            </w:pPr>
          </w:p>
        </w:tc>
        <w:tc>
          <w:tcPr>
            <w:tcW w:w="2394" w:type="dxa"/>
          </w:tcPr>
          <w:p w14:paraId="535B542A" w14:textId="77777777" w:rsidR="0022447D" w:rsidRDefault="0022447D">
            <w:pPr>
              <w:pStyle w:val="NoSpacing"/>
            </w:pPr>
          </w:p>
        </w:tc>
      </w:tr>
      <w:tr w:rsidR="007274C5" w14:paraId="535B5430" w14:textId="77777777" w:rsidTr="006E6BC7">
        <w:tc>
          <w:tcPr>
            <w:tcW w:w="3168" w:type="dxa"/>
          </w:tcPr>
          <w:p w14:paraId="535B542C" w14:textId="77777777" w:rsidR="0022447D" w:rsidRPr="006A59AE" w:rsidRDefault="0022447D" w:rsidP="006A59AE">
            <w:pPr>
              <w:pStyle w:val="NoSpacing"/>
            </w:pPr>
            <w:r w:rsidRPr="006A59AE">
              <w:t xml:space="preserve">Domestic </w:t>
            </w:r>
            <w:r>
              <w:t>c</w:t>
            </w:r>
            <w:r w:rsidRPr="006A59AE">
              <w:t xml:space="preserve">onstruction </w:t>
            </w:r>
            <w:r>
              <w:t>m</w:t>
            </w:r>
            <w:r w:rsidRPr="006A59AE">
              <w:t>aterial</w:t>
            </w:r>
            <w:r>
              <w:t>.</w:t>
            </w:r>
          </w:p>
        </w:tc>
        <w:tc>
          <w:tcPr>
            <w:tcW w:w="1710" w:type="dxa"/>
          </w:tcPr>
          <w:p w14:paraId="535B542D" w14:textId="77777777" w:rsidR="0022447D" w:rsidRDefault="0022447D">
            <w:pPr>
              <w:pStyle w:val="NoSpacing"/>
            </w:pPr>
          </w:p>
        </w:tc>
        <w:tc>
          <w:tcPr>
            <w:tcW w:w="2304" w:type="dxa"/>
          </w:tcPr>
          <w:p w14:paraId="535B542E" w14:textId="77777777" w:rsidR="0022447D" w:rsidRDefault="0022447D">
            <w:pPr>
              <w:pStyle w:val="NoSpacing"/>
            </w:pPr>
          </w:p>
        </w:tc>
        <w:tc>
          <w:tcPr>
            <w:tcW w:w="2394" w:type="dxa"/>
          </w:tcPr>
          <w:p w14:paraId="535B542F" w14:textId="77777777" w:rsidR="0022447D" w:rsidRDefault="0022447D">
            <w:pPr>
              <w:pStyle w:val="NoSpacing"/>
            </w:pPr>
          </w:p>
        </w:tc>
      </w:tr>
    </w:tbl>
    <w:p w14:paraId="535B5431" w14:textId="77777777" w:rsidR="0022447D" w:rsidRDefault="0022447D">
      <w:pPr>
        <w:pStyle w:val="NoSpacing"/>
      </w:pPr>
    </w:p>
    <w:p w14:paraId="535B5432" w14:textId="77777777" w:rsidR="0022447D" w:rsidRDefault="0022447D" w:rsidP="006E6BC7">
      <w:pPr>
        <w:jc w:val="center"/>
      </w:pPr>
      <w:r>
        <w:t>(End of Clause)</w:t>
      </w:r>
    </w:p>
    <w:p w14:paraId="535B5433" w14:textId="77777777" w:rsidR="0022447D" w:rsidRDefault="0022447D">
      <w:pPr>
        <w:pStyle w:val="Heading2"/>
      </w:pPr>
      <w:r>
        <w:t>4.5  52.252-2  CLAUSES INCORPORATED BY REFERENCE  (FEB 1998)</w:t>
      </w:r>
    </w:p>
    <w:p w14:paraId="535B5434" w14:textId="77777777" w:rsidR="0022447D" w:rsidRDefault="0022447D">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535B5435" w14:textId="77777777" w:rsidR="0022447D" w:rsidRDefault="0022447D" w:rsidP="00F50F9D">
      <w:pPr>
        <w:pStyle w:val="NoSpacing"/>
        <w:spacing w:before="160"/>
      </w:pPr>
      <w:r>
        <w:t xml:space="preserve">  https://www.acquisition.gov/browse/index/far</w:t>
      </w:r>
    </w:p>
    <w:p w14:paraId="535B5436" w14:textId="77777777" w:rsidR="0022447D" w:rsidRDefault="0022447D">
      <w:pPr>
        <w:pStyle w:val="NoSpacing"/>
      </w:pPr>
      <w:r>
        <w:t xml:space="preserve">  https://www.va.gov/oal/library/vaar/</w:t>
      </w:r>
    </w:p>
    <w:p w14:paraId="535B5437" w14:textId="77777777" w:rsidR="0022447D" w:rsidRDefault="0022447D">
      <w:pPr>
        <w:pStyle w:val="NoSpacing"/>
      </w:pPr>
      <w:r>
        <w:t xml:space="preserve">  </w:t>
      </w:r>
    </w:p>
    <w:p w14:paraId="535B5438" w14:textId="77777777" w:rsidR="0022447D" w:rsidRDefault="0022447D"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7274C5" w14:paraId="535B543C" w14:textId="77777777">
        <w:tc>
          <w:tcPr>
            <w:tcW w:w="1440" w:type="dxa"/>
          </w:tcPr>
          <w:p w14:paraId="535B5439" w14:textId="77777777" w:rsidR="007274C5" w:rsidRDefault="0022447D">
            <w:pPr>
              <w:pStyle w:val="ByReference"/>
            </w:pPr>
            <w:r>
              <w:rPr>
                <w:b/>
                <w:u w:val="single"/>
              </w:rPr>
              <w:t>FAR Number</w:t>
            </w:r>
          </w:p>
        </w:tc>
        <w:tc>
          <w:tcPr>
            <w:tcW w:w="6192" w:type="dxa"/>
          </w:tcPr>
          <w:p w14:paraId="535B543A" w14:textId="77777777" w:rsidR="007274C5" w:rsidRDefault="0022447D">
            <w:pPr>
              <w:pStyle w:val="ByReference"/>
            </w:pPr>
            <w:r>
              <w:rPr>
                <w:b/>
                <w:u w:val="single"/>
              </w:rPr>
              <w:t>Title</w:t>
            </w:r>
          </w:p>
        </w:tc>
        <w:tc>
          <w:tcPr>
            <w:tcW w:w="1440" w:type="dxa"/>
          </w:tcPr>
          <w:p w14:paraId="535B543B" w14:textId="77777777" w:rsidR="007274C5" w:rsidRDefault="0022447D">
            <w:pPr>
              <w:pStyle w:val="ByReference"/>
            </w:pPr>
            <w:r>
              <w:rPr>
                <w:b/>
                <w:u w:val="single"/>
              </w:rPr>
              <w:t>Date</w:t>
            </w:r>
          </w:p>
        </w:tc>
      </w:tr>
      <w:tr w:rsidR="007274C5" w14:paraId="535B5440" w14:textId="77777777">
        <w:tc>
          <w:tcPr>
            <w:tcW w:w="1440" w:type="dxa"/>
          </w:tcPr>
          <w:p w14:paraId="535B543D" w14:textId="77777777" w:rsidR="007274C5" w:rsidRDefault="0022447D">
            <w:pPr>
              <w:pStyle w:val="ByReference"/>
            </w:pPr>
            <w:r>
              <w:t>52.202-1</w:t>
            </w:r>
          </w:p>
        </w:tc>
        <w:tc>
          <w:tcPr>
            <w:tcW w:w="6192" w:type="dxa"/>
          </w:tcPr>
          <w:p w14:paraId="535B543E" w14:textId="77777777" w:rsidR="007274C5" w:rsidRDefault="0022447D">
            <w:pPr>
              <w:pStyle w:val="ByReference"/>
            </w:pPr>
            <w:r>
              <w:t>DEFINITIONS</w:t>
            </w:r>
          </w:p>
        </w:tc>
        <w:tc>
          <w:tcPr>
            <w:tcW w:w="1440" w:type="dxa"/>
          </w:tcPr>
          <w:p w14:paraId="535B543F" w14:textId="77777777" w:rsidR="007274C5" w:rsidRDefault="0022447D">
            <w:pPr>
              <w:pStyle w:val="ByReference"/>
            </w:pPr>
            <w:r>
              <w:t>JUN 2020</w:t>
            </w:r>
          </w:p>
        </w:tc>
      </w:tr>
      <w:tr w:rsidR="007274C5" w14:paraId="535B5444" w14:textId="77777777">
        <w:tc>
          <w:tcPr>
            <w:tcW w:w="1440" w:type="dxa"/>
          </w:tcPr>
          <w:p w14:paraId="535B5441" w14:textId="77777777" w:rsidR="007274C5" w:rsidRDefault="0022447D">
            <w:pPr>
              <w:pStyle w:val="ByReference"/>
            </w:pPr>
            <w:r>
              <w:t>52.203-3</w:t>
            </w:r>
          </w:p>
        </w:tc>
        <w:tc>
          <w:tcPr>
            <w:tcW w:w="6192" w:type="dxa"/>
          </w:tcPr>
          <w:p w14:paraId="535B5442" w14:textId="77777777" w:rsidR="007274C5" w:rsidRDefault="0022447D">
            <w:pPr>
              <w:pStyle w:val="ByReference"/>
            </w:pPr>
            <w:r>
              <w:t>GRATUITIES</w:t>
            </w:r>
          </w:p>
        </w:tc>
        <w:tc>
          <w:tcPr>
            <w:tcW w:w="1440" w:type="dxa"/>
          </w:tcPr>
          <w:p w14:paraId="535B5443" w14:textId="77777777" w:rsidR="007274C5" w:rsidRDefault="0022447D">
            <w:pPr>
              <w:pStyle w:val="ByReference"/>
            </w:pPr>
            <w:r>
              <w:t>APR 1984</w:t>
            </w:r>
          </w:p>
        </w:tc>
      </w:tr>
      <w:tr w:rsidR="007274C5" w14:paraId="535B5448" w14:textId="77777777">
        <w:tc>
          <w:tcPr>
            <w:tcW w:w="1440" w:type="dxa"/>
          </w:tcPr>
          <w:p w14:paraId="535B5445" w14:textId="77777777" w:rsidR="007274C5" w:rsidRDefault="0022447D">
            <w:pPr>
              <w:pStyle w:val="ByReference"/>
            </w:pPr>
            <w:r>
              <w:t>52.203-5</w:t>
            </w:r>
          </w:p>
        </w:tc>
        <w:tc>
          <w:tcPr>
            <w:tcW w:w="6192" w:type="dxa"/>
          </w:tcPr>
          <w:p w14:paraId="535B5446" w14:textId="77777777" w:rsidR="007274C5" w:rsidRDefault="0022447D">
            <w:pPr>
              <w:pStyle w:val="ByReference"/>
            </w:pPr>
            <w:r>
              <w:t>COVENANT AGAINST CONTINGENT FEES</w:t>
            </w:r>
          </w:p>
        </w:tc>
        <w:tc>
          <w:tcPr>
            <w:tcW w:w="1440" w:type="dxa"/>
          </w:tcPr>
          <w:p w14:paraId="535B5447" w14:textId="77777777" w:rsidR="007274C5" w:rsidRDefault="0022447D">
            <w:pPr>
              <w:pStyle w:val="ByReference"/>
            </w:pPr>
            <w:r>
              <w:t>MAY 2014</w:t>
            </w:r>
          </w:p>
        </w:tc>
      </w:tr>
      <w:tr w:rsidR="007274C5" w14:paraId="535B544C" w14:textId="77777777">
        <w:tc>
          <w:tcPr>
            <w:tcW w:w="1440" w:type="dxa"/>
          </w:tcPr>
          <w:p w14:paraId="535B5449" w14:textId="77777777" w:rsidR="007274C5" w:rsidRDefault="0022447D">
            <w:pPr>
              <w:pStyle w:val="ByReference"/>
            </w:pPr>
            <w:r>
              <w:t>52.203-6</w:t>
            </w:r>
          </w:p>
        </w:tc>
        <w:tc>
          <w:tcPr>
            <w:tcW w:w="6192" w:type="dxa"/>
          </w:tcPr>
          <w:p w14:paraId="535B544A" w14:textId="77777777" w:rsidR="007274C5" w:rsidRDefault="0022447D">
            <w:pPr>
              <w:pStyle w:val="ByReference"/>
            </w:pPr>
            <w:r>
              <w:t>RESTRICTIONS ON SUBCONTRACTOR SALES TO THE GOVERNMENT</w:t>
            </w:r>
          </w:p>
        </w:tc>
        <w:tc>
          <w:tcPr>
            <w:tcW w:w="1440" w:type="dxa"/>
          </w:tcPr>
          <w:p w14:paraId="535B544B" w14:textId="77777777" w:rsidR="007274C5" w:rsidRDefault="0022447D">
            <w:pPr>
              <w:pStyle w:val="ByReference"/>
            </w:pPr>
            <w:r>
              <w:t>JUN 2020</w:t>
            </w:r>
          </w:p>
        </w:tc>
      </w:tr>
      <w:tr w:rsidR="007274C5" w14:paraId="535B5450" w14:textId="77777777">
        <w:tc>
          <w:tcPr>
            <w:tcW w:w="1440" w:type="dxa"/>
          </w:tcPr>
          <w:p w14:paraId="535B544D" w14:textId="77777777" w:rsidR="007274C5" w:rsidRDefault="0022447D">
            <w:pPr>
              <w:pStyle w:val="ByReference"/>
            </w:pPr>
            <w:r>
              <w:t>52.203-7</w:t>
            </w:r>
          </w:p>
        </w:tc>
        <w:tc>
          <w:tcPr>
            <w:tcW w:w="6192" w:type="dxa"/>
          </w:tcPr>
          <w:p w14:paraId="535B544E" w14:textId="77777777" w:rsidR="007274C5" w:rsidRDefault="0022447D">
            <w:pPr>
              <w:pStyle w:val="ByReference"/>
            </w:pPr>
            <w:r>
              <w:t>ANTI-KICKBACK PROCEDURES</w:t>
            </w:r>
          </w:p>
        </w:tc>
        <w:tc>
          <w:tcPr>
            <w:tcW w:w="1440" w:type="dxa"/>
          </w:tcPr>
          <w:p w14:paraId="535B544F" w14:textId="77777777" w:rsidR="007274C5" w:rsidRDefault="0022447D">
            <w:pPr>
              <w:pStyle w:val="ByReference"/>
            </w:pPr>
            <w:r>
              <w:t>JUN 2020</w:t>
            </w:r>
          </w:p>
        </w:tc>
      </w:tr>
      <w:tr w:rsidR="007274C5" w14:paraId="535B5454" w14:textId="77777777">
        <w:tc>
          <w:tcPr>
            <w:tcW w:w="1440" w:type="dxa"/>
          </w:tcPr>
          <w:p w14:paraId="535B5451" w14:textId="77777777" w:rsidR="007274C5" w:rsidRDefault="0022447D">
            <w:pPr>
              <w:pStyle w:val="ByReference"/>
            </w:pPr>
            <w:r>
              <w:t>52.203-8</w:t>
            </w:r>
          </w:p>
        </w:tc>
        <w:tc>
          <w:tcPr>
            <w:tcW w:w="6192" w:type="dxa"/>
          </w:tcPr>
          <w:p w14:paraId="535B5452" w14:textId="77777777" w:rsidR="007274C5" w:rsidRDefault="0022447D">
            <w:pPr>
              <w:pStyle w:val="ByReference"/>
            </w:pPr>
            <w:r>
              <w:t>CANCELLATION, RESCISSION, AND RECOVERY OF FUNDS FOR ILLEGAL OR IMPROPER ACTIVITY</w:t>
            </w:r>
          </w:p>
        </w:tc>
        <w:tc>
          <w:tcPr>
            <w:tcW w:w="1440" w:type="dxa"/>
          </w:tcPr>
          <w:p w14:paraId="535B5453" w14:textId="77777777" w:rsidR="007274C5" w:rsidRDefault="0022447D">
            <w:pPr>
              <w:pStyle w:val="ByReference"/>
            </w:pPr>
            <w:r>
              <w:t>MAY 2014</w:t>
            </w:r>
          </w:p>
        </w:tc>
      </w:tr>
      <w:tr w:rsidR="007274C5" w14:paraId="535B5458" w14:textId="77777777">
        <w:tc>
          <w:tcPr>
            <w:tcW w:w="1440" w:type="dxa"/>
          </w:tcPr>
          <w:p w14:paraId="535B5455" w14:textId="77777777" w:rsidR="007274C5" w:rsidRDefault="0022447D">
            <w:pPr>
              <w:pStyle w:val="ByReference"/>
            </w:pPr>
            <w:r>
              <w:t>52.203-10</w:t>
            </w:r>
          </w:p>
        </w:tc>
        <w:tc>
          <w:tcPr>
            <w:tcW w:w="6192" w:type="dxa"/>
          </w:tcPr>
          <w:p w14:paraId="535B5456" w14:textId="77777777" w:rsidR="007274C5" w:rsidRDefault="0022447D">
            <w:pPr>
              <w:pStyle w:val="ByReference"/>
            </w:pPr>
            <w:r>
              <w:t>PRICE OR FEE ADJUSTMENT FOR ILLEGAL OR IMPROPER ACTIVITY</w:t>
            </w:r>
          </w:p>
        </w:tc>
        <w:tc>
          <w:tcPr>
            <w:tcW w:w="1440" w:type="dxa"/>
          </w:tcPr>
          <w:p w14:paraId="535B5457" w14:textId="77777777" w:rsidR="007274C5" w:rsidRDefault="0022447D">
            <w:pPr>
              <w:pStyle w:val="ByReference"/>
            </w:pPr>
            <w:r>
              <w:t>MAY 2014</w:t>
            </w:r>
          </w:p>
        </w:tc>
      </w:tr>
      <w:tr w:rsidR="007274C5" w14:paraId="535B545C" w14:textId="77777777">
        <w:tc>
          <w:tcPr>
            <w:tcW w:w="1440" w:type="dxa"/>
          </w:tcPr>
          <w:p w14:paraId="535B5459" w14:textId="77777777" w:rsidR="007274C5" w:rsidRDefault="0022447D">
            <w:pPr>
              <w:pStyle w:val="ByReference"/>
            </w:pPr>
            <w:r>
              <w:t>52.203-12</w:t>
            </w:r>
          </w:p>
        </w:tc>
        <w:tc>
          <w:tcPr>
            <w:tcW w:w="6192" w:type="dxa"/>
          </w:tcPr>
          <w:p w14:paraId="535B545A" w14:textId="77777777" w:rsidR="007274C5" w:rsidRDefault="0022447D">
            <w:pPr>
              <w:pStyle w:val="ByReference"/>
            </w:pPr>
            <w:r>
              <w:t xml:space="preserve">LIMITATION ON PAYMENTS TO INFLUENCE CERTAIN </w:t>
            </w:r>
            <w:r>
              <w:lastRenderedPageBreak/>
              <w:t>FEDERAL TRANSACTIONS</w:t>
            </w:r>
          </w:p>
        </w:tc>
        <w:tc>
          <w:tcPr>
            <w:tcW w:w="1440" w:type="dxa"/>
          </w:tcPr>
          <w:p w14:paraId="535B545B" w14:textId="77777777" w:rsidR="007274C5" w:rsidRDefault="0022447D">
            <w:pPr>
              <w:pStyle w:val="ByReference"/>
            </w:pPr>
            <w:r>
              <w:lastRenderedPageBreak/>
              <w:t>JUN 2020</w:t>
            </w:r>
          </w:p>
        </w:tc>
      </w:tr>
      <w:tr w:rsidR="007274C5" w14:paraId="535B5460" w14:textId="77777777">
        <w:tc>
          <w:tcPr>
            <w:tcW w:w="1440" w:type="dxa"/>
          </w:tcPr>
          <w:p w14:paraId="535B545D" w14:textId="77777777" w:rsidR="007274C5" w:rsidRDefault="0022447D">
            <w:pPr>
              <w:pStyle w:val="ByReference"/>
            </w:pPr>
            <w:r>
              <w:t>52.203-16</w:t>
            </w:r>
          </w:p>
        </w:tc>
        <w:tc>
          <w:tcPr>
            <w:tcW w:w="6192" w:type="dxa"/>
          </w:tcPr>
          <w:p w14:paraId="535B545E" w14:textId="77777777" w:rsidR="007274C5" w:rsidRDefault="0022447D">
            <w:pPr>
              <w:pStyle w:val="ByReference"/>
            </w:pPr>
            <w:r>
              <w:t>PREVENTING PERSONAL CONFLICTS OF INTEREST</w:t>
            </w:r>
          </w:p>
        </w:tc>
        <w:tc>
          <w:tcPr>
            <w:tcW w:w="1440" w:type="dxa"/>
          </w:tcPr>
          <w:p w14:paraId="535B545F" w14:textId="77777777" w:rsidR="007274C5" w:rsidRDefault="0022447D">
            <w:pPr>
              <w:pStyle w:val="ByReference"/>
            </w:pPr>
            <w:r>
              <w:t>JUN 2020</w:t>
            </w:r>
          </w:p>
        </w:tc>
      </w:tr>
      <w:tr w:rsidR="007274C5" w14:paraId="535B5464" w14:textId="77777777">
        <w:tc>
          <w:tcPr>
            <w:tcW w:w="1440" w:type="dxa"/>
          </w:tcPr>
          <w:p w14:paraId="535B5461" w14:textId="77777777" w:rsidR="007274C5" w:rsidRDefault="0022447D">
            <w:pPr>
              <w:pStyle w:val="ByReference"/>
            </w:pPr>
            <w:r>
              <w:t>52.203-17</w:t>
            </w:r>
          </w:p>
        </w:tc>
        <w:tc>
          <w:tcPr>
            <w:tcW w:w="6192" w:type="dxa"/>
          </w:tcPr>
          <w:p w14:paraId="535B5462" w14:textId="77777777" w:rsidR="007274C5" w:rsidRDefault="0022447D">
            <w:pPr>
              <w:pStyle w:val="ByReference"/>
            </w:pPr>
            <w:r>
              <w:t>CONTRACTOR EMPLOYEE WHISTLEBLOWER RIGHTS</w:t>
            </w:r>
          </w:p>
        </w:tc>
        <w:tc>
          <w:tcPr>
            <w:tcW w:w="1440" w:type="dxa"/>
          </w:tcPr>
          <w:p w14:paraId="535B5463" w14:textId="77777777" w:rsidR="007274C5" w:rsidRDefault="0022447D">
            <w:pPr>
              <w:pStyle w:val="ByReference"/>
            </w:pPr>
            <w:r>
              <w:t>NOV 2023</w:t>
            </w:r>
          </w:p>
        </w:tc>
      </w:tr>
      <w:tr w:rsidR="007274C5" w14:paraId="535B5468" w14:textId="77777777">
        <w:tc>
          <w:tcPr>
            <w:tcW w:w="1440" w:type="dxa"/>
          </w:tcPr>
          <w:p w14:paraId="535B5465" w14:textId="77777777" w:rsidR="007274C5" w:rsidRDefault="0022447D">
            <w:pPr>
              <w:pStyle w:val="ByReference"/>
            </w:pPr>
            <w:r>
              <w:t>52.203-19</w:t>
            </w:r>
          </w:p>
        </w:tc>
        <w:tc>
          <w:tcPr>
            <w:tcW w:w="6192" w:type="dxa"/>
          </w:tcPr>
          <w:p w14:paraId="535B5466" w14:textId="77777777" w:rsidR="007274C5" w:rsidRDefault="0022447D">
            <w:pPr>
              <w:pStyle w:val="ByReference"/>
            </w:pPr>
            <w:r>
              <w:t>PROHIBITION ON REQUIRING CERTAIN INTERNAL CONFIDENTIALITY AGREEMENTS OR STATEMENTS</w:t>
            </w:r>
          </w:p>
        </w:tc>
        <w:tc>
          <w:tcPr>
            <w:tcW w:w="1440" w:type="dxa"/>
          </w:tcPr>
          <w:p w14:paraId="535B5467" w14:textId="77777777" w:rsidR="007274C5" w:rsidRDefault="0022447D">
            <w:pPr>
              <w:pStyle w:val="ByReference"/>
            </w:pPr>
            <w:r>
              <w:t>JAN 2017</w:t>
            </w:r>
          </w:p>
        </w:tc>
      </w:tr>
      <w:tr w:rsidR="007274C5" w14:paraId="535B546C" w14:textId="77777777">
        <w:tc>
          <w:tcPr>
            <w:tcW w:w="1440" w:type="dxa"/>
          </w:tcPr>
          <w:p w14:paraId="535B5469" w14:textId="77777777" w:rsidR="007274C5" w:rsidRDefault="0022447D">
            <w:pPr>
              <w:pStyle w:val="ByReference"/>
            </w:pPr>
            <w:r>
              <w:t>52.204-9</w:t>
            </w:r>
          </w:p>
        </w:tc>
        <w:tc>
          <w:tcPr>
            <w:tcW w:w="6192" w:type="dxa"/>
          </w:tcPr>
          <w:p w14:paraId="535B546A" w14:textId="77777777" w:rsidR="007274C5" w:rsidRDefault="0022447D">
            <w:pPr>
              <w:pStyle w:val="ByReference"/>
            </w:pPr>
            <w:r>
              <w:t>PERSONAL IDENTITY VERIFICATION OF CONTRACTOR PERSONNEL</w:t>
            </w:r>
          </w:p>
        </w:tc>
        <w:tc>
          <w:tcPr>
            <w:tcW w:w="1440" w:type="dxa"/>
          </w:tcPr>
          <w:p w14:paraId="535B546B" w14:textId="77777777" w:rsidR="007274C5" w:rsidRDefault="0022447D">
            <w:pPr>
              <w:pStyle w:val="ByReference"/>
            </w:pPr>
            <w:r>
              <w:t>JAN 2011</w:t>
            </w:r>
          </w:p>
        </w:tc>
      </w:tr>
      <w:tr w:rsidR="007274C5" w14:paraId="535B5470" w14:textId="77777777">
        <w:tc>
          <w:tcPr>
            <w:tcW w:w="1440" w:type="dxa"/>
          </w:tcPr>
          <w:p w14:paraId="535B546D" w14:textId="77777777" w:rsidR="007274C5" w:rsidRDefault="0022447D">
            <w:pPr>
              <w:pStyle w:val="ByReference"/>
            </w:pPr>
            <w:r>
              <w:t>52.204-10</w:t>
            </w:r>
          </w:p>
        </w:tc>
        <w:tc>
          <w:tcPr>
            <w:tcW w:w="6192" w:type="dxa"/>
          </w:tcPr>
          <w:p w14:paraId="535B546E" w14:textId="77777777" w:rsidR="007274C5" w:rsidRDefault="0022447D">
            <w:pPr>
              <w:pStyle w:val="ByReference"/>
            </w:pPr>
            <w:r>
              <w:t>REPORTING EXECUTIVE COMPENSATION AND FIRST-TIER SUBCONTRACT AWARDS (DEVIATION)</w:t>
            </w:r>
          </w:p>
        </w:tc>
        <w:tc>
          <w:tcPr>
            <w:tcW w:w="1440" w:type="dxa"/>
          </w:tcPr>
          <w:p w14:paraId="535B546F" w14:textId="77777777" w:rsidR="007274C5" w:rsidRDefault="0022447D">
            <w:pPr>
              <w:pStyle w:val="ByReference"/>
            </w:pPr>
            <w:r>
              <w:t>NOV 2025</w:t>
            </w:r>
          </w:p>
        </w:tc>
      </w:tr>
      <w:tr w:rsidR="007274C5" w14:paraId="535B5474" w14:textId="77777777">
        <w:tc>
          <w:tcPr>
            <w:tcW w:w="1440" w:type="dxa"/>
          </w:tcPr>
          <w:p w14:paraId="535B5471" w14:textId="77777777" w:rsidR="007274C5" w:rsidRDefault="0022447D">
            <w:pPr>
              <w:pStyle w:val="ByReference"/>
            </w:pPr>
            <w:r>
              <w:t>52.204-13</w:t>
            </w:r>
          </w:p>
        </w:tc>
        <w:tc>
          <w:tcPr>
            <w:tcW w:w="6192" w:type="dxa"/>
          </w:tcPr>
          <w:p w14:paraId="535B5472" w14:textId="77777777" w:rsidR="007274C5" w:rsidRDefault="0022447D">
            <w:pPr>
              <w:pStyle w:val="ByReference"/>
            </w:pPr>
            <w:r>
              <w:t>SYSTEM FOR AWARD MANAGEMENT—MAINTENANCE (DEVIATION)</w:t>
            </w:r>
          </w:p>
        </w:tc>
        <w:tc>
          <w:tcPr>
            <w:tcW w:w="1440" w:type="dxa"/>
          </w:tcPr>
          <w:p w14:paraId="535B5473" w14:textId="77777777" w:rsidR="007274C5" w:rsidRDefault="0022447D">
            <w:pPr>
              <w:pStyle w:val="ByReference"/>
            </w:pPr>
            <w:r>
              <w:t>NOV 2025</w:t>
            </w:r>
          </w:p>
        </w:tc>
      </w:tr>
      <w:tr w:rsidR="007274C5" w14:paraId="535B5478" w14:textId="77777777">
        <w:tc>
          <w:tcPr>
            <w:tcW w:w="1440" w:type="dxa"/>
          </w:tcPr>
          <w:p w14:paraId="535B5475" w14:textId="77777777" w:rsidR="007274C5" w:rsidRDefault="0022447D">
            <w:pPr>
              <w:pStyle w:val="ByReference"/>
            </w:pPr>
            <w:r>
              <w:t>52.204-14</w:t>
            </w:r>
          </w:p>
        </w:tc>
        <w:tc>
          <w:tcPr>
            <w:tcW w:w="6192" w:type="dxa"/>
          </w:tcPr>
          <w:p w14:paraId="535B5476" w14:textId="77777777" w:rsidR="007274C5" w:rsidRDefault="0022447D">
            <w:pPr>
              <w:pStyle w:val="ByReference"/>
            </w:pPr>
            <w:r>
              <w:t>SERVICE CONTRACT REPORTING REQUIREMENTS (DEVIATION)</w:t>
            </w:r>
          </w:p>
        </w:tc>
        <w:tc>
          <w:tcPr>
            <w:tcW w:w="1440" w:type="dxa"/>
          </w:tcPr>
          <w:p w14:paraId="535B5477" w14:textId="77777777" w:rsidR="007274C5" w:rsidRDefault="0022447D">
            <w:pPr>
              <w:pStyle w:val="ByReference"/>
            </w:pPr>
            <w:r>
              <w:t>NOV 2025</w:t>
            </w:r>
          </w:p>
        </w:tc>
      </w:tr>
      <w:tr w:rsidR="007274C5" w14:paraId="535B547C" w14:textId="77777777">
        <w:tc>
          <w:tcPr>
            <w:tcW w:w="1440" w:type="dxa"/>
          </w:tcPr>
          <w:p w14:paraId="535B5479" w14:textId="77777777" w:rsidR="007274C5" w:rsidRDefault="0022447D">
            <w:pPr>
              <w:pStyle w:val="ByReference"/>
            </w:pPr>
            <w:r>
              <w:t>52.204-19</w:t>
            </w:r>
          </w:p>
        </w:tc>
        <w:tc>
          <w:tcPr>
            <w:tcW w:w="6192" w:type="dxa"/>
          </w:tcPr>
          <w:p w14:paraId="535B547A" w14:textId="77777777" w:rsidR="007274C5" w:rsidRDefault="0022447D">
            <w:pPr>
              <w:pStyle w:val="ByReference"/>
            </w:pPr>
            <w:r>
              <w:t>INCORPORATION BY REFERENCE OF REPRESENTATIONS AND CERTIFICATIONS</w:t>
            </w:r>
          </w:p>
        </w:tc>
        <w:tc>
          <w:tcPr>
            <w:tcW w:w="1440" w:type="dxa"/>
          </w:tcPr>
          <w:p w14:paraId="535B547B" w14:textId="77777777" w:rsidR="007274C5" w:rsidRDefault="0022447D">
            <w:pPr>
              <w:pStyle w:val="ByReference"/>
            </w:pPr>
            <w:r>
              <w:t>DEC 2014</w:t>
            </w:r>
          </w:p>
        </w:tc>
      </w:tr>
      <w:tr w:rsidR="007274C5" w14:paraId="535B5480" w14:textId="77777777">
        <w:tc>
          <w:tcPr>
            <w:tcW w:w="1440" w:type="dxa"/>
          </w:tcPr>
          <w:p w14:paraId="535B547D" w14:textId="77777777" w:rsidR="007274C5" w:rsidRDefault="0022447D">
            <w:pPr>
              <w:pStyle w:val="ByReference"/>
            </w:pPr>
            <w:r>
              <w:t>52.209-6</w:t>
            </w:r>
          </w:p>
        </w:tc>
        <w:tc>
          <w:tcPr>
            <w:tcW w:w="6192" w:type="dxa"/>
          </w:tcPr>
          <w:p w14:paraId="535B547E" w14:textId="77777777" w:rsidR="007274C5" w:rsidRDefault="0022447D">
            <w:pPr>
              <w:pStyle w:val="ByReference"/>
            </w:pPr>
            <w:r>
              <w:t>PROTECTING THE GOVERNMENT'S INTEREST WHEN SUBCONTRACTING WITH CONTRACTORS DEBARRED, SUSPENDED, PROPOSED FOR DEBARMENT, OR VOLUNTARILY EXCLUDED</w:t>
            </w:r>
          </w:p>
        </w:tc>
        <w:tc>
          <w:tcPr>
            <w:tcW w:w="1440" w:type="dxa"/>
          </w:tcPr>
          <w:p w14:paraId="535B547F" w14:textId="77777777" w:rsidR="007274C5" w:rsidRDefault="0022447D">
            <w:pPr>
              <w:pStyle w:val="ByReference"/>
            </w:pPr>
            <w:r>
              <w:t>JAN 2025</w:t>
            </w:r>
          </w:p>
        </w:tc>
      </w:tr>
      <w:tr w:rsidR="007274C5" w14:paraId="535B5484" w14:textId="77777777">
        <w:tc>
          <w:tcPr>
            <w:tcW w:w="1440" w:type="dxa"/>
          </w:tcPr>
          <w:p w14:paraId="535B5481" w14:textId="77777777" w:rsidR="007274C5" w:rsidRDefault="0022447D">
            <w:pPr>
              <w:pStyle w:val="ByReference"/>
            </w:pPr>
            <w:r>
              <w:t>52.209-9</w:t>
            </w:r>
          </w:p>
        </w:tc>
        <w:tc>
          <w:tcPr>
            <w:tcW w:w="6192" w:type="dxa"/>
          </w:tcPr>
          <w:p w14:paraId="535B5482" w14:textId="77777777" w:rsidR="007274C5" w:rsidRDefault="0022447D">
            <w:pPr>
              <w:pStyle w:val="ByReference"/>
            </w:pPr>
            <w:r>
              <w:t>UPDATES OF PUBLICLY AVAILABLE  INFORMATION REGARDING RESPONSIBILITY MATTERS</w:t>
            </w:r>
          </w:p>
        </w:tc>
        <w:tc>
          <w:tcPr>
            <w:tcW w:w="1440" w:type="dxa"/>
          </w:tcPr>
          <w:p w14:paraId="535B5483" w14:textId="77777777" w:rsidR="007274C5" w:rsidRDefault="0022447D">
            <w:pPr>
              <w:pStyle w:val="ByReference"/>
            </w:pPr>
            <w:r>
              <w:t>OCT 2018</w:t>
            </w:r>
          </w:p>
        </w:tc>
      </w:tr>
      <w:tr w:rsidR="007274C5" w14:paraId="535B5488" w14:textId="77777777">
        <w:tc>
          <w:tcPr>
            <w:tcW w:w="1440" w:type="dxa"/>
          </w:tcPr>
          <w:p w14:paraId="535B5485" w14:textId="77777777" w:rsidR="007274C5" w:rsidRDefault="0022447D">
            <w:pPr>
              <w:pStyle w:val="ByReference"/>
            </w:pPr>
            <w:r>
              <w:t>52.209-10</w:t>
            </w:r>
          </w:p>
        </w:tc>
        <w:tc>
          <w:tcPr>
            <w:tcW w:w="6192" w:type="dxa"/>
          </w:tcPr>
          <w:p w14:paraId="535B5486" w14:textId="77777777" w:rsidR="007274C5" w:rsidRDefault="0022447D">
            <w:pPr>
              <w:pStyle w:val="ByReference"/>
            </w:pPr>
            <w:r>
              <w:t>PROHIBITION ON CONTRACTING WITH INVERTED DOMESTIC CORPORATIONS</w:t>
            </w:r>
          </w:p>
        </w:tc>
        <w:tc>
          <w:tcPr>
            <w:tcW w:w="1440" w:type="dxa"/>
          </w:tcPr>
          <w:p w14:paraId="535B5487" w14:textId="77777777" w:rsidR="007274C5" w:rsidRDefault="0022447D">
            <w:pPr>
              <w:pStyle w:val="ByReference"/>
            </w:pPr>
            <w:r>
              <w:t>NOV 2015</w:t>
            </w:r>
          </w:p>
        </w:tc>
      </w:tr>
      <w:tr w:rsidR="007274C5" w14:paraId="535B548C" w14:textId="77777777">
        <w:tc>
          <w:tcPr>
            <w:tcW w:w="1440" w:type="dxa"/>
          </w:tcPr>
          <w:p w14:paraId="535B5489" w14:textId="77777777" w:rsidR="007274C5" w:rsidRDefault="0022447D">
            <w:pPr>
              <w:pStyle w:val="ByReference"/>
            </w:pPr>
            <w:r>
              <w:t>52.211-13</w:t>
            </w:r>
          </w:p>
        </w:tc>
        <w:tc>
          <w:tcPr>
            <w:tcW w:w="6192" w:type="dxa"/>
          </w:tcPr>
          <w:p w14:paraId="535B548A" w14:textId="77777777" w:rsidR="007274C5" w:rsidRDefault="0022447D">
            <w:pPr>
              <w:pStyle w:val="ByReference"/>
            </w:pPr>
            <w:r>
              <w:t>TIME EXTENSIONS</w:t>
            </w:r>
          </w:p>
        </w:tc>
        <w:tc>
          <w:tcPr>
            <w:tcW w:w="1440" w:type="dxa"/>
          </w:tcPr>
          <w:p w14:paraId="535B548B" w14:textId="77777777" w:rsidR="007274C5" w:rsidRDefault="0022447D">
            <w:pPr>
              <w:pStyle w:val="ByReference"/>
            </w:pPr>
            <w:r>
              <w:t>SEP 2000</w:t>
            </w:r>
          </w:p>
        </w:tc>
      </w:tr>
      <w:tr w:rsidR="007274C5" w14:paraId="535B5490" w14:textId="77777777">
        <w:tc>
          <w:tcPr>
            <w:tcW w:w="1440" w:type="dxa"/>
          </w:tcPr>
          <w:p w14:paraId="535B548D" w14:textId="77777777" w:rsidR="007274C5" w:rsidRDefault="0022447D">
            <w:pPr>
              <w:pStyle w:val="ByReference"/>
            </w:pPr>
            <w:r>
              <w:t>52.213-4</w:t>
            </w:r>
          </w:p>
        </w:tc>
        <w:tc>
          <w:tcPr>
            <w:tcW w:w="6192" w:type="dxa"/>
          </w:tcPr>
          <w:p w14:paraId="535B548E" w14:textId="77777777" w:rsidR="007274C5" w:rsidRDefault="0022447D">
            <w:pPr>
              <w:pStyle w:val="ByReference"/>
            </w:pPr>
            <w:r>
              <w:t>TERMS AND CONDITIONS—SIMPLIFIED ACQUISITIONS (OTHER THAN  COMMERCIAL PRODUCTS AND COMMERCIAL SERVICES)</w:t>
            </w:r>
          </w:p>
        </w:tc>
        <w:tc>
          <w:tcPr>
            <w:tcW w:w="1440" w:type="dxa"/>
          </w:tcPr>
          <w:p w14:paraId="535B548F" w14:textId="77777777" w:rsidR="007274C5" w:rsidRDefault="0022447D">
            <w:pPr>
              <w:pStyle w:val="ByReference"/>
            </w:pPr>
            <w:r>
              <w:t>OCT 2025</w:t>
            </w:r>
          </w:p>
        </w:tc>
      </w:tr>
      <w:tr w:rsidR="007274C5" w14:paraId="535B5494" w14:textId="77777777">
        <w:tc>
          <w:tcPr>
            <w:tcW w:w="1440" w:type="dxa"/>
          </w:tcPr>
          <w:p w14:paraId="535B5491" w14:textId="77777777" w:rsidR="007274C5" w:rsidRDefault="0022447D">
            <w:pPr>
              <w:pStyle w:val="ByReference"/>
            </w:pPr>
            <w:r>
              <w:t>52.219-8</w:t>
            </w:r>
          </w:p>
        </w:tc>
        <w:tc>
          <w:tcPr>
            <w:tcW w:w="6192" w:type="dxa"/>
          </w:tcPr>
          <w:p w14:paraId="535B5492" w14:textId="77777777" w:rsidR="007274C5" w:rsidRDefault="0022447D">
            <w:pPr>
              <w:pStyle w:val="ByReference"/>
            </w:pPr>
            <w:r>
              <w:t>UTILIZATION OF SMALL BUSINESS CONCERNS (DEVIATION)</w:t>
            </w:r>
          </w:p>
        </w:tc>
        <w:tc>
          <w:tcPr>
            <w:tcW w:w="1440" w:type="dxa"/>
          </w:tcPr>
          <w:p w14:paraId="535B5493" w14:textId="77777777" w:rsidR="007274C5" w:rsidRDefault="0022447D">
            <w:pPr>
              <w:pStyle w:val="ByReference"/>
            </w:pPr>
            <w:r>
              <w:t>NOV 2025</w:t>
            </w:r>
          </w:p>
        </w:tc>
      </w:tr>
      <w:tr w:rsidR="007274C5" w14:paraId="535B5498" w14:textId="77777777">
        <w:tc>
          <w:tcPr>
            <w:tcW w:w="1440" w:type="dxa"/>
          </w:tcPr>
          <w:p w14:paraId="535B5495" w14:textId="77777777" w:rsidR="007274C5" w:rsidRDefault="0022447D">
            <w:pPr>
              <w:pStyle w:val="ByReference"/>
            </w:pPr>
            <w:r>
              <w:t>52.222-1</w:t>
            </w:r>
          </w:p>
        </w:tc>
        <w:tc>
          <w:tcPr>
            <w:tcW w:w="6192" w:type="dxa"/>
          </w:tcPr>
          <w:p w14:paraId="535B5496" w14:textId="77777777" w:rsidR="007274C5" w:rsidRDefault="0022447D">
            <w:pPr>
              <w:pStyle w:val="ByReference"/>
            </w:pPr>
            <w:r>
              <w:t>NOTICE TO THE GOVERNMENT OF LABOR DISPUTES (DEVIATION)</w:t>
            </w:r>
          </w:p>
        </w:tc>
        <w:tc>
          <w:tcPr>
            <w:tcW w:w="1440" w:type="dxa"/>
          </w:tcPr>
          <w:p w14:paraId="535B5497" w14:textId="77777777" w:rsidR="007274C5" w:rsidRDefault="0022447D">
            <w:pPr>
              <w:pStyle w:val="ByReference"/>
            </w:pPr>
            <w:r>
              <w:t>NOV 2025</w:t>
            </w:r>
          </w:p>
        </w:tc>
      </w:tr>
      <w:tr w:rsidR="007274C5" w14:paraId="535B549C" w14:textId="77777777">
        <w:tc>
          <w:tcPr>
            <w:tcW w:w="1440" w:type="dxa"/>
          </w:tcPr>
          <w:p w14:paraId="535B5499" w14:textId="77777777" w:rsidR="007274C5" w:rsidRDefault="0022447D">
            <w:pPr>
              <w:pStyle w:val="ByReference"/>
            </w:pPr>
            <w:r>
              <w:t>52.222-3</w:t>
            </w:r>
          </w:p>
        </w:tc>
        <w:tc>
          <w:tcPr>
            <w:tcW w:w="6192" w:type="dxa"/>
          </w:tcPr>
          <w:p w14:paraId="535B549A" w14:textId="77777777" w:rsidR="007274C5" w:rsidRDefault="0022447D">
            <w:pPr>
              <w:pStyle w:val="ByReference"/>
            </w:pPr>
            <w:r>
              <w:t>CONVICT LABOR (DEVIATION)</w:t>
            </w:r>
          </w:p>
        </w:tc>
        <w:tc>
          <w:tcPr>
            <w:tcW w:w="1440" w:type="dxa"/>
          </w:tcPr>
          <w:p w14:paraId="535B549B" w14:textId="77777777" w:rsidR="007274C5" w:rsidRDefault="0022447D">
            <w:pPr>
              <w:pStyle w:val="ByReference"/>
            </w:pPr>
            <w:r>
              <w:t>NOV 2025</w:t>
            </w:r>
          </w:p>
        </w:tc>
      </w:tr>
      <w:tr w:rsidR="007274C5" w14:paraId="535B54A0" w14:textId="77777777">
        <w:tc>
          <w:tcPr>
            <w:tcW w:w="1440" w:type="dxa"/>
          </w:tcPr>
          <w:p w14:paraId="535B549D" w14:textId="77777777" w:rsidR="007274C5" w:rsidRDefault="0022447D">
            <w:pPr>
              <w:pStyle w:val="ByReference"/>
            </w:pPr>
            <w:r>
              <w:t>52.222-4</w:t>
            </w:r>
          </w:p>
        </w:tc>
        <w:tc>
          <w:tcPr>
            <w:tcW w:w="6192" w:type="dxa"/>
          </w:tcPr>
          <w:p w14:paraId="535B549E" w14:textId="77777777" w:rsidR="007274C5" w:rsidRDefault="0022447D">
            <w:pPr>
              <w:pStyle w:val="ByReference"/>
            </w:pPr>
            <w:r>
              <w:t>CONTRACT WORK HOURS AND SAFETY STANDARDS—OVERTIME COMPENSATION (DEVIATION)</w:t>
            </w:r>
          </w:p>
        </w:tc>
        <w:tc>
          <w:tcPr>
            <w:tcW w:w="1440" w:type="dxa"/>
          </w:tcPr>
          <w:p w14:paraId="535B549F" w14:textId="77777777" w:rsidR="007274C5" w:rsidRDefault="0022447D">
            <w:pPr>
              <w:pStyle w:val="ByReference"/>
            </w:pPr>
            <w:r>
              <w:t>NOV 2025</w:t>
            </w:r>
          </w:p>
        </w:tc>
      </w:tr>
      <w:tr w:rsidR="007274C5" w14:paraId="535B54A4" w14:textId="77777777">
        <w:tc>
          <w:tcPr>
            <w:tcW w:w="1440" w:type="dxa"/>
          </w:tcPr>
          <w:p w14:paraId="535B54A1" w14:textId="77777777" w:rsidR="007274C5" w:rsidRDefault="0022447D">
            <w:pPr>
              <w:pStyle w:val="ByReference"/>
            </w:pPr>
            <w:r>
              <w:t>52.222-6</w:t>
            </w:r>
          </w:p>
        </w:tc>
        <w:tc>
          <w:tcPr>
            <w:tcW w:w="6192" w:type="dxa"/>
          </w:tcPr>
          <w:p w14:paraId="535B54A2" w14:textId="77777777" w:rsidR="007274C5" w:rsidRDefault="0022447D">
            <w:pPr>
              <w:pStyle w:val="ByReference"/>
            </w:pPr>
            <w:r>
              <w:t>CONSTRUCTION WAGE RATE REQUIREMENTS (DEVIATION)</w:t>
            </w:r>
          </w:p>
        </w:tc>
        <w:tc>
          <w:tcPr>
            <w:tcW w:w="1440" w:type="dxa"/>
          </w:tcPr>
          <w:p w14:paraId="535B54A3" w14:textId="77777777" w:rsidR="007274C5" w:rsidRDefault="0022447D">
            <w:pPr>
              <w:pStyle w:val="ByReference"/>
            </w:pPr>
            <w:r>
              <w:t>NOV 2025</w:t>
            </w:r>
          </w:p>
        </w:tc>
      </w:tr>
      <w:tr w:rsidR="007274C5" w14:paraId="535B54A8" w14:textId="77777777">
        <w:tc>
          <w:tcPr>
            <w:tcW w:w="1440" w:type="dxa"/>
          </w:tcPr>
          <w:p w14:paraId="535B54A5" w14:textId="77777777" w:rsidR="007274C5" w:rsidRDefault="0022447D">
            <w:pPr>
              <w:pStyle w:val="ByReference"/>
            </w:pPr>
            <w:r>
              <w:t>52.222-7</w:t>
            </w:r>
          </w:p>
        </w:tc>
        <w:tc>
          <w:tcPr>
            <w:tcW w:w="6192" w:type="dxa"/>
          </w:tcPr>
          <w:p w14:paraId="535B54A6" w14:textId="77777777" w:rsidR="007274C5" w:rsidRDefault="0022447D">
            <w:pPr>
              <w:pStyle w:val="ByReference"/>
            </w:pPr>
            <w:r>
              <w:t>WITHHOLDING OF FUNDS (DEVIATION)</w:t>
            </w:r>
          </w:p>
        </w:tc>
        <w:tc>
          <w:tcPr>
            <w:tcW w:w="1440" w:type="dxa"/>
          </w:tcPr>
          <w:p w14:paraId="535B54A7" w14:textId="77777777" w:rsidR="007274C5" w:rsidRDefault="0022447D">
            <w:pPr>
              <w:pStyle w:val="ByReference"/>
            </w:pPr>
            <w:r>
              <w:t>NOV 2025</w:t>
            </w:r>
          </w:p>
        </w:tc>
      </w:tr>
      <w:tr w:rsidR="007274C5" w14:paraId="535B54AC" w14:textId="77777777">
        <w:tc>
          <w:tcPr>
            <w:tcW w:w="1440" w:type="dxa"/>
          </w:tcPr>
          <w:p w14:paraId="535B54A9" w14:textId="77777777" w:rsidR="007274C5" w:rsidRDefault="0022447D">
            <w:pPr>
              <w:pStyle w:val="ByReference"/>
            </w:pPr>
            <w:r>
              <w:t>52.222-8</w:t>
            </w:r>
          </w:p>
        </w:tc>
        <w:tc>
          <w:tcPr>
            <w:tcW w:w="6192" w:type="dxa"/>
          </w:tcPr>
          <w:p w14:paraId="535B54AA" w14:textId="77777777" w:rsidR="007274C5" w:rsidRDefault="0022447D">
            <w:pPr>
              <w:pStyle w:val="ByReference"/>
            </w:pPr>
            <w:r>
              <w:t>PAYROLLS AND BASIC RECORDS (DEVIATION)</w:t>
            </w:r>
          </w:p>
        </w:tc>
        <w:tc>
          <w:tcPr>
            <w:tcW w:w="1440" w:type="dxa"/>
          </w:tcPr>
          <w:p w14:paraId="535B54AB" w14:textId="77777777" w:rsidR="007274C5" w:rsidRDefault="0022447D">
            <w:pPr>
              <w:pStyle w:val="ByReference"/>
            </w:pPr>
            <w:r>
              <w:t>NOV 2025</w:t>
            </w:r>
          </w:p>
        </w:tc>
      </w:tr>
      <w:tr w:rsidR="007274C5" w14:paraId="535B54B0" w14:textId="77777777">
        <w:tc>
          <w:tcPr>
            <w:tcW w:w="1440" w:type="dxa"/>
          </w:tcPr>
          <w:p w14:paraId="535B54AD" w14:textId="77777777" w:rsidR="007274C5" w:rsidRDefault="0022447D">
            <w:pPr>
              <w:pStyle w:val="ByReference"/>
            </w:pPr>
            <w:r>
              <w:t>52.222-10</w:t>
            </w:r>
          </w:p>
        </w:tc>
        <w:tc>
          <w:tcPr>
            <w:tcW w:w="6192" w:type="dxa"/>
          </w:tcPr>
          <w:p w14:paraId="535B54AE" w14:textId="77777777" w:rsidR="007274C5" w:rsidRDefault="0022447D">
            <w:pPr>
              <w:pStyle w:val="ByReference"/>
            </w:pPr>
            <w:r>
              <w:t>COMPLIANCE WITH COPELAND ACT REQUIREMENTS (DEVIATION)</w:t>
            </w:r>
          </w:p>
        </w:tc>
        <w:tc>
          <w:tcPr>
            <w:tcW w:w="1440" w:type="dxa"/>
          </w:tcPr>
          <w:p w14:paraId="535B54AF" w14:textId="77777777" w:rsidR="007274C5" w:rsidRDefault="0022447D">
            <w:pPr>
              <w:pStyle w:val="ByReference"/>
            </w:pPr>
            <w:r>
              <w:t>NOV 2025</w:t>
            </w:r>
          </w:p>
        </w:tc>
      </w:tr>
      <w:tr w:rsidR="007274C5" w14:paraId="535B54B4" w14:textId="77777777">
        <w:tc>
          <w:tcPr>
            <w:tcW w:w="1440" w:type="dxa"/>
          </w:tcPr>
          <w:p w14:paraId="535B54B1" w14:textId="77777777" w:rsidR="007274C5" w:rsidRDefault="0022447D">
            <w:pPr>
              <w:pStyle w:val="ByReference"/>
            </w:pPr>
            <w:r>
              <w:t>52.222-11</w:t>
            </w:r>
          </w:p>
        </w:tc>
        <w:tc>
          <w:tcPr>
            <w:tcW w:w="6192" w:type="dxa"/>
          </w:tcPr>
          <w:p w14:paraId="535B54B2" w14:textId="77777777" w:rsidR="007274C5" w:rsidRDefault="0022447D">
            <w:pPr>
              <w:pStyle w:val="ByReference"/>
            </w:pPr>
            <w:r>
              <w:t>SUBCONTRACTS (LABOR STANDARDS) (DEVIATION)</w:t>
            </w:r>
          </w:p>
        </w:tc>
        <w:tc>
          <w:tcPr>
            <w:tcW w:w="1440" w:type="dxa"/>
          </w:tcPr>
          <w:p w14:paraId="535B54B3" w14:textId="77777777" w:rsidR="007274C5" w:rsidRDefault="0022447D">
            <w:pPr>
              <w:pStyle w:val="ByReference"/>
            </w:pPr>
            <w:r>
              <w:t>NOV 2025</w:t>
            </w:r>
          </w:p>
        </w:tc>
      </w:tr>
      <w:tr w:rsidR="007274C5" w14:paraId="535B54B8" w14:textId="77777777">
        <w:tc>
          <w:tcPr>
            <w:tcW w:w="1440" w:type="dxa"/>
          </w:tcPr>
          <w:p w14:paraId="535B54B5" w14:textId="77777777" w:rsidR="007274C5" w:rsidRDefault="0022447D">
            <w:pPr>
              <w:pStyle w:val="ByReference"/>
            </w:pPr>
            <w:r>
              <w:t>52.222-12</w:t>
            </w:r>
          </w:p>
        </w:tc>
        <w:tc>
          <w:tcPr>
            <w:tcW w:w="6192" w:type="dxa"/>
          </w:tcPr>
          <w:p w14:paraId="535B54B6" w14:textId="77777777" w:rsidR="007274C5" w:rsidRDefault="0022447D">
            <w:pPr>
              <w:pStyle w:val="ByReference"/>
            </w:pPr>
            <w:r>
              <w:t>CONTRACT TERMINATION—DEBARMENT</w:t>
            </w:r>
          </w:p>
        </w:tc>
        <w:tc>
          <w:tcPr>
            <w:tcW w:w="1440" w:type="dxa"/>
          </w:tcPr>
          <w:p w14:paraId="535B54B7" w14:textId="77777777" w:rsidR="007274C5" w:rsidRDefault="0022447D">
            <w:pPr>
              <w:pStyle w:val="ByReference"/>
            </w:pPr>
            <w:r>
              <w:t>MAY 2014</w:t>
            </w:r>
          </w:p>
        </w:tc>
      </w:tr>
      <w:tr w:rsidR="007274C5" w14:paraId="535B54BC" w14:textId="77777777">
        <w:tc>
          <w:tcPr>
            <w:tcW w:w="1440" w:type="dxa"/>
          </w:tcPr>
          <w:p w14:paraId="535B54B9" w14:textId="77777777" w:rsidR="007274C5" w:rsidRDefault="0022447D">
            <w:pPr>
              <w:pStyle w:val="ByReference"/>
            </w:pPr>
            <w:r>
              <w:t>52.222-13</w:t>
            </w:r>
          </w:p>
        </w:tc>
        <w:tc>
          <w:tcPr>
            <w:tcW w:w="6192" w:type="dxa"/>
          </w:tcPr>
          <w:p w14:paraId="535B54BA" w14:textId="77777777" w:rsidR="007274C5" w:rsidRDefault="0022447D">
            <w:pPr>
              <w:pStyle w:val="ByReference"/>
            </w:pPr>
            <w:r>
              <w:t>COMPLIANCE WITH CONSTRUCTION WAGE RATE REQUIREMENTS AND RELATED REGULATIONS</w:t>
            </w:r>
          </w:p>
        </w:tc>
        <w:tc>
          <w:tcPr>
            <w:tcW w:w="1440" w:type="dxa"/>
          </w:tcPr>
          <w:p w14:paraId="535B54BB" w14:textId="77777777" w:rsidR="007274C5" w:rsidRDefault="0022447D">
            <w:pPr>
              <w:pStyle w:val="ByReference"/>
            </w:pPr>
            <w:r>
              <w:t>MAY 2014</w:t>
            </w:r>
          </w:p>
        </w:tc>
      </w:tr>
      <w:tr w:rsidR="007274C5" w14:paraId="535B54C0" w14:textId="77777777">
        <w:tc>
          <w:tcPr>
            <w:tcW w:w="1440" w:type="dxa"/>
          </w:tcPr>
          <w:p w14:paraId="535B54BD" w14:textId="77777777" w:rsidR="007274C5" w:rsidRDefault="0022447D">
            <w:pPr>
              <w:pStyle w:val="ByReference"/>
            </w:pPr>
            <w:r>
              <w:t>52.222-14</w:t>
            </w:r>
          </w:p>
        </w:tc>
        <w:tc>
          <w:tcPr>
            <w:tcW w:w="6192" w:type="dxa"/>
          </w:tcPr>
          <w:p w14:paraId="535B54BE" w14:textId="77777777" w:rsidR="007274C5" w:rsidRDefault="0022447D">
            <w:pPr>
              <w:pStyle w:val="ByReference"/>
            </w:pPr>
            <w:r>
              <w:t>DISPUTES CONCERNING LABOR STANDARDS (DEVIATION)</w:t>
            </w:r>
          </w:p>
        </w:tc>
        <w:tc>
          <w:tcPr>
            <w:tcW w:w="1440" w:type="dxa"/>
          </w:tcPr>
          <w:p w14:paraId="535B54BF" w14:textId="77777777" w:rsidR="007274C5" w:rsidRDefault="0022447D">
            <w:pPr>
              <w:pStyle w:val="ByReference"/>
            </w:pPr>
            <w:r>
              <w:t>NOV 2025</w:t>
            </w:r>
          </w:p>
        </w:tc>
      </w:tr>
      <w:tr w:rsidR="007274C5" w14:paraId="535B54C4" w14:textId="77777777">
        <w:tc>
          <w:tcPr>
            <w:tcW w:w="1440" w:type="dxa"/>
          </w:tcPr>
          <w:p w14:paraId="535B54C1" w14:textId="77777777" w:rsidR="007274C5" w:rsidRDefault="0022447D">
            <w:pPr>
              <w:pStyle w:val="ByReference"/>
            </w:pPr>
            <w:r>
              <w:t>52.222-15</w:t>
            </w:r>
          </w:p>
        </w:tc>
        <w:tc>
          <w:tcPr>
            <w:tcW w:w="6192" w:type="dxa"/>
          </w:tcPr>
          <w:p w14:paraId="535B54C2" w14:textId="77777777" w:rsidR="007274C5" w:rsidRDefault="0022447D">
            <w:pPr>
              <w:pStyle w:val="ByReference"/>
            </w:pPr>
            <w:r>
              <w:t>CERTIFICATION OF ELIGIBILITY</w:t>
            </w:r>
          </w:p>
        </w:tc>
        <w:tc>
          <w:tcPr>
            <w:tcW w:w="1440" w:type="dxa"/>
          </w:tcPr>
          <w:p w14:paraId="535B54C3" w14:textId="77777777" w:rsidR="007274C5" w:rsidRDefault="0022447D">
            <w:pPr>
              <w:pStyle w:val="ByReference"/>
            </w:pPr>
            <w:r>
              <w:t>MAY 2014</w:t>
            </w:r>
          </w:p>
        </w:tc>
      </w:tr>
      <w:tr w:rsidR="007274C5" w14:paraId="535B54C8" w14:textId="77777777">
        <w:tc>
          <w:tcPr>
            <w:tcW w:w="1440" w:type="dxa"/>
          </w:tcPr>
          <w:p w14:paraId="535B54C5" w14:textId="77777777" w:rsidR="007274C5" w:rsidRDefault="0022447D">
            <w:pPr>
              <w:pStyle w:val="ByReference"/>
            </w:pPr>
            <w:r>
              <w:lastRenderedPageBreak/>
              <w:t>52.222-19</w:t>
            </w:r>
          </w:p>
        </w:tc>
        <w:tc>
          <w:tcPr>
            <w:tcW w:w="6192" w:type="dxa"/>
          </w:tcPr>
          <w:p w14:paraId="535B54C6" w14:textId="77777777" w:rsidR="007274C5" w:rsidRDefault="0022447D">
            <w:pPr>
              <w:pStyle w:val="ByReference"/>
            </w:pPr>
            <w:r>
              <w:t>CHILD LABOR—COOPERATION WITH AUTHORITIES AND REMEDIES (DEVIATION)</w:t>
            </w:r>
          </w:p>
        </w:tc>
        <w:tc>
          <w:tcPr>
            <w:tcW w:w="1440" w:type="dxa"/>
          </w:tcPr>
          <w:p w14:paraId="535B54C7" w14:textId="77777777" w:rsidR="007274C5" w:rsidRDefault="0022447D">
            <w:pPr>
              <w:pStyle w:val="ByReference"/>
            </w:pPr>
            <w:r>
              <w:t>NOV 2025</w:t>
            </w:r>
          </w:p>
        </w:tc>
      </w:tr>
      <w:tr w:rsidR="007274C5" w14:paraId="535B54CC" w14:textId="77777777">
        <w:tc>
          <w:tcPr>
            <w:tcW w:w="1440" w:type="dxa"/>
          </w:tcPr>
          <w:p w14:paraId="535B54C9" w14:textId="77777777" w:rsidR="007274C5" w:rsidRDefault="0022447D">
            <w:pPr>
              <w:pStyle w:val="ByReference"/>
            </w:pPr>
            <w:r>
              <w:t>52.222-20</w:t>
            </w:r>
          </w:p>
        </w:tc>
        <w:tc>
          <w:tcPr>
            <w:tcW w:w="6192" w:type="dxa"/>
          </w:tcPr>
          <w:p w14:paraId="535B54CA" w14:textId="77777777" w:rsidR="007274C5" w:rsidRDefault="0022447D">
            <w:pPr>
              <w:pStyle w:val="ByReference"/>
            </w:pPr>
            <w:r>
              <w:t>CONTRACTS FOR MATERIALS, SUPPLIES, ARTICLES, AND EQUIPMENT (DEVIATION)</w:t>
            </w:r>
          </w:p>
        </w:tc>
        <w:tc>
          <w:tcPr>
            <w:tcW w:w="1440" w:type="dxa"/>
          </w:tcPr>
          <w:p w14:paraId="535B54CB" w14:textId="77777777" w:rsidR="007274C5" w:rsidRDefault="0022447D">
            <w:pPr>
              <w:pStyle w:val="ByReference"/>
            </w:pPr>
            <w:r>
              <w:t>NOV 2025</w:t>
            </w:r>
          </w:p>
        </w:tc>
      </w:tr>
      <w:tr w:rsidR="007274C5" w14:paraId="535B54D0" w14:textId="77777777">
        <w:tc>
          <w:tcPr>
            <w:tcW w:w="1440" w:type="dxa"/>
          </w:tcPr>
          <w:p w14:paraId="535B54CD" w14:textId="77777777" w:rsidR="007274C5" w:rsidRDefault="0022447D">
            <w:pPr>
              <w:pStyle w:val="ByReference"/>
            </w:pPr>
            <w:r>
              <w:t>52.222-35</w:t>
            </w:r>
          </w:p>
        </w:tc>
        <w:tc>
          <w:tcPr>
            <w:tcW w:w="6192" w:type="dxa"/>
          </w:tcPr>
          <w:p w14:paraId="535B54CE" w14:textId="77777777" w:rsidR="007274C5" w:rsidRDefault="0022447D">
            <w:pPr>
              <w:pStyle w:val="ByReference"/>
            </w:pPr>
            <w:r>
              <w:t>EQUAL OPPORTUNITY FOR VETERANS (DEVIATION)</w:t>
            </w:r>
          </w:p>
        </w:tc>
        <w:tc>
          <w:tcPr>
            <w:tcW w:w="1440" w:type="dxa"/>
          </w:tcPr>
          <w:p w14:paraId="535B54CF" w14:textId="77777777" w:rsidR="007274C5" w:rsidRDefault="0022447D">
            <w:pPr>
              <w:pStyle w:val="ByReference"/>
            </w:pPr>
            <w:r>
              <w:t>NOV 2025</w:t>
            </w:r>
          </w:p>
        </w:tc>
      </w:tr>
      <w:tr w:rsidR="007274C5" w14:paraId="535B54D4" w14:textId="77777777">
        <w:tc>
          <w:tcPr>
            <w:tcW w:w="1440" w:type="dxa"/>
          </w:tcPr>
          <w:p w14:paraId="535B54D1" w14:textId="77777777" w:rsidR="007274C5" w:rsidRDefault="0022447D">
            <w:pPr>
              <w:pStyle w:val="ByReference"/>
            </w:pPr>
            <w:r>
              <w:t>52.222-36</w:t>
            </w:r>
          </w:p>
        </w:tc>
        <w:tc>
          <w:tcPr>
            <w:tcW w:w="6192" w:type="dxa"/>
          </w:tcPr>
          <w:p w14:paraId="535B54D2" w14:textId="77777777" w:rsidR="007274C5" w:rsidRDefault="0022447D">
            <w:pPr>
              <w:pStyle w:val="ByReference"/>
            </w:pPr>
            <w:r>
              <w:t>EQUAL OPPORTUNITY FOR WORKERS WITH DISABILITIES (DEVIATION)</w:t>
            </w:r>
          </w:p>
        </w:tc>
        <w:tc>
          <w:tcPr>
            <w:tcW w:w="1440" w:type="dxa"/>
          </w:tcPr>
          <w:p w14:paraId="535B54D3" w14:textId="77777777" w:rsidR="007274C5" w:rsidRDefault="0022447D">
            <w:pPr>
              <w:pStyle w:val="ByReference"/>
            </w:pPr>
            <w:r>
              <w:t>NOV 2025</w:t>
            </w:r>
          </w:p>
        </w:tc>
      </w:tr>
      <w:tr w:rsidR="007274C5" w14:paraId="535B54D8" w14:textId="77777777">
        <w:tc>
          <w:tcPr>
            <w:tcW w:w="1440" w:type="dxa"/>
          </w:tcPr>
          <w:p w14:paraId="535B54D5" w14:textId="77777777" w:rsidR="007274C5" w:rsidRDefault="0022447D">
            <w:pPr>
              <w:pStyle w:val="ByReference"/>
            </w:pPr>
            <w:r>
              <w:t>52.222-37</w:t>
            </w:r>
          </w:p>
        </w:tc>
        <w:tc>
          <w:tcPr>
            <w:tcW w:w="6192" w:type="dxa"/>
          </w:tcPr>
          <w:p w14:paraId="535B54D6" w14:textId="77777777" w:rsidR="007274C5" w:rsidRDefault="0022447D">
            <w:pPr>
              <w:pStyle w:val="ByReference"/>
            </w:pPr>
            <w:r>
              <w:t>EMPLOYMENT REPORTS ON VETERANS (DEVIATION)</w:t>
            </w:r>
          </w:p>
        </w:tc>
        <w:tc>
          <w:tcPr>
            <w:tcW w:w="1440" w:type="dxa"/>
          </w:tcPr>
          <w:p w14:paraId="535B54D7" w14:textId="77777777" w:rsidR="007274C5" w:rsidRDefault="0022447D">
            <w:pPr>
              <w:pStyle w:val="ByReference"/>
            </w:pPr>
            <w:r>
              <w:t>NOV 2025</w:t>
            </w:r>
          </w:p>
        </w:tc>
      </w:tr>
      <w:tr w:rsidR="007274C5" w14:paraId="535B54DC" w14:textId="77777777">
        <w:tc>
          <w:tcPr>
            <w:tcW w:w="1440" w:type="dxa"/>
          </w:tcPr>
          <w:p w14:paraId="535B54D9" w14:textId="77777777" w:rsidR="007274C5" w:rsidRDefault="0022447D">
            <w:pPr>
              <w:pStyle w:val="ByReference"/>
            </w:pPr>
            <w:r>
              <w:t>52.222-40</w:t>
            </w:r>
          </w:p>
        </w:tc>
        <w:tc>
          <w:tcPr>
            <w:tcW w:w="6192" w:type="dxa"/>
          </w:tcPr>
          <w:p w14:paraId="535B54DA" w14:textId="77777777" w:rsidR="007274C5" w:rsidRDefault="0022447D">
            <w:pPr>
              <w:pStyle w:val="ByReference"/>
            </w:pPr>
            <w:r>
              <w:t>NOTIFICATION OF EMPLOYEE RIGHTS UNDER THE NATIONAL LABOR RELATIONS ACT (DEVIATION)</w:t>
            </w:r>
          </w:p>
        </w:tc>
        <w:tc>
          <w:tcPr>
            <w:tcW w:w="1440" w:type="dxa"/>
          </w:tcPr>
          <w:p w14:paraId="535B54DB" w14:textId="77777777" w:rsidR="007274C5" w:rsidRDefault="0022447D">
            <w:pPr>
              <w:pStyle w:val="ByReference"/>
            </w:pPr>
            <w:r>
              <w:t>NOV 2025</w:t>
            </w:r>
          </w:p>
        </w:tc>
      </w:tr>
      <w:tr w:rsidR="007274C5" w14:paraId="535B54E0" w14:textId="77777777">
        <w:tc>
          <w:tcPr>
            <w:tcW w:w="1440" w:type="dxa"/>
          </w:tcPr>
          <w:p w14:paraId="535B54DD" w14:textId="77777777" w:rsidR="007274C5" w:rsidRDefault="0022447D">
            <w:pPr>
              <w:pStyle w:val="ByReference"/>
            </w:pPr>
            <w:r>
              <w:t>52.222-50</w:t>
            </w:r>
          </w:p>
        </w:tc>
        <w:tc>
          <w:tcPr>
            <w:tcW w:w="6192" w:type="dxa"/>
          </w:tcPr>
          <w:p w14:paraId="535B54DE" w14:textId="77777777" w:rsidR="007274C5" w:rsidRDefault="0022447D">
            <w:pPr>
              <w:pStyle w:val="ByReference"/>
            </w:pPr>
            <w:r>
              <w:t>COMBATING TRAFFICKING IN PERSONS (DEVIATION)</w:t>
            </w:r>
          </w:p>
        </w:tc>
        <w:tc>
          <w:tcPr>
            <w:tcW w:w="1440" w:type="dxa"/>
          </w:tcPr>
          <w:p w14:paraId="535B54DF" w14:textId="77777777" w:rsidR="007274C5" w:rsidRDefault="0022447D">
            <w:pPr>
              <w:pStyle w:val="ByReference"/>
            </w:pPr>
            <w:r>
              <w:t>NOV 2025</w:t>
            </w:r>
          </w:p>
        </w:tc>
      </w:tr>
      <w:tr w:rsidR="007274C5" w14:paraId="535B54E4" w14:textId="77777777">
        <w:tc>
          <w:tcPr>
            <w:tcW w:w="1440" w:type="dxa"/>
          </w:tcPr>
          <w:p w14:paraId="535B54E1" w14:textId="77777777" w:rsidR="007274C5" w:rsidRDefault="0022447D">
            <w:pPr>
              <w:pStyle w:val="ByReference"/>
            </w:pPr>
            <w:r>
              <w:t>52.222-54</w:t>
            </w:r>
          </w:p>
        </w:tc>
        <w:tc>
          <w:tcPr>
            <w:tcW w:w="6192" w:type="dxa"/>
          </w:tcPr>
          <w:p w14:paraId="535B54E2" w14:textId="77777777" w:rsidR="007274C5" w:rsidRDefault="0022447D">
            <w:pPr>
              <w:pStyle w:val="ByReference"/>
            </w:pPr>
            <w:r>
              <w:t>EMPLOYMENT ELIGIBILITY VERIFICATION (DEVIATION)</w:t>
            </w:r>
          </w:p>
        </w:tc>
        <w:tc>
          <w:tcPr>
            <w:tcW w:w="1440" w:type="dxa"/>
          </w:tcPr>
          <w:p w14:paraId="535B54E3" w14:textId="77777777" w:rsidR="007274C5" w:rsidRDefault="0022447D">
            <w:pPr>
              <w:pStyle w:val="ByReference"/>
            </w:pPr>
            <w:r>
              <w:t>NOV 2025</w:t>
            </w:r>
          </w:p>
        </w:tc>
      </w:tr>
      <w:tr w:rsidR="007274C5" w14:paraId="535B54E8" w14:textId="77777777">
        <w:tc>
          <w:tcPr>
            <w:tcW w:w="1440" w:type="dxa"/>
          </w:tcPr>
          <w:p w14:paraId="535B54E5" w14:textId="77777777" w:rsidR="007274C5" w:rsidRDefault="0022447D">
            <w:pPr>
              <w:pStyle w:val="ByReference"/>
            </w:pPr>
            <w:r>
              <w:t>52.222-55</w:t>
            </w:r>
          </w:p>
        </w:tc>
        <w:tc>
          <w:tcPr>
            <w:tcW w:w="6192" w:type="dxa"/>
          </w:tcPr>
          <w:p w14:paraId="535B54E6" w14:textId="77777777" w:rsidR="007274C5" w:rsidRDefault="0022447D">
            <w:pPr>
              <w:pStyle w:val="ByReference"/>
            </w:pPr>
            <w:r>
              <w:t>MINIMUM WAGES FOR CONTRACTOR WORKERS UNDER EXECUTIVE ORDER 14026 (DEVIATION)</w:t>
            </w:r>
          </w:p>
        </w:tc>
        <w:tc>
          <w:tcPr>
            <w:tcW w:w="1440" w:type="dxa"/>
          </w:tcPr>
          <w:p w14:paraId="535B54E7" w14:textId="77777777" w:rsidR="007274C5" w:rsidRDefault="0022447D">
            <w:pPr>
              <w:pStyle w:val="ByReference"/>
            </w:pPr>
            <w:r>
              <w:t>NOV 2025</w:t>
            </w:r>
          </w:p>
        </w:tc>
      </w:tr>
      <w:tr w:rsidR="007274C5" w14:paraId="535B54EC" w14:textId="77777777">
        <w:tc>
          <w:tcPr>
            <w:tcW w:w="1440" w:type="dxa"/>
          </w:tcPr>
          <w:p w14:paraId="535B54E9" w14:textId="77777777" w:rsidR="007274C5" w:rsidRDefault="0022447D">
            <w:pPr>
              <w:pStyle w:val="ByReference"/>
            </w:pPr>
            <w:r>
              <w:t>52.222-62</w:t>
            </w:r>
          </w:p>
        </w:tc>
        <w:tc>
          <w:tcPr>
            <w:tcW w:w="6192" w:type="dxa"/>
          </w:tcPr>
          <w:p w14:paraId="535B54EA" w14:textId="77777777" w:rsidR="007274C5" w:rsidRDefault="0022447D">
            <w:pPr>
              <w:pStyle w:val="ByReference"/>
            </w:pPr>
            <w:r>
              <w:t>PAID SICK LEAVE UNDER EXECUTIVE ORDER 13706 (DEVIATION)</w:t>
            </w:r>
          </w:p>
        </w:tc>
        <w:tc>
          <w:tcPr>
            <w:tcW w:w="1440" w:type="dxa"/>
          </w:tcPr>
          <w:p w14:paraId="535B54EB" w14:textId="77777777" w:rsidR="007274C5" w:rsidRDefault="0022447D">
            <w:pPr>
              <w:pStyle w:val="ByReference"/>
            </w:pPr>
            <w:r>
              <w:t>NOV 2025</w:t>
            </w:r>
          </w:p>
        </w:tc>
      </w:tr>
      <w:tr w:rsidR="007274C5" w14:paraId="535B54F0" w14:textId="77777777">
        <w:tc>
          <w:tcPr>
            <w:tcW w:w="1440" w:type="dxa"/>
          </w:tcPr>
          <w:p w14:paraId="535B54ED" w14:textId="77777777" w:rsidR="007274C5" w:rsidRDefault="0022447D">
            <w:pPr>
              <w:pStyle w:val="ByReference"/>
            </w:pPr>
            <w:r>
              <w:t>52.223-2</w:t>
            </w:r>
          </w:p>
        </w:tc>
        <w:tc>
          <w:tcPr>
            <w:tcW w:w="6192" w:type="dxa"/>
          </w:tcPr>
          <w:p w14:paraId="535B54EE" w14:textId="77777777" w:rsidR="007274C5" w:rsidRDefault="0022447D">
            <w:pPr>
              <w:pStyle w:val="ByReference"/>
            </w:pPr>
            <w:r>
              <w:t>REPORTING OF BIOBASED PRODUCTS UNDER SERVICE AND CONSTRUCTION CONTRACTS (DEVIATION)</w:t>
            </w:r>
          </w:p>
        </w:tc>
        <w:tc>
          <w:tcPr>
            <w:tcW w:w="1440" w:type="dxa"/>
          </w:tcPr>
          <w:p w14:paraId="535B54EF" w14:textId="77777777" w:rsidR="007274C5" w:rsidRDefault="0022447D">
            <w:pPr>
              <w:pStyle w:val="ByReference"/>
            </w:pPr>
            <w:r>
              <w:t>NOV 2025</w:t>
            </w:r>
          </w:p>
        </w:tc>
      </w:tr>
      <w:tr w:rsidR="007274C5" w14:paraId="535B54F4" w14:textId="77777777">
        <w:tc>
          <w:tcPr>
            <w:tcW w:w="1440" w:type="dxa"/>
          </w:tcPr>
          <w:p w14:paraId="535B54F1" w14:textId="77777777" w:rsidR="007274C5" w:rsidRDefault="0022447D">
            <w:pPr>
              <w:pStyle w:val="ByReference"/>
            </w:pPr>
            <w:r>
              <w:t>52.223-3</w:t>
            </w:r>
          </w:p>
        </w:tc>
        <w:tc>
          <w:tcPr>
            <w:tcW w:w="6192" w:type="dxa"/>
          </w:tcPr>
          <w:p w14:paraId="535B54F2" w14:textId="77777777" w:rsidR="007274C5" w:rsidRDefault="0022447D">
            <w:pPr>
              <w:pStyle w:val="ByReference"/>
            </w:pPr>
            <w:r>
              <w:t>HAZARDOUS MATERIAL IDENTIFICATION AND SAFETY DATA (DEVIATION) ALTERNATE I (JUL 1995)</w:t>
            </w:r>
          </w:p>
        </w:tc>
        <w:tc>
          <w:tcPr>
            <w:tcW w:w="1440" w:type="dxa"/>
          </w:tcPr>
          <w:p w14:paraId="535B54F3" w14:textId="77777777" w:rsidR="007274C5" w:rsidRDefault="0022447D">
            <w:pPr>
              <w:pStyle w:val="ByReference"/>
            </w:pPr>
            <w:r>
              <w:t>NOV 2025</w:t>
            </w:r>
          </w:p>
        </w:tc>
      </w:tr>
      <w:tr w:rsidR="007274C5" w14:paraId="535B54F8" w14:textId="77777777">
        <w:tc>
          <w:tcPr>
            <w:tcW w:w="1440" w:type="dxa"/>
          </w:tcPr>
          <w:p w14:paraId="535B54F5" w14:textId="77777777" w:rsidR="007274C5" w:rsidRDefault="0022447D">
            <w:pPr>
              <w:pStyle w:val="ByReference"/>
            </w:pPr>
            <w:r>
              <w:t>52.223-5</w:t>
            </w:r>
          </w:p>
        </w:tc>
        <w:tc>
          <w:tcPr>
            <w:tcW w:w="6192" w:type="dxa"/>
          </w:tcPr>
          <w:p w14:paraId="535B54F6" w14:textId="77777777" w:rsidR="007274C5" w:rsidRDefault="0022447D">
            <w:pPr>
              <w:pStyle w:val="ByReference"/>
            </w:pPr>
            <w:r>
              <w:t>POLLUTION PREVENTION AND RIGHT-TO-KNOW INFORMATION</w:t>
            </w:r>
          </w:p>
        </w:tc>
        <w:tc>
          <w:tcPr>
            <w:tcW w:w="1440" w:type="dxa"/>
          </w:tcPr>
          <w:p w14:paraId="535B54F7" w14:textId="77777777" w:rsidR="007274C5" w:rsidRDefault="0022447D">
            <w:pPr>
              <w:pStyle w:val="ByReference"/>
            </w:pPr>
            <w:r>
              <w:t>MAY 2024</w:t>
            </w:r>
          </w:p>
        </w:tc>
      </w:tr>
      <w:tr w:rsidR="007274C5" w14:paraId="535B54FC" w14:textId="77777777">
        <w:tc>
          <w:tcPr>
            <w:tcW w:w="1440" w:type="dxa"/>
          </w:tcPr>
          <w:p w14:paraId="535B54F9" w14:textId="77777777" w:rsidR="007274C5" w:rsidRDefault="0022447D">
            <w:pPr>
              <w:pStyle w:val="ByReference"/>
            </w:pPr>
            <w:r>
              <w:t>52.223-11</w:t>
            </w:r>
          </w:p>
        </w:tc>
        <w:tc>
          <w:tcPr>
            <w:tcW w:w="6192" w:type="dxa"/>
          </w:tcPr>
          <w:p w14:paraId="535B54FA" w14:textId="77777777" w:rsidR="007274C5" w:rsidRDefault="0022447D">
            <w:pPr>
              <w:pStyle w:val="ByReference"/>
            </w:pPr>
            <w:r>
              <w:t>OZONE-DEPLETING SUBSTANCES (DEVIATION)</w:t>
            </w:r>
          </w:p>
        </w:tc>
        <w:tc>
          <w:tcPr>
            <w:tcW w:w="1440" w:type="dxa"/>
          </w:tcPr>
          <w:p w14:paraId="535B54FB" w14:textId="77777777" w:rsidR="007274C5" w:rsidRDefault="0022447D">
            <w:pPr>
              <w:pStyle w:val="ByReference"/>
            </w:pPr>
            <w:r>
              <w:t>NOV 2025</w:t>
            </w:r>
          </w:p>
        </w:tc>
      </w:tr>
      <w:tr w:rsidR="007274C5" w14:paraId="535B5500" w14:textId="77777777">
        <w:tc>
          <w:tcPr>
            <w:tcW w:w="1440" w:type="dxa"/>
          </w:tcPr>
          <w:p w14:paraId="535B54FD" w14:textId="77777777" w:rsidR="007274C5" w:rsidRDefault="0022447D">
            <w:pPr>
              <w:pStyle w:val="ByReference"/>
            </w:pPr>
            <w:r>
              <w:t>52.223-12</w:t>
            </w:r>
          </w:p>
        </w:tc>
        <w:tc>
          <w:tcPr>
            <w:tcW w:w="6192" w:type="dxa"/>
          </w:tcPr>
          <w:p w14:paraId="535B54FE" w14:textId="77777777" w:rsidR="007274C5" w:rsidRDefault="0022447D">
            <w:pPr>
              <w:pStyle w:val="ByReference"/>
            </w:pPr>
            <w:r>
              <w:t>MAINTENANCE, SERVICE, REPAIR, OR DISPOSAL OF REFRIGERATION EQUIPMENT AND AIR CONDITIONERS (DEVIATION)</w:t>
            </w:r>
          </w:p>
        </w:tc>
        <w:tc>
          <w:tcPr>
            <w:tcW w:w="1440" w:type="dxa"/>
          </w:tcPr>
          <w:p w14:paraId="535B54FF" w14:textId="77777777" w:rsidR="007274C5" w:rsidRDefault="0022447D">
            <w:pPr>
              <w:pStyle w:val="ByReference"/>
            </w:pPr>
            <w:r>
              <w:t>NOV 2025</w:t>
            </w:r>
          </w:p>
        </w:tc>
      </w:tr>
      <w:tr w:rsidR="007274C5" w14:paraId="535B5504" w14:textId="77777777">
        <w:tc>
          <w:tcPr>
            <w:tcW w:w="1440" w:type="dxa"/>
          </w:tcPr>
          <w:p w14:paraId="535B5501" w14:textId="77777777" w:rsidR="007274C5" w:rsidRDefault="0022447D">
            <w:pPr>
              <w:pStyle w:val="ByReference"/>
            </w:pPr>
            <w:r>
              <w:t>52.223-23</w:t>
            </w:r>
          </w:p>
        </w:tc>
        <w:tc>
          <w:tcPr>
            <w:tcW w:w="6192" w:type="dxa"/>
          </w:tcPr>
          <w:p w14:paraId="535B5502" w14:textId="77777777" w:rsidR="007274C5" w:rsidRDefault="0022447D">
            <w:pPr>
              <w:pStyle w:val="ByReference"/>
            </w:pPr>
            <w:r>
              <w:t>SUSTAINABLE PRODUCTS (DEVIATION)</w:t>
            </w:r>
          </w:p>
        </w:tc>
        <w:tc>
          <w:tcPr>
            <w:tcW w:w="1440" w:type="dxa"/>
          </w:tcPr>
          <w:p w14:paraId="535B5503" w14:textId="77777777" w:rsidR="007274C5" w:rsidRDefault="0022447D">
            <w:pPr>
              <w:pStyle w:val="ByReference"/>
            </w:pPr>
            <w:r>
              <w:t>NOV 2025</w:t>
            </w:r>
          </w:p>
        </w:tc>
      </w:tr>
      <w:tr w:rsidR="007274C5" w14:paraId="535B5508" w14:textId="77777777">
        <w:tc>
          <w:tcPr>
            <w:tcW w:w="1440" w:type="dxa"/>
          </w:tcPr>
          <w:p w14:paraId="535B5505" w14:textId="77777777" w:rsidR="007274C5" w:rsidRDefault="0022447D">
            <w:pPr>
              <w:pStyle w:val="ByReference"/>
            </w:pPr>
            <w:r>
              <w:t>52.224-3</w:t>
            </w:r>
          </w:p>
        </w:tc>
        <w:tc>
          <w:tcPr>
            <w:tcW w:w="6192" w:type="dxa"/>
          </w:tcPr>
          <w:p w14:paraId="535B5506" w14:textId="77777777" w:rsidR="007274C5" w:rsidRDefault="0022447D">
            <w:pPr>
              <w:pStyle w:val="ByReference"/>
            </w:pPr>
            <w:r>
              <w:t>PRIVACY TRAINING</w:t>
            </w:r>
          </w:p>
        </w:tc>
        <w:tc>
          <w:tcPr>
            <w:tcW w:w="1440" w:type="dxa"/>
          </w:tcPr>
          <w:p w14:paraId="535B5507" w14:textId="77777777" w:rsidR="007274C5" w:rsidRDefault="0022447D">
            <w:pPr>
              <w:pStyle w:val="ByReference"/>
            </w:pPr>
            <w:r>
              <w:t>JAN 2017</w:t>
            </w:r>
          </w:p>
        </w:tc>
      </w:tr>
      <w:tr w:rsidR="007274C5" w14:paraId="535B550C" w14:textId="77777777">
        <w:tc>
          <w:tcPr>
            <w:tcW w:w="1440" w:type="dxa"/>
          </w:tcPr>
          <w:p w14:paraId="535B5509" w14:textId="77777777" w:rsidR="007274C5" w:rsidRDefault="0022447D">
            <w:pPr>
              <w:pStyle w:val="ByReference"/>
            </w:pPr>
            <w:r>
              <w:t>52.226-7</w:t>
            </w:r>
          </w:p>
        </w:tc>
        <w:tc>
          <w:tcPr>
            <w:tcW w:w="6192" w:type="dxa"/>
          </w:tcPr>
          <w:p w14:paraId="535B550A" w14:textId="77777777" w:rsidR="007274C5" w:rsidRDefault="0022447D">
            <w:pPr>
              <w:pStyle w:val="ByReference"/>
            </w:pPr>
            <w:r>
              <w:t>DRUG-FREE WORKPLACE</w:t>
            </w:r>
          </w:p>
        </w:tc>
        <w:tc>
          <w:tcPr>
            <w:tcW w:w="1440" w:type="dxa"/>
          </w:tcPr>
          <w:p w14:paraId="535B550B" w14:textId="77777777" w:rsidR="007274C5" w:rsidRDefault="0022447D">
            <w:pPr>
              <w:pStyle w:val="ByReference"/>
            </w:pPr>
            <w:r>
              <w:t>MAY 2024</w:t>
            </w:r>
          </w:p>
        </w:tc>
      </w:tr>
      <w:tr w:rsidR="007274C5" w14:paraId="535B5510" w14:textId="77777777">
        <w:tc>
          <w:tcPr>
            <w:tcW w:w="1440" w:type="dxa"/>
          </w:tcPr>
          <w:p w14:paraId="535B550D" w14:textId="77777777" w:rsidR="007274C5" w:rsidRDefault="0022447D">
            <w:pPr>
              <w:pStyle w:val="ByReference"/>
            </w:pPr>
            <w:r>
              <w:t>52.226-8</w:t>
            </w:r>
          </w:p>
        </w:tc>
        <w:tc>
          <w:tcPr>
            <w:tcW w:w="6192" w:type="dxa"/>
          </w:tcPr>
          <w:p w14:paraId="535B550E" w14:textId="77777777" w:rsidR="007274C5" w:rsidRDefault="0022447D">
            <w:pPr>
              <w:pStyle w:val="ByReference"/>
            </w:pPr>
            <w:r>
              <w:t>ENCOURAGING CONTRACTOR POLICIES  TO BAN TEXT MESSAGING WHILE DRIVING</w:t>
            </w:r>
          </w:p>
        </w:tc>
        <w:tc>
          <w:tcPr>
            <w:tcW w:w="1440" w:type="dxa"/>
          </w:tcPr>
          <w:p w14:paraId="535B550F" w14:textId="77777777" w:rsidR="007274C5" w:rsidRDefault="0022447D">
            <w:pPr>
              <w:pStyle w:val="ByReference"/>
            </w:pPr>
            <w:r>
              <w:t>MAY 2024</w:t>
            </w:r>
          </w:p>
        </w:tc>
      </w:tr>
      <w:tr w:rsidR="007274C5" w14:paraId="535B5514" w14:textId="77777777">
        <w:tc>
          <w:tcPr>
            <w:tcW w:w="1440" w:type="dxa"/>
          </w:tcPr>
          <w:p w14:paraId="535B5511" w14:textId="77777777" w:rsidR="007274C5" w:rsidRDefault="0022447D">
            <w:pPr>
              <w:pStyle w:val="ByReference"/>
            </w:pPr>
            <w:r>
              <w:t>52.227-2</w:t>
            </w:r>
          </w:p>
        </w:tc>
        <w:tc>
          <w:tcPr>
            <w:tcW w:w="6192" w:type="dxa"/>
          </w:tcPr>
          <w:p w14:paraId="535B5512" w14:textId="77777777" w:rsidR="007274C5" w:rsidRDefault="0022447D">
            <w:pPr>
              <w:pStyle w:val="ByReference"/>
            </w:pPr>
            <w:r>
              <w:t>NOTICE AND ASSISTANCE REGARDING PATENT AND COPYRIGHT INFRINGEMENT</w:t>
            </w:r>
          </w:p>
        </w:tc>
        <w:tc>
          <w:tcPr>
            <w:tcW w:w="1440" w:type="dxa"/>
          </w:tcPr>
          <w:p w14:paraId="535B5513" w14:textId="77777777" w:rsidR="007274C5" w:rsidRDefault="0022447D">
            <w:pPr>
              <w:pStyle w:val="ByReference"/>
            </w:pPr>
            <w:r>
              <w:t>JUN 2020</w:t>
            </w:r>
          </w:p>
        </w:tc>
      </w:tr>
      <w:tr w:rsidR="007274C5" w14:paraId="535B5518" w14:textId="77777777">
        <w:tc>
          <w:tcPr>
            <w:tcW w:w="1440" w:type="dxa"/>
          </w:tcPr>
          <w:p w14:paraId="535B5515" w14:textId="77777777" w:rsidR="007274C5" w:rsidRDefault="0022447D">
            <w:pPr>
              <w:pStyle w:val="ByReference"/>
            </w:pPr>
            <w:r>
              <w:t>52.227-4</w:t>
            </w:r>
          </w:p>
        </w:tc>
        <w:tc>
          <w:tcPr>
            <w:tcW w:w="6192" w:type="dxa"/>
          </w:tcPr>
          <w:p w14:paraId="535B5516" w14:textId="77777777" w:rsidR="007274C5" w:rsidRDefault="0022447D">
            <w:pPr>
              <w:pStyle w:val="ByReference"/>
            </w:pPr>
            <w:r>
              <w:t>PATENT INDEMNITY—CONSTRUCTION CONTRACTS</w:t>
            </w:r>
          </w:p>
        </w:tc>
        <w:tc>
          <w:tcPr>
            <w:tcW w:w="1440" w:type="dxa"/>
          </w:tcPr>
          <w:p w14:paraId="535B5517" w14:textId="77777777" w:rsidR="007274C5" w:rsidRDefault="0022447D">
            <w:pPr>
              <w:pStyle w:val="ByReference"/>
            </w:pPr>
            <w:r>
              <w:t>DEC 2007</w:t>
            </w:r>
          </w:p>
        </w:tc>
      </w:tr>
      <w:tr w:rsidR="007274C5" w14:paraId="535B551C" w14:textId="77777777">
        <w:tc>
          <w:tcPr>
            <w:tcW w:w="1440" w:type="dxa"/>
          </w:tcPr>
          <w:p w14:paraId="535B5519" w14:textId="77777777" w:rsidR="007274C5" w:rsidRDefault="0022447D">
            <w:pPr>
              <w:pStyle w:val="ByReference"/>
            </w:pPr>
            <w:r>
              <w:t>52.228-2</w:t>
            </w:r>
          </w:p>
        </w:tc>
        <w:tc>
          <w:tcPr>
            <w:tcW w:w="6192" w:type="dxa"/>
          </w:tcPr>
          <w:p w14:paraId="535B551A" w14:textId="77777777" w:rsidR="007274C5" w:rsidRDefault="0022447D">
            <w:pPr>
              <w:pStyle w:val="ByReference"/>
            </w:pPr>
            <w:r>
              <w:t>ADDITIONAL BOND SECURITY</w:t>
            </w:r>
          </w:p>
        </w:tc>
        <w:tc>
          <w:tcPr>
            <w:tcW w:w="1440" w:type="dxa"/>
          </w:tcPr>
          <w:p w14:paraId="535B551B" w14:textId="77777777" w:rsidR="007274C5" w:rsidRDefault="0022447D">
            <w:pPr>
              <w:pStyle w:val="ByReference"/>
            </w:pPr>
            <w:r>
              <w:t>OCT 1997</w:t>
            </w:r>
          </w:p>
        </w:tc>
      </w:tr>
      <w:tr w:rsidR="007274C5" w14:paraId="535B5520" w14:textId="77777777">
        <w:tc>
          <w:tcPr>
            <w:tcW w:w="1440" w:type="dxa"/>
          </w:tcPr>
          <w:p w14:paraId="535B551D" w14:textId="77777777" w:rsidR="007274C5" w:rsidRDefault="0022447D">
            <w:pPr>
              <w:pStyle w:val="ByReference"/>
            </w:pPr>
            <w:r>
              <w:t>52.228-3</w:t>
            </w:r>
          </w:p>
        </w:tc>
        <w:tc>
          <w:tcPr>
            <w:tcW w:w="6192" w:type="dxa"/>
          </w:tcPr>
          <w:p w14:paraId="535B551E" w14:textId="77777777" w:rsidR="007274C5" w:rsidRDefault="0022447D">
            <w:pPr>
              <w:pStyle w:val="ByReference"/>
            </w:pPr>
            <w:r>
              <w:t>WORKERS' COMPENSATION INSURANCE (DEFENSE BASE ACT)</w:t>
            </w:r>
          </w:p>
        </w:tc>
        <w:tc>
          <w:tcPr>
            <w:tcW w:w="1440" w:type="dxa"/>
          </w:tcPr>
          <w:p w14:paraId="535B551F" w14:textId="77777777" w:rsidR="007274C5" w:rsidRDefault="0022447D">
            <w:pPr>
              <w:pStyle w:val="ByReference"/>
            </w:pPr>
            <w:r>
              <w:t>JUL 2014</w:t>
            </w:r>
          </w:p>
        </w:tc>
      </w:tr>
      <w:tr w:rsidR="007274C5" w14:paraId="535B5524" w14:textId="77777777">
        <w:tc>
          <w:tcPr>
            <w:tcW w:w="1440" w:type="dxa"/>
          </w:tcPr>
          <w:p w14:paraId="535B5521" w14:textId="77777777" w:rsidR="007274C5" w:rsidRDefault="0022447D">
            <w:pPr>
              <w:pStyle w:val="ByReference"/>
            </w:pPr>
            <w:r>
              <w:t>52.228-5</w:t>
            </w:r>
          </w:p>
        </w:tc>
        <w:tc>
          <w:tcPr>
            <w:tcW w:w="6192" w:type="dxa"/>
          </w:tcPr>
          <w:p w14:paraId="535B5522" w14:textId="77777777" w:rsidR="007274C5" w:rsidRDefault="0022447D">
            <w:pPr>
              <w:pStyle w:val="ByReference"/>
            </w:pPr>
            <w:r>
              <w:t>INSURANCE—WORK ON A GOVERNMENT INSTALLATION</w:t>
            </w:r>
          </w:p>
        </w:tc>
        <w:tc>
          <w:tcPr>
            <w:tcW w:w="1440" w:type="dxa"/>
          </w:tcPr>
          <w:p w14:paraId="535B5523" w14:textId="77777777" w:rsidR="007274C5" w:rsidRDefault="0022447D">
            <w:pPr>
              <w:pStyle w:val="ByReference"/>
            </w:pPr>
            <w:r>
              <w:t>JAN 1997</w:t>
            </w:r>
          </w:p>
        </w:tc>
      </w:tr>
      <w:tr w:rsidR="007274C5" w14:paraId="535B5528" w14:textId="77777777">
        <w:tc>
          <w:tcPr>
            <w:tcW w:w="1440" w:type="dxa"/>
          </w:tcPr>
          <w:p w14:paraId="535B5525" w14:textId="77777777" w:rsidR="007274C5" w:rsidRDefault="0022447D">
            <w:pPr>
              <w:pStyle w:val="ByReference"/>
            </w:pPr>
            <w:r>
              <w:t>52.228-11</w:t>
            </w:r>
          </w:p>
        </w:tc>
        <w:tc>
          <w:tcPr>
            <w:tcW w:w="6192" w:type="dxa"/>
          </w:tcPr>
          <w:p w14:paraId="535B5526" w14:textId="77777777" w:rsidR="007274C5" w:rsidRDefault="0022447D">
            <w:pPr>
              <w:pStyle w:val="ByReference"/>
            </w:pPr>
            <w:r>
              <w:t>INDIVIDUAL SURETY—PLEDGE OF ASSETS</w:t>
            </w:r>
          </w:p>
        </w:tc>
        <w:tc>
          <w:tcPr>
            <w:tcW w:w="1440" w:type="dxa"/>
          </w:tcPr>
          <w:p w14:paraId="535B5527" w14:textId="77777777" w:rsidR="007274C5" w:rsidRDefault="0022447D">
            <w:pPr>
              <w:pStyle w:val="ByReference"/>
            </w:pPr>
            <w:r>
              <w:t>FEB 2021</w:t>
            </w:r>
          </w:p>
        </w:tc>
      </w:tr>
      <w:tr w:rsidR="007274C5" w14:paraId="535B552C" w14:textId="77777777">
        <w:tc>
          <w:tcPr>
            <w:tcW w:w="1440" w:type="dxa"/>
          </w:tcPr>
          <w:p w14:paraId="535B5529" w14:textId="77777777" w:rsidR="007274C5" w:rsidRDefault="0022447D">
            <w:pPr>
              <w:pStyle w:val="ByReference"/>
            </w:pPr>
            <w:r>
              <w:t>52.228-14</w:t>
            </w:r>
          </w:p>
        </w:tc>
        <w:tc>
          <w:tcPr>
            <w:tcW w:w="6192" w:type="dxa"/>
          </w:tcPr>
          <w:p w14:paraId="535B552A" w14:textId="77777777" w:rsidR="007274C5" w:rsidRDefault="0022447D">
            <w:pPr>
              <w:pStyle w:val="ByReference"/>
            </w:pPr>
            <w:r>
              <w:t>IRREVOCABLE LETTER OF CREDIT</w:t>
            </w:r>
          </w:p>
        </w:tc>
        <w:tc>
          <w:tcPr>
            <w:tcW w:w="1440" w:type="dxa"/>
          </w:tcPr>
          <w:p w14:paraId="535B552B" w14:textId="77777777" w:rsidR="007274C5" w:rsidRDefault="0022447D">
            <w:pPr>
              <w:pStyle w:val="ByReference"/>
            </w:pPr>
            <w:r>
              <w:t>NOV 2014</w:t>
            </w:r>
          </w:p>
        </w:tc>
      </w:tr>
      <w:tr w:rsidR="007274C5" w14:paraId="535B5530" w14:textId="77777777">
        <w:tc>
          <w:tcPr>
            <w:tcW w:w="1440" w:type="dxa"/>
          </w:tcPr>
          <w:p w14:paraId="535B552D" w14:textId="77777777" w:rsidR="007274C5" w:rsidRDefault="0022447D">
            <w:pPr>
              <w:pStyle w:val="ByReference"/>
            </w:pPr>
            <w:r>
              <w:t>52.228-15</w:t>
            </w:r>
          </w:p>
        </w:tc>
        <w:tc>
          <w:tcPr>
            <w:tcW w:w="6192" w:type="dxa"/>
          </w:tcPr>
          <w:p w14:paraId="535B552E" w14:textId="77777777" w:rsidR="007274C5" w:rsidRDefault="0022447D">
            <w:pPr>
              <w:pStyle w:val="ByReference"/>
            </w:pPr>
            <w:r>
              <w:t>PERFORMANCE AND PAYMENT BONDS—CONSTRUCTION</w:t>
            </w:r>
          </w:p>
        </w:tc>
        <w:tc>
          <w:tcPr>
            <w:tcW w:w="1440" w:type="dxa"/>
          </w:tcPr>
          <w:p w14:paraId="535B552F" w14:textId="77777777" w:rsidR="007274C5" w:rsidRDefault="0022447D">
            <w:pPr>
              <w:pStyle w:val="ByReference"/>
            </w:pPr>
            <w:r>
              <w:t>JUN 2020</w:t>
            </w:r>
          </w:p>
        </w:tc>
      </w:tr>
      <w:tr w:rsidR="007274C5" w14:paraId="535B5534" w14:textId="77777777">
        <w:tc>
          <w:tcPr>
            <w:tcW w:w="1440" w:type="dxa"/>
          </w:tcPr>
          <w:p w14:paraId="535B5531" w14:textId="77777777" w:rsidR="007274C5" w:rsidRDefault="0022447D">
            <w:pPr>
              <w:pStyle w:val="ByReference"/>
            </w:pPr>
            <w:r>
              <w:t>52.229-3</w:t>
            </w:r>
          </w:p>
        </w:tc>
        <w:tc>
          <w:tcPr>
            <w:tcW w:w="6192" w:type="dxa"/>
          </w:tcPr>
          <w:p w14:paraId="535B5532" w14:textId="77777777" w:rsidR="007274C5" w:rsidRDefault="0022447D">
            <w:pPr>
              <w:pStyle w:val="ByReference"/>
            </w:pPr>
            <w:r>
              <w:t>FEDERAL, STATE, AND LOCAL TAXES (DEVIATION)</w:t>
            </w:r>
          </w:p>
        </w:tc>
        <w:tc>
          <w:tcPr>
            <w:tcW w:w="1440" w:type="dxa"/>
          </w:tcPr>
          <w:p w14:paraId="535B5533" w14:textId="77777777" w:rsidR="007274C5" w:rsidRDefault="0022447D">
            <w:pPr>
              <w:pStyle w:val="ByReference"/>
            </w:pPr>
            <w:r>
              <w:t>SEP 2025</w:t>
            </w:r>
          </w:p>
        </w:tc>
      </w:tr>
      <w:tr w:rsidR="007274C5" w14:paraId="535B5538" w14:textId="77777777">
        <w:tc>
          <w:tcPr>
            <w:tcW w:w="1440" w:type="dxa"/>
          </w:tcPr>
          <w:p w14:paraId="535B5535" w14:textId="77777777" w:rsidR="007274C5" w:rsidRDefault="0022447D">
            <w:pPr>
              <w:pStyle w:val="ByReference"/>
            </w:pPr>
            <w:r>
              <w:t>52.232-5</w:t>
            </w:r>
          </w:p>
        </w:tc>
        <w:tc>
          <w:tcPr>
            <w:tcW w:w="6192" w:type="dxa"/>
          </w:tcPr>
          <w:p w14:paraId="535B5536" w14:textId="77777777" w:rsidR="007274C5" w:rsidRDefault="0022447D">
            <w:pPr>
              <w:pStyle w:val="ByReference"/>
            </w:pPr>
            <w:r>
              <w:t>PAYMENTS UNDER FIXED-PRICE CONSTRUCTION CONTRACTS</w:t>
            </w:r>
          </w:p>
        </w:tc>
        <w:tc>
          <w:tcPr>
            <w:tcW w:w="1440" w:type="dxa"/>
          </w:tcPr>
          <w:p w14:paraId="535B5537" w14:textId="77777777" w:rsidR="007274C5" w:rsidRDefault="0022447D">
            <w:pPr>
              <w:pStyle w:val="ByReference"/>
            </w:pPr>
            <w:r>
              <w:t>MAY 2014</w:t>
            </w:r>
          </w:p>
        </w:tc>
      </w:tr>
      <w:tr w:rsidR="007274C5" w14:paraId="535B553C" w14:textId="77777777">
        <w:tc>
          <w:tcPr>
            <w:tcW w:w="1440" w:type="dxa"/>
          </w:tcPr>
          <w:p w14:paraId="535B5539" w14:textId="77777777" w:rsidR="007274C5" w:rsidRDefault="0022447D">
            <w:pPr>
              <w:pStyle w:val="ByReference"/>
            </w:pPr>
            <w:r>
              <w:lastRenderedPageBreak/>
              <w:t>52.232-17</w:t>
            </w:r>
          </w:p>
        </w:tc>
        <w:tc>
          <w:tcPr>
            <w:tcW w:w="6192" w:type="dxa"/>
          </w:tcPr>
          <w:p w14:paraId="535B553A" w14:textId="77777777" w:rsidR="007274C5" w:rsidRDefault="0022447D">
            <w:pPr>
              <w:pStyle w:val="ByReference"/>
            </w:pPr>
            <w:r>
              <w:t>INTEREST</w:t>
            </w:r>
          </w:p>
        </w:tc>
        <w:tc>
          <w:tcPr>
            <w:tcW w:w="1440" w:type="dxa"/>
          </w:tcPr>
          <w:p w14:paraId="535B553B" w14:textId="77777777" w:rsidR="007274C5" w:rsidRDefault="0022447D">
            <w:pPr>
              <w:pStyle w:val="ByReference"/>
            </w:pPr>
            <w:r>
              <w:t>MAY 2014</w:t>
            </w:r>
          </w:p>
        </w:tc>
      </w:tr>
      <w:tr w:rsidR="007274C5" w14:paraId="535B5540" w14:textId="77777777">
        <w:tc>
          <w:tcPr>
            <w:tcW w:w="1440" w:type="dxa"/>
          </w:tcPr>
          <w:p w14:paraId="535B553D" w14:textId="77777777" w:rsidR="007274C5" w:rsidRDefault="0022447D">
            <w:pPr>
              <w:pStyle w:val="ByReference"/>
            </w:pPr>
            <w:r>
              <w:t>52.232-23</w:t>
            </w:r>
          </w:p>
        </w:tc>
        <w:tc>
          <w:tcPr>
            <w:tcW w:w="6192" w:type="dxa"/>
          </w:tcPr>
          <w:p w14:paraId="535B553E" w14:textId="77777777" w:rsidR="007274C5" w:rsidRDefault="0022447D">
            <w:pPr>
              <w:pStyle w:val="ByReference"/>
            </w:pPr>
            <w:r>
              <w:t>ASSIGNMENT OF CLAIMS</w:t>
            </w:r>
          </w:p>
        </w:tc>
        <w:tc>
          <w:tcPr>
            <w:tcW w:w="1440" w:type="dxa"/>
          </w:tcPr>
          <w:p w14:paraId="535B553F" w14:textId="77777777" w:rsidR="007274C5" w:rsidRDefault="0022447D">
            <w:pPr>
              <w:pStyle w:val="ByReference"/>
            </w:pPr>
            <w:r>
              <w:t>MAY 2014</w:t>
            </w:r>
          </w:p>
        </w:tc>
      </w:tr>
      <w:tr w:rsidR="007274C5" w14:paraId="535B5544" w14:textId="77777777">
        <w:tc>
          <w:tcPr>
            <w:tcW w:w="1440" w:type="dxa"/>
          </w:tcPr>
          <w:p w14:paraId="535B5541" w14:textId="77777777" w:rsidR="007274C5" w:rsidRDefault="0022447D">
            <w:pPr>
              <w:pStyle w:val="ByReference"/>
            </w:pPr>
            <w:r>
              <w:t>52.232-27</w:t>
            </w:r>
          </w:p>
        </w:tc>
        <w:tc>
          <w:tcPr>
            <w:tcW w:w="6192" w:type="dxa"/>
          </w:tcPr>
          <w:p w14:paraId="535B5542" w14:textId="77777777" w:rsidR="007274C5" w:rsidRDefault="0022447D">
            <w:pPr>
              <w:pStyle w:val="ByReference"/>
            </w:pPr>
            <w:r>
              <w:t>PROMPT PAYMENT FOR CONSTRUCTION CONTRACTS</w:t>
            </w:r>
          </w:p>
        </w:tc>
        <w:tc>
          <w:tcPr>
            <w:tcW w:w="1440" w:type="dxa"/>
          </w:tcPr>
          <w:p w14:paraId="535B5543" w14:textId="77777777" w:rsidR="007274C5" w:rsidRDefault="0022447D">
            <w:pPr>
              <w:pStyle w:val="ByReference"/>
            </w:pPr>
            <w:r>
              <w:t>JAN 2017</w:t>
            </w:r>
          </w:p>
        </w:tc>
      </w:tr>
      <w:tr w:rsidR="007274C5" w14:paraId="535B5548" w14:textId="77777777">
        <w:tc>
          <w:tcPr>
            <w:tcW w:w="1440" w:type="dxa"/>
          </w:tcPr>
          <w:p w14:paraId="535B5545" w14:textId="77777777" w:rsidR="007274C5" w:rsidRDefault="0022447D">
            <w:pPr>
              <w:pStyle w:val="ByReference"/>
            </w:pPr>
            <w:r>
              <w:t>52.232-33</w:t>
            </w:r>
          </w:p>
        </w:tc>
        <w:tc>
          <w:tcPr>
            <w:tcW w:w="6192" w:type="dxa"/>
          </w:tcPr>
          <w:p w14:paraId="535B5546" w14:textId="77777777" w:rsidR="007274C5" w:rsidRDefault="0022447D">
            <w:pPr>
              <w:pStyle w:val="ByReference"/>
            </w:pPr>
            <w:r>
              <w:t xml:space="preserve"> PAYMENT BY ELECTRONIC FUNDS TRANSFER—SYSTEM FOR AWARD MANAGEMENT</w:t>
            </w:r>
          </w:p>
        </w:tc>
        <w:tc>
          <w:tcPr>
            <w:tcW w:w="1440" w:type="dxa"/>
          </w:tcPr>
          <w:p w14:paraId="535B5547" w14:textId="77777777" w:rsidR="007274C5" w:rsidRDefault="0022447D">
            <w:pPr>
              <w:pStyle w:val="ByReference"/>
            </w:pPr>
            <w:r>
              <w:t>OCT 2018</w:t>
            </w:r>
          </w:p>
        </w:tc>
      </w:tr>
      <w:tr w:rsidR="007274C5" w14:paraId="535B554C" w14:textId="77777777">
        <w:tc>
          <w:tcPr>
            <w:tcW w:w="1440" w:type="dxa"/>
          </w:tcPr>
          <w:p w14:paraId="535B5549" w14:textId="77777777" w:rsidR="007274C5" w:rsidRDefault="0022447D">
            <w:pPr>
              <w:pStyle w:val="ByReference"/>
            </w:pPr>
            <w:r>
              <w:t>52.232-39</w:t>
            </w:r>
          </w:p>
        </w:tc>
        <w:tc>
          <w:tcPr>
            <w:tcW w:w="6192" w:type="dxa"/>
          </w:tcPr>
          <w:p w14:paraId="535B554A" w14:textId="77777777" w:rsidR="007274C5" w:rsidRDefault="0022447D">
            <w:pPr>
              <w:pStyle w:val="ByReference"/>
            </w:pPr>
            <w:r>
              <w:t>UNENFORCEABILITY OF UNAUTHORIZED OBLIGATIONS</w:t>
            </w:r>
          </w:p>
        </w:tc>
        <w:tc>
          <w:tcPr>
            <w:tcW w:w="1440" w:type="dxa"/>
          </w:tcPr>
          <w:p w14:paraId="535B554B" w14:textId="77777777" w:rsidR="007274C5" w:rsidRDefault="0022447D">
            <w:pPr>
              <w:pStyle w:val="ByReference"/>
            </w:pPr>
            <w:r>
              <w:t>JUN 2013</w:t>
            </w:r>
          </w:p>
        </w:tc>
      </w:tr>
      <w:tr w:rsidR="007274C5" w14:paraId="535B5550" w14:textId="77777777">
        <w:tc>
          <w:tcPr>
            <w:tcW w:w="1440" w:type="dxa"/>
          </w:tcPr>
          <w:p w14:paraId="535B554D" w14:textId="77777777" w:rsidR="007274C5" w:rsidRDefault="0022447D">
            <w:pPr>
              <w:pStyle w:val="ByReference"/>
            </w:pPr>
            <w:r>
              <w:t>52.232-40</w:t>
            </w:r>
          </w:p>
        </w:tc>
        <w:tc>
          <w:tcPr>
            <w:tcW w:w="6192" w:type="dxa"/>
          </w:tcPr>
          <w:p w14:paraId="535B554E" w14:textId="77777777" w:rsidR="007274C5" w:rsidRDefault="0022447D">
            <w:pPr>
              <w:pStyle w:val="ByReference"/>
            </w:pPr>
            <w:r>
              <w:t>PROVIDING ACCELERATED PAYMENTS TO SMALL BUSINESS SUBCONTRACTORS</w:t>
            </w:r>
          </w:p>
        </w:tc>
        <w:tc>
          <w:tcPr>
            <w:tcW w:w="1440" w:type="dxa"/>
          </w:tcPr>
          <w:p w14:paraId="535B554F" w14:textId="77777777" w:rsidR="007274C5" w:rsidRDefault="0022447D">
            <w:pPr>
              <w:pStyle w:val="ByReference"/>
            </w:pPr>
            <w:r>
              <w:t>MAR 2023</w:t>
            </w:r>
          </w:p>
        </w:tc>
      </w:tr>
      <w:tr w:rsidR="007274C5" w14:paraId="535B5554" w14:textId="77777777">
        <w:tc>
          <w:tcPr>
            <w:tcW w:w="1440" w:type="dxa"/>
          </w:tcPr>
          <w:p w14:paraId="535B5551" w14:textId="77777777" w:rsidR="007274C5" w:rsidRDefault="0022447D">
            <w:pPr>
              <w:pStyle w:val="ByReference"/>
            </w:pPr>
            <w:r>
              <w:t>52.233-1</w:t>
            </w:r>
          </w:p>
        </w:tc>
        <w:tc>
          <w:tcPr>
            <w:tcW w:w="6192" w:type="dxa"/>
          </w:tcPr>
          <w:p w14:paraId="535B5552" w14:textId="77777777" w:rsidR="007274C5" w:rsidRDefault="0022447D">
            <w:pPr>
              <w:pStyle w:val="ByReference"/>
            </w:pPr>
            <w:r>
              <w:t>DISPUTES ALTERNATE I (DEC 1991)</w:t>
            </w:r>
          </w:p>
        </w:tc>
        <w:tc>
          <w:tcPr>
            <w:tcW w:w="1440" w:type="dxa"/>
          </w:tcPr>
          <w:p w14:paraId="535B5553" w14:textId="77777777" w:rsidR="007274C5" w:rsidRDefault="0022447D">
            <w:pPr>
              <w:pStyle w:val="ByReference"/>
            </w:pPr>
            <w:r>
              <w:t>MAY 2014</w:t>
            </w:r>
          </w:p>
        </w:tc>
      </w:tr>
      <w:tr w:rsidR="007274C5" w14:paraId="535B5558" w14:textId="77777777">
        <w:tc>
          <w:tcPr>
            <w:tcW w:w="1440" w:type="dxa"/>
          </w:tcPr>
          <w:p w14:paraId="535B5555" w14:textId="77777777" w:rsidR="007274C5" w:rsidRDefault="0022447D">
            <w:pPr>
              <w:pStyle w:val="ByReference"/>
            </w:pPr>
            <w:r>
              <w:t>52.233-3</w:t>
            </w:r>
          </w:p>
        </w:tc>
        <w:tc>
          <w:tcPr>
            <w:tcW w:w="6192" w:type="dxa"/>
          </w:tcPr>
          <w:p w14:paraId="535B5556" w14:textId="77777777" w:rsidR="007274C5" w:rsidRDefault="0022447D">
            <w:pPr>
              <w:pStyle w:val="ByReference"/>
            </w:pPr>
            <w:r>
              <w:t>PROTEST AFTER AWARD</w:t>
            </w:r>
          </w:p>
        </w:tc>
        <w:tc>
          <w:tcPr>
            <w:tcW w:w="1440" w:type="dxa"/>
          </w:tcPr>
          <w:p w14:paraId="535B5557" w14:textId="77777777" w:rsidR="007274C5" w:rsidRDefault="0022447D">
            <w:pPr>
              <w:pStyle w:val="ByReference"/>
            </w:pPr>
            <w:r>
              <w:t>AUG 1996</w:t>
            </w:r>
          </w:p>
        </w:tc>
      </w:tr>
      <w:tr w:rsidR="007274C5" w14:paraId="535B555C" w14:textId="77777777">
        <w:tc>
          <w:tcPr>
            <w:tcW w:w="1440" w:type="dxa"/>
          </w:tcPr>
          <w:p w14:paraId="535B5559" w14:textId="77777777" w:rsidR="007274C5" w:rsidRDefault="0022447D">
            <w:pPr>
              <w:pStyle w:val="ByReference"/>
            </w:pPr>
            <w:r>
              <w:t>52.236-2</w:t>
            </w:r>
          </w:p>
        </w:tc>
        <w:tc>
          <w:tcPr>
            <w:tcW w:w="6192" w:type="dxa"/>
          </w:tcPr>
          <w:p w14:paraId="535B555A" w14:textId="77777777" w:rsidR="007274C5" w:rsidRDefault="0022447D">
            <w:pPr>
              <w:pStyle w:val="ByReference"/>
            </w:pPr>
            <w:r>
              <w:t>DIFFERING SITE CONDITIONS (DEVIATION)</w:t>
            </w:r>
          </w:p>
        </w:tc>
        <w:tc>
          <w:tcPr>
            <w:tcW w:w="1440" w:type="dxa"/>
          </w:tcPr>
          <w:p w14:paraId="535B555B" w14:textId="77777777" w:rsidR="007274C5" w:rsidRDefault="0022447D">
            <w:pPr>
              <w:pStyle w:val="ByReference"/>
            </w:pPr>
            <w:r>
              <w:t>NOV 2025</w:t>
            </w:r>
          </w:p>
        </w:tc>
      </w:tr>
      <w:tr w:rsidR="007274C5" w14:paraId="535B5560" w14:textId="77777777">
        <w:tc>
          <w:tcPr>
            <w:tcW w:w="1440" w:type="dxa"/>
          </w:tcPr>
          <w:p w14:paraId="535B555D" w14:textId="77777777" w:rsidR="007274C5" w:rsidRDefault="0022447D">
            <w:pPr>
              <w:pStyle w:val="ByReference"/>
            </w:pPr>
            <w:r>
              <w:t>52.236-3</w:t>
            </w:r>
          </w:p>
        </w:tc>
        <w:tc>
          <w:tcPr>
            <w:tcW w:w="6192" w:type="dxa"/>
          </w:tcPr>
          <w:p w14:paraId="535B555E" w14:textId="77777777" w:rsidR="007274C5" w:rsidRDefault="0022447D">
            <w:pPr>
              <w:pStyle w:val="ByReference"/>
            </w:pPr>
            <w:r>
              <w:t>SITE INVESTIGATION AND CONDITIONS AFFECTING THE WORK (DEVIATION)</w:t>
            </w:r>
          </w:p>
        </w:tc>
        <w:tc>
          <w:tcPr>
            <w:tcW w:w="1440" w:type="dxa"/>
          </w:tcPr>
          <w:p w14:paraId="535B555F" w14:textId="77777777" w:rsidR="007274C5" w:rsidRDefault="0022447D">
            <w:pPr>
              <w:pStyle w:val="ByReference"/>
            </w:pPr>
            <w:r>
              <w:t>NOV 2025</w:t>
            </w:r>
          </w:p>
        </w:tc>
      </w:tr>
      <w:tr w:rsidR="007274C5" w14:paraId="535B5564" w14:textId="77777777">
        <w:tc>
          <w:tcPr>
            <w:tcW w:w="1440" w:type="dxa"/>
          </w:tcPr>
          <w:p w14:paraId="535B5561" w14:textId="77777777" w:rsidR="007274C5" w:rsidRDefault="0022447D">
            <w:pPr>
              <w:pStyle w:val="ByReference"/>
            </w:pPr>
            <w:r>
              <w:t>52.236-5</w:t>
            </w:r>
          </w:p>
        </w:tc>
        <w:tc>
          <w:tcPr>
            <w:tcW w:w="6192" w:type="dxa"/>
          </w:tcPr>
          <w:p w14:paraId="535B5562" w14:textId="77777777" w:rsidR="007274C5" w:rsidRDefault="0022447D">
            <w:pPr>
              <w:pStyle w:val="ByReference"/>
            </w:pPr>
            <w:r>
              <w:t>MATERIAL AND WORKMANSHIP (DEVIATION)</w:t>
            </w:r>
          </w:p>
        </w:tc>
        <w:tc>
          <w:tcPr>
            <w:tcW w:w="1440" w:type="dxa"/>
          </w:tcPr>
          <w:p w14:paraId="535B5563" w14:textId="77777777" w:rsidR="007274C5" w:rsidRDefault="0022447D">
            <w:pPr>
              <w:pStyle w:val="ByReference"/>
            </w:pPr>
            <w:r>
              <w:t>NOV 2025</w:t>
            </w:r>
          </w:p>
        </w:tc>
      </w:tr>
      <w:tr w:rsidR="007274C5" w14:paraId="535B5568" w14:textId="77777777">
        <w:tc>
          <w:tcPr>
            <w:tcW w:w="1440" w:type="dxa"/>
          </w:tcPr>
          <w:p w14:paraId="535B5565" w14:textId="77777777" w:rsidR="007274C5" w:rsidRDefault="0022447D">
            <w:pPr>
              <w:pStyle w:val="ByReference"/>
            </w:pPr>
            <w:r>
              <w:t>52.236-6</w:t>
            </w:r>
          </w:p>
        </w:tc>
        <w:tc>
          <w:tcPr>
            <w:tcW w:w="6192" w:type="dxa"/>
          </w:tcPr>
          <w:p w14:paraId="535B5566" w14:textId="77777777" w:rsidR="007274C5" w:rsidRDefault="0022447D">
            <w:pPr>
              <w:pStyle w:val="ByReference"/>
            </w:pPr>
            <w:r>
              <w:t>SUPERINTENDENCE BY THE CONTRACTOR (DEVIATION)</w:t>
            </w:r>
          </w:p>
        </w:tc>
        <w:tc>
          <w:tcPr>
            <w:tcW w:w="1440" w:type="dxa"/>
          </w:tcPr>
          <w:p w14:paraId="535B5567" w14:textId="77777777" w:rsidR="007274C5" w:rsidRDefault="0022447D">
            <w:pPr>
              <w:pStyle w:val="ByReference"/>
            </w:pPr>
            <w:r>
              <w:t>NOV 2025</w:t>
            </w:r>
          </w:p>
        </w:tc>
      </w:tr>
      <w:tr w:rsidR="007274C5" w14:paraId="535B556C" w14:textId="77777777">
        <w:tc>
          <w:tcPr>
            <w:tcW w:w="1440" w:type="dxa"/>
          </w:tcPr>
          <w:p w14:paraId="535B5569" w14:textId="77777777" w:rsidR="007274C5" w:rsidRDefault="0022447D">
            <w:pPr>
              <w:pStyle w:val="ByReference"/>
            </w:pPr>
            <w:r>
              <w:t>52.236-7</w:t>
            </w:r>
          </w:p>
        </w:tc>
        <w:tc>
          <w:tcPr>
            <w:tcW w:w="6192" w:type="dxa"/>
          </w:tcPr>
          <w:p w14:paraId="535B556A" w14:textId="77777777" w:rsidR="007274C5" w:rsidRDefault="0022447D">
            <w:pPr>
              <w:pStyle w:val="ByReference"/>
            </w:pPr>
            <w:r>
              <w:t>PERMITS AND RESPONSIBILITIES (DEVIATION)</w:t>
            </w:r>
          </w:p>
        </w:tc>
        <w:tc>
          <w:tcPr>
            <w:tcW w:w="1440" w:type="dxa"/>
          </w:tcPr>
          <w:p w14:paraId="535B556B" w14:textId="77777777" w:rsidR="007274C5" w:rsidRDefault="0022447D">
            <w:pPr>
              <w:pStyle w:val="ByReference"/>
            </w:pPr>
            <w:r>
              <w:t>NOV 2025</w:t>
            </w:r>
          </w:p>
        </w:tc>
      </w:tr>
      <w:tr w:rsidR="007274C5" w14:paraId="535B5570" w14:textId="77777777">
        <w:tc>
          <w:tcPr>
            <w:tcW w:w="1440" w:type="dxa"/>
          </w:tcPr>
          <w:p w14:paraId="535B556D" w14:textId="77777777" w:rsidR="007274C5" w:rsidRDefault="0022447D">
            <w:pPr>
              <w:pStyle w:val="ByReference"/>
            </w:pPr>
            <w:r>
              <w:t>52.236-8</w:t>
            </w:r>
          </w:p>
        </w:tc>
        <w:tc>
          <w:tcPr>
            <w:tcW w:w="6192" w:type="dxa"/>
          </w:tcPr>
          <w:p w14:paraId="535B556E" w14:textId="77777777" w:rsidR="007274C5" w:rsidRDefault="0022447D">
            <w:pPr>
              <w:pStyle w:val="ByReference"/>
            </w:pPr>
            <w:r>
              <w:t>OTHER CONTRACTS (DEVIATION)</w:t>
            </w:r>
          </w:p>
        </w:tc>
        <w:tc>
          <w:tcPr>
            <w:tcW w:w="1440" w:type="dxa"/>
          </w:tcPr>
          <w:p w14:paraId="535B556F" w14:textId="77777777" w:rsidR="007274C5" w:rsidRDefault="0022447D">
            <w:pPr>
              <w:pStyle w:val="ByReference"/>
            </w:pPr>
            <w:r>
              <w:t>NOV 2025</w:t>
            </w:r>
          </w:p>
        </w:tc>
      </w:tr>
      <w:tr w:rsidR="007274C5" w14:paraId="535B5574" w14:textId="77777777">
        <w:tc>
          <w:tcPr>
            <w:tcW w:w="1440" w:type="dxa"/>
          </w:tcPr>
          <w:p w14:paraId="535B5571" w14:textId="77777777" w:rsidR="007274C5" w:rsidRDefault="0022447D">
            <w:pPr>
              <w:pStyle w:val="ByReference"/>
            </w:pPr>
            <w:r>
              <w:t>52.236-9</w:t>
            </w:r>
          </w:p>
        </w:tc>
        <w:tc>
          <w:tcPr>
            <w:tcW w:w="6192" w:type="dxa"/>
          </w:tcPr>
          <w:p w14:paraId="535B5572" w14:textId="77777777" w:rsidR="007274C5" w:rsidRDefault="0022447D">
            <w:pPr>
              <w:pStyle w:val="ByReference"/>
            </w:pPr>
            <w:r>
              <w:t>PROTECTION OF EXISTING VEGETATION, STRUCTURES, EQUIPMENT, UTILITIES, AND IMPROVEMENTS (DEVIATION)</w:t>
            </w:r>
          </w:p>
        </w:tc>
        <w:tc>
          <w:tcPr>
            <w:tcW w:w="1440" w:type="dxa"/>
          </w:tcPr>
          <w:p w14:paraId="535B5573" w14:textId="77777777" w:rsidR="007274C5" w:rsidRDefault="0022447D">
            <w:pPr>
              <w:pStyle w:val="ByReference"/>
            </w:pPr>
            <w:r>
              <w:t>NOV 2025</w:t>
            </w:r>
          </w:p>
        </w:tc>
      </w:tr>
      <w:tr w:rsidR="007274C5" w14:paraId="535B5578" w14:textId="77777777">
        <w:tc>
          <w:tcPr>
            <w:tcW w:w="1440" w:type="dxa"/>
          </w:tcPr>
          <w:p w14:paraId="535B5575" w14:textId="77777777" w:rsidR="007274C5" w:rsidRDefault="0022447D">
            <w:pPr>
              <w:pStyle w:val="ByReference"/>
            </w:pPr>
            <w:r>
              <w:t>52.236-10</w:t>
            </w:r>
          </w:p>
        </w:tc>
        <w:tc>
          <w:tcPr>
            <w:tcW w:w="6192" w:type="dxa"/>
          </w:tcPr>
          <w:p w14:paraId="535B5576" w14:textId="77777777" w:rsidR="007274C5" w:rsidRDefault="0022447D">
            <w:pPr>
              <w:pStyle w:val="ByReference"/>
            </w:pPr>
            <w:r>
              <w:t>OPERATIONS AND STORAGE AREAS (DEVIATION)</w:t>
            </w:r>
          </w:p>
        </w:tc>
        <w:tc>
          <w:tcPr>
            <w:tcW w:w="1440" w:type="dxa"/>
          </w:tcPr>
          <w:p w14:paraId="535B5577" w14:textId="77777777" w:rsidR="007274C5" w:rsidRDefault="0022447D">
            <w:pPr>
              <w:pStyle w:val="ByReference"/>
            </w:pPr>
            <w:r>
              <w:t>NOV 2025</w:t>
            </w:r>
          </w:p>
        </w:tc>
      </w:tr>
      <w:tr w:rsidR="007274C5" w14:paraId="535B557C" w14:textId="77777777">
        <w:tc>
          <w:tcPr>
            <w:tcW w:w="1440" w:type="dxa"/>
          </w:tcPr>
          <w:p w14:paraId="535B5579" w14:textId="77777777" w:rsidR="007274C5" w:rsidRDefault="0022447D">
            <w:pPr>
              <w:pStyle w:val="ByReference"/>
            </w:pPr>
            <w:r>
              <w:t>52.236-11</w:t>
            </w:r>
          </w:p>
        </w:tc>
        <w:tc>
          <w:tcPr>
            <w:tcW w:w="6192" w:type="dxa"/>
          </w:tcPr>
          <w:p w14:paraId="535B557A" w14:textId="77777777" w:rsidR="007274C5" w:rsidRDefault="0022447D">
            <w:pPr>
              <w:pStyle w:val="ByReference"/>
            </w:pPr>
            <w:r>
              <w:t>USE AND POSSESSION PRIOR TO COMPLETION (DEVIATION)</w:t>
            </w:r>
          </w:p>
        </w:tc>
        <w:tc>
          <w:tcPr>
            <w:tcW w:w="1440" w:type="dxa"/>
          </w:tcPr>
          <w:p w14:paraId="535B557B" w14:textId="77777777" w:rsidR="007274C5" w:rsidRDefault="0022447D">
            <w:pPr>
              <w:pStyle w:val="ByReference"/>
            </w:pPr>
            <w:r>
              <w:t>NOV 2025</w:t>
            </w:r>
          </w:p>
        </w:tc>
      </w:tr>
      <w:tr w:rsidR="007274C5" w14:paraId="535B5580" w14:textId="77777777">
        <w:tc>
          <w:tcPr>
            <w:tcW w:w="1440" w:type="dxa"/>
          </w:tcPr>
          <w:p w14:paraId="535B557D" w14:textId="77777777" w:rsidR="007274C5" w:rsidRDefault="0022447D">
            <w:pPr>
              <w:pStyle w:val="ByReference"/>
            </w:pPr>
            <w:r>
              <w:t>52.236-12</w:t>
            </w:r>
          </w:p>
        </w:tc>
        <w:tc>
          <w:tcPr>
            <w:tcW w:w="6192" w:type="dxa"/>
          </w:tcPr>
          <w:p w14:paraId="535B557E" w14:textId="77777777" w:rsidR="007274C5" w:rsidRDefault="0022447D">
            <w:pPr>
              <w:pStyle w:val="ByReference"/>
            </w:pPr>
            <w:r>
              <w:t>CLEANING UP (DEVIATION)</w:t>
            </w:r>
          </w:p>
        </w:tc>
        <w:tc>
          <w:tcPr>
            <w:tcW w:w="1440" w:type="dxa"/>
          </w:tcPr>
          <w:p w14:paraId="535B557F" w14:textId="77777777" w:rsidR="007274C5" w:rsidRDefault="0022447D">
            <w:pPr>
              <w:pStyle w:val="ByReference"/>
            </w:pPr>
            <w:r>
              <w:t>NOV 2025</w:t>
            </w:r>
          </w:p>
        </w:tc>
      </w:tr>
      <w:tr w:rsidR="007274C5" w14:paraId="535B5584" w14:textId="77777777">
        <w:tc>
          <w:tcPr>
            <w:tcW w:w="1440" w:type="dxa"/>
          </w:tcPr>
          <w:p w14:paraId="535B5581" w14:textId="77777777" w:rsidR="007274C5" w:rsidRDefault="0022447D">
            <w:pPr>
              <w:pStyle w:val="ByReference"/>
            </w:pPr>
            <w:r>
              <w:t>52.236-13</w:t>
            </w:r>
          </w:p>
        </w:tc>
        <w:tc>
          <w:tcPr>
            <w:tcW w:w="6192" w:type="dxa"/>
          </w:tcPr>
          <w:p w14:paraId="535B5582" w14:textId="77777777" w:rsidR="007274C5" w:rsidRDefault="0022447D">
            <w:pPr>
              <w:pStyle w:val="ByReference"/>
            </w:pPr>
            <w:r>
              <w:t>ACCIDENT PREVENTION (DEVIATION)</w:t>
            </w:r>
          </w:p>
        </w:tc>
        <w:tc>
          <w:tcPr>
            <w:tcW w:w="1440" w:type="dxa"/>
          </w:tcPr>
          <w:p w14:paraId="535B5583" w14:textId="77777777" w:rsidR="007274C5" w:rsidRDefault="0022447D">
            <w:pPr>
              <w:pStyle w:val="ByReference"/>
            </w:pPr>
            <w:r>
              <w:t>NOV 2025</w:t>
            </w:r>
          </w:p>
        </w:tc>
      </w:tr>
      <w:tr w:rsidR="007274C5" w14:paraId="535B5588" w14:textId="77777777">
        <w:tc>
          <w:tcPr>
            <w:tcW w:w="1440" w:type="dxa"/>
          </w:tcPr>
          <w:p w14:paraId="535B5585" w14:textId="77777777" w:rsidR="007274C5" w:rsidRDefault="0022447D">
            <w:pPr>
              <w:pStyle w:val="ByReference"/>
            </w:pPr>
            <w:r>
              <w:t>52.236-14</w:t>
            </w:r>
          </w:p>
        </w:tc>
        <w:tc>
          <w:tcPr>
            <w:tcW w:w="6192" w:type="dxa"/>
          </w:tcPr>
          <w:p w14:paraId="535B5586" w14:textId="77777777" w:rsidR="007274C5" w:rsidRDefault="0022447D">
            <w:pPr>
              <w:pStyle w:val="ByReference"/>
            </w:pPr>
            <w:r>
              <w:t>AVAILABILITY AND USE OF UTILITY SERVICES (DEVIATION)</w:t>
            </w:r>
          </w:p>
        </w:tc>
        <w:tc>
          <w:tcPr>
            <w:tcW w:w="1440" w:type="dxa"/>
          </w:tcPr>
          <w:p w14:paraId="535B5587" w14:textId="77777777" w:rsidR="007274C5" w:rsidRDefault="0022447D">
            <w:pPr>
              <w:pStyle w:val="ByReference"/>
            </w:pPr>
            <w:r>
              <w:t>NOV 2025</w:t>
            </w:r>
          </w:p>
        </w:tc>
      </w:tr>
      <w:tr w:rsidR="007274C5" w14:paraId="535B558C" w14:textId="77777777">
        <w:tc>
          <w:tcPr>
            <w:tcW w:w="1440" w:type="dxa"/>
          </w:tcPr>
          <w:p w14:paraId="535B5589" w14:textId="77777777" w:rsidR="007274C5" w:rsidRDefault="0022447D">
            <w:pPr>
              <w:pStyle w:val="ByReference"/>
            </w:pPr>
            <w:r>
              <w:t>52.236-15</w:t>
            </w:r>
          </w:p>
        </w:tc>
        <w:tc>
          <w:tcPr>
            <w:tcW w:w="6192" w:type="dxa"/>
          </w:tcPr>
          <w:p w14:paraId="535B558A" w14:textId="77777777" w:rsidR="007274C5" w:rsidRDefault="0022447D">
            <w:pPr>
              <w:pStyle w:val="ByReference"/>
            </w:pPr>
            <w:r>
              <w:t>SCHEDULES FOR CONSTRUCTION CONTRACTS (DEVIATION)</w:t>
            </w:r>
          </w:p>
        </w:tc>
        <w:tc>
          <w:tcPr>
            <w:tcW w:w="1440" w:type="dxa"/>
          </w:tcPr>
          <w:p w14:paraId="535B558B" w14:textId="77777777" w:rsidR="007274C5" w:rsidRDefault="0022447D">
            <w:pPr>
              <w:pStyle w:val="ByReference"/>
            </w:pPr>
            <w:r>
              <w:t>NOV 2025</w:t>
            </w:r>
          </w:p>
        </w:tc>
      </w:tr>
      <w:tr w:rsidR="007274C5" w14:paraId="535B5590" w14:textId="77777777">
        <w:tc>
          <w:tcPr>
            <w:tcW w:w="1440" w:type="dxa"/>
          </w:tcPr>
          <w:p w14:paraId="535B558D" w14:textId="77777777" w:rsidR="007274C5" w:rsidRDefault="0022447D">
            <w:pPr>
              <w:pStyle w:val="ByReference"/>
            </w:pPr>
            <w:r>
              <w:t>52.236-17</w:t>
            </w:r>
          </w:p>
        </w:tc>
        <w:tc>
          <w:tcPr>
            <w:tcW w:w="6192" w:type="dxa"/>
          </w:tcPr>
          <w:p w14:paraId="535B558E" w14:textId="77777777" w:rsidR="007274C5" w:rsidRDefault="0022447D">
            <w:pPr>
              <w:pStyle w:val="ByReference"/>
            </w:pPr>
            <w:r>
              <w:t>LAYOUT OF WORK (DEVIATION)</w:t>
            </w:r>
          </w:p>
        </w:tc>
        <w:tc>
          <w:tcPr>
            <w:tcW w:w="1440" w:type="dxa"/>
          </w:tcPr>
          <w:p w14:paraId="535B558F" w14:textId="77777777" w:rsidR="007274C5" w:rsidRDefault="0022447D">
            <w:pPr>
              <w:pStyle w:val="ByReference"/>
            </w:pPr>
            <w:r>
              <w:t>NOV 2025</w:t>
            </w:r>
          </w:p>
        </w:tc>
      </w:tr>
      <w:tr w:rsidR="007274C5" w14:paraId="535B5594" w14:textId="77777777">
        <w:tc>
          <w:tcPr>
            <w:tcW w:w="1440" w:type="dxa"/>
          </w:tcPr>
          <w:p w14:paraId="535B5591" w14:textId="77777777" w:rsidR="007274C5" w:rsidRDefault="0022447D">
            <w:pPr>
              <w:pStyle w:val="ByReference"/>
            </w:pPr>
            <w:r>
              <w:t>52.236-21</w:t>
            </w:r>
          </w:p>
        </w:tc>
        <w:tc>
          <w:tcPr>
            <w:tcW w:w="6192" w:type="dxa"/>
          </w:tcPr>
          <w:p w14:paraId="535B5592" w14:textId="77777777" w:rsidR="007274C5" w:rsidRDefault="0022447D">
            <w:pPr>
              <w:pStyle w:val="ByReference"/>
            </w:pPr>
            <w:r>
              <w:t>SPECIFICATIONS AND DRAWINGS FOR CONSTRUCTION (DEVIATION)</w:t>
            </w:r>
          </w:p>
        </w:tc>
        <w:tc>
          <w:tcPr>
            <w:tcW w:w="1440" w:type="dxa"/>
          </w:tcPr>
          <w:p w14:paraId="535B5593" w14:textId="77777777" w:rsidR="007274C5" w:rsidRDefault="0022447D">
            <w:pPr>
              <w:pStyle w:val="ByReference"/>
            </w:pPr>
            <w:r>
              <w:t>NOV 2025</w:t>
            </w:r>
          </w:p>
        </w:tc>
      </w:tr>
      <w:tr w:rsidR="007274C5" w14:paraId="535B5598" w14:textId="77777777">
        <w:tc>
          <w:tcPr>
            <w:tcW w:w="1440" w:type="dxa"/>
          </w:tcPr>
          <w:p w14:paraId="535B5595" w14:textId="77777777" w:rsidR="007274C5" w:rsidRDefault="0022447D">
            <w:pPr>
              <w:pStyle w:val="ByReference"/>
            </w:pPr>
            <w:r>
              <w:t>52.242-5</w:t>
            </w:r>
          </w:p>
        </w:tc>
        <w:tc>
          <w:tcPr>
            <w:tcW w:w="6192" w:type="dxa"/>
          </w:tcPr>
          <w:p w14:paraId="535B5596" w14:textId="77777777" w:rsidR="007274C5" w:rsidRDefault="0022447D">
            <w:pPr>
              <w:pStyle w:val="ByReference"/>
            </w:pPr>
            <w:r>
              <w:t>PAYMENTS TO SMALL BUSINESS SUBCONTRACTORS</w:t>
            </w:r>
          </w:p>
        </w:tc>
        <w:tc>
          <w:tcPr>
            <w:tcW w:w="1440" w:type="dxa"/>
          </w:tcPr>
          <w:p w14:paraId="535B5597" w14:textId="77777777" w:rsidR="007274C5" w:rsidRDefault="0022447D">
            <w:pPr>
              <w:pStyle w:val="ByReference"/>
            </w:pPr>
            <w:r>
              <w:t>JAN 2017</w:t>
            </w:r>
          </w:p>
        </w:tc>
      </w:tr>
      <w:tr w:rsidR="007274C5" w14:paraId="535B559C" w14:textId="77777777">
        <w:tc>
          <w:tcPr>
            <w:tcW w:w="1440" w:type="dxa"/>
          </w:tcPr>
          <w:p w14:paraId="535B5599" w14:textId="77777777" w:rsidR="007274C5" w:rsidRDefault="0022447D">
            <w:pPr>
              <w:pStyle w:val="ByReference"/>
            </w:pPr>
            <w:r>
              <w:t>52.242-13</w:t>
            </w:r>
          </w:p>
        </w:tc>
        <w:tc>
          <w:tcPr>
            <w:tcW w:w="6192" w:type="dxa"/>
          </w:tcPr>
          <w:p w14:paraId="535B559A" w14:textId="77777777" w:rsidR="007274C5" w:rsidRDefault="0022447D">
            <w:pPr>
              <w:pStyle w:val="ByReference"/>
            </w:pPr>
            <w:r>
              <w:t>BANKRUPTCY</w:t>
            </w:r>
          </w:p>
        </w:tc>
        <w:tc>
          <w:tcPr>
            <w:tcW w:w="1440" w:type="dxa"/>
          </w:tcPr>
          <w:p w14:paraId="535B559B" w14:textId="77777777" w:rsidR="007274C5" w:rsidRDefault="0022447D">
            <w:pPr>
              <w:pStyle w:val="ByReference"/>
            </w:pPr>
            <w:r>
              <w:t>JUL 1995</w:t>
            </w:r>
          </w:p>
        </w:tc>
      </w:tr>
      <w:tr w:rsidR="007274C5" w14:paraId="535B55A0" w14:textId="77777777">
        <w:tc>
          <w:tcPr>
            <w:tcW w:w="1440" w:type="dxa"/>
          </w:tcPr>
          <w:p w14:paraId="535B559D" w14:textId="77777777" w:rsidR="007274C5" w:rsidRDefault="0022447D">
            <w:pPr>
              <w:pStyle w:val="ByReference"/>
            </w:pPr>
            <w:r>
              <w:t>52.242-14</w:t>
            </w:r>
          </w:p>
        </w:tc>
        <w:tc>
          <w:tcPr>
            <w:tcW w:w="6192" w:type="dxa"/>
          </w:tcPr>
          <w:p w14:paraId="535B559E" w14:textId="77777777" w:rsidR="007274C5" w:rsidRDefault="0022447D">
            <w:pPr>
              <w:pStyle w:val="ByReference"/>
            </w:pPr>
            <w:r>
              <w:t>SUSPENSION OF WORK</w:t>
            </w:r>
          </w:p>
        </w:tc>
        <w:tc>
          <w:tcPr>
            <w:tcW w:w="1440" w:type="dxa"/>
          </w:tcPr>
          <w:p w14:paraId="535B559F" w14:textId="77777777" w:rsidR="007274C5" w:rsidRDefault="0022447D">
            <w:pPr>
              <w:pStyle w:val="ByReference"/>
            </w:pPr>
            <w:r>
              <w:t>APR 1984</w:t>
            </w:r>
          </w:p>
        </w:tc>
      </w:tr>
      <w:tr w:rsidR="007274C5" w14:paraId="535B55A4" w14:textId="77777777">
        <w:tc>
          <w:tcPr>
            <w:tcW w:w="1440" w:type="dxa"/>
          </w:tcPr>
          <w:p w14:paraId="535B55A1" w14:textId="77777777" w:rsidR="007274C5" w:rsidRDefault="0022447D">
            <w:pPr>
              <w:pStyle w:val="ByReference"/>
            </w:pPr>
            <w:r>
              <w:t>52.243-4</w:t>
            </w:r>
          </w:p>
        </w:tc>
        <w:tc>
          <w:tcPr>
            <w:tcW w:w="6192" w:type="dxa"/>
          </w:tcPr>
          <w:p w14:paraId="535B55A2" w14:textId="77777777" w:rsidR="007274C5" w:rsidRDefault="0022447D">
            <w:pPr>
              <w:pStyle w:val="ByReference"/>
            </w:pPr>
            <w:r>
              <w:t>CHANGES</w:t>
            </w:r>
          </w:p>
        </w:tc>
        <w:tc>
          <w:tcPr>
            <w:tcW w:w="1440" w:type="dxa"/>
          </w:tcPr>
          <w:p w14:paraId="535B55A3" w14:textId="77777777" w:rsidR="007274C5" w:rsidRDefault="0022447D">
            <w:pPr>
              <w:pStyle w:val="ByReference"/>
            </w:pPr>
            <w:r>
              <w:t>JUN 2007</w:t>
            </w:r>
          </w:p>
        </w:tc>
      </w:tr>
      <w:tr w:rsidR="007274C5" w14:paraId="535B55A8" w14:textId="77777777">
        <w:tc>
          <w:tcPr>
            <w:tcW w:w="1440" w:type="dxa"/>
          </w:tcPr>
          <w:p w14:paraId="535B55A5" w14:textId="77777777" w:rsidR="007274C5" w:rsidRDefault="0022447D">
            <w:pPr>
              <w:pStyle w:val="ByReference"/>
            </w:pPr>
            <w:r>
              <w:t>52.243-5</w:t>
            </w:r>
          </w:p>
        </w:tc>
        <w:tc>
          <w:tcPr>
            <w:tcW w:w="6192" w:type="dxa"/>
          </w:tcPr>
          <w:p w14:paraId="535B55A6" w14:textId="77777777" w:rsidR="007274C5" w:rsidRDefault="0022447D">
            <w:pPr>
              <w:pStyle w:val="ByReference"/>
            </w:pPr>
            <w:r>
              <w:t>CHANGES AND CHANGED CONDITIONS</w:t>
            </w:r>
          </w:p>
        </w:tc>
        <w:tc>
          <w:tcPr>
            <w:tcW w:w="1440" w:type="dxa"/>
          </w:tcPr>
          <w:p w14:paraId="535B55A7" w14:textId="77777777" w:rsidR="007274C5" w:rsidRDefault="0022447D">
            <w:pPr>
              <w:pStyle w:val="ByReference"/>
            </w:pPr>
            <w:r>
              <w:t>APR 1984</w:t>
            </w:r>
          </w:p>
        </w:tc>
      </w:tr>
      <w:tr w:rsidR="007274C5" w14:paraId="535B55AC" w14:textId="77777777">
        <w:tc>
          <w:tcPr>
            <w:tcW w:w="1440" w:type="dxa"/>
          </w:tcPr>
          <w:p w14:paraId="535B55A9" w14:textId="77777777" w:rsidR="007274C5" w:rsidRDefault="0022447D">
            <w:pPr>
              <w:pStyle w:val="ByReference"/>
            </w:pPr>
            <w:r>
              <w:t>52.244-6DEV</w:t>
            </w:r>
          </w:p>
        </w:tc>
        <w:tc>
          <w:tcPr>
            <w:tcW w:w="6192" w:type="dxa"/>
          </w:tcPr>
          <w:p w14:paraId="535B55AA" w14:textId="77777777" w:rsidR="007274C5" w:rsidRDefault="0022447D">
            <w:pPr>
              <w:pStyle w:val="ByReference"/>
            </w:pPr>
            <w:r>
              <w:t>SUBCONTRACTS FOR COMMERCIAL PRODUCTS AND COMMERCIAL SERVICES</w:t>
            </w:r>
          </w:p>
        </w:tc>
        <w:tc>
          <w:tcPr>
            <w:tcW w:w="1440" w:type="dxa"/>
          </w:tcPr>
          <w:p w14:paraId="535B55AB" w14:textId="77777777" w:rsidR="007274C5" w:rsidRDefault="0022447D">
            <w:pPr>
              <w:pStyle w:val="ByReference"/>
            </w:pPr>
            <w:r>
              <w:t>OCT 2025</w:t>
            </w:r>
          </w:p>
        </w:tc>
      </w:tr>
      <w:tr w:rsidR="007274C5" w14:paraId="535B55B0" w14:textId="77777777">
        <w:tc>
          <w:tcPr>
            <w:tcW w:w="1440" w:type="dxa"/>
          </w:tcPr>
          <w:p w14:paraId="535B55AD" w14:textId="77777777" w:rsidR="007274C5" w:rsidRDefault="0022447D">
            <w:pPr>
              <w:pStyle w:val="ByReference"/>
            </w:pPr>
            <w:r>
              <w:t>52.244-5</w:t>
            </w:r>
          </w:p>
        </w:tc>
        <w:tc>
          <w:tcPr>
            <w:tcW w:w="6192" w:type="dxa"/>
          </w:tcPr>
          <w:p w14:paraId="535B55AE" w14:textId="77777777" w:rsidR="007274C5" w:rsidRDefault="0022447D">
            <w:pPr>
              <w:pStyle w:val="ByReference"/>
            </w:pPr>
            <w:r>
              <w:t>COMPETITION IN SUBCONTRACTING</w:t>
            </w:r>
          </w:p>
        </w:tc>
        <w:tc>
          <w:tcPr>
            <w:tcW w:w="1440" w:type="dxa"/>
          </w:tcPr>
          <w:p w14:paraId="535B55AF" w14:textId="77777777" w:rsidR="007274C5" w:rsidRDefault="0022447D">
            <w:pPr>
              <w:pStyle w:val="ByReference"/>
            </w:pPr>
            <w:r>
              <w:t>AUG 2024</w:t>
            </w:r>
          </w:p>
        </w:tc>
      </w:tr>
      <w:tr w:rsidR="007274C5" w14:paraId="535B55B4" w14:textId="77777777">
        <w:tc>
          <w:tcPr>
            <w:tcW w:w="1440" w:type="dxa"/>
          </w:tcPr>
          <w:p w14:paraId="535B55B1" w14:textId="77777777" w:rsidR="007274C5" w:rsidRDefault="0022447D">
            <w:pPr>
              <w:pStyle w:val="ByReference"/>
            </w:pPr>
            <w:r>
              <w:t>52.246-12</w:t>
            </w:r>
          </w:p>
        </w:tc>
        <w:tc>
          <w:tcPr>
            <w:tcW w:w="6192" w:type="dxa"/>
          </w:tcPr>
          <w:p w14:paraId="535B55B2" w14:textId="77777777" w:rsidR="007274C5" w:rsidRDefault="0022447D">
            <w:pPr>
              <w:pStyle w:val="ByReference"/>
            </w:pPr>
            <w:r>
              <w:t>INSPECTION OF CONSTRUCTION</w:t>
            </w:r>
          </w:p>
        </w:tc>
        <w:tc>
          <w:tcPr>
            <w:tcW w:w="1440" w:type="dxa"/>
          </w:tcPr>
          <w:p w14:paraId="535B55B3" w14:textId="77777777" w:rsidR="007274C5" w:rsidRDefault="0022447D">
            <w:pPr>
              <w:pStyle w:val="ByReference"/>
            </w:pPr>
            <w:r>
              <w:t>AUG 1996</w:t>
            </w:r>
          </w:p>
        </w:tc>
      </w:tr>
      <w:tr w:rsidR="007274C5" w14:paraId="535B55B8" w14:textId="77777777">
        <w:tc>
          <w:tcPr>
            <w:tcW w:w="1440" w:type="dxa"/>
          </w:tcPr>
          <w:p w14:paraId="535B55B5" w14:textId="77777777" w:rsidR="007274C5" w:rsidRDefault="0022447D">
            <w:pPr>
              <w:pStyle w:val="ByReference"/>
            </w:pPr>
            <w:r>
              <w:t>52.246-13</w:t>
            </w:r>
          </w:p>
        </w:tc>
        <w:tc>
          <w:tcPr>
            <w:tcW w:w="6192" w:type="dxa"/>
          </w:tcPr>
          <w:p w14:paraId="535B55B6" w14:textId="77777777" w:rsidR="007274C5" w:rsidRDefault="0022447D">
            <w:pPr>
              <w:pStyle w:val="ByReference"/>
            </w:pPr>
            <w:r>
              <w:t>INSPECTION—DISMANTLING, DEMOLITION, OR REMOVAL OF IMPROVEMENTS</w:t>
            </w:r>
          </w:p>
        </w:tc>
        <w:tc>
          <w:tcPr>
            <w:tcW w:w="1440" w:type="dxa"/>
          </w:tcPr>
          <w:p w14:paraId="535B55B7" w14:textId="77777777" w:rsidR="007274C5" w:rsidRDefault="0022447D">
            <w:pPr>
              <w:pStyle w:val="ByReference"/>
            </w:pPr>
            <w:r>
              <w:t>AUG 1996</w:t>
            </w:r>
          </w:p>
        </w:tc>
      </w:tr>
      <w:tr w:rsidR="007274C5" w14:paraId="535B55BC" w14:textId="77777777">
        <w:tc>
          <w:tcPr>
            <w:tcW w:w="1440" w:type="dxa"/>
          </w:tcPr>
          <w:p w14:paraId="535B55B9" w14:textId="77777777" w:rsidR="007274C5" w:rsidRDefault="0022447D">
            <w:pPr>
              <w:pStyle w:val="ByReference"/>
            </w:pPr>
            <w:r>
              <w:t>52.246-21</w:t>
            </w:r>
          </w:p>
        </w:tc>
        <w:tc>
          <w:tcPr>
            <w:tcW w:w="6192" w:type="dxa"/>
          </w:tcPr>
          <w:p w14:paraId="535B55BA" w14:textId="77777777" w:rsidR="007274C5" w:rsidRDefault="0022447D">
            <w:pPr>
              <w:pStyle w:val="ByReference"/>
            </w:pPr>
            <w:r>
              <w:t>WARRANTY OF CONSTRUCTION</w:t>
            </w:r>
          </w:p>
        </w:tc>
        <w:tc>
          <w:tcPr>
            <w:tcW w:w="1440" w:type="dxa"/>
          </w:tcPr>
          <w:p w14:paraId="535B55BB" w14:textId="77777777" w:rsidR="007274C5" w:rsidRDefault="0022447D">
            <w:pPr>
              <w:pStyle w:val="ByReference"/>
            </w:pPr>
            <w:r>
              <w:t>MAR 1994</w:t>
            </w:r>
          </w:p>
        </w:tc>
      </w:tr>
      <w:tr w:rsidR="007274C5" w14:paraId="535B55C0" w14:textId="77777777">
        <w:tc>
          <w:tcPr>
            <w:tcW w:w="1440" w:type="dxa"/>
          </w:tcPr>
          <w:p w14:paraId="535B55BD" w14:textId="77777777" w:rsidR="007274C5" w:rsidRDefault="0022447D">
            <w:pPr>
              <w:pStyle w:val="ByReference"/>
            </w:pPr>
            <w:r>
              <w:t>52.246-26</w:t>
            </w:r>
          </w:p>
        </w:tc>
        <w:tc>
          <w:tcPr>
            <w:tcW w:w="6192" w:type="dxa"/>
          </w:tcPr>
          <w:p w14:paraId="535B55BE" w14:textId="77777777" w:rsidR="007274C5" w:rsidRDefault="0022447D">
            <w:pPr>
              <w:pStyle w:val="ByReference"/>
            </w:pPr>
            <w:r>
              <w:t>REPORTING NONCONFORMING ITEMS</w:t>
            </w:r>
          </w:p>
        </w:tc>
        <w:tc>
          <w:tcPr>
            <w:tcW w:w="1440" w:type="dxa"/>
          </w:tcPr>
          <w:p w14:paraId="535B55BF" w14:textId="77777777" w:rsidR="007274C5" w:rsidRDefault="0022447D">
            <w:pPr>
              <w:pStyle w:val="ByReference"/>
            </w:pPr>
            <w:r>
              <w:t>AUG 2024</w:t>
            </w:r>
          </w:p>
        </w:tc>
      </w:tr>
      <w:tr w:rsidR="007274C5" w14:paraId="535B55C4" w14:textId="77777777">
        <w:tc>
          <w:tcPr>
            <w:tcW w:w="1440" w:type="dxa"/>
          </w:tcPr>
          <w:p w14:paraId="535B55C1" w14:textId="77777777" w:rsidR="007274C5" w:rsidRDefault="0022447D">
            <w:pPr>
              <w:pStyle w:val="ByReference"/>
            </w:pPr>
            <w:r>
              <w:t>52.248-3</w:t>
            </w:r>
          </w:p>
        </w:tc>
        <w:tc>
          <w:tcPr>
            <w:tcW w:w="6192" w:type="dxa"/>
          </w:tcPr>
          <w:p w14:paraId="535B55C2" w14:textId="77777777" w:rsidR="007274C5" w:rsidRDefault="0022447D">
            <w:pPr>
              <w:pStyle w:val="ByReference"/>
            </w:pPr>
            <w:r>
              <w:t>VALUE ENGINEERING—CONSTRUCTION</w:t>
            </w:r>
          </w:p>
        </w:tc>
        <w:tc>
          <w:tcPr>
            <w:tcW w:w="1440" w:type="dxa"/>
          </w:tcPr>
          <w:p w14:paraId="535B55C3" w14:textId="77777777" w:rsidR="007274C5" w:rsidRDefault="0022447D">
            <w:pPr>
              <w:pStyle w:val="ByReference"/>
            </w:pPr>
            <w:r>
              <w:t>OCT 2025</w:t>
            </w:r>
          </w:p>
        </w:tc>
      </w:tr>
      <w:tr w:rsidR="007274C5" w14:paraId="535B55C8" w14:textId="77777777">
        <w:tc>
          <w:tcPr>
            <w:tcW w:w="1440" w:type="dxa"/>
          </w:tcPr>
          <w:p w14:paraId="535B55C5" w14:textId="77777777" w:rsidR="007274C5" w:rsidRDefault="0022447D">
            <w:pPr>
              <w:pStyle w:val="ByReference"/>
            </w:pPr>
            <w:r>
              <w:lastRenderedPageBreak/>
              <w:t>52.249-2</w:t>
            </w:r>
          </w:p>
        </w:tc>
        <w:tc>
          <w:tcPr>
            <w:tcW w:w="6192" w:type="dxa"/>
          </w:tcPr>
          <w:p w14:paraId="535B55C6" w14:textId="77777777" w:rsidR="007274C5" w:rsidRDefault="0022447D">
            <w:pPr>
              <w:pStyle w:val="ByReference"/>
            </w:pPr>
            <w:r>
              <w:t>TERMINATION FOR CONVENIENCE OF THE GOVERNMENT (FIXED PRICE) ALTERNATE I (SEPT 1996)</w:t>
            </w:r>
          </w:p>
        </w:tc>
        <w:tc>
          <w:tcPr>
            <w:tcW w:w="1440" w:type="dxa"/>
          </w:tcPr>
          <w:p w14:paraId="535B55C7" w14:textId="77777777" w:rsidR="007274C5" w:rsidRDefault="0022447D">
            <w:pPr>
              <w:pStyle w:val="ByReference"/>
            </w:pPr>
            <w:r>
              <w:t>APR 2012</w:t>
            </w:r>
          </w:p>
        </w:tc>
      </w:tr>
      <w:tr w:rsidR="007274C5" w14:paraId="535B55CC" w14:textId="77777777">
        <w:tc>
          <w:tcPr>
            <w:tcW w:w="1440" w:type="dxa"/>
          </w:tcPr>
          <w:p w14:paraId="535B55C9" w14:textId="77777777" w:rsidR="007274C5" w:rsidRDefault="0022447D">
            <w:pPr>
              <w:pStyle w:val="ByReference"/>
            </w:pPr>
            <w:r>
              <w:t>52.249-10</w:t>
            </w:r>
          </w:p>
        </w:tc>
        <w:tc>
          <w:tcPr>
            <w:tcW w:w="6192" w:type="dxa"/>
          </w:tcPr>
          <w:p w14:paraId="535B55CA" w14:textId="77777777" w:rsidR="007274C5" w:rsidRDefault="0022447D">
            <w:pPr>
              <w:pStyle w:val="ByReference"/>
            </w:pPr>
            <w:r>
              <w:t>DEFAULT (FIXED-PRICE CONSTRUCTION)</w:t>
            </w:r>
          </w:p>
        </w:tc>
        <w:tc>
          <w:tcPr>
            <w:tcW w:w="1440" w:type="dxa"/>
          </w:tcPr>
          <w:p w14:paraId="535B55CB" w14:textId="77777777" w:rsidR="007274C5" w:rsidRDefault="0022447D">
            <w:pPr>
              <w:pStyle w:val="ByReference"/>
            </w:pPr>
            <w:r>
              <w:t>APR 1984</w:t>
            </w:r>
          </w:p>
        </w:tc>
      </w:tr>
      <w:tr w:rsidR="007274C5" w14:paraId="535B55D0" w14:textId="77777777">
        <w:tc>
          <w:tcPr>
            <w:tcW w:w="1440" w:type="dxa"/>
          </w:tcPr>
          <w:p w14:paraId="535B55CD" w14:textId="77777777" w:rsidR="007274C5" w:rsidRDefault="0022447D">
            <w:pPr>
              <w:pStyle w:val="ByReference"/>
            </w:pPr>
            <w:r>
              <w:t>52.253-1</w:t>
            </w:r>
          </w:p>
        </w:tc>
        <w:tc>
          <w:tcPr>
            <w:tcW w:w="6192" w:type="dxa"/>
          </w:tcPr>
          <w:p w14:paraId="535B55CE" w14:textId="77777777" w:rsidR="007274C5" w:rsidRDefault="0022447D">
            <w:pPr>
              <w:pStyle w:val="ByReference"/>
            </w:pPr>
            <w:r>
              <w:t>COMPUTER GENERATED FORMS</w:t>
            </w:r>
          </w:p>
        </w:tc>
        <w:tc>
          <w:tcPr>
            <w:tcW w:w="1440" w:type="dxa"/>
          </w:tcPr>
          <w:p w14:paraId="535B55CF" w14:textId="77777777" w:rsidR="007274C5" w:rsidRDefault="0022447D">
            <w:pPr>
              <w:pStyle w:val="ByReference"/>
            </w:pPr>
            <w:r>
              <w:t>JAN 1991</w:t>
            </w:r>
          </w:p>
        </w:tc>
      </w:tr>
    </w:tbl>
    <w:p w14:paraId="535B55D1" w14:textId="77777777" w:rsidR="0022447D" w:rsidRDefault="0022447D">
      <w:pPr>
        <w:pStyle w:val="Heading2"/>
      </w:pPr>
      <w:r>
        <w:t>4.6   SUPPLEMENTAL INSURANCE REQUIREMENTS</w:t>
      </w:r>
    </w:p>
    <w:p w14:paraId="535B55D2" w14:textId="77777777" w:rsidR="0022447D" w:rsidRDefault="0022447D">
      <w:r>
        <w:t xml:space="preserve">  In accordance with FAR 28.307-2 and FAR 52.228-5, the following minimum coverage shall apply to this contract:</w:t>
      </w:r>
    </w:p>
    <w:p w14:paraId="535B55D3" w14:textId="77777777" w:rsidR="0022447D" w:rsidRDefault="0022447D">
      <w:r>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535B55D4" w14:textId="77777777" w:rsidR="0022447D" w:rsidRDefault="0022447D">
      <w:r>
        <w:t xml:space="preserve">  (b)  General Liability: $500,000.00 per occurrences.</w:t>
      </w:r>
    </w:p>
    <w:p w14:paraId="535B55D5" w14:textId="77777777" w:rsidR="0022447D" w:rsidRDefault="0022447D">
      <w:r>
        <w:t xml:space="preserve">  (c)  Automobile liability: $200,000.00 per person; $500,000.00 per occurrence and $20,000.00 property damage.</w:t>
      </w:r>
    </w:p>
    <w:p w14:paraId="535B55D6" w14:textId="77777777" w:rsidR="0022447D" w:rsidRDefault="0022447D">
      <w:r>
        <w:t xml:space="preserve">  (d)  The successful bidder must present to the Contracting Officer, prior to award, evidence of general liability insurance without any exclusionary clauses for asbestos that would void the general liability coverage.</w:t>
      </w:r>
    </w:p>
    <w:p w14:paraId="535B55D7" w14:textId="77777777" w:rsidR="0022447D" w:rsidRDefault="0022447D" w:rsidP="00833838">
      <w:pPr>
        <w:jc w:val="center"/>
      </w:pPr>
      <w:r>
        <w:t>(End of Clause)</w:t>
      </w:r>
    </w:p>
    <w:p w14:paraId="535B55D8" w14:textId="77777777" w:rsidR="0022447D" w:rsidRDefault="0022447D">
      <w:pPr>
        <w:pStyle w:val="Heading2"/>
      </w:pPr>
      <w:r>
        <w:t>4.7  VAAR 852.201-70  CONTRACTING OFFICER'S REPRESENTATIVE (DEC 2022)</w:t>
      </w:r>
    </w:p>
    <w:p w14:paraId="535B55D9" w14:textId="77777777" w:rsidR="0022447D" w:rsidRDefault="0022447D" w:rsidP="00A75AD5">
      <w:r>
        <w:t xml:space="preserve">  The Contracting Officer reserves the right to designate representatives to act for him/her in furnishing technical guidance and advice or generally monitor the work to be performed under this contract. Such designation will be in writing and will define the scope and limitation of the designee’s authority. A copy of the designation letter shall be furnished to the Contractor.</w:t>
      </w:r>
    </w:p>
    <w:p w14:paraId="535B55DA" w14:textId="77777777" w:rsidR="0022447D" w:rsidRDefault="0022447D" w:rsidP="007F54E3">
      <w:pPr>
        <w:jc w:val="center"/>
      </w:pPr>
      <w:r>
        <w:t>(End of Clause)</w:t>
      </w:r>
    </w:p>
    <w:p w14:paraId="535B55DB" w14:textId="77777777" w:rsidR="0022447D" w:rsidRDefault="0022447D">
      <w:pPr>
        <w:pStyle w:val="Heading2"/>
      </w:pPr>
      <w:r>
        <w:t>4.8  VAAR 852.203-70 COMMERCIAL ADVERTISING (MAY 2018)</w:t>
      </w:r>
    </w:p>
    <w:p w14:paraId="535B55DC" w14:textId="77777777" w:rsidR="0022447D" w:rsidRDefault="0022447D" w:rsidP="000E5369">
      <w:r>
        <w:t xml:space="preserve">  The Contractor shall not make reference in its commercial advertising to Department of Veterans Affairs contracts in a manner that states or implies the Department of Veterans Affairs approves or endorses the Contractor’s products or services or considers the Contractor’s products or services superior to other products or services.</w:t>
      </w:r>
    </w:p>
    <w:p w14:paraId="535B55DD" w14:textId="77777777" w:rsidR="0022447D" w:rsidRDefault="0022447D" w:rsidP="00D50D04">
      <w:pPr>
        <w:jc w:val="center"/>
      </w:pPr>
      <w:r>
        <w:t>(End of Clause)</w:t>
      </w:r>
    </w:p>
    <w:p w14:paraId="535B55DE" w14:textId="77777777" w:rsidR="0022447D" w:rsidRDefault="0022447D" w:rsidP="006A518F">
      <w:pPr>
        <w:pStyle w:val="Heading2"/>
      </w:pPr>
      <w:r>
        <w:lastRenderedPageBreak/>
        <w:t>4.9  VAAR 852.204-70  PERSONAL IDENTITY VERIFICATION OF CONTRACTOR PERSONNEL (MAY 2020)</w:t>
      </w:r>
    </w:p>
    <w:p w14:paraId="535B55DF" w14:textId="77777777" w:rsidR="0022447D" w:rsidRDefault="0022447D" w:rsidP="006A518F">
      <w:r>
        <w:t xml:space="preserve">  (a) The Contractor shall comply with current Department of Veterans Affairs policy for personal identity verification of all employees performing under this contract when frequent and continuing access to VA facilities or information systems is required.</w:t>
      </w:r>
    </w:p>
    <w:p w14:paraId="535B55E0" w14:textId="77777777" w:rsidR="0022447D" w:rsidRDefault="0022447D" w:rsidP="006A518F">
      <w:r>
        <w:t xml:space="preserve">  (b) The Contractor shall insert this clause in all subcontracts when the subcontractor’s employees will require frequent and continuing access to VA facilities or information systems.</w:t>
      </w:r>
    </w:p>
    <w:p w14:paraId="535B55E1" w14:textId="77777777" w:rsidR="007274C5" w:rsidRDefault="0022447D" w:rsidP="006A518F">
      <w:pPr>
        <w:jc w:val="center"/>
      </w:pPr>
      <w:r>
        <w:t>(End of Clause)</w:t>
      </w:r>
    </w:p>
    <w:p w14:paraId="535B55E2" w14:textId="77777777" w:rsidR="0022447D" w:rsidRDefault="0022447D" w:rsidP="000F6665">
      <w:pPr>
        <w:pStyle w:val="Heading2"/>
      </w:pPr>
      <w:r>
        <w:t>4.10  VAAR 852.204-71  INFORMATION AND INFORMATION SYSTEMS SECURITY (FEB 2023)</w:t>
      </w:r>
    </w:p>
    <w:p w14:paraId="535B55E3" w14:textId="77777777" w:rsidR="0022447D" w:rsidRPr="000F6665" w:rsidRDefault="0022447D" w:rsidP="000F6665">
      <w:pPr>
        <w:rPr>
          <w:rFonts w:cstheme="minorHAnsi"/>
        </w:rPr>
      </w:pPr>
      <w:r w:rsidRPr="000F6665">
        <w:rPr>
          <w:rFonts w:cstheme="minorHAnsi"/>
        </w:rPr>
        <w:t xml:space="preserve">  (a) </w:t>
      </w:r>
      <w:r w:rsidRPr="000F6665">
        <w:rPr>
          <w:rFonts w:cstheme="minorHAnsi"/>
          <w:i/>
          <w:iCs/>
        </w:rPr>
        <w:t xml:space="preserve">Definitions. </w:t>
      </w:r>
      <w:r w:rsidRPr="000F6665">
        <w:rPr>
          <w:rFonts w:cstheme="minorHAnsi"/>
        </w:rPr>
        <w:t>As used in this clause—</w:t>
      </w:r>
      <w:r w:rsidRPr="000F6665">
        <w:rPr>
          <w:rFonts w:cstheme="minorHAnsi"/>
          <w:i/>
          <w:iCs/>
        </w:rPr>
        <w:t xml:space="preserve">Business Associate </w:t>
      </w:r>
      <w:r w:rsidRPr="000F6665">
        <w:rPr>
          <w:rFonts w:cstheme="minorHAnsi"/>
        </w:rPr>
        <w:t>means an entity, including an individual (other than a member of the workforce of a covered entity), company, organization or another covered entity, as defined by the Health Insurance Portability and Accountability Act of 1996 (HIPAA) Privacy Rule, that performs or assists in the performance of a function or activity on behalf of the Veterans Health Administration (VHA) that involves the creating, receiving, maintaining, transmitting of, or having access to, protected health information (PHI). The term also includes a subcontractor of a business associate that creates, receives, maintains, or transmits PHI on behalf of the business associate.</w:t>
      </w:r>
    </w:p>
    <w:p w14:paraId="535B55E4" w14:textId="77777777" w:rsidR="0022447D" w:rsidRPr="000F6665" w:rsidRDefault="0022447D" w:rsidP="000F6665">
      <w:pPr>
        <w:rPr>
          <w:rFonts w:cstheme="minorHAnsi"/>
        </w:rPr>
      </w:pPr>
      <w:r w:rsidRPr="000F6665">
        <w:rPr>
          <w:rFonts w:cstheme="minorHAnsi"/>
          <w:i/>
          <w:iCs/>
        </w:rPr>
        <w:t xml:space="preserve">  Business Associate Agreement (BAA) </w:t>
      </w:r>
      <w:r w:rsidRPr="000F6665">
        <w:rPr>
          <w:rFonts w:cstheme="minorHAnsi"/>
        </w:rPr>
        <w:t>means the agreement, as dictated by the Privacy Rule, between VHA and a business associate, which must be entered into in addition to the underlying contract for services and before any release of PHI can be made to the business associate, in order for the business associate to perform certain functions or activities on behalf of VHA.</w:t>
      </w:r>
    </w:p>
    <w:p w14:paraId="535B55E5" w14:textId="77777777" w:rsidR="0022447D" w:rsidRPr="000F6665" w:rsidRDefault="0022447D" w:rsidP="000F6665">
      <w:pPr>
        <w:rPr>
          <w:rFonts w:cstheme="minorHAnsi"/>
        </w:rPr>
      </w:pPr>
      <w:r w:rsidRPr="000F6665">
        <w:rPr>
          <w:rFonts w:cstheme="minorHAnsi"/>
          <w:i/>
          <w:iCs/>
        </w:rPr>
        <w:t xml:space="preserve">  Information system </w:t>
      </w:r>
      <w:r w:rsidRPr="000F6665">
        <w:rPr>
          <w:rFonts w:cstheme="minorHAnsi"/>
        </w:rPr>
        <w:t>means a discrete set of information resources organized for the collection, processing, maintenance, use, sharing, dissemination, or disposition of information whether automated or manual.</w:t>
      </w:r>
    </w:p>
    <w:p w14:paraId="535B55E6" w14:textId="77777777" w:rsidR="0022447D" w:rsidRPr="000F6665" w:rsidRDefault="0022447D" w:rsidP="000F6665">
      <w:pPr>
        <w:rPr>
          <w:rFonts w:cstheme="minorHAnsi"/>
        </w:rPr>
      </w:pPr>
      <w:r w:rsidRPr="000F6665">
        <w:rPr>
          <w:rFonts w:cstheme="minorHAnsi"/>
        </w:rPr>
        <w:t xml:space="preserve">  </w:t>
      </w:r>
      <w:r w:rsidRPr="000F6665">
        <w:rPr>
          <w:rFonts w:cstheme="minorHAnsi"/>
          <w:i/>
          <w:iCs/>
        </w:rPr>
        <w:t xml:space="preserve">Information technology </w:t>
      </w:r>
      <w:r w:rsidRPr="000F6665">
        <w:rPr>
          <w:rFonts w:cstheme="minorHAnsi"/>
        </w:rPr>
        <w:t>(</w:t>
      </w:r>
      <w:r w:rsidRPr="000F6665">
        <w:rPr>
          <w:rFonts w:cstheme="minorHAnsi"/>
          <w:i/>
          <w:iCs/>
        </w:rPr>
        <w:t xml:space="preserve">see </w:t>
      </w:r>
      <w:r w:rsidRPr="000F6665">
        <w:rPr>
          <w:rFonts w:cstheme="minorHAnsi"/>
        </w:rPr>
        <w:t>FAR 2.101) also means Information and Communication Technology (ICT).</w:t>
      </w:r>
    </w:p>
    <w:p w14:paraId="535B55E7" w14:textId="77777777" w:rsidR="0022447D" w:rsidRPr="000F6665" w:rsidRDefault="0022447D" w:rsidP="000F6665">
      <w:pPr>
        <w:rPr>
          <w:rFonts w:cstheme="minorHAnsi"/>
        </w:rPr>
      </w:pPr>
      <w:r w:rsidRPr="000F6665">
        <w:rPr>
          <w:rFonts w:cstheme="minorHAnsi"/>
          <w:i/>
          <w:iCs/>
        </w:rPr>
        <w:t xml:space="preserve">  Information technology-related contracts </w:t>
      </w:r>
      <w:r w:rsidRPr="000F6665">
        <w:rPr>
          <w:rFonts w:cstheme="minorHAnsi"/>
        </w:rPr>
        <w:t>means those contracts which include services (including support services), and related resources for information technology as defined in 802.101.</w:t>
      </w:r>
    </w:p>
    <w:p w14:paraId="535B55E8" w14:textId="77777777" w:rsidR="0022447D" w:rsidRPr="000F6665" w:rsidRDefault="0022447D" w:rsidP="000F6665">
      <w:pPr>
        <w:rPr>
          <w:rFonts w:cstheme="minorHAnsi"/>
        </w:rPr>
      </w:pPr>
      <w:r w:rsidRPr="000F6665">
        <w:rPr>
          <w:rFonts w:cstheme="minorHAnsi"/>
          <w:i/>
          <w:iCs/>
        </w:rPr>
        <w:t xml:space="preserve">  Privacy officer </w:t>
      </w:r>
      <w:r w:rsidRPr="000F6665">
        <w:rPr>
          <w:rFonts w:cstheme="minorHAnsi"/>
        </w:rPr>
        <w:t>means the VA official with responsibility for implementing and oversight of privacy related policies and practices that impact a given VA acquisition.</w:t>
      </w:r>
    </w:p>
    <w:p w14:paraId="535B55E9" w14:textId="77777777" w:rsidR="0022447D" w:rsidRPr="000F6665" w:rsidRDefault="0022447D" w:rsidP="000F6665">
      <w:pPr>
        <w:rPr>
          <w:rFonts w:cstheme="minorHAnsi"/>
        </w:rPr>
      </w:pPr>
      <w:r w:rsidRPr="000F6665">
        <w:rPr>
          <w:rFonts w:cstheme="minorHAnsi"/>
          <w:i/>
          <w:iCs/>
        </w:rPr>
        <w:t xml:space="preserve">  Sensitive personal information </w:t>
      </w:r>
      <w:r w:rsidRPr="000F6665">
        <w:rPr>
          <w:rFonts w:cstheme="minorHAnsi"/>
        </w:rPr>
        <w:t>means, with respect to an individual, any information about the individual maintained by VA, including but not limited to the following:</w:t>
      </w:r>
    </w:p>
    <w:p w14:paraId="535B55EA" w14:textId="77777777" w:rsidR="0022447D" w:rsidRPr="000F6665" w:rsidRDefault="0022447D" w:rsidP="000F6665">
      <w:pPr>
        <w:rPr>
          <w:rFonts w:cstheme="minorHAnsi"/>
        </w:rPr>
      </w:pPr>
      <w:r w:rsidRPr="000F6665">
        <w:rPr>
          <w:rFonts w:cstheme="minorHAnsi"/>
        </w:rPr>
        <w:t xml:space="preserve">    (1) Education, financial transactions, medical history, and criminal or employment history.</w:t>
      </w:r>
    </w:p>
    <w:p w14:paraId="535B55EB" w14:textId="77777777" w:rsidR="0022447D" w:rsidRPr="000F6665" w:rsidRDefault="0022447D" w:rsidP="000F6665">
      <w:pPr>
        <w:rPr>
          <w:rFonts w:cstheme="minorHAnsi"/>
        </w:rPr>
      </w:pPr>
      <w:r w:rsidRPr="000F6665">
        <w:rPr>
          <w:rFonts w:cstheme="minorHAnsi"/>
        </w:rPr>
        <w:lastRenderedPageBreak/>
        <w:t xml:space="preserve">    (2) Information that can be used to distinguish or trace the individual’s identity, including but not limited to name, social security number, date and place of birth, mother’s maiden name, or biometric records.</w:t>
      </w:r>
    </w:p>
    <w:p w14:paraId="535B55EC" w14:textId="77777777" w:rsidR="0022447D" w:rsidRPr="000F6665" w:rsidRDefault="0022447D" w:rsidP="000F6665">
      <w:pPr>
        <w:rPr>
          <w:rFonts w:cstheme="minorHAnsi"/>
        </w:rPr>
      </w:pPr>
      <w:r w:rsidRPr="000F6665">
        <w:rPr>
          <w:rFonts w:cstheme="minorHAnsi"/>
          <w:i/>
          <w:iCs/>
        </w:rPr>
        <w:t xml:space="preserve">  Security plan </w:t>
      </w:r>
      <w:r w:rsidRPr="000F6665">
        <w:rPr>
          <w:rFonts w:cstheme="minorHAnsi"/>
        </w:rPr>
        <w:t>means a formal document that provides an overview of the security requirements for an information system or an information security program and describes the security controls in place or planned for meeting those requirements.</w:t>
      </w:r>
    </w:p>
    <w:p w14:paraId="535B55ED" w14:textId="77777777" w:rsidR="0022447D" w:rsidRPr="000F6665" w:rsidRDefault="0022447D" w:rsidP="000F6665">
      <w:pPr>
        <w:rPr>
          <w:rFonts w:cstheme="minorHAnsi"/>
        </w:rPr>
      </w:pPr>
      <w:r w:rsidRPr="000F6665">
        <w:rPr>
          <w:rFonts w:cstheme="minorHAnsi"/>
          <w:i/>
          <w:iCs/>
        </w:rPr>
        <w:t xml:space="preserve">  VA Information Security Rules of Behavior for Organizational Users (VA National Rules of Behavior) </w:t>
      </w:r>
      <w:r w:rsidRPr="000F6665">
        <w:rPr>
          <w:rFonts w:cstheme="minorHAnsi"/>
        </w:rPr>
        <w:t>means a set of VA rules that describes the responsibilities and expected behavior of users of VA information or information systems.</w:t>
      </w:r>
    </w:p>
    <w:p w14:paraId="535B55EE" w14:textId="77777777" w:rsidR="0022447D" w:rsidRPr="000F6665" w:rsidRDefault="0022447D" w:rsidP="000F6665">
      <w:pPr>
        <w:rPr>
          <w:rFonts w:cstheme="minorHAnsi"/>
        </w:rPr>
      </w:pPr>
      <w:r w:rsidRPr="000F6665">
        <w:rPr>
          <w:rFonts w:cstheme="minorHAnsi"/>
          <w:i/>
          <w:iCs/>
        </w:rPr>
        <w:t xml:space="preserve">  VA sensitive information </w:t>
      </w:r>
      <w:r w:rsidRPr="000F6665">
        <w:rPr>
          <w:rFonts w:cstheme="minorHAnsi"/>
        </w:rPr>
        <w:t>means all VA data, on any storage media or in any form or format, which requires protection due to the risk of harm that could result from inadvertent or deliberate disclosure, alteration, or destruction of the information and includes sensitive personal information. The term includes information where improper use or disclosure could adversely affect the ability of VA to accomplish its mission, proprietary information, records about individuals requiring protection under various confidentiality provisions such as the Privacy Act and the HIPAA Privacy Rule, and information that can be withheld under the Freedom of Information Act. Examples of VA sensitive information include the following:</w:t>
      </w:r>
    </w:p>
    <w:p w14:paraId="535B55EF" w14:textId="77777777" w:rsidR="0022447D" w:rsidRPr="000F6665" w:rsidRDefault="0022447D" w:rsidP="000F6665">
      <w:pPr>
        <w:rPr>
          <w:rFonts w:cstheme="minorHAnsi"/>
        </w:rPr>
      </w:pPr>
      <w:r w:rsidRPr="000F6665">
        <w:rPr>
          <w:rFonts w:cstheme="minorHAnsi"/>
        </w:rPr>
        <w:t>individually-identifiable medical, benefits, and personnel information; financial, budgetary, research, quality assurance, confidential commercial, critical infrastructure, investigatory, and law enforcement information; information that is confidential and privileged in litigation such as information protected by the deliberative process privilege, attorney work-product privilege, and the attorney-client privilege; and other information which, if released, could result in violation of law or harm or unfairness to any individual or group, or could adversely affect the national interest or the conduct of Federal programs.</w:t>
      </w:r>
    </w:p>
    <w:p w14:paraId="535B55F0" w14:textId="77777777" w:rsidR="0022447D" w:rsidRPr="000F6665" w:rsidRDefault="0022447D" w:rsidP="000F6665">
      <w:pPr>
        <w:rPr>
          <w:rFonts w:cstheme="minorHAnsi"/>
        </w:rPr>
      </w:pPr>
      <w:r w:rsidRPr="000F6665">
        <w:rPr>
          <w:rFonts w:cstheme="minorHAnsi"/>
        </w:rPr>
        <w:t xml:space="preserve">  (b) </w:t>
      </w:r>
      <w:r w:rsidRPr="000F6665">
        <w:rPr>
          <w:rFonts w:cstheme="minorHAnsi"/>
          <w:i/>
          <w:iCs/>
        </w:rPr>
        <w:t xml:space="preserve">General. </w:t>
      </w:r>
      <w:r w:rsidRPr="000F6665">
        <w:rPr>
          <w:rFonts w:cstheme="minorHAnsi"/>
        </w:rPr>
        <w:t xml:space="preserve">Contractors, subcontractors, their employees, third-parties, and business associates with access to VA information, information systems, or information technology (IT) or providing and accessing IT-related goods and services, shall adhere to VA Directive 6500, VA Cybersecurity Program, and the directives and handbooks in the VA 6500 series related to VA information (including VA sensitive information and sensitive personal information and information systems security and privacy), as well as those set forth in the contract specifications, statement of work, or performance work statement. These include, but are not limited to, VA Handbook 6500.6, Contract Security; and VA Directive and Handbook 0710, </w:t>
      </w:r>
      <w:r w:rsidRPr="000F6665">
        <w:rPr>
          <w:rFonts w:cstheme="minorHAnsi"/>
          <w:i/>
          <w:iCs/>
        </w:rPr>
        <w:t xml:space="preserve">Personnel Security and Suitability Program, </w:t>
      </w:r>
      <w:r w:rsidRPr="000F6665">
        <w:rPr>
          <w:rFonts w:cstheme="minorHAnsi"/>
        </w:rPr>
        <w:t>which establishes VA’s procedures, responsibilities, and processes for complying with current Federal law, Executive Orders, policies, regulations, standards and guidance for protecting VA information, information systems (</w:t>
      </w:r>
      <w:r w:rsidRPr="000F6665">
        <w:rPr>
          <w:rFonts w:cstheme="minorHAnsi"/>
          <w:i/>
          <w:iCs/>
        </w:rPr>
        <w:t xml:space="preserve">see </w:t>
      </w:r>
      <w:r w:rsidRPr="000F6665">
        <w:rPr>
          <w:rFonts w:cstheme="minorHAnsi"/>
        </w:rPr>
        <w:t>802.101, Definitions) security and privacy, and adhering to personnel security requirements when accessing VA information or information systems.</w:t>
      </w:r>
    </w:p>
    <w:p w14:paraId="535B55F1" w14:textId="77777777" w:rsidR="0022447D" w:rsidRPr="000F6665" w:rsidRDefault="0022447D" w:rsidP="000F6665">
      <w:pPr>
        <w:rPr>
          <w:rFonts w:cstheme="minorHAnsi"/>
          <w:i/>
          <w:iCs/>
        </w:rPr>
      </w:pPr>
      <w:r w:rsidRPr="000F6665">
        <w:rPr>
          <w:rFonts w:cstheme="minorHAnsi"/>
        </w:rPr>
        <w:t xml:space="preserve">  (c) </w:t>
      </w:r>
      <w:r w:rsidRPr="000F6665">
        <w:rPr>
          <w:rFonts w:cstheme="minorHAnsi"/>
          <w:i/>
          <w:iCs/>
        </w:rPr>
        <w:t>Access to VA information and VA information systems.</w:t>
      </w:r>
    </w:p>
    <w:p w14:paraId="535B55F2" w14:textId="77777777" w:rsidR="0022447D" w:rsidRPr="000F6665" w:rsidRDefault="0022447D" w:rsidP="000F6665">
      <w:pPr>
        <w:rPr>
          <w:rFonts w:cstheme="minorHAnsi"/>
        </w:rPr>
      </w:pPr>
      <w:r w:rsidRPr="000F6665">
        <w:rPr>
          <w:rFonts w:cstheme="minorHAnsi"/>
        </w:rPr>
        <w:t xml:space="preserve">    (1) Contractors are limited in their request for logical or physical access to VA information or VA information systems for their employees, subcontractors, third parties and business associates to the extent necessary to perform the services or provide the goods as specified in the contracts, agreements, task, delivery or purchase orders.</w:t>
      </w:r>
    </w:p>
    <w:p w14:paraId="535B55F3" w14:textId="77777777" w:rsidR="0022447D" w:rsidRPr="000F6665" w:rsidRDefault="0022447D" w:rsidP="000F6665">
      <w:pPr>
        <w:rPr>
          <w:rFonts w:cstheme="minorHAnsi"/>
          <w:i/>
          <w:iCs/>
        </w:rPr>
      </w:pPr>
      <w:r w:rsidRPr="000F6665">
        <w:rPr>
          <w:rFonts w:cstheme="minorHAnsi"/>
        </w:rPr>
        <w:lastRenderedPageBreak/>
        <w:t xml:space="preserve">    (2) All Contractors, subcontractors, third parties, and business associates working with VA information are subject to the same investigative requirements as those of VA appointees or employees who have access to the same types of information. The level and process of background security investigations for contractors to access VA information and VA information systems shall be in accordance with VA Directive and Handbook 0710, </w:t>
      </w:r>
      <w:r w:rsidRPr="000F6665">
        <w:rPr>
          <w:rFonts w:cstheme="minorHAnsi"/>
          <w:i/>
          <w:iCs/>
        </w:rPr>
        <w:t xml:space="preserve">Personnel Security and Suitability Program. </w:t>
      </w:r>
    </w:p>
    <w:p w14:paraId="535B55F4" w14:textId="77777777" w:rsidR="0022447D" w:rsidRPr="000F6665" w:rsidRDefault="0022447D" w:rsidP="000F6665">
      <w:pPr>
        <w:rPr>
          <w:rFonts w:cstheme="minorHAnsi"/>
        </w:rPr>
      </w:pPr>
      <w:r w:rsidRPr="000F6665">
        <w:rPr>
          <w:rFonts w:cstheme="minorHAnsi"/>
        </w:rPr>
        <w:t xml:space="preserve">    (3) Contractors, subcontractors, third parties, and business associates who require access to national security programs must have a valid security clearance.</w:t>
      </w:r>
    </w:p>
    <w:p w14:paraId="535B55F5" w14:textId="77777777" w:rsidR="0022447D" w:rsidRPr="000F6665" w:rsidRDefault="0022447D" w:rsidP="000F6665">
      <w:pPr>
        <w:rPr>
          <w:rFonts w:cstheme="minorHAnsi"/>
        </w:rPr>
      </w:pPr>
      <w:r w:rsidRPr="000F6665">
        <w:rPr>
          <w:rFonts w:cstheme="minorHAnsi"/>
        </w:rPr>
        <w:t xml:space="preserve">    (4) HIPAA Business Associate Agreement requirement. Contractors shall enter into a Business Associate Agreement (BAA) with VHA, VA’s Covered Entity, when contract requirements and access to protected health information is required and when requested by the Contracting Officer, or the Contracting Officer’s Representative (COR) (see VAAR 824.103–70). Under the HIPAA Privacy and Security Rules, a Covered Entity (VHA) must have a satisfactory assurance that its PHI will be safeguarded from misuse. To do so, a Covered Entity enters into a BAA with a contractor (now the business associate), which obligates the business associate to only use the Covered Entity’s PHI for the purposes for which it was engaged, provide the same protections and safeguards as is required from the Covered Entity, and agree to the same disclosure restrictions to PHI that is required of the Covered Entity in situations where a contractor—</w:t>
      </w:r>
    </w:p>
    <w:p w14:paraId="535B55F6" w14:textId="77777777" w:rsidR="0022447D" w:rsidRPr="000F6665" w:rsidRDefault="0022447D" w:rsidP="000F6665">
      <w:pPr>
        <w:rPr>
          <w:rFonts w:cstheme="minorHAnsi"/>
        </w:rPr>
      </w:pPr>
      <w:r w:rsidRPr="000F6665">
        <w:rPr>
          <w:rFonts w:cstheme="minorHAnsi"/>
        </w:rPr>
        <w:t xml:space="preserve">      (i) Creates, receives, maintains, or transmits VHA PHI or that will store, generate, access, exchange, process, or utilize such PHI in order to perform certain health care operations activities or functions on behalf of the Covered Entity; or</w:t>
      </w:r>
    </w:p>
    <w:p w14:paraId="535B55F7" w14:textId="77777777" w:rsidR="0022447D" w:rsidRPr="000F6665" w:rsidRDefault="0022447D" w:rsidP="000F6665">
      <w:pPr>
        <w:rPr>
          <w:rFonts w:cstheme="minorHAnsi"/>
        </w:rPr>
      </w:pPr>
      <w:r w:rsidRPr="000F6665">
        <w:rPr>
          <w:rFonts w:cstheme="minorHAnsi"/>
        </w:rPr>
        <w:t xml:space="preserve">      (ii) Provides one or more of the services specified in the Privacy Rule to or for the Covered Entity.</w:t>
      </w:r>
    </w:p>
    <w:p w14:paraId="535B55F8" w14:textId="77777777" w:rsidR="0022447D" w:rsidRPr="000F6665" w:rsidRDefault="0022447D" w:rsidP="000F6665">
      <w:pPr>
        <w:rPr>
          <w:rFonts w:cstheme="minorHAnsi"/>
        </w:rPr>
      </w:pPr>
      <w:r w:rsidRPr="000F6665">
        <w:rPr>
          <w:rFonts w:cstheme="minorHAnsi"/>
        </w:rPr>
        <w:t xml:space="preserve">        (A) </w:t>
      </w:r>
      <w:r w:rsidRPr="000F6665">
        <w:rPr>
          <w:rFonts w:cstheme="minorHAnsi"/>
          <w:i/>
          <w:iCs/>
        </w:rPr>
        <w:t xml:space="preserve">Contractors or entities required to execute BAAs for contracts and other agreements become VHA business associates. </w:t>
      </w:r>
      <w:r w:rsidRPr="000F6665">
        <w:rPr>
          <w:rFonts w:cstheme="minorHAnsi"/>
        </w:rPr>
        <w:t>BAAs are issued by VHA or may be issued by other VA programs in support of VHA. The HIPAA Privacy Rule requires VHA to execute compliant BAAs with persons or entities that create, receive, maintain, or transmit VHA PHI or that will store, generate, access, exchange, process, or utilize such PHI in order to perform certain activities, functions or services to, for, or on behalf of VHA. There may be other VA components or staff offices which also provide certain services and support to VHA and must receive PHI in order to do so. If these components award contracts or enter into other agreements, purchase/delivery orders, modifications and issue governmentwide purchase card transactions to help in the delivery of these services to VHA, they will also fall within the requirement to obtain a satisfactory assurance from these contractors by executing a BAA.</w:t>
      </w:r>
    </w:p>
    <w:p w14:paraId="535B55F9" w14:textId="77777777" w:rsidR="0022447D" w:rsidRPr="000F6665" w:rsidRDefault="0022447D" w:rsidP="000F6665">
      <w:pPr>
        <w:rPr>
          <w:rFonts w:cstheme="minorHAnsi"/>
        </w:rPr>
      </w:pPr>
      <w:r w:rsidRPr="000F6665">
        <w:rPr>
          <w:rFonts w:cstheme="minorHAnsi"/>
        </w:rPr>
        <w:t xml:space="preserve">        (B) </w:t>
      </w:r>
      <w:r w:rsidRPr="000F6665">
        <w:rPr>
          <w:rFonts w:cstheme="minorHAnsi"/>
          <w:i/>
          <w:iCs/>
        </w:rPr>
        <w:t xml:space="preserve">BAA requirement flow down to subcontractors. </w:t>
      </w:r>
      <w:r w:rsidRPr="000F6665">
        <w:rPr>
          <w:rFonts w:cstheme="minorHAnsi"/>
        </w:rPr>
        <w:t>A prime Contractor required to execute a BAA shall also obtain a satisfactory assurance, in the form of a BAA, that any of its subcontractors who will also create, receive, maintain, or transmit VHA PHI or that will store, generate, access, exchange, process, or utilize such PHI will comply with HIPAA requirements to the same degree as the Contractor. Contractors employing a subcontractor who creates, receives, maintains, or transmits VHA PHI or that will store, generate, access, exchange, process, or utilize such VHA PHI under a contract or agreement is required to execute a BAA with each of its subcontractors which also obligates the subcontractor (</w:t>
      </w:r>
      <w:r w:rsidRPr="000F6665">
        <w:rPr>
          <w:rFonts w:cstheme="minorHAnsi"/>
          <w:i/>
          <w:iCs/>
        </w:rPr>
        <w:t xml:space="preserve">i.e., </w:t>
      </w:r>
      <w:r w:rsidRPr="000F6665">
        <w:rPr>
          <w:rFonts w:cstheme="minorHAnsi"/>
        </w:rPr>
        <w:t xml:space="preserve">also a business </w:t>
      </w:r>
      <w:r w:rsidRPr="000F6665">
        <w:rPr>
          <w:rFonts w:cstheme="minorHAnsi"/>
        </w:rPr>
        <w:lastRenderedPageBreak/>
        <w:t>associate) to provide the same protections and safeguards and agree to the same disclosure restrictions to VHA’s PHI that is required of the Covered Entity and the prime Contractor.</w:t>
      </w:r>
    </w:p>
    <w:p w14:paraId="535B55FA" w14:textId="77777777" w:rsidR="0022447D" w:rsidRPr="000F6665" w:rsidRDefault="0022447D" w:rsidP="000F6665">
      <w:pPr>
        <w:rPr>
          <w:rFonts w:cstheme="minorHAnsi"/>
        </w:rPr>
      </w:pPr>
      <w:r w:rsidRPr="000F6665">
        <w:rPr>
          <w:rFonts w:cstheme="minorHAnsi"/>
        </w:rPr>
        <w:t xml:space="preserve">  (d) </w:t>
      </w:r>
      <w:r w:rsidRPr="000F6665">
        <w:rPr>
          <w:rFonts w:cstheme="minorHAnsi"/>
          <w:i/>
          <w:iCs/>
        </w:rPr>
        <w:t xml:space="preserve">Contractor operations required to be in United States. </w:t>
      </w:r>
      <w:r w:rsidRPr="000F6665">
        <w:rPr>
          <w:rFonts w:cstheme="minorHAnsi"/>
        </w:rPr>
        <w:t>Custom software development and outsourced operations must be located in the U.S. to the maximum extent practicable. If such services are proposed to be performed outside the continental United States, and are not otherwise disallowed by other Federal law, regulations or policy, or other VA policy</w:t>
      </w:r>
      <w:r>
        <w:rPr>
          <w:rFonts w:cstheme="minorHAnsi"/>
        </w:rPr>
        <w:t xml:space="preserve"> </w:t>
      </w:r>
      <w:r w:rsidRPr="000F6665">
        <w:rPr>
          <w:rFonts w:cstheme="minorHAnsi"/>
        </w:rPr>
        <w:t>or other mandates as stated in the contract, specifications, statement of work or performance work statement (including applicable Business Associate Agreements), the Contractor/subcontractor must state in its proposal where all non-U.S. services are provided. At a minimum, the Contractor/ subcontractor must include a detailed Information Technology Security Plan, for review and approval by the Contracting Officer, specifically to address mitigation of the resulting problems of communication, control, and data protection.</w:t>
      </w:r>
    </w:p>
    <w:p w14:paraId="535B55FB" w14:textId="77777777" w:rsidR="0022447D" w:rsidRPr="000F6665" w:rsidRDefault="0022447D" w:rsidP="000F6665">
      <w:pPr>
        <w:rPr>
          <w:rFonts w:cstheme="minorHAnsi"/>
        </w:rPr>
      </w:pPr>
      <w:r w:rsidRPr="000F6665">
        <w:rPr>
          <w:rFonts w:cstheme="minorHAnsi"/>
        </w:rPr>
        <w:t xml:space="preserve">  (e) </w:t>
      </w:r>
      <w:r w:rsidRPr="000F6665">
        <w:rPr>
          <w:rFonts w:cstheme="minorHAnsi"/>
          <w:i/>
          <w:iCs/>
        </w:rPr>
        <w:t xml:space="preserve">Contractor/subcontractor employee reassignment and termination notification. </w:t>
      </w:r>
      <w:r w:rsidRPr="000F6665">
        <w:rPr>
          <w:rFonts w:cstheme="minorHAnsi"/>
        </w:rPr>
        <w:t>Contractors and subcontractors shall provide written notification to the Contracting Officer and Contracting Officer’s Representative (COR) immediately, and not later than four (4) hours, when an employee working on a VA information system or with access to VA information is reassigned or leaves the Contractor or subcontractor’s employment on the cognizant VA contract. The Contracting Officer and COR must also be notified immediately by the Contractor or subcontractor prior to an unfriendly termination.</w:t>
      </w:r>
    </w:p>
    <w:p w14:paraId="535B55FC" w14:textId="77777777" w:rsidR="0022447D" w:rsidRPr="000F6665" w:rsidRDefault="0022447D" w:rsidP="000F6665">
      <w:pPr>
        <w:rPr>
          <w:rFonts w:cstheme="minorHAnsi"/>
          <w:i/>
          <w:iCs/>
        </w:rPr>
      </w:pPr>
      <w:r w:rsidRPr="000F6665">
        <w:rPr>
          <w:rFonts w:cstheme="minorHAnsi"/>
        </w:rPr>
        <w:t xml:space="preserve">  (f) </w:t>
      </w:r>
      <w:r w:rsidRPr="000F6665">
        <w:rPr>
          <w:rFonts w:cstheme="minorHAnsi"/>
          <w:i/>
          <w:iCs/>
        </w:rPr>
        <w:t>VA information custodial requirements.</w:t>
      </w:r>
    </w:p>
    <w:p w14:paraId="535B55FD" w14:textId="77777777" w:rsidR="0022447D" w:rsidRPr="000F6665" w:rsidRDefault="0022447D" w:rsidP="000F6665">
      <w:pPr>
        <w:rPr>
          <w:rFonts w:cstheme="minorHAnsi"/>
        </w:rPr>
      </w:pPr>
      <w:r w:rsidRPr="000F6665">
        <w:rPr>
          <w:rFonts w:cstheme="minorHAnsi"/>
        </w:rPr>
        <w:t xml:space="preserve">    (1) </w:t>
      </w:r>
      <w:r w:rsidRPr="000F6665">
        <w:rPr>
          <w:rFonts w:cstheme="minorHAnsi"/>
          <w:i/>
          <w:iCs/>
        </w:rPr>
        <w:t xml:space="preserve">Release, publication, and use of data. </w:t>
      </w:r>
      <w:r w:rsidRPr="000F6665">
        <w:rPr>
          <w:rFonts w:cstheme="minorHAnsi"/>
        </w:rPr>
        <w:t>Information made available to a Contractor or subcontractor by VA for the performance or administration of a contract or information developed by the Contractor/subcontractor in performance or administration of a contract shall be used only for the stated contract purpose and shall not be used in any other way without VA’s prior written approval. This clause expressly limits the Contractor’s/ subcontractor’s rights to use data as described in Rights in Data—General, FAR 52.227–14(d).</w:t>
      </w:r>
    </w:p>
    <w:p w14:paraId="535B55FE" w14:textId="77777777" w:rsidR="0022447D" w:rsidRPr="000F6665" w:rsidRDefault="0022447D" w:rsidP="000F6665">
      <w:pPr>
        <w:rPr>
          <w:rFonts w:cstheme="minorHAnsi"/>
        </w:rPr>
      </w:pPr>
      <w:r w:rsidRPr="000F6665">
        <w:rPr>
          <w:rFonts w:cstheme="minorHAnsi"/>
        </w:rPr>
        <w:t xml:space="preserve">    (2) </w:t>
      </w:r>
      <w:r w:rsidRPr="000F6665">
        <w:rPr>
          <w:rFonts w:cstheme="minorHAnsi"/>
          <w:i/>
          <w:iCs/>
        </w:rPr>
        <w:t xml:space="preserve">Media sanitization. </w:t>
      </w:r>
      <w:r w:rsidRPr="000F6665">
        <w:rPr>
          <w:rFonts w:cstheme="minorHAnsi"/>
        </w:rPr>
        <w:t>VA information shall not be co-mingled with any other data on the Contractors/subcontractor’s information systems or media storage systems in order to ensure federal and VA requirements related to data protection, information segregation, classification requirements, and media sanitization can be met (</w:t>
      </w:r>
      <w:r w:rsidRPr="000F6665">
        <w:rPr>
          <w:rFonts w:cstheme="minorHAnsi"/>
          <w:i/>
          <w:iCs/>
        </w:rPr>
        <w:t xml:space="preserve">see </w:t>
      </w:r>
      <w:r w:rsidRPr="000F6665">
        <w:rPr>
          <w:rFonts w:cstheme="minorHAnsi"/>
        </w:rPr>
        <w:t>VA Directive 6500, VA Cybersecurity Program). VA reserves the right to conduct scheduled or unscheduled on-site inspections, assessments, or audits of Contractor and subcontractor IT resources, information systems and assets to ensure data security and privacy controls, separation of data and job duties, and destruction/media sanitization procedures are in compliance with Federal and VA requirements. The Contractor and subcontractor will provide all necessary access and support to VA and/or GAO staff during periodic control assessments or audits.</w:t>
      </w:r>
    </w:p>
    <w:p w14:paraId="535B55FF" w14:textId="77777777" w:rsidR="0022447D" w:rsidRPr="000F6665" w:rsidRDefault="0022447D" w:rsidP="000F6665">
      <w:pPr>
        <w:rPr>
          <w:rFonts w:cstheme="minorHAnsi"/>
        </w:rPr>
      </w:pPr>
      <w:r w:rsidRPr="000F6665">
        <w:rPr>
          <w:rFonts w:cstheme="minorHAnsi"/>
        </w:rPr>
        <w:t xml:space="preserve">    (3) </w:t>
      </w:r>
      <w:r w:rsidRPr="000F6665">
        <w:rPr>
          <w:rFonts w:cstheme="minorHAnsi"/>
          <w:i/>
          <w:iCs/>
        </w:rPr>
        <w:t xml:space="preserve">Data retention, destruction, and contractor self-certification. </w:t>
      </w:r>
      <w:r w:rsidRPr="000F6665">
        <w:rPr>
          <w:rFonts w:cstheme="minorHAnsi"/>
        </w:rPr>
        <w:t xml:space="preserve">The Contactor and its subcontractors are responsible for collecting and destroying any VA data provided, created, or stored under the terms of this contract, to a point where VA data or materials are no longer readable or reconstructable to any degree, in accordance with VA Directive 6371, Destruction of Temporary Paper Records, or subsequent issue. Prior to termination or completion of this contract, the Contractor/subcontractor must provide its plan for destruction of all VA data in its possession according to VA Handbook 6500, and VA Cybersecurity Program, including </w:t>
      </w:r>
      <w:r w:rsidRPr="000F6665">
        <w:rPr>
          <w:rFonts w:cstheme="minorHAnsi"/>
        </w:rPr>
        <w:lastRenderedPageBreak/>
        <w:t>compliance with National Institute of Standards and Technology (NIST) 800–88, Guidelines for Media Sanitization, for the purposes of media sanitization on all IT equipment. The Contractor must certify in writing to the Contracting Officer within 30 days of termination of the contract that the data destruction requirements in this paragraph have been met.</w:t>
      </w:r>
    </w:p>
    <w:p w14:paraId="535B5600" w14:textId="77777777" w:rsidR="0022447D" w:rsidRPr="000F6665" w:rsidRDefault="0022447D" w:rsidP="000F6665">
      <w:pPr>
        <w:rPr>
          <w:rFonts w:cstheme="minorHAnsi"/>
        </w:rPr>
      </w:pPr>
      <w:r w:rsidRPr="000F6665">
        <w:rPr>
          <w:rFonts w:cstheme="minorHAnsi"/>
        </w:rPr>
        <w:t xml:space="preserve">    (4) </w:t>
      </w:r>
      <w:r w:rsidRPr="000F6665">
        <w:rPr>
          <w:rFonts w:cstheme="minorHAnsi"/>
          <w:i/>
          <w:iCs/>
        </w:rPr>
        <w:t xml:space="preserve">Return of VA data and information. </w:t>
      </w:r>
      <w:r w:rsidRPr="000F6665">
        <w:rPr>
          <w:rFonts w:cstheme="minorHAnsi"/>
        </w:rPr>
        <w:t>When information, data, documentary material, records and/or equipment is no longer required, it shall be returned to the VA (as stipulated by the Contracting Officer or the COR) or the Contractor/subcontractor must hold it until otherwise directed. Items returned will be hand carried, securely mailed, emailed, or securely electronically transmitted to the Contracting Officer or to the address as provided in the contract or by the assigned COR, and/or accompanying BAA. Depending on the method of return, Contractor/subcontractor must store, transport, or transmit VA sensitive information, when permitted by the contract using VA-approved encryption tools that are, at a minimum, validated under Federal Information Processing Standards (FIPS) 140–3 (or its successor). If mailed, Contractor/subcontractor must send via a trackable method (USPS, UPS, Federal Express, etc.) and immediately provide the Contracting Officer with the tracking information. No information, data, documentary material, records or equipment will be destroyed unless done in accordance with the terms of this contract and the VHA Records Control Schedule 10–1.</w:t>
      </w:r>
    </w:p>
    <w:p w14:paraId="535B5601" w14:textId="77777777" w:rsidR="0022447D" w:rsidRPr="000F6665" w:rsidRDefault="0022447D" w:rsidP="000F6665">
      <w:pPr>
        <w:rPr>
          <w:rFonts w:cstheme="minorHAnsi"/>
        </w:rPr>
      </w:pPr>
      <w:r w:rsidRPr="000F6665">
        <w:rPr>
          <w:rFonts w:cstheme="minorHAnsi"/>
        </w:rPr>
        <w:t xml:space="preserve">    (5) </w:t>
      </w:r>
      <w:r w:rsidRPr="000F6665">
        <w:rPr>
          <w:rFonts w:cstheme="minorHAnsi"/>
          <w:i/>
          <w:iCs/>
        </w:rPr>
        <w:t xml:space="preserve">Use of VA data and information. </w:t>
      </w:r>
      <w:r w:rsidRPr="000F6665">
        <w:rPr>
          <w:rFonts w:cstheme="minorHAnsi"/>
        </w:rPr>
        <w:t>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the National NIST issues or updates applicable FIPS or Special Publications (SP) after execution of this contract, the parties agree to negotiate in good faith to implement the information confidentiality and security laws, regulations and policies for this contract as a result of any updates, if required.</w:t>
      </w:r>
    </w:p>
    <w:p w14:paraId="535B5602" w14:textId="77777777" w:rsidR="0022447D" w:rsidRPr="000F6665" w:rsidRDefault="0022447D" w:rsidP="000F6665">
      <w:pPr>
        <w:rPr>
          <w:rFonts w:cstheme="minorHAnsi"/>
        </w:rPr>
      </w:pPr>
      <w:r w:rsidRPr="000F6665">
        <w:rPr>
          <w:rFonts w:cstheme="minorHAnsi"/>
        </w:rPr>
        <w:t xml:space="preserve">    (6) </w:t>
      </w:r>
      <w:r w:rsidRPr="000F6665">
        <w:rPr>
          <w:rFonts w:cstheme="minorHAnsi"/>
          <w:i/>
          <w:iCs/>
        </w:rPr>
        <w:t xml:space="preserve">Copying VA data or information. </w:t>
      </w:r>
      <w:r w:rsidRPr="000F6665">
        <w:rPr>
          <w:rFonts w:cstheme="minorHAnsi"/>
        </w:rPr>
        <w:t>The Contractor/subcontractor shall not make copies of VA information except as authorized and necessary to perform the terms of the contract or to preserve electronic information stored on Contractor/ 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w:t>
      </w:r>
    </w:p>
    <w:p w14:paraId="535B5603" w14:textId="77777777" w:rsidR="0022447D" w:rsidRPr="000F6665" w:rsidRDefault="0022447D" w:rsidP="000F6665">
      <w:pPr>
        <w:rPr>
          <w:rFonts w:cstheme="minorHAnsi"/>
        </w:rPr>
      </w:pPr>
      <w:r w:rsidRPr="000F6665">
        <w:rPr>
          <w:rFonts w:cstheme="minorHAnsi"/>
        </w:rPr>
        <w:t xml:space="preserve">    (7) </w:t>
      </w:r>
      <w:r w:rsidRPr="000F6665">
        <w:rPr>
          <w:rFonts w:cstheme="minorHAnsi"/>
          <w:i/>
          <w:iCs/>
        </w:rPr>
        <w:t xml:space="preserve">Violation of information custodial requirements. </w:t>
      </w:r>
      <w:r w:rsidRPr="000F6665">
        <w:rPr>
          <w:rFonts w:cstheme="minorHAnsi"/>
        </w:rPr>
        <w:t>If VA determines that the Contractor has violated any of VA’s information confidentiality, privacy, or security provisions, it shall be sufficient grounds for VA to withhold payment to the Contractor or third-party or terminate the contract for default in accordance with FAR part 49 or terminate for cause in accordance with FAR 12.403.</w:t>
      </w:r>
    </w:p>
    <w:p w14:paraId="535B5604" w14:textId="77777777" w:rsidR="0022447D" w:rsidRPr="000F6665" w:rsidRDefault="0022447D" w:rsidP="000F6665">
      <w:pPr>
        <w:rPr>
          <w:rFonts w:cstheme="minorHAnsi"/>
        </w:rPr>
      </w:pPr>
      <w:r w:rsidRPr="000F6665">
        <w:rPr>
          <w:rFonts w:cstheme="minorHAnsi"/>
        </w:rPr>
        <w:t xml:space="preserve">    (8) </w:t>
      </w:r>
      <w:r w:rsidRPr="000F6665">
        <w:rPr>
          <w:rFonts w:cstheme="minorHAnsi"/>
          <w:i/>
          <w:iCs/>
        </w:rPr>
        <w:t xml:space="preserve">Encryption. </w:t>
      </w:r>
      <w:r w:rsidRPr="000F6665">
        <w:rPr>
          <w:rFonts w:cstheme="minorHAnsi"/>
        </w:rPr>
        <w:t>The Contractor/ subcontractor must store, transport, or transmit VA sensitive information, when permitted by the contract, using cryptography, and VA-approved encryption tools that are, at a minimum, validated under FIPS 140–3 (or its successor).</w:t>
      </w:r>
    </w:p>
    <w:p w14:paraId="535B5605" w14:textId="77777777" w:rsidR="0022447D" w:rsidRPr="000F6665" w:rsidRDefault="0022447D" w:rsidP="000F6665">
      <w:pPr>
        <w:rPr>
          <w:rFonts w:cstheme="minorHAnsi"/>
        </w:rPr>
      </w:pPr>
      <w:r w:rsidRPr="000F6665">
        <w:rPr>
          <w:rFonts w:cstheme="minorHAnsi"/>
        </w:rPr>
        <w:t xml:space="preserve">    (9) </w:t>
      </w:r>
      <w:r w:rsidRPr="000F6665">
        <w:rPr>
          <w:rFonts w:cstheme="minorHAnsi"/>
          <w:i/>
          <w:iCs/>
        </w:rPr>
        <w:t xml:space="preserve">Firewall and web services security controls. </w:t>
      </w:r>
      <w:r w:rsidRPr="000F6665">
        <w:rPr>
          <w:rFonts w:cstheme="minorHAnsi"/>
        </w:rPr>
        <w:t>The Contractor/subcontractor’s firewall and web services security controls, if applicable, shall meet or exceed VA’s minimum requirements. VA Configuration Guidelines are available upon request.</w:t>
      </w:r>
    </w:p>
    <w:p w14:paraId="535B5606" w14:textId="77777777" w:rsidR="0022447D" w:rsidRDefault="0022447D" w:rsidP="000F6665">
      <w:pPr>
        <w:rPr>
          <w:rFonts w:cstheme="minorHAnsi"/>
        </w:rPr>
      </w:pPr>
      <w:r w:rsidRPr="000F6665">
        <w:rPr>
          <w:rFonts w:cstheme="minorHAnsi"/>
        </w:rPr>
        <w:lastRenderedPageBreak/>
        <w:t xml:space="preserve">    (10) </w:t>
      </w:r>
      <w:r w:rsidRPr="000F6665">
        <w:rPr>
          <w:rFonts w:cstheme="minorHAnsi"/>
          <w:i/>
          <w:iCs/>
        </w:rPr>
        <w:t xml:space="preserve">Disclosure of VA data and information. </w:t>
      </w:r>
      <w:r w:rsidRPr="000F6665">
        <w:rPr>
          <w:rFonts w:cstheme="minorHAnsi"/>
        </w:rPr>
        <w:t>Except for uses and disclosures of VA information authorized in a cognizant contract for performance of the contract, the Contractor/subcontractor may use and disclose VA information only in two other situations:</w:t>
      </w:r>
    </w:p>
    <w:p w14:paraId="535B5607" w14:textId="77777777" w:rsidR="0022447D" w:rsidRDefault="0022447D" w:rsidP="000F6665">
      <w:pPr>
        <w:rPr>
          <w:rFonts w:cstheme="minorHAnsi"/>
        </w:rPr>
      </w:pPr>
      <w:r>
        <w:rPr>
          <w:rFonts w:cstheme="minorHAnsi"/>
        </w:rPr>
        <w:t xml:space="preserve">     </w:t>
      </w:r>
      <w:r w:rsidRPr="000F6665">
        <w:rPr>
          <w:rFonts w:cstheme="minorHAnsi"/>
        </w:rPr>
        <w:t xml:space="preserve"> (i) subject to paragraph (f)(10) of this section, in response to a court order from a court of competent jurisdiction, or</w:t>
      </w:r>
    </w:p>
    <w:p w14:paraId="535B5608" w14:textId="77777777" w:rsidR="0022447D" w:rsidRPr="000F6665" w:rsidRDefault="0022447D" w:rsidP="000F6665">
      <w:pPr>
        <w:rPr>
          <w:rFonts w:cstheme="minorHAnsi"/>
        </w:rPr>
      </w:pPr>
      <w:r>
        <w:rPr>
          <w:rFonts w:cstheme="minorHAnsi"/>
        </w:rPr>
        <w:t xml:space="preserve">      </w:t>
      </w:r>
      <w:r w:rsidRPr="000F6665">
        <w:rPr>
          <w:rFonts w:cstheme="minorHAnsi"/>
        </w:rPr>
        <w:t>(ii) with VA’s prior written approval. The Contractor/ subcontractor must refer all requests for, demands for production of, or inquiries about, VA information and information systems to the Contracting Officer for response. If the Contractor/subcontractor is in receipt of a court order or other request or believes it has a legal requirement to disclose VA information, that Contractor/ subcontractor shall immediately refer such court order or other request to the Contracting Officer for response. If the Contractor or subcontractor discloses information on behalf of VHA, the Contractor and/or subcontractor must maintain an accounting of disclosures. Accounting of Disclosures documentation maintained by the Contractor/subcontractor will include the name of the individual to whom the information pertains, the date of each disclosure, the nature or description of the information disclosed, a brief statement of the purpose of each disclosure or, in lieu of such statement, a copy of a written request for a disclosure, and the name and address of the person or agency to whom the disclosure was made. The Contractor/ subcontractor will provide its Accounting of Disclosures upon request and within 15 calendar days to the assigned COR and Privacy Officer. Accounting of disclosures should be provided electronically via encrypted email to the COR and designated VA facility Privacy Officer as provided in the contract, BAA, or by the Contracting Officer. If providing the Accounting of Disclosures electronically cannot be done securely, the Contractor/subcontractor will provide copies via trackable methods (UPS, USPS, Federal Express, etc.) immediately, providing the designated COR and Privacy Officer with the tracking information.</w:t>
      </w:r>
    </w:p>
    <w:p w14:paraId="535B5609" w14:textId="77777777" w:rsidR="0022447D" w:rsidRPr="000F6665" w:rsidRDefault="0022447D" w:rsidP="000F6665">
      <w:pPr>
        <w:rPr>
          <w:rFonts w:cstheme="minorHAnsi"/>
        </w:rPr>
      </w:pPr>
      <w:r w:rsidRPr="000F6665">
        <w:rPr>
          <w:rFonts w:cstheme="minorHAnsi"/>
        </w:rPr>
        <w:t xml:space="preserve">    (11) </w:t>
      </w:r>
      <w:r w:rsidRPr="000F6665">
        <w:rPr>
          <w:rFonts w:cstheme="minorHAnsi"/>
          <w:i/>
          <w:iCs/>
        </w:rPr>
        <w:t xml:space="preserve">Compliance with privacy statutes and applicable regulations. </w:t>
      </w:r>
      <w:r w:rsidRPr="000F6665">
        <w:rPr>
          <w:rFonts w:cstheme="minorHAnsi"/>
        </w:rPr>
        <w:t>The Contractor/ subcontractor shall not disclose VA information protected by any of VA’s privacy statutes or applicable regulations including but not limited to: the Privacy Act of 1974, 38 U.S.C. 5701, confidential nature of claims, 38 U.S.C. 5705, confidentiality of medical quality assurance records and/or 38 U.S.C. 7332, confidentiality of certain health records pertaining to drug addiction, sickle cell anemia, alcoholism or alcohol abuse, or infection with human immunodeficiency virus or the HIPAA Privacy Rule. If the Contractor/subcontractor is in receipt of a court order or other requests for VA information or has questions if it can disclose information protected under the abovementioned confidentiality statutes because it is required by law, that Contractor/subcontractor shall immediately refer such court order or other request to the Contracting Officer for response.</w:t>
      </w:r>
    </w:p>
    <w:p w14:paraId="535B560A" w14:textId="77777777" w:rsidR="0022447D" w:rsidRPr="000F6665" w:rsidRDefault="0022447D" w:rsidP="000F6665">
      <w:pPr>
        <w:rPr>
          <w:rFonts w:cstheme="minorHAnsi"/>
        </w:rPr>
      </w:pPr>
      <w:r w:rsidRPr="000F6665">
        <w:rPr>
          <w:rFonts w:cstheme="minorHAnsi"/>
        </w:rPr>
        <w:t xml:space="preserve">  (g) </w:t>
      </w:r>
      <w:r w:rsidRPr="000F6665">
        <w:rPr>
          <w:rFonts w:cstheme="minorHAnsi"/>
          <w:i/>
          <w:iCs/>
        </w:rPr>
        <w:t xml:space="preserve">Report of known or suspected security/ privacy incident. </w:t>
      </w:r>
      <w:r w:rsidRPr="000F6665">
        <w:rPr>
          <w:rFonts w:cstheme="minorHAnsi"/>
        </w:rPr>
        <w:t>The Contractor, subcontractor, third-party affiliate or business associate, and its employees shall notify VA immediately via the Contracting Officer and the COR or within one (1) hour of an incident which is an occurrence (including the discovery or disclosure of successful exploits of system vulnerability) that</w:t>
      </w:r>
    </w:p>
    <w:p w14:paraId="535B560B" w14:textId="77777777" w:rsidR="0022447D" w:rsidRPr="000F6665" w:rsidRDefault="0022447D" w:rsidP="000F6665">
      <w:pPr>
        <w:rPr>
          <w:rFonts w:cstheme="minorHAnsi"/>
        </w:rPr>
      </w:pPr>
      <w:r w:rsidRPr="000F6665">
        <w:rPr>
          <w:rFonts w:cstheme="minorHAnsi"/>
        </w:rPr>
        <w:t xml:space="preserve">    (A) actually or imminently jeopardizes, without lawful authority, the integrity, confidentiality, or the availability of its data and operations, or of its information or information system(s); or</w:t>
      </w:r>
    </w:p>
    <w:p w14:paraId="535B560C" w14:textId="77777777" w:rsidR="0022447D" w:rsidRPr="000F6665" w:rsidRDefault="0022447D" w:rsidP="000F6665">
      <w:pPr>
        <w:rPr>
          <w:rFonts w:cstheme="minorHAnsi"/>
        </w:rPr>
      </w:pPr>
      <w:r w:rsidRPr="000F6665">
        <w:rPr>
          <w:rFonts w:cstheme="minorHAnsi"/>
        </w:rPr>
        <w:t xml:space="preserve">    (B) constitutes a violation or imminent threat of violation of law, security policies, security procedures, or acceptable use policies. The initial notification may first be made verbally but </w:t>
      </w:r>
      <w:r w:rsidRPr="000F6665">
        <w:rPr>
          <w:rFonts w:cstheme="minorHAnsi"/>
        </w:rPr>
        <w:lastRenderedPageBreak/>
        <w:t xml:space="preserve">must be followed up in writing within one (1) hour. See VA Data Breach Response Service at </w:t>
      </w:r>
      <w:hyperlink r:id="rId11" w:history="1">
        <w:r w:rsidRPr="00931FF8">
          <w:rPr>
            <w:rStyle w:val="Hyperlink"/>
            <w:rFonts w:cstheme="minorHAnsi"/>
            <w:i/>
            <w:iCs/>
            <w:szCs w:val="20"/>
          </w:rPr>
          <w:t>https://www.oprm.va.gov/dbrs/</w:t>
        </w:r>
        <w:r w:rsidRPr="00931FF8">
          <w:rPr>
            <w:rStyle w:val="Hyperlink"/>
            <w:rFonts w:cstheme="minorHAnsi"/>
            <w:i/>
            <w:iCs/>
          </w:rPr>
          <w:t>about</w:t>
        </w:r>
        <w:r w:rsidRPr="00931FF8">
          <w:rPr>
            <w:rStyle w:val="Hyperlink"/>
            <w:rFonts w:cstheme="minorHAnsi"/>
          </w:rPr>
          <w:t>_</w:t>
        </w:r>
        <w:r w:rsidRPr="00931FF8">
          <w:rPr>
            <w:rStyle w:val="Hyperlink"/>
            <w:rFonts w:cstheme="minorHAnsi"/>
            <w:i/>
            <w:iCs/>
          </w:rPr>
          <w:t>dbrs.aspx</w:t>
        </w:r>
      </w:hyperlink>
      <w:r w:rsidRPr="000F6665">
        <w:rPr>
          <w:rFonts w:cstheme="minorHAnsi"/>
          <w:i/>
          <w:iCs/>
        </w:rPr>
        <w:t xml:space="preserve">. </w:t>
      </w:r>
      <w:r w:rsidRPr="000F6665">
        <w:rPr>
          <w:rFonts w:cstheme="minorHAnsi"/>
        </w:rPr>
        <w:t>Report all actual or suspected security/privacy incidents and report the information to the Contracting Officer and the COR as identified in the contract or as directed in the contract, within one hour of discovery or suspicion.</w:t>
      </w:r>
    </w:p>
    <w:p w14:paraId="535B560D" w14:textId="77777777" w:rsidR="0022447D" w:rsidRPr="000F6665" w:rsidRDefault="0022447D" w:rsidP="000F6665">
      <w:pPr>
        <w:rPr>
          <w:rFonts w:cstheme="minorHAnsi"/>
        </w:rPr>
      </w:pPr>
      <w:r w:rsidRPr="000F6665">
        <w:rPr>
          <w:rFonts w:cstheme="minorHAnsi"/>
        </w:rPr>
        <w:t xml:space="preserve">      (1) Such issues shall be remediated as quickly as is practical, but in no event longer than [</w:t>
      </w:r>
      <w:r>
        <w:rPr>
          <w:rFonts w:cstheme="minorHAnsi"/>
        </w:rPr>
        <w:t xml:space="preserve">] </w:t>
      </w:r>
      <w:r w:rsidRPr="000F6665">
        <w:rPr>
          <w:rFonts w:cstheme="minorHAnsi"/>
        </w:rPr>
        <w:t>days. The Contractor shall notify the Contracting Officer in writing.</w:t>
      </w:r>
    </w:p>
    <w:p w14:paraId="535B560E" w14:textId="77777777" w:rsidR="0022447D" w:rsidRPr="000F6665" w:rsidRDefault="0022447D" w:rsidP="000F6665">
      <w:pPr>
        <w:rPr>
          <w:rFonts w:cstheme="minorHAnsi"/>
        </w:rPr>
      </w:pPr>
      <w:r w:rsidRPr="000F6665">
        <w:rPr>
          <w:rFonts w:cstheme="minorHAnsi"/>
        </w:rPr>
        <w:t xml:space="preserve">      (2) When the security fixes involve installing third party patched (</w:t>
      </w:r>
      <w:r w:rsidRPr="000F6665">
        <w:rPr>
          <w:rFonts w:cstheme="minorHAnsi"/>
          <w:i/>
          <w:iCs/>
        </w:rPr>
        <w:t xml:space="preserve">e.g., </w:t>
      </w:r>
      <w:r w:rsidRPr="000F6665">
        <w:rPr>
          <w:rFonts w:cstheme="minorHAnsi"/>
        </w:rPr>
        <w:t>Microsoft OS patches or Adobe Acrobat), the Contractor will provide written notice to VA that the patch has been validated as not affecting the systems within 10 working days. When the Contractor is responsible for operations or maintenance of the systems, they shall apply the security fixes within</w:t>
      </w:r>
      <w:r>
        <w:rPr>
          <w:rFonts w:cstheme="minorHAnsi"/>
        </w:rPr>
        <w:t xml:space="preserve"> [].</w:t>
      </w:r>
    </w:p>
    <w:p w14:paraId="535B560F" w14:textId="77777777" w:rsidR="0022447D" w:rsidRPr="000F6665" w:rsidRDefault="0022447D" w:rsidP="000F6665">
      <w:pPr>
        <w:rPr>
          <w:rFonts w:cstheme="minorHAnsi"/>
        </w:rPr>
      </w:pPr>
      <w:r w:rsidRPr="000F6665">
        <w:rPr>
          <w:rFonts w:cstheme="minorHAnsi"/>
        </w:rPr>
        <w:t xml:space="preserve">      (3) All other vulnerabilities shall be remediated in a timely manner based on risk, but within 60 days of discovery or disclosure. Contractors shall notify the Contracting Officer, and COR within 2 business days after remediation of the identified vulnerability. Exceptions to this paragraph (</w:t>
      </w:r>
      <w:r w:rsidRPr="000F6665">
        <w:rPr>
          <w:rFonts w:cstheme="minorHAnsi"/>
          <w:i/>
          <w:iCs/>
        </w:rPr>
        <w:t xml:space="preserve">e.g., </w:t>
      </w:r>
      <w:r w:rsidRPr="000F6665">
        <w:rPr>
          <w:rFonts w:cstheme="minorHAnsi"/>
        </w:rPr>
        <w:t>for the convenience of VA) must be requested by the Contractor through the COR and shall only be granted with approval of the Contracting Officer and the VA Assistant Secretary for Office of Information and Technology. These exceptions will be tracked by the Contractor in concert with the Government in accordance with VA Directive 6500.6 and related VA Handbooks.</w:t>
      </w:r>
    </w:p>
    <w:p w14:paraId="535B5610" w14:textId="77777777" w:rsidR="0022447D" w:rsidRPr="000F6665" w:rsidRDefault="0022447D" w:rsidP="000F6665">
      <w:pPr>
        <w:rPr>
          <w:rFonts w:cstheme="minorHAnsi"/>
          <w:i/>
          <w:iCs/>
        </w:rPr>
      </w:pPr>
      <w:r w:rsidRPr="000F6665">
        <w:rPr>
          <w:rFonts w:cstheme="minorHAnsi"/>
        </w:rPr>
        <w:t xml:space="preserve">  (h) </w:t>
      </w:r>
      <w:r w:rsidRPr="000F6665">
        <w:rPr>
          <w:rFonts w:cstheme="minorHAnsi"/>
          <w:i/>
          <w:iCs/>
        </w:rPr>
        <w:t>Security and privacy incident investigation.</w:t>
      </w:r>
    </w:p>
    <w:p w14:paraId="535B5611" w14:textId="77777777" w:rsidR="0022447D" w:rsidRPr="000F6665" w:rsidRDefault="0022447D" w:rsidP="000F6665">
      <w:pPr>
        <w:rPr>
          <w:rFonts w:cstheme="minorHAnsi"/>
        </w:rPr>
      </w:pPr>
      <w:r w:rsidRPr="000F6665">
        <w:rPr>
          <w:rFonts w:cstheme="minorHAnsi"/>
        </w:rPr>
        <w:t xml:space="preserve">    (1) The term ‘‘privacy incident’’ means the unauthorized disclosure or use of VA information protected under a confidentiality statute or regulation.</w:t>
      </w:r>
    </w:p>
    <w:p w14:paraId="535B5612" w14:textId="77777777" w:rsidR="0022447D" w:rsidRPr="000F6665" w:rsidRDefault="0022447D" w:rsidP="000F6665">
      <w:pPr>
        <w:rPr>
          <w:rFonts w:cstheme="minorHAnsi"/>
        </w:rPr>
      </w:pPr>
      <w:r w:rsidRPr="000F6665">
        <w:rPr>
          <w:rFonts w:cstheme="minorHAnsi"/>
        </w:rPr>
        <w:t xml:space="preserve">    (2) The term ‘‘security incident’’ means an occurrence that</w:t>
      </w:r>
    </w:p>
    <w:p w14:paraId="535B5613" w14:textId="77777777" w:rsidR="0022447D" w:rsidRPr="000F6665" w:rsidRDefault="0022447D" w:rsidP="000F6665">
      <w:pPr>
        <w:rPr>
          <w:rFonts w:cstheme="minorHAnsi"/>
        </w:rPr>
      </w:pPr>
      <w:r w:rsidRPr="000F6665">
        <w:rPr>
          <w:rFonts w:cstheme="minorHAnsi"/>
        </w:rPr>
        <w:t xml:space="preserve">      (A) actually or imminently jeopardizes, without lawful authority, the integrity, confidentiality, or availability of information systems; or</w:t>
      </w:r>
    </w:p>
    <w:p w14:paraId="535B5614" w14:textId="77777777" w:rsidR="0022447D" w:rsidRPr="000F6665" w:rsidRDefault="0022447D" w:rsidP="000F6665">
      <w:pPr>
        <w:rPr>
          <w:rFonts w:cstheme="minorHAnsi"/>
        </w:rPr>
      </w:pPr>
      <w:r w:rsidRPr="000F6665">
        <w:rPr>
          <w:rFonts w:cstheme="minorHAnsi"/>
        </w:rPr>
        <w:t xml:space="preserve">      (B) constitutes a violation or imminent threat of violation of law, security policies, security procedures, or acceptable policies. The Contractor/subcontractor shall immediately notify the Contracting Officer and COR for the contract of any known or suspected security or privacy incident, or any other unauthorized disclosure of sensitive information, including that contained in system(s) to which the Contractor/subcontractor has access.</w:t>
      </w:r>
    </w:p>
    <w:p w14:paraId="535B5615" w14:textId="77777777" w:rsidR="0022447D" w:rsidRPr="000F6665" w:rsidRDefault="0022447D" w:rsidP="000F6665">
      <w:pPr>
        <w:rPr>
          <w:rFonts w:cstheme="minorHAnsi"/>
        </w:rPr>
      </w:pPr>
      <w:r w:rsidRPr="000F6665">
        <w:rPr>
          <w:rFonts w:cstheme="minorHAnsi"/>
        </w:rPr>
        <w:t xml:space="preserve">    (3) To the extent known by the Contractor/ 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535B5616" w14:textId="77777777" w:rsidR="0022447D" w:rsidRPr="000F6665" w:rsidRDefault="0022447D" w:rsidP="000F6665">
      <w:pPr>
        <w:rPr>
          <w:rFonts w:cstheme="minorHAnsi"/>
        </w:rPr>
      </w:pPr>
      <w:r w:rsidRPr="000F6665">
        <w:rPr>
          <w:rFonts w:cstheme="minorHAnsi"/>
        </w:rPr>
        <w:t xml:space="preserve">    (4) With respect to unsecured PHI, the Business Associate is deemed to have discovered a security incident as defined above when the Business Associate either knew, or by exercising reasonable diligence should have been known to an employee of the Business Associate. Upon discovery, the Business Associate must notify VHA of the security incident immediately within one hour of discovery or suspicion as agreed to in the BAA.</w:t>
      </w:r>
    </w:p>
    <w:p w14:paraId="535B5617" w14:textId="77777777" w:rsidR="0022447D" w:rsidRPr="000F6665" w:rsidRDefault="0022447D" w:rsidP="000F6665">
      <w:pPr>
        <w:rPr>
          <w:rFonts w:cstheme="minorHAnsi"/>
        </w:rPr>
      </w:pPr>
      <w:r w:rsidRPr="000F6665">
        <w:rPr>
          <w:rFonts w:cstheme="minorHAnsi"/>
        </w:rPr>
        <w:lastRenderedPageBreak/>
        <w:t xml:space="preserve">    (5) 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535B5618" w14:textId="77777777" w:rsidR="0022447D" w:rsidRPr="000F6665" w:rsidRDefault="0022447D" w:rsidP="000F6665">
      <w:pPr>
        <w:rPr>
          <w:rFonts w:cstheme="minorHAnsi"/>
          <w:i/>
          <w:iCs/>
        </w:rPr>
      </w:pPr>
      <w:r w:rsidRPr="000F6665">
        <w:rPr>
          <w:rFonts w:cstheme="minorHAnsi"/>
        </w:rPr>
        <w:t xml:space="preserve">  (i) </w:t>
      </w:r>
      <w:r w:rsidRPr="000F6665">
        <w:rPr>
          <w:rFonts w:cstheme="minorHAnsi"/>
          <w:i/>
          <w:iCs/>
        </w:rPr>
        <w:t>Data breach notification requirements.</w:t>
      </w:r>
    </w:p>
    <w:p w14:paraId="535B5619" w14:textId="77777777" w:rsidR="0022447D" w:rsidRPr="000F6665" w:rsidRDefault="0022447D" w:rsidP="000F6665">
      <w:pPr>
        <w:rPr>
          <w:rFonts w:cstheme="minorHAnsi"/>
        </w:rPr>
      </w:pPr>
      <w:r w:rsidRPr="000F6665">
        <w:rPr>
          <w:rFonts w:cstheme="minorHAnsi"/>
        </w:rPr>
        <w:t xml:space="preserve">    (1) This contract may require access to sensitive personal information. If so, the Contractor is liable to VA for liquidated damages in the event of a data breach involving any VA sensitive personal information the Contractor/Subcontractor processes or maintains under the contract as set forth in clause 852.211–76, Liquidated Damages—Reimbursement for Data Breach Costs.</w:t>
      </w:r>
    </w:p>
    <w:p w14:paraId="535B561A" w14:textId="77777777" w:rsidR="0022447D" w:rsidRPr="000F6665" w:rsidRDefault="0022447D" w:rsidP="000F6665">
      <w:pPr>
        <w:rPr>
          <w:rFonts w:cstheme="minorHAnsi"/>
        </w:rPr>
      </w:pPr>
      <w:r w:rsidRPr="000F6665">
        <w:rPr>
          <w:rFonts w:cstheme="minorHAnsi"/>
        </w:rPr>
        <w:t xml:space="preserve">    (2) The Contractor/subcontractor shall provide notice to VA of a privacy or security incident as set forth in the Security and Privacy Incident Investigation section of this clause.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The Contractor shall fully cooperate with VA or third-party entity performing an independent risk analysis on behalf of VA. Failure to cooperate may be deemed a material breach and grounds for contract termination.</w:t>
      </w:r>
    </w:p>
    <w:p w14:paraId="535B561B" w14:textId="77777777" w:rsidR="0022447D" w:rsidRPr="000F6665" w:rsidRDefault="0022447D" w:rsidP="000F6665">
      <w:pPr>
        <w:rPr>
          <w:rFonts w:cstheme="minorHAnsi"/>
        </w:rPr>
      </w:pPr>
      <w:r w:rsidRPr="000F6665">
        <w:rPr>
          <w:rFonts w:cstheme="minorHAnsi"/>
        </w:rPr>
        <w:t xml:space="preserve">    (3) The Contractor/subcontractor shall fully cooperate with VA or any Government agency conducting an analysis regarding any notice of a data breach or potential data breach or security incident which may require the Contractor to provide information to the Government or third-party performing a risk analysis for VA, and shall address all relevant information concerning the data breach, including the following:</w:t>
      </w:r>
    </w:p>
    <w:p w14:paraId="535B561C" w14:textId="77777777" w:rsidR="0022447D" w:rsidRPr="000F6665" w:rsidRDefault="0022447D" w:rsidP="000F6665">
      <w:pPr>
        <w:rPr>
          <w:rFonts w:cstheme="minorHAnsi"/>
        </w:rPr>
      </w:pPr>
      <w:r w:rsidRPr="000F6665">
        <w:rPr>
          <w:rFonts w:cstheme="minorHAnsi"/>
        </w:rPr>
        <w:t xml:space="preserve">      (i) Nature of the event (loss, theft, unauthorized access).</w:t>
      </w:r>
    </w:p>
    <w:p w14:paraId="535B561D" w14:textId="77777777" w:rsidR="0022447D" w:rsidRPr="000F6665" w:rsidRDefault="0022447D" w:rsidP="000F6665">
      <w:pPr>
        <w:rPr>
          <w:rFonts w:cstheme="minorHAnsi"/>
        </w:rPr>
      </w:pPr>
      <w:r w:rsidRPr="000F6665">
        <w:rPr>
          <w:rFonts w:cstheme="minorHAnsi"/>
        </w:rPr>
        <w:t xml:space="preserve">      (ii) Description of the event, including—</w:t>
      </w:r>
    </w:p>
    <w:p w14:paraId="535B561E" w14:textId="77777777" w:rsidR="0022447D" w:rsidRPr="000F6665" w:rsidRDefault="0022447D" w:rsidP="000F6665">
      <w:pPr>
        <w:rPr>
          <w:rFonts w:cstheme="minorHAnsi"/>
        </w:rPr>
      </w:pPr>
      <w:r w:rsidRPr="000F6665">
        <w:rPr>
          <w:rFonts w:cstheme="minorHAnsi"/>
        </w:rPr>
        <w:t xml:space="preserve">        (A) Date of occurrence;</w:t>
      </w:r>
    </w:p>
    <w:p w14:paraId="535B561F" w14:textId="77777777" w:rsidR="0022447D" w:rsidRPr="000F6665" w:rsidRDefault="0022447D" w:rsidP="000F6665">
      <w:pPr>
        <w:rPr>
          <w:rFonts w:cstheme="minorHAnsi"/>
        </w:rPr>
      </w:pPr>
      <w:r w:rsidRPr="000F6665">
        <w:rPr>
          <w:rFonts w:cstheme="minorHAnsi"/>
        </w:rPr>
        <w:t xml:space="preserve">        (B) Date of incident detection;</w:t>
      </w:r>
    </w:p>
    <w:p w14:paraId="535B5620" w14:textId="77777777" w:rsidR="0022447D" w:rsidRPr="000F6665" w:rsidRDefault="0022447D" w:rsidP="000F6665">
      <w:pPr>
        <w:rPr>
          <w:rFonts w:cstheme="minorHAnsi"/>
        </w:rPr>
      </w:pPr>
      <w:r w:rsidRPr="000F6665">
        <w:rPr>
          <w:rFonts w:cstheme="minorHAnsi"/>
        </w:rPr>
        <w:t xml:space="preserve">        (C) Data elements involved, including any PII, such as full name, social security number, date of birth, home address, account number, disability code.</w:t>
      </w:r>
    </w:p>
    <w:p w14:paraId="535B5621" w14:textId="77777777" w:rsidR="0022447D" w:rsidRPr="000F6665" w:rsidRDefault="0022447D" w:rsidP="000F6665">
      <w:pPr>
        <w:rPr>
          <w:rFonts w:cstheme="minorHAnsi"/>
        </w:rPr>
      </w:pPr>
      <w:r w:rsidRPr="000F6665">
        <w:rPr>
          <w:rFonts w:cstheme="minorHAnsi"/>
        </w:rPr>
        <w:t xml:space="preserve">        (D) Number of individuals affected or potentially affected.</w:t>
      </w:r>
    </w:p>
    <w:p w14:paraId="535B5622" w14:textId="77777777" w:rsidR="0022447D" w:rsidRPr="000F6665" w:rsidRDefault="0022447D" w:rsidP="000F6665">
      <w:pPr>
        <w:rPr>
          <w:rFonts w:cstheme="minorHAnsi"/>
        </w:rPr>
      </w:pPr>
      <w:r w:rsidRPr="000F6665">
        <w:rPr>
          <w:rFonts w:cstheme="minorHAnsi"/>
        </w:rPr>
        <w:t xml:space="preserve">        (E) Names of individuals or groups affected or potentially affected.</w:t>
      </w:r>
    </w:p>
    <w:p w14:paraId="535B5623" w14:textId="77777777" w:rsidR="0022447D" w:rsidRPr="000F6665" w:rsidRDefault="0022447D" w:rsidP="000F6665">
      <w:pPr>
        <w:rPr>
          <w:rFonts w:cstheme="minorHAnsi"/>
        </w:rPr>
      </w:pPr>
      <w:r w:rsidRPr="000F6665">
        <w:rPr>
          <w:rFonts w:cstheme="minorHAnsi"/>
        </w:rPr>
        <w:t xml:space="preserve">        (F) Ease of logical data access to the lost, stolen or improperly accessed data in light of the degree of protection for the data, </w:t>
      </w:r>
      <w:r w:rsidRPr="000F6665">
        <w:rPr>
          <w:rFonts w:cstheme="minorHAnsi"/>
          <w:i/>
          <w:iCs/>
        </w:rPr>
        <w:t xml:space="preserve">e.g., </w:t>
      </w:r>
      <w:r w:rsidRPr="000F6665">
        <w:rPr>
          <w:rFonts w:cstheme="minorHAnsi"/>
        </w:rPr>
        <w:t>unencrypted, plain text.</w:t>
      </w:r>
    </w:p>
    <w:p w14:paraId="535B5624" w14:textId="77777777" w:rsidR="0022447D" w:rsidRPr="000F6665" w:rsidRDefault="0022447D" w:rsidP="000F6665">
      <w:pPr>
        <w:rPr>
          <w:rFonts w:cstheme="minorHAnsi"/>
        </w:rPr>
      </w:pPr>
      <w:r w:rsidRPr="000F6665">
        <w:rPr>
          <w:rFonts w:cstheme="minorHAnsi"/>
        </w:rPr>
        <w:t xml:space="preserve">        (G) Amount of time the data has been out of VA control.</w:t>
      </w:r>
    </w:p>
    <w:p w14:paraId="535B5625" w14:textId="77777777" w:rsidR="0022447D" w:rsidRPr="000F6665" w:rsidRDefault="0022447D" w:rsidP="000F6665">
      <w:pPr>
        <w:rPr>
          <w:rFonts w:cstheme="minorHAnsi"/>
        </w:rPr>
      </w:pPr>
      <w:r w:rsidRPr="000F6665">
        <w:rPr>
          <w:rFonts w:cstheme="minorHAnsi"/>
        </w:rPr>
        <w:lastRenderedPageBreak/>
        <w:t xml:space="preserve">        (H) The likelihood that the sensitive personal information will or has been compromised (made accessible to and usable by unauthorized persons).</w:t>
      </w:r>
    </w:p>
    <w:p w14:paraId="535B5626" w14:textId="77777777" w:rsidR="0022447D" w:rsidRPr="000F6665" w:rsidRDefault="0022447D" w:rsidP="000F6665">
      <w:pPr>
        <w:rPr>
          <w:rFonts w:cstheme="minorHAnsi"/>
        </w:rPr>
      </w:pPr>
      <w:r w:rsidRPr="000F6665">
        <w:rPr>
          <w:rFonts w:cstheme="minorHAnsi"/>
        </w:rPr>
        <w:t xml:space="preserve">        (I) Known misuses of data containing sensitive personal information, if any.</w:t>
      </w:r>
    </w:p>
    <w:p w14:paraId="535B5627" w14:textId="77777777" w:rsidR="0022447D" w:rsidRPr="000F6665" w:rsidRDefault="0022447D" w:rsidP="000F6665">
      <w:pPr>
        <w:rPr>
          <w:rFonts w:cstheme="minorHAnsi"/>
        </w:rPr>
      </w:pPr>
      <w:r w:rsidRPr="000F6665">
        <w:rPr>
          <w:rFonts w:cstheme="minorHAnsi"/>
        </w:rPr>
        <w:t xml:space="preserve">        (J) Assessment of the potential harm to the affected individuals.</w:t>
      </w:r>
    </w:p>
    <w:p w14:paraId="535B5628" w14:textId="77777777" w:rsidR="0022447D" w:rsidRPr="000F6665" w:rsidRDefault="0022447D" w:rsidP="000F6665">
      <w:pPr>
        <w:rPr>
          <w:rFonts w:cstheme="minorHAnsi"/>
        </w:rPr>
      </w:pPr>
      <w:r w:rsidRPr="000F6665">
        <w:rPr>
          <w:rFonts w:cstheme="minorHAnsi"/>
        </w:rPr>
        <w:t xml:space="preserve">        (K) Data breach analysis as outlined in 6500.2 Handbook, Management of Breaches Involving Sensitive Personal Information, as appropriate.</w:t>
      </w:r>
    </w:p>
    <w:p w14:paraId="535B5629" w14:textId="77777777" w:rsidR="0022447D" w:rsidRPr="000F6665" w:rsidRDefault="0022447D" w:rsidP="000F6665">
      <w:pPr>
        <w:rPr>
          <w:rFonts w:cstheme="minorHAnsi"/>
        </w:rPr>
      </w:pPr>
      <w:r w:rsidRPr="000F6665">
        <w:rPr>
          <w:rFonts w:cstheme="minorHAnsi"/>
        </w:rPr>
        <w:t xml:space="preserve">        (L) Whether credit protection services may assist record subjects in avoiding or mitigating the results of identity theft based on the sensitive personal information that may have been compromised.</w:t>
      </w:r>
    </w:p>
    <w:p w14:paraId="535B562A" w14:textId="77777777" w:rsidR="0022447D" w:rsidRPr="000F6665" w:rsidRDefault="0022447D" w:rsidP="000F6665">
      <w:pPr>
        <w:rPr>
          <w:rFonts w:cstheme="minorHAnsi"/>
        </w:rPr>
      </w:pPr>
      <w:r w:rsidRPr="000F6665">
        <w:rPr>
          <w:rFonts w:cstheme="minorHAnsi"/>
        </w:rPr>
        <w:t xml:space="preserve">        (M) Steps taken in response to mitigate or prevent a repetition of the incident.</w:t>
      </w:r>
    </w:p>
    <w:p w14:paraId="535B562B" w14:textId="77777777" w:rsidR="0022447D" w:rsidRPr="000F6665" w:rsidRDefault="0022447D" w:rsidP="000F6665">
      <w:pPr>
        <w:rPr>
          <w:rFonts w:cstheme="minorHAnsi"/>
          <w:i/>
          <w:iCs/>
        </w:rPr>
      </w:pPr>
      <w:r w:rsidRPr="000F6665">
        <w:rPr>
          <w:rFonts w:cstheme="minorHAnsi"/>
        </w:rPr>
        <w:t xml:space="preserve">  (j) </w:t>
      </w:r>
      <w:r w:rsidRPr="000F6665">
        <w:rPr>
          <w:rFonts w:cstheme="minorHAnsi"/>
          <w:i/>
          <w:iCs/>
        </w:rPr>
        <w:t>Training.</w:t>
      </w:r>
    </w:p>
    <w:p w14:paraId="535B562C" w14:textId="77777777" w:rsidR="0022447D" w:rsidRPr="000F6665" w:rsidRDefault="0022447D" w:rsidP="000F6665">
      <w:pPr>
        <w:rPr>
          <w:rFonts w:cstheme="minorHAnsi"/>
        </w:rPr>
      </w:pPr>
      <w:r w:rsidRPr="000F6665">
        <w:rPr>
          <w:rFonts w:cstheme="minorHAnsi"/>
        </w:rPr>
        <w:t xml:space="preserve">    (1) All Contractor employees and subcontractor employees requiring access to VA information or VA information systems shall complete the following before being granted access to VA information and its systems:</w:t>
      </w:r>
    </w:p>
    <w:p w14:paraId="535B562D" w14:textId="77777777" w:rsidR="0022447D" w:rsidRPr="000F6665" w:rsidRDefault="0022447D" w:rsidP="000F6665">
      <w:pPr>
        <w:rPr>
          <w:rFonts w:cstheme="minorHAnsi"/>
        </w:rPr>
      </w:pPr>
      <w:r w:rsidRPr="000F6665">
        <w:rPr>
          <w:rFonts w:cstheme="minorHAnsi"/>
        </w:rPr>
        <w:t xml:space="preserve">      (i) On an annual basis, successfully complete the VA Privacy and Information Security Awareness and VA Information Security Rules of Behavior training.</w:t>
      </w:r>
    </w:p>
    <w:p w14:paraId="535B562E" w14:textId="77777777" w:rsidR="0022447D" w:rsidRPr="000F6665" w:rsidRDefault="0022447D" w:rsidP="000F6665">
      <w:pPr>
        <w:rPr>
          <w:rFonts w:cstheme="minorHAnsi"/>
        </w:rPr>
      </w:pPr>
      <w:r w:rsidRPr="000F6665">
        <w:rPr>
          <w:rFonts w:cstheme="minorHAnsi"/>
        </w:rPr>
        <w:t xml:space="preserve">      (ii) On an annual basis, sign and acknowledge (either manually or electronically) understanding of and responsibilities for compliance with the VA Information Security Rules of Behavior for Organizational Users, relating to access to VA information and information systems.</w:t>
      </w:r>
    </w:p>
    <w:p w14:paraId="535B562F" w14:textId="77777777" w:rsidR="0022447D" w:rsidRPr="000F6665" w:rsidRDefault="0022447D" w:rsidP="000F6665">
      <w:pPr>
        <w:rPr>
          <w:rFonts w:cstheme="minorHAnsi"/>
        </w:rPr>
      </w:pPr>
      <w:r w:rsidRPr="000F6665">
        <w:rPr>
          <w:rFonts w:cstheme="minorHAnsi"/>
        </w:rPr>
        <w:t xml:space="preserve">      (iii) Successfully complete any additional cyber security or privacy training, as required for VA personnel with equivalent information system access.</w:t>
      </w:r>
    </w:p>
    <w:p w14:paraId="535B5630" w14:textId="77777777" w:rsidR="0022447D" w:rsidRPr="000F6665" w:rsidRDefault="0022447D" w:rsidP="000F6665">
      <w:pPr>
        <w:rPr>
          <w:rFonts w:cstheme="minorHAnsi"/>
        </w:rPr>
      </w:pPr>
      <w:r w:rsidRPr="000F6665">
        <w:rPr>
          <w:rFonts w:cstheme="minorHAnsi"/>
        </w:rPr>
        <w:t xml:space="preserve">    (2) The Contractor shall provide to the Contracting Officer and/or the COR a copy of the training certificates and affirmation that VA Information Security Rules of Behavior for Organizational Users signed by each applicable employee have been completed and submitted within five (5) days of the initiation of the contract and annually thereafter, as required.</w:t>
      </w:r>
    </w:p>
    <w:p w14:paraId="535B5631" w14:textId="77777777" w:rsidR="0022447D" w:rsidRPr="000F6665" w:rsidRDefault="0022447D" w:rsidP="000F6665">
      <w:pPr>
        <w:rPr>
          <w:rFonts w:cstheme="minorHAnsi"/>
        </w:rPr>
      </w:pPr>
      <w:r w:rsidRPr="000F6665">
        <w:rPr>
          <w:rFonts w:cstheme="minorHAnsi"/>
        </w:rPr>
        <w:t xml:space="preserve">    (3) Failure to complete the mandatory annual training and acknowledgement of the VA Information Security Rules of Behavior, within the timeframe required, is grounds for suspension or termination of all physical or electronic access privileges and removal from work on the contract until such time as the training and documents are complete.</w:t>
      </w:r>
    </w:p>
    <w:p w14:paraId="535B5632" w14:textId="77777777" w:rsidR="0022447D" w:rsidRPr="000F6665" w:rsidRDefault="0022447D" w:rsidP="000F6665">
      <w:pPr>
        <w:rPr>
          <w:rFonts w:cstheme="minorHAnsi"/>
        </w:rPr>
      </w:pPr>
      <w:r w:rsidRPr="000F6665">
        <w:rPr>
          <w:rFonts w:cstheme="minorHAnsi"/>
        </w:rPr>
        <w:t xml:space="preserve">  (k) </w:t>
      </w:r>
      <w:r w:rsidRPr="000F6665">
        <w:rPr>
          <w:rFonts w:cstheme="minorHAnsi"/>
          <w:i/>
          <w:iCs/>
        </w:rPr>
        <w:t xml:space="preserve">Subcontract flow down. </w:t>
      </w:r>
      <w:r w:rsidRPr="000F6665">
        <w:rPr>
          <w:rFonts w:cstheme="minorHAnsi"/>
        </w:rPr>
        <w:t xml:space="preserve">The Contractor shall include the substance of this clause, including this paragraph (k), in subcontracts, third-party agreements, and BAAs, of any amount and in which subcontractor employees, third-party servicers/employees, and business associates will perform functions where they will have access to VA information (including VA sensitive information, </w:t>
      </w:r>
      <w:r w:rsidRPr="000F6665">
        <w:rPr>
          <w:rFonts w:cstheme="minorHAnsi"/>
          <w:i/>
          <w:iCs/>
        </w:rPr>
        <w:t xml:space="preserve">i.e., </w:t>
      </w:r>
      <w:r w:rsidRPr="000F6665">
        <w:rPr>
          <w:rFonts w:cstheme="minorHAnsi"/>
        </w:rPr>
        <w:t>sensitive personal information and protected health information), information systems, information technology (IT) or providing and accessing information technology-related contract services, support services, and related resources (see VAAR 802.101 definition of information technology-related contracts).</w:t>
      </w:r>
    </w:p>
    <w:p w14:paraId="535B5633" w14:textId="77777777" w:rsidR="0022447D" w:rsidRPr="00701994" w:rsidRDefault="0022447D" w:rsidP="00546F89">
      <w:pPr>
        <w:autoSpaceDE w:val="0"/>
        <w:autoSpaceDN w:val="0"/>
        <w:adjustRightInd w:val="0"/>
        <w:spacing w:line="240" w:lineRule="auto"/>
        <w:jc w:val="center"/>
        <w:rPr>
          <w:rFonts w:cstheme="minorHAnsi"/>
          <w:szCs w:val="20"/>
        </w:rPr>
      </w:pPr>
      <w:r>
        <w:rPr>
          <w:rFonts w:cstheme="minorHAnsi"/>
          <w:szCs w:val="20"/>
        </w:rPr>
        <w:lastRenderedPageBreak/>
        <w:t>(End of Clause)</w:t>
      </w:r>
    </w:p>
    <w:p w14:paraId="535B5634" w14:textId="77777777" w:rsidR="0022447D" w:rsidRDefault="0022447D">
      <w:pPr>
        <w:pStyle w:val="Heading2"/>
      </w:pPr>
      <w:r>
        <w:t>4.11</w:t>
      </w:r>
      <w:r>
        <w:rPr>
          <w:rStyle w:val="AAMSKBSegmentNumberingHighlight"/>
        </w:rPr>
        <w:t xml:space="preserve">  </w:t>
      </w:r>
      <w:r w:rsidRPr="00974237">
        <w:t xml:space="preserve">VAAR </w:t>
      </w:r>
      <w:r>
        <w:t>852.211-72  TECHNICAL INDUSTRY STANDARDS (NOV 2018)</w:t>
      </w:r>
    </w:p>
    <w:p w14:paraId="535B5635" w14:textId="77777777" w:rsidR="0022447D" w:rsidRDefault="0022447D">
      <w:r>
        <w:t xml:space="preserve">  (a) The Contractor shall conform to the standards established by:   as to .</w:t>
      </w:r>
    </w:p>
    <w:p w14:paraId="535B5636" w14:textId="77777777" w:rsidR="0022447D" w:rsidRDefault="0022447D">
      <w:r>
        <w:t xml:space="preserve">  (b) The Contractor shall submit proof of conformance to the standard. This proof may be a label or seal affixed to the equipment or supplies, warranting that the item(s) have been tested in accordance with the standards and meet the contract requirement. Proof may also be furnished by the organization listed above certifying that the item(s) furnished have been tested in accordance with and conform to the specified standards. </w:t>
      </w:r>
    </w:p>
    <w:p w14:paraId="535B5637" w14:textId="77777777" w:rsidR="0022447D" w:rsidRDefault="0022447D">
      <w:r>
        <w:t xml:space="preserve">  (c) Offerors may obtain the standards cited in this provision by submitting a request, including the solicitation number, title and number of the publication to:  </w:t>
      </w:r>
    </w:p>
    <w:p w14:paraId="535B5638" w14:textId="77777777" w:rsidR="0022447D" w:rsidRDefault="0022447D">
      <w:r>
        <w:t xml:space="preserve">  (d) The offeror shall contact the Contracting Officer if response is not received within two weeks of the request.</w:t>
      </w:r>
    </w:p>
    <w:p w14:paraId="535B5639" w14:textId="77777777" w:rsidR="0022447D" w:rsidRDefault="0022447D" w:rsidP="00C713F1">
      <w:pPr>
        <w:jc w:val="center"/>
      </w:pPr>
      <w:r>
        <w:t>(End of Clause)</w:t>
      </w:r>
    </w:p>
    <w:p w14:paraId="535B563A" w14:textId="77777777" w:rsidR="0022447D" w:rsidRDefault="0022447D" w:rsidP="00961B27">
      <w:pPr>
        <w:pStyle w:val="Heading2"/>
      </w:pPr>
      <w:r>
        <w:t xml:space="preserve">4.12  VAAR 852.219-73  </w:t>
      </w:r>
      <w:r w:rsidRPr="005C5575">
        <w:t>VA NOTICE OF TOTAL SET-ASIDE FOR CERTIFIED SERVICE-DISABLED VETERAN-OWNED SMALL BUSINESSES</w:t>
      </w:r>
      <w:r>
        <w:t xml:space="preserve">  (JAN 2023) (DEVIATION)</w:t>
      </w:r>
    </w:p>
    <w:p w14:paraId="535B563B" w14:textId="77777777" w:rsidR="0022447D" w:rsidRDefault="0022447D" w:rsidP="00961B27">
      <w:r>
        <w:t xml:space="preserve">  (a) </w:t>
      </w:r>
      <w:r w:rsidRPr="00D5043D">
        <w:rPr>
          <w:i/>
          <w:iCs/>
        </w:rPr>
        <w:t>Definition</w:t>
      </w:r>
      <w:r>
        <w:t>. for the Department of Veterans Affairs, ‘‘</w:t>
      </w:r>
      <w:r w:rsidRPr="00D5043D">
        <w:rPr>
          <w:i/>
          <w:iCs/>
        </w:rPr>
        <w:t>Service-disabled Veteran-owned small business concern or SDVOSB’’</w:t>
      </w:r>
      <w:r>
        <w:t>:</w:t>
      </w:r>
    </w:p>
    <w:p w14:paraId="535B563C" w14:textId="77777777" w:rsidR="0022447D" w:rsidRDefault="0022447D" w:rsidP="00961B27">
      <w:r>
        <w:t xml:space="preserve">    (1) Means a small business concern—</w:t>
      </w:r>
    </w:p>
    <w:p w14:paraId="535B563D" w14:textId="77777777" w:rsidR="0022447D" w:rsidRDefault="0022447D"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535B563E" w14:textId="77777777" w:rsidR="0022447D" w:rsidRDefault="0022447D"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14:paraId="535B563F" w14:textId="77777777" w:rsidR="0022447D" w:rsidRDefault="0022447D" w:rsidP="00961B27">
      <w:r>
        <w:t xml:space="preserve">      (iii) The business meets Federal small business size standards for the applicable North American Industry Classification System (NAICS) code identified in the solicitation document;</w:t>
      </w:r>
    </w:p>
    <w:p w14:paraId="535B5640" w14:textId="77777777" w:rsidR="0022447D" w:rsidRDefault="0022447D" w:rsidP="00961B27">
      <w:r>
        <w:t xml:space="preserve">      (iv) The business has been certified for ownership and control pursuant to 38 U.S.C. 8127, 13 CFR 128, and is listed as certified in the SBA certification database at </w:t>
      </w:r>
      <w:hyperlink r:id="rId12" w:history="1">
        <w:r w:rsidRPr="00A4347C">
          <w:rPr>
            <w:rStyle w:val="Hyperlink"/>
            <w:i/>
            <w:iCs/>
          </w:rPr>
          <w:t>https://veterans.certify.sba.gov/</w:t>
        </w:r>
      </w:hyperlink>
      <w:r>
        <w:t>; and</w:t>
      </w:r>
    </w:p>
    <w:p w14:paraId="535B5641" w14:textId="77777777" w:rsidR="0022447D" w:rsidRDefault="0022447D"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535B5642" w14:textId="77777777" w:rsidR="0022447D" w:rsidRDefault="0022447D" w:rsidP="00961B27">
      <w:r>
        <w:lastRenderedPageBreak/>
        <w:t xml:space="preserve">    (2) The term ‘‘Service-disabled Veteran’’ means a Veteran, as defined in 38 U.S.C. 101(2), with a disability that is service-connected, as defined in 38 U.S.C. 101(16).</w:t>
      </w:r>
    </w:p>
    <w:p w14:paraId="535B5643" w14:textId="77777777" w:rsidR="0022447D" w:rsidRDefault="0022447D" w:rsidP="00961B27">
      <w:r>
        <w:t xml:space="preserve">    (3) The term ‘‘small business concern’’ has the meaning given that term under section 3 of the Small Business Act (15 U.S.C. 632).</w:t>
      </w:r>
    </w:p>
    <w:p w14:paraId="535B5644" w14:textId="77777777" w:rsidR="0022447D" w:rsidRDefault="0022447D"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535B5645" w14:textId="77777777" w:rsidR="0022447D" w:rsidRDefault="0022447D"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535B5646" w14:textId="77777777" w:rsidR="0022447D" w:rsidRDefault="0022447D"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535B5647" w14:textId="77777777" w:rsidR="0022447D" w:rsidRDefault="0022447D" w:rsidP="00961B27">
      <w:r>
        <w:t xml:space="preserve">    (1) Offers received from entities that are not certified SDVOSBs and listed in the SBA certification database at the time of offer shall not be considered.</w:t>
      </w:r>
    </w:p>
    <w:p w14:paraId="535B5648" w14:textId="77777777" w:rsidR="0022447D" w:rsidRDefault="0022447D" w:rsidP="00961B27">
      <w:r>
        <w:t xml:space="preserve">    (2) Any award resulting from this solicitation shall be made to a certified SDVOSB listed in the SBA certification database who is eligible at the time of submission of offer(s) and at the time of award.</w:t>
      </w:r>
    </w:p>
    <w:p w14:paraId="535B5649" w14:textId="77777777" w:rsidR="0022447D" w:rsidRDefault="0022447D" w:rsidP="00961B27">
      <w:r>
        <w:t xml:space="preserve">    (3) The requirements in this clause apply to any contract, order or subcontract where the firm receives a benefit or preference from its designation as an SDVOSB, including set-asides, sole source awards, and evaluation preferences.</w:t>
      </w:r>
    </w:p>
    <w:p w14:paraId="535B564A" w14:textId="77777777" w:rsidR="0022447D" w:rsidRDefault="0022447D"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535B564B" w14:textId="77777777" w:rsidR="0022447D" w:rsidRDefault="0022447D"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For the purpose of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535B564C" w14:textId="77777777" w:rsidR="0022447D" w:rsidRDefault="0022447D" w:rsidP="00961B27">
      <w:r>
        <w:lastRenderedPageBreak/>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535B564D" w14:textId="77777777" w:rsidR="0022447D" w:rsidRDefault="0022447D" w:rsidP="00961B27">
      <w:r>
        <w:t xml:space="preserve">    (2) </w:t>
      </w:r>
      <w:r w:rsidRPr="00D5043D">
        <w:rPr>
          <w:i/>
          <w:iCs/>
        </w:rPr>
        <w:t>Supplies/products</w:t>
      </w:r>
      <w:r>
        <w:t>.</w:t>
      </w:r>
    </w:p>
    <w:p w14:paraId="535B564E" w14:textId="77777777" w:rsidR="0022447D" w:rsidRDefault="0022447D"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535B564F" w14:textId="77777777" w:rsidR="0022447D" w:rsidRDefault="0022447D"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535B5650" w14:textId="77777777" w:rsidR="0022447D" w:rsidRDefault="0022447D" w:rsidP="00961B27">
      <w:r>
        <w:t xml:space="preserve">    (3) </w:t>
      </w:r>
      <w:r w:rsidRPr="00D5043D">
        <w:rPr>
          <w:i/>
          <w:iCs/>
        </w:rPr>
        <w:t>General construction</w:t>
      </w:r>
      <w:r>
        <w:t>. In the case of a contract for general construction, the SDVOSB prime contractor will not pay more than 85% of the amount paid by the government to the prime for contract performance, excluding the cost of materials, to firms that are not certified SDVOSBs listed in the SBA certification database.</w:t>
      </w:r>
    </w:p>
    <w:p w14:paraId="535B5651" w14:textId="77777777" w:rsidR="0022447D" w:rsidRDefault="0022447D"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535B5652" w14:textId="77777777" w:rsidR="0022447D" w:rsidRDefault="0022447D" w:rsidP="00961B27">
      <w:r>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535B5653" w14:textId="77777777" w:rsidR="0022447D" w:rsidRDefault="0022447D" w:rsidP="00961B27">
      <w:r>
        <w:t xml:space="preserve">  (e) </w:t>
      </w:r>
      <w:r w:rsidRPr="00D5043D">
        <w:rPr>
          <w:i/>
          <w:iCs/>
        </w:rPr>
        <w:t>Required limitations on subcontracting compliance measurement period</w:t>
      </w:r>
      <w:r>
        <w:t>. An SDVOSB shall comply with the limitations on subcontracting as follows:</w:t>
      </w:r>
    </w:p>
    <w:p w14:paraId="535B5654" w14:textId="77777777" w:rsidR="0022447D" w:rsidRDefault="0022447D" w:rsidP="00961B27">
      <w:r>
        <w:rPr>
          <w:rFonts w:ascii="Calibri" w:hAnsi="Calibri" w:cs="Calibri"/>
        </w:rPr>
        <w:t>[</w:t>
      </w:r>
      <w:r>
        <w:t>X</w:t>
      </w:r>
      <w:r>
        <w:rPr>
          <w:rFonts w:ascii="Calibri" w:hAnsi="Calibri" w:cs="Calibri"/>
        </w:rPr>
        <w:t>]</w:t>
      </w:r>
      <w:r>
        <w:t xml:space="preserve"> By the end of the base term of the contract or order, and then by the end of each subsequent option period; or</w:t>
      </w:r>
    </w:p>
    <w:p w14:paraId="535B5655" w14:textId="77777777" w:rsidR="0022447D" w:rsidRDefault="0022447D" w:rsidP="00961B27">
      <w:r w:rsidRPr="00743AF5">
        <w:rPr>
          <w:rFonts w:ascii="Calibri" w:hAnsi="Calibri" w:cs="Calibri"/>
        </w:rPr>
        <w:t>[]</w:t>
      </w:r>
      <w:r>
        <w:t xml:space="preserve"> By the end of the performance period for each order issued under the contract.</w:t>
      </w:r>
    </w:p>
    <w:p w14:paraId="535B5656" w14:textId="77777777" w:rsidR="0022447D" w:rsidRDefault="0022447D" w:rsidP="00961B27">
      <w:r>
        <w:lastRenderedPageBreak/>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535B5657" w14:textId="77777777" w:rsidR="0022447D" w:rsidRDefault="0022447D" w:rsidP="00961B27">
      <w:r>
        <w:t xml:space="preserve">  (g) </w:t>
      </w:r>
      <w:r w:rsidRPr="00D5043D">
        <w:rPr>
          <w:i/>
          <w:iCs/>
        </w:rPr>
        <w:t>Precedence</w:t>
      </w:r>
      <w:r>
        <w:t>. The VA Veterans First Contracting Program, as defined in VAAR 802.101, subpart 819.70, and this clause, takes precedence over any inconsistencies between the requirements of the SBA Veteran Small Business Certification Program and the VA Veterans First Contracting Program.</w:t>
      </w:r>
    </w:p>
    <w:p w14:paraId="535B5658" w14:textId="77777777" w:rsidR="0022447D" w:rsidRDefault="0022447D"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535B5659" w14:textId="77777777" w:rsidR="0022447D" w:rsidRDefault="0022447D" w:rsidP="00961B27">
      <w:pPr>
        <w:pStyle w:val="ListParagraph"/>
        <w:ind w:left="450"/>
        <w:jc w:val="center"/>
      </w:pPr>
      <w:r>
        <w:t>(End of Clause)</w:t>
      </w:r>
    </w:p>
    <w:p w14:paraId="31047B44" w14:textId="13F9AD68" w:rsidR="007510DA" w:rsidRDefault="007510DA">
      <w:r>
        <w:br w:type="page"/>
      </w:r>
    </w:p>
    <w:p w14:paraId="6C7E301E" w14:textId="77777777" w:rsidR="007510DA" w:rsidRDefault="007510DA" w:rsidP="00961B27">
      <w:pPr>
        <w:pStyle w:val="ListParagraph"/>
        <w:ind w:left="450"/>
        <w:jc w:val="center"/>
      </w:pPr>
    </w:p>
    <w:p w14:paraId="535B565A" w14:textId="77777777" w:rsidR="0022447D" w:rsidRDefault="0022447D" w:rsidP="009B2448">
      <w:pPr>
        <w:pStyle w:val="Heading2"/>
      </w:pPr>
      <w:r>
        <w:t xml:space="preserve">4.13  VAAR 852.219-75  </w:t>
      </w:r>
      <w:r w:rsidRPr="00EE3B30">
        <w:t>VA NOTICE OF LIMITATIONS ON SUBCONTRACTING</w:t>
      </w:r>
      <w:r>
        <w:rPr>
          <w:rStyle w:val="ui-provider"/>
        </w:rPr>
        <w:t>—</w:t>
      </w:r>
      <w:r w:rsidRPr="00EE3B30">
        <w:t>CERTIFICATE OF COMPLIANCE FOR SERVICES AND CONSTRUCTION</w:t>
      </w:r>
      <w:r>
        <w:t xml:space="preserve"> (JAN 2023) (DEVIATION)</w:t>
      </w:r>
    </w:p>
    <w:p w14:paraId="535B565B" w14:textId="77777777" w:rsidR="0022447D" w:rsidRDefault="0022447D" w:rsidP="009B2448">
      <w:r>
        <w:t xml:space="preserve">  (a) Pursuant to 38 U.S.C. 8127(l)(2), the offeror certifies that—</w:t>
      </w:r>
    </w:p>
    <w:p w14:paraId="535B565C" w14:textId="77777777" w:rsidR="0022447D" w:rsidRDefault="0022447D" w:rsidP="009B2448">
      <w:r>
        <w:t xml:space="preserve">    (1) If awarded a contract (see FAR 2.101 definition), it will comply with the limitations on subcontracting requirement as provided in the solicitation and the resultant contract, as follows:</w:t>
      </w:r>
    </w:p>
    <w:p w14:paraId="535B565D" w14:textId="77777777" w:rsidR="0022447D" w:rsidRDefault="0022447D" w:rsidP="009B2448">
      <w:r>
        <w:t xml:space="preserve">      (i) [] </w:t>
      </w:r>
      <w:r w:rsidRPr="00256644">
        <w:rPr>
          <w:i/>
          <w:iCs/>
        </w:rPr>
        <w:t>Services</w:t>
      </w:r>
      <w: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535B565E" w14:textId="77777777" w:rsidR="0022447D" w:rsidRDefault="0022447D" w:rsidP="009B2448">
      <w:r>
        <w:t xml:space="preserve">      (ii) [X] </w:t>
      </w:r>
      <w:r w:rsidRPr="00256644">
        <w:rPr>
          <w:i/>
          <w:iCs/>
        </w:rPr>
        <w:t>General construction</w:t>
      </w:r>
      <w:r>
        <w:t>.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are excluded and not considered to be subcontracted.</w:t>
      </w:r>
    </w:p>
    <w:p w14:paraId="535B565F" w14:textId="77777777" w:rsidR="0022447D" w:rsidRDefault="0022447D" w:rsidP="009B2448">
      <w:r>
        <w:t xml:space="preserve">      (iii) [] </w:t>
      </w:r>
      <w:r w:rsidRPr="00256644">
        <w:rPr>
          <w:i/>
          <w:iCs/>
        </w:rPr>
        <w:t>Special trade construction contractors</w:t>
      </w:r>
      <w: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are excluded and not considered to be subcontracted.</w:t>
      </w:r>
    </w:p>
    <w:p w14:paraId="535B5660" w14:textId="77777777" w:rsidR="0022447D" w:rsidRDefault="0022447D"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535B5661" w14:textId="77777777" w:rsidR="0022447D" w:rsidRDefault="0022447D" w:rsidP="009B2448">
      <w:r>
        <w:t xml:space="preserve">    (3) If VA determines that an SDVOSB/ VOSB awarded a contract pursuant to 38 U.S.C. 8127 did not act in good faith, such SDVOSB/VOSB shall be subject to any or all of the following:</w:t>
      </w:r>
    </w:p>
    <w:p w14:paraId="535B5662" w14:textId="77777777" w:rsidR="0022447D" w:rsidRDefault="0022447D" w:rsidP="009B2448">
      <w:r>
        <w:t xml:space="preserve">      (i) Referral to the VA Suspension and Debarment Committee;</w:t>
      </w:r>
    </w:p>
    <w:p w14:paraId="535B5663" w14:textId="77777777" w:rsidR="0022447D" w:rsidRDefault="0022447D" w:rsidP="009B2448">
      <w:r>
        <w:t xml:space="preserve">      (ii) A fine under section 16(g)(1) of the Small Business Act (15 U.S.C. 645(g)(1)); and</w:t>
      </w:r>
    </w:p>
    <w:p w14:paraId="535B5664" w14:textId="77777777" w:rsidR="0022447D" w:rsidRDefault="0022447D" w:rsidP="009B2448">
      <w:r>
        <w:t xml:space="preserve">      (iii) Prosecution for violating 18 U.S.C. 1001.</w:t>
      </w:r>
    </w:p>
    <w:p w14:paraId="535B5665" w14:textId="77777777" w:rsidR="0022447D" w:rsidRDefault="0022447D" w:rsidP="009B2448">
      <w:r>
        <w:lastRenderedPageBreak/>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535B5666" w14:textId="77777777" w:rsidR="0022447D" w:rsidRDefault="0022447D" w:rsidP="009B2448">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535B5667" w14:textId="77777777" w:rsidR="0022447D" w:rsidRDefault="0022447D"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535B5668" w14:textId="77777777" w:rsidR="0022447D" w:rsidRDefault="0022447D" w:rsidP="009B2448">
      <w:r>
        <w:t>Certification</w:t>
      </w:r>
    </w:p>
    <w:p w14:paraId="535B5669" w14:textId="77777777" w:rsidR="0022447D" w:rsidRDefault="0022447D"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535B566A" w14:textId="77777777" w:rsidR="0022447D" w:rsidRDefault="0022447D" w:rsidP="009B2448">
      <w:bookmarkStart w:id="1" w:name="_Hlk125346837"/>
      <w:r>
        <w:t>Printed Name of Signee: ___________</w:t>
      </w:r>
    </w:p>
    <w:p w14:paraId="1CE3B4A3" w14:textId="77777777" w:rsidR="007510DA" w:rsidRDefault="007510DA" w:rsidP="009B2448"/>
    <w:p w14:paraId="535B566B" w14:textId="77777777" w:rsidR="0022447D" w:rsidRDefault="0022447D" w:rsidP="009B2448">
      <w:r>
        <w:t>Printed Title of Signee: _____________</w:t>
      </w:r>
    </w:p>
    <w:p w14:paraId="136ED0B0" w14:textId="77777777" w:rsidR="007510DA" w:rsidRDefault="007510DA" w:rsidP="009B2448"/>
    <w:p w14:paraId="535B566C" w14:textId="77777777" w:rsidR="0022447D" w:rsidRDefault="0022447D" w:rsidP="009B2448">
      <w:r>
        <w:t>Signature: ____________</w:t>
      </w:r>
    </w:p>
    <w:p w14:paraId="088C35D8" w14:textId="77777777" w:rsidR="007510DA" w:rsidRDefault="007510DA" w:rsidP="009B2448"/>
    <w:p w14:paraId="535B566D" w14:textId="77777777" w:rsidR="0022447D" w:rsidRDefault="0022447D" w:rsidP="009B2448">
      <w:r>
        <w:t>Date: ______________</w:t>
      </w:r>
    </w:p>
    <w:p w14:paraId="70D0EE20" w14:textId="77777777" w:rsidR="007510DA" w:rsidRDefault="007510DA" w:rsidP="009B2448"/>
    <w:p w14:paraId="535B566E" w14:textId="77777777" w:rsidR="0022447D" w:rsidRDefault="0022447D" w:rsidP="009B2448">
      <w:r>
        <w:t>Company Name and Address: _______________</w:t>
      </w:r>
    </w:p>
    <w:p w14:paraId="779235B2" w14:textId="77777777" w:rsidR="007510DA" w:rsidRPr="009B2448" w:rsidRDefault="007510DA" w:rsidP="009B2448">
      <w:pPr>
        <w:rPr>
          <w:rStyle w:val="AAMSKBFill-InHighlight"/>
          <w:color w:val="auto"/>
        </w:rPr>
      </w:pPr>
    </w:p>
    <w:bookmarkEnd w:id="1"/>
    <w:p w14:paraId="535B566F" w14:textId="77777777" w:rsidR="0022447D" w:rsidRDefault="0022447D" w:rsidP="009B2448">
      <w:pPr>
        <w:pStyle w:val="ListParagraph"/>
        <w:ind w:left="450"/>
        <w:jc w:val="center"/>
      </w:pPr>
      <w:r>
        <w:t>(End of Clause)</w:t>
      </w:r>
    </w:p>
    <w:p w14:paraId="2E48B28B" w14:textId="35F64C46" w:rsidR="007510DA" w:rsidRDefault="007510DA">
      <w:r>
        <w:br w:type="page"/>
      </w:r>
    </w:p>
    <w:p w14:paraId="44D8E1BC" w14:textId="77777777" w:rsidR="007510DA" w:rsidRDefault="007510DA" w:rsidP="009B2448">
      <w:pPr>
        <w:pStyle w:val="ListParagraph"/>
        <w:ind w:left="450"/>
        <w:jc w:val="center"/>
      </w:pPr>
    </w:p>
    <w:p w14:paraId="535B5670" w14:textId="77777777" w:rsidR="0022447D" w:rsidRPr="00564738" w:rsidRDefault="0022447D" w:rsidP="00564738">
      <w:pPr>
        <w:pStyle w:val="Heading2"/>
      </w:pPr>
      <w:r>
        <w:t>4.14</w:t>
      </w:r>
      <w:r w:rsidRPr="00564738">
        <w:t xml:space="preserve">  VAAR </w:t>
      </w:r>
      <w:r>
        <w:t>852.222-71</w:t>
      </w:r>
      <w:r w:rsidRPr="00564738">
        <w:t xml:space="preserve"> </w:t>
      </w:r>
      <w:r>
        <w:t xml:space="preserve">COMPLIANCE WITH EXECUTIVE ORDER 13899 </w:t>
      </w:r>
      <w:r w:rsidRPr="00564738">
        <w:t>(DEVIATION)(APR 2025)</w:t>
      </w:r>
    </w:p>
    <w:p w14:paraId="535B5671" w14:textId="77777777" w:rsidR="0022447D" w:rsidRPr="00760695" w:rsidRDefault="0022447D" w:rsidP="00760695">
      <w:r>
        <w:t xml:space="preserve">  (a) </w:t>
      </w:r>
      <w:r w:rsidRPr="00760695">
        <w:rPr>
          <w:rFonts w:cstheme="minorHAnsi"/>
          <w:szCs w:val="20"/>
        </w:rPr>
        <w:t>The contractor shall comply with Executive Order 13899, Combating Anti-Semitism, pursuant to Title VI of the Civil Rights Act of 1964 (Title VI), 42 U.S.C. 2000d et seq.</w:t>
      </w:r>
      <w:r w:rsidRPr="00760695">
        <w:rPr>
          <w:b/>
          <w:bCs/>
        </w:rPr>
        <w:t xml:space="preserve"> </w:t>
      </w:r>
    </w:p>
    <w:p w14:paraId="535B5672" w14:textId="77777777" w:rsidR="0022447D" w:rsidRDefault="0022447D" w:rsidP="00760695">
      <w:pPr>
        <w:rPr>
          <w:b/>
          <w:bCs/>
        </w:rPr>
      </w:pPr>
      <w:r>
        <w:t xml:space="preserve">  (b) </w:t>
      </w:r>
      <w:r w:rsidRPr="00760695">
        <w:rPr>
          <w:rFonts w:cstheme="minorHAnsi"/>
          <w:szCs w:val="20"/>
        </w:rPr>
        <w:t>The contractor shall timely disclose, in writing, to the Contracting Officer, whenever, in connection with the award, performance, or closeout of this contract or any subcontract thereunder, the Contractor has credible evidence that a principal, employee, agent, or subcontractor of the Contractor has committed a violation under Executive Order 13899, Combatting Anti-Semitism pursuant to the Civil Rights Act of 1964 (Title VI), 42 U.S.C. 2000d et seq.</w:t>
      </w:r>
      <w:r w:rsidRPr="00760695">
        <w:rPr>
          <w:b/>
          <w:bCs/>
        </w:rPr>
        <w:t xml:space="preserve"> </w:t>
      </w:r>
    </w:p>
    <w:p w14:paraId="535B5673" w14:textId="77777777" w:rsidR="0022447D" w:rsidRPr="00760695" w:rsidRDefault="0022447D" w:rsidP="00760695">
      <w:pPr>
        <w:rPr>
          <w:rFonts w:cstheme="minorHAnsi"/>
          <w:szCs w:val="20"/>
        </w:rPr>
      </w:pPr>
      <w:r>
        <w:t xml:space="preserve">  (c) </w:t>
      </w:r>
      <w:r w:rsidRPr="00760695">
        <w:rPr>
          <w:rFonts w:cstheme="minorHAnsi"/>
          <w:szCs w:val="20"/>
        </w:rPr>
        <w:t xml:space="preserve">The contractor shall include the terms and conditions of this clause in every subcontract or purchase order so that these terms will be binding on every subcontractor or vendor. </w:t>
      </w:r>
    </w:p>
    <w:p w14:paraId="535B5674" w14:textId="77777777" w:rsidR="0022447D" w:rsidRDefault="0022447D" w:rsidP="00E611D7">
      <w:pPr>
        <w:jc w:val="center"/>
      </w:pPr>
      <w:r>
        <w:t>(End of Clause)</w:t>
      </w:r>
    </w:p>
    <w:p w14:paraId="535B5675" w14:textId="77777777" w:rsidR="0022447D" w:rsidRDefault="0022447D">
      <w:pPr>
        <w:pStyle w:val="Heading2"/>
      </w:pPr>
      <w:r>
        <w:t>4.15  VAAR 852.223-71  SAFETY AND HEALTH (SEP 2019)</w:t>
      </w:r>
    </w:p>
    <w:p w14:paraId="535B5676" w14:textId="77777777" w:rsidR="0022447D" w:rsidRDefault="0022447D" w:rsidP="001364E2">
      <w:r>
        <w:t xml:space="preserve">  </w:t>
      </w:r>
      <w:r w:rsidRPr="00B15ED0">
        <w:t>(a) To help ensure the protection of the life and health of all persons, and to help prevent damage to property, the Contractor shall comply with all Federal, State, and local laws and regulations applicable to the work being performed under this contract. These laws are implemented or enforced by the Environmental Protection Agency (EPA), Occupational Safety and Health Administration (OSHA) and other regulatory/enforcement agencies at the Federal, State, and local levels.</w:t>
      </w:r>
    </w:p>
    <w:p w14:paraId="535B5677" w14:textId="77777777" w:rsidR="0022447D" w:rsidRPr="00B15ED0" w:rsidRDefault="0022447D" w:rsidP="001364E2">
      <w:r>
        <w:t xml:space="preserve">    </w:t>
      </w:r>
      <w:r w:rsidRPr="00B15ED0">
        <w:t>(1) Additionally, the Contractor shall comply with the following regulations when developing and implementing health and safety operating procedures and practices for both personnel and facilities involving the use or handling of hazardous materials and the conduct of research, development, or test projects:</w:t>
      </w:r>
    </w:p>
    <w:p w14:paraId="535B5678" w14:textId="77777777" w:rsidR="0022447D" w:rsidRPr="00B15ED0" w:rsidRDefault="0022447D" w:rsidP="001364E2">
      <w:r>
        <w:t xml:space="preserve">      </w:t>
      </w:r>
      <w:r w:rsidRPr="00B15ED0">
        <w:t xml:space="preserve">(i) 29 CFR 1910.1030, Bloodborne pathogens; 29 CFR 1910.1450, Occupational exposure to hazardous chemicals in laboratories. These regulations are available at </w:t>
      </w:r>
      <w:hyperlink r:id="rId13" w:history="1">
        <w:r w:rsidRPr="00B15ED0">
          <w:rPr>
            <w:rStyle w:val="Hyperlink"/>
          </w:rPr>
          <w:t>https://www.osha.gov/</w:t>
        </w:r>
      </w:hyperlink>
      <w:r w:rsidRPr="00B15ED0">
        <w:t>.</w:t>
      </w:r>
    </w:p>
    <w:p w14:paraId="535B5679" w14:textId="77777777" w:rsidR="0022447D" w:rsidRPr="00B15ED0" w:rsidRDefault="0022447D" w:rsidP="001364E2">
      <w:r>
        <w:t xml:space="preserve">      </w:t>
      </w:r>
      <w:r w:rsidRPr="00B15ED0">
        <w:t>(ii) Nuclear Regulatory Commission Standards and Regulations, pursuant to the Energy Reorganization Act of 1974 (42 U.S.C. 5801 et seq.) Copies are available from the U.S. Nuclear Regulatory Commission, Washington, DC 20555-0001.</w:t>
      </w:r>
    </w:p>
    <w:p w14:paraId="535B567A" w14:textId="77777777" w:rsidR="0022447D" w:rsidRPr="00B15ED0" w:rsidRDefault="0022447D" w:rsidP="001364E2">
      <w:r>
        <w:t xml:space="preserve">    </w:t>
      </w:r>
      <w:r w:rsidRPr="00B15ED0">
        <w:t>(2) The following Government guidelines are recommended for developing and implementing health and safety operating procedures and practices for both personnel and facilities:</w:t>
      </w:r>
    </w:p>
    <w:p w14:paraId="535B567B" w14:textId="77777777" w:rsidR="0022447D" w:rsidRPr="00B15ED0" w:rsidRDefault="0022447D" w:rsidP="001364E2">
      <w:r>
        <w:t xml:space="preserve">      </w:t>
      </w:r>
      <w:r w:rsidRPr="00B15ED0">
        <w:t xml:space="preserve">(i) Biosafety in Microbiological and Biomedical Laboratories, Centers for Disease Control and Prevention (CDC), available at </w:t>
      </w:r>
      <w:hyperlink r:id="rId14" w:history="1">
        <w:r w:rsidRPr="0022539C">
          <w:rPr>
            <w:rStyle w:val="Hyperlink"/>
          </w:rPr>
          <w:t>http://www.cdc.gov/biosafety/publications/index.htm</w:t>
        </w:r>
      </w:hyperlink>
      <w:r w:rsidRPr="00B15ED0">
        <w:t>.</w:t>
      </w:r>
    </w:p>
    <w:p w14:paraId="535B567C" w14:textId="77777777" w:rsidR="0022447D" w:rsidRPr="00B15ED0" w:rsidRDefault="0022447D" w:rsidP="001364E2">
      <w:r>
        <w:t xml:space="preserve">      </w:t>
      </w:r>
      <w:r w:rsidRPr="00B15ED0">
        <w:t xml:space="preserve">(ii) Prudent Practices in the Laboratory, National Research Council, National Academy Press, Washington, DC 20001, available at </w:t>
      </w:r>
      <w:hyperlink r:id="rId15" w:history="1">
        <w:r w:rsidRPr="00B15ED0">
          <w:rPr>
            <w:rStyle w:val="Hyperlink"/>
          </w:rPr>
          <w:t>http://www.nap.edu</w:t>
        </w:r>
      </w:hyperlink>
      <w:r w:rsidRPr="00B15ED0">
        <w:t>.</w:t>
      </w:r>
    </w:p>
    <w:p w14:paraId="535B567D" w14:textId="77777777" w:rsidR="0022447D" w:rsidRPr="00B15ED0" w:rsidRDefault="0022447D" w:rsidP="001364E2">
      <w:r>
        <w:lastRenderedPageBreak/>
        <w:t xml:space="preserve">  </w:t>
      </w:r>
      <w:r w:rsidRPr="00B15ED0">
        <w:t>(b)(1) The Contractor shall maintain an accurate record of, and promptly report to the Contracting Officer, all accidents or incidents resulting in the exposure of persons to toxic substances, hazardous materials; the injury or death of any person; or damage to property incidental to work performed under the contract resulting from toxic or hazardous materials and resulting in any or all violations for which the Contractor has been cited by any Federal, State or local regulatory/enforcement agency.</w:t>
      </w:r>
    </w:p>
    <w:p w14:paraId="535B567E" w14:textId="77777777" w:rsidR="0022447D" w:rsidRPr="00B15ED0" w:rsidRDefault="0022447D" w:rsidP="001364E2">
      <w:r>
        <w:t xml:space="preserve">    </w:t>
      </w:r>
      <w:r w:rsidRPr="00B15ED0">
        <w:t>(2) The report shall include a copy of the notice of violation and the findings of any inquiry or inspection, and an analysis addressing the impact these violations may have on the work remaining to be performed. The report shall also state the required action(s), if any, to be taken to correct any violation(s) noted by the Federal, State, or local regulatory/enforcement agency and the time frame allowed by the agency to accomplish the necessary corrective action.</w:t>
      </w:r>
    </w:p>
    <w:p w14:paraId="535B567F" w14:textId="77777777" w:rsidR="0022447D" w:rsidRPr="00B15ED0" w:rsidRDefault="0022447D" w:rsidP="001364E2">
      <w:r>
        <w:t xml:space="preserve">  </w:t>
      </w:r>
      <w:r w:rsidRPr="00B15ED0">
        <w:t>(c) If the Contractor fails or refuses to comply with the Federal, State or local regulatory/enforcement agency's directive(s) regarding any violation(s) and prescribed corrective action(s), the Contracting Officer may issue an order stopping all or part of the work until satisfactory corrective action (as approved by the Federal, State, or local regulatory/enforcement agencies) has been taken and documented to the Contracting Officer. No part of the time lost due to any such stop work order shall form the basis for a request for extension or costs or damages by the Contractor.</w:t>
      </w:r>
    </w:p>
    <w:p w14:paraId="535B5680" w14:textId="77777777" w:rsidR="0022447D" w:rsidRDefault="0022447D" w:rsidP="001364E2">
      <w:r>
        <w:t xml:space="preserve">  </w:t>
      </w:r>
      <w:r w:rsidRPr="00B15ED0">
        <w:t>(d) The Contractor shall insert this clause in each subcontract involving toxic substances or hazardous materia</w:t>
      </w:r>
      <w:r>
        <w:t xml:space="preserve">ls. The </w:t>
      </w:r>
      <w:r w:rsidRPr="00B15ED0">
        <w:t>Contractor is responsible for the compliance of its subcontractors with the provisions of this clause.</w:t>
      </w:r>
    </w:p>
    <w:p w14:paraId="535B5681" w14:textId="77777777" w:rsidR="0022447D" w:rsidRDefault="0022447D" w:rsidP="00B15ED0">
      <w:pPr>
        <w:jc w:val="center"/>
      </w:pPr>
      <w:r>
        <w:t>(End of Clause)</w:t>
      </w:r>
    </w:p>
    <w:p w14:paraId="535B5682" w14:textId="77777777" w:rsidR="0022447D" w:rsidRDefault="0022447D">
      <w:pPr>
        <w:pStyle w:val="Heading2"/>
      </w:pPr>
      <w:r>
        <w:t>4.16  VAAR 852.228-70  BOND PREMIUM ADJUSTMENT (JAN 2008)</w:t>
      </w:r>
    </w:p>
    <w:p w14:paraId="535B5683" w14:textId="77777777" w:rsidR="0022447D" w:rsidRDefault="0022447D">
      <w:r>
        <w:t xml:space="preserve">  When net changes in original contract price affect the premium of a Corporate Surety Bond by $5 or more, the Government, in determining the basis for final settlement, will provide for bond premium adjustment computed at the rate shown in the bond.</w:t>
      </w:r>
    </w:p>
    <w:p w14:paraId="535B5684" w14:textId="77777777" w:rsidR="0022447D" w:rsidRDefault="0022447D" w:rsidP="0034190D">
      <w:pPr>
        <w:jc w:val="center"/>
      </w:pPr>
      <w:r>
        <w:t>(End of Clause)</w:t>
      </w:r>
    </w:p>
    <w:p w14:paraId="535B5685" w14:textId="77777777" w:rsidR="0022447D" w:rsidRDefault="0022447D">
      <w:pPr>
        <w:pStyle w:val="Heading2"/>
      </w:pPr>
      <w:r>
        <w:t>4.17  VAAR 852.228-72  ASSISTING SERVICE-DISABLED VETERAN-OWNED AND VETERAN-OWNED SMALL BUSINESSES IN OBTAINING BONDS (DEC 2009)</w:t>
      </w:r>
    </w:p>
    <w:p w14:paraId="535B5686" w14:textId="77777777" w:rsidR="0022447D" w:rsidRDefault="0022447D">
      <w:r>
        <w:t xml:space="preserve">  Prime contractors are encouraged to assist service-disabled veteran-owned and veteran-owned small business potential subcontractors in obtaining bonding, when required. Mentor firms are encouraged to assist protégé firms under VA's Mentor-Protégé Program in obtaining acceptable bid, payment, and performance bonds, when required, as a prime contractor under a solicitation or contract and in obtaining any required bonds under subcontracts.</w:t>
      </w:r>
    </w:p>
    <w:p w14:paraId="535B5687" w14:textId="77777777" w:rsidR="0022447D" w:rsidRDefault="0022447D" w:rsidP="00256243">
      <w:pPr>
        <w:jc w:val="center"/>
      </w:pPr>
      <w:r>
        <w:t>(End of Clause)</w:t>
      </w:r>
    </w:p>
    <w:p w14:paraId="535B5688" w14:textId="77777777" w:rsidR="0022447D" w:rsidRDefault="0022447D" w:rsidP="00A95EB9">
      <w:pPr>
        <w:pStyle w:val="Heading2"/>
      </w:pPr>
      <w:r>
        <w:lastRenderedPageBreak/>
        <w:t>4.18  VAAR 852.232-70  PAYMENTS UNDER FIXED-PRICE CONSTRUCTION CONTRACTS (WITHOUT NAS– CPM) (NOV 2018)</w:t>
      </w:r>
    </w:p>
    <w:p w14:paraId="535B5689" w14:textId="77777777" w:rsidR="0022447D" w:rsidRDefault="0022447D" w:rsidP="001C1B17">
      <w:pPr>
        <w:rPr>
          <w:rFonts w:ascii="Calibri" w:hAnsi="Calibri" w:cs="Calibri"/>
        </w:rPr>
      </w:pPr>
      <w:r>
        <w:rPr>
          <w:rFonts w:ascii="Calibri" w:hAnsi="Calibri" w:cs="Calibri"/>
        </w:rPr>
        <w:t xml:space="preserve">The clause FAR 52.232–5, Payments Under Fixed-Price Construction Contracts, is implemented as follows: </w:t>
      </w:r>
    </w:p>
    <w:p w14:paraId="535B568A" w14:textId="77777777" w:rsidR="0022447D" w:rsidRDefault="0022447D" w:rsidP="001C1B17">
      <w:pPr>
        <w:rPr>
          <w:rFonts w:ascii="Calibri" w:hAnsi="Calibri" w:cs="Calibri"/>
        </w:rPr>
      </w:pPr>
      <w:r>
        <w:rPr>
          <w:rFonts w:ascii="Calibri" w:hAnsi="Calibri" w:cs="Calibri"/>
        </w:rPr>
        <w:t xml:space="preserve">  (a) Retainage.</w:t>
      </w:r>
    </w:p>
    <w:p w14:paraId="535B568B" w14:textId="77777777" w:rsidR="0022447D" w:rsidRDefault="0022447D" w:rsidP="001C1B17">
      <w:pPr>
        <w:rPr>
          <w:rFonts w:ascii="Calibri" w:hAnsi="Calibri" w:cs="Calibri"/>
        </w:rPr>
      </w:pPr>
      <w:r>
        <w:rPr>
          <w:rFonts w:ascii="Calibri" w:hAnsi="Calibri" w:cs="Calibri"/>
        </w:rPr>
        <w:t xml:space="preserve">    (1) The Contracting Officer may retain funds—</w:t>
      </w:r>
    </w:p>
    <w:p w14:paraId="535B568C" w14:textId="77777777" w:rsidR="0022447D" w:rsidRDefault="0022447D" w:rsidP="001C1B17">
      <w:pPr>
        <w:rPr>
          <w:rFonts w:ascii="Calibri" w:hAnsi="Calibri" w:cs="Calibri"/>
        </w:rPr>
      </w:pPr>
      <w:r>
        <w:rPr>
          <w:rFonts w:ascii="Calibri" w:hAnsi="Calibri" w:cs="Calibri"/>
        </w:rPr>
        <w:t xml:space="preserve">      (i) Where performance under the contract has been determined to be deficient or the Contractor has performed in an unsatisfactory manner in the past; or</w:t>
      </w:r>
    </w:p>
    <w:p w14:paraId="535B568D" w14:textId="77777777" w:rsidR="0022447D" w:rsidRDefault="0022447D" w:rsidP="001C1B17">
      <w:pPr>
        <w:rPr>
          <w:rFonts w:ascii="Calibri" w:hAnsi="Calibri" w:cs="Calibri"/>
        </w:rPr>
      </w:pPr>
      <w:r>
        <w:rPr>
          <w:rFonts w:ascii="Calibri" w:hAnsi="Calibri" w:cs="Calibri"/>
        </w:rPr>
        <w:t xml:space="preserve">      (ii) As the contract nears completion, to ensure that deficiencies will be corrected and that completion is timely.</w:t>
      </w:r>
    </w:p>
    <w:p w14:paraId="535B568E" w14:textId="77777777" w:rsidR="0022447D" w:rsidRDefault="0022447D" w:rsidP="001C1B17">
      <w:pPr>
        <w:rPr>
          <w:rFonts w:ascii="Calibri" w:hAnsi="Calibri" w:cs="Calibri"/>
        </w:rPr>
      </w:pPr>
      <w:r>
        <w:rPr>
          <w:rFonts w:ascii="Calibri" w:hAnsi="Calibri" w:cs="Calibri"/>
        </w:rPr>
        <w:t xml:space="preserve">    (2) Examples of deficient performance justifying a retention of funds include, but are not restricted to, the following— </w:t>
      </w:r>
    </w:p>
    <w:p w14:paraId="535B568F" w14:textId="77777777" w:rsidR="0022447D" w:rsidRDefault="0022447D" w:rsidP="001C1B17">
      <w:pPr>
        <w:rPr>
          <w:rFonts w:ascii="Calibri" w:hAnsi="Calibri" w:cs="Calibri"/>
        </w:rPr>
      </w:pPr>
      <w:r>
        <w:rPr>
          <w:rFonts w:ascii="Calibri" w:hAnsi="Calibri" w:cs="Calibri"/>
        </w:rPr>
        <w:t xml:space="preserve">      (i) Unsatisfactory progress as determined by the Contracting Officer;</w:t>
      </w:r>
    </w:p>
    <w:p w14:paraId="535B5690" w14:textId="77777777" w:rsidR="0022447D" w:rsidRDefault="0022447D" w:rsidP="001C1B17">
      <w:pPr>
        <w:rPr>
          <w:rFonts w:ascii="Calibri" w:hAnsi="Calibri" w:cs="Calibri"/>
        </w:rPr>
      </w:pPr>
      <w:r>
        <w:rPr>
          <w:rFonts w:ascii="Calibri" w:hAnsi="Calibri" w:cs="Calibri"/>
        </w:rPr>
        <w:t xml:space="preserve">      (ii) Failure to meet schedule in Schedule of Work Progress;</w:t>
      </w:r>
    </w:p>
    <w:p w14:paraId="535B5691" w14:textId="77777777" w:rsidR="0022447D" w:rsidRDefault="0022447D" w:rsidP="001C1B17">
      <w:pPr>
        <w:rPr>
          <w:rFonts w:ascii="Calibri" w:hAnsi="Calibri" w:cs="Calibri"/>
        </w:rPr>
      </w:pPr>
      <w:r>
        <w:rPr>
          <w:rFonts w:ascii="Calibri" w:hAnsi="Calibri" w:cs="Calibri"/>
        </w:rPr>
        <w:t xml:space="preserve">      (iii) Failure to present submittals in a timely manner; or</w:t>
      </w:r>
    </w:p>
    <w:p w14:paraId="535B5692" w14:textId="77777777" w:rsidR="0022447D" w:rsidRDefault="0022447D" w:rsidP="001C1B17">
      <w:pPr>
        <w:rPr>
          <w:rFonts w:ascii="Calibri" w:hAnsi="Calibri" w:cs="Calibri"/>
        </w:rPr>
      </w:pPr>
      <w:r>
        <w:rPr>
          <w:rFonts w:ascii="Calibri" w:hAnsi="Calibri" w:cs="Calibri"/>
        </w:rPr>
        <w:t xml:space="preserve">      (iv) Failure to comply in good faith with approved subcontracting plans, certifications, or contract requirements.</w:t>
      </w:r>
    </w:p>
    <w:p w14:paraId="535B5693" w14:textId="77777777" w:rsidR="0022447D" w:rsidRDefault="0022447D" w:rsidP="001C1B17">
      <w:pPr>
        <w:rPr>
          <w:rFonts w:ascii="Calibri" w:hAnsi="Calibri" w:cs="Calibri"/>
        </w:rPr>
      </w:pPr>
      <w:r>
        <w:rPr>
          <w:rFonts w:ascii="Calibri" w:hAnsi="Calibri" w:cs="Calibri"/>
        </w:rPr>
        <w:t xml:space="preserve">    (3) Any level of retention shall not exceed 10 percent either where there is determined to be unsatisfactory performance, or when the retainage is to ensure satisfactory completion. Retained amounts shall be paid promptly upon completion of all contract requirements, but nothing contained in this paragraph (a)(3) shall be construed as limiting the Contracting Officer’s right to withhold funds under other provisions of the contract or in accordance with the general law and regulations regarding the administration of Government contracts.</w:t>
      </w:r>
    </w:p>
    <w:p w14:paraId="535B5694" w14:textId="77777777" w:rsidR="0022447D" w:rsidRDefault="0022447D" w:rsidP="001C1B17">
      <w:pPr>
        <w:rPr>
          <w:rFonts w:ascii="Calibri" w:hAnsi="Calibri" w:cs="Calibri"/>
        </w:rPr>
      </w:pPr>
      <w:r>
        <w:rPr>
          <w:rFonts w:ascii="Calibri" w:hAnsi="Calibri" w:cs="Calibri"/>
        </w:rPr>
        <w:t xml:space="preserve">  (b) The Contractor shall submit a schedule of cost to the Contracting Officer for approval within 30 calendar days after date of receipt of notice to proceed. Such schedule will be signed and submitted in triplicate. The approved cost schedule will be one of the bases for determining progress payments to the Contractor for work completed. This schedule shall show cost by the work activity/event for each building or unit of the contract, as instructed by the resident engineer.</w:t>
      </w:r>
    </w:p>
    <w:p w14:paraId="535B5695" w14:textId="77777777" w:rsidR="0022447D" w:rsidRDefault="0022447D" w:rsidP="001C1B17">
      <w:pPr>
        <w:rPr>
          <w:rFonts w:ascii="Calibri" w:hAnsi="Calibri" w:cs="Calibri"/>
        </w:rPr>
      </w:pPr>
      <w:r>
        <w:rPr>
          <w:rFonts w:ascii="Calibri" w:hAnsi="Calibri" w:cs="Calibri"/>
        </w:rPr>
        <w:t xml:space="preserve">    (1) The work activities/events shall be subdivided into as many sub-activities/events as are necessary to cover all component parts of the contract work.</w:t>
      </w:r>
    </w:p>
    <w:p w14:paraId="535B5696" w14:textId="77777777" w:rsidR="0022447D" w:rsidRDefault="0022447D" w:rsidP="001C1B17">
      <w:pPr>
        <w:rPr>
          <w:rFonts w:ascii="Calibri" w:hAnsi="Calibri" w:cs="Calibri"/>
        </w:rPr>
      </w:pPr>
      <w:r>
        <w:rPr>
          <w:rFonts w:ascii="Calibri" w:hAnsi="Calibri" w:cs="Calibri"/>
        </w:rPr>
        <w:t xml:space="preserve">    (2) Costs as shown on this schedule must be true costs and the resident engineer may require the Contractor to submit the original estimate sheets or other information to substantiate the detailed makeup of the schedule.</w:t>
      </w:r>
    </w:p>
    <w:p w14:paraId="535B5697" w14:textId="77777777" w:rsidR="0022447D" w:rsidRDefault="0022447D" w:rsidP="001C1B17">
      <w:pPr>
        <w:rPr>
          <w:rFonts w:ascii="Calibri" w:hAnsi="Calibri" w:cs="Calibri"/>
        </w:rPr>
      </w:pPr>
      <w:r>
        <w:rPr>
          <w:rFonts w:ascii="Calibri" w:hAnsi="Calibri" w:cs="Calibri"/>
        </w:rPr>
        <w:lastRenderedPageBreak/>
        <w:t xml:space="preserve">    (3) The sums of the sub-activities/events, as applied to each work activity/event, shall equal the total cost of such work activity/event. The total cost of all work activities/events shall equal the contract price.</w:t>
      </w:r>
    </w:p>
    <w:p w14:paraId="535B5698" w14:textId="77777777" w:rsidR="0022447D" w:rsidRDefault="0022447D" w:rsidP="001C1B17">
      <w:pPr>
        <w:rPr>
          <w:rFonts w:ascii="Calibri" w:hAnsi="Calibri" w:cs="Calibri"/>
        </w:rPr>
      </w:pPr>
      <w:r>
        <w:rPr>
          <w:rFonts w:ascii="Calibri" w:hAnsi="Calibri" w:cs="Calibri"/>
        </w:rPr>
        <w:t xml:space="preserve">    (4) Insurance and similar items shall be prorated and included in the cost of each branch of the work.</w:t>
      </w:r>
    </w:p>
    <w:p w14:paraId="535B5699" w14:textId="77777777" w:rsidR="0022447D" w:rsidRDefault="0022447D" w:rsidP="001C1B17">
      <w:pPr>
        <w:rPr>
          <w:rFonts w:ascii="Calibri" w:hAnsi="Calibri" w:cs="Calibri"/>
        </w:rPr>
      </w:pPr>
      <w:r>
        <w:rPr>
          <w:rFonts w:ascii="Calibri" w:hAnsi="Calibri" w:cs="Calibri"/>
        </w:rPr>
        <w:t xml:space="preserve">    (5) The cost schedule shall include separate cost information for the systems listed in the table in this paragraph (b)(5). The percentages listed in the following table are proportions of the cost listed in the Contractor’s cost schedule and identify, for payment purposes, the value of the work to adjust, correct and test systems after the material has been installed. Payment of the listed percentages will be made only after the Contractor has demonstrated that each of the systems is substantially complete and operates as required by the contract.</w:t>
      </w:r>
    </w:p>
    <w:p w14:paraId="535B569A" w14:textId="77777777" w:rsidR="0022447D" w:rsidRDefault="0022447D" w:rsidP="001C1B17">
      <w:pPr>
        <w:rPr>
          <w:rFonts w:ascii="Calibri" w:hAnsi="Calibri" w:cs="Calibri"/>
        </w:rPr>
      </w:pPr>
    </w:p>
    <w:tbl>
      <w:tblPr>
        <w:tblW w:w="7861" w:type="dxa"/>
        <w:jc w:val="center"/>
        <w:tblLook w:val="04A0" w:firstRow="1" w:lastRow="0" w:firstColumn="1" w:lastColumn="0" w:noHBand="0" w:noVBand="1"/>
      </w:tblPr>
      <w:tblGrid>
        <w:gridCol w:w="7016"/>
        <w:gridCol w:w="908"/>
      </w:tblGrid>
      <w:tr w:rsidR="007274C5" w14:paraId="535B569C" w14:textId="77777777" w:rsidTr="001C1B17">
        <w:trPr>
          <w:trHeight w:val="300"/>
          <w:jc w:val="center"/>
        </w:trPr>
        <w:tc>
          <w:tcPr>
            <w:tcW w:w="7861" w:type="dxa"/>
            <w:gridSpan w:val="2"/>
            <w:tcBorders>
              <w:top w:val="single" w:sz="4" w:space="0" w:color="auto"/>
              <w:left w:val="single" w:sz="4" w:space="0" w:color="auto"/>
              <w:bottom w:val="nil"/>
              <w:right w:val="single" w:sz="4" w:space="0" w:color="auto"/>
            </w:tcBorders>
            <w:noWrap/>
            <w:vAlign w:val="center"/>
            <w:hideMark/>
          </w:tcPr>
          <w:p w14:paraId="535B569B" w14:textId="77777777" w:rsidR="0022447D" w:rsidRDefault="0022447D">
            <w:pPr>
              <w:spacing w:line="240" w:lineRule="auto"/>
              <w:jc w:val="center"/>
              <w:rPr>
                <w:rFonts w:ascii="Calibri" w:eastAsia="Times New Roman" w:hAnsi="Calibri" w:cstheme="minorHAnsi"/>
                <w:color w:val="000000"/>
                <w:szCs w:val="20"/>
              </w:rPr>
            </w:pPr>
            <w:r>
              <w:rPr>
                <w:rFonts w:ascii="Calibri" w:eastAsia="Times New Roman" w:hAnsi="Calibri" w:cstheme="minorHAnsi"/>
                <w:color w:val="000000"/>
                <w:szCs w:val="20"/>
              </w:rPr>
              <w:t>VALUE OF ADJUSTING, CORRECTING, AND TESTING SYSTEM</w:t>
            </w:r>
          </w:p>
        </w:tc>
      </w:tr>
      <w:tr w:rsidR="007274C5" w14:paraId="535B569F" w14:textId="77777777" w:rsidTr="001C1B17">
        <w:trPr>
          <w:trHeight w:val="300"/>
          <w:jc w:val="center"/>
        </w:trPr>
        <w:tc>
          <w:tcPr>
            <w:tcW w:w="7016" w:type="dxa"/>
            <w:tcBorders>
              <w:top w:val="single" w:sz="4" w:space="0" w:color="auto"/>
              <w:left w:val="single" w:sz="4" w:space="0" w:color="auto"/>
              <w:bottom w:val="single" w:sz="4" w:space="0" w:color="auto"/>
              <w:right w:val="single" w:sz="4" w:space="0" w:color="auto"/>
            </w:tcBorders>
            <w:noWrap/>
            <w:vAlign w:val="bottom"/>
            <w:hideMark/>
          </w:tcPr>
          <w:p w14:paraId="535B569D" w14:textId="77777777" w:rsidR="0022447D" w:rsidRDefault="0022447D">
            <w:pPr>
              <w:spacing w:line="240" w:lineRule="auto"/>
              <w:jc w:val="center"/>
              <w:rPr>
                <w:rFonts w:ascii="Calibri" w:eastAsia="Times New Roman" w:hAnsi="Calibri" w:cstheme="minorHAnsi"/>
                <w:color w:val="000000"/>
                <w:szCs w:val="20"/>
              </w:rPr>
            </w:pPr>
            <w:r>
              <w:rPr>
                <w:rFonts w:ascii="Calibri" w:eastAsia="Times New Roman" w:hAnsi="Calibri" w:cstheme="minorHAnsi"/>
                <w:color w:val="000000"/>
                <w:szCs w:val="20"/>
              </w:rPr>
              <w:t>System</w:t>
            </w:r>
          </w:p>
        </w:tc>
        <w:tc>
          <w:tcPr>
            <w:tcW w:w="845" w:type="dxa"/>
            <w:tcBorders>
              <w:top w:val="single" w:sz="4" w:space="0" w:color="auto"/>
              <w:left w:val="single" w:sz="4" w:space="0" w:color="auto"/>
              <w:bottom w:val="single" w:sz="4" w:space="0" w:color="auto"/>
              <w:right w:val="single" w:sz="4" w:space="0" w:color="auto"/>
            </w:tcBorders>
            <w:noWrap/>
            <w:vAlign w:val="bottom"/>
            <w:hideMark/>
          </w:tcPr>
          <w:p w14:paraId="535B569E" w14:textId="77777777" w:rsidR="0022447D" w:rsidRDefault="0022447D">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Percent</w:t>
            </w:r>
          </w:p>
        </w:tc>
      </w:tr>
      <w:tr w:rsidR="007274C5" w14:paraId="535B56A2" w14:textId="77777777" w:rsidTr="001C1B17">
        <w:trPr>
          <w:trHeight w:val="300"/>
          <w:jc w:val="center"/>
        </w:trPr>
        <w:tc>
          <w:tcPr>
            <w:tcW w:w="7016" w:type="dxa"/>
            <w:tcBorders>
              <w:top w:val="single" w:sz="4" w:space="0" w:color="auto"/>
              <w:left w:val="single" w:sz="4" w:space="0" w:color="auto"/>
              <w:bottom w:val="nil"/>
              <w:right w:val="single" w:sz="4" w:space="0" w:color="auto"/>
            </w:tcBorders>
            <w:noWrap/>
            <w:vAlign w:val="bottom"/>
            <w:hideMark/>
          </w:tcPr>
          <w:p w14:paraId="535B56A0" w14:textId="77777777" w:rsidR="0022447D" w:rsidRDefault="0022447D">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Pneumatic tube system……………………………………………………………………………….</w:t>
            </w:r>
          </w:p>
        </w:tc>
        <w:tc>
          <w:tcPr>
            <w:tcW w:w="845" w:type="dxa"/>
            <w:tcBorders>
              <w:top w:val="single" w:sz="4" w:space="0" w:color="auto"/>
              <w:left w:val="single" w:sz="4" w:space="0" w:color="auto"/>
              <w:bottom w:val="nil"/>
              <w:right w:val="single" w:sz="4" w:space="0" w:color="auto"/>
            </w:tcBorders>
            <w:noWrap/>
            <w:vAlign w:val="bottom"/>
            <w:hideMark/>
          </w:tcPr>
          <w:p w14:paraId="535B56A1" w14:textId="77777777" w:rsidR="0022447D" w:rsidRDefault="0022447D">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10</w:t>
            </w:r>
          </w:p>
        </w:tc>
      </w:tr>
      <w:tr w:rsidR="007274C5" w14:paraId="535B56A5"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535B56A3" w14:textId="77777777" w:rsidR="0022447D" w:rsidRDefault="0022447D">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Incinerators (medical waste and trash)………………………………………………………..</w:t>
            </w:r>
          </w:p>
        </w:tc>
        <w:tc>
          <w:tcPr>
            <w:tcW w:w="845" w:type="dxa"/>
            <w:tcBorders>
              <w:top w:val="nil"/>
              <w:left w:val="single" w:sz="4" w:space="0" w:color="auto"/>
              <w:bottom w:val="nil"/>
              <w:right w:val="single" w:sz="4" w:space="0" w:color="auto"/>
            </w:tcBorders>
            <w:noWrap/>
            <w:vAlign w:val="bottom"/>
            <w:hideMark/>
          </w:tcPr>
          <w:p w14:paraId="535B56A4" w14:textId="77777777" w:rsidR="0022447D" w:rsidRDefault="0022447D">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7274C5" w14:paraId="535B56A8"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535B56A6" w14:textId="77777777" w:rsidR="0022447D" w:rsidRDefault="0022447D">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Sewage treatment plant equipment…………………………………………………………….</w:t>
            </w:r>
          </w:p>
        </w:tc>
        <w:tc>
          <w:tcPr>
            <w:tcW w:w="845" w:type="dxa"/>
            <w:tcBorders>
              <w:top w:val="nil"/>
              <w:left w:val="single" w:sz="4" w:space="0" w:color="auto"/>
              <w:bottom w:val="nil"/>
              <w:right w:val="single" w:sz="4" w:space="0" w:color="auto"/>
            </w:tcBorders>
            <w:noWrap/>
            <w:vAlign w:val="bottom"/>
            <w:hideMark/>
          </w:tcPr>
          <w:p w14:paraId="535B56A7" w14:textId="77777777" w:rsidR="0022447D" w:rsidRDefault="0022447D">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7274C5" w14:paraId="535B56AB"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535B56A9" w14:textId="77777777" w:rsidR="0022447D" w:rsidRDefault="0022447D">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Water treatment plant equipment………………………………………………………………</w:t>
            </w:r>
          </w:p>
        </w:tc>
        <w:tc>
          <w:tcPr>
            <w:tcW w:w="845" w:type="dxa"/>
            <w:tcBorders>
              <w:top w:val="nil"/>
              <w:left w:val="single" w:sz="4" w:space="0" w:color="auto"/>
              <w:bottom w:val="nil"/>
              <w:right w:val="single" w:sz="4" w:space="0" w:color="auto"/>
            </w:tcBorders>
            <w:noWrap/>
            <w:vAlign w:val="bottom"/>
            <w:hideMark/>
          </w:tcPr>
          <w:p w14:paraId="535B56AA" w14:textId="77777777" w:rsidR="0022447D" w:rsidRDefault="0022447D">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7274C5" w14:paraId="535B56AE"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535B56AC" w14:textId="77777777" w:rsidR="0022447D" w:rsidRDefault="0022447D">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Washers (dish, cage, glass, etc.)…………………………………………………………………..</w:t>
            </w:r>
          </w:p>
        </w:tc>
        <w:tc>
          <w:tcPr>
            <w:tcW w:w="845" w:type="dxa"/>
            <w:tcBorders>
              <w:top w:val="nil"/>
              <w:left w:val="single" w:sz="4" w:space="0" w:color="auto"/>
              <w:bottom w:val="nil"/>
              <w:right w:val="single" w:sz="4" w:space="0" w:color="auto"/>
            </w:tcBorders>
            <w:noWrap/>
            <w:vAlign w:val="bottom"/>
            <w:hideMark/>
          </w:tcPr>
          <w:p w14:paraId="535B56AD" w14:textId="77777777" w:rsidR="0022447D" w:rsidRDefault="0022447D">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7274C5" w14:paraId="535B56B1"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535B56AF" w14:textId="77777777" w:rsidR="0022447D" w:rsidRDefault="0022447D">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Sterilizing equipment……………………………………………………………………………….….</w:t>
            </w:r>
          </w:p>
        </w:tc>
        <w:tc>
          <w:tcPr>
            <w:tcW w:w="845" w:type="dxa"/>
            <w:tcBorders>
              <w:top w:val="nil"/>
              <w:left w:val="single" w:sz="4" w:space="0" w:color="auto"/>
              <w:bottom w:val="nil"/>
              <w:right w:val="single" w:sz="4" w:space="0" w:color="auto"/>
            </w:tcBorders>
            <w:noWrap/>
            <w:vAlign w:val="bottom"/>
            <w:hideMark/>
          </w:tcPr>
          <w:p w14:paraId="535B56B0" w14:textId="77777777" w:rsidR="0022447D" w:rsidRDefault="0022447D">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7274C5" w14:paraId="535B56B4"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535B56B2" w14:textId="77777777" w:rsidR="0022447D" w:rsidRDefault="0022447D">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Water distilling equipment………………………………………………………………………….</w:t>
            </w:r>
          </w:p>
        </w:tc>
        <w:tc>
          <w:tcPr>
            <w:tcW w:w="845" w:type="dxa"/>
            <w:tcBorders>
              <w:top w:val="nil"/>
              <w:left w:val="single" w:sz="4" w:space="0" w:color="auto"/>
              <w:bottom w:val="nil"/>
              <w:right w:val="single" w:sz="4" w:space="0" w:color="auto"/>
            </w:tcBorders>
            <w:noWrap/>
            <w:vAlign w:val="bottom"/>
            <w:hideMark/>
          </w:tcPr>
          <w:p w14:paraId="535B56B3" w14:textId="77777777" w:rsidR="0022447D" w:rsidRDefault="0022447D">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7274C5" w14:paraId="535B56B7"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535B56B5" w14:textId="77777777" w:rsidR="0022447D" w:rsidRDefault="0022447D">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Prefab temperature rooms (cold, constant temperature)…………………………..</w:t>
            </w:r>
          </w:p>
        </w:tc>
        <w:tc>
          <w:tcPr>
            <w:tcW w:w="845" w:type="dxa"/>
            <w:tcBorders>
              <w:top w:val="nil"/>
              <w:left w:val="single" w:sz="4" w:space="0" w:color="auto"/>
              <w:bottom w:val="nil"/>
              <w:right w:val="single" w:sz="4" w:space="0" w:color="auto"/>
            </w:tcBorders>
            <w:noWrap/>
            <w:vAlign w:val="bottom"/>
            <w:hideMark/>
          </w:tcPr>
          <w:p w14:paraId="535B56B6" w14:textId="77777777" w:rsidR="0022447D" w:rsidRDefault="0022447D">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7274C5" w14:paraId="535B56BA"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535B56B8" w14:textId="77777777" w:rsidR="0022447D" w:rsidRDefault="0022447D">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Entire air-conditioning system (Specified under 600 Sections)……………………</w:t>
            </w:r>
          </w:p>
        </w:tc>
        <w:tc>
          <w:tcPr>
            <w:tcW w:w="845" w:type="dxa"/>
            <w:tcBorders>
              <w:top w:val="nil"/>
              <w:left w:val="single" w:sz="4" w:space="0" w:color="auto"/>
              <w:bottom w:val="nil"/>
              <w:right w:val="single" w:sz="4" w:space="0" w:color="auto"/>
            </w:tcBorders>
            <w:noWrap/>
            <w:vAlign w:val="bottom"/>
            <w:hideMark/>
          </w:tcPr>
          <w:p w14:paraId="535B56B9" w14:textId="77777777" w:rsidR="0022447D" w:rsidRDefault="0022447D">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7274C5" w14:paraId="535B56BD"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535B56BB" w14:textId="77777777" w:rsidR="0022447D" w:rsidRDefault="0022447D">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Entire boiler plant system (Specified under 700 Sections)…………………………..</w:t>
            </w:r>
          </w:p>
        </w:tc>
        <w:tc>
          <w:tcPr>
            <w:tcW w:w="845" w:type="dxa"/>
            <w:tcBorders>
              <w:top w:val="nil"/>
              <w:left w:val="single" w:sz="4" w:space="0" w:color="auto"/>
              <w:bottom w:val="nil"/>
              <w:right w:val="single" w:sz="4" w:space="0" w:color="auto"/>
            </w:tcBorders>
            <w:noWrap/>
            <w:vAlign w:val="bottom"/>
            <w:hideMark/>
          </w:tcPr>
          <w:p w14:paraId="535B56BC" w14:textId="77777777" w:rsidR="0022447D" w:rsidRDefault="0022447D">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7274C5" w14:paraId="535B56C0"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535B56BE" w14:textId="77777777" w:rsidR="0022447D" w:rsidRDefault="0022447D">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General supply conveyors……………………………………………………………………………</w:t>
            </w:r>
          </w:p>
        </w:tc>
        <w:tc>
          <w:tcPr>
            <w:tcW w:w="845" w:type="dxa"/>
            <w:tcBorders>
              <w:top w:val="nil"/>
              <w:left w:val="single" w:sz="4" w:space="0" w:color="auto"/>
              <w:bottom w:val="nil"/>
              <w:right w:val="single" w:sz="4" w:space="0" w:color="auto"/>
            </w:tcBorders>
            <w:noWrap/>
            <w:vAlign w:val="bottom"/>
            <w:hideMark/>
          </w:tcPr>
          <w:p w14:paraId="535B56BF" w14:textId="77777777" w:rsidR="0022447D" w:rsidRDefault="0022447D">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10</w:t>
            </w:r>
          </w:p>
        </w:tc>
      </w:tr>
      <w:tr w:rsidR="007274C5" w14:paraId="535B56C3"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535B56C1" w14:textId="77777777" w:rsidR="0022447D" w:rsidRDefault="0022447D">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Food service conveyors………………………………………………………………………….……</w:t>
            </w:r>
          </w:p>
        </w:tc>
        <w:tc>
          <w:tcPr>
            <w:tcW w:w="845" w:type="dxa"/>
            <w:tcBorders>
              <w:top w:val="nil"/>
              <w:left w:val="single" w:sz="4" w:space="0" w:color="auto"/>
              <w:bottom w:val="nil"/>
              <w:right w:val="single" w:sz="4" w:space="0" w:color="auto"/>
            </w:tcBorders>
            <w:noWrap/>
            <w:vAlign w:val="bottom"/>
            <w:hideMark/>
          </w:tcPr>
          <w:p w14:paraId="535B56C2" w14:textId="77777777" w:rsidR="0022447D" w:rsidRDefault="0022447D">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10</w:t>
            </w:r>
          </w:p>
        </w:tc>
      </w:tr>
      <w:tr w:rsidR="007274C5" w14:paraId="535B56C6"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535B56C4" w14:textId="77777777" w:rsidR="0022447D" w:rsidRDefault="0022447D">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Pneumatic soiled linen and trash system……………………………………………………</w:t>
            </w:r>
          </w:p>
        </w:tc>
        <w:tc>
          <w:tcPr>
            <w:tcW w:w="845" w:type="dxa"/>
            <w:tcBorders>
              <w:top w:val="nil"/>
              <w:left w:val="single" w:sz="4" w:space="0" w:color="auto"/>
              <w:bottom w:val="nil"/>
              <w:right w:val="single" w:sz="4" w:space="0" w:color="auto"/>
            </w:tcBorders>
            <w:noWrap/>
            <w:vAlign w:val="bottom"/>
            <w:hideMark/>
          </w:tcPr>
          <w:p w14:paraId="535B56C5" w14:textId="77777777" w:rsidR="0022447D" w:rsidRDefault="0022447D">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10</w:t>
            </w:r>
          </w:p>
        </w:tc>
      </w:tr>
      <w:tr w:rsidR="007274C5" w14:paraId="535B56C9"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535B56C7" w14:textId="77777777" w:rsidR="0022447D" w:rsidRDefault="0022447D">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Elevators and dumbwaiters…………………………………………………………………………</w:t>
            </w:r>
          </w:p>
        </w:tc>
        <w:tc>
          <w:tcPr>
            <w:tcW w:w="845" w:type="dxa"/>
            <w:tcBorders>
              <w:top w:val="nil"/>
              <w:left w:val="single" w:sz="4" w:space="0" w:color="auto"/>
              <w:bottom w:val="nil"/>
              <w:right w:val="single" w:sz="4" w:space="0" w:color="auto"/>
            </w:tcBorders>
            <w:noWrap/>
            <w:vAlign w:val="bottom"/>
            <w:hideMark/>
          </w:tcPr>
          <w:p w14:paraId="535B56C8" w14:textId="77777777" w:rsidR="0022447D" w:rsidRDefault="0022447D">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10</w:t>
            </w:r>
          </w:p>
        </w:tc>
      </w:tr>
      <w:tr w:rsidR="007274C5" w14:paraId="535B56CC"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535B56CA" w14:textId="77777777" w:rsidR="0022447D" w:rsidRDefault="0022447D">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Materials transport system………………………………………………………………………….</w:t>
            </w:r>
          </w:p>
        </w:tc>
        <w:tc>
          <w:tcPr>
            <w:tcW w:w="845" w:type="dxa"/>
            <w:tcBorders>
              <w:top w:val="nil"/>
              <w:left w:val="single" w:sz="4" w:space="0" w:color="auto"/>
              <w:bottom w:val="nil"/>
              <w:right w:val="single" w:sz="4" w:space="0" w:color="auto"/>
            </w:tcBorders>
            <w:noWrap/>
            <w:vAlign w:val="bottom"/>
            <w:hideMark/>
          </w:tcPr>
          <w:p w14:paraId="535B56CB" w14:textId="77777777" w:rsidR="0022447D" w:rsidRDefault="0022447D">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10</w:t>
            </w:r>
          </w:p>
        </w:tc>
      </w:tr>
      <w:tr w:rsidR="007274C5" w14:paraId="535B56CF"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535B56CD" w14:textId="77777777" w:rsidR="0022447D" w:rsidRDefault="0022447D">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Engine-generator system…………………………………………………………………………….</w:t>
            </w:r>
          </w:p>
        </w:tc>
        <w:tc>
          <w:tcPr>
            <w:tcW w:w="845" w:type="dxa"/>
            <w:tcBorders>
              <w:top w:val="nil"/>
              <w:left w:val="single" w:sz="4" w:space="0" w:color="auto"/>
              <w:bottom w:val="nil"/>
              <w:right w:val="single" w:sz="4" w:space="0" w:color="auto"/>
            </w:tcBorders>
            <w:noWrap/>
            <w:vAlign w:val="bottom"/>
            <w:hideMark/>
          </w:tcPr>
          <w:p w14:paraId="535B56CE" w14:textId="77777777" w:rsidR="0022447D" w:rsidRDefault="0022447D">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7274C5" w14:paraId="535B56D2"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535B56D0" w14:textId="77777777" w:rsidR="0022447D" w:rsidRDefault="0022447D">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Primary switchgear………………………………………………………………………………………</w:t>
            </w:r>
          </w:p>
        </w:tc>
        <w:tc>
          <w:tcPr>
            <w:tcW w:w="845" w:type="dxa"/>
            <w:tcBorders>
              <w:top w:val="nil"/>
              <w:left w:val="single" w:sz="4" w:space="0" w:color="auto"/>
              <w:bottom w:val="nil"/>
              <w:right w:val="single" w:sz="4" w:space="0" w:color="auto"/>
            </w:tcBorders>
            <w:noWrap/>
            <w:vAlign w:val="bottom"/>
            <w:hideMark/>
          </w:tcPr>
          <w:p w14:paraId="535B56D1" w14:textId="77777777" w:rsidR="0022447D" w:rsidRDefault="0022447D">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7274C5" w14:paraId="535B56D5"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535B56D3" w14:textId="77777777" w:rsidR="0022447D" w:rsidRDefault="0022447D">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Secondary switchgear…………………………………………………………………………………..</w:t>
            </w:r>
          </w:p>
        </w:tc>
        <w:tc>
          <w:tcPr>
            <w:tcW w:w="845" w:type="dxa"/>
            <w:tcBorders>
              <w:top w:val="nil"/>
              <w:left w:val="single" w:sz="4" w:space="0" w:color="auto"/>
              <w:bottom w:val="nil"/>
              <w:right w:val="single" w:sz="4" w:space="0" w:color="auto"/>
            </w:tcBorders>
            <w:noWrap/>
            <w:vAlign w:val="bottom"/>
            <w:hideMark/>
          </w:tcPr>
          <w:p w14:paraId="535B56D4" w14:textId="77777777" w:rsidR="0022447D" w:rsidRDefault="0022447D">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7274C5" w14:paraId="535B56D8"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535B56D6" w14:textId="77777777" w:rsidR="0022447D" w:rsidRDefault="0022447D">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lastRenderedPageBreak/>
              <w:t>Fire alarm system…………………………………………………………………………………………</w:t>
            </w:r>
          </w:p>
        </w:tc>
        <w:tc>
          <w:tcPr>
            <w:tcW w:w="845" w:type="dxa"/>
            <w:tcBorders>
              <w:top w:val="nil"/>
              <w:left w:val="single" w:sz="4" w:space="0" w:color="auto"/>
              <w:bottom w:val="nil"/>
              <w:right w:val="single" w:sz="4" w:space="0" w:color="auto"/>
            </w:tcBorders>
            <w:noWrap/>
            <w:vAlign w:val="bottom"/>
            <w:hideMark/>
          </w:tcPr>
          <w:p w14:paraId="535B56D7" w14:textId="77777777" w:rsidR="0022447D" w:rsidRDefault="0022447D">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7274C5" w14:paraId="535B56DB"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535B56D9" w14:textId="77777777" w:rsidR="0022447D" w:rsidRDefault="0022447D">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Nurse call system…………………………………………………………………………………………</w:t>
            </w:r>
          </w:p>
        </w:tc>
        <w:tc>
          <w:tcPr>
            <w:tcW w:w="845" w:type="dxa"/>
            <w:tcBorders>
              <w:top w:val="nil"/>
              <w:left w:val="single" w:sz="4" w:space="0" w:color="auto"/>
              <w:bottom w:val="nil"/>
              <w:right w:val="single" w:sz="4" w:space="0" w:color="auto"/>
            </w:tcBorders>
            <w:noWrap/>
            <w:vAlign w:val="bottom"/>
            <w:hideMark/>
          </w:tcPr>
          <w:p w14:paraId="535B56DA" w14:textId="77777777" w:rsidR="0022447D" w:rsidRDefault="0022447D">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7274C5" w14:paraId="535B56DE"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535B56DC" w14:textId="77777777" w:rsidR="0022447D" w:rsidRDefault="0022447D">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Intercom system…………………………………………………………………………………………..</w:t>
            </w:r>
          </w:p>
        </w:tc>
        <w:tc>
          <w:tcPr>
            <w:tcW w:w="845" w:type="dxa"/>
            <w:tcBorders>
              <w:top w:val="nil"/>
              <w:left w:val="single" w:sz="4" w:space="0" w:color="auto"/>
              <w:bottom w:val="nil"/>
              <w:right w:val="single" w:sz="4" w:space="0" w:color="auto"/>
            </w:tcBorders>
            <w:noWrap/>
            <w:vAlign w:val="bottom"/>
            <w:hideMark/>
          </w:tcPr>
          <w:p w14:paraId="535B56DD" w14:textId="77777777" w:rsidR="0022447D" w:rsidRDefault="0022447D">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7274C5" w14:paraId="535B56E1"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535B56DF" w14:textId="77777777" w:rsidR="0022447D" w:rsidRDefault="0022447D">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Radio system………………………………………………………………………………………………..</w:t>
            </w:r>
          </w:p>
        </w:tc>
        <w:tc>
          <w:tcPr>
            <w:tcW w:w="845" w:type="dxa"/>
            <w:tcBorders>
              <w:top w:val="nil"/>
              <w:left w:val="single" w:sz="4" w:space="0" w:color="auto"/>
              <w:bottom w:val="nil"/>
              <w:right w:val="single" w:sz="4" w:space="0" w:color="auto"/>
            </w:tcBorders>
            <w:noWrap/>
            <w:vAlign w:val="bottom"/>
            <w:hideMark/>
          </w:tcPr>
          <w:p w14:paraId="535B56E0" w14:textId="77777777" w:rsidR="0022447D" w:rsidRDefault="0022447D">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7274C5" w14:paraId="535B56E4" w14:textId="77777777" w:rsidTr="001C1B17">
        <w:trPr>
          <w:trHeight w:val="300"/>
          <w:jc w:val="center"/>
        </w:trPr>
        <w:tc>
          <w:tcPr>
            <w:tcW w:w="7016" w:type="dxa"/>
            <w:tcBorders>
              <w:top w:val="nil"/>
              <w:left w:val="single" w:sz="4" w:space="0" w:color="auto"/>
              <w:bottom w:val="single" w:sz="4" w:space="0" w:color="auto"/>
              <w:right w:val="single" w:sz="4" w:space="0" w:color="auto"/>
            </w:tcBorders>
            <w:noWrap/>
            <w:vAlign w:val="bottom"/>
            <w:hideMark/>
          </w:tcPr>
          <w:p w14:paraId="535B56E2" w14:textId="77777777" w:rsidR="0022447D" w:rsidRDefault="0022447D">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TV (entertainment) system…………………………………………………………………………</w:t>
            </w:r>
          </w:p>
        </w:tc>
        <w:tc>
          <w:tcPr>
            <w:tcW w:w="845" w:type="dxa"/>
            <w:tcBorders>
              <w:top w:val="nil"/>
              <w:left w:val="single" w:sz="4" w:space="0" w:color="auto"/>
              <w:bottom w:val="single" w:sz="4" w:space="0" w:color="auto"/>
              <w:right w:val="single" w:sz="4" w:space="0" w:color="auto"/>
            </w:tcBorders>
            <w:noWrap/>
            <w:vAlign w:val="bottom"/>
            <w:hideMark/>
          </w:tcPr>
          <w:p w14:paraId="535B56E3" w14:textId="77777777" w:rsidR="0022447D" w:rsidRDefault="0022447D">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bl>
    <w:p w14:paraId="535B56E5" w14:textId="77777777" w:rsidR="0022447D" w:rsidRDefault="0022447D" w:rsidP="001C1B17">
      <w:pPr>
        <w:rPr>
          <w:rFonts w:ascii="Calibri" w:hAnsi="Calibri" w:cs="Calibri"/>
        </w:rPr>
      </w:pPr>
      <w:r>
        <w:rPr>
          <w:rFonts w:ascii="Calibri" w:hAnsi="Calibri" w:cs="Calibri"/>
        </w:rPr>
        <w:t xml:space="preserve">  (c) In addition to this cost schedule, the Contractor shall submit such unit costs as may be specifically requested. The unit costs shall be those used by the Contractor in preparing its bid and will not be binding as pertaining to any contract changes.</w:t>
      </w:r>
    </w:p>
    <w:p w14:paraId="535B56E6" w14:textId="77777777" w:rsidR="0022447D" w:rsidRDefault="0022447D" w:rsidP="001C1B17">
      <w:pPr>
        <w:rPr>
          <w:rFonts w:ascii="Calibri" w:hAnsi="Calibri" w:cs="Calibri"/>
        </w:rPr>
      </w:pPr>
      <w:r>
        <w:rPr>
          <w:rFonts w:ascii="Calibri" w:hAnsi="Calibri" w:cs="Calibri"/>
        </w:rPr>
        <w:t xml:space="preserve">  (d) The Contracting Officer will consider for monthly progress payments material and/or equipment procured by the Contractor and stored on the construction site, as space is available, or at a local approved location off the site, under such terms and conditions as the Contracting Officer approves, including but not limited to the following—</w:t>
      </w:r>
    </w:p>
    <w:p w14:paraId="535B56E7" w14:textId="77777777" w:rsidR="0022447D" w:rsidRDefault="0022447D" w:rsidP="001C1B17">
      <w:pPr>
        <w:rPr>
          <w:rFonts w:ascii="Calibri" w:hAnsi="Calibri" w:cs="Calibri"/>
        </w:rPr>
      </w:pPr>
      <w:r>
        <w:rPr>
          <w:rFonts w:ascii="Calibri" w:hAnsi="Calibri" w:cs="Calibri"/>
        </w:rPr>
        <w:t xml:space="preserve">    (1) The materials or equipment are in accordance with the contract requirements and/or approved samples and shop drawings;</w:t>
      </w:r>
    </w:p>
    <w:p w14:paraId="535B56E8" w14:textId="77777777" w:rsidR="0022447D" w:rsidRDefault="0022447D" w:rsidP="001C1B17">
      <w:pPr>
        <w:rPr>
          <w:rFonts w:ascii="Calibri" w:hAnsi="Calibri" w:cs="Calibri"/>
        </w:rPr>
      </w:pPr>
      <w:r>
        <w:rPr>
          <w:rFonts w:ascii="Calibri" w:hAnsi="Calibri" w:cs="Calibri"/>
        </w:rPr>
        <w:t xml:space="preserve">     (2) The materials and/or equipment are approved by the resident engineer;</w:t>
      </w:r>
    </w:p>
    <w:p w14:paraId="535B56E9" w14:textId="77777777" w:rsidR="0022447D" w:rsidRDefault="0022447D" w:rsidP="001C1B17">
      <w:pPr>
        <w:rPr>
          <w:rFonts w:ascii="Calibri" w:hAnsi="Calibri" w:cs="Calibri"/>
        </w:rPr>
      </w:pPr>
      <w:r>
        <w:rPr>
          <w:rFonts w:ascii="Calibri" w:hAnsi="Calibri" w:cs="Calibri"/>
        </w:rPr>
        <w:t xml:space="preserve">     (3) The materials and/or equipment are stored separately and are readily available for inspection and inventory by the resident engineer;</w:t>
      </w:r>
    </w:p>
    <w:p w14:paraId="535B56EA" w14:textId="77777777" w:rsidR="0022447D" w:rsidRDefault="0022447D" w:rsidP="001C1B17">
      <w:pPr>
        <w:rPr>
          <w:rFonts w:ascii="Calibri" w:hAnsi="Calibri" w:cs="Calibri"/>
        </w:rPr>
      </w:pPr>
      <w:r>
        <w:rPr>
          <w:rFonts w:ascii="Calibri" w:hAnsi="Calibri" w:cs="Calibri"/>
        </w:rPr>
        <w:t xml:space="preserve">     (4) The materials and/or equipment are protected against weather, theft and other hazards and are not subjected to deterioration; and</w:t>
      </w:r>
    </w:p>
    <w:p w14:paraId="535B56EB" w14:textId="77777777" w:rsidR="0022447D" w:rsidRDefault="0022447D" w:rsidP="001C1B17">
      <w:pPr>
        <w:rPr>
          <w:rFonts w:ascii="Calibri" w:hAnsi="Calibri" w:cs="Calibri"/>
        </w:rPr>
      </w:pPr>
      <w:r>
        <w:rPr>
          <w:rFonts w:ascii="Calibri" w:hAnsi="Calibri" w:cs="Calibri"/>
        </w:rPr>
        <w:t xml:space="preserve">     (5) The Contractor obtains the concurrence of its surety for off-site storage.</w:t>
      </w:r>
    </w:p>
    <w:p w14:paraId="535B56EC" w14:textId="77777777" w:rsidR="0022447D" w:rsidRDefault="0022447D" w:rsidP="001C1B17">
      <w:pPr>
        <w:rPr>
          <w:rFonts w:ascii="Calibri" w:hAnsi="Calibri" w:cs="Calibri"/>
        </w:rPr>
      </w:pPr>
      <w:r>
        <w:rPr>
          <w:rFonts w:ascii="Calibri" w:hAnsi="Calibri" w:cs="Calibri"/>
        </w:rPr>
        <w:t xml:space="preserve">  (e) The Government reserves the right to withhold payment until samples, shop drawings, engineer’s certificates, additional bonds, payrolls, weekly statements of compliance, proof of title, nondiscrimination compliance reports, or any other requirements of this contract, have been submitted to the satisfaction of the Contracting Officer.</w:t>
      </w:r>
    </w:p>
    <w:p w14:paraId="535B56ED" w14:textId="77777777" w:rsidR="0022447D" w:rsidRDefault="0022447D" w:rsidP="001C1B17">
      <w:pPr>
        <w:rPr>
          <w:rFonts w:ascii="Calibri" w:hAnsi="Calibri" w:cs="Calibri"/>
        </w:rPr>
      </w:pPr>
      <w:r>
        <w:rPr>
          <w:rFonts w:ascii="Calibri" w:hAnsi="Calibri" w:cs="Calibri"/>
        </w:rPr>
        <w:t xml:space="preserve">  (f) The Contracting Officer will notify the Contractor in writing within 10 calendar-days of exercising retainage against any payment in accordance with FAR clause 52.232–5(e). The notice shall disclose the amount of the retainage in value and percent retained from the payment, and provide explanation for the retainage.</w:t>
      </w:r>
    </w:p>
    <w:p w14:paraId="535B56EE" w14:textId="77777777" w:rsidR="0022447D" w:rsidRDefault="0022447D" w:rsidP="008A5BCE">
      <w:pPr>
        <w:jc w:val="center"/>
      </w:pPr>
      <w:r>
        <w:t>(End of Clause)</w:t>
      </w:r>
    </w:p>
    <w:p w14:paraId="535B56EF" w14:textId="77777777" w:rsidR="0022447D" w:rsidRPr="00A752A4" w:rsidRDefault="0022447D" w:rsidP="00A752A4">
      <w:pPr>
        <w:pStyle w:val="Heading2"/>
        <w:tabs>
          <w:tab w:val="left" w:pos="7830"/>
        </w:tabs>
      </w:pPr>
      <w:r>
        <w:t>4.19  VAAR 852.232-72 ELECTRONIC SUBMISSION OF PAYMENT REQUESTS (NOV 2018)</w:t>
      </w:r>
    </w:p>
    <w:p w14:paraId="535B56F0" w14:textId="77777777" w:rsidR="0022447D" w:rsidRDefault="0022447D" w:rsidP="00A752A4">
      <w:r>
        <w:t xml:space="preserve">  </w:t>
      </w:r>
      <w:r w:rsidRPr="007338F7">
        <w:t xml:space="preserve">(a) </w:t>
      </w:r>
      <w:r w:rsidRPr="007338F7">
        <w:rPr>
          <w:rFonts w:cs="Melior-Italic"/>
          <w:i/>
          <w:iCs/>
        </w:rPr>
        <w:t xml:space="preserve">Definitions. </w:t>
      </w:r>
      <w:r w:rsidRPr="007338F7">
        <w:t>As used in this clause—</w:t>
      </w:r>
    </w:p>
    <w:p w14:paraId="535B56F1" w14:textId="77777777" w:rsidR="0022447D" w:rsidRDefault="0022447D" w:rsidP="00A752A4">
      <w:r>
        <w:t xml:space="preserve">    </w:t>
      </w:r>
      <w:r w:rsidRPr="007338F7">
        <w:t xml:space="preserve">(1) </w:t>
      </w:r>
      <w:r w:rsidRPr="007338F7">
        <w:rPr>
          <w:rFonts w:cs="Melior-Italic"/>
          <w:i/>
          <w:iCs/>
        </w:rPr>
        <w:t xml:space="preserve">Contract financing payment </w:t>
      </w:r>
      <w:r>
        <w:t>has the meaning given in FAR 32.001;</w:t>
      </w:r>
    </w:p>
    <w:p w14:paraId="535B56F2" w14:textId="77777777" w:rsidR="0022447D" w:rsidRDefault="0022447D" w:rsidP="00A752A4">
      <w:r>
        <w:lastRenderedPageBreak/>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535B56F3" w14:textId="77777777" w:rsidR="0022447D" w:rsidRDefault="0022447D"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535B56F4" w14:textId="77777777" w:rsidR="0022447D" w:rsidRDefault="0022447D"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535B56F5" w14:textId="77777777" w:rsidR="0022447D" w:rsidRDefault="0022447D"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535B56F6" w14:textId="77777777" w:rsidR="0022447D" w:rsidRPr="007338F7" w:rsidRDefault="0022447D"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535B56F7" w14:textId="77777777" w:rsidR="0022447D" w:rsidRDefault="0022447D"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535B56F8" w14:textId="77777777" w:rsidR="0022447D" w:rsidRDefault="0022447D" w:rsidP="00A752A4">
      <w:r>
        <w:t xml:space="preserve">    </w:t>
      </w:r>
      <w:r w:rsidRPr="007338F7">
        <w:t>(1</w:t>
      </w:r>
      <w:r>
        <w:t>) VA’s Electronic Invoice Presentment and Payment System at the current website address provided in the contract.</w:t>
      </w:r>
    </w:p>
    <w:p w14:paraId="535B56F9" w14:textId="77777777" w:rsidR="0022447D" w:rsidRDefault="0022447D"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535B56FA" w14:textId="77777777" w:rsidR="0022447D" w:rsidRDefault="0022447D"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535B56FB" w14:textId="77777777" w:rsidR="0022447D" w:rsidRDefault="0022447D"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535B56FC" w14:textId="77777777" w:rsidR="0022447D" w:rsidRDefault="0022447D" w:rsidP="00A752A4">
      <w:r>
        <w:t xml:space="preserve">    </w:t>
      </w:r>
      <w:r w:rsidRPr="007338F7">
        <w:t>(1) Awa</w:t>
      </w:r>
      <w:r>
        <w:t xml:space="preserve">rds made to foreign vendors for </w:t>
      </w:r>
      <w:r w:rsidRPr="007338F7">
        <w:t>work performed outside the United States;</w:t>
      </w:r>
    </w:p>
    <w:p w14:paraId="535B56FD" w14:textId="77777777" w:rsidR="0022447D" w:rsidRDefault="0022447D"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535B56FE" w14:textId="77777777" w:rsidR="0022447D" w:rsidRDefault="0022447D"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535B56FF" w14:textId="77777777" w:rsidR="0022447D" w:rsidRPr="007338F7" w:rsidRDefault="0022447D"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535B5700" w14:textId="77777777" w:rsidR="0022447D" w:rsidRDefault="0022447D"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535B5701" w14:textId="77777777" w:rsidR="0022447D" w:rsidRPr="00A752A4" w:rsidRDefault="0022447D" w:rsidP="00A752A4">
      <w:pPr>
        <w:jc w:val="center"/>
      </w:pPr>
      <w:r>
        <w:t>(End of Clause)</w:t>
      </w:r>
    </w:p>
    <w:p w14:paraId="535B5702" w14:textId="77777777" w:rsidR="0022447D" w:rsidRDefault="0022447D">
      <w:pPr>
        <w:pStyle w:val="Heading2"/>
      </w:pPr>
      <w:r>
        <w:lastRenderedPageBreak/>
        <w:t>4.20  VAAR 852.236-71  SPECIFICATIONS AND DRAWINGS FOR CONSTRUCTION (APR 2019)</w:t>
      </w:r>
    </w:p>
    <w:p w14:paraId="535B5703" w14:textId="77777777" w:rsidR="0022447D" w:rsidRDefault="0022447D" w:rsidP="00EE4766">
      <w:r>
        <w:t xml:space="preserve">  The clause entitled ‘‘Specifications and Drawings for Construction’’ in FAR 52.236– 21 is supplemented as follows:</w:t>
      </w:r>
    </w:p>
    <w:p w14:paraId="535B5704" w14:textId="77777777" w:rsidR="0022447D" w:rsidRDefault="0022447D" w:rsidP="00EE4766">
      <w:r>
        <w:t xml:space="preserve">  (a) The Contracting Officer’s interpretation of the drawings and specifications will be final, subject to the Disputes clause.</w:t>
      </w:r>
    </w:p>
    <w:p w14:paraId="535B5705" w14:textId="77777777" w:rsidR="0022447D" w:rsidRDefault="0022447D" w:rsidP="00EE4766">
      <w:r>
        <w:t xml:space="preserve">  (b) The Contractor shall—</w:t>
      </w:r>
    </w:p>
    <w:p w14:paraId="535B5706" w14:textId="77777777" w:rsidR="0022447D" w:rsidRDefault="0022447D" w:rsidP="00EE4766">
      <w:r>
        <w:t xml:space="preserve">    (1) Check all drawings and specifications furnished immediately upon receipt;</w:t>
      </w:r>
    </w:p>
    <w:p w14:paraId="535B5707" w14:textId="77777777" w:rsidR="0022447D" w:rsidRDefault="0022447D" w:rsidP="00EE4766">
      <w:r>
        <w:t xml:space="preserve">    (2) Compare all drawings and the specifications, and verify the figures before laying out the work;</w:t>
      </w:r>
    </w:p>
    <w:p w14:paraId="535B5708" w14:textId="77777777" w:rsidR="0022447D" w:rsidRDefault="0022447D" w:rsidP="00EE4766">
      <w:r>
        <w:t xml:space="preserve">    (3) Promptly notify the Contracting Officer of any discrepancies;</w:t>
      </w:r>
    </w:p>
    <w:p w14:paraId="535B5709" w14:textId="77777777" w:rsidR="0022447D" w:rsidRDefault="0022447D" w:rsidP="00EE4766">
      <w:r>
        <w:t xml:space="preserve">    (4) Be responsible for any errors that might have been avoided by complying with this paragraph (b); and</w:t>
      </w:r>
    </w:p>
    <w:p w14:paraId="535B570A" w14:textId="77777777" w:rsidR="0022447D" w:rsidRDefault="0022447D" w:rsidP="00EE4766">
      <w:r>
        <w:t xml:space="preserve">    (5) Reproduce and print contract drawings and specifications as needed.</w:t>
      </w:r>
    </w:p>
    <w:p w14:paraId="535B570B" w14:textId="77777777" w:rsidR="0022447D" w:rsidRDefault="0022447D" w:rsidP="00EE4766">
      <w:r>
        <w:t xml:space="preserve">  (c) In general—</w:t>
      </w:r>
    </w:p>
    <w:p w14:paraId="535B570C" w14:textId="77777777" w:rsidR="0022447D" w:rsidRDefault="0022447D" w:rsidP="00EE4766">
      <w:r>
        <w:t xml:space="preserve">    (1) Drawings of greater detail shall govern over drawings of lesser detail unless specifically noted otherwise; and</w:t>
      </w:r>
    </w:p>
    <w:p w14:paraId="535B570D" w14:textId="77777777" w:rsidR="0022447D" w:rsidRDefault="0022447D" w:rsidP="00EE4766">
      <w:r>
        <w:t xml:space="preserve">    (2) Figures and numerical quantities noted on drawings govern over scale measurements.</w:t>
      </w:r>
    </w:p>
    <w:p w14:paraId="535B570E" w14:textId="77777777" w:rsidR="0022447D" w:rsidRDefault="0022447D" w:rsidP="00EE4766">
      <w:r>
        <w:t xml:space="preserve">  (d) Omissions from the drawings or specifications or the misdescription of details of work that are manifestly necessary to carry out the intent of the drawings and specifications, or that are customarily performed, shall not relieve the Contractor from performing such omitted or misdescribed details of the work. The Contractor shall perform such details as if fully and correctly set forth and described in the drawings and specifications.</w:t>
      </w:r>
    </w:p>
    <w:p w14:paraId="535B570F" w14:textId="77777777" w:rsidR="0022447D" w:rsidRDefault="0022447D" w:rsidP="00EE4766">
      <w:r>
        <w:t xml:space="preserve">  (e) The work shall conform to the specifications and the contract drawings identified on the following index of drawings:</w:t>
      </w:r>
    </w:p>
    <w:p w14:paraId="535B5710" w14:textId="77777777" w:rsidR="0022447D" w:rsidRDefault="0022447D" w:rsidP="00EE4766"/>
    <w:tbl>
      <w:tblPr>
        <w:tblStyle w:val="TableGrid"/>
        <w:tblW w:w="95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03"/>
        <w:gridCol w:w="3989"/>
        <w:gridCol w:w="1598"/>
      </w:tblGrid>
      <w:tr w:rsidR="007274C5" w14:paraId="535B5714" w14:textId="77777777" w:rsidTr="00987550">
        <w:tc>
          <w:tcPr>
            <w:tcW w:w="4003" w:type="dxa"/>
          </w:tcPr>
          <w:p w14:paraId="535B5711" w14:textId="77777777" w:rsidR="0022447D" w:rsidRDefault="0022447D" w:rsidP="00EE4766">
            <w:pPr>
              <w:jc w:val="center"/>
            </w:pPr>
            <w:r>
              <w:t>Title</w:t>
            </w:r>
          </w:p>
        </w:tc>
        <w:tc>
          <w:tcPr>
            <w:tcW w:w="3989" w:type="dxa"/>
          </w:tcPr>
          <w:p w14:paraId="535B5712" w14:textId="77777777" w:rsidR="0022447D" w:rsidRDefault="0022447D" w:rsidP="00EE4766">
            <w:pPr>
              <w:jc w:val="center"/>
            </w:pPr>
            <w:r>
              <w:t>File</w:t>
            </w:r>
          </w:p>
        </w:tc>
        <w:tc>
          <w:tcPr>
            <w:tcW w:w="1598" w:type="dxa"/>
          </w:tcPr>
          <w:p w14:paraId="535B5713" w14:textId="77777777" w:rsidR="0022447D" w:rsidRDefault="0022447D" w:rsidP="00EE4766">
            <w:pPr>
              <w:jc w:val="center"/>
            </w:pPr>
            <w:r>
              <w:t>Drawing No.</w:t>
            </w:r>
          </w:p>
        </w:tc>
      </w:tr>
      <w:tr w:rsidR="007274C5" w14:paraId="535B5718" w14:textId="77777777" w:rsidTr="00987550">
        <w:tc>
          <w:tcPr>
            <w:tcW w:w="4003" w:type="dxa"/>
          </w:tcPr>
          <w:p w14:paraId="535B5715" w14:textId="77777777" w:rsidR="0022447D" w:rsidRDefault="0022447D" w:rsidP="00BD17B4">
            <w:pPr>
              <w:jc w:val="center"/>
            </w:pPr>
          </w:p>
        </w:tc>
        <w:tc>
          <w:tcPr>
            <w:tcW w:w="3989" w:type="dxa"/>
          </w:tcPr>
          <w:p w14:paraId="535B5716" w14:textId="77777777" w:rsidR="0022447D" w:rsidRDefault="0022447D" w:rsidP="00BD17B4">
            <w:pPr>
              <w:jc w:val="center"/>
            </w:pPr>
          </w:p>
        </w:tc>
        <w:tc>
          <w:tcPr>
            <w:tcW w:w="1598" w:type="dxa"/>
          </w:tcPr>
          <w:p w14:paraId="535B5717" w14:textId="77777777" w:rsidR="0022447D" w:rsidRDefault="0022447D" w:rsidP="00BD17B4">
            <w:pPr>
              <w:jc w:val="center"/>
            </w:pPr>
          </w:p>
        </w:tc>
      </w:tr>
      <w:tr w:rsidR="007274C5" w14:paraId="535B571C" w14:textId="77777777" w:rsidTr="00987550">
        <w:tc>
          <w:tcPr>
            <w:tcW w:w="4003" w:type="dxa"/>
          </w:tcPr>
          <w:p w14:paraId="535B5719" w14:textId="77777777" w:rsidR="0022447D" w:rsidRDefault="0022447D" w:rsidP="00BD17B4">
            <w:pPr>
              <w:jc w:val="center"/>
            </w:pPr>
          </w:p>
        </w:tc>
        <w:tc>
          <w:tcPr>
            <w:tcW w:w="3989" w:type="dxa"/>
          </w:tcPr>
          <w:p w14:paraId="535B571A" w14:textId="77777777" w:rsidR="0022447D" w:rsidRDefault="0022447D" w:rsidP="00BD17B4">
            <w:pPr>
              <w:jc w:val="center"/>
            </w:pPr>
          </w:p>
        </w:tc>
        <w:tc>
          <w:tcPr>
            <w:tcW w:w="1598" w:type="dxa"/>
          </w:tcPr>
          <w:p w14:paraId="535B571B" w14:textId="77777777" w:rsidR="0022447D" w:rsidRDefault="0022447D" w:rsidP="00BD17B4">
            <w:pPr>
              <w:jc w:val="center"/>
            </w:pPr>
          </w:p>
        </w:tc>
      </w:tr>
      <w:tr w:rsidR="007274C5" w14:paraId="535B5720" w14:textId="77777777" w:rsidTr="00987550">
        <w:tc>
          <w:tcPr>
            <w:tcW w:w="4003" w:type="dxa"/>
          </w:tcPr>
          <w:p w14:paraId="535B571D" w14:textId="77777777" w:rsidR="0022447D" w:rsidRDefault="0022447D" w:rsidP="00BD17B4">
            <w:pPr>
              <w:jc w:val="center"/>
            </w:pPr>
          </w:p>
        </w:tc>
        <w:tc>
          <w:tcPr>
            <w:tcW w:w="3989" w:type="dxa"/>
          </w:tcPr>
          <w:p w14:paraId="535B571E" w14:textId="77777777" w:rsidR="0022447D" w:rsidRDefault="0022447D" w:rsidP="00BD17B4">
            <w:pPr>
              <w:jc w:val="center"/>
            </w:pPr>
          </w:p>
        </w:tc>
        <w:tc>
          <w:tcPr>
            <w:tcW w:w="1598" w:type="dxa"/>
          </w:tcPr>
          <w:p w14:paraId="535B571F" w14:textId="77777777" w:rsidR="0022447D" w:rsidRDefault="0022447D" w:rsidP="00BD17B4">
            <w:pPr>
              <w:jc w:val="center"/>
            </w:pPr>
          </w:p>
        </w:tc>
      </w:tr>
      <w:tr w:rsidR="007274C5" w14:paraId="535B5724" w14:textId="77777777" w:rsidTr="00987550">
        <w:tc>
          <w:tcPr>
            <w:tcW w:w="4003" w:type="dxa"/>
          </w:tcPr>
          <w:p w14:paraId="535B5721" w14:textId="77777777" w:rsidR="0022447D" w:rsidRDefault="0022447D" w:rsidP="00BD17B4">
            <w:pPr>
              <w:jc w:val="center"/>
            </w:pPr>
          </w:p>
        </w:tc>
        <w:tc>
          <w:tcPr>
            <w:tcW w:w="3989" w:type="dxa"/>
          </w:tcPr>
          <w:p w14:paraId="535B5722" w14:textId="77777777" w:rsidR="0022447D" w:rsidRDefault="0022447D" w:rsidP="00BD17B4">
            <w:pPr>
              <w:jc w:val="center"/>
            </w:pPr>
          </w:p>
        </w:tc>
        <w:tc>
          <w:tcPr>
            <w:tcW w:w="1598" w:type="dxa"/>
          </w:tcPr>
          <w:p w14:paraId="535B5723" w14:textId="77777777" w:rsidR="0022447D" w:rsidRDefault="0022447D" w:rsidP="00BD17B4">
            <w:pPr>
              <w:jc w:val="center"/>
            </w:pPr>
          </w:p>
        </w:tc>
      </w:tr>
    </w:tbl>
    <w:p w14:paraId="535B5725" w14:textId="77777777" w:rsidR="0022447D" w:rsidRDefault="0022447D" w:rsidP="00987550"/>
    <w:p w14:paraId="535B5726" w14:textId="77777777" w:rsidR="0022447D" w:rsidRDefault="0022447D" w:rsidP="00EE4766">
      <w:pPr>
        <w:jc w:val="center"/>
      </w:pPr>
      <w:r>
        <w:lastRenderedPageBreak/>
        <w:t>(End of Clause)</w:t>
      </w:r>
    </w:p>
    <w:p w14:paraId="535B5727" w14:textId="77777777" w:rsidR="0022447D" w:rsidRDefault="0022447D">
      <w:pPr>
        <w:pStyle w:val="Heading2"/>
      </w:pPr>
      <w:r>
        <w:t>4.21  VAAR 852.236-72 PERFORMANCE OF WORK BY THE CONTRACTOR (APR 2019)</w:t>
      </w:r>
    </w:p>
    <w:p w14:paraId="535B5728" w14:textId="77777777" w:rsidR="0022447D" w:rsidRDefault="0022447D" w:rsidP="009C0769">
      <w:r>
        <w:t xml:space="preserve">  (a) In accordance with FAR 52.236–1, the contract work accomplished on the site by laborers, mechanics, and foreman/superintendent on the Contractor’s payroll and under their direct supervision shall be used in establishing the percent of work to be performed by the Contractor. Cost of material and equipment installed by such labor may be included. The work by the Contractor’s executive, administrative and clerical forces shall be excluded in establishing compliance with the requirements of this clause.</w:t>
      </w:r>
    </w:p>
    <w:p w14:paraId="535B5729" w14:textId="77777777" w:rsidR="0022447D" w:rsidRDefault="0022447D" w:rsidP="009C0769">
      <w:r>
        <w:t xml:space="preserve">  (b) The Contractor shall submit, simultaneously with the schedule of costs required by the Payments under Fixed-Price Construction Contracts clause of the contract, a statement designating the portions of contract work to be performed with the Contractor’s own forces. The approved schedule of costs will be used in determining the value of a work activity/event, or portions thereof, of the work for the purpose of this article.</w:t>
      </w:r>
    </w:p>
    <w:p w14:paraId="535B572A" w14:textId="77777777" w:rsidR="0022447D" w:rsidRDefault="0022447D" w:rsidP="009C0769">
      <w:r>
        <w:t xml:space="preserve">  (c) Changes to established activity/event identifiers or responsibility codes for Contractor activities shall not be made without approval from the Contracting Officer.</w:t>
      </w:r>
    </w:p>
    <w:p w14:paraId="535B572B" w14:textId="77777777" w:rsidR="0022447D" w:rsidRDefault="0022447D" w:rsidP="009C0769">
      <w:r>
        <w:t xml:space="preserve">  (d) In the event the Contractor fails to comply with FAR 52.236–1, Performance of Work by the Contractor, the Contracting Officer will withhold retention in the amount of 15% of the value of any work activity/element being invoiced that was not authorized by the Contracting Officer to be performed by someone other than the prime Contractor’s own workforce.</w:t>
      </w:r>
    </w:p>
    <w:p w14:paraId="535B572C" w14:textId="77777777" w:rsidR="0022447D" w:rsidRDefault="0022447D" w:rsidP="009C0769">
      <w:pPr>
        <w:jc w:val="center"/>
      </w:pPr>
      <w:r>
        <w:t>(End of Clause)</w:t>
      </w:r>
    </w:p>
    <w:p w14:paraId="535B572D" w14:textId="77777777" w:rsidR="0022447D" w:rsidRDefault="0022447D">
      <w:pPr>
        <w:pStyle w:val="Heading2"/>
      </w:pPr>
      <w:r>
        <w:t>4.22  VAAR 852.236-79 CONTRACTOR PRODUCTION REPORT (APR 2019)</w:t>
      </w:r>
    </w:p>
    <w:p w14:paraId="535B572E" w14:textId="77777777" w:rsidR="0022447D" w:rsidRDefault="0022447D" w:rsidP="005C7154">
      <w:r>
        <w:t xml:space="preserve">  (a) The Contractor shall furnish to the resident engineer, for each workday, a consolidated report for the preceding workday. Reporting shall begin from date of mobilization until the date of final acceptance except for authorized holidays. VA Form 10101, Contractor Production Report, or a Contractor generated form containing the same type of information shall be signed, dated and submitted by the Contractor superintendent.</w:t>
      </w:r>
    </w:p>
    <w:p w14:paraId="535B572F" w14:textId="77777777" w:rsidR="0022447D" w:rsidRDefault="0022447D" w:rsidP="005C7154">
      <w:r>
        <w:t xml:space="preserve">  (b) Each report shall include and specifically identify at least one safety topic germane to the jobsite that day.</w:t>
      </w:r>
    </w:p>
    <w:p w14:paraId="535B5730" w14:textId="77777777" w:rsidR="0022447D" w:rsidRDefault="0022447D" w:rsidP="005C7154">
      <w:pPr>
        <w:jc w:val="center"/>
      </w:pPr>
      <w:r>
        <w:t>(End of Clause)</w:t>
      </w:r>
    </w:p>
    <w:p w14:paraId="535B5731" w14:textId="77777777" w:rsidR="0022447D" w:rsidRDefault="0022447D">
      <w:pPr>
        <w:pStyle w:val="Heading2"/>
      </w:pPr>
      <w:r>
        <w:t>4.23  VAAR 852.236-90  RESTRICTION ON SUBMISSION AND USE OF EQUAL PRODUCTS (APR 2019)</w:t>
      </w:r>
    </w:p>
    <w:p w14:paraId="535B5732" w14:textId="77777777" w:rsidR="0022447D" w:rsidRDefault="0022447D" w:rsidP="009830DB">
      <w:r>
        <w:t xml:space="preserve">  (a) This clause applies to the following items:</w:t>
      </w:r>
    </w:p>
    <w:p w14:paraId="535B5733" w14:textId="77777777" w:rsidR="0022447D" w:rsidRDefault="0022447D" w:rsidP="009830DB"/>
    <w:p w14:paraId="535B5734" w14:textId="77777777" w:rsidR="0022447D" w:rsidRDefault="0022447D" w:rsidP="009830DB">
      <w:pPr>
        <w:pStyle w:val="NoSpacing"/>
      </w:pPr>
    </w:p>
    <w:p w14:paraId="535B5735" w14:textId="77777777" w:rsidR="0022447D" w:rsidRDefault="0022447D" w:rsidP="009830DB">
      <w:pPr>
        <w:pStyle w:val="NoSpacing"/>
      </w:pPr>
    </w:p>
    <w:p w14:paraId="535B5736" w14:textId="77777777" w:rsidR="0022447D" w:rsidRDefault="0022447D" w:rsidP="009830DB">
      <w:pPr>
        <w:pStyle w:val="NoSpacing"/>
      </w:pPr>
    </w:p>
    <w:p w14:paraId="535B5737" w14:textId="77777777" w:rsidR="0022447D" w:rsidRDefault="0022447D" w:rsidP="009830DB">
      <w:pPr>
        <w:pStyle w:val="NoSpacing"/>
      </w:pPr>
    </w:p>
    <w:p w14:paraId="535B5738" w14:textId="77777777" w:rsidR="0022447D" w:rsidRDefault="0022447D" w:rsidP="009830DB">
      <w:pPr>
        <w:pStyle w:val="NoSpacing"/>
      </w:pPr>
    </w:p>
    <w:p w14:paraId="535B5739" w14:textId="77777777" w:rsidR="0022447D" w:rsidRPr="009830DB" w:rsidRDefault="0022447D" w:rsidP="009830DB">
      <w:r>
        <w:t xml:space="preserve">  (b) Notwithstanding the ‘‘Material and Workmanship’’ clause of this contract, FAR 52.236–5(a), nor any other clause or provision, only brand name products for the items listed above will be authorized for use on this contract.</w:t>
      </w:r>
    </w:p>
    <w:p w14:paraId="535B573A" w14:textId="77777777" w:rsidR="0022447D" w:rsidRDefault="0022447D" w:rsidP="007A7A67">
      <w:pPr>
        <w:jc w:val="center"/>
      </w:pPr>
      <w:r>
        <w:t>(End of Clause)</w:t>
      </w:r>
    </w:p>
    <w:p w14:paraId="535B573B" w14:textId="77777777" w:rsidR="0022447D" w:rsidRDefault="0022447D" w:rsidP="00A53306">
      <w:pPr>
        <w:pStyle w:val="Heading2"/>
      </w:pPr>
      <w:r>
        <w:t>4.24  VAAR 852.239-76  INFORMATION AND COMMUNICATION TECHNOLOGY ACCESSIBILITY (FEB 2023)</w:t>
      </w:r>
    </w:p>
    <w:p w14:paraId="535B573C" w14:textId="77777777" w:rsidR="0022447D" w:rsidRDefault="0022447D" w:rsidP="0082023C">
      <w:r>
        <w:t xml:space="preserve">  (a) All information and communication technology (ICT) (formerly referred to as electronic and information technology (EIT)) supplies, information, documentation and services support developed, acquired, maintained or delivered under this contract or order must comply with the ‘‘Architectural and Transportation Barriers Compliance Board Electronic and Information Technology (EIT) Accessibility Standards’’ (see 36 CFR part 1194). Information about Section 508 is available at </w:t>
      </w:r>
      <w:hyperlink r:id="rId16" w:history="1">
        <w:r w:rsidRPr="00474A1B">
          <w:rPr>
            <w:rStyle w:val="Hyperlink"/>
            <w:i/>
            <w:iCs/>
          </w:rPr>
          <w:t>http://www.section508.va.gov/</w:t>
        </w:r>
      </w:hyperlink>
      <w:r>
        <w:t>.</w:t>
      </w:r>
    </w:p>
    <w:p w14:paraId="535B573D" w14:textId="77777777" w:rsidR="0022447D" w:rsidRDefault="0022447D" w:rsidP="0082023C">
      <w:r>
        <w:t xml:space="preserve">  (b) The Section 508 accessibility standards applicable to this contract or order are identified in the specification, statement of work, or performance work statement. If it is determined by the Government that ICT supplies and services provided by the Contractor do not conform to the described accessibility standards in the contract, remediation of the supplies or services to the level of conformance specified in the contract will be the responsibility of the Contractor at its own expense.</w:t>
      </w:r>
    </w:p>
    <w:p w14:paraId="535B573E" w14:textId="77777777" w:rsidR="0022447D" w:rsidRDefault="0022447D" w:rsidP="0082023C">
      <w:r>
        <w:t xml:space="preserve">  (c) The Section 508 accessibility standards applicable to this contract are: </w:t>
      </w:r>
    </w:p>
    <w:p w14:paraId="535B573F" w14:textId="77777777" w:rsidR="0022447D" w:rsidRDefault="0022447D" w:rsidP="0082023C">
      <w:r>
        <w:t xml:space="preserve">  (d) In the event of a modification(s) to this contract or order, which adds new EIT supplies or services or revises the type of, or specifications for, supplies or services, the Contracting Officer may require that the Contractor submit a completed VA Section 508 Checklist and any other additional information necessary to assist the Government in determining that the ICT supplies or services conform to Section 508 accessibility standards. If it is determined by the Government that ICT supplies and services provided by the Contractor do not conform to the described accessibility standards in the contract, remediation of the supplies or services to the level of conformance specified in the contract will be the responsibility of the Contractor at its own expense.</w:t>
      </w:r>
    </w:p>
    <w:p w14:paraId="535B5740" w14:textId="77777777" w:rsidR="0022447D" w:rsidRDefault="0022447D" w:rsidP="0082023C">
      <w:r>
        <w:t xml:space="preserve">  (e) If this is an Indefinite-Delivery type contract, a Blanket Purchase Agreement or a Basic Ordering Agreement, the task/delivery order requests that include ICT supplies or services will define the specifications and accessibility standards for the order. In those cases, the Contractor may be required to provide a completed VA Section 508 Checklist and any other additional information necessary to assist the Government in determining that the ICT supplies or services conform to Section 508 accessibility standards. If it is determined by the Government that ICT supplies and services provided by the Contractor do not conform to the described accessibility standards in the provided documentation, remediation of the supplies or services to the level of conformance specified in the contract will be the responsibility of the Contractor at its own expense.</w:t>
      </w:r>
    </w:p>
    <w:p w14:paraId="535B5741" w14:textId="77777777" w:rsidR="0022447D" w:rsidRPr="00E51357" w:rsidRDefault="0022447D" w:rsidP="00E51357">
      <w:pPr>
        <w:jc w:val="center"/>
        <w:rPr>
          <w:rFonts w:cstheme="minorHAnsi"/>
        </w:rPr>
      </w:pPr>
      <w:bookmarkStart w:id="2" w:name="_Hlk126744639"/>
      <w:r>
        <w:rPr>
          <w:rFonts w:cstheme="minorHAnsi"/>
        </w:rPr>
        <w:t>(End of Clause)</w:t>
      </w:r>
      <w:bookmarkEnd w:id="2"/>
    </w:p>
    <w:p w14:paraId="535B5742" w14:textId="77777777" w:rsidR="0022447D" w:rsidRDefault="0022447D" w:rsidP="00CC2AB8">
      <w:pPr>
        <w:pStyle w:val="Heading2"/>
      </w:pPr>
      <w:r>
        <w:lastRenderedPageBreak/>
        <w:t>4.25  VAAR 852.242-70  GOVERNMENT CONSTRUCTION CONTRACT ADMINISTRATION (OCT 2020)</w:t>
      </w:r>
    </w:p>
    <w:p w14:paraId="535B5743" w14:textId="77777777" w:rsidR="0022447D" w:rsidRDefault="0022447D" w:rsidP="00CC2AB8">
      <w:r>
        <w:t xml:space="preserve">  (a) Contract administration functions set forth in FAR 42.302 are hereby delegated to:</w:t>
      </w:r>
    </w:p>
    <w:p w14:paraId="535B5744" w14:textId="77777777" w:rsidR="0022447D" w:rsidRPr="00C05E4C" w:rsidRDefault="0022447D" w:rsidP="00C05E4C"/>
    <w:p w14:paraId="535B5745" w14:textId="77777777" w:rsidR="0022447D" w:rsidRPr="00C05E4C" w:rsidRDefault="0022447D" w:rsidP="00C05E4C">
      <w:pPr>
        <w:pStyle w:val="NoSpacing"/>
      </w:pPr>
      <w:r>
        <w:t>Department of Veterans Affairs</w:t>
      </w:r>
    </w:p>
    <w:p w14:paraId="535B5746" w14:textId="77777777" w:rsidR="0022447D" w:rsidRPr="00C05E4C" w:rsidRDefault="0022447D" w:rsidP="00C05E4C">
      <w:pPr>
        <w:pStyle w:val="NoSpacing"/>
      </w:pPr>
    </w:p>
    <w:p w14:paraId="535B5747" w14:textId="77777777" w:rsidR="0022447D" w:rsidRPr="00C05E4C" w:rsidRDefault="0022447D" w:rsidP="00C05E4C">
      <w:pPr>
        <w:pStyle w:val="NoSpacing"/>
      </w:pPr>
      <w:r>
        <w:t>Great Lakes Acquisition Center (GLAC)</w:t>
      </w:r>
    </w:p>
    <w:p w14:paraId="535B5748" w14:textId="77777777" w:rsidR="0022447D" w:rsidRPr="00C05E4C" w:rsidRDefault="0022447D" w:rsidP="00C05E4C">
      <w:pPr>
        <w:pStyle w:val="NoSpacing"/>
      </w:pPr>
      <w:r>
        <w:t>115 South 84th Street, Suite 101</w:t>
      </w:r>
    </w:p>
    <w:p w14:paraId="535B5749" w14:textId="77777777" w:rsidR="0022447D" w:rsidRDefault="0022447D" w:rsidP="00C05E4C">
      <w:pPr>
        <w:pStyle w:val="NoSpacing"/>
      </w:pPr>
      <w:r>
        <w:t>Milwaukee</w:t>
      </w:r>
      <w:r w:rsidRPr="00C845B1">
        <w:t>,</w:t>
      </w:r>
      <w:r w:rsidRPr="00C05E4C">
        <w:t xml:space="preserve"> </w:t>
      </w:r>
      <w:r>
        <w:t>WI 53214-1476</w:t>
      </w:r>
    </w:p>
    <w:p w14:paraId="535B574A" w14:textId="77777777" w:rsidR="0022447D" w:rsidRDefault="0022447D" w:rsidP="00CC2AB8">
      <w:r>
        <w:t xml:space="preserve">  </w:t>
      </w:r>
      <w:r w:rsidRPr="00EB6146">
        <w:t>(b) The following functions will be retained by the Contracting Officer or Administrative Contracting Officer (ACO) and are not redelegable to Resident Engineers:</w:t>
      </w:r>
    </w:p>
    <w:p w14:paraId="535B574B" w14:textId="77777777" w:rsidR="0022447D" w:rsidRDefault="0022447D" w:rsidP="00CC2AB8">
      <w:r>
        <w:t xml:space="preserve">   </w:t>
      </w:r>
      <w:r w:rsidRPr="00EB6146">
        <w:t xml:space="preserve"> (1) Award of contract modifications either through supplemental agreements or change orders that exceed the ACO’s appointed warrant limitations.</w:t>
      </w:r>
    </w:p>
    <w:p w14:paraId="535B574C" w14:textId="77777777" w:rsidR="0022447D" w:rsidRDefault="0022447D" w:rsidP="00CC2AB8">
      <w:r>
        <w:t xml:space="preserve">   </w:t>
      </w:r>
      <w:r w:rsidRPr="00EB6146">
        <w:t xml:space="preserve"> (2) Issuance of default letters.</w:t>
      </w:r>
    </w:p>
    <w:p w14:paraId="535B574D" w14:textId="77777777" w:rsidR="0022447D" w:rsidRDefault="0022447D" w:rsidP="00CC2AB8">
      <w:r>
        <w:t xml:space="preserve">   </w:t>
      </w:r>
      <w:r w:rsidRPr="00EB6146">
        <w:t xml:space="preserve"> (3) Issuance of Cure or Show-Cause Notices.</w:t>
      </w:r>
    </w:p>
    <w:p w14:paraId="535B574E" w14:textId="77777777" w:rsidR="0022447D" w:rsidRDefault="0022447D" w:rsidP="00CC2AB8">
      <w:r w:rsidRPr="00EB6146">
        <w:t xml:space="preserve"> </w:t>
      </w:r>
      <w:r>
        <w:t xml:space="preserve">   </w:t>
      </w:r>
      <w:r w:rsidRPr="00EB6146">
        <w:t>(4) Suspension of work letters and/or modifications.</w:t>
      </w:r>
    </w:p>
    <w:p w14:paraId="535B574F" w14:textId="77777777" w:rsidR="0022447D" w:rsidRDefault="0022447D" w:rsidP="00CC2AB8">
      <w:r>
        <w:t xml:space="preserve">   </w:t>
      </w:r>
      <w:r w:rsidRPr="00EB6146">
        <w:t xml:space="preserve"> (5) Issuance of Contracting Officer final determination letters.</w:t>
      </w:r>
    </w:p>
    <w:p w14:paraId="535B5750" w14:textId="77777777" w:rsidR="0022447D" w:rsidRDefault="0022447D" w:rsidP="00CC2AB8">
      <w:r>
        <w:t xml:space="preserve">   </w:t>
      </w:r>
      <w:r w:rsidRPr="00EB6146">
        <w:t xml:space="preserve"> (6) Issuance of termination notices.</w:t>
      </w:r>
    </w:p>
    <w:p w14:paraId="535B5751" w14:textId="77777777" w:rsidR="0022447D" w:rsidRDefault="0022447D" w:rsidP="00CC2AB8">
      <w:r>
        <w:t xml:space="preserve">   </w:t>
      </w:r>
      <w:r w:rsidRPr="00EB6146">
        <w:t xml:space="preserve"> (7) Authorization of final payment.</w:t>
      </w:r>
    </w:p>
    <w:p w14:paraId="535B5752" w14:textId="77777777" w:rsidR="0022447D" w:rsidRDefault="0022447D" w:rsidP="00CC2AB8">
      <w:r>
        <w:t xml:space="preserve"> </w:t>
      </w:r>
      <w:r w:rsidRPr="00EB6146">
        <w:t xml:space="preserve"> (c) The work will be under the direction of a Department of Veterans Affairs Contracting Officer, who may designate another VA employee to act as resident engineer at the construction site who possesses limited warranted authority.</w:t>
      </w:r>
    </w:p>
    <w:p w14:paraId="535B5753" w14:textId="77777777" w:rsidR="0022447D" w:rsidRDefault="0022447D" w:rsidP="00CC2AB8">
      <w:r>
        <w:t xml:space="preserve">  (d) Except as provided below, the resident engineer’s directions will not conflict with or change contract requirements. Within the limits of any specific authority delegated by the Contracting Officer, the resident engineer may, by written direction, make changes in the work. The Contractor shall be advised of the extent of such authority prior to execution of any work under the contract.</w:t>
      </w:r>
    </w:p>
    <w:p w14:paraId="535B5754" w14:textId="77777777" w:rsidR="0022447D" w:rsidRDefault="0022447D" w:rsidP="00CC2AB8">
      <w:r>
        <w:t xml:space="preserve">  (e) The Contracting Officer or an Administrative Contracting Officer identified in paragraph (a) may further delegate limited authority and specialized support services responsibilities below to the following warranted Resident Engineer personnel on site, not to exceed the dollar value and threshold of their warrant:</w:t>
      </w:r>
    </w:p>
    <w:p w14:paraId="535B5755" w14:textId="77777777" w:rsidR="0022447D" w:rsidRPr="00C05E4C" w:rsidRDefault="0022447D" w:rsidP="00C845B1"/>
    <w:p w14:paraId="535B5756" w14:textId="77777777" w:rsidR="0022447D" w:rsidRPr="00C05E4C" w:rsidRDefault="0022447D" w:rsidP="00C845B1">
      <w:pPr>
        <w:pStyle w:val="NoSpacing"/>
      </w:pPr>
    </w:p>
    <w:p w14:paraId="535B5757" w14:textId="77777777" w:rsidR="0022447D" w:rsidRPr="00C05E4C" w:rsidRDefault="0022447D" w:rsidP="00C845B1">
      <w:pPr>
        <w:pStyle w:val="NoSpacing"/>
      </w:pPr>
    </w:p>
    <w:p w14:paraId="535B5758" w14:textId="77777777" w:rsidR="0022447D" w:rsidRPr="00C05E4C" w:rsidRDefault="0022447D" w:rsidP="00C845B1">
      <w:pPr>
        <w:pStyle w:val="NoSpacing"/>
      </w:pPr>
    </w:p>
    <w:p w14:paraId="535B5759" w14:textId="77777777" w:rsidR="0022447D" w:rsidRPr="00C05E4C" w:rsidRDefault="0022447D" w:rsidP="00C845B1">
      <w:pPr>
        <w:pStyle w:val="NoSpacing"/>
      </w:pPr>
    </w:p>
    <w:p w14:paraId="535B575A" w14:textId="77777777" w:rsidR="0022447D" w:rsidRDefault="0022447D" w:rsidP="00C845B1">
      <w:pPr>
        <w:pStyle w:val="NoSpacing"/>
      </w:pPr>
      <w:r w:rsidRPr="00C845B1">
        <w:t>,</w:t>
      </w:r>
      <w:r w:rsidRPr="00C05E4C">
        <w:t xml:space="preserve"> </w:t>
      </w:r>
      <w:r>
        <w:t xml:space="preserve"> </w:t>
      </w:r>
    </w:p>
    <w:p w14:paraId="535B575B" w14:textId="77777777" w:rsidR="0022447D" w:rsidRDefault="0022447D" w:rsidP="00CC2AB8">
      <w:r>
        <w:t xml:space="preserve">    (1) Conduct post-award orientation conferences.</w:t>
      </w:r>
    </w:p>
    <w:p w14:paraId="535B575C" w14:textId="77777777" w:rsidR="0022447D" w:rsidRDefault="0022447D" w:rsidP="00CC2AB8">
      <w:r>
        <w:lastRenderedPageBreak/>
        <w:t xml:space="preserve">    (2) Issue administrative changes (see FAR 43.101) correcting errors or omissions, contractor address, facility or activity code, remittance address, computations which do not required additional contract funds, and other such changes.</w:t>
      </w:r>
    </w:p>
    <w:p w14:paraId="535B575D" w14:textId="77777777" w:rsidR="0022447D" w:rsidRDefault="0022447D" w:rsidP="00CC2AB8">
      <w:r>
        <w:t xml:space="preserve">    (3) For actions not to exceed  negotiate and execute supplemental agreements resulting from change orders issued under the Changes clause.</w:t>
      </w:r>
    </w:p>
    <w:p w14:paraId="535B575E" w14:textId="77777777" w:rsidR="0022447D" w:rsidRDefault="0022447D" w:rsidP="00CC2AB8">
      <w:r>
        <w:t xml:space="preserve">    (4) Negotiate and execute supplemental agreements changing contract delivery schedules where the time extension does not exceed  calendar days.</w:t>
      </w:r>
    </w:p>
    <w:p w14:paraId="535B575F" w14:textId="77777777" w:rsidR="0022447D" w:rsidRDefault="0022447D" w:rsidP="001E31FC">
      <w:pPr>
        <w:ind w:left="2880" w:firstLine="720"/>
      </w:pPr>
      <w:r>
        <w:t>(End of Clause)</w:t>
      </w:r>
    </w:p>
    <w:p w14:paraId="535B5760" w14:textId="77777777" w:rsidR="0022447D" w:rsidRDefault="0022447D" w:rsidP="001371D9">
      <w:pPr>
        <w:pStyle w:val="Heading2"/>
      </w:pPr>
      <w:r>
        <w:t>4.26  VAAR 852.242-71  ADMINISTRATIVE CONTRACTING OFFICER (OCT 2020)</w:t>
      </w:r>
    </w:p>
    <w:p w14:paraId="535B5761" w14:textId="77777777" w:rsidR="0022447D" w:rsidRPr="001371D9" w:rsidRDefault="0022447D"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535B5762" w14:textId="77777777" w:rsidR="007274C5" w:rsidRPr="001371D9" w:rsidRDefault="0022447D" w:rsidP="001371D9">
      <w:pPr>
        <w:jc w:val="center"/>
        <w:rPr>
          <w:rFonts w:cstheme="minorHAnsi"/>
        </w:rPr>
      </w:pPr>
      <w:r>
        <w:rPr>
          <w:rFonts w:cstheme="minorHAnsi"/>
        </w:rPr>
        <w:t>(End of Clause)</w:t>
      </w:r>
    </w:p>
    <w:p w14:paraId="535B5763" w14:textId="77777777" w:rsidR="0022447D" w:rsidRDefault="0022447D" w:rsidP="00CC2AB8">
      <w:pPr>
        <w:pStyle w:val="Heading2"/>
      </w:pPr>
      <w:r>
        <w:t>4.27  VAAR 852.243-70  CONSTRUCTION CONTRACT CHANGES—SUPPLEMENT (SEP 2019)</w:t>
      </w:r>
    </w:p>
    <w:p w14:paraId="535B5764" w14:textId="77777777" w:rsidR="0022447D" w:rsidRDefault="0022447D" w:rsidP="00EA5EF0">
      <w:r>
        <w:t xml:space="preserve">  The FAR clauses 52.236-2, Differing Site Conditions; 52.243-4, Changes; and 52.243-5, Changes and Changed Conditions, are supplemented as follows:</w:t>
      </w:r>
    </w:p>
    <w:p w14:paraId="535B5765" w14:textId="77777777" w:rsidR="0022447D" w:rsidRDefault="0022447D" w:rsidP="00EA5EF0">
      <w:r>
        <w:t xml:space="preserve">  (a) Submission of request for equitable adjustment proposals. When directed by the Contracting Officer or requested by the Contractor, the Contractor shall, in accordance with FAR 15.403-5, submit proposals for changes in the work exceeding $500,000 in writing to the Contracting Officer or Administrative Contracting Officer (ACO), and to the resident engineer.</w:t>
      </w:r>
    </w:p>
    <w:p w14:paraId="535B5766" w14:textId="77777777" w:rsidR="0022447D" w:rsidRDefault="0022447D" w:rsidP="00EA5EF0">
      <w:r>
        <w:t xml:space="preserve">    (1) The Contractor must provide an itemized breakdown for changes exceeding the micro-purchase threshold (see FAR 2.101).</w:t>
      </w:r>
    </w:p>
    <w:p w14:paraId="535B5767" w14:textId="77777777" w:rsidR="0022447D" w:rsidRDefault="0022447D" w:rsidP="00EA5EF0">
      <w:r>
        <w:t xml:space="preserve">    (2) The itemized breakdown shall include materials, quantities, unit prices, labor costs (separated into trades), construction equipment, etc. Labor costs shall be identified with specific material placed or operation performed.</w:t>
      </w:r>
    </w:p>
    <w:p w14:paraId="535B5768" w14:textId="77777777" w:rsidR="0022447D" w:rsidRDefault="0022447D" w:rsidP="00EA5EF0">
      <w:r>
        <w:t xml:space="preserve">    (3) Proposals shall be submitted to the Contracting Officer or ACO and the resident engineer as expeditiously as possible, but not later than  calendar days, after receipt of a written change order by the Contracting Officer.</w:t>
      </w:r>
    </w:p>
    <w:p w14:paraId="535B5769" w14:textId="77777777" w:rsidR="0022447D" w:rsidRDefault="0022447D" w:rsidP="00EA5EF0">
      <w:r>
        <w:t xml:space="preserve">    (4) Proposals shall be signed by each subcontractor participating in the change.</w:t>
      </w:r>
    </w:p>
    <w:p w14:paraId="535B576A" w14:textId="77777777" w:rsidR="0022447D" w:rsidRDefault="0022447D" w:rsidP="00EA5EF0">
      <w:r>
        <w:t xml:space="preserve">    (5) The Contracting Officer will consider issuing a settlement by determination to the contract if the Contractor's proposal required by paragraph (a)(3) of this clause is not received within the time period specified in paragraph (a)(3), or if agreement has not been reached.</w:t>
      </w:r>
    </w:p>
    <w:p w14:paraId="535B576B" w14:textId="77777777" w:rsidR="0022447D" w:rsidRDefault="0022447D" w:rsidP="00EA5EF0">
      <w:r>
        <w:lastRenderedPageBreak/>
        <w:t xml:space="preserve">  (b) Paragraphs (a)(1) through (5) of this clause and the following paragraphs (b)(1) and (2) apply to proposals for changes in the work $500,000 or less:</w:t>
      </w:r>
    </w:p>
    <w:p w14:paraId="535B576C" w14:textId="77777777" w:rsidR="0022447D" w:rsidRDefault="0022447D" w:rsidP="00EA5EF0">
      <w:r>
        <w:t xml:space="preserve">    (1) As a basis for negotiation, allowances not to exceed 10 percent each for overhead and profit for the party performing the work will be based on the value of labor, material, and equipment required to accomplish the change. As the value of the change increases, a declining scale will be used in negotiating the percentage of overhead and profit. This declining scale will also be used to negotiate the prime Contractor's or upper-tier subcontractor's fee when work is performed by lower-tier subcontractors (to a maximum of three tiers) and will be based on the net increased cost to the prime or upper-tier subcontractor, as applicable. Profit (fee) shall be computed by multiplying the profit percentage by the sum of the direct costs and computed overhead costs. Allowable percentages on changes will not exceed the following:</w:t>
      </w:r>
    </w:p>
    <w:p w14:paraId="535B576D" w14:textId="77777777" w:rsidR="0022447D" w:rsidRDefault="0022447D" w:rsidP="00EA5EF0">
      <w:r>
        <w:t xml:space="preserve">      (i) 10 percent overhead and/or 10 percent profit (fee) on the first $20,000.</w:t>
      </w:r>
    </w:p>
    <w:p w14:paraId="535B576E" w14:textId="77777777" w:rsidR="0022447D" w:rsidRDefault="0022447D" w:rsidP="00EA5EF0">
      <w:r>
        <w:t xml:space="preserve">      (ii) 7.5 percent overhead and/or 7.5 percent profit (fee) on the next $30,000.</w:t>
      </w:r>
    </w:p>
    <w:p w14:paraId="535B576F" w14:textId="77777777" w:rsidR="0022447D" w:rsidRDefault="0022447D" w:rsidP="00EA5EF0">
      <w:r>
        <w:t xml:space="preserve">      (iii) 5 percent overhead and/or 5 percent profit (fee) on a balance over $50,000.</w:t>
      </w:r>
    </w:p>
    <w:p w14:paraId="535B5770" w14:textId="77777777" w:rsidR="0022447D" w:rsidRDefault="0022447D" w:rsidP="00EA5EF0">
      <w:r>
        <w:t xml:space="preserve">    (2) The Contracting Officer will consider issuing a settlement by determination to the contract if the Contractor's proposal required by paragraph (3) is not received within 30 calendar days, or if agreement has not been reached.</w:t>
      </w:r>
    </w:p>
    <w:p w14:paraId="535B5771" w14:textId="77777777" w:rsidR="0022447D" w:rsidRDefault="0022447D" w:rsidP="00EA5EF0">
      <w:r>
        <w:t xml:space="preserve">  (c)(1) Overhead and Contractor's fee percentages shall be considered to include insurance other than mentioned herein, field and office supervisors and assistants, security police, use of small tools, incidental job burdens, and general home office expenses and no separate allowance will be made. Assistants to office supervisors include all clerical, stenographic and general office help. Incidental job burdens include, but are not necessarily limited to, office equipment and supplies, temporary toilets, telephone and conformance to OSHA requirements. Items such as, but not necessarily limited to, review and coordination, estimating and expediting relative to contract changes are associated with field and office supervision and are considered to be included in the Contractor's overhead and/or fee percentage.</w:t>
      </w:r>
    </w:p>
    <w:p w14:paraId="535B5772" w14:textId="77777777" w:rsidR="0022447D" w:rsidRDefault="0022447D" w:rsidP="00EA5EF0">
      <w:r>
        <w:t xml:space="preserve">    (2) Where the Contractor's or subcontractor's portion of a change involves credit items, such items must be deducted prior to adding overhead and profit for the party performing the work. The Contractor's fee is limited to the net increase to Contractor or subcontractors' portions of cost computed in accordance with this clause.</w:t>
      </w:r>
    </w:p>
    <w:p w14:paraId="535B5773" w14:textId="77777777" w:rsidR="0022447D" w:rsidRPr="00EA5EF0" w:rsidRDefault="0022447D" w:rsidP="00EA5EF0">
      <w:r>
        <w:t xml:space="preserve">    (3) Where a change involves credit items only, a proper measure of the amount of downward adjustment in the contract price is the reasonable cost to the Contractor if it had performed the deleted work. A reasonable allowance for overhead and profit are properly includable as part of the downward adjustment for a deductive change. The amount of such allowance is subject to negotiation.</w:t>
      </w:r>
    </w:p>
    <w:p w14:paraId="535B5774" w14:textId="77777777" w:rsidR="0022447D" w:rsidRDefault="0022447D" w:rsidP="00CC2AB8">
      <w:pPr>
        <w:pStyle w:val="ListParagraph"/>
        <w:ind w:left="1080"/>
        <w:jc w:val="center"/>
      </w:pPr>
      <w:r>
        <w:t>(End of Clause)</w:t>
      </w:r>
    </w:p>
    <w:p w14:paraId="535B5775" w14:textId="77777777" w:rsidR="0022447D" w:rsidRDefault="0022447D">
      <w:pPr>
        <w:pStyle w:val="Heading2"/>
      </w:pPr>
      <w:r>
        <w:t>4.28  VAAR 852.246-75  WARRANTY OF CONSTRUCTION—GUARANTEE PERIOD SERVICES (OCT 2018)</w:t>
      </w:r>
    </w:p>
    <w:p w14:paraId="535B5776" w14:textId="77777777" w:rsidR="0022447D" w:rsidRDefault="0022447D" w:rsidP="00005E99">
      <w:r>
        <w:t xml:space="preserve"> </w:t>
      </w:r>
      <w:r w:rsidRPr="00005E99">
        <w:rPr>
          <w:rFonts w:cstheme="minorHAnsi"/>
          <w:color w:val="000000"/>
          <w:szCs w:val="16"/>
        </w:rPr>
        <w:t xml:space="preserve"> The clause 52.246–21, Warranty of Construction, is supplemented as follows:</w:t>
      </w:r>
    </w:p>
    <w:p w14:paraId="535B5777" w14:textId="77777777" w:rsidR="0022447D" w:rsidRPr="00530830" w:rsidRDefault="0022447D" w:rsidP="00653B03">
      <w:pPr>
        <w:rPr>
          <w:rStyle w:val="AAMSKBFill-InHighlight"/>
          <w:color w:val="auto"/>
        </w:rPr>
      </w:pPr>
      <w:r w:rsidRPr="00653B03">
        <w:rPr>
          <w:rFonts w:cstheme="minorHAnsi"/>
          <w:color w:val="000000"/>
        </w:rPr>
        <w:lastRenderedPageBreak/>
        <w:t xml:space="preserve">  Should the Contractor fail to complete the work or fail to proceed promptly to provide guarantee period services after notification by the Contracting Officer, the Government may, subject to the default clause contained at FAR 52.249–10, Default (Fixed-Price Construction), and after allowing the Contractor 10 days to correct and comply with the contract, terminate the right to proceed with the work (or the separable part of the work) that has been delayed or unsatisfactorily performed. In this event, the Government may take over the work and complete it by contract or otherwise, and may take possession of and use any materials, appliances, and plant on the work site necessary for completing the work. The Contractor and its sureties shall be liable for any damages to the Government resulting from the Contractor’s refusal or failure to complete the work within this specified time, whether or not the Contractor’s right to proceed with the work is terminated. This liability includes any increased costs incurred by the Government in completing the work.</w:t>
      </w:r>
    </w:p>
    <w:p w14:paraId="535B5778" w14:textId="77777777" w:rsidR="0022447D" w:rsidRDefault="0022447D" w:rsidP="00653B03">
      <w:pPr>
        <w:jc w:val="center"/>
      </w:pPr>
      <w:r>
        <w:t>(End of Clause)</w:t>
      </w:r>
    </w:p>
    <w:p w14:paraId="59094B95" w14:textId="77777777" w:rsidR="00A71942" w:rsidRDefault="00A71942" w:rsidP="00653B03">
      <w:pPr>
        <w:jc w:val="center"/>
      </w:pPr>
    </w:p>
    <w:p w14:paraId="6D48EA1C" w14:textId="77777777" w:rsidR="00A71942" w:rsidRDefault="00A71942" w:rsidP="00653B03">
      <w:pPr>
        <w:jc w:val="center"/>
      </w:pPr>
    </w:p>
    <w:p w14:paraId="21D3B580" w14:textId="51E6A440" w:rsidR="00E601B3" w:rsidRDefault="0022447D">
      <w:pPr>
        <w:ind w:left="360"/>
      </w:pPr>
      <w:r>
        <w:t>See attached document</w:t>
      </w:r>
      <w:r w:rsidR="00E601B3">
        <w:t>s</w:t>
      </w:r>
      <w:r>
        <w:t xml:space="preserve">: </w:t>
      </w:r>
    </w:p>
    <w:p w14:paraId="535B5779" w14:textId="51F0E6D1" w:rsidR="007274C5" w:rsidRDefault="0022447D" w:rsidP="00A71942">
      <w:pPr>
        <w:spacing w:after="0"/>
        <w:ind w:left="360"/>
      </w:pPr>
      <w:r>
        <w:t>Attachment 1 - 550-26-205 SOW.</w:t>
      </w:r>
    </w:p>
    <w:p w14:paraId="535B577A" w14:textId="1838004C" w:rsidR="007274C5" w:rsidRDefault="0022447D" w:rsidP="00A71942">
      <w:pPr>
        <w:spacing w:after="0"/>
        <w:ind w:left="360"/>
      </w:pPr>
      <w:r>
        <w:t>Attachment 2 - 550-26-205 Specification.</w:t>
      </w:r>
    </w:p>
    <w:p w14:paraId="2243F5E1" w14:textId="47C92507" w:rsidR="00AF6456" w:rsidRDefault="00AF6456" w:rsidP="00A71942">
      <w:pPr>
        <w:spacing w:after="0"/>
        <w:ind w:left="360"/>
      </w:pPr>
      <w:r>
        <w:t xml:space="preserve">Attachment 3 </w:t>
      </w:r>
      <w:r w:rsidR="008635D1">
        <w:t>–</w:t>
      </w:r>
      <w:r>
        <w:t xml:space="preserve"> </w:t>
      </w:r>
      <w:r w:rsidR="008635D1">
        <w:t>550-26-205 Wage Determination</w:t>
      </w:r>
    </w:p>
    <w:sectPr w:rsidR="00AF6456">
      <w:footerReference w:type="default" r:id="rId17"/>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B5784" w14:textId="77777777" w:rsidR="0022447D" w:rsidRDefault="0022447D">
      <w:pPr>
        <w:spacing w:after="0" w:line="240" w:lineRule="auto"/>
      </w:pPr>
      <w:r>
        <w:separator/>
      </w:r>
    </w:p>
  </w:endnote>
  <w:endnote w:type="continuationSeparator" w:id="0">
    <w:p w14:paraId="535B5786" w14:textId="77777777" w:rsidR="0022447D" w:rsidRDefault="002244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elior-Italic">
    <w:altName w:val="Cambria"/>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B577F" w14:textId="299F00A6" w:rsidR="007274C5" w:rsidRPr="00527632" w:rsidRDefault="007274C5" w:rsidP="005276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B5780" w14:textId="77777777" w:rsidR="0022447D" w:rsidRDefault="0022447D">
      <w:pPr>
        <w:spacing w:after="0" w:line="240" w:lineRule="auto"/>
      </w:pPr>
      <w:r>
        <w:separator/>
      </w:r>
    </w:p>
  </w:footnote>
  <w:footnote w:type="continuationSeparator" w:id="0">
    <w:p w14:paraId="535B5782" w14:textId="77777777" w:rsidR="0022447D" w:rsidRDefault="0022447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274C5"/>
    <w:rsid w:val="00065C07"/>
    <w:rsid w:val="0022447D"/>
    <w:rsid w:val="00514ACF"/>
    <w:rsid w:val="00527632"/>
    <w:rsid w:val="006716EF"/>
    <w:rsid w:val="007274C5"/>
    <w:rsid w:val="007510DA"/>
    <w:rsid w:val="007D5CB9"/>
    <w:rsid w:val="008635D1"/>
    <w:rsid w:val="00875096"/>
    <w:rsid w:val="00A71942"/>
    <w:rsid w:val="00AF6456"/>
    <w:rsid w:val="00CD5493"/>
    <w:rsid w:val="00E34AE7"/>
    <w:rsid w:val="00E601B3"/>
    <w:rsid w:val="00F47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41"/>
    <o:shapelayout v:ext="edit">
      <o:idmap v:ext="edit" data="1"/>
      <o:rules v:ext="edit">
        <o:r id="V:Rule122" type="connector" idref="#_x0000_s1369"/>
        <o:r id="V:Rule123" type="connector" idref="#_x0000_s1042"/>
        <o:r id="V:Rule124" type="connector" idref="#_x0000_s1136"/>
        <o:r id="V:Rule125" type="connector" idref="#_x0000_s1128"/>
        <o:r id="V:Rule126" type="connector" idref="#_x0000_s1116"/>
        <o:r id="V:Rule127" type="connector" idref="#_x0000_s1380"/>
        <o:r id="V:Rule128" type="connector" idref="#_x0000_s1076"/>
        <o:r id="V:Rule129" type="connector" idref="#_x0000_s1087"/>
        <o:r id="V:Rule130" type="connector" idref="#_x0000_s1063"/>
        <o:r id="V:Rule131" type="connector" idref="#_x0000_s1376"/>
        <o:r id="V:Rule132" type="connector" idref="#_x0000_s1321"/>
        <o:r id="V:Rule133" type="connector" idref="#_x0000_s1289"/>
        <o:r id="V:Rule134" type="connector" idref="#_x0000_s1091"/>
        <o:r id="V:Rule135" type="connector" idref="#_x0000_s1100"/>
        <o:r id="V:Rule136" type="connector" idref="#_x0000_s1141"/>
        <o:r id="V:Rule137" type="connector" idref="#_x0000_s1317"/>
        <o:r id="V:Rule138" type="connector" idref="#_x0000_s1365"/>
        <o:r id="V:Rule139" type="connector" idref="#_x0000_s1333"/>
        <o:r id="V:Rule140" type="connector" idref="#_x0000_s1382"/>
        <o:r id="V:Rule141" type="connector" idref="#_x0000_s1355"/>
        <o:r id="V:Rule142" type="connector" idref="#_x0000_s1110"/>
        <o:r id="V:Rule143" type="connector" idref="#_x0000_s1046"/>
        <o:r id="V:Rule144" type="connector" idref="#_x0000_s1038"/>
        <o:r id="V:Rule145" type="connector" idref="#_x0000_s1140"/>
        <o:r id="V:Rule146" type="connector" idref="#_x0000_s1054"/>
        <o:r id="V:Rule147" type="connector" idref="#_x0000_s1026"/>
        <o:r id="V:Rule148" type="connector" idref="#_x0000_s1067"/>
        <o:r id="V:Rule149" type="connector" idref="#_x0000_s1301"/>
        <o:r id="V:Rule150" type="connector" idref="#_x0000_s1079"/>
        <o:r id="V:Rule151" type="connector" idref="#_x0000_s1040"/>
        <o:r id="V:Rule152" type="connector" idref="#_x0000_s1032"/>
        <o:r id="V:Rule153" type="connector" idref="#_x0000_s1337"/>
        <o:r id="V:Rule154" type="connector" idref="#_x0000_s1036"/>
        <o:r id="V:Rule155" type="connector" idref="#_x0000_s1351"/>
        <o:r id="V:Rule156" type="connector" idref="#_x0000_s1374"/>
        <o:r id="V:Rule157" type="connector" idref="#_x0000_s1297"/>
        <o:r id="V:Rule158" type="connector" idref="#_x0000_s1092"/>
        <o:r id="V:Rule159" type="connector" idref="#_x0000_s1362"/>
        <o:r id="V:Rule160" type="connector" idref="#_x0000_s1341"/>
        <o:r id="V:Rule161" type="connector" idref="#_x0000_s1346"/>
        <o:r id="V:Rule162" type="connector" idref="#_x0000_s1112"/>
        <o:r id="V:Rule163" type="connector" idref="#_x0000_s1096"/>
        <o:r id="V:Rule164" type="connector" idref="#_x0000_s1348"/>
        <o:r id="V:Rule165" type="connector" idref="#_x0000_s1303"/>
        <o:r id="V:Rule166" type="connector" idref="#_x0000_s1284"/>
        <o:r id="V:Rule167" type="connector" idref="#_x0000_s1094"/>
        <o:r id="V:Rule168" type="connector" idref="#_x0000_s1138"/>
        <o:r id="V:Rule169" type="connector" idref="#_x0000_s1108"/>
        <o:r id="V:Rule170" type="connector" idref="#_x0000_s1120"/>
        <o:r id="V:Rule171" type="connector" idref="#_x0000_s1059"/>
        <o:r id="V:Rule172" type="connector" idref="#_x0000_s1330"/>
        <o:r id="V:Rule173" type="connector" idref="#_x0000_s1360"/>
        <o:r id="V:Rule174" type="connector" idref="#_x0000_s1081"/>
        <o:r id="V:Rule175" type="connector" idref="#_x0000_s1134"/>
        <o:r id="V:Rule176" type="connector" idref="#_x0000_s1291"/>
        <o:r id="V:Rule177" type="connector" idref="#_x0000_s1313"/>
        <o:r id="V:Rule178" type="connector" idref="#_x0000_s1145"/>
        <o:r id="V:Rule179" type="connector" idref="#_x0000_s1331"/>
        <o:r id="V:Rule180" type="connector" idref="#_x0000_s1077"/>
        <o:r id="V:Rule181" type="connector" idref="#_x0000_s1061"/>
        <o:r id="V:Rule182" type="connector" idref="#_x0000_s1359"/>
        <o:r id="V:Rule183" type="connector" idref="#_x0000_s1065"/>
        <o:r id="V:Rule184" type="connector" idref="#_x0000_s1070"/>
        <o:r id="V:Rule185" type="connector" idref="#_x0000_s1293"/>
        <o:r id="V:Rule186" type="connector" idref="#_x0000_s1326"/>
        <o:r id="V:Rule187" type="connector" idref="#_x0000_s1335"/>
        <o:r id="V:Rule188" type="connector" idref="#_x0000_s1299"/>
        <o:r id="V:Rule189" type="connector" idref="#_x0000_s1329"/>
        <o:r id="V:Rule190" type="connector" idref="#_x0000_s1307"/>
        <o:r id="V:Rule191" type="connector" idref="#_x0000_s1324"/>
        <o:r id="V:Rule192" type="connector" idref="#_x0000_s1085"/>
        <o:r id="V:Rule193" type="connector" idref="#_x0000_s1074"/>
        <o:r id="V:Rule194" type="connector" idref="#_x0000_s1102"/>
        <o:r id="V:Rule195" type="connector" idref="#_x0000_s1069"/>
        <o:r id="V:Rule196" type="connector" idref="#_x0000_s1130"/>
        <o:r id="V:Rule197" type="connector" idref="#_x0000_s1363"/>
        <o:r id="V:Rule198" type="connector" idref="#_x0000_s1098"/>
        <o:r id="V:Rule199" type="connector" idref="#_x0000_s1347"/>
        <o:r id="V:Rule200" type="connector" idref="#_x0000_s1143"/>
        <o:r id="V:Rule201" type="connector" idref="#_x0000_s1336"/>
        <o:r id="V:Rule202" type="connector" idref="#_x0000_s1050"/>
        <o:r id="V:Rule203" type="connector" idref="#_x0000_s1349"/>
        <o:r id="V:Rule204" type="connector" idref="#_x0000_s1309"/>
        <o:r id="V:Rule205" type="connector" idref="#_x0000_s1104"/>
        <o:r id="V:Rule206" type="connector" idref="#_x0000_s1345"/>
        <o:r id="V:Rule207" type="connector" idref="#_x0000_s1114"/>
        <o:r id="V:Rule208" type="connector" idref="#_x0000_s1146"/>
        <o:r id="V:Rule209" type="connector" idref="#_x0000_s1370"/>
        <o:r id="V:Rule210" type="connector" idref="#_x0000_s1126"/>
        <o:r id="V:Rule211" type="connector" idref="#_x0000_s1357"/>
        <o:r id="V:Rule212" type="connector" idref="#_x0000_s1106"/>
        <o:r id="V:Rule213" type="connector" idref="#_x0000_s1319"/>
        <o:r id="V:Rule214" type="connector" idref="#_x0000_s1311"/>
        <o:r id="V:Rule215" type="connector" idref="#_x0000_s1327"/>
        <o:r id="V:Rule216" type="connector" idref="#_x0000_s1052"/>
        <o:r id="V:Rule217" type="connector" idref="#_x0000_s1343"/>
        <o:r id="V:Rule218" type="connector" idref="#_x0000_s1286"/>
        <o:r id="V:Rule219" type="connector" idref="#_x0000_s1132"/>
        <o:r id="V:Rule220" type="connector" idref="#_x0000_s1048"/>
        <o:r id="V:Rule221" type="connector" idref="#_x0000_s1124"/>
        <o:r id="V:Rule222" type="connector" idref="#_x0000_s1315"/>
        <o:r id="V:Rule223" type="connector" idref="#_x0000_s1353"/>
        <o:r id="V:Rule224" type="connector" idref="#_x0000_s1072"/>
        <o:r id="V:Rule225" type="connector" idref="#_x0000_s1028"/>
        <o:r id="V:Rule226" type="connector" idref="#_x0000_s1282"/>
        <o:r id="V:Rule227" type="connector" idref="#_x0000_s1056"/>
        <o:r id="V:Rule228" type="connector" idref="#_x0000_s1044"/>
        <o:r id="V:Rule229" type="connector" idref="#_x0000_s1295"/>
        <o:r id="V:Rule230" type="connector" idref="#_x0000_s1118"/>
        <o:r id="V:Rule231" type="connector" idref="#_x0000_s1122"/>
        <o:r id="V:Rule232" type="connector" idref="#_x0000_s1339"/>
        <o:r id="V:Rule233" type="connector" idref="#_x0000_s1305"/>
        <o:r id="V:Rule234" type="connector" idref="#_x0000_s1083"/>
        <o:r id="V:Rule235" type="connector" idref="#_x0000_s1384"/>
        <o:r id="V:Rule236" type="connector" idref="#_x0000_s1378"/>
        <o:r id="V:Rule237" type="connector" idref="#_x0000_s1030"/>
        <o:r id="V:Rule238" type="connector" idref="#_x0000_s1372"/>
        <o:r id="V:Rule239" type="connector" idref="#_x0000_s1280"/>
        <o:r id="V:Rule240" type="connector" idref="#_x0000_s1367"/>
        <o:r id="V:Rule241" type="connector" idref="#_x0000_s1034"/>
        <o:r id="V:Rule242" type="connector" idref="#_x0000_s1089"/>
      </o:rules>
    </o:shapelayout>
  </w:shapeDefaults>
  <w:decimalSymbol w:val="."/>
  <w:listSeparator w:val=","/>
  <w14:docId w14:val="535B525C"/>
  <w15:docId w15:val="{006C5560-0481-45E1-97CB-8A748FC6E98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65B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B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B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B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paragraph" w:customStyle="1" w:styleId="Default">
    <w:name w:val="Default"/>
    <w:rsid w:val="00E42BAF"/>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A3167A"/>
    <w:rPr>
      <w:color w:val="0000FF" w:themeColor="hyperlink"/>
      <w:u w:val="single"/>
    </w:rPr>
  </w:style>
  <w:style w:type="paragraph" w:styleId="BodyTextIndent3">
    <w:name w:val="Body Text Indent 3"/>
    <w:basedOn w:val="Normal"/>
    <w:link w:val="BodyTextIndent3Char"/>
    <w:uiPriority w:val="99"/>
    <w:semiHidden/>
    <w:unhideWhenUsed/>
    <w:rsid w:val="00A3167A"/>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3167A"/>
    <w:rPr>
      <w:rFonts w:eastAsiaTheme="minorEastAsia"/>
      <w:sz w:val="16"/>
      <w:szCs w:val="16"/>
    </w:rPr>
  </w:style>
  <w:style w:type="table" w:styleId="TableGrid">
    <w:name w:val="Table Grid"/>
    <w:basedOn w:val="TableNormal"/>
    <w:uiPriority w:val="59"/>
    <w:rsid w:val="00A3167A"/>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5A064A"/>
    <w:rPr>
      <w:color w:val="605E5C"/>
      <w:shd w:val="clear" w:color="auto" w:fill="E1DFDD"/>
    </w:rPr>
  </w:style>
  <w:style w:type="character" w:styleId="FollowedHyperlink">
    <w:name w:val="FollowedHyperlink"/>
    <w:basedOn w:val="DefaultParagraphFont"/>
    <w:uiPriority w:val="99"/>
    <w:semiHidden/>
    <w:unhideWhenUsed/>
    <w:rsid w:val="00E21358"/>
    <w:rPr>
      <w:color w:val="800080" w:themeColor="followedHyperlink"/>
      <w:u w:val="single"/>
    </w:rPr>
  </w:style>
  <w:style w:type="paragraph" w:styleId="HTMLPreformatted">
    <w:name w:val="HTML Preformatted"/>
    <w:basedOn w:val="Normal"/>
    <w:link w:val="HTMLPreformattedChar"/>
    <w:uiPriority w:val="99"/>
    <w:semiHidden/>
    <w:unhideWhenUsed/>
    <w:rsid w:val="0031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31159F"/>
    <w:rPr>
      <w:rFonts w:ascii="Courier New" w:eastAsia="Times New Roman" w:hAnsi="Courier New" w:cs="Courier New"/>
      <w:sz w:val="20"/>
      <w:szCs w:val="20"/>
    </w:rPr>
  </w:style>
  <w:style w:type="character" w:customStyle="1" w:styleId="ui-provider">
    <w:name w:val="ui-provider"/>
    <w:basedOn w:val="DefaultParagraphFont"/>
    <w:rsid w:val="00EB3284"/>
  </w:style>
  <w:style w:type="character" w:customStyle="1" w:styleId="Heading6Char">
    <w:name w:val="Heading 6 Char"/>
    <w:basedOn w:val="DefaultParagraphFont"/>
    <w:link w:val="Heading6"/>
    <w:uiPriority w:val="9"/>
    <w:semiHidden/>
    <w:rsid w:val="00F65B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B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B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BBF"/>
    <w:rPr>
      <w:rFonts w:eastAsiaTheme="majorEastAsia" w:cstheme="majorBidi"/>
      <w:color w:val="272727" w:themeColor="text1" w:themeTint="D8"/>
    </w:rPr>
  </w:style>
  <w:style w:type="paragraph" w:styleId="Quote">
    <w:name w:val="Quote"/>
    <w:basedOn w:val="Normal"/>
    <w:next w:val="Normal"/>
    <w:link w:val="QuoteChar"/>
    <w:uiPriority w:val="29"/>
    <w:qFormat/>
    <w:rsid w:val="00F65BBF"/>
    <w:pPr>
      <w:spacing w:before="160"/>
      <w:jc w:val="center"/>
    </w:pPr>
    <w:rPr>
      <w:i/>
      <w:iCs/>
      <w:color w:val="404040" w:themeColor="text1" w:themeTint="BF"/>
    </w:rPr>
  </w:style>
  <w:style w:type="character" w:customStyle="1" w:styleId="QuoteChar">
    <w:name w:val="Quote Char"/>
    <w:basedOn w:val="DefaultParagraphFont"/>
    <w:link w:val="Quote"/>
    <w:uiPriority w:val="29"/>
    <w:rsid w:val="00F65BBF"/>
    <w:rPr>
      <w:i/>
      <w:iCs/>
      <w:color w:val="404040" w:themeColor="text1" w:themeTint="BF"/>
    </w:rPr>
  </w:style>
  <w:style w:type="paragraph" w:styleId="IntenseQuote">
    <w:name w:val="Intense Quote"/>
    <w:basedOn w:val="Normal"/>
    <w:next w:val="Normal"/>
    <w:link w:val="IntenseQuoteChar"/>
    <w:uiPriority w:val="30"/>
    <w:qFormat/>
    <w:rsid w:val="00F65BB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65BBF"/>
    <w:rPr>
      <w:i/>
      <w:iCs/>
      <w:color w:val="365F91" w:themeColor="accent1" w:themeShade="BF"/>
    </w:rPr>
  </w:style>
  <w:style w:type="character" w:styleId="IntenseReference">
    <w:name w:val="Intense Reference"/>
    <w:basedOn w:val="DefaultParagraphFont"/>
    <w:uiPriority w:val="32"/>
    <w:qFormat/>
    <w:rsid w:val="00F65BB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state.gov/bureaus-offices/under-secretary-for-arms-control-and-international-security-affairs/bureau-of-arms-control-verification-and-compliance/" TargetMode="External"/><Relationship Id="rId13" Type="http://schemas.openxmlformats.org/officeDocument/2006/relationships/hyperlink" Target="https://www.osha.gov/"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sam.gov" TargetMode="External"/><Relationship Id="rId12" Type="http://schemas.openxmlformats.org/officeDocument/2006/relationships/hyperlink" Target="https://veterans.certify.sba.gov/" TargetMode="External"/><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yperlink" Target="http://www.section508.va.gov/" TargetMode="External"/><Relationship Id="rId1" Type="http://schemas.openxmlformats.org/officeDocument/2006/relationships/styles" Target="styles.xml"/><Relationship Id="rId6" Type="http://schemas.openxmlformats.org/officeDocument/2006/relationships/hyperlink" Target="mailto:Amber.Jendrzejek@va.gov" TargetMode="External"/><Relationship Id="rId11" Type="http://schemas.openxmlformats.org/officeDocument/2006/relationships/hyperlink" Target="https://www.oprm.va.gov/dbrs/about_dbrs.aspx" TargetMode="External"/><Relationship Id="rId5" Type="http://schemas.openxmlformats.org/officeDocument/2006/relationships/endnotes" Target="endnotes.xml"/><Relationship Id="rId15" Type="http://schemas.openxmlformats.org/officeDocument/2006/relationships/hyperlink" Target="http://www.nap.edu" TargetMode="External"/><Relationship Id="rId10" Type="http://schemas.openxmlformats.org/officeDocument/2006/relationships/hyperlink" Target="https://www.sba.gov/document/support--table-size-standards"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www.state.gov/bureaus-offices/under-secretary-for-arms-control-and-international-security-affairs/bureau-of-arms-control-verification-and-compliance/" TargetMode="External"/><Relationship Id="rId14" Type="http://schemas.openxmlformats.org/officeDocument/2006/relationships/hyperlink" Target="http://www.cdc.gov/biosafety/publications/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23</TotalTime>
  <Pages>58</Pages>
  <Words>21314</Words>
  <Characters>121282</Characters>
  <Application>Microsoft Office Word</Application>
  <DocSecurity>0</DocSecurity>
  <Lines>2425</Lines>
  <Paragraphs>1261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Jendrzejek, Amber</cp:lastModifiedBy>
  <cp:revision>12</cp:revision>
  <dcterms:created xsi:type="dcterms:W3CDTF">2026-03-20T19:35:00Z</dcterms:created>
  <dcterms:modified xsi:type="dcterms:W3CDTF">2026-04-07T14:53:00Z</dcterms:modified>
</cp:coreProperties>
</file>