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FD22C" w14:textId="77777777" w:rsidR="00256802" w:rsidRPr="005A5226" w:rsidRDefault="00256802" w:rsidP="005A5226">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FE3140" w14:paraId="7E0FD22F" w14:textId="77777777" w:rsidTr="00640376">
        <w:tc>
          <w:tcPr>
            <w:tcW w:w="1188" w:type="dxa"/>
            <w:hideMark/>
          </w:tcPr>
          <w:p w14:paraId="7E0FD22D" w14:textId="77777777" w:rsidR="00256802" w:rsidRPr="00640376" w:rsidRDefault="00256802">
            <w:pPr>
              <w:rPr>
                <w:rFonts w:cstheme="minorHAnsi"/>
                <w:b/>
                <w:szCs w:val="20"/>
              </w:rPr>
            </w:pPr>
            <w:r w:rsidRPr="00640376">
              <w:rPr>
                <w:rFonts w:cstheme="minorHAnsi"/>
                <w:b/>
                <w:szCs w:val="20"/>
              </w:rPr>
              <w:t>SUBJECT*</w:t>
            </w:r>
          </w:p>
        </w:tc>
        <w:tc>
          <w:tcPr>
            <w:tcW w:w="8730" w:type="dxa"/>
            <w:hideMark/>
          </w:tcPr>
          <w:p w14:paraId="7E0FD22E" w14:textId="69E102F1" w:rsidR="00256802" w:rsidRPr="00640376" w:rsidRDefault="00256802">
            <w:pPr>
              <w:rPr>
                <w:rFonts w:cstheme="minorHAnsi"/>
              </w:rPr>
            </w:pPr>
            <w:r>
              <w:rPr>
                <w:rFonts w:cstheme="minorHAnsi"/>
              </w:rPr>
              <w:t>Freezer Maintenance Agreement</w:t>
            </w:r>
            <w:r>
              <w:rPr>
                <w:rStyle w:val="AAMSKBFill-InHighlight"/>
              </w:rPr>
              <w:t xml:space="preserve">   </w:t>
            </w:r>
          </w:p>
        </w:tc>
      </w:tr>
    </w:tbl>
    <w:p w14:paraId="7E0FD230" w14:textId="77777777" w:rsidR="00256802" w:rsidRPr="005A5226" w:rsidRDefault="00256802" w:rsidP="005A5226">
      <w:pPr>
        <w:spacing w:after="160" w:line="252" w:lineRule="auto"/>
        <w:rPr>
          <w:rFonts w:eastAsia="Calibri" w:cstheme="minorHAnsi"/>
          <w:szCs w:val="20"/>
        </w:rPr>
      </w:pPr>
    </w:p>
    <w:p w14:paraId="7E0FD231" w14:textId="77777777" w:rsidR="00256802" w:rsidRPr="005A5226" w:rsidRDefault="00256802" w:rsidP="00640376">
      <w:pPr>
        <w:pBdr>
          <w:top w:val="single" w:sz="4" w:space="1" w:color="auto"/>
          <w:bottom w:val="single" w:sz="4" w:space="1" w:color="auto"/>
        </w:pBdr>
        <w:spacing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FE3140" w14:paraId="7E0FD234" w14:textId="77777777" w:rsidTr="00640376">
        <w:tc>
          <w:tcPr>
            <w:tcW w:w="4698" w:type="dxa"/>
            <w:hideMark/>
          </w:tcPr>
          <w:p w14:paraId="7E0FD232" w14:textId="77777777" w:rsidR="00256802" w:rsidRPr="00640376" w:rsidRDefault="00256802">
            <w:pPr>
              <w:rPr>
                <w:rFonts w:cstheme="minorHAnsi"/>
                <w:b/>
                <w:szCs w:val="20"/>
              </w:rPr>
            </w:pPr>
            <w:r w:rsidRPr="00640376">
              <w:rPr>
                <w:rFonts w:cstheme="minorHAnsi"/>
                <w:b/>
                <w:szCs w:val="20"/>
              </w:rPr>
              <w:t>CONTRACTING OFFICE’S ZIP CODE*</w:t>
            </w:r>
          </w:p>
        </w:tc>
        <w:tc>
          <w:tcPr>
            <w:tcW w:w="5220" w:type="dxa"/>
            <w:hideMark/>
          </w:tcPr>
          <w:p w14:paraId="7E0FD233" w14:textId="77777777" w:rsidR="00256802" w:rsidRPr="00640376" w:rsidRDefault="00256802">
            <w:pPr>
              <w:rPr>
                <w:rStyle w:val="AAMSKBFill-InHighlight"/>
                <w:rFonts w:cstheme="minorHAnsi"/>
                <w:color w:val="auto"/>
              </w:rPr>
            </w:pPr>
            <w:r>
              <w:rPr>
                <w:rStyle w:val="AAMSKBFill-InHighlight"/>
                <w:rFonts w:cstheme="minorHAnsi"/>
                <w:color w:val="auto"/>
              </w:rPr>
              <w:t>76504</w:t>
            </w:r>
          </w:p>
        </w:tc>
      </w:tr>
      <w:tr w:rsidR="00FE3140" w14:paraId="7E0FD237" w14:textId="77777777" w:rsidTr="00640376">
        <w:tc>
          <w:tcPr>
            <w:tcW w:w="4698" w:type="dxa"/>
            <w:hideMark/>
          </w:tcPr>
          <w:p w14:paraId="7E0FD235" w14:textId="77777777" w:rsidR="00256802" w:rsidRPr="00640376" w:rsidRDefault="00256802">
            <w:pPr>
              <w:rPr>
                <w:rFonts w:cstheme="minorHAnsi"/>
                <w:b/>
                <w:szCs w:val="20"/>
              </w:rPr>
            </w:pPr>
            <w:r w:rsidRPr="00640376">
              <w:rPr>
                <w:rFonts w:cstheme="minorHAnsi"/>
                <w:b/>
                <w:szCs w:val="20"/>
              </w:rPr>
              <w:t>SOLICITATION NUMBER*</w:t>
            </w:r>
          </w:p>
        </w:tc>
        <w:tc>
          <w:tcPr>
            <w:tcW w:w="5220" w:type="dxa"/>
            <w:hideMark/>
          </w:tcPr>
          <w:p w14:paraId="7E0FD236" w14:textId="77777777" w:rsidR="00256802" w:rsidRPr="00640376" w:rsidRDefault="00256802">
            <w:pPr>
              <w:rPr>
                <w:rStyle w:val="AAMSKBFill-InHighlight"/>
                <w:rFonts w:cstheme="minorHAnsi"/>
                <w:color w:val="auto"/>
              </w:rPr>
            </w:pPr>
            <w:r>
              <w:rPr>
                <w:rStyle w:val="AAMSKBFill-InHighlight"/>
                <w:rFonts w:cstheme="minorHAnsi"/>
                <w:color w:val="auto"/>
              </w:rPr>
              <w:t>36C25726Q0395</w:t>
            </w:r>
          </w:p>
        </w:tc>
      </w:tr>
      <w:tr w:rsidR="00FE3140" w14:paraId="7E0FD23A" w14:textId="77777777" w:rsidTr="00640376">
        <w:tc>
          <w:tcPr>
            <w:tcW w:w="4698" w:type="dxa"/>
            <w:hideMark/>
          </w:tcPr>
          <w:p w14:paraId="7E0FD238" w14:textId="77777777" w:rsidR="00256802" w:rsidRPr="00640376" w:rsidRDefault="00256802">
            <w:pPr>
              <w:rPr>
                <w:rFonts w:cstheme="minorHAnsi"/>
                <w:b/>
                <w:szCs w:val="20"/>
              </w:rPr>
            </w:pPr>
            <w:r w:rsidRPr="00640376">
              <w:rPr>
                <w:rFonts w:cstheme="minorHAnsi"/>
                <w:b/>
                <w:szCs w:val="20"/>
              </w:rPr>
              <w:t>RESPONSE DATE/TIME/ZONE</w:t>
            </w:r>
          </w:p>
        </w:tc>
        <w:tc>
          <w:tcPr>
            <w:tcW w:w="5220" w:type="dxa"/>
            <w:hideMark/>
          </w:tcPr>
          <w:p w14:paraId="7E0FD239" w14:textId="77777777" w:rsidR="00256802" w:rsidRPr="00640376" w:rsidRDefault="00256802">
            <w:pPr>
              <w:rPr>
                <w:rFonts w:cstheme="minorHAnsi"/>
              </w:rPr>
            </w:pPr>
            <w:r>
              <w:rPr>
                <w:rFonts w:cstheme="minorHAnsi"/>
              </w:rPr>
              <w:t>05-04-2026</w:t>
            </w:r>
            <w:r w:rsidRPr="005A5226">
              <w:rPr>
                <w:rStyle w:val="AAMSKBFill-InHighlight"/>
                <w:rFonts w:cstheme="minorHAnsi"/>
              </w:rPr>
              <w:t xml:space="preserve"> </w:t>
            </w:r>
            <w:r>
              <w:rPr>
                <w:rFonts w:cstheme="minorHAnsi"/>
              </w:rPr>
              <w:t>2:00PM</w:t>
            </w:r>
            <w:r w:rsidRPr="005A5226">
              <w:rPr>
                <w:rStyle w:val="AAMSKBFill-InHighlight"/>
                <w:rFonts w:cstheme="minorHAnsi"/>
              </w:rPr>
              <w:t xml:space="preserve"> </w:t>
            </w:r>
            <w:r>
              <w:rPr>
                <w:rFonts w:cstheme="minorHAnsi"/>
              </w:rPr>
              <w:t>CENTRAL TIME, CHICAGO, USA</w:t>
            </w:r>
          </w:p>
        </w:tc>
      </w:tr>
      <w:tr w:rsidR="00FE3140" w14:paraId="7E0FD23D" w14:textId="77777777" w:rsidTr="00640376">
        <w:tc>
          <w:tcPr>
            <w:tcW w:w="4698" w:type="dxa"/>
          </w:tcPr>
          <w:p w14:paraId="7E0FD23B" w14:textId="77777777" w:rsidR="00256802" w:rsidRPr="00640376" w:rsidRDefault="00256802">
            <w:pPr>
              <w:rPr>
                <w:rFonts w:cstheme="minorHAnsi"/>
                <w:b/>
                <w:szCs w:val="20"/>
              </w:rPr>
            </w:pPr>
            <w:r w:rsidRPr="00640376">
              <w:rPr>
                <w:rFonts w:cstheme="minorHAnsi"/>
                <w:b/>
                <w:szCs w:val="20"/>
              </w:rPr>
              <w:t>ARCHIVE</w:t>
            </w:r>
          </w:p>
        </w:tc>
        <w:tc>
          <w:tcPr>
            <w:tcW w:w="5220" w:type="dxa"/>
            <w:hideMark/>
          </w:tcPr>
          <w:p w14:paraId="7E0FD23C" w14:textId="77777777" w:rsidR="00256802" w:rsidRPr="005A5226" w:rsidRDefault="00256802">
            <w:pPr>
              <w:rPr>
                <w:rFonts w:cstheme="minorHAnsi"/>
                <w:szCs w:val="20"/>
              </w:rPr>
            </w:pPr>
            <w:r>
              <w:rPr>
                <w:rFonts w:cstheme="minorHAnsi"/>
                <w:szCs w:val="20"/>
              </w:rPr>
              <w:t>30</w:t>
            </w:r>
            <w:r w:rsidRPr="005A5226">
              <w:rPr>
                <w:rFonts w:cstheme="minorHAnsi"/>
                <w:color w:val="C00000"/>
                <w:szCs w:val="20"/>
                <w:bdr w:val="none" w:sz="0" w:space="0" w:color="auto" w:frame="1"/>
              </w:rPr>
              <w:t xml:space="preserve"> </w:t>
            </w:r>
            <w:r w:rsidRPr="005A5226">
              <w:rPr>
                <w:rFonts w:cstheme="minorHAnsi"/>
                <w:szCs w:val="20"/>
                <w:bdr w:val="none" w:sz="0" w:space="0" w:color="auto" w:frame="1"/>
              </w:rPr>
              <w:t>DAYS AFTER THE RESPONSE DATE</w:t>
            </w:r>
          </w:p>
        </w:tc>
      </w:tr>
      <w:tr w:rsidR="00FE3140" w14:paraId="7E0FD240" w14:textId="77777777" w:rsidTr="00640376">
        <w:tc>
          <w:tcPr>
            <w:tcW w:w="4698" w:type="dxa"/>
          </w:tcPr>
          <w:p w14:paraId="7E0FD23E" w14:textId="77777777" w:rsidR="00256802" w:rsidRPr="00640376" w:rsidRDefault="00256802">
            <w:pPr>
              <w:rPr>
                <w:rFonts w:cstheme="minorHAnsi"/>
                <w:b/>
                <w:szCs w:val="20"/>
              </w:rPr>
            </w:pPr>
            <w:r w:rsidRPr="00640376">
              <w:rPr>
                <w:rFonts w:cstheme="minorHAnsi"/>
                <w:b/>
                <w:szCs w:val="20"/>
              </w:rPr>
              <w:t>RECOVERY ACT FUNDS</w:t>
            </w:r>
          </w:p>
        </w:tc>
        <w:tc>
          <w:tcPr>
            <w:tcW w:w="5220" w:type="dxa"/>
            <w:hideMark/>
          </w:tcPr>
          <w:p w14:paraId="7E0FD23F" w14:textId="77777777" w:rsidR="00256802" w:rsidRPr="005A5226" w:rsidRDefault="00256802">
            <w:pPr>
              <w:rPr>
                <w:rFonts w:cstheme="minorHAnsi"/>
                <w:szCs w:val="20"/>
              </w:rPr>
            </w:pPr>
            <w:r>
              <w:rPr>
                <w:rFonts w:cstheme="minorHAnsi"/>
                <w:szCs w:val="20"/>
              </w:rPr>
              <w:t>N</w:t>
            </w:r>
          </w:p>
        </w:tc>
      </w:tr>
      <w:tr w:rsidR="00FE3140" w14:paraId="7E0FD243" w14:textId="77777777" w:rsidTr="00640376">
        <w:tc>
          <w:tcPr>
            <w:tcW w:w="4698" w:type="dxa"/>
          </w:tcPr>
          <w:p w14:paraId="7E0FD241" w14:textId="77777777" w:rsidR="00256802" w:rsidRPr="00640376" w:rsidRDefault="00256802">
            <w:pPr>
              <w:rPr>
                <w:rFonts w:cstheme="minorHAnsi"/>
                <w:b/>
                <w:szCs w:val="20"/>
              </w:rPr>
            </w:pPr>
            <w:r w:rsidRPr="00640376">
              <w:rPr>
                <w:rFonts w:cstheme="minorHAnsi"/>
                <w:b/>
                <w:szCs w:val="20"/>
              </w:rPr>
              <w:t>SET-ASIDE</w:t>
            </w:r>
          </w:p>
        </w:tc>
        <w:tc>
          <w:tcPr>
            <w:tcW w:w="5220" w:type="dxa"/>
            <w:hideMark/>
          </w:tcPr>
          <w:p w14:paraId="7E0FD242" w14:textId="77777777" w:rsidR="00256802" w:rsidRPr="005A5226" w:rsidRDefault="00256802">
            <w:pPr>
              <w:rPr>
                <w:rFonts w:cstheme="minorHAnsi"/>
                <w:szCs w:val="20"/>
              </w:rPr>
            </w:pPr>
            <w:r>
              <w:rPr>
                <w:rFonts w:cstheme="minorHAnsi"/>
                <w:szCs w:val="20"/>
              </w:rPr>
              <w:t>SDVOSBC</w:t>
            </w:r>
          </w:p>
        </w:tc>
      </w:tr>
      <w:tr w:rsidR="00FE3140" w14:paraId="7E0FD246" w14:textId="77777777" w:rsidTr="00640376">
        <w:tc>
          <w:tcPr>
            <w:tcW w:w="4698" w:type="dxa"/>
          </w:tcPr>
          <w:p w14:paraId="7E0FD244" w14:textId="77777777" w:rsidR="00256802" w:rsidRPr="00640376" w:rsidRDefault="00256802">
            <w:pPr>
              <w:rPr>
                <w:rFonts w:cstheme="minorHAnsi"/>
                <w:b/>
                <w:szCs w:val="20"/>
              </w:rPr>
            </w:pPr>
            <w:r w:rsidRPr="00640376">
              <w:rPr>
                <w:rFonts w:cstheme="minorHAnsi"/>
                <w:b/>
                <w:szCs w:val="20"/>
              </w:rPr>
              <w:t>PRODUCT SERVICE CODE*</w:t>
            </w:r>
          </w:p>
        </w:tc>
        <w:tc>
          <w:tcPr>
            <w:tcW w:w="5220" w:type="dxa"/>
          </w:tcPr>
          <w:p w14:paraId="7E0FD245" w14:textId="77777777" w:rsidR="00256802" w:rsidRPr="00641937" w:rsidRDefault="00256802">
            <w:pPr>
              <w:rPr>
                <w:rStyle w:val="AAMSKBFill-InHighlight"/>
                <w:color w:val="auto"/>
              </w:rPr>
            </w:pPr>
            <w:r>
              <w:rPr>
                <w:rStyle w:val="AAMSKBFill-InHighlight"/>
                <w:color w:val="auto"/>
              </w:rPr>
              <w:t>J066</w:t>
            </w:r>
          </w:p>
        </w:tc>
      </w:tr>
      <w:tr w:rsidR="00FE3140" w14:paraId="7E0FD249" w14:textId="77777777" w:rsidTr="00640376">
        <w:tc>
          <w:tcPr>
            <w:tcW w:w="4698" w:type="dxa"/>
          </w:tcPr>
          <w:p w14:paraId="7E0FD247" w14:textId="77777777" w:rsidR="00256802" w:rsidRPr="00640376" w:rsidRDefault="00256802">
            <w:pPr>
              <w:rPr>
                <w:rFonts w:cstheme="minorHAnsi"/>
                <w:b/>
                <w:szCs w:val="20"/>
              </w:rPr>
            </w:pPr>
            <w:r w:rsidRPr="00640376">
              <w:rPr>
                <w:rFonts w:cstheme="minorHAnsi"/>
                <w:b/>
                <w:szCs w:val="20"/>
              </w:rPr>
              <w:t>NAICS CODE*</w:t>
            </w:r>
          </w:p>
        </w:tc>
        <w:tc>
          <w:tcPr>
            <w:tcW w:w="5220" w:type="dxa"/>
            <w:hideMark/>
          </w:tcPr>
          <w:p w14:paraId="7E0FD248" w14:textId="77777777" w:rsidR="00256802" w:rsidRPr="005A5226" w:rsidRDefault="00256802">
            <w:pPr>
              <w:rPr>
                <w:rFonts w:cstheme="minorHAnsi"/>
                <w:szCs w:val="20"/>
              </w:rPr>
            </w:pPr>
            <w:r>
              <w:rPr>
                <w:rFonts w:cstheme="minorHAnsi"/>
                <w:szCs w:val="20"/>
              </w:rPr>
              <w:t>811412</w:t>
            </w:r>
          </w:p>
        </w:tc>
      </w:tr>
      <w:tr w:rsidR="00FE3140" w14:paraId="7E0FD251" w14:textId="77777777" w:rsidTr="00640376">
        <w:tc>
          <w:tcPr>
            <w:tcW w:w="4698" w:type="dxa"/>
            <w:hideMark/>
          </w:tcPr>
          <w:p w14:paraId="7E0FD24A" w14:textId="77777777" w:rsidR="00256802" w:rsidRPr="00640376" w:rsidRDefault="00256802">
            <w:pPr>
              <w:rPr>
                <w:rFonts w:cstheme="minorHAnsi"/>
                <w:b/>
                <w:szCs w:val="20"/>
              </w:rPr>
            </w:pPr>
            <w:r w:rsidRPr="00640376">
              <w:rPr>
                <w:rFonts w:cstheme="minorHAnsi"/>
                <w:b/>
                <w:szCs w:val="20"/>
              </w:rPr>
              <w:t>CONTRACTING OFFICE ADDRESS</w:t>
            </w:r>
          </w:p>
        </w:tc>
        <w:tc>
          <w:tcPr>
            <w:tcW w:w="5220" w:type="dxa"/>
          </w:tcPr>
          <w:p w14:paraId="7E0FD24B" w14:textId="77777777" w:rsidR="00256802" w:rsidRPr="005A5226" w:rsidRDefault="00256802">
            <w:pPr>
              <w:rPr>
                <w:rFonts w:eastAsiaTheme="minorHAnsi" w:cstheme="minorHAnsi"/>
                <w:szCs w:val="20"/>
                <w:bdr w:val="none" w:sz="0" w:space="0" w:color="auto" w:frame="1"/>
              </w:rPr>
            </w:pPr>
            <w:r w:rsidRPr="005A5226">
              <w:rPr>
                <w:rStyle w:val="AAMSKBFill-InHighlight"/>
                <w:rFonts w:cstheme="minorHAnsi"/>
              </w:rPr>
              <w:t xml:space="preserve"> </w:t>
            </w:r>
          </w:p>
          <w:p w14:paraId="7E0FD24C" w14:textId="77777777" w:rsidR="00256802" w:rsidRPr="005A5226" w:rsidRDefault="00256802">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5A5226">
              <w:rPr>
                <w:rStyle w:val="AAMSKBFill-InHighlight"/>
                <w:rFonts w:cstheme="minorHAnsi"/>
              </w:rPr>
              <w:t xml:space="preserve"> </w:t>
            </w:r>
          </w:p>
          <w:p w14:paraId="7E0FD24D" w14:textId="77777777" w:rsidR="00256802" w:rsidRPr="005A5226" w:rsidRDefault="00256802">
            <w:pPr>
              <w:rPr>
                <w:rFonts w:eastAsiaTheme="minorHAnsi" w:cstheme="minorHAnsi"/>
                <w:szCs w:val="20"/>
                <w:bdr w:val="none" w:sz="0" w:space="0" w:color="auto" w:frame="1"/>
              </w:rPr>
            </w:pPr>
            <w:r>
              <w:rPr>
                <w:rFonts w:eastAsiaTheme="minorHAnsi" w:cstheme="minorHAnsi"/>
                <w:szCs w:val="20"/>
                <w:bdr w:val="none" w:sz="0" w:space="0" w:color="auto" w:frame="1"/>
              </w:rPr>
              <w:t>South Texas Veterans HCS</w:t>
            </w:r>
            <w:r w:rsidRPr="005A5226">
              <w:rPr>
                <w:rStyle w:val="AAMSKBFill-InHighlight"/>
                <w:rFonts w:cstheme="minorHAnsi"/>
              </w:rPr>
              <w:t xml:space="preserve"> </w:t>
            </w:r>
          </w:p>
          <w:p w14:paraId="7E0FD24E" w14:textId="77777777" w:rsidR="00256802" w:rsidRPr="005A5226" w:rsidRDefault="00256802">
            <w:pPr>
              <w:rPr>
                <w:rFonts w:eastAsiaTheme="minorHAnsi" w:cstheme="minorHAnsi"/>
                <w:szCs w:val="20"/>
                <w:bdr w:val="none" w:sz="0" w:space="0" w:color="auto" w:frame="1"/>
              </w:rPr>
            </w:pPr>
            <w:r>
              <w:rPr>
                <w:rFonts w:eastAsiaTheme="minorHAnsi" w:cstheme="minorHAnsi"/>
                <w:szCs w:val="20"/>
                <w:bdr w:val="none" w:sz="0" w:space="0" w:color="auto" w:frame="1"/>
              </w:rPr>
              <w:t>5441 Babcock Rd. STE 302</w:t>
            </w:r>
          </w:p>
          <w:p w14:paraId="7E0FD24F" w14:textId="77777777" w:rsidR="00256802" w:rsidRPr="005A5226" w:rsidRDefault="00256802">
            <w:pPr>
              <w:rPr>
                <w:rFonts w:eastAsiaTheme="minorHAnsi" w:cstheme="minorHAnsi"/>
                <w:szCs w:val="20"/>
                <w:bdr w:val="none" w:sz="0" w:space="0" w:color="auto" w:frame="1"/>
              </w:rPr>
            </w:pPr>
            <w:r>
              <w:rPr>
                <w:rFonts w:eastAsiaTheme="minorHAnsi" w:cstheme="minorHAnsi"/>
                <w:szCs w:val="20"/>
                <w:bdr w:val="none" w:sz="0" w:space="0" w:color="auto" w:frame="1"/>
              </w:rPr>
              <w:t>San Antonio TX  78240</w:t>
            </w:r>
            <w:r w:rsidRPr="005A5226">
              <w:rPr>
                <w:rStyle w:val="AAMSKBFill-InHighlight"/>
                <w:rFonts w:cstheme="minorHAnsi"/>
              </w:rPr>
              <w:t xml:space="preserve"> </w:t>
            </w:r>
          </w:p>
          <w:p w14:paraId="7E0FD250" w14:textId="77777777" w:rsidR="00256802" w:rsidRPr="005A5226" w:rsidRDefault="00256802">
            <w:pPr>
              <w:rPr>
                <w:rFonts w:cstheme="minorHAnsi"/>
                <w:szCs w:val="20"/>
              </w:rPr>
            </w:pPr>
          </w:p>
        </w:tc>
      </w:tr>
      <w:tr w:rsidR="00FE3140" w14:paraId="7E0FD25B" w14:textId="77777777" w:rsidTr="00640376">
        <w:tc>
          <w:tcPr>
            <w:tcW w:w="4698" w:type="dxa"/>
          </w:tcPr>
          <w:p w14:paraId="7E0FD252" w14:textId="77777777" w:rsidR="00256802" w:rsidRPr="00640376" w:rsidRDefault="00256802">
            <w:pPr>
              <w:rPr>
                <w:rFonts w:cstheme="minorHAnsi"/>
                <w:b/>
                <w:szCs w:val="20"/>
              </w:rPr>
            </w:pPr>
            <w:r w:rsidRPr="00640376">
              <w:rPr>
                <w:rFonts w:cstheme="minorHAnsi"/>
                <w:b/>
                <w:szCs w:val="20"/>
              </w:rPr>
              <w:t>POINT OF CONTACT*</w:t>
            </w:r>
          </w:p>
          <w:p w14:paraId="7E0FD253" w14:textId="77777777" w:rsidR="00256802" w:rsidRPr="00640376" w:rsidRDefault="00256802">
            <w:pPr>
              <w:rPr>
                <w:rFonts w:cstheme="minorHAnsi"/>
                <w:b/>
                <w:szCs w:val="20"/>
              </w:rPr>
            </w:pPr>
          </w:p>
          <w:p w14:paraId="7E0FD254" w14:textId="77777777" w:rsidR="00256802" w:rsidRPr="005A5226" w:rsidRDefault="00256802">
            <w:pPr>
              <w:rPr>
                <w:rFonts w:cstheme="minorHAnsi"/>
                <w:szCs w:val="20"/>
              </w:rPr>
            </w:pPr>
          </w:p>
        </w:tc>
        <w:tc>
          <w:tcPr>
            <w:tcW w:w="5220" w:type="dxa"/>
            <w:hideMark/>
          </w:tcPr>
          <w:p w14:paraId="7E0FD255" w14:textId="77777777" w:rsidR="00256802" w:rsidRPr="005A5226" w:rsidRDefault="00256802">
            <w:pPr>
              <w:rPr>
                <w:rFonts w:eastAsiaTheme="minorHAnsi" w:cstheme="minorHAnsi"/>
                <w:szCs w:val="20"/>
                <w:bdr w:val="none" w:sz="0" w:space="0" w:color="auto" w:frame="1"/>
              </w:rPr>
            </w:pPr>
            <w:r w:rsidRPr="005A5226">
              <w:rPr>
                <w:rStyle w:val="AAMSKBFill-InHighlight"/>
                <w:rFonts w:cstheme="minorHAnsi"/>
              </w:rPr>
              <w:t xml:space="preserve"> </w:t>
            </w:r>
          </w:p>
          <w:p w14:paraId="7E0FD256" w14:textId="77777777" w:rsidR="00256802" w:rsidRPr="005A5226" w:rsidRDefault="00256802">
            <w:pPr>
              <w:rPr>
                <w:rFonts w:eastAsiaTheme="minorHAnsi" w:cstheme="minorHAnsi"/>
                <w:szCs w:val="20"/>
                <w:bdr w:val="none" w:sz="0" w:space="0" w:color="auto" w:frame="1"/>
              </w:rPr>
            </w:pPr>
          </w:p>
          <w:p w14:paraId="7E0FD257" w14:textId="77777777" w:rsidR="00256802" w:rsidRPr="005A5226" w:rsidRDefault="00256802">
            <w:pPr>
              <w:rPr>
                <w:rFonts w:eastAsiaTheme="minorHAnsi" w:cstheme="minorHAnsi"/>
                <w:szCs w:val="20"/>
                <w:bdr w:val="none" w:sz="0" w:space="0" w:color="auto" w:frame="1"/>
              </w:rPr>
            </w:pPr>
          </w:p>
          <w:p w14:paraId="7E0FD258" w14:textId="77777777" w:rsidR="00256802" w:rsidRPr="005A5226" w:rsidRDefault="00256802">
            <w:pPr>
              <w:rPr>
                <w:rFonts w:eastAsiaTheme="minorHAnsi" w:cstheme="minorHAnsi"/>
                <w:szCs w:val="20"/>
                <w:bdr w:val="none" w:sz="0" w:space="0" w:color="auto" w:frame="1"/>
              </w:rPr>
            </w:pPr>
          </w:p>
          <w:p w14:paraId="7E0FD259" w14:textId="77777777" w:rsidR="00256802" w:rsidRPr="005A5226" w:rsidRDefault="00256802">
            <w:pPr>
              <w:rPr>
                <w:rFonts w:eastAsiaTheme="minorHAnsi" w:cstheme="minorHAnsi"/>
                <w:szCs w:val="20"/>
                <w:bdr w:val="none" w:sz="0" w:space="0" w:color="auto" w:frame="1"/>
              </w:rPr>
            </w:pPr>
          </w:p>
          <w:p w14:paraId="7E0FD25A" w14:textId="77777777" w:rsidR="00256802" w:rsidRPr="005A5226" w:rsidRDefault="00256802">
            <w:pPr>
              <w:rPr>
                <w:rFonts w:cstheme="minorHAnsi"/>
                <w:szCs w:val="20"/>
              </w:rPr>
            </w:pPr>
          </w:p>
        </w:tc>
      </w:tr>
    </w:tbl>
    <w:p w14:paraId="7E0FD25C" w14:textId="77777777" w:rsidR="00256802" w:rsidRPr="005A5226" w:rsidRDefault="00256802" w:rsidP="005A5226">
      <w:pPr>
        <w:rPr>
          <w:rFonts w:cstheme="minorHAnsi"/>
          <w:szCs w:val="20"/>
        </w:rPr>
      </w:pPr>
    </w:p>
    <w:p w14:paraId="7E0FD25D" w14:textId="77777777" w:rsidR="00256802" w:rsidRPr="005A5226" w:rsidRDefault="00256802"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E3140" w14:paraId="7E0FD260" w14:textId="77777777" w:rsidTr="00F12ED9">
        <w:tc>
          <w:tcPr>
            <w:tcW w:w="4675" w:type="dxa"/>
            <w:hideMark/>
          </w:tcPr>
          <w:p w14:paraId="7E0FD25E" w14:textId="77777777" w:rsidR="00256802" w:rsidRPr="00640376" w:rsidRDefault="00256802">
            <w:pPr>
              <w:rPr>
                <w:rFonts w:cstheme="minorHAnsi"/>
                <w:b/>
                <w:szCs w:val="20"/>
              </w:rPr>
            </w:pPr>
            <w:r w:rsidRPr="00640376">
              <w:rPr>
                <w:rFonts w:cstheme="minorHAnsi"/>
                <w:b/>
                <w:szCs w:val="20"/>
              </w:rPr>
              <w:t>ADDRESS</w:t>
            </w:r>
          </w:p>
        </w:tc>
        <w:tc>
          <w:tcPr>
            <w:tcW w:w="5243" w:type="dxa"/>
            <w:hideMark/>
          </w:tcPr>
          <w:p w14:paraId="7E0FD25F" w14:textId="77777777" w:rsidR="00256802" w:rsidRPr="0067389A" w:rsidRDefault="00256802">
            <w:pPr>
              <w:rPr>
                <w:rStyle w:val="AAMSKBFill-InHighlight"/>
                <w:rFonts w:cstheme="minorHAnsi"/>
                <w:color w:val="auto"/>
              </w:rPr>
            </w:pPr>
            <w:r>
              <w:rPr>
                <w:rStyle w:val="AAMSKBFill-InHighlight"/>
                <w:rFonts w:cstheme="minorHAnsi"/>
                <w:color w:val="auto"/>
              </w:rPr>
              <w:t>Department of Veterans Affairs</w:t>
            </w:r>
          </w:p>
        </w:tc>
      </w:tr>
      <w:tr w:rsidR="00FE3140" w14:paraId="7E0FD263" w14:textId="77777777" w:rsidTr="00F12ED9">
        <w:tc>
          <w:tcPr>
            <w:tcW w:w="4675" w:type="dxa"/>
          </w:tcPr>
          <w:p w14:paraId="7E0FD261" w14:textId="77777777" w:rsidR="00256802" w:rsidRPr="00640376" w:rsidRDefault="00256802">
            <w:pPr>
              <w:rPr>
                <w:b/>
                <w:szCs w:val="20"/>
              </w:rPr>
            </w:pPr>
          </w:p>
        </w:tc>
        <w:tc>
          <w:tcPr>
            <w:tcW w:w="5243" w:type="dxa"/>
            <w:hideMark/>
          </w:tcPr>
          <w:p w14:paraId="7E0FD262" w14:textId="77777777" w:rsidR="00256802" w:rsidRPr="0067389A" w:rsidRDefault="00256802">
            <w:pPr>
              <w:rPr>
                <w:rStyle w:val="AAMSKBFill-InHighlight"/>
                <w:rFonts w:cstheme="minorHAnsi"/>
                <w:color w:val="auto"/>
              </w:rPr>
            </w:pPr>
            <w:r>
              <w:rPr>
                <w:rStyle w:val="AAMSKBFill-InHighlight"/>
                <w:rFonts w:cstheme="minorHAnsi"/>
                <w:color w:val="auto"/>
              </w:rPr>
              <w:t>Central Texas Veterans HCS</w:t>
            </w:r>
          </w:p>
        </w:tc>
      </w:tr>
      <w:tr w:rsidR="00FE3140" w14:paraId="7E0FD266" w14:textId="77777777" w:rsidTr="00F12ED9">
        <w:tc>
          <w:tcPr>
            <w:tcW w:w="4675" w:type="dxa"/>
          </w:tcPr>
          <w:p w14:paraId="7E0FD264" w14:textId="77777777" w:rsidR="00256802" w:rsidRPr="00640376" w:rsidRDefault="00256802">
            <w:pPr>
              <w:rPr>
                <w:b/>
                <w:szCs w:val="20"/>
              </w:rPr>
            </w:pPr>
          </w:p>
        </w:tc>
        <w:tc>
          <w:tcPr>
            <w:tcW w:w="5243" w:type="dxa"/>
            <w:hideMark/>
          </w:tcPr>
          <w:p w14:paraId="7E0FD265" w14:textId="77777777" w:rsidR="00256802" w:rsidRPr="0067389A" w:rsidRDefault="00256802">
            <w:pPr>
              <w:rPr>
                <w:rStyle w:val="AAMSKBFill-InHighlight"/>
                <w:rFonts w:cstheme="minorHAnsi"/>
                <w:color w:val="auto"/>
              </w:rPr>
            </w:pPr>
          </w:p>
        </w:tc>
      </w:tr>
      <w:tr w:rsidR="00FE3140" w14:paraId="7E0FD269" w14:textId="77777777" w:rsidTr="00F12ED9">
        <w:tc>
          <w:tcPr>
            <w:tcW w:w="4675" w:type="dxa"/>
          </w:tcPr>
          <w:p w14:paraId="7E0FD267" w14:textId="77777777" w:rsidR="00256802" w:rsidRPr="00640376" w:rsidRDefault="00256802">
            <w:pPr>
              <w:rPr>
                <w:b/>
                <w:szCs w:val="20"/>
              </w:rPr>
            </w:pPr>
          </w:p>
        </w:tc>
        <w:tc>
          <w:tcPr>
            <w:tcW w:w="5243" w:type="dxa"/>
            <w:hideMark/>
          </w:tcPr>
          <w:p w14:paraId="7E0FD268" w14:textId="77777777" w:rsidR="00256802" w:rsidRPr="0067389A" w:rsidRDefault="00256802">
            <w:pPr>
              <w:rPr>
                <w:rStyle w:val="AAMSKBFill-InHighlight"/>
                <w:rFonts w:cstheme="minorHAnsi"/>
                <w:color w:val="auto"/>
              </w:rPr>
            </w:pPr>
            <w:r>
              <w:rPr>
                <w:rStyle w:val="AAMSKBFill-InHighlight"/>
                <w:rFonts w:cstheme="minorHAnsi"/>
                <w:color w:val="auto"/>
              </w:rPr>
              <w:t>4800 Memorial Drive</w:t>
            </w:r>
          </w:p>
        </w:tc>
      </w:tr>
      <w:tr w:rsidR="00FE3140" w14:paraId="7E0FD26C" w14:textId="77777777" w:rsidTr="00F12ED9">
        <w:tc>
          <w:tcPr>
            <w:tcW w:w="4675" w:type="dxa"/>
          </w:tcPr>
          <w:p w14:paraId="7E0FD26A" w14:textId="77777777" w:rsidR="00256802" w:rsidRPr="00640376" w:rsidRDefault="00256802">
            <w:pPr>
              <w:rPr>
                <w:b/>
                <w:szCs w:val="20"/>
              </w:rPr>
            </w:pPr>
          </w:p>
        </w:tc>
        <w:tc>
          <w:tcPr>
            <w:tcW w:w="5243" w:type="dxa"/>
            <w:hideMark/>
          </w:tcPr>
          <w:p w14:paraId="7E0FD26B" w14:textId="77777777" w:rsidR="00256802" w:rsidRPr="0067389A" w:rsidRDefault="00256802">
            <w:pPr>
              <w:rPr>
                <w:rStyle w:val="AAMSKBFill-InHighlight"/>
                <w:rFonts w:cstheme="minorHAnsi"/>
                <w:color w:val="auto"/>
              </w:rPr>
            </w:pPr>
            <w:r>
              <w:rPr>
                <w:rStyle w:val="AAMSKBFill-InHighlight"/>
                <w:rFonts w:cstheme="minorHAnsi"/>
                <w:color w:val="auto"/>
              </w:rPr>
              <w:t>Waco</w:t>
            </w:r>
            <w:r>
              <w:rPr>
                <w:rStyle w:val="AAMSKBFill-InHighlight"/>
                <w:rFonts w:cstheme="minorHAnsi"/>
              </w:rPr>
              <w:t xml:space="preserve"> </w:t>
            </w:r>
            <w:r>
              <w:rPr>
                <w:rStyle w:val="AAMSKBFill-InHighlight"/>
                <w:rFonts w:cstheme="minorHAnsi"/>
                <w:color w:val="auto"/>
              </w:rPr>
              <w:t>TX</w:t>
            </w:r>
          </w:p>
        </w:tc>
      </w:tr>
      <w:tr w:rsidR="00FE3140" w14:paraId="7E0FD26F" w14:textId="77777777" w:rsidTr="00F12ED9">
        <w:tc>
          <w:tcPr>
            <w:tcW w:w="4675" w:type="dxa"/>
            <w:hideMark/>
          </w:tcPr>
          <w:p w14:paraId="7E0FD26D" w14:textId="77777777" w:rsidR="00256802" w:rsidRPr="00640376" w:rsidRDefault="00256802">
            <w:pPr>
              <w:rPr>
                <w:b/>
                <w:szCs w:val="20"/>
              </w:rPr>
            </w:pPr>
            <w:r w:rsidRPr="00640376">
              <w:rPr>
                <w:rFonts w:cstheme="minorHAnsi"/>
                <w:b/>
                <w:szCs w:val="20"/>
              </w:rPr>
              <w:t>POSTAL CODE</w:t>
            </w:r>
          </w:p>
        </w:tc>
        <w:tc>
          <w:tcPr>
            <w:tcW w:w="5243" w:type="dxa"/>
            <w:hideMark/>
          </w:tcPr>
          <w:p w14:paraId="7E0FD26E" w14:textId="77777777" w:rsidR="00256802" w:rsidRPr="0067389A" w:rsidRDefault="00256802">
            <w:pPr>
              <w:rPr>
                <w:rFonts w:cstheme="minorHAnsi"/>
                <w:szCs w:val="20"/>
              </w:rPr>
            </w:pPr>
            <w:r>
              <w:rPr>
                <w:rFonts w:cstheme="minorHAnsi"/>
                <w:szCs w:val="20"/>
              </w:rPr>
              <w:t>76711</w:t>
            </w:r>
          </w:p>
        </w:tc>
      </w:tr>
      <w:tr w:rsidR="00FE3140" w14:paraId="7E0FD272" w14:textId="77777777" w:rsidTr="00F12ED9">
        <w:tc>
          <w:tcPr>
            <w:tcW w:w="4675" w:type="dxa"/>
            <w:hideMark/>
          </w:tcPr>
          <w:p w14:paraId="7E0FD270" w14:textId="77777777" w:rsidR="00256802" w:rsidRPr="00640376" w:rsidRDefault="00256802">
            <w:pPr>
              <w:rPr>
                <w:rFonts w:cstheme="minorHAnsi"/>
                <w:b/>
                <w:szCs w:val="20"/>
              </w:rPr>
            </w:pPr>
            <w:r w:rsidRPr="00640376">
              <w:rPr>
                <w:rFonts w:cstheme="minorHAnsi"/>
                <w:b/>
                <w:szCs w:val="20"/>
              </w:rPr>
              <w:t>COUNTRY</w:t>
            </w:r>
          </w:p>
        </w:tc>
        <w:tc>
          <w:tcPr>
            <w:tcW w:w="5243" w:type="dxa"/>
            <w:hideMark/>
          </w:tcPr>
          <w:p w14:paraId="7E0FD271" w14:textId="77777777" w:rsidR="00256802" w:rsidRPr="0067389A" w:rsidRDefault="00256802">
            <w:pPr>
              <w:rPr>
                <w:rFonts w:cstheme="minorHAnsi"/>
                <w:szCs w:val="20"/>
              </w:rPr>
            </w:pPr>
            <w:r>
              <w:rPr>
                <w:rFonts w:cstheme="minorHAnsi"/>
                <w:szCs w:val="20"/>
              </w:rPr>
              <w:t>USA</w:t>
            </w:r>
          </w:p>
        </w:tc>
      </w:tr>
    </w:tbl>
    <w:p w14:paraId="7E0FD273" w14:textId="77777777" w:rsidR="00256802" w:rsidRPr="005A5226" w:rsidRDefault="00256802" w:rsidP="005A5226">
      <w:pPr>
        <w:spacing w:after="160" w:line="252" w:lineRule="auto"/>
        <w:jc w:val="center"/>
        <w:rPr>
          <w:rFonts w:eastAsia="Calibri" w:cstheme="minorHAnsi"/>
          <w:b/>
        </w:rPr>
      </w:pPr>
    </w:p>
    <w:p w14:paraId="7E0FD274" w14:textId="77777777" w:rsidR="00256802" w:rsidRPr="005A5226" w:rsidRDefault="00256802" w:rsidP="00640376">
      <w:pPr>
        <w:pBdr>
          <w:top w:val="single" w:sz="4" w:space="1" w:color="auto"/>
          <w:bottom w:val="single" w:sz="4" w:space="1" w:color="auto"/>
        </w:pBdr>
        <w:spacing w:after="160" w:line="252" w:lineRule="auto"/>
        <w:jc w:val="center"/>
        <w:rPr>
          <w:rFonts w:eastAsia="Calibri" w:cstheme="minorHAnsi"/>
          <w:b/>
        </w:rPr>
      </w:pPr>
      <w:r>
        <w:rPr>
          <w:rFonts w:cs="Calibr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FE3140" w14:paraId="7E0FD277" w14:textId="77777777" w:rsidTr="00F12ED9">
        <w:tc>
          <w:tcPr>
            <w:tcW w:w="4675" w:type="dxa"/>
            <w:hideMark/>
          </w:tcPr>
          <w:p w14:paraId="7E0FD275" w14:textId="77777777" w:rsidR="00256802" w:rsidRPr="00640376" w:rsidRDefault="00256802">
            <w:pPr>
              <w:rPr>
                <w:rFonts w:cstheme="minorHAnsi"/>
                <w:b/>
              </w:rPr>
            </w:pPr>
            <w:r w:rsidRPr="00640376">
              <w:rPr>
                <w:rFonts w:cstheme="minorHAnsi"/>
                <w:b/>
              </w:rPr>
              <w:t>AGENCY’S URL</w:t>
            </w:r>
          </w:p>
        </w:tc>
        <w:tc>
          <w:tcPr>
            <w:tcW w:w="5243" w:type="dxa"/>
            <w:hideMark/>
          </w:tcPr>
          <w:p w14:paraId="7E0FD276" w14:textId="77777777" w:rsidR="00256802" w:rsidRPr="005A5226" w:rsidRDefault="00256802">
            <w:pPr>
              <w:rPr>
                <w:rFonts w:cstheme="minorHAnsi"/>
              </w:rPr>
            </w:pPr>
          </w:p>
        </w:tc>
      </w:tr>
      <w:tr w:rsidR="00FE3140" w14:paraId="7E0FD27A" w14:textId="77777777" w:rsidTr="00F12ED9">
        <w:tc>
          <w:tcPr>
            <w:tcW w:w="4675" w:type="dxa"/>
            <w:hideMark/>
          </w:tcPr>
          <w:p w14:paraId="7E0FD278" w14:textId="77777777" w:rsidR="00256802" w:rsidRPr="00640376" w:rsidRDefault="00256802">
            <w:pPr>
              <w:rPr>
                <w:rFonts w:cstheme="minorHAnsi"/>
                <w:b/>
              </w:rPr>
            </w:pPr>
            <w:r w:rsidRPr="00640376">
              <w:rPr>
                <w:rFonts w:cstheme="minorHAnsi"/>
                <w:b/>
              </w:rPr>
              <w:t>URL DESCRIPTION</w:t>
            </w:r>
          </w:p>
        </w:tc>
        <w:tc>
          <w:tcPr>
            <w:tcW w:w="5243" w:type="dxa"/>
            <w:hideMark/>
          </w:tcPr>
          <w:p w14:paraId="7E0FD279" w14:textId="77777777" w:rsidR="00256802" w:rsidRPr="005A5226" w:rsidRDefault="00256802">
            <w:pPr>
              <w:rPr>
                <w:rFonts w:cstheme="minorHAnsi"/>
                <w:szCs w:val="20"/>
              </w:rPr>
            </w:pPr>
          </w:p>
        </w:tc>
      </w:tr>
      <w:tr w:rsidR="00FE3140" w14:paraId="7E0FD27D" w14:textId="77777777" w:rsidTr="00F12ED9">
        <w:tc>
          <w:tcPr>
            <w:tcW w:w="4675" w:type="dxa"/>
            <w:hideMark/>
          </w:tcPr>
          <w:p w14:paraId="7E0FD27B" w14:textId="77777777" w:rsidR="00256802" w:rsidRPr="00640376" w:rsidRDefault="00256802">
            <w:pPr>
              <w:rPr>
                <w:rFonts w:cstheme="minorHAnsi"/>
                <w:b/>
              </w:rPr>
            </w:pPr>
            <w:r w:rsidRPr="00640376">
              <w:rPr>
                <w:rFonts w:cstheme="minorHAnsi"/>
                <w:b/>
              </w:rPr>
              <w:t>AGENCY CONTACT’S EMAIL ADDRESS</w:t>
            </w:r>
          </w:p>
        </w:tc>
        <w:tc>
          <w:tcPr>
            <w:tcW w:w="5243" w:type="dxa"/>
            <w:hideMark/>
          </w:tcPr>
          <w:p w14:paraId="7E0FD27C" w14:textId="77777777" w:rsidR="00256802" w:rsidRPr="005A5226" w:rsidRDefault="00256802">
            <w:pPr>
              <w:rPr>
                <w:rFonts w:cstheme="minorHAnsi"/>
                <w:szCs w:val="20"/>
              </w:rPr>
            </w:pPr>
          </w:p>
        </w:tc>
      </w:tr>
      <w:tr w:rsidR="00FE3140" w14:paraId="7E0FD280" w14:textId="77777777" w:rsidTr="00F12ED9">
        <w:tc>
          <w:tcPr>
            <w:tcW w:w="4675" w:type="dxa"/>
            <w:hideMark/>
          </w:tcPr>
          <w:p w14:paraId="7E0FD27E" w14:textId="77777777" w:rsidR="00256802" w:rsidRPr="00640376" w:rsidRDefault="00256802">
            <w:pPr>
              <w:rPr>
                <w:rFonts w:cstheme="minorHAnsi"/>
                <w:b/>
              </w:rPr>
            </w:pPr>
            <w:r w:rsidRPr="00640376">
              <w:rPr>
                <w:rFonts w:cstheme="minorHAnsi"/>
                <w:b/>
              </w:rPr>
              <w:t>EMAIL DESCRIPTION</w:t>
            </w:r>
          </w:p>
        </w:tc>
        <w:tc>
          <w:tcPr>
            <w:tcW w:w="5243" w:type="dxa"/>
            <w:hideMark/>
          </w:tcPr>
          <w:p w14:paraId="7E0FD27F" w14:textId="77777777" w:rsidR="00256802" w:rsidRPr="005A5226" w:rsidRDefault="00256802">
            <w:pPr>
              <w:rPr>
                <w:rFonts w:cstheme="minorHAnsi"/>
                <w:szCs w:val="20"/>
              </w:rPr>
            </w:pPr>
          </w:p>
        </w:tc>
      </w:tr>
    </w:tbl>
    <w:p w14:paraId="7E0FD281" w14:textId="77777777" w:rsidR="00256802" w:rsidRDefault="00256802">
      <w:pPr>
        <w:rPr>
          <w:rFonts w:cstheme="minorHAnsi"/>
          <w:b/>
          <w:color w:val="4F81BD" w:themeColor="accent1"/>
          <w:sz w:val="28"/>
          <w:szCs w:val="28"/>
        </w:rPr>
      </w:pPr>
      <w:r>
        <w:rPr>
          <w:rFonts w:cstheme="minorHAnsi"/>
          <w:b/>
          <w:color w:val="4F81BD" w:themeColor="accent1"/>
          <w:sz w:val="28"/>
          <w:szCs w:val="28"/>
        </w:rPr>
        <w:br w:type="page"/>
      </w:r>
    </w:p>
    <w:p w14:paraId="7E0FD282" w14:textId="77777777" w:rsidR="00256802" w:rsidRPr="00640376" w:rsidRDefault="00256802" w:rsidP="00640376">
      <w:pPr>
        <w:pBdr>
          <w:top w:val="single" w:sz="4" w:space="1" w:color="auto"/>
          <w:bottom w:val="single" w:sz="4" w:space="1" w:color="auto"/>
        </w:pBdr>
        <w:jc w:val="center"/>
        <w:rPr>
          <w:rFonts w:cstheme="minorHAnsi"/>
          <w:b/>
        </w:rPr>
        <w:sectPr w:rsidR="00956928" w:rsidRPr="00640376">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pPr>
      <w:r>
        <w:rPr>
          <w:rFonts w:cstheme="minorHAnsi"/>
          <w:b/>
          <w:color w:val="4F81BD" w:themeColor="accent1"/>
          <w:sz w:val="28"/>
          <w:szCs w:val="28"/>
        </w:rPr>
        <w:lastRenderedPageBreak/>
        <w:t>DESCRIPTION</w:t>
      </w:r>
    </w:p>
    <w:p w14:paraId="7E0FD283" w14:textId="77777777" w:rsidR="00256802" w:rsidRDefault="00256802">
      <w:pPr>
        <w:pageBreakBefore/>
        <w:sectPr w:rsidR="00F27C37">
          <w:footerReference w:type="default" r:id="rId10"/>
          <w:footerReference w:type="first" r:id="rId11"/>
          <w:type w:val="continuous"/>
          <w:pgSz w:w="12240" w:h="15840"/>
          <w:pgMar w:top="1080" w:right="1440" w:bottom="1080" w:left="1440" w:header="360" w:footer="360" w:gutter="0"/>
          <w:cols w:space="720"/>
        </w:sectPr>
      </w:pPr>
      <w:r>
        <w:lastRenderedPageBreak/>
        <w:fldChar w:fldCharType="begin"/>
      </w:r>
      <w:r>
        <w:instrText xml:space="preserve">TC </w:instrText>
      </w:r>
      <w:bookmarkStart w:id="0" w:name="_Toc256000000"/>
      <w:r>
        <w:instrText>"</w:instrText>
      </w:r>
      <w:bookmarkStart w:id="1" w:name="_Toc227739605"/>
      <w:r>
        <w:instrText>SECTION A</w:instrText>
      </w:r>
      <w:bookmarkEnd w:id="1"/>
      <w:r>
        <w:instrText>"</w:instrText>
      </w:r>
      <w:bookmarkEnd w:id="0"/>
      <w:r>
        <w:instrText xml:space="preserve"> \l 1</w:instrText>
      </w:r>
      <w:r>
        <w:fldChar w:fldCharType="end"/>
      </w:r>
      <w:r>
        <w:fldChar w:fldCharType="begin"/>
      </w:r>
      <w:r>
        <w:instrText xml:space="preserve">TC </w:instrText>
      </w:r>
      <w:bookmarkStart w:id="2" w:name="_Toc256000001"/>
      <w:r>
        <w:instrText>"</w:instrText>
      </w:r>
      <w:bookmarkStart w:id="3" w:name="_Toc227739606"/>
      <w:r>
        <w:instrText>A.1  SF 1449  SOLICITATION/CONTRACT/ORDER FOR COMMERCIAL PRODUCTS AND COMMERCIAL SERVICES</w:instrText>
      </w:r>
      <w:bookmarkEnd w:id="3"/>
      <w:r>
        <w:instrText>"</w:instrText>
      </w:r>
      <w:bookmarkEnd w:id="2"/>
      <w:r>
        <w:instrText xml:space="preserve"> \l 2</w:instrText>
      </w:r>
      <w:r>
        <w:fldChar w:fldCharType="end"/>
      </w:r>
      <w:r>
        <w:rPr>
          <w:noProof/>
        </w:rPr>
        <w:pict w14:anchorId="7E0FD5BA">
          <v:group id="Group 374" o:spid="_x0000_s1398" alt="DSI Form 1" style="position:absolute;margin-left:0;margin-top:0;width:612pt;height:11in;z-index:251658240;mso-position-horizontal-relative:page;mso-position-vertical-relative:page" coordsize="12240,15840">
            <v:shapetype id="_x0000_t32" coordsize="21600,21600" o:spt="32" o:oned="t" path="m,l21600,21600e" filled="f">
              <v:path arrowok="t" fillok="f" o:connecttype="none"/>
              <o:lock v:ext="edit" shapetype="t"/>
            </v:shapetype>
            <v:shape id="AutoShape 2" o:spid="_x0000_s1026" type="#_x0000_t32" style="position:absolute;left:10195;top:2396;width:475;height:0;visibility:visible;mso-wrap-style:square" o:connectortype="straight" strokeweight=".25pt"/>
            <v:shape id="AutoShape 3" o:spid="_x0000_s1027" type="#_x0000_t32" style="position:absolute;left:7747;top:2228;width:163;height:0;visibility:visible;mso-wrap-style:square" o:connectortype="straight" strokeweight=".25pt"/>
            <v:shape id="AutoShape 4" o:spid="_x0000_s1028" type="#_x0000_t32" style="position:absolute;left:7747;top:2226;width:0;height:168;visibility:visible;mso-wrap-style:square" o:connectortype="straight"/>
            <v:shape id="AutoShape 5" o:spid="_x0000_s1029" type="#_x0000_t32" style="position:absolute;left:7915;top:2226;width:0;height:168;visibility:visible;mso-wrap-style:square" o:connectortype="straight"/>
            <v:shape id="AutoShape 6" o:spid="_x0000_s1030" type="#_x0000_t32" style="position:absolute;left:7747;top:2396;width:163;height:0;visibility:visible;mso-wrap-style:square" o:connectortype="straight" strokeweight=".25pt"/>
            <v:shape id="AutoShape 7" o:spid="_x0000_s1031" type="#_x0000_t32" style="position:absolute;left:9187;top:2228;width:163;height:0;visibility:visible;mso-wrap-style:square" o:connectortype="straight" strokeweight=".25pt"/>
            <v:shape id="AutoShape 8" o:spid="_x0000_s1032" type="#_x0000_t32" style="position:absolute;left:9187;top:2226;width:0;height:168;visibility:visible;mso-wrap-style:square" o:connectortype="straight"/>
            <v:shape id="AutoShape 9" o:spid="_x0000_s1033" type="#_x0000_t32" style="position:absolute;left:9355;top:2226;width:0;height:168;visibility:visible;mso-wrap-style:square" o:connectortype="straight"/>
            <v:shape id="AutoShape 10" o:spid="_x0000_s1034" type="#_x0000_t32" style="position:absolute;left:9187;top:2396;width:163;height:0;visibility:visible;mso-wrap-style:square" o:connectortype="straight" strokeweight=".25pt"/>
            <v:shape id="AutoShape 11" o:spid="_x0000_s1035" type="#_x0000_t32" style="position:absolute;left:6211;top:2468;width:163;height:0;visibility:visible;mso-wrap-style:square" o:connectortype="straight" strokeweight=".25pt"/>
            <v:shape id="AutoShape 12" o:spid="_x0000_s1036" type="#_x0000_t32" style="position:absolute;left:6211;top:2466;width:0;height:168;visibility:visible;mso-wrap-style:square" o:connectortype="straight"/>
            <v:shape id="AutoShape 13" o:spid="_x0000_s1037" type="#_x0000_t32" style="position:absolute;left:6379;top:2466;width:0;height:168;visibility:visible;mso-wrap-style:square" o:connectortype="straight"/>
            <v:shape id="AutoShape 14" o:spid="_x0000_s1038" type="#_x0000_t32" style="position:absolute;left:6211;top:2636;width:163;height:0;visibility:visible;mso-wrap-style:square" o:connectortype="straight" strokeweight=".25pt"/>
            <v:shape id="AutoShape 15" o:spid="_x0000_s1039" type="#_x0000_t32" style="position:absolute;left:6211;top:2756;width:163;height:0;visibility:visible;mso-wrap-style:square" o:connectortype="straight" strokeweight=".25pt"/>
            <v:shape id="AutoShape 16" o:spid="_x0000_s1040" type="#_x0000_t32" style="position:absolute;left:6211;top:2754;width:0;height:168;visibility:visible;mso-wrap-style:square" o:connectortype="straight"/>
            <v:shape id="AutoShape 17" o:spid="_x0000_s1041" type="#_x0000_t32" style="position:absolute;left:6379;top:2754;width:0;height:168;visibility:visible;mso-wrap-style:square" o:connectortype="straight"/>
            <v:shape id="AutoShape 18" o:spid="_x0000_s1042" type="#_x0000_t32" style="position:absolute;left:6211;top:2924;width:163;height:0;visibility:visible;mso-wrap-style:square" o:connectortype="straight" strokeweight=".25pt"/>
            <v:shape id="AutoShape 19" o:spid="_x0000_s1043" type="#_x0000_t32" style="position:absolute;left:6211;top:3116;width:163;height:0;visibility:visible;mso-wrap-style:square" o:connectortype="straight" strokeweight=".25pt"/>
            <v:shape id="AutoShape 20" o:spid="_x0000_s1044" type="#_x0000_t32" style="position:absolute;left:6211;top:3114;width:0;height:168;visibility:visible;mso-wrap-style:square" o:connectortype="straight"/>
            <v:shape id="AutoShape 21" o:spid="_x0000_s1045" type="#_x0000_t32" style="position:absolute;left:6379;top:3114;width:0;height:168;visibility:visible;mso-wrap-style:square" o:connectortype="straight"/>
            <v:shape id="AutoShape 22" o:spid="_x0000_s1046" type="#_x0000_t32" style="position:absolute;left:6211;top:3284;width:163;height:0;visibility:visible;mso-wrap-style:square" o:connectortype="straight" strokeweight=".25pt"/>
            <v:shape id="AutoShape 23" o:spid="_x0000_s1047" type="#_x0000_t32" style="position:absolute;left:7747;top:2516;width:163;height:0;visibility:visible;mso-wrap-style:square" o:connectortype="straight" strokeweight=".25pt"/>
            <v:shape id="AutoShape 24" o:spid="_x0000_s1048" type="#_x0000_t32" style="position:absolute;left:7747;top:2514;width:0;height:168;visibility:visible;mso-wrap-style:square" o:connectortype="straight"/>
            <v:shape id="AutoShape 25" o:spid="_x0000_s1049" type="#_x0000_t32" style="position:absolute;left:7915;top:2514;width:0;height:168;visibility:visible;mso-wrap-style:square" o:connectortype="straight"/>
            <v:shape id="AutoShape 26" o:spid="_x0000_s1050" type="#_x0000_t32" style="position:absolute;left:7747;top:2684;width:163;height:0;visibility:visible;mso-wrap-style:square" o:connectortype="straight" strokeweight=".25pt"/>
            <v:shape id="AutoShape 27" o:spid="_x0000_s1051" type="#_x0000_t32" style="position:absolute;left:7747;top:2924;width:163;height:0;visibility:visible;mso-wrap-style:square" o:connectortype="straight" strokeweight=".25pt"/>
            <v:shape id="AutoShape 28" o:spid="_x0000_s1052" type="#_x0000_t32" style="position:absolute;left:7747;top:2922;width:0;height:168;visibility:visible;mso-wrap-style:square" o:connectortype="straight"/>
            <v:shape id="AutoShape 29" o:spid="_x0000_s1053" type="#_x0000_t32" style="position:absolute;left:7915;top:2922;width:0;height:168;visibility:visible;mso-wrap-style:square" o:connectortype="straight"/>
            <v:shape id="AutoShape 30" o:spid="_x0000_s1054" type="#_x0000_t32" style="position:absolute;left:7747;top:3092;width:163;height:0;visibility:visible;mso-wrap-style:square" o:connectortype="straight" strokeweight=".25pt"/>
            <v:shape id="AutoShape 31" o:spid="_x0000_s1055" type="#_x0000_t32" style="position:absolute;left:7747;top:3308;width:163;height:0;visibility:visible;mso-wrap-style:square" o:connectortype="straight" strokeweight=".25pt"/>
            <v:shape id="AutoShape 32" o:spid="_x0000_s1056" type="#_x0000_t32" style="position:absolute;left:7747;top:3306;width:0;height:168;visibility:visible;mso-wrap-style:square" o:connectortype="straight"/>
            <v:shape id="AutoShape 33" o:spid="_x0000_s1057" type="#_x0000_t32" style="position:absolute;left:7915;top:3306;width:0;height:168;visibility:visible;mso-wrap-style:square" o:connectortype="straight"/>
            <v:shape id="AutoShape 34" o:spid="_x0000_s1058" type="#_x0000_t32" style="position:absolute;left:7747;top:3476;width:163;height:0;visibility:visible;mso-wrap-style:square" o:connectortype="straight" strokeweight=".25pt"/>
            <v:shape id="AutoShape 35" o:spid="_x0000_s1059" type="#_x0000_t32" style="position:absolute;left:355;top:508;width:11515;height:0;visibility:visible;mso-wrap-style:square" o:connectortype="straight" strokeweight=".95pt"/>
            <v:shape id="AutoShape 36" o:spid="_x0000_s1060" type="#_x0000_t32" style="position:absolute;left:355;top:14908;width:11515;height:0;visibility:visible;mso-wrap-style:square" o:connectortype="straight" strokeweight=".95pt"/>
            <v:shape id="AutoShape 37" o:spid="_x0000_s1061" type="#_x0000_t32" style="position:absolute;left:355;top:1100;width:11515;height:0;visibility:visible;mso-wrap-style:square" o:connectortype="straight" strokeweight=".25pt"/>
            <v:shape id="AutoShape 38" o:spid="_x0000_s1062" type="#_x0000_t32" style="position:absolute;left:355;top:1700;width:11515;height:0;visibility:visible;mso-wrap-style:square" o:connectortype="straight" strokeweight=".25pt"/>
            <v:shape id="AutoShape 39" o:spid="_x0000_s1063" type="#_x0000_t32" style="position:absolute;left:355;top:2180;width:11515;height:0;visibility:visible;mso-wrap-style:square" o:connectortype="straight" strokeweight=".25pt"/>
            <v:shape id="AutoShape 40" o:spid="_x0000_s1064" type="#_x0000_t32" style="position:absolute;left:355;top:4508;width:11515;height:0;visibility:visible;mso-wrap-style:square" o:connectortype="straight" strokeweight=".25pt"/>
            <v:shape id="AutoShape 41" o:spid="_x0000_s1065" type="#_x0000_t32" style="position:absolute;left:355;top:5708;width:11515;height:0;visibility:visible;mso-wrap-style:square" o:connectortype="straight" strokeweight=".25pt"/>
            <v:shape id="AutoShape 42" o:spid="_x0000_s1066" type="#_x0000_t32" style="position:absolute;left:355;top:7700;width:11515;height:0;visibility:visible;mso-wrap-style:square" o:connectortype="straight" strokeweight=".25pt"/>
            <v:shape id="AutoShape 43" o:spid="_x0000_s1067" type="#_x0000_t32" style="position:absolute;left:355;top:8132;width:11515;height:0;visibility:visible;mso-wrap-style:square" o:connectortype="straight" strokeweight=".25pt"/>
            <v:shape id="AutoShape 44" o:spid="_x0000_s1068" type="#_x0000_t32" style="position:absolute;left:355;top:8420;width:11515;height:0;visibility:visible;mso-wrap-style:square" o:connectortype="straight" strokeweight=".25pt"/>
            <v:shape id="AutoShape 45" o:spid="_x0000_s1069" type="#_x0000_t32" style="position:absolute;left:355;top:12068;width:11515;height:0;visibility:visible;mso-wrap-style:square" o:connectortype="straight" strokeweight=".25pt"/>
            <v:shape id="AutoShape 46" o:spid="_x0000_s1070" type="#_x0000_t32" style="position:absolute;left:355;top:12740;width:11515;height:0;visibility:visible;mso-wrap-style:square" o:connectortype="straight" strokeweight=".25pt"/>
            <v:shape id="AutoShape 47" o:spid="_x0000_s1071" type="#_x0000_t32" style="position:absolute;left:355;top:13220;width:11515;height:0;visibility:visible;mso-wrap-style:square" o:connectortype="straight" strokeweight=".25pt"/>
            <v:shape id="AutoShape 48" o:spid="_x0000_s1072" type="#_x0000_t32" style="position:absolute;left:355;top:13940;width:11515;height:0;visibility:visible;mso-wrap-style:square" o:connectortype="straight" strokeweight=".25pt"/>
            <v:shape id="AutoShape 49" o:spid="_x0000_s1073" type="#_x0000_t32" style="position:absolute;left:355;top:14420;width:11515;height:0;visibility:visible;mso-wrap-style:square" o:connectortype="straight" strokeweight=".25pt"/>
            <v:shape id="AutoShape 50" o:spid="_x0000_s1074" type="#_x0000_t32" style="position:absolute;left:4987;top:2396;width:1138;height:0;visibility:visible;mso-wrap-style:square" o:connectortype="straight" strokeweight=".25pt"/>
            <v:shape id="AutoShape 51" o:spid="_x0000_s1075" type="#_x0000_t32" style="position:absolute;left:4987;top:4700;width:1138;height:0;visibility:visible;mso-wrap-style:square" o:connectortype="straight" strokeweight=".25pt"/>
            <v:shape id="AutoShape 52" o:spid="_x0000_s1076" type="#_x0000_t32" style="position:absolute;left:10747;top:4700;width:1138;height:0;visibility:visible;mso-wrap-style:square" o:connectortype="straight" strokeweight=".25pt"/>
            <v:shape id="AutoShape 53" o:spid="_x0000_s1077" type="#_x0000_t32" style="position:absolute;left:2635;top:5900;width:1243;height:0;visibility:visible;mso-wrap-style:square" o:connectortype="straight" strokeweight=".25pt"/>
            <v:shape id="AutoShape 54" o:spid="_x0000_s1078" type="#_x0000_t32" style="position:absolute;left:4987;top:5900;width:1138;height:0;visibility:visible;mso-wrap-style:square" o:connectortype="straight" strokeweight=".25pt"/>
            <v:shape id="AutoShape 55" o:spid="_x0000_s1079" type="#_x0000_t32" style="position:absolute;left:10459;top:5900;width:1426;height:0;visibility:visible;mso-wrap-style:square" o:connectortype="straight" strokeweight=".25pt"/>
            <v:shape id="AutoShape 56" o:spid="_x0000_s1080" type="#_x0000_t32" style="position:absolute;left:7795;top:498;width:0;height:1680;visibility:visible;mso-wrap-style:square" o:connectortype="straight"/>
            <v:shape id="AutoShape 57" o:spid="_x0000_s1081" type="#_x0000_t32" style="position:absolute;left:10123;top:498;width:0;height:1680;visibility:visible;mso-wrap-style:square" o:connectortype="straight"/>
            <v:shape id="AutoShape 58" o:spid="_x0000_s1082" type="#_x0000_t32" style="position:absolute;left:2971;top:1098;width:0;height:1080;visibility:visible;mso-wrap-style:square" o:connectortype="straight"/>
            <v:shape id="AutoShape 59" o:spid="_x0000_s1083" type="#_x0000_t32" style="position:absolute;left:4915;top:1098;width:0;height:600;visibility:visible;mso-wrap-style:square" o:connectortype="straight"/>
            <v:shape id="AutoShape 60" o:spid="_x0000_s1084" type="#_x0000_t32" style="position:absolute;left:6115;top:2178;width:0;height:5952;visibility:visible;mso-wrap-style:square" o:connectortype="straight"/>
            <v:shape id="AutoShape 61" o:spid="_x0000_s1085" type="#_x0000_t32" style="position:absolute;left:4987;top:2178;width:0;height:216;visibility:visible;mso-wrap-style:square" o:connectortype="straight"/>
            <v:shape id="AutoShape 62" o:spid="_x0000_s1086" type="#_x0000_t32" style="position:absolute;left:4987;top:4506;width:0;height:216;visibility:visible;mso-wrap-style:square" o:connectortype="straight"/>
            <v:shape id="AutoShape 63" o:spid="_x0000_s1087" type="#_x0000_t32" style="position:absolute;left:10747;top:4506;width:0;height:216;visibility:visible;mso-wrap-style:square" o:connectortype="straight"/>
            <v:shape id="AutoShape 64" o:spid="_x0000_s1088" type="#_x0000_t32" style="position:absolute;left:2635;top:5706;width:0;height:216;visibility:visible;mso-wrap-style:square" o:connectortype="straight"/>
            <v:shape id="AutoShape 65" o:spid="_x0000_s1089" type="#_x0000_t32" style="position:absolute;left:3869;top:5706;width:0;height:216;visibility:visible;mso-wrap-style:square" o:connectortype="straight"/>
            <v:shape id="AutoShape 66" o:spid="_x0000_s1090" type="#_x0000_t32" style="position:absolute;left:4987;top:5706;width:0;height:216;visibility:visible;mso-wrap-style:square" o:connectortype="straight"/>
            <v:shape id="AutoShape 67" o:spid="_x0000_s1091" type="#_x0000_t32" style="position:absolute;left:10459;top:5706;width:0;height:216;visibility:visible;mso-wrap-style:square" o:connectortype="straight"/>
            <v:shape id="AutoShape 68" o:spid="_x0000_s1092" type="#_x0000_t32" style="position:absolute;left:1363;top:8130;width:0;height:3936;visibility:visible;mso-wrap-style:square" o:connectortype="straight"/>
            <v:shape id="AutoShape 69" o:spid="_x0000_s1093" type="#_x0000_t32" style="position:absolute;left:7267;top:8130;width:0;height:3936;visibility:visible;mso-wrap-style:square" o:connectortype="straight"/>
            <v:shape id="AutoShape 70" o:spid="_x0000_s1094" type="#_x0000_t32" style="position:absolute;left:8131;top:8130;width:0;height:5040;visibility:visible;mso-wrap-style:square" o:connectortype="straight"/>
            <v:shape id="AutoShape 71" o:spid="_x0000_s1095" type="#_x0000_t32" style="position:absolute;left:10003;top:8130;width:0;height:3936;visibility:visible;mso-wrap-style:square" o:connectortype="straight"/>
            <v:shape id="AutoShape 72" o:spid="_x0000_s1096" type="#_x0000_t32" style="position:absolute;left:8947;top:8130;width:0;height:3936;visibility:visible;mso-wrap-style:square" o:connectortype="straight"/>
            <v:shape id="AutoShape 73" o:spid="_x0000_s1097" type="#_x0000_t32" style="position:absolute;left:6115;top:13938;width:0;height:960;visibility:visible;mso-wrap-style:square" o:connectortype="straight"/>
            <v:shape id="AutoShape 74" o:spid="_x0000_s1098" type="#_x0000_t32" style="position:absolute;left:4435;top:14418;width:0;height:480;visibility:visible;mso-wrap-style:square" o:connectortype="straight"/>
            <v:shape id="AutoShape 75" o:spid="_x0000_s1099" type="#_x0000_t32" style="position:absolute;left:10459;top:14418;width:0;height:480;visibility:visible;mso-wrap-style:square" o:connectortype="straight"/>
            <v:shape id="AutoShape 76" o:spid="_x0000_s1100" type="#_x0000_t32" style="position:absolute;left:6619;top:13218;width:0;height:720;visibility:visible;mso-wrap-style:square" o:connectortype="straight"/>
            <v:shape id="AutoShape 77" o:spid="_x0000_s1101" type="#_x0000_t32" style="position:absolute;left:379;top:7892;width:187;height:0;visibility:visible;mso-wrap-style:square" o:connectortype="straight" strokeweight=".25pt"/>
            <v:shape id="AutoShape 78" o:spid="_x0000_s1102" type="#_x0000_t32" style="position:absolute;left:379;top:8084;width:187;height:0;visibility:visible;mso-wrap-style:square" o:connectortype="straight" strokeweight=".25pt"/>
            <v:shape id="AutoShape 79" o:spid="_x0000_s1103" type="#_x0000_t32" style="position:absolute;left:379;top:7890;width:0;height:192;visibility:visible;mso-wrap-style:square" o:connectortype="straight"/>
            <v:shape id="AutoShape 80" o:spid="_x0000_s1104" type="#_x0000_t32" style="position:absolute;left:571;top:7890;width:0;height:192;visibility:visible;mso-wrap-style:square" o:connectortype="straight"/>
            <v:shape id="AutoShape 81" o:spid="_x0000_s1105" type="#_x0000_t32" style="position:absolute;left:8035;top:7892;width:187;height:0;visibility:visible;mso-wrap-style:square" o:connectortype="straight" strokeweight=".25pt"/>
            <v:shape id="AutoShape 82" o:spid="_x0000_s1106" type="#_x0000_t32" style="position:absolute;left:8035;top:8084;width:187;height:0;visibility:visible;mso-wrap-style:square" o:connectortype="straight" strokeweight=".25pt"/>
            <v:shape id="AutoShape 83" o:spid="_x0000_s1107" type="#_x0000_t32" style="position:absolute;left:8035;top:7890;width:0;height:192;visibility:visible;mso-wrap-style:square" o:connectortype="straight"/>
            <v:shape id="AutoShape 84" o:spid="_x0000_s1108" type="#_x0000_t32" style="position:absolute;left:8227;top:7890;width:0;height:192;visibility:visible;mso-wrap-style:square" o:connectortype="straight"/>
            <v:shape id="AutoShape 85" o:spid="_x0000_s1109" type="#_x0000_t32" style="position:absolute;left:379;top:12764;width:187;height:0;visibility:visible;mso-wrap-style:square" o:connectortype="straight" strokeweight=".25pt"/>
            <v:shape id="AutoShape 86" o:spid="_x0000_s1110" type="#_x0000_t32" style="position:absolute;left:8323;top:12764;width:187;height:0;visibility:visible;mso-wrap-style:square" o:connectortype="straight" strokeweight=".25pt"/>
            <v:shape id="AutoShape 87" o:spid="_x0000_s1111" type="#_x0000_t32" style="position:absolute;left:8971;top:12764;width:187;height:0;visibility:visible;mso-wrap-style:square" o:connectortype="straight" strokeweight=".25pt"/>
            <v:shape id="AutoShape 88" o:spid="_x0000_s1112" type="#_x0000_t32" style="position:absolute;left:379;top:12956;width:187;height:0;visibility:visible;mso-wrap-style:square" o:connectortype="straight" strokeweight=".25pt"/>
            <v:shape id="AutoShape 89" o:spid="_x0000_s1113" type="#_x0000_t32" style="position:absolute;left:8323;top:12956;width:187;height:0;visibility:visible;mso-wrap-style:square" o:connectortype="straight" strokeweight=".25pt"/>
            <v:shape id="AutoShape 90" o:spid="_x0000_s1114" type="#_x0000_t32" style="position:absolute;left:8971;top:12956;width:187;height:0;visibility:visible;mso-wrap-style:square" o:connectortype="straight" strokeweight=".25pt"/>
            <v:shape id="AutoShape 91" o:spid="_x0000_s1115" type="#_x0000_t32" style="position:absolute;left:379;top:12762;width:0;height:192;visibility:visible;mso-wrap-style:square" o:connectortype="straight"/>
            <v:shape id="AutoShape 92" o:spid="_x0000_s1116" type="#_x0000_t32" style="position:absolute;left:571;top:12762;width:0;height:192;visibility:visible;mso-wrap-style:square" o:connectortype="straight"/>
            <v:shape id="AutoShape 93" o:spid="_x0000_s1117" type="#_x0000_t32" style="position:absolute;left:8323;top:12762;width:0;height:192;visibility:visible;mso-wrap-style:square" o:connectortype="straight"/>
            <v:shape id="AutoShape 94" o:spid="_x0000_s1118" type="#_x0000_t32" style="position:absolute;left:8515;top:12762;width:0;height:192;visibility:visible;mso-wrap-style:square" o:connectortype="straight"/>
            <v:shape id="AutoShape 95" o:spid="_x0000_s1119" type="#_x0000_t32" style="position:absolute;left:8971;top:12762;width:0;height:192;visibility:visible;mso-wrap-style:square" o:connectortype="straight"/>
            <v:shape id="AutoShape 96" o:spid="_x0000_s1120" type="#_x0000_t32" style="position:absolute;left:9163;top:12762;width:0;height:192;visibility:visible;mso-wrap-style:square" o:connectortype="straight"/>
            <v:shape id="AutoShape 97" o:spid="_x0000_s1121" type="#_x0000_t32" style="position:absolute;left:379;top:13004;width:187;height:0;visibility:visible;mso-wrap-style:square" o:connectortype="straight" strokeweight=".25pt"/>
            <v:shape id="AutoShape 98" o:spid="_x0000_s1122" type="#_x0000_t32" style="position:absolute;left:8323;top:13004;width:187;height:0;visibility:visible;mso-wrap-style:square" o:connectortype="straight" strokeweight=".25pt"/>
            <v:shape id="AutoShape 99" o:spid="_x0000_s1123" type="#_x0000_t32" style="position:absolute;left:8971;top:13004;width:187;height:0;visibility:visible;mso-wrap-style:square" o:connectortype="straight" strokeweight=".25pt"/>
            <v:shape id="AutoShape 100" o:spid="_x0000_s1124" type="#_x0000_t32" style="position:absolute;left:379;top:13196;width:187;height:0;visibility:visible;mso-wrap-style:square" o:connectortype="straight" strokeweight=".25pt"/>
            <v:shape id="AutoShape 101" o:spid="_x0000_s1125" type="#_x0000_t32" style="position:absolute;left:8323;top:13196;width:187;height:0;visibility:visible;mso-wrap-style:square" o:connectortype="straight" strokeweight=".25pt"/>
            <v:shape id="AutoShape 102" o:spid="_x0000_s1126" type="#_x0000_t32" style="position:absolute;left:8971;top:13196;width:187;height:0;visibility:visible;mso-wrap-style:square" o:connectortype="straight" strokeweight=".25pt"/>
            <v:shape id="AutoShape 103" o:spid="_x0000_s1127" type="#_x0000_t32" style="position:absolute;left:379;top:13002;width:0;height:192;visibility:visible;mso-wrap-style:square" o:connectortype="straight"/>
            <v:shape id="AutoShape 104" o:spid="_x0000_s1128" type="#_x0000_t32" style="position:absolute;left:571;top:13002;width:0;height:192;visibility:visible;mso-wrap-style:square" o:connectortype="straight"/>
            <v:shape id="AutoShape 105" o:spid="_x0000_s1129" type="#_x0000_t32" style="position:absolute;left:8323;top:13002;width:0;height:192;visibility:visible;mso-wrap-style:square" o:connectortype="straight"/>
            <v:shape id="AutoShape 106" o:spid="_x0000_s1130" type="#_x0000_t32" style="position:absolute;left:8515;top:13002;width:0;height:192;visibility:visible;mso-wrap-style:square" o:connectortype="straight"/>
            <v:shape id="AutoShape 107" o:spid="_x0000_s1131" type="#_x0000_t32" style="position:absolute;left:8971;top:13002;width:0;height:192;visibility:visible;mso-wrap-style:square" o:connectortype="straight"/>
            <v:shape id="AutoShape 108" o:spid="_x0000_s1132" type="#_x0000_t32" style="position:absolute;left:9163;top:13002;width:0;height:192;visibility:visible;mso-wrap-style:square" o:connectortype="straight"/>
            <v:shape id="AutoShape 109" o:spid="_x0000_s1133" type="#_x0000_t32" style="position:absolute;left:379;top:13220;width:187;height:0;visibility:visible;mso-wrap-style:square" o:connectortype="straight" strokeweight=".25pt"/>
            <v:shape id="AutoShape 110" o:spid="_x0000_s1134" type="#_x0000_t32" style="position:absolute;left:6763;top:13220;width:187;height:0;visibility:visible;mso-wrap-style:square" o:connectortype="straight" strokeweight=".25pt"/>
            <v:shape id="AutoShape 111" o:spid="_x0000_s1135" type="#_x0000_t32" style="position:absolute;left:379;top:13436;width:187;height:0;visibility:visible;mso-wrap-style:square" o:connectortype="straight" strokeweight=".25pt"/>
            <v:shape id="AutoShape 112" o:spid="_x0000_s1136" type="#_x0000_t32" style="position:absolute;left:6763;top:13436;width:187;height:0;visibility:visible;mso-wrap-style:square" o:connectortype="straight" strokeweight=".25pt"/>
            <v:shape id="AutoShape 113" o:spid="_x0000_s1137" type="#_x0000_t32" style="position:absolute;left:379;top:13218;width:0;height:216;visibility:visible;mso-wrap-style:square" o:connectortype="straight"/>
            <v:shape id="AutoShape 114" o:spid="_x0000_s1138" type="#_x0000_t32" style="position:absolute;left:571;top:13218;width:0;height:216;visibility:visible;mso-wrap-style:square" o:connectortype="straight"/>
            <v:shape id="AutoShape 115" o:spid="_x0000_s1139" type="#_x0000_t32" style="position:absolute;left:6763;top:13218;width:0;height:216;visibility:visible;mso-wrap-style:square" o:connectortype="straight"/>
            <v:shape id="AutoShape 116" o:spid="_x0000_s1140" type="#_x0000_t32" style="position:absolute;left:6955;top:13218;width:0;height:216;visibility:visible;mso-wrap-style:square" o:connectortype="straight"/>
            <v:shape id="AutoShape 117" o:spid="_x0000_s1141" type="#_x0000_t32" style="position:absolute;left:355;top:3668;width:11515;height:0;visibility:visible;mso-wrap-style:square" o:connectortype="straight" strokeweight=".25pt"/>
            <v:shape id="AutoShape 118" o:spid="_x0000_s1142" type="#_x0000_t32" style="position:absolute;left:8755;top:4100;width:3115;height:0;visibility:visible;mso-wrap-style:square" o:connectortype="straight" strokeweight=".25pt"/>
            <v:shape id="AutoShape 119" o:spid="_x0000_s1143" type="#_x0000_t32" style="position:absolute;left:2971;top:3666;width:0;height:840;visibility:visible;mso-wrap-style:square" o:connectortype="straight"/>
            <v:shape id="AutoShape 120" o:spid="_x0000_s1144" type="#_x0000_t32" style="position:absolute;left:8755;top:3666;width:0;height:840;visibility:visible;mso-wrap-style:square" o:connectortype="straight"/>
            <v:shape id="AutoShape 121" o:spid="_x0000_s1145" type="#_x0000_t32" style="position:absolute;left:595;top:4170;width:0;height:192;visibility:visible;mso-wrap-style:square" o:connectortype="straight"/>
            <v:shape id="AutoShape 122" o:spid="_x0000_s1146" type="#_x0000_t32" style="position:absolute;left:811;top:4170;width:0;height:192;visibility:visible;mso-wrap-style:square" o:connectortype="straight"/>
            <v:shape id="AutoShape 123" o:spid="_x0000_s1147" type="#_x0000_t32" style="position:absolute;left:595;top:4172;width:211;height:0;visibility:visible;mso-wrap-style:square" o:connectortype="straight" strokeweight=".25pt"/>
            <v:shape id="AutoShape 124" o:spid="_x0000_s1148" type="#_x0000_t32" style="position:absolute;left:595;top:4364;width:211;height:0;visibility:visible;mso-wrap-style:square" o:connectortype="straight" strokeweight=".25pt"/>
            <v:shape id="AutoShape 125" o:spid="_x0000_s1149" type="#_x0000_t32" style="position:absolute;left:6259;top:3834;width:0;height:192;visibility:visible;mso-wrap-style:square" o:connectortype="straight"/>
            <v:shape id="AutoShape 126" o:spid="_x0000_s1150" type="#_x0000_t32" style="position:absolute;left:6475;top:3834;width:0;height:192;visibility:visible;mso-wrap-style:square" o:connectortype="straight"/>
            <v:shape id="AutoShape 127" o:spid="_x0000_s1151" type="#_x0000_t32" style="position:absolute;left:6259;top:3836;width:211;height:0;visibility:visible;mso-wrap-style:square" o:connectortype="straight" strokeweight=".25pt"/>
            <v:shape id="AutoShape 128" o:spid="_x0000_s1152" type="#_x0000_t32" style="position:absolute;left:6259;top:4028;width:211;height:0;visibility:visible;mso-wrap-style:square" o:connectortype="straight" strokeweight=".25pt"/>
            <v:shape id="AutoShape 129" o:spid="_x0000_s1153" type="#_x0000_t32" style="position:absolute;left:8875;top:4266;width:0;height:192;visibility:visible;mso-wrap-style:square" o:connectortype="straight"/>
            <v:shape id="AutoShape 130" o:spid="_x0000_s1154" type="#_x0000_t32" style="position:absolute;left:9082;top:4266;width:0;height:192;visibility:visible;mso-wrap-style:square" o:connectortype="straight"/>
            <v:shape id="AutoShape 131" o:spid="_x0000_s1155" type="#_x0000_t32" style="position:absolute;left:8875;top:4268;width:211;height:0;visibility:visible;mso-wrap-style:square" o:connectortype="straight" strokeweight=".25pt"/>
            <v:shape id="AutoShape 132" o:spid="_x0000_s1156" type="#_x0000_t32" style="position:absolute;left:8875;top:4460;width:211;height:0;visibility:visible;mso-wrap-style:square" o:connectortype="straight" strokeweight=".25pt"/>
            <v:shape id="AutoShape 133" o:spid="_x0000_s1157" type="#_x0000_t32" style="position:absolute;left:9715;top:4266;width:0;height:192;visibility:visible;mso-wrap-style:square" o:connectortype="straight"/>
            <v:shape id="AutoShape 134" o:spid="_x0000_s1158" type="#_x0000_t32" style="position:absolute;left:9922;top:4266;width:0;height:192;visibility:visible;mso-wrap-style:square" o:connectortype="straight"/>
            <v:shape id="AutoShape 135" o:spid="_x0000_s1159" type="#_x0000_t32" style="position:absolute;left:9715;top:4268;width:211;height:0;visibility:visible;mso-wrap-style:square" o:connectortype="straight" strokeweight=".25pt"/>
            <v:shape id="AutoShape 136" o:spid="_x0000_s1160" type="#_x0000_t32" style="position:absolute;left:9715;top:4460;width:211;height:0;visibility:visible;mso-wrap-style:square" o:connectortype="straight" strokeweight=".25pt"/>
            <v:shape id="AutoShape 137" o:spid="_x0000_s1161" type="#_x0000_t32" style="position:absolute;left:10531;top:4266;width:0;height:192;visibility:visible;mso-wrap-style:square" o:connectortype="straight"/>
            <v:shape id="AutoShape 138" o:spid="_x0000_s1162" type="#_x0000_t32" style="position:absolute;left:10738;top:4266;width:0;height:192;visibility:visible;mso-wrap-style:square" o:connectortype="straight"/>
            <v:shape id="AutoShape 139" o:spid="_x0000_s1163" type="#_x0000_t32" style="position:absolute;left:10531;top:4268;width:211;height:0;visibility:visible;mso-wrap-style:square" o:connectortype="straight" strokeweight=".25pt"/>
            <v:shape id="AutoShape 140" o:spid="_x0000_s1164" type="#_x0000_t32" style="position:absolute;left:10531;top:4460;width:211;height:0;visibility:visible;mso-wrap-style:square" o:connectortype="straight" strokeweight=".25pt"/>
            <v:shapetype id="_x0000_t202" coordsize="21600,21600" o:spt="202" path="m,l,21600r21600,l21600,xe">
              <v:stroke joinstyle="miter"/>
              <v:path gradientshapeok="t" o:connecttype="rect"/>
            </v:shapetype>
            <v:shape id="Text Box 141" o:spid="_x0000_s1165" type="#_x0000_t202" style="position:absolute;left:10171;top:522;width:650;height:152;visibility:visible;mso-wrap-style:square;v-text-anchor:top" filled="f" stroked="f">
              <v:textbox inset="0,0,0,0">
                <w:txbxContent>
                  <w:p w14:paraId="7E0FD5F4" w14:textId="77777777" w:rsidR="00256802" w:rsidRDefault="00256802">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position:absolute;left:7843;top:522;width:1147;height:152;visibility:visible;mso-wrap-style:square;v-text-anchor:top" filled="f" stroked="f">
              <v:textbox inset="0,0,0,0">
                <w:txbxContent>
                  <w:p w14:paraId="7E0FD5F5" w14:textId="77777777" w:rsidR="00256802" w:rsidRDefault="00256802">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position:absolute;left:379;top:1146;width:1040;height:152;visibility:visible;mso-wrap-style:square;v-text-anchor:top" filled="f" stroked="f">
              <v:textbox inset="0,0,0,0">
                <w:txbxContent>
                  <w:p w14:paraId="7E0FD5F6" w14:textId="77777777" w:rsidR="00256802" w:rsidRDefault="00256802">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position:absolute;left:3019;top:1146;width:1588;height:152;visibility:visible;mso-wrap-style:square;v-text-anchor:top" filled="f" stroked="f">
              <v:textbox inset="0,0,0,0">
                <w:txbxContent>
                  <w:p w14:paraId="7E0FD5F7" w14:textId="77777777" w:rsidR="00256802" w:rsidRDefault="00256802">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position:absolute;left:4963;top:1146;width:820;height:152;visibility:visible;mso-wrap-style:square;v-text-anchor:top" filled="f" stroked="f">
              <v:textbox inset="0,0,0,0">
                <w:txbxContent>
                  <w:p w14:paraId="7E0FD5F8" w14:textId="77777777" w:rsidR="00256802" w:rsidRDefault="00256802">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position:absolute;left:7843;top:1146;width:1487;height:152;visibility:visible;mso-wrap-style:square;v-text-anchor:top" filled="f" stroked="f">
              <v:textbox inset="0,0,0,0">
                <w:txbxContent>
                  <w:p w14:paraId="7E0FD5F9" w14:textId="77777777" w:rsidR="00256802" w:rsidRDefault="00256802">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position:absolute;left:10171;top:1146;width:1670;height:152;visibility:visible;mso-wrap-style:square;v-text-anchor:top" filled="f" stroked="f">
              <v:textbox inset="0,0,0,0">
                <w:txbxContent>
                  <w:p w14:paraId="7E0FD5FA" w14:textId="77777777" w:rsidR="00256802" w:rsidRDefault="00256802">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position:absolute;left:3019;top:1746;width:505;height:152;visibility:visible;mso-wrap-style:square;v-text-anchor:top" filled="f" stroked="f">
              <v:textbox inset="0,0,0,0">
                <w:txbxContent>
                  <w:p w14:paraId="7E0FD5FB" w14:textId="77777777" w:rsidR="00256802" w:rsidRDefault="00256802">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position:absolute;left:7843;top:1746;width:2041;height:152;visibility:visible;mso-wrap-style:square;v-text-anchor:top" filled="f" stroked="f">
              <v:textbox inset="0,0,0,0">
                <w:txbxContent>
                  <w:p w14:paraId="7E0FD5FC" w14:textId="77777777" w:rsidR="00256802" w:rsidRDefault="00256802">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position:absolute;left:10171;top:1746;width:1569;height:152;visibility:visible;mso-wrap-style:square;v-text-anchor:top" filled="f" stroked="f">
              <v:textbox inset="0,0,0,0">
                <w:txbxContent>
                  <w:p w14:paraId="7E0FD5FD" w14:textId="77777777" w:rsidR="00256802" w:rsidRDefault="00256802">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position:absolute;left:10315;top:1890;width:322;height:152;visibility:visible;mso-wrap-style:square;v-text-anchor:top" filled="f" stroked="f">
              <v:textbox inset="0,0,0,0">
                <w:txbxContent>
                  <w:p w14:paraId="7E0FD5FE" w14:textId="77777777" w:rsidR="00256802" w:rsidRDefault="00256802">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position:absolute;left:379;top:2226;width:782;height:152;visibility:visible;mso-wrap-style:square;v-text-anchor:top" filled="f" stroked="f">
              <v:textbox inset="0,0,0,0">
                <w:txbxContent>
                  <w:p w14:paraId="7E0FD5FF" w14:textId="77777777" w:rsidR="00256802" w:rsidRDefault="00256802">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position:absolute;left:4531;top:2226;width:379;height:152;visibility:visible;mso-wrap-style:square;v-text-anchor:top" filled="f" stroked="f">
              <v:textbox inset="0,0,0,0">
                <w:txbxContent>
                  <w:p w14:paraId="7E0FD600" w14:textId="77777777" w:rsidR="00256802" w:rsidRDefault="00256802">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position:absolute;left:6163;top:2226;width:1405;height:152;visibility:visible;mso-wrap-style:square;v-text-anchor:top" filled="f" stroked="f">
              <v:textbox inset="0,0,0,0">
                <w:txbxContent>
                  <w:p w14:paraId="7E0FD601" w14:textId="77777777" w:rsidR="00256802" w:rsidRDefault="00256802">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position:absolute;left:7987;top:2250;width:1172;height:152;visibility:visible;mso-wrap-style:square;v-text-anchor:top" filled="f" stroked="f">
              <v:textbox inset="0,0,0,0">
                <w:txbxContent>
                  <w:p w14:paraId="7E0FD602" w14:textId="77777777" w:rsidR="00256802" w:rsidRDefault="00256802">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position:absolute;left:9427;top:2250;width:675;height:152;visibility:visible;mso-wrap-style:square;v-text-anchor:top" filled="f" stroked="f">
              <v:textbox inset="0,0,0,0">
                <w:txbxContent>
                  <w:p w14:paraId="7E0FD603" w14:textId="77777777" w:rsidR="00256802" w:rsidRDefault="00256802">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position:absolute;left:10747;top:2250;width:455;height:152;visibility:visible;mso-wrap-style:square;v-text-anchor:top" filled="f" stroked="f">
              <v:textbox inset="0,0,0,0">
                <w:txbxContent>
                  <w:p w14:paraId="7E0FD604" w14:textId="77777777" w:rsidR="00256802" w:rsidRDefault="00256802">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position:absolute;left:6475;top:2504;width:1028;height:152;visibility:visible;mso-wrap-style:square;v-text-anchor:top" filled="f" stroked="f">
              <v:textbox inset="0,0,0,0">
                <w:txbxContent>
                  <w:p w14:paraId="7E0FD605" w14:textId="77777777" w:rsidR="00256802" w:rsidRDefault="00256802">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position:absolute;left:6475;top:2744;width:1009;height:152;visibility:visible;mso-wrap-style:square;v-text-anchor:top" filled="f" stroked="f">
              <v:textbox inset="0,0,0,0">
                <w:txbxContent>
                  <w:p w14:paraId="7E0FD606" w14:textId="77777777" w:rsidR="00256802" w:rsidRDefault="00256802">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position:absolute;left:6475;top:2864;width:625;height:152;visibility:visible;mso-wrap-style:square;v-text-anchor:top" filled="f" stroked="f">
              <v:textbox inset="0,0,0,0">
                <w:txbxContent>
                  <w:p w14:paraId="7E0FD607" w14:textId="77777777" w:rsidR="00256802" w:rsidRDefault="00256802">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position:absolute;left:6475;top:3080;width:1147;height:152;visibility:visible;mso-wrap-style:square;v-text-anchor:top" filled="f" stroked="f">
              <v:textbox inset="0,0,0,0">
                <w:txbxContent>
                  <w:p w14:paraId="7E0FD608" w14:textId="77777777" w:rsidR="00256802" w:rsidRDefault="00256802">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position:absolute;left:6475;top:3224;width:1059;height:152;visibility:visible;mso-wrap-style:square;v-text-anchor:top" filled="f" stroked="f">
              <v:textbox inset="0,0,0,0">
                <w:txbxContent>
                  <w:p w14:paraId="7E0FD609" w14:textId="77777777" w:rsidR="00256802" w:rsidRDefault="00256802">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position:absolute;left:6475;top:3368;width:1028;height:152;visibility:visible;mso-wrap-style:square;v-text-anchor:top" filled="f" stroked="f">
              <v:textbox inset="0,0,0,0">
                <w:txbxContent>
                  <w:p w14:paraId="7E0FD60A" w14:textId="77777777" w:rsidR="00256802" w:rsidRDefault="00256802">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position:absolute;left:7987;top:2466;width:1978;height:152;visibility:visible;mso-wrap-style:square;v-text-anchor:top" filled="f" stroked="f">
              <v:textbox inset="0,0,0,0">
                <w:txbxContent>
                  <w:p w14:paraId="7E0FD60B" w14:textId="77777777" w:rsidR="00256802" w:rsidRDefault="00256802">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position:absolute;left:7987;top:2610;width:2651;height:152;visibility:visible;mso-wrap-style:square;v-text-anchor:top" filled="f" stroked="f">
              <v:textbox inset="0,0,0,0">
                <w:txbxContent>
                  <w:p w14:paraId="7E0FD60C" w14:textId="77777777" w:rsidR="00256802" w:rsidRDefault="00256802">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position:absolute;left:7987;top:2754;width:1644;height:152;visibility:visible;mso-wrap-style:square;v-text-anchor:top" filled="f" stroked="f">
              <v:textbox inset="0,0,0,0">
                <w:txbxContent>
                  <w:p w14:paraId="7E0FD60D" w14:textId="77777777" w:rsidR="00256802" w:rsidRDefault="00256802">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position:absolute;left:7987;top:2922;width:555;height:152;visibility:visible;mso-wrap-style:square;v-text-anchor:top" filled="f" stroked="f">
              <v:textbox inset="0,0,0,0">
                <w:txbxContent>
                  <w:p w14:paraId="7E0FD60E" w14:textId="77777777" w:rsidR="00256802" w:rsidRDefault="00256802">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position:absolute;left:7987;top:3378;width:266;height:152;visibility:visible;mso-wrap-style:square;v-text-anchor:top" filled="f" stroked="f">
              <v:textbox inset="0,0,0,0">
                <w:txbxContent>
                  <w:p w14:paraId="7E0FD60F" w14:textId="77777777" w:rsidR="00256802" w:rsidRDefault="00256802">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position:absolute;left:10195;top:2802;width:429;height:152;visibility:visible;mso-wrap-style:square;v-text-anchor:top" filled="f" stroked="f">
              <v:textbox inset="0,0,0,0">
                <w:txbxContent>
                  <w:p w14:paraId="7E0FD610" w14:textId="77777777" w:rsidR="00256802" w:rsidRDefault="00256802">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position:absolute;left:10195;top:3138;width:990;height:152;visibility:visible;mso-wrap-style:square;v-text-anchor:top" filled="f" stroked="f">
              <v:textbox inset="0,0,0,0">
                <w:txbxContent>
                  <w:p w14:paraId="7E0FD611" w14:textId="77777777" w:rsidR="00256802" w:rsidRDefault="00256802">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position:absolute;left:379;top:3714;width:1896;height:152;visibility:visible;mso-wrap-style:square;v-text-anchor:top" filled="f" stroked="f">
              <v:textbox inset="0,0,0,0">
                <w:txbxContent>
                  <w:p w14:paraId="7E0FD612" w14:textId="77777777" w:rsidR="00256802" w:rsidRDefault="00256802">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position:absolute;left:499;top:3834;width:1361;height:152;visibility:visible;mso-wrap-style:square;v-text-anchor:top" filled="f" stroked="f">
              <v:textbox inset="0,0,0,0">
                <w:txbxContent>
                  <w:p w14:paraId="7E0FD613" w14:textId="77777777" w:rsidR="00256802" w:rsidRDefault="00256802">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position:absolute;left:499;top:3954;width:536;height:152;visibility:visible;mso-wrap-style:square;v-text-anchor:top" filled="f" stroked="f">
              <v:textbox inset="0,0,0,0">
                <w:txbxContent>
                  <w:p w14:paraId="7E0FD614" w14:textId="77777777" w:rsidR="00256802" w:rsidRDefault="00256802">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position:absolute;left:931;top:4242;width:927;height:152;visibility:visible;mso-wrap-style:square;v-text-anchor:top" filled="f" stroked="f">
              <v:textbox inset="0,0,0,0">
                <w:txbxContent>
                  <w:p w14:paraId="7E0FD615" w14:textId="77777777" w:rsidR="00256802" w:rsidRDefault="00256802">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position:absolute;left:3043;top:3714;width:1260;height:152;visibility:visible;mso-wrap-style:square;v-text-anchor:top" filled="f" stroked="f">
              <v:textbox inset="0,0,0,0">
                <w:txbxContent>
                  <w:p w14:paraId="7E0FD616" w14:textId="77777777" w:rsidR="00256802" w:rsidRDefault="00256802">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position:absolute;left:6547;top:3882;width:1531;height:152;visibility:visible;mso-wrap-style:square;v-text-anchor:top" filled="f" stroked="f">
              <v:textbox inset="0,0,0,0">
                <w:txbxContent>
                  <w:p w14:paraId="7E0FD617" w14:textId="77777777" w:rsidR="00256802" w:rsidRDefault="00256802">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position:absolute;left:6811;top:4026;width:1310;height:152;visibility:visible;mso-wrap-style:square;v-text-anchor:top" filled="f" stroked="f">
              <v:textbox inset="0,0,0,0">
                <w:txbxContent>
                  <w:p w14:paraId="7E0FD618" w14:textId="77777777" w:rsidR="00256802" w:rsidRDefault="00256802">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position:absolute;left:6811;top:4170;width:1078;height:152;visibility:visible;mso-wrap-style:square;v-text-anchor:top" filled="f" stroked="f">
              <v:textbox inset="0,0,0,0">
                <w:txbxContent>
                  <w:p w14:paraId="7E0FD619" w14:textId="77777777" w:rsidR="00256802" w:rsidRDefault="00256802">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position:absolute;left:8827;top:3714;width:732;height:152;visibility:visible;mso-wrap-style:square;v-text-anchor:top" filled="f" stroked="f">
              <v:textbox inset="0,0,0,0">
                <w:txbxContent>
                  <w:p w14:paraId="7E0FD61A" w14:textId="77777777" w:rsidR="00256802" w:rsidRDefault="00256802">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position:absolute;left:8827;top:4146;width:1739;height:152;visibility:visible;mso-wrap-style:square;v-text-anchor:top" filled="f" stroked="f">
              <v:textbox inset="0,0,0,0">
                <w:txbxContent>
                  <w:p w14:paraId="7E0FD61B" w14:textId="77777777" w:rsidR="00256802" w:rsidRDefault="00256802">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position:absolute;left:9163;top:4338;width:291;height:152;visibility:visible;mso-wrap-style:square;v-text-anchor:top" filled="f" stroked="f">
              <v:textbox inset="0,0,0,0">
                <w:txbxContent>
                  <w:p w14:paraId="7E0FD61C" w14:textId="77777777" w:rsidR="00256802" w:rsidRDefault="00256802">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position:absolute;left:9979;top:4338;width:228;height:152;visibility:visible;mso-wrap-style:square;v-text-anchor:top" filled="f" stroked="f">
              <v:textbox inset="0,0,0,0">
                <w:txbxContent>
                  <w:p w14:paraId="7E0FD61D" w14:textId="77777777" w:rsidR="00256802" w:rsidRDefault="00256802">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position:absolute;left:10771;top:4338;width:278;height:152;visibility:visible;mso-wrap-style:square;v-text-anchor:top" filled="f" stroked="f">
              <v:textbox inset="0,0,0,0">
                <w:txbxContent>
                  <w:p w14:paraId="7E0FD61E" w14:textId="77777777" w:rsidR="00256802" w:rsidRDefault="00256802">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position:absolute;left:379;top:4554;width:914;height:152;visibility:visible;mso-wrap-style:square;v-text-anchor:top" filled="f" stroked="f">
              <v:textbox inset="0,0,0,0">
                <w:txbxContent>
                  <w:p w14:paraId="7E0FD61F" w14:textId="77777777" w:rsidR="00256802" w:rsidRDefault="00256802">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position:absolute;left:4531;top:4554;width:379;height:152;visibility:visible;mso-wrap-style:square;v-text-anchor:top" filled="f" stroked="f">
              <v:textbox inset="0,0,0,0">
                <w:txbxContent>
                  <w:p w14:paraId="7E0FD620" w14:textId="77777777" w:rsidR="00256802" w:rsidRDefault="00256802">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position:absolute;left:6163;top:4554;width:1279;height:152;visibility:visible;mso-wrap-style:square;v-text-anchor:top" filled="f" stroked="f">
              <v:textbox inset="0,0,0,0">
                <w:txbxContent>
                  <w:p w14:paraId="7E0FD621" w14:textId="77777777" w:rsidR="00256802" w:rsidRDefault="00256802">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position:absolute;left:10243;top:4554;width:379;height:152;visibility:visible;mso-wrap-style:square;v-text-anchor:top" filled="f" stroked="f">
              <v:textbox inset="0,0,0,0">
                <w:txbxContent>
                  <w:p w14:paraId="7E0FD622" w14:textId="77777777" w:rsidR="00256802" w:rsidRDefault="00256802">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position:absolute;left:379;top:5754;width:1688;height:152;visibility:visible;mso-wrap-style:square;v-text-anchor:top" filled="f" stroked="f">
              <v:textbox inset="0,0,0,0">
                <w:txbxContent>
                  <w:p w14:paraId="7E0FD623" w14:textId="77777777" w:rsidR="00256802" w:rsidRDefault="00256802">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position:absolute;left:2179;top:5754;width:379;height:152;visibility:visible;mso-wrap-style:square;v-text-anchor:top" filled="f" stroked="f">
              <v:textbox inset="0,0,0,0">
                <w:txbxContent>
                  <w:p w14:paraId="7E0FD624" w14:textId="77777777" w:rsidR="00256802" w:rsidRDefault="00256802">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position:absolute;left:4099;top:5754;width:908;height:152;visibility:visible;mso-wrap-style:square;v-text-anchor:top" filled="f" stroked="f">
              <v:textbox inset="0,0,0,0">
                <w:txbxContent>
                  <w:p w14:paraId="7E0FD625" w14:textId="77777777" w:rsidR="00256802" w:rsidRDefault="00256802">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position:absolute;left:6163;top:5754;width:1871;height:152;visibility:visible;mso-wrap-style:square;v-text-anchor:top" filled="f" stroked="f">
              <v:textbox inset="0,0,0,0">
                <w:txbxContent>
                  <w:p w14:paraId="7E0FD626" w14:textId="77777777" w:rsidR="00256802" w:rsidRDefault="00256802">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position:absolute;left:10099;top:5754;width:379;height:152;visibility:visible;mso-wrap-style:square;v-text-anchor:top" filled="f" stroked="f">
              <v:textbox inset="0,0,0,0">
                <w:txbxContent>
                  <w:p w14:paraId="7E0FD627" w14:textId="77777777" w:rsidR="00256802" w:rsidRDefault="00256802">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position:absolute;left:379;top:7554;width:971;height:152;visibility:visible;mso-wrap-style:square;v-text-anchor:top" filled="f" stroked="f">
              <v:textbox inset="0,0,0,0">
                <w:txbxContent>
                  <w:p w14:paraId="7E0FD628" w14:textId="77777777" w:rsidR="00256802" w:rsidRDefault="00256802">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position:absolute;left:3931;top:7554;width:272;height:152;visibility:visible;mso-wrap-style:square;v-text-anchor:top" filled="f" stroked="f">
              <v:textbox inset="0,0,0,0">
                <w:txbxContent>
                  <w:p w14:paraId="7E0FD629" w14:textId="77777777" w:rsidR="00256802" w:rsidRDefault="00256802">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position:absolute;left:5371;top:7554;width:297;height:152;visibility:visible;mso-wrap-style:square;v-text-anchor:top" filled="f" stroked="f">
              <v:textbox inset="0,0,0,0">
                <w:txbxContent>
                  <w:p w14:paraId="7E0FD62A" w14:textId="77777777" w:rsidR="00256802" w:rsidRDefault="00256802">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position:absolute;left:6163;top:7146;width:486;height:152;visibility:visible;mso-wrap-style:square;v-text-anchor:top" filled="f" stroked="f">
              <v:textbox inset="0,0,0,0">
                <w:txbxContent>
                  <w:p w14:paraId="7E0FD62B" w14:textId="77777777" w:rsidR="00256802" w:rsidRDefault="00256802">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position:absolute;left:8995;top:7146;width:304;height:152;visibility:visible;mso-wrap-style:square;v-text-anchor:top" filled="f" stroked="f">
              <v:textbox inset="0,0,0,0">
                <w:txbxContent>
                  <w:p w14:paraId="7E0FD62C" w14:textId="77777777" w:rsidR="00256802" w:rsidRDefault="00256802">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position:absolute;left:667;top:7938;width:4427;height:152;visibility:visible;mso-wrap-style:square;v-text-anchor:top" filled="f" stroked="f">
              <v:textbox inset="0,0,0,0">
                <w:txbxContent>
                  <w:p w14:paraId="7E0FD62D" w14:textId="77777777" w:rsidR="00256802" w:rsidRDefault="00256802">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position:absolute;left:6163;top:7746;width:5384;height:152;visibility:visible;mso-wrap-style:square;v-text-anchor:top" filled="f" stroked="f">
              <v:textbox inset="0,0,0,0">
                <w:txbxContent>
                  <w:p w14:paraId="7E0FD62E" w14:textId="77777777" w:rsidR="00256802" w:rsidRDefault="00256802">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position:absolute;left:8275;top:7938;width:964;height:152;visibility:visible;mso-wrap-style:square;v-text-anchor:top" filled="f" stroked="f">
              <v:textbox inset="0,0,0,0">
                <w:txbxContent>
                  <w:p w14:paraId="7E0FD62F" w14:textId="77777777" w:rsidR="00256802" w:rsidRDefault="00256802">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position:absolute;left:787;top:8178;width:209;height:152;visibility:visible;mso-wrap-style:square;v-text-anchor:top" filled="f" stroked="f">
              <v:textbox inset="0,0,0,0">
                <w:txbxContent>
                  <w:p w14:paraId="7E0FD630" w14:textId="77777777" w:rsidR="00256802" w:rsidRDefault="00256802">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position:absolute;left:4147;top:8178;width:209;height:152;visibility:visible;mso-wrap-style:square;v-text-anchor:top" filled="f" stroked="f">
              <v:textbox inset="0,0,0,0">
                <w:txbxContent>
                  <w:p w14:paraId="7E0FD631" w14:textId="77777777" w:rsidR="00256802" w:rsidRDefault="00256802">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position:absolute;left:7555;top:8178;width:209;height:152;visibility:visible;mso-wrap-style:square;v-text-anchor:top" filled="f" stroked="f">
              <v:textbox inset="0,0,0,0">
                <w:txbxContent>
                  <w:p w14:paraId="7E0FD632" w14:textId="77777777" w:rsidR="00256802" w:rsidRDefault="00256802">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position:absolute;left:8419;top:8178;width:209;height:152;visibility:visible;mso-wrap-style:square;v-text-anchor:top" filled="f" stroked="f">
              <v:textbox inset="0,0,0,0">
                <w:txbxContent>
                  <w:p w14:paraId="7E0FD633" w14:textId="77777777" w:rsidR="00256802" w:rsidRDefault="00256802">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position:absolute;left:9331;top:8178;width:209;height:152;visibility:visible;mso-wrap-style:square;v-text-anchor:top" filled="f" stroked="f">
              <v:textbox inset="0,0,0,0">
                <w:txbxContent>
                  <w:p w14:paraId="7E0FD634" w14:textId="77777777" w:rsidR="00256802" w:rsidRDefault="00256802">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position:absolute;left:10675;top:8178;width:209;height:152;visibility:visible;mso-wrap-style:square;v-text-anchor:top" filled="f" stroked="f">
              <v:textbox inset="0,0,0,0">
                <w:txbxContent>
                  <w:p w14:paraId="7E0FD635" w14:textId="77777777" w:rsidR="00256802" w:rsidRDefault="00256802">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position:absolute;left:595;top:8274;width:555;height:152;visibility:visible;mso-wrap-style:square;v-text-anchor:top" filled="f" stroked="f">
              <v:textbox inset="0,0,0,0">
                <w:txbxContent>
                  <w:p w14:paraId="7E0FD636" w14:textId="77777777" w:rsidR="00256802" w:rsidRDefault="00256802">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position:absolute;left:3475;top:8274;width:2047;height:152;visibility:visible;mso-wrap-style:square;v-text-anchor:top" filled="f" stroked="f">
              <v:textbox inset="0,0,0,0">
                <w:txbxContent>
                  <w:p w14:paraId="7E0FD637" w14:textId="77777777" w:rsidR="00256802" w:rsidRDefault="00256802">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position:absolute;left:7363;top:8274;width:624;height:152;visibility:visible;mso-wrap-style:square;v-text-anchor:top" filled="f" stroked="f">
              <v:textbox inset="0,0,0,0">
                <w:txbxContent>
                  <w:p w14:paraId="7E0FD638" w14:textId="77777777" w:rsidR="00256802" w:rsidRDefault="00256802">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position:absolute;left:8371;top:8274;width:316;height:152;visibility:visible;mso-wrap-style:square;v-text-anchor:top" filled="f" stroked="f">
              <v:textbox inset="0,0,0,0">
                <w:txbxContent>
                  <w:p w14:paraId="7E0FD639" w14:textId="77777777" w:rsidR="00256802" w:rsidRDefault="00256802">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position:absolute;left:9091;top:8274;width:694;height:152;visibility:visible;mso-wrap-style:square;v-text-anchor:top" filled="f" stroked="f">
              <v:textbox inset="0,0,0,0">
                <w:txbxContent>
                  <w:p w14:paraId="7E0FD63A" w14:textId="77777777" w:rsidR="00256802" w:rsidRDefault="00256802">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position:absolute;left:10483;top:8274;width:543;height:152;visibility:visible;mso-wrap-style:square;v-text-anchor:top" filled="f" stroked="f">
              <v:textbox inset="0,0,0,0">
                <w:txbxContent>
                  <w:p w14:paraId="7E0FD63B" w14:textId="77777777" w:rsidR="00256802" w:rsidRDefault="00256802">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position:absolute;left:2227;top:11898;width:3118;height:152;visibility:visible;mso-wrap-style:square;v-text-anchor:top" filled="f" stroked="f">
              <v:textbox inset="0,0,0,0">
                <w:txbxContent>
                  <w:p w14:paraId="7E0FD63C" w14:textId="77777777" w:rsidR="00256802" w:rsidRDefault="00256802">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position:absolute;left:379;top:12090;width:2570;height:152;visibility:visible;mso-wrap-style:square;v-text-anchor:top" filled="f" stroked="f">
              <v:textbox inset="0,0,0,0">
                <w:txbxContent>
                  <w:p w14:paraId="7E0FD63D" w14:textId="77777777" w:rsidR="00256802" w:rsidRDefault="00256802">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position:absolute;left:8299;top:12090;width:2658;height:152;visibility:visible;mso-wrap-style:square;v-text-anchor:top" filled="f" stroked="f">
              <v:textbox inset="0,0,0,0">
                <w:txbxContent>
                  <w:p w14:paraId="7E0FD63E" w14:textId="77777777" w:rsidR="00256802" w:rsidRDefault="00256802">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position:absolute;left:667;top:12810;width:7261;height:152;visibility:visible;mso-wrap-style:square;v-text-anchor:top" filled="f" stroked="f">
              <v:textbox inset="0,0,0,0">
                <w:txbxContent>
                  <w:p w14:paraId="7E0FD63F" w14:textId="77777777" w:rsidR="00256802" w:rsidRDefault="00256802">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position:absolute;left:8563;top:12810;width:285;height:152;visibility:visible;mso-wrap-style:square;v-text-anchor:top" filled="f" stroked="f">
              <v:textbox inset="0,0,0,0">
                <w:txbxContent>
                  <w:p w14:paraId="7E0FD640" w14:textId="77777777" w:rsidR="00256802" w:rsidRDefault="00256802">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position:absolute;left:9211;top:12810;width:1229;height:152;visibility:visible;mso-wrap-style:square;v-text-anchor:top" filled="f" stroked="f">
              <v:textbox inset="0,0,0,0">
                <w:txbxContent>
                  <w:p w14:paraId="7E0FD641" w14:textId="77777777" w:rsidR="00256802" w:rsidRDefault="0025680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position:absolute;left:667;top:13050;width:6819;height:152;visibility:visible;mso-wrap-style:square;v-text-anchor:top" filled="f" stroked="f">
              <v:textbox inset="0,0,0,0">
                <w:txbxContent>
                  <w:p w14:paraId="7E0FD642" w14:textId="77777777" w:rsidR="00256802" w:rsidRDefault="00256802">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position:absolute;left:8563;top:13050;width:285;height:152;visibility:visible;mso-wrap-style:square;v-text-anchor:top" filled="f" stroked="f">
              <v:textbox inset="0,0,0,0">
                <w:txbxContent>
                  <w:p w14:paraId="7E0FD643" w14:textId="77777777" w:rsidR="00256802" w:rsidRDefault="00256802">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position:absolute;left:9211;top:13050;width:1197;height:152;visibility:visible;mso-wrap-style:square;v-text-anchor:top" filled="f" stroked="f">
              <v:textbox inset="0,0,0,0">
                <w:txbxContent>
                  <w:p w14:paraId="7E0FD644" w14:textId="77777777" w:rsidR="00256802" w:rsidRDefault="00256802">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position:absolute;left:667;top:13266;width:5031;height:152;visibility:visible;mso-wrap-style:square;v-text-anchor:top" filled="f" stroked="f">
              <v:textbox inset="0,0,0,0">
                <w:txbxContent>
                  <w:p w14:paraId="7E0FD645" w14:textId="77777777" w:rsidR="00256802" w:rsidRDefault="00256802">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position:absolute;left:7051;top:13266;width:4517;height:152;visibility:visible;mso-wrap-style:square;v-text-anchor:top" filled="f" stroked="f">
              <v:textbox inset="0,0,0,0">
                <w:txbxContent>
                  <w:p w14:paraId="7E0FD646" w14:textId="77777777" w:rsidR="00256802" w:rsidRDefault="00256802">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position:absolute;left:667;top:13410;width:4005;height:152;visibility:visible;mso-wrap-style:square;v-text-anchor:top" filled="f" stroked="f">
              <v:textbox inset="0,0,0,0">
                <w:txbxContent>
                  <w:p w14:paraId="7E0FD647" w14:textId="77777777" w:rsidR="00256802" w:rsidRDefault="00256802">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position:absolute;left:7003;top:13410;width:4340;height:152;visibility:visible;mso-wrap-style:square;v-text-anchor:top" filled="f" stroked="f">
              <v:textbox inset="0,0,0,0">
                <w:txbxContent>
                  <w:p w14:paraId="7E0FD648" w14:textId="77777777" w:rsidR="00256802" w:rsidRDefault="00256802">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position:absolute;left:667;top:13554;width:4559;height:152;visibility:visible;mso-wrap-style:square;v-text-anchor:top" filled="f" stroked="f">
              <v:textbox inset="0,0,0,0">
                <w:txbxContent>
                  <w:p w14:paraId="7E0FD649" w14:textId="77777777" w:rsidR="00256802" w:rsidRDefault="00256802">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position:absolute;left:7003;top:13554;width:3677;height:152;visibility:visible;mso-wrap-style:square;v-text-anchor:top" filled="f" stroked="f">
              <v:textbox inset="0,0,0,0">
                <w:txbxContent>
                  <w:p w14:paraId="7E0FD64A" w14:textId="77777777" w:rsidR="00256802" w:rsidRDefault="00256802">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position:absolute;left:667;top:13698;width:4282;height:152;visibility:visible;mso-wrap-style:square;v-text-anchor:top" filled="f" stroked="f">
              <v:textbox inset="0,0,0,0">
                <w:txbxContent>
                  <w:p w14:paraId="7E0FD64B" w14:textId="77777777" w:rsidR="00256802" w:rsidRDefault="00256802">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position:absolute;left:7003;top:13698;width:2721;height:152;visibility:visible;mso-wrap-style:square;v-text-anchor:top" filled="f" stroked="f">
              <v:textbox inset="0,0,0,0">
                <w:txbxContent>
                  <w:p w14:paraId="7E0FD64C" w14:textId="77777777" w:rsidR="00256802" w:rsidRDefault="00256802">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position:absolute;left:379;top:13986;width:2570;height:152;visibility:visible;mso-wrap-style:square;v-text-anchor:top" filled="f" stroked="f">
              <v:textbox inset="0,0,0,0">
                <w:txbxContent>
                  <w:p w14:paraId="7E0FD64D" w14:textId="77777777" w:rsidR="00256802" w:rsidRDefault="00256802">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position:absolute;left:6163;top:13986;width:4282;height:152;visibility:visible;mso-wrap-style:square;v-text-anchor:top" filled="f" stroked="f">
              <v:textbox inset="0,0,0,0">
                <w:txbxContent>
                  <w:p w14:paraId="7E0FD64E" w14:textId="77777777" w:rsidR="00256802" w:rsidRDefault="00256802">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position:absolute;left:379;top:14466;width:2872;height:152;visibility:visible;mso-wrap-style:square;v-text-anchor:top" filled="f" stroked="f">
              <v:textbox inset="0,0,0,0">
                <w:txbxContent>
                  <w:p w14:paraId="7E0FD64F" w14:textId="77777777" w:rsidR="00256802" w:rsidRDefault="00256802">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position:absolute;left:4483;top:14466;width:1065;height:152;visibility:visible;mso-wrap-style:square;v-text-anchor:top" filled="f" stroked="f">
              <v:textbox inset="0,0,0,0">
                <w:txbxContent>
                  <w:p w14:paraId="7E0FD650" w14:textId="77777777" w:rsidR="00256802" w:rsidRDefault="00256802">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position:absolute;left:6163;top:14466;width:3186;height:152;visibility:visible;mso-wrap-style:square;v-text-anchor:top" filled="f" stroked="f">
              <v:textbox inset="0,0,0,0">
                <w:txbxContent>
                  <w:p w14:paraId="7E0FD651" w14:textId="77777777" w:rsidR="00256802" w:rsidRDefault="00256802">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position:absolute;left:10507;top:14466;width:1065;height:152;visibility:visible;mso-wrap-style:square;v-text-anchor:top" filled="f" stroked="f">
              <v:textbox inset="0,0,0,0">
                <w:txbxContent>
                  <w:p w14:paraId="7E0FD652" w14:textId="77777777" w:rsidR="00256802" w:rsidRDefault="00256802">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position:absolute;left:379;top:14970;width:2412;height:152;visibility:visible;mso-wrap-style:square;v-text-anchor:top" filled="f" stroked="f">
              <v:textbox inset="0,0,0,0">
                <w:txbxContent>
                  <w:p w14:paraId="7E0FD653" w14:textId="77777777" w:rsidR="00256802" w:rsidRDefault="00256802">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position:absolute;left:10435;top:14970;width:952;height:152;visibility:visible;mso-wrap-style:square;v-text-anchor:top" filled="f" stroked="f">
              <v:textbox inset="0,0,0,0">
                <w:txbxContent>
                  <w:p w14:paraId="7E0FD654" w14:textId="77777777" w:rsidR="00256802" w:rsidRDefault="00256802">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position:absolute;left:379;top:15114;width:2016;height:152;visibility:visible;mso-wrap-style:square;v-text-anchor:top" filled="f" stroked="f">
              <v:textbox inset="0,0,0,0">
                <w:txbxContent>
                  <w:p w14:paraId="7E0FD655" w14:textId="77777777" w:rsidR="00256802" w:rsidRDefault="00256802">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position:absolute;left:8755;top:15114;width:2218;height:152;visibility:visible;mso-wrap-style:square;v-text-anchor:top" filled="f" stroked="f">
              <v:textbox inset="0,0,0,0">
                <w:txbxContent>
                  <w:p w14:paraId="7E0FD656" w14:textId="77777777" w:rsidR="00256802" w:rsidRDefault="00256802">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position:absolute;left:379;top:1770;width:1457;height:176;visibility:visible;mso-wrap-style:square;v-text-anchor:top" filled="f" stroked="f">
              <v:textbox inset="0,0,0,0">
                <w:txbxContent>
                  <w:p w14:paraId="7E0FD657" w14:textId="77777777" w:rsidR="00256802" w:rsidRDefault="00256802">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position:absolute;left:547;top:1938;width:1405;height:176;visibility:visible;mso-wrap-style:square;v-text-anchor:top" filled="f" stroked="f">
              <v:textbox inset="0,0,0,0">
                <w:txbxContent>
                  <w:p w14:paraId="7E0FD658" w14:textId="77777777" w:rsidR="00256802" w:rsidRDefault="00256802">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position:absolute;left:8755;top:14946;width:1561;height:176;visibility:visible;mso-wrap-style:square;v-text-anchor:top" filled="f" stroked="f">
              <v:textbox inset="0,0,0,0">
                <w:txbxContent>
                  <w:p w14:paraId="7E0FD659" w14:textId="77777777" w:rsidR="00256802" w:rsidRDefault="00256802">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position:absolute;left:451;top:598;width:7360;height:201;visibility:visible;mso-wrap-style:square;v-text-anchor:top" filled="f" stroked="f">
              <v:textbox inset="0,0,0,0">
                <w:txbxContent>
                  <w:p w14:paraId="7E0FD65A" w14:textId="77777777" w:rsidR="00256802" w:rsidRDefault="00256802">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position:absolute;left:2131;top:838;width:4074;height:201;visibility:visible;mso-wrap-style:square;v-text-anchor:top" filled="f" stroked="f">
              <v:textbox inset="0,0,0,0">
                <w:txbxContent>
                  <w:p w14:paraId="7E0FD65B" w14:textId="77777777" w:rsidR="00256802" w:rsidRDefault="00256802">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position:absolute;left:11035;top:531;width:621;height:204;visibility:visible;mso-wrap-style:square;v-text-anchor:top" filled="f" stroked="f">
              <v:textbox inset="0,0,0,0">
                <w:txbxContent>
                  <w:p w14:paraId="7E0FD65C" w14:textId="77777777" w:rsidR="00256802" w:rsidRDefault="00256802">
                    <w:pPr>
                      <w:spacing w:after="0" w:line="240" w:lineRule="auto"/>
                      <w:jc w:val="center"/>
                      <w:rPr>
                        <w:rFonts w:ascii="Courier New" w:hAnsi="Courier New" w:cs="Courier New"/>
                        <w:sz w:val="15"/>
                        <w:szCs w:val="15"/>
                      </w:rPr>
                    </w:pPr>
                  </w:p>
                </w:txbxContent>
              </v:textbox>
            </v:shape>
            <v:shape id="Text Box 246" o:spid="_x0000_s1270" type="#_x0000_t202" style="position:absolute;left:2755;top:15195;width:5628;height:204;visibility:visible;mso-wrap-style:square;v-text-anchor:top" filled="f" stroked="f">
              <v:textbox inset="0,0,0,0">
                <w:txbxContent>
                  <w:p w14:paraId="7E0FD65D" w14:textId="77777777" w:rsidR="00256802" w:rsidRDefault="00256802">
                    <w:pPr>
                      <w:spacing w:after="0" w:line="240" w:lineRule="auto"/>
                      <w:jc w:val="right"/>
                      <w:rPr>
                        <w:rFonts w:ascii="Courier New" w:hAnsi="Courier New" w:cs="Courier New"/>
                        <w:sz w:val="15"/>
                        <w:szCs w:val="15"/>
                      </w:rPr>
                    </w:pPr>
                  </w:p>
                </w:txbxContent>
              </v:textbox>
            </v:shape>
            <v:shape id="Text Box 247" o:spid="_x0000_s1271" type="#_x0000_t202" style="position:absolute;left:7843;top:675;width:2383;height:204;visibility:visible;mso-wrap-style:square;v-text-anchor:top" filled="f" stroked="f">
              <v:textbox inset="0,0,0,0">
                <w:txbxContent>
                  <w:p w14:paraId="7E0FD65E" w14:textId="77777777" w:rsidR="00256802" w:rsidRDefault="00256802">
                    <w:pPr>
                      <w:spacing w:after="0" w:line="240" w:lineRule="auto"/>
                      <w:rPr>
                        <w:rFonts w:ascii="Courier New" w:hAnsi="Courier New" w:cs="Courier New"/>
                        <w:sz w:val="15"/>
                        <w:szCs w:val="15"/>
                      </w:rPr>
                    </w:pPr>
                  </w:p>
                </w:txbxContent>
              </v:textbox>
            </v:shape>
            <v:shape id="Text Box 248" o:spid="_x0000_s1272" type="#_x0000_t202" style="position:absolute;left:7843;top:891;width:2383;height:204;visibility:visible;mso-wrap-style:square;v-text-anchor:top" filled="f" stroked="f">
              <v:textbox inset="0,0,0,0">
                <w:txbxContent>
                  <w:p w14:paraId="7E0FD65F" w14:textId="77777777" w:rsidR="00256802" w:rsidRDefault="00256802">
                    <w:pPr>
                      <w:spacing w:after="0" w:line="240" w:lineRule="auto"/>
                      <w:rPr>
                        <w:rFonts w:ascii="Courier New" w:hAnsi="Courier New" w:cs="Courier New"/>
                        <w:sz w:val="15"/>
                        <w:szCs w:val="15"/>
                      </w:rPr>
                    </w:pPr>
                  </w:p>
                </w:txbxContent>
              </v:textbox>
            </v:shape>
            <v:shape id="Text Box 249" o:spid="_x0000_s1273" type="#_x0000_t202" style="position:absolute;left:595;top:1323;width:2383;height:204;visibility:visible;mso-wrap-style:square;v-text-anchor:top" filled="f" stroked="f">
              <v:textbox inset="0,0,0,0">
                <w:txbxContent>
                  <w:p w14:paraId="7E0FD660" w14:textId="77777777" w:rsidR="00256802" w:rsidRDefault="00256802">
                    <w:pPr>
                      <w:spacing w:after="0" w:line="240" w:lineRule="auto"/>
                      <w:rPr>
                        <w:rFonts w:ascii="Courier New" w:hAnsi="Courier New" w:cs="Courier New"/>
                        <w:sz w:val="15"/>
                        <w:szCs w:val="15"/>
                      </w:rPr>
                    </w:pPr>
                  </w:p>
                </w:txbxContent>
              </v:textbox>
            </v:shape>
            <v:shape id="Text Box 250" o:spid="_x0000_s1274" type="#_x0000_t202" style="position:absolute;left:595;top:1467;width:2847;height:204;visibility:visible;mso-wrap-style:square;v-text-anchor:top" filled="f" stroked="f">
              <v:textbox inset="0,0,0,0">
                <w:txbxContent>
                  <w:p w14:paraId="7E0FD661" w14:textId="77777777" w:rsidR="00256802" w:rsidRDefault="00256802">
                    <w:pPr>
                      <w:spacing w:after="0" w:line="240" w:lineRule="auto"/>
                      <w:rPr>
                        <w:rFonts w:ascii="Courier New" w:hAnsi="Courier New" w:cs="Courier New"/>
                        <w:sz w:val="15"/>
                        <w:szCs w:val="15"/>
                      </w:rPr>
                    </w:pPr>
                  </w:p>
                </w:txbxContent>
              </v:textbox>
            </v:shape>
            <v:shape id="Text Box 251" o:spid="_x0000_s1275" type="#_x0000_t202" style="position:absolute;left:5059;top:1467;width:2383;height:204;visibility:visible;mso-wrap-style:square;v-text-anchor:top" filled="f" stroked="f">
              <v:textbox inset="0,0,0,0">
                <w:txbxContent>
                  <w:p w14:paraId="7E0FD662" w14:textId="77777777" w:rsidR="00256802" w:rsidRDefault="00256802">
                    <w:pPr>
                      <w:spacing w:after="0" w:line="240" w:lineRule="auto"/>
                      <w:rPr>
                        <w:rFonts w:ascii="Courier New" w:hAnsi="Courier New" w:cs="Courier New"/>
                        <w:sz w:val="15"/>
                        <w:szCs w:val="15"/>
                      </w:rPr>
                    </w:pPr>
                  </w:p>
                </w:txbxContent>
              </v:textbox>
            </v:shape>
            <v:shape id="Text Box 252" o:spid="_x0000_s1276" type="#_x0000_t202" style="position:absolute;left:3019;top:1251;width:807;height:204;visibility:visible;mso-wrap-style:square;v-text-anchor:top" filled="f" stroked="f">
              <v:textbox inset="0,0,0,0">
                <w:txbxContent>
                  <w:p w14:paraId="7E0FD663" w14:textId="77777777" w:rsidR="00256802" w:rsidRDefault="00256802">
                    <w:pPr>
                      <w:spacing w:after="0" w:line="240" w:lineRule="auto"/>
                      <w:rPr>
                        <w:rFonts w:ascii="Courier New" w:hAnsi="Courier New" w:cs="Courier New"/>
                        <w:sz w:val="15"/>
                        <w:szCs w:val="15"/>
                      </w:rPr>
                    </w:pPr>
                  </w:p>
                </w:txbxContent>
              </v:textbox>
            </v:shape>
            <v:shape id="Text Box 253" o:spid="_x0000_s1277" type="#_x0000_t202" style="position:absolute;left:3955;top:1251;width:992;height:204;visibility:visible;mso-wrap-style:square;v-text-anchor:top" filled="f" stroked="f">
              <v:textbox inset="0,0,0,0">
                <w:txbxContent>
                  <w:p w14:paraId="7E0FD664" w14:textId="77777777" w:rsidR="00256802" w:rsidRDefault="00256802">
                    <w:pPr>
                      <w:spacing w:after="0" w:line="240" w:lineRule="auto"/>
                      <w:rPr>
                        <w:rFonts w:ascii="Courier New" w:hAnsi="Courier New" w:cs="Courier New"/>
                        <w:sz w:val="15"/>
                        <w:szCs w:val="15"/>
                      </w:rPr>
                    </w:pPr>
                  </w:p>
                </w:txbxContent>
              </v:textbox>
            </v:shape>
            <v:shape id="Text Box 254" o:spid="_x0000_s1278" type="#_x0000_t202" style="position:absolute;left:3019;top:1395;width:992;height:204;visibility:visible;mso-wrap-style:square;v-text-anchor:top" filled="f" stroked="f">
              <v:textbox inset="0,0,0,0">
                <w:txbxContent>
                  <w:p w14:paraId="7E0FD665" w14:textId="77777777" w:rsidR="00256802" w:rsidRDefault="00256802">
                    <w:pPr>
                      <w:spacing w:after="0" w:line="240" w:lineRule="auto"/>
                      <w:rPr>
                        <w:rFonts w:ascii="Courier New" w:hAnsi="Courier New" w:cs="Courier New"/>
                        <w:sz w:val="15"/>
                        <w:szCs w:val="15"/>
                      </w:rPr>
                    </w:pPr>
                  </w:p>
                </w:txbxContent>
              </v:textbox>
            </v:shape>
            <v:shape id="Text Box 255" o:spid="_x0000_s1279" type="#_x0000_t202" style="position:absolute;left:3955;top:1395;width:992;height:204;visibility:visible;mso-wrap-style:square;v-text-anchor:top" filled="f" stroked="f">
              <v:textbox inset="0,0,0,0">
                <w:txbxContent>
                  <w:p w14:paraId="7E0FD666" w14:textId="77777777" w:rsidR="00256802" w:rsidRDefault="00256802">
                    <w:pPr>
                      <w:spacing w:after="0" w:line="240" w:lineRule="auto"/>
                      <w:rPr>
                        <w:rFonts w:ascii="Courier New" w:hAnsi="Courier New" w:cs="Courier New"/>
                        <w:sz w:val="15"/>
                        <w:szCs w:val="15"/>
                      </w:rPr>
                    </w:pPr>
                  </w:p>
                </w:txbxContent>
              </v:textbox>
            </v:shape>
            <v:shape id="Text Box 256" o:spid="_x0000_s1280" type="#_x0000_t202" style="position:absolute;left:3019;top:1539;width:1456;height:204;visibility:visible;mso-wrap-style:square;v-text-anchor:top" filled="f" stroked="f">
              <v:textbox inset="0,0,0,0">
                <w:txbxContent>
                  <w:p w14:paraId="7E0FD667" w14:textId="77777777" w:rsidR="00256802" w:rsidRDefault="00256802">
                    <w:pPr>
                      <w:spacing w:after="0" w:line="240" w:lineRule="auto"/>
                      <w:rPr>
                        <w:rFonts w:ascii="Courier New" w:hAnsi="Courier New" w:cs="Courier New"/>
                        <w:sz w:val="15"/>
                        <w:szCs w:val="15"/>
                      </w:rPr>
                    </w:pPr>
                  </w:p>
                </w:txbxContent>
              </v:textbox>
            </v:shape>
            <v:shape id="Text Box 257" o:spid="_x0000_s1281" type="#_x0000_t202" style="position:absolute;left:6979;top:1467;width:621;height:204;visibility:visible;mso-wrap-style:square;v-text-anchor:top" filled="f" stroked="f">
              <v:textbox inset="0,0,0,0">
                <w:txbxContent>
                  <w:p w14:paraId="7E0FD668" w14:textId="77777777" w:rsidR="00256802" w:rsidRDefault="00256802">
                    <w:pPr>
                      <w:spacing w:after="0" w:line="240" w:lineRule="auto"/>
                      <w:rPr>
                        <w:rFonts w:ascii="Courier New" w:hAnsi="Courier New" w:cs="Courier New"/>
                        <w:sz w:val="15"/>
                        <w:szCs w:val="15"/>
                      </w:rPr>
                    </w:pPr>
                  </w:p>
                </w:txbxContent>
              </v:textbox>
            </v:shape>
            <v:shape id="Text Box 258" o:spid="_x0000_s1282" type="#_x0000_t202" style="position:absolute;left:7843;top:1467;width:2383;height:204;visibility:visible;mso-wrap-style:square;v-text-anchor:top" filled="f" stroked="f">
              <v:textbox inset="0,0,0,0">
                <w:txbxContent>
                  <w:p w14:paraId="7E0FD669"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36C25726Q0395</w:t>
                    </w:r>
                  </w:p>
                </w:txbxContent>
              </v:textbox>
            </v:shape>
            <v:shape id="Text Box 259" o:spid="_x0000_s1283" type="#_x0000_t202" style="position:absolute;left:10339;top:1467;width:992;height:204;visibility:visible;mso-wrap-style:square;v-text-anchor:top" filled="f" stroked="f">
              <v:textbox inset="0,0,0,0">
                <w:txbxContent>
                  <w:p w14:paraId="7E0FD66A" w14:textId="77777777" w:rsidR="00256802" w:rsidRDefault="00256802">
                    <w:pPr>
                      <w:spacing w:after="0" w:line="240" w:lineRule="auto"/>
                      <w:rPr>
                        <w:rFonts w:ascii="Courier New" w:hAnsi="Courier New" w:cs="Courier New"/>
                        <w:sz w:val="15"/>
                        <w:szCs w:val="15"/>
                      </w:rPr>
                    </w:pPr>
                  </w:p>
                </w:txbxContent>
              </v:textbox>
            </v:shape>
            <v:shape id="Text Box 260" o:spid="_x0000_s1284" type="#_x0000_t202" style="position:absolute;left:3235;top:1899;width:3774;height:204;visibility:visible;mso-wrap-style:square;v-text-anchor:top" filled="f" stroked="f">
              <v:textbox inset="0,0,0,0">
                <w:txbxContent>
                  <w:p w14:paraId="7E0FD66B"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Tammy Wilson</w:t>
                    </w:r>
                  </w:p>
                </w:txbxContent>
              </v:textbox>
            </v:shape>
            <v:shape id="Text Box 261" o:spid="_x0000_s1285" type="#_x0000_t202" style="position:absolute;left:7795;top:1899;width:2383;height:204;visibility:visible;mso-wrap-style:square;v-text-anchor:top" filled="f" stroked="f">
              <v:textbox inset="0,0,0,0">
                <w:txbxContent>
                  <w:p w14:paraId="7E0FD66C"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Tammy.Wilson5@va.gov</w:t>
                    </w:r>
                  </w:p>
                </w:txbxContent>
              </v:textbox>
            </v:shape>
            <v:shape id="Text Box 262" o:spid="_x0000_s1286" type="#_x0000_t202" style="position:absolute;left:10627;top:1851;width:992;height:204;visibility:visible;mso-wrap-style:square;v-text-anchor:top" filled="f" stroked="f">
              <v:textbox inset="0,0,0,0">
                <w:txbxContent>
                  <w:p w14:paraId="7E0FD66D"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05-04-2026</w:t>
                    </w:r>
                  </w:p>
                </w:txbxContent>
              </v:textbox>
            </v:shape>
            <v:shape id="Text Box 263" o:spid="_x0000_s1287" type="#_x0000_t202" style="position:absolute;left:10627;top:2019;width:1456;height:204;visibility:visible;mso-wrap-style:square;v-text-anchor:top" filled="f" stroked="f">
              <v:textbox inset="0,0,0,0">
                <w:txbxContent>
                  <w:p w14:paraId="7E0FD66E"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2PM</w:t>
                    </w:r>
                  </w:p>
                </w:txbxContent>
              </v:textbox>
            </v:shape>
            <v:shape id="Text Box 264" o:spid="_x0000_s1288" type="#_x0000_t202" style="position:absolute;left:11491;top:2019;width:343;height:204;visibility:visible;mso-wrap-style:square;v-text-anchor:top" filled="f" stroked="f">
              <v:textbox inset="0,0,0,0">
                <w:txbxContent>
                  <w:p w14:paraId="7E0FD66F"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65" o:spid="_x0000_s1289" type="#_x0000_t202" style="position:absolute;left:5011;top:2235;width:1178;height:204;visibility:visible;mso-wrap-style:square;v-text-anchor:top" filled="f" stroked="f">
              <v:textbox inset="0,0,0,0">
                <w:txbxContent>
                  <w:p w14:paraId="7E0FD670" w14:textId="77777777" w:rsidR="00256802" w:rsidRDefault="00256802">
                    <w:pPr>
                      <w:spacing w:after="0" w:line="240" w:lineRule="auto"/>
                      <w:rPr>
                        <w:rFonts w:ascii="Courier New" w:hAnsi="Courier New" w:cs="Courier New"/>
                        <w:sz w:val="15"/>
                        <w:szCs w:val="15"/>
                      </w:rPr>
                    </w:pPr>
                  </w:p>
                </w:txbxContent>
              </v:textbox>
            </v:shape>
            <v:shape id="Text Box 266" o:spid="_x0000_s1290" type="#_x0000_t202" style="position:absolute;left:595;top:2403;width:3774;height:204;visibility:visible;mso-wrap-style:square;v-text-anchor:top" filled="f" stroked="f">
              <v:textbox inset="0,0,0,0">
                <w:txbxContent>
                  <w:p w14:paraId="7E0FD671" w14:textId="77777777" w:rsidR="00256802" w:rsidRDefault="00256802">
                    <w:pPr>
                      <w:spacing w:after="0" w:line="240" w:lineRule="auto"/>
                      <w:rPr>
                        <w:rFonts w:ascii="Courier New" w:hAnsi="Courier New" w:cs="Courier New"/>
                        <w:sz w:val="15"/>
                        <w:szCs w:val="15"/>
                      </w:rPr>
                    </w:pPr>
                  </w:p>
                </w:txbxContent>
              </v:textbox>
            </v:shape>
            <v:shape id="Text Box 267" o:spid="_x0000_s1291" type="#_x0000_t202" style="position:absolute;left:595;top:2571;width:3774;height:204;visibility:visible;mso-wrap-style:square;v-text-anchor:top" filled="f" stroked="f">
              <v:textbox inset="0,0,0,0">
                <w:txbxContent>
                  <w:p w14:paraId="7E0FD672"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8" o:spid="_x0000_s1292" type="#_x0000_t202" style="position:absolute;left:595;top:2739;width:3774;height:204;visibility:visible;mso-wrap-style:square;v-text-anchor:top" filled="f" stroked="f">
              <v:textbox inset="0,0,0,0">
                <w:txbxContent>
                  <w:p w14:paraId="7E0FD673"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South Texas Veterans HCS</w:t>
                    </w:r>
                  </w:p>
                </w:txbxContent>
              </v:textbox>
            </v:shape>
            <v:shape id="Text Box 269" o:spid="_x0000_s1293" type="#_x0000_t202" style="position:absolute;left:595;top:2907;width:3774;height:204;visibility:visible;mso-wrap-style:square;v-text-anchor:top" filled="f" stroked="f">
              <v:textbox inset="0,0,0,0">
                <w:txbxContent>
                  <w:p w14:paraId="7E0FD674"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5441 Babcock Rd. STE 302</w:t>
                    </w:r>
                  </w:p>
                </w:txbxContent>
              </v:textbox>
            </v:shape>
            <v:shape id="Text Box 270" o:spid="_x0000_s1294" type="#_x0000_t202" style="position:absolute;left:595;top:3075;width:5072;height:204;visibility:visible;mso-wrap-style:square;v-text-anchor:top" filled="f" stroked="f">
              <v:textbox inset="0,0,0,0">
                <w:txbxContent>
                  <w:p w14:paraId="7E0FD675"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v:textbox>
            </v:shape>
            <v:shape id="Text Box 271" o:spid="_x0000_s1295" type="#_x0000_t202" style="position:absolute;left:595;top:3243;width:3774;height:204;visibility:visible;mso-wrap-style:square;v-text-anchor:top" filled="f" stroked="f">
              <v:textbox inset="0,0,0,0">
                <w:txbxContent>
                  <w:p w14:paraId="7E0FD676" w14:textId="77777777" w:rsidR="00256802" w:rsidRDefault="00256802">
                    <w:pPr>
                      <w:spacing w:after="0" w:line="240" w:lineRule="auto"/>
                      <w:rPr>
                        <w:rFonts w:ascii="Courier New" w:hAnsi="Courier New" w:cs="Courier New"/>
                        <w:sz w:val="15"/>
                        <w:szCs w:val="15"/>
                      </w:rPr>
                    </w:pPr>
                  </w:p>
                </w:txbxContent>
              </v:textbox>
            </v:shape>
            <v:shape id="Text Box 272" o:spid="_x0000_s1296" type="#_x0000_t202" style="position:absolute;left:595;top:3411;width:3774;height:204;visibility:visible;mso-wrap-style:square;v-text-anchor:top" filled="f" stroked="f">
              <v:textbox inset="0,0,0,0">
                <w:txbxContent>
                  <w:p w14:paraId="7E0FD677" w14:textId="77777777" w:rsidR="00256802" w:rsidRDefault="00256802">
                    <w:pPr>
                      <w:spacing w:after="0" w:line="240" w:lineRule="auto"/>
                      <w:rPr>
                        <w:rFonts w:ascii="Courier New" w:hAnsi="Courier New" w:cs="Courier New"/>
                        <w:sz w:val="15"/>
                        <w:szCs w:val="15"/>
                      </w:rPr>
                    </w:pPr>
                  </w:p>
                </w:txbxContent>
              </v:textbox>
            </v:shape>
            <v:shape id="Text Box 273" o:spid="_x0000_s1297" type="#_x0000_t202" style="position:absolute;left:7795;top:2211;width:158;height:204;visibility:visible;mso-wrap-style:square;v-text-anchor:top" filled="f" stroked="f">
              <v:textbox inset="0,0,0,0">
                <w:txbxContent>
                  <w:p w14:paraId="7E0FD678" w14:textId="77777777" w:rsidR="00256802" w:rsidRDefault="00256802">
                    <w:pPr>
                      <w:spacing w:after="0" w:line="240" w:lineRule="auto"/>
                      <w:rPr>
                        <w:rFonts w:ascii="Courier New" w:hAnsi="Courier New" w:cs="Courier New"/>
                        <w:sz w:val="15"/>
                        <w:szCs w:val="15"/>
                      </w:rPr>
                    </w:pPr>
                  </w:p>
                </w:txbxContent>
              </v:textbox>
            </v:shape>
            <v:shape id="Text Box 274" o:spid="_x0000_s1298" type="#_x0000_t202" style="position:absolute;left:9235;top:2211;width:158;height:204;visibility:visible;mso-wrap-style:square;v-text-anchor:top" filled="f" stroked="f">
              <v:textbox inset="0,0,0,0">
                <w:txbxContent>
                  <w:p w14:paraId="7E0FD679"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position:absolute;left:10315;top:2211;width:436;height:204;visibility:visible;mso-wrap-style:square;v-text-anchor:top" filled="f" stroked="f">
              <v:textbox inset="0,0,0,0">
                <w:txbxContent>
                  <w:p w14:paraId="7E0FD67A"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position:absolute;left:6259;top:2451;width:158;height:204;visibility:visible;mso-wrap-style:square;v-text-anchor:top" filled="f" stroked="f">
              <v:textbox inset="0,0,0,0">
                <w:txbxContent>
                  <w:p w14:paraId="7E0FD67B" w14:textId="77777777" w:rsidR="00256802" w:rsidRDefault="00256802">
                    <w:pPr>
                      <w:spacing w:after="0" w:line="240" w:lineRule="auto"/>
                      <w:rPr>
                        <w:rFonts w:ascii="Courier New" w:hAnsi="Courier New" w:cs="Courier New"/>
                        <w:sz w:val="15"/>
                        <w:szCs w:val="15"/>
                      </w:rPr>
                    </w:pPr>
                  </w:p>
                </w:txbxContent>
              </v:textbox>
            </v:shape>
            <v:shape id="Text Box 277" o:spid="_x0000_s1301" type="#_x0000_t202" style="position:absolute;left:6259;top:2739;width:158;height:204;visibility:visible;mso-wrap-style:square;v-text-anchor:top" filled="f" stroked="f">
              <v:textbox inset="0,0,0,0">
                <w:txbxContent>
                  <w:p w14:paraId="7E0FD67C" w14:textId="77777777" w:rsidR="00256802" w:rsidRDefault="00256802">
                    <w:pPr>
                      <w:spacing w:after="0" w:line="240" w:lineRule="auto"/>
                      <w:rPr>
                        <w:rFonts w:ascii="Courier New" w:hAnsi="Courier New" w:cs="Courier New"/>
                        <w:sz w:val="15"/>
                        <w:szCs w:val="15"/>
                      </w:rPr>
                    </w:pPr>
                  </w:p>
                </w:txbxContent>
              </v:textbox>
            </v:shape>
            <v:shape id="Text Box 278" o:spid="_x0000_s1302" type="#_x0000_t202" style="position:absolute;left:6259;top:3099;width:158;height:204;visibility:visible;mso-wrap-style:square;v-text-anchor:top" filled="f" stroked="f">
              <v:textbox inset="0,0,0,0">
                <w:txbxContent>
                  <w:p w14:paraId="7E0FD67D"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position:absolute;left:7795;top:2499;width:158;height:204;visibility:visible;mso-wrap-style:square;v-text-anchor:top" filled="f" stroked="f">
              <v:textbox inset="0,0,0,0">
                <w:txbxContent>
                  <w:p w14:paraId="7E0FD67E" w14:textId="77777777" w:rsidR="00256802" w:rsidRDefault="00256802">
                    <w:pPr>
                      <w:spacing w:after="0" w:line="240" w:lineRule="auto"/>
                      <w:rPr>
                        <w:rFonts w:ascii="Courier New" w:hAnsi="Courier New" w:cs="Courier New"/>
                        <w:sz w:val="15"/>
                        <w:szCs w:val="15"/>
                      </w:rPr>
                    </w:pPr>
                  </w:p>
                </w:txbxContent>
              </v:textbox>
            </v:shape>
            <v:shape id="Text Box 280" o:spid="_x0000_s1304" type="#_x0000_t202" style="position:absolute;left:7795;top:2907;width:158;height:204;visibility:visible;mso-wrap-style:square;v-text-anchor:top" filled="f" stroked="f">
              <v:textbox inset="0,0,0,0">
                <w:txbxContent>
                  <w:p w14:paraId="7E0FD67F" w14:textId="77777777" w:rsidR="00256802" w:rsidRDefault="00256802">
                    <w:pPr>
                      <w:spacing w:after="0" w:line="240" w:lineRule="auto"/>
                      <w:rPr>
                        <w:rFonts w:ascii="Courier New" w:hAnsi="Courier New" w:cs="Courier New"/>
                        <w:sz w:val="15"/>
                        <w:szCs w:val="15"/>
                      </w:rPr>
                    </w:pPr>
                  </w:p>
                </w:txbxContent>
              </v:textbox>
            </v:shape>
            <v:shape id="Text Box 281" o:spid="_x0000_s1305" type="#_x0000_t202" style="position:absolute;left:7795;top:3291;width:158;height:204;visibility:visible;mso-wrap-style:square;v-text-anchor:top" filled="f" stroked="f">
              <v:textbox inset="0,0,0,0">
                <w:txbxContent>
                  <w:p w14:paraId="7E0FD680" w14:textId="77777777" w:rsidR="00256802" w:rsidRDefault="00256802">
                    <w:pPr>
                      <w:spacing w:after="0" w:line="240" w:lineRule="auto"/>
                      <w:rPr>
                        <w:rFonts w:ascii="Courier New" w:hAnsi="Courier New" w:cs="Courier New"/>
                        <w:sz w:val="15"/>
                        <w:szCs w:val="15"/>
                      </w:rPr>
                    </w:pPr>
                  </w:p>
                </w:txbxContent>
              </v:textbox>
            </v:shape>
            <v:shape id="Text Box 282" o:spid="_x0000_s1306" type="#_x0000_t202" style="position:absolute;left:9715;top:3291;width:158;height:204;visibility:visible;mso-wrap-style:square;v-text-anchor:top" filled="f" stroked="f">
              <v:textbox inset="0,0,0,0">
                <w:txbxContent>
                  <w:p w14:paraId="7E0FD681" w14:textId="77777777" w:rsidR="00256802" w:rsidRDefault="00256802">
                    <w:pPr>
                      <w:spacing w:after="0" w:line="240" w:lineRule="auto"/>
                      <w:rPr>
                        <w:rFonts w:ascii="Courier New" w:hAnsi="Courier New" w:cs="Courier New"/>
                        <w:sz w:val="15"/>
                        <w:szCs w:val="15"/>
                      </w:rPr>
                    </w:pPr>
                  </w:p>
                </w:txbxContent>
              </v:textbox>
            </v:shape>
            <v:shape id="Text Box 283" o:spid="_x0000_s1307" type="#_x0000_t202" style="position:absolute;left:10675;top:2763;width:621;height:204;visibility:visible;mso-wrap-style:square;v-text-anchor:top" filled="f" stroked="f">
              <v:textbox inset="0,0,0,0">
                <w:txbxContent>
                  <w:p w14:paraId="7E0FD682"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811412</w:t>
                    </w:r>
                  </w:p>
                </w:txbxContent>
              </v:textbox>
            </v:shape>
            <v:shape id="Text Box 284" o:spid="_x0000_s1308" type="#_x0000_t202" style="position:absolute;left:10195;top:3291;width:2383;height:204;visibility:visible;mso-wrap-style:square;v-text-anchor:top" filled="f" stroked="f">
              <v:textbox inset="0,0,0,0">
                <w:txbxContent>
                  <w:p w14:paraId="7E0FD683"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09" type="#_x0000_t202" style="position:absolute;left:3235;top:3819;width:1919;height:204;visibility:visible;mso-wrap-style:square;v-text-anchor:top" filled="f" stroked="f">
              <v:textbox inset="0,0,0,0">
                <w:txbxContent>
                  <w:p w14:paraId="7E0FD684" w14:textId="77777777" w:rsidR="00256802" w:rsidRDefault="00256802">
                    <w:pPr>
                      <w:spacing w:after="0" w:line="240" w:lineRule="auto"/>
                      <w:rPr>
                        <w:rFonts w:ascii="Courier New" w:hAnsi="Courier New" w:cs="Courier New"/>
                        <w:sz w:val="15"/>
                        <w:szCs w:val="15"/>
                      </w:rPr>
                    </w:pPr>
                  </w:p>
                </w:txbxContent>
              </v:textbox>
            </v:shape>
            <v:shape id="Text Box 286" o:spid="_x0000_s1310" type="#_x0000_t202" style="position:absolute;left:3235;top:3987;width:1919;height:204;visibility:visible;mso-wrap-style:square;v-text-anchor:top" filled="f" stroked="f">
              <v:textbox inset="0,0,0,0">
                <w:txbxContent>
                  <w:p w14:paraId="7E0FD685" w14:textId="77777777" w:rsidR="00256802" w:rsidRDefault="00256802">
                    <w:pPr>
                      <w:spacing w:after="0" w:line="240" w:lineRule="auto"/>
                      <w:rPr>
                        <w:rFonts w:ascii="Courier New" w:hAnsi="Courier New" w:cs="Courier New"/>
                        <w:sz w:val="15"/>
                        <w:szCs w:val="15"/>
                      </w:rPr>
                    </w:pPr>
                  </w:p>
                </w:txbxContent>
              </v:textbox>
            </v:shape>
            <v:shape id="Text Box 287" o:spid="_x0000_s1311" type="#_x0000_t202" style="position:absolute;left:3235;top:4155;width:1919;height:204;visibility:visible;mso-wrap-style:square;v-text-anchor:top" filled="f" stroked="f">
              <v:textbox inset="0,0,0,0">
                <w:txbxContent>
                  <w:p w14:paraId="7E0FD686" w14:textId="77777777" w:rsidR="00256802" w:rsidRDefault="00256802">
                    <w:pPr>
                      <w:spacing w:after="0" w:line="240" w:lineRule="auto"/>
                      <w:rPr>
                        <w:rFonts w:ascii="Courier New" w:hAnsi="Courier New" w:cs="Courier New"/>
                        <w:sz w:val="15"/>
                        <w:szCs w:val="15"/>
                      </w:rPr>
                    </w:pPr>
                  </w:p>
                </w:txbxContent>
              </v:textbox>
            </v:shape>
            <v:shape id="Text Box 288" o:spid="_x0000_s1312" type="#_x0000_t202" style="position:absolute;left:3235;top:4323;width:1919;height:204;visibility:visible;mso-wrap-style:square;v-text-anchor:top" filled="f" stroked="f">
              <v:textbox inset="0,0,0,0">
                <w:txbxContent>
                  <w:p w14:paraId="7E0FD687" w14:textId="77777777" w:rsidR="00256802" w:rsidRDefault="00256802">
                    <w:pPr>
                      <w:spacing w:after="0" w:line="240" w:lineRule="auto"/>
                      <w:rPr>
                        <w:rFonts w:ascii="Courier New" w:hAnsi="Courier New" w:cs="Courier New"/>
                        <w:sz w:val="15"/>
                        <w:szCs w:val="15"/>
                      </w:rPr>
                    </w:pPr>
                  </w:p>
                </w:txbxContent>
              </v:textbox>
            </v:shape>
            <v:shape id="Text Box 289" o:spid="_x0000_s1313" type="#_x0000_t202" style="position:absolute;left:595;top:4203;width:158;height:204;visibility:visible;mso-wrap-style:square;v-text-anchor:top" filled="f" stroked="f">
              <v:textbox inset="0,0,0,0">
                <w:txbxContent>
                  <w:p w14:paraId="7E0FD688" w14:textId="77777777" w:rsidR="00256802" w:rsidRDefault="00256802">
                    <w:pPr>
                      <w:spacing w:after="0" w:line="240" w:lineRule="auto"/>
                      <w:rPr>
                        <w:rFonts w:ascii="Courier New" w:hAnsi="Courier New" w:cs="Courier New"/>
                        <w:sz w:val="15"/>
                        <w:szCs w:val="15"/>
                      </w:rPr>
                    </w:pPr>
                  </w:p>
                </w:txbxContent>
              </v:textbox>
            </v:shape>
            <v:shape id="Text Box 290" o:spid="_x0000_s1314" type="#_x0000_t202" style="position:absolute;left:6259;top:3843;width:158;height:204;visibility:visible;mso-wrap-style:square;v-text-anchor:top" filled="f" stroked="f">
              <v:textbox inset="0,0,0,0">
                <w:txbxContent>
                  <w:p w14:paraId="7E0FD689" w14:textId="77777777" w:rsidR="00256802" w:rsidRDefault="00256802">
                    <w:pPr>
                      <w:spacing w:after="0" w:line="240" w:lineRule="auto"/>
                      <w:rPr>
                        <w:rFonts w:ascii="Courier New" w:hAnsi="Courier New" w:cs="Courier New"/>
                        <w:sz w:val="15"/>
                        <w:szCs w:val="15"/>
                      </w:rPr>
                    </w:pPr>
                  </w:p>
                </w:txbxContent>
              </v:textbox>
            </v:shape>
            <v:shape id="Text Box 291" o:spid="_x0000_s1315" type="#_x0000_t202" style="position:absolute;left:8995;top:3891;width:992;height:204;visibility:visible;mso-wrap-style:square;v-text-anchor:top" filled="f" stroked="f">
              <v:textbox inset="0,0,0,0">
                <w:txbxContent>
                  <w:p w14:paraId="7E0FD68A" w14:textId="77777777" w:rsidR="00256802" w:rsidRDefault="00256802">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position:absolute;left:8899;top:4275;width:158;height:204;visibility:visible;mso-wrap-style:square;v-text-anchor:top" filled="f" stroked="f">
              <v:textbox inset="0,0,0,0">
                <w:txbxContent>
                  <w:p w14:paraId="7E0FD68B"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position:absolute;left:9763;top:4275;width:158;height:204;visibility:visible;mso-wrap-style:square;v-text-anchor:top" filled="f" stroked="f">
              <v:textbox inset="0,0,0,0">
                <w:txbxContent>
                  <w:p w14:paraId="7E0FD68C" w14:textId="77777777" w:rsidR="00256802" w:rsidRDefault="00256802">
                    <w:pPr>
                      <w:spacing w:after="0" w:line="240" w:lineRule="auto"/>
                      <w:rPr>
                        <w:rFonts w:ascii="Courier New" w:hAnsi="Courier New" w:cs="Courier New"/>
                        <w:sz w:val="15"/>
                        <w:szCs w:val="15"/>
                      </w:rPr>
                    </w:pPr>
                  </w:p>
                </w:txbxContent>
              </v:textbox>
            </v:shape>
            <v:shape id="Text Box 294" o:spid="_x0000_s1318" type="#_x0000_t202" style="position:absolute;left:10531;top:4275;width:158;height:204;visibility:visible;mso-wrap-style:square;v-text-anchor:top" filled="f" stroked="f">
              <v:textbox inset="0,0,0,0">
                <w:txbxContent>
                  <w:p w14:paraId="7E0FD68D" w14:textId="77777777" w:rsidR="00256802" w:rsidRDefault="00256802">
                    <w:pPr>
                      <w:spacing w:after="0" w:line="240" w:lineRule="auto"/>
                      <w:rPr>
                        <w:rFonts w:ascii="Courier New" w:hAnsi="Courier New" w:cs="Courier New"/>
                        <w:sz w:val="15"/>
                        <w:szCs w:val="15"/>
                      </w:rPr>
                    </w:pPr>
                  </w:p>
                </w:txbxContent>
              </v:textbox>
            </v:shape>
            <v:shape id="Text Box 295" o:spid="_x0000_s1319" type="#_x0000_t202" style="position:absolute;left:5011;top:4539;width:1178;height:204;visibility:visible;mso-wrap-style:square;v-text-anchor:top" filled="f" stroked="f">
              <v:textbox inset="0,0,0,0">
                <w:txbxContent>
                  <w:p w14:paraId="7E0FD68E" w14:textId="77777777" w:rsidR="00256802" w:rsidRDefault="00256802">
                    <w:pPr>
                      <w:spacing w:after="0" w:line="240" w:lineRule="auto"/>
                      <w:rPr>
                        <w:rFonts w:ascii="Courier New" w:hAnsi="Courier New" w:cs="Courier New"/>
                        <w:sz w:val="15"/>
                        <w:szCs w:val="15"/>
                      </w:rPr>
                    </w:pPr>
                  </w:p>
                </w:txbxContent>
              </v:textbox>
            </v:shape>
            <v:shape id="Text Box 296" o:spid="_x0000_s1320" type="#_x0000_t202" style="position:absolute;left:595;top:4803;width:3774;height:204;visibility:visible;mso-wrap-style:square;v-text-anchor:top" filled="f" stroked="f">
              <v:textbox inset="0,0,0,0">
                <w:txbxContent>
                  <w:p w14:paraId="7E0FD68F"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97" o:spid="_x0000_s1321" type="#_x0000_t202" style="position:absolute;left:595;top:4971;width:3774;height:204;visibility:visible;mso-wrap-style:square;v-text-anchor:top" filled="f" stroked="f">
              <v:textbox inset="0,0,0,0">
                <w:txbxContent>
                  <w:p w14:paraId="7E0FD690"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Central Texas Veterans HCS</w:t>
                    </w:r>
                  </w:p>
                </w:txbxContent>
              </v:textbox>
            </v:shape>
            <v:shape id="Text Box 298" o:spid="_x0000_s1322" type="#_x0000_t202" style="position:absolute;left:595;top:5139;width:3774;height:204;visibility:visible;mso-wrap-style:square;v-text-anchor:top" filled="f" stroked="f">
              <v:textbox inset="0,0,0,0">
                <w:txbxContent>
                  <w:p w14:paraId="7E0FD691"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4800 Memorial Drive</w:t>
                    </w:r>
                  </w:p>
                </w:txbxContent>
              </v:textbox>
            </v:shape>
            <v:shape id="Text Box 299" o:spid="_x0000_s1323" type="#_x0000_t202" style="position:absolute;left:595;top:5307;width:3774;height:204;visibility:visible;mso-wrap-style:square;v-text-anchor:top" filled="f" stroked="f">
              <v:textbox inset="0,0,0,0">
                <w:txbxContent>
                  <w:p w14:paraId="7E0FD692" w14:textId="77777777" w:rsidR="00256802" w:rsidRDefault="00256802">
                    <w:pPr>
                      <w:spacing w:after="0" w:line="240" w:lineRule="auto"/>
                      <w:rPr>
                        <w:rFonts w:ascii="Courier New" w:hAnsi="Courier New" w:cs="Courier New"/>
                        <w:sz w:val="15"/>
                        <w:szCs w:val="15"/>
                      </w:rPr>
                    </w:pPr>
                  </w:p>
                </w:txbxContent>
              </v:textbox>
            </v:shape>
            <v:shape id="Text Box 300" o:spid="_x0000_s1324" type="#_x0000_t202" style="position:absolute;left:595;top:5475;width:5072;height:204;visibility:visible;mso-wrap-style:square;v-text-anchor:top" filled="f" stroked="f">
              <v:textbox inset="0,0,0,0">
                <w:txbxContent>
                  <w:p w14:paraId="7E0FD693"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Waco TX 76711</w:t>
                    </w:r>
                  </w:p>
                </w:txbxContent>
              </v:textbox>
            </v:shape>
            <v:shape id="Text Box 301" o:spid="_x0000_s1325" type="#_x0000_t202" style="position:absolute;left:10795;top:4539;width:1178;height:204;visibility:visible;mso-wrap-style:square;v-text-anchor:top" filled="f" stroked="f">
              <v:textbox inset="0,0,0,0">
                <w:txbxContent>
                  <w:p w14:paraId="7E0FD694" w14:textId="77777777" w:rsidR="00256802" w:rsidRDefault="00256802">
                    <w:pPr>
                      <w:spacing w:after="0" w:line="240" w:lineRule="auto"/>
                      <w:rPr>
                        <w:rFonts w:ascii="Courier New" w:hAnsi="Courier New" w:cs="Courier New"/>
                        <w:sz w:val="15"/>
                        <w:szCs w:val="15"/>
                      </w:rPr>
                    </w:pPr>
                  </w:p>
                </w:txbxContent>
              </v:textbox>
            </v:shape>
            <v:shape id="Text Box 302" o:spid="_x0000_s1326" type="#_x0000_t202" style="position:absolute;left:6595;top:4803;width:3774;height:204;visibility:visible;mso-wrap-style:square;v-text-anchor:top" filled="f" stroked="f">
              <v:textbox inset="0,0,0,0">
                <w:txbxContent>
                  <w:p w14:paraId="7E0FD695" w14:textId="77777777" w:rsidR="00256802" w:rsidRDefault="00256802">
                    <w:pPr>
                      <w:spacing w:after="0" w:line="240" w:lineRule="auto"/>
                      <w:rPr>
                        <w:rFonts w:ascii="Courier New" w:hAnsi="Courier New" w:cs="Courier New"/>
                        <w:sz w:val="15"/>
                        <w:szCs w:val="15"/>
                      </w:rPr>
                    </w:pPr>
                  </w:p>
                </w:txbxContent>
              </v:textbox>
            </v:shape>
            <v:shape id="Text Box 303" o:spid="_x0000_s1327" type="#_x0000_t202" style="position:absolute;left:6595;top:4971;width:3774;height:204;visibility:visible;mso-wrap-style:square;v-text-anchor:top" filled="f" stroked="f">
              <v:textbox inset="0,0,0,0">
                <w:txbxContent>
                  <w:p w14:paraId="7E0FD696"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4" o:spid="_x0000_s1328" type="#_x0000_t202" style="position:absolute;left:6595;top:5139;width:3774;height:204;visibility:visible;mso-wrap-style:square;v-text-anchor:top" filled="f" stroked="f">
              <v:textbox inset="0,0,0,0">
                <w:txbxContent>
                  <w:p w14:paraId="7E0FD697"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South Texas Veterans HCS</w:t>
                    </w:r>
                  </w:p>
                </w:txbxContent>
              </v:textbox>
            </v:shape>
            <v:shape id="Text Box 305" o:spid="_x0000_s1329" type="#_x0000_t202" style="position:absolute;left:6595;top:5307;width:3774;height:204;visibility:visible;mso-wrap-style:square;v-text-anchor:top" filled="f" stroked="f">
              <v:textbox inset="0,0,0,0">
                <w:txbxContent>
                  <w:p w14:paraId="7E0FD698"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5441 Babcock Rd. STE 302</w:t>
                    </w:r>
                  </w:p>
                </w:txbxContent>
              </v:textbox>
            </v:shape>
            <v:shape id="Text Box 306" o:spid="_x0000_s1330" type="#_x0000_t202" style="position:absolute;left:6595;top:5475;width:5072;height:204;visibility:visible;mso-wrap-style:square;v-text-anchor:top" filled="f" stroked="f">
              <v:textbox inset="0,0,0,0">
                <w:txbxContent>
                  <w:p w14:paraId="7E0FD699"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San Antonio TX 78240</w:t>
                    </w:r>
                  </w:p>
                </w:txbxContent>
              </v:textbox>
            </v:shape>
            <v:shape id="Text Box 307" o:spid="_x0000_s1331" type="#_x0000_t202" style="position:absolute;left:2659;top:5715;width:529;height:204;visibility:visible;mso-wrap-style:square;v-text-anchor:top" filled="f" stroked="f">
              <v:textbox inset="0,0,0,0">
                <w:txbxContent>
                  <w:p w14:paraId="7E0FD69A" w14:textId="77777777" w:rsidR="00256802" w:rsidRDefault="00256802">
                    <w:pPr>
                      <w:spacing w:after="0" w:line="240" w:lineRule="auto"/>
                      <w:jc w:val="right"/>
                      <w:rPr>
                        <w:rFonts w:ascii="Courier New" w:hAnsi="Courier New" w:cs="Courier New"/>
                        <w:sz w:val="15"/>
                        <w:szCs w:val="15"/>
                      </w:rPr>
                    </w:pPr>
                  </w:p>
                </w:txbxContent>
              </v:textbox>
            </v:shape>
            <v:shape id="Text Box 308" o:spid="_x0000_s1332" type="#_x0000_t202" style="position:absolute;left:5011;top:5715;width:1178;height:204;visibility:visible;mso-wrap-style:square;v-text-anchor:top" filled="f" stroked="f">
              <v:textbox inset="0,0,0,0">
                <w:txbxContent>
                  <w:p w14:paraId="7E0FD69B" w14:textId="77777777" w:rsidR="00256802" w:rsidRDefault="00256802">
                    <w:pPr>
                      <w:spacing w:after="0" w:line="240" w:lineRule="auto"/>
                      <w:rPr>
                        <w:rFonts w:ascii="Courier New" w:hAnsi="Courier New" w:cs="Courier New"/>
                        <w:sz w:val="15"/>
                        <w:szCs w:val="15"/>
                      </w:rPr>
                    </w:pPr>
                  </w:p>
                </w:txbxContent>
              </v:textbox>
            </v:shape>
            <v:shape id="Text Box 309" o:spid="_x0000_s1333" type="#_x0000_t202" style="position:absolute;left:595;top:5883;width:5721;height:204;visibility:visible;mso-wrap-style:square;v-text-anchor:top" filled="f" stroked="f">
              <v:textbox inset="0,0,0,0">
                <w:txbxContent>
                  <w:p w14:paraId="7E0FD69C"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position:absolute;left:595;top:6051;width:5628;height:204;visibility:visible;mso-wrap-style:square;v-text-anchor:top" filled="f" stroked="f">
              <v:textbox inset="0,0,0,0">
                <w:txbxContent>
                  <w:p w14:paraId="7E0FD69D" w14:textId="77777777" w:rsidR="00256802" w:rsidRDefault="00256802">
                    <w:pPr>
                      <w:spacing w:after="0" w:line="240" w:lineRule="auto"/>
                      <w:rPr>
                        <w:rFonts w:ascii="Courier New" w:hAnsi="Courier New" w:cs="Courier New"/>
                        <w:sz w:val="15"/>
                        <w:szCs w:val="15"/>
                      </w:rPr>
                    </w:pPr>
                  </w:p>
                </w:txbxContent>
              </v:textbox>
            </v:shape>
            <v:shape id="Text Box 311" o:spid="_x0000_s1335" type="#_x0000_t202" style="position:absolute;left:595;top:6219;width:11192;height:204;visibility:visible;mso-wrap-style:square;v-text-anchor:top" filled="f" stroked="f">
              <v:textbox inset="0,0,0,0">
                <w:txbxContent>
                  <w:p w14:paraId="7E0FD69E" w14:textId="77777777" w:rsidR="00256802" w:rsidRDefault="00256802">
                    <w:pPr>
                      <w:spacing w:after="0" w:line="240" w:lineRule="auto"/>
                      <w:rPr>
                        <w:rFonts w:ascii="Courier New" w:hAnsi="Courier New" w:cs="Courier New"/>
                        <w:sz w:val="15"/>
                        <w:szCs w:val="15"/>
                      </w:rPr>
                    </w:pPr>
                  </w:p>
                </w:txbxContent>
              </v:textbox>
            </v:shape>
            <v:shape id="Text Box 312" o:spid="_x0000_s1336" type="#_x0000_t202" style="position:absolute;left:595;top:6387;width:13974;height:204;visibility:visible;mso-wrap-style:square;v-text-anchor:top" filled="f" stroked="f">
              <v:textbox inset="0,0,0,0">
                <w:txbxContent>
                  <w:p w14:paraId="7E0FD69F" w14:textId="77777777" w:rsidR="00256802" w:rsidRDefault="00256802">
                    <w:pPr>
                      <w:spacing w:after="0" w:line="240" w:lineRule="auto"/>
                      <w:rPr>
                        <w:rFonts w:ascii="Courier New" w:hAnsi="Courier New" w:cs="Courier New"/>
                        <w:sz w:val="15"/>
                        <w:szCs w:val="15"/>
                      </w:rPr>
                    </w:pPr>
                  </w:p>
                </w:txbxContent>
              </v:textbox>
            </v:shape>
            <v:shape id="Text Box 313" o:spid="_x0000_s1337" type="#_x0000_t202" style="position:absolute;left:595;top:6555;width:13974;height:204;visibility:visible;mso-wrap-style:square;v-text-anchor:top" filled="f" stroked="f">
              <v:textbox inset="0,0,0,0">
                <w:txbxContent>
                  <w:p w14:paraId="7E0FD6A0" w14:textId="77777777" w:rsidR="00256802" w:rsidRDefault="00256802">
                    <w:pPr>
                      <w:spacing w:after="0" w:line="240" w:lineRule="auto"/>
                      <w:rPr>
                        <w:rFonts w:ascii="Courier New" w:hAnsi="Courier New" w:cs="Courier New"/>
                        <w:sz w:val="15"/>
                        <w:szCs w:val="15"/>
                      </w:rPr>
                    </w:pPr>
                  </w:p>
                </w:txbxContent>
              </v:textbox>
            </v:shape>
            <v:shape id="Text Box 314" o:spid="_x0000_s1338" type="#_x0000_t202" style="position:absolute;left:595;top:6723;width:13974;height:204;visibility:visible;mso-wrap-style:square;v-text-anchor:top" filled="f" stroked="f">
              <v:textbox inset="0,0,0,0">
                <w:txbxContent>
                  <w:p w14:paraId="7E0FD6A1" w14:textId="77777777" w:rsidR="00256802" w:rsidRDefault="00256802">
                    <w:pPr>
                      <w:spacing w:after="0" w:line="240" w:lineRule="auto"/>
                      <w:rPr>
                        <w:rFonts w:ascii="Courier New" w:hAnsi="Courier New" w:cs="Courier New"/>
                        <w:sz w:val="15"/>
                        <w:szCs w:val="15"/>
                      </w:rPr>
                    </w:pPr>
                  </w:p>
                </w:txbxContent>
              </v:textbox>
            </v:shape>
            <v:shape id="Text Box 315" o:spid="_x0000_s1339" type="#_x0000_t202" style="position:absolute;left:595;top:6891;width:13974;height:204;visibility:visible;mso-wrap-style:square;v-text-anchor:top" filled="f" stroked="f">
              <v:textbox inset="0,0,0,0">
                <w:txbxContent>
                  <w:p w14:paraId="7E0FD6A2" w14:textId="77777777" w:rsidR="00256802" w:rsidRDefault="00256802">
                    <w:pPr>
                      <w:spacing w:after="0" w:line="240" w:lineRule="auto"/>
                      <w:rPr>
                        <w:rFonts w:ascii="Courier New" w:hAnsi="Courier New" w:cs="Courier New"/>
                        <w:sz w:val="15"/>
                        <w:szCs w:val="15"/>
                      </w:rPr>
                    </w:pPr>
                  </w:p>
                </w:txbxContent>
              </v:textbox>
            </v:shape>
            <v:shape id="Text Box 316" o:spid="_x0000_s1340" type="#_x0000_t202" style="position:absolute;left:595;top:7059;width:13696;height:204;visibility:visible;mso-wrap-style:square;v-text-anchor:top" filled="f" stroked="f">
              <v:textbox inset="0,0,0,0">
                <w:txbxContent>
                  <w:p w14:paraId="7E0FD6A3"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position:absolute;left:595;top:7227;width:3774;height:204;visibility:visible;mso-wrap-style:square;v-text-anchor:top" filled="f" stroked="f">
              <v:textbox inset="0,0,0,0">
                <w:txbxContent>
                  <w:p w14:paraId="7E0FD6A4" w14:textId="77777777" w:rsidR="00256802" w:rsidRDefault="00256802">
                    <w:pPr>
                      <w:spacing w:after="0" w:line="240" w:lineRule="auto"/>
                      <w:rPr>
                        <w:rFonts w:ascii="Courier New" w:hAnsi="Courier New" w:cs="Courier New"/>
                        <w:sz w:val="15"/>
                        <w:szCs w:val="15"/>
                      </w:rPr>
                    </w:pPr>
                  </w:p>
                </w:txbxContent>
              </v:textbox>
            </v:shape>
            <v:shape id="Text Box 318" o:spid="_x0000_s1342" type="#_x0000_t202" style="position:absolute;left:595;top:7395;width:3774;height:204;visibility:visible;mso-wrap-style:square;v-text-anchor:top" filled="f" stroked="f">
              <v:textbox inset="0,0,0,0">
                <w:txbxContent>
                  <w:p w14:paraId="7E0FD6A5" w14:textId="77777777" w:rsidR="00256802" w:rsidRDefault="00256802">
                    <w:pPr>
                      <w:spacing w:after="0" w:line="240" w:lineRule="auto"/>
                      <w:rPr>
                        <w:rFonts w:ascii="Courier New" w:hAnsi="Courier New" w:cs="Courier New"/>
                        <w:sz w:val="15"/>
                        <w:szCs w:val="15"/>
                      </w:rPr>
                    </w:pPr>
                  </w:p>
                </w:txbxContent>
              </v:textbox>
            </v:shape>
            <v:shape id="Text Box 319" o:spid="_x0000_s1343" type="#_x0000_t202" style="position:absolute;left:1267;top:7539;width:2847;height:204;visibility:visible;mso-wrap-style:square;v-text-anchor:top" filled="f" stroked="f">
              <v:textbox inset="0,0,0,0">
                <w:txbxContent>
                  <w:p w14:paraId="7E0FD6A6" w14:textId="77777777" w:rsidR="00256802" w:rsidRDefault="00256802">
                    <w:pPr>
                      <w:spacing w:after="0" w:line="240" w:lineRule="auto"/>
                      <w:rPr>
                        <w:rFonts w:ascii="Courier New" w:hAnsi="Courier New" w:cs="Courier New"/>
                        <w:sz w:val="15"/>
                        <w:szCs w:val="15"/>
                      </w:rPr>
                    </w:pPr>
                  </w:p>
                </w:txbxContent>
              </v:textbox>
            </v:shape>
            <v:shape id="Text Box 320" o:spid="_x0000_s1344" type="#_x0000_t202" style="position:absolute;left:4147;top:7539;width:1178;height:204;visibility:visible;mso-wrap-style:square;v-text-anchor:top" filled="f" stroked="f">
              <v:textbox inset="0,0,0,0">
                <w:txbxContent>
                  <w:p w14:paraId="7E0FD6A7" w14:textId="77777777" w:rsidR="00256802" w:rsidRDefault="00256802">
                    <w:pPr>
                      <w:spacing w:after="0" w:line="240" w:lineRule="auto"/>
                      <w:rPr>
                        <w:rFonts w:ascii="Courier New" w:hAnsi="Courier New" w:cs="Courier New"/>
                        <w:sz w:val="15"/>
                        <w:szCs w:val="15"/>
                      </w:rPr>
                    </w:pPr>
                  </w:p>
                </w:txbxContent>
              </v:textbox>
            </v:shape>
            <v:shape id="Text Box 321" o:spid="_x0000_s1345" type="#_x0000_t202" style="position:absolute;left:5635;top:7539;width:436;height:204;visibility:visible;mso-wrap-style:square;v-text-anchor:top" filled="f" stroked="f">
              <v:textbox inset="0,0,0,0">
                <w:txbxContent>
                  <w:p w14:paraId="7E0FD6A8" w14:textId="77777777" w:rsidR="00256802" w:rsidRDefault="00256802">
                    <w:pPr>
                      <w:spacing w:after="0" w:line="240" w:lineRule="auto"/>
                      <w:rPr>
                        <w:rFonts w:ascii="Courier New" w:hAnsi="Courier New" w:cs="Courier New"/>
                        <w:sz w:val="15"/>
                        <w:szCs w:val="15"/>
                      </w:rPr>
                    </w:pPr>
                  </w:p>
                </w:txbxContent>
              </v:textbox>
            </v:shape>
            <v:shape id="Text Box 322" o:spid="_x0000_s1346" type="#_x0000_t202" style="position:absolute;left:10531;top:5715;width:1456;height:204;visibility:visible;mso-wrap-style:square;v-text-anchor:top" filled="f" stroked="f">
              <v:textbox inset="0,0,0,0">
                <w:txbxContent>
                  <w:p w14:paraId="7E0FD6A9" w14:textId="77777777" w:rsidR="00256802" w:rsidRDefault="00256802">
                    <w:pPr>
                      <w:spacing w:after="0" w:line="240" w:lineRule="auto"/>
                      <w:rPr>
                        <w:rFonts w:ascii="Courier New" w:hAnsi="Courier New" w:cs="Courier New"/>
                        <w:sz w:val="15"/>
                        <w:szCs w:val="15"/>
                      </w:rPr>
                    </w:pPr>
                  </w:p>
                </w:txbxContent>
              </v:textbox>
            </v:shape>
            <v:shape id="Text Box 323" o:spid="_x0000_s1347" type="#_x0000_t202" style="position:absolute;left:6595;top:6147;width:3774;height:204;visibility:visible;mso-wrap-style:square;v-text-anchor:top" filled="f" stroked="f">
              <v:textbox inset="0,0,0,0">
                <w:txbxContent>
                  <w:p w14:paraId="7E0FD6AA"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This is accomplished through the</w:t>
                    </w:r>
                  </w:p>
                </w:txbxContent>
              </v:textbox>
            </v:shape>
            <v:shape id="Text Box 324" o:spid="_x0000_s1348" type="#_x0000_t202" style="position:absolute;left:6595;top:6315;width:3774;height:204;visibility:visible;mso-wrap-style:square;v-text-anchor:top" filled="f" stroked="f">
              <v:textbox inset="0,0,0,0">
                <w:txbxContent>
                  <w:p w14:paraId="7E0FD6AB"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Tungsten Network located at:</w:t>
                    </w:r>
                  </w:p>
                </w:txbxContent>
              </v:textbox>
            </v:shape>
            <v:shape id="Text Box 325" o:spid="_x0000_s1349" type="#_x0000_t202" style="position:absolute;left:6595;top:6483;width:3774;height:204;visibility:visible;mso-wrap-style:square;v-text-anchor:top" filled="f" stroked="f">
              <v:textbox inset="0,0,0,0">
                <w:txbxContent>
                  <w:p w14:paraId="7E0FD6AC"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http://www.fsc.va.gov/einvoice.asp</w:t>
                    </w:r>
                  </w:p>
                </w:txbxContent>
              </v:textbox>
            </v:shape>
            <v:shape id="Text Box 326" o:spid="_x0000_s1350" type="#_x0000_t202" style="position:absolute;left:6595;top:6651;width:3774;height:204;visibility:visible;mso-wrap-style:square;v-text-anchor:top" filled="f" stroked="f">
              <v:textbox inset="0,0,0,0">
                <w:txbxContent>
                  <w:p w14:paraId="7E0FD6AD"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This is mandatory and the sole method</w:t>
                    </w:r>
                  </w:p>
                </w:txbxContent>
              </v:textbox>
            </v:shape>
            <v:shape id="Text Box 327" o:spid="_x0000_s1351" type="#_x0000_t202" style="position:absolute;left:6595;top:6819;width:5072;height:204;visibility:visible;mso-wrap-style:square;v-text-anchor:top" filled="f" stroked="f">
              <v:textbox inset="0,0,0,0">
                <w:txbxContent>
                  <w:p w14:paraId="7E0FD6AE"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 xml:space="preserve">for submitting invoices.  </w:t>
                    </w:r>
                  </w:p>
                </w:txbxContent>
              </v:textbox>
            </v:shape>
            <v:shape id="Text Box 328" o:spid="_x0000_s1352" type="#_x0000_t202" style="position:absolute;left:6595;top:7107;width:2383;height:204;visibility:visible;mso-wrap-style:square;v-text-anchor:top" filled="f" stroked="f">
              <v:textbox inset="0,0,0,0">
                <w:txbxContent>
                  <w:p w14:paraId="7E0FD6AF"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(877) 353-9791</w:t>
                    </w:r>
                  </w:p>
                </w:txbxContent>
              </v:textbox>
            </v:shape>
            <v:shape id="Text Box 329" o:spid="_x0000_s1353" type="#_x0000_t202" style="position:absolute;left:9475;top:7107;width:2383;height:204;visibility:visible;mso-wrap-style:square;v-text-anchor:top" filled="f" stroked="f">
              <v:textbox inset="0,0,0,0">
                <w:txbxContent>
                  <w:p w14:paraId="7E0FD6B0"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(512) 460-5540</w:t>
                    </w:r>
                  </w:p>
                </w:txbxContent>
              </v:textbox>
            </v:shape>
            <v:shape id="Text Box 330" o:spid="_x0000_s1354" type="#_x0000_t202" style="position:absolute;left:8083;top:7899;width:158;height:204;visibility:visible;mso-wrap-style:square;v-text-anchor:top" filled="f" stroked="f">
              <v:textbox inset="0,0,0,0">
                <w:txbxContent>
                  <w:p w14:paraId="7E0FD6B1" w14:textId="77777777" w:rsidR="00256802" w:rsidRDefault="00256802">
                    <w:pPr>
                      <w:spacing w:after="0" w:line="240" w:lineRule="auto"/>
                      <w:rPr>
                        <w:rFonts w:ascii="Courier New" w:hAnsi="Courier New" w:cs="Courier New"/>
                        <w:sz w:val="15"/>
                        <w:szCs w:val="15"/>
                      </w:rPr>
                    </w:pPr>
                  </w:p>
                </w:txbxContent>
              </v:textbox>
            </v:shape>
            <v:shape id="Text Box 331" o:spid="_x0000_s1355" type="#_x0000_t202" style="position:absolute;left:4675;top:8139;width:2847;height:204;visibility:visible;mso-wrap-style:square;v-text-anchor:top" filled="f" stroked="f">
              <v:textbox inset="0,0,0,0">
                <w:txbxContent>
                  <w:p w14:paraId="7E0FD6B2"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position:absolute;left:1411;top:8499;width:5628;height:204;visibility:visible;mso-wrap-style:square;v-text-anchor:top" filled="f" stroked="f">
              <v:textbox inset="0,0,0,0">
                <w:txbxContent>
                  <w:p w14:paraId="7E0FD6B3"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Contractor to supply Maintenance/Service of Medical Grade</w:t>
                    </w:r>
                  </w:p>
                </w:txbxContent>
              </v:textbox>
            </v:shape>
            <v:shape id="Text Box 333" o:spid="_x0000_s1357" type="#_x0000_t202" style="position:absolute;left:1411;top:8667;width:5628;height:204;visibility:visible;mso-wrap-style:square;v-text-anchor:top" filled="f" stroked="f">
              <v:textbox inset="0,0,0,0">
                <w:txbxContent>
                  <w:p w14:paraId="7E0FD6B4"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Freezers as per the Statement Of Work.</w:t>
                    </w:r>
                  </w:p>
                </w:txbxContent>
              </v:textbox>
            </v:shape>
            <v:shape id="Text Box 334" o:spid="_x0000_s1358" type="#_x0000_t202" style="position:absolute;left:1411;top:8835;width:5628;height:204;visibility:visible;mso-wrap-style:square;v-text-anchor:top" filled="f" stroked="f">
              <v:textbox inset="0,0,0,0">
                <w:txbxContent>
                  <w:p w14:paraId="7E0FD6B5" w14:textId="77777777" w:rsidR="00256802" w:rsidRDefault="00256802">
                    <w:pPr>
                      <w:spacing w:after="0" w:line="240" w:lineRule="auto"/>
                      <w:rPr>
                        <w:rFonts w:ascii="Courier New" w:hAnsi="Courier New" w:cs="Courier New"/>
                        <w:sz w:val="15"/>
                        <w:szCs w:val="15"/>
                      </w:rPr>
                    </w:pPr>
                  </w:p>
                </w:txbxContent>
              </v:textbox>
            </v:shape>
            <v:shape id="Text Box 335" o:spid="_x0000_s1359" type="#_x0000_t202" style="position:absolute;left:1411;top:9003;width:5628;height:204;visibility:visible;mso-wrap-style:square;v-text-anchor:top" filled="f" stroked="f">
              <v:textbox inset="0,0,0,0">
                <w:txbxContent>
                  <w:p w14:paraId="7E0FD6B6"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Please submit all quotes by 5/4/2026 at 2:00PM CST to</w:t>
                    </w:r>
                  </w:p>
                </w:txbxContent>
              </v:textbox>
            </v:shape>
            <v:shape id="Text Box 336" o:spid="_x0000_s1360" type="#_x0000_t202" style="position:absolute;left:1411;top:9171;width:5628;height:204;visibility:visible;mso-wrap-style:square;v-text-anchor:top" filled="f" stroked="f">
              <v:textbox inset="0,0,0,0">
                <w:txbxContent>
                  <w:p w14:paraId="7E0FD6B7"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Tammy.Wilson5@va.gov.</w:t>
                    </w:r>
                  </w:p>
                </w:txbxContent>
              </v:textbox>
            </v:shape>
            <v:shape id="Text Box 337" o:spid="_x0000_s1361" type="#_x0000_t202" style="position:absolute;left:1411;top:9339;width:5628;height:204;visibility:visible;mso-wrap-style:square;v-text-anchor:top" filled="f" stroked="f">
              <v:textbox inset="0,0,0,0">
                <w:txbxContent>
                  <w:p w14:paraId="7E0FD6B8" w14:textId="77777777" w:rsidR="00256802" w:rsidRDefault="00256802">
                    <w:pPr>
                      <w:spacing w:after="0" w:line="240" w:lineRule="auto"/>
                      <w:rPr>
                        <w:rFonts w:ascii="Courier New" w:hAnsi="Courier New" w:cs="Courier New"/>
                        <w:sz w:val="15"/>
                        <w:szCs w:val="15"/>
                      </w:rPr>
                    </w:pPr>
                  </w:p>
                </w:txbxContent>
              </v:textbox>
            </v:shape>
            <v:shape id="Text Box 338" o:spid="_x0000_s1362" type="#_x0000_t202" style="position:absolute;left:1411;top:9507;width:5628;height:204;visibility:visible;mso-wrap-style:square;v-text-anchor:top" filled="f" stroked="f">
              <v:textbox inset="0,0,0,0">
                <w:txbxContent>
                  <w:p w14:paraId="7E0FD6B9" w14:textId="77777777" w:rsidR="00256802" w:rsidRDefault="00256802">
                    <w:pPr>
                      <w:spacing w:after="0" w:line="240" w:lineRule="auto"/>
                      <w:rPr>
                        <w:rFonts w:ascii="Courier New" w:hAnsi="Courier New" w:cs="Courier New"/>
                        <w:sz w:val="15"/>
                        <w:szCs w:val="15"/>
                      </w:rPr>
                    </w:pPr>
                  </w:p>
                </w:txbxContent>
              </v:textbox>
            </v:shape>
            <v:shape id="Text Box 339" o:spid="_x0000_s1363" type="#_x0000_t202" style="position:absolute;left:1411;top:9675;width:5628;height:204;visibility:visible;mso-wrap-style:square;v-text-anchor:top" filled="f" stroked="f">
              <v:textbox inset="0,0,0,0">
                <w:txbxContent>
                  <w:p w14:paraId="7E0FD6BA" w14:textId="77777777" w:rsidR="00256802" w:rsidRDefault="00256802">
                    <w:pPr>
                      <w:spacing w:after="0" w:line="240" w:lineRule="auto"/>
                      <w:rPr>
                        <w:rFonts w:ascii="Courier New" w:hAnsi="Courier New" w:cs="Courier New"/>
                        <w:sz w:val="15"/>
                        <w:szCs w:val="15"/>
                      </w:rPr>
                    </w:pPr>
                  </w:p>
                </w:txbxContent>
              </v:textbox>
            </v:shape>
            <v:shape id="Text Box 340" o:spid="_x0000_s1364" type="#_x0000_t202" style="position:absolute;left:1411;top:9843;width:5628;height:204;visibility:visible;mso-wrap-style:square;v-text-anchor:top" filled="f" stroked="f">
              <v:textbox inset="0,0,0,0">
                <w:txbxContent>
                  <w:p w14:paraId="7E0FD6BB" w14:textId="77777777" w:rsidR="00256802" w:rsidRDefault="00256802">
                    <w:pPr>
                      <w:spacing w:after="0" w:line="240" w:lineRule="auto"/>
                      <w:rPr>
                        <w:rFonts w:ascii="Courier New" w:hAnsi="Courier New" w:cs="Courier New"/>
                        <w:sz w:val="15"/>
                        <w:szCs w:val="15"/>
                      </w:rPr>
                    </w:pPr>
                  </w:p>
                </w:txbxContent>
              </v:textbox>
            </v:shape>
            <v:shape id="Text Box 341" o:spid="_x0000_s1365" type="#_x0000_t202" style="position:absolute;left:1411;top:10011;width:5628;height:204;visibility:visible;mso-wrap-style:square;v-text-anchor:top" filled="f" stroked="f">
              <v:textbox inset="0,0,0,0">
                <w:txbxContent>
                  <w:p w14:paraId="7E0FD6BC" w14:textId="77777777" w:rsidR="00256802" w:rsidRDefault="00256802">
                    <w:pPr>
                      <w:spacing w:after="0" w:line="240" w:lineRule="auto"/>
                      <w:rPr>
                        <w:rFonts w:ascii="Courier New" w:hAnsi="Courier New" w:cs="Courier New"/>
                        <w:sz w:val="15"/>
                        <w:szCs w:val="15"/>
                      </w:rPr>
                    </w:pPr>
                  </w:p>
                </w:txbxContent>
              </v:textbox>
            </v:shape>
            <v:shape id="Text Box 342" o:spid="_x0000_s1366" type="#_x0000_t202" style="position:absolute;left:1411;top:10179;width:5628;height:204;visibility:visible;mso-wrap-style:square;v-text-anchor:top" filled="f" stroked="f">
              <v:textbox inset="0,0,0,0">
                <w:txbxContent>
                  <w:p w14:paraId="7E0FD6BD" w14:textId="77777777" w:rsidR="00256802" w:rsidRDefault="00256802">
                    <w:pPr>
                      <w:spacing w:after="0" w:line="240" w:lineRule="auto"/>
                      <w:rPr>
                        <w:rFonts w:ascii="Courier New" w:hAnsi="Courier New" w:cs="Courier New"/>
                        <w:sz w:val="15"/>
                        <w:szCs w:val="15"/>
                      </w:rPr>
                    </w:pPr>
                  </w:p>
                </w:txbxContent>
              </v:textbox>
            </v:shape>
            <v:shape id="Text Box 343" o:spid="_x0000_s1367" type="#_x0000_t202" style="position:absolute;left:1411;top:10347;width:5628;height:204;visibility:visible;mso-wrap-style:square;v-text-anchor:top" filled="f" stroked="f">
              <v:textbox inset="0,0,0,0">
                <w:txbxContent>
                  <w:p w14:paraId="7E0FD6BE" w14:textId="77777777" w:rsidR="00256802" w:rsidRDefault="00256802">
                    <w:pPr>
                      <w:spacing w:after="0" w:line="240" w:lineRule="auto"/>
                      <w:rPr>
                        <w:rFonts w:ascii="Courier New" w:hAnsi="Courier New" w:cs="Courier New"/>
                        <w:sz w:val="15"/>
                        <w:szCs w:val="15"/>
                      </w:rPr>
                    </w:pPr>
                  </w:p>
                </w:txbxContent>
              </v:textbox>
            </v:shape>
            <v:shape id="Text Box 344" o:spid="_x0000_s1368" type="#_x0000_t202" style="position:absolute;left:1411;top:10515;width:5628;height:204;visibility:visible;mso-wrap-style:square;v-text-anchor:top" filled="f" stroked="f">
              <v:textbox inset="0,0,0,0">
                <w:txbxContent>
                  <w:p w14:paraId="7E0FD6BF" w14:textId="77777777" w:rsidR="00256802" w:rsidRDefault="00256802">
                    <w:pPr>
                      <w:spacing w:after="0" w:line="240" w:lineRule="auto"/>
                      <w:rPr>
                        <w:rFonts w:ascii="Courier New" w:hAnsi="Courier New" w:cs="Courier New"/>
                        <w:sz w:val="15"/>
                        <w:szCs w:val="15"/>
                      </w:rPr>
                    </w:pPr>
                  </w:p>
                </w:txbxContent>
              </v:textbox>
            </v:shape>
            <v:shape id="Text Box 345" o:spid="_x0000_s1369" type="#_x0000_t202" style="position:absolute;left:1411;top:10683;width:5628;height:204;visibility:visible;mso-wrap-style:square;v-text-anchor:top" filled="f" stroked="f">
              <v:textbox inset="0,0,0,0">
                <w:txbxContent>
                  <w:p w14:paraId="7E0FD6C0" w14:textId="77777777" w:rsidR="00256802" w:rsidRDefault="00256802">
                    <w:pPr>
                      <w:spacing w:after="0" w:line="240" w:lineRule="auto"/>
                      <w:rPr>
                        <w:rFonts w:ascii="Courier New" w:hAnsi="Courier New" w:cs="Courier New"/>
                        <w:sz w:val="15"/>
                        <w:szCs w:val="15"/>
                      </w:rPr>
                    </w:pPr>
                  </w:p>
                </w:txbxContent>
              </v:textbox>
            </v:shape>
            <v:shape id="Text Box 346" o:spid="_x0000_s1370" type="#_x0000_t202" style="position:absolute;left:1411;top:10851;width:5628;height:204;visibility:visible;mso-wrap-style:square;v-text-anchor:top" filled="f" stroked="f">
              <v:textbox inset="0,0,0,0">
                <w:txbxContent>
                  <w:p w14:paraId="7E0FD6C1" w14:textId="77777777" w:rsidR="00256802" w:rsidRDefault="00256802">
                    <w:pPr>
                      <w:spacing w:after="0" w:line="240" w:lineRule="auto"/>
                      <w:rPr>
                        <w:rFonts w:ascii="Courier New" w:hAnsi="Courier New" w:cs="Courier New"/>
                        <w:sz w:val="15"/>
                        <w:szCs w:val="15"/>
                      </w:rPr>
                    </w:pPr>
                  </w:p>
                </w:txbxContent>
              </v:textbox>
            </v:shape>
            <v:shape id="Text Box 347" o:spid="_x0000_s1371" type="#_x0000_t202" style="position:absolute;left:1411;top:11019;width:5628;height:204;visibility:visible;mso-wrap-style:square;v-text-anchor:top" filled="f" stroked="f">
              <v:textbox inset="0,0,0,0">
                <w:txbxContent>
                  <w:p w14:paraId="7E0FD6C2" w14:textId="77777777" w:rsidR="00256802" w:rsidRDefault="00256802">
                    <w:pPr>
                      <w:spacing w:after="0" w:line="240" w:lineRule="auto"/>
                      <w:rPr>
                        <w:rFonts w:ascii="Courier New" w:hAnsi="Courier New" w:cs="Courier New"/>
                        <w:sz w:val="15"/>
                        <w:szCs w:val="15"/>
                      </w:rPr>
                    </w:pPr>
                  </w:p>
                </w:txbxContent>
              </v:textbox>
            </v:shape>
            <v:shape id="Text Box 348" o:spid="_x0000_s1372" type="#_x0000_t202" style="position:absolute;left:1411;top:11187;width:5628;height:204;visibility:visible;mso-wrap-style:square;v-text-anchor:top" filled="f" stroked="f">
              <v:textbox inset="0,0,0,0">
                <w:txbxContent>
                  <w:p w14:paraId="7E0FD6C3" w14:textId="77777777" w:rsidR="00256802" w:rsidRDefault="00256802">
                    <w:pPr>
                      <w:spacing w:after="0" w:line="240" w:lineRule="auto"/>
                      <w:rPr>
                        <w:rFonts w:ascii="Courier New" w:hAnsi="Courier New" w:cs="Courier New"/>
                        <w:sz w:val="15"/>
                        <w:szCs w:val="15"/>
                      </w:rPr>
                    </w:pPr>
                  </w:p>
                </w:txbxContent>
              </v:textbox>
            </v:shape>
            <v:shape id="Text Box 349" o:spid="_x0000_s1373" type="#_x0000_t202" style="position:absolute;left:1411;top:11355;width:5628;height:204;visibility:visible;mso-wrap-style:square;v-text-anchor:top" filled="f" stroked="f">
              <v:textbox inset="0,0,0,0">
                <w:txbxContent>
                  <w:p w14:paraId="7E0FD6C4" w14:textId="77777777" w:rsidR="00256802" w:rsidRDefault="00256802">
                    <w:pPr>
                      <w:spacing w:after="0" w:line="240" w:lineRule="auto"/>
                      <w:rPr>
                        <w:rFonts w:ascii="Courier New" w:hAnsi="Courier New" w:cs="Courier New"/>
                        <w:sz w:val="15"/>
                        <w:szCs w:val="15"/>
                      </w:rPr>
                    </w:pPr>
                  </w:p>
                </w:txbxContent>
              </v:textbox>
            </v:shape>
            <v:shape id="Text Box 350" o:spid="_x0000_s1374" type="#_x0000_t202" style="position:absolute;left:1411;top:11523;width:5628;height:204;visibility:visible;mso-wrap-style:square;v-text-anchor:top" filled="f" stroked="f">
              <v:textbox inset="0,0,0,0">
                <w:txbxContent>
                  <w:p w14:paraId="7E0FD6C5" w14:textId="77777777" w:rsidR="00256802" w:rsidRDefault="00256802">
                    <w:pPr>
                      <w:spacing w:after="0" w:line="240" w:lineRule="auto"/>
                      <w:rPr>
                        <w:rFonts w:ascii="Courier New" w:hAnsi="Courier New" w:cs="Courier New"/>
                        <w:sz w:val="15"/>
                        <w:szCs w:val="15"/>
                      </w:rPr>
                    </w:pPr>
                  </w:p>
                </w:txbxContent>
              </v:textbox>
            </v:shape>
            <v:shape id="Text Box 351" o:spid="_x0000_s1375" type="#_x0000_t202" style="position:absolute;left:1411;top:11691;width:5628;height:204;visibility:visible;mso-wrap-style:square;v-text-anchor:top" filled="f" stroked="f">
              <v:textbox inset="0,0,0,0">
                <w:txbxContent>
                  <w:p w14:paraId="7E0FD6C6" w14:textId="77777777" w:rsidR="00256802" w:rsidRDefault="00256802">
                    <w:pPr>
                      <w:spacing w:after="0" w:line="240" w:lineRule="auto"/>
                      <w:rPr>
                        <w:rFonts w:ascii="Courier New" w:hAnsi="Courier New" w:cs="Courier New"/>
                        <w:sz w:val="15"/>
                        <w:szCs w:val="15"/>
                      </w:rPr>
                    </w:pPr>
                  </w:p>
                </w:txbxContent>
              </v:textbox>
            </v:shape>
            <v:shape id="Text Box 352" o:spid="_x0000_s1376" type="#_x0000_t202" style="position:absolute;left:9523;top:12219;width:1919;height:204;visibility:visible;mso-wrap-style:square;v-text-anchor:top" filled="f" stroked="f">
              <v:textbox inset="0,0,0,0">
                <w:txbxContent>
                  <w:p w14:paraId="7E0FD6C7" w14:textId="77777777" w:rsidR="00256802" w:rsidRDefault="00256802">
                    <w:pPr>
                      <w:spacing w:after="0" w:line="240" w:lineRule="auto"/>
                      <w:rPr>
                        <w:rFonts w:ascii="Courier New" w:hAnsi="Courier New" w:cs="Courier New"/>
                        <w:sz w:val="15"/>
                        <w:szCs w:val="15"/>
                      </w:rPr>
                    </w:pPr>
                  </w:p>
                </w:txbxContent>
              </v:textbox>
            </v:shape>
            <v:shape id="Text Box 353" o:spid="_x0000_s1377" type="#_x0000_t202" style="position:absolute;left:8323;top:12219;width:1178;height:204;visibility:visible;mso-wrap-style:square;v-text-anchor:top" filled="f" stroked="f">
              <v:textbox inset="0,0,0,0">
                <w:txbxContent>
                  <w:p w14:paraId="7E0FD6C8" w14:textId="77777777" w:rsidR="00256802" w:rsidRDefault="00256802">
                    <w:pPr>
                      <w:spacing w:after="0" w:line="240" w:lineRule="auto"/>
                      <w:jc w:val="center"/>
                      <w:rPr>
                        <w:rFonts w:ascii="Courier New" w:hAnsi="Courier New" w:cs="Courier New"/>
                        <w:sz w:val="15"/>
                        <w:szCs w:val="15"/>
                      </w:rPr>
                    </w:pPr>
                  </w:p>
                </w:txbxContent>
              </v:textbox>
            </v:shape>
            <v:shape id="Text Box 354" o:spid="_x0000_s1378" type="#_x0000_t202" style="position:absolute;left:3235;top:12051;width:2847;height:204;visibility:visible;mso-wrap-style:square;v-text-anchor:top" filled="f" stroked="f">
              <v:textbox inset="0,0,0,0">
                <w:txbxContent>
                  <w:p w14:paraId="7E0FD6C9"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position:absolute;left:595;top:12219;width:5628;height:204;visibility:visible;mso-wrap-style:square;v-text-anchor:top" filled="f" stroked="f">
              <v:textbox inset="0,0,0,0">
                <w:txbxContent>
                  <w:p w14:paraId="7E0FD6CA" w14:textId="77777777" w:rsidR="00256802" w:rsidRDefault="00256802">
                    <w:pPr>
                      <w:spacing w:after="0" w:line="240" w:lineRule="auto"/>
                      <w:rPr>
                        <w:rFonts w:ascii="Courier New" w:hAnsi="Courier New" w:cs="Courier New"/>
                        <w:sz w:val="15"/>
                        <w:szCs w:val="15"/>
                      </w:rPr>
                    </w:pPr>
                  </w:p>
                </w:txbxContent>
              </v:textbox>
            </v:shape>
            <v:shape id="Text Box 356" o:spid="_x0000_s1380" type="#_x0000_t202" style="position:absolute;left:595;top:12387;width:5628;height:204;visibility:visible;mso-wrap-style:square;v-text-anchor:top" filled="f" stroked="f">
              <v:textbox inset="0,0,0,0">
                <w:txbxContent>
                  <w:p w14:paraId="7E0FD6CB" w14:textId="77777777" w:rsidR="00256802" w:rsidRDefault="00256802">
                    <w:pPr>
                      <w:spacing w:after="0" w:line="240" w:lineRule="auto"/>
                      <w:rPr>
                        <w:rFonts w:ascii="Courier New" w:hAnsi="Courier New" w:cs="Courier New"/>
                        <w:sz w:val="15"/>
                        <w:szCs w:val="15"/>
                      </w:rPr>
                    </w:pPr>
                  </w:p>
                </w:txbxContent>
              </v:textbox>
            </v:shape>
            <v:shape id="Text Box 357" o:spid="_x0000_s1381" type="#_x0000_t202" style="position:absolute;left:595;top:12555;width:5628;height:204;visibility:visible;mso-wrap-style:square;v-text-anchor:top" filled="f" stroked="f">
              <v:textbox inset="0,0,0,0">
                <w:txbxContent>
                  <w:p w14:paraId="7E0FD6CC" w14:textId="77777777" w:rsidR="00256802" w:rsidRDefault="00256802">
                    <w:pPr>
                      <w:spacing w:after="0" w:line="240" w:lineRule="auto"/>
                      <w:rPr>
                        <w:rFonts w:ascii="Courier New" w:hAnsi="Courier New" w:cs="Courier New"/>
                        <w:sz w:val="15"/>
                        <w:szCs w:val="15"/>
                      </w:rPr>
                    </w:pPr>
                  </w:p>
                </w:txbxContent>
              </v:textbox>
            </v:shape>
            <v:shape id="Text Box 358" o:spid="_x0000_s1382" type="#_x0000_t202" style="position:absolute;left:427;top:12795;width:158;height:204;visibility:visible;mso-wrap-style:square;v-text-anchor:top" filled="f" stroked="f">
              <v:textbox inset="0,0,0,0">
                <w:txbxContent>
                  <w:p w14:paraId="7E0FD6CD"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3" type="#_x0000_t202" style="position:absolute;left:8395;top:12795;width:158;height:204;visibility:visible;mso-wrap-style:square;v-text-anchor:top" filled="f" stroked="f">
              <v:textbox inset="0,0,0,0">
                <w:txbxContent>
                  <w:p w14:paraId="7E0FD6CE"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position:absolute;left:9019;top:12795;width:158;height:204;visibility:visible;mso-wrap-style:square;v-text-anchor:top" filled="f" stroked="f">
              <v:textbox inset="0,0,0,0">
                <w:txbxContent>
                  <w:p w14:paraId="7E0FD6CF" w14:textId="77777777" w:rsidR="00256802" w:rsidRDefault="00256802">
                    <w:pPr>
                      <w:spacing w:after="0" w:line="240" w:lineRule="auto"/>
                      <w:rPr>
                        <w:rFonts w:ascii="Courier New" w:hAnsi="Courier New" w:cs="Courier New"/>
                        <w:sz w:val="15"/>
                        <w:szCs w:val="15"/>
                      </w:rPr>
                    </w:pPr>
                  </w:p>
                </w:txbxContent>
              </v:textbox>
            </v:shape>
            <v:shape id="Text Box 361" o:spid="_x0000_s1385" type="#_x0000_t202" style="position:absolute;left:427;top:13035;width:158;height:204;visibility:visible;mso-wrap-style:square;v-text-anchor:top" filled="f" stroked="f">
              <v:textbox inset="0,0,0,0">
                <w:txbxContent>
                  <w:p w14:paraId="7E0FD6D0" w14:textId="77777777" w:rsidR="00256802" w:rsidRDefault="00256802">
                    <w:pPr>
                      <w:spacing w:after="0" w:line="240" w:lineRule="auto"/>
                      <w:rPr>
                        <w:rFonts w:ascii="Courier New" w:hAnsi="Courier New" w:cs="Courier New"/>
                        <w:sz w:val="15"/>
                        <w:szCs w:val="15"/>
                      </w:rPr>
                    </w:pPr>
                  </w:p>
                </w:txbxContent>
              </v:textbox>
            </v:shape>
            <v:shape id="Text Box 362" o:spid="_x0000_s1386" type="#_x0000_t202" style="position:absolute;left:8395;top:13035;width:158;height:204;visibility:visible;mso-wrap-style:square;v-text-anchor:top" filled="f" stroked="f">
              <v:textbox inset="0,0,0,0">
                <w:txbxContent>
                  <w:p w14:paraId="7E0FD6D1" w14:textId="77777777" w:rsidR="00256802" w:rsidRDefault="00256802">
                    <w:pPr>
                      <w:spacing w:after="0" w:line="240" w:lineRule="auto"/>
                      <w:rPr>
                        <w:rFonts w:ascii="Courier New" w:hAnsi="Courier New" w:cs="Courier New"/>
                        <w:sz w:val="15"/>
                        <w:szCs w:val="15"/>
                      </w:rPr>
                    </w:pPr>
                  </w:p>
                </w:txbxContent>
              </v:textbox>
            </v:shape>
            <v:shape id="Text Box 363" o:spid="_x0000_s1387" type="#_x0000_t202" style="position:absolute;left:9019;top:13035;width:158;height:204;visibility:visible;mso-wrap-style:square;v-text-anchor:top" filled="f" stroked="f">
              <v:textbox inset="0,0,0,0">
                <w:txbxContent>
                  <w:p w14:paraId="7E0FD6D2" w14:textId="77777777" w:rsidR="00256802" w:rsidRDefault="00256802">
                    <w:pPr>
                      <w:spacing w:after="0" w:line="240" w:lineRule="auto"/>
                      <w:rPr>
                        <w:rFonts w:ascii="Courier New" w:hAnsi="Courier New" w:cs="Courier New"/>
                        <w:sz w:val="15"/>
                        <w:szCs w:val="15"/>
                      </w:rPr>
                    </w:pPr>
                  </w:p>
                </w:txbxContent>
              </v:textbox>
            </v:shape>
            <v:shape id="Text Box 364" o:spid="_x0000_s1388" type="#_x0000_t202" style="position:absolute;left:427;top:13227;width:158;height:204;visibility:visible;mso-wrap-style:square;v-text-anchor:top" filled="f" stroked="f">
              <v:textbox inset="0,0,0,0">
                <w:txbxContent>
                  <w:p w14:paraId="7E0FD6D3" w14:textId="77777777" w:rsidR="00256802" w:rsidRDefault="00256802">
                    <w:pPr>
                      <w:spacing w:after="0" w:line="240" w:lineRule="auto"/>
                      <w:rPr>
                        <w:rFonts w:ascii="Courier New" w:hAnsi="Courier New" w:cs="Courier New"/>
                        <w:sz w:val="15"/>
                        <w:szCs w:val="15"/>
                      </w:rPr>
                    </w:pPr>
                  </w:p>
                </w:txbxContent>
              </v:textbox>
            </v:shape>
            <v:shape id="Text Box 365" o:spid="_x0000_s1389" type="#_x0000_t202" style="position:absolute;left:4627;top:13227;width:621;height:204;visibility:visible;mso-wrap-style:square;v-text-anchor:top" filled="f" stroked="f">
              <v:textbox inset="0,0,0,0">
                <w:txbxContent>
                  <w:p w14:paraId="7E0FD6D4" w14:textId="77777777" w:rsidR="00256802" w:rsidRDefault="00256802">
                    <w:pPr>
                      <w:spacing w:after="0" w:line="240" w:lineRule="auto"/>
                      <w:jc w:val="center"/>
                      <w:rPr>
                        <w:rFonts w:ascii="Courier New" w:hAnsi="Courier New" w:cs="Courier New"/>
                        <w:sz w:val="15"/>
                        <w:szCs w:val="15"/>
                      </w:rPr>
                    </w:pPr>
                  </w:p>
                </w:txbxContent>
              </v:textbox>
            </v:shape>
            <v:shape id="Text Box 366" o:spid="_x0000_s1390" type="#_x0000_t202" style="position:absolute;left:6787;top:13227;width:158;height:204;visibility:visible;mso-wrap-style:square;v-text-anchor:top" filled="f" stroked="f">
              <v:textbox inset="0,0,0,0">
                <w:txbxContent>
                  <w:p w14:paraId="7E0FD6D5" w14:textId="77777777" w:rsidR="00256802" w:rsidRDefault="00256802">
                    <w:pPr>
                      <w:spacing w:after="0" w:line="240" w:lineRule="auto"/>
                      <w:rPr>
                        <w:rFonts w:ascii="Courier New" w:hAnsi="Courier New" w:cs="Courier New"/>
                        <w:sz w:val="15"/>
                        <w:szCs w:val="15"/>
                      </w:rPr>
                    </w:pPr>
                  </w:p>
                </w:txbxContent>
              </v:textbox>
            </v:shape>
            <v:shape id="Text Box 367" o:spid="_x0000_s1391" type="#_x0000_t202" style="position:absolute;left:8971;top:13203;width:1919;height:204;visibility:visible;mso-wrap-style:square;v-text-anchor:top" filled="f" stroked="f">
              <v:textbox inset="0,0,0,0">
                <w:txbxContent>
                  <w:p w14:paraId="7E0FD6D6" w14:textId="77777777" w:rsidR="00256802" w:rsidRDefault="00256802">
                    <w:pPr>
                      <w:spacing w:after="0" w:line="240" w:lineRule="auto"/>
                      <w:jc w:val="center"/>
                      <w:rPr>
                        <w:rFonts w:ascii="Courier New" w:hAnsi="Courier New" w:cs="Courier New"/>
                        <w:sz w:val="15"/>
                        <w:szCs w:val="15"/>
                      </w:rPr>
                    </w:pPr>
                  </w:p>
                </w:txbxContent>
              </v:textbox>
            </v:shape>
            <v:shape id="Text Box 368" o:spid="_x0000_s1392" type="#_x0000_t202" style="position:absolute;left:7483;top:13347;width:992;height:204;visibility:visible;mso-wrap-style:square;v-text-anchor:top" filled="f" stroked="f">
              <v:textbox inset="0,0,0,0">
                <w:txbxContent>
                  <w:p w14:paraId="7E0FD6D7" w14:textId="77777777" w:rsidR="00256802" w:rsidRDefault="00256802">
                    <w:pPr>
                      <w:spacing w:after="0" w:line="240" w:lineRule="auto"/>
                      <w:rPr>
                        <w:rFonts w:ascii="Courier New" w:hAnsi="Courier New" w:cs="Courier New"/>
                        <w:sz w:val="15"/>
                        <w:szCs w:val="15"/>
                      </w:rPr>
                    </w:pPr>
                  </w:p>
                </w:txbxContent>
              </v:textbox>
            </v:shape>
            <v:shape id="Text Box 369" o:spid="_x0000_s1393" type="#_x0000_t202" style="position:absolute;left:6643;top:13779;width:3774;height:204;visibility:visible;mso-wrap-style:square;v-text-anchor:top" filled="f" stroked="f">
              <v:textbox inset="0,0,0,0">
                <w:txbxContent>
                  <w:p w14:paraId="7E0FD6D8" w14:textId="77777777" w:rsidR="00256802" w:rsidRDefault="00256802">
                    <w:pPr>
                      <w:spacing w:after="0" w:line="240" w:lineRule="auto"/>
                      <w:rPr>
                        <w:rFonts w:ascii="Courier New" w:hAnsi="Courier New" w:cs="Courier New"/>
                        <w:sz w:val="15"/>
                        <w:szCs w:val="15"/>
                      </w:rPr>
                    </w:pPr>
                  </w:p>
                </w:txbxContent>
              </v:textbox>
            </v:shape>
            <v:shape id="Text Box 370" o:spid="_x0000_s1394" type="#_x0000_t202" style="position:absolute;left:6595;top:14571;width:3774;height:204;visibility:visible;mso-wrap-style:square;v-text-anchor:top" filled="f" stroked="f">
              <v:textbox inset="0,0,0,0">
                <w:txbxContent>
                  <w:p w14:paraId="7E0FD6D9" w14:textId="77777777" w:rsidR="00256802" w:rsidRDefault="00256802">
                    <w:pPr>
                      <w:spacing w:after="0" w:line="240" w:lineRule="auto"/>
                      <w:rPr>
                        <w:rFonts w:ascii="Courier New" w:hAnsi="Courier New" w:cs="Courier New"/>
                        <w:sz w:val="15"/>
                        <w:szCs w:val="15"/>
                      </w:rPr>
                    </w:pPr>
                    <w:r>
                      <w:rPr>
                        <w:rFonts w:ascii="Courier New" w:hAnsi="Courier New" w:cs="Courier New"/>
                        <w:sz w:val="15"/>
                        <w:szCs w:val="15"/>
                      </w:rPr>
                      <w:t>Tammy Wilson</w:t>
                    </w:r>
                  </w:p>
                </w:txbxContent>
              </v:textbox>
            </v:shape>
            <v:shape id="Text Box 371" o:spid="_x0000_s1395" type="#_x0000_t202" style="position:absolute;left:6595;top:14739;width:2847;height:204;visibility:visible;mso-wrap-style:square;v-text-anchor:top" filled="f" stroked="f">
              <v:textbox inset="0,0,0,0">
                <w:txbxContent>
                  <w:p w14:paraId="7E0FD6DA" w14:textId="77777777" w:rsidR="00256802" w:rsidRDefault="00256802">
                    <w:pPr>
                      <w:spacing w:after="0" w:line="240" w:lineRule="auto"/>
                      <w:rPr>
                        <w:rFonts w:ascii="Courier New" w:hAnsi="Courier New" w:cs="Courier New"/>
                        <w:sz w:val="15"/>
                        <w:szCs w:val="15"/>
                      </w:rPr>
                    </w:pPr>
                  </w:p>
                </w:txbxContent>
              </v:textbox>
            </v:shape>
            <v:shape id="Text Box 372" o:spid="_x0000_s1396" type="#_x0000_t202" style="position:absolute;left:3235;top:14235;width:1919;height:204;visibility:visible;mso-wrap-style:square;v-text-anchor:top" filled="f" stroked="f">
              <v:textbox inset="0,0,0,0">
                <w:txbxContent>
                  <w:p w14:paraId="7E0FD6DB" w14:textId="77777777" w:rsidR="00256802" w:rsidRDefault="00256802">
                    <w:pPr>
                      <w:spacing w:after="0" w:line="240" w:lineRule="auto"/>
                      <w:rPr>
                        <w:rFonts w:ascii="Courier New" w:hAnsi="Courier New" w:cs="Courier New"/>
                        <w:sz w:val="15"/>
                        <w:szCs w:val="15"/>
                      </w:rPr>
                    </w:pPr>
                  </w:p>
                </w:txbxContent>
              </v:textbox>
            </v:shape>
            <v:shape id="Text Box 373" o:spid="_x0000_s1397" type="#_x0000_t202" style="position:absolute;left:8275;top:14235;width:1919;height:204;visibility:visible;mso-wrap-style:square;v-text-anchor:top" filled="f" stroked="f">
              <v:textbox inset="0,0,0,0">
                <w:txbxContent>
                  <w:p w14:paraId="7E0FD6DC" w14:textId="77777777" w:rsidR="00256802" w:rsidRDefault="00256802">
                    <w:pPr>
                      <w:spacing w:after="0" w:line="240" w:lineRule="auto"/>
                      <w:rPr>
                        <w:rFonts w:ascii="Courier New" w:hAnsi="Courier New" w:cs="Courier New"/>
                        <w:sz w:val="15"/>
                        <w:szCs w:val="15"/>
                      </w:rPr>
                    </w:pPr>
                  </w:p>
                </w:txbxContent>
              </v:textbox>
            </v:shape>
            <w10:wrap anchorx="page" anchory="page"/>
          </v:group>
        </w:pict>
      </w:r>
    </w:p>
    <w:sdt>
      <w:sdtPr>
        <w:rPr>
          <w:rFonts w:eastAsiaTheme="minorHAnsi"/>
          <w:b w:val="0"/>
          <w:bCs w:val="0"/>
          <w:sz w:val="20"/>
          <w:szCs w:val="22"/>
        </w:rPr>
        <w:id w:val="-1900917728"/>
        <w:docPartObj>
          <w:docPartGallery w:val="Table of Contents"/>
          <w:docPartUnique/>
        </w:docPartObj>
      </w:sdtPr>
      <w:sdtEndPr/>
      <w:sdtContent>
        <w:p w14:paraId="7E0FD284" w14:textId="77777777" w:rsidR="00256802" w:rsidRDefault="00256802">
          <w:pPr>
            <w:pStyle w:val="TOCHeading"/>
            <w:pageBreakBefore/>
          </w:pPr>
          <w:r>
            <w:t>Table of Contents</w:t>
          </w:r>
        </w:p>
        <w:p w14:paraId="7E0FD285" w14:textId="77777777" w:rsidR="00FE3140" w:rsidRDefault="00256802">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4</w:t>
            </w:r>
            <w:r>
              <w:fldChar w:fldCharType="end"/>
            </w:r>
          </w:hyperlink>
        </w:p>
        <w:p w14:paraId="7E0FD286" w14:textId="77777777" w:rsidR="00FE3140" w:rsidRDefault="00256802">
          <w:pPr>
            <w:pStyle w:val="TOC2"/>
            <w:tabs>
              <w:tab w:val="right" w:leader="dot" w:pos="9350"/>
            </w:tabs>
            <w:rPr>
              <w:noProof/>
            </w:rPr>
          </w:pPr>
          <w:hyperlink w:anchor="_Toc256000001" w:history="1">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4</w:t>
            </w:r>
            <w:r>
              <w:fldChar w:fldCharType="end"/>
            </w:r>
          </w:hyperlink>
        </w:p>
        <w:p w14:paraId="7E0FD287" w14:textId="77777777" w:rsidR="00FE3140" w:rsidRDefault="00256802">
          <w:pPr>
            <w:pStyle w:val="TOC1"/>
            <w:tabs>
              <w:tab w:val="right" w:leader="dot" w:pos="9350"/>
            </w:tabs>
            <w:rPr>
              <w:noProof/>
            </w:rPr>
          </w:pPr>
          <w:hyperlink w:anchor="_Toc256000002" w:history="1">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6</w:t>
            </w:r>
            <w:r>
              <w:fldChar w:fldCharType="end"/>
            </w:r>
          </w:hyperlink>
        </w:p>
        <w:p w14:paraId="7E0FD288" w14:textId="77777777" w:rsidR="00FE3140" w:rsidRDefault="00256802">
          <w:pPr>
            <w:pStyle w:val="TOC2"/>
            <w:tabs>
              <w:tab w:val="right" w:leader="dot" w:pos="9350"/>
            </w:tabs>
            <w:rPr>
              <w:noProof/>
            </w:rPr>
          </w:pPr>
          <w:hyperlink w:anchor="_Toc256000003" w:history="1">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6</w:t>
            </w:r>
            <w:r>
              <w:fldChar w:fldCharType="end"/>
            </w:r>
          </w:hyperlink>
        </w:p>
        <w:p w14:paraId="7E0FD289" w14:textId="77777777" w:rsidR="00FE3140" w:rsidRDefault="00256802">
          <w:pPr>
            <w:pStyle w:val="TOC2"/>
            <w:tabs>
              <w:tab w:val="right" w:leader="dot" w:pos="9350"/>
            </w:tabs>
            <w:rPr>
              <w:noProof/>
            </w:rPr>
          </w:pPr>
          <w:hyperlink w:anchor="_Toc256000004" w:history="1">
            <w:r>
              <w:rPr>
                <w:rStyle w:val="Hyperlink"/>
              </w:rPr>
              <w:t>B.2 PRICE/COST SCHEDULE</w:t>
            </w:r>
            <w:r>
              <w:rPr>
                <w:rStyle w:val="Hyperlink"/>
              </w:rPr>
              <w:tab/>
            </w:r>
            <w:r>
              <w:fldChar w:fldCharType="begin"/>
            </w:r>
            <w:r>
              <w:rPr>
                <w:rStyle w:val="Hyperlink"/>
              </w:rPr>
              <w:instrText xml:space="preserve"> PAGEREF _Toc256000004 \h </w:instrText>
            </w:r>
            <w:r>
              <w:fldChar w:fldCharType="separate"/>
            </w:r>
            <w:r>
              <w:rPr>
                <w:rStyle w:val="Hyperlink"/>
              </w:rPr>
              <w:t>7</w:t>
            </w:r>
            <w:r>
              <w:fldChar w:fldCharType="end"/>
            </w:r>
          </w:hyperlink>
        </w:p>
        <w:p w14:paraId="7E0FD28A" w14:textId="77777777" w:rsidR="00FE3140" w:rsidRDefault="00256802">
          <w:pPr>
            <w:pStyle w:val="TOC3"/>
            <w:tabs>
              <w:tab w:val="right" w:leader="dot" w:pos="9350"/>
            </w:tabs>
            <w:rPr>
              <w:noProof/>
            </w:rPr>
          </w:pPr>
          <w:hyperlink w:anchor="_Toc256000005" w:history="1">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hyperlink>
        </w:p>
        <w:p w14:paraId="7E0FD28B" w14:textId="77777777" w:rsidR="00FE3140" w:rsidRDefault="00256802">
          <w:pPr>
            <w:pStyle w:val="TOC2"/>
            <w:tabs>
              <w:tab w:val="right" w:leader="dot" w:pos="9350"/>
            </w:tabs>
            <w:rPr>
              <w:noProof/>
            </w:rPr>
          </w:pPr>
          <w:hyperlink w:anchor="_Toc256000006" w:history="1">
            <w:r>
              <w:rPr>
                <w:rStyle w:val="Hyperlink"/>
              </w:rPr>
              <w:t>B.3 DELIVERY SCHEDULE</w:t>
            </w:r>
            <w:r>
              <w:rPr>
                <w:rStyle w:val="Hyperlink"/>
              </w:rPr>
              <w:tab/>
            </w:r>
            <w:r>
              <w:fldChar w:fldCharType="begin"/>
            </w:r>
            <w:r>
              <w:rPr>
                <w:rStyle w:val="Hyperlink"/>
              </w:rPr>
              <w:instrText xml:space="preserve"> PAGEREF _Toc256000006 \h </w:instrText>
            </w:r>
            <w:r>
              <w:fldChar w:fldCharType="separate"/>
            </w:r>
            <w:r>
              <w:rPr>
                <w:rStyle w:val="Hyperlink"/>
              </w:rPr>
              <w:t>8</w:t>
            </w:r>
            <w:r>
              <w:fldChar w:fldCharType="end"/>
            </w:r>
          </w:hyperlink>
        </w:p>
        <w:p w14:paraId="7E0FD28C" w14:textId="77777777" w:rsidR="00FE3140" w:rsidRDefault="00256802">
          <w:pPr>
            <w:pStyle w:val="TOC2"/>
            <w:tabs>
              <w:tab w:val="right" w:leader="dot" w:pos="9350"/>
            </w:tabs>
            <w:rPr>
              <w:noProof/>
            </w:rPr>
          </w:pPr>
          <w:hyperlink w:anchor="_Toc256000007" w:history="1">
            <w:r>
              <w:rPr>
                <w:rStyle w:val="Hyperlink"/>
              </w:rPr>
              <w:t xml:space="preserve">B.4 </w:t>
            </w:r>
            <w:r w:rsidRPr="00767A5E">
              <w:rPr>
                <w:rStyle w:val="Hyperlink"/>
              </w:rPr>
              <w:t>STATEMENT OF WORK</w:t>
            </w:r>
            <w:r>
              <w:rPr>
                <w:rStyle w:val="Hyperlink"/>
              </w:rPr>
              <w:tab/>
            </w:r>
            <w:r>
              <w:fldChar w:fldCharType="begin"/>
            </w:r>
            <w:r>
              <w:rPr>
                <w:rStyle w:val="Hyperlink"/>
              </w:rPr>
              <w:instrText xml:space="preserve"> PAGEREF _Toc256000007 \h </w:instrText>
            </w:r>
            <w:r>
              <w:fldChar w:fldCharType="separate"/>
            </w:r>
            <w:r>
              <w:rPr>
                <w:rStyle w:val="Hyperlink"/>
              </w:rPr>
              <w:t>8</w:t>
            </w:r>
            <w:r>
              <w:fldChar w:fldCharType="end"/>
            </w:r>
          </w:hyperlink>
        </w:p>
        <w:p w14:paraId="7E0FD28D" w14:textId="77777777" w:rsidR="00FE3140" w:rsidRDefault="00256802">
          <w:pPr>
            <w:pStyle w:val="TOC1"/>
            <w:tabs>
              <w:tab w:val="right" w:leader="dot" w:pos="9350"/>
            </w:tabs>
            <w:rPr>
              <w:noProof/>
            </w:rPr>
          </w:pPr>
          <w:hyperlink w:anchor="_Toc256000008" w:history="1">
            <w:r>
              <w:rPr>
                <w:rStyle w:val="Hyperlink"/>
              </w:rPr>
              <w:t>SECTION C - CONTRACT CLAUSES</w:t>
            </w:r>
            <w:r>
              <w:rPr>
                <w:rStyle w:val="Hyperlink"/>
              </w:rPr>
              <w:tab/>
            </w:r>
            <w:r>
              <w:fldChar w:fldCharType="begin"/>
            </w:r>
            <w:r>
              <w:rPr>
                <w:rStyle w:val="Hyperlink"/>
              </w:rPr>
              <w:instrText xml:space="preserve"> PAGEREF _Toc256000008 \h </w:instrText>
            </w:r>
            <w:r>
              <w:fldChar w:fldCharType="separate"/>
            </w:r>
            <w:r>
              <w:rPr>
                <w:rStyle w:val="Hyperlink"/>
              </w:rPr>
              <w:t>11</w:t>
            </w:r>
            <w:r>
              <w:fldChar w:fldCharType="end"/>
            </w:r>
          </w:hyperlink>
        </w:p>
        <w:p w14:paraId="7E0FD28E" w14:textId="77777777" w:rsidR="00FE3140" w:rsidRDefault="00256802">
          <w:pPr>
            <w:pStyle w:val="TOC2"/>
            <w:tabs>
              <w:tab w:val="right" w:leader="dot" w:pos="9350"/>
            </w:tabs>
            <w:rPr>
              <w:noProof/>
            </w:rPr>
          </w:pPr>
          <w:hyperlink w:anchor="_Toc256000009" w:history="1">
            <w:r>
              <w:rPr>
                <w:rStyle w:val="Hyperlink"/>
              </w:rPr>
              <w:t>C.1  52.212-4  CONTRACT TERMS AND CONDITIONS—COMMERCIAL PRODUCTS AND COMMERCIAL SERVICES (NOV 2023)</w:t>
            </w:r>
            <w:r>
              <w:rPr>
                <w:rStyle w:val="Hyperlink"/>
              </w:rPr>
              <w:tab/>
            </w:r>
            <w:r>
              <w:fldChar w:fldCharType="begin"/>
            </w:r>
            <w:r>
              <w:rPr>
                <w:rStyle w:val="Hyperlink"/>
              </w:rPr>
              <w:instrText xml:space="preserve"> PAGEREF _Toc256000009 \h </w:instrText>
            </w:r>
            <w:r>
              <w:fldChar w:fldCharType="separate"/>
            </w:r>
            <w:r>
              <w:rPr>
                <w:rStyle w:val="Hyperlink"/>
              </w:rPr>
              <w:t>11</w:t>
            </w:r>
            <w:r>
              <w:fldChar w:fldCharType="end"/>
            </w:r>
          </w:hyperlink>
        </w:p>
        <w:p w14:paraId="7E0FD28F" w14:textId="77777777" w:rsidR="00FE3140" w:rsidRDefault="00256802">
          <w:pPr>
            <w:pStyle w:val="TOC2"/>
            <w:tabs>
              <w:tab w:val="right" w:leader="dot" w:pos="9350"/>
            </w:tabs>
            <w:rPr>
              <w:noProof/>
            </w:rPr>
          </w:pPr>
          <w:hyperlink w:anchor="_Toc256000010" w:history="1">
            <w:r>
              <w:rPr>
                <w:rStyle w:val="Hyperlink"/>
              </w:rPr>
              <w:t>C.2  52.212-5  CONTRACT TERMS AND CONDITIONS REQUIRED TO IMPLEMENT STATUTES OR EXECUTIVE ORDERS—COMMERCIAL PRODUCTS AND COMMERCIAL SERVICES (OCT 2025) (DEVIATION FEB 2025)</w:t>
            </w:r>
            <w:r>
              <w:rPr>
                <w:rStyle w:val="Hyperlink"/>
              </w:rPr>
              <w:tab/>
            </w:r>
            <w:r>
              <w:fldChar w:fldCharType="begin"/>
            </w:r>
            <w:r>
              <w:rPr>
                <w:rStyle w:val="Hyperlink"/>
              </w:rPr>
              <w:instrText xml:space="preserve"> PAGEREF _Toc256000010 \h </w:instrText>
            </w:r>
            <w:r>
              <w:fldChar w:fldCharType="separate"/>
            </w:r>
            <w:r>
              <w:rPr>
                <w:rStyle w:val="Hyperlink"/>
              </w:rPr>
              <w:t>17</w:t>
            </w:r>
            <w:r>
              <w:fldChar w:fldCharType="end"/>
            </w:r>
          </w:hyperlink>
        </w:p>
        <w:p w14:paraId="7E0FD290" w14:textId="77777777" w:rsidR="00FE3140" w:rsidRDefault="00256802">
          <w:pPr>
            <w:pStyle w:val="TOC2"/>
            <w:tabs>
              <w:tab w:val="right" w:leader="dot" w:pos="9350"/>
            </w:tabs>
            <w:rPr>
              <w:noProof/>
            </w:rPr>
          </w:pPr>
          <w:hyperlink w:anchor="_Toc256000011" w:history="1">
            <w:r>
              <w:rPr>
                <w:rStyle w:val="Hyperlink"/>
              </w:rPr>
              <w:t>C.3  52.252-2  CLAUSES INCORPORATED BY REFERENCE  (FEB 1998)</w:t>
            </w:r>
            <w:r>
              <w:rPr>
                <w:rStyle w:val="Hyperlink"/>
              </w:rPr>
              <w:tab/>
            </w:r>
            <w:r>
              <w:fldChar w:fldCharType="begin"/>
            </w:r>
            <w:r>
              <w:rPr>
                <w:rStyle w:val="Hyperlink"/>
              </w:rPr>
              <w:instrText xml:space="preserve"> PAGEREF _Toc256000011 \h </w:instrText>
            </w:r>
            <w:r>
              <w:fldChar w:fldCharType="separate"/>
            </w:r>
            <w:r>
              <w:rPr>
                <w:rStyle w:val="Hyperlink"/>
              </w:rPr>
              <w:t>25</w:t>
            </w:r>
            <w:r>
              <w:fldChar w:fldCharType="end"/>
            </w:r>
          </w:hyperlink>
        </w:p>
        <w:p w14:paraId="7E0FD291" w14:textId="77777777" w:rsidR="00FE3140" w:rsidRDefault="00256802">
          <w:pPr>
            <w:pStyle w:val="TOC2"/>
            <w:tabs>
              <w:tab w:val="right" w:leader="dot" w:pos="9350"/>
            </w:tabs>
            <w:rPr>
              <w:noProof/>
            </w:rPr>
          </w:pPr>
          <w:hyperlink w:anchor="_Toc256000012" w:history="1">
            <w:r>
              <w:rPr>
                <w:rStyle w:val="Hyperlink"/>
              </w:rPr>
              <w:t>C.4  52.217-9 OPTION TO EXTEND THE TERM OF THE CONTRACT (MAR 2000)</w:t>
            </w:r>
            <w:r>
              <w:rPr>
                <w:rStyle w:val="Hyperlink"/>
              </w:rPr>
              <w:tab/>
            </w:r>
            <w:r>
              <w:fldChar w:fldCharType="begin"/>
            </w:r>
            <w:r>
              <w:rPr>
                <w:rStyle w:val="Hyperlink"/>
              </w:rPr>
              <w:instrText xml:space="preserve"> PAGEREF _Toc256000012 \h </w:instrText>
            </w:r>
            <w:r>
              <w:fldChar w:fldCharType="separate"/>
            </w:r>
            <w:r>
              <w:rPr>
                <w:rStyle w:val="Hyperlink"/>
              </w:rPr>
              <w:t>25</w:t>
            </w:r>
            <w:r>
              <w:fldChar w:fldCharType="end"/>
            </w:r>
          </w:hyperlink>
        </w:p>
        <w:p w14:paraId="7E0FD292" w14:textId="77777777" w:rsidR="00FE3140" w:rsidRDefault="00256802">
          <w:pPr>
            <w:pStyle w:val="TOC2"/>
            <w:tabs>
              <w:tab w:val="right" w:leader="dot" w:pos="9350"/>
            </w:tabs>
            <w:rPr>
              <w:noProof/>
            </w:rPr>
          </w:pPr>
          <w:hyperlink w:anchor="_Toc256000013" w:history="1">
            <w:r>
              <w:rPr>
                <w:rStyle w:val="Hyperlink"/>
              </w:rPr>
              <w:t>C.5  52.240-91  SECURITY PROHIBITIONS AND EXCLUSIONS  (NOV 2025) (DEVIATION)</w:t>
            </w:r>
            <w:r>
              <w:rPr>
                <w:rStyle w:val="Hyperlink"/>
              </w:rPr>
              <w:tab/>
            </w:r>
            <w:r>
              <w:fldChar w:fldCharType="begin"/>
            </w:r>
            <w:r>
              <w:rPr>
                <w:rStyle w:val="Hyperlink"/>
              </w:rPr>
              <w:instrText xml:space="preserve"> PAGEREF _Toc256000013 \h </w:instrText>
            </w:r>
            <w:r>
              <w:fldChar w:fldCharType="separate"/>
            </w:r>
            <w:r>
              <w:rPr>
                <w:rStyle w:val="Hyperlink"/>
              </w:rPr>
              <w:t>25</w:t>
            </w:r>
            <w:r>
              <w:fldChar w:fldCharType="end"/>
            </w:r>
          </w:hyperlink>
        </w:p>
        <w:p w14:paraId="7E0FD293" w14:textId="77777777" w:rsidR="00FE3140" w:rsidRDefault="00256802">
          <w:pPr>
            <w:pStyle w:val="TOC2"/>
            <w:tabs>
              <w:tab w:val="right" w:leader="dot" w:pos="9350"/>
            </w:tabs>
            <w:rPr>
              <w:noProof/>
            </w:rPr>
          </w:pPr>
          <w:hyperlink w:anchor="_Toc256000014" w:history="1">
            <w:r>
              <w:rPr>
                <w:rStyle w:val="Hyperlink"/>
              </w:rPr>
              <w:t xml:space="preserve">C.6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_Toc256000014 \h </w:instrText>
            </w:r>
            <w:r>
              <w:fldChar w:fldCharType="separate"/>
            </w:r>
            <w:r>
              <w:rPr>
                <w:rStyle w:val="Hyperlink"/>
              </w:rPr>
              <w:t>35</w:t>
            </w:r>
            <w:r>
              <w:fldChar w:fldCharType="end"/>
            </w:r>
          </w:hyperlink>
        </w:p>
        <w:p w14:paraId="7E0FD294" w14:textId="77777777" w:rsidR="00FE3140" w:rsidRDefault="00256802">
          <w:pPr>
            <w:pStyle w:val="TOC2"/>
            <w:tabs>
              <w:tab w:val="right" w:leader="dot" w:pos="9350"/>
            </w:tabs>
            <w:rPr>
              <w:noProof/>
            </w:rPr>
          </w:pPr>
          <w:hyperlink w:anchor="_Toc256000015" w:history="1">
            <w:r>
              <w:rPr>
                <w:rStyle w:val="Hyperlink"/>
              </w:rPr>
              <w:t xml:space="preserve">C.7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_Toc256000015 \h </w:instrText>
            </w:r>
            <w:r>
              <w:fldChar w:fldCharType="separate"/>
            </w:r>
            <w:r>
              <w:rPr>
                <w:rStyle w:val="Hyperlink"/>
              </w:rPr>
              <w:t>38</w:t>
            </w:r>
            <w:r>
              <w:fldChar w:fldCharType="end"/>
            </w:r>
          </w:hyperlink>
        </w:p>
        <w:p w14:paraId="7E0FD295" w14:textId="77777777" w:rsidR="00FE3140" w:rsidRDefault="00256802">
          <w:pPr>
            <w:pStyle w:val="TOC2"/>
            <w:tabs>
              <w:tab w:val="right" w:leader="dot" w:pos="9350"/>
            </w:tabs>
            <w:rPr>
              <w:noProof/>
            </w:rPr>
          </w:pPr>
          <w:hyperlink w:anchor="_Toc256000016" w:history="1">
            <w:r>
              <w:rPr>
                <w:rStyle w:val="Hyperlink"/>
              </w:rPr>
              <w:t>C.8  VAAR 852.232-72 ELECTRONIC SUBMISSION OF PAYMENT REQUESTS (NOV 2018)</w:t>
            </w:r>
            <w:r>
              <w:rPr>
                <w:rStyle w:val="Hyperlink"/>
              </w:rPr>
              <w:tab/>
            </w:r>
            <w:r>
              <w:fldChar w:fldCharType="begin"/>
            </w:r>
            <w:r>
              <w:rPr>
                <w:rStyle w:val="Hyperlink"/>
              </w:rPr>
              <w:instrText xml:space="preserve"> PAGEREF _Toc256000016 \h </w:instrText>
            </w:r>
            <w:r>
              <w:fldChar w:fldCharType="separate"/>
            </w:r>
            <w:r>
              <w:rPr>
                <w:rStyle w:val="Hyperlink"/>
              </w:rPr>
              <w:t>40</w:t>
            </w:r>
            <w:r>
              <w:fldChar w:fldCharType="end"/>
            </w:r>
          </w:hyperlink>
        </w:p>
        <w:p w14:paraId="7E0FD296" w14:textId="77777777" w:rsidR="00FE3140" w:rsidRDefault="00256802">
          <w:pPr>
            <w:pStyle w:val="TOC2"/>
            <w:tabs>
              <w:tab w:val="right" w:leader="dot" w:pos="9350"/>
            </w:tabs>
            <w:rPr>
              <w:noProof/>
            </w:rPr>
          </w:pPr>
          <w:hyperlink w:anchor="_Toc256000017" w:history="1">
            <w:r>
              <w:rPr>
                <w:rStyle w:val="Hyperlink"/>
              </w:rPr>
              <w:t>C.9  VAAR 852.242-71  ADMINISTRATIVE CONTRACTING OFFICER (OCT 2020)</w:t>
            </w:r>
            <w:r>
              <w:rPr>
                <w:rStyle w:val="Hyperlink"/>
              </w:rPr>
              <w:tab/>
            </w:r>
            <w:r>
              <w:fldChar w:fldCharType="begin"/>
            </w:r>
            <w:r>
              <w:rPr>
                <w:rStyle w:val="Hyperlink"/>
              </w:rPr>
              <w:instrText xml:space="preserve"> PAGEREF _Toc256000017 \h </w:instrText>
            </w:r>
            <w:r>
              <w:fldChar w:fldCharType="separate"/>
            </w:r>
            <w:r>
              <w:rPr>
                <w:rStyle w:val="Hyperlink"/>
              </w:rPr>
              <w:t>41</w:t>
            </w:r>
            <w:r>
              <w:fldChar w:fldCharType="end"/>
            </w:r>
          </w:hyperlink>
        </w:p>
        <w:p w14:paraId="7E0FD297" w14:textId="77777777" w:rsidR="00FE3140" w:rsidRDefault="00256802">
          <w:pPr>
            <w:pStyle w:val="TOC1"/>
            <w:tabs>
              <w:tab w:val="right" w:leader="dot" w:pos="9350"/>
            </w:tabs>
            <w:rPr>
              <w:noProof/>
            </w:rPr>
          </w:pPr>
          <w:hyperlink w:anchor="_Toc256000018" w:history="1">
            <w:r>
              <w:rPr>
                <w:rStyle w:val="Hyperlink"/>
              </w:rPr>
              <w:t>SECTION E - SOLICITATION PROVISIONS</w:t>
            </w:r>
            <w:r>
              <w:rPr>
                <w:rStyle w:val="Hyperlink"/>
              </w:rPr>
              <w:tab/>
            </w:r>
            <w:r>
              <w:fldChar w:fldCharType="begin"/>
            </w:r>
            <w:r>
              <w:rPr>
                <w:rStyle w:val="Hyperlink"/>
              </w:rPr>
              <w:instrText xml:space="preserve"> PAGEREF _Toc256000018 \h </w:instrText>
            </w:r>
            <w:r>
              <w:fldChar w:fldCharType="separate"/>
            </w:r>
            <w:r>
              <w:rPr>
                <w:rStyle w:val="Hyperlink"/>
              </w:rPr>
              <w:t>42</w:t>
            </w:r>
            <w:r>
              <w:fldChar w:fldCharType="end"/>
            </w:r>
          </w:hyperlink>
        </w:p>
        <w:p w14:paraId="7E0FD298" w14:textId="77777777" w:rsidR="00FE3140" w:rsidRDefault="00256802">
          <w:pPr>
            <w:pStyle w:val="TOC2"/>
            <w:tabs>
              <w:tab w:val="right" w:leader="dot" w:pos="9350"/>
            </w:tabs>
            <w:rPr>
              <w:noProof/>
            </w:rPr>
          </w:pPr>
          <w:hyperlink w:anchor="_Toc256000019" w:history="1">
            <w:r>
              <w:rPr>
                <w:rStyle w:val="Hyperlink"/>
              </w:rPr>
              <w:t>E.1  52.212-1  INSTRUCTIONS TO OFFERORS—COMMERCIAL PRODUCTS AND COMMERCIAL SERVICES (SEP 2023)</w:t>
            </w:r>
            <w:r>
              <w:rPr>
                <w:rStyle w:val="Hyperlink"/>
              </w:rPr>
              <w:tab/>
            </w:r>
            <w:r>
              <w:fldChar w:fldCharType="begin"/>
            </w:r>
            <w:r>
              <w:rPr>
                <w:rStyle w:val="Hyperlink"/>
              </w:rPr>
              <w:instrText xml:space="preserve"> PAGEREF _Toc256000019 \h </w:instrText>
            </w:r>
            <w:r>
              <w:fldChar w:fldCharType="separate"/>
            </w:r>
            <w:r>
              <w:rPr>
                <w:rStyle w:val="Hyperlink"/>
              </w:rPr>
              <w:t>42</w:t>
            </w:r>
            <w:r>
              <w:fldChar w:fldCharType="end"/>
            </w:r>
          </w:hyperlink>
        </w:p>
        <w:p w14:paraId="7E0FD299" w14:textId="77777777" w:rsidR="00FE3140" w:rsidRDefault="00256802">
          <w:pPr>
            <w:pStyle w:val="TOC2"/>
            <w:tabs>
              <w:tab w:val="right" w:leader="dot" w:pos="9350"/>
            </w:tabs>
            <w:rPr>
              <w:noProof/>
            </w:rPr>
          </w:pPr>
          <w:hyperlink w:anchor="_Toc256000020" w:history="1">
            <w:r>
              <w:rPr>
                <w:rStyle w:val="Hyperlink"/>
              </w:rPr>
              <w:t>E.2  52.252-1  SOLICITATION PROVISIONS INCORPORATED BY REFERENCE  (FEB 1998)</w:t>
            </w:r>
            <w:r>
              <w:rPr>
                <w:rStyle w:val="Hyperlink"/>
              </w:rPr>
              <w:tab/>
            </w:r>
            <w:r>
              <w:fldChar w:fldCharType="begin"/>
            </w:r>
            <w:r>
              <w:rPr>
                <w:rStyle w:val="Hyperlink"/>
              </w:rPr>
              <w:instrText xml:space="preserve"> PAGEREF _Toc256000020 \h </w:instrText>
            </w:r>
            <w:r>
              <w:fldChar w:fldCharType="separate"/>
            </w:r>
            <w:r>
              <w:rPr>
                <w:rStyle w:val="Hyperlink"/>
              </w:rPr>
              <w:t>46</w:t>
            </w:r>
            <w:r>
              <w:fldChar w:fldCharType="end"/>
            </w:r>
          </w:hyperlink>
        </w:p>
        <w:p w14:paraId="7E0FD29A" w14:textId="77777777" w:rsidR="00FE3140" w:rsidRDefault="00256802">
          <w:pPr>
            <w:pStyle w:val="TOC2"/>
            <w:tabs>
              <w:tab w:val="right" w:leader="dot" w:pos="9350"/>
            </w:tabs>
            <w:rPr>
              <w:noProof/>
            </w:rPr>
          </w:pPr>
          <w:hyperlink w:anchor="_Toc256000021" w:history="1">
            <w:r>
              <w:rPr>
                <w:rStyle w:val="Hyperlink"/>
              </w:rPr>
              <w:t>E.3  52.216-1</w:t>
            </w:r>
            <w:r w:rsidRPr="00521314">
              <w:rPr>
                <w:rStyle w:val="Hyperlink"/>
              </w:rPr>
              <w:t xml:space="preserve"> </w:t>
            </w:r>
            <w:r>
              <w:rPr>
                <w:rStyle w:val="Hyperlink"/>
              </w:rPr>
              <w:t>TYPE OF CONTRACT (NOV 2025) (DEVIATION)</w:t>
            </w:r>
            <w:r>
              <w:rPr>
                <w:rStyle w:val="Hyperlink"/>
              </w:rPr>
              <w:tab/>
            </w:r>
            <w:r>
              <w:fldChar w:fldCharType="begin"/>
            </w:r>
            <w:r>
              <w:rPr>
                <w:rStyle w:val="Hyperlink"/>
              </w:rPr>
              <w:instrText xml:space="preserve"> PAGEREF _Toc256000021 \h </w:instrText>
            </w:r>
            <w:r>
              <w:fldChar w:fldCharType="separate"/>
            </w:r>
            <w:r>
              <w:rPr>
                <w:rStyle w:val="Hyperlink"/>
              </w:rPr>
              <w:t>46</w:t>
            </w:r>
            <w:r>
              <w:fldChar w:fldCharType="end"/>
            </w:r>
          </w:hyperlink>
        </w:p>
        <w:p w14:paraId="7E0FD29B" w14:textId="77777777" w:rsidR="00FE3140" w:rsidRDefault="00256802">
          <w:pPr>
            <w:pStyle w:val="TOC2"/>
            <w:tabs>
              <w:tab w:val="right" w:leader="dot" w:pos="9350"/>
            </w:tabs>
            <w:rPr>
              <w:noProof/>
            </w:rPr>
          </w:pPr>
          <w:hyperlink w:anchor="_Toc256000022" w:history="1">
            <w:r>
              <w:rPr>
                <w:rStyle w:val="Hyperlink"/>
              </w:rPr>
              <w:t>E.4  52.240-90  SECURITY PROHIBITIONS AND EXCLUSIONS REPRESENTATIONS AND CERTIFICATIONS (NOV 2025) (DEVIATION)</w:t>
            </w:r>
            <w:r>
              <w:rPr>
                <w:rStyle w:val="Hyperlink"/>
              </w:rPr>
              <w:tab/>
            </w:r>
            <w:r>
              <w:fldChar w:fldCharType="begin"/>
            </w:r>
            <w:r>
              <w:rPr>
                <w:rStyle w:val="Hyperlink"/>
              </w:rPr>
              <w:instrText xml:space="preserve"> PAGEREF _Toc256000022 \h </w:instrText>
            </w:r>
            <w:r>
              <w:fldChar w:fldCharType="separate"/>
            </w:r>
            <w:r>
              <w:rPr>
                <w:rStyle w:val="Hyperlink"/>
              </w:rPr>
              <w:t>46</w:t>
            </w:r>
            <w:r>
              <w:fldChar w:fldCharType="end"/>
            </w:r>
          </w:hyperlink>
        </w:p>
        <w:p w14:paraId="7E0FD29C" w14:textId="77777777" w:rsidR="00FE3140" w:rsidRDefault="00256802">
          <w:pPr>
            <w:rPr>
              <w:b/>
              <w:bCs/>
              <w:noProof/>
            </w:rPr>
            <w:sectPr w:rsidR="00FE3140">
              <w:headerReference w:type="even" r:id="rId12"/>
              <w:headerReference w:type="default" r:id="rId13"/>
              <w:footerReference w:type="even" r:id="rId14"/>
              <w:footerReference w:type="default" r:id="rId15"/>
              <w:headerReference w:type="first" r:id="rId16"/>
              <w:footerReference w:type="first" r:id="rId17"/>
              <w:type w:val="continuous"/>
              <w:pgSz w:w="12240" w:h="15840"/>
              <w:pgMar w:top="1080" w:right="1440" w:bottom="1080" w:left="1440" w:header="360" w:footer="360" w:gutter="0"/>
              <w:cols w:space="720"/>
            </w:sectPr>
          </w:pPr>
          <w:r>
            <w:rPr>
              <w:b/>
              <w:bCs/>
              <w:noProof/>
            </w:rPr>
            <w:fldChar w:fldCharType="end"/>
          </w:r>
        </w:p>
      </w:sdtContent>
    </w:sdt>
    <w:p w14:paraId="7E0FD29D" w14:textId="77777777" w:rsidR="00256802" w:rsidRDefault="00256802" w:rsidP="0082269C">
      <w:pPr>
        <w:pStyle w:val="Heading1"/>
        <w:pageBreakBefore/>
      </w:pPr>
      <w:bookmarkStart w:id="4" w:name="_Toc256000002"/>
      <w:bookmarkStart w:id="5" w:name="_Toc227739607"/>
      <w:r>
        <w:lastRenderedPageBreak/>
        <w:t>SECTION B - CONTINUATION OF SF 1449 BLOCKS</w:t>
      </w:r>
      <w:bookmarkEnd w:id="4"/>
      <w:bookmarkEnd w:id="5"/>
    </w:p>
    <w:p w14:paraId="7E0FD29E" w14:textId="77777777" w:rsidR="00256802" w:rsidRPr="00F5343B" w:rsidRDefault="00256802" w:rsidP="0051776E">
      <w:pPr>
        <w:tabs>
          <w:tab w:val="left" w:pos="1620"/>
        </w:tabs>
        <w:rPr>
          <w:rFonts w:ascii="Calibri" w:hAnsi="Calibri"/>
          <w:szCs w:val="20"/>
        </w:rPr>
      </w:pPr>
      <w:r>
        <w:rPr>
          <w:rFonts w:ascii="Calibri" w:hAnsi="Calibri"/>
          <w:szCs w:val="20"/>
        </w:rPr>
        <w:tab/>
      </w:r>
    </w:p>
    <w:p w14:paraId="7E0FD29F" w14:textId="77777777" w:rsidR="00256802" w:rsidRDefault="00256802" w:rsidP="008A63C0">
      <w:pPr>
        <w:pStyle w:val="Heading2"/>
      </w:pPr>
      <w:bookmarkStart w:id="6" w:name="_Toc256000003"/>
      <w:bookmarkStart w:id="7" w:name="_Toc227739608"/>
      <w:r>
        <w:t>B.1  CONTRACT ADMINISTRATION DATA</w:t>
      </w:r>
      <w:bookmarkEnd w:id="6"/>
      <w:bookmarkEnd w:id="7"/>
    </w:p>
    <w:p w14:paraId="7E0FD2A0" w14:textId="77777777" w:rsidR="00256802" w:rsidRDefault="00256802" w:rsidP="00873873">
      <w:r>
        <w:t xml:space="preserve">  1.  Contract Administration:  All contract administration matters will be handled by the following individuals:</w:t>
      </w:r>
    </w:p>
    <w:p w14:paraId="7E0FD2A1" w14:textId="77777777" w:rsidR="00256802" w:rsidRPr="00707463" w:rsidRDefault="00256802" w:rsidP="00C5132E">
      <w:pPr>
        <w:rPr>
          <w:rStyle w:val="AAMSKBFill-InHighlight"/>
          <w:color w:val="auto"/>
        </w:rPr>
      </w:pPr>
      <w:r>
        <w:t xml:space="preserve">    a.  CONTRACTOR:  </w:t>
      </w:r>
    </w:p>
    <w:p w14:paraId="7E0FD2A2" w14:textId="77777777" w:rsidR="00256802" w:rsidRDefault="00256802" w:rsidP="0073508C">
      <w:pPr>
        <w:tabs>
          <w:tab w:val="left" w:pos="2700"/>
        </w:tabs>
      </w:pPr>
    </w:p>
    <w:p w14:paraId="7E0FD2A3" w14:textId="77777777" w:rsidR="00256802" w:rsidRPr="008F3EA1" w:rsidRDefault="00256802" w:rsidP="008F3EA1">
      <w:pPr>
        <w:rPr>
          <w:rStyle w:val="AAMSKBFill-InHighlight"/>
          <w:color w:val="auto"/>
        </w:rPr>
      </w:pPr>
      <w:r>
        <w:t xml:space="preserve">    b.  GOVERNMENT:  Contracting Officer </w:t>
      </w:r>
      <w:r>
        <w:rPr>
          <w:rStyle w:val="AAMSKBFill-InHighlight"/>
          <w:color w:val="auto"/>
        </w:rPr>
        <w:t>36C257</w:t>
      </w:r>
      <w:r>
        <w:t xml:space="preserve"> </w:t>
      </w:r>
    </w:p>
    <w:p w14:paraId="7E0FD2A4" w14:textId="77777777" w:rsidR="00256802" w:rsidRDefault="00256802" w:rsidP="003E0C9E">
      <w:pPr>
        <w:tabs>
          <w:tab w:val="left" w:pos="2700"/>
        </w:tabs>
        <w:ind w:left="2700" w:hanging="900"/>
      </w:pPr>
    </w:p>
    <w:p w14:paraId="7E0FD2A5" w14:textId="77777777" w:rsidR="00256802" w:rsidRDefault="00256802" w:rsidP="003E0C9E">
      <w:pPr>
        <w:tabs>
          <w:tab w:val="left" w:pos="2700"/>
        </w:tabs>
        <w:ind w:left="2700" w:hanging="900"/>
      </w:pPr>
      <w:r>
        <w:t>Department of Veterans Affairs</w:t>
      </w:r>
    </w:p>
    <w:p w14:paraId="7E0FD2A6" w14:textId="77777777" w:rsidR="00256802" w:rsidRDefault="00256802" w:rsidP="003E0C9E">
      <w:pPr>
        <w:tabs>
          <w:tab w:val="left" w:pos="2700"/>
        </w:tabs>
        <w:ind w:left="2700" w:hanging="900"/>
      </w:pPr>
      <w:r>
        <w:t>South Texas Veterans HCS</w:t>
      </w:r>
    </w:p>
    <w:p w14:paraId="7E0FD2A7" w14:textId="77777777" w:rsidR="00256802" w:rsidRDefault="00256802" w:rsidP="003E0C9E">
      <w:pPr>
        <w:tabs>
          <w:tab w:val="left" w:pos="2700"/>
        </w:tabs>
        <w:ind w:left="2700" w:hanging="900"/>
      </w:pPr>
      <w:r>
        <w:t>5441 Babcock Rd. STE 302</w:t>
      </w:r>
    </w:p>
    <w:p w14:paraId="7E0FD2A8" w14:textId="77777777" w:rsidR="00256802" w:rsidRPr="00E5483D" w:rsidRDefault="00256802" w:rsidP="003E0C9E">
      <w:pPr>
        <w:tabs>
          <w:tab w:val="left" w:pos="2700"/>
        </w:tabs>
        <w:ind w:left="2700" w:hanging="900"/>
      </w:pPr>
      <w:r>
        <w:t>San Antonio</w:t>
      </w:r>
      <w:r w:rsidRPr="00E5483D">
        <w:t xml:space="preserve"> </w:t>
      </w:r>
      <w:r>
        <w:t>TX</w:t>
      </w:r>
      <w:r w:rsidRPr="00E5483D">
        <w:t xml:space="preserve"> </w:t>
      </w:r>
      <w:r>
        <w:t>78240</w:t>
      </w:r>
    </w:p>
    <w:p w14:paraId="7E0FD2A9" w14:textId="77777777" w:rsidR="00256802" w:rsidRPr="00FD54A7" w:rsidRDefault="00256802"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8028"/>
      </w:tblGrid>
      <w:tr w:rsidR="00FE3140" w14:paraId="7E0FD2AC" w14:textId="77777777" w:rsidTr="00554F57">
        <w:tc>
          <w:tcPr>
            <w:tcW w:w="1548" w:type="dxa"/>
          </w:tcPr>
          <w:p w14:paraId="7E0FD2AA" w14:textId="77777777" w:rsidR="00256802" w:rsidRPr="00FD54A7" w:rsidRDefault="00256802" w:rsidP="006742BD">
            <w:r w:rsidRPr="00FD54A7">
              <w:t>[</w:t>
            </w:r>
            <w:r>
              <w:t>X</w:t>
            </w:r>
            <w:r w:rsidRPr="00FD54A7">
              <w:t>]</w:t>
            </w:r>
          </w:p>
        </w:tc>
        <w:tc>
          <w:tcPr>
            <w:tcW w:w="8028" w:type="dxa"/>
          </w:tcPr>
          <w:p w14:paraId="7E0FD2AB" w14:textId="77777777" w:rsidR="00256802" w:rsidRPr="00FD54A7" w:rsidRDefault="00256802" w:rsidP="0017495D">
            <w:r w:rsidRPr="00FD54A7">
              <w:t>52.232-33, Payment by Electronic Funds Transfer—System For Award Management, or</w:t>
            </w:r>
          </w:p>
        </w:tc>
      </w:tr>
      <w:tr w:rsidR="00FE3140" w14:paraId="7E0FD2AF" w14:textId="77777777" w:rsidTr="00554F57">
        <w:tc>
          <w:tcPr>
            <w:tcW w:w="1548" w:type="dxa"/>
          </w:tcPr>
          <w:p w14:paraId="7E0FD2AD" w14:textId="77777777" w:rsidR="00256802" w:rsidRPr="00FD54A7" w:rsidRDefault="00256802" w:rsidP="006742BD">
            <w:r w:rsidRPr="00FD54A7">
              <w:t>[]</w:t>
            </w:r>
          </w:p>
        </w:tc>
        <w:tc>
          <w:tcPr>
            <w:tcW w:w="8028" w:type="dxa"/>
          </w:tcPr>
          <w:p w14:paraId="7E0FD2AE" w14:textId="77777777" w:rsidR="00256802" w:rsidRPr="00FD54A7" w:rsidRDefault="00256802" w:rsidP="006742BD">
            <w:r w:rsidRPr="00FD54A7">
              <w:t>52.232-36, Payment by Third Party</w:t>
            </w:r>
          </w:p>
        </w:tc>
      </w:tr>
    </w:tbl>
    <w:p w14:paraId="7E0FD2B0" w14:textId="77777777" w:rsidR="00256802" w:rsidRPr="00FD54A7" w:rsidRDefault="00256802" w:rsidP="006742BD">
      <w:r w:rsidRPr="00FD54A7">
        <w:t xml:space="preserve">  3.  INVOICES:  Invoices shall be submitted in arrears:</w:t>
      </w:r>
    </w:p>
    <w:p w14:paraId="7E0FD2B1" w14:textId="77777777" w:rsidR="00256802" w:rsidRPr="00FD54A7" w:rsidRDefault="00256802" w:rsidP="00FD7FD9">
      <w:pPr>
        <w:tabs>
          <w:tab w:val="left" w:pos="3240"/>
        </w:tabs>
      </w:pPr>
      <w:r w:rsidRPr="00FD54A7">
        <w:t xml:space="preserve">    </w:t>
      </w:r>
      <w:r>
        <w:t>a</w:t>
      </w:r>
      <w:r w:rsidRPr="00FD54A7">
        <w:t xml:space="preserve">.  </w:t>
      </w:r>
      <w:r>
        <w:t>Quarterly</w:t>
      </w:r>
      <w:r w:rsidRPr="00FD54A7">
        <w:tab/>
      </w:r>
      <w:r>
        <w:t>[</w:t>
      </w:r>
      <w:r w:rsidRPr="00FD54A7">
        <w:t>]</w:t>
      </w:r>
    </w:p>
    <w:p w14:paraId="7E0FD2B2" w14:textId="77777777" w:rsidR="00256802" w:rsidRPr="00FD54A7" w:rsidRDefault="00256802">
      <w:pPr>
        <w:tabs>
          <w:tab w:val="left" w:pos="3240"/>
        </w:tabs>
      </w:pPr>
      <w:r w:rsidRPr="00FD54A7">
        <w:t xml:space="preserve">    b.  Semi-Annually</w:t>
      </w:r>
      <w:r w:rsidRPr="00FD54A7">
        <w:tab/>
        <w:t>[]</w:t>
      </w:r>
    </w:p>
    <w:p w14:paraId="7E0FD2B3" w14:textId="77777777" w:rsidR="00256802" w:rsidRDefault="00256802">
      <w:pPr>
        <w:tabs>
          <w:tab w:val="left" w:pos="3240"/>
        </w:tabs>
      </w:pPr>
      <w:r>
        <w:t xml:space="preserve">    c.  Other</w:t>
      </w:r>
      <w:r>
        <w:tab/>
        <w:t>[X]  Upon services rendered</w:t>
      </w:r>
    </w:p>
    <w:p w14:paraId="7E0FD2B4" w14:textId="77777777" w:rsidR="00256802" w:rsidRDefault="00256802" w:rsidP="00BF1736">
      <w:r>
        <w:t xml:space="preserve">  4.  GOVERNMENT INVOICE ADDRESS:  All Invoices from the contractor shall be submitted electronically in accordance with VAAR Clause 852.232-72 Electronic Submission of Payment Requests.</w:t>
      </w:r>
    </w:p>
    <w:p w14:paraId="7E0FD2B5" w14:textId="77777777" w:rsidR="00256802" w:rsidRDefault="00256802" w:rsidP="003E0C9E"/>
    <w:p w14:paraId="7E0FD2B6" w14:textId="77777777" w:rsidR="00256802" w:rsidRDefault="00256802" w:rsidP="003E0C9E">
      <w:pPr>
        <w:spacing w:line="240" w:lineRule="auto"/>
      </w:pPr>
    </w:p>
    <w:p w14:paraId="7E0FD2B7" w14:textId="77777777" w:rsidR="00256802" w:rsidRDefault="00256802">
      <w:pPr>
        <w:pStyle w:val="NoSpacing"/>
      </w:pPr>
    </w:p>
    <w:p w14:paraId="7E0FD2B8" w14:textId="77777777" w:rsidR="00256802" w:rsidRDefault="00256802">
      <w:pPr>
        <w:pStyle w:val="NoSpacing"/>
      </w:pPr>
    </w:p>
    <w:p w14:paraId="7E0FD2B9" w14:textId="77777777" w:rsidR="00256802" w:rsidRDefault="00256802" w:rsidP="00242FEF">
      <w:pPr>
        <w:pStyle w:val="Heading2"/>
      </w:pPr>
      <w:bookmarkStart w:id="8" w:name="_Toc256000004"/>
      <w:bookmarkStart w:id="9" w:name="_Toc227739609"/>
      <w:r>
        <w:lastRenderedPageBreak/>
        <w:t>B.2 PRICE/COST SCHEDULE</w:t>
      </w:r>
      <w:bookmarkEnd w:id="8"/>
      <w:bookmarkEnd w:id="9"/>
    </w:p>
    <w:p w14:paraId="7E0FD2BA" w14:textId="77777777" w:rsidR="00256802" w:rsidRDefault="00256802" w:rsidP="00242FEF">
      <w:pPr>
        <w:pStyle w:val="Heading3"/>
      </w:pPr>
      <w:bookmarkStart w:id="10" w:name="_Toc256000005"/>
      <w:bookmarkStart w:id="11" w:name="_Toc227739610"/>
      <w:r>
        <w:t>ITEM INFORMATION</w:t>
      </w:r>
      <w:bookmarkEnd w:id="10"/>
      <w:bookmarkEnd w:id="11"/>
    </w:p>
    <w:tbl>
      <w:tblPr>
        <w:tblStyle w:val="LightList-Accent1"/>
        <w:tblW w:w="0" w:type="auto"/>
        <w:tblInd w:w="-280" w:type="dxa"/>
        <w:tblLook w:val="04A0" w:firstRow="1" w:lastRow="0" w:firstColumn="1" w:lastColumn="0" w:noHBand="0" w:noVBand="1"/>
      </w:tblPr>
      <w:tblGrid>
        <w:gridCol w:w="1188"/>
        <w:gridCol w:w="2569"/>
        <w:gridCol w:w="1390"/>
        <w:gridCol w:w="757"/>
        <w:gridCol w:w="2015"/>
        <w:gridCol w:w="1937"/>
      </w:tblGrid>
      <w:tr w:rsidR="00FE3140" w14:paraId="7E0FD2C1" w14:textId="77777777" w:rsidTr="00FE31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dxa"/>
            <w:tcBorders>
              <w:top w:val="single" w:sz="8" w:space="0" w:color="4F81BD" w:themeColor="accent1"/>
              <w:left w:val="single" w:sz="8" w:space="0" w:color="4F81BD" w:themeColor="accent1"/>
              <w:bottom w:val="nil"/>
              <w:right w:val="nil"/>
            </w:tcBorders>
            <w:vAlign w:val="bottom"/>
            <w:hideMark/>
          </w:tcPr>
          <w:p w14:paraId="7E0FD2BB" w14:textId="77777777" w:rsidR="00256802" w:rsidRDefault="00256802" w:rsidP="00FE7D33">
            <w:pPr>
              <w:spacing w:before="60" w:after="60"/>
            </w:pPr>
            <w:r>
              <w:t>ITEM NUMBER</w:t>
            </w:r>
          </w:p>
        </w:tc>
        <w:tc>
          <w:tcPr>
            <w:tcW w:w="2178" w:type="dxa"/>
            <w:tcBorders>
              <w:top w:val="single" w:sz="8" w:space="0" w:color="4F81BD" w:themeColor="accent1"/>
              <w:left w:val="nil"/>
              <w:bottom w:val="nil"/>
              <w:right w:val="nil"/>
            </w:tcBorders>
            <w:vAlign w:val="bottom"/>
            <w:hideMark/>
          </w:tcPr>
          <w:p w14:paraId="7E0FD2BC" w14:textId="77777777" w:rsidR="00256802" w:rsidRDefault="00256802" w:rsidP="00FE7D33">
            <w:pPr>
              <w:spacing w:before="60" w:after="60"/>
              <w:cnfStyle w:val="100000000000" w:firstRow="1" w:lastRow="0" w:firstColumn="0" w:lastColumn="0" w:oddVBand="0" w:evenVBand="0" w:oddHBand="0" w:evenHBand="0" w:firstRowFirstColumn="0" w:firstRowLastColumn="0" w:lastRowFirstColumn="0" w:lastRowLastColumn="0"/>
            </w:pPr>
            <w:r>
              <w:t>DESCRIPTION OF SUPPLIES/SERVICES</w:t>
            </w:r>
          </w:p>
        </w:tc>
        <w:tc>
          <w:tcPr>
            <w:tcW w:w="1192" w:type="dxa"/>
            <w:tcBorders>
              <w:top w:val="single" w:sz="8" w:space="0" w:color="4F81BD" w:themeColor="accent1"/>
              <w:left w:val="nil"/>
              <w:bottom w:val="nil"/>
              <w:right w:val="nil"/>
            </w:tcBorders>
            <w:vAlign w:val="bottom"/>
            <w:hideMark/>
          </w:tcPr>
          <w:p w14:paraId="7E0FD2BD" w14:textId="77777777" w:rsidR="00256802" w:rsidRDefault="00256802"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662" w:type="dxa"/>
            <w:tcBorders>
              <w:top w:val="single" w:sz="8" w:space="0" w:color="4F81BD" w:themeColor="accent1"/>
              <w:left w:val="nil"/>
              <w:bottom w:val="nil"/>
              <w:right w:val="nil"/>
            </w:tcBorders>
            <w:vAlign w:val="bottom"/>
            <w:hideMark/>
          </w:tcPr>
          <w:p w14:paraId="7E0FD2BE" w14:textId="77777777" w:rsidR="00256802" w:rsidRDefault="00256802" w:rsidP="00B33D48">
            <w:pPr>
              <w:spacing w:before="60" w:after="60"/>
              <w:jc w:val="right"/>
              <w:cnfStyle w:val="100000000000" w:firstRow="1" w:lastRow="0" w:firstColumn="0" w:lastColumn="0" w:oddVBand="0" w:evenVBand="0" w:oddHBand="0" w:evenHBand="0" w:firstRowFirstColumn="0" w:firstRowLastColumn="0" w:lastRowFirstColumn="0" w:lastRowLastColumn="0"/>
            </w:pPr>
            <w:r>
              <w:t>UNIT</w:t>
            </w:r>
          </w:p>
        </w:tc>
        <w:tc>
          <w:tcPr>
            <w:tcW w:w="2127" w:type="dxa"/>
            <w:tcBorders>
              <w:top w:val="single" w:sz="8" w:space="0" w:color="4F81BD" w:themeColor="accent1"/>
              <w:left w:val="nil"/>
              <w:bottom w:val="nil"/>
              <w:right w:val="nil"/>
            </w:tcBorders>
            <w:vAlign w:val="bottom"/>
            <w:hideMark/>
          </w:tcPr>
          <w:p w14:paraId="7E0FD2BF" w14:textId="77777777" w:rsidR="00256802" w:rsidRDefault="00256802" w:rsidP="007A0BB2">
            <w:pPr>
              <w:spacing w:before="60" w:after="60"/>
              <w:jc w:val="right"/>
              <w:cnfStyle w:val="100000000000" w:firstRow="1" w:lastRow="0" w:firstColumn="0" w:lastColumn="0" w:oddVBand="0" w:evenVBand="0" w:oddHBand="0" w:evenHBand="0" w:firstRowFirstColumn="0" w:firstRowLastColumn="0" w:lastRowFirstColumn="0" w:lastRowLastColumn="0"/>
            </w:pPr>
            <w:r>
              <w:t>UNIT PRICE</w:t>
            </w:r>
          </w:p>
        </w:tc>
        <w:tc>
          <w:tcPr>
            <w:tcW w:w="2127" w:type="dxa"/>
            <w:tcBorders>
              <w:top w:val="single" w:sz="8" w:space="0" w:color="4F81BD" w:themeColor="accent1"/>
              <w:left w:val="nil"/>
              <w:bottom w:val="nil"/>
              <w:right w:val="single" w:sz="8" w:space="0" w:color="4F81BD" w:themeColor="accent1"/>
            </w:tcBorders>
            <w:vAlign w:val="bottom"/>
            <w:hideMark/>
          </w:tcPr>
          <w:p w14:paraId="7E0FD2C0" w14:textId="77777777" w:rsidR="00256802" w:rsidRDefault="00256802" w:rsidP="00FE7D33">
            <w:pPr>
              <w:spacing w:before="60" w:after="60"/>
              <w:jc w:val="right"/>
              <w:cnfStyle w:val="100000000000" w:firstRow="1" w:lastRow="0" w:firstColumn="0" w:lastColumn="0" w:oddVBand="0" w:evenVBand="0" w:oddHBand="0" w:evenHBand="0" w:firstRowFirstColumn="0" w:firstRowLastColumn="0" w:lastRowFirstColumn="0" w:lastRowLastColumn="0"/>
            </w:pPr>
            <w:r>
              <w:t>AMOUNT</w:t>
            </w:r>
          </w:p>
        </w:tc>
      </w:tr>
      <w:tr w:rsidR="00FE3140" w14:paraId="7E0FD2C8" w14:textId="77777777" w:rsidTr="00FE3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dxa"/>
            <w:tcBorders>
              <w:top w:val="nil"/>
              <w:bottom w:val="nil"/>
              <w:right w:val="nil"/>
            </w:tcBorders>
            <w:hideMark/>
          </w:tcPr>
          <w:p w14:paraId="7E0FD2C2" w14:textId="77777777" w:rsidR="00256802" w:rsidRDefault="00256802" w:rsidP="00242FEF">
            <w:r>
              <w:t>0001</w:t>
            </w:r>
          </w:p>
        </w:tc>
        <w:tc>
          <w:tcPr>
            <w:tcW w:w="2178" w:type="dxa"/>
            <w:tcBorders>
              <w:top w:val="nil"/>
              <w:left w:val="nil"/>
              <w:bottom w:val="nil"/>
              <w:right w:val="nil"/>
            </w:tcBorders>
            <w:hideMark/>
          </w:tcPr>
          <w:p w14:paraId="7E0FD2C3" w14:textId="77777777" w:rsidR="00256802" w:rsidRDefault="00256802"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E0FD2C4" w14:textId="77777777" w:rsidR="00256802" w:rsidRDefault="0025680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62" w:type="dxa"/>
            <w:tcBorders>
              <w:top w:val="nil"/>
              <w:left w:val="nil"/>
              <w:bottom w:val="nil"/>
              <w:right w:val="nil"/>
            </w:tcBorders>
            <w:hideMark/>
          </w:tcPr>
          <w:p w14:paraId="7E0FD2C5" w14:textId="77777777" w:rsidR="00256802" w:rsidRDefault="00256802"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127" w:type="dxa"/>
            <w:tcBorders>
              <w:top w:val="nil"/>
              <w:left w:val="nil"/>
              <w:bottom w:val="nil"/>
              <w:right w:val="nil"/>
            </w:tcBorders>
            <w:hideMark/>
          </w:tcPr>
          <w:p w14:paraId="7E0FD2C6" w14:textId="77777777" w:rsidR="00256802" w:rsidRDefault="00256802"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2127" w:type="dxa"/>
            <w:tcBorders>
              <w:top w:val="nil"/>
              <w:left w:val="nil"/>
              <w:bottom w:val="nil"/>
            </w:tcBorders>
            <w:hideMark/>
          </w:tcPr>
          <w:p w14:paraId="7E0FD2C7" w14:textId="77777777" w:rsidR="00256802" w:rsidRDefault="00256802"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FE3140" w14:paraId="7E0FD2CC" w14:textId="77777777" w:rsidTr="00FE3140">
        <w:tc>
          <w:tcPr>
            <w:cnfStyle w:val="001000000000" w:firstRow="0" w:lastRow="0" w:firstColumn="1" w:lastColumn="0" w:oddVBand="0" w:evenVBand="0" w:oddHBand="0" w:evenHBand="0" w:firstRowFirstColumn="0" w:firstRowLastColumn="0" w:lastRowFirstColumn="0" w:lastRowLastColumn="0"/>
            <w:tcW w:w="1334" w:type="dxa"/>
            <w:tcBorders>
              <w:top w:val="nil"/>
              <w:bottom w:val="single" w:sz="2" w:space="0" w:color="4F81BD"/>
            </w:tcBorders>
          </w:tcPr>
          <w:p w14:paraId="7E0FD2C9" w14:textId="77777777" w:rsidR="00256802" w:rsidRDefault="00256802"/>
        </w:tc>
        <w:tc>
          <w:tcPr>
            <w:tcW w:w="0" w:type="auto"/>
            <w:gridSpan w:val="4"/>
            <w:tcBorders>
              <w:top w:val="nil"/>
              <w:bottom w:val="single" w:sz="2" w:space="0" w:color="4F81BD"/>
            </w:tcBorders>
          </w:tcPr>
          <w:p w14:paraId="7E0FD2CA" w14:textId="77777777" w:rsidR="00256802" w:rsidRDefault="00256802">
            <w:pPr>
              <w:cnfStyle w:val="000000000000" w:firstRow="0" w:lastRow="0" w:firstColumn="0" w:lastColumn="0" w:oddVBand="0" w:evenVBand="0" w:oddHBand="0" w:evenHBand="0" w:firstRowFirstColumn="0" w:firstRowLastColumn="0" w:lastRowFirstColumn="0" w:lastRowLastColumn="0"/>
            </w:pPr>
            <w:r>
              <w:t>Medical Freezer Core Service Agreement</w:t>
            </w:r>
            <w:r>
              <w:br/>
              <w:t>Contract Period: Base</w:t>
            </w:r>
            <w:r>
              <w:br/>
              <w:t>POP Begin: 06-15-2026</w:t>
            </w:r>
            <w:r>
              <w:br/>
              <w:t>POP End: 06-14-2027</w:t>
            </w:r>
            <w:r>
              <w:br/>
            </w:r>
            <w:r>
              <w:t>PRINCIPAL NAICS CODE: 811412 - Appliance Repair and Maintenance</w:t>
            </w:r>
            <w:r>
              <w:br/>
              <w:t>PRODUCT/SERVICE CODE: J066 - Maintenance, Repair, and Rebuilding of Equipment - Instruments and Laboratory Equipment</w:t>
            </w:r>
            <w:r>
              <w:br/>
              <w:t>LOCAL STOCK NUMBER: 478426-59</w:t>
            </w:r>
            <w:r>
              <w:br/>
            </w:r>
          </w:p>
        </w:tc>
        <w:tc>
          <w:tcPr>
            <w:tcW w:w="0" w:type="auto"/>
            <w:tcBorders>
              <w:top w:val="nil"/>
              <w:bottom w:val="single" w:sz="2" w:space="0" w:color="4F81BD"/>
            </w:tcBorders>
          </w:tcPr>
          <w:p w14:paraId="7E0FD2CB" w14:textId="77777777" w:rsidR="00256802" w:rsidRDefault="00256802">
            <w:pPr>
              <w:cnfStyle w:val="000000000000" w:firstRow="0" w:lastRow="0" w:firstColumn="0" w:lastColumn="0" w:oddVBand="0" w:evenVBand="0" w:oddHBand="0" w:evenHBand="0" w:firstRowFirstColumn="0" w:firstRowLastColumn="0" w:lastRowFirstColumn="0" w:lastRowLastColumn="0"/>
            </w:pPr>
          </w:p>
        </w:tc>
      </w:tr>
      <w:tr w:rsidR="00FE3140" w14:paraId="7E0FD2D3" w14:textId="77777777" w:rsidTr="00FE3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dxa"/>
            <w:tcBorders>
              <w:top w:val="nil"/>
              <w:bottom w:val="nil"/>
              <w:right w:val="nil"/>
            </w:tcBorders>
            <w:hideMark/>
          </w:tcPr>
          <w:p w14:paraId="7E0FD2CD" w14:textId="77777777" w:rsidR="00256802" w:rsidRDefault="00256802" w:rsidP="00242FEF">
            <w:r>
              <w:t>0002</w:t>
            </w:r>
          </w:p>
        </w:tc>
        <w:tc>
          <w:tcPr>
            <w:tcW w:w="2178" w:type="dxa"/>
            <w:tcBorders>
              <w:top w:val="nil"/>
              <w:left w:val="nil"/>
              <w:bottom w:val="nil"/>
              <w:right w:val="nil"/>
            </w:tcBorders>
            <w:hideMark/>
          </w:tcPr>
          <w:p w14:paraId="7E0FD2CE" w14:textId="77777777" w:rsidR="00256802" w:rsidRDefault="00256802"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E0FD2CF" w14:textId="77777777" w:rsidR="00256802" w:rsidRDefault="0025680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62" w:type="dxa"/>
            <w:tcBorders>
              <w:top w:val="nil"/>
              <w:left w:val="nil"/>
              <w:bottom w:val="nil"/>
              <w:right w:val="nil"/>
            </w:tcBorders>
            <w:hideMark/>
          </w:tcPr>
          <w:p w14:paraId="7E0FD2D0" w14:textId="77777777" w:rsidR="00256802" w:rsidRDefault="00256802"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127" w:type="dxa"/>
            <w:tcBorders>
              <w:top w:val="nil"/>
              <w:left w:val="nil"/>
              <w:bottom w:val="nil"/>
              <w:right w:val="nil"/>
            </w:tcBorders>
            <w:hideMark/>
          </w:tcPr>
          <w:p w14:paraId="7E0FD2D1" w14:textId="77777777" w:rsidR="00256802" w:rsidRDefault="00256802"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2127" w:type="dxa"/>
            <w:tcBorders>
              <w:top w:val="nil"/>
              <w:left w:val="nil"/>
              <w:bottom w:val="nil"/>
            </w:tcBorders>
            <w:hideMark/>
          </w:tcPr>
          <w:p w14:paraId="7E0FD2D2" w14:textId="77777777" w:rsidR="00256802" w:rsidRDefault="00256802"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FE3140" w14:paraId="7E0FD2D7" w14:textId="77777777" w:rsidTr="00FE3140">
        <w:tc>
          <w:tcPr>
            <w:cnfStyle w:val="001000000000" w:firstRow="0" w:lastRow="0" w:firstColumn="1" w:lastColumn="0" w:oddVBand="0" w:evenVBand="0" w:oddHBand="0" w:evenHBand="0" w:firstRowFirstColumn="0" w:firstRowLastColumn="0" w:lastRowFirstColumn="0" w:lastRowLastColumn="0"/>
            <w:tcW w:w="1334" w:type="dxa"/>
            <w:tcBorders>
              <w:top w:val="nil"/>
              <w:bottom w:val="single" w:sz="2" w:space="0" w:color="4F81BD"/>
            </w:tcBorders>
          </w:tcPr>
          <w:p w14:paraId="7E0FD2D4" w14:textId="77777777" w:rsidR="00256802" w:rsidRDefault="00256802"/>
        </w:tc>
        <w:tc>
          <w:tcPr>
            <w:tcW w:w="0" w:type="auto"/>
            <w:gridSpan w:val="4"/>
            <w:tcBorders>
              <w:top w:val="nil"/>
              <w:bottom w:val="single" w:sz="2" w:space="0" w:color="4F81BD"/>
            </w:tcBorders>
          </w:tcPr>
          <w:p w14:paraId="7E0FD2D5" w14:textId="77777777" w:rsidR="00256802" w:rsidRDefault="00256802">
            <w:pPr>
              <w:cnfStyle w:val="000000000000" w:firstRow="0" w:lastRow="0" w:firstColumn="0" w:lastColumn="0" w:oddVBand="0" w:evenVBand="0" w:oddHBand="0" w:evenHBand="0" w:firstRowFirstColumn="0" w:firstRowLastColumn="0" w:lastRowFirstColumn="0" w:lastRowLastColumn="0"/>
            </w:pPr>
            <w:r>
              <w:t>Medical Freezer Core Service Agreement</w:t>
            </w:r>
            <w:r>
              <w:br/>
              <w:t>Contract Period: Option 1</w:t>
            </w:r>
            <w:r>
              <w:br/>
              <w:t>POP Begin: 06-15-2027</w:t>
            </w:r>
            <w:r>
              <w:br/>
              <w:t>POP End: 06-14-2028</w:t>
            </w:r>
            <w:r>
              <w:br/>
              <w:t>PRINCIPAL NAICS CODE: 811412 - Appliance Repair and Maintenance</w:t>
            </w:r>
            <w:r>
              <w:br/>
              <w:t>PRODUCT/SERVICE CODE: J066 - Maintenance, Repair, and Rebuilding of Equipment - Instruments and Laboratory Equipment</w:t>
            </w:r>
            <w:r>
              <w:br/>
            </w:r>
          </w:p>
        </w:tc>
        <w:tc>
          <w:tcPr>
            <w:tcW w:w="0" w:type="auto"/>
            <w:tcBorders>
              <w:top w:val="nil"/>
              <w:bottom w:val="single" w:sz="2" w:space="0" w:color="4F81BD"/>
            </w:tcBorders>
          </w:tcPr>
          <w:p w14:paraId="7E0FD2D6" w14:textId="77777777" w:rsidR="00256802" w:rsidRDefault="00256802">
            <w:pPr>
              <w:cnfStyle w:val="000000000000" w:firstRow="0" w:lastRow="0" w:firstColumn="0" w:lastColumn="0" w:oddVBand="0" w:evenVBand="0" w:oddHBand="0" w:evenHBand="0" w:firstRowFirstColumn="0" w:firstRowLastColumn="0" w:lastRowFirstColumn="0" w:lastRowLastColumn="0"/>
            </w:pPr>
          </w:p>
        </w:tc>
      </w:tr>
      <w:tr w:rsidR="00FE3140" w14:paraId="7E0FD2DE" w14:textId="77777777" w:rsidTr="00FE3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dxa"/>
            <w:tcBorders>
              <w:top w:val="nil"/>
              <w:bottom w:val="nil"/>
              <w:right w:val="nil"/>
            </w:tcBorders>
            <w:hideMark/>
          </w:tcPr>
          <w:p w14:paraId="7E0FD2D8" w14:textId="77777777" w:rsidR="00256802" w:rsidRDefault="00256802" w:rsidP="00242FEF">
            <w:r>
              <w:t>0003</w:t>
            </w:r>
          </w:p>
        </w:tc>
        <w:tc>
          <w:tcPr>
            <w:tcW w:w="2178" w:type="dxa"/>
            <w:tcBorders>
              <w:top w:val="nil"/>
              <w:left w:val="nil"/>
              <w:bottom w:val="nil"/>
              <w:right w:val="nil"/>
            </w:tcBorders>
            <w:hideMark/>
          </w:tcPr>
          <w:p w14:paraId="7E0FD2D9" w14:textId="77777777" w:rsidR="00256802" w:rsidRDefault="00256802"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E0FD2DA" w14:textId="77777777" w:rsidR="00256802" w:rsidRDefault="0025680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62" w:type="dxa"/>
            <w:tcBorders>
              <w:top w:val="nil"/>
              <w:left w:val="nil"/>
              <w:bottom w:val="nil"/>
              <w:right w:val="nil"/>
            </w:tcBorders>
            <w:hideMark/>
          </w:tcPr>
          <w:p w14:paraId="7E0FD2DB" w14:textId="77777777" w:rsidR="00256802" w:rsidRDefault="00256802"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127" w:type="dxa"/>
            <w:tcBorders>
              <w:top w:val="nil"/>
              <w:left w:val="nil"/>
              <w:bottom w:val="nil"/>
              <w:right w:val="nil"/>
            </w:tcBorders>
            <w:hideMark/>
          </w:tcPr>
          <w:p w14:paraId="7E0FD2DC" w14:textId="77777777" w:rsidR="00256802" w:rsidRDefault="00256802" w:rsidP="007A0BB2">
            <w:pPr>
              <w:jc w:val="right"/>
              <w:cnfStyle w:val="000000100000" w:firstRow="0" w:lastRow="0" w:firstColumn="0" w:lastColumn="0" w:oddVBand="0" w:evenVBand="0" w:oddHBand="1" w:evenHBand="0" w:firstRowFirstColumn="0" w:firstRowLastColumn="0" w:lastRowFirstColumn="0" w:lastRowLastColumn="0"/>
            </w:pPr>
            <w:r>
              <w:t>______________</w:t>
            </w:r>
          </w:p>
        </w:tc>
        <w:tc>
          <w:tcPr>
            <w:tcW w:w="2127" w:type="dxa"/>
            <w:tcBorders>
              <w:top w:val="nil"/>
              <w:left w:val="nil"/>
              <w:bottom w:val="nil"/>
            </w:tcBorders>
            <w:hideMark/>
          </w:tcPr>
          <w:p w14:paraId="7E0FD2DD" w14:textId="77777777" w:rsidR="00256802" w:rsidRDefault="00256802"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FE3140" w14:paraId="7E0FD2E2" w14:textId="77777777" w:rsidTr="00FE3140">
        <w:tc>
          <w:tcPr>
            <w:cnfStyle w:val="001000000000" w:firstRow="0" w:lastRow="0" w:firstColumn="1" w:lastColumn="0" w:oddVBand="0" w:evenVBand="0" w:oddHBand="0" w:evenHBand="0" w:firstRowFirstColumn="0" w:firstRowLastColumn="0" w:lastRowFirstColumn="0" w:lastRowLastColumn="0"/>
            <w:tcW w:w="1334" w:type="dxa"/>
            <w:tcBorders>
              <w:top w:val="nil"/>
              <w:bottom w:val="single" w:sz="2" w:space="0" w:color="4F81BD"/>
            </w:tcBorders>
          </w:tcPr>
          <w:p w14:paraId="7E0FD2DF" w14:textId="77777777" w:rsidR="00256802" w:rsidRDefault="00256802"/>
        </w:tc>
        <w:tc>
          <w:tcPr>
            <w:tcW w:w="0" w:type="auto"/>
            <w:gridSpan w:val="4"/>
            <w:tcBorders>
              <w:top w:val="nil"/>
              <w:bottom w:val="single" w:sz="2" w:space="0" w:color="4F81BD"/>
            </w:tcBorders>
          </w:tcPr>
          <w:p w14:paraId="7E0FD2E0" w14:textId="77777777" w:rsidR="00256802" w:rsidRDefault="00256802">
            <w:pPr>
              <w:cnfStyle w:val="000000000000" w:firstRow="0" w:lastRow="0" w:firstColumn="0" w:lastColumn="0" w:oddVBand="0" w:evenVBand="0" w:oddHBand="0" w:evenHBand="0" w:firstRowFirstColumn="0" w:firstRowLastColumn="0" w:lastRowFirstColumn="0" w:lastRowLastColumn="0"/>
            </w:pPr>
            <w:r>
              <w:t>Medical Freezer Core Service Agreement</w:t>
            </w:r>
            <w:r>
              <w:br/>
              <w:t>Contract Period: Option 2</w:t>
            </w:r>
            <w:r>
              <w:br/>
              <w:t>POP Begin: 06-15-2028</w:t>
            </w:r>
            <w:r>
              <w:br/>
              <w:t>POP End: 06-14-2029</w:t>
            </w:r>
            <w:r>
              <w:br/>
            </w:r>
            <w:r>
              <w:t>PRINCIPAL NAICS CODE: 811412 - Appliance Repair and Maintenance</w:t>
            </w:r>
            <w:r>
              <w:br/>
              <w:t>PRODUCT/SERVICE CODE: J066 - Maintenance, Repair, and Rebuilding of Equipment - Instruments and Laboratory Equipment</w:t>
            </w:r>
            <w:r>
              <w:br/>
            </w:r>
          </w:p>
        </w:tc>
        <w:tc>
          <w:tcPr>
            <w:tcW w:w="0" w:type="auto"/>
            <w:tcBorders>
              <w:top w:val="nil"/>
              <w:bottom w:val="single" w:sz="2" w:space="0" w:color="4F81BD"/>
            </w:tcBorders>
          </w:tcPr>
          <w:p w14:paraId="7E0FD2E1" w14:textId="77777777" w:rsidR="00256802" w:rsidRDefault="00256802">
            <w:pPr>
              <w:cnfStyle w:val="000000000000" w:firstRow="0" w:lastRow="0" w:firstColumn="0" w:lastColumn="0" w:oddVBand="0" w:evenVBand="0" w:oddHBand="0" w:evenHBand="0" w:firstRowFirstColumn="0" w:firstRowLastColumn="0" w:lastRowFirstColumn="0" w:lastRowLastColumn="0"/>
            </w:pPr>
          </w:p>
        </w:tc>
      </w:tr>
      <w:tr w:rsidR="00FE3140" w14:paraId="7E0FD2E9" w14:textId="77777777" w:rsidTr="00FE3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dxa"/>
            <w:tcBorders>
              <w:top w:val="nil"/>
              <w:bottom w:val="nil"/>
              <w:right w:val="nil"/>
            </w:tcBorders>
            <w:hideMark/>
          </w:tcPr>
          <w:p w14:paraId="7E0FD2E3" w14:textId="77777777" w:rsidR="00256802" w:rsidRDefault="00256802" w:rsidP="00242FEF">
            <w:r>
              <w:t>0004</w:t>
            </w:r>
          </w:p>
        </w:tc>
        <w:tc>
          <w:tcPr>
            <w:tcW w:w="2178" w:type="dxa"/>
            <w:tcBorders>
              <w:top w:val="nil"/>
              <w:left w:val="nil"/>
              <w:bottom w:val="nil"/>
              <w:right w:val="nil"/>
            </w:tcBorders>
            <w:hideMark/>
          </w:tcPr>
          <w:p w14:paraId="7E0FD2E4" w14:textId="77777777" w:rsidR="00256802" w:rsidRDefault="00256802"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E0FD2E5" w14:textId="77777777" w:rsidR="00256802" w:rsidRDefault="0025680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62" w:type="dxa"/>
            <w:tcBorders>
              <w:top w:val="nil"/>
              <w:left w:val="nil"/>
              <w:bottom w:val="nil"/>
              <w:right w:val="nil"/>
            </w:tcBorders>
            <w:hideMark/>
          </w:tcPr>
          <w:p w14:paraId="7E0FD2E6" w14:textId="77777777" w:rsidR="00256802" w:rsidRDefault="00256802"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127" w:type="dxa"/>
            <w:tcBorders>
              <w:top w:val="nil"/>
              <w:left w:val="nil"/>
              <w:bottom w:val="nil"/>
              <w:right w:val="nil"/>
            </w:tcBorders>
            <w:hideMark/>
          </w:tcPr>
          <w:p w14:paraId="7E0FD2E7" w14:textId="77777777" w:rsidR="00256802" w:rsidRDefault="00256802"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2127" w:type="dxa"/>
            <w:tcBorders>
              <w:top w:val="nil"/>
              <w:left w:val="nil"/>
              <w:bottom w:val="nil"/>
            </w:tcBorders>
            <w:hideMark/>
          </w:tcPr>
          <w:p w14:paraId="7E0FD2E8" w14:textId="77777777" w:rsidR="00256802" w:rsidRDefault="00256802"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FE3140" w14:paraId="7E0FD2ED" w14:textId="77777777" w:rsidTr="00FE3140">
        <w:tc>
          <w:tcPr>
            <w:cnfStyle w:val="001000000000" w:firstRow="0" w:lastRow="0" w:firstColumn="1" w:lastColumn="0" w:oddVBand="0" w:evenVBand="0" w:oddHBand="0" w:evenHBand="0" w:firstRowFirstColumn="0" w:firstRowLastColumn="0" w:lastRowFirstColumn="0" w:lastRowLastColumn="0"/>
            <w:tcW w:w="1334" w:type="dxa"/>
            <w:tcBorders>
              <w:top w:val="nil"/>
              <w:bottom w:val="single" w:sz="2" w:space="0" w:color="4F81BD"/>
            </w:tcBorders>
          </w:tcPr>
          <w:p w14:paraId="7E0FD2EA" w14:textId="77777777" w:rsidR="00256802" w:rsidRDefault="00256802"/>
        </w:tc>
        <w:tc>
          <w:tcPr>
            <w:tcW w:w="0" w:type="auto"/>
            <w:gridSpan w:val="4"/>
            <w:tcBorders>
              <w:top w:val="nil"/>
              <w:bottom w:val="single" w:sz="2" w:space="0" w:color="4F81BD"/>
            </w:tcBorders>
          </w:tcPr>
          <w:p w14:paraId="7E0FD2EB" w14:textId="77777777" w:rsidR="00256802" w:rsidRDefault="00256802">
            <w:pPr>
              <w:cnfStyle w:val="000000000000" w:firstRow="0" w:lastRow="0" w:firstColumn="0" w:lastColumn="0" w:oddVBand="0" w:evenVBand="0" w:oddHBand="0" w:evenHBand="0" w:firstRowFirstColumn="0" w:firstRowLastColumn="0" w:lastRowFirstColumn="0" w:lastRowLastColumn="0"/>
            </w:pPr>
            <w:r>
              <w:t>Medical Freezer Core Service Agreement</w:t>
            </w:r>
            <w:r>
              <w:br/>
              <w:t>Contract Period: Option 3</w:t>
            </w:r>
            <w:r>
              <w:br/>
              <w:t>POP Begin: 06-15-2029</w:t>
            </w:r>
            <w:r>
              <w:br/>
              <w:t>POP End: 06-14-2030</w:t>
            </w:r>
            <w:r>
              <w:br/>
              <w:t>PRINCIPAL NAICS CODE: 811412 - Appliance Repair and Maintenance</w:t>
            </w:r>
            <w:r>
              <w:br/>
              <w:t>PRODUCT/SERVICE CODE: J066 - Maintenance, Repair, and Rebuilding of Equipment - Instruments and Laboratory Equipment</w:t>
            </w:r>
            <w:r>
              <w:br/>
            </w:r>
          </w:p>
        </w:tc>
        <w:tc>
          <w:tcPr>
            <w:tcW w:w="0" w:type="auto"/>
            <w:tcBorders>
              <w:top w:val="nil"/>
              <w:bottom w:val="single" w:sz="2" w:space="0" w:color="4F81BD"/>
            </w:tcBorders>
          </w:tcPr>
          <w:p w14:paraId="7E0FD2EC" w14:textId="77777777" w:rsidR="00256802" w:rsidRDefault="00256802">
            <w:pPr>
              <w:cnfStyle w:val="000000000000" w:firstRow="0" w:lastRow="0" w:firstColumn="0" w:lastColumn="0" w:oddVBand="0" w:evenVBand="0" w:oddHBand="0" w:evenHBand="0" w:firstRowFirstColumn="0" w:firstRowLastColumn="0" w:lastRowFirstColumn="0" w:lastRowLastColumn="0"/>
            </w:pPr>
          </w:p>
        </w:tc>
      </w:tr>
      <w:tr w:rsidR="00FE3140" w14:paraId="7E0FD2F4" w14:textId="77777777" w:rsidTr="00FE3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dxa"/>
            <w:tcBorders>
              <w:top w:val="nil"/>
              <w:bottom w:val="nil"/>
              <w:right w:val="nil"/>
            </w:tcBorders>
            <w:hideMark/>
          </w:tcPr>
          <w:p w14:paraId="7E0FD2EE" w14:textId="77777777" w:rsidR="00256802" w:rsidRDefault="00256802" w:rsidP="00242FEF">
            <w:r>
              <w:lastRenderedPageBreak/>
              <w:t>0005</w:t>
            </w:r>
          </w:p>
        </w:tc>
        <w:tc>
          <w:tcPr>
            <w:tcW w:w="2178" w:type="dxa"/>
            <w:tcBorders>
              <w:top w:val="nil"/>
              <w:left w:val="nil"/>
              <w:bottom w:val="nil"/>
              <w:right w:val="nil"/>
            </w:tcBorders>
            <w:hideMark/>
          </w:tcPr>
          <w:p w14:paraId="7E0FD2EF" w14:textId="77777777" w:rsidR="00256802" w:rsidRDefault="00256802"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top w:val="nil"/>
              <w:left w:val="nil"/>
              <w:bottom w:val="nil"/>
              <w:right w:val="nil"/>
            </w:tcBorders>
            <w:hideMark/>
          </w:tcPr>
          <w:p w14:paraId="7E0FD2F0" w14:textId="77777777" w:rsidR="00256802" w:rsidRDefault="00256802" w:rsidP="00242FEF">
            <w:pPr>
              <w:jc w:val="right"/>
              <w:cnfStyle w:val="000000100000" w:firstRow="0" w:lastRow="0" w:firstColumn="0" w:lastColumn="0" w:oddVBand="0" w:evenVBand="0" w:oddHBand="1" w:evenHBand="0" w:firstRowFirstColumn="0" w:firstRowLastColumn="0" w:lastRowFirstColumn="0" w:lastRowLastColumn="0"/>
            </w:pPr>
            <w:r>
              <w:t>1.00</w:t>
            </w:r>
          </w:p>
        </w:tc>
        <w:tc>
          <w:tcPr>
            <w:tcW w:w="662" w:type="dxa"/>
            <w:tcBorders>
              <w:top w:val="nil"/>
              <w:left w:val="nil"/>
              <w:bottom w:val="nil"/>
              <w:right w:val="nil"/>
            </w:tcBorders>
            <w:hideMark/>
          </w:tcPr>
          <w:p w14:paraId="7E0FD2F1" w14:textId="77777777" w:rsidR="00256802" w:rsidRDefault="00256802" w:rsidP="00B33D48">
            <w:pPr>
              <w:jc w:val="right"/>
              <w:cnfStyle w:val="000000100000" w:firstRow="0" w:lastRow="0" w:firstColumn="0" w:lastColumn="0" w:oddVBand="0" w:evenVBand="0" w:oddHBand="1" w:evenHBand="0" w:firstRowFirstColumn="0" w:firstRowLastColumn="0" w:lastRowFirstColumn="0" w:lastRowLastColumn="0"/>
            </w:pPr>
            <w:r>
              <w:t>YR</w:t>
            </w:r>
          </w:p>
        </w:tc>
        <w:tc>
          <w:tcPr>
            <w:tcW w:w="2127" w:type="dxa"/>
            <w:tcBorders>
              <w:top w:val="nil"/>
              <w:left w:val="nil"/>
              <w:bottom w:val="nil"/>
              <w:right w:val="nil"/>
            </w:tcBorders>
            <w:hideMark/>
          </w:tcPr>
          <w:p w14:paraId="7E0FD2F2" w14:textId="77777777" w:rsidR="00256802" w:rsidRDefault="00256802" w:rsidP="007A0BB2">
            <w:pPr>
              <w:jc w:val="right"/>
              <w:cnfStyle w:val="000000100000" w:firstRow="0" w:lastRow="0" w:firstColumn="0" w:lastColumn="0" w:oddVBand="0" w:evenVBand="0" w:oddHBand="1" w:evenHBand="0" w:firstRowFirstColumn="0" w:firstRowLastColumn="0" w:lastRowFirstColumn="0" w:lastRowLastColumn="0"/>
            </w:pPr>
            <w:r>
              <w:t>_____________</w:t>
            </w:r>
          </w:p>
        </w:tc>
        <w:tc>
          <w:tcPr>
            <w:tcW w:w="2127" w:type="dxa"/>
            <w:tcBorders>
              <w:top w:val="nil"/>
              <w:left w:val="nil"/>
              <w:bottom w:val="nil"/>
            </w:tcBorders>
            <w:hideMark/>
          </w:tcPr>
          <w:p w14:paraId="7E0FD2F3" w14:textId="77777777" w:rsidR="00256802" w:rsidRDefault="00256802" w:rsidP="00242FEF">
            <w:pPr>
              <w:jc w:val="right"/>
              <w:cnfStyle w:val="000000100000" w:firstRow="0" w:lastRow="0" w:firstColumn="0" w:lastColumn="0" w:oddVBand="0" w:evenVBand="0" w:oddHBand="1" w:evenHBand="0" w:firstRowFirstColumn="0" w:firstRowLastColumn="0" w:lastRowFirstColumn="0" w:lastRowLastColumn="0"/>
            </w:pPr>
            <w:r>
              <w:t>______________</w:t>
            </w:r>
          </w:p>
        </w:tc>
      </w:tr>
      <w:tr w:rsidR="00FE3140" w14:paraId="7E0FD2F8" w14:textId="77777777" w:rsidTr="00FE3140">
        <w:tc>
          <w:tcPr>
            <w:cnfStyle w:val="001000000000" w:firstRow="0" w:lastRow="0" w:firstColumn="1" w:lastColumn="0" w:oddVBand="0" w:evenVBand="0" w:oddHBand="0" w:evenHBand="0" w:firstRowFirstColumn="0" w:firstRowLastColumn="0" w:lastRowFirstColumn="0" w:lastRowLastColumn="0"/>
            <w:tcW w:w="1334" w:type="dxa"/>
            <w:tcBorders>
              <w:top w:val="nil"/>
              <w:bottom w:val="single" w:sz="2" w:space="0" w:color="4F81BD"/>
            </w:tcBorders>
          </w:tcPr>
          <w:p w14:paraId="7E0FD2F5" w14:textId="77777777" w:rsidR="00256802" w:rsidRDefault="00256802"/>
        </w:tc>
        <w:tc>
          <w:tcPr>
            <w:tcW w:w="0" w:type="auto"/>
            <w:gridSpan w:val="4"/>
            <w:tcBorders>
              <w:top w:val="nil"/>
              <w:bottom w:val="single" w:sz="2" w:space="0" w:color="4F81BD"/>
            </w:tcBorders>
          </w:tcPr>
          <w:p w14:paraId="7E0FD2F6" w14:textId="77777777" w:rsidR="00256802" w:rsidRDefault="00256802">
            <w:pPr>
              <w:cnfStyle w:val="000000000000" w:firstRow="0" w:lastRow="0" w:firstColumn="0" w:lastColumn="0" w:oddVBand="0" w:evenVBand="0" w:oddHBand="0" w:evenHBand="0" w:firstRowFirstColumn="0" w:firstRowLastColumn="0" w:lastRowFirstColumn="0" w:lastRowLastColumn="0"/>
            </w:pPr>
            <w:r>
              <w:t>Medical Freezer Core Service Agreement</w:t>
            </w:r>
            <w:r>
              <w:br/>
              <w:t>Contract Period: Option 4</w:t>
            </w:r>
            <w:r>
              <w:br/>
              <w:t>POP Begin: 06-15-2030</w:t>
            </w:r>
            <w:r>
              <w:br/>
              <w:t>POP End: 06-14-2031</w:t>
            </w:r>
            <w:r>
              <w:br/>
            </w:r>
            <w:r>
              <w:t>PRINCIPAL NAICS CODE: 811412 - Appliance Repair and Maintenance</w:t>
            </w:r>
            <w:r>
              <w:br/>
              <w:t>PRODUCT/SERVICE CODE: J066 - Maintenance, Repair, and Rebuilding of Equipment - Instruments and Laboratory Equipment</w:t>
            </w:r>
            <w:r>
              <w:br/>
            </w:r>
          </w:p>
        </w:tc>
        <w:tc>
          <w:tcPr>
            <w:tcW w:w="0" w:type="auto"/>
            <w:tcBorders>
              <w:top w:val="nil"/>
              <w:bottom w:val="single" w:sz="2" w:space="0" w:color="4F81BD"/>
            </w:tcBorders>
          </w:tcPr>
          <w:p w14:paraId="7E0FD2F7" w14:textId="77777777" w:rsidR="00256802" w:rsidRDefault="00256802">
            <w:pPr>
              <w:cnfStyle w:val="000000000000" w:firstRow="0" w:lastRow="0" w:firstColumn="0" w:lastColumn="0" w:oddVBand="0" w:evenVBand="0" w:oddHBand="0" w:evenHBand="0" w:firstRowFirstColumn="0" w:firstRowLastColumn="0" w:lastRowFirstColumn="0" w:lastRowLastColumn="0"/>
            </w:pPr>
          </w:p>
        </w:tc>
      </w:tr>
      <w:tr w:rsidR="00FE3140" w14:paraId="7E0FD2FF" w14:textId="77777777" w:rsidTr="00FE3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4" w:type="dxa"/>
            <w:tcBorders>
              <w:left w:val="nil"/>
              <w:bottom w:val="nil"/>
              <w:right w:val="nil"/>
            </w:tcBorders>
            <w:hideMark/>
          </w:tcPr>
          <w:p w14:paraId="7E0FD2F9" w14:textId="77777777" w:rsidR="00256802" w:rsidRDefault="00256802" w:rsidP="00242FEF"/>
        </w:tc>
        <w:tc>
          <w:tcPr>
            <w:tcW w:w="2178" w:type="dxa"/>
            <w:tcBorders>
              <w:left w:val="nil"/>
              <w:bottom w:val="nil"/>
              <w:right w:val="nil"/>
            </w:tcBorders>
            <w:hideMark/>
          </w:tcPr>
          <w:p w14:paraId="7E0FD2FA" w14:textId="77777777" w:rsidR="00256802" w:rsidRDefault="00256802" w:rsidP="00242FEF">
            <w:pPr>
              <w:cnfStyle w:val="000000100000" w:firstRow="0" w:lastRow="0" w:firstColumn="0" w:lastColumn="0" w:oddVBand="0" w:evenVBand="0" w:oddHBand="1" w:evenHBand="0" w:firstRowFirstColumn="0" w:firstRowLastColumn="0" w:lastRowFirstColumn="0" w:lastRowLastColumn="0"/>
            </w:pPr>
          </w:p>
        </w:tc>
        <w:tc>
          <w:tcPr>
            <w:tcW w:w="1192" w:type="dxa"/>
            <w:tcBorders>
              <w:left w:val="nil"/>
              <w:bottom w:val="nil"/>
              <w:right w:val="nil"/>
            </w:tcBorders>
            <w:hideMark/>
          </w:tcPr>
          <w:p w14:paraId="7E0FD2FB" w14:textId="77777777" w:rsidR="00256802" w:rsidRDefault="00256802" w:rsidP="00242FEF">
            <w:pPr>
              <w:jc w:val="right"/>
              <w:cnfStyle w:val="000000100000" w:firstRow="0" w:lastRow="0" w:firstColumn="0" w:lastColumn="0" w:oddVBand="0" w:evenVBand="0" w:oddHBand="1" w:evenHBand="0" w:firstRowFirstColumn="0" w:firstRowLastColumn="0" w:lastRowFirstColumn="0" w:lastRowLastColumn="0"/>
            </w:pPr>
          </w:p>
        </w:tc>
        <w:tc>
          <w:tcPr>
            <w:tcW w:w="662" w:type="dxa"/>
            <w:tcBorders>
              <w:left w:val="nil"/>
              <w:bottom w:val="nil"/>
              <w:right w:val="single" w:sz="8" w:space="0" w:color="4F81BD" w:themeColor="accent1"/>
            </w:tcBorders>
            <w:hideMark/>
          </w:tcPr>
          <w:p w14:paraId="7E0FD2FC" w14:textId="77777777" w:rsidR="00256802" w:rsidRDefault="00256802" w:rsidP="00242FEF">
            <w:pPr>
              <w:cnfStyle w:val="000000100000" w:firstRow="0" w:lastRow="0" w:firstColumn="0" w:lastColumn="0" w:oddVBand="0" w:evenVBand="0" w:oddHBand="1" w:evenHBand="0" w:firstRowFirstColumn="0" w:firstRowLastColumn="0" w:lastRowFirstColumn="0" w:lastRowLastColumn="0"/>
            </w:pPr>
          </w:p>
        </w:tc>
        <w:tc>
          <w:tcPr>
            <w:tcW w:w="2127" w:type="dxa"/>
            <w:tcBorders>
              <w:left w:val="single" w:sz="8" w:space="0" w:color="4F81BD" w:themeColor="accent1"/>
              <w:right w:val="nil"/>
            </w:tcBorders>
            <w:hideMark/>
          </w:tcPr>
          <w:p w14:paraId="7E0FD2FD" w14:textId="77777777" w:rsidR="00256802" w:rsidRPr="00FF3F04" w:rsidRDefault="00256802" w:rsidP="007A0BB2">
            <w:pPr>
              <w:jc w:val="right"/>
              <w:cnfStyle w:val="000000100000" w:firstRow="0" w:lastRow="0" w:firstColumn="0" w:lastColumn="0" w:oddVBand="0" w:evenVBand="0" w:oddHBand="1" w:evenHBand="0" w:firstRowFirstColumn="0" w:firstRowLastColumn="0" w:lastRowFirstColumn="0" w:lastRowLastColumn="0"/>
              <w:rPr>
                <w:b/>
              </w:rPr>
            </w:pPr>
            <w:r w:rsidRPr="00FF3F04">
              <w:rPr>
                <w:b/>
              </w:rPr>
              <w:t>GRAND TOTAL</w:t>
            </w:r>
          </w:p>
        </w:tc>
        <w:tc>
          <w:tcPr>
            <w:tcW w:w="2127" w:type="dxa"/>
            <w:tcBorders>
              <w:left w:val="nil"/>
            </w:tcBorders>
            <w:hideMark/>
          </w:tcPr>
          <w:p w14:paraId="7E0FD2FE" w14:textId="77777777" w:rsidR="00256802" w:rsidRPr="00FF3F04" w:rsidRDefault="00256802" w:rsidP="00242FEF">
            <w:pPr>
              <w:jc w:val="right"/>
              <w:cnfStyle w:val="000000100000" w:firstRow="0" w:lastRow="0" w:firstColumn="0" w:lastColumn="0" w:oddVBand="0" w:evenVBand="0" w:oddHBand="1" w:evenHBand="0" w:firstRowFirstColumn="0" w:firstRowLastColumn="0" w:lastRowFirstColumn="0" w:lastRowLastColumn="0"/>
              <w:rPr>
                <w:b/>
              </w:rPr>
            </w:pPr>
            <w:r w:rsidRPr="00FF3F04">
              <w:rPr>
                <w:b/>
              </w:rPr>
              <w:t>______________</w:t>
            </w:r>
          </w:p>
        </w:tc>
      </w:tr>
    </w:tbl>
    <w:p w14:paraId="7E0FD300" w14:textId="77777777" w:rsidR="00256802" w:rsidRDefault="00256802"/>
    <w:p w14:paraId="7E0FD301" w14:textId="77777777" w:rsidR="00256802" w:rsidRDefault="00256802" w:rsidP="00242FEF">
      <w:pPr>
        <w:pStyle w:val="Heading2"/>
      </w:pPr>
      <w:bookmarkStart w:id="12" w:name="_Toc256000006"/>
      <w:bookmarkStart w:id="13" w:name="_Toc227739611"/>
      <w:r>
        <w:t>B.3 DELIVERY SCHEDULE</w:t>
      </w:r>
      <w:bookmarkEnd w:id="12"/>
      <w:bookmarkEnd w:id="13"/>
    </w:p>
    <w:p w14:paraId="7E0FD302" w14:textId="77777777" w:rsidR="00256802" w:rsidRPr="00B72566" w:rsidRDefault="00256802" w:rsidP="00B72566"/>
    <w:tbl>
      <w:tblPr>
        <w:tblStyle w:val="LightList-Accent1"/>
        <w:tblW w:w="0" w:type="auto"/>
        <w:tblLook w:val="04A0" w:firstRow="1" w:lastRow="0" w:firstColumn="1" w:lastColumn="0" w:noHBand="0" w:noVBand="1"/>
      </w:tblPr>
      <w:tblGrid>
        <w:gridCol w:w="1090"/>
        <w:gridCol w:w="160"/>
        <w:gridCol w:w="1709"/>
        <w:gridCol w:w="3148"/>
        <w:gridCol w:w="1341"/>
        <w:gridCol w:w="1892"/>
      </w:tblGrid>
      <w:tr w:rsidR="00FE3140" w14:paraId="7E0FD307" w14:textId="77777777" w:rsidTr="00FE31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dxa"/>
            <w:gridSpan w:val="2"/>
            <w:vAlign w:val="bottom"/>
            <w:hideMark/>
          </w:tcPr>
          <w:p w14:paraId="7E0FD303" w14:textId="77777777" w:rsidR="00256802" w:rsidRDefault="00256802" w:rsidP="00FE7D33">
            <w:pPr>
              <w:spacing w:before="60" w:after="60"/>
            </w:pPr>
            <w:r>
              <w:t>ITEM NUMBER</w:t>
            </w:r>
          </w:p>
        </w:tc>
        <w:tc>
          <w:tcPr>
            <w:tcW w:w="4857" w:type="dxa"/>
            <w:gridSpan w:val="2"/>
            <w:vAlign w:val="bottom"/>
          </w:tcPr>
          <w:p w14:paraId="7E0FD304" w14:textId="77777777" w:rsidR="00256802" w:rsidRDefault="00256802" w:rsidP="001F7351">
            <w:pPr>
              <w:spacing w:before="60" w:after="60"/>
              <w:jc w:val="center"/>
              <w:cnfStyle w:val="100000000000" w:firstRow="1" w:lastRow="0" w:firstColumn="0" w:lastColumn="0" w:oddVBand="0" w:evenVBand="0" w:oddHBand="0" w:evenHBand="0" w:firstRowFirstColumn="0" w:firstRowLastColumn="0" w:lastRowFirstColumn="0" w:lastRowLastColumn="0"/>
            </w:pPr>
            <w:r w:rsidRPr="00847146">
              <w:rPr>
                <w:szCs w:val="20"/>
              </w:rPr>
              <w:t>SHIPPING INFORMATION</w:t>
            </w:r>
          </w:p>
        </w:tc>
        <w:tc>
          <w:tcPr>
            <w:tcW w:w="1341" w:type="dxa"/>
            <w:vAlign w:val="bottom"/>
            <w:hideMark/>
          </w:tcPr>
          <w:p w14:paraId="7E0FD305" w14:textId="77777777" w:rsidR="00256802" w:rsidRDefault="00256802" w:rsidP="00FE7D33">
            <w:pPr>
              <w:spacing w:before="60" w:after="60"/>
              <w:jc w:val="right"/>
              <w:cnfStyle w:val="100000000000" w:firstRow="1" w:lastRow="0" w:firstColumn="0" w:lastColumn="0" w:oddVBand="0" w:evenVBand="0" w:oddHBand="0" w:evenHBand="0" w:firstRowFirstColumn="0" w:firstRowLastColumn="0" w:lastRowFirstColumn="0" w:lastRowLastColumn="0"/>
            </w:pPr>
            <w:r>
              <w:t>QUANTITY</w:t>
            </w:r>
          </w:p>
        </w:tc>
        <w:tc>
          <w:tcPr>
            <w:tcW w:w="1892" w:type="dxa"/>
            <w:vAlign w:val="bottom"/>
            <w:hideMark/>
          </w:tcPr>
          <w:p w14:paraId="7E0FD306" w14:textId="77777777" w:rsidR="00256802" w:rsidRDefault="00256802" w:rsidP="007D7781">
            <w:pPr>
              <w:spacing w:before="60" w:after="60"/>
              <w:cnfStyle w:val="100000000000" w:firstRow="1" w:lastRow="0" w:firstColumn="0" w:lastColumn="0" w:oddVBand="0" w:evenVBand="0" w:oddHBand="0" w:evenHBand="0" w:firstRowFirstColumn="0" w:firstRowLastColumn="0" w:lastRowFirstColumn="0" w:lastRowLastColumn="0"/>
            </w:pPr>
            <w:r>
              <w:t>DELIVERY DATE</w:t>
            </w:r>
          </w:p>
        </w:tc>
      </w:tr>
      <w:tr w:rsidR="00FE3140" w14:paraId="7E0FD30D" w14:textId="77777777" w:rsidTr="00FE31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0" w:type="dxa"/>
            <w:tcBorders>
              <w:top w:val="none" w:sz="0" w:space="0" w:color="auto"/>
              <w:left w:val="none" w:sz="0" w:space="0" w:color="auto"/>
              <w:bottom w:val="none" w:sz="0" w:space="0" w:color="auto"/>
            </w:tcBorders>
            <w:hideMark/>
          </w:tcPr>
          <w:p w14:paraId="7E0FD308" w14:textId="77777777" w:rsidR="00256802" w:rsidRDefault="00256802" w:rsidP="003C6C9A">
            <w:pPr>
              <w:spacing w:before="120"/>
            </w:pPr>
            <w:r>
              <w:t>0001</w:t>
            </w:r>
            <w:r>
              <w:t>-0005</w:t>
            </w:r>
          </w:p>
        </w:tc>
        <w:tc>
          <w:tcPr>
            <w:tcW w:w="1869" w:type="dxa"/>
            <w:gridSpan w:val="2"/>
            <w:tcBorders>
              <w:top w:val="none" w:sz="0" w:space="0" w:color="auto"/>
              <w:bottom w:val="none" w:sz="0" w:space="0" w:color="auto"/>
            </w:tcBorders>
            <w:hideMark/>
          </w:tcPr>
          <w:p w14:paraId="7E0FD309" w14:textId="77777777" w:rsidR="00256802" w:rsidRDefault="00256802" w:rsidP="003C6C9A">
            <w:pPr>
              <w:tabs>
                <w:tab w:val="left" w:pos="892"/>
              </w:tabs>
              <w:spacing w:before="120"/>
              <w:jc w:val="right"/>
              <w:cnfStyle w:val="000000100000" w:firstRow="0" w:lastRow="0" w:firstColumn="0" w:lastColumn="0" w:oddVBand="0" w:evenVBand="0" w:oddHBand="1" w:evenHBand="0" w:firstRowFirstColumn="0" w:firstRowLastColumn="0" w:lastRowFirstColumn="0" w:lastRowLastColumn="0"/>
            </w:pPr>
            <w:r>
              <w:t>SHIP TO:</w:t>
            </w:r>
          </w:p>
        </w:tc>
        <w:tc>
          <w:tcPr>
            <w:tcW w:w="3148" w:type="dxa"/>
            <w:tcBorders>
              <w:top w:val="none" w:sz="0" w:space="0" w:color="auto"/>
              <w:bottom w:val="none" w:sz="0" w:space="0" w:color="auto"/>
            </w:tcBorders>
          </w:tcPr>
          <w:p w14:paraId="7E0FD30A" w14:textId="77777777" w:rsidR="00256802" w:rsidRDefault="00256802" w:rsidP="003C6C9A">
            <w:pPr>
              <w:tabs>
                <w:tab w:val="left" w:pos="892"/>
              </w:tabs>
              <w:spacing w:before="120"/>
              <w:cnfStyle w:val="000000100000" w:firstRow="0" w:lastRow="0" w:firstColumn="0" w:lastColumn="0" w:oddVBand="0" w:evenVBand="0" w:oddHBand="1" w:evenHBand="0" w:firstRowFirstColumn="0" w:firstRowLastColumn="0" w:lastRowFirstColumn="0" w:lastRowLastColumn="0"/>
            </w:pPr>
            <w:r w:rsidRPr="00BB6495">
              <w:t>Waco VAMC</w:t>
            </w:r>
            <w:r w:rsidRPr="00BB6495">
              <w:br/>
              <w:t>4800 Memorial Drive</w:t>
            </w:r>
            <w:r w:rsidRPr="00BB6495">
              <w:br/>
              <w:t>Waco, TX 76711 1329</w:t>
            </w:r>
            <w:r w:rsidRPr="00BB6495">
              <w:br/>
              <w:t>USA</w:t>
            </w:r>
            <w:r w:rsidRPr="00BB6495">
              <w:br/>
            </w:r>
          </w:p>
        </w:tc>
        <w:tc>
          <w:tcPr>
            <w:tcW w:w="1341" w:type="dxa"/>
            <w:tcBorders>
              <w:top w:val="none" w:sz="0" w:space="0" w:color="auto"/>
              <w:bottom w:val="none" w:sz="0" w:space="0" w:color="auto"/>
            </w:tcBorders>
            <w:hideMark/>
          </w:tcPr>
          <w:p w14:paraId="7E0FD30B" w14:textId="77777777" w:rsidR="00256802" w:rsidRDefault="00256802" w:rsidP="003C6C9A">
            <w:pPr>
              <w:spacing w:before="120"/>
              <w:jc w:val="right"/>
              <w:cnfStyle w:val="000000100000" w:firstRow="0" w:lastRow="0" w:firstColumn="0" w:lastColumn="0" w:oddVBand="0" w:evenVBand="0" w:oddHBand="1" w:evenHBand="0" w:firstRowFirstColumn="0" w:firstRowLastColumn="0" w:lastRowFirstColumn="0" w:lastRowLastColumn="0"/>
            </w:pPr>
            <w:r>
              <w:t>1.00</w:t>
            </w:r>
          </w:p>
        </w:tc>
        <w:tc>
          <w:tcPr>
            <w:tcW w:w="1892" w:type="dxa"/>
            <w:tcBorders>
              <w:top w:val="none" w:sz="0" w:space="0" w:color="auto"/>
              <w:bottom w:val="none" w:sz="0" w:space="0" w:color="auto"/>
              <w:right w:val="none" w:sz="0" w:space="0" w:color="auto"/>
            </w:tcBorders>
            <w:hideMark/>
          </w:tcPr>
          <w:p w14:paraId="7E0FD30C" w14:textId="77777777" w:rsidR="00256802" w:rsidRDefault="00256802" w:rsidP="002610A5">
            <w:pPr>
              <w:spacing w:before="120"/>
              <w:cnfStyle w:val="000000100000" w:firstRow="0" w:lastRow="0" w:firstColumn="0" w:lastColumn="0" w:oddVBand="0" w:evenVBand="0" w:oddHBand="1" w:evenHBand="0" w:firstRowFirstColumn="0" w:firstRowLastColumn="0" w:lastRowFirstColumn="0" w:lastRowLastColumn="0"/>
            </w:pPr>
          </w:p>
        </w:tc>
      </w:tr>
    </w:tbl>
    <w:p w14:paraId="7E0FD30E" w14:textId="77777777" w:rsidR="00256802" w:rsidRDefault="00256802"/>
    <w:p w14:paraId="7E0FD30F" w14:textId="77777777" w:rsidR="00256802" w:rsidRPr="00767A5E" w:rsidRDefault="00256802" w:rsidP="00BD6C6F">
      <w:pPr>
        <w:pStyle w:val="Heading2"/>
      </w:pPr>
      <w:bookmarkStart w:id="14" w:name="_Toc256000007"/>
      <w:bookmarkStart w:id="15" w:name="_Toc227739612"/>
      <w:r>
        <w:t xml:space="preserve">B.4 </w:t>
      </w:r>
      <w:r w:rsidRPr="00767A5E">
        <w:t>STATEMENT OF WORK</w:t>
      </w:r>
      <w:bookmarkEnd w:id="14"/>
      <w:bookmarkEnd w:id="15"/>
    </w:p>
    <w:p w14:paraId="7E0FD310" w14:textId="77777777" w:rsidR="00256802" w:rsidRDefault="00256802" w:rsidP="00767A5E">
      <w:pPr>
        <w:rPr>
          <w:rFonts w:ascii="Arial" w:hAnsi="Arial" w:cs="Arial"/>
        </w:rPr>
      </w:pPr>
    </w:p>
    <w:p w14:paraId="7E0FD311" w14:textId="77777777" w:rsidR="00256802" w:rsidRPr="00767A5E" w:rsidRDefault="00256802" w:rsidP="00767A5E">
      <w:pPr>
        <w:rPr>
          <w:rFonts w:ascii="Arial" w:hAnsi="Arial" w:cs="Arial"/>
        </w:rPr>
      </w:pPr>
      <w:r w:rsidRPr="00767A5E">
        <w:rPr>
          <w:rFonts w:ascii="Arial" w:hAnsi="Arial" w:cs="Arial"/>
        </w:rPr>
        <w:t xml:space="preserve">FREEZER </w:t>
      </w:r>
      <w:r>
        <w:rPr>
          <w:rFonts w:ascii="Arial" w:hAnsi="Arial" w:cs="Arial"/>
        </w:rPr>
        <w:t xml:space="preserve">MAINTENANCE AGREEMENT </w:t>
      </w:r>
      <w:r w:rsidRPr="00767A5E">
        <w:rPr>
          <w:rFonts w:ascii="Arial" w:hAnsi="Arial" w:cs="Arial"/>
        </w:rPr>
        <w:t>SERVICE</w:t>
      </w:r>
    </w:p>
    <w:p w14:paraId="7E0FD312" w14:textId="77777777" w:rsidR="00256802" w:rsidRPr="00767A5E" w:rsidRDefault="00256802" w:rsidP="00767A5E">
      <w:pPr>
        <w:rPr>
          <w:rFonts w:ascii="Arial" w:hAnsi="Arial" w:cs="Arial"/>
        </w:rPr>
      </w:pPr>
      <w:r w:rsidRPr="00767A5E">
        <w:rPr>
          <w:rFonts w:ascii="Arial" w:hAnsi="Arial" w:cs="Arial"/>
        </w:rPr>
        <w:t>A. GENERAL INFORMATION</w:t>
      </w:r>
    </w:p>
    <w:p w14:paraId="7E0FD313" w14:textId="77777777" w:rsidR="00256802" w:rsidRPr="00767A5E" w:rsidRDefault="00256802" w:rsidP="00767A5E">
      <w:pPr>
        <w:rPr>
          <w:rFonts w:ascii="Arial" w:hAnsi="Arial" w:cs="Arial"/>
        </w:rPr>
      </w:pPr>
      <w:r w:rsidRPr="00767A5E">
        <w:rPr>
          <w:rFonts w:ascii="Arial" w:hAnsi="Arial" w:cs="Arial"/>
        </w:rPr>
        <w:t>1.</w:t>
      </w:r>
      <w:r w:rsidRPr="00767A5E">
        <w:rPr>
          <w:rFonts w:ascii="Arial" w:hAnsi="Arial" w:cs="Arial"/>
        </w:rPr>
        <w:tab/>
        <w:t>Title of Project: Service Contract for Laboratory Freezers Currently Storing Veteran Samples (Blood/Blood Products) for VA Research; Biomarkers and Genetics Core in Waco</w:t>
      </w:r>
    </w:p>
    <w:p w14:paraId="7E0FD314" w14:textId="77777777" w:rsidR="00256802" w:rsidRPr="00767A5E" w:rsidRDefault="00256802" w:rsidP="00767A5E">
      <w:pPr>
        <w:rPr>
          <w:rFonts w:ascii="Arial" w:hAnsi="Arial" w:cs="Arial"/>
        </w:rPr>
      </w:pPr>
      <w:r w:rsidRPr="00767A5E">
        <w:rPr>
          <w:rFonts w:ascii="Arial" w:hAnsi="Arial" w:cs="Arial"/>
        </w:rPr>
        <w:t>2.</w:t>
      </w:r>
      <w:r w:rsidRPr="00767A5E">
        <w:rPr>
          <w:rFonts w:ascii="Arial" w:hAnsi="Arial" w:cs="Arial"/>
        </w:rPr>
        <w:tab/>
        <w:t xml:space="preserve">Scope of Work: The VISN 17 Center of Excellence, 4800 Memorial Drive, Waco, TX 76711 has requested a service contract for the eight (8) freezers currently in use in support of multiple ongoing Veteran Research Studies. This contract must include preventative maintenance, labor &amp; parts discounts, and unlimited access to remote diagnostic and telephone support.  </w:t>
      </w:r>
    </w:p>
    <w:p w14:paraId="7E0FD315" w14:textId="77777777" w:rsidR="00256802" w:rsidRPr="00767A5E" w:rsidRDefault="00256802" w:rsidP="00767A5E">
      <w:pPr>
        <w:rPr>
          <w:rFonts w:ascii="Arial" w:hAnsi="Arial" w:cs="Arial"/>
        </w:rPr>
      </w:pPr>
      <w:r w:rsidRPr="00767A5E">
        <w:rPr>
          <w:rFonts w:ascii="Arial" w:hAnsi="Arial" w:cs="Arial"/>
        </w:rPr>
        <w:t>3.</w:t>
      </w:r>
      <w:r w:rsidRPr="00767A5E">
        <w:rPr>
          <w:rFonts w:ascii="Arial" w:hAnsi="Arial" w:cs="Arial"/>
        </w:rPr>
        <w:tab/>
        <w:t xml:space="preserve">Background: The Ultra-Low Laboratory Freezers are a critical piece of equipment used by researchers at the CoE and required by most funded research programs at this location. </w:t>
      </w:r>
    </w:p>
    <w:p w14:paraId="7E0FD316" w14:textId="77777777" w:rsidR="00256802" w:rsidRPr="00767A5E" w:rsidRDefault="00256802" w:rsidP="00767A5E">
      <w:pPr>
        <w:rPr>
          <w:rFonts w:ascii="Arial" w:hAnsi="Arial" w:cs="Arial"/>
        </w:rPr>
      </w:pPr>
      <w:r w:rsidRPr="00767A5E">
        <w:rPr>
          <w:rFonts w:ascii="Arial" w:hAnsi="Arial" w:cs="Arial"/>
        </w:rPr>
        <w:t>4.</w:t>
      </w:r>
      <w:r w:rsidRPr="00767A5E">
        <w:rPr>
          <w:rFonts w:ascii="Arial" w:hAnsi="Arial" w:cs="Arial"/>
        </w:rPr>
        <w:tab/>
        <w:t xml:space="preserve">SERVICE COVERAGE DESCRIPTIONS: Below are requirements for service and maintenance of the freezers: </w:t>
      </w:r>
    </w:p>
    <w:p w14:paraId="7E0FD317" w14:textId="77777777" w:rsidR="00256802" w:rsidRPr="00767A5E" w:rsidRDefault="00256802" w:rsidP="00767A5E">
      <w:pPr>
        <w:rPr>
          <w:rFonts w:ascii="Arial" w:hAnsi="Arial" w:cs="Arial"/>
        </w:rPr>
      </w:pPr>
      <w:r w:rsidRPr="00767A5E">
        <w:rPr>
          <w:rFonts w:ascii="Arial" w:hAnsi="Arial" w:cs="Arial"/>
        </w:rPr>
        <w:lastRenderedPageBreak/>
        <w:t>(1)</w:t>
      </w:r>
      <w:r w:rsidRPr="00767A5E">
        <w:rPr>
          <w:rFonts w:ascii="Arial" w:hAnsi="Arial" w:cs="Arial"/>
        </w:rPr>
        <w:tab/>
        <w:t xml:space="preserve">Preventative maintenance (PM) (travel and labor) by qualified field service engineers. </w:t>
      </w:r>
    </w:p>
    <w:p w14:paraId="7E0FD318" w14:textId="77777777" w:rsidR="00256802" w:rsidRPr="00767A5E" w:rsidRDefault="00256802" w:rsidP="00767A5E">
      <w:pPr>
        <w:rPr>
          <w:rFonts w:ascii="Arial" w:hAnsi="Arial" w:cs="Arial"/>
        </w:rPr>
      </w:pPr>
      <w:r w:rsidRPr="00767A5E">
        <w:rPr>
          <w:rFonts w:ascii="Arial" w:hAnsi="Arial" w:cs="Arial"/>
        </w:rPr>
        <w:t>(2)</w:t>
      </w:r>
      <w:r w:rsidRPr="00767A5E">
        <w:rPr>
          <w:rFonts w:ascii="Arial" w:hAnsi="Arial" w:cs="Arial"/>
        </w:rPr>
        <w:tab/>
      </w:r>
      <w:r w:rsidRPr="00767A5E">
        <w:rPr>
          <w:rFonts w:ascii="Arial" w:hAnsi="Arial" w:cs="Arial"/>
        </w:rPr>
        <w:t>Unlimited access to remote diagnostic services via video conference or telephone support.</w:t>
      </w:r>
    </w:p>
    <w:p w14:paraId="7E0FD319" w14:textId="77777777" w:rsidR="00256802" w:rsidRPr="00767A5E" w:rsidRDefault="00256802" w:rsidP="00767A5E">
      <w:pPr>
        <w:rPr>
          <w:rFonts w:ascii="Arial" w:hAnsi="Arial" w:cs="Arial"/>
        </w:rPr>
      </w:pPr>
      <w:r w:rsidRPr="00767A5E">
        <w:rPr>
          <w:rFonts w:ascii="Arial" w:hAnsi="Arial" w:cs="Arial"/>
        </w:rPr>
        <w:t>(</w:t>
      </w:r>
      <w:r>
        <w:rPr>
          <w:rFonts w:ascii="Arial" w:hAnsi="Arial" w:cs="Arial"/>
        </w:rPr>
        <w:t>3</w:t>
      </w:r>
      <w:r w:rsidRPr="00767A5E">
        <w:rPr>
          <w:rFonts w:ascii="Arial" w:hAnsi="Arial" w:cs="Arial"/>
        </w:rPr>
        <w:t>)</w:t>
      </w:r>
      <w:r w:rsidRPr="00767A5E">
        <w:rPr>
          <w:rFonts w:ascii="Arial" w:hAnsi="Arial" w:cs="Arial"/>
        </w:rPr>
        <w:tab/>
        <w:t>Complete check of controllers, displays, alarm set points, battery backup, including adjustments as needed.</w:t>
      </w:r>
    </w:p>
    <w:p w14:paraId="7E0FD31A" w14:textId="77777777" w:rsidR="00256802" w:rsidRPr="00767A5E" w:rsidRDefault="00256802" w:rsidP="00767A5E">
      <w:pPr>
        <w:rPr>
          <w:rFonts w:ascii="Arial" w:hAnsi="Arial" w:cs="Arial"/>
        </w:rPr>
      </w:pPr>
      <w:r w:rsidRPr="00767A5E">
        <w:rPr>
          <w:rFonts w:ascii="Arial" w:hAnsi="Arial" w:cs="Arial"/>
        </w:rPr>
        <w:t>(</w:t>
      </w:r>
      <w:r>
        <w:rPr>
          <w:rFonts w:ascii="Arial" w:hAnsi="Arial" w:cs="Arial"/>
        </w:rPr>
        <w:t>4</w:t>
      </w:r>
      <w:r w:rsidRPr="00767A5E">
        <w:rPr>
          <w:rFonts w:ascii="Arial" w:hAnsi="Arial" w:cs="Arial"/>
        </w:rPr>
        <w:t>)</w:t>
      </w:r>
      <w:r w:rsidRPr="00767A5E">
        <w:rPr>
          <w:rFonts w:ascii="Arial" w:hAnsi="Arial" w:cs="Arial"/>
        </w:rPr>
        <w:tab/>
        <w:t>Check for possible oil and/or refrigerant leaks.</w:t>
      </w:r>
    </w:p>
    <w:p w14:paraId="7E0FD31B" w14:textId="77777777" w:rsidR="00256802" w:rsidRPr="00767A5E" w:rsidRDefault="00256802" w:rsidP="00767A5E">
      <w:pPr>
        <w:rPr>
          <w:rFonts w:ascii="Arial" w:hAnsi="Arial" w:cs="Arial"/>
        </w:rPr>
      </w:pPr>
      <w:r w:rsidRPr="00767A5E">
        <w:rPr>
          <w:rFonts w:ascii="Arial" w:hAnsi="Arial" w:cs="Arial"/>
        </w:rPr>
        <w:t>(5)</w:t>
      </w:r>
      <w:r w:rsidRPr="00767A5E">
        <w:rPr>
          <w:rFonts w:ascii="Arial" w:hAnsi="Arial" w:cs="Arial"/>
        </w:rPr>
        <w:tab/>
        <w:t>Inspect all cabinet hardware (hinges, latches, strikes, door handles, and closures).</w:t>
      </w:r>
    </w:p>
    <w:p w14:paraId="7E0FD31C" w14:textId="77777777" w:rsidR="00256802" w:rsidRPr="00767A5E" w:rsidRDefault="00256802" w:rsidP="00767A5E">
      <w:pPr>
        <w:rPr>
          <w:rFonts w:ascii="Arial" w:hAnsi="Arial" w:cs="Arial"/>
        </w:rPr>
      </w:pPr>
      <w:r w:rsidRPr="00767A5E">
        <w:rPr>
          <w:rFonts w:ascii="Arial" w:hAnsi="Arial" w:cs="Arial"/>
        </w:rPr>
        <w:t xml:space="preserve">(6) </w:t>
      </w:r>
      <w:r w:rsidRPr="00767A5E">
        <w:rPr>
          <w:rFonts w:ascii="Arial" w:hAnsi="Arial" w:cs="Arial"/>
        </w:rPr>
        <w:tab/>
        <w:t>Check door gaskets for proper seal.</w:t>
      </w:r>
    </w:p>
    <w:p w14:paraId="7E0FD31D" w14:textId="77777777" w:rsidR="00256802" w:rsidRPr="00767A5E" w:rsidRDefault="00256802" w:rsidP="00767A5E">
      <w:pPr>
        <w:rPr>
          <w:rFonts w:ascii="Arial" w:hAnsi="Arial" w:cs="Arial"/>
        </w:rPr>
      </w:pPr>
      <w:r w:rsidRPr="00767A5E">
        <w:rPr>
          <w:rFonts w:ascii="Arial" w:hAnsi="Arial" w:cs="Arial"/>
        </w:rPr>
        <w:t>(7)</w:t>
      </w:r>
      <w:r w:rsidRPr="00767A5E">
        <w:rPr>
          <w:rFonts w:ascii="Arial" w:hAnsi="Arial" w:cs="Arial"/>
        </w:rPr>
        <w:tab/>
        <w:t>Clean condenser coils.</w:t>
      </w:r>
    </w:p>
    <w:p w14:paraId="7E0FD31E" w14:textId="77777777" w:rsidR="00256802" w:rsidRPr="00767A5E" w:rsidRDefault="00256802" w:rsidP="00767A5E">
      <w:pPr>
        <w:rPr>
          <w:rFonts w:ascii="Arial" w:hAnsi="Arial" w:cs="Arial"/>
        </w:rPr>
      </w:pPr>
      <w:r w:rsidRPr="00767A5E">
        <w:rPr>
          <w:rFonts w:ascii="Arial" w:hAnsi="Arial" w:cs="Arial"/>
        </w:rPr>
        <w:t>(8)</w:t>
      </w:r>
      <w:r w:rsidRPr="00767A5E">
        <w:rPr>
          <w:rFonts w:ascii="Arial" w:hAnsi="Arial" w:cs="Arial"/>
        </w:rPr>
        <w:tab/>
        <w:t>Check CO2 and LN2 systems for proper operations, set point calibrations, inject temperatures, check battery backup, voltages and leak check.</w:t>
      </w:r>
    </w:p>
    <w:p w14:paraId="7E0FD31F" w14:textId="77777777" w:rsidR="00256802" w:rsidRPr="00767A5E" w:rsidRDefault="00256802" w:rsidP="00767A5E">
      <w:pPr>
        <w:rPr>
          <w:rFonts w:ascii="Arial" w:hAnsi="Arial" w:cs="Arial"/>
        </w:rPr>
      </w:pPr>
      <w:r w:rsidRPr="00767A5E">
        <w:rPr>
          <w:rFonts w:ascii="Arial" w:hAnsi="Arial" w:cs="Arial"/>
        </w:rPr>
        <w:t>(9)</w:t>
      </w:r>
      <w:r w:rsidRPr="00767A5E">
        <w:rPr>
          <w:rFonts w:ascii="Arial" w:hAnsi="Arial" w:cs="Arial"/>
        </w:rPr>
        <w:tab/>
        <w:t>Check and calibrate chart recorders.</w:t>
      </w:r>
    </w:p>
    <w:p w14:paraId="7E0FD320" w14:textId="77777777" w:rsidR="00256802" w:rsidRPr="00767A5E" w:rsidRDefault="00256802" w:rsidP="00767A5E">
      <w:pPr>
        <w:rPr>
          <w:rFonts w:ascii="Arial" w:hAnsi="Arial" w:cs="Arial"/>
        </w:rPr>
      </w:pPr>
      <w:r w:rsidRPr="00767A5E">
        <w:rPr>
          <w:rFonts w:ascii="Arial" w:hAnsi="Arial" w:cs="Arial"/>
        </w:rPr>
        <w:t>(10)</w:t>
      </w:r>
      <w:r w:rsidRPr="00767A5E">
        <w:rPr>
          <w:rFonts w:ascii="Arial" w:hAnsi="Arial" w:cs="Arial"/>
        </w:rPr>
        <w:tab/>
        <w:t>If at the time of these visits it is determined repairs are necessary you will be provided an estimate. No repair will be done without prior approval.</w:t>
      </w:r>
    </w:p>
    <w:p w14:paraId="7E0FD321" w14:textId="77777777" w:rsidR="00256802" w:rsidRPr="00767A5E" w:rsidRDefault="00256802" w:rsidP="00767A5E">
      <w:pPr>
        <w:rPr>
          <w:rFonts w:ascii="Arial" w:hAnsi="Arial" w:cs="Arial"/>
        </w:rPr>
      </w:pPr>
      <w:r w:rsidRPr="00767A5E">
        <w:rPr>
          <w:rFonts w:ascii="Arial" w:hAnsi="Arial" w:cs="Arial"/>
        </w:rPr>
        <w:t xml:space="preserve">REPORTING PROCEDURES: The contractor will provide at least 24 hours’ notice prior to performing servicing of the instrument. For service calls, repair/service technicians must report to the Center of Excellence and sign-in before proceeding to work location. A copy of the service report will either be directly given or emailed to the research point of contact within two weeks after service. </w:t>
      </w:r>
    </w:p>
    <w:p w14:paraId="7E0FD322" w14:textId="77777777" w:rsidR="00256802" w:rsidRPr="00767A5E" w:rsidRDefault="00256802" w:rsidP="00767A5E">
      <w:pPr>
        <w:rPr>
          <w:rFonts w:ascii="Arial" w:hAnsi="Arial" w:cs="Arial"/>
        </w:rPr>
      </w:pPr>
    </w:p>
    <w:p w14:paraId="7E0FD323" w14:textId="77777777" w:rsidR="00256802" w:rsidRPr="00767A5E" w:rsidRDefault="00256802" w:rsidP="00767A5E">
      <w:pPr>
        <w:rPr>
          <w:rFonts w:ascii="Arial" w:hAnsi="Arial" w:cs="Arial"/>
        </w:rPr>
      </w:pPr>
      <w:r w:rsidRPr="00767A5E">
        <w:rPr>
          <w:rFonts w:ascii="Arial" w:hAnsi="Arial" w:cs="Arial"/>
        </w:rPr>
        <w:t>5.</w:t>
      </w:r>
      <w:r w:rsidRPr="00767A5E">
        <w:rPr>
          <w:rFonts w:ascii="Arial" w:hAnsi="Arial" w:cs="Arial"/>
        </w:rPr>
        <w:tab/>
        <w:t xml:space="preserve">Performance Period: </w:t>
      </w:r>
    </w:p>
    <w:p w14:paraId="7E0FD324" w14:textId="77777777" w:rsidR="00256802" w:rsidRPr="00767A5E" w:rsidRDefault="00256802" w:rsidP="00767A5E">
      <w:pPr>
        <w:rPr>
          <w:rFonts w:ascii="Arial" w:hAnsi="Arial" w:cs="Arial"/>
        </w:rPr>
      </w:pPr>
      <w:r w:rsidRPr="00767A5E">
        <w:rPr>
          <w:rFonts w:ascii="Arial" w:hAnsi="Arial" w:cs="Arial"/>
        </w:rPr>
        <w:t>Base year: 06/15/2026 to 06/14/2027</w:t>
      </w:r>
    </w:p>
    <w:p w14:paraId="7E0FD325" w14:textId="77777777" w:rsidR="00256802" w:rsidRPr="00767A5E" w:rsidRDefault="00256802" w:rsidP="00767A5E">
      <w:pPr>
        <w:rPr>
          <w:rFonts w:ascii="Arial" w:hAnsi="Arial" w:cs="Arial"/>
        </w:rPr>
      </w:pPr>
      <w:r w:rsidRPr="00767A5E">
        <w:rPr>
          <w:rFonts w:ascii="Arial" w:hAnsi="Arial" w:cs="Arial"/>
        </w:rPr>
        <w:t>Option year 1: 06/15/2027 to 06/14/2028</w:t>
      </w:r>
    </w:p>
    <w:p w14:paraId="7E0FD326" w14:textId="77777777" w:rsidR="00256802" w:rsidRPr="00767A5E" w:rsidRDefault="00256802" w:rsidP="00767A5E">
      <w:pPr>
        <w:rPr>
          <w:rFonts w:ascii="Arial" w:hAnsi="Arial" w:cs="Arial"/>
        </w:rPr>
      </w:pPr>
      <w:r w:rsidRPr="00767A5E">
        <w:rPr>
          <w:rFonts w:ascii="Arial" w:hAnsi="Arial" w:cs="Arial"/>
        </w:rPr>
        <w:t>Option year 2: 06/15/2028 to 06/14/2029</w:t>
      </w:r>
    </w:p>
    <w:p w14:paraId="7E0FD327" w14:textId="77777777" w:rsidR="00256802" w:rsidRPr="00767A5E" w:rsidRDefault="00256802" w:rsidP="00767A5E">
      <w:pPr>
        <w:rPr>
          <w:rFonts w:ascii="Arial" w:hAnsi="Arial" w:cs="Arial"/>
        </w:rPr>
      </w:pPr>
      <w:r w:rsidRPr="00767A5E">
        <w:rPr>
          <w:rFonts w:ascii="Arial" w:hAnsi="Arial" w:cs="Arial"/>
        </w:rPr>
        <w:t>Option year 3: 06/15/2029 to 06/14/2030</w:t>
      </w:r>
    </w:p>
    <w:p w14:paraId="7E0FD328" w14:textId="77777777" w:rsidR="00256802" w:rsidRPr="00767A5E" w:rsidRDefault="00256802" w:rsidP="00767A5E">
      <w:pPr>
        <w:rPr>
          <w:rFonts w:ascii="Arial" w:hAnsi="Arial" w:cs="Arial"/>
        </w:rPr>
      </w:pPr>
      <w:r w:rsidRPr="00767A5E">
        <w:rPr>
          <w:rFonts w:ascii="Arial" w:hAnsi="Arial" w:cs="Arial"/>
        </w:rPr>
        <w:t>Option year 4: 06/15/2030 to 06/14/2031</w:t>
      </w:r>
    </w:p>
    <w:p w14:paraId="7E0FD329" w14:textId="77777777" w:rsidR="00256802" w:rsidRPr="00767A5E" w:rsidRDefault="00256802" w:rsidP="00767A5E">
      <w:pPr>
        <w:rPr>
          <w:rFonts w:ascii="Arial" w:hAnsi="Arial" w:cs="Arial"/>
        </w:rPr>
      </w:pPr>
    </w:p>
    <w:p w14:paraId="7E0FD32A" w14:textId="77777777" w:rsidR="00256802" w:rsidRPr="00767A5E" w:rsidRDefault="00256802" w:rsidP="00767A5E">
      <w:pPr>
        <w:rPr>
          <w:rFonts w:ascii="Arial" w:hAnsi="Arial" w:cs="Arial"/>
        </w:rPr>
      </w:pPr>
      <w:r w:rsidRPr="00767A5E">
        <w:rPr>
          <w:rFonts w:ascii="Arial" w:hAnsi="Arial" w:cs="Arial"/>
        </w:rPr>
        <w:t xml:space="preserve">B. TRAVEL: Travel and per diem will not be reimbursed, in addition to contract. </w:t>
      </w:r>
    </w:p>
    <w:p w14:paraId="7E0FD32B" w14:textId="77777777" w:rsidR="00256802" w:rsidRDefault="00256802" w:rsidP="00AB632D">
      <w:pPr>
        <w:jc w:val="center"/>
        <w:rPr>
          <w:rFonts w:ascii="Times New Roman" w:hAnsi="Times New Roman" w:cs="Times New Roman"/>
          <w:b/>
          <w:bCs/>
        </w:rPr>
      </w:pPr>
    </w:p>
    <w:p w14:paraId="7E0FD32C" w14:textId="77777777" w:rsidR="00256802" w:rsidRDefault="00256802" w:rsidP="00AB632D">
      <w:pPr>
        <w:jc w:val="center"/>
        <w:rPr>
          <w:rFonts w:ascii="Times New Roman" w:hAnsi="Times New Roman" w:cs="Times New Roman"/>
          <w:b/>
          <w:bCs/>
        </w:rPr>
      </w:pPr>
    </w:p>
    <w:p w14:paraId="7E0FD32D" w14:textId="77777777" w:rsidR="00256802" w:rsidRDefault="00256802" w:rsidP="00AB632D">
      <w:pPr>
        <w:jc w:val="center"/>
        <w:rPr>
          <w:rFonts w:ascii="Times New Roman" w:hAnsi="Times New Roman" w:cs="Times New Roman"/>
          <w:b/>
          <w:bCs/>
        </w:rPr>
      </w:pPr>
      <w:r w:rsidRPr="00AB632D">
        <w:rPr>
          <w:rFonts w:ascii="Times New Roman" w:hAnsi="Times New Roman" w:cs="Times New Roman"/>
          <w:b/>
          <w:bCs/>
        </w:rPr>
        <w:t>Freezer Information</w:t>
      </w:r>
    </w:p>
    <w:p w14:paraId="7E0FD32E" w14:textId="77777777" w:rsidR="00256802" w:rsidRDefault="00256802" w:rsidP="00AB632D">
      <w:pPr>
        <w:jc w:val="center"/>
        <w:rPr>
          <w:rFonts w:ascii="Times New Roman" w:hAnsi="Times New Roman" w:cs="Times New Roman"/>
          <w:b/>
          <w:bCs/>
        </w:rPr>
      </w:pPr>
    </w:p>
    <w:p w14:paraId="7E0FD32F" w14:textId="77777777" w:rsidR="00256802" w:rsidRPr="00AB632D" w:rsidRDefault="00256802" w:rsidP="00AB632D">
      <w:pPr>
        <w:rPr>
          <w:rFonts w:ascii="Times New Roman" w:hAnsi="Times New Roman" w:cs="Times New Roman"/>
        </w:rPr>
      </w:pPr>
      <w:r w:rsidRPr="00AB632D">
        <w:rPr>
          <w:rFonts w:ascii="Times New Roman" w:hAnsi="Times New Roman" w:cs="Times New Roman"/>
        </w:rPr>
        <w:t>1) Thermo Fisher -80C ULT freezer M# 8823 S# 478426-59</w:t>
      </w:r>
    </w:p>
    <w:p w14:paraId="7E0FD330" w14:textId="77777777" w:rsidR="00256802" w:rsidRPr="00AB632D" w:rsidRDefault="00256802" w:rsidP="00AB632D">
      <w:pPr>
        <w:rPr>
          <w:rFonts w:ascii="Times New Roman" w:hAnsi="Times New Roman" w:cs="Times New Roman"/>
        </w:rPr>
      </w:pPr>
      <w:r w:rsidRPr="00AB632D">
        <w:rPr>
          <w:rFonts w:ascii="Times New Roman" w:hAnsi="Times New Roman" w:cs="Times New Roman"/>
        </w:rPr>
        <w:t>2) Haier -80C ULT freezer M# DW-30L818BP S# BE0HQ 1EAU0 0QGQ3 G0006</w:t>
      </w:r>
    </w:p>
    <w:p w14:paraId="7E0FD331" w14:textId="77777777" w:rsidR="00256802" w:rsidRPr="00AB632D" w:rsidRDefault="00256802" w:rsidP="00AB632D">
      <w:pPr>
        <w:rPr>
          <w:rFonts w:ascii="Times New Roman" w:hAnsi="Times New Roman" w:cs="Times New Roman"/>
        </w:rPr>
      </w:pPr>
      <w:r w:rsidRPr="00AB632D">
        <w:rPr>
          <w:rFonts w:ascii="Times New Roman" w:hAnsi="Times New Roman" w:cs="Times New Roman"/>
        </w:rPr>
        <w:t>3) Thermo Fisher -80C ULT freezer M# UXF50086D62 S# 0124657701121203</w:t>
      </w:r>
    </w:p>
    <w:p w14:paraId="7E0FD332" w14:textId="77777777" w:rsidR="00256802" w:rsidRPr="00AB632D" w:rsidRDefault="00256802" w:rsidP="00AB632D">
      <w:pPr>
        <w:rPr>
          <w:rFonts w:ascii="Times New Roman" w:hAnsi="Times New Roman" w:cs="Times New Roman"/>
        </w:rPr>
      </w:pPr>
      <w:r w:rsidRPr="00AB632D">
        <w:rPr>
          <w:rFonts w:ascii="Times New Roman" w:hAnsi="Times New Roman" w:cs="Times New Roman"/>
        </w:rPr>
        <w:t>4) B Medical -80C ULT freezer M# U501 S# 1362293</w:t>
      </w:r>
    </w:p>
    <w:p w14:paraId="7E0FD333" w14:textId="77777777" w:rsidR="00256802" w:rsidRPr="00AB632D" w:rsidRDefault="00256802" w:rsidP="00AB632D">
      <w:pPr>
        <w:rPr>
          <w:rFonts w:ascii="Times New Roman" w:hAnsi="Times New Roman" w:cs="Times New Roman"/>
        </w:rPr>
      </w:pPr>
      <w:r w:rsidRPr="00AB632D">
        <w:rPr>
          <w:rFonts w:ascii="Times New Roman" w:hAnsi="Times New Roman" w:cs="Times New Roman"/>
        </w:rPr>
        <w:t>5) Thermo Fisher -80C ULT freezer M# UXF50086D62 S# 0124663701121204</w:t>
      </w:r>
    </w:p>
    <w:p w14:paraId="7E0FD334" w14:textId="77777777" w:rsidR="00256802" w:rsidRPr="00AB632D" w:rsidRDefault="00256802" w:rsidP="00AB632D">
      <w:pPr>
        <w:rPr>
          <w:rFonts w:ascii="Times New Roman" w:hAnsi="Times New Roman" w:cs="Times New Roman"/>
        </w:rPr>
      </w:pPr>
      <w:r w:rsidRPr="00AB632D">
        <w:rPr>
          <w:rFonts w:ascii="Times New Roman" w:hAnsi="Times New Roman" w:cs="Times New Roman"/>
        </w:rPr>
        <w:t>6) Thermo Fisher -80C ULT freezer M# UXF50086D62 S# 0124663601121204</w:t>
      </w:r>
    </w:p>
    <w:p w14:paraId="7E0FD335" w14:textId="77777777" w:rsidR="00256802" w:rsidRPr="00AB632D" w:rsidRDefault="00256802" w:rsidP="00AB632D">
      <w:pPr>
        <w:rPr>
          <w:rFonts w:ascii="Times New Roman" w:hAnsi="Times New Roman" w:cs="Times New Roman"/>
        </w:rPr>
      </w:pPr>
      <w:r w:rsidRPr="00AB632D">
        <w:rPr>
          <w:rFonts w:ascii="Times New Roman" w:hAnsi="Times New Roman" w:cs="Times New Roman"/>
        </w:rPr>
        <w:t>7) Thermo Fisher -80C ULT freezer M# ULT7150-9-D19 S# 1117367801190921</w:t>
      </w:r>
    </w:p>
    <w:p w14:paraId="7E0FD336" w14:textId="77777777" w:rsidR="00256802" w:rsidRPr="00AB632D" w:rsidRDefault="00256802" w:rsidP="00AB632D">
      <w:pPr>
        <w:rPr>
          <w:rFonts w:ascii="Times New Roman" w:hAnsi="Times New Roman" w:cs="Times New Roman"/>
        </w:rPr>
        <w:sectPr w:rsidR="00E4629F" w:rsidRPr="00AB632D">
          <w:headerReference w:type="default" r:id="rId18"/>
          <w:footerReference w:type="even" r:id="rId19"/>
          <w:footerReference w:type="default" r:id="rId20"/>
          <w:footerReference w:type="first" r:id="rId21"/>
          <w:type w:val="continuous"/>
          <w:pgSz w:w="12240" w:h="15840"/>
          <w:pgMar w:top="1080" w:right="1440" w:bottom="1080" w:left="1440" w:header="360" w:footer="360" w:gutter="0"/>
          <w:cols w:space="720"/>
        </w:sectPr>
      </w:pPr>
      <w:r w:rsidRPr="00AB632D">
        <w:rPr>
          <w:rFonts w:ascii="Times New Roman" w:hAnsi="Times New Roman" w:cs="Times New Roman"/>
        </w:rPr>
        <w:t>8) Stirling Ultracold -80C ULT freezer M# SU780XLE S# 19100-10861V</w:t>
      </w:r>
    </w:p>
    <w:p w14:paraId="7E0FD337" w14:textId="77777777" w:rsidR="00256802" w:rsidRDefault="00256802">
      <w:pPr>
        <w:pStyle w:val="Heading1"/>
        <w:pageBreakBefore/>
      </w:pPr>
      <w:bookmarkStart w:id="16" w:name="_Toc256000008"/>
      <w:bookmarkStart w:id="17" w:name="_Toc227739613"/>
      <w:r>
        <w:lastRenderedPageBreak/>
        <w:t>SECTION C - CONTRACT CLAUSES</w:t>
      </w:r>
      <w:bookmarkEnd w:id="16"/>
      <w:bookmarkEnd w:id="17"/>
    </w:p>
    <w:p w14:paraId="7E0FD338" w14:textId="77777777" w:rsidR="00256802" w:rsidRDefault="00256802"/>
    <w:p w14:paraId="7E0FD339" w14:textId="77777777" w:rsidR="00256802" w:rsidRDefault="00256802">
      <w:pPr>
        <w:pStyle w:val="Heading2"/>
      </w:pPr>
      <w:bookmarkStart w:id="18" w:name="_Toc256000009"/>
      <w:bookmarkStart w:id="19" w:name="_Toc227739614"/>
      <w:r>
        <w:t>C.1  52.212-4  CONTRACT TERMS AND CONDITIONS—COMMERCIAL PRODUCTS AND COMMERCIAL SERVICES (NOV 2023)</w:t>
      </w:r>
      <w:bookmarkEnd w:id="18"/>
      <w:bookmarkEnd w:id="19"/>
    </w:p>
    <w:p w14:paraId="7E0FD33A" w14:textId="77777777" w:rsidR="00256802" w:rsidRDefault="00256802">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w:t>
      </w:r>
      <w:r>
        <w:t>eek an equitable price reduction or adequate consideration for acceptance of nonconforming supplies or services.  The Government must exercise its post-acceptance rights—</w:t>
      </w:r>
    </w:p>
    <w:p w14:paraId="7E0FD33B" w14:textId="77777777" w:rsidR="00256802" w:rsidRDefault="00256802">
      <w:r>
        <w:t xml:space="preserve">    (1) Within a reasonable time after the defect was discovered or should have been discovered; and</w:t>
      </w:r>
    </w:p>
    <w:p w14:paraId="7E0FD33C" w14:textId="77777777" w:rsidR="00256802" w:rsidRDefault="00256802">
      <w:r>
        <w:t xml:space="preserve">    (2) Before any substantial change occurs in the condition of the item, unless the change is due to the defect in the item.</w:t>
      </w:r>
    </w:p>
    <w:p w14:paraId="7E0FD33D" w14:textId="77777777" w:rsidR="00256802" w:rsidRDefault="00256802">
      <w:r>
        <w:t xml:space="preserve">  (b) </w:t>
      </w:r>
      <w:r w:rsidRPr="002653F8">
        <w:rPr>
          <w:i/>
        </w:rPr>
        <w:t>Assignment.</w:t>
      </w:r>
      <w:r>
        <w:t xml:space="preserve">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14:paraId="7E0FD33E" w14:textId="77777777" w:rsidR="00256802" w:rsidRDefault="00256802">
      <w:r>
        <w:t xml:space="preserve">  (c) </w:t>
      </w:r>
      <w:r w:rsidRPr="002653F8">
        <w:rPr>
          <w:i/>
        </w:rPr>
        <w:t>Changes.</w:t>
      </w:r>
      <w:r>
        <w:t xml:space="preserve"> Changes in the terms and conditions of this contract may be made only by written agreement of the parties.</w:t>
      </w:r>
    </w:p>
    <w:p w14:paraId="7E0FD33F" w14:textId="77777777" w:rsidR="00256802" w:rsidRDefault="00256802"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14:paraId="7E0FD340" w14:textId="77777777" w:rsidR="00256802" w:rsidRDefault="00256802">
      <w:r>
        <w:t xml:space="preserve">  (e) </w:t>
      </w:r>
      <w:r w:rsidRPr="002653F8">
        <w:rPr>
          <w:i/>
        </w:rPr>
        <w:t>Definitions.</w:t>
      </w:r>
      <w:r>
        <w:t xml:space="preserve"> The clause at FAR 52.202-1, Definitions, is incorporated herein by reference.</w:t>
      </w:r>
    </w:p>
    <w:p w14:paraId="7E0FD341" w14:textId="77777777" w:rsidR="00256802" w:rsidRDefault="00256802">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w:t>
      </w:r>
      <w:r>
        <w:t>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14:paraId="7E0FD342" w14:textId="77777777" w:rsidR="00256802" w:rsidRPr="00EB602E" w:rsidRDefault="00256802">
      <w:r w:rsidRPr="00EB602E">
        <w:lastRenderedPageBreak/>
        <w:t xml:space="preserve">  (g) Invoice</w:t>
      </w:r>
      <w:r w:rsidRPr="00EB602E">
        <w:rPr>
          <w:i/>
        </w:rPr>
        <w:t>.</w:t>
      </w:r>
    </w:p>
    <w:p w14:paraId="7E0FD343" w14:textId="77777777" w:rsidR="00256802" w:rsidRPr="00EB602E" w:rsidRDefault="00256802">
      <w:r w:rsidRPr="00EB602E">
        <w:t xml:space="preserve">    (1) The Contractor shall submit an original invoice and three copies (or electronic invoice, if authorized) to the address designated in the contract to receive invoices. An invoice must include—</w:t>
      </w:r>
    </w:p>
    <w:p w14:paraId="7E0FD344" w14:textId="77777777" w:rsidR="00256802" w:rsidRPr="00EB602E" w:rsidRDefault="00256802">
      <w:r w:rsidRPr="00EB602E">
        <w:t xml:space="preserve">      (i) Name and address of the Contractor;</w:t>
      </w:r>
    </w:p>
    <w:p w14:paraId="7E0FD345" w14:textId="77777777" w:rsidR="00256802" w:rsidRPr="00EB602E" w:rsidRDefault="00256802">
      <w:r w:rsidRPr="00EB602E">
        <w:t xml:space="preserve">      (ii) Invoice date and number;</w:t>
      </w:r>
    </w:p>
    <w:p w14:paraId="7E0FD346" w14:textId="77777777" w:rsidR="00256802" w:rsidRPr="00EB602E" w:rsidRDefault="00256802">
      <w:r w:rsidRPr="00EB602E">
        <w:t xml:space="preserve">      </w:t>
      </w:r>
      <w:r>
        <w:t xml:space="preserve">(iii) Contract number, </w:t>
      </w:r>
      <w:r w:rsidRPr="00EB602E">
        <w:t>line item number and, if applicable, the order number;</w:t>
      </w:r>
    </w:p>
    <w:p w14:paraId="7E0FD347" w14:textId="77777777" w:rsidR="00256802" w:rsidRPr="00EB602E" w:rsidRDefault="00256802">
      <w:r w:rsidRPr="00EB602E">
        <w:t xml:space="preserve">      (iv) Description, quantity, unit of measure, unit price and extended price of the items delivered;</w:t>
      </w:r>
    </w:p>
    <w:p w14:paraId="7E0FD348" w14:textId="77777777" w:rsidR="00256802" w:rsidRPr="00EB602E" w:rsidRDefault="00256802">
      <w:r w:rsidRPr="00EB602E">
        <w:t xml:space="preserve">      (v) Shipping number and date of shipment, including the bill of lading number and weight of shipment if shipped on Government bill of lading;</w:t>
      </w:r>
    </w:p>
    <w:p w14:paraId="7E0FD349" w14:textId="77777777" w:rsidR="00256802" w:rsidRPr="00EB602E" w:rsidRDefault="00256802">
      <w:r w:rsidRPr="00EB602E">
        <w:t xml:space="preserve">      (vi) Terms of any discount for prompt payment offered;</w:t>
      </w:r>
    </w:p>
    <w:p w14:paraId="7E0FD34A" w14:textId="77777777" w:rsidR="00256802" w:rsidRPr="00EB602E" w:rsidRDefault="00256802">
      <w:r w:rsidRPr="00EB602E">
        <w:t xml:space="preserve">      (vii) Name and address of official to whom payment is to be sent;</w:t>
      </w:r>
    </w:p>
    <w:p w14:paraId="7E0FD34B" w14:textId="77777777" w:rsidR="00256802" w:rsidRPr="00EB602E" w:rsidRDefault="00256802">
      <w:r w:rsidRPr="00EB602E">
        <w:t xml:space="preserve">      (viii) Name, title, and phone number of person to notify in event of defective invoice; and</w:t>
      </w:r>
    </w:p>
    <w:p w14:paraId="7E0FD34C" w14:textId="77777777" w:rsidR="00256802" w:rsidRPr="00EB602E" w:rsidRDefault="00256802">
      <w:r w:rsidRPr="00EB602E">
        <w:t xml:space="preserve">      (ix) Taxpayer Identification Number (TIN). The Contractor shall include its TIN on the invoice only if required elsewhere in this contract.</w:t>
      </w:r>
    </w:p>
    <w:p w14:paraId="7E0FD34D" w14:textId="77777777" w:rsidR="00256802" w:rsidRPr="00EB602E" w:rsidRDefault="00256802">
      <w:r w:rsidRPr="00EB602E">
        <w:t xml:space="preserve">      (x) Electronic funds transfer (EFT) banking information.</w:t>
      </w:r>
    </w:p>
    <w:p w14:paraId="7E0FD34E" w14:textId="77777777" w:rsidR="00256802" w:rsidRPr="00EB602E" w:rsidRDefault="00256802">
      <w:r w:rsidRPr="00EB602E">
        <w:t xml:space="preserve">        (A) The Contractor shall include EFT banking information on the invoice only if required elsewhere in this contract.</w:t>
      </w:r>
    </w:p>
    <w:p w14:paraId="7E0FD34F" w14:textId="77777777" w:rsidR="00256802" w:rsidRPr="00EB602E" w:rsidRDefault="00256802">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14:paraId="7E0FD350" w14:textId="77777777" w:rsidR="00256802" w:rsidRPr="00EB602E" w:rsidRDefault="00256802">
      <w:r w:rsidRPr="00EB602E">
        <w:t xml:space="preserve">        (C) EFT banking information is not required if the Government waived the requirement to pay by EFT.</w:t>
      </w:r>
    </w:p>
    <w:p w14:paraId="7E0FD351" w14:textId="77777777" w:rsidR="00256802" w:rsidRPr="00EB602E" w:rsidRDefault="00256802">
      <w:r w:rsidRPr="00EB602E">
        <w:t xml:space="preserve">    (2) Invoices will be handled in accordance with the Prompt Payment Act (31 U.S.C. 3903) and Office of Management and Budget (OMB) prompt payment regulations at 5 CFR part 1315.</w:t>
      </w:r>
    </w:p>
    <w:p w14:paraId="7E0FD352" w14:textId="77777777" w:rsidR="00256802" w:rsidRDefault="00256802">
      <w:r>
        <w:t xml:space="preserve">  (h) </w:t>
      </w:r>
      <w:r w:rsidRPr="002653F8">
        <w:rPr>
          <w:i/>
        </w:rPr>
        <w:t>Patent indemnity.</w:t>
      </w:r>
      <w:r>
        <w:t xml:space="preserve">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w14:paraId="7E0FD353" w14:textId="77777777" w:rsidR="00256802" w:rsidRDefault="00256802">
      <w:r>
        <w:t xml:space="preserve">  (i) Payment.—</w:t>
      </w:r>
    </w:p>
    <w:p w14:paraId="7E0FD354" w14:textId="77777777" w:rsidR="00256802" w:rsidRDefault="00256802">
      <w:r>
        <w:lastRenderedPageBreak/>
        <w:t xml:space="preserve">    (1) </w:t>
      </w:r>
      <w:r w:rsidRPr="002653F8">
        <w:rPr>
          <w:i/>
        </w:rPr>
        <w:t>Items accepted.</w:t>
      </w:r>
      <w:r>
        <w:t xml:space="preserve"> Payment shall be made for items accepted by the Government that have been delivered to the delivery destinations set forth in this contract.</w:t>
      </w:r>
    </w:p>
    <w:p w14:paraId="7E0FD355" w14:textId="77777777" w:rsidR="00256802" w:rsidRDefault="00256802">
      <w:r>
        <w:t xml:space="preserve">    (2) </w:t>
      </w:r>
      <w:r w:rsidRPr="002653F8">
        <w:rPr>
          <w:i/>
        </w:rPr>
        <w:t>Prompt payment.</w:t>
      </w:r>
      <w:r>
        <w:t xml:space="preserve"> The Government will make payment in accordance with the Prompt Payment Act (31 U.S.C. 3903) and prompt payment regulations at 5 CFR part 1315.</w:t>
      </w:r>
    </w:p>
    <w:p w14:paraId="7E0FD356" w14:textId="77777777" w:rsidR="00256802" w:rsidRDefault="00256802">
      <w:r>
        <w:t xml:space="preserve">    (3) </w:t>
      </w:r>
      <w:r w:rsidRPr="002653F8">
        <w:rPr>
          <w:i/>
        </w:rPr>
        <w:t>Electronic Funds Transfer (EFT).</w:t>
      </w:r>
      <w:r>
        <w:t xml:space="preserve"> If the Government makes payment by EFT, see 52.212-5(b) for the appropriate EFT clause.</w:t>
      </w:r>
    </w:p>
    <w:p w14:paraId="7E0FD357" w14:textId="77777777" w:rsidR="00256802" w:rsidRDefault="00256802">
      <w:r>
        <w:t xml:space="preserve">    (4) </w:t>
      </w:r>
      <w:r w:rsidRPr="002653F8">
        <w:rPr>
          <w:i/>
        </w:rPr>
        <w:t>Discount.</w:t>
      </w:r>
      <w:r>
        <w:t xml:space="preserve">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w14:paraId="7E0FD358" w14:textId="77777777" w:rsidR="00256802" w:rsidRDefault="00256802">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14:paraId="7E0FD359" w14:textId="77777777" w:rsidR="00256802" w:rsidRDefault="00256802">
      <w:r>
        <w:t xml:space="preserve">      (i) Remit the overpayment amount to the payment office cited in the contract along with a description of the overpayment including the—</w:t>
      </w:r>
    </w:p>
    <w:p w14:paraId="7E0FD35A" w14:textId="77777777" w:rsidR="00256802" w:rsidRDefault="00256802">
      <w:r>
        <w:t xml:space="preserve">        (A) Circumstances of the overpayment (e.g., duplicate payment, erroneous payment, liquidation errors, date(s) of overpayment);</w:t>
      </w:r>
    </w:p>
    <w:p w14:paraId="7E0FD35B" w14:textId="77777777" w:rsidR="00256802" w:rsidRDefault="00256802">
      <w:r>
        <w:t xml:space="preserve">        (B) Affected contract number and delivery order number, if applicable;</w:t>
      </w:r>
    </w:p>
    <w:p w14:paraId="7E0FD35C" w14:textId="77777777" w:rsidR="00256802" w:rsidRDefault="00256802">
      <w:r>
        <w:t xml:space="preserve">        (C) Affected line item or subline item, if applicable; and</w:t>
      </w:r>
    </w:p>
    <w:p w14:paraId="7E0FD35D" w14:textId="77777777" w:rsidR="00256802" w:rsidRDefault="00256802">
      <w:r>
        <w:t xml:space="preserve">        (D) Contractor point of contact.</w:t>
      </w:r>
    </w:p>
    <w:p w14:paraId="7E0FD35E" w14:textId="77777777" w:rsidR="00256802" w:rsidRDefault="00256802">
      <w:r>
        <w:t xml:space="preserve">      (ii) Provide a copy of the remittance and supporting documentation to the Contracting Officer.</w:t>
      </w:r>
    </w:p>
    <w:p w14:paraId="7E0FD35F" w14:textId="77777777" w:rsidR="00256802" w:rsidRDefault="00256802">
      <w:r>
        <w:t xml:space="preserve">    (6) </w:t>
      </w:r>
      <w:r w:rsidRPr="002653F8">
        <w:rPr>
          <w:i/>
        </w:rPr>
        <w:t>Interest.</w:t>
      </w:r>
    </w:p>
    <w:p w14:paraId="7E0FD360" w14:textId="77777777" w:rsidR="00256802" w:rsidRPr="001C7A8F" w:rsidRDefault="00256802"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14:paraId="7E0FD361" w14:textId="77777777" w:rsidR="00256802" w:rsidRDefault="00256802">
      <w:r>
        <w:t xml:space="preserve">      (ii) The Government may issue a demand for payment to the Contractor upon finding a debt is due under the contract.</w:t>
      </w:r>
    </w:p>
    <w:p w14:paraId="7E0FD362" w14:textId="77777777" w:rsidR="00256802" w:rsidRDefault="00256802">
      <w:r>
        <w:t xml:space="preserve">      (iii) </w:t>
      </w:r>
      <w:r w:rsidRPr="002653F8">
        <w:rPr>
          <w:i/>
        </w:rPr>
        <w:t>Final decisions.</w:t>
      </w:r>
      <w:r>
        <w:t xml:space="preserve"> The Contracting Officer will issue a final decision as required by 33.211 if—</w:t>
      </w:r>
    </w:p>
    <w:p w14:paraId="7E0FD363" w14:textId="77777777" w:rsidR="00256802" w:rsidRDefault="00256802">
      <w:r>
        <w:t xml:space="preserve">        (A) The Contracting Officer and the Contractor are unable to reach agreement on the existence or amount of a debt within 30 days;</w:t>
      </w:r>
    </w:p>
    <w:p w14:paraId="7E0FD364" w14:textId="77777777" w:rsidR="00256802" w:rsidRDefault="00256802">
      <w:r>
        <w:lastRenderedPageBreak/>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14:paraId="7E0FD365" w14:textId="77777777" w:rsidR="00256802" w:rsidRDefault="00256802">
      <w:r>
        <w:t xml:space="preserve">        (C) The Contractor requests a deferment of collection on a debt previously demanded by the Contracting Officer (see 32.607-2).</w:t>
      </w:r>
    </w:p>
    <w:p w14:paraId="7E0FD366" w14:textId="77777777" w:rsidR="00256802" w:rsidRDefault="00256802">
      <w:r>
        <w:t xml:space="preserve">      (iv) If a demand for payment was previously issued for the debt, the demand for payment included in the final decision shall identify the same due date as the original demand for payment.</w:t>
      </w:r>
    </w:p>
    <w:p w14:paraId="7E0FD367" w14:textId="77777777" w:rsidR="00256802" w:rsidRDefault="00256802">
      <w:r>
        <w:t xml:space="preserve">      (v) Amounts shall be due at the earliest of the following dates:</w:t>
      </w:r>
    </w:p>
    <w:p w14:paraId="7E0FD368" w14:textId="77777777" w:rsidR="00256802" w:rsidRDefault="00256802">
      <w:r>
        <w:t xml:space="preserve">        (A) The date fixed under this contract.</w:t>
      </w:r>
    </w:p>
    <w:p w14:paraId="7E0FD369" w14:textId="77777777" w:rsidR="00256802" w:rsidRDefault="00256802">
      <w:r>
        <w:t xml:space="preserve">        (B) The date of the first written demand for payment, including any demand for payment resulting from a default termination.</w:t>
      </w:r>
    </w:p>
    <w:p w14:paraId="7E0FD36A" w14:textId="77777777" w:rsidR="00256802" w:rsidRDefault="00256802">
      <w:r>
        <w:t xml:space="preserve">      (vi) The interest charge shall be computed for the actual number of calendar days involved beginning on the due date and ending on—</w:t>
      </w:r>
    </w:p>
    <w:p w14:paraId="7E0FD36B" w14:textId="77777777" w:rsidR="00256802" w:rsidRDefault="00256802">
      <w:r>
        <w:t xml:space="preserve">        (A) The date on which the designated office receives payment from the Contractor;</w:t>
      </w:r>
    </w:p>
    <w:p w14:paraId="7E0FD36C" w14:textId="77777777" w:rsidR="00256802" w:rsidRDefault="00256802">
      <w:r>
        <w:t xml:space="preserve">        (B) The date of issuance of a Government check to the Contractor from which an amount otherwise payable has been withheld as a credit against the contract debt; or</w:t>
      </w:r>
    </w:p>
    <w:p w14:paraId="7E0FD36D" w14:textId="77777777" w:rsidR="00256802" w:rsidRDefault="00256802">
      <w:r>
        <w:t xml:space="preserve">        (C) The date on which an amount withheld and applied to the contract debt would otherwise have become payable to the Contractor.</w:t>
      </w:r>
    </w:p>
    <w:p w14:paraId="7E0FD36E" w14:textId="77777777" w:rsidR="00256802" w:rsidRDefault="00256802">
      <w:r>
        <w:t xml:space="preserve">      (vii) The interest charge made under this clause may be reduced under the procedures prescribed in FAR 32.608-2 in effect on the date of this contract.</w:t>
      </w:r>
    </w:p>
    <w:p w14:paraId="7E0FD36F" w14:textId="77777777" w:rsidR="00256802" w:rsidRDefault="00256802">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14:paraId="7E0FD370" w14:textId="77777777" w:rsidR="00256802" w:rsidRDefault="00256802">
      <w:r>
        <w:t xml:space="preserve">    (1) Delivery of the supplies to a carrier, if transportation is f.o.b. origin; or</w:t>
      </w:r>
    </w:p>
    <w:p w14:paraId="7E0FD371" w14:textId="77777777" w:rsidR="00256802" w:rsidRDefault="00256802">
      <w:r>
        <w:t xml:space="preserve">    (2) Delivery of the supplies to the Government at the destination specified in the contract, if transportation is f.o.b. destination.</w:t>
      </w:r>
    </w:p>
    <w:p w14:paraId="7E0FD372" w14:textId="77777777" w:rsidR="00256802" w:rsidRDefault="00256802">
      <w:r>
        <w:t xml:space="preserve">  (k) </w:t>
      </w:r>
      <w:r w:rsidRPr="002653F8">
        <w:rPr>
          <w:i/>
        </w:rPr>
        <w:t>Taxes.</w:t>
      </w:r>
      <w:r>
        <w:t xml:space="preserve"> The contract price includes all applicable Federal, State, and local taxes and duties.</w:t>
      </w:r>
    </w:p>
    <w:p w14:paraId="7E0FD373" w14:textId="77777777" w:rsidR="00256802" w:rsidRDefault="00256802">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w:t>
      </w:r>
      <w:r>
        <w:t xml:space="preserve">rmination, plus reasonable charges the Contractor can demonstrate to the satisfaction of the Government using its standard record keeping system, have resulted from the termination. The Contractor shall not be required to </w:t>
      </w:r>
      <w:r>
        <w:lastRenderedPageBreak/>
        <w:t>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w:t>
      </w:r>
      <w:r>
        <w:t>d.</w:t>
      </w:r>
    </w:p>
    <w:p w14:paraId="7E0FD374" w14:textId="77777777" w:rsidR="00256802" w:rsidRDefault="00256802">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w:t>
      </w:r>
      <w:r>
        <w:t>nment for any and all rights and remedies provided by law. If it is determined that the Government improperly terminated this contract for default, such termination shall be deemed a termination for convenience.</w:t>
      </w:r>
    </w:p>
    <w:p w14:paraId="7E0FD375" w14:textId="77777777" w:rsidR="00256802" w:rsidRDefault="00256802">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14:paraId="7E0FD376" w14:textId="77777777" w:rsidR="00256802" w:rsidRDefault="00256802">
      <w:r>
        <w:t xml:space="preserve">  (o) </w:t>
      </w:r>
      <w:r w:rsidRPr="002653F8">
        <w:rPr>
          <w:i/>
        </w:rPr>
        <w:t>Warranty.</w:t>
      </w:r>
      <w:r>
        <w:t xml:space="preserve"> The Contractor warrants and implies that the items delivered hereunder are merchantable and fit for use for the particular purpose described in this contract.</w:t>
      </w:r>
    </w:p>
    <w:p w14:paraId="7E0FD377" w14:textId="77777777" w:rsidR="00256802" w:rsidRDefault="00256802">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14:paraId="7E0FD378" w14:textId="77777777" w:rsidR="00256802" w:rsidRDefault="00256802">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14:paraId="7E0FD379" w14:textId="77777777" w:rsidR="00256802" w:rsidRPr="001C7A8F" w:rsidRDefault="00256802"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14:paraId="7E0FD37A" w14:textId="77777777" w:rsidR="00256802" w:rsidRPr="00EB602E" w:rsidRDefault="00256802"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14:paraId="7E0FD37B" w14:textId="77777777" w:rsidR="00256802" w:rsidRPr="00EB602E" w:rsidRDefault="00256802" w:rsidP="00E61814">
      <w:pPr>
        <w:rPr>
          <w:szCs w:val="20"/>
        </w:rPr>
      </w:pPr>
      <w:r w:rsidRPr="00EB602E">
        <w:rPr>
          <w:szCs w:val="20"/>
        </w:rPr>
        <w:t xml:space="preserve">    (1) The schedule of supplies/services.</w:t>
      </w:r>
    </w:p>
    <w:p w14:paraId="7E0FD37C" w14:textId="77777777" w:rsidR="00256802" w:rsidRPr="00EB602E" w:rsidRDefault="00256802"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14:paraId="7E0FD37D" w14:textId="77777777" w:rsidR="00256802" w:rsidRPr="00EB602E" w:rsidRDefault="00256802" w:rsidP="00E61814">
      <w:pPr>
        <w:rPr>
          <w:szCs w:val="20"/>
        </w:rPr>
      </w:pPr>
      <w:r w:rsidRPr="00EB602E">
        <w:rPr>
          <w:szCs w:val="20"/>
        </w:rPr>
        <w:t xml:space="preserve">    (3) The clause at 52.212-5.</w:t>
      </w:r>
    </w:p>
    <w:p w14:paraId="7E0FD37E" w14:textId="77777777" w:rsidR="00256802" w:rsidRPr="00EB602E" w:rsidRDefault="00256802">
      <w:r w:rsidRPr="00EB602E">
        <w:t xml:space="preserve">    (4) Addenda to this solicitation or contract, including any license agreements for computer software.</w:t>
      </w:r>
    </w:p>
    <w:p w14:paraId="7E0FD37F" w14:textId="77777777" w:rsidR="00256802" w:rsidRPr="00EB602E" w:rsidRDefault="00256802">
      <w:r w:rsidRPr="00EB602E">
        <w:t xml:space="preserve">    (5) Solicitation provisions if this is a solicitation.</w:t>
      </w:r>
    </w:p>
    <w:p w14:paraId="7E0FD380" w14:textId="77777777" w:rsidR="00256802" w:rsidRPr="00EB602E" w:rsidRDefault="00256802">
      <w:r w:rsidRPr="00EB602E">
        <w:t xml:space="preserve">    (6) Other paragraphs of this clause.</w:t>
      </w:r>
    </w:p>
    <w:p w14:paraId="7E0FD381" w14:textId="77777777" w:rsidR="00256802" w:rsidRPr="00EB602E" w:rsidRDefault="00256802">
      <w:r w:rsidRPr="00EB602E">
        <w:lastRenderedPageBreak/>
        <w:t xml:space="preserve">    (7) The Standard Form 1449.</w:t>
      </w:r>
    </w:p>
    <w:p w14:paraId="7E0FD382" w14:textId="77777777" w:rsidR="00256802" w:rsidRPr="00EB602E" w:rsidRDefault="00256802">
      <w:r w:rsidRPr="00EB602E">
        <w:t xml:space="preserve">    (8) Other documents, exhibits, and attachments</w:t>
      </w:r>
    </w:p>
    <w:p w14:paraId="7E0FD383" w14:textId="77777777" w:rsidR="00256802" w:rsidRPr="00EB602E" w:rsidRDefault="00256802">
      <w:r w:rsidRPr="00EB602E">
        <w:t xml:space="preserve">    (9) The specification.</w:t>
      </w:r>
    </w:p>
    <w:p w14:paraId="7E0FD384" w14:textId="77777777" w:rsidR="00256802" w:rsidRPr="00F43000" w:rsidRDefault="00256802" w:rsidP="00F43000">
      <w:r w:rsidRPr="00EB602E">
        <w:t xml:space="preserve">  (t) </w:t>
      </w:r>
      <w:r>
        <w:t>[Reserved]</w:t>
      </w:r>
    </w:p>
    <w:p w14:paraId="7E0FD385" w14:textId="77777777" w:rsidR="00256802" w:rsidRDefault="00256802" w:rsidP="00AA2727">
      <w:pPr>
        <w:rPr>
          <w:szCs w:val="20"/>
        </w:rPr>
      </w:pPr>
      <w:r>
        <w:rPr>
          <w:szCs w:val="20"/>
        </w:rPr>
        <w:t xml:space="preserve">  (u) </w:t>
      </w:r>
      <w:r w:rsidRPr="00C238B9">
        <w:rPr>
          <w:i/>
          <w:szCs w:val="20"/>
        </w:rPr>
        <w:t>Unauthorized Obligations</w:t>
      </w:r>
      <w:r>
        <w:rPr>
          <w:szCs w:val="20"/>
        </w:rPr>
        <w:t>.</w:t>
      </w:r>
    </w:p>
    <w:p w14:paraId="7E0FD386" w14:textId="77777777" w:rsidR="00256802" w:rsidRPr="00C238B9" w:rsidRDefault="00256802"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14:paraId="7E0FD387" w14:textId="77777777" w:rsidR="00256802" w:rsidRPr="00C238B9" w:rsidRDefault="00256802"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14:paraId="7E0FD388" w14:textId="77777777" w:rsidR="00256802" w:rsidRPr="00C238B9" w:rsidRDefault="00256802"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14:paraId="7E0FD389" w14:textId="77777777" w:rsidR="00256802" w:rsidRPr="00527715" w:rsidRDefault="00256802" w:rsidP="00527715">
      <w:r w:rsidRPr="00527715">
        <w:t xml:space="preserve">      (iii) Any such clause is deemed to be stricken from the EULA, TOS, or similar legal instrument or agreement.</w:t>
      </w:r>
    </w:p>
    <w:p w14:paraId="7E0FD38A" w14:textId="77777777" w:rsidR="00256802" w:rsidRPr="00527715" w:rsidRDefault="00256802" w:rsidP="00527715">
      <w:r w:rsidRPr="00527715">
        <w:t xml:space="preserve">    (2) Paragraph (u)(1) of this clause does not apply to indemnification by the Government that is expressly authorized by statute and specifically authorized under applicable agency regulations and procedures.</w:t>
      </w:r>
    </w:p>
    <w:p w14:paraId="7E0FD38B" w14:textId="77777777" w:rsidR="00256802" w:rsidRDefault="00256802"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14:paraId="7E0FD38C" w14:textId="77777777" w:rsidR="00256802" w:rsidRDefault="00256802" w:rsidP="002653F8">
      <w:pPr>
        <w:jc w:val="center"/>
      </w:pPr>
      <w:r>
        <w:t>(End of Clause)</w:t>
      </w:r>
    </w:p>
    <w:p w14:paraId="7E0FD38D" w14:textId="77777777" w:rsidR="00256802" w:rsidRDefault="00256802">
      <w:r>
        <w:t>ADDENDUM to FAR 52.212-4 CONTRACT TERMS AND CONDITIONS—COMMERCIAL PRODUCTS AND COMMERCIAL SERVICES</w:t>
      </w:r>
    </w:p>
    <w:p w14:paraId="7E0FD38E" w14:textId="77777777" w:rsidR="00256802" w:rsidRDefault="00256802">
      <w:r>
        <w:t xml:space="preserve">  Clauses that are incorporated by reference (by Citation Number, Title, and Date), have the same force and effect as if they were given in full text. Upon request, the Contracting Officer will make their full text available.</w:t>
      </w:r>
    </w:p>
    <w:p w14:paraId="7E0FD38F" w14:textId="77777777" w:rsidR="00256802" w:rsidRDefault="00256802">
      <w:r>
        <w:t xml:space="preserve">  The following clauses are incorporated into 52.212-4 as an addendum to this contract:</w:t>
      </w:r>
    </w:p>
    <w:p w14:paraId="7E0FD390" w14:textId="77777777" w:rsidR="00256802" w:rsidRDefault="00256802">
      <w:pPr>
        <w:tabs>
          <w:tab w:val="left" w:pos="3240"/>
        </w:tabs>
      </w:pPr>
      <w:r>
        <w:tab/>
        <w:t>(End of Addendum to 52.212-4)</w:t>
      </w:r>
    </w:p>
    <w:p w14:paraId="7E0FD391" w14:textId="77777777" w:rsidR="00256802" w:rsidRDefault="00256802"/>
    <w:p w14:paraId="7E0FD392" w14:textId="77777777" w:rsidR="00256802" w:rsidRDefault="00256802" w:rsidP="00FC4CA2">
      <w:pPr>
        <w:pStyle w:val="Heading2"/>
      </w:pPr>
      <w:bookmarkStart w:id="20" w:name="_Toc256000010"/>
      <w:bookmarkStart w:id="21" w:name="_Toc227739615"/>
      <w:r>
        <w:lastRenderedPageBreak/>
        <w:t>C.2  52.212-5  CONTRACT TERMS AND CONDITIONS REQUIRED TO IMPLEMENT STATUTES OR EXECUTIVE ORDERS—COMMERCIAL PRODUCTS AND COMMERCIAL SERVICES (OCT 2025) (DEVIATION FEB 2025)</w:t>
      </w:r>
      <w:bookmarkEnd w:id="20"/>
      <w:bookmarkEnd w:id="21"/>
    </w:p>
    <w:p w14:paraId="7E0FD393" w14:textId="77777777" w:rsidR="00256802" w:rsidRPr="004523D5" w:rsidRDefault="00256802" w:rsidP="00FC4CA2">
      <w:pPr>
        <w:rPr>
          <w:rFonts w:cstheme="minorHAnsi"/>
          <w:szCs w:val="20"/>
        </w:rPr>
      </w:pPr>
      <w:r w:rsidRPr="004523D5">
        <w:rPr>
          <w:rFonts w:cstheme="minorHAnsi"/>
          <w:szCs w:val="20"/>
        </w:rPr>
        <w:t xml:space="preserve">  (a)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7E0FD394" w14:textId="77777777" w:rsidR="00256802" w:rsidRPr="004523D5" w:rsidRDefault="00256802" w:rsidP="00FC4CA2">
      <w:pPr>
        <w:rPr>
          <w:rFonts w:cstheme="minorHAnsi"/>
          <w:szCs w:val="20"/>
        </w:rPr>
      </w:pPr>
      <w:r w:rsidRPr="004523D5">
        <w:rPr>
          <w:rFonts w:cstheme="minorHAnsi"/>
          <w:szCs w:val="20"/>
        </w:rPr>
        <w:t xml:space="preserve">    (1)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E0FD395" w14:textId="77777777" w:rsidR="00256802" w:rsidRPr="004523D5" w:rsidRDefault="00256802" w:rsidP="00FC4CA2">
      <w:pPr>
        <w:rPr>
          <w:rFonts w:cstheme="minorHAnsi"/>
          <w:szCs w:val="20"/>
        </w:rPr>
      </w:pPr>
      <w:r w:rsidRPr="004523D5">
        <w:rPr>
          <w:rFonts w:cstheme="minorHAnsi"/>
          <w:szCs w:val="20"/>
        </w:rPr>
        <w:t xml:space="preserve">    (2) 52.204–23, Prohibition on Contracting for Hardware, Software, and Services Developed or Provided by Kaspersky Lab Covered Entities (DEC 2023) (Section 1634 of Pub. L. 115–91).</w:t>
      </w:r>
    </w:p>
    <w:p w14:paraId="7E0FD396" w14:textId="77777777" w:rsidR="00256802" w:rsidRPr="004523D5" w:rsidRDefault="00256802" w:rsidP="00FC4CA2">
      <w:pPr>
        <w:rPr>
          <w:rFonts w:cstheme="minorHAnsi"/>
          <w:szCs w:val="20"/>
        </w:rPr>
      </w:pPr>
      <w:r w:rsidRPr="004523D5">
        <w:rPr>
          <w:rFonts w:cstheme="minorHAnsi"/>
          <w:szCs w:val="20"/>
        </w:rPr>
        <w:t xml:space="preserve">    (3) 52.204–25, Prohibition on Contracting for Certain Telecommunications and Video Surveillance Services or Equipment. (NOV 2021) (Section 889(a)(1)(A) of Pub. L. 115–232).</w:t>
      </w:r>
    </w:p>
    <w:p w14:paraId="7E0FD397" w14:textId="77777777" w:rsidR="00256802" w:rsidRPr="004523D5" w:rsidRDefault="00256802" w:rsidP="00FC4CA2">
      <w:pPr>
        <w:rPr>
          <w:rFonts w:cstheme="minorHAnsi"/>
          <w:szCs w:val="20"/>
        </w:rPr>
      </w:pPr>
      <w:r w:rsidRPr="004523D5">
        <w:rPr>
          <w:rFonts w:cstheme="minorHAnsi"/>
          <w:szCs w:val="20"/>
        </w:rPr>
        <w:t xml:space="preserve">    (4) 52.209-10, Prohibition on Contracting with Inverted Domestic Corporations (NOV 2015).</w:t>
      </w:r>
    </w:p>
    <w:p w14:paraId="7E0FD398" w14:textId="77777777" w:rsidR="00256802" w:rsidRPr="004523D5" w:rsidRDefault="00256802" w:rsidP="00FC4CA2">
      <w:pPr>
        <w:rPr>
          <w:rFonts w:cstheme="minorHAnsi"/>
          <w:szCs w:val="20"/>
        </w:rPr>
      </w:pPr>
      <w:r w:rsidRPr="004523D5">
        <w:rPr>
          <w:rFonts w:cstheme="minorHAnsi"/>
          <w:szCs w:val="20"/>
        </w:rPr>
        <w:t xml:space="preserve">    (5) 52.232–40, Providing Accelerated Payments to Small Business Subcontractors (MAR 2023) (31 U.S.C. 3903 and 10 U.S.C. 3801).</w:t>
      </w:r>
    </w:p>
    <w:p w14:paraId="7E0FD399" w14:textId="77777777" w:rsidR="00256802" w:rsidRPr="004523D5" w:rsidRDefault="00256802" w:rsidP="00FC4CA2">
      <w:pPr>
        <w:rPr>
          <w:rFonts w:cstheme="minorHAnsi"/>
          <w:szCs w:val="20"/>
        </w:rPr>
      </w:pPr>
      <w:r w:rsidRPr="004523D5">
        <w:rPr>
          <w:rFonts w:cstheme="minorHAnsi"/>
          <w:szCs w:val="20"/>
        </w:rPr>
        <w:t xml:space="preserve">    (6) 52.233-3, Protest After Award (AUG 1996) (31 U.S.C. 3553).</w:t>
      </w:r>
    </w:p>
    <w:p w14:paraId="7E0FD39A" w14:textId="77777777" w:rsidR="00256802" w:rsidRPr="004523D5" w:rsidRDefault="00256802" w:rsidP="00FC4CA2">
      <w:pPr>
        <w:rPr>
          <w:rFonts w:cstheme="minorHAnsi"/>
          <w:szCs w:val="20"/>
        </w:rPr>
      </w:pPr>
      <w:r w:rsidRPr="004523D5">
        <w:rPr>
          <w:rFonts w:cstheme="minorHAnsi"/>
          <w:szCs w:val="20"/>
        </w:rPr>
        <w:t xml:space="preserve">    (7) 52.233-4, Applicable Law for Breach of Contract Claim (OCT 2004) (Public Laws 108-77 and 108-78 (19 U.S.C. 3805 note)).</w:t>
      </w:r>
    </w:p>
    <w:p w14:paraId="7E0FD39B" w14:textId="77777777" w:rsidR="00256802" w:rsidRPr="004523D5" w:rsidRDefault="00256802" w:rsidP="00FC4CA2">
      <w:pPr>
        <w:rPr>
          <w:rFonts w:cstheme="minorHAnsi"/>
          <w:szCs w:val="20"/>
        </w:rPr>
      </w:pPr>
      <w:r w:rsidRPr="004523D5">
        <w:rPr>
          <w:rFonts w:cstheme="minorHAnsi"/>
          <w:szCs w:val="20"/>
        </w:rPr>
        <w:t xml:space="preserve">  (b)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7E0FD39C" w14:textId="77777777" w:rsidR="00256802" w:rsidRPr="004523D5" w:rsidRDefault="00256802" w:rsidP="00FC4CA2">
      <w:pPr>
        <w:rPr>
          <w:rFonts w:cstheme="minorHAnsi"/>
          <w:szCs w:val="20"/>
        </w:rPr>
      </w:pPr>
      <w:r w:rsidRPr="004523D5">
        <w:rPr>
          <w:rFonts w:cstheme="minorHAnsi"/>
          <w:szCs w:val="20"/>
        </w:rPr>
        <w:t xml:space="preserve">    []  (1) 52.203–6, Restrictions on Subcontractor Sales to the Government (JUN 2020), with Alternate I (NOV 2021) (41 U.S.C. 4704 and 10 U.S.C. 4655).</w:t>
      </w:r>
    </w:p>
    <w:p w14:paraId="7E0FD39D" w14:textId="77777777" w:rsidR="00256802" w:rsidRPr="004523D5" w:rsidRDefault="00256802" w:rsidP="00FC4CA2">
      <w:pPr>
        <w:rPr>
          <w:rFonts w:cstheme="minorHAnsi"/>
          <w:szCs w:val="20"/>
        </w:rPr>
      </w:pPr>
      <w:r w:rsidRPr="004523D5">
        <w:rPr>
          <w:rFonts w:cstheme="minorHAnsi"/>
          <w:szCs w:val="20"/>
        </w:rPr>
        <w:t xml:space="preserve">    []  (2) 52.203–13, Contractor Code of Business Ethics and Conduct (NOV 2021) (41 U.S.C. 3509).</w:t>
      </w:r>
    </w:p>
    <w:p w14:paraId="7E0FD39E" w14:textId="77777777" w:rsidR="00256802" w:rsidRPr="004523D5" w:rsidRDefault="00256802" w:rsidP="00FC4CA2">
      <w:pPr>
        <w:rPr>
          <w:rFonts w:cstheme="minorHAnsi"/>
          <w:szCs w:val="20"/>
        </w:rPr>
      </w:pPr>
      <w:r w:rsidRPr="004523D5">
        <w:rPr>
          <w:rFonts w:cstheme="minorHAnsi"/>
          <w:szCs w:val="20"/>
        </w:rPr>
        <w:t xml:space="preserve">    []  (3) </w:t>
      </w:r>
      <w:r>
        <w:rPr>
          <w:rFonts w:cstheme="minorHAnsi"/>
          <w:szCs w:val="20"/>
        </w:rPr>
        <w:t>[Reserved]</w:t>
      </w:r>
    </w:p>
    <w:p w14:paraId="7E0FD39F" w14:textId="77777777" w:rsidR="00256802" w:rsidRPr="004523D5" w:rsidRDefault="00256802" w:rsidP="00FC4CA2">
      <w:pPr>
        <w:rPr>
          <w:rFonts w:cstheme="minorHAnsi"/>
          <w:szCs w:val="20"/>
        </w:rPr>
      </w:pPr>
      <w:r w:rsidRPr="004523D5">
        <w:rPr>
          <w:rFonts w:cstheme="minorHAnsi"/>
          <w:szCs w:val="20"/>
        </w:rPr>
        <w:t xml:space="preserve">    []  (4) 52.203–17, Contractor Employee Whistleblower Rights (NOV 2023) (41 U.S.C. 4712); this clause does not apply to contracts of DoD, NASA, the Coast Guard, or applicable elements of the intelligence community—see FAR 3.900(a).</w:t>
      </w:r>
    </w:p>
    <w:p w14:paraId="7E0FD3A0" w14:textId="77777777" w:rsidR="00256802" w:rsidRPr="004523D5" w:rsidRDefault="00256802" w:rsidP="00FC4CA2">
      <w:pPr>
        <w:rPr>
          <w:rFonts w:cstheme="minorHAnsi"/>
          <w:szCs w:val="20"/>
        </w:rPr>
      </w:pPr>
      <w:r w:rsidRPr="004523D5">
        <w:rPr>
          <w:rFonts w:cstheme="minorHAnsi"/>
          <w:szCs w:val="20"/>
        </w:rPr>
        <w:t xml:space="preserve">    []  (5) 52.204–10, Reporting Executive Compensation and First-Tier Subcontract Awards (JUN 2020) (Pub. L. 109–282) (31 U.S.C. 6101 note).</w:t>
      </w:r>
    </w:p>
    <w:p w14:paraId="7E0FD3A1" w14:textId="77777777" w:rsidR="00256802" w:rsidRPr="004523D5" w:rsidRDefault="00256802" w:rsidP="00FC4CA2">
      <w:pPr>
        <w:rPr>
          <w:rFonts w:cstheme="minorHAnsi"/>
          <w:szCs w:val="20"/>
        </w:rPr>
      </w:pPr>
      <w:r w:rsidRPr="004523D5">
        <w:rPr>
          <w:rFonts w:cstheme="minorHAnsi"/>
          <w:szCs w:val="20"/>
        </w:rPr>
        <w:t xml:space="preserve">    []  (6) [Reserved]</w:t>
      </w:r>
    </w:p>
    <w:p w14:paraId="7E0FD3A2" w14:textId="77777777" w:rsidR="00256802" w:rsidRPr="004523D5" w:rsidRDefault="00256802" w:rsidP="00FC4CA2">
      <w:pPr>
        <w:rPr>
          <w:rFonts w:cstheme="minorHAnsi"/>
          <w:szCs w:val="20"/>
        </w:rPr>
      </w:pPr>
      <w:r w:rsidRPr="004523D5">
        <w:rPr>
          <w:rFonts w:cstheme="minorHAnsi"/>
          <w:szCs w:val="20"/>
        </w:rPr>
        <w:lastRenderedPageBreak/>
        <w:t xml:space="preserve">    []  (7) 52.204–14, Service Contract Reporting Requirements (OCT 2016) (Pub. L. 111–117, section 743 of Div. C).</w:t>
      </w:r>
    </w:p>
    <w:p w14:paraId="7E0FD3A3" w14:textId="77777777" w:rsidR="00256802" w:rsidRPr="004523D5" w:rsidRDefault="00256802" w:rsidP="00FC4CA2">
      <w:pPr>
        <w:rPr>
          <w:rFonts w:cstheme="minorHAnsi"/>
          <w:szCs w:val="20"/>
        </w:rPr>
      </w:pPr>
      <w:r w:rsidRPr="004523D5">
        <w:rPr>
          <w:rFonts w:cstheme="minorHAnsi"/>
          <w:szCs w:val="20"/>
        </w:rPr>
        <w:t xml:space="preserve">    []  (8) 52.204–15, Service Contract Reporting Requirements for Indefinite-Delivery Contracts (OCT 2016) (Pub. L. 111–117, section 743 of Div. C).</w:t>
      </w:r>
    </w:p>
    <w:p w14:paraId="7E0FD3A4" w14:textId="77777777" w:rsidR="00256802" w:rsidRPr="004523D5" w:rsidRDefault="00256802" w:rsidP="00FC4CA2">
      <w:pPr>
        <w:rPr>
          <w:rFonts w:cstheme="minorHAnsi"/>
          <w:szCs w:val="20"/>
        </w:rPr>
      </w:pPr>
      <w:r w:rsidRPr="004523D5">
        <w:rPr>
          <w:rFonts w:cstheme="minorHAnsi"/>
          <w:szCs w:val="20"/>
        </w:rPr>
        <w:t xml:space="preserve">    []  (9) 52.204–27, Prohibition on a ByteDance Covered Application (JUN 2023) (Section 102 of Division R of Pub. L. 117–328).</w:t>
      </w:r>
    </w:p>
    <w:p w14:paraId="7E0FD3A5" w14:textId="77777777" w:rsidR="00256802" w:rsidRPr="004523D5" w:rsidRDefault="00256802" w:rsidP="00FC4CA2">
      <w:pPr>
        <w:rPr>
          <w:rFonts w:cstheme="minorHAnsi"/>
          <w:szCs w:val="20"/>
        </w:rPr>
      </w:pPr>
      <w:r w:rsidRPr="004523D5">
        <w:rPr>
          <w:rFonts w:cstheme="minorHAnsi"/>
          <w:szCs w:val="20"/>
        </w:rPr>
        <w:t xml:space="preserve">    []  (10) 52.204–28, Federal Acquisition Supply Chain Security Act Orders—Federal Supply Schedules, Governmentwide Acquisition Contracts, and Multi-Agency Contracts. (DEC 2023) (Pub. L. 115–390, title II).</w:t>
      </w:r>
    </w:p>
    <w:p w14:paraId="7E0FD3A6" w14:textId="77777777" w:rsidR="00256802" w:rsidRPr="004523D5" w:rsidRDefault="00256802" w:rsidP="00FC4CA2">
      <w:pPr>
        <w:rPr>
          <w:rFonts w:cstheme="minorHAnsi"/>
          <w:szCs w:val="20"/>
        </w:rPr>
      </w:pPr>
      <w:r w:rsidRPr="004523D5">
        <w:rPr>
          <w:rFonts w:cstheme="minorHAnsi"/>
          <w:szCs w:val="20"/>
        </w:rPr>
        <w:t xml:space="preserve">    []  (11)(i) 52.204–30, Federal Acquisition Supply Chain Security Act Orders— Prohibition. (DEC 2023) (Pub. L. 115–390, title II).</w:t>
      </w:r>
    </w:p>
    <w:p w14:paraId="7E0FD3A7" w14:textId="77777777" w:rsidR="00256802" w:rsidRPr="004523D5" w:rsidRDefault="00256802" w:rsidP="00FC4CA2">
      <w:pPr>
        <w:rPr>
          <w:rFonts w:cstheme="minorHAnsi"/>
          <w:szCs w:val="20"/>
        </w:rPr>
      </w:pPr>
      <w:r w:rsidRPr="004523D5">
        <w:rPr>
          <w:rFonts w:cstheme="minorHAnsi"/>
          <w:szCs w:val="20"/>
        </w:rPr>
        <w:t xml:space="preserve">    []  (ii) Alternate I (DEC 2023) of 52.204–30.</w:t>
      </w:r>
    </w:p>
    <w:p w14:paraId="7E0FD3A8" w14:textId="77777777" w:rsidR="00256802" w:rsidRPr="004523D5" w:rsidRDefault="00256802" w:rsidP="00FC4CA2">
      <w:pPr>
        <w:rPr>
          <w:rFonts w:cstheme="minorHAnsi"/>
          <w:szCs w:val="20"/>
        </w:rPr>
      </w:pPr>
      <w:r w:rsidRPr="004523D5">
        <w:rPr>
          <w:rFonts w:cstheme="minorHAnsi"/>
          <w:szCs w:val="20"/>
        </w:rPr>
        <w:t xml:space="preserve">    []  (12) 52.209–6, Protecting the Government’s Interest When Subcontracting with Contractors Debarred, Suspended, Proposed for Debarment, or Voluntarily Excluded. (JAN 2025) (31 U.S.C. 6101 note).</w:t>
      </w:r>
    </w:p>
    <w:p w14:paraId="7E0FD3A9" w14:textId="77777777" w:rsidR="00256802" w:rsidRPr="004523D5" w:rsidRDefault="00256802" w:rsidP="00FC4CA2">
      <w:pPr>
        <w:rPr>
          <w:rFonts w:cstheme="minorHAnsi"/>
          <w:szCs w:val="20"/>
        </w:rPr>
      </w:pPr>
      <w:r w:rsidRPr="004523D5">
        <w:rPr>
          <w:rFonts w:cstheme="minorHAnsi"/>
          <w:szCs w:val="20"/>
        </w:rPr>
        <w:t xml:space="preserve">    []  (13) 52.209-9, Updates of Publicly Available Information Regarding Responsibility Matters (OCT 2018) (41 U.S.C. 2313).</w:t>
      </w:r>
    </w:p>
    <w:p w14:paraId="7E0FD3AA" w14:textId="77777777" w:rsidR="00256802" w:rsidRPr="004523D5" w:rsidRDefault="00256802" w:rsidP="00FC4CA2">
      <w:pPr>
        <w:rPr>
          <w:rFonts w:cstheme="minorHAnsi"/>
          <w:szCs w:val="20"/>
        </w:rPr>
      </w:pPr>
      <w:r w:rsidRPr="004523D5">
        <w:rPr>
          <w:rFonts w:cstheme="minorHAnsi"/>
          <w:szCs w:val="20"/>
        </w:rPr>
        <w:t xml:space="preserve">    []  (14) [Reserved]</w:t>
      </w:r>
    </w:p>
    <w:p w14:paraId="7E0FD3AB" w14:textId="77777777" w:rsidR="00256802" w:rsidRPr="004523D5" w:rsidRDefault="00256802" w:rsidP="00FC4CA2">
      <w:pPr>
        <w:rPr>
          <w:rFonts w:cstheme="minorHAnsi"/>
          <w:szCs w:val="20"/>
        </w:rPr>
      </w:pPr>
      <w:r w:rsidRPr="004523D5">
        <w:rPr>
          <w:rFonts w:cstheme="minorHAnsi"/>
          <w:szCs w:val="20"/>
        </w:rPr>
        <w:t xml:space="preserve">    []  (15) 52.219–3, Notice of HUBZone Set-Aside or Sole-Source Award (OCT 2022) (15 U.S.C. 657a).</w:t>
      </w:r>
    </w:p>
    <w:p w14:paraId="7E0FD3AC" w14:textId="77777777" w:rsidR="00256802" w:rsidRPr="004523D5" w:rsidRDefault="00256802" w:rsidP="00FC4CA2">
      <w:pPr>
        <w:rPr>
          <w:rFonts w:cstheme="minorHAnsi"/>
          <w:szCs w:val="20"/>
        </w:rPr>
      </w:pPr>
      <w:r w:rsidRPr="004523D5">
        <w:rPr>
          <w:rFonts w:cstheme="minorHAnsi"/>
          <w:szCs w:val="20"/>
        </w:rPr>
        <w:t xml:space="preserve">    []  (16) 52.219–4, Notice of Price Evaluation Preference for HUBZone Small Business Concerns (OCT 2022) (if the offeror elects to waive the preference, it shall so indicate in its offer) (15 U.S.C. 657a).</w:t>
      </w:r>
    </w:p>
    <w:p w14:paraId="7E0FD3AD" w14:textId="77777777" w:rsidR="00256802" w:rsidRPr="004523D5" w:rsidRDefault="00256802" w:rsidP="00FC4CA2">
      <w:pPr>
        <w:rPr>
          <w:rFonts w:cstheme="minorHAnsi"/>
          <w:szCs w:val="20"/>
        </w:rPr>
      </w:pPr>
      <w:r w:rsidRPr="004523D5">
        <w:rPr>
          <w:rFonts w:cstheme="minorHAnsi"/>
          <w:szCs w:val="20"/>
        </w:rPr>
        <w:t xml:space="preserve">    []  (17) [Reserved]</w:t>
      </w:r>
    </w:p>
    <w:p w14:paraId="7E0FD3AE" w14:textId="77777777" w:rsidR="00256802" w:rsidRPr="004523D5" w:rsidRDefault="00256802" w:rsidP="00FC4CA2">
      <w:pPr>
        <w:rPr>
          <w:rFonts w:cstheme="minorHAnsi"/>
          <w:szCs w:val="20"/>
        </w:rPr>
      </w:pPr>
      <w:r w:rsidRPr="004523D5">
        <w:rPr>
          <w:rFonts w:cstheme="minorHAnsi"/>
          <w:szCs w:val="20"/>
        </w:rPr>
        <w:t xml:space="preserve">    []  (18)(i) 52.219-6, Notice of Total Small Business Set-Aside (NOV 2020) (15 U.S.C. 644).</w:t>
      </w:r>
    </w:p>
    <w:p w14:paraId="7E0FD3AF" w14:textId="77777777" w:rsidR="00256802" w:rsidRPr="004523D5" w:rsidRDefault="00256802" w:rsidP="00FC4CA2">
      <w:pPr>
        <w:rPr>
          <w:rFonts w:cstheme="minorHAnsi"/>
          <w:szCs w:val="20"/>
        </w:rPr>
      </w:pPr>
      <w:r w:rsidRPr="004523D5">
        <w:rPr>
          <w:rFonts w:cstheme="minorHAnsi"/>
          <w:szCs w:val="20"/>
        </w:rPr>
        <w:t xml:space="preserve">    []  (ii) Alternate I (MAR 2020) of 52.219-6.</w:t>
      </w:r>
    </w:p>
    <w:p w14:paraId="7E0FD3B0" w14:textId="77777777" w:rsidR="00256802" w:rsidRPr="004523D5" w:rsidRDefault="00256802" w:rsidP="00FC4CA2">
      <w:pPr>
        <w:rPr>
          <w:rFonts w:cstheme="minorHAnsi"/>
          <w:szCs w:val="20"/>
        </w:rPr>
      </w:pPr>
      <w:r w:rsidRPr="004523D5">
        <w:rPr>
          <w:rFonts w:cstheme="minorHAnsi"/>
          <w:szCs w:val="20"/>
        </w:rPr>
        <w:t xml:space="preserve">    []  (19)(i) 52.219-7, Notice of Partial Small Business Set-Aside (NOV 2020) (15 U.S.C. 644).</w:t>
      </w:r>
    </w:p>
    <w:p w14:paraId="7E0FD3B1" w14:textId="77777777" w:rsidR="00256802" w:rsidRPr="004523D5" w:rsidRDefault="00256802" w:rsidP="00FC4CA2">
      <w:pPr>
        <w:rPr>
          <w:rFonts w:cstheme="minorHAnsi"/>
          <w:szCs w:val="20"/>
        </w:rPr>
      </w:pPr>
      <w:r w:rsidRPr="004523D5">
        <w:rPr>
          <w:rFonts w:cstheme="minorHAnsi"/>
          <w:szCs w:val="20"/>
        </w:rPr>
        <w:t xml:space="preserve">    []  (ii) Alternate I (MAR 2020) of 52.219-7.</w:t>
      </w:r>
    </w:p>
    <w:p w14:paraId="7E0FD3B2" w14:textId="77777777" w:rsidR="00256802" w:rsidRPr="004523D5" w:rsidRDefault="00256802" w:rsidP="00FC4CA2">
      <w:pPr>
        <w:rPr>
          <w:rFonts w:cstheme="minorHAnsi"/>
          <w:szCs w:val="20"/>
        </w:rPr>
      </w:pPr>
      <w:r w:rsidRPr="004523D5">
        <w:rPr>
          <w:rFonts w:cstheme="minorHAnsi"/>
          <w:szCs w:val="20"/>
        </w:rPr>
        <w:t xml:space="preserve">    []  (20) 52.219-8, Utilization of Small Business Concerns (JAN 2025) (15 U.S.C. 637(d)(2) and (3)).</w:t>
      </w:r>
    </w:p>
    <w:p w14:paraId="7E0FD3B3" w14:textId="77777777" w:rsidR="00256802" w:rsidRPr="004523D5" w:rsidRDefault="00256802" w:rsidP="00FC4CA2">
      <w:pPr>
        <w:rPr>
          <w:rFonts w:cstheme="minorHAnsi"/>
          <w:szCs w:val="20"/>
        </w:rPr>
      </w:pPr>
      <w:r w:rsidRPr="004523D5">
        <w:rPr>
          <w:rFonts w:cstheme="minorHAnsi"/>
          <w:szCs w:val="20"/>
        </w:rPr>
        <w:t xml:space="preserve">    []  (21)(i) 52.219–9, Small Business Subcontracting Plan (JAN 2025) (15 U.S.C. 637(d)(4)).</w:t>
      </w:r>
    </w:p>
    <w:p w14:paraId="7E0FD3B4" w14:textId="77777777" w:rsidR="00256802" w:rsidRPr="004523D5" w:rsidRDefault="00256802" w:rsidP="00FC4CA2">
      <w:pPr>
        <w:rPr>
          <w:rFonts w:cstheme="minorHAnsi"/>
          <w:szCs w:val="20"/>
        </w:rPr>
      </w:pPr>
      <w:r w:rsidRPr="004523D5">
        <w:rPr>
          <w:rFonts w:cstheme="minorHAnsi"/>
          <w:szCs w:val="20"/>
        </w:rPr>
        <w:t xml:space="preserve">    []  (ii) Alternate I (NOV 2016) of 52.219-9.</w:t>
      </w:r>
    </w:p>
    <w:p w14:paraId="7E0FD3B5" w14:textId="77777777" w:rsidR="00256802" w:rsidRPr="004523D5" w:rsidRDefault="00256802" w:rsidP="00FC4CA2">
      <w:pPr>
        <w:rPr>
          <w:rFonts w:cstheme="minorHAnsi"/>
          <w:szCs w:val="20"/>
        </w:rPr>
      </w:pPr>
      <w:r w:rsidRPr="004523D5">
        <w:rPr>
          <w:rFonts w:cstheme="minorHAnsi"/>
          <w:szCs w:val="20"/>
        </w:rPr>
        <w:t xml:space="preserve">    []  (iii) Alternate II (NOV 2016) of 52.219-9.</w:t>
      </w:r>
    </w:p>
    <w:p w14:paraId="7E0FD3B6" w14:textId="77777777" w:rsidR="00256802" w:rsidRPr="004523D5" w:rsidRDefault="00256802" w:rsidP="00FC4CA2">
      <w:pPr>
        <w:rPr>
          <w:rFonts w:cstheme="minorHAnsi"/>
          <w:szCs w:val="20"/>
        </w:rPr>
      </w:pPr>
      <w:r w:rsidRPr="004523D5">
        <w:rPr>
          <w:rFonts w:cstheme="minorHAnsi"/>
          <w:szCs w:val="20"/>
        </w:rPr>
        <w:lastRenderedPageBreak/>
        <w:t xml:space="preserve">    []  (iv) Alternate III (JAN 2025) of 52.219–9.</w:t>
      </w:r>
    </w:p>
    <w:p w14:paraId="7E0FD3B7" w14:textId="77777777" w:rsidR="00256802" w:rsidRPr="004523D5" w:rsidRDefault="00256802" w:rsidP="00FC4CA2">
      <w:pPr>
        <w:rPr>
          <w:rFonts w:cstheme="minorHAnsi"/>
          <w:szCs w:val="20"/>
        </w:rPr>
      </w:pPr>
      <w:r w:rsidRPr="004523D5">
        <w:rPr>
          <w:rFonts w:cstheme="minorHAnsi"/>
          <w:szCs w:val="20"/>
        </w:rPr>
        <w:t xml:space="preserve">    []  (v) Alternate IV (JAN 2025) of 52.219–9.</w:t>
      </w:r>
    </w:p>
    <w:p w14:paraId="7E0FD3B8" w14:textId="77777777" w:rsidR="00256802" w:rsidRPr="004523D5" w:rsidRDefault="00256802" w:rsidP="00FC4CA2">
      <w:pPr>
        <w:rPr>
          <w:rFonts w:cstheme="minorHAnsi"/>
          <w:szCs w:val="20"/>
        </w:rPr>
      </w:pPr>
      <w:r w:rsidRPr="004523D5">
        <w:rPr>
          <w:rFonts w:cstheme="minorHAnsi"/>
          <w:szCs w:val="20"/>
        </w:rPr>
        <w:t xml:space="preserve">    []  (22)(i) 52.219-13, Notice of Set-Aside of Orders (MAR 2020) (15 U.S.C. 644(r)).</w:t>
      </w:r>
    </w:p>
    <w:p w14:paraId="7E0FD3B9" w14:textId="77777777" w:rsidR="00256802" w:rsidRPr="004523D5" w:rsidRDefault="00256802" w:rsidP="00FC4CA2">
      <w:pPr>
        <w:rPr>
          <w:rFonts w:cstheme="minorHAnsi"/>
          <w:szCs w:val="20"/>
        </w:rPr>
      </w:pPr>
      <w:r w:rsidRPr="004523D5">
        <w:rPr>
          <w:rFonts w:cstheme="minorHAnsi"/>
          <w:szCs w:val="20"/>
        </w:rPr>
        <w:t xml:space="preserve">    []  (ii) [Reserved]</w:t>
      </w:r>
    </w:p>
    <w:p w14:paraId="7E0FD3BA" w14:textId="77777777" w:rsidR="00256802" w:rsidRPr="004523D5" w:rsidRDefault="00256802" w:rsidP="00FC4CA2">
      <w:pPr>
        <w:rPr>
          <w:rFonts w:cstheme="minorHAnsi"/>
          <w:szCs w:val="20"/>
        </w:rPr>
      </w:pPr>
      <w:r w:rsidRPr="004523D5">
        <w:rPr>
          <w:rFonts w:cstheme="minorHAnsi"/>
          <w:szCs w:val="20"/>
        </w:rPr>
        <w:t xml:space="preserve">    []  (23) 52.219–14, Limitations on Subcontracting (OCT 2022) (15 U.S.C. 657s).</w:t>
      </w:r>
    </w:p>
    <w:p w14:paraId="7E0FD3BB" w14:textId="77777777" w:rsidR="00256802" w:rsidRPr="004523D5" w:rsidRDefault="00256802" w:rsidP="00FC4CA2">
      <w:pPr>
        <w:rPr>
          <w:rFonts w:cstheme="minorHAnsi"/>
          <w:szCs w:val="20"/>
        </w:rPr>
      </w:pPr>
      <w:r w:rsidRPr="004523D5">
        <w:rPr>
          <w:rFonts w:cstheme="minorHAnsi"/>
          <w:szCs w:val="20"/>
        </w:rPr>
        <w:t xml:space="preserve">    []  (24) 52.219-16, Liquidated Damages—Subcontracting Plan (SEP 2021) (15 U.S.C. 637(d)(4)(F)(i)).</w:t>
      </w:r>
    </w:p>
    <w:p w14:paraId="7E0FD3BC" w14:textId="77777777" w:rsidR="00256802" w:rsidRPr="004523D5" w:rsidRDefault="00256802" w:rsidP="00FC4CA2">
      <w:pPr>
        <w:rPr>
          <w:rFonts w:cstheme="minorHAnsi"/>
          <w:szCs w:val="20"/>
        </w:rPr>
      </w:pPr>
      <w:r w:rsidRPr="004523D5">
        <w:rPr>
          <w:rFonts w:cstheme="minorHAnsi"/>
          <w:szCs w:val="20"/>
        </w:rPr>
        <w:t xml:space="preserve">    []  (25) 52.219–27, Notice of Set-Aside for, or Sole-Source Award to, Service-Disabled Veteran-Owned Small Business (SDVOSB) Concerns Eligible Under the SDVOSB Program (FEB 2024) (15 U.S.C. 657f).</w:t>
      </w:r>
    </w:p>
    <w:p w14:paraId="7E0FD3BD" w14:textId="77777777" w:rsidR="00256802" w:rsidRPr="004523D5" w:rsidRDefault="00256802" w:rsidP="00FC4CA2">
      <w:pPr>
        <w:rPr>
          <w:rFonts w:cstheme="minorHAnsi"/>
          <w:szCs w:val="20"/>
        </w:rPr>
      </w:pPr>
      <w:r w:rsidRPr="004523D5">
        <w:rPr>
          <w:rFonts w:cstheme="minorHAnsi"/>
          <w:szCs w:val="20"/>
        </w:rPr>
        <w:t xml:space="preserve">    []  (26) (i) 52.219-28, Postaward Small Business Program Rerepresentation (JAN 2025) (15 U.S.C. 632(a)(2)).</w:t>
      </w:r>
    </w:p>
    <w:p w14:paraId="7E0FD3BE" w14:textId="77777777" w:rsidR="00256802" w:rsidRPr="004523D5" w:rsidRDefault="00256802" w:rsidP="00FC4CA2">
      <w:pPr>
        <w:rPr>
          <w:rFonts w:cstheme="minorHAnsi"/>
          <w:szCs w:val="20"/>
        </w:rPr>
      </w:pPr>
      <w:r w:rsidRPr="004523D5">
        <w:rPr>
          <w:rFonts w:cstheme="minorHAnsi"/>
          <w:szCs w:val="20"/>
        </w:rPr>
        <w:t xml:space="preserve">    []  (ii) Alternate I (MAR 2020) of 52.219–28.</w:t>
      </w:r>
    </w:p>
    <w:p w14:paraId="7E0FD3BF" w14:textId="77777777" w:rsidR="00256802" w:rsidRPr="004523D5" w:rsidRDefault="00256802" w:rsidP="00FC4CA2">
      <w:pPr>
        <w:rPr>
          <w:rFonts w:cstheme="minorHAnsi"/>
          <w:szCs w:val="20"/>
        </w:rPr>
      </w:pPr>
      <w:r w:rsidRPr="004523D5">
        <w:rPr>
          <w:rFonts w:cstheme="minorHAnsi"/>
          <w:szCs w:val="20"/>
        </w:rPr>
        <w:t xml:space="preserve">    []  (27) 52.219–29, Notice of Set-Aside for, or Sole-Source Award to, Economically Disadvantaged Women-Owned Small Business Concerns (OCT 2022) (15 U.S.C. 637(m)).</w:t>
      </w:r>
    </w:p>
    <w:p w14:paraId="7E0FD3C0" w14:textId="77777777" w:rsidR="00256802" w:rsidRPr="004523D5" w:rsidRDefault="00256802" w:rsidP="00FC4CA2">
      <w:pPr>
        <w:rPr>
          <w:rFonts w:cstheme="minorHAnsi"/>
          <w:szCs w:val="20"/>
        </w:rPr>
      </w:pPr>
      <w:r w:rsidRPr="004523D5">
        <w:rPr>
          <w:rFonts w:cstheme="minorHAnsi"/>
          <w:szCs w:val="20"/>
        </w:rPr>
        <w:t xml:space="preserve">    []  (28) 52.219–30, Notice of Set-Aside for, or Sole-Source Award to, Women-Owned Small Business Concerns Eligible Under the Women-Owned Small Business Program (OCT 2022) (15 U.S.C. 637(m)).</w:t>
      </w:r>
    </w:p>
    <w:p w14:paraId="7E0FD3C1" w14:textId="77777777" w:rsidR="00256802" w:rsidRPr="004523D5" w:rsidRDefault="00256802" w:rsidP="00FC4CA2">
      <w:pPr>
        <w:rPr>
          <w:rFonts w:cstheme="minorHAnsi"/>
          <w:szCs w:val="20"/>
        </w:rPr>
      </w:pPr>
      <w:r w:rsidRPr="004523D5">
        <w:rPr>
          <w:rFonts w:cstheme="minorHAnsi"/>
          <w:szCs w:val="20"/>
        </w:rPr>
        <w:t xml:space="preserve">    []  (29) [Reserved]</w:t>
      </w:r>
    </w:p>
    <w:p w14:paraId="7E0FD3C2" w14:textId="77777777" w:rsidR="00256802" w:rsidRPr="004523D5" w:rsidRDefault="00256802" w:rsidP="00FC4CA2">
      <w:pPr>
        <w:rPr>
          <w:rFonts w:cstheme="minorHAnsi"/>
          <w:szCs w:val="20"/>
        </w:rPr>
      </w:pPr>
      <w:r w:rsidRPr="004523D5">
        <w:rPr>
          <w:rFonts w:cstheme="minorHAnsi"/>
          <w:szCs w:val="20"/>
        </w:rPr>
        <w:t xml:space="preserve">    []  (30) 52.219–33, Nonmanufacturer Rule (SEP 2021) (15 U.S.C. 637(a)(17)).</w:t>
      </w:r>
    </w:p>
    <w:p w14:paraId="7E0FD3C3" w14:textId="77777777" w:rsidR="00256802" w:rsidRPr="004523D5" w:rsidRDefault="00256802" w:rsidP="00FC4CA2">
      <w:pPr>
        <w:rPr>
          <w:rFonts w:cstheme="minorHAnsi"/>
          <w:szCs w:val="20"/>
        </w:rPr>
      </w:pPr>
      <w:r w:rsidRPr="004523D5">
        <w:rPr>
          <w:rFonts w:cstheme="minorHAnsi"/>
          <w:szCs w:val="20"/>
        </w:rPr>
        <w:t xml:space="preserve">    []  (31) 52.222-3, Convict Labor (JUN 2003) (E.O. 11755).</w:t>
      </w:r>
    </w:p>
    <w:p w14:paraId="7E0FD3C4" w14:textId="77777777" w:rsidR="00256802" w:rsidRPr="004523D5" w:rsidRDefault="00256802" w:rsidP="00FC4CA2">
      <w:pPr>
        <w:rPr>
          <w:rFonts w:cstheme="minorHAnsi"/>
          <w:szCs w:val="20"/>
        </w:rPr>
      </w:pPr>
      <w:r w:rsidRPr="004523D5">
        <w:rPr>
          <w:rFonts w:cstheme="minorHAnsi"/>
          <w:szCs w:val="20"/>
        </w:rPr>
        <w:t xml:space="preserve">    []  (32) 52.222–19, Child Labor—Cooperation with Authorities and Remedies (JAN 2025) (E.O. 13126).</w:t>
      </w:r>
    </w:p>
    <w:p w14:paraId="7E0FD3C5" w14:textId="77777777" w:rsidR="00256802" w:rsidRPr="004523D5" w:rsidRDefault="00256802" w:rsidP="00FC4CA2">
      <w:pPr>
        <w:rPr>
          <w:rFonts w:cstheme="minorHAnsi"/>
          <w:szCs w:val="20"/>
        </w:rPr>
      </w:pPr>
      <w:r w:rsidRPr="004523D5">
        <w:rPr>
          <w:rFonts w:cstheme="minorHAnsi"/>
          <w:szCs w:val="20"/>
        </w:rPr>
        <w:t xml:space="preserve">    []  (33) [Reserved]</w:t>
      </w:r>
    </w:p>
    <w:p w14:paraId="7E0FD3C6" w14:textId="77777777" w:rsidR="00256802" w:rsidRPr="004523D5" w:rsidRDefault="00256802" w:rsidP="00FC4CA2">
      <w:pPr>
        <w:rPr>
          <w:rFonts w:cstheme="minorHAnsi"/>
          <w:szCs w:val="20"/>
        </w:rPr>
      </w:pPr>
      <w:r w:rsidRPr="004523D5">
        <w:rPr>
          <w:rFonts w:cstheme="minorHAnsi"/>
          <w:szCs w:val="20"/>
        </w:rPr>
        <w:t xml:space="preserve">    []  (34) [Reserved]</w:t>
      </w:r>
    </w:p>
    <w:p w14:paraId="7E0FD3C7" w14:textId="77777777" w:rsidR="00256802" w:rsidRPr="004523D5" w:rsidRDefault="00256802" w:rsidP="00FC4CA2">
      <w:pPr>
        <w:rPr>
          <w:rFonts w:cstheme="minorHAnsi"/>
          <w:szCs w:val="20"/>
        </w:rPr>
      </w:pPr>
      <w:r w:rsidRPr="004523D5">
        <w:rPr>
          <w:rFonts w:cstheme="minorHAnsi"/>
          <w:szCs w:val="20"/>
        </w:rPr>
        <w:t xml:space="preserve">    []  (35)(i) 52.222–35, Equal Opportunity for Veterans (JUN 2020) (38 U.S.C. 4212).</w:t>
      </w:r>
    </w:p>
    <w:p w14:paraId="7E0FD3C8" w14:textId="77777777" w:rsidR="00256802" w:rsidRPr="004523D5" w:rsidRDefault="00256802" w:rsidP="00FC4CA2">
      <w:pPr>
        <w:rPr>
          <w:rFonts w:cstheme="minorHAnsi"/>
          <w:szCs w:val="20"/>
        </w:rPr>
      </w:pPr>
      <w:r w:rsidRPr="004523D5">
        <w:rPr>
          <w:rFonts w:cstheme="minorHAnsi"/>
          <w:szCs w:val="20"/>
        </w:rPr>
        <w:t xml:space="preserve">    []  (ii) Alternate I (JUL 2014) of 52.222-35.</w:t>
      </w:r>
    </w:p>
    <w:p w14:paraId="7E0FD3C9" w14:textId="77777777" w:rsidR="00256802" w:rsidRPr="004523D5" w:rsidRDefault="00256802" w:rsidP="00FC4CA2">
      <w:pPr>
        <w:rPr>
          <w:rFonts w:cstheme="minorHAnsi"/>
          <w:szCs w:val="20"/>
        </w:rPr>
      </w:pPr>
      <w:r w:rsidRPr="004523D5">
        <w:rPr>
          <w:rFonts w:cstheme="minorHAnsi"/>
          <w:szCs w:val="20"/>
        </w:rPr>
        <w:t xml:space="preserve">    []  (36)(i) 52.222–36, Equal Opportunity for Workers with Disabilities (JUN 2020) (29 U.S.C. 793).</w:t>
      </w:r>
    </w:p>
    <w:p w14:paraId="7E0FD3CA" w14:textId="77777777" w:rsidR="00256802" w:rsidRPr="004523D5" w:rsidRDefault="00256802" w:rsidP="00FC4CA2">
      <w:pPr>
        <w:rPr>
          <w:rFonts w:cstheme="minorHAnsi"/>
          <w:szCs w:val="20"/>
        </w:rPr>
      </w:pPr>
      <w:r w:rsidRPr="004523D5">
        <w:rPr>
          <w:rFonts w:cstheme="minorHAnsi"/>
          <w:szCs w:val="20"/>
        </w:rPr>
        <w:t xml:space="preserve">    []  (ii) Alternate I (JUL 2014) of 52.222-36.</w:t>
      </w:r>
    </w:p>
    <w:p w14:paraId="7E0FD3CB" w14:textId="77777777" w:rsidR="00256802" w:rsidRPr="004523D5" w:rsidRDefault="00256802" w:rsidP="00FC4CA2">
      <w:pPr>
        <w:rPr>
          <w:rFonts w:cstheme="minorHAnsi"/>
          <w:szCs w:val="20"/>
        </w:rPr>
      </w:pPr>
      <w:r w:rsidRPr="004523D5">
        <w:rPr>
          <w:rFonts w:cstheme="minorHAnsi"/>
          <w:szCs w:val="20"/>
        </w:rPr>
        <w:t xml:space="preserve">    []  (37) 52.222–37, Employment Reports on Veterans (JUN 2020) (38 U.S.C. 4212).</w:t>
      </w:r>
    </w:p>
    <w:p w14:paraId="7E0FD3CC" w14:textId="77777777" w:rsidR="00256802" w:rsidRPr="004523D5" w:rsidRDefault="00256802" w:rsidP="00FC4CA2">
      <w:pPr>
        <w:rPr>
          <w:rFonts w:cstheme="minorHAnsi"/>
          <w:szCs w:val="20"/>
        </w:rPr>
      </w:pPr>
      <w:r w:rsidRPr="004523D5">
        <w:rPr>
          <w:rFonts w:cstheme="minorHAnsi"/>
          <w:szCs w:val="20"/>
        </w:rPr>
        <w:lastRenderedPageBreak/>
        <w:t xml:space="preserve">    []  (38) 52.222-40, Notification of Employee Rights Under the National Labor Relations Act (DEC 2010) (E.O. 13496).</w:t>
      </w:r>
    </w:p>
    <w:p w14:paraId="7E0FD3CD" w14:textId="77777777" w:rsidR="00256802" w:rsidRPr="004523D5" w:rsidRDefault="00256802" w:rsidP="00FC4CA2">
      <w:pPr>
        <w:rPr>
          <w:rFonts w:cstheme="minorHAnsi"/>
          <w:szCs w:val="20"/>
        </w:rPr>
      </w:pPr>
      <w:r w:rsidRPr="004523D5">
        <w:rPr>
          <w:rFonts w:cstheme="minorHAnsi"/>
          <w:szCs w:val="20"/>
        </w:rPr>
        <w:t xml:space="preserve">    []  (39)(i) 52.222-50, Combating Trafficking in Persons (</w:t>
      </w:r>
      <w:r>
        <w:rPr>
          <w:rFonts w:cstheme="minorHAnsi"/>
          <w:szCs w:val="20"/>
        </w:rPr>
        <w:t>OCT 2025</w:t>
      </w:r>
      <w:r w:rsidRPr="004523D5">
        <w:rPr>
          <w:rFonts w:cstheme="minorHAnsi"/>
          <w:szCs w:val="20"/>
        </w:rPr>
        <w:t>) (22 U.S.C. chapter 78 and E.O. 13627).</w:t>
      </w:r>
    </w:p>
    <w:p w14:paraId="7E0FD3CE" w14:textId="77777777" w:rsidR="00256802" w:rsidRPr="004523D5" w:rsidRDefault="00256802" w:rsidP="00FC4CA2">
      <w:pPr>
        <w:rPr>
          <w:rFonts w:cstheme="minorHAnsi"/>
          <w:szCs w:val="20"/>
        </w:rPr>
      </w:pPr>
      <w:r w:rsidRPr="004523D5">
        <w:rPr>
          <w:rFonts w:cstheme="minorHAnsi"/>
          <w:szCs w:val="20"/>
        </w:rPr>
        <w:t xml:space="preserve">    []  (ii) Alternate I (MAR 2015) of 52.222-50 (22 U.S.C. chapter 78 and E.O. 13627).</w:t>
      </w:r>
    </w:p>
    <w:p w14:paraId="7E0FD3CF" w14:textId="77777777" w:rsidR="00256802" w:rsidRPr="004523D5" w:rsidRDefault="00256802" w:rsidP="00FC4CA2">
      <w:pPr>
        <w:rPr>
          <w:rFonts w:cstheme="minorHAnsi"/>
          <w:szCs w:val="20"/>
        </w:rPr>
      </w:pPr>
      <w:r w:rsidRPr="004523D5">
        <w:rPr>
          <w:rFonts w:cstheme="minorHAnsi"/>
          <w:szCs w:val="20"/>
        </w:rPr>
        <w:t xml:space="preserve">    []  (40) 52.222-54, Employment Eligibility Verification (JAN 2025). (E.O. 12989). (Not applicable to the acquisition of commercially available off-the-shelf items or certain other types of commercial products or commercial services as prescribed in FAR 22.1803.)</w:t>
      </w:r>
    </w:p>
    <w:p w14:paraId="7E0FD3D0" w14:textId="77777777" w:rsidR="00256802" w:rsidRPr="004523D5" w:rsidRDefault="00256802" w:rsidP="00FC4CA2">
      <w:pPr>
        <w:rPr>
          <w:rFonts w:cstheme="minorHAnsi"/>
          <w:szCs w:val="20"/>
        </w:rPr>
      </w:pPr>
      <w:r w:rsidRPr="004523D5">
        <w:rPr>
          <w:rFonts w:cstheme="minorHAnsi"/>
          <w:szCs w:val="20"/>
        </w:rPr>
        <w:t xml:space="preserve">    []  (41)(i) 52.223-9, Estimate of Percentage of Recovered Material Content for EPA-Designated Items (MAY 2008) (42 U.S.C.6962(c)(3)(A)(ii)). (Not applicable to the acquisition of commercially available off-the-shelf items.)</w:t>
      </w:r>
    </w:p>
    <w:p w14:paraId="7E0FD3D1" w14:textId="77777777" w:rsidR="00256802" w:rsidRPr="004523D5" w:rsidRDefault="00256802" w:rsidP="00FC4CA2">
      <w:pPr>
        <w:rPr>
          <w:rFonts w:cstheme="minorHAnsi"/>
          <w:szCs w:val="20"/>
        </w:rPr>
      </w:pPr>
      <w:r w:rsidRPr="004523D5">
        <w:rPr>
          <w:rFonts w:cstheme="minorHAnsi"/>
          <w:szCs w:val="20"/>
        </w:rPr>
        <w:t xml:space="preserve">    []  (ii) Alternate I (MAY 2008) of 52.223-9 (42 U.S.C. 6962(i)(2)(C)). (Not applicable to the acquisition of commercially available off-the-shelf items.)</w:t>
      </w:r>
    </w:p>
    <w:p w14:paraId="7E0FD3D2" w14:textId="77777777" w:rsidR="00256802" w:rsidRPr="004523D5" w:rsidRDefault="00256802" w:rsidP="00FC4CA2">
      <w:pPr>
        <w:rPr>
          <w:rFonts w:cstheme="minorHAnsi"/>
          <w:szCs w:val="20"/>
        </w:rPr>
      </w:pPr>
      <w:r w:rsidRPr="004523D5">
        <w:rPr>
          <w:rFonts w:cstheme="minorHAnsi"/>
          <w:szCs w:val="20"/>
        </w:rPr>
        <w:t xml:space="preserve">    []  (42) 52.223-11, Ozone-Depleting Substances and High Global Warming Potential Hydrofluorocarbons (MAY 2024) (42 U.S.C. 7671, </w:t>
      </w:r>
      <w:r w:rsidRPr="004523D5">
        <w:rPr>
          <w:rFonts w:cstheme="minorHAnsi"/>
          <w:i/>
          <w:iCs/>
          <w:szCs w:val="20"/>
        </w:rPr>
        <w:t>et seq</w:t>
      </w:r>
      <w:r w:rsidRPr="004523D5">
        <w:rPr>
          <w:rFonts w:cstheme="minorHAnsi"/>
          <w:szCs w:val="20"/>
        </w:rPr>
        <w:t>.).</w:t>
      </w:r>
    </w:p>
    <w:p w14:paraId="7E0FD3D3" w14:textId="77777777" w:rsidR="00256802" w:rsidRPr="004523D5" w:rsidRDefault="00256802" w:rsidP="00FC4CA2">
      <w:pPr>
        <w:rPr>
          <w:rFonts w:cstheme="minorHAnsi"/>
          <w:szCs w:val="20"/>
        </w:rPr>
      </w:pPr>
      <w:r w:rsidRPr="004523D5">
        <w:rPr>
          <w:rFonts w:cstheme="minorHAnsi"/>
          <w:szCs w:val="20"/>
        </w:rPr>
        <w:t xml:space="preserve">    []  (43) 52.223-12, Maintenance, Service, Repair, or Disposal of Refrigeration Equipment and Air Conditioners (MAY 2024) (42 U.S.C. 7671, </w:t>
      </w:r>
      <w:r w:rsidRPr="004523D5">
        <w:rPr>
          <w:rFonts w:cstheme="minorHAnsi"/>
          <w:i/>
          <w:iCs/>
          <w:szCs w:val="20"/>
        </w:rPr>
        <w:t>et seq</w:t>
      </w:r>
      <w:r w:rsidRPr="004523D5">
        <w:rPr>
          <w:rFonts w:cstheme="minorHAnsi"/>
          <w:szCs w:val="20"/>
        </w:rPr>
        <w:t>.).</w:t>
      </w:r>
    </w:p>
    <w:p w14:paraId="7E0FD3D4" w14:textId="77777777" w:rsidR="00256802" w:rsidRPr="004523D5" w:rsidRDefault="00256802" w:rsidP="00FC4CA2">
      <w:pPr>
        <w:rPr>
          <w:rFonts w:cstheme="minorHAnsi"/>
          <w:szCs w:val="20"/>
        </w:rPr>
      </w:pPr>
      <w:r w:rsidRPr="004523D5">
        <w:rPr>
          <w:rFonts w:cstheme="minorHAnsi"/>
          <w:szCs w:val="20"/>
        </w:rPr>
        <w:t xml:space="preserve">    []  (44) </w:t>
      </w:r>
      <w:r w:rsidRPr="006A09E9">
        <w:rPr>
          <w:rFonts w:cstheme="minorHAnsi"/>
          <w:szCs w:val="20"/>
        </w:rPr>
        <w:t>[Reserved]</w:t>
      </w:r>
    </w:p>
    <w:p w14:paraId="7E0FD3D5" w14:textId="77777777" w:rsidR="00256802" w:rsidRPr="004523D5" w:rsidRDefault="00256802" w:rsidP="00FC4CA2">
      <w:pPr>
        <w:rPr>
          <w:rFonts w:cstheme="minorHAnsi"/>
          <w:szCs w:val="20"/>
        </w:rPr>
      </w:pPr>
      <w:r w:rsidRPr="004523D5">
        <w:rPr>
          <w:rFonts w:cstheme="minorHAnsi"/>
          <w:szCs w:val="20"/>
        </w:rPr>
        <w:t xml:space="preserve">    []  (45) </w:t>
      </w:r>
      <w:r w:rsidRPr="004B7DB9">
        <w:rPr>
          <w:rFonts w:cstheme="minorHAnsi"/>
          <w:szCs w:val="20"/>
        </w:rPr>
        <w:t>[Reserved]</w:t>
      </w:r>
    </w:p>
    <w:p w14:paraId="7E0FD3D6" w14:textId="77777777" w:rsidR="00256802" w:rsidRPr="004523D5" w:rsidRDefault="00256802" w:rsidP="00FC4CA2">
      <w:pPr>
        <w:rPr>
          <w:rFonts w:cstheme="minorHAnsi"/>
          <w:szCs w:val="20"/>
        </w:rPr>
      </w:pPr>
      <w:r w:rsidRPr="004523D5">
        <w:rPr>
          <w:rFonts w:cstheme="minorHAnsi"/>
          <w:szCs w:val="20"/>
        </w:rPr>
        <w:t xml:space="preserve">    []  (46) 52.223-23, Sustainable Products and Services (MAY 2024) (DEVIATION FEB 2025) (7 U.S.C. 8102, 42 U.S.C. 6962, 42 U.S.C. 8259b, and 42 U.S.C. 7671I).</w:t>
      </w:r>
    </w:p>
    <w:p w14:paraId="7E0FD3D7" w14:textId="77777777" w:rsidR="00256802" w:rsidRPr="004523D5" w:rsidRDefault="00256802" w:rsidP="00FC4CA2">
      <w:pPr>
        <w:rPr>
          <w:rFonts w:cstheme="minorHAnsi"/>
          <w:szCs w:val="20"/>
        </w:rPr>
      </w:pPr>
      <w:r w:rsidRPr="004523D5">
        <w:rPr>
          <w:rFonts w:cstheme="minorHAnsi"/>
          <w:szCs w:val="20"/>
        </w:rPr>
        <w:t xml:space="preserve">    []  (47)(i) 52.224-3, Privacy Training (JAN 2017) (5 U.S.C. 552a).</w:t>
      </w:r>
    </w:p>
    <w:p w14:paraId="7E0FD3D8" w14:textId="77777777" w:rsidR="00256802" w:rsidRPr="004523D5" w:rsidRDefault="00256802" w:rsidP="00FC4CA2">
      <w:pPr>
        <w:rPr>
          <w:rFonts w:cstheme="minorHAnsi"/>
          <w:szCs w:val="20"/>
        </w:rPr>
      </w:pPr>
      <w:r w:rsidRPr="004523D5">
        <w:rPr>
          <w:rFonts w:cstheme="minorHAnsi"/>
          <w:szCs w:val="20"/>
        </w:rPr>
        <w:t xml:space="preserve">    []  (ii) Alternate I (JAN 2017) of 52.224-3.</w:t>
      </w:r>
    </w:p>
    <w:p w14:paraId="7E0FD3D9" w14:textId="77777777" w:rsidR="00256802" w:rsidRPr="004523D5" w:rsidRDefault="00256802" w:rsidP="00FC4CA2">
      <w:pPr>
        <w:rPr>
          <w:rFonts w:cstheme="minorHAnsi"/>
          <w:szCs w:val="20"/>
        </w:rPr>
      </w:pPr>
      <w:r w:rsidRPr="004523D5">
        <w:rPr>
          <w:rFonts w:cstheme="minorHAnsi"/>
          <w:szCs w:val="20"/>
        </w:rPr>
        <w:t xml:space="preserve">    []  (48)(i) 52.225-1, Buy American—Supplies (OCT 2022) (41 U.S.C. chapter 83).</w:t>
      </w:r>
    </w:p>
    <w:p w14:paraId="7E0FD3DA" w14:textId="77777777" w:rsidR="00256802" w:rsidRPr="004523D5" w:rsidRDefault="00256802" w:rsidP="00FC4CA2">
      <w:pPr>
        <w:rPr>
          <w:rFonts w:cstheme="minorHAnsi"/>
          <w:szCs w:val="20"/>
        </w:rPr>
      </w:pPr>
      <w:r w:rsidRPr="004523D5">
        <w:rPr>
          <w:rFonts w:cstheme="minorHAnsi"/>
          <w:szCs w:val="20"/>
        </w:rPr>
        <w:t xml:space="preserve">    []  (ii) Alternate I (OCT 2022) of 52.225-1.</w:t>
      </w:r>
    </w:p>
    <w:p w14:paraId="7E0FD3DB" w14:textId="77777777" w:rsidR="00256802" w:rsidRPr="004523D5" w:rsidRDefault="00256802" w:rsidP="00FC4CA2">
      <w:pPr>
        <w:rPr>
          <w:rFonts w:cstheme="minorHAnsi"/>
          <w:szCs w:val="20"/>
        </w:rPr>
      </w:pPr>
      <w:r w:rsidRPr="004523D5">
        <w:rPr>
          <w:rFonts w:cstheme="minorHAnsi"/>
          <w:szCs w:val="20"/>
        </w:rPr>
        <w:t xml:space="preserve">    []  (49)(i) 52.225-3, Buy American—Free Trade Agreements—Israeli Trade Act (NOV 2023) (19 U.S.C. 3301 note, 19 U.S.C. 2112 note, 19 U.S.C. 3805 note, 19 U.S.C. 4001 note, 19 U.S.C. chapter 29 (sections 4501-4732), Public Law 103-182, 108-77, 108-78, 108-286, 108-302, 109-53, 109-169, 109-283, 110-138, 112-41, 112-42, and 112-43.</w:t>
      </w:r>
    </w:p>
    <w:p w14:paraId="7E0FD3DC" w14:textId="77777777" w:rsidR="00256802" w:rsidRPr="004523D5" w:rsidRDefault="00256802" w:rsidP="00FC4CA2">
      <w:pPr>
        <w:rPr>
          <w:rFonts w:cstheme="minorHAnsi"/>
          <w:szCs w:val="20"/>
        </w:rPr>
      </w:pPr>
      <w:r w:rsidRPr="004523D5">
        <w:rPr>
          <w:rFonts w:cstheme="minorHAnsi"/>
          <w:szCs w:val="20"/>
        </w:rPr>
        <w:t xml:space="preserve">    []  (ii) Alternate I [Reserved].</w:t>
      </w:r>
    </w:p>
    <w:p w14:paraId="7E0FD3DD" w14:textId="77777777" w:rsidR="00256802" w:rsidRPr="004523D5" w:rsidRDefault="00256802" w:rsidP="00FC4CA2">
      <w:pPr>
        <w:rPr>
          <w:rFonts w:cstheme="minorHAnsi"/>
          <w:szCs w:val="20"/>
        </w:rPr>
      </w:pPr>
      <w:r w:rsidRPr="004523D5">
        <w:rPr>
          <w:rFonts w:cstheme="minorHAnsi"/>
          <w:szCs w:val="20"/>
        </w:rPr>
        <w:t xml:space="preserve">    []  (iii) Alternate II (JAN 2025) of 52.225-3.</w:t>
      </w:r>
    </w:p>
    <w:p w14:paraId="7E0FD3DE" w14:textId="77777777" w:rsidR="00256802" w:rsidRPr="004523D5" w:rsidRDefault="00256802" w:rsidP="00FC4CA2">
      <w:pPr>
        <w:rPr>
          <w:rFonts w:cstheme="minorHAnsi"/>
          <w:szCs w:val="20"/>
        </w:rPr>
      </w:pPr>
      <w:r w:rsidRPr="004523D5">
        <w:rPr>
          <w:rFonts w:cstheme="minorHAnsi"/>
          <w:szCs w:val="20"/>
        </w:rPr>
        <w:t xml:space="preserve">    []  (iv) Alternate III (FEB 2024) of 52.225-3.</w:t>
      </w:r>
    </w:p>
    <w:p w14:paraId="7E0FD3DF" w14:textId="77777777" w:rsidR="00256802" w:rsidRPr="004523D5" w:rsidRDefault="00256802" w:rsidP="00FC4CA2">
      <w:pPr>
        <w:rPr>
          <w:rFonts w:cstheme="minorHAnsi"/>
          <w:szCs w:val="20"/>
        </w:rPr>
      </w:pPr>
      <w:r w:rsidRPr="004523D5">
        <w:rPr>
          <w:rFonts w:cstheme="minorHAnsi"/>
          <w:szCs w:val="20"/>
        </w:rPr>
        <w:t xml:space="preserve">    []  (v) Alternate IV (OCT 2022) of 52.225-3.</w:t>
      </w:r>
    </w:p>
    <w:p w14:paraId="7E0FD3E0" w14:textId="77777777" w:rsidR="00256802" w:rsidRPr="004523D5" w:rsidRDefault="00256802" w:rsidP="00FC4CA2">
      <w:pPr>
        <w:rPr>
          <w:rFonts w:cstheme="minorHAnsi"/>
          <w:szCs w:val="20"/>
        </w:rPr>
      </w:pPr>
      <w:r w:rsidRPr="004523D5">
        <w:rPr>
          <w:rFonts w:cstheme="minorHAnsi"/>
          <w:szCs w:val="20"/>
        </w:rPr>
        <w:lastRenderedPageBreak/>
        <w:t xml:space="preserve">    []  (50) 52.225–5, Trade Agreements (NOV 2023) (19 U.S.C. 2501, </w:t>
      </w:r>
      <w:r w:rsidRPr="004523D5">
        <w:rPr>
          <w:rFonts w:cstheme="minorHAnsi"/>
          <w:i/>
          <w:iCs/>
          <w:szCs w:val="20"/>
        </w:rPr>
        <w:t>et seq</w:t>
      </w:r>
      <w:r w:rsidRPr="004523D5">
        <w:rPr>
          <w:rFonts w:cstheme="minorHAnsi"/>
          <w:szCs w:val="20"/>
        </w:rPr>
        <w:t>., 19 U.S.C. 3301 note</w:t>
      </w:r>
    </w:p>
    <w:p w14:paraId="7E0FD3E1" w14:textId="77777777" w:rsidR="00256802" w:rsidRPr="004523D5" w:rsidRDefault="00256802" w:rsidP="00FC4CA2">
      <w:pPr>
        <w:rPr>
          <w:rFonts w:cstheme="minorHAnsi"/>
          <w:szCs w:val="20"/>
        </w:rPr>
      </w:pPr>
      <w:r w:rsidRPr="004523D5">
        <w:rPr>
          <w:rFonts w:cstheme="minorHAnsi"/>
          <w:szCs w:val="20"/>
        </w:rPr>
        <w:t xml:space="preserve">    []  (51) 52.225-13, Restrictions on Certain Foreign Purchases (FEB 2021) (E.O.'s, proclamations, and statutes administered by the Office of Foreign Assets Control of the Department of the Treasury).</w:t>
      </w:r>
    </w:p>
    <w:p w14:paraId="7E0FD3E2" w14:textId="77777777" w:rsidR="00256802" w:rsidRPr="004523D5" w:rsidRDefault="00256802" w:rsidP="00FC4CA2">
      <w:pPr>
        <w:rPr>
          <w:rFonts w:cstheme="minorHAnsi"/>
          <w:szCs w:val="20"/>
        </w:rPr>
      </w:pPr>
      <w:r w:rsidRPr="004523D5">
        <w:rPr>
          <w:rFonts w:cstheme="minorHAnsi"/>
          <w:szCs w:val="20"/>
        </w:rPr>
        <w:t xml:space="preserve">    []  (52) 52.225–26, Contractors Performing Private Security Functions Outside the United States (OCT 2016) (Section 862, as amended, of the National Defense Authorization Act for Fiscal Year 2008; 10 U.S.C. Subtitle A, Part V, Subpart G Note).</w:t>
      </w:r>
    </w:p>
    <w:p w14:paraId="7E0FD3E3" w14:textId="77777777" w:rsidR="00256802" w:rsidRPr="004523D5" w:rsidRDefault="00256802" w:rsidP="00FC4CA2">
      <w:pPr>
        <w:rPr>
          <w:rFonts w:cstheme="minorHAnsi"/>
          <w:szCs w:val="20"/>
        </w:rPr>
      </w:pPr>
      <w:r w:rsidRPr="004523D5">
        <w:rPr>
          <w:rFonts w:cstheme="minorHAnsi"/>
          <w:szCs w:val="20"/>
        </w:rPr>
        <w:t xml:space="preserve">    []  (53) 52.226-4, Notice of Disaster or Emergency Area Set-Aside (NOV 2007) (42 U.S.C. 5150).</w:t>
      </w:r>
    </w:p>
    <w:p w14:paraId="7E0FD3E4" w14:textId="77777777" w:rsidR="00256802" w:rsidRPr="004523D5" w:rsidRDefault="00256802" w:rsidP="00FC4CA2">
      <w:pPr>
        <w:rPr>
          <w:rFonts w:cstheme="minorHAnsi"/>
          <w:szCs w:val="20"/>
        </w:rPr>
      </w:pPr>
      <w:r w:rsidRPr="004523D5">
        <w:rPr>
          <w:rFonts w:cstheme="minorHAnsi"/>
          <w:szCs w:val="20"/>
        </w:rPr>
        <w:t xml:space="preserve">    []  (54) 52.226-5, Restrictions on Subcontracting Outside Disaster or Emergency Area (NOV 2007) (42 U.S.C. 5150).</w:t>
      </w:r>
    </w:p>
    <w:p w14:paraId="7E0FD3E5" w14:textId="77777777" w:rsidR="00256802" w:rsidRPr="004523D5" w:rsidRDefault="00256802" w:rsidP="00FC4CA2">
      <w:pPr>
        <w:rPr>
          <w:rFonts w:cstheme="minorHAnsi"/>
          <w:szCs w:val="20"/>
        </w:rPr>
      </w:pPr>
      <w:r w:rsidRPr="004523D5">
        <w:rPr>
          <w:rFonts w:cstheme="minorHAnsi"/>
          <w:szCs w:val="20"/>
        </w:rPr>
        <w:t xml:space="preserve">    []  (55) 52.226-8, Encouraging Contractor Policies to Ban Text Messaging While Driving (MAY 2024) (E.O. 13513)</w:t>
      </w:r>
    </w:p>
    <w:p w14:paraId="7E0FD3E6" w14:textId="77777777" w:rsidR="00256802" w:rsidRPr="004523D5" w:rsidRDefault="00256802" w:rsidP="00FC4CA2">
      <w:pPr>
        <w:rPr>
          <w:rFonts w:cstheme="minorHAnsi"/>
          <w:szCs w:val="20"/>
        </w:rPr>
      </w:pPr>
      <w:r w:rsidRPr="004523D5">
        <w:rPr>
          <w:rFonts w:cstheme="minorHAnsi"/>
          <w:szCs w:val="20"/>
        </w:rPr>
        <w:t xml:space="preserve">    []  (56) 52.229–12, Tax on Certain Foreign Procurements (FEB 2021).</w:t>
      </w:r>
    </w:p>
    <w:p w14:paraId="7E0FD3E7" w14:textId="77777777" w:rsidR="00256802" w:rsidRPr="004523D5" w:rsidRDefault="00256802" w:rsidP="00FC4CA2">
      <w:pPr>
        <w:rPr>
          <w:rFonts w:cstheme="minorHAnsi"/>
          <w:szCs w:val="20"/>
        </w:rPr>
      </w:pPr>
      <w:r w:rsidRPr="004523D5">
        <w:rPr>
          <w:rFonts w:cstheme="minorHAnsi"/>
          <w:szCs w:val="20"/>
        </w:rPr>
        <w:t xml:space="preserve">    []  (57) 52.232-29, Terms for Financing of Purchases of Commercial Products and Commercial Services (NOV 2021) (41 U.S.C. 4505, 10 U.S.C. 3805).</w:t>
      </w:r>
    </w:p>
    <w:p w14:paraId="7E0FD3E8" w14:textId="77777777" w:rsidR="00256802" w:rsidRPr="004523D5" w:rsidRDefault="00256802" w:rsidP="00FC4CA2">
      <w:pPr>
        <w:rPr>
          <w:rFonts w:cstheme="minorHAnsi"/>
          <w:szCs w:val="20"/>
        </w:rPr>
      </w:pPr>
      <w:r w:rsidRPr="004523D5">
        <w:rPr>
          <w:rFonts w:cstheme="minorHAnsi"/>
          <w:szCs w:val="20"/>
        </w:rPr>
        <w:t xml:space="preserve">    []  (58) 52.232-30, Installment Payments for Commercial Products and Commercial Services (NOV 2021) (41 U.S.C. 4505, 10 U.S.C. 3805).</w:t>
      </w:r>
    </w:p>
    <w:p w14:paraId="7E0FD3E9" w14:textId="77777777" w:rsidR="00256802" w:rsidRPr="004523D5" w:rsidRDefault="00256802" w:rsidP="00FC4CA2">
      <w:pPr>
        <w:rPr>
          <w:rFonts w:cstheme="minorHAnsi"/>
          <w:szCs w:val="20"/>
        </w:rPr>
      </w:pPr>
      <w:r w:rsidRPr="004523D5">
        <w:rPr>
          <w:rFonts w:cstheme="minorHAnsi"/>
          <w:szCs w:val="20"/>
        </w:rPr>
        <w:t xml:space="preserve">    [</w:t>
      </w:r>
      <w:r>
        <w:rPr>
          <w:rFonts w:cstheme="minorHAnsi"/>
          <w:szCs w:val="20"/>
        </w:rPr>
        <w:t>X</w:t>
      </w:r>
      <w:r w:rsidRPr="004523D5">
        <w:rPr>
          <w:rFonts w:cstheme="minorHAnsi"/>
          <w:szCs w:val="20"/>
        </w:rPr>
        <w:t>]  (59) 52.232-33, Payment by Electronic Funds Transfer—System for Award Management (OCT 2018) (31 U.S.C. 3332).</w:t>
      </w:r>
    </w:p>
    <w:p w14:paraId="7E0FD3EA" w14:textId="77777777" w:rsidR="00256802" w:rsidRPr="004523D5" w:rsidRDefault="00256802" w:rsidP="00FC4CA2">
      <w:pPr>
        <w:rPr>
          <w:rFonts w:cstheme="minorHAnsi"/>
          <w:szCs w:val="20"/>
        </w:rPr>
      </w:pPr>
      <w:r w:rsidRPr="004523D5">
        <w:rPr>
          <w:rFonts w:cstheme="minorHAnsi"/>
          <w:szCs w:val="20"/>
        </w:rPr>
        <w:t xml:space="preserve">    []  (60) 52.232-34, Payment by Electronic Funds Transfer—Other than System for Award Management (JUL 2013) (31 U.S.C. 3332).</w:t>
      </w:r>
    </w:p>
    <w:p w14:paraId="7E0FD3EB" w14:textId="77777777" w:rsidR="00256802" w:rsidRPr="004523D5" w:rsidRDefault="00256802" w:rsidP="00FC4CA2">
      <w:pPr>
        <w:rPr>
          <w:rFonts w:cstheme="minorHAnsi"/>
          <w:szCs w:val="20"/>
        </w:rPr>
      </w:pPr>
      <w:r w:rsidRPr="004523D5">
        <w:rPr>
          <w:rFonts w:cstheme="minorHAnsi"/>
          <w:szCs w:val="20"/>
        </w:rPr>
        <w:t xml:space="preserve">    []  (61) 52.232-36, Payment by Third Party (MAY 2014) (31 U.S.C. 3332).</w:t>
      </w:r>
    </w:p>
    <w:p w14:paraId="7E0FD3EC" w14:textId="77777777" w:rsidR="00256802" w:rsidRPr="004523D5" w:rsidRDefault="00256802" w:rsidP="00FC4CA2">
      <w:pPr>
        <w:rPr>
          <w:rFonts w:cstheme="minorHAnsi"/>
          <w:szCs w:val="20"/>
        </w:rPr>
      </w:pPr>
      <w:r w:rsidRPr="004523D5">
        <w:rPr>
          <w:rFonts w:cstheme="minorHAnsi"/>
          <w:szCs w:val="20"/>
        </w:rPr>
        <w:t xml:space="preserve">    []  (62) 52.239-1, Privacy or Security Safeguards (AUG 1996) (5 U.S.C. 552a).</w:t>
      </w:r>
    </w:p>
    <w:p w14:paraId="7E0FD3ED" w14:textId="77777777" w:rsidR="00256802" w:rsidRPr="004523D5" w:rsidRDefault="00256802" w:rsidP="00FC4CA2">
      <w:pPr>
        <w:tabs>
          <w:tab w:val="left" w:pos="8265"/>
        </w:tabs>
        <w:rPr>
          <w:rFonts w:cstheme="minorHAnsi"/>
          <w:szCs w:val="20"/>
        </w:rPr>
      </w:pPr>
      <w:r w:rsidRPr="004523D5">
        <w:rPr>
          <w:rFonts w:cstheme="minorHAnsi"/>
          <w:szCs w:val="20"/>
        </w:rPr>
        <w:t xml:space="preserve">    []  (63) 52.240–1, Prohibition on Unmanned Aircraft Systems Manufactured or Assembled by American Security Drone Act—Covered Foreign Entities (NOV 2024) (Sections 1821–1826, Pub. L. 118–31, 41 U.S.C. 3901 note prec.).</w:t>
      </w:r>
    </w:p>
    <w:p w14:paraId="7E0FD3EE" w14:textId="77777777" w:rsidR="00256802" w:rsidRPr="004523D5" w:rsidRDefault="00256802" w:rsidP="00FC4CA2">
      <w:pPr>
        <w:rPr>
          <w:rFonts w:cstheme="minorHAnsi"/>
          <w:szCs w:val="20"/>
        </w:rPr>
      </w:pPr>
      <w:r w:rsidRPr="004523D5">
        <w:rPr>
          <w:rFonts w:cstheme="minorHAnsi"/>
          <w:szCs w:val="20"/>
        </w:rPr>
        <w:t xml:space="preserve">    []  (64) 52.242-5, Payments to Small Business Subcontractors (JAN 2017)(15 U.S.C. 637(d)(13)).</w:t>
      </w:r>
    </w:p>
    <w:p w14:paraId="7E0FD3EF" w14:textId="77777777" w:rsidR="00256802" w:rsidRPr="004523D5" w:rsidRDefault="00256802" w:rsidP="00FC4CA2">
      <w:pPr>
        <w:rPr>
          <w:rFonts w:cstheme="minorHAnsi"/>
          <w:szCs w:val="20"/>
        </w:rPr>
      </w:pPr>
      <w:r w:rsidRPr="004523D5">
        <w:rPr>
          <w:rFonts w:cstheme="minorHAnsi"/>
          <w:szCs w:val="20"/>
        </w:rPr>
        <w:t xml:space="preserve">    []  (65)(i) 52.247-64, Preference for Privately Owned U.S.-Flag Commercial Vessels (NOV 2021) (46 U.S.C. 55305 and 10 U.S.C. 2631).</w:t>
      </w:r>
    </w:p>
    <w:p w14:paraId="7E0FD3F0" w14:textId="77777777" w:rsidR="00256802" w:rsidRPr="004523D5" w:rsidRDefault="00256802" w:rsidP="00FC4CA2">
      <w:pPr>
        <w:rPr>
          <w:rFonts w:cstheme="minorHAnsi"/>
          <w:szCs w:val="20"/>
        </w:rPr>
      </w:pPr>
      <w:r w:rsidRPr="004523D5">
        <w:rPr>
          <w:rFonts w:cstheme="minorHAnsi"/>
          <w:szCs w:val="20"/>
        </w:rPr>
        <w:t xml:space="preserve">    []  (ii) Alternate I (APR 2003) of 52.247-64.</w:t>
      </w:r>
    </w:p>
    <w:p w14:paraId="7E0FD3F1" w14:textId="77777777" w:rsidR="00256802" w:rsidRPr="004523D5" w:rsidRDefault="00256802" w:rsidP="00FC4CA2">
      <w:pPr>
        <w:rPr>
          <w:rFonts w:cstheme="minorHAnsi"/>
          <w:szCs w:val="20"/>
        </w:rPr>
      </w:pPr>
      <w:r w:rsidRPr="004523D5">
        <w:rPr>
          <w:rFonts w:cstheme="minorHAnsi"/>
          <w:szCs w:val="20"/>
        </w:rPr>
        <w:t xml:space="preserve">    []  (iii) Alternate II (NOV 2021) of 52.247-64.</w:t>
      </w:r>
    </w:p>
    <w:p w14:paraId="7E0FD3F2" w14:textId="77777777" w:rsidR="00256802" w:rsidRPr="004523D5" w:rsidRDefault="00256802" w:rsidP="00FC4CA2">
      <w:pPr>
        <w:rPr>
          <w:rFonts w:cstheme="minorHAnsi"/>
          <w:szCs w:val="20"/>
        </w:rPr>
      </w:pPr>
      <w:r w:rsidRPr="004523D5">
        <w:rPr>
          <w:rFonts w:cstheme="minorHAnsi"/>
          <w:szCs w:val="20"/>
        </w:rPr>
        <w:lastRenderedPageBreak/>
        <w:t xml:space="preserve">  (c)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7E0FD3F3" w14:textId="77777777" w:rsidR="00256802" w:rsidRPr="004523D5" w:rsidRDefault="00256802" w:rsidP="00FC4CA2">
      <w:pPr>
        <w:rPr>
          <w:rFonts w:cstheme="minorHAnsi"/>
          <w:szCs w:val="20"/>
        </w:rPr>
      </w:pPr>
      <w:r w:rsidRPr="004523D5">
        <w:rPr>
          <w:rFonts w:cstheme="minorHAnsi"/>
          <w:szCs w:val="20"/>
        </w:rPr>
        <w:t xml:space="preserve">    []  (1) 52.222-41, Service Contract Labor Standards (AUG 2018) (41 U.S.C. chapter 67).</w:t>
      </w:r>
    </w:p>
    <w:p w14:paraId="7E0FD3F4" w14:textId="77777777" w:rsidR="00256802" w:rsidRPr="004523D5" w:rsidRDefault="00256802" w:rsidP="00FC4CA2">
      <w:pPr>
        <w:rPr>
          <w:rFonts w:cstheme="minorHAnsi"/>
          <w:szCs w:val="20"/>
        </w:rPr>
      </w:pPr>
      <w:r w:rsidRPr="004523D5">
        <w:rPr>
          <w:rFonts w:cstheme="minorHAnsi"/>
          <w:szCs w:val="20"/>
        </w:rPr>
        <w:t xml:space="preserve">    []  (2) 52.222-42, Statement of Equivalent Rates for Federal Hires (MAY 2014) (29 U.S.C. 206 and 41 U.S.C. chapter 67).</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E3140" w14:paraId="7E0FD3F7" w14:textId="77777777" w:rsidTr="00FC4CA2">
        <w:tc>
          <w:tcPr>
            <w:tcW w:w="4788" w:type="dxa"/>
            <w:hideMark/>
          </w:tcPr>
          <w:p w14:paraId="7E0FD3F5" w14:textId="77777777" w:rsidR="00256802" w:rsidRPr="004523D5" w:rsidRDefault="00256802">
            <w:pPr>
              <w:jc w:val="center"/>
              <w:rPr>
                <w:rFonts w:cstheme="minorHAnsi"/>
                <w:szCs w:val="20"/>
              </w:rPr>
            </w:pPr>
          </w:p>
        </w:tc>
        <w:tc>
          <w:tcPr>
            <w:tcW w:w="4788" w:type="dxa"/>
            <w:hideMark/>
          </w:tcPr>
          <w:p w14:paraId="7E0FD3F6" w14:textId="77777777" w:rsidR="00256802" w:rsidRPr="004523D5" w:rsidRDefault="00256802">
            <w:pPr>
              <w:jc w:val="center"/>
              <w:rPr>
                <w:rFonts w:cstheme="minorHAnsi"/>
                <w:szCs w:val="20"/>
              </w:rPr>
            </w:pPr>
          </w:p>
        </w:tc>
      </w:tr>
      <w:tr w:rsidR="00FE3140" w14:paraId="7E0FD3FA" w14:textId="77777777" w:rsidTr="00FC4CA2">
        <w:tc>
          <w:tcPr>
            <w:tcW w:w="4788" w:type="dxa"/>
            <w:hideMark/>
          </w:tcPr>
          <w:p w14:paraId="7E0FD3F8" w14:textId="77777777" w:rsidR="00256802" w:rsidRPr="004523D5" w:rsidRDefault="00256802">
            <w:pPr>
              <w:jc w:val="center"/>
              <w:rPr>
                <w:rFonts w:cstheme="minorHAnsi"/>
                <w:szCs w:val="20"/>
              </w:rPr>
            </w:pPr>
          </w:p>
        </w:tc>
        <w:tc>
          <w:tcPr>
            <w:tcW w:w="4788" w:type="dxa"/>
            <w:hideMark/>
          </w:tcPr>
          <w:p w14:paraId="7E0FD3F9" w14:textId="77777777" w:rsidR="00256802" w:rsidRPr="004523D5" w:rsidRDefault="00256802">
            <w:pPr>
              <w:jc w:val="center"/>
              <w:rPr>
                <w:rFonts w:cstheme="minorHAnsi"/>
                <w:szCs w:val="20"/>
              </w:rPr>
            </w:pPr>
          </w:p>
        </w:tc>
      </w:tr>
      <w:tr w:rsidR="00FE3140" w14:paraId="7E0FD3FD" w14:textId="77777777" w:rsidTr="00FC4CA2">
        <w:tc>
          <w:tcPr>
            <w:tcW w:w="4788" w:type="dxa"/>
            <w:hideMark/>
          </w:tcPr>
          <w:p w14:paraId="7E0FD3FB" w14:textId="77777777" w:rsidR="00256802" w:rsidRPr="004523D5" w:rsidRDefault="00256802">
            <w:pPr>
              <w:jc w:val="center"/>
              <w:rPr>
                <w:rFonts w:cstheme="minorHAnsi"/>
                <w:szCs w:val="20"/>
              </w:rPr>
            </w:pPr>
          </w:p>
        </w:tc>
        <w:tc>
          <w:tcPr>
            <w:tcW w:w="4788" w:type="dxa"/>
            <w:hideMark/>
          </w:tcPr>
          <w:p w14:paraId="7E0FD3FC" w14:textId="77777777" w:rsidR="00256802" w:rsidRPr="004523D5" w:rsidRDefault="00256802">
            <w:pPr>
              <w:jc w:val="center"/>
              <w:rPr>
                <w:rFonts w:cstheme="minorHAnsi"/>
                <w:szCs w:val="20"/>
              </w:rPr>
            </w:pPr>
          </w:p>
        </w:tc>
      </w:tr>
      <w:tr w:rsidR="00FE3140" w14:paraId="7E0FD400" w14:textId="77777777" w:rsidTr="00FC4CA2">
        <w:tc>
          <w:tcPr>
            <w:tcW w:w="4788" w:type="dxa"/>
            <w:hideMark/>
          </w:tcPr>
          <w:p w14:paraId="7E0FD3FE" w14:textId="77777777" w:rsidR="00256802" w:rsidRPr="004523D5" w:rsidRDefault="00256802">
            <w:pPr>
              <w:jc w:val="center"/>
              <w:rPr>
                <w:rFonts w:cstheme="minorHAnsi"/>
                <w:szCs w:val="20"/>
              </w:rPr>
            </w:pPr>
          </w:p>
        </w:tc>
        <w:tc>
          <w:tcPr>
            <w:tcW w:w="4788" w:type="dxa"/>
            <w:hideMark/>
          </w:tcPr>
          <w:p w14:paraId="7E0FD3FF" w14:textId="77777777" w:rsidR="00256802" w:rsidRPr="004523D5" w:rsidRDefault="00256802">
            <w:pPr>
              <w:jc w:val="center"/>
              <w:rPr>
                <w:rFonts w:cstheme="minorHAnsi"/>
                <w:szCs w:val="20"/>
              </w:rPr>
            </w:pPr>
          </w:p>
        </w:tc>
      </w:tr>
      <w:tr w:rsidR="00FE3140" w14:paraId="7E0FD403" w14:textId="77777777" w:rsidTr="00FC4CA2">
        <w:tc>
          <w:tcPr>
            <w:tcW w:w="4788" w:type="dxa"/>
            <w:hideMark/>
          </w:tcPr>
          <w:p w14:paraId="7E0FD401" w14:textId="77777777" w:rsidR="00256802" w:rsidRPr="004523D5" w:rsidRDefault="00256802">
            <w:pPr>
              <w:jc w:val="center"/>
              <w:rPr>
                <w:rFonts w:cstheme="minorHAnsi"/>
                <w:szCs w:val="20"/>
              </w:rPr>
            </w:pPr>
          </w:p>
        </w:tc>
        <w:tc>
          <w:tcPr>
            <w:tcW w:w="4788" w:type="dxa"/>
            <w:hideMark/>
          </w:tcPr>
          <w:p w14:paraId="7E0FD402" w14:textId="77777777" w:rsidR="00256802" w:rsidRPr="004523D5" w:rsidRDefault="00256802">
            <w:pPr>
              <w:jc w:val="center"/>
              <w:rPr>
                <w:rFonts w:cstheme="minorHAnsi"/>
                <w:szCs w:val="20"/>
              </w:rPr>
            </w:pPr>
          </w:p>
        </w:tc>
      </w:tr>
      <w:tr w:rsidR="00FE3140" w14:paraId="7E0FD406" w14:textId="77777777" w:rsidTr="00FC4CA2">
        <w:tc>
          <w:tcPr>
            <w:tcW w:w="4788" w:type="dxa"/>
          </w:tcPr>
          <w:p w14:paraId="7E0FD404" w14:textId="77777777" w:rsidR="00256802" w:rsidRPr="004523D5" w:rsidRDefault="00256802">
            <w:pPr>
              <w:jc w:val="center"/>
              <w:rPr>
                <w:rStyle w:val="AAMSKBFill-InHighlight"/>
                <w:rFonts w:cstheme="minorHAnsi"/>
              </w:rPr>
            </w:pPr>
          </w:p>
        </w:tc>
        <w:tc>
          <w:tcPr>
            <w:tcW w:w="4788" w:type="dxa"/>
          </w:tcPr>
          <w:p w14:paraId="7E0FD405" w14:textId="77777777" w:rsidR="00256802" w:rsidRPr="004523D5" w:rsidRDefault="00256802">
            <w:pPr>
              <w:jc w:val="center"/>
              <w:rPr>
                <w:rStyle w:val="AAMSKBFill-InHighlight"/>
                <w:rFonts w:cstheme="minorHAnsi"/>
                <w:szCs w:val="20"/>
              </w:rPr>
            </w:pPr>
          </w:p>
        </w:tc>
      </w:tr>
    </w:tbl>
    <w:p w14:paraId="7E0FD407" w14:textId="77777777" w:rsidR="00256802" w:rsidRPr="004523D5" w:rsidRDefault="00256802" w:rsidP="00FC4CA2">
      <w:pPr>
        <w:rPr>
          <w:rFonts w:cstheme="minorHAnsi"/>
          <w:szCs w:val="20"/>
        </w:rPr>
      </w:pPr>
      <w:r w:rsidRPr="004523D5">
        <w:rPr>
          <w:rFonts w:cstheme="minorHAnsi"/>
          <w:szCs w:val="20"/>
        </w:rPr>
        <w:t xml:space="preserve">    []  (3) 52.222-43, Fair Labor Standards Act and Service Contract Labor Standards—Price Adjustment (Multiple Year and Option Contracts) (AUG 2018) (29 U.S.C. 206 and 41 U.S.C. chapter 67).</w:t>
      </w:r>
    </w:p>
    <w:p w14:paraId="7E0FD408" w14:textId="77777777" w:rsidR="00256802" w:rsidRPr="004523D5" w:rsidRDefault="00256802" w:rsidP="00FC4CA2">
      <w:pPr>
        <w:rPr>
          <w:rFonts w:cstheme="minorHAnsi"/>
          <w:szCs w:val="20"/>
        </w:rPr>
      </w:pPr>
      <w:r w:rsidRPr="004523D5">
        <w:rPr>
          <w:rFonts w:cstheme="minorHAnsi"/>
          <w:szCs w:val="20"/>
        </w:rPr>
        <w:t xml:space="preserve">    []  (4) 52.222-44, Fair Labor Standards Act and Service Contract Labor Standards—Price Adjustment (MAY 2014) (29 U.S.C 206 and 41 U.S.C. chapter 67).</w:t>
      </w:r>
    </w:p>
    <w:p w14:paraId="7E0FD409" w14:textId="77777777" w:rsidR="00256802" w:rsidRPr="004523D5" w:rsidRDefault="00256802" w:rsidP="00FC4CA2">
      <w:pPr>
        <w:rPr>
          <w:rFonts w:cstheme="minorHAnsi"/>
          <w:szCs w:val="20"/>
        </w:rPr>
      </w:pPr>
      <w:r w:rsidRPr="004523D5">
        <w:rPr>
          <w:rFonts w:cstheme="minorHAnsi"/>
          <w:szCs w:val="20"/>
        </w:rPr>
        <w:t xml:space="preserve">    []  (5) 52.222-51, Exemption from Application of the Service Contract Labor Standards to Contracts for Maintenance, Calibration, or Repair of Certain Equipment—Requirements (MAY 2014) (41 U.S.C. chapter 67).</w:t>
      </w:r>
    </w:p>
    <w:p w14:paraId="7E0FD40A" w14:textId="77777777" w:rsidR="00256802" w:rsidRPr="004523D5" w:rsidRDefault="00256802" w:rsidP="00FC4CA2">
      <w:pPr>
        <w:rPr>
          <w:rFonts w:cstheme="minorHAnsi"/>
          <w:szCs w:val="20"/>
        </w:rPr>
      </w:pPr>
      <w:r w:rsidRPr="004523D5">
        <w:rPr>
          <w:rFonts w:cstheme="minorHAnsi"/>
          <w:szCs w:val="20"/>
        </w:rPr>
        <w:t xml:space="preserve">    []  (6) 52.222-53, Exemption from Application of the Service Contract Labor Standards to Contracts for Certain Services—Requirements (MAY 2014) (41 U.S.C. chapter 67).</w:t>
      </w:r>
    </w:p>
    <w:p w14:paraId="7E0FD40B" w14:textId="77777777" w:rsidR="00256802" w:rsidRPr="004523D5" w:rsidRDefault="00256802" w:rsidP="00FC4CA2">
      <w:pPr>
        <w:rPr>
          <w:rFonts w:cstheme="minorHAnsi"/>
          <w:szCs w:val="20"/>
        </w:rPr>
      </w:pPr>
      <w:r w:rsidRPr="004523D5">
        <w:rPr>
          <w:rFonts w:cstheme="minorHAnsi"/>
          <w:szCs w:val="20"/>
        </w:rPr>
        <w:t xml:space="preserve">    []  (7) 52.222-55, Minimum Wages for Contractor Workers Under Executive Order 14026 (JAN 2022).</w:t>
      </w:r>
    </w:p>
    <w:p w14:paraId="7E0FD40C" w14:textId="77777777" w:rsidR="00256802" w:rsidRPr="004523D5" w:rsidRDefault="00256802" w:rsidP="00FC4CA2">
      <w:pPr>
        <w:rPr>
          <w:rFonts w:cstheme="minorHAnsi"/>
          <w:szCs w:val="20"/>
        </w:rPr>
      </w:pPr>
      <w:r w:rsidRPr="004523D5">
        <w:rPr>
          <w:rFonts w:cstheme="minorHAnsi"/>
          <w:szCs w:val="20"/>
        </w:rPr>
        <w:t xml:space="preserve">    []  (8) 52.222-62, Paid Sick Leave Under Executive Order 13706 (JAN 2022) (E.O. 13706).</w:t>
      </w:r>
    </w:p>
    <w:p w14:paraId="7E0FD40D" w14:textId="77777777" w:rsidR="00256802" w:rsidRPr="004523D5" w:rsidRDefault="00256802" w:rsidP="00FC4CA2">
      <w:pPr>
        <w:rPr>
          <w:rFonts w:cstheme="minorHAnsi"/>
          <w:szCs w:val="20"/>
        </w:rPr>
      </w:pPr>
      <w:r w:rsidRPr="004523D5">
        <w:rPr>
          <w:rFonts w:cstheme="minorHAnsi"/>
          <w:szCs w:val="20"/>
        </w:rPr>
        <w:t xml:space="preserve">    []  (9) 52.226-6, Promoting Excess Food Donation to Nonprofit Organizations (JUN 2020) (42 U.S.C. 1792).</w:t>
      </w:r>
    </w:p>
    <w:p w14:paraId="7E0FD40E" w14:textId="77777777" w:rsidR="00256802" w:rsidRPr="004523D5" w:rsidRDefault="00256802" w:rsidP="00FC4CA2">
      <w:pPr>
        <w:rPr>
          <w:rFonts w:cstheme="minorHAnsi"/>
          <w:szCs w:val="20"/>
        </w:rPr>
      </w:pPr>
      <w:r w:rsidRPr="004523D5">
        <w:rPr>
          <w:rFonts w:cstheme="minorHAnsi"/>
          <w:szCs w:val="20"/>
        </w:rPr>
        <w:t xml:space="preserve">    []  (10) 52.247-69, Reporting Requirement for U.S.-Flag Air Carriers Regarding Training to Prevent Human Trafficking (JAN 2025) (49 U.S.C. 40118(g)).</w:t>
      </w:r>
    </w:p>
    <w:p w14:paraId="7E0FD40F" w14:textId="77777777" w:rsidR="00256802" w:rsidRPr="004523D5" w:rsidRDefault="00256802" w:rsidP="00FC4CA2">
      <w:pPr>
        <w:rPr>
          <w:rFonts w:cstheme="minorHAnsi"/>
          <w:szCs w:val="20"/>
        </w:rPr>
      </w:pPr>
      <w:r w:rsidRPr="004523D5">
        <w:rPr>
          <w:rFonts w:cstheme="minorHAnsi"/>
          <w:szCs w:val="20"/>
        </w:rPr>
        <w:t xml:space="preserve">  (d) Comptroller General Examination of Record. The Contractor shall comply with the provisions of this paragraph (d) if this contract was awarded using other than sealed bid, is in excess of the simplified acquisition threshold, as defined in FAR 2.101, on the date of award of this contract, and does not contain the clause at 52.215-2, Audit and Records—Negotiation.</w:t>
      </w:r>
    </w:p>
    <w:p w14:paraId="7E0FD410" w14:textId="77777777" w:rsidR="00256802" w:rsidRPr="004523D5" w:rsidRDefault="00256802" w:rsidP="00FC4CA2">
      <w:pPr>
        <w:rPr>
          <w:rFonts w:cstheme="minorHAnsi"/>
          <w:szCs w:val="20"/>
        </w:rPr>
      </w:pPr>
      <w:r w:rsidRPr="004523D5">
        <w:rPr>
          <w:rFonts w:cstheme="minorHAnsi"/>
          <w:szCs w:val="20"/>
        </w:rPr>
        <w:t xml:space="preserve">    (1) The Comptroller General of the United States, or an authorized representative of the Comptroller General, shall have access to and right to examine any of the Contractor's directly pertinent records involving transactions related to this contract.</w:t>
      </w:r>
    </w:p>
    <w:p w14:paraId="7E0FD411" w14:textId="77777777" w:rsidR="00256802" w:rsidRPr="004523D5" w:rsidRDefault="00256802" w:rsidP="00FC4CA2">
      <w:pPr>
        <w:rPr>
          <w:rFonts w:cstheme="minorHAnsi"/>
          <w:szCs w:val="20"/>
        </w:rPr>
      </w:pPr>
      <w:r w:rsidRPr="004523D5">
        <w:rPr>
          <w:rFonts w:cstheme="minorHAnsi"/>
          <w:szCs w:val="20"/>
        </w:rPr>
        <w:t xml:space="preserve">    (2) The Contractor shall make available at its offices at all reasonable times the records, materials, and other evidence for examination, audit, or reproduction, until 3 years after final payment under this contract or for any shorter period specified in FAR Subpart 4.7, Contractor Records Retention, of the other clauses of this contract. If this contract is completely or partially terminated, the records relating to the work terminated shall be made available for 3 years after </w:t>
      </w:r>
      <w:r w:rsidRPr="004523D5">
        <w:rPr>
          <w:rFonts w:cstheme="minorHAnsi"/>
          <w:szCs w:val="20"/>
        </w:rPr>
        <w:lastRenderedPageBreak/>
        <w:t>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7E0FD412" w14:textId="77777777" w:rsidR="00256802" w:rsidRPr="004523D5" w:rsidRDefault="00256802" w:rsidP="00FC4CA2">
      <w:pPr>
        <w:rPr>
          <w:rFonts w:cstheme="minorHAnsi"/>
          <w:szCs w:val="20"/>
        </w:rPr>
      </w:pPr>
      <w:r w:rsidRPr="004523D5">
        <w:rPr>
          <w:rFonts w:cstheme="minorHAnsi"/>
          <w:szCs w:val="20"/>
        </w:rPr>
        <w:t xml:space="preserve">    (3)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E0FD413" w14:textId="77777777" w:rsidR="00256802" w:rsidRPr="004523D5" w:rsidRDefault="00256802" w:rsidP="00FC4CA2">
      <w:pPr>
        <w:rPr>
          <w:rFonts w:cstheme="minorHAnsi"/>
          <w:szCs w:val="20"/>
        </w:rPr>
      </w:pPr>
      <w:r w:rsidRPr="004523D5">
        <w:rPr>
          <w:rFonts w:cstheme="minorHAnsi"/>
          <w:szCs w:val="20"/>
        </w:rPr>
        <w:t xml:space="preserve">  (e)(1)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7E0FD414" w14:textId="77777777" w:rsidR="00256802" w:rsidRPr="004523D5" w:rsidRDefault="00256802" w:rsidP="00FC4CA2">
      <w:pPr>
        <w:rPr>
          <w:rFonts w:cstheme="minorHAnsi"/>
          <w:szCs w:val="20"/>
        </w:rPr>
      </w:pPr>
      <w:r w:rsidRPr="004523D5">
        <w:rPr>
          <w:rFonts w:cstheme="minorHAnsi"/>
          <w:szCs w:val="20"/>
        </w:rPr>
        <w:t xml:space="preserve">      (i) 52.203–13, Contractor Code of Business Ethics and Conduct (NOV 2021) (41 U.S.C. 3509).</w:t>
      </w:r>
    </w:p>
    <w:p w14:paraId="7E0FD415" w14:textId="77777777" w:rsidR="00256802" w:rsidRPr="004523D5" w:rsidRDefault="00256802" w:rsidP="00FC4CA2">
      <w:pPr>
        <w:rPr>
          <w:rFonts w:cstheme="minorHAnsi"/>
          <w:szCs w:val="20"/>
        </w:rPr>
      </w:pPr>
      <w:r w:rsidRPr="004523D5">
        <w:rPr>
          <w:rFonts w:cstheme="minorHAnsi"/>
          <w:szCs w:val="20"/>
        </w:rPr>
        <w:t xml:space="preserve">      (ii) 52.203–17, Contractor Employee Whistleblower Rights (NOV 2023) (41 U.S.C. 4712).</w:t>
      </w:r>
    </w:p>
    <w:p w14:paraId="7E0FD416" w14:textId="77777777" w:rsidR="00256802" w:rsidRPr="004523D5" w:rsidRDefault="00256802" w:rsidP="00FC4CA2">
      <w:pPr>
        <w:rPr>
          <w:rFonts w:cstheme="minorHAnsi"/>
          <w:szCs w:val="20"/>
        </w:rPr>
      </w:pPr>
      <w:r w:rsidRPr="004523D5">
        <w:rPr>
          <w:rFonts w:cstheme="minorHAnsi"/>
          <w:szCs w:val="20"/>
        </w:rPr>
        <w:t xml:space="preserve">      (iii) 52.203-19,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7E0FD417" w14:textId="77777777" w:rsidR="00256802" w:rsidRPr="004523D5" w:rsidRDefault="00256802" w:rsidP="00FC4CA2">
      <w:pPr>
        <w:rPr>
          <w:rFonts w:cstheme="minorHAnsi"/>
          <w:szCs w:val="20"/>
        </w:rPr>
      </w:pPr>
      <w:r w:rsidRPr="004523D5">
        <w:rPr>
          <w:rFonts w:cstheme="minorHAnsi"/>
          <w:szCs w:val="20"/>
        </w:rPr>
        <w:t xml:space="preserve">      (iv) 52.204–23, Prohibition on Contracting for Hardware, Software, and Services Developed or Provided by Kaspersky Lab Covered Entities (DEC 2023) (Section 1634 of Pub. L. 115–91).</w:t>
      </w:r>
    </w:p>
    <w:p w14:paraId="7E0FD418" w14:textId="77777777" w:rsidR="00256802" w:rsidRPr="004523D5" w:rsidRDefault="00256802" w:rsidP="00FC4CA2">
      <w:pPr>
        <w:rPr>
          <w:rFonts w:cstheme="minorHAnsi"/>
          <w:szCs w:val="20"/>
        </w:rPr>
      </w:pPr>
      <w:r w:rsidRPr="004523D5">
        <w:rPr>
          <w:rFonts w:cstheme="minorHAnsi"/>
          <w:szCs w:val="20"/>
        </w:rPr>
        <w:t xml:space="preserve">      (v) 52.204–25, Prohibition on Contracting for Certain Telecommunications and Video Surveillance Services or Equipment. (NOV 2021) (Section 889(a)(1)(A) of Pub. L. 115–232).</w:t>
      </w:r>
    </w:p>
    <w:p w14:paraId="7E0FD419" w14:textId="77777777" w:rsidR="00256802" w:rsidRPr="004523D5" w:rsidRDefault="00256802" w:rsidP="00FC4CA2">
      <w:pPr>
        <w:rPr>
          <w:rFonts w:cstheme="minorHAnsi"/>
          <w:szCs w:val="20"/>
        </w:rPr>
      </w:pPr>
      <w:r w:rsidRPr="004523D5">
        <w:rPr>
          <w:rFonts w:cstheme="minorHAnsi"/>
          <w:szCs w:val="20"/>
        </w:rPr>
        <w:t xml:space="preserve">      (vi) 52.204–27, Prohibition on a ByteDance Covered Application (JUN 2023) (Section 102 of Division R of Pub. L. 117–328).</w:t>
      </w:r>
    </w:p>
    <w:p w14:paraId="7E0FD41A" w14:textId="77777777" w:rsidR="00256802" w:rsidRPr="004523D5" w:rsidRDefault="00256802" w:rsidP="00FC4CA2">
      <w:pPr>
        <w:rPr>
          <w:rFonts w:cstheme="minorHAnsi"/>
          <w:szCs w:val="20"/>
        </w:rPr>
      </w:pPr>
      <w:r w:rsidRPr="004523D5">
        <w:rPr>
          <w:rFonts w:cstheme="minorHAnsi"/>
          <w:szCs w:val="20"/>
        </w:rPr>
        <w:t xml:space="preserve">      (vii) (A) 52.204–30, Federal Acquisition Supply Chain Security Act Orders— Prohibition. (DEC 2023) (Pub. L. 115–390, title II).</w:t>
      </w:r>
    </w:p>
    <w:p w14:paraId="7E0FD41B" w14:textId="77777777" w:rsidR="00256802" w:rsidRPr="004523D5" w:rsidRDefault="00256802" w:rsidP="00FC4CA2">
      <w:pPr>
        <w:rPr>
          <w:rFonts w:cstheme="minorHAnsi"/>
          <w:szCs w:val="20"/>
        </w:rPr>
      </w:pPr>
      <w:r w:rsidRPr="004523D5">
        <w:rPr>
          <w:rFonts w:cstheme="minorHAnsi"/>
          <w:szCs w:val="20"/>
        </w:rPr>
        <w:t xml:space="preserve">        (B) Alternate I (DEC 2023) of 52.204–30.</w:t>
      </w:r>
    </w:p>
    <w:p w14:paraId="7E0FD41C" w14:textId="77777777" w:rsidR="00256802" w:rsidRPr="004523D5" w:rsidRDefault="00256802" w:rsidP="00FC4CA2">
      <w:pPr>
        <w:rPr>
          <w:rFonts w:cstheme="minorHAnsi"/>
          <w:szCs w:val="20"/>
        </w:rPr>
      </w:pPr>
      <w:r w:rsidRPr="004523D5">
        <w:rPr>
          <w:rFonts w:cstheme="minorHAnsi"/>
          <w:szCs w:val="20"/>
        </w:rPr>
        <w:t xml:space="preserve">      (viii) 52.219–8, Utilization of Small Business Concerns (JAN 2025) (15 U.S.C. 637(d)(2) and (3)), in all subcontracts that offer further subcontracting opportunities. If the subcontract (except subcontracts to small business concerns) exceeds the applicable threshold specified in FAR 19.702(a) on the date of subcontract award, the subcontractor must include 52.219–8 in lower tier subcontracts that offer subcontracting opportunities.</w:t>
      </w:r>
    </w:p>
    <w:p w14:paraId="7E0FD41D" w14:textId="77777777" w:rsidR="00256802" w:rsidRPr="004523D5" w:rsidRDefault="00256802" w:rsidP="00FC4CA2">
      <w:pPr>
        <w:rPr>
          <w:rFonts w:cstheme="minorHAnsi"/>
          <w:szCs w:val="20"/>
        </w:rPr>
      </w:pPr>
      <w:r w:rsidRPr="004523D5">
        <w:rPr>
          <w:rFonts w:cstheme="minorHAnsi"/>
          <w:szCs w:val="20"/>
        </w:rPr>
        <w:t xml:space="preserve">      (ix) [Reserved]</w:t>
      </w:r>
    </w:p>
    <w:p w14:paraId="7E0FD41E" w14:textId="77777777" w:rsidR="00256802" w:rsidRPr="004523D5" w:rsidRDefault="00256802" w:rsidP="00FC4CA2">
      <w:pPr>
        <w:rPr>
          <w:rFonts w:cstheme="minorHAnsi"/>
          <w:szCs w:val="20"/>
        </w:rPr>
      </w:pPr>
      <w:r w:rsidRPr="004523D5">
        <w:rPr>
          <w:rFonts w:cstheme="minorHAnsi"/>
          <w:szCs w:val="20"/>
        </w:rPr>
        <w:t xml:space="preserve">      (x) [Reserved]</w:t>
      </w:r>
    </w:p>
    <w:p w14:paraId="7E0FD41F" w14:textId="77777777" w:rsidR="00256802" w:rsidRPr="004523D5" w:rsidRDefault="00256802" w:rsidP="00FC4CA2">
      <w:pPr>
        <w:rPr>
          <w:rFonts w:cstheme="minorHAnsi"/>
          <w:szCs w:val="20"/>
        </w:rPr>
      </w:pPr>
      <w:r w:rsidRPr="004523D5">
        <w:rPr>
          <w:rFonts w:cstheme="minorHAnsi"/>
          <w:szCs w:val="20"/>
        </w:rPr>
        <w:t xml:space="preserve">      (xi) 52.222–35, Equal Opportunity for Veterans (JUN 2020) (38 U.S.C. 4212).</w:t>
      </w:r>
    </w:p>
    <w:p w14:paraId="7E0FD420" w14:textId="77777777" w:rsidR="00256802" w:rsidRPr="004523D5" w:rsidRDefault="00256802" w:rsidP="00FC4CA2">
      <w:pPr>
        <w:rPr>
          <w:rFonts w:cstheme="minorHAnsi"/>
          <w:szCs w:val="20"/>
        </w:rPr>
      </w:pPr>
      <w:r w:rsidRPr="004523D5">
        <w:rPr>
          <w:rFonts w:cstheme="minorHAnsi"/>
          <w:szCs w:val="20"/>
        </w:rPr>
        <w:t xml:space="preserve">      (xii) 52.222–36, Equal Opportunity for Workers with Disabilities (JUN 2020) (29 U.S.C. 793).</w:t>
      </w:r>
    </w:p>
    <w:p w14:paraId="7E0FD421" w14:textId="77777777" w:rsidR="00256802" w:rsidRPr="004523D5" w:rsidRDefault="00256802" w:rsidP="00FC4CA2">
      <w:pPr>
        <w:rPr>
          <w:rFonts w:cstheme="minorHAnsi"/>
          <w:szCs w:val="20"/>
        </w:rPr>
      </w:pPr>
      <w:r w:rsidRPr="004523D5">
        <w:rPr>
          <w:rFonts w:cstheme="minorHAnsi"/>
          <w:szCs w:val="20"/>
        </w:rPr>
        <w:lastRenderedPageBreak/>
        <w:t xml:space="preserve">      (xiii) 52.222–37, Employment Reports on Veterans (JUN 2020) (38 U.S.C. 4212).</w:t>
      </w:r>
    </w:p>
    <w:p w14:paraId="7E0FD422" w14:textId="77777777" w:rsidR="00256802" w:rsidRPr="004523D5" w:rsidRDefault="00256802" w:rsidP="00FC4CA2">
      <w:pPr>
        <w:rPr>
          <w:rFonts w:cstheme="minorHAnsi"/>
          <w:szCs w:val="20"/>
        </w:rPr>
      </w:pPr>
      <w:r w:rsidRPr="004523D5">
        <w:rPr>
          <w:rFonts w:cstheme="minorHAnsi"/>
          <w:szCs w:val="20"/>
        </w:rPr>
        <w:t xml:space="preserve">      (xiv) 52.222-40, Notification of Employee Rights Under the National Labor Relations Act (DEC 2010) (E.O. 13496). Flow down required in accordance with paragraph (f) of FAR clause 52.222-40.</w:t>
      </w:r>
    </w:p>
    <w:p w14:paraId="7E0FD423" w14:textId="77777777" w:rsidR="00256802" w:rsidRPr="004523D5" w:rsidRDefault="00256802" w:rsidP="00FC4CA2">
      <w:pPr>
        <w:rPr>
          <w:rFonts w:cstheme="minorHAnsi"/>
          <w:szCs w:val="20"/>
        </w:rPr>
      </w:pPr>
      <w:r w:rsidRPr="004523D5">
        <w:rPr>
          <w:rFonts w:cstheme="minorHAnsi"/>
          <w:szCs w:val="20"/>
        </w:rPr>
        <w:t xml:space="preserve">      (xv) 52.222-41, Service Contract Labor Standards (AUG 2018) (41 U.S.C. chapter 67).</w:t>
      </w:r>
    </w:p>
    <w:p w14:paraId="7E0FD424" w14:textId="77777777" w:rsidR="00256802" w:rsidRPr="004523D5" w:rsidRDefault="00256802" w:rsidP="00FC4CA2">
      <w:pPr>
        <w:rPr>
          <w:rFonts w:cstheme="minorHAnsi"/>
          <w:szCs w:val="20"/>
        </w:rPr>
      </w:pPr>
      <w:r w:rsidRPr="004523D5">
        <w:rPr>
          <w:rFonts w:cstheme="minorHAnsi"/>
          <w:szCs w:val="20"/>
        </w:rPr>
        <w:t xml:space="preserve">      (xvi)(A) 52.222-50, Combating Trafficking in Persons (</w:t>
      </w:r>
      <w:r>
        <w:rPr>
          <w:rFonts w:cstheme="minorHAnsi"/>
          <w:szCs w:val="20"/>
        </w:rPr>
        <w:t>OCT 2025</w:t>
      </w:r>
      <w:r w:rsidRPr="004523D5">
        <w:rPr>
          <w:rFonts w:cstheme="minorHAnsi"/>
          <w:szCs w:val="20"/>
        </w:rPr>
        <w:t>) (22 U.S.C. chapter 78 and E.O. 13627).</w:t>
      </w:r>
    </w:p>
    <w:p w14:paraId="7E0FD425" w14:textId="77777777" w:rsidR="00256802" w:rsidRPr="004523D5" w:rsidRDefault="00256802" w:rsidP="00FC4CA2">
      <w:pPr>
        <w:rPr>
          <w:rFonts w:cstheme="minorHAnsi"/>
          <w:szCs w:val="20"/>
        </w:rPr>
      </w:pPr>
      <w:r w:rsidRPr="004523D5">
        <w:rPr>
          <w:rFonts w:cstheme="minorHAnsi"/>
          <w:szCs w:val="20"/>
        </w:rPr>
        <w:t xml:space="preserve">        (B) Alternate I (MAR 2015) of 52.222-50 (22 U.S.C. chapter 78 and E.O. 13627).</w:t>
      </w:r>
    </w:p>
    <w:p w14:paraId="7E0FD426" w14:textId="77777777" w:rsidR="00256802" w:rsidRPr="004523D5" w:rsidRDefault="00256802" w:rsidP="00FC4CA2">
      <w:pPr>
        <w:rPr>
          <w:rFonts w:cstheme="minorHAnsi"/>
          <w:szCs w:val="20"/>
        </w:rPr>
      </w:pPr>
      <w:r w:rsidRPr="004523D5">
        <w:rPr>
          <w:rFonts w:cstheme="minorHAnsi"/>
          <w:szCs w:val="20"/>
        </w:rPr>
        <w:t xml:space="preserve">      (xvii) 52.222-51, Exemption from Application of the Service Contract Labor Standards to Contracts for Maintenance, Calibration, or Repair of Certain Equipment—Requirements (MAY 2014) (41 U.S.C. chapter 67).</w:t>
      </w:r>
    </w:p>
    <w:p w14:paraId="7E0FD427" w14:textId="77777777" w:rsidR="00256802" w:rsidRPr="004523D5" w:rsidRDefault="00256802" w:rsidP="00FC4CA2">
      <w:pPr>
        <w:rPr>
          <w:rFonts w:cstheme="minorHAnsi"/>
          <w:szCs w:val="20"/>
        </w:rPr>
      </w:pPr>
      <w:r w:rsidRPr="004523D5">
        <w:rPr>
          <w:rFonts w:cstheme="minorHAnsi"/>
          <w:szCs w:val="20"/>
        </w:rPr>
        <w:t xml:space="preserve">      (xviii) 52.222-53, Exemption from Application of the Service Contract Labor Standards to Contracts for Certain Services—Requirements (MAY 2014) (41 U.S.C. chapter 67).</w:t>
      </w:r>
    </w:p>
    <w:p w14:paraId="7E0FD428" w14:textId="77777777" w:rsidR="00256802" w:rsidRPr="004523D5" w:rsidRDefault="00256802" w:rsidP="00FC4CA2">
      <w:pPr>
        <w:rPr>
          <w:rFonts w:cstheme="minorHAnsi"/>
          <w:szCs w:val="20"/>
        </w:rPr>
      </w:pPr>
      <w:r w:rsidRPr="004523D5">
        <w:rPr>
          <w:rFonts w:cstheme="minorHAnsi"/>
          <w:szCs w:val="20"/>
        </w:rPr>
        <w:t xml:space="preserve">      (xix) 52.222-54, Employment Eligibility Verification (JAN 2025) (E.O. 12989).</w:t>
      </w:r>
    </w:p>
    <w:p w14:paraId="7E0FD429" w14:textId="77777777" w:rsidR="00256802" w:rsidRPr="004523D5" w:rsidRDefault="00256802" w:rsidP="00FC4CA2">
      <w:pPr>
        <w:rPr>
          <w:rFonts w:cstheme="minorHAnsi"/>
          <w:szCs w:val="20"/>
        </w:rPr>
      </w:pPr>
      <w:r w:rsidRPr="004523D5">
        <w:rPr>
          <w:rFonts w:cstheme="minorHAnsi"/>
          <w:szCs w:val="20"/>
        </w:rPr>
        <w:t xml:space="preserve">      (xx) 52.222-55, Minimum Wages for Contractor Workers Under Executive Order 14026 (JAN 2022).</w:t>
      </w:r>
    </w:p>
    <w:p w14:paraId="7E0FD42A" w14:textId="77777777" w:rsidR="00256802" w:rsidRPr="004523D5" w:rsidRDefault="00256802" w:rsidP="00FC4CA2">
      <w:pPr>
        <w:rPr>
          <w:rFonts w:cstheme="minorHAnsi"/>
          <w:szCs w:val="20"/>
        </w:rPr>
      </w:pPr>
      <w:r w:rsidRPr="004523D5">
        <w:rPr>
          <w:rFonts w:cstheme="minorHAnsi"/>
          <w:szCs w:val="20"/>
        </w:rPr>
        <w:t xml:space="preserve">      (xxi) 52.222-62 Paid Sick Leave Under Executive Order 13706 (JAN 2022) (E.O. 13706).</w:t>
      </w:r>
    </w:p>
    <w:p w14:paraId="7E0FD42B" w14:textId="77777777" w:rsidR="00256802" w:rsidRPr="004523D5" w:rsidRDefault="00256802" w:rsidP="00FC4CA2">
      <w:pPr>
        <w:rPr>
          <w:rFonts w:cstheme="minorHAnsi"/>
          <w:szCs w:val="20"/>
        </w:rPr>
      </w:pPr>
      <w:r w:rsidRPr="004523D5">
        <w:rPr>
          <w:rFonts w:cstheme="minorHAnsi"/>
          <w:szCs w:val="20"/>
        </w:rPr>
        <w:t xml:space="preserve">      (xxii)(A) 52.224-3, Privacy Training (JAN 2017) (5 U.S.C. 552a).</w:t>
      </w:r>
    </w:p>
    <w:p w14:paraId="7E0FD42C" w14:textId="77777777" w:rsidR="00256802" w:rsidRPr="004523D5" w:rsidRDefault="00256802" w:rsidP="00FC4CA2">
      <w:pPr>
        <w:rPr>
          <w:rFonts w:cstheme="minorHAnsi"/>
          <w:szCs w:val="20"/>
        </w:rPr>
      </w:pPr>
      <w:r w:rsidRPr="004523D5">
        <w:rPr>
          <w:rFonts w:cstheme="minorHAnsi"/>
          <w:szCs w:val="20"/>
        </w:rPr>
        <w:t xml:space="preserve">        (B) Alternate I (JAN 2017) of 52.224-3.</w:t>
      </w:r>
    </w:p>
    <w:p w14:paraId="7E0FD42D" w14:textId="77777777" w:rsidR="00256802" w:rsidRPr="004523D5" w:rsidRDefault="00256802" w:rsidP="00FC4CA2">
      <w:pPr>
        <w:rPr>
          <w:rFonts w:cstheme="minorHAnsi"/>
          <w:szCs w:val="20"/>
        </w:rPr>
      </w:pPr>
      <w:r w:rsidRPr="004523D5">
        <w:rPr>
          <w:rFonts w:cstheme="minorHAnsi"/>
          <w:szCs w:val="20"/>
        </w:rPr>
        <w:t xml:space="preserve">      (xxiii) 52.225–26, Contractors Performing Private Security Functions Outside the United States (OCT 2016) (Section 862, as amended, of the National Defense Authorization Act for Fiscal Year 2008; 10 U.S.C. Subtitle A, Part V, Subpart G Note).</w:t>
      </w:r>
    </w:p>
    <w:p w14:paraId="7E0FD42E" w14:textId="77777777" w:rsidR="00256802" w:rsidRPr="004523D5" w:rsidRDefault="00256802" w:rsidP="00FC4CA2">
      <w:pPr>
        <w:rPr>
          <w:rFonts w:cstheme="minorHAnsi"/>
          <w:szCs w:val="20"/>
        </w:rPr>
      </w:pPr>
      <w:r w:rsidRPr="004523D5">
        <w:rPr>
          <w:rFonts w:cstheme="minorHAnsi"/>
          <w:szCs w:val="20"/>
        </w:rPr>
        <w:t xml:space="preserve">      (xxiv) 52.226–6, Promoting Excess Food Donation to Nonprofit Organizations (JUN 2020) (42 U.S.C. 1792). Flow down required in accordance with paragraph (e) of FAR clause 52.226-6.</w:t>
      </w:r>
    </w:p>
    <w:p w14:paraId="7E0FD42F" w14:textId="77777777" w:rsidR="00256802" w:rsidRPr="004523D5" w:rsidRDefault="00256802" w:rsidP="00FC4CA2">
      <w:pPr>
        <w:rPr>
          <w:rFonts w:cstheme="minorHAnsi"/>
          <w:szCs w:val="20"/>
        </w:rPr>
      </w:pPr>
      <w:r w:rsidRPr="004523D5">
        <w:rPr>
          <w:rFonts w:cstheme="minorHAnsi"/>
          <w:szCs w:val="20"/>
        </w:rPr>
        <w:t xml:space="preserve">      (xxv) 52.232–40, Providing Accelerated Payments to Small Business Subcontractors (MAR 2023) (31 U.S.C. 3903 and 10 U.S.C. 3801). Flow down required in accordance with paragraph (c) of 52.232–40.</w:t>
      </w:r>
    </w:p>
    <w:p w14:paraId="7E0FD430" w14:textId="77777777" w:rsidR="00256802" w:rsidRPr="004523D5" w:rsidRDefault="00256802" w:rsidP="00FC4CA2">
      <w:pPr>
        <w:rPr>
          <w:rFonts w:cstheme="minorHAnsi"/>
          <w:szCs w:val="20"/>
        </w:rPr>
      </w:pPr>
      <w:r w:rsidRPr="004523D5">
        <w:rPr>
          <w:rFonts w:cstheme="minorHAnsi"/>
          <w:szCs w:val="20"/>
        </w:rPr>
        <w:t xml:space="preserve">      (xxvi) 52.240–1, Prohibition on Unmanned Aircraft Systems Manufactured or Assembled by American Security Drone Act—Covered Foreign Entities (NOV 2024) (Sections 1821–1826, Pub. L. 118–31, 41 U.S.C.3901 note prec.).</w:t>
      </w:r>
    </w:p>
    <w:p w14:paraId="7E0FD431" w14:textId="77777777" w:rsidR="00256802" w:rsidRPr="004523D5" w:rsidRDefault="00256802" w:rsidP="00FC4CA2">
      <w:pPr>
        <w:rPr>
          <w:rFonts w:cstheme="minorHAnsi"/>
          <w:szCs w:val="20"/>
        </w:rPr>
      </w:pPr>
      <w:r w:rsidRPr="004523D5">
        <w:rPr>
          <w:rFonts w:cstheme="minorHAnsi"/>
          <w:szCs w:val="20"/>
        </w:rPr>
        <w:t xml:space="preserve">      (xxvii) 52.247-64, Preference for Privately Owned U.S.-Flag Commercial Vessels (NOV 2021) (46 U.S.C. 55305 and 10 U.S.C. 2631). Flow down required in accordance with paragraph (d) of FAR clause 52.247-64.</w:t>
      </w:r>
    </w:p>
    <w:p w14:paraId="7E0FD432" w14:textId="77777777" w:rsidR="00256802" w:rsidRPr="004523D5" w:rsidRDefault="00256802" w:rsidP="00FC4CA2">
      <w:pPr>
        <w:rPr>
          <w:rFonts w:cstheme="minorHAnsi"/>
          <w:szCs w:val="20"/>
        </w:rPr>
      </w:pPr>
      <w:r w:rsidRPr="004523D5">
        <w:rPr>
          <w:rFonts w:cstheme="minorHAnsi"/>
          <w:szCs w:val="20"/>
        </w:rPr>
        <w:lastRenderedPageBreak/>
        <w:t xml:space="preserve">    (2) While not required, the Contractor may include in its subcontracts for commercial products and commercial services a minimal number of additional clauses necessary to satisfy its contractual obligations.</w:t>
      </w:r>
    </w:p>
    <w:p w14:paraId="7E0FD433" w14:textId="77777777" w:rsidR="00256802" w:rsidRPr="004523D5" w:rsidRDefault="00256802" w:rsidP="00FC4CA2">
      <w:pPr>
        <w:jc w:val="center"/>
        <w:rPr>
          <w:rFonts w:cstheme="minorHAnsi"/>
          <w:szCs w:val="20"/>
        </w:rPr>
      </w:pPr>
      <w:r>
        <w:rPr>
          <w:rFonts w:cstheme="minorHAnsi"/>
          <w:szCs w:val="20"/>
        </w:rPr>
        <w:t>(End of Clause)</w:t>
      </w:r>
    </w:p>
    <w:p w14:paraId="7E0FD434" w14:textId="77777777" w:rsidR="00256802" w:rsidRDefault="00256802">
      <w:pPr>
        <w:pStyle w:val="Heading2"/>
      </w:pPr>
      <w:bookmarkStart w:id="22" w:name="_Toc256000011"/>
      <w:bookmarkStart w:id="23" w:name="_Toc227739616"/>
      <w:r>
        <w:t>C.3  52.252-2  CLAUSES INCORPORATED BY REFERENCE  (FEB 1998)</w:t>
      </w:r>
      <w:bookmarkEnd w:id="22"/>
      <w:bookmarkEnd w:id="23"/>
    </w:p>
    <w:p w14:paraId="7E0FD435" w14:textId="77777777" w:rsidR="00256802" w:rsidRDefault="00256802">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7E0FD436" w14:textId="77777777" w:rsidR="00256802" w:rsidRDefault="00256802" w:rsidP="00F50F9D">
      <w:pPr>
        <w:pStyle w:val="NoSpacing"/>
        <w:spacing w:before="160"/>
      </w:pPr>
      <w:r>
        <w:t xml:space="preserve">  https://www.acquisition.gov/browse/index/far</w:t>
      </w:r>
    </w:p>
    <w:p w14:paraId="7E0FD437" w14:textId="77777777" w:rsidR="00256802" w:rsidRDefault="00256802">
      <w:pPr>
        <w:pStyle w:val="NoSpacing"/>
      </w:pPr>
      <w:r>
        <w:t xml:space="preserve">  https://www.va.gov/oal/library/vaar/</w:t>
      </w:r>
    </w:p>
    <w:p w14:paraId="7E0FD438" w14:textId="77777777" w:rsidR="00256802" w:rsidRDefault="00256802">
      <w:pPr>
        <w:pStyle w:val="NoSpacing"/>
      </w:pPr>
      <w:r>
        <w:t xml:space="preserve">  </w:t>
      </w:r>
    </w:p>
    <w:p w14:paraId="7E0FD439" w14:textId="77777777" w:rsidR="00256802" w:rsidRDefault="00256802"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E3140" w14:paraId="7E0FD43D" w14:textId="77777777">
        <w:tc>
          <w:tcPr>
            <w:tcW w:w="1440" w:type="dxa"/>
          </w:tcPr>
          <w:p w14:paraId="7E0FD43A" w14:textId="77777777" w:rsidR="00256802" w:rsidRDefault="00256802">
            <w:pPr>
              <w:pStyle w:val="ByReference"/>
            </w:pPr>
            <w:r>
              <w:rPr>
                <w:b/>
                <w:u w:val="single"/>
              </w:rPr>
              <w:t>FAR Number</w:t>
            </w:r>
          </w:p>
        </w:tc>
        <w:tc>
          <w:tcPr>
            <w:tcW w:w="6192" w:type="dxa"/>
          </w:tcPr>
          <w:p w14:paraId="7E0FD43B" w14:textId="77777777" w:rsidR="00256802" w:rsidRDefault="00256802">
            <w:pPr>
              <w:pStyle w:val="ByReference"/>
            </w:pPr>
            <w:r>
              <w:rPr>
                <w:b/>
                <w:u w:val="single"/>
              </w:rPr>
              <w:t>Title</w:t>
            </w:r>
          </w:p>
        </w:tc>
        <w:tc>
          <w:tcPr>
            <w:tcW w:w="1440" w:type="dxa"/>
          </w:tcPr>
          <w:p w14:paraId="7E0FD43C" w14:textId="77777777" w:rsidR="00256802" w:rsidRDefault="00256802">
            <w:pPr>
              <w:pStyle w:val="ByReference"/>
            </w:pPr>
            <w:r>
              <w:rPr>
                <w:b/>
                <w:u w:val="single"/>
              </w:rPr>
              <w:t>Date</w:t>
            </w:r>
          </w:p>
        </w:tc>
      </w:tr>
      <w:tr w:rsidR="00FE3140" w14:paraId="7E0FD441" w14:textId="77777777">
        <w:tc>
          <w:tcPr>
            <w:tcW w:w="1440" w:type="dxa"/>
          </w:tcPr>
          <w:p w14:paraId="7E0FD43E" w14:textId="77777777" w:rsidR="00256802" w:rsidRDefault="00256802">
            <w:pPr>
              <w:pStyle w:val="ByReference"/>
            </w:pPr>
            <w:r>
              <w:t>52.203-17</w:t>
            </w:r>
          </w:p>
        </w:tc>
        <w:tc>
          <w:tcPr>
            <w:tcW w:w="6192" w:type="dxa"/>
          </w:tcPr>
          <w:p w14:paraId="7E0FD43F" w14:textId="77777777" w:rsidR="00256802" w:rsidRDefault="00256802">
            <w:pPr>
              <w:pStyle w:val="ByReference"/>
            </w:pPr>
            <w:r>
              <w:t>CONTRACTOR EMPLOYEE WHISTLEBLOWER RIGHTS</w:t>
            </w:r>
          </w:p>
        </w:tc>
        <w:tc>
          <w:tcPr>
            <w:tcW w:w="1440" w:type="dxa"/>
          </w:tcPr>
          <w:p w14:paraId="7E0FD440" w14:textId="77777777" w:rsidR="00256802" w:rsidRDefault="00256802">
            <w:pPr>
              <w:pStyle w:val="ByReference"/>
            </w:pPr>
            <w:r>
              <w:t>NOV 2023</w:t>
            </w:r>
          </w:p>
        </w:tc>
      </w:tr>
      <w:tr w:rsidR="00FE3140" w14:paraId="7E0FD445" w14:textId="77777777">
        <w:tc>
          <w:tcPr>
            <w:tcW w:w="1440" w:type="dxa"/>
          </w:tcPr>
          <w:p w14:paraId="7E0FD442" w14:textId="77777777" w:rsidR="00256802" w:rsidRDefault="00256802">
            <w:pPr>
              <w:pStyle w:val="ByReference"/>
            </w:pPr>
            <w:r>
              <w:t>52.204-13</w:t>
            </w:r>
          </w:p>
        </w:tc>
        <w:tc>
          <w:tcPr>
            <w:tcW w:w="6192" w:type="dxa"/>
          </w:tcPr>
          <w:p w14:paraId="7E0FD443" w14:textId="77777777" w:rsidR="00256802" w:rsidRDefault="00256802">
            <w:pPr>
              <w:pStyle w:val="ByReference"/>
            </w:pPr>
            <w:r>
              <w:t>SYSTEM FOR AWARD MANAGEMENT—MAINTENANCE (DEVIATION)</w:t>
            </w:r>
          </w:p>
        </w:tc>
        <w:tc>
          <w:tcPr>
            <w:tcW w:w="1440" w:type="dxa"/>
          </w:tcPr>
          <w:p w14:paraId="7E0FD444" w14:textId="77777777" w:rsidR="00256802" w:rsidRDefault="00256802">
            <w:pPr>
              <w:pStyle w:val="ByReference"/>
            </w:pPr>
            <w:r>
              <w:t>NOV 2025</w:t>
            </w:r>
          </w:p>
        </w:tc>
      </w:tr>
    </w:tbl>
    <w:p w14:paraId="7E0FD446" w14:textId="77777777" w:rsidR="00256802" w:rsidRDefault="00256802">
      <w:pPr>
        <w:pStyle w:val="Heading2"/>
      </w:pPr>
      <w:bookmarkStart w:id="24" w:name="_Toc256000012"/>
      <w:bookmarkStart w:id="25" w:name="_Toc227739617"/>
      <w:r>
        <w:t>C.4  52.217-9 OPTION TO EXTEND THE TERM OF THE CONTRACT (MAR 2000)</w:t>
      </w:r>
      <w:bookmarkEnd w:id="24"/>
      <w:bookmarkEnd w:id="25"/>
    </w:p>
    <w:p w14:paraId="7E0FD447" w14:textId="77777777" w:rsidR="00256802" w:rsidRDefault="00256802" w:rsidP="00DF50F6">
      <w:r>
        <w:t xml:space="preserve">  (a) The Government may extend the term of this contract by written notice to the Contractor within 30 days; provided that the Government gives the Contractor a preliminary written notice of its intent to extend at least 60 days before the contract expires. The preliminary notice does not commit the Government to an extension.</w:t>
      </w:r>
    </w:p>
    <w:p w14:paraId="7E0FD448" w14:textId="77777777" w:rsidR="00256802" w:rsidRDefault="00256802" w:rsidP="00DF50F6">
      <w:r>
        <w:t xml:space="preserve">  (b) If the Government exercises this option, the extended contract shall be considered to include this option clause.</w:t>
      </w:r>
    </w:p>
    <w:p w14:paraId="7E0FD449" w14:textId="77777777" w:rsidR="00256802" w:rsidRDefault="00256802" w:rsidP="00DF50F6">
      <w:r>
        <w:t xml:space="preserve">  (c) The total duration of this contract, including the exercise of any options under this clause, shall not exceed five (5) years.</w:t>
      </w:r>
    </w:p>
    <w:p w14:paraId="7E0FD44A" w14:textId="77777777" w:rsidR="00256802" w:rsidRDefault="00256802" w:rsidP="00DF50F6">
      <w:pPr>
        <w:jc w:val="center"/>
      </w:pPr>
      <w:r>
        <w:t>(End of Clause)</w:t>
      </w:r>
    </w:p>
    <w:p w14:paraId="7E0FD44B" w14:textId="77777777" w:rsidR="00256802" w:rsidRDefault="00256802">
      <w:pPr>
        <w:pStyle w:val="Heading2"/>
      </w:pPr>
      <w:bookmarkStart w:id="26" w:name="_Toc256000013"/>
      <w:bookmarkStart w:id="27" w:name="_Toc227739618"/>
      <w:r>
        <w:t>C.5  52.240-91  SECURITY PROHIBITIONS AND EXCLUSIONS  (NOV 2025) (DEVIATION)</w:t>
      </w:r>
      <w:bookmarkEnd w:id="26"/>
      <w:bookmarkEnd w:id="27"/>
    </w:p>
    <w:p w14:paraId="7E0FD44C" w14:textId="77777777" w:rsidR="00256802" w:rsidRPr="002120FC" w:rsidRDefault="00256802"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7E0FD44D" w14:textId="77777777" w:rsidR="00256802" w:rsidRPr="002120FC" w:rsidRDefault="00256802"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2" w:history="1">
        <w:r w:rsidRPr="00FD6F31">
          <w:rPr>
            <w:rStyle w:val="Hyperlink"/>
            <w:i/>
            <w:iCs/>
          </w:rPr>
          <w:t xml:space="preserve"> https://www.sam.gov</w:t>
        </w:r>
      </w:hyperlink>
      <w:r w:rsidRPr="002120FC">
        <w:t xml:space="preserve"> (section 1822 of Pub. L. 118-31, 41 U.S.C. 3901 note prec.).</w:t>
      </w:r>
    </w:p>
    <w:p w14:paraId="7E0FD44E" w14:textId="77777777" w:rsidR="00256802" w:rsidRPr="002120FC" w:rsidRDefault="00256802" w:rsidP="002120FC">
      <w:r>
        <w:rPr>
          <w:i/>
          <w:iCs/>
        </w:rPr>
        <w:t xml:space="preserve">  </w:t>
      </w:r>
      <w:r w:rsidRPr="002120FC">
        <w:rPr>
          <w:i/>
          <w:iCs/>
        </w:rPr>
        <w:t>Backhau</w:t>
      </w:r>
      <w:r w:rsidRPr="0063794F">
        <w:rPr>
          <w:i/>
          <w:iCs/>
        </w:rPr>
        <w:t>l</w:t>
      </w:r>
      <w:r>
        <w:t xml:space="preserve"> </w:t>
      </w:r>
      <w:r w:rsidRPr="002120FC">
        <w:t xml:space="preserve">means intermediate links between the core network, or backbone network, and the small subnetworks at the edge of the network (e.g., connecting cell phones/towers to the core </w:t>
      </w:r>
      <w:r w:rsidRPr="002120FC">
        <w:lastRenderedPageBreak/>
        <w:t>telephone network). Backhaul can be wireless (e.g., microwave) or wired (e.g., fiber optic, coaxial cable, Ethernet).</w:t>
      </w:r>
    </w:p>
    <w:p w14:paraId="7E0FD44F" w14:textId="77777777" w:rsidR="00256802" w:rsidRPr="002120FC" w:rsidRDefault="00256802"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7E0FD450" w14:textId="77777777" w:rsidR="00256802" w:rsidRPr="002120FC" w:rsidRDefault="00256802" w:rsidP="002120FC">
      <w:r>
        <w:rPr>
          <w:i/>
          <w:iCs/>
        </w:rPr>
        <w:t xml:space="preserve">  </w:t>
      </w:r>
      <w:r w:rsidRPr="002120FC">
        <w:rPr>
          <w:i/>
          <w:iCs/>
        </w:rPr>
        <w:t>Covered article</w:t>
      </w:r>
      <w:r w:rsidRPr="002120FC">
        <w:t>, as defined in 41 U.S.C. 4713(k), means:</w:t>
      </w:r>
    </w:p>
    <w:p w14:paraId="7E0FD451" w14:textId="77777777" w:rsidR="00256802" w:rsidRPr="002120FC" w:rsidRDefault="00256802" w:rsidP="002120FC">
      <w:r>
        <w:t xml:space="preserve">    </w:t>
      </w:r>
      <w:r w:rsidRPr="002120FC">
        <w:t>(1)</w:t>
      </w:r>
      <w:r>
        <w:t xml:space="preserve"> </w:t>
      </w:r>
      <w:r w:rsidRPr="002120FC">
        <w:t>Information technology, as defined in 40 U.S.C. 11101, including cloud computing services of all types;</w:t>
      </w:r>
    </w:p>
    <w:p w14:paraId="7E0FD452" w14:textId="77777777" w:rsidR="00256802" w:rsidRPr="002120FC" w:rsidRDefault="00256802"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7E0FD453" w14:textId="77777777" w:rsidR="00256802" w:rsidRPr="002120FC" w:rsidRDefault="00256802"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7E0FD454" w14:textId="77777777" w:rsidR="00256802" w:rsidRPr="002120FC" w:rsidRDefault="00256802" w:rsidP="002120FC">
      <w:r>
        <w:t xml:space="preserve">    </w:t>
      </w:r>
      <w:r w:rsidRPr="002120FC">
        <w:t>(4)</w:t>
      </w:r>
      <w:r>
        <w:t xml:space="preserve"> </w:t>
      </w:r>
      <w:r w:rsidRPr="002120FC">
        <w:t>Hardware, systems, devices, software, or services that include embedded or incidental information technology.</w:t>
      </w:r>
    </w:p>
    <w:p w14:paraId="7E0FD455" w14:textId="77777777" w:rsidR="00256802" w:rsidRPr="002120FC" w:rsidRDefault="00256802" w:rsidP="002120FC">
      <w:r>
        <w:rPr>
          <w:i/>
          <w:iCs/>
        </w:rPr>
        <w:t xml:space="preserve">  </w:t>
      </w:r>
      <w:r w:rsidRPr="002120FC">
        <w:rPr>
          <w:i/>
          <w:iCs/>
        </w:rPr>
        <w:t>Covered foreign country</w:t>
      </w:r>
      <w:r>
        <w:t xml:space="preserve"> </w:t>
      </w:r>
      <w:r w:rsidRPr="002120FC">
        <w:t>means The People’s Republic of China.</w:t>
      </w:r>
    </w:p>
    <w:p w14:paraId="7E0FD456" w14:textId="77777777" w:rsidR="00256802" w:rsidRPr="002120FC" w:rsidRDefault="00256802" w:rsidP="002120FC">
      <w:r>
        <w:rPr>
          <w:i/>
          <w:iCs/>
        </w:rPr>
        <w:t xml:space="preserve">  </w:t>
      </w:r>
      <w:r w:rsidRPr="002120FC">
        <w:rPr>
          <w:i/>
          <w:iCs/>
        </w:rPr>
        <w:t>Covered telecommunications equipment or services</w:t>
      </w:r>
      <w:r>
        <w:t xml:space="preserve"> </w:t>
      </w:r>
      <w:r w:rsidRPr="002120FC">
        <w:t>means—</w:t>
      </w:r>
    </w:p>
    <w:p w14:paraId="7E0FD457" w14:textId="77777777" w:rsidR="00256802" w:rsidRPr="002120FC" w:rsidRDefault="00256802"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7E0FD458" w14:textId="77777777" w:rsidR="00256802" w:rsidRPr="002120FC" w:rsidRDefault="00256802"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7E0FD459" w14:textId="77777777" w:rsidR="00256802" w:rsidRPr="002120FC" w:rsidRDefault="00256802" w:rsidP="002120FC">
      <w:r>
        <w:t xml:space="preserve">    </w:t>
      </w:r>
      <w:r w:rsidRPr="002120FC">
        <w:t>(3)</w:t>
      </w:r>
      <w:r>
        <w:t xml:space="preserve"> </w:t>
      </w:r>
      <w:r w:rsidRPr="002120FC">
        <w:t>Telecommunications or video surveillance services provided by such entities or using such equipment; or</w:t>
      </w:r>
    </w:p>
    <w:p w14:paraId="7E0FD45A" w14:textId="77777777" w:rsidR="00256802" w:rsidRPr="002120FC" w:rsidRDefault="00256802"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7E0FD45B" w14:textId="77777777" w:rsidR="00256802" w:rsidRPr="002120FC" w:rsidRDefault="00256802" w:rsidP="002120FC">
      <w:r>
        <w:rPr>
          <w:i/>
          <w:iCs/>
        </w:rPr>
        <w:t xml:space="preserve">  </w:t>
      </w:r>
      <w:r w:rsidRPr="002120FC">
        <w:rPr>
          <w:i/>
          <w:iCs/>
        </w:rPr>
        <w:t>Critical technology</w:t>
      </w:r>
      <w:r>
        <w:t xml:space="preserve"> </w:t>
      </w:r>
      <w:r w:rsidRPr="002120FC">
        <w:t>means—</w:t>
      </w:r>
    </w:p>
    <w:p w14:paraId="7E0FD45C" w14:textId="77777777" w:rsidR="00256802" w:rsidRPr="002120FC" w:rsidRDefault="00256802"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7E0FD45D" w14:textId="77777777" w:rsidR="00256802" w:rsidRPr="002120FC" w:rsidRDefault="00256802"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7E0FD45E" w14:textId="77777777" w:rsidR="00256802" w:rsidRPr="002120FC" w:rsidRDefault="00256802" w:rsidP="002120FC">
      <w:r>
        <w:lastRenderedPageBreak/>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7E0FD45F" w14:textId="77777777" w:rsidR="00256802" w:rsidRPr="002120FC" w:rsidRDefault="00256802" w:rsidP="002120FC">
      <w:r>
        <w:t xml:space="preserve">      </w:t>
      </w:r>
      <w:r w:rsidRPr="002120FC">
        <w:t>(ii)</w:t>
      </w:r>
      <w:r>
        <w:t xml:space="preserve"> </w:t>
      </w:r>
      <w:r w:rsidRPr="002120FC">
        <w:t>For reasons relating to regional stability or surreptitious listening;</w:t>
      </w:r>
    </w:p>
    <w:p w14:paraId="7E0FD460" w14:textId="77777777" w:rsidR="00256802" w:rsidRPr="002120FC" w:rsidRDefault="00256802"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7E0FD461" w14:textId="77777777" w:rsidR="00256802" w:rsidRPr="002120FC" w:rsidRDefault="00256802"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7E0FD462" w14:textId="77777777" w:rsidR="00256802" w:rsidRPr="002120FC" w:rsidRDefault="00256802"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7E0FD463" w14:textId="77777777" w:rsidR="00256802" w:rsidRPr="002120FC" w:rsidRDefault="00256802" w:rsidP="002120FC">
      <w:r>
        <w:t xml:space="preserve">    </w:t>
      </w:r>
      <w:r w:rsidRPr="002120FC">
        <w:t>(6)</w:t>
      </w:r>
      <w:r>
        <w:t xml:space="preserve"> </w:t>
      </w:r>
      <w:r w:rsidRPr="002120FC">
        <w:t>Emerging and foundational technologies controlled pursuant to section 1758 of the Export Control Reform Act of 2018 (50 U.S.C. 4817).</w:t>
      </w:r>
    </w:p>
    <w:p w14:paraId="7E0FD464" w14:textId="77777777" w:rsidR="00256802" w:rsidRPr="002120FC" w:rsidRDefault="00256802"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7E0FD465" w14:textId="77777777" w:rsidR="00256802" w:rsidRPr="002120FC" w:rsidRDefault="00256802"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7E0FD466" w14:textId="77777777" w:rsidR="00256802" w:rsidRPr="002120FC" w:rsidRDefault="00256802"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7E0FD467" w14:textId="77777777" w:rsidR="00256802" w:rsidRPr="002120FC" w:rsidRDefault="00256802"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7E0FD468" w14:textId="77777777" w:rsidR="00256802" w:rsidRPr="002120FC" w:rsidRDefault="00256802"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7E0FD469" w14:textId="77777777" w:rsidR="00256802" w:rsidRPr="002120FC" w:rsidRDefault="00256802" w:rsidP="002120FC">
      <w:r>
        <w:rPr>
          <w:i/>
          <w:iCs/>
        </w:rPr>
        <w:t xml:space="preserve">  </w:t>
      </w:r>
      <w:r w:rsidRPr="002120FC">
        <w:rPr>
          <w:i/>
          <w:iCs/>
        </w:rPr>
        <w:t>Information technology</w:t>
      </w:r>
      <w:r w:rsidRPr="002120FC">
        <w:t>, as defined in 40 U.S.C. 11101(6)—</w:t>
      </w:r>
    </w:p>
    <w:p w14:paraId="7E0FD46A" w14:textId="77777777" w:rsidR="00256802" w:rsidRPr="002120FC" w:rsidRDefault="00256802"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7E0FD46B" w14:textId="77777777" w:rsidR="00256802" w:rsidRPr="002120FC" w:rsidRDefault="00256802" w:rsidP="002120FC">
      <w:r>
        <w:t xml:space="preserve">      </w:t>
      </w:r>
      <w:r w:rsidRPr="002120FC">
        <w:t>(i)</w:t>
      </w:r>
      <w:r>
        <w:t xml:space="preserve"> </w:t>
      </w:r>
      <w:r w:rsidRPr="002120FC">
        <w:t>Of that equipment; or</w:t>
      </w:r>
    </w:p>
    <w:p w14:paraId="7E0FD46C" w14:textId="77777777" w:rsidR="00256802" w:rsidRPr="002120FC" w:rsidRDefault="00256802" w:rsidP="002120FC">
      <w:r>
        <w:lastRenderedPageBreak/>
        <w:t xml:space="preserve">      </w:t>
      </w:r>
      <w:r w:rsidRPr="002120FC">
        <w:t>(ii)</w:t>
      </w:r>
      <w:r>
        <w:t xml:space="preserve"> </w:t>
      </w:r>
      <w:r w:rsidRPr="002120FC">
        <w:t>Of that equipment to a significant extent in the performance of a service or the furnishing of a product;</w:t>
      </w:r>
    </w:p>
    <w:p w14:paraId="7E0FD46D" w14:textId="77777777" w:rsidR="00256802" w:rsidRPr="002120FC" w:rsidRDefault="00256802"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7E0FD46E" w14:textId="77777777" w:rsidR="00256802" w:rsidRPr="002120FC" w:rsidRDefault="00256802" w:rsidP="002120FC">
      <w:r>
        <w:t xml:space="preserve">    </w:t>
      </w:r>
      <w:r w:rsidRPr="002120FC">
        <w:t>(3)</w:t>
      </w:r>
      <w:r>
        <w:t xml:space="preserve"> </w:t>
      </w:r>
      <w:r w:rsidRPr="002120FC">
        <w:t>Does not include any equipment acquired by a Federal contractor incidental to a Federal contract.</w:t>
      </w:r>
    </w:p>
    <w:p w14:paraId="7E0FD46F" w14:textId="77777777" w:rsidR="00256802" w:rsidRPr="002120FC" w:rsidRDefault="00256802" w:rsidP="002120FC">
      <w:r>
        <w:rPr>
          <w:i/>
          <w:iCs/>
        </w:rPr>
        <w:t xml:space="preserve">  </w:t>
      </w:r>
      <w:r w:rsidRPr="002120FC">
        <w:rPr>
          <w:i/>
          <w:iCs/>
        </w:rPr>
        <w:t>Intelligence community</w:t>
      </w:r>
      <w:r w:rsidRPr="002120FC">
        <w:t>, as defined by 50 U.S.C. 3003(4), means the following—</w:t>
      </w:r>
    </w:p>
    <w:p w14:paraId="7E0FD470" w14:textId="77777777" w:rsidR="00256802" w:rsidRPr="002120FC" w:rsidRDefault="00256802" w:rsidP="002120FC">
      <w:r>
        <w:t xml:space="preserve">    </w:t>
      </w:r>
      <w:r w:rsidRPr="002120FC">
        <w:t>(1)</w:t>
      </w:r>
      <w:r>
        <w:t xml:space="preserve"> </w:t>
      </w:r>
      <w:r w:rsidRPr="002120FC">
        <w:t>The Office of the Director of National Intelligence;</w:t>
      </w:r>
    </w:p>
    <w:p w14:paraId="7E0FD471" w14:textId="77777777" w:rsidR="00256802" w:rsidRPr="002120FC" w:rsidRDefault="00256802" w:rsidP="002120FC">
      <w:r>
        <w:t xml:space="preserve">    </w:t>
      </w:r>
      <w:r w:rsidRPr="002120FC">
        <w:t>(2)</w:t>
      </w:r>
      <w:r>
        <w:t xml:space="preserve"> </w:t>
      </w:r>
      <w:r w:rsidRPr="002120FC">
        <w:t>The Central Intelligence Agency;</w:t>
      </w:r>
    </w:p>
    <w:p w14:paraId="7E0FD472" w14:textId="77777777" w:rsidR="00256802" w:rsidRPr="002120FC" w:rsidRDefault="00256802" w:rsidP="002120FC">
      <w:r>
        <w:t xml:space="preserve">    </w:t>
      </w:r>
      <w:r w:rsidRPr="002120FC">
        <w:t>(3)</w:t>
      </w:r>
      <w:r>
        <w:t xml:space="preserve"> </w:t>
      </w:r>
      <w:r w:rsidRPr="002120FC">
        <w:t>The National Security Agency;</w:t>
      </w:r>
    </w:p>
    <w:p w14:paraId="7E0FD473" w14:textId="77777777" w:rsidR="00256802" w:rsidRPr="002120FC" w:rsidRDefault="00256802" w:rsidP="002120FC">
      <w:r>
        <w:t xml:space="preserve">    </w:t>
      </w:r>
      <w:r w:rsidRPr="002120FC">
        <w:t>(4)</w:t>
      </w:r>
      <w:r>
        <w:t xml:space="preserve"> </w:t>
      </w:r>
      <w:r w:rsidRPr="002120FC">
        <w:t>The Defense Intelligence Agency;</w:t>
      </w:r>
    </w:p>
    <w:p w14:paraId="7E0FD474" w14:textId="77777777" w:rsidR="00256802" w:rsidRPr="002120FC" w:rsidRDefault="00256802" w:rsidP="002120FC">
      <w:r>
        <w:t xml:space="preserve">    </w:t>
      </w:r>
      <w:r w:rsidRPr="002120FC">
        <w:t>(5)</w:t>
      </w:r>
      <w:r>
        <w:t xml:space="preserve"> </w:t>
      </w:r>
      <w:r w:rsidRPr="002120FC">
        <w:t>The National Geospatial-Intelligence Agency;</w:t>
      </w:r>
    </w:p>
    <w:p w14:paraId="7E0FD475" w14:textId="77777777" w:rsidR="00256802" w:rsidRPr="002120FC" w:rsidRDefault="00256802" w:rsidP="002120FC">
      <w:r>
        <w:t xml:space="preserve">    </w:t>
      </w:r>
      <w:r w:rsidRPr="002120FC">
        <w:t>(6)</w:t>
      </w:r>
      <w:r>
        <w:t xml:space="preserve"> </w:t>
      </w:r>
      <w:r w:rsidRPr="002120FC">
        <w:t>The National Reconnaissance Office;</w:t>
      </w:r>
    </w:p>
    <w:p w14:paraId="7E0FD476" w14:textId="77777777" w:rsidR="00256802" w:rsidRPr="002120FC" w:rsidRDefault="00256802"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7E0FD477" w14:textId="77777777" w:rsidR="00256802" w:rsidRPr="002120FC" w:rsidRDefault="00256802"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7E0FD478" w14:textId="77777777" w:rsidR="00256802" w:rsidRPr="002120FC" w:rsidRDefault="00256802" w:rsidP="002120FC">
      <w:r>
        <w:t xml:space="preserve">    </w:t>
      </w:r>
      <w:r w:rsidRPr="002120FC">
        <w:t>(9)</w:t>
      </w:r>
      <w:r>
        <w:t xml:space="preserve"> </w:t>
      </w:r>
      <w:r w:rsidRPr="002120FC">
        <w:t>The Bureau of Intelligence and Research of the Department of State;</w:t>
      </w:r>
    </w:p>
    <w:p w14:paraId="7E0FD479" w14:textId="77777777" w:rsidR="00256802" w:rsidRPr="002120FC" w:rsidRDefault="00256802" w:rsidP="002120FC">
      <w:r>
        <w:t xml:space="preserve">    </w:t>
      </w:r>
      <w:r w:rsidRPr="002120FC">
        <w:t>(10)</w:t>
      </w:r>
      <w:r>
        <w:t xml:space="preserve"> </w:t>
      </w:r>
      <w:r w:rsidRPr="002120FC">
        <w:t>The Office of Intelligence and Analysis of the Department of the Treasury;</w:t>
      </w:r>
    </w:p>
    <w:p w14:paraId="7E0FD47A" w14:textId="77777777" w:rsidR="00256802" w:rsidRPr="002120FC" w:rsidRDefault="00256802" w:rsidP="002120FC">
      <w:r>
        <w:t xml:space="preserve">    </w:t>
      </w:r>
      <w:r w:rsidRPr="002120FC">
        <w:t>(11)</w:t>
      </w:r>
      <w:r>
        <w:t xml:space="preserve"> </w:t>
      </w:r>
      <w:r w:rsidRPr="002120FC">
        <w:t>The Office of Intelligence and Analysis of the Department of Homeland Security; or</w:t>
      </w:r>
    </w:p>
    <w:p w14:paraId="7E0FD47B" w14:textId="77777777" w:rsidR="00256802" w:rsidRPr="002120FC" w:rsidRDefault="00256802"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7E0FD47C" w14:textId="77777777" w:rsidR="00256802" w:rsidRPr="002120FC" w:rsidRDefault="00256802"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7E0FD47D" w14:textId="77777777" w:rsidR="00256802" w:rsidRPr="002120FC" w:rsidRDefault="00256802" w:rsidP="002120FC">
      <w:r>
        <w:rPr>
          <w:i/>
          <w:iCs/>
        </w:rPr>
        <w:t xml:space="preserve">  </w:t>
      </w:r>
      <w:r w:rsidRPr="002120FC">
        <w:rPr>
          <w:i/>
          <w:iCs/>
        </w:rPr>
        <w:t>Kaspersky Lab-covered article</w:t>
      </w:r>
      <w:r>
        <w:t xml:space="preserve"> </w:t>
      </w:r>
      <w:r w:rsidRPr="002120FC">
        <w:t>means any hardware, software, or service that—</w:t>
      </w:r>
    </w:p>
    <w:p w14:paraId="7E0FD47E" w14:textId="77777777" w:rsidR="00256802" w:rsidRPr="002120FC" w:rsidRDefault="00256802" w:rsidP="002120FC">
      <w:r>
        <w:t xml:space="preserve">    </w:t>
      </w:r>
      <w:r w:rsidRPr="002120FC">
        <w:t>(1) Is developed or provided by a Kaspersky Lab-covered entity;</w:t>
      </w:r>
    </w:p>
    <w:p w14:paraId="7E0FD47F" w14:textId="77777777" w:rsidR="00256802" w:rsidRPr="002120FC" w:rsidRDefault="00256802" w:rsidP="002120FC">
      <w:r>
        <w:lastRenderedPageBreak/>
        <w:t xml:space="preserve">    </w:t>
      </w:r>
      <w:r w:rsidRPr="002120FC">
        <w:t>(2)</w:t>
      </w:r>
      <w:r>
        <w:t xml:space="preserve"> </w:t>
      </w:r>
      <w:r w:rsidRPr="002120FC">
        <w:t>Includes any hardware, software, or service developed or provided in whole or in part by a Kaspersky Lab-covered entity; or</w:t>
      </w:r>
    </w:p>
    <w:p w14:paraId="7E0FD480" w14:textId="77777777" w:rsidR="00256802" w:rsidRPr="002120FC" w:rsidRDefault="00256802" w:rsidP="002120FC">
      <w:r>
        <w:t xml:space="preserve">    </w:t>
      </w:r>
      <w:r w:rsidRPr="002120FC">
        <w:t>(3)</w:t>
      </w:r>
      <w:r>
        <w:t xml:space="preserve"> </w:t>
      </w:r>
      <w:r w:rsidRPr="002120FC">
        <w:t>Contains components using any hardware or software developed in whole or in part by a Kaspersky Lab-covered entity.</w:t>
      </w:r>
    </w:p>
    <w:p w14:paraId="7E0FD481" w14:textId="77777777" w:rsidR="00256802" w:rsidRPr="002120FC" w:rsidRDefault="00256802" w:rsidP="002120FC">
      <w:r>
        <w:rPr>
          <w:i/>
          <w:iCs/>
        </w:rPr>
        <w:t xml:space="preserve">  </w:t>
      </w:r>
      <w:r w:rsidRPr="002120FC">
        <w:rPr>
          <w:i/>
          <w:iCs/>
        </w:rPr>
        <w:t>Kaspersky Lab-covered entity</w:t>
      </w:r>
      <w:r>
        <w:t xml:space="preserve"> </w:t>
      </w:r>
      <w:r w:rsidRPr="002120FC">
        <w:t>means—</w:t>
      </w:r>
    </w:p>
    <w:p w14:paraId="7E0FD482" w14:textId="77777777" w:rsidR="00256802" w:rsidRPr="002120FC" w:rsidRDefault="00256802" w:rsidP="002120FC">
      <w:r>
        <w:t xml:space="preserve">    </w:t>
      </w:r>
      <w:r w:rsidRPr="002120FC">
        <w:t>(1)</w:t>
      </w:r>
      <w:r>
        <w:t xml:space="preserve"> </w:t>
      </w:r>
      <w:r w:rsidRPr="002120FC">
        <w:t>Kaspersky Lab;</w:t>
      </w:r>
    </w:p>
    <w:p w14:paraId="7E0FD483" w14:textId="77777777" w:rsidR="00256802" w:rsidRPr="002120FC" w:rsidRDefault="00256802" w:rsidP="002120FC">
      <w:r>
        <w:t xml:space="preserve">    </w:t>
      </w:r>
      <w:r w:rsidRPr="002120FC">
        <w:t>(2)</w:t>
      </w:r>
      <w:r>
        <w:t xml:space="preserve"> </w:t>
      </w:r>
      <w:r w:rsidRPr="002120FC">
        <w:t>Any successor entity to Kaspersky Lab, including any change in name, e.g., “Kaspersky”;</w:t>
      </w:r>
    </w:p>
    <w:p w14:paraId="7E0FD484" w14:textId="77777777" w:rsidR="00256802" w:rsidRPr="002120FC" w:rsidRDefault="00256802" w:rsidP="002120FC">
      <w:r>
        <w:t xml:space="preserve">    </w:t>
      </w:r>
      <w:r w:rsidRPr="002120FC">
        <w:t>(3)</w:t>
      </w:r>
      <w:r>
        <w:t xml:space="preserve"> </w:t>
      </w:r>
      <w:r w:rsidRPr="002120FC">
        <w:t>Any entity that controls, is controlled by, or is under common control with Kaspersky Lab; or</w:t>
      </w:r>
    </w:p>
    <w:p w14:paraId="7E0FD485" w14:textId="77777777" w:rsidR="00256802" w:rsidRPr="002120FC" w:rsidRDefault="00256802" w:rsidP="002120FC">
      <w:r>
        <w:t xml:space="preserve">    </w:t>
      </w:r>
      <w:r w:rsidRPr="002120FC">
        <w:t>(4)</w:t>
      </w:r>
      <w:r>
        <w:t xml:space="preserve"> </w:t>
      </w:r>
      <w:r w:rsidRPr="002120FC">
        <w:t>Any entity of which Kaspersky Lab has a majority ownership.</w:t>
      </w:r>
    </w:p>
    <w:p w14:paraId="7E0FD486" w14:textId="77777777" w:rsidR="00256802" w:rsidRPr="002120FC" w:rsidRDefault="00256802"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7E0FD487" w14:textId="77777777" w:rsidR="00256802" w:rsidRPr="002120FC" w:rsidRDefault="00256802"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w:t>
      </w:r>
      <w:r w:rsidRPr="002120FC">
        <w:t>pplications); or</w:t>
      </w:r>
    </w:p>
    <w:p w14:paraId="7E0FD488" w14:textId="77777777" w:rsidR="00256802" w:rsidRPr="002120FC" w:rsidRDefault="00256802" w:rsidP="002120FC">
      <w:r>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7E0FD489" w14:textId="77777777" w:rsidR="00256802" w:rsidRPr="002120FC" w:rsidRDefault="00256802"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7E0FD48A" w14:textId="77777777" w:rsidR="00256802" w:rsidRPr="002120FC" w:rsidRDefault="00256802"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7E0FD48B" w14:textId="77777777" w:rsidR="00256802" w:rsidRPr="002120FC" w:rsidRDefault="00256802"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7E0FD48C" w14:textId="77777777" w:rsidR="00256802" w:rsidRPr="002120FC" w:rsidRDefault="00256802" w:rsidP="002120FC">
      <w:r>
        <w:rPr>
          <w:i/>
          <w:iCs/>
        </w:rPr>
        <w:t xml:space="preserve">  </w:t>
      </w:r>
      <w:r w:rsidRPr="002120FC">
        <w:rPr>
          <w:i/>
          <w:iCs/>
        </w:rPr>
        <w:t>Source</w:t>
      </w:r>
      <w:r>
        <w:t xml:space="preserve"> </w:t>
      </w:r>
      <w:r w:rsidRPr="002120FC">
        <w:t>means a non-Federal supplier, or potential supplier, of products or services, at any tier.</w:t>
      </w:r>
    </w:p>
    <w:p w14:paraId="7E0FD48D" w14:textId="77777777" w:rsidR="00256802" w:rsidRPr="002120FC" w:rsidRDefault="00256802"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7E0FD48E" w14:textId="77777777" w:rsidR="00256802" w:rsidRPr="002120FC" w:rsidRDefault="00256802"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7E0FD48F" w14:textId="77777777" w:rsidR="00256802" w:rsidRPr="002120FC" w:rsidRDefault="00256802" w:rsidP="002120FC">
      <w:r>
        <w:rPr>
          <w:i/>
          <w:iCs/>
        </w:rPr>
        <w:lastRenderedPageBreak/>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7E0FD490" w14:textId="77777777" w:rsidR="00256802" w:rsidRPr="002120FC" w:rsidRDefault="00256802"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7E0FD491" w14:textId="77777777" w:rsidR="00256802" w:rsidRPr="002120FC" w:rsidRDefault="00256802"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7E0FD492" w14:textId="77777777" w:rsidR="00256802" w:rsidRPr="002120FC" w:rsidRDefault="00256802"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7E0FD493" w14:textId="77777777" w:rsidR="00256802" w:rsidRPr="002120FC" w:rsidRDefault="00256802" w:rsidP="002120FC">
      <w:r>
        <w:t xml:space="preserve">    </w:t>
      </w:r>
      <w:r w:rsidRPr="002120FC">
        <w:t>(2)</w:t>
      </w:r>
      <w:r>
        <w:t xml:space="preserve"> </w:t>
      </w:r>
      <w:r w:rsidRPr="002120FC">
        <w:t>A Kaspersky Lab-covered article (Section 1634 of Division A of the National Defense Authorization Act for Fiscal Year 2018 (Pub. L. 115-91));</w:t>
      </w:r>
    </w:p>
    <w:p w14:paraId="7E0FD494" w14:textId="77777777" w:rsidR="00256802" w:rsidRPr="002120FC" w:rsidRDefault="00256802"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7E0FD495" w14:textId="77777777" w:rsidR="00256802" w:rsidRPr="002120FC" w:rsidRDefault="00256802" w:rsidP="002120FC">
      <w:r>
        <w:t xml:space="preserve">      </w:t>
      </w:r>
      <w:r w:rsidRPr="002120FC">
        <w:t>(i)</w:t>
      </w:r>
      <w:r>
        <w:t xml:space="preserve"> </w:t>
      </w:r>
      <w:r w:rsidRPr="002120FC">
        <w:t>A service that connects to the facilities of a third-party, such as backhaul, roaming, or interconnection arrangements; or</w:t>
      </w:r>
    </w:p>
    <w:p w14:paraId="7E0FD496" w14:textId="77777777" w:rsidR="00256802" w:rsidRPr="002120FC" w:rsidRDefault="00256802"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7E0FD497" w14:textId="77777777" w:rsidR="00256802" w:rsidRPr="002120FC" w:rsidRDefault="00256802" w:rsidP="002120FC">
      <w:r>
        <w:t xml:space="preserve">  </w:t>
      </w:r>
      <w:r w:rsidRPr="002120FC">
        <w:t>(c)</w:t>
      </w:r>
      <w:r>
        <w:t xml:space="preserve"> </w:t>
      </w:r>
      <w:r w:rsidRPr="002120FC">
        <w:t>Prohibition on unmanned aircraft systems manufactured or assembled by American Security Drone Act—covered foreign entities.</w:t>
      </w:r>
    </w:p>
    <w:p w14:paraId="7E0FD498" w14:textId="77777777" w:rsidR="00256802" w:rsidRPr="002120FC" w:rsidRDefault="00256802" w:rsidP="002120FC">
      <w:r>
        <w:t xml:space="preserve">    </w:t>
      </w:r>
      <w:r w:rsidRPr="002120FC">
        <w:t>(1)</w:t>
      </w:r>
      <w:r>
        <w:t xml:space="preserve"> </w:t>
      </w:r>
      <w:r w:rsidRPr="002120FC">
        <w:t>Prohibition. The Contractor is prohibited from—</w:t>
      </w:r>
    </w:p>
    <w:p w14:paraId="7E0FD499" w14:textId="77777777" w:rsidR="00256802" w:rsidRPr="002120FC" w:rsidRDefault="00256802"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7E0FD49A" w14:textId="77777777" w:rsidR="00256802" w:rsidRPr="002120FC" w:rsidRDefault="00256802"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7E0FD49B" w14:textId="77777777" w:rsidR="00256802" w:rsidRPr="002120FC" w:rsidRDefault="00256802"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7E0FD49C" w14:textId="77777777" w:rsidR="00256802" w:rsidRPr="002120FC" w:rsidRDefault="00256802" w:rsidP="002120FC">
      <w:r>
        <w:t xml:space="preserve">    </w:t>
      </w:r>
      <w:r w:rsidRPr="002120FC">
        <w:t>(2)</w:t>
      </w:r>
      <w:r>
        <w:t xml:space="preserve"> </w:t>
      </w:r>
      <w:r w:rsidRPr="002120FC">
        <w:rPr>
          <w:i/>
          <w:iCs/>
        </w:rPr>
        <w:t>Procedures</w:t>
      </w:r>
      <w:r w:rsidRPr="002120FC">
        <w:t xml:space="preserve">. The Contractor shall search SAM for the FASC-maintained list of American Security Drone Act—covered foreign entities before proposing, or using in performance of the contract, any unmanned aircraft system. Also, the Contractor shall ensure any effort or </w:t>
      </w:r>
      <w:r w:rsidRPr="002120FC">
        <w:lastRenderedPageBreak/>
        <w:t>expenditure associated with a FASC-prohibited unmanned aircraft system is consistent with a corresponding exemption, exception, or waiver determination expressly stated in the contract.</w:t>
      </w:r>
    </w:p>
    <w:p w14:paraId="7E0FD49D" w14:textId="77777777" w:rsidR="00256802" w:rsidRPr="002120FC" w:rsidRDefault="00256802"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7E0FD49E" w14:textId="77777777" w:rsidR="00256802" w:rsidRPr="002120FC" w:rsidRDefault="00256802"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7E0FD49F" w14:textId="77777777" w:rsidR="00256802" w:rsidRPr="002120FC" w:rsidRDefault="00256802" w:rsidP="002120FC">
      <w:r>
        <w:t xml:space="preserve">    </w:t>
      </w:r>
      <w:r w:rsidRPr="002120FC">
        <w:t>(1)</w:t>
      </w:r>
      <w:r>
        <w:t xml:space="preserve"> </w:t>
      </w:r>
      <w:r w:rsidRPr="002120FC">
        <w:rPr>
          <w:i/>
          <w:iCs/>
        </w:rPr>
        <w:t>Certain telecommunications and video surveillance equipment, systems, or services</w:t>
      </w:r>
      <w:r w:rsidRPr="002120FC">
        <w:t>.</w:t>
      </w:r>
    </w:p>
    <w:p w14:paraId="7E0FD4A0" w14:textId="77777777" w:rsidR="00256802" w:rsidRPr="002120FC" w:rsidRDefault="00256802"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7E0FD4A1" w14:textId="77777777" w:rsidR="00256802" w:rsidRPr="002120FC" w:rsidRDefault="00256802"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7E0FD4A2" w14:textId="77777777" w:rsidR="00256802" w:rsidRPr="002120FC" w:rsidRDefault="00256802" w:rsidP="002120FC">
      <w:r>
        <w:t xml:space="preserve">        </w:t>
      </w:r>
      <w:r w:rsidRPr="002120FC">
        <w:t>(A)</w:t>
      </w:r>
      <w:r>
        <w:t xml:space="preserve"> </w:t>
      </w:r>
      <w:r w:rsidRPr="002120FC">
        <w:t>A service that connects to the facilities of a third party, such as backhaul, roaming, or interconnection arrangements; or</w:t>
      </w:r>
    </w:p>
    <w:p w14:paraId="7E0FD4A3" w14:textId="77777777" w:rsidR="00256802" w:rsidRPr="002120FC" w:rsidRDefault="00256802"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7E0FD4A4" w14:textId="77777777" w:rsidR="00256802" w:rsidRPr="002120FC" w:rsidRDefault="00256802" w:rsidP="002120FC">
      <w:r>
        <w:t xml:space="preserve">    </w:t>
      </w:r>
      <w:r w:rsidRPr="002120FC">
        <w:t>(2)</w:t>
      </w:r>
      <w:r>
        <w:t xml:space="preserve"> </w:t>
      </w:r>
      <w:r w:rsidRPr="002120FC">
        <w:rPr>
          <w:i/>
          <w:iCs/>
        </w:rPr>
        <w:t>Office of Foreign Assets Control Restrictions</w:t>
      </w:r>
      <w:r w:rsidRPr="002120FC">
        <w:t>.</w:t>
      </w:r>
    </w:p>
    <w:p w14:paraId="7E0FD4A5" w14:textId="77777777" w:rsidR="00256802" w:rsidRPr="002120FC" w:rsidRDefault="00256802"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7E0FD4A6" w14:textId="77777777" w:rsidR="00256802" w:rsidRPr="002120FC" w:rsidRDefault="00256802"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7E0FD4A7" w14:textId="77777777" w:rsidR="00256802" w:rsidRPr="002120FC" w:rsidRDefault="00256802"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3" w:history="1">
        <w:r w:rsidRPr="00780421">
          <w:rPr>
            <w:rStyle w:val="Hyperlink"/>
            <w:i/>
            <w:iCs/>
          </w:rPr>
          <w:t>https://home.treasury.gov/policy-issues/financial-sanctions/specially-designated-nationals-and-blocked-persons-list-sdn-human-readable-lists</w:t>
        </w:r>
      </w:hyperlink>
      <w:r w:rsidRPr="002120FC">
        <w:t>.</w:t>
      </w:r>
    </w:p>
    <w:p w14:paraId="7E0FD4A8" w14:textId="77777777" w:rsidR="00256802" w:rsidRPr="002120FC" w:rsidRDefault="00256802" w:rsidP="002120FC">
      <w:r>
        <w:lastRenderedPageBreak/>
        <w:t xml:space="preserve">        </w:t>
      </w:r>
      <w:r w:rsidRPr="002120FC">
        <w:t>(B)</w:t>
      </w:r>
      <w:r>
        <w:t xml:space="preserve"> </w:t>
      </w:r>
      <w:r w:rsidRPr="002120FC">
        <w:t>For more information about these restrictions, as well as updates, see OFAC’s regulations at 31 CFR chapter V and at</w:t>
      </w:r>
      <w:r>
        <w:t xml:space="preserve"> </w:t>
      </w:r>
      <w:hyperlink r:id="rId24" w:history="1">
        <w:r w:rsidRPr="00780421">
          <w:rPr>
            <w:rStyle w:val="Hyperlink"/>
            <w:i/>
            <w:iCs/>
          </w:rPr>
          <w:t>https://home.treasury.gov/policy-issues/office-of-foreign-assets-control-sanctions-programs-and-information</w:t>
        </w:r>
      </w:hyperlink>
      <w:r w:rsidRPr="002120FC">
        <w:t>.</w:t>
      </w:r>
    </w:p>
    <w:p w14:paraId="7E0FD4A9" w14:textId="77777777" w:rsidR="00256802" w:rsidRPr="002120FC" w:rsidRDefault="00256802"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25" w:history="1">
        <w:r w:rsidRPr="00780421">
          <w:rPr>
            <w:rStyle w:val="Hyperlink"/>
            <w:i/>
            <w:iCs/>
          </w:rPr>
          <w:t>https://www.trade.gov/consolidated-screening-list</w:t>
        </w:r>
      </w:hyperlink>
      <w:r w:rsidRPr="002120FC">
        <w:t>, which consolidates multiple export screening lists of the Departments of Commerce, State, and the Treasury.</w:t>
      </w:r>
    </w:p>
    <w:p w14:paraId="7E0FD4AA" w14:textId="77777777" w:rsidR="00256802" w:rsidRPr="002120FC" w:rsidRDefault="00256802"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7E0FD4AB" w14:textId="77777777" w:rsidR="00256802" w:rsidRPr="002120FC" w:rsidRDefault="00256802" w:rsidP="002120FC">
      <w:r>
        <w:t xml:space="preserve">    </w:t>
      </w:r>
      <w:r w:rsidRPr="002120FC">
        <w:t>(4)</w:t>
      </w:r>
      <w:r>
        <w:t xml:space="preserve"> </w:t>
      </w:r>
      <w:r w:rsidRPr="002120FC">
        <w:rPr>
          <w:i/>
          <w:iCs/>
        </w:rPr>
        <w:t>Iran prohibitions</w:t>
      </w:r>
      <w:r w:rsidRPr="002120FC">
        <w:t>.</w:t>
      </w:r>
    </w:p>
    <w:p w14:paraId="7E0FD4AC" w14:textId="77777777" w:rsidR="00256802" w:rsidRPr="002120FC" w:rsidRDefault="00256802"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7E0FD4AD" w14:textId="77777777" w:rsidR="00256802" w:rsidRPr="002120FC" w:rsidRDefault="00256802"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7E0FD4AE" w14:textId="77777777" w:rsidR="00256802" w:rsidRPr="002120FC" w:rsidRDefault="00256802"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7E0FD4AF" w14:textId="77777777" w:rsidR="00256802" w:rsidRPr="002120FC" w:rsidRDefault="00256802"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14:paraId="7E0FD4B0" w14:textId="77777777" w:rsidR="00256802" w:rsidRPr="002120FC" w:rsidRDefault="00256802" w:rsidP="002120FC">
      <w:r>
        <w:t xml:space="preserve">  </w:t>
      </w:r>
      <w:r w:rsidRPr="002120FC">
        <w:t>(e)</w:t>
      </w:r>
      <w:r>
        <w:t xml:space="preserve"> </w:t>
      </w:r>
      <w:r w:rsidRPr="002120FC">
        <w:rPr>
          <w:i/>
          <w:iCs/>
        </w:rPr>
        <w:t>Governmentwide exclusion and removal orders</w:t>
      </w:r>
      <w:r w:rsidRPr="002120FC">
        <w:t>.</w:t>
      </w:r>
    </w:p>
    <w:p w14:paraId="7E0FD4B1" w14:textId="77777777" w:rsidR="00256802" w:rsidRPr="002120FC" w:rsidRDefault="00256802"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7E0FD4B2" w14:textId="77777777" w:rsidR="00256802" w:rsidRPr="002120FC" w:rsidRDefault="00256802" w:rsidP="002120FC">
      <w:r>
        <w:t xml:space="preserve">      </w:t>
      </w:r>
      <w:r w:rsidRPr="002120FC">
        <w:t>(i)</w:t>
      </w:r>
      <w:r>
        <w:t xml:space="preserve"> </w:t>
      </w:r>
      <w:r w:rsidRPr="002120FC">
        <w:t>For solicitations and contracts awarded by a Department of Defense contracting office, DoD FASCSA orders apply.</w:t>
      </w:r>
    </w:p>
    <w:p w14:paraId="7E0FD4B3" w14:textId="77777777" w:rsidR="00256802" w:rsidRPr="002120FC" w:rsidRDefault="00256802" w:rsidP="002120FC">
      <w:r>
        <w:t xml:space="preserve">      </w:t>
      </w:r>
      <w:r w:rsidRPr="002120FC">
        <w:t>(ii)</w:t>
      </w:r>
      <w:r>
        <w:t xml:space="preserve"> </w:t>
      </w:r>
      <w:r w:rsidRPr="002120FC">
        <w:t>For all other solicitations and contracts, DHS FASCSA orders apply.</w:t>
      </w:r>
    </w:p>
    <w:p w14:paraId="7E0FD4B4" w14:textId="77777777" w:rsidR="00256802" w:rsidRPr="002120FC" w:rsidRDefault="00256802" w:rsidP="002120FC">
      <w:r>
        <w:t xml:space="preserve">    </w:t>
      </w:r>
      <w:r w:rsidRPr="002120FC">
        <w:t>(2)</w:t>
      </w:r>
      <w:r>
        <w:t xml:space="preserve"> </w:t>
      </w:r>
      <w:r w:rsidRPr="002120FC">
        <w:t xml:space="preserve">The Contractor shall search for the phrase “FASCSA order” in the System for Award Management (SAM) at </w:t>
      </w:r>
      <w:hyperlink r:id="rId26" w:history="1">
        <w:r w:rsidRPr="00FD6F31">
          <w:rPr>
            <w:rStyle w:val="Hyperlink"/>
            <w:i/>
            <w:iCs/>
          </w:rPr>
          <w:t>https://www.sam.gov</w:t>
        </w:r>
      </w:hyperlink>
      <w:r w:rsidRPr="002120FC">
        <w:t xml:space="preserve"> to locate applicable FASCSA orders.</w:t>
      </w:r>
    </w:p>
    <w:p w14:paraId="7E0FD4B5" w14:textId="77777777" w:rsidR="00256802" w:rsidRPr="002120FC" w:rsidRDefault="00256802"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7E0FD4B6" w14:textId="77777777" w:rsidR="00256802" w:rsidRPr="002120FC" w:rsidRDefault="00256802" w:rsidP="002120FC">
      <w:r>
        <w:lastRenderedPageBreak/>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7E0FD4B7" w14:textId="77777777" w:rsidR="00256802" w:rsidRPr="002120FC" w:rsidRDefault="00256802"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7E0FD4B8" w14:textId="77777777" w:rsidR="00256802" w:rsidRPr="002120FC" w:rsidRDefault="00256802"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7E0FD4B9" w14:textId="77777777" w:rsidR="00256802" w:rsidRPr="002120FC" w:rsidRDefault="00256802" w:rsidP="002120FC">
      <w:r>
        <w:t xml:space="preserve">  </w:t>
      </w:r>
      <w:r w:rsidRPr="002120FC">
        <w:t>(h)</w:t>
      </w:r>
      <w:r>
        <w:t xml:space="preserve"> </w:t>
      </w:r>
      <w:r w:rsidRPr="002120FC">
        <w:rPr>
          <w:i/>
          <w:iCs/>
        </w:rPr>
        <w:t>General report</w:t>
      </w:r>
      <w:r w:rsidRPr="002120FC">
        <w:t>.</w:t>
      </w:r>
    </w:p>
    <w:p w14:paraId="7E0FD4BA" w14:textId="77777777" w:rsidR="00256802" w:rsidRPr="002120FC" w:rsidRDefault="00256802"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7E0FD4BB" w14:textId="77777777" w:rsidR="00256802" w:rsidRPr="002120FC" w:rsidRDefault="00256802" w:rsidP="002120FC">
      <w:r>
        <w:t xml:space="preserve">      </w:t>
      </w:r>
      <w:r w:rsidRPr="002120FC">
        <w:t>(i)</w:t>
      </w:r>
      <w:r>
        <w:t xml:space="preserve"> </w:t>
      </w:r>
      <w:r w:rsidRPr="002120FC">
        <w:t>Contract number and order number, if applicable;</w:t>
      </w:r>
    </w:p>
    <w:p w14:paraId="7E0FD4BC" w14:textId="77777777" w:rsidR="00256802" w:rsidRPr="002120FC" w:rsidRDefault="00256802" w:rsidP="002120FC">
      <w:r>
        <w:t xml:space="preserve">      </w:t>
      </w:r>
      <w:r w:rsidRPr="002120FC">
        <w:t>(ii)</w:t>
      </w:r>
      <w:r>
        <w:t xml:space="preserve"> </w:t>
      </w:r>
      <w:r w:rsidRPr="002120FC">
        <w:t>The specific prohibition the product or service is not complying with;</w:t>
      </w:r>
    </w:p>
    <w:p w14:paraId="7E0FD4BD" w14:textId="77777777" w:rsidR="00256802" w:rsidRPr="002120FC" w:rsidRDefault="00256802"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E0FD4BE" w14:textId="77777777" w:rsidR="00256802" w:rsidRPr="002120FC" w:rsidRDefault="00256802"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E0FD4BF" w14:textId="77777777" w:rsidR="00256802" w:rsidRPr="002120FC" w:rsidRDefault="00256802" w:rsidP="002120FC">
      <w:r>
        <w:t xml:space="preserve">      </w:t>
      </w:r>
      <w:r w:rsidRPr="002120FC">
        <w:t>(v)</w:t>
      </w:r>
      <w:r>
        <w:t xml:space="preserve"> </w:t>
      </w:r>
      <w:r w:rsidRPr="002120FC">
        <w:t>Description of the functionality of the product or service and how that functionality impacts the risk to the product or service;</w:t>
      </w:r>
    </w:p>
    <w:p w14:paraId="7E0FD4C0" w14:textId="77777777" w:rsidR="00256802" w:rsidRPr="002120FC" w:rsidRDefault="00256802"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7E0FD4C1" w14:textId="77777777" w:rsidR="00256802" w:rsidRPr="002120FC" w:rsidRDefault="00256802" w:rsidP="002120FC">
      <w:r>
        <w:t xml:space="preserve">      </w:t>
      </w:r>
      <w:r w:rsidRPr="002120FC">
        <w:t>(vii)</w:t>
      </w:r>
      <w:r>
        <w:t xml:space="preserve"> </w:t>
      </w:r>
      <w:r w:rsidRPr="002120FC">
        <w:t>Whether alternative products or services are available that would comply with the prohibition;</w:t>
      </w:r>
    </w:p>
    <w:p w14:paraId="7E0FD4C2" w14:textId="77777777" w:rsidR="00256802" w:rsidRPr="002120FC" w:rsidRDefault="00256802" w:rsidP="002120FC">
      <w:r>
        <w:t xml:space="preserve">      </w:t>
      </w:r>
      <w:r w:rsidRPr="002120FC">
        <w:t>(viii)</w:t>
      </w:r>
      <w:r>
        <w:t xml:space="preserve"> </w:t>
      </w:r>
      <w:r w:rsidRPr="002120FC">
        <w:t>If the product or service is related to item maintenance, include the following information on the item being maintained:</w:t>
      </w:r>
    </w:p>
    <w:p w14:paraId="7E0FD4C3" w14:textId="77777777" w:rsidR="00256802" w:rsidRPr="002120FC" w:rsidRDefault="00256802" w:rsidP="002120FC">
      <w:r>
        <w:t xml:space="preserve">        </w:t>
      </w:r>
      <w:r w:rsidRPr="002120FC">
        <w:t>(A)</w:t>
      </w:r>
      <w:r>
        <w:t xml:space="preserve"> </w:t>
      </w:r>
      <w:r w:rsidRPr="002120FC">
        <w:t>Brand;</w:t>
      </w:r>
    </w:p>
    <w:p w14:paraId="7E0FD4C4" w14:textId="77777777" w:rsidR="00256802" w:rsidRPr="002120FC" w:rsidRDefault="00256802" w:rsidP="002120FC">
      <w:r>
        <w:lastRenderedPageBreak/>
        <w:t xml:space="preserve">        </w:t>
      </w:r>
      <w:r w:rsidRPr="002120FC">
        <w:t>(B)</w:t>
      </w:r>
      <w:r>
        <w:t xml:space="preserve"> </w:t>
      </w:r>
      <w:r w:rsidRPr="002120FC">
        <w:t>Model number, OEM number, manufacturer part number, or wholesaler number; and</w:t>
      </w:r>
    </w:p>
    <w:p w14:paraId="7E0FD4C5" w14:textId="77777777" w:rsidR="00256802" w:rsidRPr="002120FC" w:rsidRDefault="00256802" w:rsidP="002120FC">
      <w:r>
        <w:t xml:space="preserve">        </w:t>
      </w:r>
      <w:r w:rsidRPr="002120FC">
        <w:t>(C)</w:t>
      </w:r>
      <w:r>
        <w:t xml:space="preserve"> </w:t>
      </w:r>
      <w:r w:rsidRPr="002120FC">
        <w:t>Item description, as applicable.</w:t>
      </w:r>
    </w:p>
    <w:p w14:paraId="7E0FD4C6" w14:textId="77777777" w:rsidR="00256802" w:rsidRPr="002120FC" w:rsidRDefault="00256802" w:rsidP="002120FC">
      <w:r>
        <w:t xml:space="preserve">      </w:t>
      </w:r>
      <w:r w:rsidRPr="002120FC">
        <w:t>(ix)</w:t>
      </w:r>
      <w:r>
        <w:t xml:space="preserve"> </w:t>
      </w:r>
      <w:r w:rsidRPr="002120FC">
        <w:t>Any readily available information about mitigation actions implemented or recommended.</w:t>
      </w:r>
    </w:p>
    <w:p w14:paraId="7E0FD4C7" w14:textId="77777777" w:rsidR="00256802" w:rsidRPr="002120FC" w:rsidRDefault="00256802" w:rsidP="002120FC">
      <w:r>
        <w:t xml:space="preserve">    </w:t>
      </w:r>
      <w:r w:rsidRPr="002120FC">
        <w:t>(2)</w:t>
      </w:r>
      <w:r>
        <w:t xml:space="preserve"> </w:t>
      </w:r>
      <w:r w:rsidRPr="002120FC">
        <w:t>If a report must be submitted to a contracting office, the Contractor shall submit the report as follows:</w:t>
      </w:r>
    </w:p>
    <w:p w14:paraId="7E0FD4C8" w14:textId="77777777" w:rsidR="00256802" w:rsidRPr="002120FC" w:rsidRDefault="00256802" w:rsidP="002120FC">
      <w:r>
        <w:t xml:space="preserve">      </w:t>
      </w:r>
      <w:r w:rsidRPr="002120FC">
        <w:t>(i)</w:t>
      </w:r>
      <w:r>
        <w:t xml:space="preserve"> </w:t>
      </w:r>
      <w:r w:rsidRPr="002120FC">
        <w:t xml:space="preserve">If a Department of Defense contracting office, the Contractor shall report to the website at </w:t>
      </w:r>
      <w:hyperlink r:id="rId27" w:history="1">
        <w:r w:rsidRPr="00FD6F31">
          <w:rPr>
            <w:rStyle w:val="Hyperlink"/>
            <w:i/>
            <w:iCs/>
          </w:rPr>
          <w:t>https://dibnet.dod.mil</w:t>
        </w:r>
      </w:hyperlink>
      <w:r w:rsidRPr="002120FC">
        <w:t>.</w:t>
      </w:r>
    </w:p>
    <w:p w14:paraId="7E0FD4C9" w14:textId="77777777" w:rsidR="00256802" w:rsidRPr="002120FC" w:rsidRDefault="00256802" w:rsidP="002120FC">
      <w:r>
        <w:t xml:space="preserve">      </w:t>
      </w:r>
      <w:r w:rsidRPr="002120FC">
        <w:t>(ii)</w:t>
      </w:r>
      <w:r>
        <w:t xml:space="preserve"> </w:t>
      </w:r>
      <w:r w:rsidRPr="002120FC">
        <w:t>For all other contracting offices, the Contractor shall report to the Contracting Officer.</w:t>
      </w:r>
    </w:p>
    <w:p w14:paraId="7E0FD4CA" w14:textId="77777777" w:rsidR="00256802" w:rsidRPr="002120FC" w:rsidRDefault="00256802"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7E0FD4CB" w14:textId="77777777" w:rsidR="00256802" w:rsidRPr="002120FC" w:rsidRDefault="00256802"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7E0FD4CC" w14:textId="77777777" w:rsidR="00256802" w:rsidRPr="002120FC" w:rsidRDefault="00256802"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7E0FD4CD" w14:textId="77777777" w:rsidR="00256802" w:rsidRPr="002120FC" w:rsidRDefault="00256802" w:rsidP="002120FC">
      <w:r>
        <w:t xml:space="preserve">  </w:t>
      </w:r>
      <w:r w:rsidRPr="002120FC">
        <w:t>(i)</w:t>
      </w:r>
      <w:r>
        <w:t xml:space="preserve"> </w:t>
      </w:r>
      <w:r w:rsidRPr="002120FC">
        <w:rPr>
          <w:i/>
          <w:iCs/>
        </w:rPr>
        <w:t>New FASCSA orders report</w:t>
      </w:r>
      <w:r w:rsidRPr="002120FC">
        <w:t>.</w:t>
      </w:r>
    </w:p>
    <w:p w14:paraId="7E0FD4CE" w14:textId="77777777" w:rsidR="00256802" w:rsidRPr="002120FC" w:rsidRDefault="00256802"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7E0FD4CF" w14:textId="77777777" w:rsidR="00256802" w:rsidRPr="002120FC" w:rsidRDefault="00256802"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7E0FD4D0" w14:textId="77777777" w:rsidR="00256802" w:rsidRPr="002120FC" w:rsidRDefault="00256802"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w:t>
      </w:r>
      <w:r w:rsidRPr="002120FC">
        <w:t>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7E0FD4D1" w14:textId="77777777" w:rsidR="00256802" w:rsidRPr="002120FC" w:rsidRDefault="00256802" w:rsidP="002120FC">
      <w:r>
        <w:lastRenderedPageBreak/>
        <w:t xml:space="preserve">      </w:t>
      </w:r>
      <w:r w:rsidRPr="002120FC">
        <w:t>(i)</w:t>
      </w:r>
      <w:r>
        <w:t xml:space="preserve"> </w:t>
      </w:r>
      <w:r w:rsidRPr="002120FC">
        <w:t>Contract number and order number, if applicable;</w:t>
      </w:r>
    </w:p>
    <w:p w14:paraId="7E0FD4D2" w14:textId="77777777" w:rsidR="00256802" w:rsidRPr="002120FC" w:rsidRDefault="00256802" w:rsidP="002120FC">
      <w:r>
        <w:t xml:space="preserve">      </w:t>
      </w:r>
      <w:r w:rsidRPr="002120FC">
        <w:t>(ii)</w:t>
      </w:r>
      <w:r>
        <w:t xml:space="preserve"> </w:t>
      </w:r>
      <w:r w:rsidRPr="002120FC">
        <w:t>Name of the covered article or source subject to a FASCSA order;</w:t>
      </w:r>
    </w:p>
    <w:p w14:paraId="7E0FD4D3" w14:textId="77777777" w:rsidR="00256802" w:rsidRPr="002120FC" w:rsidRDefault="00256802" w:rsidP="002120FC">
      <w:r>
        <w:t xml:space="preserve">      </w:t>
      </w:r>
      <w:r w:rsidRPr="002120FC">
        <w:t>(iii)</w:t>
      </w:r>
      <w:r>
        <w:t xml:space="preserve"> </w:t>
      </w:r>
      <w:r w:rsidRPr="002120FC">
        <w:t>The specific FASCSA order the product or service does not comply with;</w:t>
      </w:r>
    </w:p>
    <w:p w14:paraId="7E0FD4D4" w14:textId="77777777" w:rsidR="00256802" w:rsidRPr="002120FC" w:rsidRDefault="00256802" w:rsidP="002120FC">
      <w:r>
        <w:t xml:space="preserve">      </w:t>
      </w:r>
      <w:r w:rsidRPr="002120FC">
        <w:t>(iv)</w:t>
      </w:r>
      <w:r>
        <w:t xml:space="preserve"> </w:t>
      </w:r>
      <w:r w:rsidRPr="002120FC">
        <w:t>The elements of (h)(1)(iii) through (ix) of this clause.</w:t>
      </w:r>
    </w:p>
    <w:p w14:paraId="7E0FD4D5" w14:textId="77777777" w:rsidR="00256802" w:rsidRPr="002120FC" w:rsidRDefault="00256802"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7E0FD4D6" w14:textId="77777777" w:rsidR="00256802" w:rsidRDefault="00256802" w:rsidP="001C4DDA">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E3140" w14:paraId="7E0FD4DA" w14:textId="77777777">
        <w:tc>
          <w:tcPr>
            <w:tcW w:w="1440" w:type="dxa"/>
          </w:tcPr>
          <w:p w14:paraId="7E0FD4D7" w14:textId="77777777" w:rsidR="00256802" w:rsidRDefault="00256802">
            <w:pPr>
              <w:pStyle w:val="ByReference"/>
            </w:pPr>
            <w:r>
              <w:rPr>
                <w:b/>
                <w:u w:val="single"/>
              </w:rPr>
              <w:t>FAR Number</w:t>
            </w:r>
          </w:p>
        </w:tc>
        <w:tc>
          <w:tcPr>
            <w:tcW w:w="6192" w:type="dxa"/>
          </w:tcPr>
          <w:p w14:paraId="7E0FD4D8" w14:textId="77777777" w:rsidR="00256802" w:rsidRDefault="00256802">
            <w:pPr>
              <w:pStyle w:val="ByReference"/>
            </w:pPr>
            <w:r>
              <w:rPr>
                <w:b/>
                <w:u w:val="single"/>
              </w:rPr>
              <w:t>Title</w:t>
            </w:r>
          </w:p>
        </w:tc>
        <w:tc>
          <w:tcPr>
            <w:tcW w:w="1440" w:type="dxa"/>
          </w:tcPr>
          <w:p w14:paraId="7E0FD4D9" w14:textId="77777777" w:rsidR="00256802" w:rsidRDefault="00256802">
            <w:pPr>
              <w:pStyle w:val="ByReference"/>
            </w:pPr>
            <w:r>
              <w:rPr>
                <w:b/>
                <w:u w:val="single"/>
              </w:rPr>
              <w:t>Date</w:t>
            </w:r>
          </w:p>
        </w:tc>
      </w:tr>
      <w:tr w:rsidR="00FE3140" w14:paraId="7E0FD4DE" w14:textId="77777777">
        <w:tc>
          <w:tcPr>
            <w:tcW w:w="1440" w:type="dxa"/>
          </w:tcPr>
          <w:p w14:paraId="7E0FD4DB" w14:textId="77777777" w:rsidR="00256802" w:rsidRDefault="00256802">
            <w:pPr>
              <w:pStyle w:val="ByReference"/>
            </w:pPr>
            <w:r>
              <w:t>852.203-70</w:t>
            </w:r>
          </w:p>
        </w:tc>
        <w:tc>
          <w:tcPr>
            <w:tcW w:w="6192" w:type="dxa"/>
          </w:tcPr>
          <w:p w14:paraId="7E0FD4DC" w14:textId="77777777" w:rsidR="00256802" w:rsidRDefault="00256802">
            <w:pPr>
              <w:pStyle w:val="ByReference"/>
            </w:pPr>
            <w:r>
              <w:t>COMMERCIAL ADVERTISING</w:t>
            </w:r>
          </w:p>
        </w:tc>
        <w:tc>
          <w:tcPr>
            <w:tcW w:w="1440" w:type="dxa"/>
          </w:tcPr>
          <w:p w14:paraId="7E0FD4DD" w14:textId="77777777" w:rsidR="00256802" w:rsidRDefault="00256802">
            <w:pPr>
              <w:pStyle w:val="ByReference"/>
            </w:pPr>
            <w:r>
              <w:t>MAY 2018</w:t>
            </w:r>
          </w:p>
        </w:tc>
      </w:tr>
    </w:tbl>
    <w:p w14:paraId="7E0FD4DF" w14:textId="77777777" w:rsidR="00256802" w:rsidRDefault="00256802" w:rsidP="00961B27">
      <w:pPr>
        <w:pStyle w:val="Heading2"/>
      </w:pPr>
      <w:bookmarkStart w:id="28" w:name="_Toc256000014"/>
      <w:bookmarkStart w:id="29" w:name="_Toc227739619"/>
      <w:r>
        <w:t xml:space="preserve">C.6  VAAR 852.219-73  </w:t>
      </w:r>
      <w:r w:rsidRPr="005C5575">
        <w:t>VA NOTICE OF TOTAL SET-ASIDE FOR CERTIFIED SERVICE-DISABLED VETERAN-OWNED SMALL BUSINESSES</w:t>
      </w:r>
      <w:r>
        <w:t xml:space="preserve">  (JAN 2023) (DEVIATION)</w:t>
      </w:r>
      <w:bookmarkEnd w:id="28"/>
      <w:bookmarkEnd w:id="29"/>
    </w:p>
    <w:p w14:paraId="7E0FD4E0" w14:textId="77777777" w:rsidR="00256802" w:rsidRDefault="00256802"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7E0FD4E1" w14:textId="77777777" w:rsidR="00256802" w:rsidRDefault="00256802" w:rsidP="00961B27">
      <w:r>
        <w:t xml:space="preserve">    (1) Means a small business concern—</w:t>
      </w:r>
    </w:p>
    <w:p w14:paraId="7E0FD4E2" w14:textId="77777777" w:rsidR="00256802" w:rsidRDefault="00256802"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7E0FD4E3" w14:textId="77777777" w:rsidR="00256802" w:rsidRDefault="00256802"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7E0FD4E4" w14:textId="77777777" w:rsidR="00256802" w:rsidRDefault="00256802" w:rsidP="00961B27">
      <w:r>
        <w:t xml:space="preserve">      (iii) The business meets Federal small business size standards for the applicable North American Industry Classification System (NAICS) code identified in the solicitation document;</w:t>
      </w:r>
    </w:p>
    <w:p w14:paraId="7E0FD4E5" w14:textId="77777777" w:rsidR="00256802" w:rsidRDefault="00256802" w:rsidP="00961B27">
      <w:r>
        <w:t xml:space="preserve">      (iv) The business has been certified for ownership and control pursuant to 38 U.S.C. 8127, 13 CFR 128, and is listed as certified in the SBA certification database at </w:t>
      </w:r>
      <w:hyperlink r:id="rId28" w:history="1">
        <w:r w:rsidRPr="00A4347C">
          <w:rPr>
            <w:rStyle w:val="Hyperlink"/>
            <w:i/>
            <w:iCs/>
          </w:rPr>
          <w:t>https://veterans.certify.sba.gov/</w:t>
        </w:r>
      </w:hyperlink>
      <w:r>
        <w:t>; and</w:t>
      </w:r>
    </w:p>
    <w:p w14:paraId="7E0FD4E6" w14:textId="77777777" w:rsidR="00256802" w:rsidRDefault="00256802"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7E0FD4E7" w14:textId="77777777" w:rsidR="00256802" w:rsidRDefault="00256802" w:rsidP="00961B27">
      <w:r>
        <w:t xml:space="preserve">    (2) The term ‘‘Service-disabled Veteran’’ means a Veteran, as defined in 38 U.S.C. 101(2), with a disability that is service-connected, as defined in 38 U.S.C. 101(16).</w:t>
      </w:r>
    </w:p>
    <w:p w14:paraId="7E0FD4E8" w14:textId="77777777" w:rsidR="00256802" w:rsidRDefault="00256802" w:rsidP="00961B27">
      <w:r>
        <w:lastRenderedPageBreak/>
        <w:t xml:space="preserve">    (3) The term ‘‘small business concern’’ has the meaning given that term under section 3 of the Small Business Act (15 U.S.C. 632).</w:t>
      </w:r>
    </w:p>
    <w:p w14:paraId="7E0FD4E9" w14:textId="77777777" w:rsidR="00256802" w:rsidRDefault="00256802"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7E0FD4EA" w14:textId="77777777" w:rsidR="00256802" w:rsidRDefault="00256802"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7E0FD4EB" w14:textId="77777777" w:rsidR="00256802" w:rsidRDefault="00256802"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7E0FD4EC" w14:textId="77777777" w:rsidR="00256802" w:rsidRDefault="00256802" w:rsidP="00961B27">
      <w:r>
        <w:t xml:space="preserve">    (1) Offers received from entities that are not certified SDVOSBs and listed in the SBA certification database at the time of offer shall not be considered.</w:t>
      </w:r>
    </w:p>
    <w:p w14:paraId="7E0FD4ED" w14:textId="77777777" w:rsidR="00256802" w:rsidRDefault="00256802" w:rsidP="00961B27">
      <w:r>
        <w:t xml:space="preserve">    (2) Any award resulting from this solicitation shall be made to a certified SDVOSB listed in the SBA certification database who is eligible at the time of submission of offer(s) and at the time of award.</w:t>
      </w:r>
    </w:p>
    <w:p w14:paraId="7E0FD4EE" w14:textId="77777777" w:rsidR="00256802" w:rsidRDefault="00256802" w:rsidP="00961B27">
      <w:r>
        <w:t xml:space="preserve">    (3) The requirements in this clause apply to any contract, order or subcontract where the firm receives a benefit or preference from its designation as an SDVOSB, including set-asides, sole source awards, and evaluation preferences.</w:t>
      </w:r>
    </w:p>
    <w:p w14:paraId="7E0FD4EF" w14:textId="77777777" w:rsidR="00256802" w:rsidRDefault="00256802"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7E0FD4F0" w14:textId="77777777" w:rsidR="00256802" w:rsidRDefault="00256802"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w:t>
      </w:r>
      <w:r>
        <w:t>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7E0FD4F1" w14:textId="77777777" w:rsidR="00256802" w:rsidRDefault="00256802"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certified SDVOSBs listed in the SBA certification </w:t>
      </w:r>
      <w:r>
        <w:lastRenderedPageBreak/>
        <w:t>database (excluding direct costs to the extent they are not the principal purpose of the acquisition and the SDVOSB/ VOSB does not provide the service, such as airline travel, cloud computing services, or mass media purchases). When a con</w:t>
      </w:r>
      <w:r>
        <w:t>tract includes both services and supplies, the 50 percent limitation shall apply only to the service portion of the contract.</w:t>
      </w:r>
    </w:p>
    <w:p w14:paraId="7E0FD4F2" w14:textId="77777777" w:rsidR="00256802" w:rsidRDefault="00256802" w:rsidP="00961B27">
      <w:r>
        <w:t xml:space="preserve">    (2) </w:t>
      </w:r>
      <w:r w:rsidRPr="00D5043D">
        <w:rPr>
          <w:i/>
          <w:iCs/>
        </w:rPr>
        <w:t>Supplies/products</w:t>
      </w:r>
      <w:r>
        <w:t>.</w:t>
      </w:r>
    </w:p>
    <w:p w14:paraId="7E0FD4F3" w14:textId="77777777" w:rsidR="00256802" w:rsidRDefault="00256802"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7E0FD4F4" w14:textId="77777777" w:rsidR="00256802" w:rsidRDefault="00256802"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7E0FD4F5" w14:textId="77777777" w:rsidR="00256802" w:rsidRDefault="00256802"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7E0FD4F6" w14:textId="77777777" w:rsidR="00256802" w:rsidRDefault="00256802"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7E0FD4F7" w14:textId="77777777" w:rsidR="00256802" w:rsidRDefault="00256802"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w:t>
      </w:r>
      <w:r>
        <w:t xml:space="preserve"> the 50 percent limitation shall apply only to the portion of the contract with the preponderance of the expenditure upon which the assigned NAICS is based. For information and more specific requirements, refer to 13 CFR 125.6.</w:t>
      </w:r>
    </w:p>
    <w:p w14:paraId="7E0FD4F8" w14:textId="77777777" w:rsidR="00256802" w:rsidRDefault="00256802" w:rsidP="00961B27">
      <w:r>
        <w:t xml:space="preserve">  (e) </w:t>
      </w:r>
      <w:r w:rsidRPr="00D5043D">
        <w:rPr>
          <w:i/>
          <w:iCs/>
        </w:rPr>
        <w:t>Required limitations on subcontracting compliance measurement period</w:t>
      </w:r>
      <w:r>
        <w:t>. An SDVOSB shall comply with the limitations on subcontracting as follows:</w:t>
      </w:r>
    </w:p>
    <w:p w14:paraId="7E0FD4F9" w14:textId="77777777" w:rsidR="00256802" w:rsidRDefault="00256802"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7E0FD4FA" w14:textId="77777777" w:rsidR="00256802" w:rsidRDefault="00256802" w:rsidP="00961B27">
      <w:r w:rsidRPr="00743AF5">
        <w:rPr>
          <w:rFonts w:ascii="Calibri" w:hAnsi="Calibri" w:cs="Calibri"/>
        </w:rPr>
        <w:t>[]</w:t>
      </w:r>
      <w:r>
        <w:t xml:space="preserve"> By the end of the performance period for each order issued under the contract.</w:t>
      </w:r>
    </w:p>
    <w:p w14:paraId="7E0FD4FB" w14:textId="77777777" w:rsidR="00256802" w:rsidRDefault="00256802" w:rsidP="00961B27">
      <w:r>
        <w:t xml:space="preserve">  (f) </w:t>
      </w:r>
      <w:r w:rsidRPr="00D5043D">
        <w:rPr>
          <w:i/>
          <w:iCs/>
        </w:rPr>
        <w:t>Joint ventures</w:t>
      </w:r>
      <w:r>
        <w:t xml:space="preserve">. A joint venture may be considered eligible as an SDVOSB if the joint venture complies with the requirements in 13 CFR 128.402 and the managing joint venture partner makes the representations under paragraph (c) of this clause. A joint venture agrees that, in the </w:t>
      </w:r>
      <w:r>
        <w:lastRenderedPageBreak/>
        <w:t>performance of the contract, the applicable percentage specified in paragraph (d) of this clause will be performed by the aggregate of the joint venture participants.</w:t>
      </w:r>
    </w:p>
    <w:p w14:paraId="7E0FD4FC" w14:textId="77777777" w:rsidR="00256802" w:rsidRDefault="00256802"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7E0FD4FD" w14:textId="77777777" w:rsidR="00256802" w:rsidRDefault="00256802"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7E0FD4FE" w14:textId="77777777" w:rsidR="00256802" w:rsidRDefault="00256802" w:rsidP="00961B27">
      <w:pPr>
        <w:pStyle w:val="ListParagraph"/>
        <w:ind w:left="450"/>
        <w:jc w:val="center"/>
      </w:pPr>
      <w:r>
        <w:t>(End of Clause)</w:t>
      </w:r>
    </w:p>
    <w:p w14:paraId="7E0FD4FF" w14:textId="77777777" w:rsidR="00256802" w:rsidRDefault="00256802" w:rsidP="009B2448">
      <w:pPr>
        <w:pStyle w:val="Heading2"/>
      </w:pPr>
      <w:bookmarkStart w:id="30" w:name="_Toc256000015"/>
      <w:bookmarkStart w:id="31" w:name="_Toc227739620"/>
      <w:r>
        <w:t xml:space="preserve">C.7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30"/>
      <w:bookmarkEnd w:id="31"/>
    </w:p>
    <w:p w14:paraId="7E0FD500" w14:textId="77777777" w:rsidR="00256802" w:rsidRDefault="00256802" w:rsidP="009B2448">
      <w:r>
        <w:t xml:space="preserve">  (a) Pursuant to 38 U.S.C. 8127(l)(2), the offeror certifies that—</w:t>
      </w:r>
    </w:p>
    <w:p w14:paraId="7E0FD501" w14:textId="77777777" w:rsidR="00256802" w:rsidRDefault="00256802" w:rsidP="009B2448">
      <w:r>
        <w:t xml:space="preserve">    (1) If awarded a contract (see FAR 2.101 definition), it will comply with the limitations on subcontracting requirement as provided in the solicitation and the resultant contract, as follows:</w:t>
      </w:r>
    </w:p>
    <w:p w14:paraId="7E0FD502" w14:textId="77777777" w:rsidR="00256802" w:rsidRDefault="00256802" w:rsidP="009B2448">
      <w:r>
        <w:t xml:space="preserve">      (i) [X]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w:t>
      </w:r>
      <w:r>
        <w:t>ed. Other direct costs may be excluded to the extent they are not the principal purpose of the acquisition and small business concerns do not provide the service as set forth in 13 CFR 125.6.</w:t>
      </w:r>
    </w:p>
    <w:p w14:paraId="7E0FD503" w14:textId="77777777" w:rsidR="00256802" w:rsidRDefault="00256802"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w:t>
      </w:r>
      <w:r>
        <w:t>eded. Cost of materials are excluded and not considered to be subcontracted.</w:t>
      </w:r>
    </w:p>
    <w:p w14:paraId="7E0FD504" w14:textId="77777777" w:rsidR="00256802" w:rsidRDefault="00256802"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w:t>
      </w:r>
      <w:r>
        <w:t>unt that cannot be exceeded. Cost of materials are excluded and not considered to be subcontracted.</w:t>
      </w:r>
    </w:p>
    <w:p w14:paraId="7E0FD505" w14:textId="77777777" w:rsidR="00256802" w:rsidRDefault="00256802" w:rsidP="009B2448">
      <w:r>
        <w:lastRenderedPageBreak/>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7E0FD506" w14:textId="77777777" w:rsidR="00256802" w:rsidRDefault="00256802" w:rsidP="009B2448">
      <w:r>
        <w:t xml:space="preserve">    (3) If VA determines that an SDVOSB/ VOSB awarded a contract pursuant to 38 U.S.C. 8127 did not act in good faith, such SDVOSB/VOSB shall be subject to any or all of the following:</w:t>
      </w:r>
    </w:p>
    <w:p w14:paraId="7E0FD507" w14:textId="77777777" w:rsidR="00256802" w:rsidRDefault="00256802" w:rsidP="009B2448">
      <w:r>
        <w:t xml:space="preserve">      (i) Referral to the VA Suspension and Debarment Committee;</w:t>
      </w:r>
    </w:p>
    <w:p w14:paraId="7E0FD508" w14:textId="77777777" w:rsidR="00256802" w:rsidRDefault="00256802" w:rsidP="009B2448">
      <w:r>
        <w:t xml:space="preserve">      (ii) A fine under section 16(g)(1) of the Small Business Act (15 U.S.C. 645(g)(1)); and</w:t>
      </w:r>
    </w:p>
    <w:p w14:paraId="7E0FD509" w14:textId="77777777" w:rsidR="00256802" w:rsidRDefault="00256802" w:rsidP="009B2448">
      <w:r>
        <w:t xml:space="preserve">      (iii) Prosecution for violating 18 U.S.C. 1001.</w:t>
      </w:r>
    </w:p>
    <w:p w14:paraId="7E0FD50A" w14:textId="77777777" w:rsidR="00256802" w:rsidRDefault="00256802"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w:t>
      </w:r>
      <w:r>
        <w:t>f the information regarding such compliance is not already available to the contracting officer. Evidence of compliance includes, but is not limited to, invoices, copies of subcontracts, or a list of the value of tasks performed.</w:t>
      </w:r>
    </w:p>
    <w:p w14:paraId="7E0FD50B" w14:textId="77777777" w:rsidR="00256802" w:rsidRDefault="00256802"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7E0FD50C" w14:textId="77777777" w:rsidR="00256802" w:rsidRDefault="00256802"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7E0FD50D" w14:textId="77777777" w:rsidR="00256802" w:rsidRDefault="00256802" w:rsidP="009B2448">
      <w:r>
        <w:t>Certification</w:t>
      </w:r>
    </w:p>
    <w:p w14:paraId="7E0FD50E" w14:textId="77777777" w:rsidR="00256802" w:rsidRDefault="00256802"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7E0FD50F" w14:textId="77777777" w:rsidR="00256802" w:rsidRDefault="00256802" w:rsidP="009B2448">
      <w:bookmarkStart w:id="32" w:name="_Hlk125346837"/>
      <w:r>
        <w:t>Printed Name of Signee: ___________</w:t>
      </w:r>
    </w:p>
    <w:p w14:paraId="7E0FD510" w14:textId="77777777" w:rsidR="00256802" w:rsidRDefault="00256802" w:rsidP="009B2448">
      <w:r>
        <w:t>Printed Title of Signee: _____________</w:t>
      </w:r>
    </w:p>
    <w:p w14:paraId="7E0FD511" w14:textId="77777777" w:rsidR="00256802" w:rsidRDefault="00256802" w:rsidP="009B2448">
      <w:r>
        <w:t>Signature: ____________</w:t>
      </w:r>
    </w:p>
    <w:p w14:paraId="7E0FD512" w14:textId="77777777" w:rsidR="00256802" w:rsidRDefault="00256802" w:rsidP="009B2448">
      <w:r>
        <w:t>Date: ______________</w:t>
      </w:r>
    </w:p>
    <w:p w14:paraId="7E0FD513" w14:textId="77777777" w:rsidR="00256802" w:rsidRPr="009B2448" w:rsidRDefault="00256802" w:rsidP="009B2448">
      <w:pPr>
        <w:rPr>
          <w:rStyle w:val="AAMSKBFill-InHighlight"/>
          <w:color w:val="auto"/>
        </w:rPr>
      </w:pPr>
      <w:r>
        <w:t>Company Name and Address: _______________</w:t>
      </w:r>
    </w:p>
    <w:bookmarkEnd w:id="32"/>
    <w:p w14:paraId="7E0FD514" w14:textId="77777777" w:rsidR="00256802" w:rsidRDefault="00256802" w:rsidP="009B2448">
      <w:pPr>
        <w:pStyle w:val="ListParagraph"/>
        <w:ind w:left="450"/>
        <w:jc w:val="center"/>
      </w:pPr>
      <w:r>
        <w:t>(End of Clause)</w:t>
      </w:r>
    </w:p>
    <w:p w14:paraId="7E0FD515" w14:textId="77777777" w:rsidR="00256802" w:rsidRPr="00A752A4" w:rsidRDefault="00256802" w:rsidP="00A752A4">
      <w:pPr>
        <w:pStyle w:val="Heading2"/>
        <w:tabs>
          <w:tab w:val="left" w:pos="7830"/>
        </w:tabs>
      </w:pPr>
      <w:bookmarkStart w:id="33" w:name="_Toc256000016"/>
      <w:bookmarkStart w:id="34" w:name="_Toc227739621"/>
      <w:r>
        <w:lastRenderedPageBreak/>
        <w:t>C.8  VAAR 852.232-72 ELECTRONIC SUBMISSION OF PAYMENT REQUESTS (NOV 2018)</w:t>
      </w:r>
      <w:bookmarkEnd w:id="33"/>
      <w:bookmarkEnd w:id="34"/>
    </w:p>
    <w:p w14:paraId="7E0FD516" w14:textId="77777777" w:rsidR="00256802" w:rsidRDefault="00256802" w:rsidP="00A752A4">
      <w:r>
        <w:t xml:space="preserve">  </w:t>
      </w:r>
      <w:r w:rsidRPr="007338F7">
        <w:t xml:space="preserve">(a) </w:t>
      </w:r>
      <w:r w:rsidRPr="007338F7">
        <w:rPr>
          <w:rFonts w:cs="Melior-Italic"/>
          <w:i/>
          <w:iCs/>
        </w:rPr>
        <w:t xml:space="preserve">Definitions. </w:t>
      </w:r>
      <w:r w:rsidRPr="007338F7">
        <w:t>As used in this clause—</w:t>
      </w:r>
    </w:p>
    <w:p w14:paraId="7E0FD517" w14:textId="77777777" w:rsidR="00256802" w:rsidRDefault="00256802" w:rsidP="00A752A4">
      <w:r>
        <w:t xml:space="preserve">    </w:t>
      </w:r>
      <w:r w:rsidRPr="007338F7">
        <w:t xml:space="preserve">(1) </w:t>
      </w:r>
      <w:r w:rsidRPr="007338F7">
        <w:rPr>
          <w:rFonts w:cs="Melior-Italic"/>
          <w:i/>
          <w:iCs/>
        </w:rPr>
        <w:t xml:space="preserve">Contract financing payment </w:t>
      </w:r>
      <w:r>
        <w:t>has the meaning given in FAR 32.001;</w:t>
      </w:r>
    </w:p>
    <w:p w14:paraId="7E0FD518" w14:textId="77777777" w:rsidR="00256802" w:rsidRDefault="00256802"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14:paraId="7E0FD519" w14:textId="77777777" w:rsidR="00256802" w:rsidRDefault="00256802"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14:paraId="7E0FD51A" w14:textId="77777777" w:rsidR="00256802" w:rsidRDefault="00256802"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14:paraId="7E0FD51B" w14:textId="77777777" w:rsidR="00256802" w:rsidRDefault="00256802"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14:paraId="7E0FD51C" w14:textId="77777777" w:rsidR="00256802" w:rsidRPr="007338F7" w:rsidRDefault="00256802"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t xml:space="preserve"> </w:t>
      </w:r>
      <w:r w:rsidRPr="007338F7">
        <w:t>additional e</w:t>
      </w:r>
      <w:r>
        <w:t xml:space="preserve">lectronic invoice submission is </w:t>
      </w:r>
      <w:r w:rsidRPr="007338F7">
        <w:t>required.</w:t>
      </w:r>
    </w:p>
    <w:p w14:paraId="7E0FD51D" w14:textId="77777777" w:rsidR="00256802" w:rsidRDefault="00256802"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14:paraId="7E0FD51E" w14:textId="77777777" w:rsidR="00256802" w:rsidRDefault="00256802" w:rsidP="00A752A4">
      <w:r>
        <w:t xml:space="preserve">    </w:t>
      </w:r>
      <w:r w:rsidRPr="007338F7">
        <w:t>(1</w:t>
      </w:r>
      <w:r>
        <w:t>) VA’s Electronic Invoice Presentment and Payment System at the current website address provided in the contract.</w:t>
      </w:r>
    </w:p>
    <w:p w14:paraId="7E0FD51F" w14:textId="77777777" w:rsidR="00256802" w:rsidRDefault="00256802"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14:paraId="7E0FD520" w14:textId="77777777" w:rsidR="00256802" w:rsidRDefault="00256802"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14:paraId="7E0FD521" w14:textId="77777777" w:rsidR="00256802" w:rsidRDefault="00256802"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14:paraId="7E0FD522" w14:textId="77777777" w:rsidR="00256802" w:rsidRDefault="00256802" w:rsidP="00A752A4">
      <w:r>
        <w:t xml:space="preserve">    </w:t>
      </w:r>
      <w:r w:rsidRPr="007338F7">
        <w:t>(1) Awa</w:t>
      </w:r>
      <w:r>
        <w:t xml:space="preserve">rds made to foreign vendors for </w:t>
      </w:r>
      <w:r w:rsidRPr="007338F7">
        <w:t>work performed outside the United States;</w:t>
      </w:r>
    </w:p>
    <w:p w14:paraId="7E0FD523" w14:textId="77777777" w:rsidR="00256802" w:rsidRDefault="00256802"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14:paraId="7E0FD524" w14:textId="77777777" w:rsidR="00256802" w:rsidRDefault="00256802"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14:paraId="7E0FD525" w14:textId="77777777" w:rsidR="00256802" w:rsidRPr="007338F7" w:rsidRDefault="00256802" w:rsidP="00A752A4">
      <w:r>
        <w:lastRenderedPageBreak/>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14:paraId="7E0FD526" w14:textId="77777777" w:rsidR="00256802" w:rsidRDefault="00256802"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14:paraId="7E0FD527" w14:textId="77777777" w:rsidR="00256802" w:rsidRPr="00A752A4" w:rsidRDefault="00256802" w:rsidP="00A752A4">
      <w:pPr>
        <w:jc w:val="center"/>
      </w:pPr>
      <w:r>
        <w:t>(End of Clause)</w:t>
      </w:r>
    </w:p>
    <w:p w14:paraId="7E0FD528" w14:textId="77777777" w:rsidR="00256802" w:rsidRDefault="00256802" w:rsidP="001371D9">
      <w:pPr>
        <w:pStyle w:val="Heading2"/>
      </w:pPr>
      <w:bookmarkStart w:id="35" w:name="_Toc256000017"/>
      <w:bookmarkStart w:id="36" w:name="_Toc227739622"/>
      <w:r>
        <w:t>C.9  VAAR 852.242-71  ADMINISTRATIVE CONTRACTING OFFICER (OCT 2020)</w:t>
      </w:r>
      <w:bookmarkEnd w:id="35"/>
      <w:bookmarkEnd w:id="36"/>
    </w:p>
    <w:p w14:paraId="7E0FD529" w14:textId="77777777" w:rsidR="00256802" w:rsidRPr="001371D9" w:rsidRDefault="00256802"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7E0FD52A" w14:textId="77777777" w:rsidR="00256802" w:rsidRPr="001371D9" w:rsidRDefault="00256802" w:rsidP="001371D9">
      <w:pPr>
        <w:jc w:val="center"/>
        <w:rPr>
          <w:rFonts w:cstheme="minorHAnsi"/>
        </w:rPr>
        <w:sectPr w:rsidR="00F27C37" w:rsidRPr="001371D9">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gutter="0"/>
          <w:cols w:space="720"/>
        </w:sectPr>
      </w:pPr>
      <w:r>
        <w:rPr>
          <w:rFonts w:cstheme="minorHAnsi"/>
        </w:rPr>
        <w:t>(End of Clause)</w:t>
      </w:r>
    </w:p>
    <w:p w14:paraId="7E0FD52B" w14:textId="77777777" w:rsidR="00256802" w:rsidRDefault="00256802">
      <w:pPr>
        <w:pageBreakBefore/>
      </w:pPr>
    </w:p>
    <w:p w14:paraId="7E0FD52C" w14:textId="77777777" w:rsidR="00256802" w:rsidRDefault="00256802">
      <w:pPr>
        <w:pStyle w:val="Heading1"/>
      </w:pPr>
      <w:bookmarkStart w:id="37" w:name="_Toc256000018"/>
      <w:bookmarkStart w:id="38" w:name="_Toc227739623"/>
      <w:r>
        <w:t>SECTION E - SOLICITATION PROVISIONS</w:t>
      </w:r>
      <w:bookmarkEnd w:id="37"/>
      <w:bookmarkEnd w:id="38"/>
    </w:p>
    <w:p w14:paraId="7E0FD52D" w14:textId="77777777" w:rsidR="00256802" w:rsidRDefault="00256802"/>
    <w:p w14:paraId="7E0FD52E" w14:textId="77777777" w:rsidR="00256802" w:rsidRDefault="00256802">
      <w:pPr>
        <w:pStyle w:val="Heading2"/>
      </w:pPr>
      <w:bookmarkStart w:id="39" w:name="_Toc256000019"/>
      <w:bookmarkStart w:id="40" w:name="_Toc227739624"/>
      <w:r>
        <w:t>E.1  52.212-1  INSTRUCTIONS TO OFFERORS—COMMERCIAL PRODUCTS AND COMMERCIAL SERVICES (SEP 2023)</w:t>
      </w:r>
      <w:bookmarkEnd w:id="39"/>
      <w:bookmarkEnd w:id="40"/>
    </w:p>
    <w:p w14:paraId="7E0FD52F" w14:textId="77777777" w:rsidR="00256802" w:rsidRPr="00D149D7" w:rsidRDefault="00256802" w:rsidP="00D149D7">
      <w:r w:rsidRPr="0009244B">
        <w:t xml:space="preserve">  (a) </w:t>
      </w:r>
      <w:r w:rsidRPr="00CE70CC">
        <w:rPr>
          <w:i/>
          <w:iCs/>
        </w:rPr>
        <w:t>North American Industry Classification System (NAICS) code and small business size standard.</w:t>
      </w:r>
      <w:r w:rsidRPr="0009244B">
        <w:t xml:space="preserve"> The NAICS </w:t>
      </w:r>
      <w:r w:rsidRPr="00D149D7">
        <w:t>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w:t>
      </w:r>
      <w:r>
        <w:t>, or 150 employees for information technology value-added reseller</w:t>
      </w:r>
      <w:r>
        <w:t>s under NAICS code 541519,</w:t>
      </w:r>
      <w:r w:rsidRPr="00D149D7">
        <w:t xml:space="preserve"> if the acquisition—</w:t>
      </w:r>
    </w:p>
    <w:p w14:paraId="7E0FD530" w14:textId="77777777" w:rsidR="00256802" w:rsidRPr="00D149D7" w:rsidRDefault="00256802" w:rsidP="00D149D7">
      <w:r w:rsidRPr="00D149D7">
        <w:t xml:space="preserve">    (1) Is set aside for small business and has a value above the simplified acquisition threshold;</w:t>
      </w:r>
    </w:p>
    <w:p w14:paraId="7E0FD531" w14:textId="77777777" w:rsidR="00256802" w:rsidRPr="00D149D7" w:rsidRDefault="00256802" w:rsidP="00D149D7">
      <w:r w:rsidRPr="00D149D7">
        <w:t xml:space="preserve">    (2) Uses the HUBZone price evaluation preference regardless of dollar value, unless the offeror waives the price evaluation preference; or</w:t>
      </w:r>
    </w:p>
    <w:p w14:paraId="7E0FD532" w14:textId="77777777" w:rsidR="00256802" w:rsidRPr="00D149D7" w:rsidRDefault="00256802" w:rsidP="00D149D7">
      <w:r w:rsidRPr="00D149D7">
        <w:t xml:space="preserve">    (3) Is an 8(a), HUBZone, service-disabled veteran-owned, economically disadvantaged women-owned, or women-owned small business set-aside or sole-source award regardless of dollar value.</w:t>
      </w:r>
    </w:p>
    <w:p w14:paraId="7E0FD533" w14:textId="77777777" w:rsidR="00256802" w:rsidRPr="00D149D7" w:rsidRDefault="00256802" w:rsidP="00D149D7">
      <w:r w:rsidRPr="00D149D7">
        <w:t xml:space="preserve">  (b) </w:t>
      </w:r>
      <w:r w:rsidRPr="00D149D7">
        <w:rPr>
          <w:i/>
        </w:rPr>
        <w:t>Submission of offers</w:t>
      </w:r>
      <w:r w:rsidRPr="00D149D7">
        <w:t>. Submit signed and dated offers to the office specified in this solicitation at or before the exact time specified in this solicitation. Offers may be submitted on the SF 1449, letterhead stationery, or as otherwise specified in the solicitation. As a minimum, offers must show—</w:t>
      </w:r>
    </w:p>
    <w:p w14:paraId="7E0FD534" w14:textId="77777777" w:rsidR="00256802" w:rsidRPr="00D149D7" w:rsidRDefault="00256802" w:rsidP="00D149D7">
      <w:r w:rsidRPr="00D149D7">
        <w:t xml:space="preserve">    (1) The solicitation number;</w:t>
      </w:r>
    </w:p>
    <w:p w14:paraId="7E0FD535" w14:textId="77777777" w:rsidR="00256802" w:rsidRPr="00D149D7" w:rsidRDefault="00256802" w:rsidP="00D149D7">
      <w:r w:rsidRPr="00D149D7">
        <w:t xml:space="preserve">    (2) The time specified in the solicitation for receipt of offers;</w:t>
      </w:r>
    </w:p>
    <w:p w14:paraId="7E0FD536" w14:textId="77777777" w:rsidR="00256802" w:rsidRPr="00D149D7" w:rsidRDefault="00256802" w:rsidP="00D149D7">
      <w:r w:rsidRPr="00D149D7">
        <w:t xml:space="preserve">    (3) The name, address, and telephone number of the offeror;</w:t>
      </w:r>
    </w:p>
    <w:p w14:paraId="7E0FD537" w14:textId="77777777" w:rsidR="00256802" w:rsidRPr="00D149D7" w:rsidRDefault="00256802" w:rsidP="00D149D7">
      <w:r w:rsidRPr="00D149D7">
        <w:t xml:space="preserve">    (4) A technical description of the items being offered in sufficient detail to evaluate compliance with the requirements in the solicitation. This may include product literature, or other documents, if necessary;</w:t>
      </w:r>
    </w:p>
    <w:p w14:paraId="7E0FD538" w14:textId="77777777" w:rsidR="00256802" w:rsidRPr="00D149D7" w:rsidRDefault="00256802" w:rsidP="00D149D7">
      <w:r w:rsidRPr="00D149D7">
        <w:t xml:space="preserve">    (5) Terms of any express warranty;</w:t>
      </w:r>
    </w:p>
    <w:p w14:paraId="7E0FD539" w14:textId="77777777" w:rsidR="00256802" w:rsidRPr="00D149D7" w:rsidRDefault="00256802" w:rsidP="00D149D7">
      <w:r w:rsidRPr="00D149D7">
        <w:t xml:space="preserve">    (6) Price and any discount terms;</w:t>
      </w:r>
    </w:p>
    <w:p w14:paraId="7E0FD53A" w14:textId="77777777" w:rsidR="00256802" w:rsidRPr="00D149D7" w:rsidRDefault="00256802" w:rsidP="00D149D7">
      <w:r w:rsidRPr="00D149D7">
        <w:t xml:space="preserve">    (7) "Remit to" address, if different than mailing address;</w:t>
      </w:r>
    </w:p>
    <w:p w14:paraId="7E0FD53B" w14:textId="77777777" w:rsidR="00256802" w:rsidRPr="00D149D7" w:rsidRDefault="00256802" w:rsidP="00D149D7">
      <w:r w:rsidRPr="00D149D7">
        <w:t xml:space="preserve">    (8) A completed copy of the representations and certifications at </w:t>
      </w:r>
      <w:r>
        <w:t>Federal Acquisition Regulation (</w:t>
      </w:r>
      <w:r w:rsidRPr="00D149D7">
        <w:t>FAR</w:t>
      </w:r>
      <w:r>
        <w:t>)</w:t>
      </w:r>
      <w:r w:rsidRPr="00D149D7">
        <w:t xml:space="preserve"> 52.212-3 (see FAR 52.212-3(b) for those representations and certifications that the offeror shall complete electronically);</w:t>
      </w:r>
    </w:p>
    <w:p w14:paraId="7E0FD53C" w14:textId="77777777" w:rsidR="00256802" w:rsidRPr="00D149D7" w:rsidRDefault="00256802" w:rsidP="00D149D7">
      <w:r w:rsidRPr="00D149D7">
        <w:t xml:space="preserve">    (9) Acknowledgment of Solicitation Amendments;</w:t>
      </w:r>
    </w:p>
    <w:p w14:paraId="7E0FD53D" w14:textId="77777777" w:rsidR="00256802" w:rsidRPr="00D149D7" w:rsidRDefault="00256802" w:rsidP="00D149D7">
      <w:r w:rsidRPr="00D149D7">
        <w:lastRenderedPageBreak/>
        <w:t xml:space="preserve">    (10) Past performance information, when included as an evaluation factor, to include recent and relevant contracts for the same or similar items and other references (including contract numbers, points of contact with telephone numbers and other relevant information); and</w:t>
      </w:r>
    </w:p>
    <w:p w14:paraId="7E0FD53E" w14:textId="77777777" w:rsidR="00256802" w:rsidRPr="00D149D7" w:rsidRDefault="00256802" w:rsidP="00D149D7">
      <w:r w:rsidRPr="00D149D7">
        <w:t xml:space="preserve">    (11) If the offer is not submitted on the SF 1449,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p>
    <w:p w14:paraId="7E0FD53F" w14:textId="77777777" w:rsidR="00256802" w:rsidRPr="00D149D7" w:rsidRDefault="00256802" w:rsidP="00D149D7">
      <w:r w:rsidRPr="00D149D7">
        <w:t xml:space="preserve">  (c) </w:t>
      </w:r>
      <w:r w:rsidRPr="00D149D7">
        <w:rPr>
          <w:i/>
        </w:rPr>
        <w:t>Period for acceptance of offers</w:t>
      </w:r>
      <w:r w:rsidRPr="00D149D7">
        <w:t>. The offeror agrees to hold the prices in its offer firm for 30 calendar days from the date specified for receipt of offers, unless another time period is specified in an addendum to the solicitation.</w:t>
      </w:r>
    </w:p>
    <w:p w14:paraId="7E0FD540" w14:textId="77777777" w:rsidR="00256802" w:rsidRPr="00D149D7" w:rsidRDefault="00256802" w:rsidP="00D149D7">
      <w:r w:rsidRPr="00D149D7">
        <w:t xml:space="preserve">  (d) </w:t>
      </w:r>
      <w:r w:rsidRPr="00D149D7">
        <w:rPr>
          <w:i/>
        </w:rPr>
        <w:t>Product samples</w:t>
      </w:r>
      <w:r w:rsidRPr="00D149D7">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w14:paraId="7E0FD541" w14:textId="77777777" w:rsidR="00256802" w:rsidRPr="00E87B7D" w:rsidRDefault="00256802" w:rsidP="00E87B7D">
      <w:r w:rsidRPr="00650CC1">
        <w:t xml:space="preserve">  (e) </w:t>
      </w:r>
      <w:r w:rsidRPr="00E87B7D">
        <w:rPr>
          <w:i/>
        </w:rPr>
        <w:t xml:space="preserve">Multiple offers. </w:t>
      </w:r>
      <w:r w:rsidRPr="00E87B7D">
        <w:t xml:space="preserve">Offerors are encouraged to submit multiple offers presenting alternative terms and conditions, including alternative line items (provided that the alternative line items are consistent with </w:t>
      </w:r>
      <w:r>
        <w:t>FAR subpart 4.10</w:t>
      </w:r>
      <w:r w:rsidRPr="00E87B7D">
        <w:t xml:space="preserve">), or alternative commercial </w:t>
      </w:r>
      <w:r>
        <w:t>products or commercial services</w:t>
      </w:r>
      <w:r w:rsidRPr="00E87B7D">
        <w:t xml:space="preserve"> for satisfying the requirements of this solicitation. Each offer submitted will be evaluated separately.</w:t>
      </w:r>
    </w:p>
    <w:p w14:paraId="7E0FD542" w14:textId="77777777" w:rsidR="00256802" w:rsidRPr="00650CC1" w:rsidRDefault="00256802" w:rsidP="00650CC1">
      <w:r w:rsidRPr="00650CC1">
        <w:t xml:space="preserve">  (f) Late submissions, modifications, revisions, and withdrawals of offers.</w:t>
      </w:r>
    </w:p>
    <w:p w14:paraId="7E0FD543" w14:textId="77777777" w:rsidR="00256802" w:rsidRPr="00650CC1" w:rsidRDefault="00256802" w:rsidP="00650CC1">
      <w:r w:rsidRPr="00650CC1">
        <w:t xml:space="preserve">    (1)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w14:paraId="7E0FD544" w14:textId="77777777" w:rsidR="00256802" w:rsidRPr="00650CC1" w:rsidRDefault="00256802" w:rsidP="00650CC1">
      <w:r w:rsidRPr="00650CC1">
        <w:t xml:space="preserve">    (2)(i)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w14:paraId="7E0FD545" w14:textId="77777777" w:rsidR="00256802" w:rsidRPr="00650CC1" w:rsidRDefault="00256802" w:rsidP="00650CC1">
      <w:r w:rsidRPr="00650CC1">
        <w:t xml:space="preserve">        (A) If it was transmitted through an electronic commerce method authorized by the solicitation, it was received at the initial point of entry to the Government infrastructure not later than 5:00 p.m. one working day prior to the date specified for receipt of offers; or</w:t>
      </w:r>
    </w:p>
    <w:p w14:paraId="7E0FD546" w14:textId="77777777" w:rsidR="00256802" w:rsidRPr="00650CC1" w:rsidRDefault="00256802" w:rsidP="00650CC1">
      <w:r w:rsidRPr="00650CC1">
        <w:t xml:space="preserve">        (B) There is acceptable evidence to establish that it was received at the Government installation designated for receipt of offers and was under the Government's control prior to the time set for receipt of offers; or</w:t>
      </w:r>
    </w:p>
    <w:p w14:paraId="7E0FD547" w14:textId="77777777" w:rsidR="00256802" w:rsidRPr="00650CC1" w:rsidRDefault="00256802" w:rsidP="00650CC1">
      <w:r w:rsidRPr="00650CC1">
        <w:t xml:space="preserve">        (C) If this solicitation is a request for proposals, it was the only proposal received.</w:t>
      </w:r>
    </w:p>
    <w:p w14:paraId="7E0FD548" w14:textId="77777777" w:rsidR="00256802" w:rsidRPr="00650CC1" w:rsidRDefault="00256802" w:rsidP="00650CC1">
      <w:r w:rsidRPr="00650CC1">
        <w:t xml:space="preserve">      (ii) However, a late modification of an otherwise successful offer, that makes its terms more favorable to the Government, will be considered at any time it is received and may be accepted.</w:t>
      </w:r>
    </w:p>
    <w:p w14:paraId="7E0FD549" w14:textId="77777777" w:rsidR="00256802" w:rsidRPr="00650CC1" w:rsidRDefault="00256802" w:rsidP="00650CC1">
      <w:r w:rsidRPr="00650CC1">
        <w:lastRenderedPageBreak/>
        <w:t xml:space="preserve">    (3)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w14:paraId="7E0FD54A" w14:textId="77777777" w:rsidR="00256802" w:rsidRPr="00650CC1" w:rsidRDefault="00256802" w:rsidP="00650CC1">
      <w:r w:rsidRPr="00650CC1">
        <w:t xml:space="preserve">    (4)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w:t>
      </w:r>
      <w:r w:rsidRPr="00650CC1">
        <w:t>rmal Government processes resume.</w:t>
      </w:r>
    </w:p>
    <w:p w14:paraId="7E0FD54B" w14:textId="77777777" w:rsidR="00256802" w:rsidRPr="00650CC1" w:rsidRDefault="00256802" w:rsidP="00650CC1">
      <w:r w:rsidRPr="00650CC1">
        <w:t xml:space="preserve">    (5)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w:t>
      </w:r>
      <w:r w:rsidRPr="00650CC1">
        <w:t>ive if, before the exact time set for receipt of offers, the identity of the person requesting withdrawal is established and the person signs a receipt for the offer.</w:t>
      </w:r>
    </w:p>
    <w:p w14:paraId="7E0FD54C" w14:textId="77777777" w:rsidR="00256802" w:rsidRPr="00650CC1" w:rsidRDefault="00256802" w:rsidP="00650CC1">
      <w:r w:rsidRPr="00650CC1">
        <w:t xml:space="preserve">  (g) </w:t>
      </w:r>
      <w:r w:rsidRPr="00650CC1">
        <w:rPr>
          <w:i/>
        </w:rPr>
        <w:t>Contract award (not applicable to Invitation for Bids).</w:t>
      </w:r>
      <w:r w:rsidRPr="00650CC1">
        <w:t xml:space="preserve">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t>
      </w:r>
      <w:r w:rsidRPr="00650CC1">
        <w:t>west offer; and waive informalities and minor irregularities in offers received.</w:t>
      </w:r>
    </w:p>
    <w:p w14:paraId="7E0FD54D" w14:textId="77777777" w:rsidR="00256802" w:rsidRPr="00650CC1" w:rsidRDefault="00256802" w:rsidP="00650CC1">
      <w:r w:rsidRPr="00650CC1">
        <w:t xml:space="preserve">  (h) </w:t>
      </w:r>
      <w:r w:rsidRPr="00650CC1">
        <w:rPr>
          <w:i/>
        </w:rPr>
        <w:t>Multiple awards.</w:t>
      </w:r>
      <w:r w:rsidRPr="00650CC1">
        <w:t xml:space="preserve">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w14:paraId="7E0FD54E" w14:textId="77777777" w:rsidR="00256802" w:rsidRPr="00650CC1" w:rsidRDefault="00256802" w:rsidP="00650CC1">
      <w:r w:rsidRPr="00650CC1">
        <w:t xml:space="preserve">  (i) Availability of requirements documents cited in the solicitation.</w:t>
      </w:r>
    </w:p>
    <w:p w14:paraId="7E0FD54F" w14:textId="77777777" w:rsidR="00256802" w:rsidRDefault="00256802" w:rsidP="00650CC1">
      <w:r w:rsidRPr="00650CC1">
        <w:t xml:space="preserve">    (1)(i) The GSA Index of Federal Specifications, Standards and Commercial Item Descriptions, FPMR Part 101-29, and copies of specifications, standards, and </w:t>
      </w:r>
      <w:r>
        <w:t>product</w:t>
      </w:r>
      <w:r w:rsidRPr="00650CC1">
        <w:t xml:space="preserve"> descriptions </w:t>
      </w:r>
      <w:r>
        <w:t xml:space="preserve">can be downloaded from the ASSIST website at </w:t>
      </w:r>
      <w:hyperlink r:id="rId35" w:history="1">
        <w:r w:rsidRPr="00A47D9F">
          <w:rPr>
            <w:rStyle w:val="Hyperlink"/>
            <w:i/>
            <w:iCs/>
          </w:rPr>
          <w:t>https://assist.dla.mil</w:t>
        </w:r>
      </w:hyperlink>
      <w:r>
        <w:t>.</w:t>
      </w:r>
    </w:p>
    <w:p w14:paraId="7E0FD550" w14:textId="77777777" w:rsidR="00256802" w:rsidRPr="00650CC1" w:rsidRDefault="00256802" w:rsidP="00650CC1">
      <w:r w:rsidRPr="00650CC1">
        <w:t xml:space="preserve">      (ii) If the General Services Administration, Department of Agriculture, or Department of Veterans Affairs issued this solicitation, a copy of specifications, standards, and commercial item descriptions cited in this solicitation may be obtained</w:t>
      </w:r>
      <w:r>
        <w:t xml:space="preserve"> from the address in paragraph (i)(1)(i) </w:t>
      </w:r>
      <w:r w:rsidRPr="00650CC1">
        <w:t>of this provision.</w:t>
      </w:r>
    </w:p>
    <w:p w14:paraId="7E0FD551" w14:textId="77777777" w:rsidR="00256802" w:rsidRPr="00650CC1" w:rsidRDefault="00256802" w:rsidP="00650CC1">
      <w:r w:rsidRPr="00650CC1">
        <w:t xml:space="preserve">    (2) Most unclassified Defense specifications and standards may be downloaded from the ASSIST website</w:t>
      </w:r>
      <w:r>
        <w:t xml:space="preserve"> at </w:t>
      </w:r>
      <w:hyperlink r:id="rId36" w:history="1">
        <w:r w:rsidRPr="00A47D9F">
          <w:rPr>
            <w:rStyle w:val="Hyperlink"/>
            <w:i/>
            <w:iCs/>
          </w:rPr>
          <w:t>https://assist.dla.mil</w:t>
        </w:r>
      </w:hyperlink>
      <w:r>
        <w:t>.</w:t>
      </w:r>
    </w:p>
    <w:p w14:paraId="7E0FD552" w14:textId="77777777" w:rsidR="00256802" w:rsidRPr="00650CC1" w:rsidRDefault="00256802" w:rsidP="00650CC1">
      <w:r w:rsidRPr="00650CC1">
        <w:lastRenderedPageBreak/>
        <w:t xml:space="preserve">    (3) </w:t>
      </w:r>
      <w:r>
        <w:t>Defense d</w:t>
      </w:r>
      <w:r w:rsidRPr="00650CC1">
        <w:t xml:space="preserve">ocuments not available from </w:t>
      </w:r>
      <w:r>
        <w:t xml:space="preserve">the </w:t>
      </w:r>
      <w:r w:rsidRPr="00650CC1">
        <w:t xml:space="preserve">ASSIST </w:t>
      </w:r>
      <w:r>
        <w:t xml:space="preserve">website </w:t>
      </w:r>
      <w:r w:rsidRPr="00650CC1">
        <w:t xml:space="preserve">may be </w:t>
      </w:r>
      <w:r>
        <w:t>requested</w:t>
      </w:r>
      <w:r w:rsidRPr="00650CC1">
        <w:t xml:space="preserve"> from the</w:t>
      </w:r>
      <w:r>
        <w:t xml:space="preserve"> Defense</w:t>
      </w:r>
      <w:r w:rsidRPr="00650CC1">
        <w:t xml:space="preserve"> </w:t>
      </w:r>
      <w:r>
        <w:t>Standardization Program Office</w:t>
      </w:r>
      <w:r w:rsidRPr="00650CC1">
        <w:t xml:space="preserve"> by</w:t>
      </w:r>
      <w:r>
        <w:t>-</w:t>
      </w:r>
    </w:p>
    <w:p w14:paraId="7E0FD553" w14:textId="77777777" w:rsidR="00256802" w:rsidRPr="00650CC1" w:rsidRDefault="00256802" w:rsidP="00650CC1">
      <w:r w:rsidRPr="00650CC1">
        <w:t xml:space="preserve">      (i) Using the ASSIST </w:t>
      </w:r>
      <w:r>
        <w:t>feedback module</w:t>
      </w:r>
      <w:r w:rsidRPr="00650CC1">
        <w:t xml:space="preserve"> (</w:t>
      </w:r>
      <w:hyperlink r:id="rId37" w:history="1">
        <w:r w:rsidRPr="00A47D9F">
          <w:rPr>
            <w:rStyle w:val="Hyperlink"/>
            <w:i/>
            <w:iCs/>
          </w:rPr>
          <w:t>https://assist.dla.mil/feedback</w:t>
        </w:r>
      </w:hyperlink>
      <w:r w:rsidRPr="00650CC1">
        <w:t>);</w:t>
      </w:r>
      <w:r>
        <w:t xml:space="preserve"> or</w:t>
      </w:r>
    </w:p>
    <w:p w14:paraId="7E0FD554" w14:textId="77777777" w:rsidR="00256802" w:rsidRPr="00650CC1" w:rsidRDefault="00256802" w:rsidP="00E351EC">
      <w:r w:rsidRPr="00650CC1">
        <w:t xml:space="preserve">      (ii) </w:t>
      </w:r>
      <w:r>
        <w:t xml:space="preserve">Contacting the Defense Standardization Program Office by telephone at 571-767-6688 or email at </w:t>
      </w:r>
      <w:r w:rsidRPr="0064407B">
        <w:rPr>
          <w:i/>
          <w:iCs/>
        </w:rPr>
        <w:t>assisthelp@dla.mil</w:t>
      </w:r>
      <w:r>
        <w:t>.</w:t>
      </w:r>
    </w:p>
    <w:p w14:paraId="7E0FD555" w14:textId="77777777" w:rsidR="00256802" w:rsidRPr="00650CC1" w:rsidRDefault="00256802" w:rsidP="00650CC1">
      <w:r w:rsidRPr="00650CC1">
        <w:t xml:space="preserve">    (4) Nongovernment (voluntary) standards must be obtained from the organization responsible for their preparation, publication, or maintenance.</w:t>
      </w:r>
    </w:p>
    <w:p w14:paraId="7E0FD556" w14:textId="77777777" w:rsidR="00256802" w:rsidRPr="00C12578" w:rsidRDefault="00256802" w:rsidP="00C12578">
      <w:r w:rsidRPr="00650CC1">
        <w:t xml:space="preserve">  (j) </w:t>
      </w:r>
      <w:r w:rsidRPr="00C12578">
        <w:rPr>
          <w:i/>
        </w:rPr>
        <w:t>Unique entity identifier</w:t>
      </w:r>
      <w:r w:rsidRPr="00C12578">
        <w:t xml:space="preserve">. </w:t>
      </w:r>
      <w:r w:rsidRPr="005D0402">
        <w:t>(Applies to all offers that exceed the micro-purchase threshold, and offers at or below the micro-purchase threshold if the solicitation requires the Contractor to be registered in the System for Award Management (SAM).)</w:t>
      </w:r>
      <w:r>
        <w:t xml:space="preserve"> </w:t>
      </w:r>
      <w:r w:rsidRPr="00C12578">
        <w:t>The</w:t>
      </w:r>
      <w:r>
        <w:t xml:space="preserve"> </w:t>
      </w:r>
      <w:r w:rsidRPr="00C12578">
        <w:t>Offeror shall enter, in the block with its name</w:t>
      </w:r>
      <w:r>
        <w:t xml:space="preserve"> </w:t>
      </w:r>
      <w:r w:rsidRPr="00C12578">
        <w:t>and address on the cover page of its offer, the</w:t>
      </w:r>
      <w:r>
        <w:t xml:space="preserve"> </w:t>
      </w:r>
      <w:r w:rsidRPr="00C12578">
        <w:t>annotation ‘‘Unique Entity Identifier’’</w:t>
      </w:r>
      <w:r>
        <w:t xml:space="preserve"> </w:t>
      </w:r>
      <w:r w:rsidRPr="00C12578">
        <w:t>followed by the unique entity identifier that</w:t>
      </w:r>
      <w:r>
        <w:t xml:space="preserve"> </w:t>
      </w:r>
      <w:r w:rsidRPr="00C12578">
        <w:t>identifies the Offeror’s name and address.</w:t>
      </w:r>
      <w:r>
        <w:t xml:space="preserve"> </w:t>
      </w:r>
      <w:r w:rsidRPr="00C12578">
        <w:t>The Offeror also shall enter its Ele</w:t>
      </w:r>
      <w:r w:rsidRPr="00C12578">
        <w:t>ctronic</w:t>
      </w:r>
      <w:r>
        <w:t xml:space="preserve"> </w:t>
      </w:r>
      <w:r w:rsidRPr="00C12578">
        <w:t>Funds Transfer (EFT) indicator, if applicable.</w:t>
      </w:r>
      <w:r>
        <w:t xml:space="preserve"> </w:t>
      </w:r>
      <w:r w:rsidRPr="00C12578">
        <w:t>The EFT indicator is a four-character suffix</w:t>
      </w:r>
      <w:r>
        <w:t xml:space="preserve"> </w:t>
      </w:r>
      <w:r w:rsidRPr="00C12578">
        <w:t xml:space="preserve">to the unique entity identifier. </w:t>
      </w:r>
      <w:r w:rsidRPr="005D0402">
        <w:t>The suffix is assigned at the discretion of the Offeror to establish additional SAM records for identifying alternative EFT accounts (see FAR subpart 32.11) for the same entity.</w:t>
      </w:r>
      <w:r w:rsidRPr="00C12578">
        <w:t xml:space="preserve"> If the</w:t>
      </w:r>
      <w:r>
        <w:t xml:space="preserve"> </w:t>
      </w:r>
      <w:r w:rsidRPr="00C12578">
        <w:t>Offeror does not have a unique entity</w:t>
      </w:r>
      <w:r>
        <w:t xml:space="preserve"> </w:t>
      </w:r>
      <w:r w:rsidRPr="00C12578">
        <w:t>identifier, it should contact the entity</w:t>
      </w:r>
      <w:r>
        <w:t xml:space="preserve"> </w:t>
      </w:r>
      <w:r w:rsidRPr="00C12578">
        <w:t xml:space="preserve">designated at </w:t>
      </w:r>
      <w:hyperlink r:id="rId38" w:history="1">
        <w:r w:rsidRPr="00A47D9F">
          <w:rPr>
            <w:rStyle w:val="Hyperlink"/>
            <w:i/>
            <w:iCs/>
          </w:rPr>
          <w:t>www.sam.gov</w:t>
        </w:r>
      </w:hyperlink>
      <w:r w:rsidRPr="00C12578">
        <w:t xml:space="preserve"> for unique entity</w:t>
      </w:r>
      <w:r>
        <w:t xml:space="preserve"> </w:t>
      </w:r>
      <w:r w:rsidRPr="00C12578">
        <w:t>identifier establishment directly to obtain</w:t>
      </w:r>
      <w:r>
        <w:t xml:space="preserve"> </w:t>
      </w:r>
      <w:r w:rsidRPr="00C12578">
        <w:t>one. The Offeror should indicate that it is an</w:t>
      </w:r>
      <w:r>
        <w:t xml:space="preserve"> </w:t>
      </w:r>
      <w:r w:rsidRPr="00C12578">
        <w:t>offeror for a Government contract when</w:t>
      </w:r>
      <w:r>
        <w:t xml:space="preserve"> </w:t>
      </w:r>
      <w:r w:rsidRPr="00C12578">
        <w:t>contacting the entity designated at</w:t>
      </w:r>
      <w:r>
        <w:t xml:space="preserve"> </w:t>
      </w:r>
      <w:hyperlink r:id="rId39" w:history="1">
        <w:r w:rsidRPr="00A47D9F">
          <w:rPr>
            <w:rStyle w:val="Hyperlink"/>
            <w:i/>
            <w:iCs/>
          </w:rPr>
          <w:t>www.sam.gov</w:t>
        </w:r>
      </w:hyperlink>
      <w:r w:rsidRPr="00C12578">
        <w:t xml:space="preserve"> for establishing the unique</w:t>
      </w:r>
      <w:r>
        <w:t xml:space="preserve"> </w:t>
      </w:r>
      <w:r w:rsidRPr="00C12578">
        <w:t>entity identifier.</w:t>
      </w:r>
    </w:p>
    <w:p w14:paraId="7E0FD557" w14:textId="77777777" w:rsidR="00256802" w:rsidRPr="00D303CF" w:rsidRDefault="00256802" w:rsidP="00650CC1">
      <w:r w:rsidRPr="00650CC1">
        <w:t xml:space="preserve">  (k) </w:t>
      </w:r>
      <w:r>
        <w:t>[Reserved]</w:t>
      </w:r>
    </w:p>
    <w:p w14:paraId="7E0FD558" w14:textId="77777777" w:rsidR="00256802" w:rsidRPr="00650CC1" w:rsidRDefault="00256802" w:rsidP="00650CC1">
      <w:r w:rsidRPr="00650CC1">
        <w:t xml:space="preserve">  (l) </w:t>
      </w:r>
      <w:r w:rsidRPr="00650CC1">
        <w:rPr>
          <w:i/>
        </w:rPr>
        <w:t>Debriefing</w:t>
      </w:r>
      <w:r w:rsidRPr="00650CC1">
        <w:t>. If a post-award debriefing is given to requesting offerors, the Government shall disclose the following information, if applicable:</w:t>
      </w:r>
    </w:p>
    <w:p w14:paraId="7E0FD559" w14:textId="77777777" w:rsidR="00256802" w:rsidRPr="00650CC1" w:rsidRDefault="00256802" w:rsidP="00650CC1">
      <w:r w:rsidRPr="00650CC1">
        <w:t xml:space="preserve">    (1) The agency's evaluation of the significant weak or deficient factors in the debriefed offeror's offer.</w:t>
      </w:r>
    </w:p>
    <w:p w14:paraId="7E0FD55A" w14:textId="77777777" w:rsidR="00256802" w:rsidRPr="00650CC1" w:rsidRDefault="00256802" w:rsidP="00650CC1">
      <w:r w:rsidRPr="00650CC1">
        <w:t xml:space="preserve">    (2) The overall evaluated cost or price and technical rating of the successful and the debriefed offeror and past performance information on the debriefed offeror.</w:t>
      </w:r>
    </w:p>
    <w:p w14:paraId="7E0FD55B" w14:textId="77777777" w:rsidR="00256802" w:rsidRPr="00650CC1" w:rsidRDefault="00256802" w:rsidP="00650CC1">
      <w:r w:rsidRPr="00650CC1">
        <w:t xml:space="preserve">    (3) The overall ranking of all offerors, when any ranking was developed by the agency during source selection.</w:t>
      </w:r>
    </w:p>
    <w:p w14:paraId="7E0FD55C" w14:textId="77777777" w:rsidR="00256802" w:rsidRPr="00650CC1" w:rsidRDefault="00256802" w:rsidP="00650CC1">
      <w:r w:rsidRPr="00650CC1">
        <w:t xml:space="preserve">    (4) A summary of the rationale for award;</w:t>
      </w:r>
    </w:p>
    <w:p w14:paraId="7E0FD55D" w14:textId="77777777" w:rsidR="00256802" w:rsidRPr="00650CC1" w:rsidRDefault="00256802" w:rsidP="00650CC1">
      <w:r w:rsidRPr="00650CC1">
        <w:t xml:space="preserve">    (5) For acquisitions of commercial </w:t>
      </w:r>
      <w:r>
        <w:t>products</w:t>
      </w:r>
      <w:r w:rsidRPr="00650CC1">
        <w:t xml:space="preserve">, the make and model of the </w:t>
      </w:r>
      <w:r>
        <w:t>product</w:t>
      </w:r>
      <w:r w:rsidRPr="00650CC1">
        <w:t xml:space="preserve"> to be delivered by the successful offeror.</w:t>
      </w:r>
    </w:p>
    <w:p w14:paraId="7E0FD55E" w14:textId="77777777" w:rsidR="00256802" w:rsidRPr="00650CC1" w:rsidRDefault="00256802" w:rsidP="00650CC1">
      <w:r w:rsidRPr="00650CC1">
        <w:t xml:space="preserve">    (6) Reasonable responses to relevant questions posed by the debriefed offeror as to whether source-selection procedures set forth in the solicitation, applicable regulations, and other applicable authorities were followed by the agency.</w:t>
      </w:r>
    </w:p>
    <w:p w14:paraId="7E0FD55F" w14:textId="77777777" w:rsidR="00256802" w:rsidRDefault="00256802" w:rsidP="0043349C">
      <w:pPr>
        <w:jc w:val="center"/>
      </w:pPr>
      <w:r>
        <w:t>(End of Provision)</w:t>
      </w:r>
    </w:p>
    <w:p w14:paraId="7E0FD560" w14:textId="77777777" w:rsidR="00256802" w:rsidRDefault="00256802">
      <w:r>
        <w:lastRenderedPageBreak/>
        <w:t>ADDENDUM to FAR 52.212-1 INSTRUCTIONS TO OFFERORS—COMMERCIAL PRODUCTS AND COMMERCIAL SERVICES</w:t>
      </w:r>
    </w:p>
    <w:p w14:paraId="7E0FD561" w14:textId="77777777" w:rsidR="00256802" w:rsidRDefault="00256802">
      <w:r>
        <w:t xml:space="preserve">  Provisions that are incorporated by reference (by Citation Number, Title, and Date), have the same force and effect as if they were given in full text. Upon request, the Contracting Officer will make their full text available.</w:t>
      </w:r>
    </w:p>
    <w:p w14:paraId="7E0FD562" w14:textId="77777777" w:rsidR="00256802" w:rsidRDefault="00256802">
      <w:r>
        <w:t xml:space="preserve">  The following provisions are incorporated into 52.212-1 as an addendum to this solicitation:</w:t>
      </w:r>
    </w:p>
    <w:p w14:paraId="7E0FD563" w14:textId="77777777" w:rsidR="00256802" w:rsidRDefault="00256802">
      <w:pPr>
        <w:pStyle w:val="Heading2"/>
      </w:pPr>
      <w:bookmarkStart w:id="41" w:name="_Toc256000020"/>
      <w:bookmarkStart w:id="42" w:name="_Toc227739625"/>
      <w:r>
        <w:t>E.2  52.252-1  SOLICITATION PROVISIONS INCORPORATED BY REFERENCE  (FEB 1998)</w:t>
      </w:r>
      <w:bookmarkEnd w:id="41"/>
      <w:bookmarkEnd w:id="42"/>
    </w:p>
    <w:p w14:paraId="7E0FD564" w14:textId="77777777" w:rsidR="00256802" w:rsidRDefault="00256802">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w:t>
      </w:r>
      <w:r>
        <w:t xml:space="preserve"> appropriate information with its quotation or offer. Also, the full text of a solicitation provision may be accessed electronically at this/these address(es):</w:t>
      </w:r>
    </w:p>
    <w:p w14:paraId="7E0FD565" w14:textId="77777777" w:rsidR="00256802" w:rsidRDefault="00256802" w:rsidP="004C2BF1">
      <w:pPr>
        <w:pStyle w:val="NoSpacing"/>
        <w:spacing w:before="160"/>
      </w:pPr>
      <w:r>
        <w:t xml:space="preserve">  https://www.acquisition.gov/browse/index/far</w:t>
      </w:r>
    </w:p>
    <w:p w14:paraId="7E0FD566" w14:textId="77777777" w:rsidR="00256802" w:rsidRDefault="00256802">
      <w:pPr>
        <w:pStyle w:val="NoSpacing"/>
      </w:pPr>
      <w:r>
        <w:t xml:space="preserve">  https://www.va.gov/oal/library/vaar/</w:t>
      </w:r>
    </w:p>
    <w:p w14:paraId="7E0FD567" w14:textId="77777777" w:rsidR="00256802" w:rsidRDefault="00256802">
      <w:pPr>
        <w:pStyle w:val="NoSpacing"/>
      </w:pPr>
      <w:r>
        <w:t xml:space="preserve">  </w:t>
      </w:r>
    </w:p>
    <w:p w14:paraId="7E0FD568" w14:textId="77777777" w:rsidR="00256802" w:rsidRDefault="00256802"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E3140" w14:paraId="7E0FD56C" w14:textId="77777777">
        <w:tc>
          <w:tcPr>
            <w:tcW w:w="1440" w:type="dxa"/>
          </w:tcPr>
          <w:p w14:paraId="7E0FD569" w14:textId="77777777" w:rsidR="00256802" w:rsidRDefault="00256802">
            <w:pPr>
              <w:pStyle w:val="ByReference"/>
            </w:pPr>
            <w:r>
              <w:rPr>
                <w:b/>
                <w:u w:val="single"/>
              </w:rPr>
              <w:t>FAR Number</w:t>
            </w:r>
          </w:p>
        </w:tc>
        <w:tc>
          <w:tcPr>
            <w:tcW w:w="6192" w:type="dxa"/>
          </w:tcPr>
          <w:p w14:paraId="7E0FD56A" w14:textId="77777777" w:rsidR="00256802" w:rsidRDefault="00256802">
            <w:pPr>
              <w:pStyle w:val="ByReference"/>
            </w:pPr>
            <w:r>
              <w:rPr>
                <w:b/>
                <w:u w:val="single"/>
              </w:rPr>
              <w:t>Title</w:t>
            </w:r>
          </w:p>
        </w:tc>
        <w:tc>
          <w:tcPr>
            <w:tcW w:w="1440" w:type="dxa"/>
          </w:tcPr>
          <w:p w14:paraId="7E0FD56B" w14:textId="77777777" w:rsidR="00256802" w:rsidRDefault="00256802">
            <w:pPr>
              <w:pStyle w:val="ByReference"/>
            </w:pPr>
            <w:r>
              <w:rPr>
                <w:b/>
                <w:u w:val="single"/>
              </w:rPr>
              <w:t>Date</w:t>
            </w:r>
          </w:p>
        </w:tc>
      </w:tr>
      <w:tr w:rsidR="00FE3140" w14:paraId="7E0FD570" w14:textId="77777777">
        <w:tc>
          <w:tcPr>
            <w:tcW w:w="1440" w:type="dxa"/>
          </w:tcPr>
          <w:p w14:paraId="7E0FD56D" w14:textId="77777777" w:rsidR="00256802" w:rsidRDefault="00256802">
            <w:pPr>
              <w:pStyle w:val="ByReference"/>
            </w:pPr>
            <w:r>
              <w:t>52.204-7</w:t>
            </w:r>
          </w:p>
        </w:tc>
        <w:tc>
          <w:tcPr>
            <w:tcW w:w="6192" w:type="dxa"/>
          </w:tcPr>
          <w:p w14:paraId="7E0FD56E" w14:textId="77777777" w:rsidR="00256802" w:rsidRDefault="00256802">
            <w:pPr>
              <w:pStyle w:val="ByReference"/>
            </w:pPr>
            <w:r>
              <w:t>SYSTEM FOR AWARD MANAGEMENT—REGISTRATION (DEVIATION)</w:t>
            </w:r>
          </w:p>
        </w:tc>
        <w:tc>
          <w:tcPr>
            <w:tcW w:w="1440" w:type="dxa"/>
          </w:tcPr>
          <w:p w14:paraId="7E0FD56F" w14:textId="77777777" w:rsidR="00256802" w:rsidRDefault="00256802">
            <w:pPr>
              <w:pStyle w:val="ByReference"/>
            </w:pPr>
            <w:r>
              <w:t>NOV 2025</w:t>
            </w:r>
          </w:p>
        </w:tc>
      </w:tr>
    </w:tbl>
    <w:p w14:paraId="7E0FD571" w14:textId="77777777" w:rsidR="00256802" w:rsidRDefault="00256802">
      <w:pPr>
        <w:pStyle w:val="Heading2"/>
      </w:pPr>
      <w:bookmarkStart w:id="43" w:name="_Toc256000021"/>
      <w:bookmarkStart w:id="44" w:name="_Toc227739626"/>
      <w:r>
        <w:t>E.3  52.216-1</w:t>
      </w:r>
      <w:r w:rsidRPr="00521314">
        <w:t xml:space="preserve"> </w:t>
      </w:r>
      <w:r>
        <w:t>TYPE OF CONTRACT (NOV 2025) (DEVIATION)</w:t>
      </w:r>
      <w:bookmarkEnd w:id="43"/>
      <w:bookmarkEnd w:id="44"/>
    </w:p>
    <w:p w14:paraId="7E0FD572" w14:textId="77777777" w:rsidR="00256802" w:rsidRDefault="00256802">
      <w:r>
        <w:t xml:space="preserve">  The Government contemplates award of a Firm-Fixed-Price contract resulting from this solicitation.</w:t>
      </w:r>
    </w:p>
    <w:p w14:paraId="7E0FD573" w14:textId="77777777" w:rsidR="00256802" w:rsidRDefault="00256802" w:rsidP="00DC35FB">
      <w:pPr>
        <w:jc w:val="center"/>
      </w:pPr>
      <w:r>
        <w:t>(End of Provision)</w:t>
      </w:r>
    </w:p>
    <w:p w14:paraId="7E0FD574" w14:textId="77777777" w:rsidR="00256802" w:rsidRDefault="00256802">
      <w:pPr>
        <w:pStyle w:val="Heading2"/>
      </w:pPr>
      <w:bookmarkStart w:id="45" w:name="_Toc256000022"/>
      <w:bookmarkStart w:id="46" w:name="_Toc227739627"/>
      <w:r>
        <w:t>E.4  52.240-90  SECURITY PROHIBITIONS AND EXCLUSIONS REPRESENTATIONS AND CERTIFICATIONS (NOV 2025) (DEVIATION)</w:t>
      </w:r>
      <w:bookmarkEnd w:id="45"/>
      <w:bookmarkEnd w:id="46"/>
    </w:p>
    <w:p w14:paraId="7E0FD575" w14:textId="77777777" w:rsidR="00256802" w:rsidRPr="00783A32" w:rsidRDefault="00256802" w:rsidP="00783A32">
      <w:r>
        <w:t xml:space="preserve">  </w:t>
      </w:r>
      <w:r w:rsidRPr="00783A32">
        <w:t>(a)</w:t>
      </w:r>
      <w:r>
        <w:t xml:space="preserve"> </w:t>
      </w:r>
      <w:r w:rsidRPr="00783A32">
        <w:rPr>
          <w:i/>
          <w:iCs/>
        </w:rPr>
        <w:t>Definitions.</w:t>
      </w:r>
      <w:r>
        <w:t xml:space="preserve"> </w:t>
      </w:r>
      <w:r w:rsidRPr="00783A32">
        <w:t>As used in this provision—</w:t>
      </w:r>
    </w:p>
    <w:p w14:paraId="7E0FD576" w14:textId="77777777" w:rsidR="00256802" w:rsidRPr="00783A32" w:rsidRDefault="0025680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7E0FD577" w14:textId="77777777" w:rsidR="00256802" w:rsidRPr="00783A32" w:rsidRDefault="00256802"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7E0FD578" w14:textId="77777777" w:rsidR="00256802" w:rsidRPr="00783A32" w:rsidRDefault="00256802" w:rsidP="00783A32">
      <w:r>
        <w:rPr>
          <w:i/>
          <w:iCs/>
        </w:rPr>
        <w:lastRenderedPageBreak/>
        <w:t xml:space="preserve">  </w:t>
      </w:r>
      <w:r w:rsidRPr="00783A32">
        <w:rPr>
          <w:i/>
          <w:iCs/>
        </w:rPr>
        <w:t>Marginalized populations of Sudan</w:t>
      </w:r>
      <w:r>
        <w:t xml:space="preserve"> </w:t>
      </w:r>
      <w:r w:rsidRPr="00783A32">
        <w:t>means—</w:t>
      </w:r>
    </w:p>
    <w:p w14:paraId="7E0FD579" w14:textId="77777777" w:rsidR="00256802" w:rsidRPr="00783A32" w:rsidRDefault="00256802"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7E0FD57A" w14:textId="77777777" w:rsidR="00256802" w:rsidRPr="00783A32" w:rsidRDefault="00256802" w:rsidP="00783A32">
      <w:r>
        <w:t xml:space="preserve">    </w:t>
      </w:r>
      <w:r w:rsidRPr="00783A32">
        <w:t>(2)</w:t>
      </w:r>
      <w:r>
        <w:t xml:space="preserve"> </w:t>
      </w:r>
      <w:r w:rsidRPr="00783A32">
        <w:t>Marginalized areas in Northern Sudan described in section 4(9) of such Act.</w:t>
      </w:r>
    </w:p>
    <w:p w14:paraId="7E0FD57B" w14:textId="77777777" w:rsidR="00256802" w:rsidRPr="00783A32" w:rsidRDefault="00256802"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w:t>
      </w:r>
      <w:r w:rsidRPr="00783A32">
        <w:t>onstrate—</w:t>
      </w:r>
    </w:p>
    <w:p w14:paraId="7E0FD57C" w14:textId="77777777" w:rsidR="00256802" w:rsidRPr="00783A32" w:rsidRDefault="00256802" w:rsidP="00783A32">
      <w:r>
        <w:t xml:space="preserve">    </w:t>
      </w:r>
      <w:r w:rsidRPr="00783A32">
        <w:t>(1)</w:t>
      </w:r>
      <w:r>
        <w:t xml:space="preserve"> </w:t>
      </w:r>
      <w:r w:rsidRPr="00783A32">
        <w:t>Are conducted under contract directly and exclusively with the regional government of southern Sudan;</w:t>
      </w:r>
    </w:p>
    <w:p w14:paraId="7E0FD57D" w14:textId="77777777" w:rsidR="00256802" w:rsidRPr="00783A32" w:rsidRDefault="00256802"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7E0FD57E" w14:textId="77777777" w:rsidR="00256802" w:rsidRPr="00783A32" w:rsidRDefault="00256802" w:rsidP="00783A32">
      <w:r>
        <w:t xml:space="preserve">    </w:t>
      </w:r>
      <w:r w:rsidRPr="00783A32">
        <w:t>(3)</w:t>
      </w:r>
      <w:r>
        <w:t xml:space="preserve"> </w:t>
      </w:r>
      <w:r w:rsidRPr="00783A32">
        <w:t>Consist of providing goods or services to marginalized populations of Sudan;</w:t>
      </w:r>
    </w:p>
    <w:p w14:paraId="7E0FD57F" w14:textId="77777777" w:rsidR="00256802" w:rsidRPr="00783A32" w:rsidRDefault="00256802" w:rsidP="00783A32">
      <w:r>
        <w:t xml:space="preserve">    </w:t>
      </w:r>
      <w:r w:rsidRPr="00783A32">
        <w:t>(4)</w:t>
      </w:r>
      <w:r>
        <w:t xml:space="preserve"> </w:t>
      </w:r>
      <w:r w:rsidRPr="00783A32">
        <w:t>Consist of providing goods or services to an internationally recognized peacekeeping force or humanitarian organization;</w:t>
      </w:r>
    </w:p>
    <w:p w14:paraId="7E0FD580" w14:textId="77777777" w:rsidR="00256802" w:rsidRPr="00783A32" w:rsidRDefault="00256802" w:rsidP="00783A32">
      <w:r>
        <w:t xml:space="preserve">    </w:t>
      </w:r>
      <w:r w:rsidRPr="00783A32">
        <w:t>(5)</w:t>
      </w:r>
      <w:r>
        <w:t xml:space="preserve"> </w:t>
      </w:r>
      <w:r w:rsidRPr="00783A32">
        <w:t>Consist of providing goods or services that are used only to promote health or education; or</w:t>
      </w:r>
    </w:p>
    <w:p w14:paraId="7E0FD581" w14:textId="77777777" w:rsidR="00256802" w:rsidRPr="00783A32" w:rsidRDefault="00256802" w:rsidP="00783A32">
      <w:r>
        <w:t xml:space="preserve">    </w:t>
      </w:r>
      <w:r w:rsidRPr="00783A32">
        <w:t>(6)</w:t>
      </w:r>
      <w:r>
        <w:t xml:space="preserve"> </w:t>
      </w:r>
      <w:r w:rsidRPr="00783A32">
        <w:t>Have been voluntarily suspended.</w:t>
      </w:r>
    </w:p>
    <w:p w14:paraId="7E0FD582" w14:textId="77777777" w:rsidR="00256802" w:rsidRPr="00783A32" w:rsidRDefault="00256802" w:rsidP="00783A32">
      <w:r>
        <w:rPr>
          <w:i/>
          <w:iCs/>
        </w:rPr>
        <w:t xml:space="preserve">  </w:t>
      </w:r>
      <w:r w:rsidRPr="00783A32">
        <w:rPr>
          <w:i/>
          <w:iCs/>
        </w:rPr>
        <w:t>Sensitive technology</w:t>
      </w:r>
      <w:r w:rsidRPr="00783A32">
        <w:t>—</w:t>
      </w:r>
    </w:p>
    <w:p w14:paraId="7E0FD583" w14:textId="77777777" w:rsidR="00256802" w:rsidRPr="00783A32" w:rsidRDefault="00256802" w:rsidP="00783A32">
      <w:r>
        <w:t xml:space="preserve">    </w:t>
      </w:r>
      <w:r w:rsidRPr="00783A32">
        <w:t>(1)</w:t>
      </w:r>
      <w:r>
        <w:t xml:space="preserve"> </w:t>
      </w:r>
      <w:r w:rsidRPr="00783A32">
        <w:t>Means hardware, software, telecommunications equipment, or any other technology that is to be used specifically—</w:t>
      </w:r>
    </w:p>
    <w:p w14:paraId="7E0FD584" w14:textId="77777777" w:rsidR="00256802" w:rsidRPr="00783A32" w:rsidRDefault="00256802" w:rsidP="00783A32">
      <w:r>
        <w:t xml:space="preserve">      </w:t>
      </w:r>
      <w:r w:rsidRPr="00783A32">
        <w:t>(i)</w:t>
      </w:r>
      <w:r>
        <w:t xml:space="preserve"> </w:t>
      </w:r>
      <w:r w:rsidRPr="00783A32">
        <w:t>To restrict the free flow of unbiased information in Iran; or</w:t>
      </w:r>
    </w:p>
    <w:p w14:paraId="7E0FD585" w14:textId="77777777" w:rsidR="00256802" w:rsidRPr="00783A32" w:rsidRDefault="00256802" w:rsidP="00783A32">
      <w:r>
        <w:t xml:space="preserve">      </w:t>
      </w:r>
      <w:r w:rsidRPr="00783A32">
        <w:t>(ii)</w:t>
      </w:r>
      <w:r>
        <w:t xml:space="preserve"> </w:t>
      </w:r>
      <w:r w:rsidRPr="00783A32">
        <w:t>To disrupt, monitor, or otherwise restrict speech of the people of Iran; and</w:t>
      </w:r>
    </w:p>
    <w:p w14:paraId="7E0FD586" w14:textId="77777777" w:rsidR="00256802" w:rsidRPr="00783A32" w:rsidRDefault="00256802"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7E0FD587" w14:textId="77777777" w:rsidR="00256802" w:rsidRPr="00783A32" w:rsidRDefault="00256802" w:rsidP="00783A32">
      <w:r>
        <w:t xml:space="preserve">  </w:t>
      </w:r>
      <w:r w:rsidRPr="00783A32">
        <w:t>(b)</w:t>
      </w:r>
      <w:r>
        <w:t xml:space="preserve"> </w:t>
      </w:r>
      <w:r w:rsidRPr="00783A32">
        <w:rPr>
          <w:i/>
          <w:iCs/>
        </w:rPr>
        <w:t>Procedures</w:t>
      </w:r>
      <w:r w:rsidRPr="00783A32">
        <w:t>.</w:t>
      </w:r>
    </w:p>
    <w:p w14:paraId="7E0FD588" w14:textId="77777777" w:rsidR="00256802" w:rsidRPr="00783A32" w:rsidRDefault="0025680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40"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7E0FD589" w14:textId="77777777" w:rsidR="00256802" w:rsidRPr="00783A32" w:rsidRDefault="00256802" w:rsidP="00783A32">
      <w:r>
        <w:t xml:space="preserve">    </w:t>
      </w:r>
      <w:r w:rsidRPr="00783A32">
        <w:t>(2)</w:t>
      </w:r>
      <w:r>
        <w:t xml:space="preserve"> </w:t>
      </w:r>
      <w:r w:rsidRPr="00783A32">
        <w:rPr>
          <w:i/>
          <w:iCs/>
        </w:rPr>
        <w:t>FASCSA Orders</w:t>
      </w:r>
      <w:r w:rsidRPr="00783A32">
        <w:t>.</w:t>
      </w:r>
    </w:p>
    <w:p w14:paraId="7E0FD58A" w14:textId="77777777" w:rsidR="00256802" w:rsidRPr="00783A32" w:rsidRDefault="00256802" w:rsidP="00783A32">
      <w:r>
        <w:lastRenderedPageBreak/>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7E0FD58B" w14:textId="77777777" w:rsidR="00256802" w:rsidRPr="00783A32" w:rsidRDefault="0025680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7E0FD58C" w14:textId="77777777" w:rsidR="00256802" w:rsidRPr="00783A32" w:rsidRDefault="00256802" w:rsidP="00783A32">
      <w:r>
        <w:t xml:space="preserve">      </w:t>
      </w:r>
      <w:r w:rsidRPr="00783A32">
        <w:t>(iii)</w:t>
      </w:r>
      <w:r>
        <w:t xml:space="preserve"> </w:t>
      </w:r>
      <w:r w:rsidRPr="00783A32">
        <w:t>FASCSA orders issued after the date of solicitation do not apply unless added by an amendment to the solicitation.</w:t>
      </w:r>
    </w:p>
    <w:p w14:paraId="7E0FD58D" w14:textId="77777777" w:rsidR="00256802" w:rsidRPr="00783A32" w:rsidRDefault="0025680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7E0FD58E" w14:textId="77777777" w:rsidR="00256802" w:rsidRPr="00783A32" w:rsidRDefault="0025680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7E0FD58F" w14:textId="77777777" w:rsidR="00256802" w:rsidRPr="00783A32" w:rsidRDefault="0025680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7E0FD590" w14:textId="77777777" w:rsidR="00256802" w:rsidRPr="00783A32" w:rsidRDefault="00256802"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w:t>
      </w:r>
      <w:r w:rsidRPr="00783A32">
        <w:t>inquiry will look at any information in the offeror’s possession but does not need to include an internal or third-party audit.</w:t>
      </w:r>
    </w:p>
    <w:p w14:paraId="7E0FD591" w14:textId="77777777" w:rsidR="00256802" w:rsidRPr="00783A32" w:rsidRDefault="0025680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7E0FD592" w14:textId="77777777" w:rsidR="00256802" w:rsidRPr="00783A32" w:rsidRDefault="00256802" w:rsidP="00783A32">
      <w:r>
        <w:t xml:space="preserve">  </w:t>
      </w:r>
      <w:r w:rsidRPr="00783A32">
        <w:t>(f)</w:t>
      </w:r>
      <w:r>
        <w:t xml:space="preserve"> </w:t>
      </w:r>
      <w:r w:rsidRPr="00783A32">
        <w:rPr>
          <w:i/>
          <w:iCs/>
        </w:rPr>
        <w:t>Iran Representation and Certifications</w:t>
      </w:r>
      <w:r w:rsidRPr="00783A32">
        <w:t>.</w:t>
      </w:r>
    </w:p>
    <w:p w14:paraId="7E0FD593" w14:textId="77777777" w:rsidR="00256802" w:rsidRPr="00783A32" w:rsidRDefault="0025680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7E0FD594" w14:textId="77777777" w:rsidR="00256802" w:rsidRPr="00783A32" w:rsidRDefault="0025680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7E0FD595" w14:textId="77777777" w:rsidR="00256802" w:rsidRPr="00783A32" w:rsidRDefault="00256802" w:rsidP="00783A32">
      <w:r>
        <w:t xml:space="preserve">      </w:t>
      </w:r>
      <w:r w:rsidRPr="00783A32">
        <w:t>(ii)</w:t>
      </w:r>
      <w:r>
        <w:t xml:space="preserve"> </w:t>
      </w:r>
      <w:r w:rsidRPr="00783A32">
        <w:t xml:space="preserve">Certifies that the offeror, or any person (as defined at section 15 of the Iran Sanctions Act of 1996, Pub. L. 104-172, 50 U.S.C. 1701 note) owned or controlled by the offeror, does not engage in any activities for which sanctions may be imposed under section 5 of the Act. These </w:t>
      </w:r>
      <w:r w:rsidRPr="00783A32">
        <w:lastRenderedPageBreak/>
        <w:t>sanctioned activities are in the areas of development of the petroleum resources of Iran, production of refined petroleum products in Iran, sale and provision of refined petroleum products to Iran, and contributing to Iran’s ab</w:t>
      </w:r>
      <w:r w:rsidRPr="00783A32">
        <w:t>ility to acquire or develop certain weapons or technologies; and</w:t>
      </w:r>
    </w:p>
    <w:p w14:paraId="7E0FD596" w14:textId="77777777" w:rsidR="00256802" w:rsidRPr="00783A32" w:rsidRDefault="00256802"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41" w:history="1">
        <w:r w:rsidRPr="00FC16F2">
          <w:rPr>
            <w:rStyle w:val="Hyperlink"/>
            <w:i/>
            <w:iCs/>
          </w:rPr>
          <w:t>https://www.treasury.gov/resource-center/sanctions/SDN-List/Pages/default.aspx</w:t>
        </w:r>
      </w:hyperlink>
      <w:r w:rsidRPr="00783A32">
        <w:t>)</w:t>
      </w:r>
    </w:p>
    <w:p w14:paraId="7E0FD597" w14:textId="77777777" w:rsidR="00256802" w:rsidRPr="00783A32" w:rsidRDefault="00256802" w:rsidP="00783A32">
      <w:r>
        <w:t xml:space="preserve">    </w:t>
      </w:r>
      <w:r w:rsidRPr="00783A32">
        <w:t>(2)</w:t>
      </w:r>
      <w:r>
        <w:t xml:space="preserve"> </w:t>
      </w:r>
      <w:r w:rsidRPr="00783A32">
        <w:t>Exception for trade agreements. The representation and certification requirements of paragraph (f)(1) of this provision do not apply if—</w:t>
      </w:r>
    </w:p>
    <w:p w14:paraId="7E0FD598" w14:textId="77777777" w:rsidR="00256802" w:rsidRPr="00783A32" w:rsidRDefault="00256802" w:rsidP="00783A32">
      <w:r>
        <w:t xml:space="preserve">      </w:t>
      </w:r>
      <w:r w:rsidRPr="00783A32">
        <w:t>(i)</w:t>
      </w:r>
      <w:r>
        <w:t xml:space="preserve"> </w:t>
      </w:r>
      <w:r w:rsidRPr="00783A32">
        <w:t>This solicitation includes a trade agreements notice or certification (e.g., 52.225-6, Trade Agreements Certificate); and</w:t>
      </w:r>
    </w:p>
    <w:p w14:paraId="7E0FD599" w14:textId="77777777" w:rsidR="00256802" w:rsidRPr="00783A32" w:rsidRDefault="0025680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7E0FD59A" w14:textId="77777777" w:rsidR="00256802" w:rsidRPr="00783A32" w:rsidRDefault="00256802" w:rsidP="00783A32">
      <w:r>
        <w:t xml:space="preserve">      </w:t>
      </w:r>
      <w:r w:rsidRPr="00783A32">
        <w:t>(iii)</w:t>
      </w:r>
      <w:r>
        <w:t xml:space="preserve"> </w:t>
      </w:r>
      <w:r w:rsidRPr="00783A32">
        <w:t>The offeror shall email questions concerning sensitive technology to the Department of State at</w:t>
      </w:r>
      <w:r>
        <w:t xml:space="preserve"> </w:t>
      </w:r>
      <w:hyperlink r:id="rId42" w:history="1">
        <w:r w:rsidRPr="00FC16F2">
          <w:rPr>
            <w:rStyle w:val="Hyperlink"/>
            <w:i/>
            <w:iCs/>
          </w:rPr>
          <w:t>CISADA106@state.gov</w:t>
        </w:r>
      </w:hyperlink>
      <w:r w:rsidRPr="00783A32">
        <w:t>.</w:t>
      </w:r>
    </w:p>
    <w:p w14:paraId="7E0FD59B" w14:textId="77777777" w:rsidR="00256802" w:rsidRPr="00783A32" w:rsidRDefault="00256802" w:rsidP="00783A32">
      <w:r>
        <w:t xml:space="preserve">  </w:t>
      </w:r>
      <w:r w:rsidRPr="00783A32">
        <w:t>(g)</w:t>
      </w:r>
      <w:r>
        <w:t xml:space="preserve"> </w:t>
      </w:r>
      <w:r w:rsidRPr="00783A32">
        <w:rPr>
          <w:i/>
          <w:iCs/>
        </w:rPr>
        <w:t>Disclosure</w:t>
      </w:r>
      <w:r w:rsidRPr="00783A32">
        <w:t>.</w:t>
      </w:r>
    </w:p>
    <w:p w14:paraId="7E0FD59C" w14:textId="77777777" w:rsidR="00256802" w:rsidRPr="00783A32" w:rsidRDefault="0025680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7E0FD59D" w14:textId="77777777" w:rsidR="00256802" w:rsidRPr="00783A32" w:rsidRDefault="00256802" w:rsidP="00783A32">
      <w:r>
        <w:t xml:space="preserve">      </w:t>
      </w:r>
      <w:r w:rsidRPr="00783A32">
        <w:t>(i)</w:t>
      </w:r>
      <w:r>
        <w:t xml:space="preserve"> </w:t>
      </w:r>
      <w:r w:rsidRPr="00783A32">
        <w:t>Contract number and order number, if applicable;</w:t>
      </w:r>
    </w:p>
    <w:p w14:paraId="7E0FD59E" w14:textId="77777777" w:rsidR="00256802" w:rsidRPr="00783A32" w:rsidRDefault="0025680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7E0FD59F" w14:textId="77777777" w:rsidR="00256802" w:rsidRPr="00783A32" w:rsidRDefault="0025680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7E0FD5A0" w14:textId="77777777" w:rsidR="00256802" w:rsidRPr="00783A32" w:rsidRDefault="0025680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7E0FD5A1" w14:textId="77777777" w:rsidR="00256802" w:rsidRPr="00783A32" w:rsidRDefault="00256802" w:rsidP="00783A32">
      <w:r>
        <w:t xml:space="preserve">      </w:t>
      </w:r>
      <w:r w:rsidRPr="00783A32">
        <w:t>(v)</w:t>
      </w:r>
      <w:r>
        <w:t xml:space="preserve"> </w:t>
      </w:r>
      <w:r w:rsidRPr="00783A32">
        <w:t>Description of the functionality of the product or service and how that functionality impacts the risk to the product or service;</w:t>
      </w:r>
    </w:p>
    <w:p w14:paraId="7E0FD5A2" w14:textId="77777777" w:rsidR="00256802" w:rsidRPr="00783A32" w:rsidRDefault="0025680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7E0FD5A3" w14:textId="77777777" w:rsidR="00256802" w:rsidRPr="00783A32" w:rsidRDefault="00256802" w:rsidP="00783A32">
      <w:r>
        <w:lastRenderedPageBreak/>
        <w:t xml:space="preserve">      </w:t>
      </w:r>
      <w:r w:rsidRPr="00783A32">
        <w:t>(vii)</w:t>
      </w:r>
      <w:r>
        <w:t xml:space="preserve"> </w:t>
      </w:r>
      <w:r w:rsidRPr="00783A32">
        <w:t>Whether alternative products or services are available that would be compliant with the prohibition;</w:t>
      </w:r>
    </w:p>
    <w:p w14:paraId="7E0FD5A4" w14:textId="77777777" w:rsidR="00256802" w:rsidRPr="00783A32" w:rsidRDefault="00256802" w:rsidP="00783A32">
      <w:r>
        <w:t xml:space="preserve">      </w:t>
      </w:r>
      <w:r w:rsidRPr="00783A32">
        <w:t>(viii)</w:t>
      </w:r>
      <w:r>
        <w:t xml:space="preserve"> </w:t>
      </w:r>
      <w:r w:rsidRPr="00783A32">
        <w:t>If the product or service is related to item maintenance, include the following information on the item being maintained:</w:t>
      </w:r>
    </w:p>
    <w:p w14:paraId="7E0FD5A5" w14:textId="77777777" w:rsidR="00256802" w:rsidRPr="00783A32" w:rsidRDefault="00256802" w:rsidP="00783A32">
      <w:r>
        <w:t xml:space="preserve">        </w:t>
      </w:r>
      <w:r w:rsidRPr="00783A32">
        <w:t>(A)</w:t>
      </w:r>
      <w:r>
        <w:t xml:space="preserve"> </w:t>
      </w:r>
      <w:r w:rsidRPr="00783A32">
        <w:t>Brand;</w:t>
      </w:r>
    </w:p>
    <w:p w14:paraId="7E0FD5A6" w14:textId="77777777" w:rsidR="00256802" w:rsidRPr="00783A32" w:rsidRDefault="00256802" w:rsidP="00783A32">
      <w:r>
        <w:t xml:space="preserve">        </w:t>
      </w:r>
      <w:r w:rsidRPr="00783A32">
        <w:t>(B)</w:t>
      </w:r>
      <w:r>
        <w:t xml:space="preserve"> </w:t>
      </w:r>
      <w:r w:rsidRPr="00783A32">
        <w:t>Model number, OEM number, manufacturer part number, or wholesaler number; and</w:t>
      </w:r>
    </w:p>
    <w:p w14:paraId="7E0FD5A7" w14:textId="77777777" w:rsidR="00256802" w:rsidRPr="00783A32" w:rsidRDefault="00256802" w:rsidP="00783A32">
      <w:r>
        <w:t xml:space="preserve">        </w:t>
      </w:r>
      <w:r w:rsidRPr="00783A32">
        <w:t>(C)</w:t>
      </w:r>
      <w:r>
        <w:t xml:space="preserve"> </w:t>
      </w:r>
      <w:r w:rsidRPr="00783A32">
        <w:t>Item description, as applicable.</w:t>
      </w:r>
    </w:p>
    <w:p w14:paraId="7E0FD5A8" w14:textId="77777777" w:rsidR="00256802" w:rsidRPr="00783A32" w:rsidRDefault="00256802" w:rsidP="00783A32">
      <w:r>
        <w:t xml:space="preserve">      </w:t>
      </w:r>
      <w:r w:rsidRPr="00783A32">
        <w:t>(ix)</w:t>
      </w:r>
      <w:r>
        <w:t xml:space="preserve"> </w:t>
      </w:r>
      <w:r w:rsidRPr="00783A32">
        <w:t>Any readily available information about mitigation actions undertaken or recommended.</w:t>
      </w:r>
    </w:p>
    <w:p w14:paraId="7E0FD5A9" w14:textId="77777777" w:rsidR="00256802" w:rsidRPr="00783A32" w:rsidRDefault="00256802" w:rsidP="00783A32">
      <w:r>
        <w:t xml:space="preserve">    </w:t>
      </w:r>
      <w:r w:rsidRPr="00783A32">
        <w:t>(2)</w:t>
      </w:r>
      <w:r>
        <w:t xml:space="preserve"> </w:t>
      </w:r>
      <w:r w:rsidRPr="00783A32">
        <w:t>If a disclosure is required to be submitted to a contracting office, the offeror shall submit the disclosure as follows:</w:t>
      </w:r>
    </w:p>
    <w:p w14:paraId="7E0FD5AA" w14:textId="77777777" w:rsidR="00256802" w:rsidRPr="00783A32" w:rsidRDefault="00256802" w:rsidP="00783A32">
      <w:r>
        <w:t xml:space="preserve">      </w:t>
      </w:r>
      <w:r w:rsidRPr="00783A32">
        <w:t>(i)</w:t>
      </w:r>
      <w:r>
        <w:t xml:space="preserve"> </w:t>
      </w:r>
      <w:r w:rsidRPr="00783A32">
        <w:t xml:space="preserve">If a Department of Defense contracting office, the offeror shall submit the disclosure to the website at </w:t>
      </w:r>
      <w:hyperlink r:id="rId43" w:history="1">
        <w:r w:rsidRPr="00AA01EB">
          <w:rPr>
            <w:rStyle w:val="Hyperlink"/>
            <w:i/>
            <w:iCs/>
          </w:rPr>
          <w:t>https://dibnet.dod.mil</w:t>
        </w:r>
      </w:hyperlink>
      <w:r w:rsidRPr="00783A32">
        <w:t>.</w:t>
      </w:r>
    </w:p>
    <w:p w14:paraId="7E0FD5AB" w14:textId="77777777" w:rsidR="00256802" w:rsidRPr="00783A32" w:rsidRDefault="00256802" w:rsidP="00783A32">
      <w:r>
        <w:t xml:space="preserve">      </w:t>
      </w:r>
      <w:r w:rsidRPr="00783A32">
        <w:t>(ii)</w:t>
      </w:r>
      <w:r>
        <w:t xml:space="preserve"> </w:t>
      </w:r>
      <w:r w:rsidRPr="00783A32">
        <w:t>For all other contracting offices, the Offeror shall submit the disclosure to the Contracting Officer.</w:t>
      </w:r>
    </w:p>
    <w:p w14:paraId="7E0FD5AC" w14:textId="77777777" w:rsidR="00256802" w:rsidRPr="00783A32" w:rsidRDefault="0025680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7E0FD5AD" w14:textId="77777777" w:rsidR="00256802" w:rsidRPr="004013C4" w:rsidRDefault="00256802" w:rsidP="00783A32">
      <w:pPr>
        <w:rPr>
          <w:rStyle w:val="AAMSKBFill-InHighlight"/>
          <w:color w:val="auto"/>
        </w:rPr>
      </w:pPr>
      <w:r>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7E0FD5AE" w14:textId="77777777" w:rsidR="00256802" w:rsidRDefault="00256802" w:rsidP="001C4DDA">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FE3140" w14:paraId="7E0FD5B2" w14:textId="77777777">
        <w:tc>
          <w:tcPr>
            <w:tcW w:w="1440" w:type="dxa"/>
          </w:tcPr>
          <w:p w14:paraId="7E0FD5AF" w14:textId="77777777" w:rsidR="00256802" w:rsidRDefault="00256802">
            <w:pPr>
              <w:pStyle w:val="ByReference"/>
            </w:pPr>
            <w:r>
              <w:rPr>
                <w:b/>
                <w:u w:val="single"/>
              </w:rPr>
              <w:t>FAR Number</w:t>
            </w:r>
          </w:p>
        </w:tc>
        <w:tc>
          <w:tcPr>
            <w:tcW w:w="6192" w:type="dxa"/>
          </w:tcPr>
          <w:p w14:paraId="7E0FD5B0" w14:textId="77777777" w:rsidR="00256802" w:rsidRDefault="00256802">
            <w:pPr>
              <w:pStyle w:val="ByReference"/>
            </w:pPr>
            <w:r>
              <w:rPr>
                <w:b/>
                <w:u w:val="single"/>
              </w:rPr>
              <w:t>Title</w:t>
            </w:r>
          </w:p>
        </w:tc>
        <w:tc>
          <w:tcPr>
            <w:tcW w:w="1440" w:type="dxa"/>
          </w:tcPr>
          <w:p w14:paraId="7E0FD5B1" w14:textId="77777777" w:rsidR="00256802" w:rsidRDefault="00256802">
            <w:pPr>
              <w:pStyle w:val="ByReference"/>
            </w:pPr>
            <w:r>
              <w:rPr>
                <w:b/>
                <w:u w:val="single"/>
              </w:rPr>
              <w:t>Date</w:t>
            </w:r>
          </w:p>
        </w:tc>
      </w:tr>
      <w:tr w:rsidR="00FE3140" w14:paraId="7E0FD5B6" w14:textId="77777777">
        <w:tc>
          <w:tcPr>
            <w:tcW w:w="1440" w:type="dxa"/>
          </w:tcPr>
          <w:p w14:paraId="7E0FD5B3" w14:textId="77777777" w:rsidR="00256802" w:rsidRDefault="00256802">
            <w:pPr>
              <w:pStyle w:val="ByReference"/>
            </w:pPr>
            <w:r>
              <w:t>52.217-4</w:t>
            </w:r>
          </w:p>
        </w:tc>
        <w:tc>
          <w:tcPr>
            <w:tcW w:w="6192" w:type="dxa"/>
          </w:tcPr>
          <w:p w14:paraId="7E0FD5B4" w14:textId="77777777" w:rsidR="00256802" w:rsidRDefault="00256802">
            <w:pPr>
              <w:pStyle w:val="ByReference"/>
            </w:pPr>
            <w:r>
              <w:t>EVALUATION OF OPTIONS EXERCISED AT TIME OF CONTRACT AWARD</w:t>
            </w:r>
          </w:p>
        </w:tc>
        <w:tc>
          <w:tcPr>
            <w:tcW w:w="1440" w:type="dxa"/>
          </w:tcPr>
          <w:p w14:paraId="7E0FD5B5" w14:textId="77777777" w:rsidR="00256802" w:rsidRDefault="00256802">
            <w:pPr>
              <w:pStyle w:val="ByReference"/>
            </w:pPr>
            <w:r>
              <w:t>JUN 1988</w:t>
            </w:r>
          </w:p>
        </w:tc>
      </w:tr>
    </w:tbl>
    <w:p w14:paraId="7E0FD5B7" w14:textId="77777777" w:rsidR="00256802" w:rsidRDefault="00256802">
      <w:r>
        <w:t>END</w:t>
      </w:r>
    </w:p>
    <w:p w14:paraId="7E0FD5B8" w14:textId="77777777" w:rsidR="00256802" w:rsidRPr="00240684" w:rsidRDefault="00256802">
      <w:pPr>
        <w:rPr>
          <w:sz w:val="16"/>
          <w:szCs w:val="16"/>
        </w:rPr>
      </w:pPr>
      <w:r w:rsidRPr="00240684">
        <w:rPr>
          <w:sz w:val="16"/>
          <w:szCs w:val="16"/>
        </w:rPr>
        <w:t>END</w:t>
      </w:r>
    </w:p>
    <w:sectPr w:rsidR="00205263" w:rsidRPr="00240684">
      <w:headerReference w:type="even" r:id="rId44"/>
      <w:headerReference w:type="default" r:id="rId45"/>
      <w:footerReference w:type="even" r:id="rId46"/>
      <w:footerReference w:type="default" r:id="rId47"/>
      <w:headerReference w:type="first" r:id="rId48"/>
      <w:footerReference w:type="first" r:id="rId4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FD5F8" w14:textId="77777777" w:rsidR="00256802" w:rsidRDefault="00256802">
      <w:pPr>
        <w:spacing w:after="0" w:line="240" w:lineRule="auto"/>
      </w:pPr>
      <w:r>
        <w:separator/>
      </w:r>
    </w:p>
  </w:endnote>
  <w:endnote w:type="continuationSeparator" w:id="0">
    <w:p w14:paraId="7E0FD5FA" w14:textId="77777777" w:rsidR="00256802" w:rsidRDefault="002568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elior-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E3140" w14:paraId="7E0FD5BE" w14:textId="77777777" w:rsidTr="00DE02F3">
      <w:tc>
        <w:tcPr>
          <w:tcW w:w="4788" w:type="dxa"/>
        </w:tcPr>
        <w:p w14:paraId="7E0FD5BC" w14:textId="77777777" w:rsidR="00256802" w:rsidRDefault="00256802" w:rsidP="000B32E0">
          <w:pPr>
            <w:pStyle w:val="Footer"/>
          </w:pPr>
        </w:p>
      </w:tc>
      <w:tc>
        <w:tcPr>
          <w:tcW w:w="4788" w:type="dxa"/>
        </w:tcPr>
        <w:p w14:paraId="7E0FD5BD" w14:textId="77777777" w:rsidR="00256802" w:rsidRDefault="00256802" w:rsidP="000B32E0">
          <w:pPr>
            <w:pStyle w:val="Footer"/>
            <w:jc w:val="right"/>
          </w:pPr>
          <w:r>
            <w:t>Combined Synopsis/Solicitation Notice</w:t>
          </w:r>
        </w:p>
      </w:tc>
    </w:tr>
  </w:tbl>
  <w:p w14:paraId="7E0FD5BF" w14:textId="77777777" w:rsidR="00256802" w:rsidRDefault="00256802" w:rsidP="005A5226">
    <w:pPr>
      <w:pStyle w:val="Footer"/>
      <w:jc w:val="right"/>
    </w:pPr>
  </w:p>
  <w:p w14:paraId="7E0FD5C0" w14:textId="77777777" w:rsidR="00FE3140" w:rsidRDefault="00256802">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50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FE3140" w14:paraId="7E0FD5C4" w14:textId="77777777" w:rsidTr="000B32E0">
      <w:tc>
        <w:tcPr>
          <w:tcW w:w="4788" w:type="dxa"/>
        </w:tcPr>
        <w:p w14:paraId="7E0FD5C2" w14:textId="77777777" w:rsidR="00256802" w:rsidRDefault="00256802" w:rsidP="000B32E0">
          <w:pPr>
            <w:pStyle w:val="Footer"/>
          </w:pPr>
          <w:r w:rsidRPr="000B32E0">
            <w:t>*= Required Field</w:t>
          </w:r>
        </w:p>
      </w:tc>
      <w:tc>
        <w:tcPr>
          <w:tcW w:w="4788" w:type="dxa"/>
        </w:tcPr>
        <w:p w14:paraId="7E0FD5C3" w14:textId="77777777" w:rsidR="00256802" w:rsidRDefault="00256802" w:rsidP="00625F03">
          <w:pPr>
            <w:pStyle w:val="Footer"/>
            <w:jc w:val="right"/>
          </w:pPr>
          <w:r>
            <w:t>Combined Synopsis/Solicitation Notice</w:t>
          </w:r>
        </w:p>
      </w:tc>
    </w:tr>
  </w:tbl>
  <w:p w14:paraId="7E0FD5C5" w14:textId="77777777" w:rsidR="00256802" w:rsidRDefault="00256802" w:rsidP="00625F03">
    <w:pPr>
      <w:pStyle w:val="Footer"/>
      <w:jc w:val="right"/>
    </w:pPr>
  </w:p>
  <w:p w14:paraId="7E0FD5C6" w14:textId="77777777" w:rsidR="00FE3140"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C7" w14:textId="77777777" w:rsidR="00FE3140" w:rsidRDefault="00256802">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50</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C8" w14:textId="77777777" w:rsidR="00FE3140"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CB" w14:textId="77777777" w:rsidR="00256802" w:rsidRDefault="00256802">
    <w:pPr>
      <w:pStyle w:val="Footer"/>
    </w:pPr>
  </w:p>
  <w:p w14:paraId="7E0FD5CC" w14:textId="77777777" w:rsidR="00256802"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E0FD5CD" w14:textId="77777777" w:rsidR="00FE3140"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CE" w14:textId="77777777" w:rsidR="00256802" w:rsidRDefault="00256802">
    <w:pPr>
      <w:pStyle w:val="Footer"/>
    </w:pPr>
  </w:p>
  <w:p w14:paraId="7E0FD5CF" w14:textId="77777777" w:rsidR="00256802" w:rsidRDefault="0025680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50</w:t>
    </w:r>
    <w:r>
      <w:fldChar w:fldCharType="end"/>
    </w:r>
  </w:p>
  <w:p w14:paraId="7E0FD5D0" w14:textId="77777777" w:rsidR="00FE3140" w:rsidRDefault="00256802">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D2" w14:textId="77777777" w:rsidR="00256802" w:rsidRDefault="00256802">
    <w:pPr>
      <w:pStyle w:val="Footer"/>
    </w:pPr>
  </w:p>
  <w:p w14:paraId="7E0FD5D3" w14:textId="77777777" w:rsidR="00256802"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E0FD5D4" w14:textId="77777777" w:rsidR="00FE3140"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D6" w14:textId="77777777" w:rsidR="00256802"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E0FD5D7" w14:textId="77777777" w:rsidR="00FE3140"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D8" w14:textId="77777777" w:rsidR="00256802" w:rsidRDefault="00256802">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50</w:t>
    </w:r>
    <w:r>
      <w:fldChar w:fldCharType="end"/>
    </w:r>
  </w:p>
  <w:p w14:paraId="7E0FD5D9" w14:textId="77777777" w:rsidR="00FE3140" w:rsidRDefault="00256802">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50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DA" w14:textId="77777777" w:rsidR="00256802"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E0FD5DB" w14:textId="77777777" w:rsidR="00FE3140"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DE" w14:textId="77777777" w:rsidR="00256802" w:rsidRDefault="00256802">
    <w:pPr>
      <w:pStyle w:val="Footer"/>
    </w:pPr>
  </w:p>
  <w:p w14:paraId="7E0FD5DF" w14:textId="77777777" w:rsidR="00256802"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E0FD5E0" w14:textId="77777777" w:rsidR="00FE3140"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E1" w14:textId="77777777" w:rsidR="00256802" w:rsidRDefault="00256802">
    <w:pPr>
      <w:pStyle w:val="Footer"/>
    </w:pPr>
  </w:p>
  <w:p w14:paraId="7E0FD5E2" w14:textId="77777777" w:rsidR="00256802" w:rsidRDefault="00256802">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r>
      <w:fldChar w:fldCharType="begin"/>
    </w:r>
    <w:r>
      <w:instrText xml:space="preserve"> NUMPAGES   \* MERGEFORMAT </w:instrText>
    </w:r>
    <w:r>
      <w:fldChar w:fldCharType="separate"/>
    </w:r>
    <w:r>
      <w:t>50</w:t>
    </w:r>
    <w:r>
      <w:fldChar w:fldCharType="end"/>
    </w:r>
  </w:p>
  <w:p w14:paraId="7E0FD5E3" w14:textId="77777777" w:rsidR="00FE3140" w:rsidRDefault="00256802">
    <w:pPr>
      <w:pStyle w:val="Header"/>
      <w:jc w:val="right"/>
    </w:pPr>
    <w:r>
      <w:t xml:space="preserve">Page </w:t>
    </w:r>
    <w:r>
      <w:fldChar w:fldCharType="begin"/>
    </w:r>
    <w:r>
      <w:instrText xml:space="preserve"> PAGE   \* MERGEFORMAT </w:instrText>
    </w:r>
    <w:r>
      <w:fldChar w:fldCharType="separate"/>
    </w:r>
    <w:r>
      <w:t>41</w:t>
    </w:r>
    <w:r>
      <w:fldChar w:fldCharType="end"/>
    </w:r>
    <w:r>
      <w:t xml:space="preserve"> of </w:t>
    </w:r>
    <w:r>
      <w:fldChar w:fldCharType="begin"/>
    </w:r>
    <w:r>
      <w:instrText xml:space="preserve"> NUMPAGES   \* MERGEFORMAT </w:instrText>
    </w:r>
    <w:r>
      <w:fldChar w:fldCharType="separate"/>
    </w:r>
    <w:r>
      <w:t>50</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E5" w14:textId="77777777" w:rsidR="00256802" w:rsidRDefault="00256802">
    <w:pPr>
      <w:pStyle w:val="Footer"/>
    </w:pPr>
  </w:p>
  <w:p w14:paraId="7E0FD5E6" w14:textId="77777777" w:rsidR="00256802"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E0FD5E7" w14:textId="77777777" w:rsidR="00FE3140"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EA" w14:textId="77777777" w:rsidR="00256802" w:rsidRDefault="00256802">
    <w:pPr>
      <w:pStyle w:val="Footer"/>
    </w:pPr>
  </w:p>
  <w:p w14:paraId="7E0FD5EB" w14:textId="77777777" w:rsidR="00256802"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E0FD5EC" w14:textId="77777777" w:rsidR="00FE3140"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ED" w14:textId="77777777" w:rsidR="00256802" w:rsidRDefault="00256802">
    <w:pPr>
      <w:pStyle w:val="Footer"/>
    </w:pPr>
  </w:p>
  <w:p w14:paraId="7E0FD5EE" w14:textId="77777777" w:rsidR="00256802" w:rsidRDefault="00256802">
    <w:pPr>
      <w:pStyle w:val="Header"/>
      <w:jc w:val="right"/>
    </w:pPr>
    <w:r>
      <w:t xml:space="preserve">Page </w:t>
    </w:r>
    <w:r>
      <w:fldChar w:fldCharType="begin"/>
    </w:r>
    <w:r>
      <w:instrText xml:space="preserve"> PAGE   \* MERGEFORMAT </w:instrText>
    </w:r>
    <w:r>
      <w:fldChar w:fldCharType="separate"/>
    </w:r>
    <w:r>
      <w:t>50</w:t>
    </w:r>
    <w:r>
      <w:fldChar w:fldCharType="end"/>
    </w:r>
    <w:r>
      <w:t xml:space="preserve"> of </w:t>
    </w:r>
    <w:r>
      <w:fldChar w:fldCharType="begin"/>
    </w:r>
    <w:r>
      <w:instrText xml:space="preserve"> NUMPAGES   \* MERGEFORMAT </w:instrText>
    </w:r>
    <w:r>
      <w:fldChar w:fldCharType="separate"/>
    </w:r>
    <w:r>
      <w:t>50</w:t>
    </w:r>
    <w:r>
      <w:fldChar w:fldCharType="end"/>
    </w:r>
  </w:p>
  <w:p w14:paraId="7E0FD5EF" w14:textId="77777777" w:rsidR="00FE3140" w:rsidRDefault="00256802">
    <w:pPr>
      <w:pStyle w:val="Header"/>
      <w:jc w:val="right"/>
    </w:pPr>
    <w:r>
      <w:t xml:space="preserve">Page </w:t>
    </w:r>
    <w:r>
      <w:fldChar w:fldCharType="begin"/>
    </w:r>
    <w:r>
      <w:instrText xml:space="preserve"> PAGE   \* MERGEFORMAT </w:instrText>
    </w:r>
    <w:r>
      <w:fldChar w:fldCharType="separate"/>
    </w:r>
    <w:r>
      <w:t>50</w:t>
    </w:r>
    <w:r>
      <w:fldChar w:fldCharType="end"/>
    </w:r>
    <w:r>
      <w:t xml:space="preserve"> of </w:t>
    </w:r>
    <w:r>
      <w:fldChar w:fldCharType="begin"/>
    </w:r>
    <w:r>
      <w:instrText xml:space="preserve"> NUMPAGES   \* MERGEFORMAT </w:instrText>
    </w:r>
    <w:r>
      <w:fldChar w:fldCharType="separate"/>
    </w:r>
    <w:r>
      <w:t>50</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F1" w14:textId="77777777" w:rsidR="00256802" w:rsidRDefault="00256802">
    <w:pPr>
      <w:pStyle w:val="Footer"/>
    </w:pPr>
  </w:p>
  <w:p w14:paraId="7E0FD5F2" w14:textId="77777777" w:rsidR="00256802"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7E0FD5F3" w14:textId="77777777" w:rsidR="00FE3140" w:rsidRDefault="0025680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FD5F4" w14:textId="77777777" w:rsidR="00256802" w:rsidRDefault="00256802">
      <w:pPr>
        <w:spacing w:after="0" w:line="240" w:lineRule="auto"/>
      </w:pPr>
      <w:r>
        <w:separator/>
      </w:r>
    </w:p>
  </w:footnote>
  <w:footnote w:type="continuationSeparator" w:id="0">
    <w:p w14:paraId="7E0FD5F6" w14:textId="77777777" w:rsidR="00256802" w:rsidRDefault="002568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BB" w14:textId="77777777" w:rsidR="00256802" w:rsidRPr="00BA6826" w:rsidRDefault="00256802"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C1" w14:textId="77777777" w:rsidR="00256802" w:rsidRPr="00282F33" w:rsidRDefault="00256802"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C9" w14:textId="77777777" w:rsidR="00256802" w:rsidRDefault="0025680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CA" w14:textId="77777777" w:rsidR="00256802" w:rsidRDefault="00256802">
    <w:r>
      <w:t>36C25726Q0395</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D1" w14:textId="77777777" w:rsidR="00256802" w:rsidRDefault="0025680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D5" w14:textId="77777777" w:rsidR="00256802" w:rsidRDefault="00256802">
    <w:r>
      <w:t>36C25726Q0395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DC" w14:textId="77777777" w:rsidR="00256802" w:rsidRDefault="0025680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DD" w14:textId="77777777" w:rsidR="00256802" w:rsidRDefault="00256802">
    <w:r>
      <w:t>36C25726Q0395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E4" w14:textId="77777777" w:rsidR="00256802" w:rsidRDefault="00256802">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E8" w14:textId="77777777" w:rsidR="00256802" w:rsidRDefault="00256802">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E9" w14:textId="77777777" w:rsidR="00256802" w:rsidRDefault="00256802">
    <w:r>
      <w:t>36C25726Q0395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FD5F0" w14:textId="77777777" w:rsidR="00256802" w:rsidRDefault="0025680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140"/>
    <w:rsid w:val="00256802"/>
    <w:rsid w:val="00D0126D"/>
    <w:rsid w:val="00FE3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00"/>
    <o:shapelayout v:ext="edit">
      <o:idmap v:ext="edit" data="1"/>
      <o:rules v:ext="edit">
        <o:r id="V:Rule1" type="connector" idref="#AutoShape 2"/>
        <o:r id="V:Rule2" type="connector" idref="#AutoShape 3"/>
        <o:r id="V:Rule3" type="connector" idref="#AutoShape 4"/>
        <o:r id="V:Rule4" type="connector" idref="#AutoShape 5"/>
        <o:r id="V:Rule5" type="connector" idref="#AutoShape 6"/>
        <o:r id="V:Rule6" type="connector" idref="#AutoShape 7"/>
        <o:r id="V:Rule7" type="connector" idref="#AutoShape 8"/>
        <o:r id="V:Rule8" type="connector" idref="#AutoShape 9"/>
        <o:r id="V:Rule9" type="connector" idref="#AutoShape 10"/>
        <o:r id="V:Rule10" type="connector" idref="#AutoShape 11"/>
        <o:r id="V:Rule11" type="connector" idref="#AutoShape 12"/>
        <o:r id="V:Rule12" type="connector" idref="#AutoShape 13"/>
        <o:r id="V:Rule13" type="connector" idref="#AutoShape 14"/>
        <o:r id="V:Rule14" type="connector" idref="#AutoShape 15"/>
        <o:r id="V:Rule15" type="connector" idref="#AutoShape 16"/>
        <o:r id="V:Rule16" type="connector" idref="#AutoShape 17"/>
        <o:r id="V:Rule17" type="connector" idref="#AutoShape 18"/>
        <o:r id="V:Rule18" type="connector" idref="#AutoShape 19"/>
        <o:r id="V:Rule19" type="connector" idref="#AutoShape 20"/>
        <o:r id="V:Rule20" type="connector" idref="#AutoShape 21"/>
        <o:r id="V:Rule21" type="connector" idref="#AutoShape 22"/>
        <o:r id="V:Rule22" type="connector" idref="#AutoShape 23"/>
        <o:r id="V:Rule23" type="connector" idref="#AutoShape 24"/>
        <o:r id="V:Rule24" type="connector" idref="#AutoShape 25"/>
        <o:r id="V:Rule25" type="connector" idref="#AutoShape 26"/>
        <o:r id="V:Rule26" type="connector" idref="#AutoShape 27"/>
        <o:r id="V:Rule27" type="connector" idref="#AutoShape 28"/>
        <o:r id="V:Rule28" type="connector" idref="#AutoShape 29"/>
        <o:r id="V:Rule29" type="connector" idref="#AutoShape 30"/>
        <o:r id="V:Rule30" type="connector" idref="#AutoShape 31"/>
        <o:r id="V:Rule31" type="connector" idref="#AutoShape 32"/>
        <o:r id="V:Rule32" type="connector" idref="#AutoShape 33"/>
        <o:r id="V:Rule33" type="connector" idref="#AutoShape 34"/>
        <o:r id="V:Rule34" type="connector" idref="#AutoShape 35"/>
        <o:r id="V:Rule35" type="connector" idref="#AutoShape 36"/>
        <o:r id="V:Rule36" type="connector" idref="#AutoShape 37"/>
        <o:r id="V:Rule37" type="connector" idref="#AutoShape 38"/>
        <o:r id="V:Rule38" type="connector" idref="#AutoShape 39"/>
        <o:r id="V:Rule39" type="connector" idref="#AutoShape 40"/>
        <o:r id="V:Rule40" type="connector" idref="#AutoShape 41"/>
        <o:r id="V:Rule41" type="connector" idref="#AutoShape 42"/>
        <o:r id="V:Rule42" type="connector" idref="#AutoShape 43"/>
        <o:r id="V:Rule43" type="connector" idref="#AutoShape 44"/>
        <o:r id="V:Rule44" type="connector" idref="#AutoShape 45"/>
        <o:r id="V:Rule45" type="connector" idref="#AutoShape 46"/>
        <o:r id="V:Rule46" type="connector" idref="#AutoShape 47"/>
        <o:r id="V:Rule47" type="connector" idref="#AutoShape 48"/>
        <o:r id="V:Rule48" type="connector" idref="#AutoShape 49"/>
        <o:r id="V:Rule49" type="connector" idref="#AutoShape 50"/>
        <o:r id="V:Rule50" type="connector" idref="#AutoShape 51"/>
        <o:r id="V:Rule51" type="connector" idref="#AutoShape 52"/>
        <o:r id="V:Rule52" type="connector" idref="#AutoShape 53"/>
        <o:r id="V:Rule53" type="connector" idref="#AutoShape 54"/>
        <o:r id="V:Rule54" type="connector" idref="#AutoShape 55"/>
        <o:r id="V:Rule55" type="connector" idref="#AutoShape 56"/>
        <o:r id="V:Rule56" type="connector" idref="#AutoShape 57"/>
        <o:r id="V:Rule57" type="connector" idref="#AutoShape 58"/>
        <o:r id="V:Rule58" type="connector" idref="#AutoShape 59"/>
        <o:r id="V:Rule59" type="connector" idref="#AutoShape 60"/>
        <o:r id="V:Rule60" type="connector" idref="#AutoShape 61"/>
        <o:r id="V:Rule61" type="connector" idref="#AutoShape 62"/>
        <o:r id="V:Rule62" type="connector" idref="#AutoShape 63"/>
        <o:r id="V:Rule63" type="connector" idref="#AutoShape 64"/>
        <o:r id="V:Rule64" type="connector" idref="#AutoShape 65"/>
        <o:r id="V:Rule65" type="connector" idref="#AutoShape 66"/>
        <o:r id="V:Rule66" type="connector" idref="#AutoShape 67"/>
        <o:r id="V:Rule67" type="connector" idref="#AutoShape 68"/>
        <o:r id="V:Rule68" type="connector" idref="#AutoShape 69"/>
        <o:r id="V:Rule69" type="connector" idref="#AutoShape 70"/>
        <o:r id="V:Rule70" type="connector" idref="#AutoShape 71"/>
        <o:r id="V:Rule71" type="connector" idref="#AutoShape 72"/>
        <o:r id="V:Rule72" type="connector" idref="#AutoShape 73"/>
        <o:r id="V:Rule73" type="connector" idref="#AutoShape 74"/>
        <o:r id="V:Rule74" type="connector" idref="#AutoShape 75"/>
        <o:r id="V:Rule75" type="connector" idref="#AutoShape 76"/>
        <o:r id="V:Rule76" type="connector" idref="#AutoShape 77"/>
        <o:r id="V:Rule77" type="connector" idref="#AutoShape 78"/>
        <o:r id="V:Rule78" type="connector" idref="#AutoShape 79"/>
        <o:r id="V:Rule79" type="connector" idref="#AutoShape 80"/>
        <o:r id="V:Rule80" type="connector" idref="#AutoShape 81"/>
        <o:r id="V:Rule81" type="connector" idref="#AutoShape 82"/>
        <o:r id="V:Rule82" type="connector" idref="#AutoShape 83"/>
        <o:r id="V:Rule83" type="connector" idref="#AutoShape 84"/>
        <o:r id="V:Rule84" type="connector" idref="#AutoShape 85"/>
        <o:r id="V:Rule85" type="connector" idref="#AutoShape 86"/>
        <o:r id="V:Rule86" type="connector" idref="#AutoShape 87"/>
        <o:r id="V:Rule87" type="connector" idref="#AutoShape 88"/>
        <o:r id="V:Rule88" type="connector" idref="#AutoShape 89"/>
        <o:r id="V:Rule89" type="connector" idref="#AutoShape 90"/>
        <o:r id="V:Rule90" type="connector" idref="#AutoShape 91"/>
        <o:r id="V:Rule91" type="connector" idref="#AutoShape 92"/>
        <o:r id="V:Rule92" type="connector" idref="#AutoShape 93"/>
        <o:r id="V:Rule93" type="connector" idref="#AutoShape 94"/>
        <o:r id="V:Rule94" type="connector" idref="#AutoShape 95"/>
        <o:r id="V:Rule95" type="connector" idref="#AutoShape 96"/>
        <o:r id="V:Rule96" type="connector" idref="#AutoShape 97"/>
        <o:r id="V:Rule97" type="connector" idref="#AutoShape 98"/>
        <o:r id="V:Rule98" type="connector" idref="#AutoShape 99"/>
        <o:r id="V:Rule99" type="connector" idref="#AutoShape 100"/>
        <o:r id="V:Rule100" type="connector" idref="#AutoShape 101"/>
        <o:r id="V:Rule101" type="connector" idref="#AutoShape 102"/>
        <o:r id="V:Rule102" type="connector" idref="#AutoShape 103"/>
        <o:r id="V:Rule103" type="connector" idref="#AutoShape 104"/>
        <o:r id="V:Rule104" type="connector" idref="#AutoShape 105"/>
        <o:r id="V:Rule105" type="connector" idref="#AutoShape 106"/>
        <o:r id="V:Rule106" type="connector" idref="#AutoShape 107"/>
        <o:r id="V:Rule107" type="connector" idref="#AutoShape 108"/>
        <o:r id="V:Rule108" type="connector" idref="#AutoShape 109"/>
        <o:r id="V:Rule109" type="connector" idref="#AutoShape 110"/>
        <o:r id="V:Rule110" type="connector" idref="#AutoShape 111"/>
        <o:r id="V:Rule111" type="connector" idref="#AutoShape 112"/>
        <o:r id="V:Rule112" type="connector" idref="#AutoShape 113"/>
        <o:r id="V:Rule113" type="connector" idref="#AutoShape 114"/>
        <o:r id="V:Rule114" type="connector" idref="#AutoShape 115"/>
        <o:r id="V:Rule115" type="connector" idref="#AutoShape 116"/>
        <o:r id="V:Rule116" type="connector" idref="#AutoShape 117"/>
        <o:r id="V:Rule117" type="connector" idref="#AutoShape 118"/>
        <o:r id="V:Rule118" type="connector" idref="#AutoShape 119"/>
        <o:r id="V:Rule119" type="connector" idref="#AutoShape 120"/>
        <o:r id="V:Rule120" type="connector" idref="#AutoShape 121"/>
        <o:r id="V:Rule121" type="connector" idref="#AutoShape 122"/>
        <o:r id="V:Rule122" type="connector" idref="#AutoShape 123"/>
        <o:r id="V:Rule123" type="connector" idref="#AutoShape 124"/>
        <o:r id="V:Rule124" type="connector" idref="#AutoShape 125"/>
        <o:r id="V:Rule125" type="connector" idref="#AutoShape 126"/>
        <o:r id="V:Rule126" type="connector" idref="#AutoShape 127"/>
        <o:r id="V:Rule127" type="connector" idref="#AutoShape 128"/>
        <o:r id="V:Rule128" type="connector" idref="#AutoShape 129"/>
        <o:r id="V:Rule129" type="connector" idref="#AutoShape 130"/>
        <o:r id="V:Rule130" type="connector" idref="#AutoShape 131"/>
        <o:r id="V:Rule131" type="connector" idref="#AutoShape 132"/>
        <o:r id="V:Rule132" type="connector" idref="#AutoShape 133"/>
        <o:r id="V:Rule133" type="connector" idref="#AutoShape 134"/>
        <o:r id="V:Rule134" type="connector" idref="#AutoShape 135"/>
        <o:r id="V:Rule135" type="connector" idref="#AutoShape 136"/>
        <o:r id="V:Rule136" type="connector" idref="#AutoShape 137"/>
        <o:r id="V:Rule137" type="connector" idref="#AutoShape 138"/>
        <o:r id="V:Rule138" type="connector" idref="#AutoShape 139"/>
        <o:r id="V:Rule139" type="connector" idref="#AutoShape 140"/>
      </o:rules>
    </o:shapelayout>
  </w:shapeDefaults>
  <w:decimalSymbol w:val="."/>
  <w:listSeparator w:val=","/>
  <w14:docId w14:val="7E0FD22C"/>
  <w15:docId w15:val="{38968746-9FA8-45DA-8524-C92EC0DF046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21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6Char">
    <w:name w:val="Heading 6 Char"/>
    <w:basedOn w:val="DefaultParagraphFont"/>
    <w:link w:val="Heading6"/>
    <w:uiPriority w:val="9"/>
    <w:semiHidden/>
    <w:rsid w:val="00721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3F5"/>
    <w:rPr>
      <w:rFonts w:eastAsiaTheme="majorEastAsia" w:cstheme="majorBidi"/>
      <w:color w:val="272727" w:themeColor="text1" w:themeTint="D8"/>
    </w:rPr>
  </w:style>
  <w:style w:type="paragraph" w:styleId="Quote">
    <w:name w:val="Quote"/>
    <w:basedOn w:val="Normal"/>
    <w:next w:val="Normal"/>
    <w:link w:val="QuoteChar"/>
    <w:uiPriority w:val="29"/>
    <w:qFormat/>
    <w:rsid w:val="007213F5"/>
    <w:pPr>
      <w:spacing w:before="160"/>
      <w:jc w:val="center"/>
    </w:pPr>
    <w:rPr>
      <w:i/>
      <w:iCs/>
      <w:color w:val="404040" w:themeColor="text1" w:themeTint="BF"/>
    </w:rPr>
  </w:style>
  <w:style w:type="character" w:customStyle="1" w:styleId="QuoteChar">
    <w:name w:val="Quote Char"/>
    <w:basedOn w:val="DefaultParagraphFont"/>
    <w:link w:val="Quote"/>
    <w:uiPriority w:val="29"/>
    <w:rsid w:val="007213F5"/>
    <w:rPr>
      <w:i/>
      <w:iCs/>
      <w:color w:val="404040" w:themeColor="text1" w:themeTint="BF"/>
    </w:rPr>
  </w:style>
  <w:style w:type="paragraph" w:styleId="IntenseQuote">
    <w:name w:val="Intense Quote"/>
    <w:basedOn w:val="Normal"/>
    <w:next w:val="Normal"/>
    <w:link w:val="IntenseQuoteChar"/>
    <w:uiPriority w:val="30"/>
    <w:qFormat/>
    <w:rsid w:val="007213F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213F5"/>
    <w:rPr>
      <w:i/>
      <w:iCs/>
      <w:color w:val="365F91" w:themeColor="accent1" w:themeShade="BF"/>
    </w:rPr>
  </w:style>
  <w:style w:type="character" w:styleId="IntenseReference">
    <w:name w:val="Intense Reference"/>
    <w:basedOn w:val="DefaultParagraphFont"/>
    <w:uiPriority w:val="32"/>
    <w:qFormat/>
    <w:rsid w:val="007213F5"/>
    <w:rPr>
      <w:b/>
      <w:bCs/>
      <w:smallCaps/>
      <w:color w:val="365F91" w:themeColor="accent1" w:themeShade="BF"/>
      <w:spacing w:val="5"/>
    </w:rPr>
  </w:style>
  <w:style w:type="character" w:styleId="Hyperlink">
    <w:name w:val="Hyperlink"/>
    <w:basedOn w:val="DefaultParagraphFont"/>
    <w:uiPriority w:val="99"/>
    <w:unhideWhenUsed/>
    <w:rsid w:val="002653F8"/>
    <w:rPr>
      <w:color w:val="0000FF" w:themeColor="hyperlink"/>
      <w:u w:val="single"/>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2120FC"/>
    <w:rPr>
      <w:color w:val="605E5C"/>
      <w:shd w:val="clear" w:color="auto" w:fill="E1DFDD"/>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yperlink" Target="https://www.sam.gov" TargetMode="External"/><Relationship Id="rId39" Type="http://schemas.openxmlformats.org/officeDocument/2006/relationships/hyperlink" Target="https://www.sam.gov/SAM/" TargetMode="External"/><Relationship Id="rId3" Type="http://schemas.openxmlformats.org/officeDocument/2006/relationships/webSettings" Target="webSettings.xml"/><Relationship Id="rId21" Type="http://schemas.openxmlformats.org/officeDocument/2006/relationships/footer" Target="footer10.xml"/><Relationship Id="rId34" Type="http://schemas.openxmlformats.org/officeDocument/2006/relationships/footer" Target="footer13.xml"/><Relationship Id="rId42" Type="http://schemas.openxmlformats.org/officeDocument/2006/relationships/hyperlink" Target="mailto:CISADA106@state.gov" TargetMode="External"/><Relationship Id="rId47" Type="http://schemas.openxmlformats.org/officeDocument/2006/relationships/footer" Target="footer15.xml"/><Relationship Id="rId50"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footer" Target="footer7.xml"/><Relationship Id="rId25" Type="http://schemas.openxmlformats.org/officeDocument/2006/relationships/hyperlink" Target="https://www.trade.gov/consolidated-screening-list" TargetMode="External"/><Relationship Id="rId33" Type="http://schemas.openxmlformats.org/officeDocument/2006/relationships/header" Target="header9.xml"/><Relationship Id="rId38" Type="http://schemas.openxmlformats.org/officeDocument/2006/relationships/hyperlink" Target="https://www.sam.gov/SAM/" TargetMode="External"/><Relationship Id="rId46" Type="http://schemas.openxmlformats.org/officeDocument/2006/relationships/footer" Target="footer14.xml"/><Relationship Id="rId2" Type="http://schemas.openxmlformats.org/officeDocument/2006/relationships/settings" Target="settings.xml"/><Relationship Id="rId16" Type="http://schemas.openxmlformats.org/officeDocument/2006/relationships/header" Target="header5.xml"/><Relationship Id="rId20" Type="http://schemas.openxmlformats.org/officeDocument/2006/relationships/footer" Target="footer9.xml"/><Relationship Id="rId29" Type="http://schemas.openxmlformats.org/officeDocument/2006/relationships/header" Target="header7.xml"/><Relationship Id="rId41" Type="http://schemas.openxmlformats.org/officeDocument/2006/relationships/hyperlink" Target="https://www.treasury.gov/resource-center/sanctions/SDN-List/Pages/default.aspx"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4.xml"/><Relationship Id="rId24" Type="http://schemas.openxmlformats.org/officeDocument/2006/relationships/hyperlink" Target="https://home.treasury.gov/policy-issues/office-of-foreign-assets-control-sanctions-programs-and-information" TargetMode="External"/><Relationship Id="rId32" Type="http://schemas.openxmlformats.org/officeDocument/2006/relationships/footer" Target="footer12.xml"/><Relationship Id="rId37" Type="http://schemas.openxmlformats.org/officeDocument/2006/relationships/hyperlink" Target="https://assist.dla.mil/feedback" TargetMode="External"/><Relationship Id="rId40" Type="http://schemas.openxmlformats.org/officeDocument/2006/relationships/hyperlink" Target="https://www.sam.gov" TargetMode="External"/><Relationship Id="rId45" Type="http://schemas.openxmlformats.org/officeDocument/2006/relationships/header" Target="header11.xml"/><Relationship Id="rId5" Type="http://schemas.openxmlformats.org/officeDocument/2006/relationships/endnotes" Target="endnotes.xml"/><Relationship Id="rId15" Type="http://schemas.openxmlformats.org/officeDocument/2006/relationships/footer" Target="footer6.xml"/><Relationship Id="rId23" Type="http://schemas.openxmlformats.org/officeDocument/2006/relationships/hyperlink" Target="https://home.treasury.gov/policy-issues/financial-sanctions/specially-designated-nationals-and-blocked-persons-list-sdn-human-readable-lists" TargetMode="External"/><Relationship Id="rId28" Type="http://schemas.openxmlformats.org/officeDocument/2006/relationships/hyperlink" Target="https://veterans.certify.sba.gov/" TargetMode="External"/><Relationship Id="rId36" Type="http://schemas.openxmlformats.org/officeDocument/2006/relationships/hyperlink" Target="https://assist.dla.mil" TargetMode="External"/><Relationship Id="rId49" Type="http://schemas.openxmlformats.org/officeDocument/2006/relationships/footer" Target="footer16.xml"/><Relationship Id="rId10" Type="http://schemas.openxmlformats.org/officeDocument/2006/relationships/footer" Target="footer3.xml"/><Relationship Id="rId19" Type="http://schemas.openxmlformats.org/officeDocument/2006/relationships/footer" Target="footer8.xml"/><Relationship Id="rId31" Type="http://schemas.openxmlformats.org/officeDocument/2006/relationships/footer" Target="footer11.xml"/><Relationship Id="rId44" Type="http://schemas.openxmlformats.org/officeDocument/2006/relationships/header" Target="header10.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hyperlink" Target="%20https:/www.sam.gov" TargetMode="External"/><Relationship Id="rId27" Type="http://schemas.openxmlformats.org/officeDocument/2006/relationships/hyperlink" Target="https://dibnet.dod.mil" TargetMode="External"/><Relationship Id="rId30" Type="http://schemas.openxmlformats.org/officeDocument/2006/relationships/header" Target="header8.xml"/><Relationship Id="rId35" Type="http://schemas.openxmlformats.org/officeDocument/2006/relationships/hyperlink" Target="https://assist.dla.mil" TargetMode="External"/><Relationship Id="rId43" Type="http://schemas.openxmlformats.org/officeDocument/2006/relationships/hyperlink" Target="https://dibnet.dod.mil" TargetMode="External"/><Relationship Id="rId48" Type="http://schemas.openxmlformats.org/officeDocument/2006/relationships/header" Target="header12.xml"/><Relationship Id="rId8" Type="http://schemas.openxmlformats.org/officeDocument/2006/relationships/header" Target="header2.xml"/><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50</Pages>
  <Words>17255</Words>
  <Characters>98358</Characters>
  <Application>Microsoft Office Word</Application>
  <DocSecurity>0</DocSecurity>
  <Lines>819</Lines>
  <Paragraphs>230</Paragraphs>
  <ScaleCrop>false</ScaleCrop>
  <Company/>
  <LinksUpToDate>false</LinksUpToDate>
  <CharactersWithSpaces>115383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 Tammy L.</cp:lastModifiedBy>
  <cp:revision>2</cp:revision>
  <dcterms:created xsi:type="dcterms:W3CDTF">2026-04-22T14:04:00Z</dcterms:created>
  <dcterms:modified xsi:type="dcterms:W3CDTF">2026-04-22T14:06:00Z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a799e7d6-aa19-4a5e-9ff8-85da97c89aec</vt:lpwstr>
  </property>
</Properties>
</file>