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722;mso-position-horizontal-relative:page;mso-position-vertical-relative:page;position:absolute;top:962;width:10786" o:connectortype="straight" strokeweight="1.9pt"/>
            <v:shapetype id="_x0000_t202" coordsize="21600,21600" o:spt="202" path="m,l,21600r21600,l21600,xe">
              <v:stroke joinstyle="miter"/>
              <v:path gradientshapeok="t" o:connecttype="rect"/>
            </v:shapetype>
            <v:shape id="_x0000_s1027" type="#_x0000_t202" style="height:152;left:722;mso-position-horizontal-relative:page;mso-position-vertical-relative:page;position:absolute;top:8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722;mso-position-horizontal-relative:page;mso-position-vertical-relative:page;position:absolute;top:1922;width:10790" o:connectortype="straight" strokeweight="0.95pt"/>
            <v:shape id="_x0000_s1029" type="#_x0000_t202" style="height:152;left:722;mso-position-horizontal-relative:page;mso-position-vertical-relative:page;position:absolute;top:181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722;mso-position-horizontal-relative:page;mso-position-vertical-relative:page;position:absolute;top:4142;width:10790" o:connectortype="straight" strokeweight="0.25pt"/>
            <v:shape id="_x0000_s1031" type="#_x0000_t202" style="height:152;left:722;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722;mso-position-horizontal-relative:page;mso-position-vertical-relative:page;position:absolute;top:2884;width:10790" o:connectortype="straight" strokeweight="0.25pt"/>
            <v:shape id="_x0000_s1033" type="#_x0000_t202" style="height:152;left:722;mso-position-horizontal-relative:page;mso-position-vertical-relative:page;position:absolute;top:2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722;mso-position-horizontal-relative:page;mso-position-vertical-relative:page;position:absolute;top:2162;width:10790" o:connectortype="straight" strokeweight="0.95pt"/>
            <v:shape id="_x0000_s1035" type="#_x0000_t202" style="height:152;left:722;mso-position-horizontal-relative:page;mso-position-vertical-relative:page;position:absolute;top:20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722;mso-position-horizontal-relative:page;mso-position-vertical-relative:page;position:absolute;top:11539;width:10790" o:connectortype="straight" strokeweight="0.25pt"/>
            <v:shape id="_x0000_s1037" type="#_x0000_t202" style="height:152;left:722;mso-position-horizontal-relative:page;mso-position-vertical-relative:page;position:absolute;top:114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722;mso-position-horizontal-relative:page;mso-position-vertical-relative:page;position:absolute;top:5013;width:10790" o:connectortype="straight" strokeweight="0.95pt"/>
            <v:shape id="_x0000_s1039" type="#_x0000_t202" style="height:152;left:722;mso-position-horizontal-relative:page;mso-position-vertical-relative:page;position:absolute;top: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722;mso-position-horizontal-relative:page;mso-position-vertical-relative:page;position:absolute;top:4797;width:10790" o:connectortype="straight" strokeweight="0.95pt"/>
            <v:shape id="_x0000_s1041" type="#_x0000_t202" style="height:152;left:722;mso-position-horizontal-relative:page;mso-position-vertical-relative:page;position:absolute;top:46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722;mso-position-horizontal-relative:page;mso-position-vertical-relative:page;position:absolute;top:4581;width:10790" o:connectortype="straight" strokeweight="0.95pt"/>
            <v:shape id="_x0000_s1043" type="#_x0000_t202" style="height:152;left:722;mso-position-horizontal-relative:page;mso-position-vertical-relative:page;position:absolute;top:44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722;mso-position-horizontal-relative:page;mso-position-vertical-relative:page;position:absolute;top:14887;width:10795" o:connectortype="straight" strokeweight="1.9pt"/>
            <v:shape id="_x0000_s1045" type="#_x0000_t202" style="height:152;left:722;mso-position-horizontal-relative:page;mso-position-vertical-relative:page;position:absolute;top:147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722;mso-position-horizontal-relative:page;mso-position-vertical-relative:page;position:absolute;top:12864;width:10795" o:connectortype="straight" strokeweight="0.25pt"/>
            <v:shape id="_x0000_s1047" type="#_x0000_t202" style="height:152;left:722;mso-position-horizontal-relative:page;mso-position-vertical-relative:page;position:absolute;top:127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722;mso-position-horizontal-relative:page;mso-position-vertical-relative:page;position:absolute;top:12144;width:10795" o:connectortype="straight" strokeweight="0.25pt"/>
            <v:shape id="_x0000_s1049" type="#_x0000_t202" style="height:152;left:722;mso-position-horizontal-relative:page;mso-position-vertical-relative:page;position:absolute;top:1204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1248;left:6113;mso-position-horizontal-relative:page;mso-position-vertical-relative:page;position:absolute;top:2892;width:0" o:connectortype="straight"/>
            <v:shape id="_x0000_s1051" type="#_x0000_t202" style="height:152;left:6113;mso-position-horizontal-relative:page;mso-position-vertical-relative:page;position:absolute;top:279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955;left:4339;mso-position-horizontal-relative:page;mso-position-vertical-relative:page;position:absolute;top:976;width:0" o:connectortype="straight" strokeweight="0.7pt"/>
            <v:shape id="_x0000_s1053" type="#_x0000_t202" style="height:152;left:4332;mso-position-horizontal-relative:page;mso-position-vertical-relative:page;position:absolute;top:87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1018;left:4433;mso-position-horizontal-relative:page;mso-position-vertical-relative:page;position:absolute;top:2157;width:0" o:connectortype="straight"/>
            <v:shape id="_x0000_s1055" type="#_x0000_t202" style="height:152;left:443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4433;mso-position-horizontal-relative:page;mso-position-vertical-relative:page;position:absolute;top:3158;width:1680" o:connectortype="straight" strokeweight="0.25pt"/>
            <v:shape id="_x0000_s1057" type="#_x0000_t202" style="height:152;left:4433;mso-position-horizontal-relative:page;mso-position-vertical-relative:page;position:absolute;top:305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height:965;left:6698;mso-position-horizontal-relative:page;mso-position-vertical-relative:page;position:absolute;top:957;width:0" o:connectortype="straight"/>
            <v:shape id="_x0000_s1060" type="#_x0000_t202" style="height:152;left:6698;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height:965;left:8777;mso-position-horizontal-relative:page;mso-position-vertical-relative:page;position:absolute;top:957;width:0" o:connectortype="straight"/>
            <v:shape id="_x0000_s1062" type="#_x0000_t202" style="height:152;left:877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height:965;left:10217;mso-position-horizontal-relative:page;mso-position-vertical-relative:page;position:absolute;top:957;width:0" o:connectortype="straight"/>
            <v:shape id="_x0000_s1064" type="#_x0000_t202" style="height:152;left:10217;mso-position-horizontal-relative:page;mso-position-vertical-relative:page;position:absolute;top:8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height:456;left:6698;mso-position-horizontal-relative:page;mso-position-vertical-relative:page;position:absolute;top:4140;width:0" o:connectortype="straight"/>
            <v:shape id="_x0000_s1066" type="#_x0000_t202" style="height:152;left:6698;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height:456;left:3041;mso-position-horizontal-relative:page;mso-position-vertical-relative:page;position:absolute;top:4140;width:0" o:connectortype="straight"/>
            <v:shape id="_x0000_s1068" type="#_x0000_t202" style="height:152;left:3041;mso-position-horizontal-relative:page;mso-position-vertical-relative:page;position:absolute;top:4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height:739;left:8767;mso-position-horizontal-relative:page;mso-position-vertical-relative:page;position:absolute;top:12141;width:0" o:connectortype="straight"/>
            <v:shape id="_x0000_s1070" type="#_x0000_t32" style="height:0;left:2623;mso-position-horizontal-relative:page;mso-position-vertical-relative:page;position:absolute;top:13780;width:211" o:connectortype="straight" strokeweight="0.25pt"/>
            <v:shape id="_x0000_s1071" type="#_x0000_t202" style="height:152;left:2623;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16;left:2839;mso-position-horizontal-relative:page;mso-position-vertical-relative:page;position:absolute;top:13778;width:0" o:connectortype="straight"/>
            <v:shape id="_x0000_s1073" type="#_x0000_t202" style="height:152;left:2839;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2623;mso-position-horizontal-relative:page;mso-position-vertical-relative:page;position:absolute;top:13996;width:211" o:connectortype="straight" strokeweight="0.25pt"/>
            <v:shape id="_x0000_s1075" type="#_x0000_t202" style="height:152;left:2623;mso-position-horizontal-relative:page;mso-position-vertical-relative:page;position:absolute;top:1389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216;left:2623;mso-position-horizontal-relative:page;mso-position-vertical-relative:page;position:absolute;top:13778;width:0" o:connectortype="straight"/>
            <v:shape id="_x0000_s1077" type="#_x0000_t32" style="height:0;left:2066;mso-position-horizontal-relative:page;mso-position-vertical-relative:page;position:absolute;top:12523;width:206" o:connectortype="straight" strokeweight="0.25pt"/>
            <v:shape id="_x0000_s1078"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height:211;left:2278;mso-position-horizontal-relative:page;mso-position-vertical-relative:page;position:absolute;top:12520;width:0" o:connectortype="straight"/>
            <v:shape id="_x0000_s1080" type="#_x0000_t202" style="height:152;left:2278;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height:0;left:2066;mso-position-horizontal-relative:page;mso-position-vertical-relative:page;position:absolute;top:12734;width:206" o:connectortype="straight" strokeweight="0.25pt"/>
            <v:shape id="_x0000_s1082" type="#_x0000_t202" style="height:152;left:2066;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height:211;left:2066;mso-position-horizontal-relative:page;mso-position-vertical-relative:page;position:absolute;top:12520;width:0" o:connectortype="straight"/>
            <v:shape id="_x0000_s1084" type="#_x0000_t202" style="height:152;left:206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height:0;left:905;mso-position-horizontal-relative:page;mso-position-vertical-relative:page;position:absolute;top:12523;width:206" o:connectortype="straight" strokeweight="0.25pt"/>
            <v:shape id="_x0000_s1086" type="#_x0000_t202" style="height:152;left:905;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height:211;left:1116;mso-position-horizontal-relative:page;mso-position-vertical-relative:page;position:absolute;top:12520;width:0" o:connectortype="straight"/>
            <v:shape id="_x0000_s1088" type="#_x0000_t202" style="height:152;left:1116;mso-position-horizontal-relative:page;mso-position-vertical-relative:page;position:absolute;top:124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height:0;left:905;mso-position-horizontal-relative:page;mso-position-vertical-relative:page;position:absolute;top:12734;width:206" o:connectortype="straight" strokeweight="0.25pt"/>
            <v:shape id="_x0000_s1090" type="#_x0000_t202" style="height:152;left:905;mso-position-horizontal-relative:page;mso-position-vertical-relative:page;position:absolute;top:1263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211;left:905;mso-position-horizontal-relative:page;mso-position-vertical-relative:page;position:absolute;top:12520;width:0" o:connectortype="straight"/>
            <v:shape id="_x0000_s1092" type="#_x0000_t32" style="height:0;left:5748;mso-position-horizontal-relative:page;mso-position-vertical-relative:page;position:absolute;top:11774;width:211" o:connectortype="straight" strokeweight="0.25pt"/>
            <v:shape id="_x0000_s1093"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height:216;left:5964;mso-position-horizontal-relative:page;mso-position-vertical-relative:page;position:absolute;top:11772;width:0" o:connectortype="straight"/>
            <v:shape id="_x0000_s1095" type="#_x0000_t202" style="height:152;left:596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height:0;left:5748;mso-position-horizontal-relative:page;mso-position-vertical-relative:page;position:absolute;top:11990;width:211" o:connectortype="straight" strokeweight="0.25pt"/>
            <v:shape id="_x0000_s1097" type="#_x0000_t202" style="height:152;left:5748;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height:216;left:5748;mso-position-horizontal-relative:page;mso-position-vertical-relative:page;position:absolute;top:11772;width:0" o:connectortype="straight"/>
            <v:shape id="_x0000_s1099" type="#_x0000_t202" style="height:152;left:574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height:0;left:7097;mso-position-horizontal-relative:page;mso-position-vertical-relative:page;position:absolute;top:11774;width:211" o:connectortype="straight" strokeweight="0.25pt"/>
            <v:shape id="_x0000_s1101"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height:216;left:7313;mso-position-horizontal-relative:page;mso-position-vertical-relative:page;position:absolute;top:11772;width:0" o:connectortype="straight"/>
            <v:shape id="_x0000_s1103" type="#_x0000_t202" style="height:152;left:7313;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height:0;left:7097;mso-position-horizontal-relative:page;mso-position-vertical-relative:page;position:absolute;top:11990;width:211" o:connectortype="straight" strokeweight="0.25pt"/>
            <v:shape id="_x0000_s1105" type="#_x0000_t202" style="height:152;left:7097;mso-position-horizontal-relative:page;mso-position-vertical-relative:page;position:absolute;top:118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height:216;left:7097;mso-position-horizontal-relative:page;mso-position-vertical-relative:page;position:absolute;top:11772;width:0" o:connectortype="straight"/>
            <v:shape id="_x0000_s1107" type="#_x0000_t202" style="height:152;left:7097;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height:0;left:1918;mso-position-horizontal-relative:page;mso-position-vertical-relative:page;position:absolute;top:11774;width:211" o:connectortype="straight" strokeweight="0.25pt"/>
            <v:shape id="_x0000_s1109"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211;left:2134;mso-position-horizontal-relative:page;mso-position-vertical-relative:page;position:absolute;top:11772;width:0" o:connectortype="straight"/>
            <v:shape id="_x0000_s1111" type="#_x0000_t202" style="height:152;left:2134;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0;left:1918;mso-position-horizontal-relative:page;mso-position-vertical-relative:page;position:absolute;top:11985;width:211" o:connectortype="straight" strokeweight="0.25pt"/>
            <v:shape id="_x0000_s1113" type="#_x0000_t202" style="height:152;left:1918;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211;left:1918;mso-position-horizontal-relative:page;mso-position-vertical-relative:page;position:absolute;top:11772;width:0" o:connectortype="straight"/>
            <v:shape id="_x0000_s1115" type="#_x0000_t202" style="height:152;left:1918;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0;left:905;mso-position-horizontal-relative:page;mso-position-vertical-relative:page;position:absolute;top:11774;width:206" o:connectortype="straight" strokeweight="0.25pt"/>
            <v:shape id="_x0000_s1117"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211;left:1116;mso-position-horizontal-relative:page;mso-position-vertical-relative:page;position:absolute;top:11772;width:0" o:connectortype="straight"/>
            <v:shape id="_x0000_s1119" type="#_x0000_t202" style="height:152;left:1116;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0;left:905;mso-position-horizontal-relative:page;mso-position-vertical-relative:page;position:absolute;top:11985;width:206" o:connectortype="straight" strokeweight="0.25pt"/>
            <v:shape id="_x0000_s1121" type="#_x0000_t202" style="height:152;left:905;mso-position-horizontal-relative:page;mso-position-vertical-relative:page;position:absolute;top:1188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211;left:905;mso-position-horizontal-relative:page;mso-position-vertical-relative:page;position:absolute;top:11772;width:0" o:connectortype="straight"/>
            <v:shape id="_x0000_s1123" type="#_x0000_t202" style="height:152;left:905;mso-position-horizontal-relative:page;mso-position-vertical-relative:page;position:absolute;top:1167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0;left:6790;mso-position-horizontal-relative:page;mso-position-vertical-relative:page;position:absolute;top:1617;width:206" o:connectortype="straight" strokeweight="0.25pt"/>
            <v:shape id="_x0000_s1125"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216;left:7001;mso-position-horizontal-relative:page;mso-position-vertical-relative:page;position:absolute;top:1615;width:0" o:connectortype="straight"/>
            <v:shape id="_x0000_s1127" type="#_x0000_t202" style="height:152;left:7001;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0;left:6790;mso-position-horizontal-relative:page;mso-position-vertical-relative:page;position:absolute;top:1833;width:206" o:connectortype="straight" strokeweight="0.25pt"/>
            <v:shape id="_x0000_s1129" type="#_x0000_t202" style="height:152;left:6790;mso-position-horizontal-relative:page;mso-position-vertical-relative:page;position:absolute;top:17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216;left:6790;mso-position-horizontal-relative:page;mso-position-vertical-relative:page;position:absolute;top:1615;width:0" o:connectortype="straight"/>
            <v:shape id="_x0000_s1131" type="#_x0000_t202" style="height:152;left:6790;mso-position-horizontal-relative:page;mso-position-vertical-relative:page;position:absolute;top:15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720;left:8023;mso-position-horizontal-relative:page;mso-position-vertical-relative:page;position:absolute;top:2157;width:0" o:connectortype="straight"/>
            <v:shape id="_x0000_s1133" type="#_x0000_t202" style="height:152;left:8023;mso-position-horizontal-relative:page;mso-position-vertical-relative:page;position:absolute;top:20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6790;mso-position-horizontal-relative:page;mso-position-vertical-relative:page;position:absolute;top:1305;width:206" o:connectortype="straight" strokeweight="0.25pt"/>
            <v:shape id="_x0000_s1135" type="#_x0000_t202" style="height:152;left:6790;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11;left:7001;mso-position-horizontal-relative:page;mso-position-vertical-relative:page;position:absolute;top:1303;width:0" o:connectortype="straight"/>
            <v:shape id="_x0000_s1137" type="#_x0000_t202" style="height:152;left:7001;mso-position-horizontal-relative:page;mso-position-vertical-relative:page;position:absolute;top:1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6790;mso-position-horizontal-relative:page;mso-position-vertical-relative:page;position:absolute;top:1516;width:206" o:connectortype="straight" strokeweight="0.25pt"/>
            <v:shape id="_x0000_s1139" type="#_x0000_t202" style="height:152;left:6790;mso-position-horizontal-relative:page;mso-position-vertical-relative:page;position:absolute;top:141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11;left:6790;mso-position-horizontal-relative:page;mso-position-vertical-relative:page;position:absolute;top:1303;width:0" o:connectortype="straight"/>
            <v:shape id="_x0000_s1141" type="#_x0000_t32" style="height:0;left:3386;mso-position-horizontal-relative:page;mso-position-vertical-relative:page;position:absolute;top:13780;width:216" o:connectortype="straight" strokeweight="0.25pt"/>
            <v:shape id="_x0000_s1142" type="#_x0000_t202" style="height:152;left:3386;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height:216;left:3607;mso-position-horizontal-relative:page;mso-position-vertical-relative:page;position:absolute;top:13778;width:0" o:connectortype="straight"/>
            <v:shape id="_x0000_s1144" type="#_x0000_t202" style="height:152;left:3607;mso-position-horizontal-relative:page;mso-position-vertical-relative:page;position:absolute;top:1367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height:0;left:3386;mso-position-horizontal-relative:page;mso-position-vertical-relative:page;position:absolute;top:13996;width:216" o:connectortype="straight" strokeweight="0.25pt"/>
            <v:shape id="_x0000_s1146" type="#_x0000_t32" style="height:216;left:3386;mso-position-horizontal-relative:page;mso-position-vertical-relative:page;position:absolute;top:13778;width:0" o:connectortype="straight"/>
            <v:shape id="_x0000_s1147" type="#_x0000_t202" style="height:152;left:4380;mso-position-horizontal-relative:page;mso-position-vertical-relative:page;position:absolute;top:1044;width:1487" filled="f" stroked="f">
              <v:textbox inset="0,0,0,0">
                <w:txbxContent>
                  <w:p>
                    <w:pPr>
                      <w:spacing w:before="0"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height:152;left:6766;mso-position-horizontal-relative:page;mso-position-vertical-relative:page;position:absolute;top:1044;width:1481" filled="f" stroked="f">
              <v:textbox inset="0,0,0,0">
                <w:txbxContent>
                  <w:p>
                    <w:pPr>
                      <w:spacing w:before="0"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height:152;left:8834;mso-position-horizontal-relative:page;mso-position-vertical-relative:page;position:absolute;top:1044;width:933" filled="f" stroked="f">
              <v:textbox inset="0,0,0,0">
                <w:txbxContent>
                  <w:p>
                    <w:pPr>
                      <w:spacing w:before="0"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height:152;left:10289;mso-position-horizontal-relative:page;mso-position-vertical-relative:page;position:absolute;top:1044;width:977"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height:152;left:780;mso-position-horizontal-relative:page;mso-position-vertical-relative:page;position:absolute;top:2216;width:1329" filled="f" stroked="f">
              <v:textbox inset="0,0,0,0">
                <w:txbxContent>
                  <w:p>
                    <w:pPr>
                      <w:spacing w:before="0"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height:152;left:4481;mso-position-horizontal-relative:page;mso-position-vertical-relative:page;position:absolute;top:2216;width:2677" filled="f" stroked="f">
              <v:textbox inset="0,0,0,0">
                <w:txbxContent>
                  <w:p>
                    <w:pPr>
                      <w:spacing w:before="0"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height:152;left:8081;mso-position-horizontal-relative:page;mso-position-vertical-relative:page;position:absolute;top:2216;width:1229" filled="f" stroked="f">
              <v:textbox inset="0,0,0,0">
                <w:txbxContent>
                  <w:p>
                    <w:pPr>
                      <w:spacing w:before="0"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height:152;left:780;mso-position-horizontal-relative:page;mso-position-vertical-relative:page;position:absolute;top:2960;width:782" filled="f" stroked="f">
              <v:textbox inset="0,0,0,0">
                <w:txbxContent>
                  <w:p>
                    <w:pPr>
                      <w:spacing w:before="0"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height:152;left:3943;mso-position-horizontal-relative:page;mso-position-vertical-relative:page;position:absolute;top:298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56" type="#_x0000_t202" style="height:152;left:6175;mso-position-horizontal-relative:page;mso-position-vertical-relative:page;position:absolute;top:2960;width:1330" filled="f" stroked="f">
              <v:textbox inset="0,0,0,0">
                <w:txbxContent>
                  <w:p>
                    <w:pPr>
                      <w:spacing w:before="0"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height:152;left:3098;mso-position-horizontal-relative:page;mso-position-vertical-relative:page;position:absolute;top:4208;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58" type="#_x0000_t202" style="height:152;left:6761;mso-position-horizontal-relative:page;mso-position-vertical-relative:page;position:absolute;top:4208;width:3615"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height:152;left:785;mso-position-horizontal-relative:page;mso-position-vertical-relative:page;position:absolute;top:5048;width:7310" filled="f" stroked="f">
              <v:textbox inset="0,0,0,0">
                <w:txbxContent>
                  <w:p>
                    <w:pPr>
                      <w:spacing w:before="0"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height:152;left:780;mso-position-horizontal-relative:page;mso-position-vertical-relative:page;position:absolute;top:12190;width:540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height:152;left:780;mso-position-horizontal-relative:page;mso-position-vertical-relative:page;position:absolute;top:12339;width:3822" filled="f" stroked="f">
              <v:textbox inset="0,0,0,0">
                <w:txbxContent>
                  <w:p>
                    <w:pPr>
                      <w:spacing w:before="0"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height:152;left:8825;mso-position-horizontal-relative:page;mso-position-vertical-relative:page;position:absolute;top:12190;width:1261" filled="f" stroked="f">
              <v:textbox inset="0,0,0,0">
                <w:txbxContent>
                  <w:p>
                    <w:pPr>
                      <w:spacing w:before="0"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height:152;left:785;mso-position-horizontal-relative:page;mso-position-vertical-relative:page;position:absolute;top:12924;width:2715" filled="f" stroked="f">
              <v:textbox inset="0,0,0,0">
                <w:txbxContent>
                  <w:p>
                    <w:pPr>
                      <w:spacing w:before="0"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height:152;left:9228;mso-position-horizontal-relative:page;mso-position-vertical-relative:page;position:absolute;top:14960;width:207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height:152;left:9228;mso-position-horizontal-relative:page;mso-position-vertical-relative:page;position:absolute;top:14960;width:1323" filled="f" stroked="f">
              <v:textbox inset="0,0,0,0">
                <w:txbxContent>
                  <w:p>
                    <w:pPr>
                      <w:spacing w:before="0"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height:152;left:9228;mso-position-horizontal-relative:page;mso-position-vertical-relative:page;position:absolute;top:15108;width:2394"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height:251;left:1471;mso-position-horizontal-relative:page;mso-position-vertical-relative:page;position:absolute;top:1089;width:2264" filled="f" stroked="f">
              <v:textbox inset="0,0,0,0">
                <w:txbxContent>
                  <w:p>
                    <w:pPr>
                      <w:spacing w:before="0"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height:251;left:1956;mso-position-horizontal-relative:page;mso-position-vertical-relative:page;position:absolute;top:1329;width:1274" filled="f" stroked="f">
              <v:textbox inset="0,0,0,0">
                <w:txbxContent>
                  <w:p>
                    <w:pPr>
                      <w:spacing w:before="0"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height:251;left:890;mso-position-horizontal-relative:page;mso-position-vertical-relative:page;position:absolute;top:1569;width:3156" filled="f" stroked="f">
              <v:textbox inset="0,0,0,0">
                <w:txbxContent>
                  <w:p>
                    <w:pPr>
                      <w:spacing w:before="0"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height:201;left:5585;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height:201;left:5580;mso-position-horizontal-relative:page;mso-position-vertical-relative:page;position:absolute;top:4600;width:1138" filled="f" stroked="f">
              <v:textbox inset="0,0,0,0">
                <w:txbxContent>
                  <w:p>
                    <w:pPr>
                      <w:spacing w:before="0"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height:201;left:780;mso-position-horizontal-relative:page;mso-position-vertical-relative:page;position:absolute;top:1974;width:5807" filled="f" stroked="f">
              <v:textbox inset="0,0,0,0">
                <w:txbxContent>
                  <w:p>
                    <w:pPr>
                      <w:spacing w:before="0"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height:201;left:790;mso-position-horizontal-relative:page;mso-position-vertical-relative:page;position:absolute;top:4168;width:1687" filled="f" stroked="f">
              <v:textbox inset="0,0,0,0">
                <w:txbxContent>
                  <w:p>
                    <w:pPr>
                      <w:spacing w:before="0"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height:201;left:790;mso-position-horizontal-relative:page;mso-position-vertical-relative:page;position:absolute;top:4336;width:109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height:201;left:785;mso-position-horizontal-relative:page;mso-position-vertical-relative:page;position:absolute;top:4792;width:5373" filled="f" stroked="f">
              <v:textbox inset="0,0,0,0">
                <w:txbxContent>
                  <w:p>
                    <w:pPr>
                      <w:spacing w:before="0"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height:201;left:7097;mso-position-horizontal-relative:page;mso-position-vertical-relative:page;position:absolute;top:1316;width:1361" filled="f" stroked="f">
              <v:textbox inset="0,0,0,0">
                <w:txbxContent>
                  <w:p>
                    <w:pPr>
                      <w:spacing w:before="0"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height:201;left:7097;mso-position-horizontal-relative:page;mso-position-vertical-relative:page;position:absolute;top:1643;width:1524" filled="f" stroked="f">
              <v:textbox inset="0,0,0,0">
                <w:txbxContent>
                  <w:p>
                    <w:pPr>
                      <w:spacing w:before="0"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height:201;left:756;mso-position-horizontal-relative:page;mso-position-vertical-relative:page;position:absolute;top:11574;width:7090"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height:201;left:7572;mso-position-horizontal-relative:page;mso-position-vertical-relative:page;position:absolute;top:11574;width:113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height:201;left:8748;mso-position-horizontal-relative:page;mso-position-vertical-relative:page;position:absolute;top:11574;width:2040" filled="f" stroked="f">
              <v:textbox inset="0,0,0,0">
                <w:txbxContent>
                  <w:p>
                    <w:pPr>
                      <w:spacing w:before="0"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height:201;left:1241;mso-position-horizontal-relative:page;mso-position-vertical-relative:page;position:absolute;top:11814;width:529" filled="f" stroked="f">
              <v:textbox inset="0,0,0,0">
                <w:txbxContent>
                  <w:p>
                    <w:pPr>
                      <w:spacing w:before="0" w:after="0" w:line="240" w:lineRule="auto"/>
                      <w:rPr>
                        <w:rFonts w:ascii="Arial" w:hAnsi="Arial" w:cs="Arial"/>
                        <w:sz w:val="15"/>
                        <w:szCs w:val="15"/>
                      </w:rPr>
                    </w:pPr>
                    <w:r>
                      <w:rPr>
                        <w:rFonts w:ascii="Arial" w:hAnsi="Arial" w:cs="Arial"/>
                        <w:sz w:val="15"/>
                        <w:szCs w:val="15"/>
                      </w:rPr>
                      <w:t>award,</w:t>
                    </w:r>
                  </w:p>
                </w:txbxContent>
              </v:textbox>
            </v:shape>
            <v:shape id="_x0000_s1182" type="#_x0000_t202" style="height:201;left:2258;mso-position-horizontal-relative:page;mso-position-vertical-relative:page;position:absolute;top:11814;width:3208" filled="f" stroked="f">
              <v:textbox inset="0,0,0,0">
                <w:txbxContent>
                  <w:p>
                    <w:pPr>
                      <w:spacing w:before="0"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height:201;left:6060;mso-position-horizontal-relative:page;mso-position-vertical-relative:page;position:absolute;top:11814;width:795" filled="f" stroked="f">
              <v:textbox inset="0,0,0,0">
                <w:txbxContent>
                  <w:p>
                    <w:pPr>
                      <w:spacing w:before="0"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height:201;left:7409;mso-position-horizontal-relative:page;mso-position-vertical-relative:page;position:absolute;top:11814;width:3862" filled="f" stroked="f">
              <v:textbox inset="0,0,0,0">
                <w:txbxContent>
                  <w:p>
                    <w:pPr>
                      <w:spacing w:before="0"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height:201;left:1217;mso-position-horizontal-relative:page;mso-position-vertical-relative:page;position:absolute;top:12577;width:374" filled="f" stroked="f">
              <v:textbox inset="0,0,0,0">
                <w:txbxContent>
                  <w:p>
                    <w:pPr>
                      <w:spacing w:before="0" w:after="0" w:line="240" w:lineRule="auto"/>
                      <w:rPr>
                        <w:rFonts w:ascii="Arial" w:hAnsi="Arial" w:cs="Arial"/>
                        <w:sz w:val="15"/>
                        <w:szCs w:val="15"/>
                      </w:rPr>
                    </w:pPr>
                    <w:r>
                      <w:rPr>
                        <w:rFonts w:ascii="Arial" w:hAnsi="Arial" w:cs="Arial"/>
                        <w:sz w:val="15"/>
                        <w:szCs w:val="15"/>
                      </w:rPr>
                      <w:t>YES</w:t>
                    </w:r>
                  </w:p>
                </w:txbxContent>
              </v:textbox>
            </v:shape>
            <v:shape id="_x0000_s1186" type="#_x0000_t202" style="height:201;left:2388;mso-position-horizontal-relative:page;mso-position-vertical-relative:page;position:absolute;top:12577;width:297" filled="f" stroked="f">
              <v:textbox inset="0,0,0,0">
                <w:txbxContent>
                  <w:p>
                    <w:pPr>
                      <w:spacing w:before="0" w:after="0" w:line="240" w:lineRule="auto"/>
                      <w:rPr>
                        <w:rFonts w:ascii="Arial" w:hAnsi="Arial" w:cs="Arial"/>
                        <w:sz w:val="15"/>
                        <w:szCs w:val="15"/>
                      </w:rPr>
                    </w:pPr>
                    <w:r>
                      <w:rPr>
                        <w:rFonts w:ascii="Arial" w:hAnsi="Arial" w:cs="Arial"/>
                        <w:sz w:val="15"/>
                        <w:szCs w:val="15"/>
                      </w:rPr>
                      <w:t>NO</w:t>
                    </w:r>
                  </w:p>
                </w:txbxContent>
              </v:textbox>
            </v:shape>
            <v:shape id="_x0000_s1187" type="#_x0000_t202" style="height:201;left:785;mso-position-horizontal-relative:page;mso-position-vertical-relative:page;position:absolute;top:13100;width:194" filled="f" stroked="f">
              <v:textbox inset="0,0,0,0">
                <w:txbxContent>
                  <w:p>
                    <w:pPr>
                      <w:spacing w:before="0" w:after="0" w:line="240" w:lineRule="auto"/>
                      <w:rPr>
                        <w:rFonts w:ascii="Arial" w:hAnsi="Arial" w:cs="Arial"/>
                        <w:sz w:val="15"/>
                        <w:szCs w:val="15"/>
                      </w:rPr>
                    </w:pPr>
                    <w:r>
                      <w:rPr>
                        <w:rFonts w:ascii="Arial" w:hAnsi="Arial" w:cs="Arial"/>
                        <w:sz w:val="15"/>
                        <w:szCs w:val="15"/>
                      </w:rPr>
                      <w:t>a.</w:t>
                    </w:r>
                  </w:p>
                </w:txbxContent>
              </v:textbox>
            </v:shape>
            <v:shape id="_x0000_s1188" type="#_x0000_t202" style="height:201;left:1092;mso-position-horizontal-relative:page;mso-position-vertical-relative:page;position:absolute;top:13100;width:10148" filled="f" stroked="f">
              <v:textbox inset="0,0,0,0">
                <w:txbxContent>
                  <w:p>
                    <w:pPr>
                      <w:spacing w:before="0"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height:201;left:1092;mso-position-horizontal-relative:page;mso-position-vertical-relative:page;position:absolute;top:13340;width:9357" filled="f" stroked="f">
              <v:textbox inset="0,0,0,0">
                <w:txbxContent>
                  <w:p>
                    <w:pPr>
                      <w:spacing w:before="0"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height:201;left:1092;mso-position-horizontal-relative:page;mso-position-vertical-relative:page;position:absolute;top:13556;width:9781" filled="f" stroked="f">
              <v:textbox inset="0,0,0,0">
                <w:txbxContent>
                  <w:p>
                    <w:pPr>
                      <w:spacing w:before="0"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height:201;left:785;mso-position-horizontal-relative:page;mso-position-vertical-relative:page;position:absolute;top:13796;width:194" filled="f" stroked="f">
              <v:textbox inset="0,0,0,0">
                <w:txbxContent>
                  <w:p>
                    <w:pPr>
                      <w:spacing w:before="0" w:after="0" w:line="240" w:lineRule="auto"/>
                      <w:rPr>
                        <w:rFonts w:ascii="Arial" w:hAnsi="Arial" w:cs="Arial"/>
                        <w:sz w:val="15"/>
                        <w:szCs w:val="15"/>
                      </w:rPr>
                    </w:pPr>
                    <w:r>
                      <w:rPr>
                        <w:rFonts w:ascii="Arial" w:hAnsi="Arial" w:cs="Arial"/>
                        <w:sz w:val="15"/>
                        <w:szCs w:val="15"/>
                      </w:rPr>
                      <w:t>b.</w:t>
                    </w:r>
                  </w:p>
                </w:txbxContent>
              </v:textbox>
            </v:shape>
            <v:shape id="_x0000_s1192" type="#_x0000_t202" style="height:201;left:1092;mso-position-horizontal-relative:page;mso-position-vertical-relative:page;position:absolute;top:13796;width:1345"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height:201;left:2945;mso-position-horizontal-relative:page;mso-position-vertical-relative:page;position:absolute;top:13796;width:220" filled="f" stroked="f">
              <v:textbox inset="0,0,0,0">
                <w:txbxContent>
                  <w:p>
                    <w:pPr>
                      <w:spacing w:before="0" w:after="0" w:line="240" w:lineRule="auto"/>
                      <w:rPr>
                        <w:rFonts w:ascii="Arial" w:hAnsi="Arial" w:cs="Arial"/>
                        <w:sz w:val="15"/>
                        <w:szCs w:val="15"/>
                      </w:rPr>
                    </w:pPr>
                    <w:r>
                      <w:rPr>
                        <w:rFonts w:ascii="Arial" w:hAnsi="Arial" w:cs="Arial"/>
                        <w:sz w:val="15"/>
                        <w:szCs w:val="15"/>
                      </w:rPr>
                      <w:t>is,</w:t>
                    </w:r>
                  </w:p>
                </w:txbxContent>
              </v:textbox>
            </v:shape>
            <v:shape id="_x0000_s1194" type="#_x0000_t202" style="height:201;left:3698;mso-position-horizontal-relative:page;mso-position-vertical-relative:page;position:absolute;top:13796;width:1087" filled="f" stroked="f">
              <v:textbox inset="0,0,0,0">
                <w:txbxContent>
                  <w:p>
                    <w:pPr>
                      <w:spacing w:before="0"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height:201;left:785;mso-position-horizontal-relative:page;mso-position-vertical-relative:page;position:absolute;top:14084;width:185" filled="f" stroked="f">
              <v:textbox inset="0,0,0,0">
                <w:txbxContent>
                  <w:p>
                    <w:pPr>
                      <w:spacing w:before="0" w:after="0" w:line="240" w:lineRule="auto"/>
                      <w:rPr>
                        <w:rFonts w:ascii="Arial" w:hAnsi="Arial" w:cs="Arial"/>
                        <w:sz w:val="15"/>
                        <w:szCs w:val="15"/>
                      </w:rPr>
                    </w:pPr>
                    <w:r>
                      <w:rPr>
                        <w:rFonts w:ascii="Arial" w:hAnsi="Arial" w:cs="Arial"/>
                        <w:sz w:val="15"/>
                        <w:szCs w:val="15"/>
                      </w:rPr>
                      <w:t>c.</w:t>
                    </w:r>
                  </w:p>
                </w:txbxContent>
              </v:textbox>
            </v:shape>
            <v:shape id="_x0000_s1196" type="#_x0000_t202" style="height:201;left:1102;mso-position-horizontal-relative:page;mso-position-vertical-relative:page;position:absolute;top:14084;width:9923"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height:201;left:1102;mso-position-horizontal-relative:page;mso-position-vertical-relative:page;position:absolute;top:13921;width:151"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height:201;left:780;mso-position-horizontal-relative:page;mso-position-vertical-relative:page;position:absolute;top:14372;width:194" filled="f" stroked="f">
              <v:textbox inset="0,0,0,0">
                <w:txbxContent>
                  <w:p>
                    <w:pPr>
                      <w:spacing w:before="0" w:after="0" w:line="240" w:lineRule="auto"/>
                      <w:rPr>
                        <w:rFonts w:ascii="Arial" w:hAnsi="Arial" w:cs="Arial"/>
                        <w:sz w:val="15"/>
                        <w:szCs w:val="15"/>
                      </w:rPr>
                    </w:pPr>
                    <w:r>
                      <w:rPr>
                        <w:rFonts w:ascii="Arial" w:hAnsi="Arial" w:cs="Arial"/>
                        <w:sz w:val="15"/>
                        <w:szCs w:val="15"/>
                      </w:rPr>
                      <w:t>d.</w:t>
                    </w:r>
                  </w:p>
                </w:txbxContent>
              </v:textbox>
            </v:shape>
            <v:shape id="_x0000_s1199" type="#_x0000_t202" style="height:201;left:1097;mso-position-horizontal-relative:page;mso-position-vertical-relative:page;position:absolute;top:14372;width:946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height:201;left:1097;mso-position-horizontal-relative:page;mso-position-vertical-relative:page;position:absolute;top:14564;width:2229" filled="f" stroked="f">
              <v:textbox inset="0,0,0,0">
                <w:txbxContent>
                  <w:p>
                    <w:pPr>
                      <w:spacing w:before="0"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height:204;left:6684;mso-position-horizontal-relative:page;mso-position-vertical-relative:page;position:absolute;top:620;width:5628" filled="f" stroked="f">
              <v:textbox inset="0,0,0,0">
                <w:txbxContent>
                  <w:p>
                    <w:pPr>
                      <w:spacing w:before="0" w:after="0" w:line="240" w:lineRule="auto"/>
                      <w:jc w:val="right"/>
                      <w:rPr>
                        <w:rFonts w:ascii="Courier New" w:hAnsi="Courier New" w:cs="Courier New"/>
                        <w:sz w:val="15"/>
                        <w:szCs w:val="15"/>
                      </w:rPr>
                    </w:pPr>
                  </w:p>
                </w:txbxContent>
              </v:textbox>
            </v:shape>
            <v:shape id="_x0000_s1202" type="#_x0000_t202" style="height:204;left:10332;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height:204;left:11004;mso-position-horizontal-relative:page;mso-position-vertical-relative:page;position:absolute;top:1292;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38</w:t>
                    </w:r>
                  </w:p>
                </w:txbxContent>
              </v:textbox>
            </v:shape>
            <v:shape id="_x0000_s1204" type="#_x0000_t202" style="height:204;left:94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5" type="#_x0000_t202" style="height:204;left:4668;mso-position-horizontal-relative:page;mso-position-vertical-relative:page;position:absolute;top:740;width:2383" filled="f" stroked="f">
              <v:textbox inset="0,0,0,0">
                <w:txbxContent>
                  <w:p>
                    <w:pPr>
                      <w:spacing w:before="0" w:after="0" w:line="240" w:lineRule="auto"/>
                      <w:rPr>
                        <w:rFonts w:ascii="Courier New" w:hAnsi="Courier New" w:cs="Courier New"/>
                        <w:sz w:val="15"/>
                        <w:szCs w:val="15"/>
                      </w:rPr>
                    </w:pPr>
                  </w:p>
                </w:txbxContent>
              </v:textbox>
            </v:shape>
            <v:shape id="_x0000_s1206" type="#_x0000_t202" style="height:204;left:4380;mso-position-horizontal-relative:page;mso-position-vertical-relative:page;position:absolute;top:1532;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36C25526R0081</w:t>
                    </w:r>
                  </w:p>
                </w:txbxContent>
              </v:textbox>
            </v:shape>
            <v:shape id="_x0000_s1207" type="#_x0000_t202" style="height:204;left:6852;mso-position-horizontal-relative:page;mso-position-vertical-relative:page;position:absolute;top:1354;width:158" filled="f" stroked="f">
              <v:textbox inset="0,0,0,0">
                <w:txbxContent>
                  <w:p>
                    <w:pPr>
                      <w:spacing w:before="0" w:after="0" w:line="240" w:lineRule="auto"/>
                      <w:rPr>
                        <w:rFonts w:ascii="Courier New" w:hAnsi="Courier New" w:cs="Courier New"/>
                        <w:sz w:val="15"/>
                        <w:szCs w:val="15"/>
                      </w:rPr>
                    </w:pPr>
                  </w:p>
                </w:txbxContent>
              </v:textbox>
            </v:shape>
            <v:shape id="_x0000_s1208" type="#_x0000_t202" style="height:204;left:6852;mso-position-horizontal-relative:page;mso-position-vertical-relative:page;position:absolute;top:1676;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height:204;left:8820;mso-position-horizontal-relative:page;mso-position-vertical-relative:page;position:absolute;top:143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04-23-2026</w:t>
                    </w:r>
                  </w:p>
                </w:txbxContent>
              </v:textbox>
            </v:shape>
            <v:shape id="_x0000_s1210" type="#_x0000_t202" style="height:204;left:94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1" type="#_x0000_t202" style="height:204;left:4668;mso-position-horizontal-relative:page;mso-position-vertical-relative:page;position:absolute;top:2396;width:2383" filled="f" stroked="f">
              <v:textbox inset="0,0,0,0">
                <w:txbxContent>
                  <w:p>
                    <w:pPr>
                      <w:spacing w:before="0" w:after="0" w:line="240" w:lineRule="auto"/>
                      <w:rPr>
                        <w:rFonts w:ascii="Courier New" w:hAnsi="Courier New" w:cs="Courier New"/>
                        <w:sz w:val="15"/>
                        <w:szCs w:val="15"/>
                      </w:rPr>
                    </w:pPr>
                  </w:p>
                </w:txbxContent>
              </v:textbox>
            </v:shape>
            <v:shape id="_x0000_s1212" type="#_x0000_t202" style="height:204;left:4668;mso-position-horizontal-relative:page;mso-position-vertical-relative:page;position:absolute;top:2636;width:2383" filled="f" stroked="f">
              <v:textbox inset="0,0,0,0">
                <w:txbxContent>
                  <w:p>
                    <w:pPr>
                      <w:spacing w:before="0" w:after="0" w:line="240" w:lineRule="auto"/>
                      <w:rPr>
                        <w:rFonts w:ascii="Courier New" w:hAnsi="Courier New" w:cs="Courier New"/>
                        <w:sz w:val="15"/>
                        <w:szCs w:val="15"/>
                      </w:rPr>
                    </w:pPr>
                  </w:p>
                </w:txbxContent>
              </v:textbox>
            </v:shape>
            <v:shape id="_x0000_s1213" type="#_x0000_t202" style="height:204;left:8268;mso-position-horizontal-relative:page;mso-position-vertical-relative:page;position:absolute;top:2396;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589A6-26-449</w:t>
                    </w:r>
                  </w:p>
                </w:txbxContent>
              </v:textbox>
            </v:shape>
            <v:shape id="_x0000_s1214" type="#_x0000_t202" style="height:204;left:4668;mso-position-horizontal-relative:page;mso-position-vertical-relative:page;position:absolute;top:2948;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215" type="#_x0000_t202" style="height:204;left:9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height:204;left:9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17" type="#_x0000_t202" style="height:204;left:9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18" type="#_x0000_t202" style="height:204;left:9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p>
                </w:txbxContent>
              </v:textbox>
            </v:shape>
            <v:shape id="_x0000_s1219" type="#_x0000_t202" style="height:204;left:9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Leavenworth</w:t>
                    </w:r>
                    <w:r>
                      <w:rPr>
                        <w:rFonts w:ascii="Courier New" w:hAnsi="Courier New" w:cs="Courier New"/>
                        <w:sz w:val="15"/>
                        <w:szCs w:val="15"/>
                      </w:rPr>
                      <w:t xml:space="preserve"> </w:t>
                    </w:r>
                    <w:r>
                      <w:rPr>
                        <w:rFonts w:ascii="Courier New" w:hAnsi="Courier New" w:cs="Courier New"/>
                        <w:sz w:val="15"/>
                        <w:szCs w:val="15"/>
                      </w:rPr>
                      <w:t>KS</w:t>
                    </w:r>
                    <w:r>
                      <w:rPr>
                        <w:rFonts w:ascii="Courier New" w:hAnsi="Courier New" w:cs="Courier New"/>
                        <w:sz w:val="15"/>
                        <w:szCs w:val="15"/>
                      </w:rPr>
                      <w:t xml:space="preserve"> </w:t>
                    </w:r>
                    <w:r>
                      <w:rPr>
                        <w:rFonts w:ascii="Courier New" w:hAnsi="Courier New" w:cs="Courier New"/>
                        <w:sz w:val="15"/>
                        <w:szCs w:val="15"/>
                      </w:rPr>
                      <w:t>66048</w:t>
                    </w:r>
                  </w:p>
                </w:txbxContent>
              </v:textbox>
            </v:shape>
            <v:shape id="_x0000_s1220" type="#_x0000_t202" style="height:204;left:6348;mso-position-horizontal-relative:page;mso-position-vertical-relative:page;position:absolute;top:31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Y</w:t>
                    </w:r>
                  </w:p>
                </w:txbxContent>
              </v:textbox>
            </v:shape>
            <v:shape id="_x0000_s1221" type="#_x0000_t202" style="height:204;left:6348;mso-position-horizontal-relative:page;mso-position-vertical-relative:page;position:absolute;top:3332;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22" type="#_x0000_t202" style="height:204;left:6348;mso-position-horizontal-relative:page;mso-position-vertical-relative:page;position:absolute;top:3500;width:3774" filled="f" stroked="f">
              <v:textbox inset="0,0,0,0">
                <w:txbxContent>
                  <w:p>
                    <w:pPr>
                      <w:spacing w:before="0" w:after="0" w:line="240" w:lineRule="auto"/>
                      <w:rPr>
                        <w:rFonts w:ascii="Courier New" w:hAnsi="Courier New" w:cs="Courier New"/>
                        <w:sz w:val="15"/>
                        <w:szCs w:val="15"/>
                      </w:rPr>
                    </w:pPr>
                  </w:p>
                </w:txbxContent>
              </v:textbox>
            </v:shape>
            <v:shape id="_x0000_s1223" type="#_x0000_t202" style="height:204;left:6348;mso-position-horizontal-relative:page;mso-position-vertical-relative:page;position:absolute;top:366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24" type="#_x0000_t202" style="height:204;left:6348;mso-position-horizontal-relative:page;mso-position-vertical-relative:page;position:absolute;top:3836;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Leavenworth</w:t>
                    </w:r>
                    <w:r>
                      <w:rPr>
                        <w:rFonts w:ascii="Courier New" w:hAnsi="Courier New" w:cs="Courier New"/>
                        <w:sz w:val="15"/>
                        <w:szCs w:val="15"/>
                      </w:rPr>
                      <w:t xml:space="preserve"> </w:t>
                    </w:r>
                    <w:r>
                      <w:rPr>
                        <w:rFonts w:ascii="Courier New" w:hAnsi="Courier New" w:cs="Courier New"/>
                        <w:sz w:val="15"/>
                        <w:szCs w:val="15"/>
                      </w:rPr>
                      <w:t>KS</w:t>
                    </w:r>
                    <w:r>
                      <w:rPr>
                        <w:rFonts w:ascii="Courier New" w:hAnsi="Courier New" w:cs="Courier New"/>
                        <w:sz w:val="15"/>
                        <w:szCs w:val="15"/>
                      </w:rPr>
                      <w:t xml:space="preserve"> </w:t>
                    </w:r>
                    <w:r>
                      <w:rPr>
                        <w:rFonts w:ascii="Courier New" w:hAnsi="Courier New" w:cs="Courier New"/>
                        <w:sz w:val="15"/>
                        <w:szCs w:val="15"/>
                      </w:rPr>
                      <w:t>66048</w:t>
                    </w:r>
                  </w:p>
                </w:txbxContent>
              </v:textbox>
            </v:shape>
            <v:shape id="_x0000_s1225" type="#_x0000_t202" style="height:204;left:3228;mso-position-horizontal-relative:page;mso-position-vertical-relative:page;position:absolute;top:436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Tim Parison</w:t>
                    </w:r>
                  </w:p>
                </w:txbxContent>
              </v:textbox>
            </v:shape>
            <v:shape id="_x0000_s1226" type="#_x0000_t202" style="height:204;left:6924;mso-position-horizontal-relative:page;mso-position-vertical-relative:page;position:absolute;top:436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913-946-1140</w:t>
                    </w:r>
                  </w:p>
                </w:txbxContent>
              </v:textbox>
            </v:shape>
            <v:shape id="_x0000_s1227" type="#_x0000_t202" style="height:204;left:636;mso-position-horizontal-relative:page;mso-position-vertical-relative:page;position:absolute;top:56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Request for Proposal for project 589A6-24-449, Resurface Campus Roads, Leavenworth</w:t>
                    </w:r>
                  </w:p>
                </w:txbxContent>
              </v:textbox>
            </v:shape>
            <v:shape id="_x0000_s1228" type="#_x0000_t202" style="height:204;left:636;mso-position-horizontal-relative:page;mso-position-vertical-relative:page;position:absolute;top:57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Dwight D. Eisenhower, Veterans Administration Medical Center, Leavenworth, Kansas.</w:t>
                    </w:r>
                  </w:p>
                </w:txbxContent>
              </v:textbox>
            </v:shape>
            <v:shape id="_x0000_s1229" type="#_x0000_t202" style="height:204;left:636;mso-position-horizontal-relative:page;mso-position-vertical-relative:page;position:absolute;top:59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height:204;left:636;mso-position-horizontal-relative:page;mso-position-vertical-relative:page;position:absolute;top:61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attached Schedule, Statement of Work, Specifications and Drawings.</w:t>
                    </w:r>
                  </w:p>
                </w:txbxContent>
              </v:textbox>
            </v:shape>
            <v:shape id="_x0000_s1231" type="#_x0000_t202" style="height:204;left:636;mso-position-horizontal-relative:page;mso-position-vertical-relative:page;position:absolute;top:62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Period of Performance is 180-days after Notice to Proceed.  </w:t>
                    </w:r>
                  </w:p>
                </w:txbxContent>
              </v:textbox>
            </v:shape>
            <v:shape id="_x0000_s1232" type="#_x0000_t202" style="height:204;left:636;mso-position-horizontal-relative:page;mso-position-vertical-relative:page;position:absolute;top:64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3" type="#_x0000_t202" style="height:204;left:636;mso-position-horizontal-relative:page;mso-position-vertical-relative:page;position:absolute;top:66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Provide Contractor Unique Identifier Number:_________________________</w:t>
                    </w:r>
                  </w:p>
                </w:txbxContent>
              </v:textbox>
            </v:shape>
            <v:shape id="_x0000_s1234" type="#_x0000_t202" style="height:204;left:636;mso-position-horizontal-relative:page;mso-position-vertical-relative:page;position:absolute;top:67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Contractors working on this project are exempt from state sales tax, and a Project exemption Certificate will be</w:t>
                    </w:r>
                  </w:p>
                </w:txbxContent>
              </v:textbox>
            </v:shape>
            <v:shape id="_x0000_s1235" type="#_x0000_t202" style="height:204;left:636;mso-position-horizontal-relative:page;mso-position-vertical-relative:page;position:absolute;top:69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issued upon award of this contract.                         </w:t>
                    </w:r>
                  </w:p>
                </w:txbxContent>
              </v:textbox>
            </v:shape>
            <v:shape id="_x0000_s1236" type="#_x0000_t202" style="height:204;left:636;mso-position-horizontal-relative:page;mso-position-vertical-relative:page;position:absolute;top:71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7" type="#_x0000_t202" style="height:204;left:636;mso-position-horizontal-relative:page;mso-position-vertical-relative:page;position:absolute;top:729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Payment and Performance bonds are required.                 </w:t>
                    </w:r>
                  </w:p>
                </w:txbxContent>
              </v:textbox>
            </v:shape>
            <v:shape id="_x0000_s1238" type="#_x0000_t202" style="height:204;left:636;mso-position-horizontal-relative:page;mso-position-vertical-relative:page;position:absolute;top:746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Magnitude of VA Project: at $1,000,000.00 - $2,000,000,00   </w:t>
                    </w:r>
                  </w:p>
                </w:txbxContent>
              </v:textbox>
            </v:shape>
            <v:shape id="_x0000_s1239" type="#_x0000_t202" style="height:204;left:636;mso-position-horizontal-relative:page;mso-position-vertical-relative:page;position:absolute;top:762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0" type="#_x0000_t202" style="height:204;left:636;mso-position-horizontal-relative:page;mso-position-vertical-relative:page;position:absolute;top:779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Note: The term offer and proposals are interchangeable.     </w:t>
                    </w:r>
                  </w:p>
                </w:txbxContent>
              </v:textbox>
            </v:shape>
            <v:shape id="_x0000_s1241" type="#_x0000_t202" style="height:204;left:636;mso-position-horizontal-relative:page;mso-position-vertical-relative:page;position:absolute;top:796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PROPOSALS ARE TO BE SUBMITTED  FEDEX, UPS, OR HAND DELIVERED to address below, to ensure receipt of all contents.</w:t>
                    </w:r>
                  </w:p>
                </w:txbxContent>
              </v:textbox>
            </v:shape>
            <v:shape id="_x0000_s1242" type="#_x0000_t202" style="height:204;left:636;mso-position-horizontal-relative:page;mso-position-vertical-relative:page;position:absolute;top:813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contractor shall also provide the proposal in two separate binders along with a CD of the proposal containing the</w:t>
                    </w:r>
                  </w:p>
                </w:txbxContent>
              </v:textbox>
            </v:shape>
            <v:shape id="_x0000_s1243" type="#_x0000_t202" style="height:204;left:636;mso-position-horizontal-relative:page;mso-position-vertical-relative:page;position:absolute;top:830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technical &amp; price information by the request due date at the NCO 15 Contracting Office 3450 S 4th St Leavenworth, Kansas</w:t>
                    </w:r>
                  </w:p>
                </w:txbxContent>
              </v:textbox>
            </v:shape>
            <v:shape id="_x0000_s1244" type="#_x0000_t202" style="height:204;left:636;mso-position-horizontal-relative:page;mso-position-vertical-relative:page;position:absolute;top:846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66048.                                                      </w:t>
                    </w:r>
                  </w:p>
                </w:txbxContent>
              </v:textbox>
            </v:shape>
            <v:shape id="_x0000_s1245" type="#_x0000_t202" style="height:204;left:636;mso-position-horizontal-relative:page;mso-position-vertical-relative:page;position:absolute;top:863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6" type="#_x0000_t202" style="height:204;left:636;mso-position-horizontal-relative:page;mso-position-vertical-relative:page;position:absolute;top:880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7" type="#_x0000_t202" style="height:204;left:636;mso-position-horizontal-relative:page;mso-position-vertical-relative:page;position:absolute;top:897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NAICS code and size standard for this project are: NAICS 236220- Commercial and Institutional Building Construction</w:t>
                    </w:r>
                  </w:p>
                </w:txbxContent>
              </v:textbox>
            </v:shape>
            <v:shape id="_x0000_s1248" type="#_x0000_t202" style="height:204;left:636;mso-position-horizontal-relative:page;mso-position-vertical-relative:page;position:absolute;top:914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Contractors with a size standard of $45.0 million.          </w:t>
                    </w:r>
                  </w:p>
                </w:txbxContent>
              </v:textbox>
            </v:shape>
            <v:shape id="_x0000_s1249" type="#_x0000_t202" style="height:204;left:636;mso-position-horizontal-relative:page;mso-position-vertical-relative:page;position:absolute;top:930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0" type="#_x0000_t202" style="height:204;left:636;mso-position-horizontal-relative:page;mso-position-vertical-relative:page;position:absolute;top:947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Acknowledge VAAR clause 852.219-75 by signing certification blocks of the clause, and return.</w:t>
                    </w:r>
                  </w:p>
                </w:txbxContent>
              </v:textbox>
            </v:shape>
            <v:shape id="_x0000_s1251" type="#_x0000_t202" style="height:204;left:636;mso-position-horizontal-relative:page;mso-position-vertical-relative:page;position:absolute;top:964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with proposal to the Contracting Officer.                   </w:t>
                    </w:r>
                  </w:p>
                </w:txbxContent>
              </v:textbox>
            </v:shape>
            <v:shape id="_x0000_s1252" type="#_x0000_t202" style="height:204;left:636;mso-position-horizontal-relative:page;mso-position-vertical-relative:page;position:absolute;top:981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height:204;left:636;mso-position-horizontal-relative:page;mso-position-vertical-relative:page;position:absolute;top:998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Site Visit: A site visit will be conducted on Wednesday 06, May 2026 at 10:00 AM CST.  Location: VAMC,</w:t>
                    </w:r>
                  </w:p>
                </w:txbxContent>
              </v:textbox>
            </v:shape>
            <v:shape id="_x0000_s1254" type="#_x0000_t202" style="height:204;left:636;mso-position-horizontal-relative:page;mso-position-vertical-relative:page;position:absolute;top:1014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Leavenworth Engineering Office Bldg 21, Leavenworth, Kansas 66048</w:t>
                    </w:r>
                  </w:p>
                </w:txbxContent>
              </v:textbox>
            </v:shape>
            <v:shape id="_x0000_s1255" type="#_x0000_t202" style="height:204;left:636;mso-position-horizontal-relative:page;mso-position-vertical-relative:page;position:absolute;top:1031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Questions are due Wednesday 13 May 2026, by 10:00am Central Time.</w:t>
                    </w:r>
                  </w:p>
                </w:txbxContent>
              </v:textbox>
            </v:shape>
            <v:shape id="_x0000_s1256" type="#_x0000_t202" style="height:204;left:636;mso-position-horizontal-relative:page;mso-position-vertical-relative:page;position:absolute;top:1048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Proposals are due Tuesday, 26 May 2026 by 2:00pm central time, electronically to the CO and maile to address in blk7.</w:t>
                    </w:r>
                  </w:p>
                </w:txbxContent>
              </v:textbox>
            </v:shape>
            <v:shape id="_x0000_s1257" type="#_x0000_t202" style="height:204;left:636;mso-position-horizontal-relative:page;mso-position-vertical-relative:page;position:absolute;top:1065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height:204;left:636;mso-position-horizontal-relative:page;mso-position-vertical-relative:page;position:absolute;top:1082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Facility COR: Kim Irelan 913-682-2000 x6-2282, email: kim.irelan@va.gov</w:t>
                    </w:r>
                  </w:p>
                </w:txbxContent>
              </v:textbox>
            </v:shape>
            <v:shape id="_x0000_s1259" type="#_x0000_t202" style="height:204;left:636;mso-position-horizontal-relative:page;mso-position-vertical-relative:page;position:absolute;top:1098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Tim Parison, 913-946-1140, timothy.parison@va.gov</w:t>
                    </w:r>
                  </w:p>
                </w:txbxContent>
              </v:textbox>
            </v:shape>
            <v:shape id="_x0000_s1260" type="#_x0000_t202" style="height:204;left:636;mso-position-horizontal-relative:page;mso-position-vertical-relative:page;position:absolute;top:1115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height:204;left:636;mso-position-horizontal-relative:page;mso-position-vertical-relative:page;position:absolute;top:1132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height:204;left:4116;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w:t>
                    </w:r>
                  </w:p>
                </w:txbxContent>
              </v:textbox>
            </v:shape>
            <v:shape id="_x0000_s1263" type="#_x0000_t202" style="height:204;left:7620;mso-position-horizontal-relative:page;mso-position-vertical-relative:page;position:absolute;top:11564;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180</w:t>
                    </w:r>
                  </w:p>
                </w:txbxContent>
              </v:textbox>
            </v:shape>
            <v:shape id="_x0000_s1264" type="#_x0000_t202" style="height:204;left:972;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5" type="#_x0000_t202" style="height:204;left:198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height:204;left:5820;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7" type="#_x0000_t202" style="height:204;left:7164;mso-position-horizontal-relative:page;mso-position-vertical-relative:page;position:absolute;top:11804;width:158" filled="f" stroked="f">
              <v:textbox inset="0,0,0,0">
                <w:txbxContent>
                  <w:p>
                    <w:pPr>
                      <w:spacing w:before="0" w:after="0" w:line="240" w:lineRule="auto"/>
                      <w:rPr>
                        <w:rFonts w:ascii="Courier New" w:hAnsi="Courier New" w:cs="Courier New"/>
                        <w:sz w:val="15"/>
                        <w:szCs w:val="15"/>
                      </w:rPr>
                    </w:pPr>
                  </w:p>
                </w:txbxContent>
              </v:textbox>
            </v:shape>
            <v:shape id="_x0000_s1268" type="#_x0000_t202" style="height:204;left:8676;mso-position-horizontal-relative:page;mso-position-vertical-relative:page;position:absolute;top:11804;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height:204;left:972;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height:204;left:2124;mso-position-horizontal-relative:page;mso-position-vertical-relative:page;position:absolute;top:12572;width:158" filled="f" stroked="f">
              <v:textbox inset="0,0,0,0">
                <w:txbxContent>
                  <w:p>
                    <w:pPr>
                      <w:spacing w:before="0" w:after="0" w:line="240" w:lineRule="auto"/>
                      <w:rPr>
                        <w:rFonts w:ascii="Courier New" w:hAnsi="Courier New" w:cs="Courier New"/>
                        <w:sz w:val="15"/>
                        <w:szCs w:val="15"/>
                      </w:rPr>
                    </w:pPr>
                  </w:p>
                </w:txbxContent>
              </v:textbox>
            </v:shape>
            <v:shape id="_x0000_s1271" type="#_x0000_t202" style="height:204;left:9132;mso-position-horizontal-relative:page;mso-position-vertical-relative:page;position:absolute;top:12500;width:1919"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3132;mso-position-horizontal-relative:page;mso-position-vertical-relative:page;position:absolute;top:13076;width:164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73" type="#_x0000_t202" style="height:204;left:9852;mso-position-horizontal-relative:page;mso-position-vertical-relative:page;position:absolute;top:13076;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10am</w:t>
                    </w:r>
                  </w:p>
                </w:txbxContent>
              </v:textbox>
            </v:shape>
            <v:shape id="_x0000_s1274" type="#_x0000_t202" style="height:204;left:10716;mso-position-horizontal-relative:page;mso-position-vertical-relative:page;position:absolute;top:13076;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75" type="#_x0000_t202" style="height:204;left:2364;mso-position-horizontal-relative:page;mso-position-vertical-relative:page;position:absolute;top:13316;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05-25-2026</w:t>
                    </w:r>
                  </w:p>
                </w:txbxContent>
              </v:textbox>
            </v:shape>
            <v:shape id="_x0000_s1276" type="#_x0000_t202" style="height:204;left:2700;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height:204;left:3468;mso-position-horizontal-relative:page;mso-position-vertical-relative:page;position:absolute;top:13820;width:158"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2940;mso-position-horizontal-relative:page;mso-position-vertical-relative:page;position:absolute;top:14348;width:1919" filled="f" stroked="f">
              <v:textbox inset="0,0,0,0">
                <w:txbxContent>
                  <w:p>
                    <w:pPr>
                      <w:spacing w:before="0" w:after="0" w:line="240" w:lineRule="auto"/>
                      <w:rPr>
                        <w:rFonts w:ascii="Courier New" w:hAnsi="Courier New" w:cs="Courier New"/>
                        <w:sz w:val="15"/>
                        <w:szCs w:val="15"/>
                      </w:rPr>
                    </w:pPr>
                  </w:p>
                </w:txbxContent>
              </v:textbox>
            </v:shape>
          </v:group>
        </w:pict>
      </w:r>
    </w:p>
    <w:p>
      <w:pPr>
        <w:pageBreakBefore/>
        <w:sectPr>
          <w:type w:val="continuous"/>
          <w:pgMar w:top="1080" w:right="1440" w:bottom="1080" w:left="1440" w:header="360" w:footer="360"/>
          <w:cols w:space="720"/>
        </w:sectPr>
      </w:pPr>
      <w:r>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pict>
          <v:group id="_x0000_s1279" alt="DSI Form 1" style="height:11in;margin-left:0;margin-top:0;mso-position-horizontal-relative:page;mso-position-vertical-relative:page;position:absolute;width:612pt;z-index:251659264" coordorigin="0,0" coordsize="12240,15840">
            <v:shape id="_x0000_s1280" type="#_x0000_t32" style="height:0;left:722;mso-position-horizontal-relative:page;mso-position-vertical-relative:page;position:absolute;top:937;width:10795" o:connectortype="straight" strokeweight="1.9pt"/>
            <v:shape id="_x0000_s1281" type="#_x0000_t202" style="height:152;left:722;mso-position-horizontal-relative:page;mso-position-vertical-relative:page;position:absolute;top:8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height:0;left:722;mso-position-horizontal-relative:page;mso-position-vertical-relative:page;position:absolute;top:14862;width:10795" o:connectortype="straight" strokeweight="1.9pt"/>
            <v:shape id="_x0000_s1283" type="#_x0000_t202" style="height:152;left:722;mso-position-horizontal-relative:page;mso-position-vertical-relative:page;position:absolute;top:14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height:0;left:722;mso-position-horizontal-relative:page;mso-position-vertical-relative:page;position:absolute;top:1196;width:10795" o:connectortype="straight" strokeweight="0.95pt"/>
            <v:shape id="_x0000_s1285" type="#_x0000_t202" style="height:152;left:7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height:0;left:722;mso-position-horizontal-relative:page;mso-position-vertical-relative:page;position:absolute;top:3140;width:10795" o:connectortype="straight" strokeweight="0.95pt"/>
            <v:shape id="_x0000_s1287" type="#_x0000_t202" style="height:152;left:722;mso-position-horizontal-relative:page;mso-position-vertical-relative:page;position:absolute;top:303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height:0;left:722;mso-position-horizontal-relative:page;mso-position-vertical-relative:page;position:absolute;top:5108;width:10795" o:connectortype="straight" strokeweight="0.95pt"/>
            <v:shape id="_x0000_s1290" type="#_x0000_t202" style="height:152;left:722;mso-position-horizontal-relative:page;mso-position-vertical-relative:page;position:absolute;top:499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height:0;left:722;mso-position-horizontal-relative:page;mso-position-vertical-relative:page;position:absolute;top:5492;width:10795" o:connectortype="straight" strokeweight="0.95pt"/>
            <v:shape id="_x0000_s1292" type="#_x0000_t202" style="height:152;left:722;mso-position-horizontal-relative:page;mso-position-vertical-relative:page;position:absolute;top:53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height:0;left:722;mso-position-horizontal-relative:page;mso-position-vertical-relative:page;position:absolute;top:5972;width:10795" o:connectortype="straight" strokeweight="0.95pt"/>
            <v:shape id="_x0000_s1294" type="#_x0000_t202" style="height:152;left:722;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height:0;left:722;mso-position-horizontal-relative:page;mso-position-vertical-relative:page;position:absolute;top:6452;width:10795" o:connectortype="straight" strokeweight="0.95pt"/>
            <v:shape id="_x0000_s1296" type="#_x0000_t202" style="height:152;left:722;mso-position-horizontal-relative:page;mso-position-vertical-relative:page;position:absolute;top:63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height:0;left:722;mso-position-horizontal-relative:page;mso-position-vertical-relative:page;position:absolute;top:6932;width:10795" o:connectortype="straight" strokeweight="0.95pt"/>
            <v:shape id="_x0000_s1298" type="#_x0000_t202" style="height:152;left:722;mso-position-horizontal-relative:page;mso-position-vertical-relative:page;position:absolute;top:6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height:0;left:722;mso-position-horizontal-relative:page;mso-position-vertical-relative:page;position:absolute;top:7652;width:10795" o:connectortype="straight" strokeweight="0.95pt"/>
            <v:shape id="_x0000_s1300" type="#_x0000_t202" style="height:152;left:722;mso-position-horizontal-relative:page;mso-position-vertical-relative:page;position:absolute;top:7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height:0;left:722;mso-position-horizontal-relative:page;mso-position-vertical-relative:page;position:absolute;top:7892;width:10795" o:connectortype="straight" strokeweight="0.95pt"/>
            <v:shape id="_x0000_s1302" type="#_x0000_t202" style="height:152;left:722;mso-position-horizontal-relative:page;mso-position-vertical-relative:page;position:absolute;top:77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height:0;left:722;mso-position-horizontal-relative:page;mso-position-vertical-relative:page;position:absolute;top:9212;width:10795" o:connectortype="straight" strokeweight="0.95pt"/>
            <v:shape id="_x0000_s1304" type="#_x0000_t202" style="height:152;left:722;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height:0;left:722;mso-position-horizontal-relative:page;mso-position-vertical-relative:page;position:absolute;top:9932;width:10795" o:connectortype="straight" strokeweight="0.95pt"/>
            <v:shape id="_x0000_s1306" type="#_x0000_t202" style="height:152;left:722;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height:0;left:722;mso-position-horizontal-relative:page;mso-position-vertical-relative:page;position:absolute;top:10412;width:10795" o:connectortype="straight" strokeweight="0.95pt"/>
            <v:shape id="_x0000_s1308" type="#_x0000_t202" style="height:152;left:72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height:0;left:722;mso-position-horizontal-relative:page;mso-position-vertical-relative:page;position:absolute;top:11732;width:10795" o:connectortype="straight" strokeweight="0.95pt"/>
            <v:shape id="_x0000_s1310" type="#_x0000_t202" style="height:152;left:722;mso-position-horizontal-relative:page;mso-position-vertical-relative:page;position:absolute;top:116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height:0;left:722;mso-position-horizontal-relative:page;mso-position-vertical-relative:page;position:absolute;top:11972;width:10795" o:connectortype="straight" strokeweight="0.95pt"/>
            <v:shape id="_x0000_s1312" type="#_x0000_t202" style="height:152;left:7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height:0;left:722;mso-position-horizontal-relative:page;mso-position-vertical-relative:page;position:absolute;top:13412;width:10795" o:connectortype="straight" strokeweight="0.95pt"/>
            <v:shape id="_x0000_s1314" type="#_x0000_t202" style="height:152;left:722;mso-position-horizontal-relative:page;mso-position-vertical-relative:page;position:absolute;top:13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height:0;left:722;mso-position-horizontal-relative:page;mso-position-vertical-relative:page;position:absolute;top:14132;width:10795" o:connectortype="straight" strokeweight="0.95pt"/>
            <v:shape id="_x0000_s1316" type="#_x0000_t202" style="height:152;left:722;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height:0;left:6122;mso-position-horizontal-relative:page;mso-position-vertical-relative:page;position:absolute;top:1628;width:5395" o:connectortype="straight" strokeweight="0.95pt"/>
            <v:shape id="_x0000_s1318" type="#_x0000_t202" style="height:152;left:6122;mso-position-horizontal-relative:page;mso-position-vertical-relative:page;position:absolute;top:151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height:0;left:722;mso-position-horizontal-relative:page;mso-position-vertical-relative:page;position:absolute;top:2852;width:5395" o:connectortype="straight" strokeweight="0.95pt"/>
            <v:shape id="_x0000_s1320" type="#_x0000_t202" style="height:152;left:722;mso-position-horizontal-relative:page;mso-position-vertical-relative:page;position:absolute;top:27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height:0;left:4202;mso-position-horizontal-relative:page;mso-position-vertical-relative:page;position:absolute;top:10652;width:1915" o:connectortype="straight" strokeweight="0.95pt"/>
            <v:shape id="_x0000_s1322"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height:152;left:4202;mso-position-horizontal-relative:page;mso-position-vertical-relative:page;position:absolute;top:1054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height:1944;left:6130;mso-position-horizontal-relative:page;mso-position-vertical-relative:page;position:absolute;top:1186;width:0" o:connectortype="straight" strokeweight="0.7pt"/>
            <v:shape id="_x0000_s1325" type="#_x0000_t202" style="height:152;left:6122;mso-position-horizontal-relative:page;mso-position-vertical-relative:page;position:absolute;top:108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height:1810;left:6130;mso-position-horizontal-relative:page;mso-position-vertical-relative:page;position:absolute;top:9922;width:0" o:connectortype="straight" strokeweight="0.7pt"/>
            <v:shape id="_x0000_s1327" type="#_x0000_t32" style="height:1320;left:2002;mso-position-horizontal-relative:page;mso-position-vertical-relative:page;position:absolute;top:3802;width:0" o:connectortype="straight" strokeweight="0.7pt"/>
            <v:shape id="_x0000_s1328" type="#_x0000_t202" style="height:152;left:1994;mso-position-horizontal-relative:page;mso-position-vertical-relative:page;position:absolute;top:37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height:730;left:5938;mso-position-horizontal-relative:page;mso-position-vertical-relative:page;position:absolute;top:6913;width:0" o:connectortype="straight" strokeweight="0.7pt"/>
            <v:shape id="_x0000_s1330" type="#_x0000_t32" style="height:730;left:9778;mso-position-horizontal-relative:page;mso-position-vertical-relative:page;position:absolute;top:6913;width:0" o:connectortype="straight" strokeweight="0.7pt"/>
            <v:shape id="_x0000_s1331" type="#_x0000_t32" style="height:2880;left:6130;mso-position-horizontal-relative:page;mso-position-vertical-relative:page;position:absolute;top:11962;width:0" o:connectortype="straight" strokeweight="0.7pt"/>
            <v:shape id="_x0000_s1332" type="#_x0000_t202" style="height:152;left:6122;mso-position-horizontal-relative:page;mso-position-vertical-relative:page;position:absolute;top:11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height:480;left:4786;mso-position-horizontal-relative:page;mso-position-vertical-relative:page;position:absolute;top:9922;width:0" o:connectortype="straight" strokeweight="0.7pt"/>
            <v:shape id="_x0000_s1334" type="#_x0000_t202" style="height:152;left:4778;mso-position-horizontal-relative:page;mso-position-vertical-relative:page;position:absolute;top:98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height:960;left:2098;mso-position-horizontal-relative:page;mso-position-vertical-relative:page;position:absolute;top:5962;width:0" o:connectortype="straight" strokeweight="0.7pt"/>
            <v:shape id="_x0000_s1336" type="#_x0000_t32" style="height:960;left:3058;mso-position-horizontal-relative:page;mso-position-vertical-relative:page;position:absolute;top:5962;width:0" o:connectortype="straight" strokeweight="0.7pt"/>
            <v:shape id="_x0000_s1337" type="#_x0000_t32" style="height:960;left:4018;mso-position-horizontal-relative:page;mso-position-vertical-relative:page;position:absolute;top:5962;width:0" o:connectortype="straight" strokeweight="0.7pt"/>
            <v:shape id="_x0000_s1338" type="#_x0000_t202" style="height:152;left:401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height:960;left:4978;mso-position-horizontal-relative:page;mso-position-vertical-relative:page;position:absolute;top:5962;width:0" o:connectortype="straight" strokeweight="0.7pt"/>
            <v:shape id="_x0000_s1340" type="#_x0000_t202" style="height:152;left:497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height:960;left:5938;mso-position-horizontal-relative:page;mso-position-vertical-relative:page;position:absolute;top:5962;width:0" o:connectortype="straight" strokeweight="0.7pt"/>
            <v:shape id="_x0000_s1342" type="#_x0000_t202" style="height:152;left:593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height:960;left:6898;mso-position-horizontal-relative:page;mso-position-vertical-relative:page;position:absolute;top:5962;width:0" o:connectortype="straight" strokeweight="0.7pt"/>
            <v:shape id="_x0000_s1344" type="#_x0000_t202" style="height:152;left:6890;mso-position-horizontal-relative:page;mso-position-vertical-relative:page;position:absolute;top:58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height:960;left:7858;mso-position-horizontal-relative:page;mso-position-vertical-relative:page;position:absolute;top:5962;width:0" o:connectortype="straight" strokeweight="0.7pt"/>
            <v:shape id="_x0000_s1346" type="#_x0000_t32" style="height:960;left:8818;mso-position-horizontal-relative:page;mso-position-vertical-relative:page;position:absolute;top:5962;width:0" o:connectortype="straight" strokeweight="0.7pt"/>
            <v:shape id="_x0000_s1347" type="#_x0000_t32" style="height:960;left:9778;mso-position-horizontal-relative:page;mso-position-vertical-relative:page;position:absolute;top:5962;width:0" o:connectortype="straight" strokeweight="0.7pt"/>
            <v:shape id="_x0000_s1348" type="#_x0000_t32" style="height:960;left:10738;mso-position-horizontal-relative:page;mso-position-vertical-relative:page;position:absolute;top:5962;width:0" o:connectortype="straight" strokeweight="0.7pt"/>
            <v:shape id="_x0000_s1349" type="#_x0000_t32" style="height:240;left:4210;mso-position-horizontal-relative:page;mso-position-vertical-relative:page;position:absolute;top:10402;width:0" o:connectortype="straight" strokeweight="0.7pt"/>
            <v:shape id="_x0000_s1350" type="#_x0000_t202" style="height:152;left:4202;mso-position-horizontal-relative:page;mso-position-vertical-relative:page;position:absolute;top:103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height:720;left:5098;mso-position-horizontal-relative:page;mso-position-vertical-relative:page;position:absolute;top:9202;width:0" o:connectortype="straight" strokeweight="0.7pt"/>
            <v:shape id="_x0000_s1352" type="#_x0000_t202" style="height:152;left:5090;mso-position-horizontal-relative:page;mso-position-vertical-relative:page;position:absolute;top:9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height:720;left:4594;mso-position-horizontal-relative:page;mso-position-vertical-relative:page;position:absolute;top:14122;width:0" o:connectortype="straight" strokeweight="0.7pt"/>
            <v:shape id="_x0000_s1354" type="#_x0000_t202" style="height:152;left:45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height:720;left:9994;mso-position-horizontal-relative:page;mso-position-vertical-relative:page;position:absolute;top:14122;width:0" o:connectortype="straight" strokeweight="0.7pt"/>
            <v:shape id="_x0000_s1356" type="#_x0000_t202" style="height:152;left:9986;mso-position-horizontal-relative:page;mso-position-vertical-relative:page;position:absolute;top:1402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height:0;left:6170;mso-position-horizontal-relative:page;mso-position-vertical-relative:page;position:absolute;top:10167;width:187" o:connectortype="straight" strokeweight="0.5pt"/>
            <v:shape id="_x0000_s1358"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height:0;left:8498;mso-position-horizontal-relative:page;mso-position-vertical-relative:page;position:absolute;top:10167;width:187" o:connectortype="straight" strokeweight="0.5pt"/>
            <v:shape id="_x0000_s1360" type="#_x0000_t32" style="height:0;left:6170;mso-position-horizontal-relative:page;mso-position-vertical-relative:page;position:absolute;top:10359;width:197" o:connectortype="straight" strokeweight="0.5pt"/>
            <v:shape id="_x0000_s1361" type="#_x0000_t202" style="height:152;left:6170;mso-position-horizontal-relative:page;mso-position-vertical-relative:page;position:absolute;top:1025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height:0;left:8498;mso-position-horizontal-relative:page;mso-position-vertical-relative:page;position:absolute;top:10359;width:197" o:connectortype="straight" strokeweight="0.5pt"/>
            <v:shape id="_x0000_s1363" type="#_x0000_t32" style="height:192;left:6173;mso-position-horizontal-relative:page;mso-position-vertical-relative:page;position:absolute;top:10162;width:0" o:connectortype="straight" strokeweight="0.25pt"/>
            <v:shape id="_x0000_s1364" type="#_x0000_t202" style="height:152;left:6170;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height:192;left:6365;mso-position-horizontal-relative:page;mso-position-vertical-relative:page;position:absolute;top:10162;width:0" o:connectortype="straight" strokeweight="0.25pt"/>
            <v:shape id="_x0000_s1366" type="#_x0000_t202" style="height:152;left:6362;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height:192;left:8501;mso-position-horizontal-relative:page;mso-position-vertical-relative:page;position:absolute;top:10162;width:0" o:connectortype="straight" strokeweight="0.25pt"/>
            <v:shape id="_x0000_s1368" type="#_x0000_t202" style="height:152;left:8498;mso-position-horizontal-relative:page;mso-position-vertical-relative:page;position:absolute;top:1006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height:192;left:8693;mso-position-horizontal-relative:page;mso-position-vertical-relative:page;position:absolute;top:10162;width:0" o:connectortype="straight" strokeweight="0.25pt"/>
            <v:shape id="_x0000_s1370" type="#_x0000_t32" style="height:0;left:770;mso-position-horizontal-relative:page;mso-position-vertical-relative:page;position:absolute;top:12015;width:187" o:connectortype="straight" strokeweight="0.5pt"/>
            <v:shape id="_x0000_s1371"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height:0;left:6170;mso-position-horizontal-relative:page;mso-position-vertical-relative:page;position:absolute;top:12015;width:187" o:connectortype="straight" strokeweight="0.5pt"/>
            <v:shape id="_x0000_s137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height:0;left:770;mso-position-horizontal-relative:page;mso-position-vertical-relative:page;position:absolute;top:12207;width:197" o:connectortype="straight" strokeweight="0.5pt"/>
            <v:shape id="_x0000_s1375" type="#_x0000_t202" style="height:152;left:7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height:0;left:6170;mso-position-horizontal-relative:page;mso-position-vertical-relative:page;position:absolute;top:12207;width:197" o:connectortype="straight" strokeweight="0.5pt"/>
            <v:shape id="_x0000_s1377" type="#_x0000_t202" style="height:152;left:6170;mso-position-horizontal-relative:page;mso-position-vertical-relative:page;position:absolute;top:1210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height:192;left:773;mso-position-horizontal-relative:page;mso-position-vertical-relative:page;position:absolute;top:12010;width:0" o:connectortype="straight" strokeweight="0.25pt"/>
            <v:shape id="_x0000_s1379" type="#_x0000_t202" style="height:152;left:7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height:192;left:965;mso-position-horizontal-relative:page;mso-position-vertical-relative:page;position:absolute;top:12010;width:0" o:connectortype="straight" strokeweight="0.25pt"/>
            <v:shape id="_x0000_s1381" type="#_x0000_t202" style="height:152;left:9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height:192;left:6173;mso-position-horizontal-relative:page;mso-position-vertical-relative:page;position:absolute;top:12010;width:0" o:connectortype="straight" strokeweight="0.25pt"/>
            <v:shape id="_x0000_s1383" type="#_x0000_t202" style="height:152;left:6170;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height:192;left:6365;mso-position-horizontal-relative:page;mso-position-vertical-relative:page;position:absolute;top:12010;width:0" o:connectortype="straight" strokeweight="0.25pt"/>
            <v:shape id="_x0000_s1385" type="#_x0000_t202" style="height:152;left:6362;mso-position-horizontal-relative:page;mso-position-vertical-relative:page;position:absolute;top:1191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height:201;left:722;mso-position-horizontal-relative:page;mso-position-vertical-relative:page;position:absolute;top:1218;width:2984" filled="f" stroked="f">
              <v:textbox inset="0,0,0,0">
                <w:txbxContent>
                  <w:p>
                    <w:pPr>
                      <w:spacing w:before="0"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height:201;left:6170;mso-position-horizontal-relative:page;mso-position-vertical-relative:page;position:absolute;top:1218;width:1971" filled="f" stroked="f">
              <v:textbox inset="0,0,0,0">
                <w:txbxContent>
                  <w:p>
                    <w:pPr>
                      <w:spacing w:before="0"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height:201;left:6170;mso-position-horizontal-relative:page;mso-position-vertical-relative:page;position:absolute;top:1650;width:2117" filled="f" stroked="f">
              <v:textbox inset="0,0,0,0">
                <w:txbxContent>
                  <w:p>
                    <w:pPr>
                      <w:spacing w:before="0"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height:201;left:722;mso-position-horizontal-relative:page;mso-position-vertical-relative:page;position:absolute;top:2898;width:511" filled="f" stroked="f">
              <v:textbox inset="0,0,0,0">
                <w:txbxContent>
                  <w:p>
                    <w:pPr>
                      <w:spacing w:before="0" w:after="0" w:line="240" w:lineRule="auto"/>
                      <w:rPr>
                        <w:rFonts w:ascii="Arial" w:hAnsi="Arial" w:cs="Arial"/>
                        <w:sz w:val="15"/>
                        <w:szCs w:val="15"/>
                      </w:rPr>
                    </w:pPr>
                    <w:r>
                      <w:rPr>
                        <w:rFonts w:ascii="Arial" w:hAnsi="Arial" w:cs="Arial"/>
                        <w:sz w:val="15"/>
                        <w:szCs w:val="15"/>
                      </w:rPr>
                      <w:t>CODE</w:t>
                    </w:r>
                  </w:p>
                </w:txbxContent>
              </v:textbox>
            </v:shape>
            <v:shape id="_x0000_s1390" type="#_x0000_t202" style="height:201;left:3002;mso-position-horizontal-relative:page;mso-position-vertical-relative:page;position:absolute;top:2898;width:1232" filled="f" stroked="f">
              <v:textbox inset="0,0,0,0">
                <w:txbxContent>
                  <w:p>
                    <w:pPr>
                      <w:spacing w:before="0"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height:201;left:722;mso-position-horizontal-relative:page;mso-position-vertical-relative:page;position:absolute;top:3210;width:10086" filled="f" stroked="f">
              <v:textbox inset="0,0,0,0">
                <w:txbxContent>
                  <w:p>
                    <w:pPr>
                      <w:spacing w:before="0"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height:201;left:1034;mso-position-horizontal-relative:page;mso-position-vertical-relative:page;position:absolute;top:3378;width:7038" filled="f" stroked="f">
              <v:textbox inset="0,0,0,0">
                <w:txbxContent>
                  <w:p>
                    <w:pPr>
                      <w:spacing w:before="0"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height:201;left:722;mso-position-horizontal-relative:page;mso-position-vertical-relative:page;position:absolute;top:4290;width:837" filled="f" stroked="f">
              <v:textbox inset="0,0,0,0">
                <w:txbxContent>
                  <w:p>
                    <w:pPr>
                      <w:spacing w:before="0"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height:201;left:722;mso-position-horizontal-relative:page;mso-position-vertical-relative:page;position:absolute;top:5106;width:5527" filled="f" stroked="f">
              <v:textbox inset="0,0,0,0">
                <w:txbxContent>
                  <w:p>
                    <w:pPr>
                      <w:spacing w:before="0"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height:201;left:4394;mso-position-horizontal-relative:page;mso-position-vertical-relative:page;position:absolute;top:5514;width:3275" filled="f" stroked="f">
              <v:textbox inset="0,0,0,0">
                <w:txbxContent>
                  <w:p>
                    <w:pPr>
                      <w:spacing w:before="0"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height:201;left:722;mso-position-horizontal-relative:page;mso-position-vertical-relative:page;position:absolute;top:6014;width:1061" filled="f" stroked="f">
              <v:textbox inset="0,0,0,0">
                <w:txbxContent>
                  <w:p>
                    <w:pPr>
                      <w:spacing w:before="0"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height:201;left:914;mso-position-horizontal-relative:page;mso-position-vertical-relative:page;position:absolute;top:6210;width:734" filled="f" stroked="f">
              <v:textbox inset="0,0,0,0">
                <w:txbxContent>
                  <w:p>
                    <w:pPr>
                      <w:spacing w:before="0" w:after="0" w:line="240" w:lineRule="auto"/>
                      <w:rPr>
                        <w:rFonts w:ascii="Arial" w:hAnsi="Arial" w:cs="Arial"/>
                        <w:sz w:val="15"/>
                        <w:szCs w:val="15"/>
                      </w:rPr>
                    </w:pPr>
                    <w:r>
                      <w:rPr>
                        <w:rFonts w:ascii="Arial" w:hAnsi="Arial" w:cs="Arial"/>
                        <w:sz w:val="15"/>
                        <w:szCs w:val="15"/>
                      </w:rPr>
                      <w:t>NUMBER</w:t>
                    </w:r>
                  </w:p>
                </w:txbxContent>
              </v:textbox>
            </v:shape>
            <v:shape id="_x0000_s1398" type="#_x0000_t202" style="height:201;left:1082;mso-position-horizontal-relative:page;mso-position-vertical-relative:page;position:absolute;top:6618;width:520" filled="f" stroked="f">
              <v:textbox inset="0,0,0,0">
                <w:txbxContent>
                  <w:p>
                    <w:pPr>
                      <w:spacing w:before="0" w:after="0" w:line="240" w:lineRule="auto"/>
                      <w:rPr>
                        <w:rFonts w:ascii="Arial" w:hAnsi="Arial" w:cs="Arial"/>
                        <w:sz w:val="15"/>
                        <w:szCs w:val="15"/>
                      </w:rPr>
                    </w:pPr>
                    <w:r>
                      <w:rPr>
                        <w:rFonts w:ascii="Arial" w:hAnsi="Arial" w:cs="Arial"/>
                        <w:sz w:val="15"/>
                        <w:szCs w:val="15"/>
                      </w:rPr>
                      <w:t>DATE.</w:t>
                    </w:r>
                  </w:p>
                </w:txbxContent>
              </v:textbox>
            </v:shape>
            <v:shape id="_x0000_s1399" type="#_x0000_t202" style="height:201;left:722;mso-position-horizontal-relative:page;mso-position-vertical-relative:page;position:absolute;top:6954;width:4932" filled="f" stroked="f">
              <v:textbox inset="0,0,0,0">
                <w:txbxContent>
                  <w:p>
                    <w:pPr>
                      <w:spacing w:before="0"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height:201;left:6026;mso-position-horizontal-relative:page;mso-position-vertical-relative:page;position:absolute;top:6954;width:1310" filled="f" stroked="f">
              <v:textbox inset="0,0,0,0">
                <w:txbxContent>
                  <w:p>
                    <w:pPr>
                      <w:spacing w:before="0"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height:201;left:9842;mso-position-horizontal-relative:page;mso-position-vertical-relative:page;position:absolute;top:6954;width:1379" filled="f" stroked="f">
              <v:textbox inset="0,0,0,0">
                <w:txbxContent>
                  <w:p>
                    <w:pPr>
                      <w:spacing w:before="0"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height:201;left:722;mso-position-horizontal-relative:page;mso-position-vertical-relative:page;position:absolute;top:7914;width:1722" filled="f" stroked="f">
              <v:textbox inset="0,0,0,0">
                <w:txbxContent>
                  <w:p>
                    <w:pPr>
                      <w:spacing w:before="0"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height:201;left:722;mso-position-horizontal-relative:page;mso-position-vertical-relative:page;position:absolute;top:9234;width:992" filled="f" stroked="f">
              <v:textbox inset="0,0,0,0">
                <w:txbxContent>
                  <w:p>
                    <w:pPr>
                      <w:spacing w:before="0"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height:201;left:5138;mso-position-horizontal-relative:page;mso-position-vertical-relative:page;position:absolute;top:9234;width:3499" filled="f" stroked="f">
              <v:textbox inset="0,0,0,0">
                <w:txbxContent>
                  <w:p>
                    <w:pPr>
                      <w:spacing w:before="0"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height:201;left:722;mso-position-horizontal-relative:page;mso-position-vertical-relative:page;position:absolute;top:9954;width:3567" filled="f" stroked="f">
              <v:textbox inset="0,0,0,0">
                <w:txbxContent>
                  <w:p>
                    <w:pPr>
                      <w:spacing w:before="0"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height:201;left:4826;mso-position-horizontal-relative:page;mso-position-vertical-relative:page;position:absolute;top:9954;width:434" filled="f" stroked="f">
              <v:textbox inset="0,0,0,0">
                <w:txbxContent>
                  <w:p>
                    <w:pPr>
                      <w:spacing w:before="0" w:after="0" w:line="240" w:lineRule="auto"/>
                      <w:rPr>
                        <w:rFonts w:ascii="Arial" w:hAnsi="Arial" w:cs="Arial"/>
                        <w:sz w:val="15"/>
                        <w:szCs w:val="15"/>
                      </w:rPr>
                    </w:pPr>
                    <w:r>
                      <w:rPr>
                        <w:rFonts w:ascii="Arial" w:hAnsi="Arial" w:cs="Arial"/>
                        <w:sz w:val="15"/>
                        <w:szCs w:val="15"/>
                      </w:rPr>
                      <w:t>ITEM</w:t>
                    </w:r>
                  </w:p>
                </w:txbxContent>
              </v:textbox>
            </v:shape>
            <v:shape id="_x0000_s1407" type="#_x0000_t202" style="height:201;left:6170;mso-position-horizontal-relative:page;mso-position-vertical-relative:page;position:absolute;top:9954;width:4863" filled="f" stroked="f">
              <v:textbox inset="0,0,0,0">
                <w:txbxContent>
                  <w:p>
                    <w:pPr>
                      <w:spacing w:before="0"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height:201;left:6386;mso-position-horizontal-relative:page;mso-position-vertical-relative:page;position:absolute;top:10194;width:1353" filled="f" stroked="f">
              <v:textbox inset="0,0,0,0">
                <w:txbxContent>
                  <w:p>
                    <w:pPr>
                      <w:spacing w:before="0"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height:201;left:780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height:201;left:8762;mso-position-horizontal-relative:page;mso-position-vertical-relative:page;position:absolute;top:10194;width:1404"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height:201;left:10082;mso-position-horizontal-relative:page;mso-position-vertical-relative:page;position:absolute;top:10194;width:159" filled="f" stroked="f">
              <v:textbox inset="0,0,0,0">
                <w:txbxContent>
                  <w:p>
                    <w:pPr>
                      <w:spacing w:before="0"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height:201;left:722;mso-position-horizontal-relative:page;mso-position-vertical-relative:page;position:absolute;top:10434;width:1739" filled="f" stroked="f">
              <v:textbox inset="0,0,0,0">
                <w:txbxContent>
                  <w:p>
                    <w:pPr>
                      <w:spacing w:before="0"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height:201;left:6170;mso-position-horizontal-relative:page;mso-position-vertical-relative:page;position:absolute;top:10434;width:2460" filled="f" stroked="f">
              <v:textbox inset="0,0,0,0">
                <w:txbxContent>
                  <w:p>
                    <w:pPr>
                      <w:spacing w:before="0"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height:201;left:6170;mso-position-horizontal-relative:page;mso-position-vertical-relative:page;position:absolute;top:11418;width:657" filled="f" stroked="f">
              <v:textbox inset="0,0,0,0">
                <w:txbxContent>
                  <w:p>
                    <w:pPr>
                      <w:spacing w:before="0" w:after="0" w:line="240" w:lineRule="auto"/>
                      <w:rPr>
                        <w:rFonts w:ascii="Arial" w:hAnsi="Arial" w:cs="Arial"/>
                        <w:sz w:val="15"/>
                        <w:szCs w:val="15"/>
                      </w:rPr>
                    </w:pPr>
                    <w:r>
                      <w:rPr>
                        <w:rFonts w:ascii="Arial" w:hAnsi="Arial" w:cs="Arial"/>
                        <w:sz w:val="15"/>
                        <w:szCs w:val="15"/>
                      </w:rPr>
                      <w:t>PHONE:</w:t>
                    </w:r>
                  </w:p>
                </w:txbxContent>
              </v:textbox>
            </v:shape>
            <v:shape id="_x0000_s1415" type="#_x0000_t202" style="height:201;left:9122;mso-position-horizontal-relative:page;mso-position-vertical-relative:page;position:absolute;top:11418;width:408" filled="f" stroked="f">
              <v:textbox inset="0,0,0,0">
                <w:txbxContent>
                  <w:p>
                    <w:pPr>
                      <w:spacing w:before="0" w:after="0" w:line="240" w:lineRule="auto"/>
                      <w:rPr>
                        <w:rFonts w:ascii="Arial" w:hAnsi="Arial" w:cs="Arial"/>
                        <w:sz w:val="15"/>
                        <w:szCs w:val="15"/>
                      </w:rPr>
                    </w:pPr>
                    <w:r>
                      <w:rPr>
                        <w:rFonts w:ascii="Arial" w:hAnsi="Arial" w:cs="Arial"/>
                        <w:sz w:val="15"/>
                        <w:szCs w:val="15"/>
                      </w:rPr>
                      <w:t>FAX:</w:t>
                    </w:r>
                  </w:p>
                </w:txbxContent>
              </v:textbox>
            </v:shape>
            <v:shape id="_x0000_s1416" type="#_x0000_t202" style="height:201;left:1010;mso-position-horizontal-relative:page;mso-position-vertical-relative:page;position:absolute;top:12018;width:2349" filled="f" stroked="f">
              <v:textbox inset="0,0,0,0">
                <w:txbxContent>
                  <w:p>
                    <w:pPr>
                      <w:spacing w:before="0"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height:201;left:6410;mso-position-horizontal-relative:page;mso-position-vertical-relative:page;position:absolute;top:12018;width:898" filled="f" stroked="f">
              <v:textbox inset="0,0,0,0">
                <w:txbxContent>
                  <w:p>
                    <w:pPr>
                      <w:spacing w:before="0"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height:201;left:10946;mso-position-horizontal-relative:page;mso-position-vertical-relative:page;position:absolute;top:12018;width:391" filled="f" stroked="f">
              <v:textbox inset="0,0,0,0">
                <w:txbxContent>
                  <w:p>
                    <w:pPr>
                      <w:spacing w:before="0" w:after="0" w:line="240" w:lineRule="auto"/>
                      <w:rPr>
                        <w:rFonts w:ascii="Arial" w:hAnsi="Arial" w:cs="Arial"/>
                        <w:sz w:val="15"/>
                        <w:szCs w:val="15"/>
                      </w:rPr>
                    </w:pPr>
                    <w:r>
                      <w:rPr>
                        <w:rFonts w:ascii="Arial" w:hAnsi="Arial" w:cs="Arial"/>
                        <w:sz w:val="15"/>
                        <w:szCs w:val="15"/>
                      </w:rPr>
                      <w:t>Your</w:t>
                    </w:r>
                  </w:p>
                </w:txbxContent>
              </v:textbox>
            </v:shape>
            <v:shape id="_x0000_s1419" type="#_x0000_t202" style="height:201;left:4706;mso-position-horizontal-relative:page;mso-position-vertical-relative:page;position:absolute;top:12210;width:1301" filled="f" stroked="f">
              <v:textbox inset="0,0,0,0">
                <w:txbxContent>
                  <w:p>
                    <w:pPr>
                      <w:spacing w:before="0"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height:201;left:6170;mso-position-horizontal-relative:page;mso-position-vertical-relative:page;position:absolute;top:12210;width:4848" filled="f" stroked="f">
              <v:textbox inset="0,0,0,0">
                <w:txbxContent>
                  <w:p>
                    <w:pPr>
                      <w:spacing w:before="0"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height:201;left:770;mso-position-horizontal-relative:page;mso-position-vertical-relative:page;position:absolute;top:12378;width:5037" filled="f" stroked="f">
              <v:textbox inset="0,0,0,0">
                <w:txbxContent>
                  <w:p>
                    <w:pPr>
                      <w:spacing w:before="0"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height:201;left:6170;mso-position-horizontal-relative:page;mso-position-vertical-relative:page;position:absolute;top:12378;width:4976" filled="f" stroked="f">
              <v:textbox inset="0,0,0,0">
                <w:txbxContent>
                  <w:p>
                    <w:pPr>
                      <w:spacing w:before="0"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height:201;left:770;mso-position-horizontal-relative:page;mso-position-vertical-relative:page;position:absolute;top:12546;width:4909" filled="f" stroked="f">
              <v:textbox inset="0,0,0,0">
                <w:txbxContent>
                  <w:p>
                    <w:pPr>
                      <w:spacing w:before="0"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height:201;left:6170;mso-position-horizontal-relative:page;mso-position-vertical-relative:page;position:absolute;top:12546;width:4899" filled="f" stroked="f">
              <v:textbox inset="0,0,0,0">
                <w:txbxContent>
                  <w:p>
                    <w:pPr>
                      <w:spacing w:before="0"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height:201;left:770;mso-position-horizontal-relative:page;mso-position-vertical-relative:page;position:absolute;top:12714;width:4780" filled="f" stroked="f">
              <v:textbox inset="0,0,0,0">
                <w:txbxContent>
                  <w:p>
                    <w:pPr>
                      <w:spacing w:before="0"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height:201;left:6170;mso-position-horizontal-relative:page;mso-position-vertical-relative:page;position:absolute;top:12714;width:2195" filled="f" stroked="f">
              <v:textbox inset="0,0,0,0">
                <w:txbxContent>
                  <w:p>
                    <w:pPr>
                      <w:spacing w:before="0"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height:201;left:770;mso-position-horizontal-relative:page;mso-position-vertical-relative:page;position:absolute;top:12882;width:4925" filled="f" stroked="f">
              <v:textbox inset="0,0,0,0">
                <w:txbxContent>
                  <w:p>
                    <w:pPr>
                      <w:spacing w:before="0"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height:201;left:770;mso-position-horizontal-relative:page;mso-position-vertical-relative:page;position:absolute;top:13050;width:5158" filled="f" stroked="f">
              <v:textbox inset="0,0,0,0">
                <w:txbxContent>
                  <w:p>
                    <w:pPr>
                      <w:spacing w:before="0"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height:201;left:770;mso-position-horizontal-relative:page;mso-position-vertical-relative:page;position:absolute;top:13218;width:2993" filled="f" stroked="f">
              <v:textbox inset="0,0,0,0">
                <w:txbxContent>
                  <w:p>
                    <w:pPr>
                      <w:spacing w:before="0"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height:201;left:722;mso-position-horizontal-relative:page;mso-position-vertical-relative:page;position:absolute;top:13434;width:5095" filled="f" stroked="f">
              <v:textbox inset="0,0,0,0">
                <w:txbxContent>
                  <w:p>
                    <w:pPr>
                      <w:spacing w:before="0"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height:201;left:6170;mso-position-horizontal-relative:page;mso-position-vertical-relative:page;position:absolute;top:13434;width:3009" filled="f" stroked="f">
              <v:textbox inset="0,0,0,0">
                <w:txbxContent>
                  <w:p>
                    <w:pPr>
                      <w:spacing w:before="0"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height:201;left:1130;mso-position-horizontal-relative:page;mso-position-vertical-relative:page;position:absolute;top:13626;width:700" filled="f" stroked="f">
              <v:textbox inset="0,0,0,0">
                <w:txbxContent>
                  <w:p>
                    <w:pPr>
                      <w:spacing w:before="0"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height:201;left:722;mso-position-horizontal-relative:page;mso-position-vertical-relative:page;position:absolute;top:14154;width:1310" filled="f" stroked="f">
              <v:textbox inset="0,0,0,0">
                <w:txbxContent>
                  <w:p>
                    <w:pPr>
                      <w:spacing w:before="0"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height:201;left:4634;mso-position-horizontal-relative:page;mso-position-vertical-relative:page;position:absolute;top:14154;width:812" filled="f" stroked="f">
              <v:textbox inset="0,0,0,0">
                <w:txbxContent>
                  <w:p>
                    <w:pPr>
                      <w:spacing w:before="0"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height:201;left:6170;mso-position-horizontal-relative:page;mso-position-vertical-relative:page;position:absolute;top:14154;width:2632" filled="f" stroked="f">
              <v:textbox inset="0,0,0,0">
                <w:txbxContent>
                  <w:p>
                    <w:pPr>
                      <w:spacing w:before="0"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height:201;left:10010;mso-position-horizontal-relative:page;mso-position-vertical-relative:page;position:absolute;top:14154;width:1430" filled="f" stroked="f">
              <v:textbox inset="0,0,0,0">
                <w:txbxContent>
                  <w:p>
                    <w:pPr>
                      <w:spacing w:before="0"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height:201;left:6170;mso-position-horizontal-relative:page;mso-position-vertical-relative:page;position:absolute;top:14658;width:271" filled="f" stroked="f">
              <v:textbox inset="0,0,0,0">
                <w:txbxContent>
                  <w:p>
                    <w:pPr>
                      <w:spacing w:before="0" w:after="0" w:line="240" w:lineRule="auto"/>
                      <w:rPr>
                        <w:rFonts w:ascii="Arial" w:hAnsi="Arial" w:cs="Arial"/>
                        <w:sz w:val="15"/>
                        <w:szCs w:val="15"/>
                      </w:rPr>
                    </w:pPr>
                    <w:r>
                      <w:rPr>
                        <w:rFonts w:ascii="Arial" w:hAnsi="Arial" w:cs="Arial"/>
                        <w:sz w:val="15"/>
                        <w:szCs w:val="15"/>
                      </w:rPr>
                      <w:t>BY</w:t>
                    </w:r>
                  </w:p>
                </w:txbxContent>
              </v:textbox>
            </v:shape>
            <v:shape id="_x0000_s1438" type="#_x0000_t202" style="height:251;left:4442;mso-position-horizontal-relative:page;mso-position-vertical-relative:page;position:absolute;top:962;width:742"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height:251;left:4442;mso-position-horizontal-relative:page;mso-position-vertical-relative:page;position:absolute;top:7658;width:828"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height:152;left:9170;mso-position-horizontal-relative:page;mso-position-vertical-relative:page;position:absolute;top:14914;width:2444" filled="f" stroked="f">
              <v:textbox inset="0,0,0,0">
                <w:txbxContent>
                  <w:p>
                    <w:pPr>
                      <w:spacing w:before="0"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height:201;left:3674;mso-position-horizontal-relative:page;mso-position-vertical-relative:page;position:absolute;top:1218;width:1362" filled="f" stroked="f">
              <v:textbox inset="0,0,0,0">
                <w:txbxContent>
                  <w:p>
                    <w:pPr>
                      <w:spacing w:before="0"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height:201;left:8138;mso-position-horizontal-relative:page;mso-position-vertical-relative:page;position:absolute;top:1218;width:1396" filled="f" stroked="f">
              <v:textbox inset="0,0,0,0">
                <w:txbxContent>
                  <w:p>
                    <w:pPr>
                      <w:spacing w:before="0"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height:201;left:8282;mso-position-horizontal-relative:page;mso-position-vertical-relative:page;position:absolute;top:1650;width:2658" filled="f" stroked="f">
              <v:textbox inset="0,0,0,0">
                <w:txbxContent>
                  <w:p>
                    <w:pPr>
                      <w:spacing w:before="0"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height:201;left:8282;mso-position-horizontal-relative:page;mso-position-vertical-relative:page;position:absolute;top:3378;width:3010" filled="f" stroked="f">
              <v:textbox inset="0,0,0,0">
                <w:txbxContent>
                  <w:p>
                    <w:pPr>
                      <w:spacing w:before="0"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height:201;left:1034;mso-position-horizontal-relative:page;mso-position-vertical-relative:page;position:absolute;top:3546;width:8797" filled="f" stroked="f">
              <v:textbox inset="0,0,0,0">
                <w:txbxContent>
                  <w:p>
                    <w:pPr>
                      <w:spacing w:before="0"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height:201;left:2498;mso-position-horizontal-relative:page;mso-position-vertical-relative:page;position:absolute;top:5730;width:6986" filled="f" stroked="f">
              <v:textbox inset="0,0,0,0">
                <w:txbxContent>
                  <w:p>
                    <w:pPr>
                      <w:spacing w:before="0"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height:201;left:1130;mso-position-horizontal-relative:page;mso-position-vertical-relative:page;position:absolute;top:712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height:201;left:1322;mso-position-horizontal-relative:page;mso-position-vertical-relative:page;position:absolute;top:10122;width:2590" filled="f" stroked="f">
              <v:textbox inset="0,0,0,0">
                <w:txbxContent>
                  <w:p>
                    <w:pPr>
                      <w:spacing w:before="0"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height:201;left:1850;mso-position-horizontal-relative:page;mso-position-vertical-relative:page;position:absolute;top:13602;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height:201;left:9194;mso-position-horizontal-relative:page;mso-position-vertical-relative:page;position:absolute;top:13434;width:1035" filled="f" stroked="f">
              <v:textbox inset="0,0,0,0">
                <w:txbxContent>
                  <w:p>
                    <w:pPr>
                      <w:spacing w:before="0"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height:201;left:3314;mso-position-horizontal-relative:page;mso-position-vertical-relative:page;position:absolute;top:12018;width:2383"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height:201;left:770;mso-position-horizontal-relative:page;mso-position-vertical-relative:page;position:absolute;top:12210;width:3827" filled="f" stroked="f">
              <v:textbox inset="0,0,0,0">
                <w:txbxContent>
                  <w:p>
                    <w:pPr>
                      <w:spacing w:before="0"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height:201;left:7322;mso-position-horizontal-relative:page;mso-position-vertical-relative:page;position:absolute;top:12018;width:3457" filled="f" stroked="f">
              <v:textbox inset="0,0,0,0">
                <w:txbxContent>
                  <w:p>
                    <w:pPr>
                      <w:spacing w:before="0"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height:251;left:5114;mso-position-horizontal-relative:page;mso-position-vertical-relative:page;position:absolute;top:962;width:3405"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height:251;left:5282;mso-position-horizontal-relative:page;mso-position-vertical-relative:page;position:absolute;top:7658;width:3254"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height:251;left:2762;mso-position-horizontal-relative:page;mso-position-vertical-relative:page;position:absolute;top:11738;width:715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height:204;left:722;mso-position-horizontal-relative:page;mso-position-vertical-relative:page;position:absolute;top:1410;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height:204;left:722;mso-position-horizontal-relative:page;mso-position-vertical-relative:page;position:absolute;top:1650;width:5628" filled="f" stroked="f">
              <v:textbox inset="0,0,0,0">
                <w:txbxContent>
                  <w:p>
                    <w:pPr>
                      <w:spacing w:before="0" w:after="0" w:line="240" w:lineRule="auto"/>
                      <w:rPr>
                        <w:rFonts w:ascii="Courier New" w:hAnsi="Courier New" w:cs="Courier New"/>
                        <w:sz w:val="15"/>
                        <w:szCs w:val="15"/>
                      </w:rPr>
                    </w:pPr>
                  </w:p>
                </w:txbxContent>
              </v:textbox>
            </v:shape>
            <v:shape id="_x0000_s1459" type="#_x0000_t202" style="height:204;left:722;mso-position-horizontal-relative:page;mso-position-vertical-relative:page;position:absolute;top:1818;width:11192" filled="f" stroked="f">
              <v:textbox inset="0,0,0,0">
                <w:txbxContent>
                  <w:p>
                    <w:pPr>
                      <w:spacing w:before="0" w:after="0" w:line="240" w:lineRule="auto"/>
                      <w:rPr>
                        <w:rFonts w:ascii="Courier New" w:hAnsi="Courier New" w:cs="Courier New"/>
                        <w:sz w:val="15"/>
                        <w:szCs w:val="15"/>
                      </w:rPr>
                    </w:pPr>
                  </w:p>
                </w:txbxContent>
              </v:textbox>
            </v:shape>
            <v:shape id="_x0000_s1460" type="#_x0000_t202" style="height:204;left:72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461" type="#_x0000_t202" style="height:204;left:72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462" type="#_x0000_t202" style="height:204;left:72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463" type="#_x0000_t202" style="height:204;left:72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464" type="#_x0000_t202" style="height:204;left:722;mso-position-horizontal-relative:page;mso-position-vertical-relative:page;position:absolute;top:2658;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465" type="#_x0000_t202" style="height:204;left:1130;mso-position-horizontal-relative:page;mso-position-vertical-relative:page;position:absolute;top:2898;width:529" filled="f" stroked="f">
              <v:textbox inset="0,0,0,0">
                <w:txbxContent>
                  <w:p>
                    <w:pPr>
                      <w:spacing w:before="0" w:after="0" w:line="240" w:lineRule="auto"/>
                      <w:jc w:val="right"/>
                      <w:rPr>
                        <w:rFonts w:ascii="Courier New" w:hAnsi="Courier New" w:cs="Courier New"/>
                        <w:sz w:val="15"/>
                        <w:szCs w:val="15"/>
                      </w:rPr>
                    </w:pPr>
                  </w:p>
                </w:txbxContent>
              </v:textbox>
            </v:shape>
            <v:shape id="_x0000_s1466" type="#_x0000_t202" style="height:204;left:4586;mso-position-horizontal-relative:page;mso-position-vertical-relative:page;position:absolute;top:2898;width:1178" filled="f" stroked="f">
              <v:textbox inset="0,0,0,0">
                <w:txbxContent>
                  <w:p>
                    <w:pPr>
                      <w:spacing w:before="0" w:after="0" w:line="240" w:lineRule="auto"/>
                      <w:rPr>
                        <w:rFonts w:ascii="Courier New" w:hAnsi="Courier New" w:cs="Courier New"/>
                        <w:sz w:val="15"/>
                        <w:szCs w:val="15"/>
                      </w:rPr>
                    </w:pPr>
                  </w:p>
                </w:txbxContent>
              </v:textbox>
            </v:shape>
            <v:shape id="_x0000_s1467" type="#_x0000_t202" style="height:204;left:6602;mso-position-horizontal-relative:page;mso-position-vertical-relative:page;position:absolute;top:1410;width:2847" filled="f" stroked="f">
              <v:textbox inset="0,0,0,0">
                <w:txbxContent>
                  <w:p>
                    <w:pPr>
                      <w:spacing w:before="0" w:after="0" w:line="240" w:lineRule="auto"/>
                      <w:rPr>
                        <w:rFonts w:ascii="Courier New" w:hAnsi="Courier New" w:cs="Courier New"/>
                        <w:sz w:val="15"/>
                        <w:szCs w:val="15"/>
                      </w:rPr>
                    </w:pPr>
                  </w:p>
                </w:txbxContent>
              </v:textbox>
            </v:shape>
            <v:shape id="_x0000_s1468" type="#_x0000_t202" style="height:204;left:4202;mso-position-horizontal-relative:page;mso-position-vertical-relative:page;position:absolute;top:3378;width:621" filled="f" stroked="f">
              <v:textbox inset="0,0,0,0">
                <w:txbxContent>
                  <w:p>
                    <w:pPr>
                      <w:spacing w:before="0" w:after="0" w:line="240" w:lineRule="auto"/>
                      <w:jc w:val="center"/>
                      <w:rPr>
                        <w:rFonts w:ascii="Courier New" w:hAnsi="Courier New" w:cs="Courier New"/>
                        <w:sz w:val="15"/>
                        <w:szCs w:val="15"/>
                      </w:rPr>
                    </w:pPr>
                  </w:p>
                </w:txbxContent>
              </v:textbox>
            </v:shape>
            <v:shape id="_x0000_s1469" type="#_x0000_t202" style="height:204;left:2282;mso-position-horizontal-relative:page;mso-position-vertical-relative:page;position:absolute;top:3858;width:5628" filled="f" stroked="f">
              <v:textbox inset="0,0,0,0">
                <w:txbxContent>
                  <w:p>
                    <w:pPr>
                      <w:spacing w:before="0" w:after="0" w:line="240" w:lineRule="auto"/>
                      <w:rPr>
                        <w:rFonts w:ascii="Courier New" w:hAnsi="Courier New" w:cs="Courier New"/>
                        <w:sz w:val="15"/>
                        <w:szCs w:val="15"/>
                      </w:rPr>
                    </w:pPr>
                  </w:p>
                </w:txbxContent>
              </v:textbox>
            </v:shape>
            <v:shape id="_x0000_s1470" type="#_x0000_t202" style="height:204;left:2282;mso-position-horizontal-relative:page;mso-position-vertical-relative:page;position:absolute;top:4026;width:5628" filled="f" stroked="f">
              <v:textbox inset="0,0,0,0">
                <w:txbxContent>
                  <w:p>
                    <w:pPr>
                      <w:spacing w:before="0" w:after="0" w:line="240" w:lineRule="auto"/>
                      <w:rPr>
                        <w:rFonts w:ascii="Courier New" w:hAnsi="Courier New" w:cs="Courier New"/>
                        <w:sz w:val="15"/>
                        <w:szCs w:val="15"/>
                      </w:rPr>
                    </w:pPr>
                  </w:p>
                </w:txbxContent>
              </v:textbox>
            </v:shape>
            <v:shape id="_x0000_s1471" type="#_x0000_t202" style="height:204;left:2282;mso-position-horizontal-relative:page;mso-position-vertical-relative:page;position:absolute;top:4194;width:5628" filled="f" stroked="f">
              <v:textbox inset="0,0,0,0">
                <w:txbxContent>
                  <w:p>
                    <w:pPr>
                      <w:spacing w:before="0" w:after="0" w:line="240" w:lineRule="auto"/>
                      <w:rPr>
                        <w:rFonts w:ascii="Courier New" w:hAnsi="Courier New" w:cs="Courier New"/>
                        <w:sz w:val="15"/>
                        <w:szCs w:val="15"/>
                      </w:rPr>
                    </w:pPr>
                  </w:p>
                </w:txbxContent>
              </v:textbox>
            </v:shape>
            <v:shape id="_x0000_s1472" type="#_x0000_t202" style="height:204;left:2282;mso-position-horizontal-relative:page;mso-position-vertical-relative:page;position:absolute;top:4362;width:5628" filled="f" stroked="f">
              <v:textbox inset="0,0,0,0">
                <w:txbxContent>
                  <w:p>
                    <w:pPr>
                      <w:spacing w:before="0" w:after="0" w:line="240" w:lineRule="auto"/>
                      <w:rPr>
                        <w:rFonts w:ascii="Courier New" w:hAnsi="Courier New" w:cs="Courier New"/>
                        <w:sz w:val="15"/>
                        <w:szCs w:val="15"/>
                      </w:rPr>
                    </w:pPr>
                  </w:p>
                </w:txbxContent>
              </v:textbox>
            </v:shape>
            <v:shape id="_x0000_s1473" type="#_x0000_t202" style="height:204;left:2282;mso-position-horizontal-relative:page;mso-position-vertical-relative:page;position:absolute;top:4530;width:5628" filled="f" stroked="f">
              <v:textbox inset="0,0,0,0">
                <w:txbxContent>
                  <w:p>
                    <w:pPr>
                      <w:spacing w:before="0" w:after="0" w:line="240" w:lineRule="auto"/>
                      <w:rPr>
                        <w:rFonts w:ascii="Courier New" w:hAnsi="Courier New" w:cs="Courier New"/>
                        <w:sz w:val="15"/>
                        <w:szCs w:val="15"/>
                      </w:rPr>
                    </w:pPr>
                  </w:p>
                </w:txbxContent>
              </v:textbox>
            </v:shape>
            <v:shape id="_x0000_s1474" type="#_x0000_t202" style="height:204;left:2282;mso-position-horizontal-relative:page;mso-position-vertical-relative:page;position:absolute;top:4698;width:5628" filled="f" stroked="f">
              <v:textbox inset="0,0,0,0">
                <w:txbxContent>
                  <w:p>
                    <w:pPr>
                      <w:spacing w:before="0" w:after="0" w:line="240" w:lineRule="auto"/>
                      <w:rPr>
                        <w:rFonts w:ascii="Courier New" w:hAnsi="Courier New" w:cs="Courier New"/>
                        <w:sz w:val="15"/>
                        <w:szCs w:val="15"/>
                      </w:rPr>
                    </w:pPr>
                  </w:p>
                </w:txbxContent>
              </v:textbox>
            </v:shape>
            <v:shape id="_x0000_s1475" type="#_x0000_t202" style="height:204;left:2282;mso-position-horizontal-relative:page;mso-position-vertical-relative:page;position:absolute;top:4866;width:5628" filled="f" stroked="f">
              <v:textbox inset="0,0,0,0">
                <w:txbxContent>
                  <w:p>
                    <w:pPr>
                      <w:spacing w:before="0" w:after="0" w:line="240" w:lineRule="auto"/>
                      <w:rPr>
                        <w:rFonts w:ascii="Courier New" w:hAnsi="Courier New" w:cs="Courier New"/>
                        <w:sz w:val="15"/>
                        <w:szCs w:val="15"/>
                      </w:rPr>
                    </w:pPr>
                  </w:p>
                </w:txbxContent>
              </v:textbox>
            </v:shape>
            <v:shape id="_x0000_s1476" type="#_x0000_t202" style="height:204;left:2210;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7" type="#_x0000_t202" style="height:204;left:21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78" type="#_x0000_t202" style="height:204;left:31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79" type="#_x0000_t202" style="height:204;left:30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0" type="#_x0000_t202" style="height:204;left:40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1" type="#_x0000_t202" style="height:204;left:40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2" type="#_x0000_t202" style="height:204;left:50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3" type="#_x0000_t202" style="height:204;left:49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4" type="#_x0000_t202" style="height:204;left:60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5" type="#_x0000_t202" style="height:204;left:59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6" type="#_x0000_t202" style="height:204;left:696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7" type="#_x0000_t202" style="height:204;left:691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88" type="#_x0000_t202" style="height:204;left:792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89" type="#_x0000_t202" style="height:204;left:787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0" type="#_x0000_t202" style="height:204;left:888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1" type="#_x0000_t202" style="height:204;left:883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2" type="#_x0000_t202" style="height:204;left:984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3" type="#_x0000_t202" style="height:204;left:979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4" type="#_x0000_t202" style="height:204;left:10802;mso-position-horizontal-relative:page;mso-position-vertical-relative:page;position:absolute;top:6210;width:436" filled="f" stroked="f">
              <v:textbox inset="0,0,0,0">
                <w:txbxContent>
                  <w:p>
                    <w:pPr>
                      <w:spacing w:before="0" w:after="0" w:line="240" w:lineRule="auto"/>
                      <w:rPr>
                        <w:rFonts w:ascii="Courier New" w:hAnsi="Courier New" w:cs="Courier New"/>
                        <w:sz w:val="15"/>
                        <w:szCs w:val="15"/>
                      </w:rPr>
                    </w:pPr>
                  </w:p>
                </w:txbxContent>
              </v:textbox>
            </v:shape>
            <v:shape id="_x0000_s1495" type="#_x0000_t202" style="height:204;left:10754;mso-position-horizontal-relative:page;mso-position-vertical-relative:page;position:absolute;top:6690;width:992" filled="f" stroked="f">
              <v:textbox inset="0,0,0,0">
                <w:txbxContent>
                  <w:p>
                    <w:pPr>
                      <w:spacing w:before="0" w:after="0" w:line="240" w:lineRule="auto"/>
                      <w:rPr>
                        <w:rFonts w:ascii="Courier New" w:hAnsi="Courier New" w:cs="Courier New"/>
                        <w:sz w:val="15"/>
                        <w:szCs w:val="15"/>
                      </w:rPr>
                    </w:pPr>
                  </w:p>
                </w:txbxContent>
              </v:textbox>
            </v:shape>
            <v:shape id="_x0000_s1496" type="#_x0000_t202" style="height:204;left:722;mso-position-horizontal-relative:page;mso-position-vertical-relative:page;position:absolute;top:9570;width:1919" filled="f" stroked="f">
              <v:textbox inset="0,0,0,0">
                <w:txbxContent>
                  <w:p>
                    <w:pPr>
                      <w:spacing w:before="0" w:after="0" w:line="240" w:lineRule="auto"/>
                      <w:rPr>
                        <w:rFonts w:ascii="Courier New" w:hAnsi="Courier New" w:cs="Courier New"/>
                        <w:sz w:val="15"/>
                        <w:szCs w:val="15"/>
                      </w:rPr>
                    </w:pPr>
                  </w:p>
                </w:txbxContent>
              </v:textbox>
            </v:shape>
            <v:shape id="_x0000_s1497" type="#_x0000_t202" style="height:204;left:5642;mso-position-horizontal-relative:page;mso-position-vertical-relative:page;position:absolute;top:9426;width:5628" filled="f" stroked="f">
              <v:textbox inset="0,0,0,0">
                <w:txbxContent>
                  <w:p>
                    <w:pPr>
                      <w:spacing w:before="0" w:after="0" w:line="240" w:lineRule="auto"/>
                      <w:rPr>
                        <w:rFonts w:ascii="Courier New" w:hAnsi="Courier New" w:cs="Courier New"/>
                        <w:sz w:val="15"/>
                        <w:szCs w:val="15"/>
                      </w:rPr>
                    </w:pPr>
                  </w:p>
                </w:txbxContent>
              </v:textbox>
            </v:shape>
            <v:shape id="_x0000_s1498" type="#_x0000_t202" style="height:204;left:5642;mso-position-horizontal-relative:page;mso-position-vertical-relative:page;position:absolute;top:9594;width:5628" filled="f" stroked="f">
              <v:textbox inset="0,0,0,0">
                <w:txbxContent>
                  <w:p>
                    <w:pPr>
                      <w:spacing w:before="0" w:after="0" w:line="240" w:lineRule="auto"/>
                      <w:rPr>
                        <w:rFonts w:ascii="Courier New" w:hAnsi="Courier New" w:cs="Courier New"/>
                        <w:sz w:val="15"/>
                        <w:szCs w:val="15"/>
                      </w:rPr>
                    </w:pPr>
                  </w:p>
                </w:txbxContent>
              </v:textbox>
            </v:shape>
            <v:shape id="_x0000_s1499" type="#_x0000_t202" style="height:204;left:5642;mso-position-horizontal-relative:page;mso-position-vertical-relative:page;position:absolute;top:9762;width:5628" filled="f" stroked="f">
              <v:textbox inset="0,0,0,0">
                <w:txbxContent>
                  <w:p>
                    <w:pPr>
                      <w:spacing w:before="0" w:after="0" w:line="240" w:lineRule="auto"/>
                      <w:rPr>
                        <w:rFonts w:ascii="Courier New" w:hAnsi="Courier New" w:cs="Courier New"/>
                        <w:sz w:val="15"/>
                        <w:szCs w:val="15"/>
                      </w:rPr>
                    </w:pPr>
                  </w:p>
                </w:txbxContent>
              </v:textbox>
            </v:shape>
            <v:shape id="_x0000_s1500" type="#_x0000_t202" style="height:204;left:4826;mso-position-horizontal-relative:page;mso-position-vertical-relative:page;position:absolute;top:10146;width:1456" filled="f" stroked="f">
              <v:textbox inset="0,0,0,0">
                <w:txbxContent>
                  <w:p>
                    <w:pPr>
                      <w:spacing w:before="0" w:after="0" w:line="240" w:lineRule="auto"/>
                      <w:rPr>
                        <w:rFonts w:ascii="Courier New" w:hAnsi="Courier New" w:cs="Courier New"/>
                        <w:sz w:val="15"/>
                        <w:szCs w:val="15"/>
                      </w:rPr>
                    </w:pPr>
                  </w:p>
                </w:txbxContent>
              </v:textbox>
            </v:shape>
            <v:shape id="_x0000_s1501" type="#_x0000_t202" style="height:204;left:6218;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2" type="#_x0000_t202" style="height:204;left:7706;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3" type="#_x0000_t202" style="height:204;left:852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4" type="#_x0000_t202" style="height:204;left:9962;mso-position-horizontal-relative:page;mso-position-vertical-relative:page;position:absolute;top:10194;width:158" filled="f" stroked="f">
              <v:textbox inset="0,0,0,0">
                <w:txbxContent>
                  <w:p>
                    <w:pPr>
                      <w:spacing w:before="0" w:after="0" w:line="240" w:lineRule="auto"/>
                      <w:rPr>
                        <w:rFonts w:ascii="Courier New" w:hAnsi="Courier New" w:cs="Courier New"/>
                        <w:sz w:val="15"/>
                        <w:szCs w:val="15"/>
                      </w:rPr>
                    </w:pPr>
                  </w:p>
                </w:txbxContent>
              </v:textbox>
            </v:shape>
            <v:shape id="_x0000_s1505" type="#_x0000_t202" style="height:204;left:4346;mso-position-horizontal-relative:page;mso-position-vertical-relative:page;position:absolute;top:10482;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506" type="#_x0000_t202" style="height:204;left:722;mso-position-horizontal-relative:page;mso-position-vertical-relative:page;position:absolute;top:10770;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height:204;left:722;mso-position-horizontal-relative:page;mso-position-vertical-relative:page;position:absolute;top:1093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508" type="#_x0000_t202" style="height:204;left:722;mso-position-horizontal-relative:page;mso-position-vertical-relative:page;position:absolute;top:1110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509" type="#_x0000_t202" style="height:204;left:722;mso-position-horizontal-relative:page;mso-position-vertical-relative:page;position:absolute;top:11274;width:3774" filled="f" stroked="f">
              <v:textbox inset="0,0,0,0">
                <w:txbxContent>
                  <w:p>
                    <w:pPr>
                      <w:spacing w:before="0" w:after="0" w:line="240" w:lineRule="auto"/>
                      <w:rPr>
                        <w:rFonts w:ascii="Courier New" w:hAnsi="Courier New" w:cs="Courier New"/>
                        <w:sz w:val="15"/>
                        <w:szCs w:val="15"/>
                      </w:rPr>
                    </w:pPr>
                  </w:p>
                </w:txbxContent>
              </v:textbox>
            </v:shape>
            <v:shape id="_x0000_s1510" type="#_x0000_t202" style="height:204;left:722;mso-position-horizontal-relative:page;mso-position-vertical-relative:page;position:absolute;top:11442;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Leavenworth</w:t>
                    </w:r>
                    <w:r>
                      <w:rPr>
                        <w:rFonts w:ascii="Courier New" w:hAnsi="Courier New" w:cs="Courier New"/>
                        <w:sz w:val="15"/>
                        <w:szCs w:val="15"/>
                      </w:rPr>
                      <w:t xml:space="preserve"> </w:t>
                    </w:r>
                    <w:r>
                      <w:rPr>
                        <w:rFonts w:ascii="Courier New" w:hAnsi="Courier New" w:cs="Courier New"/>
                        <w:sz w:val="15"/>
                        <w:szCs w:val="15"/>
                      </w:rPr>
                      <w:t>KS</w:t>
                    </w:r>
                    <w:r>
                      <w:rPr>
                        <w:rFonts w:ascii="Courier New" w:hAnsi="Courier New" w:cs="Courier New"/>
                        <w:sz w:val="15"/>
                        <w:szCs w:val="15"/>
                      </w:rPr>
                      <w:t xml:space="preserve"> </w:t>
                    </w:r>
                    <w:r>
                      <w:rPr>
                        <w:rFonts w:ascii="Courier New" w:hAnsi="Courier New" w:cs="Courier New"/>
                        <w:sz w:val="15"/>
                        <w:szCs w:val="15"/>
                      </w:rPr>
                      <w:t>66048</w:t>
                    </w:r>
                  </w:p>
                </w:txbxContent>
              </v:textbox>
            </v:shape>
            <v:shape id="_x0000_s1511" type="#_x0000_t202" style="height:204;left:10442;mso-position-horizontal-relative:page;mso-position-vertical-relative:page;position:absolute;top:10482;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512" type="#_x0000_t202" style="height:204;left:6842;mso-position-horizontal-relative:page;mso-position-vertical-relative:page;position:absolute;top:1057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height:204;left:6842;mso-position-horizontal-relative:page;mso-position-vertical-relative:page;position:absolute;top:10746;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4" type="#_x0000_t202" style="height:204;left:6842;mso-position-horizontal-relative:page;mso-position-vertical-relative:page;position:absolute;top:10914;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515" type="#_x0000_t202" style="height:204;left:6842;mso-position-horizontal-relative:page;mso-position-vertical-relative:page;position:absolute;top:11082;width:3774" filled="f" stroked="f">
              <v:textbox inset="0,0,0,0">
                <w:txbxContent>
                  <w:p>
                    <w:pPr>
                      <w:spacing w:before="0" w:after="0" w:line="240" w:lineRule="auto"/>
                      <w:rPr>
                        <w:rFonts w:ascii="Courier New" w:hAnsi="Courier New" w:cs="Courier New"/>
                        <w:sz w:val="15"/>
                        <w:szCs w:val="15"/>
                      </w:rPr>
                    </w:pPr>
                  </w:p>
                </w:txbxContent>
              </v:textbox>
            </v:shape>
            <v:shape id="_x0000_s1516" type="#_x0000_t202" style="height:204;left:6842;mso-position-horizontal-relative:page;mso-position-vertical-relative:page;position:absolute;top:11250;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p>
                </w:txbxContent>
              </v:textbox>
            </v:shape>
            <v:shape id="_x0000_s1517" type="#_x0000_t202" style="height:204;left:6794;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518" type="#_x0000_t202" style="height:204;left:9506;mso-position-horizontal-relative:page;mso-position-vertical-relative:page;position:absolute;top:11418;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519" type="#_x0000_t202" style="height:204;left:6842;mso-position-horizontal-relative:page;mso-position-vertical-relative:page;position:absolute;top:1986;width:13974" filled="f" stroked="f">
              <v:textbox inset="0,0,0,0">
                <w:txbxContent>
                  <w:p>
                    <w:pPr>
                      <w:spacing w:before="0" w:after="0" w:line="240" w:lineRule="auto"/>
                      <w:rPr>
                        <w:rFonts w:ascii="Courier New" w:hAnsi="Courier New" w:cs="Courier New"/>
                        <w:sz w:val="15"/>
                        <w:szCs w:val="15"/>
                      </w:rPr>
                    </w:pPr>
                  </w:p>
                </w:txbxContent>
              </v:textbox>
            </v:shape>
            <v:shape id="_x0000_s1520" type="#_x0000_t202" style="height:204;left:6842;mso-position-horizontal-relative:page;mso-position-vertical-relative:page;position:absolute;top:2154;width:13974" filled="f" stroked="f">
              <v:textbox inset="0,0,0,0">
                <w:txbxContent>
                  <w:p>
                    <w:pPr>
                      <w:spacing w:before="0" w:after="0" w:line="240" w:lineRule="auto"/>
                      <w:rPr>
                        <w:rFonts w:ascii="Courier New" w:hAnsi="Courier New" w:cs="Courier New"/>
                        <w:sz w:val="15"/>
                        <w:szCs w:val="15"/>
                      </w:rPr>
                    </w:pPr>
                  </w:p>
                </w:txbxContent>
              </v:textbox>
            </v:shape>
            <v:shape id="_x0000_s1521" type="#_x0000_t202" style="height:204;left:6842;mso-position-horizontal-relative:page;mso-position-vertical-relative:page;position:absolute;top:2322;width:13974" filled="f" stroked="f">
              <v:textbox inset="0,0,0,0">
                <w:txbxContent>
                  <w:p>
                    <w:pPr>
                      <w:spacing w:before="0" w:after="0" w:line="240" w:lineRule="auto"/>
                      <w:rPr>
                        <w:rFonts w:ascii="Courier New" w:hAnsi="Courier New" w:cs="Courier New"/>
                        <w:sz w:val="15"/>
                        <w:szCs w:val="15"/>
                      </w:rPr>
                    </w:pPr>
                  </w:p>
                </w:txbxContent>
              </v:textbox>
            </v:shape>
            <v:shape id="_x0000_s1522" type="#_x0000_t202" style="height:204;left:6842;mso-position-horizontal-relative:page;mso-position-vertical-relative:page;position:absolute;top:2490;width:13974" filled="f" stroked="f">
              <v:textbox inset="0,0,0,0">
                <w:txbxContent>
                  <w:p>
                    <w:pPr>
                      <w:spacing w:before="0" w:after="0" w:line="240" w:lineRule="auto"/>
                      <w:rPr>
                        <w:rFonts w:ascii="Courier New" w:hAnsi="Courier New" w:cs="Courier New"/>
                        <w:sz w:val="15"/>
                        <w:szCs w:val="15"/>
                      </w:rPr>
                    </w:pPr>
                  </w:p>
                </w:txbxContent>
              </v:textbox>
            </v:shape>
            <v:shape id="_x0000_s1523" type="#_x0000_t202" style="height:204;left:6842;mso-position-horizontal-relative:page;mso-position-vertical-relative:page;position:absolute;top:2658;width:3774" filled="f" stroked="f">
              <v:textbox inset="0,0,0,0">
                <w:txbxContent>
                  <w:p>
                    <w:pPr>
                      <w:spacing w:before="0" w:after="0" w:line="240" w:lineRule="auto"/>
                      <w:rPr>
                        <w:rFonts w:ascii="Courier New" w:hAnsi="Courier New" w:cs="Courier New"/>
                        <w:sz w:val="15"/>
                        <w:szCs w:val="15"/>
                      </w:rPr>
                    </w:pPr>
                  </w:p>
                </w:txbxContent>
              </v:textbox>
            </v:shape>
            <v:shape id="_x0000_s1524" type="#_x0000_t202" style="height:204;left:9842;mso-position-horizontal-relative:page;mso-position-vertical-relative:page;position:absolute;top:2658;width:5165" filled="f" stroked="f">
              <v:textbox inset="0,0,0,0">
                <w:txbxContent>
                  <w:p>
                    <w:pPr>
                      <w:spacing w:before="0" w:after="0" w:line="240" w:lineRule="auto"/>
                      <w:rPr>
                        <w:rFonts w:ascii="Courier New" w:hAnsi="Courier New" w:cs="Courier New"/>
                        <w:sz w:val="15"/>
                        <w:szCs w:val="15"/>
                      </w:rPr>
                    </w:pPr>
                  </w:p>
                </w:txbxContent>
              </v:textbox>
            </v:shape>
            <v:shape id="_x0000_s1525" type="#_x0000_t202" style="height:204;left:10082;mso-position-horizontal-relative:page;mso-position-vertical-relative:page;position:absolute;top:2658;width:4701" filled="f" stroked="f">
              <v:textbox inset="0,0,0,0">
                <w:txbxContent>
                  <w:p>
                    <w:pPr>
                      <w:spacing w:before="0" w:after="0" w:line="240" w:lineRule="auto"/>
                      <w:rPr>
                        <w:rFonts w:ascii="Courier New" w:hAnsi="Courier New" w:cs="Courier New"/>
                        <w:sz w:val="15"/>
                        <w:szCs w:val="15"/>
                      </w:rPr>
                    </w:pPr>
                  </w:p>
                </w:txbxContent>
              </v:textbox>
            </v:shape>
            <v:shape id="_x0000_s1526" type="#_x0000_t202" style="height:204;left:8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7" type="#_x0000_t202" style="height:204;left:2282;mso-position-horizontal-relative:page;mso-position-vertical-relative:page;position:absolute;top:12210;width:621" filled="f" stroked="f">
              <v:textbox inset="0,0,0,0">
                <w:txbxContent>
                  <w:p>
                    <w:pPr>
                      <w:spacing w:before="0" w:after="0" w:line="240" w:lineRule="auto"/>
                      <w:jc w:val="center"/>
                      <w:rPr>
                        <w:rFonts w:ascii="Courier New" w:hAnsi="Courier New" w:cs="Courier New"/>
                        <w:sz w:val="15"/>
                        <w:szCs w:val="15"/>
                      </w:rPr>
                    </w:pPr>
                  </w:p>
                </w:txbxContent>
              </v:textbox>
            </v:shape>
            <v:shape id="_x0000_s1528" type="#_x0000_t202" style="height:204;left:6218;mso-position-horizontal-relative:page;mso-position-vertical-relative:page;position:absolute;top:12018;width:158" filled="f" stroked="f">
              <v:textbox inset="0,0,0,0">
                <w:txbxContent>
                  <w:p>
                    <w:pPr>
                      <w:spacing w:before="0" w:after="0" w:line="240" w:lineRule="auto"/>
                      <w:rPr>
                        <w:rFonts w:ascii="Courier New" w:hAnsi="Courier New" w:cs="Courier New"/>
                        <w:sz w:val="15"/>
                        <w:szCs w:val="15"/>
                      </w:rPr>
                    </w:pPr>
                  </w:p>
                </w:txbxContent>
              </v:textbox>
            </v:shape>
            <v:shape id="_x0000_s1529" type="#_x0000_t202" style="height:204;left:6362;mso-position-horizontal-relative:page;mso-position-vertical-relative:page;position:absolute;top:13698;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Arnold Payne</w:t>
                    </w:r>
                  </w:p>
                </w:txbxContent>
              </v:textbox>
            </v:shape>
            <v:shape id="_x0000_s1530" type="#_x0000_t202" style="height:204;left:6362;mso-position-horizontal-relative:page;mso-position-vertical-relative:page;position:absolute;top:13890;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531" type="#_x0000_t202" style="height:204;left:10202;mso-position-horizontal-relative:page;mso-position-vertical-relative:page;position:absolute;top:14610;width:992" filled="f" stroked="f">
              <v:textbox inset="0,0,0,0">
                <w:txbxContent>
                  <w:p>
                    <w:pPr>
                      <w:spacing w:before="0" w:after="0" w:line="240" w:lineRule="auto"/>
                      <w:rPr>
                        <w:rFonts w:ascii="Courier New" w:hAnsi="Courier New" w:cs="Courier New"/>
                        <w:sz w:val="15"/>
                        <w:szCs w:val="15"/>
                      </w:rPr>
                    </w:pPr>
                  </w:p>
                </w:txbxContent>
              </v:textbox>
            </v:shape>
            <v:shape id="_x0000_s1532" type="#_x0000_t202" style="height:204;left:252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3" type="#_x0000_t202" style="height:204;left:7562;mso-position-horizontal-relative:page;mso-position-vertical-relative:page;position:absolute;top:14610;width:1919" filled="f" stroked="f">
              <v:textbox inset="0,0,0,0">
                <w:txbxContent>
                  <w:p>
                    <w:pPr>
                      <w:spacing w:before="0" w:after="0" w:line="240" w:lineRule="auto"/>
                      <w:rPr>
                        <w:rFonts w:ascii="Courier New" w:hAnsi="Courier New" w:cs="Courier New"/>
                        <w:sz w:val="15"/>
                        <w:szCs w:val="15"/>
                      </w:rPr>
                    </w:pPr>
                  </w:p>
                </w:txbxContent>
              </v:textbox>
            </v:shape>
            <v:shape id="_x0000_s1534" type="#_x0000_t202" style="height:204;left:722;mso-position-horizontal-relative:page;mso-position-vertical-relative:page;position:absolute;top:8178;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height:204;left:722;mso-position-horizontal-relative:page;mso-position-vertical-relative:page;position:absolute;top:8322;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height:204;left:722;mso-position-horizontal-relative:page;mso-position-vertical-relative:page;position:absolute;top:8466;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height:204;left:722;mso-position-horizontal-relative:page;mso-position-vertical-relative:page;position:absolute;top:8610;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height:204;left:722;mso-position-horizontal-relative:page;mso-position-vertical-relative:page;position:absolute;top:8754;width:111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INFORMATION REGARDING BIDDING MATERIAL, BID GUARANTEE AND BONDS</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INSTRUCTIONS, CONDITIONS AND OTHER STATEMENTS TO BIDDERS/OFFERORS</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STATEMENT OF WORK</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2.1</w:t>
          </w:r>
          <w:r w:rsidR="00F97F41">
            <w:rPr>
              <w:rStyle w:val="Hyperlink"/>
            </w:rPr>
            <w:t xml:space="preserve">  </w:t>
          </w:r>
          <w:r>
            <w:rPr>
              <w:rStyle w:val="Hyperlink"/>
            </w:rPr>
            <w:t>52.201-1</w:t>
          </w:r>
          <w:r w:rsidR="00F97F41">
            <w:rPr>
              <w:rStyle w:val="Hyperlink"/>
            </w:rPr>
            <w:t xml:space="preserve">  </w:t>
          </w:r>
          <w:r>
            <w:rPr>
              <w:rStyle w:val="Hyperlink"/>
            </w:rPr>
            <w:t>ACQUISITION 360: VOLUNTARY SURVEY</w:t>
          </w:r>
          <w:r w:rsidR="00F97F41">
            <w:rPr>
              <w:rStyle w:val="Hyperlink"/>
            </w:rPr>
            <w:t xml:space="preserve">  (</w:t>
          </w:r>
          <w:r>
            <w:rPr>
              <w:rStyle w:val="Hyperlink"/>
            </w:rPr>
            <w:t>SEP 2023</w:t>
          </w:r>
          <w:r w:rsidR="00F97F41">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2.2</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_Toc256000008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2.3</w:t>
          </w:r>
          <w:r w:rsidR="009848D8">
            <w:rPr>
              <w:rStyle w:val="Hyperlink"/>
            </w:rPr>
            <w:t xml:space="preserve">  </w:t>
          </w:r>
          <w:r>
            <w:rPr>
              <w:rStyle w:val="Hyperlink"/>
            </w:rPr>
            <w:t>52.228-1</w:t>
          </w:r>
          <w:r w:rsidR="009848D8">
            <w:rPr>
              <w:rStyle w:val="Hyperlink"/>
            </w:rPr>
            <w:t xml:space="preserve">  </w:t>
          </w:r>
          <w:r>
            <w:rPr>
              <w:rStyle w:val="Hyperlink"/>
            </w:rPr>
            <w:t>BID GUARANTEE</w:t>
          </w:r>
          <w:r w:rsidR="009848D8">
            <w:rPr>
              <w:rStyle w:val="Hyperlink"/>
            </w:rPr>
            <w:t xml:space="preserve">  (</w:t>
          </w:r>
          <w:r>
            <w:rPr>
              <w:rStyle w:val="Hyperlink"/>
            </w:rPr>
            <w:t>SEP 1996</w:t>
          </w:r>
          <w:r w:rsidR="009848D8">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2.4</w:t>
          </w:r>
          <w:r w:rsidRPr="00FC4203" w:rsidR="00E145BF">
            <w:rPr>
              <w:rStyle w:val="Hyperlink"/>
            </w:rPr>
            <w:t xml:space="preserve">  </w:t>
          </w:r>
          <w:r>
            <w:rPr>
              <w:rStyle w:val="Hyperlink"/>
            </w:rPr>
            <w:t>52.228-17</w:t>
          </w:r>
          <w:r w:rsidRPr="00FC4203" w:rsidR="00E145BF">
            <w:rPr>
              <w:rStyle w:val="Hyperlink"/>
            </w:rPr>
            <w:t xml:space="preserve">  </w:t>
          </w:r>
          <w:r>
            <w:rPr>
              <w:rStyle w:val="Hyperlink"/>
            </w:rPr>
            <w:t>INDIVIDUAL SURETY—PLEDGE OF ASSETS (BID GUARANTEE)</w:t>
          </w:r>
          <w:r w:rsidRPr="00FC4203" w:rsidR="00E145BF">
            <w:rPr>
              <w:rStyle w:val="Hyperlink"/>
            </w:rPr>
            <w:t xml:space="preserve"> (</w:t>
          </w:r>
          <w:r>
            <w:rPr>
              <w:rStyle w:val="Hyperlink"/>
            </w:rPr>
            <w:t>FEB 2021</w:t>
          </w:r>
          <w:r w:rsidRPr="00FC4203" w:rsidR="00E145BF">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2.5</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2.6</w:t>
          </w:r>
          <w:r w:rsidR="00D350CC">
            <w:rPr>
              <w:rStyle w:val="Hyperlink"/>
            </w:rPr>
            <w:t xml:space="preserve">  </w:t>
          </w:r>
          <w:r w:rsidR="004C2BF1">
            <w:rPr>
              <w:rStyle w:val="Hyperlink"/>
            </w:rPr>
            <w:t>52.252-1</w:t>
          </w:r>
          <w:r w:rsidR="00D350CC">
            <w:rPr>
              <w:rStyle w:val="Hyperlink"/>
            </w:rPr>
            <w:t xml:space="preserve">  </w:t>
          </w:r>
          <w:r w:rsidR="004C2BF1">
            <w:rPr>
              <w:rStyle w:val="Hyperlink"/>
            </w:rPr>
            <w:t>SOLICITATION PROVISIONS INCORPORATED BY REFERENCE</w:t>
          </w:r>
          <w:r w:rsidR="00D350CC">
            <w:rPr>
              <w:rStyle w:val="Hyperlink"/>
            </w:rPr>
            <w:t xml:space="preserve">  (</w:t>
          </w:r>
          <w:r w:rsidR="004C2BF1">
            <w:rPr>
              <w:rStyle w:val="Hyperlink"/>
            </w:rPr>
            <w:t>FEB 1998</w:t>
          </w:r>
          <w:r w:rsidR="00D350CC">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2.7</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_Toc256000013 \h </w:instrText>
          </w:r>
          <w:r>
            <w:fldChar w:fldCharType="separate"/>
          </w:r>
          <w:r>
            <w:rPr>
              <w:rStyle w:val="Hyperlink"/>
            </w:rPr>
            <w:t>12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REPRESENTATIONS AND CERTIFICATIONS</w:t>
          </w:r>
          <w:r>
            <w:rPr>
              <w:rStyle w:val="Hyperlink"/>
            </w:rPr>
            <w:tab/>
          </w:r>
          <w:r>
            <w:fldChar w:fldCharType="begin"/>
          </w:r>
          <w:r>
            <w:rPr>
              <w:rStyle w:val="Hyperlink"/>
            </w:rPr>
            <w:instrText xml:space="preserve"> PAGEREF _Toc256000014 \h </w:instrText>
          </w:r>
          <w:r>
            <w:fldChar w:fldCharType="separate"/>
          </w:r>
          <w:r>
            <w:rPr>
              <w:rStyle w:val="Hyperlink"/>
            </w:rPr>
            <w:t>14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GENERAL CONDITIONS</w:t>
          </w:r>
          <w:r>
            <w:rPr>
              <w:rStyle w:val="Hyperlink"/>
            </w:rPr>
            <w:tab/>
          </w:r>
          <w:r>
            <w:fldChar w:fldCharType="begin"/>
          </w:r>
          <w:r>
            <w:rPr>
              <w:rStyle w:val="Hyperlink"/>
            </w:rPr>
            <w:instrText xml:space="preserve"> PAGEREF _Toc256000015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4.1</w:t>
          </w:r>
          <w:r w:rsidR="001C0567">
            <w:rPr>
              <w:rStyle w:val="Hyperlink"/>
            </w:rPr>
            <w:t xml:space="preserve">  </w:t>
          </w:r>
          <w:r>
            <w:rPr>
              <w:rStyle w:val="Hyperlink"/>
            </w:rPr>
            <w:t>52.219-28</w:t>
          </w:r>
          <w:r w:rsidR="001C0567">
            <w:rPr>
              <w:rStyle w:val="Hyperlink"/>
            </w:rPr>
            <w:t xml:space="preserve"> </w:t>
          </w:r>
          <w:r w:rsidR="00A657DF">
            <w:rPr>
              <w:rStyle w:val="Hyperlink"/>
            </w:rPr>
            <w:t>POSTAWARD SMALL BUSINESS PROGRAM REREPRESENTATION</w:t>
          </w:r>
          <w:r w:rsidR="001C0567">
            <w:rPr>
              <w:rStyle w:val="Hyperlink"/>
            </w:rPr>
            <w:t xml:space="preserve"> (</w:t>
          </w:r>
          <w:r>
            <w:rPr>
              <w:rStyle w:val="Hyperlink"/>
            </w:rPr>
            <w:t>NOV 2025</w:t>
          </w:r>
          <w:r w:rsidR="001C0567">
            <w:rPr>
              <w:rStyle w:val="Hyperlink"/>
            </w:rPr>
            <w:t>)</w:t>
          </w:r>
          <w:r w:rsidR="002A23A8">
            <w:rPr>
              <w:rStyle w:val="Hyperlink"/>
            </w:rPr>
            <w:t xml:space="preserve"> (DEVIATION)</w:t>
          </w:r>
          <w:r>
            <w:rPr>
              <w:rStyle w:val="Hyperlink"/>
            </w:rPr>
            <w:tab/>
          </w:r>
          <w:r>
            <w:fldChar w:fldCharType="begin"/>
          </w:r>
          <w:r>
            <w:rPr>
              <w:rStyle w:val="Hyperlink"/>
            </w:rPr>
            <w:instrText xml:space="preserve"> PAGEREF _Toc256000016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4.2</w:t>
          </w:r>
          <w:r>
            <w:rPr>
              <w:rStyle w:val="Hyperlink"/>
            </w:rPr>
            <w:t xml:space="preserve">   </w:t>
          </w:r>
          <w:r>
            <w:rPr>
              <w:rStyle w:val="Hyperlink"/>
            </w:rPr>
            <w:t>SUPPLEMENTAL INSURANCE REQUIREMENTS</w:t>
          </w:r>
          <w:r>
            <w:rPr>
              <w:rStyle w:val="Hyperlink"/>
            </w:rPr>
            <w:tab/>
          </w:r>
          <w:r>
            <w:fldChar w:fldCharType="begin"/>
          </w:r>
          <w:r>
            <w:rPr>
              <w:rStyle w:val="Hyperlink"/>
            </w:rPr>
            <w:instrText xml:space="preserve"> PAGEREF _Toc256000017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4.3</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_Toc256000018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4.4</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4.5</w:t>
          </w:r>
          <w:r w:rsidR="00FD4E74">
            <w:rPr>
              <w:rStyle w:val="Hyperlink"/>
            </w:rPr>
            <w:t xml:space="preserve">  </w:t>
          </w:r>
          <w:r>
            <w:rPr>
              <w:rStyle w:val="Hyperlink"/>
            </w:rPr>
            <w:t>52.236-27</w:t>
          </w:r>
          <w:r w:rsidR="00FD4E74">
            <w:rPr>
              <w:rStyle w:val="Hyperlink"/>
            </w:rPr>
            <w:t xml:space="preserve">  </w:t>
          </w:r>
          <w:r>
            <w:rPr>
              <w:rStyle w:val="Hyperlink"/>
            </w:rPr>
            <w:t>SITE VISIT (CONSTRUCTION)</w:t>
          </w:r>
          <w:r w:rsidR="00FD4E74">
            <w:rPr>
              <w:rStyle w:val="Hyperlink"/>
            </w:rPr>
            <w:t xml:space="preserve">  (</w:t>
          </w:r>
          <w:r>
            <w:rPr>
              <w:rStyle w:val="Hyperlink"/>
            </w:rPr>
            <w:t>FEB 1995</w:t>
          </w:r>
          <w:r w:rsidR="00FD4E74">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sidRPr="00341B6E">
            <w:rPr>
              <w:rStyle w:val="Hyperlink"/>
            </w:rPr>
            <w:t>PROPOSAL SUBMITTAL INSTRUCTIONS</w:t>
          </w:r>
          <w:r>
            <w:rPr>
              <w:rStyle w:val="Hyperlink"/>
            </w:rPr>
            <w:tab/>
          </w:r>
          <w:r>
            <w:fldChar w:fldCharType="begin"/>
          </w:r>
          <w:r>
            <w:rPr>
              <w:rStyle w:val="Hyperlink"/>
            </w:rPr>
            <w:instrText xml:space="preserve"> PAGEREF _Toc256000021 \h </w:instrText>
          </w:r>
          <w:r>
            <w:fldChar w:fldCharType="separate"/>
          </w:r>
          <w:r>
            <w:rPr>
              <w:rStyle w:val="Hyperlink"/>
            </w:rPr>
            <w:t>28</w:t>
          </w:r>
          <w:r>
            <w:fldChar w:fldCharType="end"/>
          </w:r>
          <w:r>
            <w:fldChar w:fldCharType="end"/>
          </w:r>
        </w:p>
        <w:p>
          <w:pPr>
            <w:pStyle w:val="TOC4"/>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sidRPr="00CC5F0E">
            <w:rPr>
              <w:rStyle w:val="Hyperlink"/>
              <w:rFonts w:ascii="Times New Roman" w:hAnsi="Times New Roman" w:cs="Times New Roman"/>
            </w:rPr>
            <w:t>2</w:t>
          </w:r>
          <w:r w:rsidRPr="00CC5F0E" w:rsidR="0080008E">
            <w:rPr>
              <w:rStyle w:val="Hyperlink"/>
              <w:rFonts w:ascii="Times New Roman" w:hAnsi="Times New Roman" w:cs="Times New Roman"/>
            </w:rPr>
            <w:t xml:space="preserve">. </w:t>
          </w:r>
          <w:r w:rsidR="0080008E">
            <w:rPr>
              <w:rStyle w:val="Hyperlink"/>
              <w:rFonts w:ascii="Times New Roman" w:hAnsi="Times New Roman" w:cs="Times New Roman"/>
            </w:rPr>
            <w:t>DOCUMENTS</w:t>
          </w:r>
          <w:r w:rsidRPr="00CC5F0E">
            <w:rPr>
              <w:rStyle w:val="Hyperlink"/>
              <w:rFonts w:ascii="Times New Roman" w:hAnsi="Times New Roman" w:cs="Times New Roman"/>
            </w:rPr>
            <w:t xml:space="preserve"> TO SUBMIT.</w:t>
          </w:r>
          <w:r>
            <w:rPr>
              <w:rStyle w:val="Hyperlink"/>
            </w:rPr>
            <w:tab/>
          </w:r>
          <w:r>
            <w:fldChar w:fldCharType="begin"/>
          </w:r>
          <w:r>
            <w:rPr>
              <w:rStyle w:val="Hyperlink"/>
            </w:rPr>
            <w:instrText xml:space="preserve"> PAGEREF _Toc256000022 \h </w:instrText>
          </w:r>
          <w:r>
            <w:fldChar w:fldCharType="separate"/>
          </w:r>
          <w:r>
            <w:rPr>
              <w:rStyle w:val="Hyperlink"/>
            </w:rPr>
            <w:t>30</w:t>
          </w:r>
          <w:r>
            <w:fldChar w:fldCharType="end"/>
          </w:r>
          <w:r>
            <w:fldChar w:fldCharType="end"/>
          </w:r>
        </w:p>
        <w:p>
          <w:pPr>
            <w:pStyle w:val="TOC4"/>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Submit the proposal response</w:t>
          </w:r>
          <w:r w:rsidR="00E17727">
            <w:rPr>
              <w:rStyle w:val="Hyperlink"/>
            </w:rPr>
            <w:t xml:space="preserve"> </w:t>
          </w:r>
          <w:r w:rsidRPr="00E17727" w:rsidR="00E17727">
            <w:rPr>
              <w:rStyle w:val="Hyperlink"/>
              <w:bCs/>
            </w:rPr>
            <w:t>electronically and</w:t>
          </w:r>
          <w:r w:rsidRPr="00E17727">
            <w:rPr>
              <w:rStyle w:val="Hyperlink"/>
              <w:bCs/>
            </w:rPr>
            <w:t xml:space="preserve"> by mail</w:t>
          </w:r>
          <w:r>
            <w:rPr>
              <w:rStyle w:val="Hyperlink"/>
            </w:rPr>
            <w:t xml:space="preserve"> or in person to the address listed in </w:t>
          </w:r>
          <w:r w:rsidRPr="00D935CD">
            <w:rPr>
              <w:rStyle w:val="Hyperlink"/>
            </w:rPr>
            <w:t>Block 8 of the Standard Form 1442</w:t>
          </w:r>
          <w:r>
            <w:rPr>
              <w:rStyle w:val="Hyperlink"/>
            </w:rPr>
            <w:t xml:space="preserve"> containing the technical and price information by the request due date</w:t>
          </w:r>
          <w:r w:rsidRPr="00CC5F0E">
            <w:rPr>
              <w:rStyle w:val="Hyperlink"/>
              <w:rFonts w:ascii="Times New Roman" w:hAnsi="Times New Roman" w:cs="Times New Roman"/>
            </w:rPr>
            <w:t>:</w:t>
          </w:r>
          <w:r>
            <w:rPr>
              <w:rStyle w:val="Hyperlink"/>
            </w:rPr>
            <w:tab/>
          </w:r>
          <w:r>
            <w:fldChar w:fldCharType="begin"/>
          </w:r>
          <w:r>
            <w:rPr>
              <w:rStyle w:val="Hyperlink"/>
            </w:rPr>
            <w:instrText xml:space="preserve"> PAGEREF _Toc256000023 \h </w:instrText>
          </w:r>
          <w:r>
            <w:fldChar w:fldCharType="separate"/>
          </w:r>
          <w:r>
            <w:rPr>
              <w:rStyle w:val="Hyperlink"/>
            </w:rPr>
            <w:t>30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sidRPr="008B14BC">
            <w:rPr>
              <w:rStyle w:val="Hyperlink"/>
            </w:rPr>
            <w:t xml:space="preserve">PROJECT </w:t>
          </w:r>
          <w:r w:rsidRPr="008B14BC" w:rsidR="00BC1EE3">
            <w:rPr>
              <w:rStyle w:val="Hyperlink"/>
            </w:rPr>
            <w:t>SPECIFIC INFORMATION</w:t>
          </w:r>
          <w:r>
            <w:rPr>
              <w:rStyle w:val="Hyperlink"/>
            </w:rPr>
            <w:tab/>
          </w:r>
          <w:r>
            <w:fldChar w:fldCharType="begin"/>
          </w:r>
          <w:r>
            <w:rPr>
              <w:rStyle w:val="Hyperlink"/>
            </w:rPr>
            <w:instrText xml:space="preserve"> PAGEREF _Toc256000025 \h </w:instrText>
          </w:r>
          <w:r>
            <w:fldChar w:fldCharType="separate"/>
          </w:r>
          <w:r>
            <w:rPr>
              <w:rStyle w:val="Hyperlink"/>
            </w:rPr>
            <w:t>35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sidRPr="001B3F99" w:rsidR="005A4EAF">
            <w:rPr>
              <w:rStyle w:val="Hyperlink"/>
            </w:rPr>
            <w:t>CALCULATION OF SELF-PERFORMED/SUBCONTRACTED WORK</w:t>
          </w:r>
          <w:r>
            <w:rPr>
              <w:rStyle w:val="Hyperlink"/>
            </w:rPr>
            <w:tab/>
          </w:r>
          <w:r>
            <w:fldChar w:fldCharType="begin"/>
          </w:r>
          <w:r>
            <w:rPr>
              <w:rStyle w:val="Hyperlink"/>
            </w:rPr>
            <w:instrText xml:space="preserve"> PAGEREF _Toc256000026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4.6</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38</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7297D" w:rsidRPr="0087297D" w:rsidP="0087297D">
      <w:pPr>
        <w:pageBreakBefore/>
        <w:rPr>
          <w:rFonts w:ascii="Times New Roman" w:hAnsi="Times New Roman" w:cs="Times New Roman"/>
          <w:b/>
          <w:bCs/>
          <w:sz w:val="24"/>
          <w:szCs w:val="24"/>
        </w:rPr>
      </w:pPr>
    </w:p>
    <w:p w:rsidR="0087297D" w:rsidRPr="0087297D" w:rsidP="0087297D">
      <w:pPr>
        <w:rPr>
          <w:rFonts w:ascii="Times New Roman" w:hAnsi="Times New Roman" w:cs="Times New Roman"/>
          <w:b/>
          <w:bCs/>
          <w:sz w:val="24"/>
          <w:szCs w:val="24"/>
        </w:rPr>
      </w:pPr>
      <w:r w:rsidRPr="0087297D">
        <w:rPr>
          <w:rFonts w:ascii="Times New Roman" w:hAnsi="Times New Roman" w:cs="Times New Roman"/>
          <w:b/>
          <w:bCs/>
          <w:sz w:val="24"/>
          <w:szCs w:val="24"/>
        </w:rPr>
        <w:t>STATEMENT OF PROPOSAL ITEM(S)</w:t>
      </w:r>
    </w:p>
    <w:p w:rsidR="0087297D" w:rsidP="0087297D">
      <w:pPr>
        <w:rPr>
          <w:rFonts w:ascii="Times New Roman" w:hAnsi="Times New Roman" w:cs="Times New Roman"/>
          <w:b/>
          <w:bCs/>
          <w:sz w:val="24"/>
          <w:szCs w:val="24"/>
        </w:rPr>
      </w:pPr>
      <w:r w:rsidRPr="0087297D">
        <w:rPr>
          <w:rFonts w:ascii="Times New Roman" w:hAnsi="Times New Roman" w:cs="Times New Roman"/>
          <w:b/>
          <w:bCs/>
          <w:sz w:val="24"/>
          <w:szCs w:val="24"/>
        </w:rPr>
        <w:t xml:space="preserve">CLIN 0001 </w:t>
      </w:r>
      <w:r w:rsidR="000258F6">
        <w:rPr>
          <w:rFonts w:ascii="Times New Roman" w:hAnsi="Times New Roman" w:cs="Times New Roman"/>
          <w:b/>
          <w:bCs/>
          <w:sz w:val="24"/>
          <w:szCs w:val="24"/>
        </w:rPr>
        <w:t>PROPOSAL</w:t>
      </w:r>
      <w:r w:rsidRPr="0087297D">
        <w:rPr>
          <w:rFonts w:ascii="Times New Roman" w:hAnsi="Times New Roman" w:cs="Times New Roman"/>
          <w:b/>
          <w:bCs/>
          <w:sz w:val="24"/>
          <w:szCs w:val="24"/>
        </w:rPr>
        <w:t xml:space="preserve"> ITEM 1 (Base </w:t>
      </w:r>
      <w:r w:rsidR="000258F6">
        <w:rPr>
          <w:rFonts w:ascii="Times New Roman" w:hAnsi="Times New Roman" w:cs="Times New Roman"/>
          <w:b/>
          <w:bCs/>
          <w:sz w:val="24"/>
          <w:szCs w:val="24"/>
        </w:rPr>
        <w:t>Proposal</w:t>
      </w:r>
      <w:r w:rsidRPr="0087297D">
        <w:rPr>
          <w:rFonts w:ascii="Times New Roman" w:hAnsi="Times New Roman" w:cs="Times New Roman"/>
          <w:b/>
          <w:bCs/>
          <w:sz w:val="24"/>
          <w:szCs w:val="24"/>
        </w:rPr>
        <w:t xml:space="preserve">) - GENERAL CONSTRUCTION: </w:t>
      </w:r>
    </w:p>
    <w:p w:rsidR="005940F0" w:rsidP="00610BD8">
      <w:pPr>
        <w:pStyle w:val="ListParagraph"/>
        <w:rPr>
          <w:rFonts w:asciiTheme="minorHAnsi" w:eastAsiaTheme="minorHAnsi" w:hAnsiTheme="minorHAnsi" w:cstheme="minorBidi"/>
          <w:sz w:val="24"/>
          <w:szCs w:val="24"/>
        </w:rPr>
      </w:pPr>
      <w:r w:rsidRPr="00DD7387">
        <w:rPr>
          <w:rFonts w:asciiTheme="minorHAnsi" w:eastAsiaTheme="minorHAnsi" w:hAnsiTheme="minorHAnsi" w:cstheme="minorBidi"/>
          <w:sz w:val="24"/>
          <w:szCs w:val="24"/>
        </w:rPr>
        <w:t>Project will provide all labor, equipment, and material to resurface campus roads/dock area at Building 160, remove and replace associated curbs, and reapply pavement markings</w:t>
      </w:r>
    </w:p>
    <w:p w:rsidR="00DD7387" w:rsidRPr="000F44F6" w:rsidP="00DD7387">
      <w:pPr>
        <w:autoSpaceDE w:val="0"/>
        <w:autoSpaceDN w:val="0"/>
        <w:adjustRightInd w:val="0"/>
        <w:spacing w:after="0" w:line="240" w:lineRule="auto"/>
        <w:rPr>
          <w:rFonts w:ascii="Times New Roman" w:eastAsia="Times New Roman" w:hAnsi="Times New Roman" w:cs="Times New Roman"/>
        </w:rPr>
      </w:pPr>
      <w:r>
        <w:rPr>
          <w:rFonts w:ascii="Times New Roman" w:eastAsia="Times New Roman" w:hAnsi="Times New Roman" w:cs="Times New Roman"/>
        </w:rPr>
        <w:t>Work is to include but is not necessarily limited to the following</w:t>
      </w:r>
      <w:r w:rsidRPr="000F44F6">
        <w:rPr>
          <w:rFonts w:ascii="Times New Roman" w:eastAsia="Times New Roman" w:hAnsi="Times New Roman" w:cs="Times New Roman"/>
        </w:rPr>
        <w:t>:</w:t>
      </w:r>
    </w:p>
    <w:p w:rsidR="00DD7387" w:rsidRPr="000F44F6" w:rsidP="00DD7387">
      <w:pPr>
        <w:autoSpaceDE w:val="0"/>
        <w:autoSpaceDN w:val="0"/>
        <w:adjustRightInd w:val="0"/>
        <w:spacing w:after="0" w:line="240" w:lineRule="auto"/>
        <w:rPr>
          <w:rFonts w:ascii="Times New Roman" w:eastAsia="Times New Roman" w:hAnsi="Times New Roman" w:cs="Times New Roman"/>
        </w:rPr>
      </w:pPr>
    </w:p>
    <w:p w:rsidR="00DD7387" w:rsidP="00DD7387">
      <w:pPr>
        <w:rPr>
          <w:rFonts w:ascii="Times New Roman" w:hAnsi="Times New Roman" w:cs="Times New Roman"/>
        </w:rPr>
      </w:pPr>
      <w:r>
        <w:rPr>
          <w:rFonts w:ascii="Times New Roman" w:hAnsi="Times New Roman" w:cs="Times New Roman"/>
        </w:rPr>
        <w:t>2” mill and overlay of existing “</w:t>
      </w:r>
      <w:r w:rsidRPr="00AC3649">
        <w:rPr>
          <w:rFonts w:ascii="Times New Roman" w:hAnsi="Times New Roman" w:cs="Times New Roman"/>
        </w:rPr>
        <w:t>asphalt service road</w:t>
      </w:r>
      <w:r>
        <w:rPr>
          <w:rFonts w:ascii="Times New Roman" w:hAnsi="Times New Roman" w:cs="Times New Roman"/>
        </w:rPr>
        <w:t xml:space="preserve">” to the North of Building 160.  See sheet 160–L7 Station 0+00 thru Station 7+00.  Mill and overlay limits to correspond with “match existing pavement” notations.  Work also includes asphalt connecting to “concrete service court” area and the two (2) “asphalt drive” areas from the South side of the “asphalt service road” to Building 160.  </w:t>
      </w:r>
    </w:p>
    <w:p w:rsidR="00DD7387" w:rsidP="00DD7387">
      <w:pPr>
        <w:rPr>
          <w:rFonts w:ascii="Times New Roman" w:hAnsi="Times New Roman" w:cs="Times New Roman"/>
        </w:rPr>
      </w:pPr>
      <w:r>
        <w:rPr>
          <w:rFonts w:ascii="Times New Roman" w:hAnsi="Times New Roman" w:cs="Times New Roman"/>
        </w:rPr>
        <w:t xml:space="preserve">Remove and replace existing “concrete service court” PCC concrete paving at Building 160.  This is the dock area proper.  Concrete paving to stop at joint prior to scissor lift.      </w:t>
      </w:r>
    </w:p>
    <w:p w:rsidR="00DD7387" w:rsidP="00DD7387">
      <w:pPr>
        <w:rPr>
          <w:rFonts w:ascii="Times New Roman" w:hAnsi="Times New Roman" w:cs="Times New Roman"/>
        </w:rPr>
      </w:pPr>
      <w:r>
        <w:rPr>
          <w:rFonts w:ascii="Times New Roman" w:hAnsi="Times New Roman" w:cs="Times New Roman"/>
        </w:rPr>
        <w:t xml:space="preserve">Remove and replace existing curb abutting only the South side of the “asphalt service road” from 0+00 to approximately 4+40 and curb on South side of “concrete service court”.    </w:t>
      </w:r>
    </w:p>
    <w:p w:rsidR="00DD7387" w:rsidP="00DD7387">
      <w:pPr>
        <w:rPr>
          <w:rFonts w:ascii="Times New Roman" w:hAnsi="Times New Roman" w:cs="Times New Roman"/>
        </w:rPr>
      </w:pPr>
      <w:r>
        <w:rPr>
          <w:rFonts w:ascii="Times New Roman" w:hAnsi="Times New Roman" w:cs="Times New Roman"/>
        </w:rPr>
        <w:t>Pavement marking:  Match existing fifteen (15) stalls on North side of “asphalt service road” and eight (8) stalls on East side of “concrete service court” area.</w:t>
      </w:r>
    </w:p>
    <w:p w:rsidR="00DD7387" w:rsidP="00DD7387">
      <w:pPr>
        <w:rPr>
          <w:rFonts w:ascii="Times New Roman" w:hAnsi="Times New Roman" w:cs="Times New Roman"/>
        </w:rPr>
      </w:pPr>
    </w:p>
    <w:p w:rsidR="00DD7387" w:rsidP="00DD7387">
      <w:pPr>
        <w:rPr>
          <w:rFonts w:ascii="Times New Roman" w:hAnsi="Times New Roman" w:cs="Times New Roman"/>
          <w:b/>
          <w:bCs/>
          <w:sz w:val="28"/>
          <w:szCs w:val="28"/>
        </w:rPr>
      </w:pPr>
      <w:r w:rsidRPr="00E81C67">
        <w:rPr>
          <w:rFonts w:ascii="Times New Roman" w:hAnsi="Times New Roman" w:cs="Times New Roman"/>
          <w:b/>
          <w:bCs/>
          <w:sz w:val="28"/>
          <w:szCs w:val="28"/>
        </w:rPr>
        <w:t>PLEASE NOTE</w:t>
      </w:r>
      <w:r w:rsidRPr="00E81C67">
        <w:rPr>
          <w:rFonts w:ascii="Times New Roman" w:hAnsi="Times New Roman" w:cs="Times New Roman"/>
          <w:b/>
          <w:bCs/>
          <w:sz w:val="28"/>
          <w:szCs w:val="28"/>
        </w:rPr>
        <w:t>:  at</w:t>
      </w:r>
      <w:r w:rsidRPr="00E81C67">
        <w:rPr>
          <w:rFonts w:ascii="Times New Roman" w:hAnsi="Times New Roman" w:cs="Times New Roman"/>
          <w:b/>
          <w:bCs/>
          <w:sz w:val="28"/>
          <w:szCs w:val="28"/>
        </w:rPr>
        <w:t xml:space="preserve"> least one (1) dock and access </w:t>
      </w:r>
      <w:r w:rsidRPr="00E81C67">
        <w:rPr>
          <w:rFonts w:ascii="Times New Roman" w:hAnsi="Times New Roman" w:cs="Times New Roman"/>
          <w:b/>
          <w:bCs/>
          <w:sz w:val="28"/>
          <w:szCs w:val="28"/>
          <w:u w:val="single"/>
        </w:rPr>
        <w:t>MUST</w:t>
      </w:r>
      <w:r w:rsidRPr="00E81C67">
        <w:rPr>
          <w:rFonts w:ascii="Times New Roman" w:hAnsi="Times New Roman" w:cs="Times New Roman"/>
          <w:b/>
          <w:bCs/>
          <w:sz w:val="28"/>
          <w:szCs w:val="28"/>
        </w:rPr>
        <w:t xml:space="preserve"> </w:t>
      </w:r>
      <w:r w:rsidRPr="00E81C67">
        <w:rPr>
          <w:rFonts w:ascii="Times New Roman" w:hAnsi="Times New Roman" w:cs="Times New Roman"/>
          <w:b/>
          <w:bCs/>
          <w:sz w:val="28"/>
          <w:szCs w:val="28"/>
        </w:rPr>
        <w:t>remain open at all times</w:t>
      </w:r>
      <w:r w:rsidRPr="00E81C67">
        <w:rPr>
          <w:rFonts w:ascii="Times New Roman" w:hAnsi="Times New Roman" w:cs="Times New Roman"/>
          <w:b/>
          <w:bCs/>
          <w:sz w:val="28"/>
          <w:szCs w:val="28"/>
        </w:rPr>
        <w:t xml:space="preserve"> during construction.</w:t>
      </w:r>
      <w:r>
        <w:rPr>
          <w:rFonts w:ascii="Times New Roman" w:hAnsi="Times New Roman" w:cs="Times New Roman"/>
          <w:b/>
          <w:bCs/>
          <w:sz w:val="28"/>
          <w:szCs w:val="28"/>
        </w:rPr>
        <w:t xml:space="preserve">  Dumpster can be relocated as needed.</w:t>
      </w:r>
    </w:p>
    <w:p w:rsidR="00DD7387" w:rsidRPr="00610BD8" w:rsidP="00610BD8">
      <w:pPr>
        <w:pStyle w:val="ListParagraph"/>
        <w:rPr>
          <w:rFonts w:asciiTheme="minorHAnsi" w:eastAsiaTheme="minorHAnsi" w:hAnsiTheme="minorHAnsi" w:cstheme="minorBidi"/>
          <w:sz w:val="24"/>
          <w:szCs w:val="24"/>
        </w:rPr>
      </w:pPr>
    </w:p>
    <w:p w:rsidR="00610BD8" w:rsidRPr="00610BD8" w:rsidP="00610BD8">
      <w:pPr>
        <w:pStyle w:val="ListParagraph"/>
        <w:rPr>
          <w:rFonts w:asciiTheme="minorHAnsi" w:eastAsiaTheme="minorHAnsi" w:hAnsiTheme="minorHAnsi" w:cstheme="minorBidi"/>
          <w:sz w:val="24"/>
          <w:szCs w:val="24"/>
        </w:rPr>
      </w:pPr>
    </w:p>
    <w:p w:rsidR="002E7DCD" w:rsidRPr="00D21442" w:rsidP="002E7DCD">
      <w:pPr>
        <w:pStyle w:val="ListParagraph"/>
        <w:ind w:left="0"/>
        <w:rPr>
          <w:rFonts w:ascii="Times New Roman" w:hAnsi="Times New Roman"/>
          <w:sz w:val="24"/>
          <w:szCs w:val="24"/>
          <w:u w:val="single"/>
        </w:rPr>
      </w:pPr>
      <w:r w:rsidRPr="009543FB">
        <w:rPr>
          <w:rFonts w:ascii="Times New Roman" w:hAnsi="Times New Roman"/>
          <w:sz w:val="24"/>
          <w:szCs w:val="24"/>
        </w:rPr>
        <w:t xml:space="preserve"> </w:t>
      </w:r>
      <w:r w:rsidRPr="009543FB">
        <w:rPr>
          <w:rFonts w:ascii="Times New Roman" w:hAnsi="Times New Roman"/>
          <w:b/>
          <w:sz w:val="24"/>
          <w:szCs w:val="24"/>
        </w:rPr>
        <w:t xml:space="preserve">Period of Performance for all work is </w:t>
      </w:r>
      <w:r w:rsidR="00DD7387">
        <w:rPr>
          <w:rFonts w:ascii="Times New Roman" w:hAnsi="Times New Roman"/>
          <w:b/>
          <w:sz w:val="24"/>
          <w:szCs w:val="24"/>
        </w:rPr>
        <w:t>180</w:t>
      </w:r>
      <w:r w:rsidR="002C215E">
        <w:rPr>
          <w:rFonts w:ascii="Times New Roman" w:hAnsi="Times New Roman"/>
          <w:b/>
          <w:sz w:val="24"/>
          <w:szCs w:val="24"/>
        </w:rPr>
        <w:t xml:space="preserve"> days</w:t>
      </w:r>
      <w:r w:rsidRPr="009543FB">
        <w:rPr>
          <w:rFonts w:ascii="Times New Roman" w:hAnsi="Times New Roman"/>
          <w:b/>
          <w:sz w:val="24"/>
          <w:szCs w:val="24"/>
        </w:rPr>
        <w:t>.</w:t>
      </w:r>
    </w:p>
    <w:p w:rsidR="002E05CC" w:rsidP="002E05CC">
      <w:pPr>
        <w:rPr>
          <w:rFonts w:ascii="Times New Roman" w:hAnsi="Times New Roman" w:cs="Times New Roman"/>
          <w:b/>
          <w:bCs/>
          <w:sz w:val="24"/>
          <w:szCs w:val="24"/>
        </w:rPr>
      </w:pPr>
    </w:p>
    <w:p w:rsidR="002E7DCD" w:rsidRPr="002E05CC" w:rsidP="002E05CC">
      <w:pPr>
        <w:rPr>
          <w:rFonts w:ascii="Times New Roman" w:hAnsi="Times New Roman" w:cs="Times New Roman"/>
          <w:b/>
          <w:bCs/>
          <w:sz w:val="24"/>
          <w:szCs w:val="24"/>
        </w:rPr>
      </w:pPr>
    </w:p>
    <w:p w:rsidR="000E180D" w:rsidRPr="0087297D" w:rsidP="0087297D">
      <w:pPr>
        <w:sectPr>
          <w:footerReference w:type="even" r:id="rId10"/>
          <w:footerReference w:type="default" r:id="rId11"/>
          <w:footerReference w:type="first" r:id="rId12"/>
          <w:type w:val="continuous"/>
          <w:pgSz w:w="12240" w:h="15840"/>
          <w:pgMar w:top="1080" w:right="1440" w:bottom="1080" w:left="1440" w:header="360" w:footer="360"/>
          <w:cols w:space="720"/>
          <w:docGrid w:linePitch="360"/>
        </w:sectPr>
      </w:pPr>
      <w:r w:rsidRPr="0087297D">
        <w:rPr>
          <w:rFonts w:ascii="Times New Roman" w:hAnsi="Times New Roman" w:cs="Times New Roman"/>
          <w:b/>
          <w:bCs/>
          <w:sz w:val="24"/>
          <w:szCs w:val="24"/>
        </w:rPr>
        <w:t>$_____________________________________</w:t>
      </w:r>
    </w:p>
    <w:p w:rsidR="002A017D"/>
    <w:p w:rsidR="002A017D">
      <w:pPr>
        <w:pStyle w:val="Heading1"/>
      </w:pPr>
      <w:bookmarkStart w:id="5" w:name="_Toc256000004"/>
      <w:r>
        <w:t>INFORMATION REGARDING BIDDING MATERIAL, BID GUARANTEE AND BONDS</w:t>
      </w:r>
      <w:bookmarkEnd w:id="5"/>
    </w:p>
    <w:p>
      <w:pPr>
        <w:pageBreakBefore/>
      </w:pPr>
    </w:p>
    <w:p>
      <w:pPr>
        <w:pStyle w:val="Heading1"/>
        <w:sectPr>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cols w:space="720"/>
        </w:sectPr>
      </w:pPr>
      <w:bookmarkStart w:id="6" w:name="_Toc256000005"/>
      <w:r>
        <w:t>INSTRUCTIONS, CONDITIONS AND OTHER STATEMENTS TO BIDDERS/OFFERORS</w:t>
      </w:r>
      <w:bookmarkEnd w:id="6"/>
    </w:p>
    <w:p w:rsidR="002F290A" w:rsidP="006C6ECA">
      <w:pPr>
        <w:pStyle w:val="Heading1"/>
      </w:pPr>
      <w:r>
        <w:t xml:space="preserve">   </w:t>
      </w:r>
      <w:bookmarkStart w:id="7" w:name="_Toc256000006"/>
      <w:r>
        <w:t>STATEMENT OF WORK</w:t>
      </w:r>
      <w:bookmarkEnd w:id="7"/>
    </w:p>
    <w:p w:rsidR="0042721C" w:rsidP="00222259">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w:t>
      </w:r>
      <w:r w:rsidRPr="00222259" w:rsidR="00222259">
        <w:rPr>
          <w:rFonts w:ascii="Times New Roman" w:hAnsi="Times New Roman" w:cs="Times New Roman"/>
          <w:b/>
          <w:bCs/>
          <w:sz w:val="24"/>
          <w:szCs w:val="24"/>
        </w:rPr>
        <w:t>589A6-2</w:t>
      </w:r>
      <w:r w:rsidR="00E366C8">
        <w:rPr>
          <w:rFonts w:ascii="Times New Roman" w:hAnsi="Times New Roman" w:cs="Times New Roman"/>
          <w:b/>
          <w:bCs/>
          <w:sz w:val="24"/>
          <w:szCs w:val="24"/>
        </w:rPr>
        <w:t>6-449</w:t>
      </w:r>
    </w:p>
    <w:p w:rsidR="004E74CB" w:rsidP="00222259">
      <w:pPr>
        <w:jc w:val="center"/>
        <w:rPr>
          <w:rFonts w:ascii="Times New Roman" w:hAnsi="Times New Roman" w:cs="Times New Roman"/>
          <w:b/>
          <w:bCs/>
          <w:sz w:val="24"/>
          <w:szCs w:val="24"/>
        </w:rPr>
      </w:pPr>
      <w:r>
        <w:rPr>
          <w:rFonts w:ascii="Times New Roman" w:hAnsi="Times New Roman" w:cs="Times New Roman"/>
          <w:b/>
          <w:bCs/>
          <w:sz w:val="24"/>
          <w:szCs w:val="24"/>
        </w:rPr>
        <w:t>Re</w:t>
      </w:r>
      <w:r w:rsidR="00E366C8">
        <w:rPr>
          <w:rFonts w:ascii="Times New Roman" w:hAnsi="Times New Roman" w:cs="Times New Roman"/>
          <w:b/>
          <w:bCs/>
          <w:sz w:val="24"/>
          <w:szCs w:val="24"/>
        </w:rPr>
        <w:t>surface Campus Roads</w:t>
      </w:r>
    </w:p>
    <w:p w:rsidR="004E74CB" w:rsidP="00222259">
      <w:pPr>
        <w:jc w:val="center"/>
        <w:rPr>
          <w:rFonts w:ascii="Times New Roman" w:hAnsi="Times New Roman" w:cs="Times New Roman"/>
          <w:b/>
          <w:bCs/>
          <w:sz w:val="24"/>
          <w:szCs w:val="24"/>
        </w:rPr>
      </w:pPr>
    </w:p>
    <w:p w:rsidR="000E180D" w:rsidRPr="00222259" w:rsidP="000E180D">
      <w:pPr>
        <w:rPr>
          <w:rFonts w:ascii="Times New Roman" w:hAnsi="Times New Roman" w:cs="Times New Roman"/>
          <w:b/>
          <w:bCs/>
          <w:u w:val="single"/>
        </w:rPr>
      </w:pPr>
      <w:r w:rsidRPr="00222259">
        <w:rPr>
          <w:rFonts w:ascii="Times New Roman" w:hAnsi="Times New Roman" w:cs="Times New Roman"/>
          <w:b/>
          <w:bCs/>
          <w:u w:val="single"/>
        </w:rPr>
        <w:t>Statement of Work:</w:t>
      </w:r>
    </w:p>
    <w:p w:rsidR="00057C27" w:rsidRPr="000F44F6" w:rsidP="00057C27">
      <w:pPr>
        <w:autoSpaceDE w:val="0"/>
        <w:autoSpaceDN w:val="0"/>
        <w:adjustRightInd w:val="0"/>
        <w:spacing w:after="0" w:line="240" w:lineRule="auto"/>
        <w:rPr>
          <w:rFonts w:ascii="Times New Roman" w:eastAsia="Times New Roman" w:hAnsi="Times New Roman" w:cs="Times New Roman"/>
        </w:rPr>
      </w:pPr>
      <w:r w:rsidRPr="000F44F6">
        <w:rPr>
          <w:rFonts w:ascii="Times New Roman" w:hAnsi="Times New Roman" w:cs="Times New Roman"/>
        </w:rPr>
        <w:t xml:space="preserve">Project will </w:t>
      </w:r>
      <w:r w:rsidRPr="000F44F6">
        <w:rPr>
          <w:rFonts w:ascii="Times New Roman" w:eastAsia="Times New Roman" w:hAnsi="Times New Roman" w:cs="Times New Roman"/>
        </w:rPr>
        <w:t>provide all labor, equipment, and material to re</w:t>
      </w:r>
      <w:r w:rsidR="00E366C8">
        <w:rPr>
          <w:rFonts w:ascii="Times New Roman" w:eastAsia="Times New Roman" w:hAnsi="Times New Roman" w:cs="Times New Roman"/>
        </w:rPr>
        <w:t>surface campus road</w:t>
      </w:r>
      <w:r w:rsidR="0016579F">
        <w:rPr>
          <w:rFonts w:ascii="Times New Roman" w:eastAsia="Times New Roman" w:hAnsi="Times New Roman" w:cs="Times New Roman"/>
        </w:rPr>
        <w:t>s</w:t>
      </w:r>
      <w:r w:rsidR="006D49C4">
        <w:rPr>
          <w:rFonts w:ascii="Times New Roman" w:eastAsia="Times New Roman" w:hAnsi="Times New Roman" w:cs="Times New Roman"/>
        </w:rPr>
        <w:t xml:space="preserve">/dock area at </w:t>
      </w:r>
      <w:r w:rsidR="00642321">
        <w:rPr>
          <w:rFonts w:ascii="Times New Roman" w:eastAsia="Times New Roman" w:hAnsi="Times New Roman" w:cs="Times New Roman"/>
        </w:rPr>
        <w:t>B</w:t>
      </w:r>
      <w:r w:rsidR="00D92EC7">
        <w:rPr>
          <w:rFonts w:ascii="Times New Roman" w:eastAsia="Times New Roman" w:hAnsi="Times New Roman" w:cs="Times New Roman"/>
        </w:rPr>
        <w:t xml:space="preserve">uilding </w:t>
      </w:r>
      <w:r w:rsidR="006D49C4">
        <w:rPr>
          <w:rFonts w:ascii="Times New Roman" w:eastAsia="Times New Roman" w:hAnsi="Times New Roman" w:cs="Times New Roman"/>
        </w:rPr>
        <w:t>160</w:t>
      </w:r>
      <w:r w:rsidR="004D0CC2">
        <w:rPr>
          <w:rFonts w:ascii="Times New Roman" w:eastAsia="Times New Roman" w:hAnsi="Times New Roman" w:cs="Times New Roman"/>
        </w:rPr>
        <w:t>, remove and replace associated curbs,</w:t>
      </w:r>
      <w:r w:rsidR="00E366C8">
        <w:rPr>
          <w:rFonts w:ascii="Times New Roman" w:eastAsia="Times New Roman" w:hAnsi="Times New Roman" w:cs="Times New Roman"/>
        </w:rPr>
        <w:t xml:space="preserve"> and </w:t>
      </w:r>
      <w:r w:rsidR="0016579F">
        <w:rPr>
          <w:rFonts w:ascii="Times New Roman" w:eastAsia="Times New Roman" w:hAnsi="Times New Roman" w:cs="Times New Roman"/>
        </w:rPr>
        <w:t>re</w:t>
      </w:r>
      <w:r w:rsidR="00E366C8">
        <w:rPr>
          <w:rFonts w:ascii="Times New Roman" w:eastAsia="Times New Roman" w:hAnsi="Times New Roman" w:cs="Times New Roman"/>
        </w:rPr>
        <w:t>apply pavement markings</w:t>
      </w:r>
      <w:r w:rsidR="0091497C">
        <w:rPr>
          <w:rFonts w:ascii="Times New Roman" w:eastAsia="Times New Roman" w:hAnsi="Times New Roman" w:cs="Times New Roman"/>
        </w:rPr>
        <w:t>.  Work is to include but is not necessarily limited to the following</w:t>
      </w:r>
      <w:r w:rsidRPr="000F44F6">
        <w:rPr>
          <w:rFonts w:ascii="Times New Roman" w:eastAsia="Times New Roman" w:hAnsi="Times New Roman" w:cs="Times New Roman"/>
        </w:rPr>
        <w:t>:</w:t>
      </w:r>
    </w:p>
    <w:p w:rsidR="00057C27" w:rsidRPr="000F44F6" w:rsidP="00057C27">
      <w:pPr>
        <w:autoSpaceDE w:val="0"/>
        <w:autoSpaceDN w:val="0"/>
        <w:adjustRightInd w:val="0"/>
        <w:spacing w:after="0" w:line="240" w:lineRule="auto"/>
        <w:rPr>
          <w:rFonts w:ascii="Times New Roman" w:eastAsia="Times New Roman" w:hAnsi="Times New Roman" w:cs="Times New Roman"/>
        </w:rPr>
      </w:pPr>
    </w:p>
    <w:p w:rsidR="000C396A" w:rsidP="000C396A">
      <w:pPr>
        <w:rPr>
          <w:rFonts w:ascii="Times New Roman" w:hAnsi="Times New Roman" w:cs="Times New Roman"/>
        </w:rPr>
      </w:pPr>
      <w:r>
        <w:rPr>
          <w:rFonts w:ascii="Times New Roman" w:hAnsi="Times New Roman" w:cs="Times New Roman"/>
        </w:rPr>
        <w:t xml:space="preserve">2” </w:t>
      </w:r>
      <w:r w:rsidR="00D92EC7">
        <w:rPr>
          <w:rFonts w:ascii="Times New Roman" w:hAnsi="Times New Roman" w:cs="Times New Roman"/>
        </w:rPr>
        <w:t>m</w:t>
      </w:r>
      <w:r>
        <w:rPr>
          <w:rFonts w:ascii="Times New Roman" w:hAnsi="Times New Roman" w:cs="Times New Roman"/>
        </w:rPr>
        <w:t xml:space="preserve">ill and overlay of existing </w:t>
      </w:r>
      <w:r w:rsidR="001339B0">
        <w:rPr>
          <w:rFonts w:ascii="Times New Roman" w:hAnsi="Times New Roman" w:cs="Times New Roman"/>
        </w:rPr>
        <w:t>“</w:t>
      </w:r>
      <w:r w:rsidRPr="00AC3649" w:rsidR="001339B0">
        <w:rPr>
          <w:rFonts w:ascii="Times New Roman" w:hAnsi="Times New Roman" w:cs="Times New Roman"/>
        </w:rPr>
        <w:t xml:space="preserve">asphalt service </w:t>
      </w:r>
      <w:r w:rsidRPr="00AC3649">
        <w:rPr>
          <w:rFonts w:ascii="Times New Roman" w:hAnsi="Times New Roman" w:cs="Times New Roman"/>
        </w:rPr>
        <w:t>road</w:t>
      </w:r>
      <w:r w:rsidR="001339B0">
        <w:rPr>
          <w:rFonts w:ascii="Times New Roman" w:hAnsi="Times New Roman" w:cs="Times New Roman"/>
        </w:rPr>
        <w:t>”</w:t>
      </w:r>
      <w:r>
        <w:rPr>
          <w:rFonts w:ascii="Times New Roman" w:hAnsi="Times New Roman" w:cs="Times New Roman"/>
        </w:rPr>
        <w:t xml:space="preserve"> to the North of </w:t>
      </w:r>
      <w:r w:rsidR="001339B0">
        <w:rPr>
          <w:rFonts w:ascii="Times New Roman" w:hAnsi="Times New Roman" w:cs="Times New Roman"/>
        </w:rPr>
        <w:t>B</w:t>
      </w:r>
      <w:r>
        <w:rPr>
          <w:rFonts w:ascii="Times New Roman" w:hAnsi="Times New Roman" w:cs="Times New Roman"/>
        </w:rPr>
        <w:t xml:space="preserve">uilding 160.  </w:t>
      </w:r>
      <w:r w:rsidR="00455F50">
        <w:rPr>
          <w:rFonts w:ascii="Times New Roman" w:hAnsi="Times New Roman" w:cs="Times New Roman"/>
        </w:rPr>
        <w:t xml:space="preserve">See </w:t>
      </w:r>
      <w:r>
        <w:rPr>
          <w:rFonts w:ascii="Times New Roman" w:hAnsi="Times New Roman" w:cs="Times New Roman"/>
        </w:rPr>
        <w:t xml:space="preserve">sheet </w:t>
      </w:r>
      <w:r w:rsidR="00BD63EF">
        <w:rPr>
          <w:rFonts w:ascii="Times New Roman" w:hAnsi="Times New Roman" w:cs="Times New Roman"/>
        </w:rPr>
        <w:t>160–L7 Station 0+00 thru Station 7+</w:t>
      </w:r>
      <w:r w:rsidR="0053617D">
        <w:rPr>
          <w:rFonts w:ascii="Times New Roman" w:hAnsi="Times New Roman" w:cs="Times New Roman"/>
        </w:rPr>
        <w:t xml:space="preserve">00.  Mill and overlay limits to correspond with “match existing </w:t>
      </w:r>
      <w:r w:rsidR="00D92EC7">
        <w:rPr>
          <w:rFonts w:ascii="Times New Roman" w:hAnsi="Times New Roman" w:cs="Times New Roman"/>
        </w:rPr>
        <w:t>pavement” notations.</w:t>
      </w:r>
      <w:r w:rsidR="006A054D">
        <w:rPr>
          <w:rFonts w:ascii="Times New Roman" w:hAnsi="Times New Roman" w:cs="Times New Roman"/>
        </w:rPr>
        <w:t xml:space="preserve">  Work also</w:t>
      </w:r>
      <w:r w:rsidR="00CB0DE9">
        <w:rPr>
          <w:rFonts w:ascii="Times New Roman" w:hAnsi="Times New Roman" w:cs="Times New Roman"/>
        </w:rPr>
        <w:t xml:space="preserve"> includes asphalt connecting to </w:t>
      </w:r>
      <w:r w:rsidR="002559E4">
        <w:rPr>
          <w:rFonts w:ascii="Times New Roman" w:hAnsi="Times New Roman" w:cs="Times New Roman"/>
        </w:rPr>
        <w:t>“concrete service court” area</w:t>
      </w:r>
      <w:r w:rsidR="00AB5282">
        <w:rPr>
          <w:rFonts w:ascii="Times New Roman" w:hAnsi="Times New Roman" w:cs="Times New Roman"/>
        </w:rPr>
        <w:t xml:space="preserve"> and the </w:t>
      </w:r>
      <w:r w:rsidR="00D214E1">
        <w:rPr>
          <w:rFonts w:ascii="Times New Roman" w:hAnsi="Times New Roman" w:cs="Times New Roman"/>
        </w:rPr>
        <w:t>two</w:t>
      </w:r>
      <w:r w:rsidR="00EE5A76">
        <w:rPr>
          <w:rFonts w:ascii="Times New Roman" w:hAnsi="Times New Roman" w:cs="Times New Roman"/>
        </w:rPr>
        <w:t xml:space="preserve"> (2) </w:t>
      </w:r>
      <w:r w:rsidR="007D6918">
        <w:rPr>
          <w:rFonts w:ascii="Times New Roman" w:hAnsi="Times New Roman" w:cs="Times New Roman"/>
        </w:rPr>
        <w:t xml:space="preserve">“asphalt drive” areas from the South side of the </w:t>
      </w:r>
      <w:r w:rsidR="00A65171">
        <w:rPr>
          <w:rFonts w:ascii="Times New Roman" w:hAnsi="Times New Roman" w:cs="Times New Roman"/>
        </w:rPr>
        <w:t xml:space="preserve">“asphalt service </w:t>
      </w:r>
      <w:r w:rsidR="007D6918">
        <w:rPr>
          <w:rFonts w:ascii="Times New Roman" w:hAnsi="Times New Roman" w:cs="Times New Roman"/>
        </w:rPr>
        <w:t>road</w:t>
      </w:r>
      <w:r w:rsidR="00A65171">
        <w:rPr>
          <w:rFonts w:ascii="Times New Roman" w:hAnsi="Times New Roman" w:cs="Times New Roman"/>
        </w:rPr>
        <w:t>”</w:t>
      </w:r>
      <w:r w:rsidR="007D6918">
        <w:rPr>
          <w:rFonts w:ascii="Times New Roman" w:hAnsi="Times New Roman" w:cs="Times New Roman"/>
        </w:rPr>
        <w:t xml:space="preserve"> to Building 160.</w:t>
      </w:r>
      <w:r w:rsidR="00D92EC7">
        <w:rPr>
          <w:rFonts w:ascii="Times New Roman" w:hAnsi="Times New Roman" w:cs="Times New Roman"/>
        </w:rPr>
        <w:t xml:space="preserve">  </w:t>
      </w:r>
    </w:p>
    <w:p w:rsidR="00A73433" w:rsidP="00A73433">
      <w:pPr>
        <w:rPr>
          <w:rFonts w:ascii="Times New Roman" w:hAnsi="Times New Roman" w:cs="Times New Roman"/>
        </w:rPr>
      </w:pPr>
      <w:r>
        <w:rPr>
          <w:rFonts w:ascii="Times New Roman" w:hAnsi="Times New Roman" w:cs="Times New Roman"/>
        </w:rPr>
        <w:t>Remo</w:t>
      </w:r>
      <w:r w:rsidR="002F0147">
        <w:rPr>
          <w:rFonts w:ascii="Times New Roman" w:hAnsi="Times New Roman" w:cs="Times New Roman"/>
        </w:rPr>
        <w:t>ve and replace</w:t>
      </w:r>
      <w:r>
        <w:rPr>
          <w:rFonts w:ascii="Times New Roman" w:hAnsi="Times New Roman" w:cs="Times New Roman"/>
        </w:rPr>
        <w:t xml:space="preserve"> existing “concrete service court” </w:t>
      </w:r>
      <w:r w:rsidR="0094429C">
        <w:rPr>
          <w:rFonts w:ascii="Times New Roman" w:hAnsi="Times New Roman" w:cs="Times New Roman"/>
        </w:rPr>
        <w:t xml:space="preserve">PCC </w:t>
      </w:r>
      <w:r w:rsidR="000B54FA">
        <w:rPr>
          <w:rFonts w:ascii="Times New Roman" w:hAnsi="Times New Roman" w:cs="Times New Roman"/>
        </w:rPr>
        <w:t xml:space="preserve">concrete paving </w:t>
      </w:r>
      <w:r>
        <w:rPr>
          <w:rFonts w:ascii="Times New Roman" w:hAnsi="Times New Roman" w:cs="Times New Roman"/>
        </w:rPr>
        <w:t>at Building 160.</w:t>
      </w:r>
      <w:r w:rsidR="009474BF">
        <w:rPr>
          <w:rFonts w:ascii="Times New Roman" w:hAnsi="Times New Roman" w:cs="Times New Roman"/>
        </w:rPr>
        <w:t xml:space="preserve">  This is the dock area proper.</w:t>
      </w:r>
      <w:r w:rsidR="007E4A63">
        <w:rPr>
          <w:rFonts w:ascii="Times New Roman" w:hAnsi="Times New Roman" w:cs="Times New Roman"/>
        </w:rPr>
        <w:t xml:space="preserve">  </w:t>
      </w:r>
      <w:r w:rsidR="003677EB">
        <w:rPr>
          <w:rFonts w:ascii="Times New Roman" w:hAnsi="Times New Roman" w:cs="Times New Roman"/>
        </w:rPr>
        <w:t xml:space="preserve">Concrete paving to stop at joint prior to scissor lift.  </w:t>
      </w:r>
      <w:r w:rsidR="00A566FA">
        <w:rPr>
          <w:rFonts w:ascii="Times New Roman" w:hAnsi="Times New Roman" w:cs="Times New Roman"/>
        </w:rPr>
        <w:t xml:space="preserve">  </w:t>
      </w:r>
      <w:r w:rsidR="00164FB5">
        <w:rPr>
          <w:rFonts w:ascii="Times New Roman" w:hAnsi="Times New Roman" w:cs="Times New Roman"/>
        </w:rPr>
        <w:t xml:space="preserve">  </w:t>
      </w:r>
    </w:p>
    <w:p w:rsidR="006C57EE" w:rsidP="000C396A">
      <w:pPr>
        <w:rPr>
          <w:rFonts w:ascii="Times New Roman" w:hAnsi="Times New Roman" w:cs="Times New Roman"/>
        </w:rPr>
      </w:pPr>
      <w:r>
        <w:rPr>
          <w:rFonts w:ascii="Times New Roman" w:hAnsi="Times New Roman" w:cs="Times New Roman"/>
        </w:rPr>
        <w:t>Remov</w:t>
      </w:r>
      <w:r w:rsidR="000B54FA">
        <w:rPr>
          <w:rFonts w:ascii="Times New Roman" w:hAnsi="Times New Roman" w:cs="Times New Roman"/>
        </w:rPr>
        <w:t>e</w:t>
      </w:r>
      <w:r>
        <w:rPr>
          <w:rFonts w:ascii="Times New Roman" w:hAnsi="Times New Roman" w:cs="Times New Roman"/>
        </w:rPr>
        <w:t xml:space="preserve"> and replace existing curb </w:t>
      </w:r>
      <w:r w:rsidR="00B6763A">
        <w:rPr>
          <w:rFonts w:ascii="Times New Roman" w:hAnsi="Times New Roman" w:cs="Times New Roman"/>
        </w:rPr>
        <w:t>abutting</w:t>
      </w:r>
      <w:r w:rsidR="00834044">
        <w:rPr>
          <w:rFonts w:ascii="Times New Roman" w:hAnsi="Times New Roman" w:cs="Times New Roman"/>
        </w:rPr>
        <w:t xml:space="preserve"> only the South side of the </w:t>
      </w:r>
      <w:r w:rsidR="002559E4">
        <w:rPr>
          <w:rFonts w:ascii="Times New Roman" w:hAnsi="Times New Roman" w:cs="Times New Roman"/>
        </w:rPr>
        <w:t xml:space="preserve">“asphalt service </w:t>
      </w:r>
      <w:r w:rsidR="00A44AB5">
        <w:rPr>
          <w:rFonts w:ascii="Times New Roman" w:hAnsi="Times New Roman" w:cs="Times New Roman"/>
        </w:rPr>
        <w:t>road</w:t>
      </w:r>
      <w:r w:rsidR="002559E4">
        <w:rPr>
          <w:rFonts w:ascii="Times New Roman" w:hAnsi="Times New Roman" w:cs="Times New Roman"/>
        </w:rPr>
        <w:t>”</w:t>
      </w:r>
      <w:r w:rsidR="00834044">
        <w:rPr>
          <w:rFonts w:ascii="Times New Roman" w:hAnsi="Times New Roman" w:cs="Times New Roman"/>
        </w:rPr>
        <w:t xml:space="preserve"> from 0+00 to approximately 4+40 </w:t>
      </w:r>
      <w:r w:rsidR="00B6763A">
        <w:rPr>
          <w:rFonts w:ascii="Times New Roman" w:hAnsi="Times New Roman" w:cs="Times New Roman"/>
        </w:rPr>
        <w:t xml:space="preserve">and </w:t>
      </w:r>
      <w:r w:rsidR="00ED2D42">
        <w:rPr>
          <w:rFonts w:ascii="Times New Roman" w:hAnsi="Times New Roman" w:cs="Times New Roman"/>
        </w:rPr>
        <w:t xml:space="preserve">curb on </w:t>
      </w:r>
      <w:r w:rsidR="008505FC">
        <w:rPr>
          <w:rFonts w:ascii="Times New Roman" w:hAnsi="Times New Roman" w:cs="Times New Roman"/>
        </w:rPr>
        <w:t xml:space="preserve">South side of </w:t>
      </w:r>
      <w:r w:rsidR="00B6763A">
        <w:rPr>
          <w:rFonts w:ascii="Times New Roman" w:hAnsi="Times New Roman" w:cs="Times New Roman"/>
        </w:rPr>
        <w:t>“concrete service court”</w:t>
      </w:r>
      <w:r w:rsidR="008505FC">
        <w:rPr>
          <w:rFonts w:ascii="Times New Roman" w:hAnsi="Times New Roman" w:cs="Times New Roman"/>
        </w:rPr>
        <w:t xml:space="preserve">.  </w:t>
      </w:r>
      <w:r w:rsidR="00A566FA">
        <w:rPr>
          <w:rFonts w:ascii="Times New Roman" w:hAnsi="Times New Roman" w:cs="Times New Roman"/>
        </w:rPr>
        <w:t xml:space="preserve">  </w:t>
      </w:r>
    </w:p>
    <w:p w:rsidR="00F210F8" w:rsidP="000C396A">
      <w:pPr>
        <w:rPr>
          <w:rFonts w:ascii="Times New Roman" w:hAnsi="Times New Roman" w:cs="Times New Roman"/>
        </w:rPr>
      </w:pPr>
      <w:r>
        <w:rPr>
          <w:rFonts w:ascii="Times New Roman" w:hAnsi="Times New Roman" w:cs="Times New Roman"/>
        </w:rPr>
        <w:t xml:space="preserve">Pavement marking:  </w:t>
      </w:r>
      <w:r w:rsidR="009571ED">
        <w:rPr>
          <w:rFonts w:ascii="Times New Roman" w:hAnsi="Times New Roman" w:cs="Times New Roman"/>
        </w:rPr>
        <w:t>Match existing f</w:t>
      </w:r>
      <w:r w:rsidR="00EE5A76">
        <w:rPr>
          <w:rFonts w:ascii="Times New Roman" w:hAnsi="Times New Roman" w:cs="Times New Roman"/>
        </w:rPr>
        <w:t>ifteen (</w:t>
      </w:r>
      <w:r>
        <w:rPr>
          <w:rFonts w:ascii="Times New Roman" w:hAnsi="Times New Roman" w:cs="Times New Roman"/>
        </w:rPr>
        <w:t>15</w:t>
      </w:r>
      <w:r w:rsidR="00EE5A76">
        <w:rPr>
          <w:rFonts w:ascii="Times New Roman" w:hAnsi="Times New Roman" w:cs="Times New Roman"/>
        </w:rPr>
        <w:t>)</w:t>
      </w:r>
      <w:r>
        <w:rPr>
          <w:rFonts w:ascii="Times New Roman" w:hAnsi="Times New Roman" w:cs="Times New Roman"/>
        </w:rPr>
        <w:t xml:space="preserve"> stalls on North side of “asphalt service road” </w:t>
      </w:r>
      <w:r w:rsidR="00A21579">
        <w:rPr>
          <w:rFonts w:ascii="Times New Roman" w:hAnsi="Times New Roman" w:cs="Times New Roman"/>
        </w:rPr>
        <w:t>and</w:t>
      </w:r>
      <w:r w:rsidR="008505FC">
        <w:rPr>
          <w:rFonts w:ascii="Times New Roman" w:hAnsi="Times New Roman" w:cs="Times New Roman"/>
        </w:rPr>
        <w:t xml:space="preserve"> eight (8)</w:t>
      </w:r>
      <w:r w:rsidR="00A21579">
        <w:rPr>
          <w:rFonts w:ascii="Times New Roman" w:hAnsi="Times New Roman" w:cs="Times New Roman"/>
        </w:rPr>
        <w:t xml:space="preserve"> stalls on East side of </w:t>
      </w:r>
      <w:r w:rsidR="003F535C">
        <w:rPr>
          <w:rFonts w:ascii="Times New Roman" w:hAnsi="Times New Roman" w:cs="Times New Roman"/>
        </w:rPr>
        <w:t>“concrete service court”</w:t>
      </w:r>
      <w:r w:rsidR="00670565">
        <w:rPr>
          <w:rFonts w:ascii="Times New Roman" w:hAnsi="Times New Roman" w:cs="Times New Roman"/>
        </w:rPr>
        <w:t xml:space="preserve"> area.</w:t>
      </w:r>
    </w:p>
    <w:p w:rsidR="00E81C67" w:rsidP="000C396A">
      <w:pPr>
        <w:rPr>
          <w:rFonts w:ascii="Times New Roman" w:hAnsi="Times New Roman" w:cs="Times New Roman"/>
        </w:rPr>
      </w:pPr>
    </w:p>
    <w:p w:rsidR="00F210F8" w:rsidP="000C396A">
      <w:pPr>
        <w:rPr>
          <w:rFonts w:ascii="Times New Roman" w:hAnsi="Times New Roman" w:cs="Times New Roman"/>
          <w:b/>
          <w:bCs/>
          <w:sz w:val="28"/>
          <w:szCs w:val="28"/>
        </w:rPr>
      </w:pPr>
      <w:r w:rsidRPr="00E81C67">
        <w:rPr>
          <w:rFonts w:ascii="Times New Roman" w:hAnsi="Times New Roman" w:cs="Times New Roman"/>
          <w:b/>
          <w:bCs/>
          <w:sz w:val="28"/>
          <w:szCs w:val="28"/>
        </w:rPr>
        <w:t>PLEASE NOTE</w:t>
      </w:r>
      <w:r w:rsidRPr="00E81C67">
        <w:rPr>
          <w:rFonts w:ascii="Times New Roman" w:hAnsi="Times New Roman" w:cs="Times New Roman"/>
          <w:b/>
          <w:bCs/>
          <w:sz w:val="28"/>
          <w:szCs w:val="28"/>
        </w:rPr>
        <w:t>:  at</w:t>
      </w:r>
      <w:r w:rsidRPr="00E81C67">
        <w:rPr>
          <w:rFonts w:ascii="Times New Roman" w:hAnsi="Times New Roman" w:cs="Times New Roman"/>
          <w:b/>
          <w:bCs/>
          <w:sz w:val="28"/>
          <w:szCs w:val="28"/>
        </w:rPr>
        <w:t xml:space="preserve"> least one (1) </w:t>
      </w:r>
      <w:r w:rsidRPr="00E81C67" w:rsidR="00E81C67">
        <w:rPr>
          <w:rFonts w:ascii="Times New Roman" w:hAnsi="Times New Roman" w:cs="Times New Roman"/>
          <w:b/>
          <w:bCs/>
          <w:sz w:val="28"/>
          <w:szCs w:val="28"/>
        </w:rPr>
        <w:t xml:space="preserve">dock and access </w:t>
      </w:r>
      <w:r w:rsidRPr="00E81C67" w:rsidR="00E81C67">
        <w:rPr>
          <w:rFonts w:ascii="Times New Roman" w:hAnsi="Times New Roman" w:cs="Times New Roman"/>
          <w:b/>
          <w:bCs/>
          <w:sz w:val="28"/>
          <w:szCs w:val="28"/>
          <w:u w:val="single"/>
        </w:rPr>
        <w:t>MUST</w:t>
      </w:r>
      <w:r w:rsidRPr="00E81C67" w:rsidR="00E81C67">
        <w:rPr>
          <w:rFonts w:ascii="Times New Roman" w:hAnsi="Times New Roman" w:cs="Times New Roman"/>
          <w:b/>
          <w:bCs/>
          <w:sz w:val="28"/>
          <w:szCs w:val="28"/>
        </w:rPr>
        <w:t xml:space="preserve"> </w:t>
      </w:r>
      <w:r w:rsidRPr="00E81C67" w:rsidR="00E81C67">
        <w:rPr>
          <w:rFonts w:ascii="Times New Roman" w:hAnsi="Times New Roman" w:cs="Times New Roman"/>
          <w:b/>
          <w:bCs/>
          <w:sz w:val="28"/>
          <w:szCs w:val="28"/>
        </w:rPr>
        <w:t>remain open at all times</w:t>
      </w:r>
      <w:r w:rsidRPr="00E81C67" w:rsidR="00E81C67">
        <w:rPr>
          <w:rFonts w:ascii="Times New Roman" w:hAnsi="Times New Roman" w:cs="Times New Roman"/>
          <w:b/>
          <w:bCs/>
          <w:sz w:val="28"/>
          <w:szCs w:val="28"/>
        </w:rPr>
        <w:t xml:space="preserve"> during construction.</w:t>
      </w:r>
      <w:r w:rsidR="000613FB">
        <w:rPr>
          <w:rFonts w:ascii="Times New Roman" w:hAnsi="Times New Roman" w:cs="Times New Roman"/>
          <w:b/>
          <w:bCs/>
          <w:sz w:val="28"/>
          <w:szCs w:val="28"/>
        </w:rPr>
        <w:t xml:space="preserve">  Dumpster can be relocated as needed.</w:t>
      </w:r>
    </w:p>
    <w:p w:rsidR="00742B61" w:rsidP="00455103">
      <w:pPr>
        <w:spacing w:after="0" w:line="240" w:lineRule="auto"/>
        <w:rPr>
          <w:sz w:val="24"/>
          <w:szCs w:val="24"/>
        </w:rPr>
      </w:pPr>
    </w:p>
    <w:p w:rsidR="002F0147" w:rsidP="00455103">
      <w:pPr>
        <w:spacing w:after="0" w:line="240" w:lineRule="auto"/>
      </w:pPr>
    </w:p>
    <w:p w:rsidR="002F0147" w:rsidP="00455103">
      <w:pPr>
        <w:spacing w:after="0" w:line="240" w:lineRule="auto"/>
      </w:pPr>
    </w:p>
    <w:p w:rsidR="005255F6" w:rsidP="000E180D">
      <w:pPr>
        <w:rPr>
          <w:rFonts w:ascii="Times New Roman" w:hAnsi="Times New Roman" w:cs="Times New Roman"/>
          <w:b/>
          <w:bCs/>
          <w:u w:val="single"/>
        </w:rPr>
      </w:pPr>
      <w:r w:rsidRPr="00222259">
        <w:rPr>
          <w:rFonts w:ascii="Times New Roman" w:hAnsi="Times New Roman" w:cs="Times New Roman"/>
          <w:b/>
          <w:bCs/>
          <w:u w:val="single"/>
        </w:rPr>
        <w:t>Justification:</w:t>
      </w:r>
    </w:p>
    <w:p w:rsidR="00BF1AF4" w:rsidP="000E180D">
      <w:pPr>
        <w:rPr>
          <w:rFonts w:ascii="Times New Roman" w:hAnsi="Times New Roman" w:cs="Times New Roman"/>
        </w:rPr>
      </w:pPr>
      <w:r w:rsidRPr="00E24591">
        <w:rPr>
          <w:rFonts w:ascii="Times New Roman" w:hAnsi="Times New Roman" w:cs="Times New Roman"/>
        </w:rPr>
        <w:t>Several areas around campus have deteriorated to the point that the pavement needs to be replaced.</w:t>
      </w:r>
    </w:p>
    <w:p w:rsidR="00E24591" w:rsidP="000E180D">
      <w:pPr>
        <w:rPr>
          <w:rFonts w:ascii="Times New Roman" w:hAnsi="Times New Roman" w:cs="Times New Roman"/>
        </w:rPr>
      </w:pPr>
    </w:p>
    <w:p w:rsidR="000C396A" w:rsidP="0016579F">
      <w:pPr>
        <w:jc w:val="center"/>
        <w:rPr>
          <w:rFonts w:ascii="Times New Roman" w:hAnsi="Times New Roman" w:cs="Times New Roman"/>
          <w:b/>
          <w:bCs/>
        </w:rPr>
      </w:pPr>
      <w:r w:rsidRPr="000C396A">
        <w:rPr>
          <w:rFonts w:ascii="Times New Roman" w:hAnsi="Times New Roman" w:cs="Times New Roman"/>
          <w:b/>
          <w:bCs/>
        </w:rPr>
        <w:t xml:space="preserve">Period of Performance to be </w:t>
      </w:r>
      <w:r w:rsidR="00E366C8">
        <w:rPr>
          <w:rFonts w:ascii="Times New Roman" w:hAnsi="Times New Roman" w:cs="Times New Roman"/>
          <w:b/>
          <w:bCs/>
        </w:rPr>
        <w:t xml:space="preserve">ONE HUNDRED EIGHTY </w:t>
      </w:r>
      <w:r w:rsidRPr="000C396A">
        <w:rPr>
          <w:rFonts w:ascii="Times New Roman" w:hAnsi="Times New Roman" w:cs="Times New Roman"/>
          <w:b/>
          <w:bCs/>
        </w:rPr>
        <w:t>(</w:t>
      </w:r>
      <w:r w:rsidR="00E366C8">
        <w:rPr>
          <w:rFonts w:ascii="Times New Roman" w:hAnsi="Times New Roman" w:cs="Times New Roman"/>
          <w:b/>
          <w:bCs/>
        </w:rPr>
        <w:t>180</w:t>
      </w:r>
      <w:r w:rsidRPr="000C396A">
        <w:rPr>
          <w:rFonts w:ascii="Times New Roman" w:hAnsi="Times New Roman" w:cs="Times New Roman"/>
          <w:b/>
          <w:bCs/>
        </w:rPr>
        <w:t>) calendar days.</w:t>
      </w:r>
    </w:p>
    <w:p w:rsidR="007E6F6F" w:rsidRPr="000C396A" w:rsidP="000E180D">
      <w:pPr>
        <w:rPr>
          <w:rFonts w:ascii="Times New Roman" w:hAnsi="Times New Roman" w:cs="Times New Roman"/>
          <w:b/>
          <w:bCs/>
        </w:rPr>
      </w:pPr>
    </w:p>
    <w:p w:rsidR="00222259" w:rsidRPr="00222259" w:rsidP="00BF1AF4">
      <w:pPr>
        <w:rPr>
          <w:rFonts w:ascii="Times New Roman" w:eastAsia="Calibri" w:hAnsi="Times New Roman" w:cs="Times New Roman"/>
        </w:rPr>
      </w:pPr>
      <w:r w:rsidRPr="0010294B">
        <w:rPr>
          <w:rFonts w:ascii="Times New Roman" w:hAnsi="Times New Roman" w:cs="Times New Roman"/>
        </w:rPr>
        <w:t xml:space="preserve"> </w:t>
      </w:r>
      <w:r w:rsidRPr="0010294B" w:rsidR="00D87618">
        <w:rPr>
          <w:rFonts w:ascii="Times New Roman" w:hAnsi="Times New Roman" w:cs="Times New Roman"/>
        </w:rPr>
        <w:t xml:space="preserve"> </w:t>
      </w:r>
      <w:r w:rsidRPr="00222259">
        <w:rPr>
          <w:rFonts w:ascii="Times New Roman" w:eastAsia="Calibri" w:hAnsi="Times New Roman" w:cs="Times New Roman"/>
        </w:rPr>
        <w:t xml:space="preserve">The C&amp;A requirements do not apply, </w:t>
      </w:r>
      <w:r w:rsidRPr="00222259">
        <w:rPr>
          <w:rFonts w:ascii="Times New Roman" w:eastAsia="Calibri" w:hAnsi="Times New Roman" w:cs="Times New Roman"/>
        </w:rPr>
        <w:t>and that</w:t>
      </w:r>
      <w:r w:rsidRPr="00222259">
        <w:rPr>
          <w:rFonts w:ascii="Times New Roman" w:eastAsia="Calibri" w:hAnsi="Times New Roman" w:cs="Times New Roman"/>
        </w:rPr>
        <w:t xml:space="preserve"> a Security Accreditation Package is not required</w:t>
      </w:r>
      <w:r w:rsidR="0010294B">
        <w:rPr>
          <w:rFonts w:ascii="Times New Roman" w:eastAsia="Calibri" w:hAnsi="Times New Roman" w:cs="Times New Roman"/>
        </w:rPr>
        <w:t>.</w:t>
      </w:r>
      <w:r w:rsidRPr="00222259">
        <w:rPr>
          <w:rFonts w:ascii="Times New Roman" w:eastAsia="Calibri" w:hAnsi="Times New Roman" w:cs="Times New Roman"/>
        </w:rPr>
        <w:t xml:space="preserve"> </w:t>
      </w:r>
    </w:p>
    <w:p w:rsidR="000E180D" w:rsidP="000E180D">
      <w:pPr>
        <w:rPr>
          <w:rFonts w:ascii="Courier New" w:hAnsi="Courier New" w:cs="Courier New"/>
          <w:sz w:val="20"/>
          <w:szCs w:val="20"/>
        </w:rPr>
      </w:pPr>
      <w:r>
        <w:rPr>
          <w:rFonts w:ascii="Courier New" w:hAnsi="Courier New" w:cs="Courier New"/>
          <w:sz w:val="20"/>
          <w:szCs w:val="20"/>
        </w:rPr>
        <w:t xml:space="preserve"> </w:t>
      </w:r>
    </w:p>
    <w:p w:rsidR="00F97F41" w:rsidP="00F97F41">
      <w:pPr>
        <w:pStyle w:val="Heading2"/>
      </w:pPr>
      <w:bookmarkStart w:id="8" w:name="_Toc256000007"/>
      <w:r>
        <w:t>2.1</w:t>
      </w:r>
      <w:r>
        <w:t xml:space="preserve">  </w:t>
      </w:r>
      <w:r>
        <w:t>52.201-1</w:t>
      </w:r>
      <w:r>
        <w:t xml:space="preserve">  </w:t>
      </w:r>
      <w:r>
        <w:t>ACQUISITION 360: VOLUNTARY SURVEY</w:t>
      </w:r>
      <w:r>
        <w:t xml:space="preserve">  (</w:t>
      </w:r>
      <w:r>
        <w:t>SEP 2023</w:t>
      </w:r>
      <w:r>
        <w:t>)</w:t>
      </w:r>
      <w:bookmarkEnd w:id="8"/>
    </w:p>
    <w:p w:rsidR="00F97F41"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rsidR="006C153C">
        <w:t xml:space="preserve">: </w:t>
      </w:r>
      <w:r>
        <w:fldChar w:fldCharType="begin"/>
      </w:r>
      <w:r>
        <w:instrText xml:space="preserve"> HYPERLINK </w:instrText>
      </w:r>
      <w:r>
        <w:fldChar w:fldCharType="separate"/>
      </w:r>
      <w:r w:rsidRPr="00914DF2" w:rsidR="006C153C">
        <w:rPr>
          <w:rStyle w:val="Hyperlink"/>
          <w:i/>
          <w:iCs/>
        </w:rPr>
        <w:t>https:// www.acquisition.gov/360</w:t>
      </w:r>
      <w:r>
        <w:fldChar w:fldCharType="end"/>
      </w:r>
      <w:r>
        <w:t xml:space="preserve">. </w:t>
      </w:r>
    </w:p>
    <w:p w:rsidR="00F97F41"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F97F41" w:rsidP="00F97F41">
      <w:pPr>
        <w:jc w:val="center"/>
      </w:pPr>
      <w:r>
        <w:t xml:space="preserve"> </w:t>
      </w:r>
      <w:r>
        <w:t>(End of Clause)</w:t>
      </w:r>
    </w:p>
    <w:p w:rsidR="00F97F41"/>
    <w:p w:rsidR="00D3003F">
      <w:pPr>
        <w:pStyle w:val="Heading2"/>
      </w:pPr>
      <w:bookmarkStart w:id="9" w:name="_Toc256000008"/>
      <w:r>
        <w:t>2.2</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9"/>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814427">
      <w:pPr>
        <w:pStyle w:val="Heading2"/>
      </w:pPr>
      <w:bookmarkStart w:id="10" w:name="_Toc256000009"/>
      <w:r>
        <w:t>2.3</w:t>
      </w:r>
      <w:r w:rsidR="009848D8">
        <w:t xml:space="preserve">  </w:t>
      </w:r>
      <w:r>
        <w:t>52.228-1</w:t>
      </w:r>
      <w:r w:rsidR="009848D8">
        <w:t xml:space="preserve">  </w:t>
      </w:r>
      <w:r>
        <w:t>BID GUARANTEE</w:t>
      </w:r>
      <w:r w:rsidR="009848D8">
        <w:t xml:space="preserve">  (</w:t>
      </w:r>
      <w:r>
        <w:t>SEP 1996</w:t>
      </w:r>
      <w:r w:rsidR="009848D8">
        <w:t>)</w:t>
      </w:r>
      <w:bookmarkEnd w:id="10"/>
    </w:p>
    <w:p w:rsidR="00814427">
      <w:r>
        <w:t xml:space="preserve">  (a) Failure to furnish a bid guarantee in the proper form and amount, by the time set for opening of bids, may be cause for rejection of the bid.</w:t>
      </w:r>
    </w:p>
    <w:p w:rsidR="00367BDD">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r>
        <w:t>—</w:t>
      </w:r>
    </w:p>
    <w:p w:rsidR="00367BDD">
      <w:r>
        <w:t xml:space="preserve">   </w:t>
      </w:r>
      <w:r w:rsidR="009848D8">
        <w:t xml:space="preserve"> (1) </w:t>
      </w:r>
      <w:r w:rsidR="000105EF">
        <w:t>T</w:t>
      </w:r>
      <w:r w:rsidR="009848D8">
        <w:t>o unsuccessful bidders as soon as practi</w:t>
      </w:r>
      <w:r>
        <w:t xml:space="preserve">cable after the opening of bids; </w:t>
      </w:r>
      <w:r w:rsidR="009848D8">
        <w:t>and</w:t>
      </w:r>
    </w:p>
    <w:p w:rsidR="00814427">
      <w:r>
        <w:t xml:space="preserve">   </w:t>
      </w:r>
      <w:r w:rsidR="000105EF">
        <w:t xml:space="preserve"> (2) T</w:t>
      </w:r>
      <w:r w:rsidR="009848D8">
        <w:t>o the successful bidder upon execution of contractual documents and bonds (including any necessary coinsurance or reinsurance agreements), as r</w:t>
      </w:r>
      <w:r w:rsidR="00A66F9A">
        <w:t>equired by the bid as accepted.</w:t>
      </w:r>
    </w:p>
    <w:p w:rsidR="00814427">
      <w:r>
        <w:t xml:space="preserve">  (c) The amount of the bid guarantee shall be </w:t>
      </w:r>
      <w:r>
        <w:t xml:space="preserve"> percent of the bid price or </w:t>
      </w:r>
      <w:r w:rsidR="00A66F9A">
        <w:t>, whichever is less.</w:t>
      </w:r>
    </w:p>
    <w:p w:rsidR="00814427">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rsidR="00814427">
      <w:r>
        <w:t xml:space="preserve">  (e) In the event the contract is terminated for default, the bidder is liable for any cost of acquiring the work that exceeds the amount of its bid, and the bid guarantee is available to offset the difference.</w:t>
      </w:r>
    </w:p>
    <w:p w:rsidR="00814427" w:rsidP="009848D8">
      <w:pPr>
        <w:jc w:val="center"/>
      </w:pPr>
      <w:r>
        <w:t>(End of Provision)</w:t>
      </w:r>
    </w:p>
    <w:p w:rsidR="00E145BF" w:rsidRPr="00FC4203" w:rsidP="00615095">
      <w:pPr>
        <w:pStyle w:val="Heading2"/>
        <w:rPr>
          <w:rStyle w:val="Heading2Char"/>
        </w:rPr>
      </w:pPr>
      <w:bookmarkStart w:id="11" w:name="_Toc256000010"/>
      <w:r>
        <w:t>2.4</w:t>
      </w:r>
      <w:r w:rsidRPr="00FC4203">
        <w:rPr>
          <w:rStyle w:val="Heading2Char"/>
        </w:rPr>
        <w:t xml:space="preserve">  </w:t>
      </w:r>
      <w:r>
        <w:t>52.228-17</w:t>
      </w:r>
      <w:r w:rsidRPr="00FC4203">
        <w:rPr>
          <w:rStyle w:val="Heading2Char"/>
        </w:rPr>
        <w:t xml:space="preserve">  </w:t>
      </w:r>
      <w:r>
        <w:t>INDIVIDUAL SURETY—PLEDGE OF ASSETS (BID GUARANTEE)</w:t>
      </w:r>
      <w:r w:rsidRPr="00FC4203">
        <w:rPr>
          <w:rStyle w:val="Heading2Char"/>
        </w:rPr>
        <w:t xml:space="preserve"> (</w:t>
      </w:r>
      <w:r>
        <w:t>FEB 2021</w:t>
      </w:r>
      <w:r w:rsidRPr="00FC4203">
        <w:rPr>
          <w:rStyle w:val="Heading2Char"/>
        </w:rPr>
        <w:t>)</w:t>
      </w:r>
      <w:bookmarkEnd w:id="11"/>
    </w:p>
    <w:p w:rsidR="00E145BF" w:rsidP="00E145BF">
      <w:r w:rsidRPr="00E145BF">
        <w:t xml:space="preserve">  (a) Offerors shall obtain from each person acting as an individual surety on a bid guarantee—</w:t>
      </w:r>
    </w:p>
    <w:p w:rsidR="00E145BF" w:rsidP="00E145BF">
      <w:r>
        <w:t xml:space="preserve">   </w:t>
      </w:r>
      <w:r w:rsidR="00744557">
        <w:t xml:space="preserve"> </w:t>
      </w:r>
      <w:r>
        <w:t>(1) A pledge of assets that meets the eligibility, valuation, and security requirements described in the Federal Acquisition Regulation (FAR) 28.203–1; and</w:t>
      </w:r>
    </w:p>
    <w:p w:rsidR="00E145BF" w:rsidP="00E145BF">
      <w:r>
        <w:t xml:space="preserve">   </w:t>
      </w:r>
      <w:r w:rsidR="00744557">
        <w:t xml:space="preserve"> </w:t>
      </w:r>
      <w:r>
        <w:t>(2) Standard Form 28, Affidavit of Individual Surety.</w:t>
      </w:r>
    </w:p>
    <w:p w:rsidR="00E145BF"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rsidR="00583DB9" w:rsidP="006F5506">
      <w:r>
        <w:t xml:space="preserve">  (c) The Contracting Officer may release the security interest on the individual surety’s assets in support of a bid guarantee based upon evidence that the offer supported by the individual surety will not result in contract award.</w:t>
      </w:r>
    </w:p>
    <w:p w:rsidR="006055A8" w:rsidP="00E8474E">
      <w:pPr>
        <w:jc w:val="center"/>
      </w:pPr>
      <w:r>
        <w:t>(End of Provision)</w:t>
      </w:r>
    </w:p>
    <w:p w:rsidR="003D1CC5">
      <w:pPr>
        <w:pStyle w:val="Heading2"/>
      </w:pPr>
      <w:bookmarkStart w:id="12" w:name="_Toc256000011"/>
      <w:r>
        <w:t>2.5</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12"/>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13" w:name="_Toc256000012"/>
      <w:r>
        <w:t>2.6</w:t>
      </w:r>
      <w:r w:rsidR="00D350CC">
        <w:t xml:space="preserve">  </w:t>
      </w:r>
      <w:r w:rsidR="004C2BF1">
        <w:t>52.252-1</w:t>
      </w:r>
      <w:r w:rsidR="00D350CC">
        <w:t xml:space="preserve">  </w:t>
      </w:r>
      <w:r w:rsidR="004C2BF1">
        <w:t>SOLICITATION PROVISIONS INCORPORATED BY REFERENCE</w:t>
      </w:r>
      <w:r w:rsidR="00D350CC">
        <w:t xml:space="preserve">  (</w:t>
      </w:r>
      <w:r w:rsidR="004C2BF1">
        <w:t>FEB 1998</w:t>
      </w:r>
      <w:r w:rsidR="00D350CC">
        <w:t>)</w:t>
      </w:r>
      <w:bookmarkEnd w:id="13"/>
    </w:p>
    <w:p w:rsidR="00A1011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A10113" w:rsidRPr="004D5FBA" w:rsidP="004C2BF1">
      <w:pPr>
        <w:pStyle w:val="NoSpacing"/>
        <w:spacing w:before="160"/>
      </w:pPr>
      <w:r>
        <w:t xml:space="preserve">  </w:t>
      </w:r>
    </w:p>
    <w:p w:rsidR="00A10113" w:rsidRPr="004D5FBA">
      <w:pPr>
        <w:pStyle w:val="NoSpacing"/>
      </w:pPr>
      <w:r w:rsidRPr="004D5FBA">
        <w:t xml:space="preserve">  </w:t>
      </w:r>
    </w:p>
    <w:p w:rsidR="00A10113" w:rsidRPr="004D5FBA" w:rsidP="004D5FBA">
      <w:pPr>
        <w:rPr>
          <w:rStyle w:val="AAMSKBFill-InHighlight"/>
          <w:color w:val="auto"/>
        </w:rPr>
      </w:pPr>
    </w:p>
    <w:p w:rsidR="004D5FBA" w:rsidP="004D5FBA">
      <w:pPr>
        <w:ind w:left="2880" w:firstLine="720"/>
      </w:pPr>
      <w:r w:rsidRPr="004D5FBA">
        <w:rPr>
          <w:rStyle w:val="AAMSKBFill-InHighlight"/>
          <w:color w:val="auto"/>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bl>
    <w:p w:rsidR="009B2448" w:rsidP="009B2448">
      <w:pPr>
        <w:pStyle w:val="Heading2"/>
      </w:pPr>
      <w:bookmarkStart w:id="14" w:name="_Toc256000013"/>
      <w:r>
        <w:t>2.7</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4"/>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5"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5"/>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pageBreakBefore/>
      </w:pPr>
    </w:p>
    <w:p>
      <w:pPr>
        <w:pStyle w:val="Heading1"/>
      </w:pPr>
      <w:bookmarkStart w:id="16" w:name="_Toc256000014"/>
      <w:r>
        <w:t>REPRESENTATIONS AND CERTIFICATIONS</w:t>
      </w:r>
      <w:bookmarkEnd w:id="16"/>
    </w:p>
    <w:p>
      <w:pPr>
        <w:pageBreakBefore/>
      </w:pPr>
    </w:p>
    <w:p>
      <w:pPr>
        <w:pStyle w:val="Heading1"/>
      </w:pPr>
      <w:bookmarkStart w:id="17" w:name="_Toc256000015"/>
      <w:r>
        <w:t>GENERAL CONDITIONS</w:t>
      </w:r>
      <w:bookmarkEnd w:id="17"/>
    </w:p>
    <w:p w:rsidR="00CE50CD">
      <w:pPr>
        <w:pStyle w:val="Heading2"/>
      </w:pPr>
      <w:bookmarkStart w:id="18" w:name="_Toc256000016"/>
      <w:r>
        <w:t>4.1</w:t>
      </w:r>
      <w:r w:rsidR="001C0567">
        <w:t xml:space="preserve">  </w:t>
      </w:r>
      <w:r>
        <w:t>52.219-28</w:t>
      </w:r>
      <w:r w:rsidR="001C0567">
        <w:t xml:space="preserve"> </w:t>
      </w:r>
      <w:r w:rsidR="00A657DF">
        <w:t>POSTAWARD SMALL BUSINESS PROGRAM REREPRESENTATION</w:t>
      </w:r>
      <w:r w:rsidR="001C0567">
        <w:t xml:space="preserve"> (</w:t>
      </w:r>
      <w:r>
        <w:t>NOV 2025</w:t>
      </w:r>
      <w:r w:rsidR="001C0567">
        <w:t>)</w:t>
      </w:r>
      <w:r w:rsidR="002A23A8">
        <w:t xml:space="preserve"> (DEVIATION)</w:t>
      </w:r>
      <w:bookmarkEnd w:id="18"/>
    </w:p>
    <w:p w:rsidR="00580577">
      <w:r>
        <w:t xml:space="preserve">  (a) </w:t>
      </w:r>
      <w:r w:rsidRPr="001C0567">
        <w:rPr>
          <w:i/>
        </w:rPr>
        <w:t>Definitions.</w:t>
      </w:r>
      <w:r>
        <w:t xml:space="preserve"> As used in this clause</w:t>
      </w:r>
      <w:r>
        <w:t>—</w:t>
      </w:r>
    </w:p>
    <w:p w:rsidR="00CE50CD">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rsidR="00CE50CD" w:rsidRPr="00A0624A">
      <w:pPr>
        <w:rPr>
          <w:rFonts w:cstheme="minorHAnsi"/>
        </w:rPr>
      </w:pPr>
      <w:r w:rsidRPr="00A0624A">
        <w:rPr>
          <w:rFonts w:cstheme="minorHAnsi"/>
        </w:rPr>
        <w:t xml:space="preserve">  </w:t>
      </w:r>
      <w:r w:rsidRPr="00A0624A" w:rsidR="00A0624A">
        <w:rPr>
          <w:rFonts w:cstheme="minorHAnsi"/>
          <w:i/>
          <w:iCs/>
        </w:rPr>
        <w:t>Small business concern</w:t>
      </w:r>
      <w:r w:rsidRPr="00A0624A" w:rsidR="00A0624A">
        <w:rPr>
          <w:rFonts w:cstheme="minorHAnsi"/>
        </w:rPr>
        <w:t>—</w:t>
      </w:r>
    </w:p>
    <w:p w:rsidR="00A0624A" w:rsidRPr="00A0624A" w:rsidP="00185A6A">
      <w:pPr>
        <w:rPr>
          <w:rFonts w:cstheme="minorHAnsi"/>
        </w:rPr>
      </w:pPr>
      <w:r w:rsidRPr="00A0624A">
        <w:rPr>
          <w:rFonts w:cstheme="minorHAnsi"/>
        </w:rPr>
        <w:t xml:space="preserve">    (1) </w:t>
      </w:r>
      <w:r w:rsidRPr="00185A6A" w:rsidR="00185A6A">
        <w:rPr>
          <w:rFonts w:cstheme="minorHAnsi"/>
        </w:rPr>
        <w:t>Means a concern, including its</w:t>
      </w:r>
      <w:r w:rsidR="00185A6A">
        <w:rPr>
          <w:rFonts w:cstheme="minorHAnsi"/>
        </w:rPr>
        <w:t xml:space="preserve"> </w:t>
      </w:r>
      <w:r w:rsidRPr="00185A6A" w:rsidR="00185A6A">
        <w:rPr>
          <w:rFonts w:cstheme="minorHAnsi"/>
        </w:rPr>
        <w:t>affiliates, that is independently owned and</w:t>
      </w:r>
      <w:r w:rsidR="00185A6A">
        <w:rPr>
          <w:rFonts w:cstheme="minorHAnsi"/>
        </w:rPr>
        <w:t xml:space="preserve"> </w:t>
      </w:r>
      <w:r w:rsidRPr="00185A6A" w:rsidR="00185A6A">
        <w:rPr>
          <w:rFonts w:cstheme="minorHAnsi"/>
        </w:rPr>
        <w:t>operated, not dominant in its field of</w:t>
      </w:r>
      <w:r w:rsidR="00185A6A">
        <w:rPr>
          <w:rFonts w:cstheme="minorHAnsi"/>
        </w:rPr>
        <w:t xml:space="preserve"> </w:t>
      </w:r>
      <w:r w:rsidRPr="00185A6A" w:rsidR="00185A6A">
        <w:rPr>
          <w:rFonts w:cstheme="minorHAnsi"/>
        </w:rPr>
        <w:t>operation, and qualified as a small business</w:t>
      </w:r>
      <w:r w:rsidR="00185A6A">
        <w:rPr>
          <w:rFonts w:cstheme="minorHAnsi"/>
        </w:rPr>
        <w:t xml:space="preserve"> </w:t>
      </w:r>
      <w:r w:rsidRPr="00185A6A" w:rsidR="00185A6A">
        <w:rPr>
          <w:rFonts w:cstheme="minorHAnsi"/>
        </w:rPr>
        <w:t>under the criteria in 13 CFR part 121 and the</w:t>
      </w:r>
      <w:r w:rsidR="00185A6A">
        <w:rPr>
          <w:rFonts w:cstheme="minorHAnsi"/>
        </w:rPr>
        <w:t xml:space="preserve"> </w:t>
      </w:r>
      <w:r w:rsidRPr="00185A6A" w:rsidR="00185A6A">
        <w:rPr>
          <w:rFonts w:cstheme="minorHAnsi"/>
        </w:rPr>
        <w:t>size standard in paragraph (</w:t>
      </w:r>
      <w:r w:rsidR="002A23A8">
        <w:rPr>
          <w:rFonts w:cstheme="minorHAnsi"/>
        </w:rPr>
        <w:t>c</w:t>
      </w:r>
      <w:r w:rsidRPr="00185A6A" w:rsidR="00185A6A">
        <w:rPr>
          <w:rFonts w:cstheme="minorHAnsi"/>
        </w:rPr>
        <w:t>) of this clause.</w:t>
      </w:r>
    </w:p>
    <w:p w:rsidR="00A0624A" w:rsidRPr="00A0624A"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CE50CD" w:rsidRPr="002A23A8">
      <w:r>
        <w:t xml:space="preserve">  (b)</w:t>
      </w:r>
      <w:r w:rsidRPr="00795BD7">
        <w:t xml:space="preserve"> </w:t>
      </w:r>
      <w:r w:rsidRPr="002A23A8" w:rsid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rsidR="00CE50CD">
      <w:r>
        <w:t xml:space="preserve">    (1) Within 30 days after execution of a novation agreement or within 30 days after modification of the contract to include this clause, if the novation agreement was executed prior to inclusion of this clause in the contract.</w:t>
      </w:r>
    </w:p>
    <w:p w:rsidR="00CE50CD">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rsidR="00580577">
      <w:r>
        <w:t xml:space="preserve">    (3) For long-term contracts</w:t>
      </w:r>
      <w:r w:rsidR="004A245D">
        <w:t>-</w:t>
      </w:r>
    </w:p>
    <w:p w:rsidR="00CE50CD">
      <w:r>
        <w:t xml:space="preserve">      (i) Within 60 to 120 days prior to the end of the fifth year of the contract; and</w:t>
      </w:r>
    </w:p>
    <w:p w:rsidR="00CE50CD">
      <w:r>
        <w:t xml:space="preserve">      (ii) Within 60 to 120 days prior to the date specified in the contract for exercising any option thereafter.</w:t>
      </w:r>
    </w:p>
    <w:p w:rsidR="00CE50CD">
      <w:r>
        <w:t xml:space="preserve">  (</w:t>
      </w:r>
      <w:r w:rsidR="002A23A8">
        <w:t>c</w:t>
      </w:r>
      <w:r w:rsidR="001C0567">
        <w:t>) The Contractor shall rerepresent its size status in accordance with the size standard in effect at the time of this rerepresentation that corresponds to the North American Industry Classification System (NAICS) code</w:t>
      </w:r>
      <w:r w:rsidR="00D81104">
        <w:t>(s)</w:t>
      </w:r>
      <w:r w:rsidR="001C0567">
        <w:t xml:space="preserve"> assigned to this contract. The small business size standard corresponding to this NAICS code</w:t>
      </w:r>
      <w:r w:rsidR="00D81104">
        <w:t>(s)</w:t>
      </w:r>
      <w:r w:rsidR="001C0567">
        <w:t xml:space="preserve"> can be found at</w:t>
      </w:r>
      <w:r w:rsidR="0095061E">
        <w:t xml:space="preserve"> </w:t>
      </w:r>
      <w:r>
        <w:fldChar w:fldCharType="begin"/>
      </w:r>
      <w:r>
        <w:instrText xml:space="preserve"> HYPERLINK "https://www.sba.gov/document/support--table-size-standards" </w:instrText>
      </w:r>
      <w:r>
        <w:fldChar w:fldCharType="separate"/>
      </w:r>
      <w:r w:rsidRPr="0070231B" w:rsidR="0095061E">
        <w:rPr>
          <w:rStyle w:val="Hyperlink"/>
        </w:rPr>
        <w:t>https://www.sba.gov/document/support--table-size-standards</w:t>
      </w:r>
      <w:r>
        <w:fldChar w:fldCharType="end"/>
      </w:r>
      <w:r w:rsidRPr="004D0948" w:rsidR="001C0567">
        <w:t>.</w:t>
      </w:r>
    </w:p>
    <w:p w:rsidR="00B70BE0" w:rsidRPr="00B70BE0" w:rsidP="00B70BE0">
      <w:r w:rsidRPr="00B70BE0">
        <w:t xml:space="preserve">  (</w:t>
      </w:r>
      <w:r w:rsidR="002A23A8">
        <w:t>d</w:t>
      </w:r>
      <w:r w:rsidRPr="00B70BE0" w:rsidR="001C0567">
        <w:t xml:space="preserve">) </w:t>
      </w:r>
      <w:r w:rsidRPr="00B70BE0">
        <w:t>The small business size standard for a Contractor providing an end item that it does not manufacture, process, or produce itself, for a contract other than a construction or service contract, is 500 employees</w:t>
      </w:r>
      <w:r w:rsidR="001926E3">
        <w:t>, or 150 employees for information technology value-added resellers under NAICS code 541519,</w:t>
      </w:r>
      <w:r w:rsidRPr="00B70BE0">
        <w:t xml:space="preserve"> if the acquisition—</w:t>
      </w:r>
    </w:p>
    <w:p w:rsidR="00B70BE0" w:rsidRPr="00B70BE0" w:rsidP="00B70BE0">
      <w:r w:rsidRPr="00B70BE0">
        <w:t xml:space="preserve">    (1) Was set aside for small business and has a value above the simplified acquisition threshold;</w:t>
      </w:r>
    </w:p>
    <w:p w:rsidR="00B70BE0" w:rsidRPr="00B70BE0" w:rsidP="00B70BE0">
      <w:r w:rsidRPr="00B70BE0">
        <w:t xml:space="preserve">    (2) Used the HUBZone price evaluation preference regardless of dollar value, unless the Contractor waived the price evaluation preference; or</w:t>
      </w:r>
    </w:p>
    <w:p w:rsidR="00CE50CD" w:rsidRPr="00B70BE0" w:rsidP="00B70BE0">
      <w:r w:rsidRPr="00B70BE0">
        <w:t xml:space="preserve">    (3) Was an 8(a), HUBZone, service-disabled veteran-owned, economically disadvantaged women-owned, or women-owned small business set-aside or sole-source award regardless of dollar value.</w:t>
      </w:r>
    </w:p>
    <w:p w:rsidR="00D81104" w:rsidRPr="00D81104" w:rsidP="0031159F">
      <w:pPr>
        <w:rPr>
          <w:rFonts w:eastAsia="Times New Roman" w:cs="Courier New"/>
          <w:szCs w:val="20"/>
        </w:rPr>
      </w:pPr>
      <w:r>
        <w:t xml:space="preserve">  </w:t>
      </w:r>
      <w:r w:rsidRPr="00D81104">
        <w:t>(</w:t>
      </w:r>
      <w:r w:rsidR="002A23A8">
        <w:t>e</w:t>
      </w:r>
      <w:r w:rsidRPr="00D81104">
        <w:t xml:space="preserve">) </w:t>
      </w:r>
      <w:r w:rsidRPr="002A23A8" w:rsid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rsidR="00CE50CD">
      <w:r>
        <w:t xml:space="preserve">  (</w:t>
      </w:r>
      <w:r w:rsidR="002A23A8">
        <w:t>f</w:t>
      </w:r>
      <w:r w:rsidR="001C0567">
        <w:t>) If the Contractor represented that it was other than a small business concern prior to award of this contract, the Contractor may, but is not required to, take the a</w:t>
      </w:r>
      <w:r w:rsidR="00D81104">
        <w:t>ctions required by paragraphs (</w:t>
      </w:r>
      <w:r w:rsidR="00907B33">
        <w:t>e</w:t>
      </w:r>
      <w:r w:rsidR="00D81104">
        <w:t>) or (</w:t>
      </w:r>
      <w:r w:rsidR="00907B33">
        <w:t>g</w:t>
      </w:r>
      <w:r w:rsidR="001C0567">
        <w:t>) of this clause.</w:t>
      </w:r>
    </w:p>
    <w:p w:rsidR="00CE50CD">
      <w:r>
        <w:t xml:space="preserve">  (</w:t>
      </w:r>
      <w:r w:rsidR="002A23A8">
        <w:t>g</w:t>
      </w:r>
      <w:r w:rsidR="001C0567">
        <w:t>) If the Contractor does not have representa</w:t>
      </w:r>
      <w:r w:rsidR="00D82612">
        <w:t>tions and certifications in SAM</w:t>
      </w:r>
      <w:r w:rsidR="001C0567">
        <w:t>, or does n</w:t>
      </w:r>
      <w:r w:rsidR="00D82612">
        <w:t>ot have a representation in SAM</w:t>
      </w:r>
      <w:r w:rsidR="001C0567">
        <w:t xml:space="preserve"> for the NAICS code applicable to this contract, the Contractor is required to complete the following rerepresentation and submit it to the contracting office, along with the contract number and the date on which the rerepresentation was completed:</w:t>
      </w:r>
    </w:p>
    <w:p w:rsidR="00CE50CD">
      <w:r>
        <w:t xml:space="preserve">  </w:t>
      </w:r>
      <w:r w:rsidR="001C0567">
        <w:t xml:space="preserve">  </w:t>
      </w:r>
      <w:r>
        <w:t xml:space="preserve">(1) </w:t>
      </w:r>
      <w:r w:rsidR="001C0567">
        <w:t xml:space="preserve">The Contractor represents that it [ ] is, [ ] is not a small business concern under NAICS Code </w:t>
      </w:r>
      <w:r>
        <w:t>236220</w:t>
      </w:r>
      <w:r w:rsidR="001C0567">
        <w:t xml:space="preserve"> assigned to contract number </w:t>
      </w:r>
      <w:r w:rsidR="001C0567">
        <w:t>.</w:t>
      </w:r>
    </w:p>
    <w:p w:rsidR="005A72A1" w:rsidRPr="00E2335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sidR="002A23A8">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sidR="005C54BB">
        <w:rPr>
          <w:rFonts w:cstheme="minorHAnsi"/>
        </w:rPr>
        <w:t>1</w:t>
      </w:r>
      <w:r w:rsidRPr="00E23350">
        <w:rPr>
          <w:rFonts w:cstheme="minorHAnsi"/>
        </w:rPr>
        <w:t>.</w:t>
      </w:r>
    </w:p>
    <w:p w:rsidR="005A72A1" w:rsidRPr="00E23350" w:rsidP="005A72A1">
      <w:pPr>
        <w:rPr>
          <w:rFonts w:cstheme="minorHAnsi"/>
        </w:rPr>
      </w:pPr>
      <w:r w:rsidRPr="00E23350">
        <w:rPr>
          <w:rFonts w:cstheme="minorHAnsi"/>
        </w:rPr>
        <w:t xml:space="preserve">    (</w:t>
      </w:r>
      <w:r w:rsidRPr="00E23350" w:rsidR="002A23A8">
        <w:rPr>
          <w:rFonts w:cstheme="minorHAnsi"/>
        </w:rPr>
        <w:t>3</w:t>
      </w:r>
      <w:r w:rsidRPr="00E23350">
        <w:rPr>
          <w:rFonts w:cstheme="minorHAnsi"/>
        </w:rPr>
        <w:t xml:space="preserve">) </w:t>
      </w:r>
      <w:r w:rsidRPr="00E23350">
        <w:rPr>
          <w:rFonts w:cstheme="minorHAnsi"/>
          <w:i/>
          <w:iCs/>
        </w:rPr>
        <w:t xml:space="preserve">Women-owned small business (WOSB) </w:t>
      </w:r>
      <w:r w:rsidR="003F6D41">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sidR="0019575E">
        <w:rPr>
          <w:rFonts w:cstheme="minorHAnsi"/>
        </w:rPr>
        <w:t xml:space="preserve"> i</w:t>
      </w:r>
      <w:r w:rsidRPr="00E23350">
        <w:rPr>
          <w:rFonts w:cstheme="minorHAnsi"/>
        </w:rPr>
        <w:t xml:space="preserve">t [ ] is, [ ] is not a joint venture that complies with the requirements of 13 CFR </w:t>
      </w:r>
      <w:r w:rsidRPr="00E23350" w:rsidR="0019575E">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rsidR="005A72A1" w:rsidRPr="00E23350" w:rsidP="005A72A1">
      <w:pPr>
        <w:rPr>
          <w:rFonts w:cstheme="minorHAnsi"/>
        </w:rPr>
      </w:pPr>
      <w:r w:rsidRPr="00E23350">
        <w:rPr>
          <w:rFonts w:cstheme="minorHAnsi"/>
        </w:rPr>
        <w:t xml:space="preserve">    (</w:t>
      </w:r>
      <w:r w:rsidRPr="00E23350" w:rsidR="002A23A8">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sidR="0019575E">
        <w:rPr>
          <w:rFonts w:cstheme="minorHAnsi"/>
          <w:i/>
          <w:iCs/>
        </w:rPr>
        <w:t>joint venture</w:t>
      </w:r>
      <w:r w:rsidRPr="00E23350">
        <w:rPr>
          <w:rFonts w:cstheme="minorHAnsi"/>
        </w:rPr>
        <w:t>. The Contractor represents that</w:t>
      </w:r>
      <w:r w:rsidRPr="00E23350" w:rsidR="0019575E">
        <w:rPr>
          <w:rFonts w:cstheme="minorHAnsi"/>
        </w:rPr>
        <w:t xml:space="preserve"> i</w:t>
      </w:r>
      <w:r w:rsidRPr="00E23350">
        <w:rPr>
          <w:rFonts w:cstheme="minorHAnsi"/>
        </w:rPr>
        <w:t>t [ ] is, [ ] is not a joint venture that complies with the requirements of 13 CFR 127</w:t>
      </w:r>
      <w:r w:rsidRPr="00E23350" w:rsidR="0019575E">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sidR="0019575E">
        <w:rPr>
          <w:rFonts w:cstheme="minorHAnsi"/>
          <w:i/>
        </w:rPr>
        <w:t>and unique entity identifier of each party to</w:t>
      </w:r>
      <w:r w:rsidRPr="00E23350">
        <w:rPr>
          <w:rFonts w:cstheme="minorHAnsi"/>
          <w:i/>
        </w:rPr>
        <w:t xml:space="preserve"> the joint venture</w:t>
      </w:r>
      <w:r w:rsidRPr="00E23350">
        <w:rPr>
          <w:rFonts w:cstheme="minorHAnsi"/>
        </w:rPr>
        <w:t>: _____.]</w:t>
      </w:r>
    </w:p>
    <w:p w:rsidR="00546999" w:rsidRPr="00E23350" w:rsidP="005A72A1">
      <w:pPr>
        <w:rPr>
          <w:rFonts w:cstheme="minorHAnsi"/>
        </w:rPr>
      </w:pPr>
      <w:r w:rsidRPr="00E23350">
        <w:rPr>
          <w:rFonts w:cstheme="minorHAnsi"/>
        </w:rPr>
        <w:t xml:space="preserve">    (</w:t>
      </w:r>
      <w:r w:rsidRPr="00E23350" w:rsidR="002A23A8">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sidR="00E23350">
        <w:rPr>
          <w:rFonts w:cstheme="minorHAnsi"/>
        </w:rPr>
        <w:t>_____</w:t>
      </w:r>
      <w:r w:rsidRPr="00E23350">
        <w:rPr>
          <w:rFonts w:cstheme="minorHAnsi"/>
        </w:rPr>
        <w:t>.</w:t>
      </w:r>
      <w:r w:rsidRPr="00E23350" w:rsidR="001B3475">
        <w:rPr>
          <w:rFonts w:cstheme="minorHAnsi"/>
        </w:rPr>
        <w:t>]</w:t>
      </w:r>
    </w:p>
    <w:p w:rsidR="005A72A1" w:rsidRPr="00E23350" w:rsidP="005A72A1">
      <w:pPr>
        <w:rPr>
          <w:rFonts w:cstheme="minorHAnsi"/>
        </w:rPr>
      </w:pPr>
      <w:r w:rsidRPr="00E23350">
        <w:rPr>
          <w:rFonts w:cstheme="minorHAnsi"/>
        </w:rPr>
        <w:t xml:space="preserve">    (</w:t>
      </w:r>
      <w:r w:rsidRPr="00E23350" w:rsidR="00E23350">
        <w:rPr>
          <w:rFonts w:cstheme="minorHAnsi"/>
        </w:rPr>
        <w:t>6</w:t>
      </w:r>
      <w:r w:rsidRPr="00E23350">
        <w:rPr>
          <w:rFonts w:cstheme="minorHAnsi"/>
        </w:rPr>
        <w:t xml:space="preserve">) </w:t>
      </w:r>
      <w:r w:rsidRPr="00E23350" w:rsidR="00E23350">
        <w:rPr>
          <w:rFonts w:cstheme="minorHAnsi"/>
          <w:i/>
          <w:iCs/>
        </w:rPr>
        <w:t>HUBZone joint venture eligible under the HUBZone Program</w:t>
      </w:r>
      <w:r w:rsidRPr="00E23350" w:rsidR="00E23350">
        <w:rPr>
          <w:rFonts w:cstheme="minorHAnsi"/>
        </w:rPr>
        <w:t>. [</w:t>
      </w:r>
      <w:r w:rsidRPr="00E23350" w:rsidR="00E23350">
        <w:rPr>
          <w:rFonts w:cstheme="minorHAnsi"/>
          <w:i/>
          <w:iCs/>
        </w:rPr>
        <w:t>Complete only if the offeror is a HUBZone small business concern</w:t>
      </w:r>
      <w:r w:rsidRPr="00E23350" w:rsidR="00E23350">
        <w:rPr>
          <w:rFonts w:cstheme="minorHAnsi"/>
        </w:rPr>
        <w:t>.] The offeror represents, as part of its offer, that It [ ] is, [ ] is not a HUBZone joint venture that complies with the requirements of 13 CFR 126.616(a) through (c). [</w:t>
      </w:r>
      <w:r w:rsidRPr="00E23350" w:rsidR="00E23350">
        <w:rPr>
          <w:rFonts w:cstheme="minorHAnsi"/>
          <w:i/>
          <w:iCs/>
        </w:rPr>
        <w:t>The Contractor shall enter the name and unique entity identifier of each party to the joint venture:</w:t>
      </w:r>
      <w:r w:rsidRPr="00E23350" w:rsidR="00E23350">
        <w:rPr>
          <w:rFonts w:cstheme="minorHAnsi"/>
        </w:rPr>
        <w:t xml:space="preserve"> _____.] Each HUBZone small business concern participating in the HUBZone joint venture must be certified as a HUBZone concern.</w:t>
      </w:r>
    </w:p>
    <w:p w:rsidR="005A72A1" w:rsidRPr="00E23350" w:rsidP="005A72A1">
      <w:pPr>
        <w:rPr>
          <w:rFonts w:cstheme="minorHAnsi"/>
          <w:i/>
        </w:rPr>
      </w:pPr>
      <w:r w:rsidRPr="00E23350">
        <w:rPr>
          <w:rFonts w:cstheme="minorHAnsi"/>
          <w:i/>
        </w:rPr>
        <w:t>[Contractor to sign and date and insert authorized signer's name and title.</w:t>
      </w:r>
      <w:r w:rsidRPr="00F01963" w:rsidR="00F01963">
        <w:t xml:space="preserve"> </w:t>
      </w:r>
      <w:r w:rsidRPr="00F01963" w:rsidR="00F01963">
        <w:rPr>
          <w:rFonts w:cstheme="minorHAnsi"/>
          <w:i/>
        </w:rPr>
        <w:t>______________________</w:t>
      </w:r>
      <w:r w:rsidRPr="00E23350">
        <w:rPr>
          <w:rFonts w:cstheme="minorHAnsi"/>
          <w:i/>
        </w:rPr>
        <w:t>]</w:t>
      </w:r>
    </w:p>
    <w:p w:rsidR="00CE50CD" w:rsidP="005A72A1">
      <w:pPr>
        <w:jc w:val="center"/>
      </w:pPr>
      <w:r>
        <w:t>(End of Clause)</w:t>
      </w:r>
    </w:p>
    <w:p w:rsidR="00B8468C">
      <w:pPr>
        <w:pStyle w:val="Heading2"/>
      </w:pPr>
      <w:bookmarkStart w:id="19" w:name="_Toc256000017"/>
      <w:r>
        <w:t>4.2</w:t>
      </w:r>
      <w:r>
        <w:t xml:space="preserve">   </w:t>
      </w:r>
      <w:r>
        <w:t>SUPPLEMENTAL INSURANCE REQUIREMENTS</w:t>
      </w:r>
      <w:bookmarkEnd w:id="19"/>
    </w:p>
    <w:p w:rsidR="00B8468C">
      <w:r>
        <w:t xml:space="preserve">  In accordance with FAR 28.307-2 and FAR 52.228-5, the following minimum coverage shall apply to this contract:</w:t>
      </w:r>
    </w:p>
    <w:p w:rsidR="00B8468C">
      <w:r>
        <w:t xml:space="preserve">  (a)  Workers' compensation and </w:t>
      </w:r>
      <w:r>
        <w:t>employers</w:t>
      </w:r>
      <w:r>
        <w:t xml:space="preserve"> liability:  Contractors are required to comply with applicable Federal and State workers' compensation and occupational disease statutes.  If occupational diseases are not compensable under those statutes, they sh</w:t>
      </w:r>
      <w:r>
        <w:t>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rsidR="00B8468C">
      <w:r>
        <w:t xml:space="preserve">  (b)  General Liability: </w:t>
      </w:r>
      <w:r>
        <w:t>$500,000.00</w:t>
      </w:r>
      <w:r>
        <w:t xml:space="preserve"> per occurrences.</w:t>
      </w:r>
    </w:p>
    <w:p w:rsidR="00B8468C">
      <w:r>
        <w:t xml:space="preserve">  (c)  Automobile liability: </w:t>
      </w:r>
      <w:r>
        <w:t>$200,000.00</w:t>
      </w:r>
      <w:r>
        <w:t xml:space="preserve"> per person; </w:t>
      </w:r>
      <w:r>
        <w:t>$500,000.00</w:t>
      </w:r>
      <w:r>
        <w:t xml:space="preserve"> per occurrence and </w:t>
      </w:r>
      <w:r>
        <w:t>$20,000.00</w:t>
      </w:r>
      <w:r>
        <w:t xml:space="preserve"> property damage.</w:t>
      </w:r>
    </w:p>
    <w:p w:rsidR="00B8468C">
      <w:r>
        <w:t xml:space="preserve">  (d)  The successful bidder must present to the Contracting Officer, prior to award, evidence of general liability insurance without any e</w:t>
      </w:r>
      <w:r>
        <w:t>xclusionary clauses for asbestos that would void the general liability coverage.</w:t>
      </w:r>
    </w:p>
    <w:p w:rsidR="00B8468C" w:rsidP="00833838">
      <w:pPr>
        <w:jc w:val="center"/>
      </w:pPr>
      <w:r>
        <w:t>(End of Clause)</w:t>
      </w:r>
    </w:p>
    <w:p w:rsidR="003D1CC5">
      <w:pPr>
        <w:pStyle w:val="Heading2"/>
      </w:pPr>
      <w:bookmarkStart w:id="20" w:name="_Toc256000018"/>
      <w:r>
        <w:t>4.3</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20"/>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71383D">
      <w:pPr>
        <w:pStyle w:val="Heading2"/>
      </w:pPr>
      <w:bookmarkStart w:id="21" w:name="_Toc256000019"/>
      <w:r>
        <w:t>4.4</w:t>
      </w:r>
      <w:r w:rsidR="00F66DF3">
        <w:t xml:space="preserve">  </w:t>
      </w:r>
      <w:r>
        <w:t>52.252-2</w:t>
      </w:r>
      <w:r w:rsidR="00F66DF3">
        <w:t xml:space="preserve">  </w:t>
      </w:r>
      <w:r>
        <w:t>CLAUSES INCORPORATED BY REFERENCE</w:t>
      </w:r>
      <w:r w:rsidR="00F66DF3">
        <w:t xml:space="preserve">  (</w:t>
      </w:r>
      <w:r>
        <w:t>FEB 1998</w:t>
      </w:r>
      <w:r w:rsidR="00F66DF3">
        <w:t>)</w:t>
      </w:r>
      <w:bookmarkEnd w:id="21"/>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http://www.acquisition.gov/far/index.html</w:t>
      </w:r>
    </w:p>
    <w:p w:rsidR="0071383D">
      <w:pPr>
        <w:pStyle w:val="NoSpacing"/>
      </w:pPr>
      <w:r>
        <w:t xml:space="preserve">  </w:t>
      </w:r>
      <w:r>
        <w:t>http://www.va.gov/oal/library/vaar/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52.209-5</w:t>
            </w:r>
          </w:p>
        </w:tc>
        <w:tc>
          <w:tcPr>
            <w:tcW w:w="6192" w:type="auto"/>
          </w:tcPr>
          <w:p>
            <w:pPr>
              <w:pStyle w:val="ByReference"/>
            </w:pPr>
            <w:r>
              <w:t>CERTIFICATION REGARDING RESPONSIBILITY MATTERS</w:t>
            </w:r>
          </w:p>
        </w:tc>
        <w:tc>
          <w:tcPr>
            <w:tcW w:w="1440" w:type="auto"/>
          </w:tcPr>
          <w:p>
            <w:pPr>
              <w:pStyle w:val="ByReference"/>
            </w:pPr>
            <w:r>
              <w:t>AUG 2020</w:t>
            </w:r>
          </w:p>
        </w:tc>
      </w:tr>
      <w:tr>
        <w:tblPrEx>
          <w:tblW w:w="0" w:type="auto"/>
          <w:tblInd w:w="432" w:type="dxa"/>
          <w:tblLayout w:type="fixed"/>
        </w:tblPrEx>
        <w:tc>
          <w:tcPr>
            <w:tcW w:w="1440" w:type="auto"/>
          </w:tcPr>
          <w:p>
            <w:pPr>
              <w:pStyle w:val="ByReference"/>
            </w:pPr>
            <w:r>
              <w:t>52.219-4</w:t>
            </w:r>
          </w:p>
        </w:tc>
        <w:tc>
          <w:tcPr>
            <w:tcW w:w="6192" w:type="auto"/>
          </w:tcPr>
          <w:p>
            <w:pPr>
              <w:pStyle w:val="ByReference"/>
            </w:pPr>
            <w:r>
              <w:t>NOTICE OF PRICE EVALUATION PREFERENCE FOR HUBZONE SMALL BUSINESS CONCERNS (DEVIATION)</w:t>
            </w:r>
          </w:p>
        </w:tc>
        <w:tc>
          <w:tcPr>
            <w:tcW w:w="1440" w:type="auto"/>
          </w:tcPr>
          <w:p>
            <w:pPr>
              <w:pStyle w:val="ByReference"/>
            </w:pPr>
            <w:r>
              <w:t>NOV 2025</w:t>
            </w:r>
          </w:p>
        </w:tc>
      </w:tr>
    </w:tbl>
    <w:p w:rsidR="00455A3F">
      <w:pPr>
        <w:pStyle w:val="Heading2"/>
      </w:pPr>
      <w:bookmarkStart w:id="22" w:name="_Toc256000020"/>
      <w:r>
        <w:t>4.5</w:t>
      </w:r>
      <w:r w:rsidR="00FD4E74">
        <w:t xml:space="preserve">  </w:t>
      </w:r>
      <w:r>
        <w:t>52.236-27</w:t>
      </w:r>
      <w:r w:rsidR="00FD4E74">
        <w:t xml:space="preserve">  </w:t>
      </w:r>
      <w:r>
        <w:t>SITE VISIT (CONSTRUCTION)</w:t>
      </w:r>
      <w:r w:rsidR="00FD4E74">
        <w:t xml:space="preserve">  (</w:t>
      </w:r>
      <w:r>
        <w:t>FEB 1995</w:t>
      </w:r>
      <w:r w:rsidR="00FD4E74">
        <w:t>)</w:t>
      </w:r>
      <w:bookmarkEnd w:id="22"/>
    </w:p>
    <w:p w:rsidR="00455A3F">
      <w:r>
        <w:t xml:space="preserve">  (a)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rsidR="00455A3F">
      <w:r>
        <w:t xml:space="preserve">  (b) Site visits may be arranged during normal duty hours by contacting:</w:t>
      </w:r>
    </w:p>
    <w:p w:rsidR="00455A3F">
      <w:r>
        <w:t xml:space="preserve">  Name: </w:t>
      </w:r>
      <w:r>
        <w:t>Timothy Parison</w:t>
      </w:r>
    </w:p>
    <w:p w:rsidR="00455A3F" w:rsidP="00F476AB">
      <w:r>
        <w:t xml:space="preserve">  Address: </w:t>
      </w:r>
      <w:r>
        <w:t>Dwight D Eisenhower VAMC</w:t>
      </w:r>
    </w:p>
    <w:p w:rsidR="00455A3F">
      <w:pPr>
        <w:pStyle w:val="NoSpacing"/>
      </w:pPr>
      <w:r>
        <w:t xml:space="preserve">  </w:t>
      </w:r>
      <w:r>
        <w:t>4101 South 4th st Trafficway</w:t>
      </w:r>
    </w:p>
    <w:p w:rsidR="00455A3F">
      <w:pPr>
        <w:pStyle w:val="NoSpacing"/>
      </w:pPr>
      <w:r>
        <w:t xml:space="preserve">  </w:t>
      </w:r>
      <w:r>
        <w:t>BLDG-21 Engineering OFFICE</w:t>
      </w:r>
    </w:p>
    <w:p w:rsidR="00455A3F">
      <w:pPr>
        <w:pStyle w:val="NoSpacing"/>
      </w:pPr>
      <w:r>
        <w:t xml:space="preserve"> </w:t>
      </w:r>
      <w:r w:rsidR="00FD4E74">
        <w:t xml:space="preserve"> </w:t>
      </w:r>
      <w:r>
        <w:t>LEAVENWORTH, KANSAS 66048</w:t>
      </w:r>
    </w:p>
    <w:p w:rsidR="00455A3F">
      <w:r>
        <w:t xml:space="preserve">  Telephone: </w:t>
      </w:r>
      <w:r>
        <w:t>913-946-1140</w:t>
      </w:r>
    </w:p>
    <w:p w:rsidR="00455A3F" w:rsidP="00FD4E74">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52.243-4</w:t>
            </w:r>
          </w:p>
        </w:tc>
        <w:tc>
          <w:tcPr>
            <w:tcW w:w="6192" w:type="auto"/>
          </w:tcPr>
          <w:p>
            <w:pPr>
              <w:pStyle w:val="ByReference"/>
            </w:pPr>
            <w:r>
              <w:t>CHANGES</w:t>
            </w:r>
          </w:p>
        </w:tc>
        <w:tc>
          <w:tcPr>
            <w:tcW w:w="1440" w:type="auto"/>
          </w:tcPr>
          <w:p>
            <w:pPr>
              <w:pStyle w:val="ByReference"/>
            </w:pPr>
            <w:r>
              <w:t>JUN 2007</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bl>
    <w:p w:rsidR="00CB2B8D" w:rsidRPr="00341B6E" w:rsidP="00341B6E">
      <w:pPr>
        <w:pStyle w:val="Heading2"/>
      </w:pPr>
      <w:bookmarkStart w:id="23" w:name="_Toc256000021"/>
      <w:r w:rsidRPr="00341B6E">
        <w:t>PROPOSAL SUBMITTAL INSTRUCTIONS</w:t>
      </w:r>
      <w:bookmarkEnd w:id="23"/>
    </w:p>
    <w:p w:rsidR="00CB2B8D" w:rsidP="00CB2B8D">
      <w:pPr>
        <w:pStyle w:val="Title"/>
        <w:spacing w:after="120"/>
        <w:rPr>
          <w:sz w:val="24"/>
          <w:szCs w:val="24"/>
        </w:rPr>
      </w:pPr>
    </w:p>
    <w:p w:rsidR="00CB2B8D" w:rsidRPr="00CC5F0E" w:rsidP="00CB2B8D">
      <w:pPr>
        <w:pStyle w:val="Title"/>
        <w:spacing w:after="120"/>
        <w:rPr>
          <w:sz w:val="24"/>
          <w:szCs w:val="24"/>
        </w:rPr>
      </w:pPr>
      <w:r w:rsidRPr="00CC5F0E">
        <w:rPr>
          <w:sz w:val="24"/>
          <w:szCs w:val="24"/>
        </w:rPr>
        <w:t xml:space="preserve">FOR LOWEST PRICE TECHNICALLY ACCEPTABLE COMPETITION </w:t>
      </w:r>
    </w:p>
    <w:p w:rsidR="00CB2B8D" w:rsidP="00CB2B8D">
      <w:pPr>
        <w:spacing w:after="120"/>
        <w:rPr>
          <w:b/>
        </w:rPr>
      </w:pPr>
    </w:p>
    <w:p w:rsidR="00CB2B8D" w:rsidP="00CB2B8D">
      <w:pPr>
        <w:spacing w:after="120"/>
        <w:rPr>
          <w:b/>
        </w:rPr>
      </w:pPr>
      <w:r>
        <w:rPr>
          <w:b/>
        </w:rPr>
        <w:t xml:space="preserve">SOLICITATION: </w:t>
      </w:r>
      <w:r w:rsidRPr="00223C8A" w:rsidR="00223C8A">
        <w:rPr>
          <w:b/>
          <w:sz w:val="24"/>
          <w:szCs w:val="24"/>
        </w:rPr>
        <w:t>36C255</w:t>
      </w:r>
      <w:r w:rsidR="00D14AE8">
        <w:rPr>
          <w:b/>
          <w:sz w:val="24"/>
          <w:szCs w:val="24"/>
        </w:rPr>
        <w:t>26R00</w:t>
      </w:r>
      <w:r w:rsidR="00FB52E5">
        <w:rPr>
          <w:b/>
          <w:sz w:val="24"/>
          <w:szCs w:val="24"/>
        </w:rPr>
        <w:t>81</w:t>
      </w:r>
    </w:p>
    <w:p w:rsidR="00CB2B8D" w:rsidP="00296F6C">
      <w:pPr>
        <w:autoSpaceDE w:val="0"/>
        <w:autoSpaceDN w:val="0"/>
        <w:adjustRightInd w:val="0"/>
        <w:rPr>
          <w:b/>
          <w:bCs/>
          <w:sz w:val="24"/>
          <w:szCs w:val="24"/>
        </w:rPr>
      </w:pPr>
      <w:bookmarkStart w:id="24" w:name="_Hlk211417517"/>
      <w:r w:rsidRPr="00CA659D">
        <w:rPr>
          <w:b/>
        </w:rPr>
        <w:t>PROJECT</w:t>
      </w:r>
      <w:r w:rsidR="00D14AE8">
        <w:rPr>
          <w:b/>
        </w:rPr>
        <w:t>: 589A6</w:t>
      </w:r>
      <w:r w:rsidR="00D14AE8">
        <w:rPr>
          <w:b/>
          <w:sz w:val="24"/>
          <w:szCs w:val="24"/>
        </w:rPr>
        <w:t>-26-4</w:t>
      </w:r>
      <w:r w:rsidR="00FB52E5">
        <w:rPr>
          <w:b/>
          <w:sz w:val="24"/>
          <w:szCs w:val="24"/>
        </w:rPr>
        <w:t>49 Resurface Campus Roads,</w:t>
      </w:r>
      <w:r w:rsidR="00D14AE8">
        <w:rPr>
          <w:b/>
          <w:sz w:val="24"/>
          <w:szCs w:val="24"/>
        </w:rPr>
        <w:t xml:space="preserve"> Leavenworth</w:t>
      </w:r>
      <w:r w:rsidRPr="00296F6C" w:rsidR="00296F6C">
        <w:rPr>
          <w:b/>
          <w:bCs/>
          <w:sz w:val="24"/>
          <w:szCs w:val="24"/>
        </w:rPr>
        <w:t xml:space="preserve">:  </w:t>
      </w:r>
    </w:p>
    <w:p w:rsidR="00296F6C" w:rsidP="00296F6C">
      <w:pPr>
        <w:autoSpaceDE w:val="0"/>
        <w:autoSpaceDN w:val="0"/>
        <w:adjustRightInd w:val="0"/>
        <w:jc w:val="center"/>
        <w:rPr>
          <w:b/>
        </w:rPr>
      </w:pPr>
      <w:bookmarkEnd w:id="24"/>
    </w:p>
    <w:p w:rsidR="00CB2B8D" w:rsidP="00D14AE8">
      <w:pPr>
        <w:autoSpaceDE w:val="0"/>
        <w:autoSpaceDN w:val="0"/>
        <w:adjustRightInd w:val="0"/>
      </w:pPr>
      <w:r w:rsidRPr="00CB2B8D">
        <w:rPr>
          <w:b/>
          <w:bCs/>
        </w:rPr>
        <w:t>LOCATION:</w:t>
      </w:r>
      <w:r w:rsidRPr="00CB2B8D">
        <w:t xml:space="preserve"> </w:t>
      </w:r>
      <w:r w:rsidR="00223C8A">
        <w:t xml:space="preserve">Department of Veteran Affairs, </w:t>
      </w:r>
      <w:r w:rsidR="00D14AE8">
        <w:t>Dwight D. Eisenhower VAMC, Leavenworth</w:t>
      </w:r>
    </w:p>
    <w:p w:rsidR="00D14AE8" w:rsidP="00D14AE8">
      <w:pPr>
        <w:autoSpaceDE w:val="0"/>
        <w:autoSpaceDN w:val="0"/>
        <w:adjustRightInd w:val="0"/>
      </w:pPr>
      <w:r>
        <w:t>4101 So. 4</w:t>
      </w:r>
      <w:r w:rsidRPr="00D14AE8">
        <w:rPr>
          <w:vertAlign w:val="superscript"/>
        </w:rPr>
        <w:t>th</w:t>
      </w:r>
      <w:r>
        <w:t xml:space="preserve"> </w:t>
      </w:r>
      <w:r>
        <w:t>st</w:t>
      </w:r>
      <w:r>
        <w:t xml:space="preserve"> Trafficway, Leavenworth Kansas</w:t>
      </w:r>
    </w:p>
    <w:p w:rsidR="00223C8A" w:rsidP="00223C8A">
      <w:pPr>
        <w:autoSpaceDE w:val="0"/>
        <w:autoSpaceDN w:val="0"/>
        <w:adjustRightInd w:val="0"/>
        <w:rPr>
          <w:b/>
        </w:rPr>
      </w:pPr>
    </w:p>
    <w:p w:rsidR="00CB2B8D" w:rsidRPr="00CC5F0E" w:rsidP="00CB2B8D">
      <w:pPr>
        <w:spacing w:after="120"/>
        <w:rPr>
          <w:b/>
        </w:rPr>
      </w:pPr>
      <w:r w:rsidRPr="00CC5F0E">
        <w:rPr>
          <w:b/>
        </w:rPr>
        <w:t>1. PREPARATION AND SUBMITTAL OF PROPOSALS</w:t>
      </w:r>
      <w:r w:rsidRPr="00CC5F0E">
        <w:t xml:space="preserve"> </w:t>
      </w:r>
    </w:p>
    <w:p w:rsidR="00CB2B8D" w:rsidRPr="00CC5F0E" w:rsidP="00CB2B8D">
      <w:pPr>
        <w:spacing w:after="120"/>
        <w:rPr>
          <w:b/>
        </w:rPr>
      </w:pPr>
      <w:r w:rsidRPr="00CC5F0E">
        <w:rPr>
          <w:b/>
        </w:rPr>
        <w:t>a. GENERAL INFORMATION.</w:t>
      </w:r>
      <w:r w:rsidRPr="00CC5F0E">
        <w:t xml:space="preserve"> </w:t>
      </w:r>
    </w:p>
    <w:p w:rsidR="00CB2B8D" w:rsidRPr="00CC5F0E" w:rsidP="00CB2B8D">
      <w:pPr>
        <w:spacing w:after="120"/>
      </w:pPr>
      <w:r w:rsidRPr="00CC5F0E">
        <w:t xml:space="preserve">Selection of an offeror for contract award will be made </w:t>
      </w:r>
      <w:r w:rsidRPr="00CC5F0E" w:rsidR="003263AA">
        <w:t>based on</w:t>
      </w:r>
      <w:r w:rsidRPr="00CC5F0E">
        <w:t xml:space="preserve"> an assessment of each offeror’s response to the Request for Proposal (RFP). As a Request for Proposals (RFP) based on Lowest Price Technically Acceptable (LPTA) Source Selection Process, in accordance with Federal Acquisition Regulation (FAR) Part 15.101-2, the VA will make the award based on the lowest evaluated price of proposals meeting or exceeding the acceptability standards for non-cost factors. The </w:t>
      </w:r>
      <w:r w:rsidR="002070C0">
        <w:t>four</w:t>
      </w:r>
      <w:r w:rsidRPr="00CC5F0E">
        <w:t xml:space="preserve"> (</w:t>
      </w:r>
      <w:r w:rsidR="002070C0">
        <w:t>4</w:t>
      </w:r>
      <w:r w:rsidRPr="00CC5F0E">
        <w:t xml:space="preserve">) evaluation factors for determination of technical acceptability consist of: </w:t>
      </w:r>
    </w:p>
    <w:p w:rsidR="00601E1B" w:rsidP="00601E1B">
      <w:pPr>
        <w:spacing w:after="120"/>
      </w:pPr>
      <w:r w:rsidRPr="00CC5F0E">
        <w:tab/>
      </w:r>
    </w:p>
    <w:p w:rsidR="00601E1B" w:rsidP="00601E1B">
      <w:pPr>
        <w:spacing w:after="120"/>
        <w:ind w:firstLine="720"/>
      </w:pPr>
      <w:r>
        <w:t>1</w:t>
      </w:r>
      <w:r>
        <w:t xml:space="preserve">.          </w:t>
      </w:r>
      <w:r w:rsidRPr="00CC5F0E">
        <w:t>Relevant Past Performance</w:t>
      </w:r>
      <w:r>
        <w:t xml:space="preserve"> of Prime Construction</w:t>
      </w:r>
    </w:p>
    <w:p w:rsidR="00601E1B" w:rsidP="00885513">
      <w:pPr>
        <w:spacing w:after="120"/>
        <w:ind w:firstLine="720"/>
      </w:pPr>
      <w:r>
        <w:t>2</w:t>
      </w:r>
      <w:r>
        <w:t>.</w:t>
      </w:r>
      <w:r>
        <w:tab/>
      </w:r>
      <w:r w:rsidRPr="00CC5F0E">
        <w:t>Techni</w:t>
      </w:r>
      <w:r>
        <w:t xml:space="preserve">cal Construction Experience </w:t>
      </w:r>
      <w:r>
        <w:t>of Prime Contractor</w:t>
      </w:r>
    </w:p>
    <w:p w:rsidR="00DE47FA" w:rsidP="00885513">
      <w:pPr>
        <w:spacing w:after="120"/>
        <w:ind w:firstLine="720"/>
      </w:pPr>
      <w:r>
        <w:t>3.</w:t>
      </w:r>
      <w:r>
        <w:tab/>
        <w:t>Technical Qualifications of Proposed Staffing</w:t>
      </w:r>
    </w:p>
    <w:p w:rsidR="00462D46" w:rsidP="00885513">
      <w:pPr>
        <w:spacing w:after="120"/>
        <w:ind w:firstLine="720"/>
      </w:pPr>
      <w:r>
        <w:t xml:space="preserve">4           </w:t>
      </w:r>
      <w:r w:rsidR="00AE4B6B">
        <w:t>Prime Contractor Safety Plan</w:t>
      </w:r>
      <w:r>
        <w:t xml:space="preserve"> </w:t>
      </w:r>
    </w:p>
    <w:p w:rsidR="00601E1B" w:rsidP="00CB2B8D">
      <w:pPr>
        <w:spacing w:after="120"/>
      </w:pPr>
    </w:p>
    <w:p w:rsidR="00CB2B8D" w:rsidRPr="00CC5F0E" w:rsidP="00CB2B8D">
      <w:pPr>
        <w:spacing w:after="120"/>
      </w:pPr>
      <w:r w:rsidRPr="00CC5F0E">
        <w:t xml:space="preserve">NOTE: Failure to comply with the RFP requirements will raise serious questions regarding an Offeror’s technical ability to perform the services and may be grounds to eliminate the proposal from further consideration for contract award. </w:t>
      </w:r>
    </w:p>
    <w:p w:rsidR="00CB2B8D" w:rsidRPr="00CC5F0E" w:rsidP="00CB2B8D">
      <w:pPr>
        <w:spacing w:after="120"/>
        <w:rPr>
          <w:b/>
        </w:rPr>
      </w:pPr>
      <w:r w:rsidRPr="00CC5F0E">
        <w:rPr>
          <w:b/>
        </w:rPr>
        <w:t>b. THE OFFER.</w:t>
      </w:r>
      <w:r w:rsidRPr="00CC5F0E">
        <w:t xml:space="preserve"> </w:t>
      </w:r>
    </w:p>
    <w:p w:rsidR="00CB2B8D" w:rsidRPr="00CC5F0E" w:rsidP="00CB2B8D">
      <w:pPr>
        <w:autoSpaceDE w:val="0"/>
        <w:autoSpaceDN w:val="0"/>
        <w:adjustRightInd w:val="0"/>
      </w:pPr>
      <w:r w:rsidRPr="00CC5F0E">
        <w:t xml:space="preserve">The submission of the documentation specified below will constitute the Offeror’s acceptance of the terms and conditions of the RFP, including the Plans &amp; Specifications for the construction of this project. These instructions prescribe the format for the proposal and describe the approach for the development and presentation of proposal data. These instructions are designed to ensure the submission of necessary information to provide for the understanding and comprehensive evaluation of proposals. </w:t>
      </w:r>
    </w:p>
    <w:p w:rsidR="00CB2B8D" w:rsidP="00CB2B8D">
      <w:pPr>
        <w:spacing w:after="120"/>
        <w:rPr>
          <w:b/>
        </w:rPr>
      </w:pPr>
    </w:p>
    <w:p w:rsidR="00CB2B8D" w:rsidRPr="00CC5F0E" w:rsidP="00CB2B8D">
      <w:pPr>
        <w:spacing w:after="120"/>
        <w:rPr>
          <w:b/>
        </w:rPr>
      </w:pPr>
      <w:r w:rsidRPr="00CC5F0E">
        <w:rPr>
          <w:b/>
        </w:rPr>
        <w:t>c. AWARD BASED ON INITIAL OFFERS.</w:t>
      </w:r>
      <w:r w:rsidRPr="00CC5F0E">
        <w:t xml:space="preserve"> </w:t>
      </w:r>
    </w:p>
    <w:p w:rsidR="00CB2B8D" w:rsidP="00CB2B8D">
      <w:pPr>
        <w:autoSpaceDE w:val="0"/>
        <w:autoSpaceDN w:val="0"/>
        <w:adjustRightInd w:val="0"/>
      </w:pPr>
      <w:r>
        <w:t>Pursuant to clause 52.215-1</w:t>
      </w:r>
      <w:r w:rsidRPr="00CC5F0E">
        <w:t xml:space="preserve"> the Government intends to evaluate proposals and award a contract without discussions with offerors (except clarifications as described in FAR 15.306(a)). Therefore, the offeror’s initial proposal should contain the offeror’s best terms from a cost or price, and technical qualifications standpoint. The VA reserves the right to conduct discussions if the Contracting Officer later determines such discussions to be necessary.</w:t>
      </w:r>
    </w:p>
    <w:p w:rsidR="00223C8A" w:rsidP="00CB2B8D">
      <w:pPr>
        <w:autoSpaceDE w:val="0"/>
        <w:autoSpaceDN w:val="0"/>
        <w:adjustRightInd w:val="0"/>
      </w:pPr>
    </w:p>
    <w:p w:rsidR="00CB2B8D" w:rsidP="00CB2B8D">
      <w:pPr>
        <w:autoSpaceDE w:val="0"/>
        <w:autoSpaceDN w:val="0"/>
        <w:adjustRightInd w:val="0"/>
        <w:rPr>
          <w:b/>
        </w:rPr>
      </w:pPr>
    </w:p>
    <w:p w:rsidR="00CB2B8D" w:rsidRPr="00981CAE" w:rsidP="00CB2B8D">
      <w:pPr>
        <w:spacing w:after="120"/>
        <w:rPr>
          <w:b/>
          <w:i/>
          <w:color w:val="FF0000"/>
        </w:rPr>
      </w:pPr>
      <w:r w:rsidRPr="00CC5F0E">
        <w:rPr>
          <w:b/>
        </w:rPr>
        <w:t>d. NUMBER OF COPIES TO SUBMIT.</w:t>
      </w:r>
      <w:r w:rsidRPr="00CC5F0E">
        <w:t xml:space="preserve"> </w:t>
      </w:r>
      <w:r>
        <w:rPr>
          <w:i/>
          <w:color w:val="FF0000"/>
        </w:rPr>
        <w:t xml:space="preserve"> </w:t>
      </w:r>
    </w:p>
    <w:p w:rsidR="00CB2B8D" w:rsidP="00CB2B8D">
      <w:pPr>
        <w:spacing w:after="120"/>
      </w:pPr>
      <w:r>
        <w:t>Offerors shall submit a SINGLE PACKAGE</w:t>
      </w:r>
      <w:r w:rsidR="00E17727">
        <w:t xml:space="preserve"> </w:t>
      </w:r>
      <w:r w:rsidRPr="00E17727" w:rsidR="00E17727">
        <w:rPr>
          <w:b/>
          <w:bCs/>
        </w:rPr>
        <w:t>electronically and</w:t>
      </w:r>
      <w:r w:rsidRPr="00E17727">
        <w:rPr>
          <w:b/>
          <w:bCs/>
        </w:rPr>
        <w:t xml:space="preserve"> to the address shown in Block 8</w:t>
      </w:r>
      <w:r>
        <w:t xml:space="preserve"> of the Standard Form 1442. The package shall include: </w:t>
      </w:r>
    </w:p>
    <w:p w:rsidR="00CB2B8D" w:rsidP="00CB2B8D">
      <w:pPr>
        <w:spacing w:after="120"/>
      </w:pPr>
      <w:r>
        <w:tab/>
        <w:t xml:space="preserve">(a) </w:t>
      </w:r>
      <w:r>
        <w:tab/>
        <w:t xml:space="preserve">One (1) Envelope, Marked: </w:t>
      </w:r>
    </w:p>
    <w:p w:rsidR="00CB2B8D" w:rsidP="00CB2B8D">
      <w:pPr>
        <w:spacing w:after="120"/>
      </w:pPr>
      <w:r>
        <w:t>ORIGINAL - RESPONSE TO RFP</w:t>
      </w:r>
      <w:r w:rsidRPr="00AE163B">
        <w:rPr>
          <w:bCs/>
        </w:rPr>
        <w:t xml:space="preserve"> </w:t>
      </w:r>
      <w:r w:rsidRPr="00223C8A" w:rsidR="00223C8A">
        <w:rPr>
          <w:b/>
          <w:sz w:val="24"/>
          <w:szCs w:val="24"/>
        </w:rPr>
        <w:t>36C255</w:t>
      </w:r>
      <w:r w:rsidR="00D14AE8">
        <w:rPr>
          <w:b/>
          <w:sz w:val="24"/>
          <w:szCs w:val="24"/>
        </w:rPr>
        <w:t>26R00</w:t>
      </w:r>
      <w:r w:rsidR="00FB52E5">
        <w:rPr>
          <w:b/>
          <w:sz w:val="24"/>
          <w:szCs w:val="24"/>
        </w:rPr>
        <w:t>81</w:t>
      </w:r>
    </w:p>
    <w:p w:rsidR="00D14AE8" w:rsidP="00CB2B8D">
      <w:pPr>
        <w:spacing w:after="120"/>
        <w:rPr>
          <w:b/>
          <w:sz w:val="24"/>
          <w:szCs w:val="24"/>
        </w:rPr>
      </w:pPr>
      <w:r w:rsidRPr="00D14AE8">
        <w:rPr>
          <w:b/>
          <w:sz w:val="24"/>
          <w:szCs w:val="24"/>
        </w:rPr>
        <w:t xml:space="preserve">PROJECT: </w:t>
      </w:r>
      <w:r w:rsidRPr="00FB52E5" w:rsidR="00FB52E5">
        <w:rPr>
          <w:b/>
          <w:sz w:val="24"/>
          <w:szCs w:val="24"/>
        </w:rPr>
        <w:t>589A6-26-449 Resurface Campus Roads,</w:t>
      </w:r>
      <w:r w:rsidRPr="00D14AE8">
        <w:rPr>
          <w:b/>
          <w:sz w:val="24"/>
          <w:szCs w:val="24"/>
        </w:rPr>
        <w:t xml:space="preserve"> Leavenworth:  </w:t>
      </w:r>
    </w:p>
    <w:p w:rsidR="00CB2B8D" w:rsidP="00CB2B8D">
      <w:pPr>
        <w:spacing w:after="120"/>
      </w:pPr>
      <w:r>
        <w:t xml:space="preserve">This envelope </w:t>
      </w:r>
      <w:r w:rsidR="00D14AE8">
        <w:t>should contain</w:t>
      </w:r>
      <w:r>
        <w:t xml:space="preserve"> the signed original copy (1) of the documents listed below; and one electronic copy on a CD.  Files must be readable using Microsoft Office 2007, Work, Excel, PowerPoint, PDF, or Access.  Scanner resolutions must be set at least 200 dots per inch (dpi) when submitting files in Adobe PDF.  If submitting in PDF, please create as Word and then save as PDF (scanning documents greatly </w:t>
      </w:r>
      <w:r w:rsidR="0080008E">
        <w:t>increase</w:t>
      </w:r>
      <w:r>
        <w:t xml:space="preserve"> the memory used).  Ensure that attachments are less than 20 Megabytes.  When splitting up the attachment, be sure to identify on the email subject line, i.e., </w:t>
      </w:r>
      <w:r w:rsidRPr="00223C8A" w:rsidR="00223C8A">
        <w:rPr>
          <w:b/>
          <w:sz w:val="24"/>
          <w:szCs w:val="24"/>
        </w:rPr>
        <w:t>36C2552</w:t>
      </w:r>
      <w:r w:rsidR="00D14AE8">
        <w:rPr>
          <w:b/>
          <w:sz w:val="24"/>
          <w:szCs w:val="24"/>
        </w:rPr>
        <w:t>6R00</w:t>
      </w:r>
      <w:r w:rsidR="00FB52E5">
        <w:rPr>
          <w:b/>
          <w:sz w:val="24"/>
          <w:szCs w:val="24"/>
        </w:rPr>
        <w:t>81</w:t>
      </w:r>
      <w:r w:rsidR="00920198">
        <w:rPr>
          <w:bCs/>
          <w:sz w:val="24"/>
          <w:szCs w:val="24"/>
        </w:rPr>
        <w:t xml:space="preserve"> </w:t>
      </w:r>
      <w:r>
        <w:t>/ABC Company/1 of 4.  Note: Zip files are not acceptable.  It is incumbent upon the offeror to ensure that their proposal is received by the due date and time.</w:t>
      </w:r>
      <w:r w:rsidRPr="00CC5F0E">
        <w:tab/>
      </w:r>
    </w:p>
    <w:p w:rsidR="00AA660F" w:rsidRPr="00AA660F" w:rsidP="00AA660F">
      <w:pPr>
        <w:pStyle w:val="ListParagraph"/>
        <w:numPr>
          <w:ilvl w:val="0"/>
          <w:numId w:val="1"/>
        </w:numPr>
        <w:spacing w:after="120"/>
        <w:rPr>
          <w:b/>
        </w:rPr>
      </w:pPr>
      <w:r w:rsidRPr="00CC5F0E">
        <w:t xml:space="preserve">One (1) </w:t>
      </w:r>
      <w:r>
        <w:t>file will be</w:t>
      </w:r>
      <w:r w:rsidRPr="00CC5F0E">
        <w:t xml:space="preserve"> </w:t>
      </w:r>
      <w:r>
        <w:t>m</w:t>
      </w:r>
      <w:r w:rsidRPr="00CC5F0E">
        <w:t>arked</w:t>
      </w:r>
      <w:r>
        <w:t xml:space="preserve"> Technical</w:t>
      </w:r>
      <w:r w:rsidR="0080008E">
        <w:t>:</w:t>
      </w:r>
      <w:r w:rsidRPr="00CC5F0E" w:rsidR="0080008E">
        <w:t xml:space="preserve"> </w:t>
      </w:r>
      <w:r w:rsidR="0080008E">
        <w:t>RESPONSE</w:t>
      </w:r>
      <w:r w:rsidRPr="00CC5F0E">
        <w:t xml:space="preserve"> TO RFP </w:t>
      </w:r>
      <w:r w:rsidRPr="00223C8A" w:rsidR="00223C8A">
        <w:rPr>
          <w:b/>
          <w:sz w:val="24"/>
          <w:szCs w:val="24"/>
        </w:rPr>
        <w:t>36C25525R00</w:t>
      </w:r>
      <w:r w:rsidR="00355E0D">
        <w:rPr>
          <w:b/>
          <w:sz w:val="24"/>
          <w:szCs w:val="24"/>
        </w:rPr>
        <w:t>81</w:t>
      </w:r>
      <w:r w:rsidR="00920198">
        <w:rPr>
          <w:bCs/>
          <w:sz w:val="24"/>
          <w:szCs w:val="24"/>
        </w:rPr>
        <w:t xml:space="preserve"> </w:t>
      </w:r>
      <w:r w:rsidRPr="00AA660F">
        <w:rPr>
          <w:b/>
        </w:rPr>
        <w:t xml:space="preserve">PROJECT:  </w:t>
      </w:r>
    </w:p>
    <w:p w:rsidR="00D14AE8" w:rsidRPr="00D14AE8" w:rsidP="00D14AE8">
      <w:pPr>
        <w:pStyle w:val="ListParagraph"/>
        <w:autoSpaceDE w:val="0"/>
        <w:autoSpaceDN w:val="0"/>
        <w:adjustRightInd w:val="0"/>
        <w:ind w:left="410"/>
        <w:rPr>
          <w:b/>
          <w:bCs/>
          <w:sz w:val="24"/>
          <w:szCs w:val="24"/>
        </w:rPr>
      </w:pPr>
      <w:r w:rsidRPr="00FB52E5">
        <w:rPr>
          <w:b/>
        </w:rPr>
        <w:t>589A6-26-449 Resurface Campus Roads,</w:t>
      </w:r>
      <w:r w:rsidRPr="00D14AE8">
        <w:rPr>
          <w:b/>
          <w:sz w:val="24"/>
          <w:szCs w:val="24"/>
        </w:rPr>
        <w:t xml:space="preserve"> Leavenworth</w:t>
      </w:r>
      <w:r w:rsidRPr="00D14AE8">
        <w:rPr>
          <w:b/>
          <w:bCs/>
          <w:sz w:val="24"/>
          <w:szCs w:val="24"/>
        </w:rPr>
        <w:t xml:space="preserve">:  </w:t>
      </w:r>
    </w:p>
    <w:p w:rsidR="00CB2B8D" w:rsidP="00AA660F">
      <w:pPr>
        <w:pStyle w:val="ListParagraph"/>
        <w:spacing w:after="120"/>
        <w:ind w:left="770"/>
      </w:pPr>
      <w:r w:rsidRPr="00CC5F0E">
        <w:t xml:space="preserve">This </w:t>
      </w:r>
      <w:r>
        <w:t xml:space="preserve">submittal </w:t>
      </w:r>
      <w:r w:rsidRPr="00CC5F0E">
        <w:t>is to c</w:t>
      </w:r>
      <w:r>
        <w:t>ontain the signed original copy of the documents</w:t>
      </w:r>
      <w:r w:rsidRPr="00CC5F0E">
        <w:t xml:space="preserve"> </w:t>
      </w:r>
      <w:r>
        <w:t xml:space="preserve">and the response for the three (3) technical factors </w:t>
      </w:r>
      <w:r w:rsidRPr="00CC5F0E">
        <w:t>listed below</w:t>
      </w:r>
      <w:r>
        <w:t>.</w:t>
      </w:r>
    </w:p>
    <w:p w:rsidR="00CB2B8D" w:rsidP="00CB2B8D">
      <w:r>
        <w:t>(b</w:t>
      </w:r>
      <w:r w:rsidR="0080008E">
        <w:t>) One</w:t>
      </w:r>
      <w:r>
        <w:t xml:space="preserve"> (1) file containing the pricing information for each Bid item as indicated on the price schedule.  This file should also include the bid schedule and the Calculation of Self-Performed/Subcontracted Work.  </w:t>
      </w:r>
    </w:p>
    <w:p w:rsidR="00CB2B8D" w:rsidRPr="00487D0B" w:rsidP="00CB2B8D"/>
    <w:p w:rsidR="00CB2B8D" w:rsidRPr="00CC5F0E" w:rsidP="00CB2B8D">
      <w:pPr>
        <w:pStyle w:val="Style1"/>
        <w:keepNext w:val="0"/>
        <w:spacing w:after="120"/>
        <w:outlineLvl w:val="9"/>
        <w:rPr>
          <w:rFonts w:ascii="Times New Roman" w:hAnsi="Times New Roman" w:cs="Times New Roman"/>
          <w:sz w:val="24"/>
        </w:rPr>
      </w:pPr>
      <w:bookmarkStart w:id="25" w:name="_Toc256000022"/>
      <w:r w:rsidRPr="00CC5F0E">
        <w:rPr>
          <w:rFonts w:ascii="Times New Roman" w:hAnsi="Times New Roman" w:cs="Times New Roman"/>
          <w:sz w:val="24"/>
        </w:rPr>
        <w:t>2</w:t>
      </w:r>
      <w:r w:rsidRPr="00CC5F0E" w:rsidR="0080008E">
        <w:rPr>
          <w:rFonts w:ascii="Times New Roman" w:hAnsi="Times New Roman" w:cs="Times New Roman"/>
          <w:sz w:val="24"/>
        </w:rPr>
        <w:t xml:space="preserve">. </w:t>
      </w:r>
      <w:r w:rsidR="0080008E">
        <w:rPr>
          <w:rFonts w:ascii="Times New Roman" w:hAnsi="Times New Roman" w:cs="Times New Roman"/>
          <w:sz w:val="24"/>
        </w:rPr>
        <w:t>DOCUMENTS</w:t>
      </w:r>
      <w:r w:rsidRPr="00CC5F0E">
        <w:rPr>
          <w:rFonts w:ascii="Times New Roman" w:hAnsi="Times New Roman" w:cs="Times New Roman"/>
          <w:sz w:val="24"/>
        </w:rPr>
        <w:t xml:space="preserve"> TO SUBMIT.</w:t>
      </w:r>
      <w:bookmarkEnd w:id="25"/>
      <w:r w:rsidRPr="00CC5F0E">
        <w:rPr>
          <w:rFonts w:ascii="Times New Roman" w:hAnsi="Times New Roman" w:cs="Times New Roman"/>
          <w:sz w:val="24"/>
        </w:rPr>
        <w:t xml:space="preserve"> </w:t>
      </w:r>
    </w:p>
    <w:p w:rsidR="00CB2B8D" w:rsidRPr="00CC5F0E" w:rsidP="00CB2B8D">
      <w:pPr>
        <w:pStyle w:val="Style1"/>
        <w:keepNext w:val="0"/>
        <w:spacing w:after="120"/>
        <w:outlineLvl w:val="9"/>
        <w:rPr>
          <w:rFonts w:ascii="Times New Roman" w:hAnsi="Times New Roman" w:cs="Times New Roman"/>
          <w:b w:val="0"/>
          <w:sz w:val="24"/>
        </w:rPr>
      </w:pPr>
      <w:bookmarkStart w:id="26" w:name="_Toc256000023"/>
      <w:r>
        <w:rPr>
          <w:b w:val="0"/>
        </w:rPr>
        <w:t>Submit the proposal response</w:t>
      </w:r>
      <w:r w:rsidR="00E17727">
        <w:rPr>
          <w:b w:val="0"/>
        </w:rPr>
        <w:t xml:space="preserve"> </w:t>
      </w:r>
      <w:r w:rsidRPr="00E17727" w:rsidR="00E17727">
        <w:rPr>
          <w:bCs/>
        </w:rPr>
        <w:t>electronically and</w:t>
      </w:r>
      <w:r w:rsidRPr="00E17727">
        <w:rPr>
          <w:bCs/>
        </w:rPr>
        <w:t xml:space="preserve"> by mail</w:t>
      </w:r>
      <w:r>
        <w:rPr>
          <w:b w:val="0"/>
        </w:rPr>
        <w:t xml:space="preserve"> or in person to the address listed in </w:t>
      </w:r>
      <w:r w:rsidRPr="00D935CD">
        <w:rPr>
          <w:b w:val="0"/>
        </w:rPr>
        <w:t>Block 8 of the Standard Form 1442</w:t>
      </w:r>
      <w:r>
        <w:t xml:space="preserve"> containing the technical and price information by the request due date</w:t>
      </w:r>
      <w:r w:rsidRPr="00CC5F0E">
        <w:rPr>
          <w:rFonts w:ascii="Times New Roman" w:hAnsi="Times New Roman" w:cs="Times New Roman"/>
          <w:b w:val="0"/>
          <w:sz w:val="24"/>
        </w:rPr>
        <w:t>:</w:t>
      </w:r>
      <w:bookmarkEnd w:id="26"/>
      <w:r w:rsidRPr="00CC5F0E">
        <w:rPr>
          <w:rFonts w:ascii="Times New Roman" w:hAnsi="Times New Roman" w:cs="Times New Roman"/>
          <w:b w:val="0"/>
          <w:sz w:val="24"/>
        </w:rPr>
        <w:t xml:space="preserve"> </w:t>
      </w:r>
    </w:p>
    <w:p w:rsidR="00CB2B8D" w:rsidRPr="00CC5F0E" w:rsidP="00CB2B8D">
      <w:pPr>
        <w:spacing w:after="120"/>
      </w:pPr>
      <w:r w:rsidRPr="00CC5F0E">
        <w:rPr>
          <w:b/>
        </w:rPr>
        <w:t xml:space="preserve">a. </w:t>
      </w:r>
      <w:r w:rsidRPr="00CC5F0E">
        <w:rPr>
          <w:b/>
        </w:rPr>
        <w:tab/>
        <w:t xml:space="preserve">STANDARD FORM 1442. </w:t>
      </w:r>
      <w:r w:rsidRPr="00CC5F0E">
        <w:t>Submit the SF 1442 issued under this solicitation, with Blocks 10 (</w:t>
      </w:r>
      <w:r w:rsidR="00FB52E5">
        <w:t>UIE</w:t>
      </w:r>
      <w:r w:rsidRPr="00CC5F0E">
        <w:t xml:space="preserve"> Number) and Blocks 14 through 20 properly </w:t>
      </w:r>
      <w:r w:rsidRPr="00CC5F0E" w:rsidR="0080008E">
        <w:t>filled out</w:t>
      </w:r>
      <w:r w:rsidRPr="00CC5F0E">
        <w:t xml:space="preserve"> by the Offeror. Include acknowledgment of any and all Amendments that may have been issued, either by: (1) listing them in Block 19 of the SF 1442, or (2) including copies of the Amendment document(s) (Standard Form 30) with Blocks 8 and 15 filled in and signed, or (3) including signed acknowledgement in the form of a separate letter that includes a reference to the solicitation and amendment numbers. NOTE: Failure to acknowledge </w:t>
      </w:r>
      <w:r w:rsidRPr="00E17727" w:rsidR="00E17727">
        <w:rPr>
          <w:b/>
          <w:bCs/>
        </w:rPr>
        <w:t>all</w:t>
      </w:r>
      <w:r w:rsidRPr="00E17727">
        <w:rPr>
          <w:b/>
          <w:bCs/>
        </w:rPr>
        <w:t xml:space="preserve"> </w:t>
      </w:r>
      <w:r w:rsidRPr="00CC5F0E">
        <w:t xml:space="preserve">Amendments issued pursuant to this solicitation may be cause for rejection of your offer. </w:t>
      </w:r>
    </w:p>
    <w:p w:rsidR="00CB2B8D" w:rsidRPr="00CC5F0E" w:rsidP="00CB2B8D">
      <w:pPr>
        <w:spacing w:after="120"/>
      </w:pPr>
      <w:r w:rsidRPr="00CC5F0E">
        <w:rPr>
          <w:b/>
        </w:rPr>
        <w:t>b</w:t>
      </w:r>
      <w:r w:rsidRPr="00CC5F0E" w:rsidR="0080008E">
        <w:rPr>
          <w:b/>
        </w:rPr>
        <w:t>. OFFER</w:t>
      </w:r>
      <w:r w:rsidRPr="00CC5F0E">
        <w:rPr>
          <w:b/>
        </w:rPr>
        <w:t xml:space="preserve"> GUARANTEE (BID BOND). </w:t>
      </w:r>
      <w:r>
        <w:rPr>
          <w:b/>
        </w:rPr>
        <w:t xml:space="preserve"> </w:t>
      </w:r>
      <w:r w:rsidRPr="00CC5F0E">
        <w:t xml:space="preserve">In accordance with solicitation provision 52.228-1, Bid Guarantee, failure to furnish a bid guarantee, in the proper form and amount, by the deadline established for submitting offers, may be cause for rejection of the offer. </w:t>
      </w:r>
    </w:p>
    <w:p w:rsidR="00CB2B8D" w:rsidRPr="00CC5F0E" w:rsidP="00CB2B8D">
      <w:pPr>
        <w:spacing w:after="120"/>
      </w:pPr>
      <w:r w:rsidRPr="00CC5F0E">
        <w:rPr>
          <w:b/>
        </w:rPr>
        <w:t>c</w:t>
      </w:r>
      <w:r w:rsidRPr="00CC5F0E" w:rsidR="0080008E">
        <w:rPr>
          <w:b/>
        </w:rPr>
        <w:t>. DOCUMENTATION</w:t>
      </w:r>
      <w:r w:rsidRPr="00CC5F0E">
        <w:rPr>
          <w:b/>
        </w:rPr>
        <w:t xml:space="preserve"> OF TECHNICAL ACCEPTABILITY.</w:t>
      </w:r>
      <w:r w:rsidRPr="00CC5F0E">
        <w:t xml:space="preserve"> Proposals received in response to this solicitation will be evaluated in accordance with procedures outlined in Federal Acquisition Regulations (FAR) Part 15.101-2 for the Lowest Price Technically Acceptable (LPTA) Offer. </w:t>
      </w:r>
    </w:p>
    <w:p w:rsidR="00CB2B8D" w:rsidRPr="00CC5F0E" w:rsidP="00CB2B8D">
      <w:pPr>
        <w:spacing w:after="120"/>
      </w:pPr>
      <w:r w:rsidRPr="00CC5F0E">
        <w:t>The following significant Evaluation Factors will be used as the basis for determining Technical Acceptability: Relevant Past Performance</w:t>
      </w:r>
      <w:r>
        <w:t xml:space="preserve"> of Prime Contractor; </w:t>
      </w:r>
      <w:r w:rsidRPr="00CC5F0E">
        <w:t>Technical Construction Experience</w:t>
      </w:r>
      <w:r>
        <w:t xml:space="preserve"> of Prime Contractor</w:t>
      </w:r>
      <w:r w:rsidRPr="00CC5F0E">
        <w:t xml:space="preserve">; </w:t>
      </w:r>
      <w:r>
        <w:t>and Technical Qualifications of Proposed Staffing.</w:t>
      </w:r>
      <w:r w:rsidRPr="00CC5F0E">
        <w:t xml:space="preserve"> </w:t>
      </w:r>
    </w:p>
    <w:p w:rsidR="00CB2B8D" w:rsidP="00CB2B8D">
      <w:r w:rsidRPr="00CC5F0E">
        <w:t xml:space="preserve">NOTE: There is a realistic possibility that some offerors may choose to submit the same construction project as a qualifying example for both the past performance and the technical experience evaluation factors. This is not prohibited, but the supporting documentation must demonstrate that the submitted </w:t>
      </w:r>
      <w:r w:rsidRPr="00CC5F0E">
        <w:t xml:space="preserve">projects absolutely do comply with the specific minimal requirements, identified below, for each separate evaluation factor. </w:t>
      </w:r>
    </w:p>
    <w:p w:rsidR="00DE47FA" w:rsidP="00CB2B8D"/>
    <w:p w:rsidR="00DE47FA" w:rsidP="00051DA2"/>
    <w:p w:rsidR="00DE47FA" w:rsidRPr="00DE47FA" w:rsidP="00051DA2">
      <w:r w:rsidRPr="00DE47FA">
        <w:t xml:space="preserve">PHASE 1: ORIGINAL - RESPONSE TO RFP </w:t>
      </w:r>
      <w:r w:rsidRPr="00223C8A">
        <w:rPr>
          <w:b/>
          <w:bCs/>
        </w:rPr>
        <w:t>36C255</w:t>
      </w:r>
      <w:r w:rsidRPr="00223C8A" w:rsidR="00223C8A">
        <w:rPr>
          <w:b/>
          <w:bCs/>
        </w:rPr>
        <w:t>2</w:t>
      </w:r>
      <w:r w:rsidR="00D14AE8">
        <w:rPr>
          <w:b/>
          <w:bCs/>
        </w:rPr>
        <w:t>6R00</w:t>
      </w:r>
      <w:r w:rsidR="00FB52E5">
        <w:rPr>
          <w:b/>
          <w:bCs/>
        </w:rPr>
        <w:t>81</w:t>
      </w:r>
      <w:r w:rsidRPr="00223C8A" w:rsidR="00920198">
        <w:rPr>
          <w:b/>
          <w:bCs/>
        </w:rPr>
        <w:t>.</w:t>
      </w:r>
    </w:p>
    <w:p w:rsidR="00AA6DBC" w:rsidP="00CB2B8D">
      <w:r w:rsidRPr="00DE47FA">
        <w:t xml:space="preserve">PROJECT:  </w:t>
      </w:r>
      <w:r w:rsidRPr="00D14AE8" w:rsidR="00D14AE8">
        <w:rPr>
          <w:b/>
          <w:bCs/>
        </w:rPr>
        <w:t xml:space="preserve"> </w:t>
      </w:r>
      <w:r w:rsidRPr="00FB52E5" w:rsidR="00FB52E5">
        <w:rPr>
          <w:b/>
          <w:bCs/>
        </w:rPr>
        <w:t>589A6-26-449 Resurface Campus Roads,</w:t>
      </w:r>
      <w:r w:rsidRPr="00D14AE8" w:rsidR="00D14AE8">
        <w:rPr>
          <w:b/>
          <w:bCs/>
        </w:rPr>
        <w:t xml:space="preserve"> Leavenworth:  </w:t>
      </w:r>
      <w:r w:rsidRPr="00223C8A" w:rsidR="00223C8A">
        <w:rPr>
          <w:b/>
          <w:bCs/>
        </w:rPr>
        <w:t xml:space="preserve"> </w:t>
      </w:r>
      <w:r w:rsidRPr="00920198">
        <w:rPr>
          <w:b/>
          <w:bCs/>
        </w:rPr>
        <w:t>-</w:t>
      </w:r>
      <w:r w:rsidRPr="00DE47FA">
        <w:t xml:space="preserve"> (Company Name).   </w:t>
      </w:r>
      <w:r w:rsidRPr="004D59CF">
        <w:t>Evaluation Factors Numbers 1</w:t>
      </w:r>
      <w:r w:rsidRPr="004D59CF" w:rsidR="00051DA2">
        <w:t xml:space="preserve"> </w:t>
      </w:r>
      <w:r w:rsidRPr="004D59CF">
        <w:t>-</w:t>
      </w:r>
      <w:r w:rsidRPr="004D59CF" w:rsidR="00051DA2">
        <w:t xml:space="preserve"> </w:t>
      </w:r>
      <w:r w:rsidR="002070C0">
        <w:t>4</w:t>
      </w:r>
    </w:p>
    <w:p w:rsidR="00AA6DBC" w:rsidP="00CB2B8D"/>
    <w:p w:rsidR="00DE47FA" w:rsidRPr="002356DB" w:rsidP="00DE47FA">
      <w:pPr>
        <w:spacing w:after="120"/>
        <w:rPr>
          <w:u w:val="single"/>
        </w:rPr>
      </w:pPr>
      <w:r w:rsidRPr="002356DB">
        <w:rPr>
          <w:b/>
          <w:u w:val="single"/>
        </w:rPr>
        <w:t>FACTO</w:t>
      </w:r>
      <w:r>
        <w:rPr>
          <w:b/>
          <w:u w:val="single"/>
        </w:rPr>
        <w:t xml:space="preserve">R 1: </w:t>
      </w:r>
      <w:r>
        <w:rPr>
          <w:b/>
          <w:u w:val="single"/>
        </w:rPr>
        <w:tab/>
        <w:t>RELEVANT PAST PERFORMANCE</w:t>
      </w:r>
      <w:r w:rsidRPr="002356DB">
        <w:rPr>
          <w:b/>
          <w:u w:val="single"/>
        </w:rPr>
        <w:t xml:space="preserve"> </w:t>
      </w:r>
      <w:r w:rsidRPr="00B10748">
        <w:rPr>
          <w:b/>
          <w:u w:val="single"/>
        </w:rPr>
        <w:t>OF PRIME CONTRACTOR</w:t>
      </w:r>
    </w:p>
    <w:p w:rsidR="00DE47FA" w:rsidP="00DE47FA">
      <w:pPr>
        <w:spacing w:after="123" w:line="238" w:lineRule="auto"/>
        <w:ind w:right="18"/>
      </w:pPr>
      <w:r w:rsidRPr="004531A4">
        <w:t xml:space="preserve">To be evaluated to determine if an offeror’s past performance is Technically Acceptable, </w:t>
      </w:r>
      <w:r>
        <w:rPr>
          <w:sz w:val="24"/>
        </w:rPr>
        <w:t xml:space="preserve">Offerors should identify no less than ONE (1), and no more than THREE (3), </w:t>
      </w:r>
      <w:r w:rsidR="00920198">
        <w:rPr>
          <w:sz w:val="24"/>
        </w:rPr>
        <w:t>previously awarded</w:t>
      </w:r>
      <w:r>
        <w:rPr>
          <w:sz w:val="24"/>
        </w:rPr>
        <w:t xml:space="preserve">, and completed construction contracts, which were issued by either: Federal, State, or Local Government Agencies; and/or Private Organizations. To be evaluated as Relevant Past Performance, the construction contracts submitted by offerors must involve:  </w:t>
      </w:r>
    </w:p>
    <w:p w:rsidR="00DE47FA" w:rsidRPr="00223C8A" w:rsidP="00DE47FA">
      <w:pPr>
        <w:numPr>
          <w:ilvl w:val="0"/>
          <w:numId w:val="2"/>
        </w:numPr>
        <w:spacing w:after="114" w:line="244" w:lineRule="auto"/>
        <w:ind w:right="85"/>
        <w:rPr>
          <w:b/>
          <w:bCs/>
        </w:rPr>
      </w:pPr>
      <w:r>
        <w:rPr>
          <w:sz w:val="24"/>
        </w:rPr>
        <w:t xml:space="preserve">Has performed as a General/Prime contractor on a </w:t>
      </w:r>
      <w:r w:rsidR="00FB52E5">
        <w:rPr>
          <w:sz w:val="24"/>
        </w:rPr>
        <w:t xml:space="preserve">Resurface Campus Roads </w:t>
      </w:r>
      <w:r>
        <w:rPr>
          <w:sz w:val="24"/>
        </w:rPr>
        <w:t>project</w:t>
      </w:r>
      <w:r>
        <w:rPr>
          <w:rFonts w:ascii="Arial" w:eastAsia="Arial" w:hAnsi="Arial" w:cs="Arial"/>
          <w:sz w:val="24"/>
        </w:rPr>
        <w:t xml:space="preserve"> </w:t>
      </w:r>
      <w:r>
        <w:rPr>
          <w:sz w:val="24"/>
        </w:rPr>
        <w:t xml:space="preserve">where the structure project was equal to, or greater than </w:t>
      </w:r>
      <w:r w:rsidRPr="00223C8A" w:rsidR="00394506">
        <w:rPr>
          <w:b/>
          <w:bCs/>
          <w:sz w:val="24"/>
        </w:rPr>
        <w:t>$</w:t>
      </w:r>
      <w:r w:rsidRPr="00223C8A" w:rsidR="00223C8A">
        <w:rPr>
          <w:b/>
          <w:bCs/>
          <w:sz w:val="24"/>
        </w:rPr>
        <w:t>1</w:t>
      </w:r>
      <w:r w:rsidR="00D14AE8">
        <w:rPr>
          <w:b/>
          <w:bCs/>
          <w:sz w:val="24"/>
        </w:rPr>
        <w:t>,0</w:t>
      </w:r>
      <w:r w:rsidRPr="00223C8A" w:rsidR="00394506">
        <w:rPr>
          <w:b/>
          <w:bCs/>
          <w:sz w:val="24"/>
        </w:rPr>
        <w:t>00,000.00 to $</w:t>
      </w:r>
      <w:r w:rsidR="00FB52E5">
        <w:rPr>
          <w:b/>
          <w:bCs/>
          <w:sz w:val="24"/>
        </w:rPr>
        <w:t>2</w:t>
      </w:r>
      <w:r w:rsidR="00D14AE8">
        <w:rPr>
          <w:b/>
          <w:bCs/>
          <w:sz w:val="24"/>
        </w:rPr>
        <w:t>,00</w:t>
      </w:r>
      <w:r w:rsidRPr="00223C8A" w:rsidR="00223C8A">
        <w:rPr>
          <w:b/>
          <w:bCs/>
          <w:sz w:val="24"/>
        </w:rPr>
        <w:t>0,</w:t>
      </w:r>
      <w:r w:rsidRPr="00223C8A" w:rsidR="00394506">
        <w:rPr>
          <w:b/>
          <w:bCs/>
          <w:sz w:val="24"/>
        </w:rPr>
        <w:t>000.00</w:t>
      </w:r>
      <w:r w:rsidRPr="00223C8A" w:rsidR="004A2B30">
        <w:rPr>
          <w:b/>
          <w:bCs/>
          <w:sz w:val="24"/>
        </w:rPr>
        <w:t>.</w:t>
      </w:r>
      <w:r w:rsidRPr="00223C8A">
        <w:rPr>
          <w:b/>
          <w:bCs/>
          <w:sz w:val="24"/>
        </w:rPr>
        <w:t xml:space="preserve">  </w:t>
      </w:r>
    </w:p>
    <w:p w:rsidR="00DE47FA" w:rsidRPr="00F0761B" w:rsidP="00DE47FA">
      <w:pPr>
        <w:numPr>
          <w:ilvl w:val="0"/>
          <w:numId w:val="2"/>
        </w:numPr>
        <w:spacing w:after="84" w:line="275" w:lineRule="auto"/>
        <w:ind w:right="85"/>
      </w:pPr>
      <w:r>
        <w:rPr>
          <w:sz w:val="24"/>
        </w:rPr>
        <w:t xml:space="preserve">Work that was 100% completed within </w:t>
      </w:r>
      <w:r w:rsidR="00223C8A">
        <w:rPr>
          <w:sz w:val="24"/>
        </w:rPr>
        <w:t>a period</w:t>
      </w:r>
      <w:r>
        <w:rPr>
          <w:sz w:val="24"/>
        </w:rPr>
        <w:t xml:space="preserve"> of no more than Four (4) years prior to the date of submitting this proposal.  If the contract/work is </w:t>
      </w:r>
      <w:r w:rsidR="00920198">
        <w:rPr>
          <w:sz w:val="24"/>
        </w:rPr>
        <w:t>incomplete or</w:t>
      </w:r>
      <w:r>
        <w:rPr>
          <w:sz w:val="24"/>
        </w:rPr>
        <w:t xml:space="preserve"> was completed more than five years prior to the date of submitting this proposal, </w:t>
      </w:r>
      <w:r>
        <w:rPr>
          <w:sz w:val="24"/>
          <w:u w:val="single" w:color="000000"/>
        </w:rPr>
        <w:t>it will not be deemed relevant and not considered.</w:t>
      </w:r>
      <w:r>
        <w:rPr>
          <w:sz w:val="24"/>
        </w:rPr>
        <w:t xml:space="preserve">  </w:t>
      </w:r>
      <w:r>
        <w:rPr>
          <w:sz w:val="24"/>
        </w:rPr>
        <w:tab/>
      </w:r>
    </w:p>
    <w:p w:rsidR="00DE47FA" w:rsidP="00DE47FA">
      <w:pPr>
        <w:numPr>
          <w:ilvl w:val="0"/>
          <w:numId w:val="2"/>
        </w:numPr>
        <w:spacing w:after="84" w:line="275" w:lineRule="auto"/>
        <w:ind w:right="85"/>
      </w:pPr>
      <w:r>
        <w:rPr>
          <w:sz w:val="24"/>
        </w:rPr>
        <w:t xml:space="preserve">Relevant past performance must have been satisfactory or better. </w:t>
      </w:r>
    </w:p>
    <w:p w:rsidR="00DE47FA" w:rsidP="00DE47FA">
      <w:pPr>
        <w:tabs>
          <w:tab w:val="center" w:pos="5468"/>
        </w:tabs>
        <w:spacing w:after="102"/>
      </w:pPr>
      <w:r>
        <w:rPr>
          <w:sz w:val="24"/>
        </w:rPr>
        <w:t xml:space="preserve"> For each of the submitted Relevant Past Performance contracts, provide the following </w:t>
      </w:r>
      <w:r w:rsidR="00920198">
        <w:rPr>
          <w:sz w:val="24"/>
        </w:rPr>
        <w:t>information.</w:t>
      </w:r>
      <w:r>
        <w:rPr>
          <w:sz w:val="24"/>
        </w:rPr>
        <w:t xml:space="preserve">   </w:t>
      </w:r>
    </w:p>
    <w:p w:rsidR="00DE47FA" w:rsidP="00DE47FA">
      <w:pPr>
        <w:numPr>
          <w:ilvl w:val="1"/>
          <w:numId w:val="2"/>
        </w:numPr>
        <w:spacing w:after="103" w:line="259" w:lineRule="auto"/>
        <w:ind w:hanging="720"/>
      </w:pPr>
      <w:r>
        <w:rPr>
          <w:sz w:val="24"/>
        </w:rPr>
        <w:t xml:space="preserve">The name of the construction contract, and the contract ID </w:t>
      </w:r>
      <w:r w:rsidR="00920198">
        <w:rPr>
          <w:sz w:val="24"/>
        </w:rPr>
        <w:t>number.</w:t>
      </w:r>
      <w:r>
        <w:rPr>
          <w:sz w:val="24"/>
        </w:rPr>
        <w:t xml:space="preserve">  </w:t>
      </w:r>
    </w:p>
    <w:p w:rsidR="00DE47FA" w:rsidP="00DE47FA">
      <w:pPr>
        <w:numPr>
          <w:ilvl w:val="1"/>
          <w:numId w:val="2"/>
        </w:numPr>
        <w:spacing w:after="102" w:line="259" w:lineRule="auto"/>
        <w:ind w:hanging="720"/>
      </w:pPr>
      <w:r>
        <w:rPr>
          <w:sz w:val="24"/>
        </w:rPr>
        <w:t xml:space="preserve">The name of the contracting agency or organization the contract was awarded </w:t>
      </w:r>
      <w:r w:rsidR="00920198">
        <w:rPr>
          <w:sz w:val="24"/>
        </w:rPr>
        <w:t>by.</w:t>
      </w:r>
      <w:r>
        <w:rPr>
          <w:sz w:val="24"/>
        </w:rPr>
        <w:t xml:space="preserve">  </w:t>
      </w:r>
    </w:p>
    <w:p w:rsidR="00DE47FA" w:rsidP="00DE47FA">
      <w:pPr>
        <w:numPr>
          <w:ilvl w:val="1"/>
          <w:numId w:val="2"/>
        </w:numPr>
        <w:spacing w:after="102" w:line="259" w:lineRule="auto"/>
        <w:ind w:hanging="720"/>
      </w:pPr>
      <w:r>
        <w:rPr>
          <w:sz w:val="24"/>
        </w:rPr>
        <w:t xml:space="preserve">The date of the construction contract award and the contract award amount in </w:t>
      </w:r>
      <w:r w:rsidR="00920198">
        <w:rPr>
          <w:sz w:val="24"/>
        </w:rPr>
        <w:t>dollars.</w:t>
      </w:r>
      <w:r>
        <w:rPr>
          <w:sz w:val="24"/>
        </w:rPr>
        <w:t xml:space="preserve">  </w:t>
      </w:r>
    </w:p>
    <w:p w:rsidR="00DE47FA" w:rsidP="00DE47FA">
      <w:pPr>
        <w:numPr>
          <w:ilvl w:val="1"/>
          <w:numId w:val="2"/>
        </w:numPr>
        <w:spacing w:after="96" w:line="259" w:lineRule="auto"/>
        <w:ind w:hanging="720"/>
      </w:pPr>
      <w:r>
        <w:rPr>
          <w:sz w:val="24"/>
        </w:rPr>
        <w:t xml:space="preserve">The date of the construction contract completion, and the final contract amount, in </w:t>
      </w:r>
      <w:r w:rsidR="00920198">
        <w:rPr>
          <w:sz w:val="24"/>
        </w:rPr>
        <w:t>dollars.</w:t>
      </w:r>
      <w:r>
        <w:rPr>
          <w:sz w:val="24"/>
        </w:rPr>
        <w:t xml:space="preserve">  </w:t>
      </w:r>
    </w:p>
    <w:p w:rsidR="00DE47FA" w:rsidP="00DE47FA">
      <w:pPr>
        <w:numPr>
          <w:ilvl w:val="1"/>
          <w:numId w:val="2"/>
        </w:numPr>
        <w:spacing w:after="102" w:line="259" w:lineRule="auto"/>
        <w:ind w:hanging="720"/>
      </w:pPr>
      <w:r>
        <w:rPr>
          <w:sz w:val="24"/>
        </w:rPr>
        <w:t xml:space="preserve">A brief description of the construction contract scope of work; and  </w:t>
      </w:r>
    </w:p>
    <w:p w:rsidR="00DE47FA" w:rsidP="00DE47FA">
      <w:pPr>
        <w:numPr>
          <w:ilvl w:val="1"/>
          <w:numId w:val="2"/>
        </w:numPr>
        <w:spacing w:after="117" w:line="241" w:lineRule="auto"/>
        <w:ind w:hanging="720"/>
      </w:pPr>
      <w:r>
        <w:rPr>
          <w:sz w:val="24"/>
        </w:rPr>
        <w:t xml:space="preserve">Identification of at least one point-of-contact at the organization that awarded the submitted contract, including: the name of the point-of-contact; their current mailing address; phone number; and email address (if applicable). </w:t>
      </w:r>
    </w:p>
    <w:p w:rsidR="00DE47FA" w:rsidP="00DE47FA">
      <w:pPr>
        <w:spacing w:after="120" w:line="238" w:lineRule="auto"/>
      </w:pPr>
      <w:r>
        <w:rPr>
          <w:b/>
          <w:i/>
          <w:sz w:val="24"/>
        </w:rPr>
        <w:t>Factor 1</w:t>
      </w:r>
      <w:r>
        <w:rPr>
          <w:sz w:val="24"/>
        </w:rPr>
        <w:t xml:space="preserve"> </w:t>
      </w:r>
      <w:r>
        <w:rPr>
          <w:b/>
          <w:i/>
          <w:sz w:val="24"/>
        </w:rPr>
        <w:t>SPECIAL NOTE 1 for Offerors That May Lack Past Performance Information:</w:t>
      </w:r>
      <w:r>
        <w:rPr>
          <w:i/>
          <w:sz w:val="24"/>
        </w:rPr>
        <w:t xml:space="preserve"> In accordance with FAR Part 15.305(a) (2), in the case of an offeror that is without a record of relevant past performance, or for whom information on past performance is not available, the offeror may not be evaluated favorably or unfavorably on past performance. Such offerors may submit relevant past performance information regarding: predecessor companies; key personnel who have relevant experience; or subcontractors that will be performing major or critical aspects of this requirement; provided that such information is relevant to the construction in this solicitation.  </w:t>
      </w:r>
    </w:p>
    <w:p w:rsidR="00DE47FA" w:rsidP="00DE47FA">
      <w:pPr>
        <w:spacing w:after="120"/>
        <w:rPr>
          <w:i/>
        </w:rPr>
      </w:pPr>
      <w:r>
        <w:rPr>
          <w:b/>
          <w:sz w:val="24"/>
        </w:rPr>
        <w:t>Factor 1 SPECIAL: NOTE 2 for Offerors that have Past Performance:</w:t>
      </w:r>
      <w:r>
        <w:rPr>
          <w:i/>
          <w:sz w:val="24"/>
        </w:rPr>
        <w:t xml:space="preserve"> Offerors may provide information on problems encountered on the identified contracts and the offeror’s corrective actions. The government also reserves the right to consider past performance information from all available sources, in addition to any information submitted by offerors. </w:t>
      </w:r>
      <w:r>
        <w:rPr>
          <w:b/>
          <w:sz w:val="24"/>
        </w:rPr>
        <w:t xml:space="preserve"> </w:t>
      </w:r>
      <w:r>
        <w:rPr>
          <w:i/>
        </w:rPr>
        <w:t xml:space="preserve"> </w:t>
      </w:r>
    </w:p>
    <w:p w:rsidR="00DE47FA" w:rsidRPr="002356DB" w:rsidP="00DE47FA">
      <w:pPr>
        <w:spacing w:after="120"/>
        <w:rPr>
          <w:i/>
          <w:color w:val="FF0000"/>
          <w:u w:val="single"/>
        </w:rPr>
      </w:pPr>
      <w:r w:rsidRPr="002356DB">
        <w:rPr>
          <w:b/>
          <w:u w:val="single"/>
        </w:rPr>
        <w:t>FACTOR 2: TECHNICAL CONSTRUCTION EXPERIENCE</w:t>
      </w:r>
      <w:r>
        <w:rPr>
          <w:b/>
          <w:u w:val="single"/>
        </w:rPr>
        <w:t xml:space="preserve"> OF PRIME CONTRACTOR</w:t>
      </w:r>
      <w:r w:rsidRPr="002356DB">
        <w:rPr>
          <w:b/>
          <w:u w:val="single"/>
        </w:rPr>
        <w:t>.</w:t>
      </w:r>
      <w:r w:rsidRPr="002356DB">
        <w:rPr>
          <w:u w:val="single"/>
        </w:rPr>
        <w:t xml:space="preserve"> </w:t>
      </w:r>
    </w:p>
    <w:p w:rsidR="00DE47FA" w:rsidP="00DE47FA">
      <w:pPr>
        <w:spacing w:after="130" w:line="237" w:lineRule="auto"/>
      </w:pPr>
      <w:r w:rsidRPr="00F0761B">
        <w:rPr>
          <w:sz w:val="24"/>
        </w:rPr>
        <w:t xml:space="preserve">To be Technically Acceptable, offerors must provide evidence that they have the technical qualifications and experience needed to meet the technical performance requirements of this project. Offerors must submit no less than </w:t>
      </w:r>
      <w:r>
        <w:rPr>
          <w:sz w:val="24"/>
        </w:rPr>
        <w:t xml:space="preserve">TWO (2) examples of their successful technical construction experience </w:t>
      </w:r>
      <w:r>
        <w:rPr>
          <w:sz w:val="23"/>
        </w:rPr>
        <w:t xml:space="preserve">with projects that involved technical requirements similar to the requirements of this project that </w:t>
      </w:r>
      <w:r w:rsidR="007A59FA">
        <w:rPr>
          <w:sz w:val="23"/>
        </w:rPr>
        <w:t xml:space="preserve">involve </w:t>
      </w:r>
      <w:r>
        <w:rPr>
          <w:sz w:val="23"/>
        </w:rPr>
        <w:t xml:space="preserve">construction </w:t>
      </w:r>
      <w:r w:rsidR="007A59FA">
        <w:rPr>
          <w:sz w:val="23"/>
        </w:rPr>
        <w:t>of resurface campus roads</w:t>
      </w:r>
      <w:r w:rsidR="0073019D">
        <w:rPr>
          <w:sz w:val="23"/>
        </w:rPr>
        <w:t xml:space="preserve">.  </w:t>
      </w:r>
      <w:r>
        <w:rPr>
          <w:sz w:val="23"/>
        </w:rPr>
        <w:t xml:space="preserve">The construction project submitted must involve: </w:t>
      </w:r>
    </w:p>
    <w:p w:rsidR="00223C8A" w:rsidRPr="00223C8A" w:rsidP="00223C8A">
      <w:pPr>
        <w:pStyle w:val="ListParagraph"/>
        <w:numPr>
          <w:ilvl w:val="0"/>
          <w:numId w:val="3"/>
        </w:numPr>
        <w:rPr>
          <w:sz w:val="24"/>
        </w:rPr>
      </w:pPr>
      <w:r w:rsidRPr="00223C8A">
        <w:rPr>
          <w:sz w:val="24"/>
        </w:rPr>
        <w:t xml:space="preserve">Work as a prime or subcontractor under the same NAICS code as this solicitation, which is </w:t>
      </w:r>
      <w:r w:rsidR="00FB52E5">
        <w:rPr>
          <w:sz w:val="24"/>
        </w:rPr>
        <w:t>236220</w:t>
      </w:r>
      <w:r w:rsidRPr="00223C8A">
        <w:rPr>
          <w:sz w:val="24"/>
        </w:rPr>
        <w:t>,</w:t>
      </w:r>
      <w:r w:rsidRPr="00FB52E5" w:rsidR="00FB52E5">
        <w:t xml:space="preserve"> </w:t>
      </w:r>
      <w:r w:rsidRPr="00FB52E5" w:rsidR="00FB52E5">
        <w:rPr>
          <w:sz w:val="24"/>
        </w:rPr>
        <w:t>Commercial and Institutional Building Construction</w:t>
      </w:r>
      <w:r w:rsidRPr="00223C8A">
        <w:rPr>
          <w:sz w:val="24"/>
        </w:rPr>
        <w:t xml:space="preserve">; that involved construction </w:t>
      </w:r>
      <w:r w:rsidRPr="00223C8A" w:rsidR="0073019D">
        <w:rPr>
          <w:sz w:val="24"/>
        </w:rPr>
        <w:t xml:space="preserve">of </w:t>
      </w:r>
      <w:r w:rsidR="00FB52E5">
        <w:rPr>
          <w:b/>
          <w:bCs/>
          <w:sz w:val="24"/>
        </w:rPr>
        <w:t>Replace Campus Roads</w:t>
      </w:r>
      <w:r w:rsidRPr="00D66B54">
        <w:rPr>
          <w:b/>
          <w:bCs/>
          <w:sz w:val="24"/>
        </w:rPr>
        <w:t xml:space="preserve"> </w:t>
      </w:r>
      <w:r w:rsidRPr="00223C8A">
        <w:rPr>
          <w:sz w:val="24"/>
        </w:rPr>
        <w:t>of a dollar magnitude equal to, or greater than</w:t>
      </w:r>
      <w:r w:rsidRPr="00223C8A">
        <w:rPr>
          <w:sz w:val="24"/>
        </w:rPr>
        <w:t xml:space="preserve"> </w:t>
      </w:r>
      <w:r w:rsidRPr="00223C8A">
        <w:rPr>
          <w:b/>
          <w:bCs/>
          <w:sz w:val="24"/>
        </w:rPr>
        <w:t>$1</w:t>
      </w:r>
      <w:r w:rsidR="00D14AE8">
        <w:rPr>
          <w:b/>
          <w:bCs/>
          <w:sz w:val="24"/>
        </w:rPr>
        <w:t>,0</w:t>
      </w:r>
      <w:r w:rsidRPr="00223C8A">
        <w:rPr>
          <w:b/>
          <w:bCs/>
          <w:sz w:val="24"/>
        </w:rPr>
        <w:t>00,000.00 to $</w:t>
      </w:r>
      <w:r w:rsidR="00FB52E5">
        <w:rPr>
          <w:b/>
          <w:bCs/>
          <w:sz w:val="24"/>
        </w:rPr>
        <w:t>2</w:t>
      </w:r>
      <w:r w:rsidR="00D14AE8">
        <w:rPr>
          <w:b/>
          <w:bCs/>
          <w:sz w:val="24"/>
        </w:rPr>
        <w:t>,000</w:t>
      </w:r>
      <w:r w:rsidRPr="00223C8A">
        <w:rPr>
          <w:b/>
          <w:bCs/>
          <w:sz w:val="24"/>
        </w:rPr>
        <w:t>,000.00.</w:t>
      </w:r>
      <w:r w:rsidRPr="00223C8A">
        <w:rPr>
          <w:sz w:val="24"/>
        </w:rPr>
        <w:t xml:space="preserve">  </w:t>
      </w:r>
    </w:p>
    <w:p w:rsidR="00DE47FA" w:rsidP="004E3534">
      <w:pPr>
        <w:numPr>
          <w:ilvl w:val="0"/>
          <w:numId w:val="3"/>
        </w:numPr>
        <w:spacing w:after="117" w:line="241" w:lineRule="auto"/>
        <w:ind w:hanging="730"/>
      </w:pPr>
      <w:r w:rsidRPr="003263AA">
        <w:rPr>
          <w:sz w:val="24"/>
        </w:rPr>
        <w:t xml:space="preserve"> If offering subcontracted work as proof of technical construction experience, offerors must submit evidence that supports the magnitude of the work they performed as a subcontractor. </w:t>
      </w:r>
    </w:p>
    <w:p w:rsidR="00DE47FA" w:rsidP="00DE47FA">
      <w:pPr>
        <w:numPr>
          <w:ilvl w:val="0"/>
          <w:numId w:val="3"/>
        </w:numPr>
        <w:spacing w:after="119" w:line="239" w:lineRule="auto"/>
        <w:ind w:hanging="730"/>
      </w:pPr>
      <w:r>
        <w:rPr>
          <w:sz w:val="24"/>
        </w:rPr>
        <w:t xml:space="preserve">Work where the offeror self-performed at least </w:t>
      </w:r>
      <w:r>
        <w:rPr>
          <w:sz w:val="24"/>
          <w:u w:val="single" w:color="000000"/>
        </w:rPr>
        <w:t>FIFTEEN</w:t>
      </w:r>
      <w:r>
        <w:rPr>
          <w:sz w:val="24"/>
        </w:rPr>
        <w:t xml:space="preserve"> percent (15%) of the cost of the project labor performed on site, using the offeror's own employees.  If offering subcontracted work as proof of technical construction experience, offerors must submit evidence that at least </w:t>
      </w:r>
      <w:r>
        <w:rPr>
          <w:sz w:val="24"/>
          <w:u w:val="single" w:color="000000"/>
        </w:rPr>
        <w:t>FIFTEEN</w:t>
      </w:r>
      <w:r>
        <w:rPr>
          <w:sz w:val="24"/>
        </w:rPr>
        <w:t xml:space="preserve"> percent (15%) of the cost of the subcontracted project labor performed on site was from the offeror's own </w:t>
      </w:r>
      <w:r w:rsidR="002353EE">
        <w:rPr>
          <w:sz w:val="24"/>
        </w:rPr>
        <w:t>employees.</w:t>
      </w:r>
      <w:r>
        <w:rPr>
          <w:sz w:val="24"/>
        </w:rPr>
        <w:t xml:space="preserve"> </w:t>
      </w:r>
    </w:p>
    <w:p w:rsidR="00E44DF1" w:rsidRPr="00E44DF1" w:rsidP="00C60FC7">
      <w:pPr>
        <w:numPr>
          <w:ilvl w:val="0"/>
          <w:numId w:val="3"/>
        </w:numPr>
        <w:spacing w:after="102" w:line="238" w:lineRule="auto"/>
        <w:ind w:left="1473" w:right="41" w:hanging="730"/>
      </w:pPr>
      <w:r w:rsidRPr="00E44DF1">
        <w:rPr>
          <w:sz w:val="24"/>
        </w:rPr>
        <w:t xml:space="preserve">Work that was of a similar nature to the scope of work for this project. This is defined as work performed at a Patient Care </w:t>
      </w:r>
      <w:r w:rsidR="00FB52E5">
        <w:rPr>
          <w:sz w:val="24"/>
        </w:rPr>
        <w:t>Facility or property</w:t>
      </w:r>
      <w:r w:rsidRPr="00E44DF1">
        <w:rPr>
          <w:sz w:val="24"/>
        </w:rPr>
        <w:t xml:space="preserve"> of an active and occupied Hospital or Medical Facility. If an offeror chooses to submit experience that was not conducted at Patient Care Area of a Hospital or Medical Facility, they must explain how the nature and complexity of the work conducted involved technical construction requirements equivalent to that described in the Plans &amp; Specifications of this solicitation.</w:t>
      </w:r>
    </w:p>
    <w:p w:rsidR="00DE47FA" w:rsidP="00E44DF1">
      <w:pPr>
        <w:spacing w:after="102" w:line="238" w:lineRule="auto"/>
        <w:ind w:left="1473" w:right="41"/>
      </w:pPr>
      <w:r w:rsidRPr="00E44DF1">
        <w:rPr>
          <w:sz w:val="24"/>
        </w:rPr>
        <w:t xml:space="preserve">For each of the </w:t>
      </w:r>
      <w:r w:rsidRPr="00E44DF1" w:rsidR="0080008E">
        <w:rPr>
          <w:sz w:val="24"/>
        </w:rPr>
        <w:t>Technical Construction Experience projects submitted</w:t>
      </w:r>
      <w:r w:rsidRPr="00E44DF1">
        <w:rPr>
          <w:sz w:val="24"/>
        </w:rPr>
        <w:t xml:space="preserve">, provide the following information:  </w:t>
      </w:r>
    </w:p>
    <w:p w:rsidR="00DE47FA" w:rsidP="00DE47FA">
      <w:pPr>
        <w:numPr>
          <w:ilvl w:val="1"/>
          <w:numId w:val="3"/>
        </w:numPr>
        <w:spacing w:after="102" w:line="276" w:lineRule="auto"/>
        <w:ind w:hanging="720"/>
      </w:pPr>
      <w:r>
        <w:rPr>
          <w:sz w:val="24"/>
        </w:rPr>
        <w:t xml:space="preserve">The name and location of the </w:t>
      </w:r>
      <w:r w:rsidR="003263AA">
        <w:rPr>
          <w:sz w:val="24"/>
        </w:rPr>
        <w:t xml:space="preserve">Construction </w:t>
      </w:r>
      <w:r w:rsidR="002353EE">
        <w:rPr>
          <w:sz w:val="24"/>
        </w:rPr>
        <w:t>project.</w:t>
      </w:r>
      <w:r>
        <w:rPr>
          <w:sz w:val="24"/>
        </w:rPr>
        <w:t xml:space="preserve">  </w:t>
      </w:r>
    </w:p>
    <w:p w:rsidR="00DE47FA" w:rsidP="00DE47FA">
      <w:pPr>
        <w:numPr>
          <w:ilvl w:val="1"/>
          <w:numId w:val="3"/>
        </w:numPr>
        <w:spacing w:after="102" w:line="276" w:lineRule="auto"/>
        <w:ind w:hanging="720"/>
      </w:pPr>
      <w:r>
        <w:rPr>
          <w:sz w:val="24"/>
        </w:rPr>
        <w:t xml:space="preserve">The performance period, including the starting and completion </w:t>
      </w:r>
      <w:r w:rsidR="002353EE">
        <w:rPr>
          <w:sz w:val="24"/>
        </w:rPr>
        <w:t>dates.</w:t>
      </w:r>
      <w:r>
        <w:rPr>
          <w:sz w:val="24"/>
        </w:rPr>
        <w:t xml:space="preserve">  </w:t>
      </w:r>
    </w:p>
    <w:p w:rsidR="00DE47FA" w:rsidP="00DE47FA">
      <w:pPr>
        <w:numPr>
          <w:ilvl w:val="1"/>
          <w:numId w:val="3"/>
        </w:numPr>
        <w:spacing w:after="102" w:line="276" w:lineRule="auto"/>
        <w:ind w:hanging="720"/>
      </w:pPr>
      <w:r>
        <w:rPr>
          <w:sz w:val="24"/>
        </w:rPr>
        <w:t xml:space="preserve">The total cost of the project in dollars.  </w:t>
      </w:r>
    </w:p>
    <w:p w:rsidR="00DE47FA" w:rsidP="00DE47FA">
      <w:pPr>
        <w:numPr>
          <w:ilvl w:val="1"/>
          <w:numId w:val="3"/>
        </w:numPr>
        <w:spacing w:after="103" w:line="276" w:lineRule="auto"/>
        <w:ind w:hanging="720"/>
      </w:pPr>
      <w:r>
        <w:rPr>
          <w:sz w:val="24"/>
        </w:rPr>
        <w:t xml:space="preserve">The percentage of total labor self-performed by the offeror's employees.   </w:t>
      </w:r>
    </w:p>
    <w:p w:rsidR="00DE47FA" w:rsidP="00C16AC4">
      <w:pPr>
        <w:numPr>
          <w:ilvl w:val="1"/>
          <w:numId w:val="3"/>
        </w:numPr>
        <w:spacing w:after="200" w:line="276" w:lineRule="auto"/>
        <w:ind w:hanging="720"/>
      </w:pPr>
      <w:r w:rsidRPr="00E44DF1">
        <w:rPr>
          <w:sz w:val="24"/>
        </w:rPr>
        <w:t xml:space="preserve">A brief description of the construction project scope of work, which explains how the project involved work as a prime contractor or subcontractor under NAICS Code </w:t>
      </w:r>
      <w:r w:rsidRPr="00FB52E5" w:rsidR="00FB52E5">
        <w:rPr>
          <w:sz w:val="24"/>
        </w:rPr>
        <w:t xml:space="preserve">236220, Commercial and Institutional </w:t>
      </w:r>
      <w:r w:rsidRPr="00FB52E5" w:rsidR="00FB52E5">
        <w:rPr>
          <w:sz w:val="24"/>
        </w:rPr>
        <w:t xml:space="preserve">Building Construction </w:t>
      </w:r>
      <w:r w:rsidRPr="00E44DF1">
        <w:rPr>
          <w:sz w:val="24"/>
        </w:rPr>
        <w:t xml:space="preserve">work that was technically </w:t>
      </w:r>
      <w:r w:rsidRPr="00E44DF1" w:rsidR="003263AA">
        <w:rPr>
          <w:sz w:val="24"/>
        </w:rPr>
        <w:t>like</w:t>
      </w:r>
      <w:r w:rsidRPr="00E44DF1">
        <w:rPr>
          <w:sz w:val="24"/>
        </w:rPr>
        <w:t xml:space="preserve"> the project work under this Solicitation.  </w:t>
      </w:r>
    </w:p>
    <w:p w:rsidR="00DE47FA" w:rsidP="00DE47FA"/>
    <w:p w:rsidR="00DE47FA" w:rsidRPr="002356DB" w:rsidP="00DE47FA">
      <w:pPr>
        <w:spacing w:after="120"/>
        <w:rPr>
          <w:b/>
          <w:u w:val="single"/>
        </w:rPr>
      </w:pPr>
      <w:r w:rsidRPr="002356DB">
        <w:rPr>
          <w:b/>
          <w:u w:val="single"/>
        </w:rPr>
        <w:t>FACTOR 3</w:t>
      </w:r>
      <w:r w:rsidRPr="002356DB" w:rsidR="0080008E">
        <w:rPr>
          <w:b/>
          <w:u w:val="single"/>
        </w:rPr>
        <w:t>: TECHNICAL</w:t>
      </w:r>
      <w:r w:rsidRPr="00492268">
        <w:rPr>
          <w:b/>
          <w:u w:val="single"/>
        </w:rPr>
        <w:t xml:space="preserve"> QUALIFICATIONS OF PROPOSED STAFFING.</w:t>
      </w:r>
    </w:p>
    <w:p w:rsidR="00DE47FA" w:rsidP="00DE47FA">
      <w:pPr>
        <w:spacing w:after="120" w:line="238" w:lineRule="auto"/>
      </w:pPr>
      <w:r>
        <w:rPr>
          <w:sz w:val="24"/>
        </w:rPr>
        <w:t xml:space="preserve">To be Technically Acceptable, qualified offerors must submit a detailed resume of each key individual. This will be evaluated to determine if they have the appropriate technical training and or previous construction experience to meet the technical requirements of a project of this nature.  No one individual can perform more than two of the staffing positions below:  </w:t>
      </w:r>
    </w:p>
    <w:p w:rsidR="00DE47FA" w:rsidP="00DE47FA">
      <w:pPr>
        <w:numPr>
          <w:ilvl w:val="0"/>
          <w:numId w:val="4"/>
        </w:numPr>
        <w:spacing w:after="120" w:line="238" w:lineRule="auto"/>
      </w:pPr>
      <w:r>
        <w:rPr>
          <w:sz w:val="24"/>
        </w:rPr>
        <w:t xml:space="preserve">Project Manager – Must have a minimum of 5 years of experience as a project manager must provide a minimum of 3 projects with similar scope of this project.  Provide the name of the construction contract, and the contract ID number; The name of the contracting agency or organization the contract was awarded by; The date of the construction contract award and the contract award amount in dollars; The date of the construction contract completion, and the final contract amount, in dollars; A brief description of the construction contract scope of work; Identification of at least one point-of-contact at the organization that awarded the submitted contract, including: the name of the point-of-contact; their current mailing address; phone number; and email address (if applicable). </w:t>
      </w:r>
    </w:p>
    <w:p w:rsidR="00DE47FA" w:rsidP="00DE47FA">
      <w:pPr>
        <w:numPr>
          <w:ilvl w:val="0"/>
          <w:numId w:val="4"/>
        </w:numPr>
        <w:spacing w:after="120" w:line="238" w:lineRule="auto"/>
      </w:pPr>
      <w:r>
        <w:rPr>
          <w:sz w:val="24"/>
        </w:rPr>
        <w:t>Quality Control Manager –Provide a minimum of 3 projects with similar scope of this project</w:t>
      </w:r>
      <w:r>
        <w:rPr>
          <w:color w:val="1F497D"/>
          <w:sz w:val="24"/>
        </w:rPr>
        <w:t xml:space="preserve"> </w:t>
      </w:r>
      <w:r>
        <w:rPr>
          <w:sz w:val="24"/>
        </w:rPr>
        <w:t>that they have acted as the QC manager. Provide the name of the construction contract, and the contract ID number; The name of the contracting agency or organization the contract was awarded by; and The date of the construction contract award</w:t>
      </w:r>
      <w:r>
        <w:rPr>
          <w:color w:val="FF0000"/>
          <w:sz w:val="24"/>
        </w:rPr>
        <w:t>.</w:t>
      </w:r>
      <w:r>
        <w:rPr>
          <w:sz w:val="24"/>
        </w:rPr>
        <w:t xml:space="preserve"> A brief description of the construction contract scope of work</w:t>
      </w:r>
      <w:r>
        <w:rPr>
          <w:color w:val="1F497D"/>
          <w:sz w:val="24"/>
        </w:rPr>
        <w:t xml:space="preserve"> </w:t>
      </w:r>
      <w:r>
        <w:rPr>
          <w:sz w:val="24"/>
        </w:rPr>
        <w:t xml:space="preserve">and the QC program that was implemented.; Identify at least one point-of-contact at the organization that awarded the submitted contract, including: the name of the point-of-contact; their current mailing address; phone number; and email address (if applicable). </w:t>
      </w:r>
    </w:p>
    <w:p w:rsidR="00DE47FA" w:rsidP="00DE47FA">
      <w:pPr>
        <w:numPr>
          <w:ilvl w:val="0"/>
          <w:numId w:val="4"/>
        </w:numPr>
        <w:spacing w:after="120" w:line="238" w:lineRule="auto"/>
      </w:pPr>
      <w:r>
        <w:rPr>
          <w:sz w:val="24"/>
        </w:rPr>
        <w:t>Safety Officer – Must provide a list of safety training at a minimum; life safety, excavation safety, scaffold safety, OSHA 30, fall protection training, crane/rigging safety with a minimum of 5 years of experience as a safety officer.  Provide a minimum of 3 projects with similar scope of this project.  Provide the name of the construction contract, and the contract ID number; The name of the contracting agency or organization the contract was awarded by; Provide a brief description of the construction contract scope of work</w:t>
      </w:r>
      <w:r>
        <w:rPr>
          <w:color w:val="1F497D"/>
          <w:sz w:val="24"/>
        </w:rPr>
        <w:t xml:space="preserve"> </w:t>
      </w:r>
      <w:r>
        <w:rPr>
          <w:sz w:val="24"/>
        </w:rPr>
        <w:t xml:space="preserve">and how the safety program was implemented; Identify at least one point-of-contact at the organization that awarded the submitted contract, including: the name of the point-of-contact; their current mailing address; phone number; and email address (if applicable). </w:t>
      </w:r>
    </w:p>
    <w:p w:rsidR="002070C0" w:rsidP="007310E0">
      <w:pPr>
        <w:numPr>
          <w:ilvl w:val="0"/>
          <w:numId w:val="4"/>
        </w:numPr>
        <w:spacing w:after="125" w:line="238" w:lineRule="auto"/>
        <w:rPr>
          <w:sz w:val="24"/>
        </w:rPr>
      </w:pPr>
      <w:r w:rsidRPr="00D66B54">
        <w:rPr>
          <w:sz w:val="24"/>
        </w:rPr>
        <w:t xml:space="preserve">Site Superintendent – Must have minimum of 5 years of experience as a site superintendent and must have OSHA 30 training.  Provide at least 3 projects as a site superintendent with similar scope of this project.  Provide the name of the construction contract, and the contract ID number; The name of the contracting agency or organization the contract was awarded by; The date of the construction contract award and the contract award amount in dollars; The date of the construction contract completion, and the final contract amount, in dollars; A brief description of the construction contract scope of work; and Identification of at least one point-of-contact at the organization that awarded the submitted contract, including: the name of the point-of-contact; their current mailing address; phone number; and email address (if applicable). </w:t>
      </w:r>
    </w:p>
    <w:p w:rsidR="00D66B54" w:rsidP="00D66B54">
      <w:pPr>
        <w:spacing w:after="125" w:line="238" w:lineRule="auto"/>
        <w:rPr>
          <w:sz w:val="24"/>
        </w:rPr>
      </w:pPr>
    </w:p>
    <w:p w:rsidR="00D66B54" w:rsidRPr="00D66B54" w:rsidP="00D66B54">
      <w:pPr>
        <w:spacing w:after="125" w:line="238" w:lineRule="auto"/>
        <w:rPr>
          <w:sz w:val="24"/>
        </w:rPr>
      </w:pPr>
    </w:p>
    <w:p w:rsidR="001B6DE0" w:rsidRPr="001B6DE0" w:rsidP="001B6DE0">
      <w:pPr>
        <w:rPr>
          <w:sz w:val="24"/>
        </w:rPr>
      </w:pPr>
    </w:p>
    <w:p w:rsidR="000259F5" w:rsidRPr="000259F5" w:rsidP="000259F5">
      <w:pPr>
        <w:rPr>
          <w:rFonts w:ascii="Arial" w:hAnsi="Arial" w:cs="Arial"/>
          <w:b/>
        </w:rPr>
      </w:pPr>
      <w:r w:rsidRPr="000259F5">
        <w:rPr>
          <w:rFonts w:ascii="Arial" w:hAnsi="Arial" w:cs="Arial"/>
          <w:b/>
        </w:rPr>
        <w:t>FACTOR 4: PRIME CONTRACTOR SAFETY PLAN</w:t>
      </w:r>
    </w:p>
    <w:p w:rsidR="000259F5" w:rsidRPr="000259F5" w:rsidP="000259F5">
      <w:pPr>
        <w:spacing w:after="200" w:line="276" w:lineRule="auto"/>
        <w:rPr>
          <w:rFonts w:ascii="Arial" w:hAnsi="Arial" w:cs="Arial"/>
        </w:rPr>
      </w:pPr>
      <w:r w:rsidRPr="000259F5">
        <w:rPr>
          <w:rFonts w:ascii="Arial" w:hAnsi="Arial" w:cs="Arial"/>
        </w:rPr>
        <w:t>Offerors must provide a construction safety plan:</w:t>
      </w:r>
    </w:p>
    <w:p w:rsidR="000259F5" w:rsidRPr="000259F5" w:rsidP="000259F5">
      <w:pPr>
        <w:spacing w:after="200" w:line="276" w:lineRule="auto"/>
        <w:rPr>
          <w:rFonts w:ascii="Arial" w:hAnsi="Arial" w:cs="Arial"/>
        </w:rPr>
      </w:pPr>
      <w:r w:rsidRPr="000259F5">
        <w:rPr>
          <w:rFonts w:ascii="Arial" w:hAnsi="Arial" w:cs="Arial"/>
        </w:rPr>
        <w:t>Offerors must provide a Safety Plan.</w:t>
      </w:r>
    </w:p>
    <w:p w:rsidR="000259F5" w:rsidRPr="000259F5" w:rsidP="000259F5">
      <w:pPr>
        <w:spacing w:after="200" w:line="276" w:lineRule="auto"/>
        <w:rPr>
          <w:rFonts w:ascii="Arial" w:hAnsi="Arial" w:cs="Arial"/>
        </w:rPr>
      </w:pPr>
      <w:r w:rsidRPr="000259F5">
        <w:rPr>
          <w:rFonts w:ascii="Arial" w:hAnsi="Arial" w:cs="Arial"/>
        </w:rPr>
        <w:t>1</w:t>
      </w:r>
      <w:r w:rsidRPr="000259F5" w:rsidR="0080008E">
        <w:rPr>
          <w:rFonts w:ascii="Arial" w:hAnsi="Arial" w:cs="Arial"/>
        </w:rPr>
        <w:t>. The</w:t>
      </w:r>
      <w:r w:rsidRPr="000259F5">
        <w:rPr>
          <w:rFonts w:ascii="Arial" w:hAnsi="Arial" w:cs="Arial"/>
        </w:rPr>
        <w:t xml:space="preserve"> contractor's Safety Plan shall be evaluated for their compliance with local/State/Federal rules and regulations, ASME A17, and the company's consideration of safety of its employees and the public. The contractor's Safety Plan at the minimum shall address their safety policy, commitment to safety, detailed disciplinary action to be taken with respect to employees violating safety requirements, personnel safety responsibilities, personnel safety training, personal protective equipment, accident / incident reporting procedure and investigations, emergency procedures guidelines.</w:t>
      </w:r>
    </w:p>
    <w:p w:rsidR="000259F5" w:rsidRPr="000259F5" w:rsidP="000259F5">
      <w:pPr>
        <w:spacing w:after="200" w:line="276" w:lineRule="auto"/>
        <w:rPr>
          <w:rFonts w:ascii="Arial" w:hAnsi="Arial" w:cs="Arial"/>
        </w:rPr>
      </w:pPr>
      <w:r w:rsidRPr="000259F5">
        <w:rPr>
          <w:rFonts w:ascii="Arial" w:hAnsi="Arial" w:cs="Arial"/>
        </w:rPr>
        <w:t>2.  The contractor’s Safety Plan shall address their plan for completing all contract work on and around an active hospital without impacting patient care and completing all work in accordance with all construction documents and all local/State/Federal rules and regulations, and ASME A17.</w:t>
      </w:r>
    </w:p>
    <w:p w:rsidR="000259F5" w:rsidRPr="000259F5" w:rsidP="000259F5">
      <w:pPr>
        <w:spacing w:after="200" w:line="276" w:lineRule="auto"/>
        <w:rPr>
          <w:rFonts w:ascii="Arial" w:hAnsi="Arial" w:cs="Arial"/>
        </w:rPr>
      </w:pPr>
      <w:r w:rsidRPr="000259F5">
        <w:rPr>
          <w:rFonts w:ascii="Arial" w:hAnsi="Arial" w:cs="Arial"/>
        </w:rPr>
        <w:t>3. Project Construction Plan</w:t>
      </w:r>
      <w:r w:rsidRPr="000259F5" w:rsidR="00FB52E5">
        <w:rPr>
          <w:rFonts w:ascii="Arial" w:hAnsi="Arial" w:cs="Arial"/>
        </w:rPr>
        <w:t>: Project</w:t>
      </w:r>
      <w:r w:rsidRPr="000259F5">
        <w:rPr>
          <w:rFonts w:ascii="Arial" w:hAnsi="Arial" w:cs="Arial"/>
        </w:rPr>
        <w:t xml:space="preserve"> work is located </w:t>
      </w:r>
      <w:r w:rsidR="00FB52E5">
        <w:rPr>
          <w:rFonts w:ascii="Arial" w:hAnsi="Arial" w:cs="Arial"/>
        </w:rPr>
        <w:t xml:space="preserve">outside of </w:t>
      </w:r>
      <w:r w:rsidR="00B40BCB">
        <w:rPr>
          <w:rFonts w:ascii="Arial" w:hAnsi="Arial" w:cs="Arial"/>
        </w:rPr>
        <w:t>-, at</w:t>
      </w:r>
      <w:r w:rsidRPr="000259F5">
        <w:rPr>
          <w:sz w:val="24"/>
        </w:rPr>
        <w:t xml:space="preserve"> </w:t>
      </w:r>
      <w:r w:rsidRPr="000259F5">
        <w:rPr>
          <w:rFonts w:ascii="Arial" w:hAnsi="Arial" w:cs="Arial"/>
        </w:rPr>
        <w:t>VA Medical Center</w:t>
      </w:r>
      <w:r w:rsidR="00B40BCB">
        <w:rPr>
          <w:rFonts w:ascii="Arial" w:hAnsi="Arial" w:cs="Arial"/>
        </w:rPr>
        <w:t xml:space="preserve"> </w:t>
      </w:r>
      <w:r w:rsidR="00FB52E5">
        <w:rPr>
          <w:rFonts w:ascii="Arial" w:hAnsi="Arial" w:cs="Arial"/>
        </w:rPr>
        <w:t>Leavenworth</w:t>
      </w:r>
      <w:r w:rsidRPr="000259F5">
        <w:rPr>
          <w:rFonts w:ascii="Arial" w:hAnsi="Arial" w:cs="Arial"/>
        </w:rPr>
        <w:t xml:space="preserve">. Provide the approach of how you will plan to replace </w:t>
      </w:r>
      <w:r w:rsidR="00FB52E5">
        <w:rPr>
          <w:rFonts w:ascii="Arial" w:hAnsi="Arial" w:cs="Arial"/>
        </w:rPr>
        <w:t xml:space="preserve">and structures or utilities </w:t>
      </w:r>
      <w:r w:rsidRPr="000259F5">
        <w:rPr>
          <w:rFonts w:ascii="Arial" w:hAnsi="Arial" w:cs="Arial"/>
        </w:rPr>
        <w:t xml:space="preserve">and </w:t>
      </w:r>
      <w:r w:rsidR="00FB52E5">
        <w:rPr>
          <w:rFonts w:ascii="Arial" w:hAnsi="Arial" w:cs="Arial"/>
        </w:rPr>
        <w:t xml:space="preserve">other infrastructure during construction.  Keep </w:t>
      </w:r>
      <w:r w:rsidRPr="000259F5">
        <w:rPr>
          <w:rFonts w:ascii="Arial" w:hAnsi="Arial" w:cs="Arial"/>
        </w:rPr>
        <w:t xml:space="preserve">in mind the ongoing and continuing operation of the medical center and the requirement to </w:t>
      </w:r>
      <w:r w:rsidRPr="000259F5" w:rsidR="002070C0">
        <w:rPr>
          <w:rFonts w:ascii="Arial" w:hAnsi="Arial" w:cs="Arial"/>
        </w:rPr>
        <w:t>always have Network Infrastructure Upgrade and Server Room operational</w:t>
      </w:r>
      <w:r w:rsidR="002070C0">
        <w:rPr>
          <w:rFonts w:ascii="Arial" w:hAnsi="Arial" w:cs="Arial"/>
        </w:rPr>
        <w:t xml:space="preserve">. </w:t>
      </w:r>
      <w:r w:rsidRPr="000259F5">
        <w:rPr>
          <w:rFonts w:ascii="Arial" w:hAnsi="Arial" w:cs="Arial"/>
        </w:rPr>
        <w:t>The plan should include but not limited to the following:</w:t>
      </w:r>
    </w:p>
    <w:p w:rsidR="000259F5" w:rsidRPr="000259F5" w:rsidP="000259F5">
      <w:pPr>
        <w:spacing w:after="200" w:line="276" w:lineRule="auto"/>
        <w:rPr>
          <w:rFonts w:ascii="Arial" w:hAnsi="Arial" w:cs="Arial"/>
        </w:rPr>
      </w:pPr>
      <w:r w:rsidRPr="000259F5">
        <w:rPr>
          <w:rFonts w:ascii="Arial" w:hAnsi="Arial" w:cs="Arial"/>
        </w:rPr>
        <w:t>•</w:t>
      </w:r>
      <w:r w:rsidRPr="000259F5">
        <w:rPr>
          <w:rFonts w:ascii="Arial" w:hAnsi="Arial" w:cs="Arial"/>
        </w:rPr>
        <w:tab/>
        <w:t>Impact to surrounding medical center services</w:t>
      </w:r>
    </w:p>
    <w:p w:rsidR="000259F5" w:rsidRPr="000259F5" w:rsidP="000259F5">
      <w:pPr>
        <w:spacing w:after="200" w:line="276" w:lineRule="auto"/>
        <w:rPr>
          <w:rFonts w:ascii="Arial" w:hAnsi="Arial" w:cs="Arial"/>
        </w:rPr>
      </w:pPr>
      <w:r w:rsidRPr="000259F5">
        <w:rPr>
          <w:rFonts w:ascii="Arial" w:hAnsi="Arial" w:cs="Arial"/>
        </w:rPr>
        <w:t>•</w:t>
      </w:r>
      <w:r w:rsidRPr="000259F5">
        <w:rPr>
          <w:rFonts w:ascii="Arial" w:hAnsi="Arial" w:cs="Arial"/>
        </w:rPr>
        <w:tab/>
        <w:t>Material delivery</w:t>
      </w:r>
    </w:p>
    <w:p w:rsidR="000259F5" w:rsidRPr="000259F5" w:rsidP="000259F5">
      <w:pPr>
        <w:spacing w:after="200" w:line="276" w:lineRule="auto"/>
        <w:rPr>
          <w:rFonts w:ascii="Arial" w:hAnsi="Arial" w:cs="Arial"/>
        </w:rPr>
      </w:pPr>
      <w:r w:rsidRPr="000259F5">
        <w:rPr>
          <w:rFonts w:ascii="Arial" w:hAnsi="Arial" w:cs="Arial"/>
        </w:rPr>
        <w:t>•</w:t>
      </w:r>
      <w:r w:rsidRPr="000259F5">
        <w:rPr>
          <w:rFonts w:ascii="Arial" w:hAnsi="Arial" w:cs="Arial"/>
        </w:rPr>
        <w:tab/>
        <w:t>Debris removal</w:t>
      </w:r>
    </w:p>
    <w:p w:rsidR="001B6DE0" w:rsidRPr="00394506" w:rsidP="00394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rPr>
          <w:rFonts w:eastAsia="Courier New"/>
          <w:b/>
        </w:rPr>
      </w:pPr>
      <w:r w:rsidRPr="000259F5">
        <w:rPr>
          <w:rFonts w:ascii="Arial" w:hAnsi="Arial" w:cs="Arial"/>
          <w:sz w:val="20"/>
          <w:szCs w:val="20"/>
        </w:rPr>
        <w:t>•            Worker entry</w:t>
      </w:r>
    </w:p>
    <w:p w:rsidR="001B6DE0" w:rsidRPr="001B6DE0" w:rsidP="001B6DE0">
      <w:pPr>
        <w:rPr>
          <w:sz w:val="24"/>
        </w:rPr>
      </w:pPr>
    </w:p>
    <w:p w:rsidR="001B6DE0" w:rsidRPr="001B6DE0" w:rsidP="001B6DE0">
      <w:pPr>
        <w:rPr>
          <w:sz w:val="24"/>
        </w:rPr>
      </w:pPr>
    </w:p>
    <w:p w:rsidR="001B6DE0" w:rsidRPr="001B6DE0" w:rsidP="001B6DE0">
      <w:pPr>
        <w:rPr>
          <w:sz w:val="24"/>
        </w:rPr>
      </w:pPr>
    </w:p>
    <w:p w:rsidR="001B6DE0" w:rsidRPr="001B6DE0" w:rsidP="001B6DE0">
      <w:pPr>
        <w:rPr>
          <w:sz w:val="24"/>
        </w:rPr>
      </w:pPr>
    </w:p>
    <w:p w:rsidR="001B6DE0" w:rsidRPr="001B6DE0" w:rsidP="001B6DE0">
      <w:pPr>
        <w:rPr>
          <w:sz w:val="24"/>
        </w:rPr>
      </w:pPr>
    </w:p>
    <w:p w:rsidR="001B6DE0" w:rsidRPr="001B6DE0" w:rsidP="001B6DE0">
      <w:pPr>
        <w:rPr>
          <w:sz w:val="24"/>
        </w:rPr>
      </w:pPr>
    </w:p>
    <w:p w:rsidR="001B6DE0" w:rsidRPr="001B6DE0" w:rsidP="001B6DE0">
      <w:pPr>
        <w:rPr>
          <w:sz w:val="24"/>
        </w:rPr>
      </w:pPr>
    </w:p>
    <w:p w:rsidR="001B6DE0" w:rsidRPr="001B6DE0" w:rsidP="001B6DE0">
      <w:pPr>
        <w:rPr>
          <w:sz w:val="24"/>
        </w:rPr>
      </w:pPr>
    </w:p>
    <w:p w:rsidR="001B6DE0" w:rsidRPr="001B6DE0" w:rsidP="001B6DE0">
      <w:pPr>
        <w:rPr>
          <w:sz w:val="24"/>
        </w:rPr>
      </w:pPr>
    </w:p>
    <w:p w:rsidR="00A941C7" w:rsidRPr="00A941C7" w:rsidP="00A941C7">
      <w:pPr>
        <w:tabs>
          <w:tab w:val="left" w:pos="5372"/>
        </w:tabs>
      </w:pPr>
    </w:p>
    <w:p w:rsidR="00EA52B0" w:rsidRPr="008B14BC" w:rsidP="00872A00">
      <w:pPr>
        <w:pStyle w:val="Heading1"/>
      </w:pPr>
    </w:p>
    <w:p w:rsidR="00E32A61" w:rsidRPr="008B14BC" w:rsidP="00872A00">
      <w:pPr>
        <w:pStyle w:val="Heading1"/>
        <w:rPr>
          <w:color w:val="4F81BD" w:themeColor="accent1"/>
          <w:sz w:val="24"/>
          <w:szCs w:val="24"/>
        </w:rPr>
      </w:pPr>
      <w:bookmarkStart w:id="27" w:name="_Toc256000025"/>
      <w:r w:rsidRPr="008B14BC">
        <w:rPr>
          <w:color w:val="4F81BD" w:themeColor="accent1"/>
          <w:sz w:val="24"/>
          <w:szCs w:val="24"/>
        </w:rPr>
        <w:t xml:space="preserve">PROJECT </w:t>
      </w:r>
      <w:r w:rsidRPr="008B14BC" w:rsidR="00BC1EE3">
        <w:rPr>
          <w:color w:val="4F81BD" w:themeColor="accent1"/>
          <w:sz w:val="24"/>
          <w:szCs w:val="24"/>
        </w:rPr>
        <w:t>SPECIFIC INFORMATION</w:t>
      </w:r>
      <w:bookmarkEnd w:id="27"/>
    </w:p>
    <w:p w:rsidR="007E63BA" w:rsidP="007E63BA">
      <w:pPr>
        <w:autoSpaceDE w:val="0"/>
        <w:autoSpaceDN w:val="0"/>
        <w:adjustRightInd w:val="0"/>
        <w:contextualSpacing/>
        <w:rPr>
          <w:b/>
          <w:color w:val="000000"/>
          <w:sz w:val="20"/>
          <w:szCs w:val="20"/>
        </w:rPr>
      </w:pPr>
    </w:p>
    <w:p w:rsidR="007E63BA" w:rsidP="007E63BA">
      <w:pPr>
        <w:autoSpaceDE w:val="0"/>
        <w:autoSpaceDN w:val="0"/>
        <w:adjustRightInd w:val="0"/>
        <w:contextualSpacing/>
        <w:rPr>
          <w:color w:val="000000"/>
          <w:sz w:val="20"/>
          <w:szCs w:val="20"/>
        </w:rPr>
      </w:pPr>
      <w:r w:rsidRPr="00A01A7F">
        <w:rPr>
          <w:b/>
          <w:color w:val="000000"/>
          <w:sz w:val="20"/>
          <w:szCs w:val="20"/>
        </w:rPr>
        <w:t xml:space="preserve">PROJECT </w:t>
      </w:r>
      <w:r>
        <w:rPr>
          <w:b/>
          <w:color w:val="000000"/>
          <w:sz w:val="20"/>
          <w:szCs w:val="20"/>
        </w:rPr>
        <w:t>SPECIFIC INFORMATION</w:t>
      </w:r>
    </w:p>
    <w:p w:rsidR="007E63BA" w:rsidRPr="00A01A7F" w:rsidP="007E63BA">
      <w:pPr>
        <w:autoSpaceDE w:val="0"/>
        <w:autoSpaceDN w:val="0"/>
        <w:adjustRightInd w:val="0"/>
        <w:contextualSpacing/>
        <w:rPr>
          <w:color w:val="000000"/>
          <w:sz w:val="20"/>
          <w:szCs w:val="20"/>
        </w:rPr>
      </w:pPr>
    </w:p>
    <w:p w:rsidR="00283448" w:rsidP="00283448">
      <w:pPr>
        <w:autoSpaceDE w:val="0"/>
        <w:autoSpaceDN w:val="0"/>
        <w:adjustRightInd w:val="0"/>
        <w:contextualSpacing/>
        <w:rPr>
          <w:color w:val="000000"/>
          <w:sz w:val="20"/>
          <w:szCs w:val="20"/>
          <w:u w:val="single"/>
        </w:rPr>
      </w:pPr>
      <w:r w:rsidRPr="00A01A7F">
        <w:rPr>
          <w:b/>
          <w:color w:val="000000"/>
          <w:sz w:val="20"/>
          <w:szCs w:val="20"/>
        </w:rPr>
        <w:t>PROJECT TITLE AND NO</w:t>
      </w:r>
      <w:r>
        <w:rPr>
          <w:color w:val="000000"/>
          <w:sz w:val="20"/>
          <w:szCs w:val="20"/>
        </w:rPr>
        <w:t xml:space="preserve">: </w:t>
      </w:r>
      <w:r w:rsidRPr="009B0A5F" w:rsidR="009B0A5F">
        <w:rPr>
          <w:color w:val="000000"/>
          <w:sz w:val="20"/>
          <w:szCs w:val="20"/>
          <w:u w:val="single"/>
        </w:rPr>
        <w:t>589A6-26-449 Resurface Campus Roads</w:t>
      </w:r>
      <w:r w:rsidRPr="00C174C4" w:rsidR="00C174C4">
        <w:rPr>
          <w:color w:val="000000"/>
          <w:sz w:val="20"/>
          <w:szCs w:val="20"/>
          <w:u w:val="single"/>
        </w:rPr>
        <w:t xml:space="preserve"> Leavenworth:  </w:t>
      </w:r>
    </w:p>
    <w:p w:rsidR="00650FCB" w:rsidRPr="00A01A7F" w:rsidP="00650FCB">
      <w:pPr>
        <w:autoSpaceDE w:val="0"/>
        <w:autoSpaceDN w:val="0"/>
        <w:adjustRightInd w:val="0"/>
        <w:contextualSpacing/>
        <w:rPr>
          <w:b/>
          <w:color w:val="000000"/>
          <w:sz w:val="20"/>
          <w:szCs w:val="20"/>
        </w:rPr>
      </w:pPr>
      <w:r>
        <w:rPr>
          <w:color w:val="000000"/>
          <w:sz w:val="20"/>
          <w:szCs w:val="20"/>
          <w:u w:val="single"/>
        </w:rPr>
        <w:t xml:space="preserve"> </w:t>
      </w:r>
      <w:r w:rsidRPr="00556B72" w:rsidR="00556B72">
        <w:rPr>
          <w:color w:val="000000"/>
          <w:sz w:val="20"/>
          <w:szCs w:val="20"/>
          <w:u w:val="single"/>
        </w:rPr>
        <w:t xml:space="preserve">:  </w:t>
      </w:r>
    </w:p>
    <w:p w:rsidR="007E63BA" w:rsidRPr="00B36B19" w:rsidP="007E63BA">
      <w:pPr>
        <w:autoSpaceDE w:val="0"/>
        <w:autoSpaceDN w:val="0"/>
        <w:adjustRightInd w:val="0"/>
        <w:contextualSpacing/>
        <w:rPr>
          <w:b/>
          <w:sz w:val="20"/>
        </w:rPr>
      </w:pPr>
      <w:r w:rsidRPr="00F2644C">
        <w:rPr>
          <w:b/>
          <w:sz w:val="20"/>
        </w:rPr>
        <w:t xml:space="preserve">PROJECT </w:t>
      </w:r>
      <w:r>
        <w:rPr>
          <w:b/>
          <w:sz w:val="20"/>
        </w:rPr>
        <w:t>LOCATION</w:t>
      </w:r>
      <w:r w:rsidRPr="00F2644C">
        <w:rPr>
          <w:sz w:val="20"/>
        </w:rPr>
        <w:t>:</w:t>
      </w:r>
      <w:r>
        <w:rPr>
          <w:sz w:val="20"/>
        </w:rPr>
        <w:t xml:space="preserve"> Department of Veteran Affairs, </w:t>
      </w:r>
      <w:r w:rsidR="00C174C4">
        <w:rPr>
          <w:sz w:val="20"/>
        </w:rPr>
        <w:t>4101 So 4</w:t>
      </w:r>
      <w:r w:rsidRPr="00C174C4" w:rsidR="00C174C4">
        <w:rPr>
          <w:sz w:val="20"/>
          <w:vertAlign w:val="superscript"/>
        </w:rPr>
        <w:t>th</w:t>
      </w:r>
      <w:r w:rsidR="00C174C4">
        <w:rPr>
          <w:sz w:val="20"/>
        </w:rPr>
        <w:t xml:space="preserve"> St Trafficway, Leavenworth, Kansas 66048</w:t>
      </w:r>
    </w:p>
    <w:p w:rsidR="007E63BA" w:rsidRPr="006F23B1" w:rsidP="007E63BA">
      <w:pPr>
        <w:contextualSpacing/>
        <w:rPr>
          <w:sz w:val="20"/>
        </w:rPr>
      </w:pPr>
    </w:p>
    <w:p w:rsidR="007E63BA" w:rsidP="007E63BA">
      <w:pPr>
        <w:autoSpaceDE w:val="0"/>
        <w:autoSpaceDN w:val="0"/>
        <w:adjustRightInd w:val="0"/>
        <w:contextualSpacing/>
        <w:rPr>
          <w:b/>
          <w:sz w:val="20"/>
        </w:rPr>
      </w:pPr>
      <w:r w:rsidRPr="006F23B1">
        <w:rPr>
          <w:b/>
          <w:sz w:val="20"/>
        </w:rPr>
        <w:t>MAGNITUDE OF PROJECT</w:t>
      </w:r>
      <w:r w:rsidRPr="006F23B1">
        <w:rPr>
          <w:sz w:val="20"/>
        </w:rPr>
        <w:t xml:space="preserve">: </w:t>
      </w:r>
      <w:r w:rsidRPr="00E566EE">
        <w:rPr>
          <w:sz w:val="20"/>
        </w:rPr>
        <w:t xml:space="preserve">Between </w:t>
      </w:r>
      <w:r w:rsidR="00283448">
        <w:rPr>
          <w:sz w:val="20"/>
        </w:rPr>
        <w:t>$</w:t>
      </w:r>
      <w:r w:rsidR="009B0A5F">
        <w:rPr>
          <w:sz w:val="20"/>
        </w:rPr>
        <w:t>1</w:t>
      </w:r>
      <w:r w:rsidR="00C174C4">
        <w:rPr>
          <w:sz w:val="20"/>
        </w:rPr>
        <w:t>,0</w:t>
      </w:r>
      <w:r w:rsidR="00283448">
        <w:rPr>
          <w:sz w:val="20"/>
        </w:rPr>
        <w:t>0</w:t>
      </w:r>
      <w:r w:rsidRPr="00E566EE">
        <w:rPr>
          <w:sz w:val="20"/>
        </w:rPr>
        <w:t>0</w:t>
      </w:r>
      <w:r w:rsidR="00283448">
        <w:rPr>
          <w:sz w:val="20"/>
        </w:rPr>
        <w:t>,</w:t>
      </w:r>
      <w:r w:rsidRPr="00E566EE">
        <w:rPr>
          <w:sz w:val="20"/>
        </w:rPr>
        <w:t>000</w:t>
      </w:r>
      <w:r w:rsidR="00283448">
        <w:rPr>
          <w:sz w:val="20"/>
        </w:rPr>
        <w:t>.00</w:t>
      </w:r>
      <w:r w:rsidRPr="00E566EE">
        <w:rPr>
          <w:sz w:val="20"/>
        </w:rPr>
        <w:t xml:space="preserve"> and $</w:t>
      </w:r>
      <w:r w:rsidR="009B0A5F">
        <w:rPr>
          <w:sz w:val="20"/>
        </w:rPr>
        <w:t>2</w:t>
      </w:r>
      <w:r w:rsidR="00C174C4">
        <w:rPr>
          <w:sz w:val="20"/>
        </w:rPr>
        <w:t>,000</w:t>
      </w:r>
      <w:r w:rsidRPr="00E566EE">
        <w:rPr>
          <w:sz w:val="20"/>
        </w:rPr>
        <w:t>,000</w:t>
      </w:r>
      <w:r w:rsidR="00283448">
        <w:rPr>
          <w:sz w:val="20"/>
        </w:rPr>
        <w:t>.</w:t>
      </w:r>
      <w:r w:rsidRPr="00E566EE">
        <w:rPr>
          <w:sz w:val="20"/>
        </w:rPr>
        <w:t xml:space="preserve">00 </w:t>
      </w:r>
      <w:r>
        <w:rPr>
          <w:b/>
          <w:sz w:val="20"/>
        </w:rPr>
        <w:t>(VAAR 836.204</w:t>
      </w:r>
      <w:r w:rsidRPr="00B36B19">
        <w:rPr>
          <w:b/>
          <w:sz w:val="20"/>
        </w:rPr>
        <w:t>)</w:t>
      </w:r>
    </w:p>
    <w:p w:rsidR="007E63BA" w:rsidP="007E63BA">
      <w:pPr>
        <w:autoSpaceDE w:val="0"/>
        <w:autoSpaceDN w:val="0"/>
        <w:adjustRightInd w:val="0"/>
        <w:contextualSpacing/>
        <w:rPr>
          <w:b/>
          <w:sz w:val="20"/>
        </w:rPr>
      </w:pPr>
    </w:p>
    <w:p w:rsidR="007E63BA" w:rsidP="007E63BA">
      <w:pPr>
        <w:autoSpaceDE w:val="0"/>
        <w:autoSpaceDN w:val="0"/>
        <w:adjustRightInd w:val="0"/>
        <w:contextualSpacing/>
        <w:rPr>
          <w:b/>
          <w:sz w:val="20"/>
        </w:rPr>
      </w:pPr>
      <w:r>
        <w:rPr>
          <w:b/>
          <w:sz w:val="20"/>
        </w:rPr>
        <w:t xml:space="preserve">TYPE CONSTRUCTION: </w:t>
      </w:r>
    </w:p>
    <w:p w:rsidR="00242470" w:rsidP="007E63BA">
      <w:pPr>
        <w:autoSpaceDE w:val="0"/>
        <w:autoSpaceDN w:val="0"/>
        <w:adjustRightInd w:val="0"/>
        <w:contextualSpacing/>
        <w:rPr>
          <w:b/>
          <w:sz w:val="20"/>
        </w:rPr>
      </w:pPr>
    </w:p>
    <w:p w:rsidR="007E63BA" w:rsidP="007E63BA">
      <w:pPr>
        <w:numPr>
          <w:ilvl w:val="0"/>
          <w:numId w:val="5"/>
        </w:numPr>
        <w:autoSpaceDE w:val="0"/>
        <w:autoSpaceDN w:val="0"/>
        <w:adjustRightInd w:val="0"/>
        <w:contextualSpacing/>
        <w:rPr>
          <w:sz w:val="20"/>
        </w:rPr>
      </w:pPr>
      <w:r w:rsidRPr="00E566EE">
        <w:rPr>
          <w:sz w:val="20"/>
        </w:rPr>
        <w:t xml:space="preserve">NAICS: </w:t>
      </w:r>
      <w:r w:rsidR="009B0A5F">
        <w:rPr>
          <w:sz w:val="20"/>
        </w:rPr>
        <w:t>2</w:t>
      </w:r>
      <w:r w:rsidRPr="009B0A5F" w:rsidR="009B0A5F">
        <w:rPr>
          <w:sz w:val="20"/>
        </w:rPr>
        <w:t>36220, Commercial and Institutional Building Construction</w:t>
      </w:r>
    </w:p>
    <w:p w:rsidR="007E63BA" w:rsidRPr="00E566EE" w:rsidP="007E63BA">
      <w:pPr>
        <w:numPr>
          <w:ilvl w:val="0"/>
          <w:numId w:val="5"/>
        </w:numPr>
        <w:autoSpaceDE w:val="0"/>
        <w:autoSpaceDN w:val="0"/>
        <w:adjustRightInd w:val="0"/>
        <w:contextualSpacing/>
        <w:rPr>
          <w:sz w:val="20"/>
        </w:rPr>
      </w:pPr>
      <w:r w:rsidRPr="00E566EE">
        <w:rPr>
          <w:sz w:val="20"/>
        </w:rPr>
        <w:t>Small Business Size: $</w:t>
      </w:r>
      <w:r w:rsidR="009B0A5F">
        <w:rPr>
          <w:sz w:val="20"/>
        </w:rPr>
        <w:t>45</w:t>
      </w:r>
      <w:r>
        <w:rPr>
          <w:sz w:val="20"/>
        </w:rPr>
        <w:t>.</w:t>
      </w:r>
      <w:r w:rsidR="00872A00">
        <w:rPr>
          <w:sz w:val="20"/>
        </w:rPr>
        <w:t>0</w:t>
      </w:r>
      <w:r w:rsidRPr="00E566EE">
        <w:rPr>
          <w:sz w:val="20"/>
        </w:rPr>
        <w:t xml:space="preserve"> Million</w:t>
      </w:r>
    </w:p>
    <w:p w:rsidR="007E63BA" w:rsidRPr="007D725B" w:rsidP="007E63BA">
      <w:pPr>
        <w:autoSpaceDE w:val="0"/>
        <w:autoSpaceDN w:val="0"/>
        <w:adjustRightInd w:val="0"/>
        <w:ind w:left="360"/>
        <w:contextualSpacing/>
        <w:rPr>
          <w:sz w:val="20"/>
        </w:rPr>
      </w:pPr>
    </w:p>
    <w:p w:rsidR="007E63BA" w:rsidP="007E63BA">
      <w:pPr>
        <w:autoSpaceDE w:val="0"/>
        <w:autoSpaceDN w:val="0"/>
        <w:adjustRightInd w:val="0"/>
        <w:contextualSpacing/>
        <w:rPr>
          <w:sz w:val="20"/>
        </w:rPr>
      </w:pPr>
      <w:r w:rsidRPr="006F23B1">
        <w:rPr>
          <w:b/>
          <w:sz w:val="20"/>
        </w:rPr>
        <w:t>PERFORMANCE PERIOD</w:t>
      </w:r>
      <w:r w:rsidRPr="006F23B1">
        <w:rPr>
          <w:sz w:val="20"/>
        </w:rPr>
        <w:t xml:space="preserve">: </w:t>
      </w:r>
      <w:r w:rsidRPr="00EF13E7">
        <w:rPr>
          <w:sz w:val="20"/>
        </w:rPr>
        <w:t xml:space="preserve">The Contractor shall be required </w:t>
      </w:r>
      <w:r w:rsidRPr="00EF13E7">
        <w:rPr>
          <w:sz w:val="20"/>
        </w:rPr>
        <w:t>to (a)</w:t>
      </w:r>
      <w:r w:rsidRPr="00EF13E7">
        <w:rPr>
          <w:sz w:val="20"/>
        </w:rPr>
        <w:t xml:space="preserve"> commence work under this contract within 10 calendar days after the date the Contractor receives the notice to proceed, (b) prosecute the work diligently, and (c) complete the entire work ready for use no later than </w:t>
      </w:r>
      <w:r>
        <w:rPr>
          <w:sz w:val="20"/>
        </w:rPr>
        <w:t xml:space="preserve">the respective </w:t>
      </w:r>
      <w:r w:rsidR="00556B72">
        <w:rPr>
          <w:sz w:val="20"/>
        </w:rPr>
        <w:t>time</w:t>
      </w:r>
      <w:r>
        <w:rPr>
          <w:sz w:val="20"/>
        </w:rPr>
        <w:t xml:space="preserve"> reflected below. </w:t>
      </w:r>
      <w:r w:rsidRPr="00EF13E7">
        <w:rPr>
          <w:sz w:val="20"/>
        </w:rPr>
        <w:t xml:space="preserve"> </w:t>
      </w:r>
      <w:r w:rsidRPr="005A2069">
        <w:rPr>
          <w:sz w:val="20"/>
        </w:rPr>
        <w:t>The time stated for</w:t>
      </w:r>
      <w:r>
        <w:rPr>
          <w:sz w:val="20"/>
        </w:rPr>
        <w:t xml:space="preserve"> completion shall include final </w:t>
      </w:r>
      <w:r w:rsidRPr="005A2069">
        <w:rPr>
          <w:sz w:val="20"/>
        </w:rPr>
        <w:t>cleanup of the premises.</w:t>
      </w:r>
    </w:p>
    <w:p w:rsidR="007E63BA" w:rsidP="007E63BA">
      <w:pPr>
        <w:tabs>
          <w:tab w:val="left" w:pos="7874"/>
        </w:tabs>
        <w:autoSpaceDE w:val="0"/>
        <w:autoSpaceDN w:val="0"/>
        <w:adjustRightInd w:val="0"/>
        <w:contextualSpacing/>
        <w:rPr>
          <w:sz w:val="20"/>
        </w:rPr>
      </w:pPr>
      <w:r>
        <w:rPr>
          <w:sz w:val="20"/>
        </w:rPr>
        <w:tab/>
      </w:r>
    </w:p>
    <w:p w:rsidR="007E63BA" w:rsidP="007E63BA">
      <w:pPr>
        <w:autoSpaceDE w:val="0"/>
        <w:autoSpaceDN w:val="0"/>
        <w:adjustRightInd w:val="0"/>
        <w:contextualSpacing/>
        <w:rPr>
          <w:sz w:val="20"/>
          <w:u w:val="single"/>
        </w:rPr>
      </w:pPr>
      <w:r>
        <w:rPr>
          <w:sz w:val="20"/>
        </w:rPr>
        <w:t>CLIN</w:t>
      </w:r>
      <w:r>
        <w:rPr>
          <w:sz w:val="20"/>
        </w:rPr>
        <w:t xml:space="preserve"> </w:t>
      </w:r>
      <w:r>
        <w:rPr>
          <w:sz w:val="20"/>
        </w:rPr>
        <w:t>000</w:t>
      </w:r>
      <w:r>
        <w:rPr>
          <w:sz w:val="20"/>
        </w:rPr>
        <w:t xml:space="preserve">1 (Base Bid)- </w:t>
      </w:r>
      <w:r w:rsidR="009B0A5F">
        <w:rPr>
          <w:sz w:val="20"/>
        </w:rPr>
        <w:t>180</w:t>
      </w:r>
      <w:r w:rsidR="00283448">
        <w:rPr>
          <w:sz w:val="20"/>
          <w:u w:val="single"/>
        </w:rPr>
        <w:t>-</w:t>
      </w:r>
      <w:r w:rsidRPr="005A2069">
        <w:rPr>
          <w:sz w:val="20"/>
          <w:u w:val="single"/>
        </w:rPr>
        <w:t>Cale</w:t>
      </w:r>
      <w:r>
        <w:rPr>
          <w:sz w:val="20"/>
          <w:u w:val="single"/>
        </w:rPr>
        <w:t>nda</w:t>
      </w:r>
      <w:r w:rsidRPr="005A2069">
        <w:rPr>
          <w:sz w:val="20"/>
          <w:u w:val="single"/>
        </w:rPr>
        <w:t>r Days</w:t>
      </w:r>
    </w:p>
    <w:p w:rsidR="007E63BA" w:rsidP="007E63BA">
      <w:pPr>
        <w:autoSpaceDE w:val="0"/>
        <w:autoSpaceDN w:val="0"/>
        <w:adjustRightInd w:val="0"/>
        <w:contextualSpacing/>
        <w:rPr>
          <w:sz w:val="20"/>
        </w:rPr>
      </w:pPr>
    </w:p>
    <w:p w:rsidR="007E63BA" w:rsidRPr="003F4FED" w:rsidP="007E63BA">
      <w:pPr>
        <w:autoSpaceDE w:val="0"/>
        <w:autoSpaceDN w:val="0"/>
        <w:adjustRightInd w:val="0"/>
        <w:contextualSpacing/>
        <w:rPr>
          <w:sz w:val="20"/>
        </w:rPr>
      </w:pPr>
      <w:r>
        <w:rPr>
          <w:b/>
          <w:sz w:val="20"/>
        </w:rPr>
        <w:t>SITE VISIT</w:t>
      </w:r>
      <w:r>
        <w:rPr>
          <w:sz w:val="20"/>
        </w:rPr>
        <w:t>: A site visit will be conducted on</w:t>
      </w:r>
      <w:r w:rsidRPr="00AB0A78">
        <w:rPr>
          <w:sz w:val="20"/>
        </w:rPr>
        <w:t xml:space="preserve">:  </w:t>
      </w:r>
      <w:r w:rsidR="009B0A5F">
        <w:rPr>
          <w:sz w:val="20"/>
          <w:u w:val="single"/>
        </w:rPr>
        <w:t>Wednesday</w:t>
      </w:r>
      <w:r w:rsidR="00C174C4">
        <w:rPr>
          <w:sz w:val="20"/>
          <w:u w:val="single"/>
        </w:rPr>
        <w:t xml:space="preserve"> </w:t>
      </w:r>
      <w:r w:rsidR="009B0A5F">
        <w:rPr>
          <w:sz w:val="20"/>
          <w:u w:val="single"/>
        </w:rPr>
        <w:t>06 May 2026</w:t>
      </w:r>
      <w:r w:rsidR="00556B72">
        <w:rPr>
          <w:sz w:val="20"/>
          <w:u w:val="single"/>
        </w:rPr>
        <w:t xml:space="preserve"> at</w:t>
      </w:r>
      <w:r>
        <w:rPr>
          <w:sz w:val="20"/>
          <w:u w:val="single"/>
        </w:rPr>
        <w:t xml:space="preserve"> 1</w:t>
      </w:r>
      <w:r w:rsidR="00C174C4">
        <w:rPr>
          <w:sz w:val="20"/>
          <w:u w:val="single"/>
        </w:rPr>
        <w:t>0:</w:t>
      </w:r>
      <w:r w:rsidRPr="00AB0A78">
        <w:rPr>
          <w:sz w:val="20"/>
          <w:u w:val="single"/>
        </w:rPr>
        <w:t xml:space="preserve">00 </w:t>
      </w:r>
      <w:r>
        <w:rPr>
          <w:sz w:val="20"/>
          <w:u w:val="single"/>
        </w:rPr>
        <w:t>A</w:t>
      </w:r>
      <w:r w:rsidRPr="00AB0A78">
        <w:rPr>
          <w:sz w:val="20"/>
          <w:u w:val="single"/>
        </w:rPr>
        <w:t>M CST</w:t>
      </w:r>
      <w:r w:rsidRPr="00AB0A78">
        <w:rPr>
          <w:sz w:val="20"/>
        </w:rPr>
        <w:t>.</w:t>
      </w:r>
      <w:r w:rsidRPr="003F4FED">
        <w:rPr>
          <w:sz w:val="20"/>
        </w:rPr>
        <w:t xml:space="preserve">  </w:t>
      </w:r>
    </w:p>
    <w:p w:rsidR="007E63BA" w:rsidP="007E63BA">
      <w:pPr>
        <w:rPr>
          <w:sz w:val="20"/>
        </w:rPr>
      </w:pPr>
      <w:r w:rsidRPr="003F4FED">
        <w:rPr>
          <w:sz w:val="20"/>
        </w:rPr>
        <w:t xml:space="preserve">Location: </w:t>
      </w:r>
      <w:r w:rsidR="00C174C4">
        <w:rPr>
          <w:sz w:val="20"/>
        </w:rPr>
        <w:t>Dwight D. Eisenhower</w:t>
      </w:r>
      <w:r w:rsidR="00556B72">
        <w:rPr>
          <w:sz w:val="20"/>
        </w:rPr>
        <w:t>,</w:t>
      </w:r>
      <w:r w:rsidRPr="00C97F6E">
        <w:rPr>
          <w:sz w:val="20"/>
        </w:rPr>
        <w:t xml:space="preserve"> VA Medical Center is located at </w:t>
      </w:r>
      <w:r w:rsidR="00C174C4">
        <w:rPr>
          <w:sz w:val="20"/>
        </w:rPr>
        <w:t>4101 So. 4</w:t>
      </w:r>
      <w:r w:rsidRPr="00C174C4" w:rsidR="00C174C4">
        <w:rPr>
          <w:sz w:val="20"/>
          <w:vertAlign w:val="superscript"/>
        </w:rPr>
        <w:t>th</w:t>
      </w:r>
      <w:r w:rsidR="00C174C4">
        <w:rPr>
          <w:sz w:val="20"/>
        </w:rPr>
        <w:t xml:space="preserve"> St Trafficway</w:t>
      </w:r>
      <w:r w:rsidR="00283448">
        <w:rPr>
          <w:sz w:val="20"/>
        </w:rPr>
        <w:t>, Engineering Office BLDG-</w:t>
      </w:r>
      <w:r w:rsidR="00C174C4">
        <w:rPr>
          <w:sz w:val="20"/>
        </w:rPr>
        <w:t>21</w:t>
      </w:r>
      <w:r w:rsidR="00283448">
        <w:rPr>
          <w:sz w:val="20"/>
        </w:rPr>
        <w:t xml:space="preserve">, </w:t>
      </w:r>
      <w:r w:rsidR="00C174C4">
        <w:rPr>
          <w:sz w:val="20"/>
        </w:rPr>
        <w:t>Leavenworth</w:t>
      </w:r>
      <w:r w:rsidR="00283448">
        <w:rPr>
          <w:sz w:val="20"/>
        </w:rPr>
        <w:t xml:space="preserve">, Kansas </w:t>
      </w:r>
      <w:r w:rsidR="00C174C4">
        <w:rPr>
          <w:sz w:val="20"/>
        </w:rPr>
        <w:t>66048.</w:t>
      </w:r>
    </w:p>
    <w:p w:rsidR="00AE457A" w:rsidP="007E63BA">
      <w:pPr>
        <w:rPr>
          <w:sz w:val="20"/>
        </w:rPr>
      </w:pPr>
      <w:r>
        <w:rPr>
          <w:sz w:val="20"/>
        </w:rPr>
        <w:t xml:space="preserve"> </w:t>
      </w:r>
    </w:p>
    <w:p w:rsidR="00AE457A" w:rsidRPr="00AE457A" w:rsidP="007E63BA">
      <w:pPr>
        <w:rPr>
          <w:b/>
          <w:bCs/>
        </w:rPr>
      </w:pPr>
      <w:r w:rsidRPr="00AE457A">
        <w:rPr>
          <w:b/>
          <w:bCs/>
          <w:sz w:val="20"/>
        </w:rPr>
        <w:t>RFI(s)</w:t>
      </w:r>
      <w:r>
        <w:rPr>
          <w:b/>
          <w:bCs/>
          <w:sz w:val="20"/>
        </w:rPr>
        <w:t xml:space="preserve">: </w:t>
      </w:r>
      <w:r w:rsidRPr="00AE457A">
        <w:rPr>
          <w:sz w:val="20"/>
        </w:rPr>
        <w:t>All request for information</w:t>
      </w:r>
      <w:r w:rsidR="00556B72">
        <w:rPr>
          <w:sz w:val="20"/>
        </w:rPr>
        <w:t xml:space="preserve"> (Questions)</w:t>
      </w:r>
      <w:r w:rsidRPr="00AE457A">
        <w:rPr>
          <w:sz w:val="20"/>
        </w:rPr>
        <w:t xml:space="preserve"> in response to this solicitation are due</w:t>
      </w:r>
      <w:r>
        <w:rPr>
          <w:b/>
          <w:bCs/>
          <w:sz w:val="20"/>
        </w:rPr>
        <w:t xml:space="preserve"> </w:t>
      </w:r>
      <w:r w:rsidR="009B0A5F">
        <w:rPr>
          <w:b/>
          <w:bCs/>
          <w:sz w:val="20"/>
        </w:rPr>
        <w:t>Wednesday</w:t>
      </w:r>
      <w:r w:rsidR="00283448">
        <w:rPr>
          <w:b/>
          <w:bCs/>
          <w:sz w:val="20"/>
        </w:rPr>
        <w:t xml:space="preserve"> </w:t>
      </w:r>
      <w:r w:rsidR="009B0A5F">
        <w:rPr>
          <w:sz w:val="20"/>
          <w:u w:val="single"/>
        </w:rPr>
        <w:t>13 May 2026</w:t>
      </w:r>
      <w:r w:rsidR="00C174C4">
        <w:rPr>
          <w:sz w:val="20"/>
          <w:u w:val="single"/>
        </w:rPr>
        <w:t xml:space="preserve"> at </w:t>
      </w:r>
      <w:r w:rsidR="00650FCB">
        <w:rPr>
          <w:sz w:val="20"/>
          <w:u w:val="single"/>
        </w:rPr>
        <w:t>10</w:t>
      </w:r>
      <w:r w:rsidRPr="00AB0A78">
        <w:rPr>
          <w:sz w:val="20"/>
          <w:u w:val="single"/>
        </w:rPr>
        <w:t xml:space="preserve">:00 </w:t>
      </w:r>
      <w:r>
        <w:rPr>
          <w:sz w:val="20"/>
          <w:u w:val="single"/>
        </w:rPr>
        <w:t>A</w:t>
      </w:r>
      <w:r w:rsidRPr="00AB0A78">
        <w:rPr>
          <w:sz w:val="20"/>
          <w:u w:val="single"/>
        </w:rPr>
        <w:t>M CST</w:t>
      </w:r>
      <w:r w:rsidRPr="00AB0A78">
        <w:rPr>
          <w:sz w:val="20"/>
        </w:rPr>
        <w:t>.</w:t>
      </w:r>
      <w:r w:rsidRPr="003F4FED">
        <w:rPr>
          <w:sz w:val="20"/>
        </w:rPr>
        <w:t xml:space="preserve">  </w:t>
      </w:r>
    </w:p>
    <w:p w:rsidR="007E63BA" w:rsidP="007E63BA">
      <w:pPr>
        <w:autoSpaceDE w:val="0"/>
        <w:autoSpaceDN w:val="0"/>
        <w:adjustRightInd w:val="0"/>
        <w:contextualSpacing/>
        <w:rPr>
          <w:sz w:val="20"/>
        </w:rPr>
      </w:pPr>
    </w:p>
    <w:p w:rsidR="007E63BA" w:rsidP="007E63BA">
      <w:pPr>
        <w:autoSpaceDE w:val="0"/>
        <w:autoSpaceDN w:val="0"/>
        <w:adjustRightInd w:val="0"/>
        <w:contextualSpacing/>
        <w:rPr>
          <w:sz w:val="20"/>
        </w:rPr>
      </w:pPr>
      <w:r>
        <w:rPr>
          <w:b/>
          <w:sz w:val="20"/>
        </w:rPr>
        <w:t>BID GUARANTEE</w:t>
      </w:r>
    </w:p>
    <w:p w:rsidR="007E63BA" w:rsidRPr="0047706B" w:rsidP="007E63BA">
      <w:pPr>
        <w:contextualSpacing/>
        <w:rPr>
          <w:sz w:val="20"/>
          <w:szCs w:val="20"/>
        </w:rPr>
      </w:pPr>
      <w:r w:rsidRPr="0047706B">
        <w:rPr>
          <w:sz w:val="20"/>
          <w:szCs w:val="20"/>
        </w:rPr>
        <w:t>A bid guarantee is required in an amount not less than 20 percent of the bid price but shall not exceed $3,000,000.  Failure to furnish a photocopy of the original bid guarantee in the proper form and amount, by the time set for opening of bids, will require rejection of the bid in all cases except those listed in FAR 28.101-4, and may be cause for rejection even then.  Bidders shall provide an original bid guarantee within two business days after notification by the Contracting Office.</w:t>
      </w:r>
    </w:p>
    <w:p w:rsidR="007E63BA" w:rsidRPr="0047706B" w:rsidP="007E63BA">
      <w:pPr>
        <w:contextualSpacing/>
        <w:rPr>
          <w:sz w:val="20"/>
          <w:szCs w:val="20"/>
        </w:rPr>
      </w:pPr>
    </w:p>
    <w:p w:rsidR="007E63BA" w:rsidP="007E63BA">
      <w:pPr>
        <w:contextualSpacing/>
        <w:rPr>
          <w:sz w:val="20"/>
        </w:rPr>
      </w:pPr>
      <w:r>
        <w:rPr>
          <w:b/>
          <w:sz w:val="20"/>
        </w:rPr>
        <w:t>PERFORMANCE &amp; PAYMENT BONDS</w:t>
      </w:r>
      <w:r>
        <w:rPr>
          <w:sz w:val="20"/>
        </w:rPr>
        <w:t>: In accordance with FAR 28.102-1 and Contract Clause 52.228-15, Contractors are reminded that any amount awarded over $30,000 shall require Payment Protection (Bonds) (See Clause 52.228-13), and awards exceeding $150,000 shall require both Payment and Performance Bonds.  All bonds are due no later than 10 days after award.</w:t>
      </w:r>
    </w:p>
    <w:p w:rsidR="007E63BA" w:rsidP="007E63BA">
      <w:pPr>
        <w:autoSpaceDE w:val="0"/>
        <w:autoSpaceDN w:val="0"/>
        <w:adjustRightInd w:val="0"/>
        <w:contextualSpacing/>
        <w:rPr>
          <w:b/>
          <w:sz w:val="20"/>
        </w:rPr>
      </w:pPr>
    </w:p>
    <w:p w:rsidR="007E63BA" w:rsidRPr="002963BD" w:rsidP="007E63BA">
      <w:pPr>
        <w:autoSpaceDE w:val="0"/>
        <w:autoSpaceDN w:val="0"/>
        <w:adjustRightInd w:val="0"/>
        <w:contextualSpacing/>
        <w:rPr>
          <w:sz w:val="20"/>
        </w:rPr>
      </w:pPr>
      <w:r w:rsidRPr="002963BD">
        <w:rPr>
          <w:b/>
          <w:sz w:val="20"/>
        </w:rPr>
        <w:t xml:space="preserve">AFFIRMATIVE ACTION GOALS AND GEOGRAPHICAL AREA </w:t>
      </w:r>
      <w:r w:rsidRPr="002963BD">
        <w:rPr>
          <w:sz w:val="20"/>
        </w:rPr>
        <w:t xml:space="preserve">(reference 52.222-23): </w:t>
      </w:r>
    </w:p>
    <w:p w:rsidR="007E63BA" w:rsidRPr="001F0F9E" w:rsidP="007E63BA">
      <w:pPr>
        <w:autoSpaceDE w:val="0"/>
        <w:autoSpaceDN w:val="0"/>
        <w:adjustRightInd w:val="0"/>
        <w:contextualSpacing/>
        <w:rPr>
          <w:b/>
          <w:sz w:val="20"/>
          <w:highlight w:val="yellow"/>
        </w:rPr>
      </w:pPr>
    </w:p>
    <w:p w:rsidR="007E63BA" w:rsidRPr="00AB0A78" w:rsidP="007E63BA">
      <w:pPr>
        <w:autoSpaceDE w:val="0"/>
        <w:autoSpaceDN w:val="0"/>
        <w:adjustRightInd w:val="0"/>
        <w:ind w:firstLine="720"/>
        <w:contextualSpacing/>
        <w:rPr>
          <w:sz w:val="20"/>
        </w:rPr>
      </w:pPr>
      <w:r w:rsidRPr="00C325E4">
        <w:rPr>
          <w:sz w:val="20"/>
        </w:rPr>
        <w:t>Goals for Minori</w:t>
      </w:r>
      <w:r>
        <w:rPr>
          <w:sz w:val="20"/>
        </w:rPr>
        <w:t>ty Participation for each trade</w:t>
      </w:r>
      <w:r>
        <w:rPr>
          <w:sz w:val="20"/>
        </w:rPr>
        <w:t>:  9</w:t>
      </w:r>
      <w:r w:rsidRPr="00AB0A78">
        <w:rPr>
          <w:sz w:val="20"/>
        </w:rPr>
        <w:t>%</w:t>
      </w:r>
    </w:p>
    <w:p w:rsidR="007E63BA" w:rsidRPr="00AB0A78" w:rsidP="007E63BA">
      <w:pPr>
        <w:autoSpaceDE w:val="0"/>
        <w:autoSpaceDN w:val="0"/>
        <w:adjustRightInd w:val="0"/>
        <w:ind w:firstLine="720"/>
        <w:contextualSpacing/>
        <w:rPr>
          <w:sz w:val="20"/>
        </w:rPr>
      </w:pPr>
      <w:r w:rsidRPr="00AB0A78">
        <w:rPr>
          <w:sz w:val="20"/>
        </w:rPr>
        <w:t>Goal for Female Participation for each trade:  6.9%</w:t>
      </w:r>
    </w:p>
    <w:p w:rsidR="007E63BA" w:rsidRPr="00671981" w:rsidP="007E63BA">
      <w:pPr>
        <w:autoSpaceDE w:val="0"/>
        <w:autoSpaceDN w:val="0"/>
        <w:adjustRightInd w:val="0"/>
        <w:ind w:left="720"/>
        <w:contextualSpacing/>
        <w:rPr>
          <w:sz w:val="20"/>
        </w:rPr>
      </w:pPr>
      <w:r w:rsidRPr="00AB0A78">
        <w:rPr>
          <w:sz w:val="20"/>
        </w:rPr>
        <w:t>The Geographical covered area for this solicitation (project</w:t>
      </w:r>
      <w:r w:rsidRPr="00E26B6A">
        <w:rPr>
          <w:sz w:val="20"/>
        </w:rPr>
        <w:t>) is</w:t>
      </w:r>
      <w:r>
        <w:rPr>
          <w:sz w:val="20"/>
        </w:rPr>
        <w:t xml:space="preserve"> </w:t>
      </w:r>
      <w:r w:rsidR="00C174C4">
        <w:rPr>
          <w:sz w:val="20"/>
        </w:rPr>
        <w:t>Leavenworth</w:t>
      </w:r>
      <w:r w:rsidR="00053E81">
        <w:rPr>
          <w:sz w:val="20"/>
        </w:rPr>
        <w:t>,</w:t>
      </w:r>
      <w:r>
        <w:rPr>
          <w:sz w:val="20"/>
        </w:rPr>
        <w:t xml:space="preserve"> KS </w:t>
      </w:r>
    </w:p>
    <w:p w:rsidR="007E63BA" w:rsidRPr="00671981" w:rsidP="007E63BA">
      <w:pPr>
        <w:autoSpaceDE w:val="0"/>
        <w:autoSpaceDN w:val="0"/>
        <w:adjustRightInd w:val="0"/>
        <w:contextualSpacing/>
        <w:rPr>
          <w:sz w:val="20"/>
        </w:rPr>
      </w:pPr>
    </w:p>
    <w:p w:rsidR="007E63BA" w:rsidP="007E63BA">
      <w:pPr>
        <w:autoSpaceDE w:val="0"/>
        <w:autoSpaceDN w:val="0"/>
        <w:adjustRightInd w:val="0"/>
        <w:contextualSpacing/>
        <w:rPr>
          <w:sz w:val="20"/>
        </w:rPr>
      </w:pPr>
      <w:r>
        <w:rPr>
          <w:b/>
          <w:sz w:val="20"/>
        </w:rPr>
        <w:t>LIQUIDATED DAMAGES</w:t>
      </w:r>
      <w:r w:rsidRPr="003F7AEF">
        <w:rPr>
          <w:sz w:val="20"/>
        </w:rPr>
        <w:t>:</w:t>
      </w:r>
      <w:r w:rsidRPr="003F7AEF">
        <w:rPr>
          <w:b/>
          <w:color w:val="FF0000"/>
          <w:sz w:val="20"/>
        </w:rPr>
        <w:t xml:space="preserve"> </w:t>
      </w:r>
      <w:r w:rsidRPr="003F7AEF">
        <w:rPr>
          <w:sz w:val="20"/>
        </w:rPr>
        <w:t xml:space="preserve"> (</w:t>
      </w:r>
      <w:r>
        <w:rPr>
          <w:sz w:val="20"/>
        </w:rPr>
        <w:t>__)</w:t>
      </w:r>
      <w:r w:rsidRPr="003F7AEF">
        <w:rPr>
          <w:sz w:val="20"/>
        </w:rPr>
        <w:t xml:space="preserve"> YES or </w:t>
      </w:r>
      <w:r w:rsidRPr="00035E7E">
        <w:rPr>
          <w:sz w:val="20"/>
          <w:u w:val="single"/>
        </w:rPr>
        <w:t>(_X_</w:t>
      </w:r>
      <w:r>
        <w:rPr>
          <w:sz w:val="20"/>
        </w:rPr>
        <w:t xml:space="preserve">) NO </w:t>
      </w:r>
      <w:r w:rsidRPr="003F7AEF">
        <w:rPr>
          <w:sz w:val="20"/>
        </w:rPr>
        <w:t>(reference</w:t>
      </w:r>
      <w:r>
        <w:rPr>
          <w:sz w:val="20"/>
        </w:rPr>
        <w:t xml:space="preserve"> Contract Clause 52.211-12) </w:t>
      </w:r>
    </w:p>
    <w:p w:rsidR="007E63BA" w:rsidP="007E63BA">
      <w:pPr>
        <w:autoSpaceDE w:val="0"/>
        <w:autoSpaceDN w:val="0"/>
        <w:adjustRightInd w:val="0"/>
        <w:contextualSpacing/>
        <w:rPr>
          <w:sz w:val="20"/>
        </w:rPr>
      </w:pPr>
      <w:r>
        <w:rPr>
          <w:sz w:val="20"/>
        </w:rPr>
        <w:tab/>
        <w:t>Amount Per Day: _____NA_______</w:t>
      </w:r>
    </w:p>
    <w:p w:rsidR="007E63BA" w:rsidP="007E63BA">
      <w:pPr>
        <w:contextualSpacing/>
        <w:rPr>
          <w:sz w:val="20"/>
        </w:rPr>
      </w:pPr>
    </w:p>
    <w:p w:rsidR="007E63BA" w:rsidRPr="00084B0F" w:rsidP="007E63BA">
      <w:pPr>
        <w:contextualSpacing/>
        <w:rPr>
          <w:sz w:val="20"/>
        </w:rPr>
      </w:pPr>
      <w:r>
        <w:rPr>
          <w:b/>
          <w:sz w:val="20"/>
        </w:rPr>
        <w:t>WARRANTY OF CONSTRUCTION FOR GUARANTEE PERIOD SERVICES</w:t>
      </w:r>
      <w:r>
        <w:rPr>
          <w:sz w:val="20"/>
        </w:rPr>
        <w:t xml:space="preserve">: </w:t>
      </w:r>
      <w:r>
        <w:rPr>
          <w:sz w:val="20"/>
        </w:rPr>
        <w:t>(  )</w:t>
      </w:r>
      <w:r>
        <w:rPr>
          <w:sz w:val="20"/>
        </w:rPr>
        <w:t xml:space="preserve"> YES or (X) NO (reference VAAR 852.246-75)</w:t>
      </w:r>
      <w:r w:rsidRPr="00084B0F">
        <w:rPr>
          <w:sz w:val="20"/>
        </w:rPr>
        <w:t>.</w:t>
      </w:r>
    </w:p>
    <w:p w:rsidR="007E63BA" w:rsidP="007E63BA">
      <w:pPr>
        <w:autoSpaceDE w:val="0"/>
        <w:autoSpaceDN w:val="0"/>
        <w:adjustRightInd w:val="0"/>
        <w:contextualSpacing/>
        <w:rPr>
          <w:b/>
          <w:sz w:val="20"/>
        </w:rPr>
      </w:pPr>
    </w:p>
    <w:p w:rsidR="007E63BA" w:rsidP="007E63BA">
      <w:pPr>
        <w:autoSpaceDE w:val="0"/>
        <w:autoSpaceDN w:val="0"/>
        <w:adjustRightInd w:val="0"/>
        <w:contextualSpacing/>
        <w:rPr>
          <w:sz w:val="20"/>
        </w:rPr>
      </w:pPr>
      <w:r>
        <w:rPr>
          <w:b/>
          <w:sz w:val="20"/>
        </w:rPr>
        <w:t xml:space="preserve">RESTRICTION ON SUBMISSION AND USE OF EQUAL PRODUCTS: </w:t>
      </w:r>
      <w:r>
        <w:rPr>
          <w:sz w:val="20"/>
        </w:rPr>
        <w:t>(  )</w:t>
      </w:r>
      <w:r>
        <w:rPr>
          <w:sz w:val="20"/>
        </w:rPr>
        <w:t xml:space="preserve"> YES or (X) NO </w:t>
      </w:r>
    </w:p>
    <w:p w:rsidR="007E63BA" w:rsidP="007E63BA">
      <w:pPr>
        <w:autoSpaceDE w:val="0"/>
        <w:autoSpaceDN w:val="0"/>
        <w:adjustRightInd w:val="0"/>
        <w:contextualSpacing/>
        <w:rPr>
          <w:sz w:val="20"/>
        </w:rPr>
      </w:pPr>
      <w:r>
        <w:rPr>
          <w:sz w:val="20"/>
        </w:rPr>
        <w:t>(reference VAAR 852.236-90)</w:t>
      </w:r>
    </w:p>
    <w:p w:rsidR="007E63BA" w:rsidP="007E63BA">
      <w:pPr>
        <w:contextualSpacing/>
        <w:rPr>
          <w:rFonts w:eastAsia="Calibri"/>
          <w:b/>
          <w:bCs/>
          <w:iCs/>
          <w:sz w:val="20"/>
          <w:szCs w:val="20"/>
        </w:rPr>
      </w:pPr>
    </w:p>
    <w:p w:rsidR="007E63BA" w:rsidP="007E63BA">
      <w:pPr>
        <w:pStyle w:val="BodyText"/>
        <w:ind w:right="143"/>
        <w:contextualSpacing/>
        <w:rPr>
          <w:rFonts w:ascii="Times New Roman" w:hAnsi="Times New Roman" w:cs="Times New Roman"/>
          <w:bCs/>
          <w:iCs/>
          <w:sz w:val="20"/>
          <w:szCs w:val="20"/>
        </w:rPr>
      </w:pPr>
      <w:r w:rsidRPr="00EB0C66">
        <w:rPr>
          <w:rFonts w:ascii="Times New Roman" w:hAnsi="Times New Roman" w:cs="Times New Roman"/>
          <w:b/>
          <w:bCs/>
          <w:iCs/>
          <w:sz w:val="20"/>
          <w:szCs w:val="20"/>
        </w:rPr>
        <w:t>METRIC PRODUCTS:</w:t>
      </w:r>
      <w:r>
        <w:rPr>
          <w:rFonts w:ascii="Times New Roman" w:hAnsi="Times New Roman" w:cs="Times New Roman"/>
          <w:b/>
          <w:bCs/>
          <w:iCs/>
          <w:sz w:val="20"/>
          <w:szCs w:val="20"/>
        </w:rPr>
        <w:t xml:space="preserve">  </w:t>
      </w:r>
      <w:r w:rsidRPr="002A2E1C">
        <w:rPr>
          <w:rFonts w:ascii="Times New Roman" w:hAnsi="Times New Roman" w:cs="Times New Roman"/>
          <w:bCs/>
          <w:iCs/>
          <w:sz w:val="22"/>
          <w:szCs w:val="22"/>
        </w:rPr>
        <w:t xml:space="preserve"> </w:t>
      </w:r>
      <w:r w:rsidRPr="00EB0C66">
        <w:rPr>
          <w:rFonts w:ascii="Times New Roman" w:hAnsi="Times New Roman" w:cs="Times New Roman"/>
          <w:bCs/>
          <w:iCs/>
          <w:sz w:val="20"/>
          <w:szCs w:val="20"/>
        </w:rPr>
        <w:t xml:space="preserve">Products manufactured to metric dimensions will be considered on an equal basis </w:t>
      </w:r>
      <w:r w:rsidRPr="00EB0C66" w:rsidR="00C174C4">
        <w:rPr>
          <w:rFonts w:ascii="Times New Roman" w:hAnsi="Times New Roman" w:cs="Times New Roman"/>
          <w:bCs/>
          <w:iCs/>
          <w:sz w:val="20"/>
          <w:szCs w:val="20"/>
        </w:rPr>
        <w:t>to</w:t>
      </w:r>
      <w:r w:rsidRPr="00EB0C66">
        <w:rPr>
          <w:rFonts w:ascii="Times New Roman" w:hAnsi="Times New Roman" w:cs="Times New Roman"/>
          <w:bCs/>
          <w:iCs/>
          <w:sz w:val="20"/>
          <w:szCs w:val="20"/>
        </w:rPr>
        <w:t xml:space="preserve"> those manufactured using inch/pound units, providing they fall within the tolerances specified using conversion tables contained in the latest revision of Federal Standard No. 376B, and all other requirements of this document are met. If a product is manufactured to metric dimensions and those dimensions exceed the tolerances specified in the inch/pound units, a request should be made to the contracting officer to determine if the product is acceptable. The contracting officer, in </w:t>
      </w:r>
      <w:r w:rsidRPr="00EB0C66">
        <w:rPr>
          <w:rFonts w:ascii="Times New Roman" w:hAnsi="Times New Roman" w:cs="Times New Roman"/>
          <w:bCs/>
          <w:iCs/>
          <w:sz w:val="20"/>
          <w:szCs w:val="20"/>
        </w:rPr>
        <w:t>concert</w:t>
      </w:r>
      <w:r w:rsidRPr="00EB0C66">
        <w:rPr>
          <w:rFonts w:ascii="Times New Roman" w:hAnsi="Times New Roman" w:cs="Times New Roman"/>
          <w:bCs/>
          <w:iCs/>
          <w:sz w:val="20"/>
          <w:szCs w:val="20"/>
        </w:rPr>
        <w:t xml:space="preserve"> with the </w:t>
      </w:r>
      <w:r>
        <w:rPr>
          <w:rFonts w:ascii="Times New Roman" w:hAnsi="Times New Roman" w:cs="Times New Roman"/>
          <w:bCs/>
          <w:iCs/>
          <w:sz w:val="20"/>
          <w:szCs w:val="20"/>
        </w:rPr>
        <w:t xml:space="preserve">Contracting Officer’s </w:t>
      </w:r>
      <w:r w:rsidRPr="00EB0C66">
        <w:rPr>
          <w:rFonts w:ascii="Times New Roman" w:hAnsi="Times New Roman" w:cs="Times New Roman"/>
          <w:bCs/>
          <w:iCs/>
          <w:sz w:val="20"/>
          <w:szCs w:val="20"/>
        </w:rPr>
        <w:t>Representative, will accept or reject the product, (reference VA Handbook 0100, Metrics).</w:t>
      </w:r>
    </w:p>
    <w:p w:rsidR="00283448" w:rsidP="007E63BA">
      <w:pPr>
        <w:pStyle w:val="BodyText"/>
        <w:ind w:right="143"/>
        <w:contextualSpacing/>
        <w:rPr>
          <w:rFonts w:ascii="Times New Roman" w:hAnsi="Times New Roman" w:cs="Times New Roman"/>
          <w:bCs/>
          <w:iCs/>
          <w:sz w:val="20"/>
          <w:szCs w:val="20"/>
        </w:rPr>
      </w:pPr>
    </w:p>
    <w:p w:rsidR="00283448" w:rsidRPr="00EB0C66" w:rsidP="007E63BA">
      <w:pPr>
        <w:pStyle w:val="BodyText"/>
        <w:ind w:right="143"/>
        <w:contextualSpacing/>
        <w:rPr>
          <w:rFonts w:ascii="Times New Roman" w:hAnsi="Times New Roman" w:cs="Times New Roman"/>
          <w:bCs/>
          <w:iCs/>
          <w:sz w:val="20"/>
          <w:szCs w:val="20"/>
        </w:rPr>
      </w:pPr>
    </w:p>
    <w:p w:rsidR="007E63BA" w:rsidP="007E63BA">
      <w:pPr>
        <w:pStyle w:val="HTMLPreformatted"/>
        <w:contextualSpacing/>
        <w:rPr>
          <w:rFonts w:ascii="Times New Roman" w:hAnsi="Times New Roman" w:cs="Times New Roman"/>
          <w:b/>
        </w:rPr>
      </w:pPr>
    </w:p>
    <w:p w:rsidR="007E63BA" w:rsidRPr="007164AA" w:rsidP="007E63BA">
      <w:pPr>
        <w:pStyle w:val="HTMLPreformatted"/>
        <w:contextualSpacing/>
        <w:rPr>
          <w:rFonts w:ascii="Times New Roman" w:hAnsi="Times New Roman" w:cs="Times New Roman"/>
          <w:b/>
        </w:rPr>
      </w:pPr>
      <w:r w:rsidRPr="007164AA">
        <w:rPr>
          <w:rFonts w:ascii="Times New Roman" w:hAnsi="Times New Roman" w:cs="Times New Roman"/>
          <w:b/>
        </w:rPr>
        <w:t xml:space="preserve">WAGE DETERMINATION APPLICABLE TO THIS PROJECT:  </w:t>
      </w:r>
    </w:p>
    <w:p w:rsidR="007E63BA" w:rsidP="007E63BA">
      <w:pPr>
        <w:pStyle w:val="HTMLPreformatted"/>
        <w:contextualSpacing/>
        <w:rPr>
          <w:rFonts w:ascii="Times New Roman" w:hAnsi="Times New Roman" w:cs="Times New Roman"/>
        </w:rPr>
      </w:pPr>
    </w:p>
    <w:p w:rsidR="007E63BA" w:rsidP="007E63BA">
      <w:pPr>
        <w:rPr>
          <w:rFonts w:eastAsia="Courier New"/>
          <w:sz w:val="20"/>
          <w:szCs w:val="20"/>
        </w:rPr>
      </w:pPr>
      <w:r w:rsidRPr="001F3B0D">
        <w:rPr>
          <w:rFonts w:eastAsia="Courier New"/>
          <w:sz w:val="20"/>
          <w:szCs w:val="20"/>
        </w:rPr>
        <w:t xml:space="preserve">General Decision Number: </w:t>
      </w:r>
      <w:r w:rsidRPr="00556B72" w:rsidR="00556B72">
        <w:rPr>
          <w:rFonts w:eastAsia="Courier New"/>
          <w:sz w:val="20"/>
          <w:szCs w:val="20"/>
        </w:rPr>
        <w:t>KS202</w:t>
      </w:r>
      <w:r w:rsidR="009B0A5F">
        <w:rPr>
          <w:rFonts w:eastAsia="Courier New"/>
          <w:sz w:val="20"/>
          <w:szCs w:val="20"/>
        </w:rPr>
        <w:t>6</w:t>
      </w:r>
      <w:r w:rsidRPr="00556B72" w:rsidR="00556B72">
        <w:rPr>
          <w:rFonts w:eastAsia="Courier New"/>
          <w:sz w:val="20"/>
          <w:szCs w:val="20"/>
        </w:rPr>
        <w:t>00</w:t>
      </w:r>
      <w:r w:rsidR="0012228D">
        <w:rPr>
          <w:rFonts w:eastAsia="Courier New"/>
          <w:sz w:val="20"/>
          <w:szCs w:val="20"/>
        </w:rPr>
        <w:t>41</w:t>
      </w:r>
      <w:r w:rsidR="00283448">
        <w:rPr>
          <w:rFonts w:eastAsia="Courier New"/>
          <w:sz w:val="20"/>
          <w:szCs w:val="20"/>
        </w:rPr>
        <w:t xml:space="preserve"> </w:t>
      </w:r>
      <w:r w:rsidR="009B0A5F">
        <w:rPr>
          <w:rFonts w:eastAsia="Courier New"/>
          <w:sz w:val="20"/>
          <w:szCs w:val="20"/>
        </w:rPr>
        <w:t>01/02/2026</w:t>
      </w:r>
      <w:r w:rsidR="00556B72">
        <w:rPr>
          <w:rFonts w:eastAsia="Courier New"/>
          <w:sz w:val="20"/>
          <w:szCs w:val="20"/>
        </w:rPr>
        <w:t xml:space="preserve"> 00</w:t>
      </w:r>
      <w:r w:rsidR="0012228D">
        <w:rPr>
          <w:rFonts w:eastAsia="Courier New"/>
          <w:sz w:val="20"/>
          <w:szCs w:val="20"/>
        </w:rPr>
        <w:t>41</w:t>
      </w:r>
    </w:p>
    <w:p w:rsidR="007E63BA" w:rsidP="007E63BA">
      <w:pPr>
        <w:contextualSpacing/>
        <w:rPr>
          <w:b/>
          <w:sz w:val="20"/>
        </w:rPr>
      </w:pPr>
    </w:p>
    <w:p w:rsidR="007E63BA" w:rsidRPr="00CB462D" w:rsidP="007E63BA">
      <w:pPr>
        <w:contextualSpacing/>
        <w:rPr>
          <w:sz w:val="20"/>
          <w:szCs w:val="20"/>
        </w:rPr>
      </w:pPr>
      <w:r>
        <w:rPr>
          <w:b/>
          <w:sz w:val="20"/>
        </w:rPr>
        <w:t>PROPOSAL DUE DATE</w:t>
      </w:r>
      <w:r w:rsidRPr="00194AE7">
        <w:rPr>
          <w:sz w:val="20"/>
        </w:rPr>
        <w:t xml:space="preserve">: </w:t>
      </w:r>
      <w:r w:rsidR="0012228D">
        <w:rPr>
          <w:sz w:val="20"/>
        </w:rPr>
        <w:t>Tuesday 26 May</w:t>
      </w:r>
      <w:r w:rsidR="009B0A5F">
        <w:rPr>
          <w:sz w:val="20"/>
        </w:rPr>
        <w:t xml:space="preserve"> 2026</w:t>
      </w:r>
      <w:r w:rsidR="00C174C4">
        <w:rPr>
          <w:sz w:val="20"/>
        </w:rPr>
        <w:t xml:space="preserve"> at 2:00</w:t>
      </w:r>
      <w:r w:rsidRPr="00A25F2A">
        <w:rPr>
          <w:sz w:val="20"/>
        </w:rPr>
        <w:t xml:space="preserve"> PM CST. </w:t>
      </w:r>
    </w:p>
    <w:p w:rsidR="007E63BA" w:rsidP="007E63BA">
      <w:pPr>
        <w:contextualSpacing/>
        <w:rPr>
          <w:sz w:val="20"/>
        </w:rPr>
      </w:pPr>
    </w:p>
    <w:p w:rsidR="007E63BA" w:rsidRPr="00EB0C66" w:rsidP="007E63BA">
      <w:pPr>
        <w:contextualSpacing/>
        <w:rPr>
          <w:b/>
          <w:sz w:val="20"/>
        </w:rPr>
      </w:pPr>
      <w:r w:rsidRPr="00EB0C66">
        <w:rPr>
          <w:b/>
          <w:sz w:val="20"/>
        </w:rPr>
        <w:t xml:space="preserve">PROPOSAL </w:t>
      </w:r>
      <w:r>
        <w:rPr>
          <w:b/>
          <w:sz w:val="20"/>
        </w:rPr>
        <w:t xml:space="preserve">SUBMITTAL </w:t>
      </w:r>
      <w:r w:rsidRPr="00EB0C66">
        <w:rPr>
          <w:b/>
          <w:sz w:val="20"/>
        </w:rPr>
        <w:t>CONTENTS SHALL INCLUDE:</w:t>
      </w:r>
    </w:p>
    <w:p w:rsidR="007E63BA" w:rsidP="007E63BA">
      <w:pPr>
        <w:pStyle w:val="ListParagraph"/>
        <w:numPr>
          <w:ilvl w:val="0"/>
          <w:numId w:val="6"/>
        </w:numPr>
        <w:rPr>
          <w:sz w:val="20"/>
        </w:rPr>
      </w:pPr>
      <w:r w:rsidRPr="00F912D6">
        <w:rPr>
          <w:sz w:val="20"/>
        </w:rPr>
        <w:t>Signed copy of the SF1442 (front and back) with amendments</w:t>
      </w:r>
    </w:p>
    <w:p w:rsidR="007E63BA" w:rsidP="007E63BA">
      <w:pPr>
        <w:pStyle w:val="ListParagraph"/>
        <w:numPr>
          <w:ilvl w:val="0"/>
          <w:numId w:val="6"/>
        </w:numPr>
        <w:rPr>
          <w:sz w:val="20"/>
        </w:rPr>
      </w:pPr>
      <w:r>
        <w:rPr>
          <w:sz w:val="20"/>
        </w:rPr>
        <w:t>Volume 1 Technical Proposal</w:t>
      </w:r>
    </w:p>
    <w:p w:rsidR="007E63BA" w:rsidP="007E63BA">
      <w:pPr>
        <w:pStyle w:val="ListParagraph"/>
        <w:numPr>
          <w:ilvl w:val="0"/>
          <w:numId w:val="6"/>
        </w:numPr>
        <w:rPr>
          <w:sz w:val="20"/>
        </w:rPr>
      </w:pPr>
      <w:r>
        <w:rPr>
          <w:sz w:val="20"/>
        </w:rPr>
        <w:t>Volume 2 Price Proposal</w:t>
      </w:r>
    </w:p>
    <w:p w:rsidR="007E63BA" w:rsidRPr="00F912D6" w:rsidP="007E63BA">
      <w:pPr>
        <w:pStyle w:val="ListParagraph"/>
        <w:numPr>
          <w:ilvl w:val="0"/>
          <w:numId w:val="6"/>
        </w:numPr>
        <w:rPr>
          <w:sz w:val="20"/>
        </w:rPr>
      </w:pPr>
      <w:r>
        <w:rPr>
          <w:sz w:val="20"/>
        </w:rPr>
        <w:t>Cost Summary Sheet</w:t>
      </w:r>
    </w:p>
    <w:p w:rsidR="007E63BA" w:rsidRPr="00F912D6" w:rsidP="007E63BA">
      <w:pPr>
        <w:pStyle w:val="ListParagraph"/>
        <w:numPr>
          <w:ilvl w:val="0"/>
          <w:numId w:val="6"/>
        </w:numPr>
        <w:rPr>
          <w:sz w:val="20"/>
        </w:rPr>
      </w:pPr>
      <w:r w:rsidRPr="00F912D6">
        <w:rPr>
          <w:sz w:val="20"/>
        </w:rPr>
        <w:t>52.209-5 REPRESENTATION BY CORPORATIONS REGARDING AN UNPAID TAX LIABILITY OR A FELONY CONVICTION UNDER ANY FEDERAL LAW (DEVIATION) (MARCH 2012)</w:t>
      </w:r>
    </w:p>
    <w:p w:rsidR="007E63BA" w:rsidRPr="00F912D6" w:rsidP="007E63BA">
      <w:pPr>
        <w:pStyle w:val="ListParagraph"/>
        <w:numPr>
          <w:ilvl w:val="0"/>
          <w:numId w:val="6"/>
        </w:numPr>
        <w:rPr>
          <w:sz w:val="20"/>
        </w:rPr>
      </w:pPr>
      <w:r w:rsidRPr="00F912D6">
        <w:rPr>
          <w:sz w:val="20"/>
        </w:rPr>
        <w:t>Calculation Worksheet for Self-Performed and Subcontracted Work</w:t>
      </w:r>
    </w:p>
    <w:p w:rsidR="007E63BA" w:rsidRPr="00F912D6" w:rsidP="007E63BA">
      <w:pPr>
        <w:pStyle w:val="ListParagraph"/>
        <w:numPr>
          <w:ilvl w:val="0"/>
          <w:numId w:val="6"/>
        </w:numPr>
        <w:rPr>
          <w:sz w:val="20"/>
        </w:rPr>
      </w:pPr>
      <w:r w:rsidRPr="00F912D6">
        <w:rPr>
          <w:sz w:val="20"/>
        </w:rPr>
        <w:t>Contractor Certification Regarding Safety and Environmental</w:t>
      </w:r>
    </w:p>
    <w:p w:rsidR="007E63BA" w:rsidRPr="00F912D6" w:rsidP="007E63BA">
      <w:pPr>
        <w:pStyle w:val="ListParagraph"/>
        <w:numPr>
          <w:ilvl w:val="0"/>
          <w:numId w:val="6"/>
        </w:numPr>
        <w:rPr>
          <w:strike/>
          <w:sz w:val="20"/>
        </w:rPr>
      </w:pPr>
      <w:r w:rsidRPr="00F912D6">
        <w:rPr>
          <w:sz w:val="20"/>
        </w:rPr>
        <w:t>Bid Bond (</w:t>
      </w:r>
      <w:r w:rsidRPr="00F912D6" w:rsidR="00702040">
        <w:rPr>
          <w:sz w:val="20"/>
        </w:rPr>
        <w:t>Photocopy</w:t>
      </w:r>
      <w:r w:rsidRPr="00F912D6">
        <w:rPr>
          <w:sz w:val="20"/>
        </w:rPr>
        <w:t>)</w:t>
      </w:r>
    </w:p>
    <w:p w:rsidR="007E63BA" w:rsidRPr="00F912D6" w:rsidP="007E63BA">
      <w:pPr>
        <w:pStyle w:val="ListParagraph"/>
        <w:numPr>
          <w:ilvl w:val="0"/>
          <w:numId w:val="6"/>
        </w:numPr>
        <w:rPr>
          <w:sz w:val="20"/>
        </w:rPr>
      </w:pPr>
      <w:r w:rsidRPr="00F912D6">
        <w:rPr>
          <w:sz w:val="20"/>
        </w:rPr>
        <w:t xml:space="preserve">Any other information </w:t>
      </w:r>
      <w:r w:rsidRPr="00F912D6" w:rsidR="00C174C4">
        <w:rPr>
          <w:sz w:val="20"/>
        </w:rPr>
        <w:t>is called</w:t>
      </w:r>
      <w:r w:rsidRPr="00F912D6">
        <w:rPr>
          <w:sz w:val="20"/>
        </w:rPr>
        <w:t xml:space="preserve"> out by this request for proposal documents.</w:t>
      </w:r>
    </w:p>
    <w:p w:rsidR="007E63BA" w:rsidP="007E63BA">
      <w:pPr>
        <w:contextualSpacing/>
        <w:rPr>
          <w:b/>
          <w:sz w:val="20"/>
        </w:rPr>
      </w:pPr>
    </w:p>
    <w:p w:rsidR="007E63BA" w:rsidP="007E63BA">
      <w:pPr>
        <w:contextualSpacing/>
        <w:rPr>
          <w:b/>
          <w:sz w:val="20"/>
        </w:rPr>
      </w:pPr>
    </w:p>
    <w:p w:rsidR="007E63BA" w:rsidP="007177F2">
      <w:pPr>
        <w:rPr>
          <w:b/>
        </w:rPr>
      </w:pPr>
      <w:r w:rsidRPr="00F46A49">
        <w:t>BASIS FOR AWARD</w:t>
      </w:r>
      <w:r w:rsidRPr="00F46A49" w:rsidR="00C174C4">
        <w:t>: Lowest</w:t>
      </w:r>
      <w:r w:rsidRPr="00D61DEC">
        <w:t xml:space="preserve"> Price Technically Acceptable.</w:t>
      </w:r>
    </w:p>
    <w:p w:rsidR="007E63BA" w:rsidP="007E63BA"/>
    <w:p w:rsidR="007E63BA" w:rsidRPr="00F46A49" w:rsidP="007E63BA">
      <w:pPr>
        <w:contextualSpacing/>
        <w:rPr>
          <w:sz w:val="20"/>
          <w:szCs w:val="20"/>
        </w:rPr>
      </w:pPr>
    </w:p>
    <w:p w:rsidR="005A4EAF" w:rsidRPr="005C472C" w:rsidP="006912B5">
      <w:pPr>
        <w:pStyle w:val="Heading1"/>
        <w:rPr>
          <w:sz w:val="24"/>
          <w:szCs w:val="24"/>
        </w:rPr>
      </w:pPr>
      <w:r w:rsidRPr="005C472C" w:rsidR="00E046B8">
        <w:rPr>
          <w:sz w:val="24"/>
          <w:szCs w:val="24"/>
        </w:rPr>
        <w:t xml:space="preserve">  </w:t>
      </w:r>
      <w:r w:rsidRPr="005C472C" w:rsidR="00E046B8">
        <w:rPr>
          <w:color w:val="4F81BD"/>
          <w:sz w:val="24"/>
          <w:szCs w:val="24"/>
        </w:rPr>
        <w:t> </w:t>
      </w:r>
      <w:bookmarkStart w:id="28" w:name="_Toc256000026"/>
      <w:r w:rsidRPr="001B3F99">
        <w:rPr>
          <w:rStyle w:val="Heading2Char"/>
        </w:rPr>
        <w:t>CALCULATION OF SELF-PERFORMED/SUBCONTRACTED WORK</w:t>
      </w:r>
      <w:bookmarkEnd w:id="28"/>
    </w:p>
    <w:p w:rsidR="005C472C" w:rsidRPr="005C472C" w:rsidP="005C472C"/>
    <w:p w:rsidR="005A4EAF" w:rsidRPr="005C472C" w:rsidP="005A4EAF">
      <w:r w:rsidRPr="005C472C">
        <w:t xml:space="preserve">Offerors for </w:t>
      </w:r>
      <w:r w:rsidRPr="005C472C" w:rsidR="006E548A">
        <w:t xml:space="preserve">NAICS </w:t>
      </w:r>
      <w:r w:rsidRPr="005C472C" w:rsidR="00CD21D2">
        <w:t xml:space="preserve">code </w:t>
      </w:r>
      <w:r w:rsidR="003F270D">
        <w:t>236220</w:t>
      </w:r>
      <w:r w:rsidRPr="005C472C" w:rsidR="006E548A">
        <w:t xml:space="preserve"> </w:t>
      </w:r>
      <w:r w:rsidRPr="005C472C">
        <w:t xml:space="preserve">must provide at least </w:t>
      </w:r>
      <w:r w:rsidRPr="005C472C" w:rsidR="00DC0000">
        <w:t>1</w:t>
      </w:r>
      <w:r w:rsidRPr="005C472C" w:rsidR="00156643">
        <w:t>5</w:t>
      </w:r>
      <w:r w:rsidRPr="005C472C">
        <w:t xml:space="preserve"> percent of the cost of the contract performance incurred for personnel </w:t>
      </w:r>
      <w:r w:rsidRPr="005C472C" w:rsidR="00602FB1">
        <w:t xml:space="preserve">which </w:t>
      </w:r>
      <w:r w:rsidRPr="005C472C">
        <w:t>will be spent on the concern's employees or the employees of other eligible service-disabled veteran-owned small business concerns</w:t>
      </w:r>
      <w:r w:rsidRPr="005C472C" w:rsidR="00087533">
        <w:t xml:space="preserve"> and </w:t>
      </w:r>
      <w:r w:rsidRPr="005C472C" w:rsidR="00087533">
        <w:rPr>
          <w:b/>
        </w:rPr>
        <w:t>25 percent</w:t>
      </w:r>
      <w:r w:rsidRPr="005C472C" w:rsidR="00087533">
        <w:t xml:space="preserve"> for special trade employees</w:t>
      </w:r>
      <w:r w:rsidRPr="005C472C">
        <w:t xml:space="preserve">. </w:t>
      </w:r>
      <w:r w:rsidRPr="005C472C" w:rsidR="002230D6">
        <w:t xml:space="preserve"> </w:t>
      </w:r>
      <w:r w:rsidRPr="005C472C">
        <w:t>Provide a</w:t>
      </w:r>
      <w:r w:rsidRPr="005C472C" w:rsidR="00BD7E76">
        <w:t xml:space="preserve"> breakdown of material and personnel </w:t>
      </w:r>
      <w:r w:rsidRPr="005C472C">
        <w:t xml:space="preserve">costs, by specification division listed for the project. </w:t>
      </w:r>
      <w:r w:rsidRPr="005C472C" w:rsidR="00BD7E76">
        <w:t xml:space="preserve"> </w:t>
      </w:r>
      <w:r w:rsidRPr="005C472C" w:rsidR="002230D6">
        <w:t xml:space="preserve"> </w:t>
      </w:r>
      <w:r w:rsidRPr="005C472C">
        <w:t xml:space="preserve">Home Office overhead, profit/fee and bond costs shall be added after a subtotal of </w:t>
      </w:r>
      <w:r w:rsidRPr="005C472C" w:rsidR="006E7682">
        <w:t>personnel and material/Equipment</w:t>
      </w:r>
      <w:r w:rsidRPr="005C472C">
        <w:t xml:space="preserve"> costs has been calculated. </w:t>
      </w:r>
      <w:r w:rsidRPr="005C472C" w:rsidR="004D7A07">
        <w:t xml:space="preserve">  </w:t>
      </w:r>
      <w:r w:rsidRPr="005C472C">
        <w:t xml:space="preserve">Clearly identify </w:t>
      </w:r>
      <w:r w:rsidRPr="005C472C" w:rsidR="00DC5FF6">
        <w:t xml:space="preserve">the </w:t>
      </w:r>
      <w:r w:rsidRPr="005C472C" w:rsidR="00BD7E76">
        <w:t xml:space="preserve">personnel costs </w:t>
      </w:r>
      <w:r w:rsidRPr="005C472C">
        <w:t>you will be performing</w:t>
      </w:r>
      <w:r w:rsidRPr="005C472C" w:rsidR="00DC5FF6">
        <w:t xml:space="preserve">, and the </w:t>
      </w:r>
      <w:r w:rsidRPr="005C472C" w:rsidR="00BD7E76">
        <w:t xml:space="preserve">personnel costs </w:t>
      </w:r>
      <w:r w:rsidRPr="005C472C" w:rsidR="00DC5FF6">
        <w:t xml:space="preserve">of other eligible </w:t>
      </w:r>
      <w:r w:rsidRPr="005C472C">
        <w:t>service disabled</w:t>
      </w:r>
      <w:r w:rsidRPr="005C472C">
        <w:t xml:space="preserve"> veteran-owned small business concerns</w:t>
      </w:r>
      <w:r w:rsidRPr="005C472C" w:rsidR="00CA6E08">
        <w:t>.</w:t>
      </w:r>
      <w:r w:rsidRPr="005C472C" w:rsidR="00D8584B">
        <w:t xml:space="preserve"> </w:t>
      </w:r>
      <w:r w:rsidRPr="005C472C" w:rsidR="00DC5FF6">
        <w:t xml:space="preserve"> </w:t>
      </w:r>
      <w:r w:rsidRPr="005C472C">
        <w:t>Below is a suggested format.</w:t>
      </w:r>
    </w:p>
    <w:p w:rsidR="005C472C" w:rsidRPr="005C472C" w:rsidP="005A4EA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1494"/>
        <w:gridCol w:w="3060"/>
        <w:gridCol w:w="2628"/>
      </w:tblGrid>
      <w:tr w:rsidTr="00AE6FD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394" w:type="dxa"/>
          </w:tcPr>
          <w:p w:rsidR="00BD7E76" w:rsidRPr="005C472C" w:rsidP="008B557B">
            <w:pPr>
              <w:jc w:val="center"/>
            </w:pPr>
            <w:r w:rsidRPr="005C472C">
              <w:t>Specification Division</w:t>
            </w:r>
          </w:p>
        </w:tc>
        <w:tc>
          <w:tcPr>
            <w:tcW w:w="1494" w:type="dxa"/>
          </w:tcPr>
          <w:p w:rsidR="00BD7E76" w:rsidRPr="005C472C" w:rsidP="008B557B">
            <w:pPr>
              <w:jc w:val="center"/>
            </w:pPr>
            <w:r w:rsidRPr="005C472C">
              <w:t>SDVOB Vendor (Y or N)</w:t>
            </w:r>
          </w:p>
        </w:tc>
        <w:tc>
          <w:tcPr>
            <w:tcW w:w="3060" w:type="dxa"/>
          </w:tcPr>
          <w:p w:rsidR="00BD7E76" w:rsidRPr="005C472C" w:rsidP="008B557B">
            <w:pPr>
              <w:jc w:val="center"/>
            </w:pPr>
            <w:r w:rsidRPr="005C472C">
              <w:t>Personnel Cost</w:t>
            </w:r>
          </w:p>
        </w:tc>
        <w:tc>
          <w:tcPr>
            <w:tcW w:w="2628" w:type="dxa"/>
          </w:tcPr>
          <w:p w:rsidR="00BD7E76" w:rsidRPr="005C472C" w:rsidP="008B557B">
            <w:pPr>
              <w:jc w:val="center"/>
            </w:pPr>
            <w:r w:rsidRPr="005C472C">
              <w:t>Material/Equipment Costs</w:t>
            </w:r>
          </w:p>
        </w:tc>
      </w:tr>
      <w:tr w:rsidTr="00AE6FD1">
        <w:tblPrEx>
          <w:tblW w:w="0" w:type="auto"/>
          <w:tblLook w:val="04A0"/>
        </w:tblPrEx>
        <w:trPr>
          <w:trHeight w:val="305"/>
        </w:trPr>
        <w:tc>
          <w:tcPr>
            <w:tcW w:w="2394" w:type="dxa"/>
          </w:tcPr>
          <w:p w:rsidR="00BD7E76" w:rsidRPr="005C472C" w:rsidP="007F0D21">
            <w:r w:rsidRPr="005C472C">
              <w:t>Division 01</w:t>
            </w:r>
          </w:p>
        </w:tc>
        <w:tc>
          <w:tcPr>
            <w:tcW w:w="1494" w:type="dxa"/>
          </w:tcPr>
          <w:p w:rsidR="00BD7E76" w:rsidRPr="005C472C" w:rsidP="005A4EAF"/>
        </w:tc>
        <w:tc>
          <w:tcPr>
            <w:tcW w:w="3060" w:type="dxa"/>
          </w:tcPr>
          <w:p w:rsidR="00BD7E76" w:rsidRPr="005C472C" w:rsidP="005A4EAF">
            <w:r w:rsidRPr="005C472C">
              <w:t>$</w:t>
            </w:r>
          </w:p>
        </w:tc>
        <w:tc>
          <w:tcPr>
            <w:tcW w:w="2628" w:type="dxa"/>
          </w:tcPr>
          <w:p w:rsidR="00BD7E76" w:rsidRPr="005C472C" w:rsidP="005A4EAF">
            <w:r w:rsidRPr="005C472C">
              <w:t>$</w:t>
            </w:r>
          </w:p>
        </w:tc>
      </w:tr>
      <w:tr w:rsidTr="00AE6FD1">
        <w:tblPrEx>
          <w:tblW w:w="0" w:type="auto"/>
          <w:tblLook w:val="04A0"/>
        </w:tblPrEx>
        <w:trPr>
          <w:trHeight w:val="260"/>
        </w:trPr>
        <w:tc>
          <w:tcPr>
            <w:tcW w:w="2394" w:type="dxa"/>
          </w:tcPr>
          <w:p w:rsidR="007F0D21" w:rsidRPr="005C472C" w:rsidP="007F0D21">
            <w:r w:rsidRPr="005C472C">
              <w:t>Division 02</w:t>
            </w:r>
          </w:p>
        </w:tc>
        <w:tc>
          <w:tcPr>
            <w:tcW w:w="1494" w:type="dxa"/>
          </w:tcPr>
          <w:p w:rsidR="007F0D21" w:rsidRPr="005C472C" w:rsidP="005A4EAF"/>
        </w:tc>
        <w:tc>
          <w:tcPr>
            <w:tcW w:w="3060" w:type="dxa"/>
          </w:tcPr>
          <w:p w:rsidR="007F0D21" w:rsidRPr="005C472C" w:rsidP="008B557B">
            <w:r w:rsidRPr="005C472C">
              <w:t>$</w:t>
            </w:r>
          </w:p>
        </w:tc>
        <w:tc>
          <w:tcPr>
            <w:tcW w:w="2628" w:type="dxa"/>
          </w:tcPr>
          <w:p w:rsidR="007F0D21" w:rsidRPr="005C472C" w:rsidP="008B557B">
            <w:r w:rsidRPr="005C472C">
              <w:t>$</w:t>
            </w:r>
          </w:p>
        </w:tc>
      </w:tr>
      <w:tr w:rsidTr="00AE6FD1">
        <w:tblPrEx>
          <w:tblW w:w="0" w:type="auto"/>
          <w:tblLook w:val="04A0"/>
        </w:tblPrEx>
        <w:trPr>
          <w:trHeight w:val="278"/>
        </w:trPr>
        <w:tc>
          <w:tcPr>
            <w:tcW w:w="2394" w:type="dxa"/>
          </w:tcPr>
          <w:p w:rsidR="007F0D21" w:rsidRPr="005C472C" w:rsidP="007F0D21">
            <w:r w:rsidRPr="005C472C">
              <w:t>Division 03</w:t>
            </w:r>
          </w:p>
        </w:tc>
        <w:tc>
          <w:tcPr>
            <w:tcW w:w="1494" w:type="dxa"/>
          </w:tcPr>
          <w:p w:rsidR="007F0D21" w:rsidRPr="005C472C" w:rsidP="005A4EAF"/>
        </w:tc>
        <w:tc>
          <w:tcPr>
            <w:tcW w:w="3060" w:type="dxa"/>
          </w:tcPr>
          <w:p w:rsidR="007F0D21" w:rsidRPr="005C472C" w:rsidP="008B557B">
            <w:r w:rsidRPr="005C472C">
              <w:t>$</w:t>
            </w:r>
          </w:p>
        </w:tc>
        <w:tc>
          <w:tcPr>
            <w:tcW w:w="2628" w:type="dxa"/>
          </w:tcPr>
          <w:p w:rsidR="007F0D21" w:rsidRPr="005C472C" w:rsidP="008B557B">
            <w:r w:rsidRPr="005C472C">
              <w:t>$</w:t>
            </w:r>
          </w:p>
        </w:tc>
      </w:tr>
      <w:tr w:rsidTr="00AE6FD1">
        <w:tblPrEx>
          <w:tblW w:w="0" w:type="auto"/>
          <w:tblLook w:val="04A0"/>
        </w:tblPrEx>
        <w:tc>
          <w:tcPr>
            <w:tcW w:w="2394" w:type="dxa"/>
          </w:tcPr>
          <w:p w:rsidR="007F0D21" w:rsidRPr="005C472C" w:rsidP="005A4EAF">
            <w:r w:rsidRPr="005C472C">
              <w:t>(Add additional lines as necessary</w:t>
            </w:r>
            <w:r w:rsidRPr="005C472C" w:rsidR="004E31FA">
              <w:t xml:space="preserve"> for each Division applicable to this project</w:t>
            </w:r>
            <w:r w:rsidRPr="005C472C">
              <w:t>)</w:t>
            </w:r>
          </w:p>
        </w:tc>
        <w:tc>
          <w:tcPr>
            <w:tcW w:w="1494" w:type="dxa"/>
          </w:tcPr>
          <w:p w:rsidR="007F0D21" w:rsidRPr="005C472C" w:rsidP="005A4EAF"/>
        </w:tc>
        <w:tc>
          <w:tcPr>
            <w:tcW w:w="3060" w:type="dxa"/>
          </w:tcPr>
          <w:p w:rsidR="007F0D21" w:rsidRPr="005C472C" w:rsidP="008B557B">
            <w:r w:rsidRPr="005C472C">
              <w:t>$</w:t>
            </w:r>
          </w:p>
        </w:tc>
        <w:tc>
          <w:tcPr>
            <w:tcW w:w="2628" w:type="dxa"/>
          </w:tcPr>
          <w:p w:rsidR="007F0D21" w:rsidRPr="005C472C" w:rsidP="008B557B">
            <w:r w:rsidRPr="005C472C">
              <w:t>$</w:t>
            </w:r>
          </w:p>
        </w:tc>
      </w:tr>
      <w:tr w:rsidTr="00AE6FD1">
        <w:tblPrEx>
          <w:tblW w:w="0" w:type="auto"/>
          <w:tblLook w:val="04A0"/>
        </w:tblPrEx>
        <w:trPr>
          <w:trHeight w:val="152"/>
        </w:trPr>
        <w:tc>
          <w:tcPr>
            <w:tcW w:w="2394" w:type="dxa"/>
            <w:shd w:val="clear" w:color="auto" w:fill="D9D9D9"/>
          </w:tcPr>
          <w:p w:rsidR="007F0D21" w:rsidRPr="005C472C" w:rsidP="005A4EAF"/>
        </w:tc>
        <w:tc>
          <w:tcPr>
            <w:tcW w:w="1494" w:type="dxa"/>
            <w:shd w:val="clear" w:color="auto" w:fill="D9D9D9"/>
          </w:tcPr>
          <w:p w:rsidR="007F0D21" w:rsidRPr="005C472C" w:rsidP="005A4EAF"/>
        </w:tc>
        <w:tc>
          <w:tcPr>
            <w:tcW w:w="3060" w:type="dxa"/>
            <w:shd w:val="clear" w:color="auto" w:fill="D9D9D9"/>
          </w:tcPr>
          <w:p w:rsidR="007F0D21" w:rsidRPr="005C472C" w:rsidP="005A4EAF"/>
        </w:tc>
        <w:tc>
          <w:tcPr>
            <w:tcW w:w="2628" w:type="dxa"/>
            <w:shd w:val="clear" w:color="auto" w:fill="D9D9D9"/>
          </w:tcPr>
          <w:p w:rsidR="007F0D21" w:rsidRPr="005C472C" w:rsidP="005A4EAF"/>
        </w:tc>
      </w:tr>
      <w:tr w:rsidTr="00AE6FD1">
        <w:tblPrEx>
          <w:tblW w:w="0" w:type="auto"/>
          <w:tblLook w:val="04A0"/>
        </w:tblPrEx>
        <w:tc>
          <w:tcPr>
            <w:tcW w:w="2394" w:type="dxa"/>
            <w:shd w:val="clear" w:color="auto" w:fill="D9D9D9"/>
          </w:tcPr>
          <w:p w:rsidR="007F0D21" w:rsidRPr="005C472C" w:rsidP="005A4EAF"/>
        </w:tc>
        <w:tc>
          <w:tcPr>
            <w:tcW w:w="1494" w:type="dxa"/>
            <w:shd w:val="clear" w:color="auto" w:fill="D9D9D9"/>
          </w:tcPr>
          <w:p w:rsidR="007F0D21" w:rsidRPr="005C472C" w:rsidP="005A4EAF"/>
        </w:tc>
        <w:tc>
          <w:tcPr>
            <w:tcW w:w="3060" w:type="dxa"/>
          </w:tcPr>
          <w:p w:rsidR="007F0D21" w:rsidRPr="005C472C" w:rsidP="005A4EAF">
            <w:r w:rsidRPr="005C472C">
              <w:t>$</w:t>
            </w:r>
          </w:p>
        </w:tc>
        <w:tc>
          <w:tcPr>
            <w:tcW w:w="2628" w:type="dxa"/>
          </w:tcPr>
          <w:p w:rsidR="007F0D21" w:rsidRPr="005C472C" w:rsidP="005A4EAF">
            <w:r w:rsidRPr="005C472C">
              <w:t>$</w:t>
            </w:r>
          </w:p>
        </w:tc>
      </w:tr>
      <w:tr w:rsidTr="00AE6FD1">
        <w:tblPrEx>
          <w:tblW w:w="0" w:type="auto"/>
          <w:tblLook w:val="04A0"/>
        </w:tblPrEx>
        <w:tc>
          <w:tcPr>
            <w:tcW w:w="2394" w:type="dxa"/>
            <w:shd w:val="clear" w:color="auto" w:fill="D9D9D9"/>
          </w:tcPr>
          <w:p w:rsidR="007F0D21" w:rsidRPr="005C472C" w:rsidP="005A4EAF"/>
        </w:tc>
        <w:tc>
          <w:tcPr>
            <w:tcW w:w="1494" w:type="dxa"/>
            <w:shd w:val="clear" w:color="auto" w:fill="D9D9D9"/>
          </w:tcPr>
          <w:p w:rsidR="007F0D21" w:rsidRPr="005C472C" w:rsidP="005A4EAF"/>
        </w:tc>
        <w:tc>
          <w:tcPr>
            <w:tcW w:w="3060" w:type="dxa"/>
          </w:tcPr>
          <w:p w:rsidR="007F0D21" w:rsidRPr="005C472C" w:rsidP="00601A2F">
            <w:r w:rsidRPr="005C472C">
              <w:t>Sub Total (</w:t>
            </w:r>
            <w:r w:rsidRPr="005C472C" w:rsidR="00CD21D2">
              <w:t>P</w:t>
            </w:r>
            <w:r w:rsidRPr="005C472C">
              <w:t>ersonnel</w:t>
            </w:r>
            <w:r w:rsidRPr="005C472C" w:rsidR="00601A2F">
              <w:t xml:space="preserve"> Costs</w:t>
            </w:r>
            <w:r w:rsidRPr="005C472C">
              <w:t xml:space="preserve">, </w:t>
            </w:r>
            <w:r w:rsidRPr="005C472C" w:rsidR="00601A2F">
              <w:t>Material</w:t>
            </w:r>
            <w:r w:rsidRPr="005C472C">
              <w:t>/Equipment Costs)</w:t>
            </w:r>
          </w:p>
        </w:tc>
        <w:tc>
          <w:tcPr>
            <w:tcW w:w="2628" w:type="dxa"/>
          </w:tcPr>
          <w:p w:rsidR="007F0D21" w:rsidRPr="005C472C" w:rsidP="005A4EAF">
            <w:r w:rsidRPr="005C472C">
              <w:t>$</w:t>
            </w:r>
          </w:p>
        </w:tc>
      </w:tr>
      <w:tr w:rsidTr="00AE6FD1">
        <w:tblPrEx>
          <w:tblW w:w="0" w:type="auto"/>
          <w:tblLook w:val="04A0"/>
        </w:tblPrEx>
        <w:tc>
          <w:tcPr>
            <w:tcW w:w="2394" w:type="dxa"/>
            <w:shd w:val="clear" w:color="auto" w:fill="D9D9D9"/>
          </w:tcPr>
          <w:p w:rsidR="007F0D21" w:rsidRPr="005C472C" w:rsidP="005A4EAF"/>
        </w:tc>
        <w:tc>
          <w:tcPr>
            <w:tcW w:w="1494" w:type="dxa"/>
            <w:shd w:val="clear" w:color="auto" w:fill="D9D9D9"/>
          </w:tcPr>
          <w:p w:rsidR="007F0D21" w:rsidRPr="005C472C" w:rsidP="005A4EAF"/>
        </w:tc>
        <w:tc>
          <w:tcPr>
            <w:tcW w:w="3060" w:type="dxa"/>
          </w:tcPr>
          <w:p w:rsidR="007F0D21" w:rsidRPr="005C472C" w:rsidP="005A4EAF">
            <w:r w:rsidRPr="005C472C">
              <w:t>Profit</w:t>
            </w:r>
          </w:p>
        </w:tc>
        <w:tc>
          <w:tcPr>
            <w:tcW w:w="2628" w:type="dxa"/>
          </w:tcPr>
          <w:p w:rsidR="007F0D21" w:rsidRPr="005C472C" w:rsidP="008B557B">
            <w:r w:rsidRPr="005C472C">
              <w:t>$</w:t>
            </w:r>
          </w:p>
        </w:tc>
      </w:tr>
      <w:tr w:rsidTr="00AE6FD1">
        <w:tblPrEx>
          <w:tblW w:w="0" w:type="auto"/>
          <w:tblLook w:val="04A0"/>
        </w:tblPrEx>
        <w:tc>
          <w:tcPr>
            <w:tcW w:w="2394" w:type="dxa"/>
            <w:shd w:val="clear" w:color="auto" w:fill="D9D9D9"/>
          </w:tcPr>
          <w:p w:rsidR="007F0D21" w:rsidRPr="005C472C" w:rsidP="005A4EAF"/>
        </w:tc>
        <w:tc>
          <w:tcPr>
            <w:tcW w:w="1494" w:type="dxa"/>
            <w:shd w:val="clear" w:color="auto" w:fill="D9D9D9"/>
          </w:tcPr>
          <w:p w:rsidR="007F0D21" w:rsidRPr="005C472C" w:rsidP="005A4EAF"/>
        </w:tc>
        <w:tc>
          <w:tcPr>
            <w:tcW w:w="3060" w:type="dxa"/>
          </w:tcPr>
          <w:p w:rsidR="007F0D21" w:rsidRPr="005C472C" w:rsidP="002230D6">
            <w:r w:rsidRPr="005C472C">
              <w:t>Home Office Overhead</w:t>
            </w:r>
          </w:p>
        </w:tc>
        <w:tc>
          <w:tcPr>
            <w:tcW w:w="2628" w:type="dxa"/>
          </w:tcPr>
          <w:p w:rsidR="007F0D21" w:rsidRPr="005C472C" w:rsidP="008B557B">
            <w:r w:rsidRPr="005C472C">
              <w:t>$</w:t>
            </w:r>
          </w:p>
        </w:tc>
      </w:tr>
      <w:tr w:rsidTr="00AE6FD1">
        <w:tblPrEx>
          <w:tblW w:w="0" w:type="auto"/>
          <w:tblLook w:val="04A0"/>
        </w:tblPrEx>
        <w:tc>
          <w:tcPr>
            <w:tcW w:w="2394" w:type="dxa"/>
            <w:shd w:val="clear" w:color="auto" w:fill="D9D9D9"/>
          </w:tcPr>
          <w:p w:rsidR="007F0D21" w:rsidRPr="005C472C" w:rsidP="005A4EAF"/>
        </w:tc>
        <w:tc>
          <w:tcPr>
            <w:tcW w:w="1494" w:type="dxa"/>
            <w:shd w:val="clear" w:color="auto" w:fill="D9D9D9"/>
          </w:tcPr>
          <w:p w:rsidR="007F0D21" w:rsidRPr="005C472C" w:rsidP="005A4EAF"/>
        </w:tc>
        <w:tc>
          <w:tcPr>
            <w:tcW w:w="3060" w:type="dxa"/>
          </w:tcPr>
          <w:p w:rsidR="007F0D21" w:rsidRPr="005C472C" w:rsidP="005A4EAF">
            <w:r w:rsidRPr="005C472C">
              <w:t>Bond</w:t>
            </w:r>
          </w:p>
        </w:tc>
        <w:tc>
          <w:tcPr>
            <w:tcW w:w="2628" w:type="dxa"/>
          </w:tcPr>
          <w:p w:rsidR="007F0D21" w:rsidRPr="005C472C" w:rsidP="008B557B">
            <w:r w:rsidRPr="005C472C">
              <w:t>$</w:t>
            </w:r>
          </w:p>
        </w:tc>
      </w:tr>
      <w:tr w:rsidTr="00AE6FD1">
        <w:tblPrEx>
          <w:tblW w:w="0" w:type="auto"/>
          <w:tblLook w:val="04A0"/>
        </w:tblPrEx>
        <w:tc>
          <w:tcPr>
            <w:tcW w:w="2394" w:type="dxa"/>
            <w:shd w:val="clear" w:color="auto" w:fill="D9D9D9"/>
          </w:tcPr>
          <w:p w:rsidR="007F0D21" w:rsidRPr="005C472C" w:rsidP="005A4EAF"/>
        </w:tc>
        <w:tc>
          <w:tcPr>
            <w:tcW w:w="1494" w:type="dxa"/>
            <w:shd w:val="clear" w:color="auto" w:fill="D9D9D9"/>
          </w:tcPr>
          <w:p w:rsidR="007F0D21" w:rsidRPr="005C472C" w:rsidP="005A4EAF"/>
        </w:tc>
        <w:tc>
          <w:tcPr>
            <w:tcW w:w="3060" w:type="dxa"/>
          </w:tcPr>
          <w:p w:rsidR="007F0D21" w:rsidRPr="005C472C" w:rsidP="005A4EAF">
            <w:r w:rsidRPr="005C472C">
              <w:t>Grand Total</w:t>
            </w:r>
          </w:p>
        </w:tc>
        <w:tc>
          <w:tcPr>
            <w:tcW w:w="2628" w:type="dxa"/>
          </w:tcPr>
          <w:p w:rsidR="007F0D21" w:rsidRPr="005C472C" w:rsidP="008B557B">
            <w:r w:rsidRPr="005C472C">
              <w:t>$</w:t>
            </w:r>
          </w:p>
        </w:tc>
      </w:tr>
    </w:tbl>
    <w:p w:rsidR="005C472C" w:rsidRPr="005C472C" w:rsidP="007F0D21">
      <w:pPr>
        <w:pStyle w:val="NormalWeb"/>
        <w:spacing w:before="0" w:beforeAutospacing="0" w:after="0" w:afterAutospacing="0"/>
        <w:rPr>
          <w:u w:val="single"/>
        </w:rPr>
      </w:pPr>
    </w:p>
    <w:p w:rsidR="007833E7" w:rsidRPr="005C472C" w:rsidP="007F0D21">
      <w:pPr>
        <w:pStyle w:val="NormalWeb"/>
        <w:spacing w:before="0" w:beforeAutospacing="0" w:after="0" w:afterAutospacing="0"/>
        <w:rPr>
          <w:u w:val="single"/>
        </w:rPr>
      </w:pPr>
      <w:r w:rsidRPr="005C472C">
        <w:rPr>
          <w:u w:val="single"/>
        </w:rPr>
        <w:t>Calculation of self-performed person</w:t>
      </w:r>
      <w:r w:rsidRPr="005C472C" w:rsidR="00BD7E76">
        <w:rPr>
          <w:u w:val="single"/>
        </w:rPr>
        <w:t>n</w:t>
      </w:r>
      <w:r w:rsidRPr="005C472C">
        <w:rPr>
          <w:u w:val="single"/>
        </w:rPr>
        <w:t>el costs:</w:t>
      </w:r>
    </w:p>
    <w:p w:rsidR="007833E7" w:rsidRPr="005C472C" w:rsidP="007833E7">
      <w:pPr>
        <w:pStyle w:val="NormalWeb"/>
        <w:spacing w:before="0" w:beforeAutospacing="0" w:after="0" w:afterAutospacing="0"/>
        <w:rPr>
          <w:u w:val="single"/>
        </w:rPr>
      </w:pPr>
      <w:r w:rsidRPr="005C472C">
        <w:t>1</w:t>
      </w:r>
      <w:r w:rsidRPr="005C472C">
        <w:t xml:space="preserve">. </w:t>
      </w:r>
      <w:r w:rsidRPr="005C472C" w:rsidR="009F005E">
        <w:t xml:space="preserve"> </w:t>
      </w:r>
      <w:r w:rsidRPr="005C472C">
        <w:t>Total</w:t>
      </w:r>
      <w:r w:rsidRPr="005C472C">
        <w:t xml:space="preserve"> personnel costs * both prime and all subcontractors: </w:t>
      </w:r>
      <w:r w:rsidRPr="005C472C">
        <w:tab/>
        <w:t xml:space="preserve"> </w:t>
      </w:r>
      <w:r w:rsidR="005C472C">
        <w:tab/>
        <w:t xml:space="preserve"> </w:t>
      </w:r>
      <w:r w:rsidRPr="005C472C">
        <w:rPr>
          <w:u w:val="single"/>
        </w:rPr>
        <w:t>$</w:t>
      </w:r>
      <w:r w:rsidRPr="005C472C" w:rsidR="007F0D21">
        <w:rPr>
          <w:u w:val="single"/>
        </w:rPr>
        <w:t>_____</w:t>
      </w:r>
      <w:r w:rsidRPr="005C472C">
        <w:rPr>
          <w:u w:val="single"/>
        </w:rPr>
        <w:t>__________</w:t>
      </w:r>
    </w:p>
    <w:p w:rsidR="007833E7" w:rsidRPr="005C472C" w:rsidP="007833E7">
      <w:pPr>
        <w:pStyle w:val="NormalWeb"/>
        <w:spacing w:before="0" w:beforeAutospacing="0" w:after="0" w:afterAutospacing="0"/>
      </w:pPr>
      <w:r w:rsidRPr="005C472C">
        <w:t>2</w:t>
      </w:r>
      <w:r w:rsidRPr="005C472C">
        <w:t xml:space="preserve">. </w:t>
      </w:r>
      <w:r w:rsidRPr="005C472C" w:rsidR="009F005E">
        <w:t xml:space="preserve"> </w:t>
      </w:r>
      <w:r w:rsidRPr="005C472C">
        <w:t>Subtract</w:t>
      </w:r>
      <w:r w:rsidRPr="005C472C">
        <w:t xml:space="preserve"> all subcontractor personnel costs* that are not SDVOSB </w:t>
      </w:r>
    </w:p>
    <w:p w:rsidR="007833E7" w:rsidRPr="005C472C" w:rsidP="002230D6">
      <w:pPr>
        <w:pStyle w:val="NormalWeb"/>
        <w:spacing w:before="0" w:beforeAutospacing="0" w:after="0" w:afterAutospacing="0"/>
        <w:rPr>
          <w:u w:val="single"/>
        </w:rPr>
      </w:pPr>
      <w:r w:rsidRPr="005C472C">
        <w:t>companies t</w:t>
      </w:r>
      <w:r w:rsidRPr="005C472C">
        <w:t>hat wil</w:t>
      </w:r>
      <w:r w:rsidRPr="005C472C" w:rsidR="002230D6">
        <w:t>l perform work on this contract:</w:t>
      </w:r>
      <w:r w:rsidRPr="005C472C">
        <w:t xml:space="preserve"> </w:t>
      </w:r>
      <w:r w:rsidRPr="005C472C">
        <w:tab/>
      </w:r>
      <w:r w:rsidRPr="005C472C">
        <w:tab/>
      </w:r>
      <w:r w:rsidRPr="005C472C">
        <w:tab/>
      </w:r>
      <w:r w:rsidRPr="005C472C">
        <w:tab/>
      </w:r>
      <w:r w:rsidRPr="005C472C" w:rsidR="007F0D21">
        <w:t xml:space="preserve"> </w:t>
      </w:r>
      <w:r w:rsidRPr="005C472C">
        <w:rPr>
          <w:u w:val="single"/>
        </w:rPr>
        <w:t>$</w:t>
      </w:r>
      <w:r w:rsidRPr="005C472C" w:rsidR="007F0D21">
        <w:rPr>
          <w:u w:val="single"/>
        </w:rPr>
        <w:t>______</w:t>
      </w:r>
      <w:r w:rsidRPr="005C472C">
        <w:rPr>
          <w:u w:val="single"/>
        </w:rPr>
        <w:t>__________</w:t>
      </w:r>
    </w:p>
    <w:p w:rsidR="008B557B" w:rsidRPr="005C472C" w:rsidP="007833E7">
      <w:pPr>
        <w:pStyle w:val="NormalWeb"/>
        <w:spacing w:before="0" w:beforeAutospacing="0" w:after="0" w:afterAutospacing="0"/>
      </w:pPr>
      <w:r w:rsidRPr="005C472C">
        <w:t xml:space="preserve">3. </w:t>
      </w:r>
      <w:r w:rsidRPr="005C472C" w:rsidR="009F005E">
        <w:t xml:space="preserve"> </w:t>
      </w:r>
      <w:r w:rsidRPr="005C472C">
        <w:t xml:space="preserve">Remainder is ‘Total amount of work to be self-performed under the </w:t>
      </w:r>
    </w:p>
    <w:p w:rsidR="007833E7" w:rsidRPr="005C472C" w:rsidP="007833E7">
      <w:pPr>
        <w:pStyle w:val="NormalWeb"/>
        <w:spacing w:before="0" w:beforeAutospacing="0" w:after="0" w:afterAutospacing="0"/>
        <w:rPr>
          <w:u w:val="single"/>
        </w:rPr>
      </w:pPr>
      <w:r w:rsidRPr="005C472C">
        <w:t>Contract’:</w:t>
      </w:r>
      <w:r w:rsidRPr="005C472C">
        <w:tab/>
      </w:r>
      <w:r w:rsidRPr="005C472C" w:rsidR="008B557B">
        <w:tab/>
      </w:r>
      <w:r w:rsidRPr="005C472C" w:rsidR="008B557B">
        <w:tab/>
      </w:r>
      <w:r w:rsidRPr="005C472C" w:rsidR="008B557B">
        <w:tab/>
      </w:r>
      <w:r w:rsidRPr="005C472C" w:rsidR="008B557B">
        <w:tab/>
      </w:r>
      <w:r w:rsidRPr="005C472C" w:rsidR="008B557B">
        <w:tab/>
      </w:r>
      <w:r w:rsidRPr="005C472C" w:rsidR="008B557B">
        <w:tab/>
      </w:r>
      <w:r w:rsidRPr="005C472C" w:rsidR="008B557B">
        <w:tab/>
      </w:r>
      <w:r w:rsidRPr="005C472C" w:rsidR="008B557B">
        <w:tab/>
      </w:r>
      <w:r w:rsidRPr="005C472C" w:rsidR="007F0D21">
        <w:t xml:space="preserve"> </w:t>
      </w:r>
      <w:r w:rsidRPr="005C472C">
        <w:rPr>
          <w:u w:val="single"/>
        </w:rPr>
        <w:t>$</w:t>
      </w:r>
      <w:r w:rsidRPr="005C472C" w:rsidR="007F0D21">
        <w:rPr>
          <w:u w:val="single"/>
        </w:rPr>
        <w:t>______</w:t>
      </w:r>
      <w:r w:rsidRPr="005C472C">
        <w:rPr>
          <w:u w:val="single"/>
        </w:rPr>
        <w:t>__________</w:t>
      </w:r>
    </w:p>
    <w:p w:rsidR="007833E7" w:rsidRPr="005C472C" w:rsidP="007833E7">
      <w:pPr>
        <w:pStyle w:val="NormalWeb"/>
        <w:spacing w:before="0" w:beforeAutospacing="0" w:after="0" w:afterAutospacing="0"/>
        <w:rPr>
          <w:u w:val="single"/>
        </w:rPr>
      </w:pPr>
      <w:r w:rsidRPr="005C472C">
        <w:t>4. Self-performed work = Line 3/Line 1 x 100 =</w:t>
      </w:r>
      <w:r w:rsidRPr="005C472C">
        <w:tab/>
      </w:r>
      <w:r w:rsidRPr="005C472C">
        <w:tab/>
      </w:r>
      <w:r w:rsidRPr="005C472C">
        <w:tab/>
      </w:r>
      <w:r w:rsidRPr="005C472C">
        <w:tab/>
      </w:r>
      <w:r w:rsidRPr="005C472C">
        <w:tab/>
      </w:r>
      <w:r w:rsidRPr="005C472C">
        <w:tab/>
        <w:t xml:space="preserve"> </w:t>
      </w:r>
      <w:r w:rsidRPr="005C472C" w:rsidR="007F0D21">
        <w:t xml:space="preserve">  ___</w:t>
      </w:r>
      <w:r w:rsidRPr="005C472C">
        <w:rPr>
          <w:u w:val="single"/>
        </w:rPr>
        <w:t>_____%</w:t>
      </w:r>
    </w:p>
    <w:p w:rsidR="007833E7" w:rsidRPr="005C472C" w:rsidP="00D8584B">
      <w:pPr>
        <w:pStyle w:val="NormalWeb"/>
        <w:spacing w:before="0" w:beforeAutospacing="0" w:after="0" w:afterAutospacing="0"/>
        <w:ind w:left="720"/>
        <w:rPr>
          <w:u w:val="single"/>
        </w:rPr>
      </w:pPr>
    </w:p>
    <w:p w:rsidR="007833E7" w:rsidRPr="005C472C" w:rsidP="007833E7">
      <w:pPr>
        <w:pStyle w:val="NormalWeb"/>
        <w:spacing w:before="0" w:beforeAutospacing="0" w:after="0" w:afterAutospacing="0"/>
      </w:pPr>
      <w:r w:rsidRPr="005C472C">
        <w:t xml:space="preserve">*personnel </w:t>
      </w:r>
      <w:r w:rsidRPr="005C472C" w:rsidR="00BD7E76">
        <w:t>costs include labors, mechanics, other tradesmen, and office personnel directly charged to the project (includes project manager, job superintendent, administrative, estimators, e</w:t>
      </w:r>
      <w:r w:rsidRPr="005C472C" w:rsidR="007F0D21">
        <w:t>tc</w:t>
      </w:r>
      <w:r w:rsidRPr="005C472C" w:rsidR="00BD7E76">
        <w:t>.)</w:t>
      </w:r>
    </w:p>
    <w:p w:rsidR="005A4EAF" w:rsidRPr="005C472C" w:rsidP="005A4EAF"/>
    <w:p w:rsidR="007F0D21" w:rsidRPr="005C472C" w:rsidP="007F0D21">
      <w:pPr>
        <w:pStyle w:val="NormalWeb"/>
        <w:spacing w:before="0" w:beforeAutospacing="0" w:after="0" w:afterAutospacing="0"/>
      </w:pPr>
      <w:r w:rsidRPr="005C472C">
        <w:t>I certify the above representations are true and correct to the best of my knowledge.</w:t>
      </w:r>
    </w:p>
    <w:p w:rsidR="00CB143C" w:rsidRPr="005C472C" w:rsidP="007F0D21">
      <w:pPr>
        <w:pStyle w:val="NormalWeb"/>
        <w:spacing w:before="0" w:beforeAutospacing="0" w:after="0" w:afterAutospacing="0"/>
      </w:pPr>
    </w:p>
    <w:p w:rsidR="006D5F15" w:rsidRPr="005C472C" w:rsidP="007F0D21">
      <w:pPr>
        <w:pStyle w:val="NormalWeb"/>
        <w:spacing w:before="0" w:beforeAutospacing="0" w:after="0" w:afterAutospacing="0"/>
      </w:pPr>
    </w:p>
    <w:p w:rsidR="006D5F15" w:rsidRPr="005C472C" w:rsidP="007F0D21">
      <w:pPr>
        <w:pStyle w:val="NormalWeb"/>
        <w:spacing w:before="0" w:beforeAutospacing="0" w:after="0" w:afterAutospacing="0"/>
      </w:pPr>
    </w:p>
    <w:p w:rsidR="007F0D21" w:rsidRPr="005C472C" w:rsidP="007F0D21">
      <w:pPr>
        <w:pStyle w:val="NormalWeb"/>
        <w:spacing w:before="0" w:beforeAutospacing="0" w:after="0" w:afterAutospacing="0"/>
      </w:pPr>
      <w:r w:rsidRPr="005C472C">
        <w:t>________________________________</w:t>
      </w:r>
      <w:r w:rsidRPr="005C472C">
        <w:tab/>
      </w:r>
      <w:r w:rsidRPr="005C472C">
        <w:tab/>
      </w:r>
      <w:r w:rsidRPr="005C472C">
        <w:t>___________</w:t>
      </w:r>
    </w:p>
    <w:p w:rsidR="007F0D21" w:rsidRPr="005C472C" w:rsidP="007F0D21">
      <w:pPr>
        <w:pStyle w:val="NormalWeb"/>
        <w:spacing w:before="0" w:beforeAutospacing="0" w:after="0" w:afterAutospacing="0"/>
      </w:pPr>
      <w:r w:rsidRPr="005C472C">
        <w:t>(</w:t>
      </w:r>
      <w:r w:rsidRPr="005C472C">
        <w:t>Typed Name of Authorized</w:t>
      </w:r>
      <w:r w:rsidRPr="005C472C">
        <w:t xml:space="preserve"> Representative)</w:t>
      </w:r>
      <w:r w:rsidRPr="005C472C">
        <w:tab/>
      </w:r>
      <w:r w:rsidRPr="005C472C">
        <w:tab/>
      </w:r>
      <w:r w:rsidRPr="005C472C">
        <w:tab/>
      </w:r>
      <w:r w:rsidRPr="005C472C" w:rsidR="00CD21D2">
        <w:tab/>
      </w:r>
      <w:r w:rsidRPr="005C472C">
        <w:t>Date</w:t>
      </w:r>
    </w:p>
    <w:p w:rsidR="006D5F15" w:rsidRPr="005C472C" w:rsidP="007F0D21">
      <w:pPr>
        <w:pStyle w:val="NormalWeb"/>
        <w:spacing w:before="0" w:beforeAutospacing="0" w:after="0" w:afterAutospacing="0"/>
      </w:pPr>
    </w:p>
    <w:p w:rsidR="006D5F15" w:rsidRPr="005C472C" w:rsidP="007F0D21">
      <w:pPr>
        <w:pStyle w:val="NormalWeb"/>
        <w:spacing w:before="0" w:beforeAutospacing="0" w:after="0" w:afterAutospacing="0"/>
      </w:pPr>
    </w:p>
    <w:p w:rsidR="006D5F15" w:rsidRPr="005C472C" w:rsidP="007F0D21">
      <w:pPr>
        <w:pStyle w:val="NormalWeb"/>
        <w:spacing w:before="0" w:beforeAutospacing="0" w:after="0" w:afterAutospacing="0"/>
      </w:pPr>
    </w:p>
    <w:p w:rsidR="007F0D21" w:rsidRPr="005C472C" w:rsidP="007F0D21">
      <w:pPr>
        <w:pStyle w:val="NormalWeb"/>
        <w:spacing w:before="0" w:beforeAutospacing="0" w:after="0" w:afterAutospacing="0"/>
      </w:pPr>
      <w:r w:rsidRPr="005C472C">
        <w:t>____________________________</w:t>
      </w:r>
    </w:p>
    <w:p w:rsidR="00E31DBD" w:rsidRPr="005C472C" w:rsidP="007F0D21">
      <w:r w:rsidRPr="005C472C">
        <w:t>(Title of Authorized Representative)</w:t>
      </w:r>
    </w:p>
    <w:p w:rsidR="00E31DBD" w:rsidRPr="005C472C" w:rsidP="00E31DBD"/>
    <w:p w:rsidR="007338F7" w:rsidRPr="00A752A4" w:rsidP="00A752A4">
      <w:pPr>
        <w:pStyle w:val="Heading2"/>
        <w:tabs>
          <w:tab w:val="left" w:pos="7830"/>
        </w:tabs>
      </w:pPr>
      <w:bookmarkStart w:id="29" w:name="_Toc256000027"/>
      <w:r>
        <w:t>4.6</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29"/>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852.215-70</w:t>
            </w:r>
          </w:p>
        </w:tc>
        <w:tc>
          <w:tcPr>
            <w:tcW w:w="6192" w:type="auto"/>
          </w:tcPr>
          <w:p>
            <w:pPr>
              <w:pStyle w:val="ByReference"/>
            </w:pPr>
            <w:r>
              <w:t>SERVICE-DISABLED VETERAN-OWNED AND VETERAN-OWNED SMALL BUSINESS EVALUATION FACTORS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r>
        <w:tblPrEx>
          <w:tblW w:w="0" w:type="auto"/>
          <w:tblInd w:w="432" w:type="dxa"/>
          <w:tblLayout w:type="fixed"/>
        </w:tblPrEx>
        <w:tc>
          <w:tcPr>
            <w:tcW w:w="1440" w:type="auto"/>
          </w:tcPr>
          <w:p>
            <w:pPr>
              <w:pStyle w:val="ByReference"/>
            </w:pPr>
            <w:r>
              <w:t>852.228-70</w:t>
            </w:r>
          </w:p>
        </w:tc>
        <w:tc>
          <w:tcPr>
            <w:tcW w:w="6192" w:type="auto"/>
          </w:tcPr>
          <w:p>
            <w:pPr>
              <w:pStyle w:val="ByReference"/>
            </w:pPr>
            <w:r>
              <w:t>BOND PREMIUM ADJUSTMENT</w:t>
            </w:r>
          </w:p>
        </w:tc>
        <w:tc>
          <w:tcPr>
            <w:tcW w:w="1440" w:type="auto"/>
          </w:tcPr>
          <w:p>
            <w:pPr>
              <w:pStyle w:val="ByReference"/>
            </w:pPr>
            <w:r>
              <w:t>JAN 2008</w:t>
            </w:r>
          </w:p>
        </w:tc>
      </w:tr>
      <w:tr>
        <w:tblPrEx>
          <w:tblW w:w="0" w:type="auto"/>
          <w:tblInd w:w="432" w:type="dxa"/>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"General Decision Number: KS20260141 01/02/2026</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Superseded General Decision Number: KS20250141</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State: Kansas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Construction Type: Highway</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County: Leavenworth County in Kansas.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HIGHWAY CONSTRUCTION PROJECTS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Modification Number     Publication Date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0             01/02/2026</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CARP0315-005 05/01/2023</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CARPENTER (Excludes Form </w:t>
      </w:r>
      <w:r w:rsidRPr="006214C2">
        <w:rPr>
          <w:rFonts w:ascii="Courier New" w:eastAsia="Times New Roman" w:hAnsi="Courier New" w:cs="Courier New"/>
          <w:color w:val="212121"/>
          <w:kern w:val="0"/>
          <w:sz w:val="26"/>
          <w:szCs w:val="26"/>
          <w14:ligatures w14:val="none"/>
        </w:rPr>
        <w:t>Work)...</w:t>
      </w:r>
      <w:r w:rsidRPr="006214C2">
        <w:rPr>
          <w:rFonts w:ascii="Courier New" w:eastAsia="Times New Roman" w:hAnsi="Courier New" w:cs="Courier New"/>
          <w:color w:val="212121"/>
          <w:kern w:val="0"/>
          <w:sz w:val="26"/>
          <w:szCs w:val="26"/>
          <w14:ligatures w14:val="none"/>
        </w:rPr>
        <w:t>$ 43.28            21.25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ENGI0101-023 04/01/2025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POWER EQUIPMENT OPERATOR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Broom/Sweeper...............$ 40.17            22.29</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Roto Mill...................$ 40.17            22.29</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IRON0010-015 04/01/2025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IRONWORKER (REINFORCING AND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STRUCTURAL)......................</w:t>
      </w:r>
      <w:r w:rsidRPr="006214C2">
        <w:rPr>
          <w:rFonts w:ascii="Courier New" w:eastAsia="Times New Roman" w:hAnsi="Courier New" w:cs="Courier New"/>
          <w:color w:val="212121"/>
          <w:kern w:val="0"/>
          <w:sz w:val="26"/>
          <w:szCs w:val="26"/>
          <w14:ligatures w14:val="none"/>
        </w:rPr>
        <w:t>$ 39.00            34.25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LABO0663-017 04/01/2025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LABORER (Concrete Saw (Hand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Held/Walk Behind</w:t>
      </w:r>
      <w:r w:rsidRPr="006214C2">
        <w:rPr>
          <w:rFonts w:ascii="Courier New" w:eastAsia="Times New Roman" w:hAnsi="Courier New" w:cs="Courier New"/>
          <w:color w:val="212121"/>
          <w:kern w:val="0"/>
          <w:sz w:val="26"/>
          <w:szCs w:val="26"/>
          <w14:ligatures w14:val="none"/>
        </w:rPr>
        <w:t>))...............</w:t>
      </w:r>
      <w:r w:rsidRPr="006214C2">
        <w:rPr>
          <w:rFonts w:ascii="Courier New" w:eastAsia="Times New Roman" w:hAnsi="Courier New" w:cs="Courier New"/>
          <w:color w:val="212121"/>
          <w:kern w:val="0"/>
          <w:sz w:val="26"/>
          <w:szCs w:val="26"/>
          <w14:ligatures w14:val="none"/>
        </w:rPr>
        <w:t>$ 37.45            15.87</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LABO1290-002 04/01/2025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LABORER (Asphalt, Includes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Raker, Shoveler, Spreader,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and </w:t>
      </w:r>
      <w:r w:rsidRPr="006214C2">
        <w:rPr>
          <w:rFonts w:ascii="Courier New" w:eastAsia="Times New Roman" w:hAnsi="Courier New" w:cs="Courier New"/>
          <w:color w:val="212121"/>
          <w:kern w:val="0"/>
          <w:sz w:val="26"/>
          <w:szCs w:val="26"/>
          <w14:ligatures w14:val="none"/>
        </w:rPr>
        <w:t>Distributor).................</w:t>
      </w:r>
      <w:r w:rsidRPr="006214C2">
        <w:rPr>
          <w:rFonts w:ascii="Courier New" w:eastAsia="Times New Roman" w:hAnsi="Courier New" w:cs="Courier New"/>
          <w:color w:val="212121"/>
          <w:kern w:val="0"/>
          <w:sz w:val="26"/>
          <w:szCs w:val="26"/>
          <w14:ligatures w14:val="none"/>
        </w:rPr>
        <w:t>$ 37.45            15.87</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TEAM0541-013 04/01/2025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TRUCK DRIVER (Water </w:t>
      </w:r>
      <w:r w:rsidRPr="006214C2">
        <w:rPr>
          <w:rFonts w:ascii="Courier New" w:eastAsia="Times New Roman" w:hAnsi="Courier New" w:cs="Courier New"/>
          <w:color w:val="212121"/>
          <w:kern w:val="0"/>
          <w:sz w:val="26"/>
          <w:szCs w:val="26"/>
          <w14:ligatures w14:val="none"/>
        </w:rPr>
        <w:t>Truck).......</w:t>
      </w:r>
      <w:r w:rsidRPr="006214C2">
        <w:rPr>
          <w:rFonts w:ascii="Courier New" w:eastAsia="Times New Roman" w:hAnsi="Courier New" w:cs="Courier New"/>
          <w:color w:val="212121"/>
          <w:kern w:val="0"/>
          <w:sz w:val="26"/>
          <w:szCs w:val="26"/>
          <w14:ligatures w14:val="none"/>
        </w:rPr>
        <w:t>$ 38.04            15.85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UAVG-KS-0006 01/01/2025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LABORER</w:t>
      </w:r>
      <w:r w:rsidRPr="006214C2">
        <w:rPr>
          <w:rFonts w:ascii="Courier New" w:eastAsia="Times New Roman" w:hAnsi="Courier New" w:cs="Courier New"/>
          <w:color w:val="212121"/>
          <w:kern w:val="0"/>
          <w:sz w:val="26"/>
          <w:szCs w:val="26"/>
          <w14:ligatures w14:val="none"/>
        </w:rPr>
        <w:t>:  Pipelayer</w:t>
      </w:r>
      <w:r w:rsidRPr="006214C2">
        <w:rPr>
          <w:rFonts w:ascii="Courier New" w:eastAsia="Times New Roman" w:hAnsi="Courier New" w:cs="Courier New"/>
          <w:color w:val="212121"/>
          <w:kern w:val="0"/>
          <w:sz w:val="26"/>
          <w:szCs w:val="26"/>
          <w14:ligatures w14:val="none"/>
        </w:rPr>
        <w:t>..............$ 32.12            14.73</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SUKS2019-080 05/09/2019</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Rates          Fringes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CARPENTER (Form Work </w:t>
      </w:r>
      <w:r w:rsidRPr="006214C2">
        <w:rPr>
          <w:rFonts w:ascii="Courier New" w:eastAsia="Times New Roman" w:hAnsi="Courier New" w:cs="Courier New"/>
          <w:color w:val="212121"/>
          <w:kern w:val="0"/>
          <w:sz w:val="26"/>
          <w:szCs w:val="26"/>
          <w14:ligatures w14:val="none"/>
        </w:rPr>
        <w:t>Only).......</w:t>
      </w:r>
      <w:r w:rsidRPr="006214C2">
        <w:rPr>
          <w:rFonts w:ascii="Courier New" w:eastAsia="Times New Roman" w:hAnsi="Courier New" w:cs="Courier New"/>
          <w:color w:val="212121"/>
          <w:kern w:val="0"/>
          <w:sz w:val="26"/>
          <w:szCs w:val="26"/>
          <w14:ligatures w14:val="none"/>
        </w:rPr>
        <w:t>$ 30.23            12.71</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CEMENT MASON/CONCRETE FINISHER...$ 30.06            14.85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ELECTRICIAN......................$ 29.93            14.14</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LABORER</w:t>
      </w:r>
      <w:r w:rsidRPr="006214C2">
        <w:rPr>
          <w:rFonts w:ascii="Courier New" w:eastAsia="Times New Roman" w:hAnsi="Courier New" w:cs="Courier New"/>
          <w:color w:val="212121"/>
          <w:kern w:val="0"/>
          <w:sz w:val="26"/>
          <w:szCs w:val="26"/>
          <w14:ligatures w14:val="none"/>
        </w:rPr>
        <w:t>:  Common</w:t>
      </w:r>
      <w:r w:rsidRPr="006214C2">
        <w:rPr>
          <w:rFonts w:ascii="Courier New" w:eastAsia="Times New Roman" w:hAnsi="Courier New" w:cs="Courier New"/>
          <w:color w:val="212121"/>
          <w:kern w:val="0"/>
          <w:sz w:val="26"/>
          <w:szCs w:val="26"/>
          <w14:ligatures w14:val="none"/>
        </w:rPr>
        <w:t xml:space="preserve"> or General......$ 27.97            13.76</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LABORER</w:t>
      </w:r>
      <w:r w:rsidRPr="006214C2">
        <w:rPr>
          <w:rFonts w:ascii="Courier New" w:eastAsia="Times New Roman" w:hAnsi="Courier New" w:cs="Courier New"/>
          <w:color w:val="212121"/>
          <w:kern w:val="0"/>
          <w:sz w:val="26"/>
          <w:szCs w:val="26"/>
          <w14:ligatures w14:val="none"/>
        </w:rPr>
        <w:t>:  Flagger</w:t>
      </w:r>
      <w:r w:rsidRPr="006214C2">
        <w:rPr>
          <w:rFonts w:ascii="Courier New" w:eastAsia="Times New Roman" w:hAnsi="Courier New" w:cs="Courier New"/>
          <w:color w:val="212121"/>
          <w:kern w:val="0"/>
          <w:sz w:val="26"/>
          <w:szCs w:val="26"/>
          <w14:ligatures w14:val="none"/>
        </w:rPr>
        <w:t>................$ 13.20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LABORER</w:t>
      </w:r>
      <w:r w:rsidRPr="006214C2">
        <w:rPr>
          <w:rFonts w:ascii="Courier New" w:eastAsia="Times New Roman" w:hAnsi="Courier New" w:cs="Courier New"/>
          <w:color w:val="212121"/>
          <w:kern w:val="0"/>
          <w:sz w:val="26"/>
          <w:szCs w:val="26"/>
          <w14:ligatures w14:val="none"/>
        </w:rPr>
        <w:t>:  Mason</w:t>
      </w:r>
      <w:r w:rsidRPr="006214C2">
        <w:rPr>
          <w:rFonts w:ascii="Courier New" w:eastAsia="Times New Roman" w:hAnsi="Courier New" w:cs="Courier New"/>
          <w:color w:val="212121"/>
          <w:kern w:val="0"/>
          <w:sz w:val="26"/>
          <w:szCs w:val="26"/>
          <w14:ligatures w14:val="none"/>
        </w:rPr>
        <w:t xml:space="preserve"> Tender -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Cement/Concrete..................$ 29.75            12.83</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LINE CONSTRUCTION</w:t>
      </w:r>
      <w:r w:rsidRPr="006214C2">
        <w:rPr>
          <w:rFonts w:ascii="Courier New" w:eastAsia="Times New Roman" w:hAnsi="Courier New" w:cs="Courier New"/>
          <w:color w:val="212121"/>
          <w:kern w:val="0"/>
          <w:sz w:val="26"/>
          <w:szCs w:val="26"/>
          <w14:ligatures w14:val="none"/>
        </w:rPr>
        <w:t>:  Equipment</w:t>
      </w: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Operator.........................$ 32.15            15.06</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LINE CONSTRUCTION</w:t>
      </w:r>
      <w:r w:rsidRPr="006214C2">
        <w:rPr>
          <w:rFonts w:ascii="Courier New" w:eastAsia="Times New Roman" w:hAnsi="Courier New" w:cs="Courier New"/>
          <w:color w:val="212121"/>
          <w:kern w:val="0"/>
          <w:sz w:val="26"/>
          <w:szCs w:val="26"/>
          <w14:ligatures w14:val="none"/>
        </w:rPr>
        <w:t>:  Groundman....$</w:t>
      </w:r>
      <w:r w:rsidRPr="006214C2">
        <w:rPr>
          <w:rFonts w:ascii="Courier New" w:eastAsia="Times New Roman" w:hAnsi="Courier New" w:cs="Courier New"/>
          <w:color w:val="212121"/>
          <w:kern w:val="0"/>
          <w:sz w:val="26"/>
          <w:szCs w:val="26"/>
          <w14:ligatures w14:val="none"/>
        </w:rPr>
        <w:t xml:space="preserve"> 26.76            12.71</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LINE CONSTRUCTION</w:t>
      </w:r>
      <w:r w:rsidRPr="006214C2">
        <w:rPr>
          <w:rFonts w:ascii="Courier New" w:eastAsia="Times New Roman" w:hAnsi="Courier New" w:cs="Courier New"/>
          <w:color w:val="212121"/>
          <w:kern w:val="0"/>
          <w:sz w:val="26"/>
          <w:szCs w:val="26"/>
          <w14:ligatures w14:val="none"/>
        </w:rPr>
        <w:t>:  Lineman</w:t>
      </w:r>
      <w:r w:rsidRPr="006214C2">
        <w:rPr>
          <w:rFonts w:ascii="Courier New" w:eastAsia="Times New Roman" w:hAnsi="Courier New" w:cs="Courier New"/>
          <w:color w:val="212121"/>
          <w:kern w:val="0"/>
          <w:sz w:val="26"/>
          <w:szCs w:val="26"/>
          <w14:ligatures w14:val="none"/>
        </w:rPr>
        <w:t>......$ 41.52            17.56</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OPERATOR: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Backhoe/Excavator/</w:t>
      </w:r>
      <w:r w:rsidRPr="006214C2">
        <w:rPr>
          <w:rFonts w:ascii="Courier New" w:eastAsia="Times New Roman" w:hAnsi="Courier New" w:cs="Courier New"/>
          <w:color w:val="212121"/>
          <w:kern w:val="0"/>
          <w:sz w:val="26"/>
          <w:szCs w:val="26"/>
          <w14:ligatures w14:val="none"/>
        </w:rPr>
        <w:t>Trackhoe</w:t>
      </w:r>
      <w:r w:rsidRPr="006214C2">
        <w:rPr>
          <w:rFonts w:ascii="Courier New" w:eastAsia="Times New Roman" w:hAnsi="Courier New" w:cs="Courier New"/>
          <w:color w:val="212121"/>
          <w:kern w:val="0"/>
          <w:sz w:val="26"/>
          <w:szCs w:val="26"/>
          <w14:ligatures w14:val="none"/>
        </w:rPr>
        <w:t>.......$ 35.23            15.53</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Bobcat</w:t>
      </w:r>
      <w:r w:rsidRPr="006214C2">
        <w:rPr>
          <w:rFonts w:ascii="Courier New" w:eastAsia="Times New Roman" w:hAnsi="Courier New" w:cs="Courier New"/>
          <w:color w:val="212121"/>
          <w:kern w:val="0"/>
          <w:sz w:val="26"/>
          <w:szCs w:val="26"/>
          <w14:ligatures w14:val="none"/>
        </w:rPr>
        <w:t xml:space="preserve">/Skid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Steer/Skid Loader................$ 34.58            15.13</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Bulldozer</w:t>
      </w:r>
      <w:r w:rsidRPr="006214C2">
        <w:rPr>
          <w:rFonts w:ascii="Courier New" w:eastAsia="Times New Roman" w:hAnsi="Courier New" w:cs="Courier New"/>
          <w:color w:val="212121"/>
          <w:kern w:val="0"/>
          <w:sz w:val="26"/>
          <w:szCs w:val="26"/>
          <w14:ligatures w14:val="none"/>
        </w:rPr>
        <w:t>.............$ 28.15            11.65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Concrete</w:t>
      </w:r>
      <w:r w:rsidRPr="006214C2">
        <w:rPr>
          <w:rFonts w:ascii="Courier New" w:eastAsia="Times New Roman" w:hAnsi="Courier New" w:cs="Courier New"/>
          <w:color w:val="212121"/>
          <w:kern w:val="0"/>
          <w:sz w:val="26"/>
          <w:szCs w:val="26"/>
          <w14:ligatures w14:val="none"/>
        </w:rPr>
        <w:t xml:space="preserve"> Finishing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Machine..........................$ 24.26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Concrete</w:t>
      </w:r>
      <w:r w:rsidRPr="006214C2">
        <w:rPr>
          <w:rFonts w:ascii="Courier New" w:eastAsia="Times New Roman" w:hAnsi="Courier New" w:cs="Courier New"/>
          <w:color w:val="212121"/>
          <w:kern w:val="0"/>
          <w:sz w:val="26"/>
          <w:szCs w:val="26"/>
          <w14:ligatures w14:val="none"/>
        </w:rPr>
        <w:t xml:space="preserve"> Saw..........$ 33.87            15.16</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Crane</w:t>
      </w:r>
      <w:r w:rsidRPr="006214C2">
        <w:rPr>
          <w:rFonts w:ascii="Courier New" w:eastAsia="Times New Roman" w:hAnsi="Courier New" w:cs="Courier New"/>
          <w:color w:val="212121"/>
          <w:kern w:val="0"/>
          <w:sz w:val="26"/>
          <w:szCs w:val="26"/>
          <w14:ligatures w14:val="none"/>
        </w:rPr>
        <w:t>.................$ 30.38            11.08</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Grader</w:t>
      </w:r>
      <w:r w:rsidRPr="006214C2">
        <w:rPr>
          <w:rFonts w:ascii="Courier New" w:eastAsia="Times New Roman" w:hAnsi="Courier New" w:cs="Courier New"/>
          <w:color w:val="212121"/>
          <w:kern w:val="0"/>
          <w:sz w:val="26"/>
          <w:szCs w:val="26"/>
          <w14:ligatures w14:val="none"/>
        </w:rPr>
        <w:t>/Blade..........$ 29.66            12.55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Loader...</w:t>
      </w:r>
      <w:r w:rsidRPr="006214C2">
        <w:rPr>
          <w:rFonts w:ascii="Courier New" w:eastAsia="Times New Roman" w:hAnsi="Courier New" w:cs="Courier New"/>
          <w:color w:val="212121"/>
          <w:kern w:val="0"/>
          <w:sz w:val="26"/>
          <w:szCs w:val="26"/>
          <w14:ligatures w14:val="none"/>
        </w:rPr>
        <w:t>.............$ 33.88            15.07</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Material</w:t>
      </w:r>
      <w:r w:rsidRPr="006214C2">
        <w:rPr>
          <w:rFonts w:ascii="Courier New" w:eastAsia="Times New Roman" w:hAnsi="Courier New" w:cs="Courier New"/>
          <w:color w:val="212121"/>
          <w:kern w:val="0"/>
          <w:sz w:val="26"/>
          <w:szCs w:val="26"/>
          <w14:ligatures w14:val="none"/>
        </w:rPr>
        <w:t xml:space="preserve"> Transfer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Vehicle..........................$ 14.65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Mechanic</w:t>
      </w:r>
      <w:r w:rsidRPr="006214C2">
        <w:rPr>
          <w:rFonts w:ascii="Courier New" w:eastAsia="Times New Roman" w:hAnsi="Courier New" w:cs="Courier New"/>
          <w:color w:val="212121"/>
          <w:kern w:val="0"/>
          <w:sz w:val="26"/>
          <w:szCs w:val="26"/>
          <w14:ligatures w14:val="none"/>
        </w:rPr>
        <w:t>..............$ 32.25            15.31</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OPERATOR:  </w:t>
      </w:r>
      <w:r w:rsidRPr="006214C2">
        <w:rPr>
          <w:rFonts w:ascii="Courier New" w:eastAsia="Times New Roman" w:hAnsi="Courier New" w:cs="Courier New"/>
          <w:color w:val="212121"/>
          <w:kern w:val="0"/>
          <w:sz w:val="26"/>
          <w:szCs w:val="26"/>
          <w14:ligatures w14:val="none"/>
        </w:rPr>
        <w:t>Paver  (</w:t>
      </w:r>
      <w:r w:rsidRPr="006214C2">
        <w:rPr>
          <w:rFonts w:ascii="Courier New" w:eastAsia="Times New Roman" w:hAnsi="Courier New" w:cs="Courier New"/>
          <w:color w:val="212121"/>
          <w:kern w:val="0"/>
          <w:sz w:val="26"/>
          <w:szCs w:val="26"/>
          <w14:ligatures w14:val="none"/>
        </w:rPr>
        <w:t xml:space="preserve">Asphalt,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Aggregate, and </w:t>
      </w:r>
      <w:r w:rsidRPr="006214C2">
        <w:rPr>
          <w:rFonts w:ascii="Courier New" w:eastAsia="Times New Roman" w:hAnsi="Courier New" w:cs="Courier New"/>
          <w:color w:val="212121"/>
          <w:kern w:val="0"/>
          <w:sz w:val="26"/>
          <w:szCs w:val="26"/>
          <w14:ligatures w14:val="none"/>
        </w:rPr>
        <w:t>Concrete).........</w:t>
      </w:r>
      <w:r w:rsidRPr="006214C2">
        <w:rPr>
          <w:rFonts w:ascii="Courier New" w:eastAsia="Times New Roman" w:hAnsi="Courier New" w:cs="Courier New"/>
          <w:color w:val="212121"/>
          <w:kern w:val="0"/>
          <w:sz w:val="26"/>
          <w:szCs w:val="26"/>
          <w14:ligatures w14:val="none"/>
        </w:rPr>
        <w:t>$ 32.88            15.53</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Roller...</w:t>
      </w:r>
      <w:r w:rsidRPr="006214C2">
        <w:rPr>
          <w:rFonts w:ascii="Courier New" w:eastAsia="Times New Roman" w:hAnsi="Courier New" w:cs="Courier New"/>
          <w:color w:val="212121"/>
          <w:kern w:val="0"/>
          <w:sz w:val="26"/>
          <w:szCs w:val="26"/>
          <w14:ligatures w14:val="none"/>
        </w:rPr>
        <w:t>.............$ 29.00            11.40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Scraper...</w:t>
      </w:r>
      <w:r w:rsidRPr="006214C2">
        <w:rPr>
          <w:rFonts w:ascii="Courier New" w:eastAsia="Times New Roman" w:hAnsi="Courier New" w:cs="Courier New"/>
          <w:color w:val="212121"/>
          <w:kern w:val="0"/>
          <w:sz w:val="26"/>
          <w:szCs w:val="26"/>
          <w14:ligatures w14:val="none"/>
        </w:rPr>
        <w:t>............$ 17.67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Screed</w:t>
      </w:r>
      <w:r w:rsidRPr="006214C2">
        <w:rPr>
          <w:rFonts w:ascii="Courier New" w:eastAsia="Times New Roman" w:hAnsi="Courier New" w:cs="Courier New"/>
          <w:color w:val="212121"/>
          <w:kern w:val="0"/>
          <w:sz w:val="26"/>
          <w:szCs w:val="26"/>
          <w14:ligatures w14:val="none"/>
        </w:rPr>
        <w:t>................$ 17.38             3.52</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w:t>
      </w:r>
      <w:r w:rsidRPr="006214C2">
        <w:rPr>
          <w:rFonts w:ascii="Courier New" w:eastAsia="Times New Roman" w:hAnsi="Courier New" w:cs="Courier New"/>
          <w:color w:val="212121"/>
          <w:kern w:val="0"/>
          <w:sz w:val="26"/>
          <w:szCs w:val="26"/>
          <w14:ligatures w14:val="none"/>
        </w:rPr>
        <w:t>:  Tractor</w:t>
      </w:r>
      <w:r w:rsidRPr="006214C2">
        <w:rPr>
          <w:rFonts w:ascii="Courier New" w:eastAsia="Times New Roman" w:hAnsi="Courier New" w:cs="Courier New"/>
          <w:color w:val="212121"/>
          <w:kern w:val="0"/>
          <w:sz w:val="26"/>
          <w:szCs w:val="26"/>
          <w14:ligatures w14:val="none"/>
        </w:rPr>
        <w:t>...............$ 24.28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 Roto Mill Groundman</w:t>
      </w:r>
      <w:r w:rsidRPr="006214C2">
        <w:rPr>
          <w:rFonts w:ascii="Courier New" w:eastAsia="Times New Roman" w:hAnsi="Courier New" w:cs="Courier New"/>
          <w:color w:val="212121"/>
          <w:kern w:val="0"/>
          <w:sz w:val="26"/>
          <w:szCs w:val="26"/>
          <w14:ligatures w14:val="none"/>
        </w:rPr>
        <w:t>....$</w:t>
      </w:r>
      <w:r w:rsidRPr="006214C2">
        <w:rPr>
          <w:rFonts w:ascii="Courier New" w:eastAsia="Times New Roman" w:hAnsi="Courier New" w:cs="Courier New"/>
          <w:color w:val="212121"/>
          <w:kern w:val="0"/>
          <w:sz w:val="26"/>
          <w:szCs w:val="26"/>
          <w14:ligatures w14:val="none"/>
        </w:rPr>
        <w:t xml:space="preserve"> 18.43             0.00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OPERATOR: Striping Machine.......$ 27.27            12.25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TRAFFIC CONTROL:   Service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Driver...........................$ 14.15             2.44</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TRAFFIC SIGNALIZATION: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Traffic Signal Installation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(Groundman)......................$ 17.10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TRUCK DRIVER: Dump and Tandem</w:t>
      </w:r>
      <w:r w:rsidRPr="006214C2">
        <w:rPr>
          <w:rFonts w:ascii="Courier New" w:eastAsia="Times New Roman" w:hAnsi="Courier New" w:cs="Courier New"/>
          <w:color w:val="212121"/>
          <w:kern w:val="0"/>
          <w:sz w:val="26"/>
          <w:szCs w:val="26"/>
          <w14:ligatures w14:val="none"/>
        </w:rPr>
        <w:t>....$</w:t>
      </w:r>
      <w:r w:rsidRPr="006214C2">
        <w:rPr>
          <w:rFonts w:ascii="Courier New" w:eastAsia="Times New Roman" w:hAnsi="Courier New" w:cs="Courier New"/>
          <w:color w:val="212121"/>
          <w:kern w:val="0"/>
          <w:sz w:val="26"/>
          <w:szCs w:val="26"/>
          <w14:ligatures w14:val="none"/>
        </w:rPr>
        <w:t xml:space="preserve"> 29.04            12.45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TRUCK DRIVER: Flatbed and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Lowboy...........................$ 27.96            14.05</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TRUCK DRIVER: Off Road Truck</w:t>
      </w:r>
      <w:r w:rsidRPr="006214C2">
        <w:rPr>
          <w:rFonts w:ascii="Courier New" w:eastAsia="Times New Roman" w:hAnsi="Courier New" w:cs="Courier New"/>
          <w:color w:val="212121"/>
          <w:kern w:val="0"/>
          <w:sz w:val="26"/>
          <w:szCs w:val="26"/>
          <w14:ligatures w14:val="none"/>
        </w:rPr>
        <w:t>.....</w:t>
      </w:r>
      <w:r w:rsidRPr="006214C2">
        <w:rPr>
          <w:rFonts w:ascii="Courier New" w:eastAsia="Times New Roman" w:hAnsi="Courier New" w:cs="Courier New"/>
          <w:color w:val="212121"/>
          <w:kern w:val="0"/>
          <w:sz w:val="26"/>
          <w:szCs w:val="26"/>
          <w14:ligatures w14:val="none"/>
        </w:rPr>
        <w:t>$ 19.06             0.00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WELDERS - Receive rate prescribed for craft performing</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operation to which welding is incidental.</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Note: Executive Order (EO) 13706, Establishing Paid Sick Leave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for Federal Contractors applies to all contracts subject to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Davis-Bacon Act for which the contract is awarded (and any</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solicitation was issued) on or after January 1, 2017.  If this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contract is covered by the EO, the contractor must provide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employees with 1 hour of paid sick leave for every 30 hours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they</w:t>
      </w: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work,</w:t>
      </w:r>
      <w:r w:rsidRPr="006214C2">
        <w:rPr>
          <w:rFonts w:ascii="Courier New" w:eastAsia="Times New Roman" w:hAnsi="Courier New" w:cs="Courier New"/>
          <w:color w:val="212121"/>
          <w:kern w:val="0"/>
          <w:sz w:val="26"/>
          <w:szCs w:val="26"/>
          <w14:ligatures w14:val="none"/>
        </w:rPr>
        <w:t xml:space="preserve"> up to 56 hours of paid sick leave each year.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Employees must be permitted to use paid sick leave for </w:t>
      </w:r>
      <w:r w:rsidRPr="006214C2">
        <w:rPr>
          <w:rFonts w:ascii="Courier New" w:eastAsia="Times New Roman" w:hAnsi="Courier New" w:cs="Courier New"/>
          <w:color w:val="212121"/>
          <w:kern w:val="0"/>
          <w:sz w:val="26"/>
          <w:szCs w:val="26"/>
          <w14:ligatures w14:val="none"/>
        </w:rPr>
        <w:t>their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own illness, injury or other health-related needs, including</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preventive care; to assist a family member (or person who is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like family to the employee) who is ill, injured, or has other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health-related needs, including preventive care; or for reasons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resulting from, or to assist a family member (or person who is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like family to the employee) who is a victim of, domestic</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violence, sexual assault, or stalking.  Additional information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on contractor requirements and worker protections under the EO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is available at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https://www.dol.gov/agencies/whd/government-contracts.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Note: Executive Order 13658 generally applies to contracts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subject to the Davis-Bacon Act that were awarded on or between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January 1, </w:t>
      </w:r>
      <w:r w:rsidRPr="006214C2">
        <w:rPr>
          <w:rFonts w:ascii="Courier New" w:eastAsia="Times New Roman" w:hAnsi="Courier New" w:cs="Courier New"/>
          <w:color w:val="212121"/>
          <w:kern w:val="0"/>
          <w:sz w:val="26"/>
          <w:szCs w:val="26"/>
          <w14:ligatures w14:val="none"/>
        </w:rPr>
        <w:t>2015</w:t>
      </w:r>
      <w:r w:rsidRPr="006214C2">
        <w:rPr>
          <w:rFonts w:ascii="Courier New" w:eastAsia="Times New Roman" w:hAnsi="Courier New" w:cs="Courier New"/>
          <w:color w:val="212121"/>
          <w:kern w:val="0"/>
          <w:sz w:val="26"/>
          <w:szCs w:val="26"/>
          <w14:ligatures w14:val="none"/>
        </w:rPr>
        <w:t xml:space="preserve"> and January 29, 2022, and that have not been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renewed or extended on or after January 30, 2022. Executive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Order 13658 does not apply to </w:t>
      </w:r>
      <w:r w:rsidRPr="006214C2">
        <w:rPr>
          <w:rFonts w:ascii="Courier New" w:eastAsia="Times New Roman" w:hAnsi="Courier New" w:cs="Courier New"/>
          <w:color w:val="212121"/>
          <w:kern w:val="0"/>
          <w:sz w:val="26"/>
          <w:szCs w:val="26"/>
          <w14:ligatures w14:val="none"/>
        </w:rPr>
        <w:t>contracts subject</w:t>
      </w:r>
      <w:r w:rsidRPr="006214C2">
        <w:rPr>
          <w:rFonts w:ascii="Courier New" w:eastAsia="Times New Roman" w:hAnsi="Courier New" w:cs="Courier New"/>
          <w:color w:val="212121"/>
          <w:kern w:val="0"/>
          <w:sz w:val="26"/>
          <w:szCs w:val="26"/>
          <w14:ligatures w14:val="none"/>
        </w:rPr>
        <w:t xml:space="preserve"> only to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Davis-Bacon Related Acts regardless of when they were awarded.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If a contract is subject to Executive Order 13658,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contractor must pay all covered workers at least $13.30 per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hour (or the applicable wage rate listed on this wage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determination, if it is higher) for all hours spent performing</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on the contract in 2025.  The applicable Executive Order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minimum wage rate will be adjusted annually.   </w:t>
      </w:r>
      <w:r w:rsidRPr="006214C2">
        <w:rPr>
          <w:rFonts w:ascii="Courier New" w:eastAsia="Times New Roman" w:hAnsi="Courier New" w:cs="Courier New"/>
          <w:color w:val="212121"/>
          <w:kern w:val="0"/>
          <w:sz w:val="26"/>
          <w:szCs w:val="26"/>
          <w14:ligatures w14:val="none"/>
        </w:rPr>
        <w:t>Additional</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information on contractor requirements and worker protections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under Executive Order 13658 is available at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www.dol.gov/whd/govcontracts.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Unlisted classifications needed for work not included within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scope of the classifications listed may be added after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award only as provided in the labor standards contract clauses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(29CFR 5.5 (a) (1) (iii)).</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body of each wage determination lists the classifications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and wage rates that have been found to be prevailing for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type(s) of construction and geographic area covered by the wage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determination. The classifications are listed in alphabetical</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order under rate identifiers indicating whether the particular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rate is a union rate (current union negotiated rate), a survey</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rate, a weighted union average rate, a state adopted rate, or a</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supplemental classification rate.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Union Rate Identifiers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 four-letter identifier beginning with characters other than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""SU"", ""UAVG""</w:t>
      </w:r>
      <w:r w:rsidRPr="006214C2">
        <w:rPr>
          <w:rFonts w:ascii="Courier New" w:eastAsia="Times New Roman" w:hAnsi="Courier New" w:cs="Courier New"/>
          <w:color w:val="212121"/>
          <w:kern w:val="0"/>
          <w:sz w:val="26"/>
          <w:szCs w:val="26"/>
          <w14:ligatures w14:val="none"/>
        </w:rPr>
        <w:t>, ?SA?,</w:t>
      </w:r>
      <w:r w:rsidRPr="006214C2">
        <w:rPr>
          <w:rFonts w:ascii="Courier New" w:eastAsia="Times New Roman" w:hAnsi="Courier New" w:cs="Courier New"/>
          <w:color w:val="212121"/>
          <w:kern w:val="0"/>
          <w:sz w:val="26"/>
          <w:szCs w:val="26"/>
          <w14:ligatures w14:val="none"/>
        </w:rPr>
        <w:t xml:space="preserve"> </w:t>
      </w:r>
      <w:r w:rsidRPr="006214C2">
        <w:rPr>
          <w:rFonts w:ascii="Courier New" w:eastAsia="Times New Roman" w:hAnsi="Courier New" w:cs="Courier New"/>
          <w:color w:val="212121"/>
          <w:kern w:val="0"/>
          <w:sz w:val="26"/>
          <w:szCs w:val="26"/>
          <w14:ligatures w14:val="none"/>
        </w:rPr>
        <w:t>or ?SC</w:t>
      </w:r>
      <w:r w:rsidRPr="006214C2">
        <w:rPr>
          <w:rFonts w:ascii="Courier New" w:eastAsia="Times New Roman" w:hAnsi="Courier New" w:cs="Courier New"/>
          <w:color w:val="212121"/>
          <w:kern w:val="0"/>
          <w:sz w:val="26"/>
          <w:szCs w:val="26"/>
          <w14:ligatures w14:val="none"/>
        </w:rPr>
        <w:t>? denotes that a union rate was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prevailing for that classification in the survey. Example: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PLUM0198-005 07/01/2024. PLUM is an identifier of the union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whose collectively bargained rate prevailed in the survey for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this</w:t>
      </w:r>
      <w:r w:rsidRPr="006214C2">
        <w:rPr>
          <w:rFonts w:ascii="Courier New" w:eastAsia="Times New Roman" w:hAnsi="Courier New" w:cs="Courier New"/>
          <w:color w:val="212121"/>
          <w:kern w:val="0"/>
          <w:sz w:val="26"/>
          <w:szCs w:val="26"/>
          <w14:ligatures w14:val="none"/>
        </w:rPr>
        <w:t xml:space="preserve"> classification, which in this example would be Plumbers.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0198 indicates the local union number or district council</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number where applicable, i.e., Plumbers Local 0198. The next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number, 005 in the example, is an internal number used in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processing the wage determination. The date, 07/01/2024 in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example, is the effective date of the most current </w:t>
      </w:r>
      <w:r w:rsidRPr="006214C2">
        <w:rPr>
          <w:rFonts w:ascii="Courier New" w:eastAsia="Times New Roman" w:hAnsi="Courier New" w:cs="Courier New"/>
          <w:color w:val="212121"/>
          <w:kern w:val="0"/>
          <w:sz w:val="26"/>
          <w:szCs w:val="26"/>
          <w14:ligatures w14:val="none"/>
        </w:rPr>
        <w:t>negotiated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rate.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Union prevailing wage rates are updated to reflect all changes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over time that are reported to WHD in the rates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in the collective bargaining agreement (CBA) governing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classification.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Union Average Rate Identifiers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UAVG identifier indicates that no single rate prevailed for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those classifications, but that 100% of the data reported for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w:t>
      </w:r>
      <w:r w:rsidRPr="006214C2">
        <w:rPr>
          <w:rFonts w:ascii="Courier New" w:eastAsia="Times New Roman" w:hAnsi="Courier New" w:cs="Courier New"/>
          <w:color w:val="212121"/>
          <w:kern w:val="0"/>
          <w:sz w:val="26"/>
          <w:szCs w:val="26"/>
          <w14:ligatures w14:val="none"/>
        </w:rPr>
        <w:t xml:space="preserve"> classifications reflected union rates. EXAMPLE: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UAVG-OH-0010 01/01/2024. UAVG indicates that the rate is a</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weighted</w:t>
      </w:r>
      <w:r w:rsidRPr="006214C2">
        <w:rPr>
          <w:rFonts w:ascii="Courier New" w:eastAsia="Times New Roman" w:hAnsi="Courier New" w:cs="Courier New"/>
          <w:color w:val="212121"/>
          <w:kern w:val="0"/>
          <w:sz w:val="26"/>
          <w:szCs w:val="26"/>
          <w14:ligatures w14:val="none"/>
        </w:rPr>
        <w:t xml:space="preserve"> union average rate. </w:t>
      </w:r>
      <w:r w:rsidRPr="006214C2">
        <w:rPr>
          <w:rFonts w:ascii="Courier New" w:eastAsia="Times New Roman" w:hAnsi="Courier New" w:cs="Courier New"/>
          <w:color w:val="212121"/>
          <w:kern w:val="0"/>
          <w:sz w:val="26"/>
          <w:szCs w:val="26"/>
          <w14:ligatures w14:val="none"/>
        </w:rPr>
        <w:t>OH</w:t>
      </w:r>
      <w:r w:rsidRPr="006214C2">
        <w:rPr>
          <w:rFonts w:ascii="Courier New" w:eastAsia="Times New Roman" w:hAnsi="Courier New" w:cs="Courier New"/>
          <w:color w:val="212121"/>
          <w:kern w:val="0"/>
          <w:sz w:val="26"/>
          <w:szCs w:val="26"/>
          <w14:ligatures w14:val="none"/>
        </w:rPr>
        <w:t xml:space="preserve"> indicates the State of Ohio.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next number, 0010 in the example, is an internal number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used in producing the wage determination. The date, 01/01/2024</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in the example, indicates the date the wage determination was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updated to reflect the most current union average rate.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 UAVG rate will be updated once a year, usually in January, to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reflect a weighted average of the current rates in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collective bargaining agreements on which the rate is based.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Survey Rate Identifiers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""SU""</w:t>
      </w:r>
      <w:r w:rsidRPr="006214C2">
        <w:rPr>
          <w:rFonts w:ascii="Courier New" w:eastAsia="Times New Roman" w:hAnsi="Courier New" w:cs="Courier New"/>
          <w:color w:val="212121"/>
          <w:kern w:val="0"/>
          <w:sz w:val="26"/>
          <w:szCs w:val="26"/>
          <w14:ligatures w14:val="none"/>
        </w:rPr>
        <w:t xml:space="preserve"> identifier indicates that either a single non-union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rate prevailed (as defined in 29 CFR 1.2) for this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classification in the survey or that the rate was derived by</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computing a weighted average rate based on all the rates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reported in the survey for that classification. As a weighted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average rate includes all rates reported in the survey, it may</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include both union and non-union rates. Example: SUFL2022-007</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6/27/2024. SU indicates the rate is a single non-union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prevailing rate or a weighted average of survey data for that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classification. FL indicates the State of Florida. 2022 is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year of the survey on which these classifications and rates are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based. The next number, 007 in the example, is an internal</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number used in producing the wage determination. The date,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6/27/2024 in the example, indicates the survey completion date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for the classifications and rates under that identifier.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?SU</w:t>
      </w:r>
      <w:r w:rsidRPr="006214C2">
        <w:rPr>
          <w:rFonts w:ascii="Courier New" w:eastAsia="Times New Roman" w:hAnsi="Courier New" w:cs="Courier New"/>
          <w:color w:val="212121"/>
          <w:kern w:val="0"/>
          <w:sz w:val="26"/>
          <w:szCs w:val="26"/>
          <w14:ligatures w14:val="none"/>
        </w:rPr>
        <w:t>? wage rates typically remain in effect until a new survey</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is conducted. However, the Wage and Hour Division (WHD) has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discretion to update such rates under 29 CFR 1.6(c)(1).</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State Adopted Rate Identifiers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""SA""</w:t>
      </w:r>
      <w:r w:rsidRPr="006214C2">
        <w:rPr>
          <w:rFonts w:ascii="Courier New" w:eastAsia="Times New Roman" w:hAnsi="Courier New" w:cs="Courier New"/>
          <w:color w:val="212121"/>
          <w:kern w:val="0"/>
          <w:sz w:val="26"/>
          <w:szCs w:val="26"/>
          <w14:ligatures w14:val="none"/>
        </w:rPr>
        <w:t xml:space="preserve"> identifier indicates that the classifications and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prevailing wage rates set by a state (or local) government were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adopted under 29 C.F.R 1.3(g)-(h).  Example: SAME2023-007</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01/03/2024. SA reflects that the rates are state adopted. ME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refers to the State of Maine. 2023 is the year during which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state completed the survey on which the listed classifications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and rates are based. The next number, 007 in the example, is an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internal number used in producing the wage determination.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date, 01/03/2024 in the example, reflects the date on which</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the classifications and rates under </w:t>
      </w:r>
      <w:r w:rsidRPr="006214C2">
        <w:rPr>
          <w:rFonts w:ascii="Courier New" w:eastAsia="Times New Roman" w:hAnsi="Courier New" w:cs="Courier New"/>
          <w:color w:val="212121"/>
          <w:kern w:val="0"/>
          <w:sz w:val="26"/>
          <w:szCs w:val="26"/>
          <w14:ligatures w14:val="none"/>
        </w:rPr>
        <w:t>the ?SA</w:t>
      </w:r>
      <w:r w:rsidRPr="006214C2">
        <w:rPr>
          <w:rFonts w:ascii="Courier New" w:eastAsia="Times New Roman" w:hAnsi="Courier New" w:cs="Courier New"/>
          <w:color w:val="212121"/>
          <w:kern w:val="0"/>
          <w:sz w:val="26"/>
          <w:szCs w:val="26"/>
          <w14:ligatures w14:val="none"/>
        </w:rPr>
        <w:t>? identifier took</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effect under state law in the state from which the rates were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adopted.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WAGE DETERMINATION APPEALS PROCESS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1) Has there been an initial decision in the matter? This can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be: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a) a survey underlying a wage determination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b) an existing published wage determination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 an initial WHD letter setting forth a position 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 wage determination matter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 an initial conformance (additional classification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and rate) determination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On survey related matters, initial contact, including requests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for summaries</w:t>
      </w:r>
      <w:r w:rsidRPr="006214C2">
        <w:rPr>
          <w:rFonts w:ascii="Courier New" w:eastAsia="Times New Roman" w:hAnsi="Courier New" w:cs="Courier New"/>
          <w:color w:val="212121"/>
          <w:kern w:val="0"/>
          <w:sz w:val="26"/>
          <w:szCs w:val="26"/>
          <w14:ligatures w14:val="none"/>
        </w:rPr>
        <w:t xml:space="preserve"> of </w:t>
      </w:r>
      <w:r w:rsidRPr="006214C2">
        <w:rPr>
          <w:rFonts w:ascii="Courier New" w:eastAsia="Times New Roman" w:hAnsi="Courier New" w:cs="Courier New"/>
          <w:color w:val="212121"/>
          <w:kern w:val="0"/>
          <w:sz w:val="26"/>
          <w:szCs w:val="26"/>
          <w14:ligatures w14:val="none"/>
        </w:rPr>
        <w:t>surveys,</w:t>
      </w:r>
      <w:r w:rsidRPr="006214C2">
        <w:rPr>
          <w:rFonts w:ascii="Courier New" w:eastAsia="Times New Roman" w:hAnsi="Courier New" w:cs="Courier New"/>
          <w:color w:val="212121"/>
          <w:kern w:val="0"/>
          <w:sz w:val="26"/>
          <w:szCs w:val="26"/>
          <w14:ligatures w14:val="none"/>
        </w:rPr>
        <w:t xml:space="preserve"> should be directed </w:t>
      </w:r>
      <w:r w:rsidRPr="006214C2">
        <w:rPr>
          <w:rFonts w:ascii="Courier New" w:eastAsia="Times New Roman" w:hAnsi="Courier New" w:cs="Courier New"/>
          <w:color w:val="212121"/>
          <w:kern w:val="0"/>
          <w:sz w:val="26"/>
          <w:szCs w:val="26"/>
          <w14:ligatures w14:val="none"/>
        </w:rPr>
        <w:t>to</w:t>
      </w:r>
      <w:r w:rsidRPr="006214C2">
        <w:rPr>
          <w:rFonts w:ascii="Courier New" w:eastAsia="Times New Roman" w:hAnsi="Courier New" w:cs="Courier New"/>
          <w:color w:val="212121"/>
          <w:kern w:val="0"/>
          <w:sz w:val="26"/>
          <w:szCs w:val="26"/>
          <w14:ligatures w14:val="none"/>
        </w:rPr>
        <w:t xml:space="preserve"> the WHD Branch</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of Wage Surveys. Requests can be submitted via email to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davisbaconinfo@dol.gov or by mail to: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Branch of Wage Surveys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Wage and Hour Division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U.S. Department of Labor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200 Constitution Avenue, N.W.</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Washington, DC 20210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Regarding any other wage determination matter such as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conformance</w:t>
      </w:r>
      <w:r w:rsidRPr="006214C2">
        <w:rPr>
          <w:rFonts w:ascii="Courier New" w:eastAsia="Times New Roman" w:hAnsi="Courier New" w:cs="Courier New"/>
          <w:color w:val="212121"/>
          <w:kern w:val="0"/>
          <w:sz w:val="26"/>
          <w:szCs w:val="26"/>
          <w14:ligatures w14:val="none"/>
        </w:rPr>
        <w:t xml:space="preserve"> decisions, requests for initial decisions should be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directed to the WHD Branch of Construction Wage Determinations.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Requests can be submitted via email to BCWD-Office@dol.gov 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by mail to: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Branch of Construction Wage Determinations</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Wage and Hour Division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U.S. Department of Labor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200 Constitution Avenue, N.W.</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Washington, DC 20210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2) If an initial decision has been </w:t>
      </w:r>
      <w:r w:rsidRPr="006214C2">
        <w:rPr>
          <w:rFonts w:ascii="Courier New" w:eastAsia="Times New Roman" w:hAnsi="Courier New" w:cs="Courier New"/>
          <w:color w:val="212121"/>
          <w:kern w:val="0"/>
          <w:sz w:val="26"/>
          <w:szCs w:val="26"/>
          <w14:ligatures w14:val="none"/>
        </w:rPr>
        <w:t>issued</w:t>
      </w:r>
      <w:r w:rsidRPr="006214C2">
        <w:rPr>
          <w:rFonts w:ascii="Courier New" w:eastAsia="Times New Roman" w:hAnsi="Courier New" w:cs="Courier New"/>
          <w:color w:val="212121"/>
          <w:kern w:val="0"/>
          <w:sz w:val="26"/>
          <w:szCs w:val="26"/>
          <w14:ligatures w14:val="none"/>
        </w:rPr>
        <w:t>, then any interested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party (those affected by the action) that disagrees with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decision can request review and reconsideration from the Wage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and Hour Administrator (See 29 CFR Part 1.8 and 29 CFR Part 7).</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Requests for review and reconsideration can be submitted via</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email to dba.reconsideration@dol.gov or by mail to: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Wage and Hour Administrator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U.S. Department of Labor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200 Constitution Avenue, N.W.</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Washington, DC 20210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request should be accompanied by a full statement of the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interested party's position and any information (wage payment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data, project description, area practice material, etc.) that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the requestor considers relevant to the issue.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3) If the decision of the Administrator is not favorable, an</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interested party may appeal directly to the Administrative</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Review Board (formerly the Wage Appeals Board).  Write to:</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Administrative Review Board</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U.S. Department of Labor</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200 Constitution Avenue, N.W.</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Washington, DC 20210.</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w:t>
      </w:r>
    </w:p>
    <w:p w:rsidR="006214C2" w:rsidRPr="006214C2"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p>
    <w:p w:rsidR="00753000" w:rsidRPr="00753000" w:rsidP="0062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121"/>
          <w:kern w:val="0"/>
          <w:sz w:val="26"/>
          <w:szCs w:val="26"/>
          <w14:ligatures w14:val="none"/>
        </w:rPr>
      </w:pPr>
      <w:r w:rsidRPr="006214C2">
        <w:rPr>
          <w:rFonts w:ascii="Courier New" w:eastAsia="Times New Roman" w:hAnsi="Courier New" w:cs="Courier New"/>
          <w:color w:val="212121"/>
          <w:kern w:val="0"/>
          <w:sz w:val="26"/>
          <w:szCs w:val="26"/>
          <w14:ligatures w14:val="none"/>
        </w:rPr>
        <w:t xml:space="preserve">          END OF GENERAL DECISION</w:t>
      </w:r>
      <w:r w:rsidRPr="00753000">
        <w:rPr>
          <w:rFonts w:ascii="Courier New" w:eastAsia="Times New Roman" w:hAnsi="Courier New" w:cs="Courier New"/>
          <w:color w:val="212121"/>
          <w:kern w:val="0"/>
          <w:sz w:val="26"/>
          <w:szCs w:val="26"/>
          <w14:ligatures w14:val="none"/>
        </w:rPr>
        <w:t>"</w:t>
      </w:r>
    </w:p>
    <w:p w:rsidR="00BF1131">
      <w:pPr>
        <w:sectPr>
          <w:headerReference w:type="default" r:id="rId19"/>
          <w:footerReference w:type="even" r:id="rId20"/>
          <w:footerReference w:type="default" r:id="rId21"/>
          <w:footerReference w:type="first" r:id="rId22"/>
          <w:type w:val="continuous"/>
          <w:pgSz w:w="12240" w:h="15840"/>
          <w:pgMar w:top="1080" w:right="1440" w:bottom="1080" w:left="1440" w:header="360" w:footer="360"/>
          <w:cols w:space="720"/>
        </w:sectPr>
      </w:pPr>
    </w:p>
    <w:p>
      <w:pPr>
        <w:pageBreakBefore/>
        <w:ind w:left="360"/>
      </w:pPr>
      <w:r>
        <w:t>See attached document: FINAL SPECS PG 01-129 589A6-26-449.</w:t>
      </w:r>
    </w:p>
    <w:p>
      <w:pPr>
        <w:ind w:left="360"/>
      </w:pPr>
      <w:r>
        <w:t>See attached document: Final Drawing.</w:t>
      </w:r>
    </w:p>
    <w:p w:rsidR="00997D3A" w:rsidRPr="00FE62ED" w:rsidP="00FE62ED">
      <w:r>
        <w:t>36C25526R0081</w:t>
      </w:r>
    </w:p>
    <w:sectPr>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3F68">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3F68">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3F68">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36C25526R0081</w:t>
    </w:r>
    <w:bookmarkStart w:id="4" w:name="_GoBack"/>
    <w:bookmarkEnd w:id="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A017D">
    <w:r>
      <w:t>36C25526R0081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5C6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F290A">
    <w:r>
      <w:t>36C25526R0081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3F6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FE0">
    <w:r>
      <w:t>36C25526R0081</w:t>
    </w:r>
    <w:r>
      <w:ptab w:relativeTo="margin" w:alignment="right" w:leader="none"/>
    </w:r>
    <w:r>
      <w:t>Attachments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3F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B822328"/>
    <w:multiLevelType w:val="hybridMultilevel"/>
    <w:tmpl w:val="F300E73E"/>
    <w:lvl w:ilvl="0">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3D8728B6"/>
    <w:multiLevelType w:val="hybridMultilevel"/>
    <w:tmpl w:val="C570D7B0"/>
    <w:lvl w:ilvl="0">
      <w:start w:val="1"/>
      <w:numFmt w:val="bullet"/>
      <w:lvlText w:val=""/>
      <w:lvlJc w:val="left"/>
      <w:pPr>
        <w:ind w:left="720" w:hanging="360"/>
      </w:pPr>
      <w:rPr>
        <w:rFonts w:ascii="Symbol" w:hAnsi="Symbol" w:hint="default"/>
        <w:strik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F352708"/>
    <w:multiLevelType w:val="hybridMultilevel"/>
    <w:tmpl w:val="95C88B5A"/>
    <w:lvl w:ilvl="0">
      <w:start w:val="1"/>
      <w:numFmt w:val="lowerLetter"/>
      <w:lvlText w:val="(%1)"/>
      <w:lvlJc w:val="left"/>
      <w:pPr>
        <w:ind w:left="410" w:hanging="410"/>
      </w:pPr>
      <w:rPr>
        <w:rFonts w:hint="default"/>
        <w:b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517C35B3"/>
    <w:multiLevelType w:val="hybridMultilevel"/>
    <w:tmpl w:val="8E8E8358"/>
    <w:lvl w:ilvl="0">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5A373F41"/>
    <w:multiLevelType w:val="hybridMultilevel"/>
    <w:tmpl w:val="B9BC16F2"/>
    <w:lvl w:ilvl="0">
      <w:start w:val="1"/>
      <w:numFmt w:val="upperLetter"/>
      <w:lvlText w:val="%1."/>
      <w:lvlJc w:val="left"/>
      <w:pPr>
        <w:ind w:left="1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ind w:left="2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65C50368"/>
    <w:multiLevelType w:val="hybridMultilevel"/>
    <w:tmpl w:val="2F843160"/>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53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C90472"/>
    <w:pPr>
      <w:keepNext/>
      <w:spacing w:after="120"/>
      <w:jc w:val="center"/>
      <w:outlineLvl w:val="7"/>
    </w:pPr>
    <w:rPr>
      <w:b/>
      <w:sz w:val="24"/>
      <w:szCs w:val="24"/>
    </w:rPr>
  </w:style>
  <w:style w:type="paragraph" w:styleId="Heading9">
    <w:name w:val="heading 9"/>
    <w:basedOn w:val="Normal"/>
    <w:next w:val="Normal"/>
    <w:link w:val="Heading9Char"/>
    <w:uiPriority w:val="9"/>
    <w:semiHidden/>
    <w:unhideWhenUsed/>
    <w:qFormat/>
    <w:rsid w:val="00753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6A0D9A"/>
    <w:rPr>
      <w:color w:val="0000FF" w:themeColor="hyperlink"/>
      <w:u w:val="single"/>
    </w:rPr>
  </w:style>
  <w:style w:type="character" w:customStyle="1" w:styleId="UnresolvedMention">
    <w:name w:val="Unresolved Mention"/>
    <w:basedOn w:val="DefaultParagraphFont"/>
    <w:uiPriority w:val="99"/>
    <w:semiHidden/>
    <w:unhideWhenUsed/>
    <w:rsid w:val="006A0D9A"/>
    <w:rPr>
      <w:color w:val="605E5C"/>
      <w:shd w:val="clear" w:color="auto" w:fill="E1DFDD"/>
    </w:rPr>
  </w:style>
  <w:style w:type="character" w:customStyle="1" w:styleId="ui-provider">
    <w:name w:val="ui-provider"/>
    <w:basedOn w:val="DefaultParagraphFont"/>
    <w:rsid w:val="0099140F"/>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Heading8Char">
    <w:name w:val="Heading 8 Char"/>
    <w:link w:val="Heading8"/>
    <w:uiPriority w:val="9"/>
    <w:rsid w:val="00C90472"/>
    <w:rPr>
      <w:rFonts w:ascii="Times New Roman" w:eastAsia="Times New Roman" w:hAnsi="Times New Roman" w:cs="Times New Roman"/>
      <w:b/>
      <w:sz w:val="24"/>
      <w:szCs w:val="24"/>
    </w:rPr>
  </w:style>
  <w:style w:type="paragraph" w:customStyle="1" w:styleId="Style1">
    <w:name w:val="Style1"/>
    <w:basedOn w:val="Heading4"/>
    <w:rsid w:val="00C90472"/>
    <w:pPr>
      <w:keepNext/>
      <w:ind w:left="0" w:firstLine="0"/>
    </w:pPr>
    <w:rPr>
      <w:rFonts w:ascii="Times New (W1)" w:hAnsi="Times New (W1)" w:cs="Arial"/>
      <w:bCs w:val="0"/>
      <w:sz w:val="22"/>
    </w:rPr>
  </w:style>
  <w:style w:type="paragraph" w:styleId="PlainText">
    <w:name w:val="Plain Text"/>
    <w:basedOn w:val="Normal"/>
    <w:link w:val="PlainTextChar"/>
    <w:uiPriority w:val="99"/>
    <w:unhideWhenUsed/>
    <w:rsid w:val="00C90472"/>
    <w:rPr>
      <w:rFonts w:ascii="Consolas" w:eastAsia="Calibri" w:hAnsi="Consolas"/>
      <w:sz w:val="21"/>
      <w:szCs w:val="21"/>
    </w:rPr>
  </w:style>
  <w:style w:type="character" w:customStyle="1" w:styleId="PlainTextChar">
    <w:name w:val="Plain Text Char"/>
    <w:link w:val="PlainText"/>
    <w:uiPriority w:val="99"/>
    <w:rsid w:val="00C90472"/>
    <w:rPr>
      <w:rFonts w:ascii="Consolas" w:eastAsia="Calibri" w:hAnsi="Consolas"/>
      <w:sz w:val="21"/>
      <w:szCs w:val="21"/>
    </w:rPr>
  </w:style>
  <w:style w:type="paragraph" w:customStyle="1" w:styleId="Default">
    <w:name w:val="Default"/>
    <w:rsid w:val="00C90472"/>
    <w:pPr>
      <w:widowControl w:val="0"/>
      <w:autoSpaceDE w:val="0"/>
      <w:autoSpaceDN w:val="0"/>
      <w:adjustRightInd w:val="0"/>
    </w:pPr>
    <w:rPr>
      <w:rFonts w:cs="Calibri"/>
      <w:color w:val="000000"/>
      <w:sz w:val="24"/>
      <w:szCs w:val="24"/>
    </w:rPr>
  </w:style>
  <w:style w:type="paragraph" w:customStyle="1" w:styleId="CM20">
    <w:name w:val="CM20"/>
    <w:basedOn w:val="Default"/>
    <w:next w:val="Default"/>
    <w:uiPriority w:val="99"/>
    <w:rsid w:val="00C90472"/>
    <w:rPr>
      <w:rFonts w:cs="Times New Roman"/>
      <w:color w:val="auto"/>
    </w:rPr>
  </w:style>
  <w:style w:type="paragraph" w:customStyle="1" w:styleId="Level1">
    <w:name w:val="Level1"/>
    <w:basedOn w:val="SpecNormal"/>
    <w:rsid w:val="00C90472"/>
    <w:pPr>
      <w:tabs>
        <w:tab w:val="left" w:pos="720"/>
      </w:tabs>
      <w:ind w:left="720" w:hanging="360"/>
    </w:pPr>
  </w:style>
  <w:style w:type="paragraph" w:customStyle="1" w:styleId="SpecNote">
    <w:name w:val="SpecNote"/>
    <w:basedOn w:val="SpecNormal"/>
    <w:rsid w:val="00C90472"/>
    <w:pPr>
      <w:tabs>
        <w:tab w:val="left" w:pos="4680"/>
      </w:tabs>
      <w:spacing w:line="240" w:lineRule="auto"/>
      <w:ind w:left="4320"/>
    </w:pPr>
  </w:style>
  <w:style w:type="paragraph" w:customStyle="1" w:styleId="ArticleB">
    <w:name w:val="ArticleB"/>
    <w:basedOn w:val="Normal"/>
    <w:next w:val="Level1"/>
    <w:rsid w:val="00C90472"/>
    <w:pPr>
      <w:keepNext/>
      <w:keepLines/>
      <w:suppressAutoHyphens/>
      <w:overflowPunct w:val="0"/>
      <w:autoSpaceDE w:val="0"/>
      <w:autoSpaceDN w:val="0"/>
      <w:adjustRightInd w:val="0"/>
      <w:spacing w:after="120"/>
      <w:textAlignment w:val="baseline"/>
    </w:pPr>
    <w:rPr>
      <w:rFonts w:ascii="Courier New" w:hAnsi="Courier New"/>
      <w:b/>
      <w:caps/>
      <w:sz w:val="20"/>
      <w:szCs w:val="20"/>
    </w:rPr>
  </w:style>
  <w:style w:type="paragraph" w:customStyle="1" w:styleId="SpecNormal">
    <w:name w:val="SpecNormal"/>
    <w:basedOn w:val="Normal"/>
    <w:rsid w:val="00C90472"/>
    <w:pPr>
      <w:suppressAutoHyphens/>
      <w:overflowPunct w:val="0"/>
      <w:autoSpaceDE w:val="0"/>
      <w:autoSpaceDN w:val="0"/>
      <w:adjustRightInd w:val="0"/>
      <w:spacing w:line="360" w:lineRule="auto"/>
      <w:textAlignment w:val="baseline"/>
    </w:pPr>
    <w:rPr>
      <w:rFonts w:ascii="Courier New" w:hAnsi="Courier New"/>
      <w:sz w:val="20"/>
      <w:szCs w:val="20"/>
    </w:rPr>
  </w:style>
  <w:style w:type="paragraph" w:customStyle="1" w:styleId="Normal11">
    <w:name w:val="Normal.1.1"/>
    <w:basedOn w:val="Normal"/>
    <w:rsid w:val="00392645"/>
    <w:pPr>
      <w:spacing w:before="160" w:after="80"/>
      <w:ind w:left="1267"/>
    </w:pPr>
    <w:rPr>
      <w:rFonts w:ascii="Calibri" w:hAnsi="Calibri" w:eastAsiaTheme="minorHAnsi"/>
    </w:rPr>
  </w:style>
  <w:style w:type="paragraph" w:customStyle="1" w:styleId="Normal111">
    <w:name w:val="Normal.1.1.1"/>
    <w:basedOn w:val="Normal"/>
    <w:rsid w:val="003749AA"/>
    <w:pPr>
      <w:spacing w:before="160" w:after="80"/>
      <w:ind w:left="2074"/>
    </w:pPr>
    <w:rPr>
      <w:rFonts w:ascii="Calibri" w:hAnsi="Calibri" w:eastAsiaTheme="minorHAnsi"/>
    </w:rPr>
  </w:style>
  <w:style w:type="character" w:customStyle="1" w:styleId="h1big1">
    <w:name w:val="h1big1"/>
    <w:basedOn w:val="DefaultParagraphFont"/>
    <w:rsid w:val="00953711"/>
    <w:rPr>
      <w:rFonts w:ascii="Arial" w:hAnsi="Arial" w:cs="Arial" w:hint="default"/>
      <w:vanish w:val="0"/>
      <w:webHidden w:val="0"/>
      <w:sz w:val="45"/>
      <w:szCs w:val="45"/>
      <w:specVanish w:val="0"/>
    </w:rPr>
  </w:style>
  <w:style w:type="paragraph" w:customStyle="1" w:styleId="TableParagraph">
    <w:name w:val="Table Paragraph"/>
    <w:basedOn w:val="Normal"/>
    <w:uiPriority w:val="1"/>
    <w:qFormat/>
    <w:rsid w:val="00AA6DBC"/>
    <w:pPr>
      <w:widowControl w:val="0"/>
    </w:pPr>
    <w:rPr>
      <w:rFonts w:asciiTheme="minorHAnsi" w:eastAsiaTheme="minorHAnsi" w:hAnsiTheme="minorHAnsi" w:cstheme="minorBidi"/>
    </w:rPr>
  </w:style>
  <w:style w:type="character" w:styleId="Strong">
    <w:name w:val="Strong"/>
    <w:basedOn w:val="DefaultParagraphFont"/>
    <w:qFormat/>
    <w:rsid w:val="0007277F"/>
    <w:rPr>
      <w:b/>
      <w:bCs/>
    </w:rPr>
  </w:style>
  <w:style w:type="paragraph" w:styleId="NormalWeb">
    <w:name w:val="Normal (Web)"/>
    <w:basedOn w:val="Normal"/>
    <w:rsid w:val="00D56ECA"/>
  </w:style>
  <w:style w:type="paragraph" w:styleId="BodyText">
    <w:name w:val="Body Text"/>
    <w:basedOn w:val="Normal"/>
    <w:link w:val="BodyTextChar"/>
    <w:uiPriority w:val="99"/>
    <w:unhideWhenUsed/>
    <w:rsid w:val="00EA52B0"/>
    <w:pPr>
      <w:autoSpaceDE w:val="0"/>
      <w:autoSpaceDN w:val="0"/>
    </w:pPr>
    <w:rPr>
      <w:rFonts w:ascii="Arial" w:eastAsia="Calibri" w:hAnsi="Arial" w:cs="Arial"/>
    </w:rPr>
  </w:style>
  <w:style w:type="character" w:customStyle="1" w:styleId="BodyTextChar">
    <w:name w:val="Body Text Char"/>
    <w:basedOn w:val="DefaultParagraphFont"/>
    <w:link w:val="BodyText"/>
    <w:uiPriority w:val="99"/>
    <w:rsid w:val="00EA52B0"/>
    <w:rPr>
      <w:rFonts w:ascii="Arial" w:eastAsia="Calibri" w:hAnsi="Arial" w:cs="Arial"/>
      <w:sz w:val="24"/>
      <w:szCs w:val="24"/>
    </w:rPr>
  </w:style>
  <w:style w:type="character" w:customStyle="1" w:styleId="awspan1">
    <w:name w:val="awspan1"/>
    <w:basedOn w:val="DefaultParagraphFont"/>
    <w:rsid w:val="00CC24EA"/>
    <w:rPr>
      <w:color w:val="000000"/>
      <w:sz w:val="24"/>
      <w:szCs w:val="24"/>
    </w:rPr>
  </w:style>
  <w:style w:type="table" w:styleId="TableGrid">
    <w:name w:val="Table Grid"/>
    <w:basedOn w:val="TableNormal"/>
    <w:uiPriority w:val="59"/>
    <w:rsid w:val="00BD7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53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000"/>
    <w:rPr>
      <w:rFonts w:eastAsiaTheme="majorEastAsia" w:cstheme="majorBidi"/>
      <w:color w:val="595959" w:themeColor="text1" w:themeTint="A6"/>
    </w:rPr>
  </w:style>
  <w:style w:type="character" w:customStyle="1" w:styleId="Heading9Char">
    <w:name w:val="Heading 9 Char"/>
    <w:basedOn w:val="DefaultParagraphFont"/>
    <w:link w:val="Heading9"/>
    <w:uiPriority w:val="9"/>
    <w:semiHidden/>
    <w:rsid w:val="00753000"/>
    <w:rPr>
      <w:rFonts w:eastAsiaTheme="majorEastAsia" w:cstheme="majorBidi"/>
      <w:color w:val="272727" w:themeColor="text1" w:themeTint="D8"/>
    </w:rPr>
  </w:style>
  <w:style w:type="paragraph" w:styleId="Quote">
    <w:name w:val="Quote"/>
    <w:basedOn w:val="Normal"/>
    <w:next w:val="Normal"/>
    <w:link w:val="QuoteChar"/>
    <w:uiPriority w:val="29"/>
    <w:qFormat/>
    <w:rsid w:val="00753000"/>
    <w:pPr>
      <w:spacing w:before="160"/>
      <w:jc w:val="center"/>
    </w:pPr>
    <w:rPr>
      <w:i/>
      <w:iCs/>
      <w:color w:val="404040" w:themeColor="text1" w:themeTint="BF"/>
    </w:rPr>
  </w:style>
  <w:style w:type="character" w:customStyle="1" w:styleId="QuoteChar">
    <w:name w:val="Quote Char"/>
    <w:basedOn w:val="DefaultParagraphFont"/>
    <w:link w:val="Quote"/>
    <w:uiPriority w:val="29"/>
    <w:rsid w:val="00753000"/>
    <w:rPr>
      <w:i/>
      <w:iCs/>
      <w:color w:val="404040" w:themeColor="text1" w:themeTint="BF"/>
    </w:rPr>
  </w:style>
  <w:style w:type="paragraph" w:styleId="IntenseQuote">
    <w:name w:val="Intense Quote"/>
    <w:basedOn w:val="Normal"/>
    <w:next w:val="Normal"/>
    <w:link w:val="IntenseQuoteChar"/>
    <w:uiPriority w:val="30"/>
    <w:qFormat/>
    <w:rsid w:val="0075300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53000"/>
    <w:rPr>
      <w:i/>
      <w:iCs/>
      <w:color w:val="366092" w:themeColor="accent1" w:themeShade="BF"/>
    </w:rPr>
  </w:style>
  <w:style w:type="character" w:styleId="IntenseReference">
    <w:name w:val="Intense Reference"/>
    <w:basedOn w:val="DefaultParagraphFont"/>
    <w:uiPriority w:val="32"/>
    <w:qFormat/>
    <w:rsid w:val="0075300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header" Target="header6.xml" /><Relationship Id="rId18" Type="http://schemas.openxmlformats.org/officeDocument/2006/relationships/footer" Target="footer9.xml"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header" Target="header8.xml" /><Relationship Id="rId24" Type="http://schemas.openxmlformats.org/officeDocument/2006/relationships/header" Target="header9.xml" /><Relationship Id="rId25" Type="http://schemas.openxmlformats.org/officeDocument/2006/relationships/footer" Target="footer13.xml" /><Relationship Id="rId26" Type="http://schemas.openxmlformats.org/officeDocument/2006/relationships/footer" Target="footer14.xml" /><Relationship Id="rId27" Type="http://schemas.openxmlformats.org/officeDocument/2006/relationships/header" Target="header10.xml" /><Relationship Id="rId28" Type="http://schemas.openxmlformats.org/officeDocument/2006/relationships/footer" Target="footer15.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2026-04-29T15:15:02Z</dcterms:created>
  <dcterms:modified xsi:type="dcterms:W3CDTF">2026-04-29T15:15:02Z</dcterms:modified>
</cp:coreProperties>
</file>