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46E1" w14:textId="3A55E679" w:rsidR="00F21C05" w:rsidRPr="007735CB" w:rsidRDefault="00560948" w:rsidP="007735CB">
      <w:pPr>
        <w:pStyle w:val="BodyText"/>
        <w:ind w:left="291"/>
        <w:rPr>
          <w:sz w:val="20"/>
        </w:rPr>
      </w:pPr>
      <w:r>
        <w:rPr>
          <w:sz w:val="20"/>
        </w:rPr>
      </w:r>
      <w:r>
        <w:rPr>
          <w:sz w:val="20"/>
        </w:rPr>
        <w:pict w14:anchorId="1708AA0D">
          <v:group id="_x0000_s1029" style="width:468pt;height:121.35pt;mso-position-horizontal-relative:char;mso-position-vertical-relative:line" coordsize="9360,2746">
            <v:line id="_x0000_s1033" style="position:absolute" from="0,2427" to="9360,2427" strokeweight="2.8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6;width:1875;height:2746">
              <v:imagedata r:id="rId5" o:title=""/>
            </v:shape>
            <v:line id="_x0000_s1031" style="position:absolute" from="2246,0" to="2246,2746" strokecolor="white" strokeweight=".7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9360;height:2746" filled="f" stroked="f">
              <v:textbox inset="0,0,0,0">
                <w:txbxContent>
                  <w:p w14:paraId="42705FCE" w14:textId="77777777" w:rsidR="00F21C05" w:rsidRDefault="00F21C05">
                    <w:pPr>
                      <w:spacing w:before="6"/>
                    </w:pPr>
                  </w:p>
                  <w:p w14:paraId="6C184CAE" w14:textId="77777777" w:rsidR="00F21C05" w:rsidRPr="008F06C4" w:rsidRDefault="008F06C4">
                    <w:pPr>
                      <w:ind w:left="5040" w:right="1365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>U. S. Department of Justice Federal Bureau of Prisons</w:t>
                    </w:r>
                  </w:p>
                  <w:p w14:paraId="7B42B029" w14:textId="77777777" w:rsidR="00F21C05" w:rsidRPr="008F06C4" w:rsidRDefault="008F06C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 xml:space="preserve">Federal Correctional Institution </w:t>
                    </w:r>
                  </w:p>
                  <w:p w14:paraId="198A8BF5" w14:textId="541241F2" w:rsidR="00D52A71" w:rsidRDefault="00901600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USP McCreary</w:t>
                    </w:r>
                  </w:p>
                  <w:p w14:paraId="45364688" w14:textId="611EEA6D" w:rsidR="00901600" w:rsidRDefault="00901600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330 Federal Way</w:t>
                    </w:r>
                  </w:p>
                  <w:p w14:paraId="749F5D03" w14:textId="5B953F26" w:rsidR="00901600" w:rsidRPr="008F06C4" w:rsidRDefault="00901600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Pine Knot, KY 42635</w:t>
                    </w:r>
                  </w:p>
                </w:txbxContent>
              </v:textbox>
            </v:shape>
            <w10:anchorlock/>
          </v:group>
        </w:pict>
      </w:r>
    </w:p>
    <w:p w14:paraId="38AA3FF5" w14:textId="7777777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color w:val="0A0A0A"/>
          <w:sz w:val="24"/>
          <w:szCs w:val="24"/>
          <w:lang w:bidi="ar-SA"/>
        </w:rPr>
        <w:t>Dear Offeror:</w:t>
      </w:r>
    </w:p>
    <w:p w14:paraId="76646FF2" w14:textId="68E87669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color w:val="0A0A0A"/>
          <w:sz w:val="24"/>
          <w:szCs w:val="24"/>
          <w:lang w:bidi="ar-SA"/>
        </w:rPr>
        <w:t>Solicitation </w:t>
      </w:r>
      <w:r w:rsidR="00431F48">
        <w:rPr>
          <w:rFonts w:ascii="Roboto" w:hAnsi="Roboto"/>
          <w:b/>
          <w:bCs/>
          <w:color w:val="0A0A0A"/>
          <w:sz w:val="24"/>
          <w:szCs w:val="24"/>
          <w:lang w:bidi="ar-SA"/>
        </w:rPr>
        <w:t>15B12026Q00000006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is being issued as a request for quotation (RFQ) under the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Revolutionary FAR Overhaul (RFO)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. Prepared by the Federal Bureau of Prisons, Federal Correctional Institution (</w:t>
      </w:r>
      <w:r w:rsidR="00901600">
        <w:rPr>
          <w:rFonts w:ascii="Roboto" w:hAnsi="Roboto"/>
          <w:color w:val="0A0A0A"/>
          <w:sz w:val="24"/>
          <w:szCs w:val="24"/>
          <w:lang w:bidi="ar-SA"/>
        </w:rPr>
        <w:t>USP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) </w:t>
      </w:r>
      <w:r w:rsidR="00901600">
        <w:rPr>
          <w:rFonts w:ascii="Roboto" w:hAnsi="Roboto"/>
          <w:color w:val="0A0A0A"/>
          <w:sz w:val="24"/>
          <w:szCs w:val="24"/>
          <w:lang w:bidi="ar-SA"/>
        </w:rPr>
        <w:t>McCreary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, </w:t>
      </w:r>
      <w:r w:rsidR="00901600">
        <w:rPr>
          <w:rFonts w:ascii="Roboto" w:hAnsi="Roboto"/>
          <w:color w:val="0A0A0A"/>
          <w:sz w:val="24"/>
          <w:szCs w:val="24"/>
          <w:lang w:bidi="ar-SA"/>
        </w:rPr>
        <w:t>KY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, this solicitation is for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FY26 </w:t>
      </w:r>
      <w:r w:rsidR="00901600">
        <w:rPr>
          <w:rFonts w:ascii="Roboto" w:hAnsi="Roboto"/>
          <w:b/>
          <w:bCs/>
          <w:color w:val="0A0A0A"/>
          <w:sz w:val="24"/>
          <w:szCs w:val="24"/>
          <w:lang w:bidi="ar-SA"/>
        </w:rPr>
        <w:t>4th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Quarter Subsistence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(</w:t>
      </w:r>
      <w:r w:rsidR="00901600">
        <w:rPr>
          <w:rFonts w:ascii="Roboto" w:hAnsi="Roboto"/>
          <w:color w:val="0A0A0A"/>
          <w:sz w:val="24"/>
          <w:szCs w:val="24"/>
          <w:lang w:bidi="ar-SA"/>
        </w:rPr>
        <w:t xml:space="preserve">Subsistence, 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Bread</w:t>
      </w:r>
      <w:r w:rsidR="00901600">
        <w:rPr>
          <w:rFonts w:ascii="Roboto" w:hAnsi="Roboto"/>
          <w:color w:val="0A0A0A"/>
          <w:sz w:val="24"/>
          <w:szCs w:val="24"/>
          <w:lang w:bidi="ar-SA"/>
        </w:rPr>
        <w:t>,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 </w:t>
      </w:r>
      <w:r w:rsidR="00560948">
        <w:rPr>
          <w:rFonts w:ascii="Roboto" w:hAnsi="Roboto"/>
          <w:color w:val="0A0A0A"/>
          <w:sz w:val="24"/>
          <w:szCs w:val="24"/>
          <w:lang w:bidi="ar-SA"/>
        </w:rPr>
        <w:t xml:space="preserve">Eggs, 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and Dairy included), with a performance period of </w:t>
      </w:r>
      <w:r w:rsidR="00901600">
        <w:rPr>
          <w:rFonts w:ascii="Roboto" w:hAnsi="Roboto"/>
          <w:b/>
          <w:bCs/>
          <w:color w:val="0A0A0A"/>
          <w:sz w:val="24"/>
          <w:szCs w:val="24"/>
          <w:lang w:bidi="ar-SA"/>
        </w:rPr>
        <w:t>July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1, 2026, through </w:t>
      </w:r>
      <w:r w:rsidR="00901600">
        <w:rPr>
          <w:rFonts w:ascii="Roboto" w:hAnsi="Roboto"/>
          <w:b/>
          <w:bCs/>
          <w:color w:val="0A0A0A"/>
          <w:sz w:val="24"/>
          <w:szCs w:val="24"/>
          <w:lang w:bidi="ar-SA"/>
        </w:rPr>
        <w:t>September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30, 2026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.</w:t>
      </w:r>
    </w:p>
    <w:p w14:paraId="06277DDF" w14:textId="7777777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color w:val="0A0A0A"/>
          <w:sz w:val="24"/>
          <w:szCs w:val="24"/>
          <w:lang w:bidi="ar-SA"/>
        </w:rPr>
        <w:t>When submitting your quote, please adhere to the following updated RFO guidelines:</w:t>
      </w:r>
    </w:p>
    <w:p w14:paraId="3414774E" w14:textId="7777777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Requirement Details &amp; Set-Asides: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The North American Industrial Classification System (NAICS) code for this requirement is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311999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. This acquisition is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100% </w:t>
      </w:r>
      <w:proofErr w:type="gramStart"/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set-aside</w:t>
      </w:r>
      <w:proofErr w:type="gramEnd"/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for small business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concerns. All responsible small businesses, including Faith-based and Community-based organizations, are encouraged to submit quotes.</w:t>
      </w:r>
    </w:p>
    <w:p w14:paraId="1031B405" w14:textId="6604C9E5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Award Basis: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In accordance with the RFO’s focus on best value, the Government reserves the right to award item-by-item, in groups, or in aggregate. The award will be based on the quote(s) most advantageous to the Government, evaluating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specifications, past performance</w:t>
      </w:r>
      <w:proofErr w:type="gramStart"/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, price</w:t>
      </w:r>
      <w:proofErr w:type="gramEnd"/>
      <w:r w:rsidRPr="00BD216C">
        <w:rPr>
          <w:rFonts w:ascii="Roboto" w:hAnsi="Roboto"/>
          <w:color w:val="0A0A0A"/>
          <w:sz w:val="24"/>
          <w:szCs w:val="24"/>
          <w:lang w:bidi="ar-SA"/>
        </w:rPr>
        <w:t>. Offerors must provide a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firm-fixed price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inclusive of all shipping and processing costs. Orders exceeding $15,000 will be paid via Electronic Funds Transfer (EFT); orders $15,000 and under will be paid via Government Purchase Card.</w:t>
      </w:r>
    </w:p>
    <w:p w14:paraId="5DD3DEA2" w14:textId="7777777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Compliance &amp; Specifications: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Offerors must have an active registration in the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System for Award Management (SAM)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at https://sam.gov. Per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FAR 52.212-3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, please ensure your Representations and Certifications are current in SAM.gov; if not, a completed copy must be included with your quote.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Strict adherence to item specifications is required.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 Substitutions, alternate items, or alternate packaging will not be considered. </w:t>
      </w:r>
      <w:r w:rsidRPr="00BD216C">
        <w:rPr>
          <w:rFonts w:ascii="Roboto" w:hAnsi="Roboto"/>
          <w:color w:val="0A0A0A"/>
          <w:sz w:val="24"/>
          <w:szCs w:val="24"/>
          <w:highlight w:val="yellow"/>
          <w:lang w:bidi="ar-SA"/>
        </w:rPr>
        <w:t>Do not submit a bid for items that do not meet the exact specifications listed.</w:t>
      </w:r>
    </w:p>
    <w:p w14:paraId="2410DD3F" w14:textId="3E2B015D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Submission: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Bids must be submitted via email to </w:t>
      </w:r>
      <w:r w:rsidR="00901600" w:rsidRPr="00901600">
        <w:rPr>
          <w:rFonts w:ascii="Roboto" w:hAnsi="Roboto"/>
          <w:b/>
          <w:bCs/>
          <w:color w:val="0A0A0A"/>
          <w:sz w:val="24"/>
          <w:szCs w:val="24"/>
          <w:lang w:bidi="ar-SA"/>
        </w:rPr>
        <w:t>cparker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@bop.gov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no later than </w:t>
      </w:r>
      <w:r w:rsidR="00431F48" w:rsidRPr="00431F48">
        <w:rPr>
          <w:rFonts w:ascii="Roboto" w:hAnsi="Roboto"/>
          <w:b/>
          <w:bCs/>
          <w:color w:val="0A0A0A"/>
          <w:sz w:val="24"/>
          <w:szCs w:val="24"/>
          <w:lang w:bidi="ar-SA"/>
        </w:rPr>
        <w:t>May 14</w:t>
      </w:r>
      <w:r w:rsidRPr="00431F48">
        <w:rPr>
          <w:rFonts w:ascii="Roboto" w:hAnsi="Roboto"/>
          <w:b/>
          <w:bCs/>
          <w:color w:val="0A0A0A"/>
          <w:sz w:val="24"/>
          <w:szCs w:val="24"/>
          <w:lang w:bidi="ar-SA"/>
        </w:rPr>
        <w:t>,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2026, at </w:t>
      </w:r>
      <w:r w:rsidR="00431F48">
        <w:rPr>
          <w:rFonts w:ascii="Roboto" w:hAnsi="Roboto"/>
          <w:b/>
          <w:bCs/>
          <w:color w:val="0A0A0A"/>
          <w:sz w:val="24"/>
          <w:szCs w:val="24"/>
          <w:lang w:bidi="ar-SA"/>
        </w:rPr>
        <w:t>12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:00 PM EST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. All inquiries must be submitted in writing via email to </w:t>
      </w:r>
      <w:r w:rsidR="00901600">
        <w:rPr>
          <w:rFonts w:ascii="Roboto" w:hAnsi="Roboto"/>
          <w:color w:val="0A0A0A"/>
          <w:sz w:val="24"/>
          <w:szCs w:val="24"/>
          <w:lang w:bidi="ar-SA"/>
        </w:rPr>
        <w:t>ADM FAO CO C. Parker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.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Phone inquiries will not be accepted.</w:t>
      </w:r>
    </w:p>
    <w:p w14:paraId="37B79B93" w14:textId="34B304A1" w:rsidR="00C30CAD" w:rsidRPr="00FB2525" w:rsidRDefault="00560948" w:rsidP="00F022D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  <w:tab w:val="left" w:pos="4860"/>
          <w:tab w:val="left" w:pos="5040"/>
          <w:tab w:val="left" w:pos="5760"/>
          <w:tab w:val="left" w:pos="6138"/>
          <w:tab w:val="left" w:pos="6480"/>
          <w:tab w:val="left" w:pos="7200"/>
          <w:tab w:val="left" w:pos="7920"/>
          <w:tab w:val="left" w:pos="8636"/>
          <w:tab w:val="left" w:pos="9354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djustRightInd w:val="0"/>
        <w:rPr>
          <w:sz w:val="24"/>
          <w:szCs w:val="24"/>
          <w:lang w:bidi="ar-SA"/>
        </w:rPr>
      </w:pPr>
      <w:r>
        <w:rPr>
          <w:noProof/>
        </w:rPr>
        <w:pict w14:anchorId="75D81F17">
          <v:shape id="Text Box 2" o:spid="_x0000_s1035" type="#_x0000_t202" style="position:absolute;margin-left:1.9pt;margin-top:13.95pt;width:201.35pt;height:75.05pt;z-index:-251658240;visibility:visible;mso-wrap-style:square;mso-width-percent:400;mso-height-percent:200;mso-wrap-distance-left:9pt;mso-wrap-distance-top:3.6pt;mso-wrap-distance-right:9pt;mso-wrap-distance-bottom:3.6pt;mso-width-percent:400;mso-height-percent:200;mso-width-relative:margin;mso-height-relative:margin;v-text-anchor:top" stroked="f">
            <v:textbox style="mso-fit-shape-to-text:t">
              <w:txbxContent>
                <w:p w14:paraId="41C52B78" w14:textId="1DDDE2E5" w:rsidR="00816F44" w:rsidRPr="00FB2525" w:rsidRDefault="00816F44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 w:rsidRPr="00FB2525">
                    <w:rPr>
                      <w:sz w:val="24"/>
                      <w:szCs w:val="24"/>
                      <w:lang w:bidi="ar-SA"/>
                    </w:rPr>
                    <w:t>Respectfully,</w:t>
                  </w:r>
                </w:p>
                <w:p w14:paraId="44216572" w14:textId="4472F7E4" w:rsidR="00816F44" w:rsidRDefault="00BD216C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C. Parker, CO</w:t>
                  </w:r>
                </w:p>
                <w:p w14:paraId="5B49F916" w14:textId="67FAAAE3" w:rsidR="00BD216C" w:rsidRPr="00FB2525" w:rsidRDefault="008B7EB4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ADM FAO Division</w:t>
                  </w:r>
                </w:p>
                <w:p w14:paraId="503DB1DC" w14:textId="77777777" w:rsidR="00816F44" w:rsidRPr="00FB2525" w:rsidRDefault="00816F44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 w:rsidRPr="00FB2525">
                    <w:rPr>
                      <w:sz w:val="24"/>
                      <w:szCs w:val="24"/>
                      <w:lang w:bidi="ar-SA"/>
                    </w:rPr>
                    <w:t>Contracting Department</w:t>
                  </w:r>
                </w:p>
                <w:p w14:paraId="1D1D61D9" w14:textId="79A4851F" w:rsidR="00816F44" w:rsidRDefault="00BD216C">
                  <w:r>
                    <w:t>cparker@bop.gov</w:t>
                  </w:r>
                </w:p>
              </w:txbxContent>
            </v:textbox>
          </v:shape>
        </w:pict>
      </w:r>
    </w:p>
    <w:sectPr w:rsidR="00C30CAD" w:rsidRPr="00FB2525" w:rsidSect="00513852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C05"/>
    <w:rsid w:val="00031980"/>
    <w:rsid w:val="00051BE1"/>
    <w:rsid w:val="000928A2"/>
    <w:rsid w:val="000A5053"/>
    <w:rsid w:val="00107467"/>
    <w:rsid w:val="00125034"/>
    <w:rsid w:val="00134A11"/>
    <w:rsid w:val="00165D39"/>
    <w:rsid w:val="00166995"/>
    <w:rsid w:val="00190F09"/>
    <w:rsid w:val="001E349B"/>
    <w:rsid w:val="001F7D7A"/>
    <w:rsid w:val="0021636B"/>
    <w:rsid w:val="0021794E"/>
    <w:rsid w:val="0023270C"/>
    <w:rsid w:val="002944A7"/>
    <w:rsid w:val="003A5EBF"/>
    <w:rsid w:val="00431F48"/>
    <w:rsid w:val="004632BF"/>
    <w:rsid w:val="0049699F"/>
    <w:rsid w:val="004B4498"/>
    <w:rsid w:val="00513852"/>
    <w:rsid w:val="00523A9A"/>
    <w:rsid w:val="00560948"/>
    <w:rsid w:val="005A5727"/>
    <w:rsid w:val="005C4CDE"/>
    <w:rsid w:val="005D6E33"/>
    <w:rsid w:val="005F4E3C"/>
    <w:rsid w:val="00612163"/>
    <w:rsid w:val="00625005"/>
    <w:rsid w:val="0065756D"/>
    <w:rsid w:val="0069771D"/>
    <w:rsid w:val="006B0EA2"/>
    <w:rsid w:val="006D18BC"/>
    <w:rsid w:val="00702685"/>
    <w:rsid w:val="00715857"/>
    <w:rsid w:val="00723EDB"/>
    <w:rsid w:val="00731692"/>
    <w:rsid w:val="00732836"/>
    <w:rsid w:val="0074338B"/>
    <w:rsid w:val="007735CB"/>
    <w:rsid w:val="007A1914"/>
    <w:rsid w:val="007D7968"/>
    <w:rsid w:val="007F1B08"/>
    <w:rsid w:val="00816F44"/>
    <w:rsid w:val="008B1D2E"/>
    <w:rsid w:val="008B7EB4"/>
    <w:rsid w:val="008E0205"/>
    <w:rsid w:val="008F06C4"/>
    <w:rsid w:val="00901600"/>
    <w:rsid w:val="009102A7"/>
    <w:rsid w:val="009247D7"/>
    <w:rsid w:val="00961E16"/>
    <w:rsid w:val="00974668"/>
    <w:rsid w:val="009866D6"/>
    <w:rsid w:val="00990C2C"/>
    <w:rsid w:val="00991CF0"/>
    <w:rsid w:val="009A0ECB"/>
    <w:rsid w:val="00A37179"/>
    <w:rsid w:val="00A40DB7"/>
    <w:rsid w:val="00AE19F3"/>
    <w:rsid w:val="00B77EA6"/>
    <w:rsid w:val="00B9609E"/>
    <w:rsid w:val="00BD216C"/>
    <w:rsid w:val="00C00981"/>
    <w:rsid w:val="00C30CAD"/>
    <w:rsid w:val="00C57401"/>
    <w:rsid w:val="00C70544"/>
    <w:rsid w:val="00D42A7D"/>
    <w:rsid w:val="00D52A71"/>
    <w:rsid w:val="00D85746"/>
    <w:rsid w:val="00DA5166"/>
    <w:rsid w:val="00DC1F72"/>
    <w:rsid w:val="00DD0337"/>
    <w:rsid w:val="00DD3703"/>
    <w:rsid w:val="00E0051C"/>
    <w:rsid w:val="00E054E9"/>
    <w:rsid w:val="00EC4F00"/>
    <w:rsid w:val="00ED5EBC"/>
    <w:rsid w:val="00F022DB"/>
    <w:rsid w:val="00F21A08"/>
    <w:rsid w:val="00F21C05"/>
    <w:rsid w:val="00F61CC5"/>
    <w:rsid w:val="00FB2525"/>
    <w:rsid w:val="00FD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"/>
    </o:shapedefaults>
    <o:shapelayout v:ext="edit">
      <o:idmap v:ext="edit" data="1"/>
    </o:shapelayout>
  </w:shapeDefaults>
  <w:decimalSymbol w:val="."/>
  <w:listSeparator w:val=","/>
  <w14:docId w14:val="1BC7C54A"/>
  <w15:docId w15:val="{B00BD214-11E2-44D7-8616-E37034EA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5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1C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08"/>
    <w:rPr>
      <w:rFonts w:ascii="Segoe UI" w:eastAsia="Times New Roman" w:hAnsi="Segoe UI" w:cs="Segoe UI"/>
      <w:sz w:val="18"/>
      <w:szCs w:val="18"/>
      <w:lang w:bidi="en-US"/>
    </w:rPr>
  </w:style>
  <w:style w:type="paragraph" w:styleId="NormalWeb">
    <w:name w:val="Normal (Web)"/>
    <w:basedOn w:val="Normal"/>
    <w:uiPriority w:val="99"/>
    <w:unhideWhenUsed/>
    <w:rsid w:val="00F022DB"/>
    <w:pPr>
      <w:widowControl/>
      <w:autoSpaceDE/>
      <w:autoSpaceDN/>
      <w:spacing w:after="300"/>
    </w:pPr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61E1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054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2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B2B1C-DD14-471C-93CA-77F244147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BOP06389</dc:creator>
  <cp:lastModifiedBy>Parker, Christopher</cp:lastModifiedBy>
  <cp:revision>32</cp:revision>
  <cp:lastPrinted>2019-08-27T15:37:00Z</cp:lastPrinted>
  <dcterms:created xsi:type="dcterms:W3CDTF">2021-06-07T18:27:00Z</dcterms:created>
  <dcterms:modified xsi:type="dcterms:W3CDTF">2026-05-06T16:42:00Z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2019-08-22T00:00:00Z</vt:filetime>
  </property>
</Properties>
</file>