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17100C" w14:textId="77777777" w:rsidR="00A36781" w:rsidRPr="005B3336" w:rsidRDefault="00A36781" w:rsidP="00A36781">
      <w:pPr>
        <w:spacing w:after="0" w:line="240" w:lineRule="auto"/>
        <w:rPr>
          <w:rFonts w:asciiTheme="minorHAnsi" w:hAnsiTheme="minorHAnsi" w:cstheme="minorHAnsi"/>
          <w:color w:val="FF0000"/>
        </w:rPr>
      </w:pPr>
    </w:p>
    <w:tbl>
      <w:tblPr>
        <w:tblW w:w="5000" w:type="pct"/>
        <w:jc w:val="center"/>
        <w:tblBorders>
          <w:top w:val="outset" w:sz="6" w:space="0" w:color="auto"/>
          <w:left w:val="outset" w:sz="6" w:space="0" w:color="auto"/>
          <w:bottom w:val="outset" w:sz="6" w:space="0" w:color="auto"/>
          <w:right w:val="outset" w:sz="6" w:space="0" w:color="auto"/>
        </w:tblBorders>
        <w:tblCellMar>
          <w:top w:w="120" w:type="dxa"/>
          <w:left w:w="15" w:type="dxa"/>
          <w:bottom w:w="15" w:type="dxa"/>
          <w:right w:w="15" w:type="dxa"/>
        </w:tblCellMar>
        <w:tblLook w:val="04A0" w:firstRow="1" w:lastRow="0" w:firstColumn="1" w:lastColumn="0" w:noHBand="0" w:noVBand="1"/>
      </w:tblPr>
      <w:tblGrid>
        <w:gridCol w:w="1075"/>
        <w:gridCol w:w="9133"/>
      </w:tblGrid>
      <w:tr w:rsidR="00866F05" w:rsidRPr="005B3336" w14:paraId="3FC4EAFE" w14:textId="77777777" w:rsidTr="00866F05">
        <w:trPr>
          <w:jc w:val="center"/>
        </w:trPr>
        <w:tc>
          <w:tcPr>
            <w:tcW w:w="0" w:type="auto"/>
            <w:tcBorders>
              <w:top w:val="single" w:sz="6" w:space="0" w:color="000000"/>
              <w:left w:val="single" w:sz="6" w:space="0" w:color="000000"/>
              <w:bottom w:val="single" w:sz="6" w:space="0" w:color="000000"/>
              <w:right w:val="single" w:sz="6" w:space="0" w:color="000000"/>
            </w:tcBorders>
            <w:vAlign w:val="bottom"/>
            <w:hideMark/>
          </w:tcPr>
          <w:p w14:paraId="10CF9645" w14:textId="77777777" w:rsidR="00866F05" w:rsidRPr="005B3336" w:rsidRDefault="00866F05" w:rsidP="00866F05">
            <w:pPr>
              <w:spacing w:after="0" w:line="240" w:lineRule="auto"/>
              <w:jc w:val="center"/>
              <w:rPr>
                <w:rFonts w:asciiTheme="minorHAnsi" w:eastAsia="Times New Roman" w:hAnsiTheme="minorHAnsi" w:cstheme="minorHAnsi"/>
                <w:b/>
                <w:bCs/>
              </w:rPr>
            </w:pPr>
            <w:r w:rsidRPr="005B3336">
              <w:rPr>
                <w:rFonts w:asciiTheme="minorHAnsi" w:eastAsia="Times New Roman" w:hAnsiTheme="minorHAnsi" w:cstheme="minorHAnsi"/>
                <w:b/>
                <w:bCs/>
              </w:rPr>
              <w:t>Section</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6C49CED" w14:textId="77777777" w:rsidR="00866F05" w:rsidRPr="005B3336" w:rsidRDefault="00866F05" w:rsidP="00866F05">
            <w:pPr>
              <w:spacing w:after="0" w:line="240" w:lineRule="auto"/>
              <w:jc w:val="center"/>
              <w:rPr>
                <w:rFonts w:asciiTheme="minorHAnsi" w:eastAsia="Times New Roman" w:hAnsiTheme="minorHAnsi" w:cstheme="minorHAnsi"/>
                <w:b/>
                <w:bCs/>
              </w:rPr>
            </w:pPr>
            <w:r w:rsidRPr="005B3336">
              <w:rPr>
                <w:rFonts w:asciiTheme="minorHAnsi" w:eastAsia="Times New Roman" w:hAnsiTheme="minorHAnsi" w:cstheme="minorHAnsi"/>
                <w:b/>
                <w:bCs/>
              </w:rPr>
              <w:t>Title</w:t>
            </w:r>
          </w:p>
        </w:tc>
      </w:tr>
      <w:tr w:rsidR="00866F05" w:rsidRPr="005B3336" w14:paraId="1256B578" w14:textId="77777777" w:rsidTr="00866F05">
        <w:trPr>
          <w:jc w:val="center"/>
        </w:trPr>
        <w:tc>
          <w:tcPr>
            <w:tcW w:w="0" w:type="auto"/>
            <w:gridSpan w:val="2"/>
            <w:tcBorders>
              <w:top w:val="single" w:sz="6" w:space="0" w:color="000000"/>
              <w:left w:val="single" w:sz="6" w:space="0" w:color="000000"/>
              <w:bottom w:val="single" w:sz="6" w:space="0" w:color="000000"/>
              <w:right w:val="single" w:sz="6" w:space="0" w:color="000000"/>
            </w:tcBorders>
            <w:hideMark/>
          </w:tcPr>
          <w:p w14:paraId="0077E346" w14:textId="77777777" w:rsidR="00866F05" w:rsidRPr="005B3336" w:rsidRDefault="00866F05" w:rsidP="00866F05">
            <w:pPr>
              <w:spacing w:after="0" w:line="240" w:lineRule="auto"/>
              <w:jc w:val="center"/>
              <w:rPr>
                <w:rFonts w:asciiTheme="minorHAnsi" w:eastAsia="Times New Roman" w:hAnsiTheme="minorHAnsi" w:cstheme="minorHAnsi"/>
              </w:rPr>
            </w:pPr>
            <w:r w:rsidRPr="005B3336">
              <w:rPr>
                <w:rFonts w:asciiTheme="minorHAnsi" w:eastAsia="Times New Roman" w:hAnsiTheme="minorHAnsi" w:cstheme="minorHAnsi"/>
                <w:b/>
                <w:bCs/>
              </w:rPr>
              <w:t>Part I—The Schedule</w:t>
            </w:r>
          </w:p>
        </w:tc>
      </w:tr>
      <w:tr w:rsidR="00866F05" w:rsidRPr="005B3336" w14:paraId="7FF1B3FA" w14:textId="77777777" w:rsidTr="00866F05">
        <w:trPr>
          <w:jc w:val="center"/>
        </w:trPr>
        <w:tc>
          <w:tcPr>
            <w:tcW w:w="0" w:type="auto"/>
            <w:tcBorders>
              <w:top w:val="single" w:sz="6" w:space="0" w:color="000000"/>
              <w:left w:val="single" w:sz="6" w:space="0" w:color="000000"/>
              <w:bottom w:val="single" w:sz="6" w:space="0" w:color="000000"/>
              <w:right w:val="single" w:sz="6" w:space="0" w:color="000000"/>
            </w:tcBorders>
            <w:hideMark/>
          </w:tcPr>
          <w:p w14:paraId="237C898C" w14:textId="77777777" w:rsidR="00866F05" w:rsidRPr="005B3336" w:rsidRDefault="00866F05" w:rsidP="00866F05">
            <w:pPr>
              <w:spacing w:after="0" w:line="240" w:lineRule="auto"/>
              <w:jc w:val="center"/>
              <w:rPr>
                <w:rFonts w:asciiTheme="minorHAnsi" w:eastAsia="Times New Roman" w:hAnsiTheme="minorHAnsi" w:cstheme="minorHAnsi"/>
              </w:rPr>
            </w:pPr>
            <w:r w:rsidRPr="005B3336">
              <w:rPr>
                <w:rFonts w:asciiTheme="minorHAnsi" w:eastAsia="Times New Roman" w:hAnsiTheme="minorHAnsi" w:cstheme="minorHAnsi"/>
              </w:rPr>
              <w:t>A</w:t>
            </w:r>
          </w:p>
        </w:tc>
        <w:tc>
          <w:tcPr>
            <w:tcW w:w="0" w:type="auto"/>
            <w:tcBorders>
              <w:top w:val="single" w:sz="6" w:space="0" w:color="000000"/>
              <w:left w:val="single" w:sz="6" w:space="0" w:color="000000"/>
              <w:bottom w:val="single" w:sz="6" w:space="0" w:color="000000"/>
              <w:right w:val="single" w:sz="6" w:space="0" w:color="000000"/>
            </w:tcBorders>
            <w:hideMark/>
          </w:tcPr>
          <w:p w14:paraId="7BB593BD" w14:textId="77777777" w:rsidR="00866F05" w:rsidRPr="005B3336" w:rsidRDefault="00866F05" w:rsidP="00866F05">
            <w:pPr>
              <w:spacing w:after="0" w:line="240" w:lineRule="auto"/>
              <w:ind w:left="132"/>
              <w:rPr>
                <w:rFonts w:asciiTheme="minorHAnsi" w:eastAsia="Times New Roman" w:hAnsiTheme="minorHAnsi" w:cstheme="minorHAnsi"/>
              </w:rPr>
            </w:pPr>
            <w:r w:rsidRPr="005B3336">
              <w:rPr>
                <w:rFonts w:asciiTheme="minorHAnsi" w:eastAsia="Times New Roman" w:hAnsiTheme="minorHAnsi" w:cstheme="minorHAnsi"/>
              </w:rPr>
              <w:t>Solicitation/</w:t>
            </w:r>
            <w:r w:rsidR="00497212" w:rsidRPr="005B3336">
              <w:rPr>
                <w:rFonts w:asciiTheme="minorHAnsi" w:eastAsia="Times New Roman" w:hAnsiTheme="minorHAnsi" w:cstheme="minorHAnsi"/>
              </w:rPr>
              <w:t>C</w:t>
            </w:r>
            <w:r w:rsidRPr="005B3336">
              <w:rPr>
                <w:rFonts w:asciiTheme="minorHAnsi" w:eastAsia="Times New Roman" w:hAnsiTheme="minorHAnsi" w:cstheme="minorHAnsi"/>
              </w:rPr>
              <w:t xml:space="preserve">ontract </w:t>
            </w:r>
            <w:r w:rsidR="00497212" w:rsidRPr="005B3336">
              <w:rPr>
                <w:rFonts w:asciiTheme="minorHAnsi" w:eastAsia="Times New Roman" w:hAnsiTheme="minorHAnsi" w:cstheme="minorHAnsi"/>
              </w:rPr>
              <w:t>F</w:t>
            </w:r>
            <w:r w:rsidRPr="005B3336">
              <w:rPr>
                <w:rFonts w:asciiTheme="minorHAnsi" w:eastAsia="Times New Roman" w:hAnsiTheme="minorHAnsi" w:cstheme="minorHAnsi"/>
              </w:rPr>
              <w:t>orm</w:t>
            </w:r>
          </w:p>
        </w:tc>
      </w:tr>
      <w:tr w:rsidR="00866F05" w:rsidRPr="005B3336" w14:paraId="1EC76BC9" w14:textId="77777777" w:rsidTr="00866F05">
        <w:trPr>
          <w:jc w:val="center"/>
        </w:trPr>
        <w:tc>
          <w:tcPr>
            <w:tcW w:w="0" w:type="auto"/>
            <w:tcBorders>
              <w:top w:val="single" w:sz="6" w:space="0" w:color="000000"/>
              <w:left w:val="single" w:sz="6" w:space="0" w:color="000000"/>
              <w:bottom w:val="single" w:sz="6" w:space="0" w:color="000000"/>
              <w:right w:val="single" w:sz="6" w:space="0" w:color="000000"/>
            </w:tcBorders>
            <w:hideMark/>
          </w:tcPr>
          <w:p w14:paraId="76927F38" w14:textId="77777777" w:rsidR="00866F05" w:rsidRPr="005B3336" w:rsidRDefault="00866F05" w:rsidP="00866F05">
            <w:pPr>
              <w:spacing w:after="0" w:line="240" w:lineRule="auto"/>
              <w:jc w:val="center"/>
              <w:rPr>
                <w:rFonts w:asciiTheme="minorHAnsi" w:eastAsia="Times New Roman" w:hAnsiTheme="minorHAnsi" w:cstheme="minorHAnsi"/>
              </w:rPr>
            </w:pPr>
            <w:r w:rsidRPr="005B3336">
              <w:rPr>
                <w:rFonts w:asciiTheme="minorHAnsi" w:eastAsia="Times New Roman" w:hAnsiTheme="minorHAnsi" w:cstheme="minorHAnsi"/>
              </w:rPr>
              <w:t>B</w:t>
            </w:r>
          </w:p>
        </w:tc>
        <w:tc>
          <w:tcPr>
            <w:tcW w:w="0" w:type="auto"/>
            <w:tcBorders>
              <w:top w:val="single" w:sz="6" w:space="0" w:color="000000"/>
              <w:left w:val="single" w:sz="6" w:space="0" w:color="000000"/>
              <w:bottom w:val="single" w:sz="6" w:space="0" w:color="000000"/>
              <w:right w:val="single" w:sz="6" w:space="0" w:color="000000"/>
            </w:tcBorders>
            <w:hideMark/>
          </w:tcPr>
          <w:p w14:paraId="6D277BDB" w14:textId="77777777" w:rsidR="00866F05" w:rsidRPr="005B3336" w:rsidRDefault="00497212" w:rsidP="00866F05">
            <w:pPr>
              <w:spacing w:after="0" w:line="240" w:lineRule="auto"/>
              <w:ind w:left="132"/>
              <w:rPr>
                <w:rFonts w:asciiTheme="minorHAnsi" w:eastAsia="Times New Roman" w:hAnsiTheme="minorHAnsi" w:cstheme="minorHAnsi"/>
              </w:rPr>
            </w:pPr>
            <w:r w:rsidRPr="005B3336">
              <w:rPr>
                <w:rFonts w:asciiTheme="minorHAnsi" w:eastAsia="Times New Roman" w:hAnsiTheme="minorHAnsi" w:cstheme="minorHAnsi"/>
              </w:rPr>
              <w:t xml:space="preserve">Prices </w:t>
            </w:r>
          </w:p>
        </w:tc>
      </w:tr>
      <w:tr w:rsidR="00866F05" w:rsidRPr="005B3336" w14:paraId="6432C886" w14:textId="77777777" w:rsidTr="00866F05">
        <w:trPr>
          <w:jc w:val="center"/>
        </w:trPr>
        <w:tc>
          <w:tcPr>
            <w:tcW w:w="0" w:type="auto"/>
            <w:tcBorders>
              <w:top w:val="single" w:sz="6" w:space="0" w:color="000000"/>
              <w:left w:val="single" w:sz="6" w:space="0" w:color="000000"/>
              <w:bottom w:val="single" w:sz="6" w:space="0" w:color="000000"/>
              <w:right w:val="single" w:sz="6" w:space="0" w:color="000000"/>
            </w:tcBorders>
            <w:hideMark/>
          </w:tcPr>
          <w:p w14:paraId="637EAECC" w14:textId="77777777" w:rsidR="00866F05" w:rsidRPr="005B3336" w:rsidRDefault="00866F05" w:rsidP="00866F05">
            <w:pPr>
              <w:spacing w:after="0" w:line="240" w:lineRule="auto"/>
              <w:jc w:val="center"/>
              <w:rPr>
                <w:rFonts w:asciiTheme="minorHAnsi" w:eastAsia="Times New Roman" w:hAnsiTheme="minorHAnsi" w:cstheme="minorHAnsi"/>
              </w:rPr>
            </w:pPr>
            <w:r w:rsidRPr="005B3336">
              <w:rPr>
                <w:rFonts w:asciiTheme="minorHAnsi" w:eastAsia="Times New Roman" w:hAnsiTheme="minorHAnsi" w:cstheme="minorHAnsi"/>
              </w:rPr>
              <w:t>C</w:t>
            </w:r>
          </w:p>
        </w:tc>
        <w:tc>
          <w:tcPr>
            <w:tcW w:w="0" w:type="auto"/>
            <w:tcBorders>
              <w:top w:val="single" w:sz="6" w:space="0" w:color="000000"/>
              <w:left w:val="single" w:sz="6" w:space="0" w:color="000000"/>
              <w:bottom w:val="single" w:sz="6" w:space="0" w:color="000000"/>
              <w:right w:val="single" w:sz="6" w:space="0" w:color="000000"/>
            </w:tcBorders>
            <w:hideMark/>
          </w:tcPr>
          <w:p w14:paraId="0E04AB78" w14:textId="77777777" w:rsidR="00866F05" w:rsidRPr="005B3336" w:rsidRDefault="00497212" w:rsidP="00866F05">
            <w:pPr>
              <w:spacing w:after="0" w:line="240" w:lineRule="auto"/>
              <w:ind w:left="132"/>
              <w:rPr>
                <w:rFonts w:asciiTheme="minorHAnsi" w:eastAsia="Times New Roman" w:hAnsiTheme="minorHAnsi" w:cstheme="minorHAnsi"/>
              </w:rPr>
            </w:pPr>
            <w:r w:rsidRPr="005B3336">
              <w:rPr>
                <w:rFonts w:asciiTheme="minorHAnsi" w:eastAsia="Times New Roman" w:hAnsiTheme="minorHAnsi" w:cstheme="minorHAnsi"/>
              </w:rPr>
              <w:t>Description/</w:t>
            </w:r>
            <w:r w:rsidR="00866F05" w:rsidRPr="005B3336">
              <w:rPr>
                <w:rFonts w:asciiTheme="minorHAnsi" w:eastAsia="Times New Roman" w:hAnsiTheme="minorHAnsi" w:cstheme="minorHAnsi"/>
              </w:rPr>
              <w:t>Specifications/</w:t>
            </w:r>
            <w:r w:rsidRPr="005B3336">
              <w:rPr>
                <w:rFonts w:asciiTheme="minorHAnsi" w:eastAsia="Times New Roman" w:hAnsiTheme="minorHAnsi" w:cstheme="minorHAnsi"/>
              </w:rPr>
              <w:t>Statement of Work</w:t>
            </w:r>
          </w:p>
        </w:tc>
      </w:tr>
      <w:tr w:rsidR="00866F05" w:rsidRPr="005B3336" w14:paraId="38F022F3" w14:textId="77777777" w:rsidTr="00866F05">
        <w:trPr>
          <w:jc w:val="center"/>
        </w:trPr>
        <w:tc>
          <w:tcPr>
            <w:tcW w:w="0" w:type="auto"/>
            <w:tcBorders>
              <w:top w:val="single" w:sz="6" w:space="0" w:color="000000"/>
              <w:left w:val="single" w:sz="6" w:space="0" w:color="000000"/>
              <w:bottom w:val="single" w:sz="6" w:space="0" w:color="000000"/>
              <w:right w:val="single" w:sz="6" w:space="0" w:color="000000"/>
            </w:tcBorders>
            <w:hideMark/>
          </w:tcPr>
          <w:p w14:paraId="0B43A3C9" w14:textId="77777777" w:rsidR="00866F05" w:rsidRPr="005B3336" w:rsidRDefault="00866F05" w:rsidP="00866F05">
            <w:pPr>
              <w:spacing w:after="0" w:line="240" w:lineRule="auto"/>
              <w:jc w:val="center"/>
              <w:rPr>
                <w:rFonts w:asciiTheme="minorHAnsi" w:eastAsia="Times New Roman" w:hAnsiTheme="minorHAnsi" w:cstheme="minorHAnsi"/>
              </w:rPr>
            </w:pPr>
            <w:r w:rsidRPr="005B3336">
              <w:rPr>
                <w:rFonts w:asciiTheme="minorHAnsi" w:eastAsia="Times New Roman" w:hAnsiTheme="minorHAnsi" w:cstheme="minorHAnsi"/>
              </w:rPr>
              <w:t>D</w:t>
            </w:r>
          </w:p>
        </w:tc>
        <w:tc>
          <w:tcPr>
            <w:tcW w:w="0" w:type="auto"/>
            <w:tcBorders>
              <w:top w:val="single" w:sz="6" w:space="0" w:color="000000"/>
              <w:left w:val="single" w:sz="6" w:space="0" w:color="000000"/>
              <w:bottom w:val="single" w:sz="6" w:space="0" w:color="000000"/>
              <w:right w:val="single" w:sz="6" w:space="0" w:color="000000"/>
            </w:tcBorders>
            <w:hideMark/>
          </w:tcPr>
          <w:p w14:paraId="3CEF0719" w14:textId="77777777" w:rsidR="00866F05" w:rsidRPr="005B3336" w:rsidRDefault="00866F05" w:rsidP="00866F05">
            <w:pPr>
              <w:spacing w:after="0" w:line="240" w:lineRule="auto"/>
              <w:ind w:left="132"/>
              <w:rPr>
                <w:rFonts w:asciiTheme="minorHAnsi" w:eastAsia="Times New Roman" w:hAnsiTheme="minorHAnsi" w:cstheme="minorHAnsi"/>
              </w:rPr>
            </w:pPr>
            <w:r w:rsidRPr="005B3336">
              <w:rPr>
                <w:rFonts w:asciiTheme="minorHAnsi" w:eastAsia="Times New Roman" w:hAnsiTheme="minorHAnsi" w:cstheme="minorHAnsi"/>
              </w:rPr>
              <w:t xml:space="preserve">Packaging and </w:t>
            </w:r>
            <w:r w:rsidR="00497212" w:rsidRPr="005B3336">
              <w:rPr>
                <w:rFonts w:asciiTheme="minorHAnsi" w:eastAsia="Times New Roman" w:hAnsiTheme="minorHAnsi" w:cstheme="minorHAnsi"/>
              </w:rPr>
              <w:t>M</w:t>
            </w:r>
            <w:r w:rsidRPr="005B3336">
              <w:rPr>
                <w:rFonts w:asciiTheme="minorHAnsi" w:eastAsia="Times New Roman" w:hAnsiTheme="minorHAnsi" w:cstheme="minorHAnsi"/>
              </w:rPr>
              <w:t>arking</w:t>
            </w:r>
          </w:p>
        </w:tc>
      </w:tr>
      <w:tr w:rsidR="00866F05" w:rsidRPr="005B3336" w14:paraId="0F923C94" w14:textId="77777777" w:rsidTr="00866F05">
        <w:trPr>
          <w:jc w:val="center"/>
        </w:trPr>
        <w:tc>
          <w:tcPr>
            <w:tcW w:w="0" w:type="auto"/>
            <w:tcBorders>
              <w:top w:val="single" w:sz="6" w:space="0" w:color="000000"/>
              <w:left w:val="single" w:sz="6" w:space="0" w:color="000000"/>
              <w:bottom w:val="single" w:sz="6" w:space="0" w:color="000000"/>
              <w:right w:val="single" w:sz="6" w:space="0" w:color="000000"/>
            </w:tcBorders>
            <w:hideMark/>
          </w:tcPr>
          <w:p w14:paraId="6F798816" w14:textId="77777777" w:rsidR="00866F05" w:rsidRPr="005B3336" w:rsidRDefault="00866F05" w:rsidP="00866F05">
            <w:pPr>
              <w:spacing w:after="0" w:line="240" w:lineRule="auto"/>
              <w:jc w:val="center"/>
              <w:rPr>
                <w:rFonts w:asciiTheme="minorHAnsi" w:eastAsia="Times New Roman" w:hAnsiTheme="minorHAnsi" w:cstheme="minorHAnsi"/>
              </w:rPr>
            </w:pPr>
            <w:r w:rsidRPr="005B3336">
              <w:rPr>
                <w:rFonts w:asciiTheme="minorHAnsi" w:eastAsia="Times New Roman" w:hAnsiTheme="minorHAnsi" w:cstheme="minorHAnsi"/>
              </w:rPr>
              <w:t>E</w:t>
            </w:r>
          </w:p>
        </w:tc>
        <w:tc>
          <w:tcPr>
            <w:tcW w:w="0" w:type="auto"/>
            <w:tcBorders>
              <w:top w:val="single" w:sz="6" w:space="0" w:color="000000"/>
              <w:left w:val="single" w:sz="6" w:space="0" w:color="000000"/>
              <w:bottom w:val="single" w:sz="6" w:space="0" w:color="000000"/>
              <w:right w:val="single" w:sz="6" w:space="0" w:color="000000"/>
            </w:tcBorders>
            <w:hideMark/>
          </w:tcPr>
          <w:p w14:paraId="24669C98" w14:textId="77777777" w:rsidR="00866F05" w:rsidRPr="005B3336" w:rsidRDefault="00866F05" w:rsidP="00866F05">
            <w:pPr>
              <w:spacing w:after="0" w:line="240" w:lineRule="auto"/>
              <w:ind w:left="132"/>
              <w:rPr>
                <w:rFonts w:asciiTheme="minorHAnsi" w:eastAsia="Times New Roman" w:hAnsiTheme="minorHAnsi" w:cstheme="minorHAnsi"/>
              </w:rPr>
            </w:pPr>
            <w:r w:rsidRPr="005B3336">
              <w:rPr>
                <w:rFonts w:asciiTheme="minorHAnsi" w:eastAsia="Times New Roman" w:hAnsiTheme="minorHAnsi" w:cstheme="minorHAnsi"/>
              </w:rPr>
              <w:t xml:space="preserve">Inspection and </w:t>
            </w:r>
            <w:r w:rsidR="00497212" w:rsidRPr="005B3336">
              <w:rPr>
                <w:rFonts w:asciiTheme="minorHAnsi" w:eastAsia="Times New Roman" w:hAnsiTheme="minorHAnsi" w:cstheme="minorHAnsi"/>
              </w:rPr>
              <w:t>A</w:t>
            </w:r>
            <w:r w:rsidRPr="005B3336">
              <w:rPr>
                <w:rFonts w:asciiTheme="minorHAnsi" w:eastAsia="Times New Roman" w:hAnsiTheme="minorHAnsi" w:cstheme="minorHAnsi"/>
              </w:rPr>
              <w:t>cceptance</w:t>
            </w:r>
          </w:p>
        </w:tc>
      </w:tr>
      <w:tr w:rsidR="00866F05" w:rsidRPr="005B3336" w14:paraId="5204885C" w14:textId="77777777" w:rsidTr="00866F05">
        <w:trPr>
          <w:jc w:val="center"/>
        </w:trPr>
        <w:tc>
          <w:tcPr>
            <w:tcW w:w="0" w:type="auto"/>
            <w:tcBorders>
              <w:top w:val="single" w:sz="6" w:space="0" w:color="000000"/>
              <w:left w:val="single" w:sz="6" w:space="0" w:color="000000"/>
              <w:bottom w:val="single" w:sz="6" w:space="0" w:color="000000"/>
              <w:right w:val="single" w:sz="6" w:space="0" w:color="000000"/>
            </w:tcBorders>
            <w:hideMark/>
          </w:tcPr>
          <w:p w14:paraId="782AA692" w14:textId="77777777" w:rsidR="00866F05" w:rsidRPr="005B3336" w:rsidRDefault="00866F05" w:rsidP="00866F05">
            <w:pPr>
              <w:spacing w:after="0" w:line="240" w:lineRule="auto"/>
              <w:jc w:val="center"/>
              <w:rPr>
                <w:rFonts w:asciiTheme="minorHAnsi" w:eastAsia="Times New Roman" w:hAnsiTheme="minorHAnsi" w:cstheme="minorHAnsi"/>
              </w:rPr>
            </w:pPr>
            <w:r w:rsidRPr="005B3336">
              <w:rPr>
                <w:rFonts w:asciiTheme="minorHAnsi" w:eastAsia="Times New Roman" w:hAnsiTheme="minorHAnsi" w:cstheme="minorHAnsi"/>
              </w:rPr>
              <w:t>F</w:t>
            </w:r>
          </w:p>
        </w:tc>
        <w:tc>
          <w:tcPr>
            <w:tcW w:w="0" w:type="auto"/>
            <w:tcBorders>
              <w:top w:val="single" w:sz="6" w:space="0" w:color="000000"/>
              <w:left w:val="single" w:sz="6" w:space="0" w:color="000000"/>
              <w:bottom w:val="single" w:sz="6" w:space="0" w:color="000000"/>
              <w:right w:val="single" w:sz="6" w:space="0" w:color="000000"/>
            </w:tcBorders>
            <w:hideMark/>
          </w:tcPr>
          <w:p w14:paraId="174520B5" w14:textId="77777777" w:rsidR="00866F05" w:rsidRPr="005B3336" w:rsidRDefault="00497212" w:rsidP="00866F05">
            <w:pPr>
              <w:spacing w:after="0" w:line="240" w:lineRule="auto"/>
              <w:ind w:left="132"/>
              <w:rPr>
                <w:rFonts w:asciiTheme="minorHAnsi" w:eastAsia="Times New Roman" w:hAnsiTheme="minorHAnsi" w:cstheme="minorHAnsi"/>
              </w:rPr>
            </w:pPr>
            <w:r w:rsidRPr="005B3336">
              <w:rPr>
                <w:rFonts w:asciiTheme="minorHAnsi" w:eastAsia="Times New Roman" w:hAnsiTheme="minorHAnsi" w:cstheme="minorHAnsi"/>
              </w:rPr>
              <w:t>Project Delivery</w:t>
            </w:r>
          </w:p>
        </w:tc>
      </w:tr>
      <w:tr w:rsidR="00866F05" w:rsidRPr="005B3336" w14:paraId="49FAECEF" w14:textId="77777777" w:rsidTr="00866F05">
        <w:trPr>
          <w:jc w:val="center"/>
        </w:trPr>
        <w:tc>
          <w:tcPr>
            <w:tcW w:w="0" w:type="auto"/>
            <w:tcBorders>
              <w:top w:val="single" w:sz="6" w:space="0" w:color="000000"/>
              <w:left w:val="single" w:sz="6" w:space="0" w:color="000000"/>
              <w:bottom w:val="single" w:sz="6" w:space="0" w:color="000000"/>
              <w:right w:val="single" w:sz="6" w:space="0" w:color="000000"/>
            </w:tcBorders>
            <w:hideMark/>
          </w:tcPr>
          <w:p w14:paraId="12F00BA3" w14:textId="77777777" w:rsidR="00866F05" w:rsidRPr="005B3336" w:rsidRDefault="00866F05" w:rsidP="00866F05">
            <w:pPr>
              <w:spacing w:after="0" w:line="240" w:lineRule="auto"/>
              <w:jc w:val="center"/>
              <w:rPr>
                <w:rFonts w:asciiTheme="minorHAnsi" w:eastAsia="Times New Roman" w:hAnsiTheme="minorHAnsi" w:cstheme="minorHAnsi"/>
              </w:rPr>
            </w:pPr>
            <w:r w:rsidRPr="005B3336">
              <w:rPr>
                <w:rFonts w:asciiTheme="minorHAnsi" w:eastAsia="Times New Roman" w:hAnsiTheme="minorHAnsi" w:cstheme="minorHAnsi"/>
              </w:rPr>
              <w:t>G</w:t>
            </w:r>
          </w:p>
        </w:tc>
        <w:tc>
          <w:tcPr>
            <w:tcW w:w="0" w:type="auto"/>
            <w:tcBorders>
              <w:top w:val="single" w:sz="6" w:space="0" w:color="000000"/>
              <w:left w:val="single" w:sz="6" w:space="0" w:color="000000"/>
              <w:bottom w:val="single" w:sz="6" w:space="0" w:color="000000"/>
              <w:right w:val="single" w:sz="6" w:space="0" w:color="000000"/>
            </w:tcBorders>
            <w:hideMark/>
          </w:tcPr>
          <w:p w14:paraId="1DFB3A5E" w14:textId="77777777" w:rsidR="00866F05" w:rsidRPr="005B3336" w:rsidRDefault="00866F05" w:rsidP="00866F05">
            <w:pPr>
              <w:spacing w:after="0" w:line="240" w:lineRule="auto"/>
              <w:ind w:left="132"/>
              <w:rPr>
                <w:rFonts w:asciiTheme="minorHAnsi" w:eastAsia="Times New Roman" w:hAnsiTheme="minorHAnsi" w:cstheme="minorHAnsi"/>
              </w:rPr>
            </w:pPr>
            <w:r w:rsidRPr="005B3336">
              <w:rPr>
                <w:rFonts w:asciiTheme="minorHAnsi" w:eastAsia="Times New Roman" w:hAnsiTheme="minorHAnsi" w:cstheme="minorHAnsi"/>
              </w:rPr>
              <w:t xml:space="preserve">Contract </w:t>
            </w:r>
            <w:r w:rsidR="00497212" w:rsidRPr="005B3336">
              <w:rPr>
                <w:rFonts w:asciiTheme="minorHAnsi" w:eastAsia="Times New Roman" w:hAnsiTheme="minorHAnsi" w:cstheme="minorHAnsi"/>
              </w:rPr>
              <w:t>A</w:t>
            </w:r>
            <w:r w:rsidRPr="005B3336">
              <w:rPr>
                <w:rFonts w:asciiTheme="minorHAnsi" w:eastAsia="Times New Roman" w:hAnsiTheme="minorHAnsi" w:cstheme="minorHAnsi"/>
              </w:rPr>
              <w:t xml:space="preserve">dministration </w:t>
            </w:r>
            <w:r w:rsidR="00497212" w:rsidRPr="005B3336">
              <w:rPr>
                <w:rFonts w:asciiTheme="minorHAnsi" w:eastAsia="Times New Roman" w:hAnsiTheme="minorHAnsi" w:cstheme="minorHAnsi"/>
              </w:rPr>
              <w:t>D</w:t>
            </w:r>
            <w:r w:rsidRPr="005B3336">
              <w:rPr>
                <w:rFonts w:asciiTheme="minorHAnsi" w:eastAsia="Times New Roman" w:hAnsiTheme="minorHAnsi" w:cstheme="minorHAnsi"/>
              </w:rPr>
              <w:t>ata</w:t>
            </w:r>
          </w:p>
        </w:tc>
      </w:tr>
      <w:tr w:rsidR="00866F05" w:rsidRPr="005B3336" w14:paraId="4264E490" w14:textId="77777777" w:rsidTr="00866F05">
        <w:trPr>
          <w:jc w:val="center"/>
        </w:trPr>
        <w:tc>
          <w:tcPr>
            <w:tcW w:w="0" w:type="auto"/>
            <w:tcBorders>
              <w:top w:val="single" w:sz="6" w:space="0" w:color="000000"/>
              <w:left w:val="single" w:sz="6" w:space="0" w:color="000000"/>
              <w:bottom w:val="single" w:sz="6" w:space="0" w:color="000000"/>
              <w:right w:val="single" w:sz="6" w:space="0" w:color="000000"/>
            </w:tcBorders>
            <w:hideMark/>
          </w:tcPr>
          <w:p w14:paraId="3A605CEC" w14:textId="77777777" w:rsidR="00866F05" w:rsidRPr="005B3336" w:rsidRDefault="00866F05" w:rsidP="00866F05">
            <w:pPr>
              <w:spacing w:after="0" w:line="240" w:lineRule="auto"/>
              <w:jc w:val="center"/>
              <w:rPr>
                <w:rFonts w:asciiTheme="minorHAnsi" w:eastAsia="Times New Roman" w:hAnsiTheme="minorHAnsi" w:cstheme="minorHAnsi"/>
              </w:rPr>
            </w:pPr>
            <w:r w:rsidRPr="005B3336">
              <w:rPr>
                <w:rFonts w:asciiTheme="minorHAnsi" w:eastAsia="Times New Roman" w:hAnsiTheme="minorHAnsi" w:cstheme="minorHAnsi"/>
              </w:rPr>
              <w:t>H</w:t>
            </w:r>
          </w:p>
        </w:tc>
        <w:tc>
          <w:tcPr>
            <w:tcW w:w="0" w:type="auto"/>
            <w:tcBorders>
              <w:top w:val="single" w:sz="6" w:space="0" w:color="000000"/>
              <w:left w:val="single" w:sz="6" w:space="0" w:color="000000"/>
              <w:bottom w:val="single" w:sz="6" w:space="0" w:color="000000"/>
              <w:right w:val="single" w:sz="6" w:space="0" w:color="000000"/>
            </w:tcBorders>
            <w:hideMark/>
          </w:tcPr>
          <w:p w14:paraId="1DD9AA3F" w14:textId="77777777" w:rsidR="00866F05" w:rsidRPr="005B3336" w:rsidRDefault="00866F05" w:rsidP="00866F05">
            <w:pPr>
              <w:spacing w:after="0" w:line="240" w:lineRule="auto"/>
              <w:ind w:left="132"/>
              <w:rPr>
                <w:rFonts w:asciiTheme="minorHAnsi" w:eastAsia="Times New Roman" w:hAnsiTheme="minorHAnsi" w:cstheme="minorHAnsi"/>
              </w:rPr>
            </w:pPr>
            <w:r w:rsidRPr="005B3336">
              <w:rPr>
                <w:rFonts w:asciiTheme="minorHAnsi" w:eastAsia="Times New Roman" w:hAnsiTheme="minorHAnsi" w:cstheme="minorHAnsi"/>
              </w:rPr>
              <w:t xml:space="preserve">Special </w:t>
            </w:r>
            <w:r w:rsidR="00497212" w:rsidRPr="005B3336">
              <w:rPr>
                <w:rFonts w:asciiTheme="minorHAnsi" w:eastAsia="Times New Roman" w:hAnsiTheme="minorHAnsi" w:cstheme="minorHAnsi"/>
              </w:rPr>
              <w:t>C</w:t>
            </w:r>
            <w:r w:rsidRPr="005B3336">
              <w:rPr>
                <w:rFonts w:asciiTheme="minorHAnsi" w:eastAsia="Times New Roman" w:hAnsiTheme="minorHAnsi" w:cstheme="minorHAnsi"/>
              </w:rPr>
              <w:t xml:space="preserve">ontract </w:t>
            </w:r>
            <w:r w:rsidR="00497212" w:rsidRPr="005B3336">
              <w:rPr>
                <w:rFonts w:asciiTheme="minorHAnsi" w:eastAsia="Times New Roman" w:hAnsiTheme="minorHAnsi" w:cstheme="minorHAnsi"/>
              </w:rPr>
              <w:t>R</w:t>
            </w:r>
            <w:r w:rsidRPr="005B3336">
              <w:rPr>
                <w:rFonts w:asciiTheme="minorHAnsi" w:eastAsia="Times New Roman" w:hAnsiTheme="minorHAnsi" w:cstheme="minorHAnsi"/>
              </w:rPr>
              <w:t>equirements</w:t>
            </w:r>
          </w:p>
        </w:tc>
      </w:tr>
      <w:tr w:rsidR="00866F05" w:rsidRPr="005B3336" w14:paraId="4EE92784" w14:textId="77777777" w:rsidTr="00866F05">
        <w:trPr>
          <w:jc w:val="center"/>
        </w:trPr>
        <w:tc>
          <w:tcPr>
            <w:tcW w:w="0" w:type="auto"/>
            <w:gridSpan w:val="2"/>
            <w:tcBorders>
              <w:top w:val="single" w:sz="6" w:space="0" w:color="000000"/>
              <w:left w:val="single" w:sz="6" w:space="0" w:color="000000"/>
              <w:bottom w:val="single" w:sz="6" w:space="0" w:color="000000"/>
              <w:right w:val="single" w:sz="6" w:space="0" w:color="000000"/>
            </w:tcBorders>
            <w:hideMark/>
          </w:tcPr>
          <w:p w14:paraId="33A15290" w14:textId="77777777" w:rsidR="00866F05" w:rsidRPr="005B3336" w:rsidRDefault="00866F05" w:rsidP="00866F05">
            <w:pPr>
              <w:spacing w:after="0" w:line="240" w:lineRule="auto"/>
              <w:jc w:val="center"/>
              <w:rPr>
                <w:rFonts w:asciiTheme="minorHAnsi" w:eastAsia="Times New Roman" w:hAnsiTheme="minorHAnsi" w:cstheme="minorHAnsi"/>
              </w:rPr>
            </w:pPr>
            <w:r w:rsidRPr="005B3336">
              <w:rPr>
                <w:rFonts w:asciiTheme="minorHAnsi" w:eastAsia="Times New Roman" w:hAnsiTheme="minorHAnsi" w:cstheme="minorHAnsi"/>
                <w:b/>
                <w:bCs/>
              </w:rPr>
              <w:t>Part II—Contract Clauses</w:t>
            </w:r>
          </w:p>
        </w:tc>
      </w:tr>
      <w:tr w:rsidR="00866F05" w:rsidRPr="005B3336" w14:paraId="54913F59" w14:textId="77777777" w:rsidTr="00866F05">
        <w:trPr>
          <w:jc w:val="center"/>
        </w:trPr>
        <w:tc>
          <w:tcPr>
            <w:tcW w:w="0" w:type="auto"/>
            <w:tcBorders>
              <w:top w:val="single" w:sz="6" w:space="0" w:color="000000"/>
              <w:left w:val="single" w:sz="6" w:space="0" w:color="000000"/>
              <w:bottom w:val="single" w:sz="6" w:space="0" w:color="000000"/>
              <w:right w:val="single" w:sz="6" w:space="0" w:color="000000"/>
            </w:tcBorders>
            <w:hideMark/>
          </w:tcPr>
          <w:p w14:paraId="619DDE8C" w14:textId="77777777" w:rsidR="00866F05" w:rsidRPr="005B3336" w:rsidRDefault="00866F05" w:rsidP="00866F05">
            <w:pPr>
              <w:spacing w:after="0" w:line="240" w:lineRule="auto"/>
              <w:jc w:val="center"/>
              <w:rPr>
                <w:rFonts w:asciiTheme="minorHAnsi" w:eastAsia="Times New Roman" w:hAnsiTheme="minorHAnsi" w:cstheme="minorHAnsi"/>
              </w:rPr>
            </w:pPr>
            <w:r w:rsidRPr="005B3336">
              <w:rPr>
                <w:rFonts w:asciiTheme="minorHAnsi" w:eastAsia="Times New Roman" w:hAnsiTheme="minorHAnsi" w:cstheme="minorHAnsi"/>
              </w:rPr>
              <w:t>I</w:t>
            </w:r>
          </w:p>
        </w:tc>
        <w:tc>
          <w:tcPr>
            <w:tcW w:w="0" w:type="auto"/>
            <w:tcBorders>
              <w:top w:val="single" w:sz="6" w:space="0" w:color="000000"/>
              <w:left w:val="single" w:sz="6" w:space="0" w:color="000000"/>
              <w:bottom w:val="single" w:sz="6" w:space="0" w:color="000000"/>
              <w:right w:val="single" w:sz="6" w:space="0" w:color="000000"/>
            </w:tcBorders>
            <w:hideMark/>
          </w:tcPr>
          <w:p w14:paraId="006F9AC6" w14:textId="77777777" w:rsidR="00866F05" w:rsidRPr="005B3336" w:rsidRDefault="00866F05" w:rsidP="00866F05">
            <w:pPr>
              <w:spacing w:after="0" w:line="240" w:lineRule="auto"/>
              <w:ind w:left="132"/>
              <w:rPr>
                <w:rFonts w:asciiTheme="minorHAnsi" w:eastAsia="Times New Roman" w:hAnsiTheme="minorHAnsi" w:cstheme="minorHAnsi"/>
              </w:rPr>
            </w:pPr>
            <w:r w:rsidRPr="005B3336">
              <w:rPr>
                <w:rFonts w:asciiTheme="minorHAnsi" w:eastAsia="Times New Roman" w:hAnsiTheme="minorHAnsi" w:cstheme="minorHAnsi"/>
              </w:rPr>
              <w:t xml:space="preserve">Contract </w:t>
            </w:r>
            <w:r w:rsidR="001644F0" w:rsidRPr="005B3336">
              <w:rPr>
                <w:rFonts w:asciiTheme="minorHAnsi" w:eastAsia="Times New Roman" w:hAnsiTheme="minorHAnsi" w:cstheme="minorHAnsi"/>
              </w:rPr>
              <w:t>C</w:t>
            </w:r>
            <w:r w:rsidRPr="005B3336">
              <w:rPr>
                <w:rFonts w:asciiTheme="minorHAnsi" w:eastAsia="Times New Roman" w:hAnsiTheme="minorHAnsi" w:cstheme="minorHAnsi"/>
              </w:rPr>
              <w:t>lauses</w:t>
            </w:r>
          </w:p>
        </w:tc>
      </w:tr>
      <w:tr w:rsidR="00866F05" w:rsidRPr="005B3336" w14:paraId="79559B57" w14:textId="77777777" w:rsidTr="00866F05">
        <w:trPr>
          <w:jc w:val="center"/>
        </w:trPr>
        <w:tc>
          <w:tcPr>
            <w:tcW w:w="0" w:type="auto"/>
            <w:gridSpan w:val="2"/>
            <w:tcBorders>
              <w:top w:val="single" w:sz="6" w:space="0" w:color="000000"/>
              <w:left w:val="single" w:sz="6" w:space="0" w:color="000000"/>
              <w:bottom w:val="single" w:sz="6" w:space="0" w:color="000000"/>
              <w:right w:val="single" w:sz="6" w:space="0" w:color="000000"/>
            </w:tcBorders>
            <w:hideMark/>
          </w:tcPr>
          <w:p w14:paraId="6338139F" w14:textId="77777777" w:rsidR="00866F05" w:rsidRPr="005B3336" w:rsidRDefault="00866F05" w:rsidP="00866F05">
            <w:pPr>
              <w:spacing w:after="0" w:line="240" w:lineRule="auto"/>
              <w:jc w:val="center"/>
              <w:rPr>
                <w:rFonts w:asciiTheme="minorHAnsi" w:eastAsia="Times New Roman" w:hAnsiTheme="minorHAnsi" w:cstheme="minorHAnsi"/>
              </w:rPr>
            </w:pPr>
            <w:r w:rsidRPr="005B3336">
              <w:rPr>
                <w:rFonts w:asciiTheme="minorHAnsi" w:eastAsia="Times New Roman" w:hAnsiTheme="minorHAnsi" w:cstheme="minorHAnsi"/>
                <w:b/>
                <w:bCs/>
              </w:rPr>
              <w:t>Part III—List of Documents, Exhibits, and Other Attachments</w:t>
            </w:r>
          </w:p>
        </w:tc>
      </w:tr>
      <w:tr w:rsidR="00866F05" w:rsidRPr="005B3336" w14:paraId="6CB3A4DB" w14:textId="77777777" w:rsidTr="00866F05">
        <w:trPr>
          <w:jc w:val="center"/>
        </w:trPr>
        <w:tc>
          <w:tcPr>
            <w:tcW w:w="0" w:type="auto"/>
            <w:tcBorders>
              <w:top w:val="single" w:sz="6" w:space="0" w:color="000000"/>
              <w:left w:val="single" w:sz="6" w:space="0" w:color="000000"/>
              <w:bottom w:val="single" w:sz="6" w:space="0" w:color="000000"/>
              <w:right w:val="single" w:sz="6" w:space="0" w:color="000000"/>
            </w:tcBorders>
            <w:hideMark/>
          </w:tcPr>
          <w:p w14:paraId="64355DFA" w14:textId="77777777" w:rsidR="00866F05" w:rsidRPr="005B3336" w:rsidRDefault="00866F05" w:rsidP="00866F05">
            <w:pPr>
              <w:spacing w:after="0" w:line="240" w:lineRule="auto"/>
              <w:jc w:val="center"/>
              <w:rPr>
                <w:rFonts w:asciiTheme="minorHAnsi" w:eastAsia="Times New Roman" w:hAnsiTheme="minorHAnsi" w:cstheme="minorHAnsi"/>
              </w:rPr>
            </w:pPr>
            <w:r w:rsidRPr="005B3336">
              <w:rPr>
                <w:rFonts w:asciiTheme="minorHAnsi" w:eastAsia="Times New Roman" w:hAnsiTheme="minorHAnsi" w:cstheme="minorHAnsi"/>
              </w:rPr>
              <w:t>J</w:t>
            </w:r>
          </w:p>
        </w:tc>
        <w:tc>
          <w:tcPr>
            <w:tcW w:w="0" w:type="auto"/>
            <w:tcBorders>
              <w:top w:val="single" w:sz="6" w:space="0" w:color="000000"/>
              <w:left w:val="single" w:sz="6" w:space="0" w:color="000000"/>
              <w:bottom w:val="single" w:sz="6" w:space="0" w:color="000000"/>
              <w:right w:val="single" w:sz="6" w:space="0" w:color="000000"/>
            </w:tcBorders>
            <w:hideMark/>
          </w:tcPr>
          <w:p w14:paraId="6E6325F2" w14:textId="77777777" w:rsidR="00866F05" w:rsidRPr="005B3336" w:rsidRDefault="00866F05" w:rsidP="00866F05">
            <w:pPr>
              <w:spacing w:after="0" w:line="240" w:lineRule="auto"/>
              <w:ind w:left="132"/>
              <w:rPr>
                <w:rFonts w:asciiTheme="minorHAnsi" w:eastAsia="Times New Roman" w:hAnsiTheme="minorHAnsi" w:cstheme="minorHAnsi"/>
              </w:rPr>
            </w:pPr>
            <w:r w:rsidRPr="005B3336">
              <w:rPr>
                <w:rFonts w:asciiTheme="minorHAnsi" w:eastAsia="Times New Roman" w:hAnsiTheme="minorHAnsi" w:cstheme="minorHAnsi"/>
              </w:rPr>
              <w:t xml:space="preserve">List of </w:t>
            </w:r>
            <w:r w:rsidR="001644F0" w:rsidRPr="005B3336">
              <w:rPr>
                <w:rFonts w:asciiTheme="minorHAnsi" w:eastAsia="Times New Roman" w:hAnsiTheme="minorHAnsi" w:cstheme="minorHAnsi"/>
              </w:rPr>
              <w:t>A</w:t>
            </w:r>
            <w:r w:rsidRPr="005B3336">
              <w:rPr>
                <w:rFonts w:asciiTheme="minorHAnsi" w:eastAsia="Times New Roman" w:hAnsiTheme="minorHAnsi" w:cstheme="minorHAnsi"/>
              </w:rPr>
              <w:t>ttachments</w:t>
            </w:r>
          </w:p>
        </w:tc>
      </w:tr>
      <w:tr w:rsidR="00866F05" w:rsidRPr="005B3336" w14:paraId="195CE4F9" w14:textId="77777777" w:rsidTr="00866F05">
        <w:trPr>
          <w:jc w:val="center"/>
        </w:trPr>
        <w:tc>
          <w:tcPr>
            <w:tcW w:w="0" w:type="auto"/>
            <w:gridSpan w:val="2"/>
            <w:tcBorders>
              <w:top w:val="single" w:sz="6" w:space="0" w:color="000000"/>
              <w:left w:val="single" w:sz="6" w:space="0" w:color="000000"/>
              <w:bottom w:val="single" w:sz="6" w:space="0" w:color="000000"/>
              <w:right w:val="single" w:sz="6" w:space="0" w:color="000000"/>
            </w:tcBorders>
            <w:hideMark/>
          </w:tcPr>
          <w:p w14:paraId="42C84DC9" w14:textId="77777777" w:rsidR="00866F05" w:rsidRPr="005B3336" w:rsidRDefault="00866F05" w:rsidP="00866F05">
            <w:pPr>
              <w:spacing w:after="0" w:line="240" w:lineRule="auto"/>
              <w:jc w:val="center"/>
              <w:rPr>
                <w:rFonts w:asciiTheme="minorHAnsi" w:eastAsia="Times New Roman" w:hAnsiTheme="minorHAnsi" w:cstheme="minorHAnsi"/>
              </w:rPr>
            </w:pPr>
            <w:r w:rsidRPr="005B3336">
              <w:rPr>
                <w:rFonts w:asciiTheme="minorHAnsi" w:eastAsia="Times New Roman" w:hAnsiTheme="minorHAnsi" w:cstheme="minorHAnsi"/>
                <w:b/>
                <w:bCs/>
              </w:rPr>
              <w:t>Part IV—Representations and Instructions</w:t>
            </w:r>
          </w:p>
        </w:tc>
      </w:tr>
      <w:tr w:rsidR="00866F05" w:rsidRPr="005B3336" w14:paraId="62FFF205" w14:textId="77777777" w:rsidTr="00866F05">
        <w:trPr>
          <w:jc w:val="center"/>
        </w:trPr>
        <w:tc>
          <w:tcPr>
            <w:tcW w:w="0" w:type="auto"/>
            <w:tcBorders>
              <w:top w:val="single" w:sz="6" w:space="0" w:color="000000"/>
              <w:left w:val="single" w:sz="6" w:space="0" w:color="000000"/>
              <w:bottom w:val="single" w:sz="6" w:space="0" w:color="000000"/>
              <w:right w:val="single" w:sz="6" w:space="0" w:color="000000"/>
            </w:tcBorders>
            <w:hideMark/>
          </w:tcPr>
          <w:p w14:paraId="1BC8ECD7" w14:textId="77777777" w:rsidR="00866F05" w:rsidRPr="005B3336" w:rsidRDefault="00866F05" w:rsidP="00866F05">
            <w:pPr>
              <w:spacing w:after="0" w:line="240" w:lineRule="auto"/>
              <w:jc w:val="center"/>
              <w:rPr>
                <w:rFonts w:asciiTheme="minorHAnsi" w:eastAsia="Times New Roman" w:hAnsiTheme="minorHAnsi" w:cstheme="minorHAnsi"/>
              </w:rPr>
            </w:pPr>
            <w:r w:rsidRPr="005B3336">
              <w:rPr>
                <w:rFonts w:asciiTheme="minorHAnsi" w:eastAsia="Times New Roman" w:hAnsiTheme="minorHAnsi" w:cstheme="minorHAnsi"/>
              </w:rPr>
              <w:t>K</w:t>
            </w:r>
          </w:p>
        </w:tc>
        <w:tc>
          <w:tcPr>
            <w:tcW w:w="0" w:type="auto"/>
            <w:tcBorders>
              <w:top w:val="single" w:sz="6" w:space="0" w:color="000000"/>
              <w:left w:val="single" w:sz="6" w:space="0" w:color="000000"/>
              <w:bottom w:val="single" w:sz="6" w:space="0" w:color="000000"/>
              <w:right w:val="single" w:sz="6" w:space="0" w:color="000000"/>
            </w:tcBorders>
            <w:hideMark/>
          </w:tcPr>
          <w:p w14:paraId="0632B96B" w14:textId="77777777" w:rsidR="00866F05" w:rsidRPr="005B3336" w:rsidRDefault="00866F05" w:rsidP="00866F05">
            <w:pPr>
              <w:spacing w:after="0" w:line="240" w:lineRule="auto"/>
              <w:ind w:left="112"/>
              <w:rPr>
                <w:rFonts w:asciiTheme="minorHAnsi" w:eastAsia="Times New Roman" w:hAnsiTheme="minorHAnsi" w:cstheme="minorHAnsi"/>
              </w:rPr>
            </w:pPr>
            <w:r w:rsidRPr="005B3336">
              <w:rPr>
                <w:rFonts w:asciiTheme="minorHAnsi" w:eastAsia="Times New Roman" w:hAnsiTheme="minorHAnsi" w:cstheme="minorHAnsi"/>
              </w:rPr>
              <w:t xml:space="preserve">Representations, </w:t>
            </w:r>
            <w:r w:rsidR="001644F0" w:rsidRPr="005B3336">
              <w:rPr>
                <w:rFonts w:asciiTheme="minorHAnsi" w:eastAsia="Times New Roman" w:hAnsiTheme="minorHAnsi" w:cstheme="minorHAnsi"/>
              </w:rPr>
              <w:t>C</w:t>
            </w:r>
            <w:r w:rsidRPr="005B3336">
              <w:rPr>
                <w:rFonts w:asciiTheme="minorHAnsi" w:eastAsia="Times New Roman" w:hAnsiTheme="minorHAnsi" w:cstheme="minorHAnsi"/>
              </w:rPr>
              <w:t xml:space="preserve">ertifications, and other </w:t>
            </w:r>
            <w:r w:rsidR="001644F0" w:rsidRPr="005B3336">
              <w:rPr>
                <w:rFonts w:asciiTheme="minorHAnsi" w:eastAsia="Times New Roman" w:hAnsiTheme="minorHAnsi" w:cstheme="minorHAnsi"/>
              </w:rPr>
              <w:t>S</w:t>
            </w:r>
            <w:r w:rsidRPr="005B3336">
              <w:rPr>
                <w:rFonts w:asciiTheme="minorHAnsi" w:eastAsia="Times New Roman" w:hAnsiTheme="minorHAnsi" w:cstheme="minorHAnsi"/>
              </w:rPr>
              <w:t xml:space="preserve">tatements of </w:t>
            </w:r>
            <w:r w:rsidR="001644F0" w:rsidRPr="005B3336">
              <w:rPr>
                <w:rFonts w:asciiTheme="minorHAnsi" w:eastAsia="Times New Roman" w:hAnsiTheme="minorHAnsi" w:cstheme="minorHAnsi"/>
              </w:rPr>
              <w:t>O</w:t>
            </w:r>
            <w:r w:rsidRPr="005B3336">
              <w:rPr>
                <w:rFonts w:asciiTheme="minorHAnsi" w:eastAsia="Times New Roman" w:hAnsiTheme="minorHAnsi" w:cstheme="minorHAnsi"/>
              </w:rPr>
              <w:t>fferors</w:t>
            </w:r>
          </w:p>
        </w:tc>
      </w:tr>
      <w:tr w:rsidR="00866F05" w:rsidRPr="005B3336" w14:paraId="6FC44C29" w14:textId="77777777" w:rsidTr="00866F05">
        <w:trPr>
          <w:jc w:val="center"/>
        </w:trPr>
        <w:tc>
          <w:tcPr>
            <w:tcW w:w="0" w:type="auto"/>
            <w:tcBorders>
              <w:top w:val="single" w:sz="6" w:space="0" w:color="000000"/>
              <w:left w:val="single" w:sz="6" w:space="0" w:color="000000"/>
              <w:bottom w:val="single" w:sz="6" w:space="0" w:color="000000"/>
              <w:right w:val="single" w:sz="6" w:space="0" w:color="000000"/>
            </w:tcBorders>
            <w:hideMark/>
          </w:tcPr>
          <w:p w14:paraId="0FF493D8" w14:textId="77777777" w:rsidR="00866F05" w:rsidRPr="005B3336" w:rsidRDefault="00866F05" w:rsidP="00866F05">
            <w:pPr>
              <w:spacing w:after="0" w:line="240" w:lineRule="auto"/>
              <w:jc w:val="center"/>
              <w:rPr>
                <w:rFonts w:asciiTheme="minorHAnsi" w:eastAsia="Times New Roman" w:hAnsiTheme="minorHAnsi" w:cstheme="minorHAnsi"/>
              </w:rPr>
            </w:pPr>
            <w:r w:rsidRPr="005B3336">
              <w:rPr>
                <w:rFonts w:asciiTheme="minorHAnsi" w:eastAsia="Times New Roman" w:hAnsiTheme="minorHAnsi" w:cstheme="minorHAnsi"/>
              </w:rPr>
              <w:t>L</w:t>
            </w:r>
          </w:p>
        </w:tc>
        <w:tc>
          <w:tcPr>
            <w:tcW w:w="0" w:type="auto"/>
            <w:tcBorders>
              <w:top w:val="single" w:sz="6" w:space="0" w:color="000000"/>
              <w:left w:val="single" w:sz="6" w:space="0" w:color="000000"/>
              <w:bottom w:val="single" w:sz="6" w:space="0" w:color="000000"/>
              <w:right w:val="single" w:sz="6" w:space="0" w:color="000000"/>
            </w:tcBorders>
            <w:hideMark/>
          </w:tcPr>
          <w:p w14:paraId="34D879C5" w14:textId="77777777" w:rsidR="00866F05" w:rsidRPr="005B3336" w:rsidRDefault="00866F05" w:rsidP="00866F05">
            <w:pPr>
              <w:spacing w:after="0" w:line="240" w:lineRule="auto"/>
              <w:ind w:left="112"/>
              <w:rPr>
                <w:rFonts w:asciiTheme="minorHAnsi" w:eastAsia="Times New Roman" w:hAnsiTheme="minorHAnsi" w:cstheme="minorHAnsi"/>
              </w:rPr>
            </w:pPr>
            <w:r w:rsidRPr="005B3336">
              <w:rPr>
                <w:rFonts w:asciiTheme="minorHAnsi" w:eastAsia="Times New Roman" w:hAnsiTheme="minorHAnsi" w:cstheme="minorHAnsi"/>
              </w:rPr>
              <w:t xml:space="preserve">Instructions, </w:t>
            </w:r>
            <w:r w:rsidR="001644F0" w:rsidRPr="005B3336">
              <w:rPr>
                <w:rFonts w:asciiTheme="minorHAnsi" w:eastAsia="Times New Roman" w:hAnsiTheme="minorHAnsi" w:cstheme="minorHAnsi"/>
              </w:rPr>
              <w:t>C</w:t>
            </w:r>
            <w:r w:rsidRPr="005B3336">
              <w:rPr>
                <w:rFonts w:asciiTheme="minorHAnsi" w:eastAsia="Times New Roman" w:hAnsiTheme="minorHAnsi" w:cstheme="minorHAnsi"/>
              </w:rPr>
              <w:t xml:space="preserve">onditions, and </w:t>
            </w:r>
            <w:r w:rsidR="001644F0" w:rsidRPr="005B3336">
              <w:rPr>
                <w:rFonts w:asciiTheme="minorHAnsi" w:eastAsia="Times New Roman" w:hAnsiTheme="minorHAnsi" w:cstheme="minorHAnsi"/>
              </w:rPr>
              <w:t>N</w:t>
            </w:r>
            <w:r w:rsidRPr="005B3336">
              <w:rPr>
                <w:rFonts w:asciiTheme="minorHAnsi" w:eastAsia="Times New Roman" w:hAnsiTheme="minorHAnsi" w:cstheme="minorHAnsi"/>
              </w:rPr>
              <w:t xml:space="preserve">otices to </w:t>
            </w:r>
            <w:r w:rsidR="001644F0" w:rsidRPr="005B3336">
              <w:rPr>
                <w:rFonts w:asciiTheme="minorHAnsi" w:eastAsia="Times New Roman" w:hAnsiTheme="minorHAnsi" w:cstheme="minorHAnsi"/>
              </w:rPr>
              <w:t>O</w:t>
            </w:r>
            <w:r w:rsidRPr="005B3336">
              <w:rPr>
                <w:rFonts w:asciiTheme="minorHAnsi" w:eastAsia="Times New Roman" w:hAnsiTheme="minorHAnsi" w:cstheme="minorHAnsi"/>
              </w:rPr>
              <w:t>fferors</w:t>
            </w:r>
          </w:p>
        </w:tc>
      </w:tr>
      <w:tr w:rsidR="00866F05" w:rsidRPr="005B3336" w14:paraId="6DE1AB53" w14:textId="77777777" w:rsidTr="00866F05">
        <w:trPr>
          <w:jc w:val="center"/>
        </w:trPr>
        <w:tc>
          <w:tcPr>
            <w:tcW w:w="0" w:type="auto"/>
            <w:tcBorders>
              <w:top w:val="single" w:sz="6" w:space="0" w:color="000000"/>
              <w:left w:val="single" w:sz="6" w:space="0" w:color="000000"/>
              <w:bottom w:val="single" w:sz="6" w:space="0" w:color="000000"/>
              <w:right w:val="single" w:sz="6" w:space="0" w:color="000000"/>
            </w:tcBorders>
            <w:hideMark/>
          </w:tcPr>
          <w:p w14:paraId="58AAB9AE" w14:textId="77777777" w:rsidR="00866F05" w:rsidRPr="005B3336" w:rsidRDefault="00866F05" w:rsidP="00866F05">
            <w:pPr>
              <w:spacing w:after="0" w:line="240" w:lineRule="auto"/>
              <w:jc w:val="center"/>
              <w:rPr>
                <w:rFonts w:asciiTheme="minorHAnsi" w:eastAsia="Times New Roman" w:hAnsiTheme="minorHAnsi" w:cstheme="minorHAnsi"/>
              </w:rPr>
            </w:pPr>
            <w:r w:rsidRPr="005B3336">
              <w:rPr>
                <w:rFonts w:asciiTheme="minorHAnsi" w:eastAsia="Times New Roman" w:hAnsiTheme="minorHAnsi" w:cstheme="minorHAnsi"/>
              </w:rPr>
              <w:t>M</w:t>
            </w:r>
          </w:p>
        </w:tc>
        <w:tc>
          <w:tcPr>
            <w:tcW w:w="0" w:type="auto"/>
            <w:tcBorders>
              <w:top w:val="single" w:sz="6" w:space="0" w:color="000000"/>
              <w:left w:val="single" w:sz="6" w:space="0" w:color="000000"/>
              <w:bottom w:val="single" w:sz="6" w:space="0" w:color="000000"/>
              <w:right w:val="single" w:sz="6" w:space="0" w:color="000000"/>
            </w:tcBorders>
            <w:hideMark/>
          </w:tcPr>
          <w:p w14:paraId="28A21A8F" w14:textId="77777777" w:rsidR="00866F05" w:rsidRPr="005B3336" w:rsidRDefault="00866F05" w:rsidP="00866F05">
            <w:pPr>
              <w:spacing w:after="0" w:line="240" w:lineRule="auto"/>
              <w:ind w:left="112"/>
              <w:rPr>
                <w:rFonts w:asciiTheme="minorHAnsi" w:eastAsia="Times New Roman" w:hAnsiTheme="minorHAnsi" w:cstheme="minorHAnsi"/>
              </w:rPr>
            </w:pPr>
            <w:r w:rsidRPr="005B3336">
              <w:rPr>
                <w:rFonts w:asciiTheme="minorHAnsi" w:eastAsia="Times New Roman" w:hAnsiTheme="minorHAnsi" w:cstheme="minorHAnsi"/>
              </w:rPr>
              <w:t xml:space="preserve">Evaluation </w:t>
            </w:r>
            <w:r w:rsidR="001644F0" w:rsidRPr="005B3336">
              <w:rPr>
                <w:rFonts w:asciiTheme="minorHAnsi" w:eastAsia="Times New Roman" w:hAnsiTheme="minorHAnsi" w:cstheme="minorHAnsi"/>
              </w:rPr>
              <w:t>F</w:t>
            </w:r>
            <w:r w:rsidRPr="005B3336">
              <w:rPr>
                <w:rFonts w:asciiTheme="minorHAnsi" w:eastAsia="Times New Roman" w:hAnsiTheme="minorHAnsi" w:cstheme="minorHAnsi"/>
              </w:rPr>
              <w:t xml:space="preserve">actors for </w:t>
            </w:r>
            <w:r w:rsidR="001644F0" w:rsidRPr="005B3336">
              <w:rPr>
                <w:rFonts w:asciiTheme="minorHAnsi" w:eastAsia="Times New Roman" w:hAnsiTheme="minorHAnsi" w:cstheme="minorHAnsi"/>
              </w:rPr>
              <w:t>A</w:t>
            </w:r>
            <w:r w:rsidRPr="005B3336">
              <w:rPr>
                <w:rFonts w:asciiTheme="minorHAnsi" w:eastAsia="Times New Roman" w:hAnsiTheme="minorHAnsi" w:cstheme="minorHAnsi"/>
              </w:rPr>
              <w:t>ward</w:t>
            </w:r>
          </w:p>
        </w:tc>
      </w:tr>
    </w:tbl>
    <w:p w14:paraId="05768505" w14:textId="77777777" w:rsidR="00866F05" w:rsidRPr="005B3336" w:rsidRDefault="00866F05" w:rsidP="00262169">
      <w:pPr>
        <w:tabs>
          <w:tab w:val="left" w:pos="475"/>
          <w:tab w:val="left" w:pos="2160"/>
          <w:tab w:val="left" w:pos="3715"/>
          <w:tab w:val="left" w:pos="4795"/>
          <w:tab w:val="left" w:pos="8755"/>
        </w:tabs>
        <w:spacing w:after="0" w:line="240" w:lineRule="auto"/>
        <w:rPr>
          <w:rFonts w:asciiTheme="minorHAnsi" w:hAnsiTheme="minorHAnsi" w:cstheme="minorHAnsi"/>
          <w:b/>
          <w:iCs/>
        </w:rPr>
      </w:pPr>
    </w:p>
    <w:p w14:paraId="7BDC7577" w14:textId="3E701D4B" w:rsidR="00BC7DEC" w:rsidRPr="00EB119E" w:rsidRDefault="00BC7DEC" w:rsidP="001F0F27">
      <w:pPr>
        <w:tabs>
          <w:tab w:val="left" w:pos="475"/>
          <w:tab w:val="left" w:pos="2160"/>
          <w:tab w:val="left" w:pos="3715"/>
          <w:tab w:val="left" w:pos="4795"/>
          <w:tab w:val="left" w:pos="8755"/>
        </w:tabs>
        <w:spacing w:after="0" w:line="240" w:lineRule="auto"/>
        <w:rPr>
          <w:rFonts w:asciiTheme="minorHAnsi" w:hAnsiTheme="minorHAnsi" w:cstheme="minorHAnsi"/>
          <w:iCs/>
        </w:rPr>
      </w:pPr>
      <w:r>
        <w:rPr>
          <w:rFonts w:asciiTheme="minorHAnsi" w:hAnsiTheme="minorHAnsi" w:cstheme="minorHAnsi"/>
          <w:iCs/>
          <w:color w:val="FF0000"/>
        </w:rPr>
        <w:t xml:space="preserve">NOTE: </w:t>
      </w:r>
      <w:r w:rsidRPr="00351932">
        <w:rPr>
          <w:rFonts w:asciiTheme="minorHAnsi" w:hAnsiTheme="minorHAnsi" w:cstheme="minorHAnsi"/>
          <w:iCs/>
        </w:rPr>
        <w:t>Be advised that the controlling law regarding certain terms and conditions of this agreement remains unsettled by the Federal judiciary at the time of award and will be enforced only to the extent permitted by law. Notice will be provided regarding the legal outcomes that impact your agreement.</w:t>
      </w:r>
    </w:p>
    <w:p w14:paraId="4FB53E0E" w14:textId="77777777" w:rsidR="00BC7DEC" w:rsidRDefault="00BC7DEC" w:rsidP="001F0F27">
      <w:pPr>
        <w:tabs>
          <w:tab w:val="left" w:pos="475"/>
          <w:tab w:val="left" w:pos="2160"/>
          <w:tab w:val="left" w:pos="3715"/>
          <w:tab w:val="left" w:pos="4795"/>
          <w:tab w:val="left" w:pos="8755"/>
        </w:tabs>
        <w:spacing w:after="0" w:line="240" w:lineRule="auto"/>
        <w:rPr>
          <w:rFonts w:asciiTheme="minorHAnsi" w:hAnsiTheme="minorHAnsi" w:cstheme="minorHAnsi"/>
          <w:b/>
        </w:rPr>
      </w:pPr>
    </w:p>
    <w:p w14:paraId="71CF58D8" w14:textId="44492BD6" w:rsidR="00432708" w:rsidRPr="005B3336" w:rsidRDefault="000738E2" w:rsidP="001F0F27">
      <w:pPr>
        <w:tabs>
          <w:tab w:val="left" w:pos="475"/>
          <w:tab w:val="left" w:pos="2160"/>
          <w:tab w:val="left" w:pos="3715"/>
          <w:tab w:val="left" w:pos="4795"/>
          <w:tab w:val="left" w:pos="8755"/>
        </w:tabs>
        <w:spacing w:after="0" w:line="240" w:lineRule="auto"/>
        <w:rPr>
          <w:rFonts w:asciiTheme="minorHAnsi" w:hAnsiTheme="minorHAnsi" w:cstheme="minorHAnsi"/>
          <w:b/>
        </w:rPr>
      </w:pPr>
      <w:r w:rsidRPr="005B3336">
        <w:rPr>
          <w:rFonts w:asciiTheme="minorHAnsi" w:hAnsiTheme="minorHAnsi" w:cstheme="minorHAnsi"/>
          <w:b/>
        </w:rPr>
        <w:t xml:space="preserve">SECTION B – </w:t>
      </w:r>
      <w:r w:rsidR="001625D1" w:rsidRPr="005B3336">
        <w:rPr>
          <w:rFonts w:asciiTheme="minorHAnsi" w:hAnsiTheme="minorHAnsi" w:cstheme="minorHAnsi"/>
          <w:b/>
        </w:rPr>
        <w:t>PRICE</w:t>
      </w:r>
    </w:p>
    <w:p w14:paraId="7C1E7C3C" w14:textId="14B6F6A9" w:rsidR="00EF6C46" w:rsidRDefault="00EF6C46" w:rsidP="0061406D">
      <w:pPr>
        <w:spacing w:after="0"/>
        <w:rPr>
          <w:rFonts w:asciiTheme="minorHAnsi" w:hAnsiTheme="minorHAnsi" w:cstheme="minorHAnsi"/>
        </w:rPr>
      </w:pPr>
    </w:p>
    <w:p w14:paraId="52F86DBB" w14:textId="77777777" w:rsidR="009663C5" w:rsidRPr="005B3336" w:rsidRDefault="009663C5" w:rsidP="009663C5">
      <w:pPr>
        <w:tabs>
          <w:tab w:val="left" w:leader="underscore" w:pos="9360"/>
        </w:tabs>
        <w:spacing w:after="0" w:line="240" w:lineRule="auto"/>
        <w:rPr>
          <w:rFonts w:asciiTheme="minorHAnsi" w:hAnsiTheme="minorHAnsi" w:cstheme="minorHAnsi"/>
        </w:rPr>
      </w:pPr>
      <w:r w:rsidRPr="005B3336">
        <w:rPr>
          <w:rFonts w:asciiTheme="minorHAnsi" w:hAnsiTheme="minorHAnsi" w:cstheme="minorHAnsi"/>
        </w:rPr>
        <w:t xml:space="preserve">Name of Firm:  </w:t>
      </w:r>
      <w:r w:rsidRPr="005B3336">
        <w:rPr>
          <w:rFonts w:asciiTheme="minorHAnsi" w:hAnsiTheme="minorHAnsi" w:cstheme="minorHAnsi"/>
        </w:rPr>
        <w:tab/>
      </w:r>
    </w:p>
    <w:p w14:paraId="1F966FEF" w14:textId="77777777" w:rsidR="009663C5" w:rsidRPr="005B3336" w:rsidRDefault="009663C5" w:rsidP="009663C5">
      <w:pPr>
        <w:spacing w:after="0" w:line="240" w:lineRule="auto"/>
        <w:rPr>
          <w:rFonts w:asciiTheme="minorHAnsi" w:hAnsiTheme="minorHAnsi" w:cstheme="minorHAnsi"/>
        </w:rPr>
      </w:pPr>
    </w:p>
    <w:p w14:paraId="6950E4DC" w14:textId="77777777" w:rsidR="009663C5" w:rsidRPr="005B3336" w:rsidRDefault="009663C5" w:rsidP="009663C5">
      <w:pPr>
        <w:tabs>
          <w:tab w:val="left" w:leader="underscore" w:pos="9360"/>
        </w:tabs>
        <w:spacing w:after="0" w:line="240" w:lineRule="auto"/>
        <w:rPr>
          <w:rFonts w:asciiTheme="minorHAnsi" w:hAnsiTheme="minorHAnsi" w:cstheme="minorHAnsi"/>
        </w:rPr>
      </w:pPr>
      <w:r w:rsidRPr="005B3336">
        <w:rPr>
          <w:rFonts w:asciiTheme="minorHAnsi" w:hAnsiTheme="minorHAnsi" w:cstheme="minorHAnsi"/>
        </w:rPr>
        <w:t xml:space="preserve">Address:  </w:t>
      </w:r>
      <w:r w:rsidRPr="005B3336">
        <w:rPr>
          <w:rFonts w:asciiTheme="minorHAnsi" w:hAnsiTheme="minorHAnsi" w:cstheme="minorHAnsi"/>
        </w:rPr>
        <w:tab/>
      </w:r>
    </w:p>
    <w:p w14:paraId="5F68BF3C" w14:textId="77777777" w:rsidR="009663C5" w:rsidRPr="005B3336" w:rsidRDefault="009663C5" w:rsidP="009663C5">
      <w:pPr>
        <w:tabs>
          <w:tab w:val="left" w:leader="underscore" w:pos="9360"/>
        </w:tabs>
        <w:spacing w:after="0" w:line="240" w:lineRule="auto"/>
        <w:rPr>
          <w:rFonts w:asciiTheme="minorHAnsi" w:hAnsiTheme="minorHAnsi" w:cstheme="minorHAnsi"/>
        </w:rPr>
      </w:pPr>
    </w:p>
    <w:p w14:paraId="507D4F8A" w14:textId="77777777" w:rsidR="009663C5" w:rsidRPr="005B3336" w:rsidRDefault="009663C5" w:rsidP="009663C5">
      <w:pPr>
        <w:tabs>
          <w:tab w:val="left" w:leader="underscore" w:pos="4320"/>
          <w:tab w:val="left" w:leader="underscore" w:pos="6300"/>
          <w:tab w:val="left" w:leader="underscore" w:pos="9360"/>
        </w:tabs>
        <w:spacing w:after="0" w:line="240" w:lineRule="auto"/>
        <w:rPr>
          <w:rFonts w:asciiTheme="minorHAnsi" w:hAnsiTheme="minorHAnsi" w:cstheme="minorHAnsi"/>
        </w:rPr>
      </w:pPr>
      <w:r w:rsidRPr="005B3336">
        <w:rPr>
          <w:rFonts w:asciiTheme="minorHAnsi" w:hAnsiTheme="minorHAnsi" w:cstheme="minorHAnsi"/>
        </w:rPr>
        <w:t xml:space="preserve">City:  </w:t>
      </w:r>
      <w:proofErr w:type="gramStart"/>
      <w:r w:rsidRPr="005B3336">
        <w:rPr>
          <w:rFonts w:asciiTheme="minorHAnsi" w:hAnsiTheme="minorHAnsi" w:cstheme="minorHAnsi"/>
        </w:rPr>
        <w:tab/>
        <w:t xml:space="preserve">  State</w:t>
      </w:r>
      <w:proofErr w:type="gramEnd"/>
      <w:r w:rsidRPr="005B3336">
        <w:rPr>
          <w:rFonts w:asciiTheme="minorHAnsi" w:hAnsiTheme="minorHAnsi" w:cstheme="minorHAnsi"/>
        </w:rPr>
        <w:t xml:space="preserve">:  </w:t>
      </w:r>
      <w:proofErr w:type="gramStart"/>
      <w:r w:rsidRPr="005B3336">
        <w:rPr>
          <w:rFonts w:asciiTheme="minorHAnsi" w:hAnsiTheme="minorHAnsi" w:cstheme="minorHAnsi"/>
        </w:rPr>
        <w:tab/>
        <w:t xml:space="preserve">  Zip</w:t>
      </w:r>
      <w:proofErr w:type="gramEnd"/>
      <w:r w:rsidRPr="005B3336">
        <w:rPr>
          <w:rFonts w:asciiTheme="minorHAnsi" w:hAnsiTheme="minorHAnsi" w:cstheme="minorHAnsi"/>
        </w:rPr>
        <w:t xml:space="preserve"> Code:</w:t>
      </w:r>
      <w:r w:rsidRPr="005B3336">
        <w:rPr>
          <w:rFonts w:asciiTheme="minorHAnsi" w:hAnsiTheme="minorHAnsi" w:cstheme="minorHAnsi"/>
        </w:rPr>
        <w:tab/>
      </w:r>
    </w:p>
    <w:p w14:paraId="72614CCD" w14:textId="77777777" w:rsidR="009663C5" w:rsidRPr="005B3336" w:rsidRDefault="009663C5" w:rsidP="009663C5">
      <w:pPr>
        <w:tabs>
          <w:tab w:val="left" w:leader="underscore" w:pos="9360"/>
        </w:tabs>
        <w:spacing w:after="0" w:line="240" w:lineRule="auto"/>
        <w:rPr>
          <w:rFonts w:asciiTheme="minorHAnsi" w:hAnsiTheme="minorHAnsi" w:cstheme="minorHAnsi"/>
        </w:rPr>
      </w:pPr>
    </w:p>
    <w:p w14:paraId="19CC555A" w14:textId="77777777" w:rsidR="009663C5" w:rsidRPr="005B3336" w:rsidRDefault="009663C5" w:rsidP="009663C5">
      <w:pPr>
        <w:tabs>
          <w:tab w:val="left" w:leader="underscore" w:pos="4320"/>
          <w:tab w:val="left" w:pos="5040"/>
          <w:tab w:val="left" w:leader="underscore" w:pos="9360"/>
        </w:tabs>
        <w:spacing w:after="0" w:line="240" w:lineRule="auto"/>
        <w:rPr>
          <w:rFonts w:asciiTheme="minorHAnsi" w:hAnsiTheme="minorHAnsi" w:cstheme="minorHAnsi"/>
        </w:rPr>
      </w:pPr>
      <w:r w:rsidRPr="005B3336">
        <w:rPr>
          <w:rFonts w:asciiTheme="minorHAnsi" w:hAnsiTheme="minorHAnsi" w:cstheme="minorHAnsi"/>
        </w:rPr>
        <w:t>Unique Entity ID (12 Digits assigned by SAM.gov) __________________</w:t>
      </w:r>
      <w:r w:rsidRPr="005B3336">
        <w:rPr>
          <w:rFonts w:asciiTheme="minorHAnsi" w:hAnsiTheme="minorHAnsi" w:cstheme="minorHAnsi"/>
          <w:color w:val="00B0F0"/>
        </w:rPr>
        <w:t xml:space="preserve"> </w:t>
      </w:r>
      <w:r w:rsidRPr="005B3336">
        <w:rPr>
          <w:rFonts w:asciiTheme="minorHAnsi" w:hAnsiTheme="minorHAnsi" w:cstheme="minorHAnsi"/>
        </w:rPr>
        <w:t xml:space="preserve">CAGE Code:  </w:t>
      </w:r>
      <w:r w:rsidRPr="005B3336">
        <w:rPr>
          <w:rFonts w:asciiTheme="minorHAnsi" w:hAnsiTheme="minorHAnsi" w:cstheme="minorHAnsi"/>
        </w:rPr>
        <w:tab/>
      </w:r>
    </w:p>
    <w:p w14:paraId="4EF3215B" w14:textId="77777777" w:rsidR="009663C5" w:rsidRPr="005B3336" w:rsidRDefault="009663C5" w:rsidP="009663C5">
      <w:pPr>
        <w:tabs>
          <w:tab w:val="left" w:leader="underscore" w:pos="9360"/>
        </w:tabs>
        <w:spacing w:after="0" w:line="240" w:lineRule="auto"/>
        <w:rPr>
          <w:rFonts w:asciiTheme="minorHAnsi" w:hAnsiTheme="minorHAnsi" w:cstheme="minorHAnsi"/>
        </w:rPr>
      </w:pPr>
    </w:p>
    <w:p w14:paraId="60537AB8" w14:textId="77777777" w:rsidR="009663C5" w:rsidRPr="005B3336" w:rsidRDefault="009663C5" w:rsidP="009663C5">
      <w:pPr>
        <w:tabs>
          <w:tab w:val="left" w:leader="underscore" w:pos="9360"/>
        </w:tabs>
        <w:spacing w:after="0" w:line="240" w:lineRule="auto"/>
        <w:rPr>
          <w:rFonts w:asciiTheme="minorHAnsi" w:hAnsiTheme="minorHAnsi" w:cstheme="minorHAnsi"/>
        </w:rPr>
      </w:pPr>
      <w:r w:rsidRPr="005B3336">
        <w:rPr>
          <w:rFonts w:asciiTheme="minorHAnsi" w:hAnsiTheme="minorHAnsi" w:cstheme="minorHAnsi"/>
        </w:rPr>
        <w:t xml:space="preserve">Name and Title of Firm’s Point of Contact:  </w:t>
      </w:r>
      <w:r w:rsidRPr="005B3336">
        <w:rPr>
          <w:rFonts w:asciiTheme="minorHAnsi" w:hAnsiTheme="minorHAnsi" w:cstheme="minorHAnsi"/>
        </w:rPr>
        <w:tab/>
      </w:r>
    </w:p>
    <w:p w14:paraId="7D97DCCD" w14:textId="77777777" w:rsidR="009663C5" w:rsidRPr="005B3336" w:rsidRDefault="009663C5" w:rsidP="009663C5">
      <w:pPr>
        <w:tabs>
          <w:tab w:val="left" w:leader="underscore" w:pos="9360"/>
        </w:tabs>
        <w:spacing w:after="0" w:line="240" w:lineRule="auto"/>
        <w:rPr>
          <w:rFonts w:asciiTheme="minorHAnsi" w:hAnsiTheme="minorHAnsi" w:cstheme="minorHAnsi"/>
        </w:rPr>
      </w:pPr>
    </w:p>
    <w:p w14:paraId="45FE9D42" w14:textId="77777777" w:rsidR="009663C5" w:rsidRPr="005B3336" w:rsidRDefault="009663C5" w:rsidP="009663C5">
      <w:pPr>
        <w:tabs>
          <w:tab w:val="left" w:leader="underscore" w:pos="4320"/>
          <w:tab w:val="left" w:pos="5040"/>
          <w:tab w:val="left" w:leader="underscore" w:pos="9360"/>
        </w:tabs>
        <w:spacing w:after="0" w:line="240" w:lineRule="auto"/>
        <w:rPr>
          <w:rFonts w:asciiTheme="minorHAnsi" w:hAnsiTheme="minorHAnsi" w:cstheme="minorHAnsi"/>
        </w:rPr>
      </w:pPr>
      <w:r w:rsidRPr="005B3336">
        <w:rPr>
          <w:rFonts w:asciiTheme="minorHAnsi" w:hAnsiTheme="minorHAnsi" w:cstheme="minorHAnsi"/>
        </w:rPr>
        <w:t>Phone Number</w:t>
      </w:r>
      <w:proofErr w:type="gramStart"/>
      <w:r w:rsidRPr="005B3336">
        <w:rPr>
          <w:rFonts w:asciiTheme="minorHAnsi" w:hAnsiTheme="minorHAnsi" w:cstheme="minorHAnsi"/>
        </w:rPr>
        <w:t xml:space="preserve">:  </w:t>
      </w:r>
      <w:r w:rsidRPr="005B3336">
        <w:rPr>
          <w:rFonts w:asciiTheme="minorHAnsi" w:hAnsiTheme="minorHAnsi" w:cstheme="minorHAnsi"/>
        </w:rPr>
        <w:tab/>
      </w:r>
      <w:r w:rsidRPr="005B3336">
        <w:rPr>
          <w:rFonts w:asciiTheme="minorHAnsi" w:hAnsiTheme="minorHAnsi" w:cstheme="minorHAnsi"/>
        </w:rPr>
        <w:tab/>
        <w:t>Email</w:t>
      </w:r>
      <w:proofErr w:type="gramEnd"/>
      <w:r w:rsidRPr="005B3336">
        <w:rPr>
          <w:rFonts w:asciiTheme="minorHAnsi" w:hAnsiTheme="minorHAnsi" w:cstheme="minorHAnsi"/>
        </w:rPr>
        <w:t xml:space="preserve"> Address:  </w:t>
      </w:r>
      <w:r w:rsidRPr="005B3336">
        <w:rPr>
          <w:rFonts w:asciiTheme="minorHAnsi" w:hAnsiTheme="minorHAnsi" w:cstheme="minorHAnsi"/>
        </w:rPr>
        <w:tab/>
      </w:r>
    </w:p>
    <w:p w14:paraId="04BAE293" w14:textId="77777777" w:rsidR="0080183A" w:rsidRPr="005B3336" w:rsidRDefault="0080183A" w:rsidP="0061406D">
      <w:pPr>
        <w:spacing w:after="0"/>
        <w:rPr>
          <w:rFonts w:asciiTheme="minorHAnsi" w:eastAsia="Times New Roman" w:hAnsiTheme="minorHAnsi" w:cstheme="minorHAnsi"/>
          <w:lang w:eastAsia="ja-JP"/>
        </w:rPr>
      </w:pPr>
    </w:p>
    <w:p w14:paraId="5AA75194" w14:textId="436450C2" w:rsidR="00B3024A" w:rsidRPr="005B3336" w:rsidRDefault="00B3024A" w:rsidP="00B3024A">
      <w:pPr>
        <w:spacing w:after="0" w:line="240" w:lineRule="auto"/>
        <w:rPr>
          <w:rFonts w:asciiTheme="minorHAnsi" w:hAnsiTheme="minorHAnsi" w:cstheme="minorHAnsi"/>
          <w:color w:val="FF0000"/>
          <w:highlight w:val="yellow"/>
        </w:rPr>
      </w:pPr>
      <w:r w:rsidRPr="005B3336">
        <w:rPr>
          <w:rFonts w:asciiTheme="minorHAnsi" w:hAnsiTheme="minorHAnsi" w:cstheme="minorHAnsi"/>
        </w:rPr>
        <w:lastRenderedPageBreak/>
        <w:t>This requirement is for one (1) Firm Fixed Price Con</w:t>
      </w:r>
      <w:r w:rsidRPr="00CC21C3">
        <w:rPr>
          <w:rFonts w:asciiTheme="minorHAnsi" w:hAnsiTheme="minorHAnsi" w:cstheme="minorHAnsi"/>
        </w:rPr>
        <w:t>struction contract for</w:t>
      </w:r>
      <w:r w:rsidR="00A8619A" w:rsidRPr="00CC21C3">
        <w:rPr>
          <w:rFonts w:asciiTheme="minorHAnsi" w:hAnsiTheme="minorHAnsi" w:cstheme="minorHAnsi"/>
        </w:rPr>
        <w:t xml:space="preserve"> HVAC work </w:t>
      </w:r>
      <w:r w:rsidRPr="00CC21C3">
        <w:rPr>
          <w:rFonts w:asciiTheme="minorHAnsi" w:hAnsiTheme="minorHAnsi" w:cstheme="minorHAnsi"/>
        </w:rPr>
        <w:t xml:space="preserve">in </w:t>
      </w:r>
      <w:r w:rsidR="00CC21C3" w:rsidRPr="00CC21C3">
        <w:rPr>
          <w:rFonts w:asciiTheme="minorHAnsi" w:hAnsiTheme="minorHAnsi" w:cstheme="minorHAnsi"/>
        </w:rPr>
        <w:t xml:space="preserve">Detroit River International Wildlife Refuge, </w:t>
      </w:r>
      <w:r w:rsidR="009E176A">
        <w:rPr>
          <w:rFonts w:asciiTheme="minorHAnsi" w:hAnsiTheme="minorHAnsi" w:cstheme="minorHAnsi"/>
        </w:rPr>
        <w:t xml:space="preserve">Trenton, </w:t>
      </w:r>
      <w:r w:rsidR="00CC21C3" w:rsidRPr="00CC21C3">
        <w:rPr>
          <w:rFonts w:asciiTheme="minorHAnsi" w:hAnsiTheme="minorHAnsi" w:cstheme="minorHAnsi"/>
        </w:rPr>
        <w:t>MI</w:t>
      </w:r>
      <w:r w:rsidRPr="00CC21C3">
        <w:rPr>
          <w:rFonts w:asciiTheme="minorHAnsi" w:hAnsiTheme="minorHAnsi" w:cstheme="minorHAnsi"/>
        </w:rPr>
        <w:t xml:space="preserve">. </w:t>
      </w:r>
    </w:p>
    <w:p w14:paraId="29DC56BE" w14:textId="77777777" w:rsidR="009663C5" w:rsidRDefault="009663C5" w:rsidP="0061406D">
      <w:pPr>
        <w:spacing w:after="0"/>
        <w:rPr>
          <w:rFonts w:asciiTheme="minorHAnsi" w:eastAsia="Times New Roman" w:hAnsiTheme="minorHAnsi" w:cstheme="minorHAnsi"/>
          <w:lang w:eastAsia="ja-JP"/>
        </w:rPr>
      </w:pPr>
    </w:p>
    <w:tbl>
      <w:tblPr>
        <w:tblW w:w="95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79"/>
        <w:gridCol w:w="2651"/>
        <w:gridCol w:w="1016"/>
        <w:gridCol w:w="1007"/>
        <w:gridCol w:w="1679"/>
        <w:gridCol w:w="2026"/>
      </w:tblGrid>
      <w:tr w:rsidR="00A8619A" w:rsidRPr="005B3336" w14:paraId="324CCD64" w14:textId="77777777" w:rsidTr="00227181">
        <w:tc>
          <w:tcPr>
            <w:tcW w:w="1179" w:type="dxa"/>
            <w:tcBorders>
              <w:top w:val="single" w:sz="4" w:space="0" w:color="000000"/>
              <w:left w:val="single" w:sz="4" w:space="0" w:color="000000"/>
              <w:bottom w:val="single" w:sz="4" w:space="0" w:color="000000"/>
              <w:right w:val="single" w:sz="4" w:space="0" w:color="000000"/>
            </w:tcBorders>
            <w:vAlign w:val="bottom"/>
            <w:hideMark/>
          </w:tcPr>
          <w:p w14:paraId="28358B26" w14:textId="77777777" w:rsidR="00A8619A" w:rsidRPr="005B3336" w:rsidRDefault="00A8619A" w:rsidP="00601104">
            <w:pPr>
              <w:tabs>
                <w:tab w:val="left" w:pos="720"/>
                <w:tab w:val="left" w:pos="5040"/>
                <w:tab w:val="left" w:pos="5760"/>
                <w:tab w:val="left" w:pos="6480"/>
                <w:tab w:val="left" w:pos="7920"/>
              </w:tabs>
              <w:spacing w:after="0" w:line="240" w:lineRule="auto"/>
              <w:jc w:val="center"/>
              <w:rPr>
                <w:rFonts w:asciiTheme="minorHAnsi" w:hAnsiTheme="minorHAnsi" w:cstheme="minorHAnsi"/>
                <w:lang w:eastAsia="ja-JP"/>
              </w:rPr>
            </w:pPr>
            <w:r w:rsidRPr="005B3336">
              <w:rPr>
                <w:rFonts w:asciiTheme="minorHAnsi" w:hAnsiTheme="minorHAnsi" w:cstheme="minorHAnsi"/>
                <w:lang w:eastAsia="ja-JP"/>
              </w:rPr>
              <w:t>Item no.</w:t>
            </w:r>
          </w:p>
        </w:tc>
        <w:tc>
          <w:tcPr>
            <w:tcW w:w="2651" w:type="dxa"/>
            <w:tcBorders>
              <w:top w:val="single" w:sz="4" w:space="0" w:color="000000"/>
              <w:left w:val="single" w:sz="4" w:space="0" w:color="000000"/>
              <w:bottom w:val="single" w:sz="4" w:space="0" w:color="000000"/>
              <w:right w:val="single" w:sz="4" w:space="0" w:color="000000"/>
            </w:tcBorders>
            <w:vAlign w:val="bottom"/>
            <w:hideMark/>
          </w:tcPr>
          <w:p w14:paraId="2927F524" w14:textId="77777777" w:rsidR="00A8619A" w:rsidRPr="005B3336" w:rsidRDefault="00A8619A" w:rsidP="00601104">
            <w:pPr>
              <w:tabs>
                <w:tab w:val="left" w:pos="720"/>
                <w:tab w:val="left" w:pos="5040"/>
                <w:tab w:val="left" w:pos="5760"/>
                <w:tab w:val="left" w:pos="6480"/>
                <w:tab w:val="left" w:pos="7920"/>
              </w:tabs>
              <w:spacing w:after="0" w:line="240" w:lineRule="auto"/>
              <w:jc w:val="center"/>
              <w:rPr>
                <w:rFonts w:asciiTheme="minorHAnsi" w:hAnsiTheme="minorHAnsi" w:cstheme="minorHAnsi"/>
                <w:lang w:eastAsia="ja-JP"/>
              </w:rPr>
            </w:pPr>
            <w:r w:rsidRPr="005B3336">
              <w:rPr>
                <w:rFonts w:asciiTheme="minorHAnsi" w:hAnsiTheme="minorHAnsi" w:cstheme="minorHAnsi"/>
                <w:lang w:eastAsia="ja-JP"/>
              </w:rPr>
              <w:t>Item Description</w:t>
            </w:r>
          </w:p>
        </w:tc>
        <w:tc>
          <w:tcPr>
            <w:tcW w:w="1016" w:type="dxa"/>
            <w:tcBorders>
              <w:top w:val="single" w:sz="4" w:space="0" w:color="000000"/>
              <w:left w:val="single" w:sz="4" w:space="0" w:color="000000"/>
              <w:bottom w:val="single" w:sz="4" w:space="0" w:color="000000"/>
              <w:right w:val="single" w:sz="4" w:space="0" w:color="000000"/>
            </w:tcBorders>
            <w:vAlign w:val="bottom"/>
            <w:hideMark/>
          </w:tcPr>
          <w:p w14:paraId="7CF432BA" w14:textId="77777777" w:rsidR="00A8619A" w:rsidRPr="005B3336" w:rsidRDefault="00A8619A" w:rsidP="00601104">
            <w:pPr>
              <w:tabs>
                <w:tab w:val="left" w:pos="720"/>
                <w:tab w:val="left" w:pos="5040"/>
                <w:tab w:val="left" w:pos="5760"/>
                <w:tab w:val="left" w:pos="6480"/>
                <w:tab w:val="left" w:pos="7920"/>
              </w:tabs>
              <w:spacing w:after="0" w:line="240" w:lineRule="auto"/>
              <w:jc w:val="center"/>
              <w:rPr>
                <w:rFonts w:asciiTheme="minorHAnsi" w:hAnsiTheme="minorHAnsi" w:cstheme="minorHAnsi"/>
                <w:lang w:eastAsia="ja-JP"/>
              </w:rPr>
            </w:pPr>
            <w:r w:rsidRPr="005B3336">
              <w:rPr>
                <w:rFonts w:asciiTheme="minorHAnsi" w:hAnsiTheme="minorHAnsi" w:cstheme="minorHAnsi"/>
                <w:lang w:eastAsia="ja-JP"/>
              </w:rPr>
              <w:t>Quantity</w:t>
            </w:r>
          </w:p>
        </w:tc>
        <w:tc>
          <w:tcPr>
            <w:tcW w:w="1007" w:type="dxa"/>
            <w:tcBorders>
              <w:top w:val="single" w:sz="4" w:space="0" w:color="000000"/>
              <w:left w:val="single" w:sz="4" w:space="0" w:color="000000"/>
              <w:bottom w:val="single" w:sz="4" w:space="0" w:color="000000"/>
              <w:right w:val="single" w:sz="4" w:space="0" w:color="000000"/>
            </w:tcBorders>
            <w:vAlign w:val="bottom"/>
            <w:hideMark/>
          </w:tcPr>
          <w:p w14:paraId="3F4B02CE" w14:textId="77777777" w:rsidR="00A8619A" w:rsidRPr="005B3336" w:rsidRDefault="00A8619A" w:rsidP="00601104">
            <w:pPr>
              <w:tabs>
                <w:tab w:val="left" w:pos="720"/>
                <w:tab w:val="left" w:pos="5040"/>
                <w:tab w:val="left" w:pos="5760"/>
                <w:tab w:val="left" w:pos="6480"/>
                <w:tab w:val="left" w:pos="7920"/>
              </w:tabs>
              <w:spacing w:after="0" w:line="240" w:lineRule="auto"/>
              <w:jc w:val="center"/>
              <w:rPr>
                <w:rFonts w:asciiTheme="minorHAnsi" w:hAnsiTheme="minorHAnsi" w:cstheme="minorHAnsi"/>
                <w:lang w:eastAsia="ja-JP"/>
              </w:rPr>
            </w:pPr>
            <w:r w:rsidRPr="005B3336">
              <w:rPr>
                <w:rFonts w:asciiTheme="minorHAnsi" w:hAnsiTheme="minorHAnsi" w:cstheme="minorHAnsi"/>
                <w:lang w:eastAsia="ja-JP"/>
              </w:rPr>
              <w:t>Unit of Measure</w:t>
            </w:r>
          </w:p>
        </w:tc>
        <w:tc>
          <w:tcPr>
            <w:tcW w:w="1679" w:type="dxa"/>
            <w:tcBorders>
              <w:top w:val="single" w:sz="4" w:space="0" w:color="000000"/>
              <w:left w:val="single" w:sz="4" w:space="0" w:color="000000"/>
              <w:bottom w:val="single" w:sz="4" w:space="0" w:color="000000"/>
              <w:right w:val="single" w:sz="4" w:space="0" w:color="000000"/>
            </w:tcBorders>
            <w:vAlign w:val="bottom"/>
            <w:hideMark/>
          </w:tcPr>
          <w:p w14:paraId="3BB76EC7" w14:textId="77777777" w:rsidR="00A8619A" w:rsidRPr="005B3336" w:rsidRDefault="00A8619A" w:rsidP="00601104">
            <w:pPr>
              <w:tabs>
                <w:tab w:val="left" w:pos="720"/>
                <w:tab w:val="left" w:pos="5040"/>
                <w:tab w:val="left" w:pos="5760"/>
                <w:tab w:val="left" w:pos="6480"/>
                <w:tab w:val="left" w:pos="7920"/>
              </w:tabs>
              <w:spacing w:after="0" w:line="240" w:lineRule="auto"/>
              <w:jc w:val="center"/>
              <w:rPr>
                <w:rFonts w:asciiTheme="minorHAnsi" w:hAnsiTheme="minorHAnsi" w:cstheme="minorHAnsi"/>
                <w:lang w:eastAsia="ja-JP"/>
              </w:rPr>
            </w:pPr>
            <w:r w:rsidRPr="005B3336">
              <w:rPr>
                <w:rFonts w:asciiTheme="minorHAnsi" w:hAnsiTheme="minorHAnsi" w:cstheme="minorHAnsi"/>
                <w:lang w:eastAsia="ja-JP"/>
              </w:rPr>
              <w:t>Unit Price</w:t>
            </w:r>
          </w:p>
        </w:tc>
        <w:tc>
          <w:tcPr>
            <w:tcW w:w="2026" w:type="dxa"/>
            <w:tcBorders>
              <w:top w:val="single" w:sz="4" w:space="0" w:color="000000"/>
              <w:left w:val="single" w:sz="4" w:space="0" w:color="000000"/>
              <w:bottom w:val="single" w:sz="4" w:space="0" w:color="000000"/>
              <w:right w:val="single" w:sz="4" w:space="0" w:color="000000"/>
            </w:tcBorders>
            <w:vAlign w:val="bottom"/>
            <w:hideMark/>
          </w:tcPr>
          <w:p w14:paraId="0721AF40" w14:textId="77777777" w:rsidR="00A8619A" w:rsidRPr="005B3336" w:rsidRDefault="00A8619A" w:rsidP="00601104">
            <w:pPr>
              <w:tabs>
                <w:tab w:val="left" w:pos="720"/>
                <w:tab w:val="left" w:pos="5040"/>
                <w:tab w:val="left" w:pos="5760"/>
                <w:tab w:val="left" w:pos="6480"/>
                <w:tab w:val="left" w:pos="7920"/>
              </w:tabs>
              <w:spacing w:after="0" w:line="240" w:lineRule="auto"/>
              <w:jc w:val="center"/>
              <w:rPr>
                <w:rFonts w:asciiTheme="minorHAnsi" w:hAnsiTheme="minorHAnsi" w:cstheme="minorHAnsi"/>
                <w:lang w:eastAsia="ja-JP"/>
              </w:rPr>
            </w:pPr>
            <w:r w:rsidRPr="005B3336">
              <w:rPr>
                <w:rFonts w:asciiTheme="minorHAnsi" w:hAnsiTheme="minorHAnsi" w:cstheme="minorHAnsi"/>
                <w:lang w:eastAsia="ja-JP"/>
              </w:rPr>
              <w:t>Total</w:t>
            </w:r>
          </w:p>
        </w:tc>
      </w:tr>
      <w:tr w:rsidR="00A8619A" w:rsidRPr="005B3336" w14:paraId="6E51826D" w14:textId="77777777" w:rsidTr="00227181">
        <w:tc>
          <w:tcPr>
            <w:tcW w:w="1179" w:type="dxa"/>
            <w:tcBorders>
              <w:top w:val="single" w:sz="4" w:space="0" w:color="000000"/>
              <w:left w:val="single" w:sz="4" w:space="0" w:color="000000"/>
              <w:bottom w:val="single" w:sz="4" w:space="0" w:color="000000"/>
              <w:right w:val="single" w:sz="4" w:space="0" w:color="000000"/>
            </w:tcBorders>
            <w:hideMark/>
          </w:tcPr>
          <w:p w14:paraId="4770566F" w14:textId="77777777" w:rsidR="00A8619A" w:rsidRPr="00D5796E" w:rsidRDefault="00A8619A" w:rsidP="00601104">
            <w:pPr>
              <w:tabs>
                <w:tab w:val="left" w:pos="720"/>
                <w:tab w:val="left" w:pos="5040"/>
                <w:tab w:val="left" w:pos="5760"/>
                <w:tab w:val="left" w:pos="6480"/>
                <w:tab w:val="left" w:pos="7920"/>
              </w:tabs>
              <w:spacing w:after="0" w:line="240" w:lineRule="auto"/>
              <w:rPr>
                <w:rFonts w:asciiTheme="minorHAnsi" w:hAnsiTheme="minorHAnsi" w:cstheme="minorHAnsi"/>
                <w:lang w:eastAsia="ja-JP"/>
              </w:rPr>
            </w:pPr>
            <w:r w:rsidRPr="00D5796E">
              <w:rPr>
                <w:rFonts w:asciiTheme="minorHAnsi" w:hAnsiTheme="minorHAnsi" w:cstheme="minorHAnsi"/>
                <w:lang w:eastAsia="ja-JP"/>
              </w:rPr>
              <w:t>0001</w:t>
            </w:r>
          </w:p>
        </w:tc>
        <w:tc>
          <w:tcPr>
            <w:tcW w:w="2651" w:type="dxa"/>
            <w:tcBorders>
              <w:top w:val="single" w:sz="4" w:space="0" w:color="000000"/>
              <w:left w:val="single" w:sz="4" w:space="0" w:color="000000"/>
              <w:bottom w:val="single" w:sz="4" w:space="0" w:color="000000"/>
              <w:right w:val="single" w:sz="4" w:space="0" w:color="000000"/>
            </w:tcBorders>
            <w:hideMark/>
          </w:tcPr>
          <w:p w14:paraId="3BB0C9C0" w14:textId="19344D43" w:rsidR="00A8619A" w:rsidRPr="00D5796E" w:rsidRDefault="009E5EE2" w:rsidP="00601104">
            <w:pPr>
              <w:tabs>
                <w:tab w:val="left" w:pos="720"/>
                <w:tab w:val="left" w:pos="5040"/>
                <w:tab w:val="left" w:pos="5760"/>
                <w:tab w:val="left" w:pos="6480"/>
                <w:tab w:val="left" w:pos="7920"/>
              </w:tabs>
              <w:spacing w:after="0" w:line="240" w:lineRule="auto"/>
              <w:rPr>
                <w:rFonts w:asciiTheme="minorHAnsi" w:hAnsiTheme="minorHAnsi" w:cstheme="minorHAnsi"/>
                <w:lang w:eastAsia="ja-JP"/>
              </w:rPr>
            </w:pPr>
            <w:r w:rsidRPr="00D5796E">
              <w:rPr>
                <w:rFonts w:asciiTheme="minorHAnsi" w:hAnsiTheme="minorHAnsi" w:cstheme="minorHAnsi"/>
                <w:lang w:eastAsia="ja-JP"/>
              </w:rPr>
              <w:t>Equipment</w:t>
            </w:r>
          </w:p>
        </w:tc>
        <w:tc>
          <w:tcPr>
            <w:tcW w:w="1016" w:type="dxa"/>
            <w:tcBorders>
              <w:top w:val="single" w:sz="4" w:space="0" w:color="000000"/>
              <w:left w:val="single" w:sz="4" w:space="0" w:color="000000"/>
              <w:bottom w:val="single" w:sz="4" w:space="0" w:color="000000"/>
              <w:right w:val="single" w:sz="4" w:space="0" w:color="000000"/>
            </w:tcBorders>
            <w:hideMark/>
          </w:tcPr>
          <w:p w14:paraId="08389409" w14:textId="77777777" w:rsidR="00A8619A" w:rsidRPr="00D5796E" w:rsidRDefault="00A8619A" w:rsidP="00601104">
            <w:pPr>
              <w:tabs>
                <w:tab w:val="left" w:pos="720"/>
                <w:tab w:val="left" w:pos="5040"/>
                <w:tab w:val="left" w:pos="5760"/>
                <w:tab w:val="left" w:pos="6480"/>
                <w:tab w:val="left" w:pos="7920"/>
              </w:tabs>
              <w:spacing w:after="0" w:line="240" w:lineRule="auto"/>
              <w:jc w:val="center"/>
              <w:rPr>
                <w:rFonts w:asciiTheme="minorHAnsi" w:hAnsiTheme="minorHAnsi" w:cstheme="minorHAnsi"/>
                <w:lang w:eastAsia="ja-JP"/>
              </w:rPr>
            </w:pPr>
            <w:r w:rsidRPr="00D5796E">
              <w:rPr>
                <w:rFonts w:asciiTheme="minorHAnsi" w:hAnsiTheme="minorHAnsi" w:cstheme="minorHAnsi"/>
                <w:lang w:eastAsia="ja-JP"/>
              </w:rPr>
              <w:t>1</w:t>
            </w:r>
          </w:p>
        </w:tc>
        <w:tc>
          <w:tcPr>
            <w:tcW w:w="1007" w:type="dxa"/>
            <w:tcBorders>
              <w:top w:val="single" w:sz="4" w:space="0" w:color="000000"/>
              <w:left w:val="single" w:sz="4" w:space="0" w:color="000000"/>
              <w:bottom w:val="single" w:sz="4" w:space="0" w:color="000000"/>
              <w:right w:val="single" w:sz="4" w:space="0" w:color="000000"/>
            </w:tcBorders>
            <w:hideMark/>
          </w:tcPr>
          <w:p w14:paraId="7D93C31B" w14:textId="77777777" w:rsidR="00A8619A" w:rsidRPr="00D5796E" w:rsidRDefault="00A8619A" w:rsidP="00601104">
            <w:pPr>
              <w:tabs>
                <w:tab w:val="left" w:pos="720"/>
                <w:tab w:val="left" w:pos="5040"/>
                <w:tab w:val="left" w:pos="5760"/>
                <w:tab w:val="left" w:pos="6480"/>
                <w:tab w:val="left" w:pos="7920"/>
              </w:tabs>
              <w:spacing w:after="0" w:line="240" w:lineRule="auto"/>
              <w:jc w:val="center"/>
              <w:rPr>
                <w:rFonts w:asciiTheme="minorHAnsi" w:hAnsiTheme="minorHAnsi" w:cstheme="minorHAnsi"/>
                <w:lang w:eastAsia="ja-JP"/>
              </w:rPr>
            </w:pPr>
            <w:r w:rsidRPr="00D5796E">
              <w:rPr>
                <w:rFonts w:asciiTheme="minorHAnsi" w:hAnsiTheme="minorHAnsi" w:cstheme="minorHAnsi"/>
                <w:lang w:eastAsia="ja-JP"/>
              </w:rPr>
              <w:t>LS</w:t>
            </w:r>
          </w:p>
        </w:tc>
        <w:tc>
          <w:tcPr>
            <w:tcW w:w="1679" w:type="dxa"/>
            <w:tcBorders>
              <w:top w:val="single" w:sz="4" w:space="0" w:color="000000"/>
              <w:left w:val="single" w:sz="4" w:space="0" w:color="000000"/>
              <w:bottom w:val="single" w:sz="4" w:space="0" w:color="000000"/>
              <w:right w:val="single" w:sz="4" w:space="0" w:color="000000"/>
            </w:tcBorders>
            <w:hideMark/>
          </w:tcPr>
          <w:p w14:paraId="28B0D899" w14:textId="77777777" w:rsidR="00A8619A" w:rsidRPr="005B3336" w:rsidRDefault="00A8619A" w:rsidP="00601104">
            <w:pPr>
              <w:tabs>
                <w:tab w:val="left" w:pos="720"/>
                <w:tab w:val="left" w:pos="5040"/>
                <w:tab w:val="left" w:pos="5760"/>
                <w:tab w:val="left" w:pos="6480"/>
                <w:tab w:val="left" w:pos="7920"/>
              </w:tabs>
              <w:spacing w:after="0" w:line="240" w:lineRule="auto"/>
              <w:rPr>
                <w:rFonts w:asciiTheme="minorHAnsi" w:hAnsiTheme="minorHAnsi" w:cstheme="minorHAnsi"/>
                <w:lang w:eastAsia="ja-JP"/>
              </w:rPr>
            </w:pPr>
            <w:r w:rsidRPr="005B3336">
              <w:rPr>
                <w:rFonts w:asciiTheme="minorHAnsi" w:hAnsiTheme="minorHAnsi" w:cstheme="minorHAnsi"/>
                <w:lang w:eastAsia="ja-JP"/>
              </w:rPr>
              <w:t>$</w:t>
            </w:r>
          </w:p>
        </w:tc>
        <w:tc>
          <w:tcPr>
            <w:tcW w:w="2026" w:type="dxa"/>
            <w:tcBorders>
              <w:top w:val="single" w:sz="4" w:space="0" w:color="000000"/>
              <w:left w:val="single" w:sz="4" w:space="0" w:color="000000"/>
              <w:bottom w:val="single" w:sz="4" w:space="0" w:color="000000"/>
              <w:right w:val="single" w:sz="4" w:space="0" w:color="000000"/>
            </w:tcBorders>
            <w:hideMark/>
          </w:tcPr>
          <w:p w14:paraId="23722DBD" w14:textId="77777777" w:rsidR="00A8619A" w:rsidRPr="005B3336" w:rsidRDefault="00A8619A" w:rsidP="00601104">
            <w:pPr>
              <w:tabs>
                <w:tab w:val="left" w:pos="720"/>
                <w:tab w:val="left" w:pos="5040"/>
                <w:tab w:val="left" w:pos="5760"/>
                <w:tab w:val="left" w:pos="6480"/>
                <w:tab w:val="left" w:pos="7920"/>
              </w:tabs>
              <w:spacing w:after="0" w:line="240" w:lineRule="auto"/>
              <w:rPr>
                <w:rFonts w:asciiTheme="minorHAnsi" w:hAnsiTheme="minorHAnsi" w:cstheme="minorHAnsi"/>
                <w:lang w:eastAsia="ja-JP"/>
              </w:rPr>
            </w:pPr>
            <w:r w:rsidRPr="005B3336">
              <w:rPr>
                <w:rFonts w:asciiTheme="minorHAnsi" w:hAnsiTheme="minorHAnsi" w:cstheme="minorHAnsi"/>
                <w:lang w:eastAsia="ja-JP"/>
              </w:rPr>
              <w:t>$</w:t>
            </w:r>
          </w:p>
        </w:tc>
      </w:tr>
      <w:tr w:rsidR="00A8619A" w:rsidRPr="005B3336" w14:paraId="11B631F8" w14:textId="77777777" w:rsidTr="00227181">
        <w:tc>
          <w:tcPr>
            <w:tcW w:w="1179" w:type="dxa"/>
            <w:tcBorders>
              <w:top w:val="single" w:sz="4" w:space="0" w:color="000000"/>
              <w:left w:val="single" w:sz="4" w:space="0" w:color="000000"/>
              <w:bottom w:val="single" w:sz="4" w:space="0" w:color="000000"/>
              <w:right w:val="single" w:sz="4" w:space="0" w:color="000000"/>
            </w:tcBorders>
            <w:hideMark/>
          </w:tcPr>
          <w:p w14:paraId="48057679" w14:textId="77777777" w:rsidR="00A8619A" w:rsidRPr="00D5796E" w:rsidRDefault="00A8619A" w:rsidP="00601104">
            <w:pPr>
              <w:tabs>
                <w:tab w:val="left" w:pos="720"/>
                <w:tab w:val="left" w:pos="5040"/>
                <w:tab w:val="left" w:pos="5760"/>
                <w:tab w:val="left" w:pos="6480"/>
                <w:tab w:val="left" w:pos="7920"/>
              </w:tabs>
              <w:spacing w:after="0" w:line="240" w:lineRule="auto"/>
              <w:rPr>
                <w:rFonts w:asciiTheme="minorHAnsi" w:hAnsiTheme="minorHAnsi" w:cstheme="minorHAnsi"/>
                <w:lang w:eastAsia="ja-JP"/>
              </w:rPr>
            </w:pPr>
            <w:r w:rsidRPr="00D5796E">
              <w:rPr>
                <w:rFonts w:asciiTheme="minorHAnsi" w:hAnsiTheme="minorHAnsi" w:cstheme="minorHAnsi"/>
                <w:lang w:eastAsia="ja-JP"/>
              </w:rPr>
              <w:t>0002</w:t>
            </w:r>
          </w:p>
        </w:tc>
        <w:tc>
          <w:tcPr>
            <w:tcW w:w="2651" w:type="dxa"/>
            <w:tcBorders>
              <w:top w:val="single" w:sz="4" w:space="0" w:color="000000"/>
              <w:left w:val="single" w:sz="4" w:space="0" w:color="000000"/>
              <w:bottom w:val="single" w:sz="4" w:space="0" w:color="000000"/>
              <w:right w:val="single" w:sz="4" w:space="0" w:color="000000"/>
            </w:tcBorders>
            <w:hideMark/>
          </w:tcPr>
          <w:p w14:paraId="149EE8EF" w14:textId="3AACEA64" w:rsidR="00A8619A" w:rsidRPr="00D5796E" w:rsidRDefault="009E5EE2" w:rsidP="00601104">
            <w:pPr>
              <w:tabs>
                <w:tab w:val="left" w:pos="720"/>
                <w:tab w:val="left" w:pos="5040"/>
                <w:tab w:val="left" w:pos="5760"/>
                <w:tab w:val="left" w:pos="6480"/>
                <w:tab w:val="left" w:pos="7920"/>
              </w:tabs>
              <w:spacing w:after="0" w:line="240" w:lineRule="auto"/>
              <w:rPr>
                <w:rFonts w:asciiTheme="minorHAnsi" w:hAnsiTheme="minorHAnsi" w:cstheme="minorHAnsi"/>
                <w:lang w:eastAsia="ja-JP"/>
              </w:rPr>
            </w:pPr>
            <w:r w:rsidRPr="00D5796E">
              <w:rPr>
                <w:rFonts w:asciiTheme="minorHAnsi" w:hAnsiTheme="minorHAnsi" w:cstheme="minorHAnsi"/>
                <w:lang w:eastAsia="ja-JP"/>
              </w:rPr>
              <w:t>Labor</w:t>
            </w:r>
          </w:p>
        </w:tc>
        <w:tc>
          <w:tcPr>
            <w:tcW w:w="1016" w:type="dxa"/>
            <w:tcBorders>
              <w:top w:val="single" w:sz="4" w:space="0" w:color="000000"/>
              <w:left w:val="single" w:sz="4" w:space="0" w:color="000000"/>
              <w:bottom w:val="single" w:sz="4" w:space="0" w:color="000000"/>
              <w:right w:val="single" w:sz="4" w:space="0" w:color="000000"/>
            </w:tcBorders>
            <w:hideMark/>
          </w:tcPr>
          <w:p w14:paraId="2F5ADEA9" w14:textId="0C9DE4F7" w:rsidR="00A8619A" w:rsidRPr="00D5796E" w:rsidRDefault="009E5EE2" w:rsidP="00601104">
            <w:pPr>
              <w:tabs>
                <w:tab w:val="left" w:pos="720"/>
                <w:tab w:val="left" w:pos="5040"/>
                <w:tab w:val="left" w:pos="5760"/>
                <w:tab w:val="left" w:pos="6480"/>
                <w:tab w:val="left" w:pos="7920"/>
              </w:tabs>
              <w:spacing w:after="0" w:line="240" w:lineRule="auto"/>
              <w:jc w:val="center"/>
              <w:rPr>
                <w:rFonts w:asciiTheme="minorHAnsi" w:hAnsiTheme="minorHAnsi" w:cstheme="minorHAnsi"/>
                <w:lang w:eastAsia="ja-JP"/>
              </w:rPr>
            </w:pPr>
            <w:r w:rsidRPr="00D5796E">
              <w:rPr>
                <w:rFonts w:asciiTheme="minorHAnsi" w:hAnsiTheme="minorHAnsi" w:cstheme="minorHAnsi"/>
                <w:lang w:eastAsia="ja-JP"/>
              </w:rPr>
              <w:t>1</w:t>
            </w:r>
          </w:p>
        </w:tc>
        <w:tc>
          <w:tcPr>
            <w:tcW w:w="1007" w:type="dxa"/>
            <w:tcBorders>
              <w:top w:val="single" w:sz="4" w:space="0" w:color="000000"/>
              <w:left w:val="single" w:sz="4" w:space="0" w:color="000000"/>
              <w:bottom w:val="single" w:sz="4" w:space="0" w:color="000000"/>
              <w:right w:val="single" w:sz="4" w:space="0" w:color="000000"/>
            </w:tcBorders>
            <w:hideMark/>
          </w:tcPr>
          <w:p w14:paraId="4C1CB7F6" w14:textId="49996F35" w:rsidR="00A8619A" w:rsidRPr="00D5796E" w:rsidRDefault="00A8619A" w:rsidP="00601104">
            <w:pPr>
              <w:tabs>
                <w:tab w:val="left" w:pos="720"/>
                <w:tab w:val="left" w:pos="5040"/>
                <w:tab w:val="left" w:pos="5760"/>
                <w:tab w:val="left" w:pos="6480"/>
                <w:tab w:val="left" w:pos="7920"/>
              </w:tabs>
              <w:spacing w:after="0" w:line="240" w:lineRule="auto"/>
              <w:jc w:val="center"/>
              <w:rPr>
                <w:rFonts w:asciiTheme="minorHAnsi" w:hAnsiTheme="minorHAnsi" w:cstheme="minorHAnsi"/>
                <w:lang w:eastAsia="ja-JP"/>
              </w:rPr>
            </w:pPr>
            <w:r w:rsidRPr="00D5796E">
              <w:rPr>
                <w:rFonts w:asciiTheme="minorHAnsi" w:hAnsiTheme="minorHAnsi" w:cstheme="minorHAnsi"/>
                <w:lang w:eastAsia="ja-JP"/>
              </w:rPr>
              <w:t>L</w:t>
            </w:r>
            <w:r w:rsidR="007F508E" w:rsidRPr="00D5796E">
              <w:rPr>
                <w:rFonts w:asciiTheme="minorHAnsi" w:hAnsiTheme="minorHAnsi" w:cstheme="minorHAnsi"/>
                <w:lang w:eastAsia="ja-JP"/>
              </w:rPr>
              <w:t>S</w:t>
            </w:r>
          </w:p>
        </w:tc>
        <w:tc>
          <w:tcPr>
            <w:tcW w:w="1679" w:type="dxa"/>
            <w:tcBorders>
              <w:top w:val="single" w:sz="4" w:space="0" w:color="000000"/>
              <w:left w:val="single" w:sz="4" w:space="0" w:color="000000"/>
              <w:bottom w:val="single" w:sz="4" w:space="0" w:color="000000"/>
              <w:right w:val="single" w:sz="4" w:space="0" w:color="000000"/>
            </w:tcBorders>
            <w:hideMark/>
          </w:tcPr>
          <w:p w14:paraId="04CA258C" w14:textId="77777777" w:rsidR="00A8619A" w:rsidRPr="005B3336" w:rsidRDefault="00A8619A" w:rsidP="00601104">
            <w:pPr>
              <w:tabs>
                <w:tab w:val="left" w:pos="720"/>
                <w:tab w:val="left" w:pos="5040"/>
                <w:tab w:val="left" w:pos="5760"/>
                <w:tab w:val="left" w:pos="6480"/>
                <w:tab w:val="left" w:pos="7920"/>
              </w:tabs>
              <w:spacing w:after="0" w:line="240" w:lineRule="auto"/>
              <w:rPr>
                <w:rFonts w:asciiTheme="minorHAnsi" w:hAnsiTheme="minorHAnsi" w:cstheme="minorHAnsi"/>
                <w:lang w:eastAsia="ja-JP"/>
              </w:rPr>
            </w:pPr>
            <w:r w:rsidRPr="005B3336">
              <w:rPr>
                <w:rFonts w:asciiTheme="minorHAnsi" w:hAnsiTheme="minorHAnsi" w:cstheme="minorHAnsi"/>
                <w:lang w:eastAsia="ja-JP"/>
              </w:rPr>
              <w:t>$</w:t>
            </w:r>
          </w:p>
        </w:tc>
        <w:tc>
          <w:tcPr>
            <w:tcW w:w="2026" w:type="dxa"/>
            <w:tcBorders>
              <w:top w:val="single" w:sz="4" w:space="0" w:color="000000"/>
              <w:left w:val="single" w:sz="4" w:space="0" w:color="000000"/>
              <w:bottom w:val="single" w:sz="4" w:space="0" w:color="000000"/>
              <w:right w:val="single" w:sz="4" w:space="0" w:color="000000"/>
            </w:tcBorders>
            <w:hideMark/>
          </w:tcPr>
          <w:p w14:paraId="5A0F22C8" w14:textId="77777777" w:rsidR="00A8619A" w:rsidRPr="005B3336" w:rsidRDefault="00A8619A" w:rsidP="00601104">
            <w:pPr>
              <w:tabs>
                <w:tab w:val="left" w:pos="720"/>
                <w:tab w:val="left" w:pos="5040"/>
                <w:tab w:val="left" w:pos="5760"/>
                <w:tab w:val="left" w:pos="6480"/>
                <w:tab w:val="left" w:pos="7920"/>
              </w:tabs>
              <w:spacing w:after="0" w:line="240" w:lineRule="auto"/>
              <w:rPr>
                <w:rFonts w:asciiTheme="minorHAnsi" w:hAnsiTheme="minorHAnsi" w:cstheme="minorHAnsi"/>
                <w:lang w:eastAsia="ja-JP"/>
              </w:rPr>
            </w:pPr>
            <w:r w:rsidRPr="005B3336">
              <w:rPr>
                <w:rFonts w:asciiTheme="minorHAnsi" w:hAnsiTheme="minorHAnsi" w:cstheme="minorHAnsi"/>
                <w:lang w:eastAsia="ja-JP"/>
              </w:rPr>
              <w:t>$</w:t>
            </w:r>
          </w:p>
        </w:tc>
      </w:tr>
      <w:tr w:rsidR="00227181" w:rsidRPr="005B3336" w14:paraId="5558CE80" w14:textId="77777777" w:rsidTr="004C618A">
        <w:tc>
          <w:tcPr>
            <w:tcW w:w="7532" w:type="dxa"/>
            <w:gridSpan w:val="5"/>
            <w:tcBorders>
              <w:top w:val="single" w:sz="4" w:space="0" w:color="auto"/>
              <w:left w:val="single" w:sz="4" w:space="0" w:color="auto"/>
              <w:bottom w:val="single" w:sz="4" w:space="0" w:color="auto"/>
              <w:right w:val="single" w:sz="4" w:space="0" w:color="auto"/>
            </w:tcBorders>
          </w:tcPr>
          <w:p w14:paraId="6AA4AE3C" w14:textId="5C74B83D" w:rsidR="00227181" w:rsidRPr="005B3336" w:rsidRDefault="00227181" w:rsidP="00227181">
            <w:pPr>
              <w:tabs>
                <w:tab w:val="left" w:pos="720"/>
                <w:tab w:val="left" w:pos="5040"/>
                <w:tab w:val="left" w:pos="5760"/>
                <w:tab w:val="left" w:pos="6480"/>
                <w:tab w:val="left" w:pos="7920"/>
              </w:tabs>
              <w:spacing w:after="0" w:line="240" w:lineRule="auto"/>
              <w:jc w:val="right"/>
              <w:rPr>
                <w:rFonts w:asciiTheme="minorHAnsi" w:hAnsiTheme="minorHAnsi" w:cstheme="minorHAnsi"/>
                <w:b/>
                <w:lang w:eastAsia="ja-JP"/>
              </w:rPr>
            </w:pPr>
            <w:r w:rsidRPr="005B3336">
              <w:rPr>
                <w:rFonts w:asciiTheme="minorHAnsi" w:hAnsiTheme="minorHAnsi" w:cstheme="minorHAnsi"/>
                <w:b/>
                <w:lang w:eastAsia="ja-JP"/>
              </w:rPr>
              <w:t xml:space="preserve">GRAND TOTAL </w:t>
            </w:r>
          </w:p>
        </w:tc>
        <w:tc>
          <w:tcPr>
            <w:tcW w:w="2026" w:type="dxa"/>
            <w:tcBorders>
              <w:top w:val="single" w:sz="4" w:space="0" w:color="auto"/>
              <w:left w:val="single" w:sz="4" w:space="0" w:color="auto"/>
              <w:bottom w:val="single" w:sz="4" w:space="0" w:color="auto"/>
              <w:right w:val="single" w:sz="4" w:space="0" w:color="auto"/>
            </w:tcBorders>
            <w:hideMark/>
          </w:tcPr>
          <w:p w14:paraId="4ABD259D" w14:textId="77777777" w:rsidR="00227181" w:rsidRPr="005B3336" w:rsidRDefault="00227181" w:rsidP="00601104">
            <w:pPr>
              <w:tabs>
                <w:tab w:val="left" w:pos="720"/>
                <w:tab w:val="left" w:pos="5040"/>
                <w:tab w:val="left" w:pos="5760"/>
                <w:tab w:val="left" w:pos="6480"/>
                <w:tab w:val="left" w:pos="7920"/>
              </w:tabs>
              <w:spacing w:after="0" w:line="240" w:lineRule="auto"/>
              <w:rPr>
                <w:rFonts w:asciiTheme="minorHAnsi" w:hAnsiTheme="minorHAnsi" w:cstheme="minorHAnsi"/>
                <w:b/>
                <w:lang w:eastAsia="ja-JP"/>
              </w:rPr>
            </w:pPr>
            <w:r w:rsidRPr="005B3336">
              <w:rPr>
                <w:rFonts w:asciiTheme="minorHAnsi" w:hAnsiTheme="minorHAnsi" w:cstheme="minorHAnsi"/>
                <w:b/>
                <w:lang w:eastAsia="ja-JP"/>
              </w:rPr>
              <w:t>$</w:t>
            </w:r>
          </w:p>
        </w:tc>
      </w:tr>
    </w:tbl>
    <w:p w14:paraId="36E8C713" w14:textId="77777777" w:rsidR="00B3024A" w:rsidRDefault="00B3024A" w:rsidP="0061406D">
      <w:pPr>
        <w:spacing w:after="0"/>
        <w:rPr>
          <w:rFonts w:asciiTheme="minorHAnsi" w:eastAsia="Times New Roman" w:hAnsiTheme="minorHAnsi" w:cstheme="minorHAnsi"/>
          <w:lang w:eastAsia="ja-JP"/>
        </w:rPr>
      </w:pPr>
    </w:p>
    <w:p w14:paraId="4E8F8352" w14:textId="77777777" w:rsidR="009663C5" w:rsidRDefault="009663C5" w:rsidP="0061406D">
      <w:pPr>
        <w:spacing w:after="0"/>
        <w:rPr>
          <w:rFonts w:asciiTheme="minorHAnsi" w:eastAsia="Times New Roman" w:hAnsiTheme="minorHAnsi" w:cstheme="minorHAnsi"/>
          <w:lang w:eastAsia="ja-JP"/>
        </w:rPr>
      </w:pPr>
    </w:p>
    <w:p w14:paraId="3497B4A9" w14:textId="04F88EEB" w:rsidR="00884181" w:rsidRPr="005B3336" w:rsidRDefault="00FC3730" w:rsidP="0061406D">
      <w:pPr>
        <w:spacing w:after="0"/>
        <w:rPr>
          <w:rFonts w:asciiTheme="minorHAnsi" w:eastAsia="Times New Roman" w:hAnsiTheme="minorHAnsi" w:cstheme="minorHAnsi"/>
          <w:lang w:eastAsia="ja-JP"/>
        </w:rPr>
      </w:pPr>
      <w:r w:rsidRPr="005B3336">
        <w:rPr>
          <w:rFonts w:asciiTheme="minorHAnsi" w:eastAsia="Times New Roman" w:hAnsiTheme="minorHAnsi" w:cstheme="minorHAnsi"/>
          <w:lang w:eastAsia="ja-JP"/>
        </w:rPr>
        <w:t xml:space="preserve">(End of </w:t>
      </w:r>
      <w:r w:rsidR="00D6112C" w:rsidRPr="005B3336">
        <w:rPr>
          <w:rFonts w:asciiTheme="minorHAnsi" w:eastAsia="Times New Roman" w:hAnsiTheme="minorHAnsi" w:cstheme="minorHAnsi"/>
          <w:lang w:eastAsia="ja-JP"/>
        </w:rPr>
        <w:t>Section B</w:t>
      </w:r>
      <w:r w:rsidRPr="005B3336">
        <w:rPr>
          <w:rFonts w:asciiTheme="minorHAnsi" w:eastAsia="Times New Roman" w:hAnsiTheme="minorHAnsi" w:cstheme="minorHAnsi"/>
          <w:lang w:eastAsia="ja-JP"/>
        </w:rPr>
        <w:t>)</w:t>
      </w:r>
    </w:p>
    <w:p w14:paraId="3AFA8B3D" w14:textId="77777777" w:rsidR="006E3886" w:rsidRPr="005B3336" w:rsidRDefault="006E3886" w:rsidP="00130C4B">
      <w:pPr>
        <w:widowControl w:val="0"/>
        <w:tabs>
          <w:tab w:val="left" w:pos="720"/>
          <w:tab w:val="left" w:pos="5040"/>
          <w:tab w:val="left" w:pos="5760"/>
          <w:tab w:val="left" w:pos="6480"/>
          <w:tab w:val="left" w:pos="7920"/>
        </w:tabs>
        <w:autoSpaceDE w:val="0"/>
        <w:autoSpaceDN w:val="0"/>
        <w:adjustRightInd w:val="0"/>
        <w:spacing w:after="0" w:line="240" w:lineRule="auto"/>
        <w:rPr>
          <w:rFonts w:asciiTheme="minorHAnsi" w:hAnsiTheme="minorHAnsi" w:cstheme="minorHAnsi"/>
          <w:b/>
          <w:lang w:eastAsia="ja-JP"/>
        </w:rPr>
      </w:pPr>
    </w:p>
    <w:p w14:paraId="38BC86D1" w14:textId="77777777" w:rsidR="00FC3730" w:rsidRPr="005B3336" w:rsidRDefault="00866F05" w:rsidP="00130C4B">
      <w:pPr>
        <w:widowControl w:val="0"/>
        <w:tabs>
          <w:tab w:val="left" w:pos="720"/>
          <w:tab w:val="left" w:pos="5040"/>
          <w:tab w:val="left" w:pos="5760"/>
          <w:tab w:val="left" w:pos="6480"/>
          <w:tab w:val="left" w:pos="7920"/>
        </w:tabs>
        <w:autoSpaceDE w:val="0"/>
        <w:autoSpaceDN w:val="0"/>
        <w:adjustRightInd w:val="0"/>
        <w:spacing w:after="0" w:line="240" w:lineRule="auto"/>
        <w:rPr>
          <w:rFonts w:asciiTheme="minorHAnsi" w:hAnsiTheme="minorHAnsi" w:cstheme="minorHAnsi"/>
          <w:b/>
          <w:bCs/>
          <w:lang w:eastAsia="ja-JP"/>
        </w:rPr>
      </w:pPr>
      <w:r w:rsidRPr="005B3336">
        <w:rPr>
          <w:rFonts w:asciiTheme="minorHAnsi" w:hAnsiTheme="minorHAnsi" w:cstheme="minorHAnsi"/>
          <w:b/>
          <w:lang w:eastAsia="ja-JP"/>
        </w:rPr>
        <w:t>SECTION C –</w:t>
      </w:r>
      <w:r w:rsidRPr="005B3336">
        <w:rPr>
          <w:rFonts w:asciiTheme="minorHAnsi" w:hAnsiTheme="minorHAnsi" w:cstheme="minorHAnsi"/>
          <w:b/>
          <w:bCs/>
          <w:lang w:eastAsia="ja-JP"/>
        </w:rPr>
        <w:t xml:space="preserve"> </w:t>
      </w:r>
      <w:r w:rsidR="000C2766" w:rsidRPr="005B3336">
        <w:rPr>
          <w:rFonts w:asciiTheme="minorHAnsi" w:eastAsia="Times New Roman" w:hAnsiTheme="minorHAnsi" w:cstheme="minorHAnsi"/>
          <w:b/>
          <w:bCs/>
        </w:rPr>
        <w:t>DESCRIPTION/SPECIFICATIONS/STATEMENT OF WORK</w:t>
      </w:r>
    </w:p>
    <w:p w14:paraId="338CC9BB" w14:textId="77777777" w:rsidR="00FC3730" w:rsidRPr="005B3336" w:rsidRDefault="00FC3730" w:rsidP="00130C4B">
      <w:pPr>
        <w:widowControl w:val="0"/>
        <w:tabs>
          <w:tab w:val="left" w:pos="720"/>
          <w:tab w:val="left" w:pos="5040"/>
          <w:tab w:val="left" w:pos="5760"/>
          <w:tab w:val="left" w:pos="6480"/>
          <w:tab w:val="left" w:pos="7920"/>
        </w:tabs>
        <w:autoSpaceDE w:val="0"/>
        <w:autoSpaceDN w:val="0"/>
        <w:adjustRightInd w:val="0"/>
        <w:spacing w:after="0" w:line="240" w:lineRule="auto"/>
        <w:rPr>
          <w:rFonts w:asciiTheme="minorHAnsi" w:hAnsiTheme="minorHAnsi" w:cstheme="minorHAnsi"/>
          <w:lang w:eastAsia="ja-JP"/>
        </w:rPr>
      </w:pPr>
    </w:p>
    <w:p w14:paraId="3B23E18D" w14:textId="04618972" w:rsidR="00A24865" w:rsidRPr="00CF7732" w:rsidRDefault="00884181" w:rsidP="00884181">
      <w:pPr>
        <w:widowControl w:val="0"/>
        <w:tabs>
          <w:tab w:val="left" w:pos="720"/>
          <w:tab w:val="left" w:pos="5040"/>
          <w:tab w:val="left" w:pos="5760"/>
          <w:tab w:val="left" w:pos="6480"/>
          <w:tab w:val="left" w:pos="7920"/>
        </w:tabs>
        <w:autoSpaceDE w:val="0"/>
        <w:autoSpaceDN w:val="0"/>
        <w:adjustRightInd w:val="0"/>
        <w:rPr>
          <w:rFonts w:asciiTheme="minorHAnsi" w:hAnsiTheme="minorHAnsi" w:cstheme="minorHAnsi"/>
        </w:rPr>
      </w:pPr>
      <w:r w:rsidRPr="00CF7732">
        <w:rPr>
          <w:rFonts w:asciiTheme="minorHAnsi" w:hAnsiTheme="minorHAnsi" w:cstheme="minorHAnsi"/>
        </w:rPr>
        <w:t>See A</w:t>
      </w:r>
      <w:r w:rsidR="00262169" w:rsidRPr="00CF7732">
        <w:rPr>
          <w:rFonts w:asciiTheme="minorHAnsi" w:hAnsiTheme="minorHAnsi" w:cstheme="minorHAnsi"/>
        </w:rPr>
        <w:t>ttachment</w:t>
      </w:r>
      <w:r w:rsidR="000919AB" w:rsidRPr="00CF7732">
        <w:rPr>
          <w:rFonts w:asciiTheme="minorHAnsi" w:hAnsiTheme="minorHAnsi" w:cstheme="minorHAnsi"/>
        </w:rPr>
        <w:t>(s</w:t>
      </w:r>
      <w:r w:rsidR="00CF7732" w:rsidRPr="00CF7732">
        <w:rPr>
          <w:rFonts w:asciiTheme="minorHAnsi" w:hAnsiTheme="minorHAnsi" w:cstheme="minorHAnsi"/>
        </w:rPr>
        <w:t>)</w:t>
      </w:r>
    </w:p>
    <w:p w14:paraId="6A90B729" w14:textId="77777777" w:rsidR="00A24865" w:rsidRDefault="00A24865" w:rsidP="00A24865">
      <w:pPr>
        <w:widowControl w:val="0"/>
        <w:tabs>
          <w:tab w:val="left" w:pos="720"/>
          <w:tab w:val="left" w:pos="5040"/>
          <w:tab w:val="left" w:pos="5760"/>
          <w:tab w:val="left" w:pos="6480"/>
          <w:tab w:val="left" w:pos="7920"/>
        </w:tabs>
        <w:autoSpaceDE w:val="0"/>
        <w:autoSpaceDN w:val="0"/>
        <w:adjustRightInd w:val="0"/>
        <w:spacing w:after="0" w:line="240" w:lineRule="auto"/>
        <w:rPr>
          <w:rFonts w:asciiTheme="minorHAnsi" w:hAnsiTheme="minorHAnsi" w:cstheme="minorHAnsi"/>
        </w:rPr>
      </w:pPr>
      <w:r w:rsidRPr="005B3336">
        <w:rPr>
          <w:rFonts w:asciiTheme="minorHAnsi" w:hAnsiTheme="minorHAnsi" w:cstheme="minorHAnsi"/>
        </w:rPr>
        <w:t xml:space="preserve">(End of </w:t>
      </w:r>
      <w:r w:rsidR="00D6112C" w:rsidRPr="005B3336">
        <w:rPr>
          <w:rFonts w:asciiTheme="minorHAnsi" w:hAnsiTheme="minorHAnsi" w:cstheme="minorHAnsi"/>
        </w:rPr>
        <w:t>Section C</w:t>
      </w:r>
      <w:r w:rsidRPr="005B3336">
        <w:rPr>
          <w:rFonts w:asciiTheme="minorHAnsi" w:hAnsiTheme="minorHAnsi" w:cstheme="minorHAnsi"/>
        </w:rPr>
        <w:t>)</w:t>
      </w:r>
    </w:p>
    <w:p w14:paraId="0A58F648" w14:textId="77777777" w:rsidR="00CF7732" w:rsidRPr="005B3336" w:rsidRDefault="00CF7732" w:rsidP="00A24865">
      <w:pPr>
        <w:widowControl w:val="0"/>
        <w:tabs>
          <w:tab w:val="left" w:pos="720"/>
          <w:tab w:val="left" w:pos="5040"/>
          <w:tab w:val="left" w:pos="5760"/>
          <w:tab w:val="left" w:pos="6480"/>
          <w:tab w:val="left" w:pos="7920"/>
        </w:tabs>
        <w:autoSpaceDE w:val="0"/>
        <w:autoSpaceDN w:val="0"/>
        <w:adjustRightInd w:val="0"/>
        <w:spacing w:after="0" w:line="240" w:lineRule="auto"/>
        <w:rPr>
          <w:rFonts w:asciiTheme="minorHAnsi" w:hAnsiTheme="minorHAnsi" w:cstheme="minorHAnsi"/>
        </w:rPr>
      </w:pPr>
    </w:p>
    <w:p w14:paraId="4CCF9109" w14:textId="77777777" w:rsidR="00130C4B" w:rsidRPr="005B3336" w:rsidRDefault="00866F05" w:rsidP="00130C4B">
      <w:pPr>
        <w:widowControl w:val="0"/>
        <w:tabs>
          <w:tab w:val="left" w:pos="720"/>
          <w:tab w:val="left" w:pos="5040"/>
          <w:tab w:val="left" w:pos="5760"/>
          <w:tab w:val="left" w:pos="6480"/>
          <w:tab w:val="left" w:pos="7920"/>
        </w:tabs>
        <w:autoSpaceDE w:val="0"/>
        <w:autoSpaceDN w:val="0"/>
        <w:adjustRightInd w:val="0"/>
        <w:spacing w:after="0" w:line="240" w:lineRule="auto"/>
        <w:rPr>
          <w:rFonts w:asciiTheme="minorHAnsi" w:hAnsiTheme="minorHAnsi" w:cstheme="minorHAnsi"/>
          <w:b/>
          <w:lang w:eastAsia="ja-JP"/>
        </w:rPr>
      </w:pPr>
      <w:r w:rsidRPr="005B3336">
        <w:rPr>
          <w:rFonts w:asciiTheme="minorHAnsi" w:hAnsiTheme="minorHAnsi" w:cstheme="minorHAnsi"/>
          <w:b/>
          <w:lang w:eastAsia="ja-JP"/>
        </w:rPr>
        <w:t xml:space="preserve">SECTION D – </w:t>
      </w:r>
      <w:r w:rsidR="00130C4B" w:rsidRPr="005B3336">
        <w:rPr>
          <w:rFonts w:asciiTheme="minorHAnsi" w:hAnsiTheme="minorHAnsi" w:cstheme="minorHAnsi"/>
          <w:b/>
          <w:lang w:eastAsia="ja-JP"/>
        </w:rPr>
        <w:t>PACKAGING</w:t>
      </w:r>
      <w:r w:rsidRPr="005B3336">
        <w:rPr>
          <w:rFonts w:asciiTheme="minorHAnsi" w:hAnsiTheme="minorHAnsi" w:cstheme="minorHAnsi"/>
          <w:b/>
          <w:lang w:eastAsia="ja-JP"/>
        </w:rPr>
        <w:t xml:space="preserve"> </w:t>
      </w:r>
      <w:r w:rsidR="00910C72" w:rsidRPr="005B3336">
        <w:rPr>
          <w:rFonts w:asciiTheme="minorHAnsi" w:hAnsiTheme="minorHAnsi" w:cstheme="minorHAnsi"/>
          <w:b/>
          <w:lang w:eastAsia="ja-JP"/>
        </w:rPr>
        <w:t xml:space="preserve">AND </w:t>
      </w:r>
      <w:r w:rsidR="00130C4B" w:rsidRPr="005B3336">
        <w:rPr>
          <w:rFonts w:asciiTheme="minorHAnsi" w:hAnsiTheme="minorHAnsi" w:cstheme="minorHAnsi"/>
          <w:b/>
          <w:lang w:eastAsia="ja-JP"/>
        </w:rPr>
        <w:t>MARKING</w:t>
      </w:r>
    </w:p>
    <w:p w14:paraId="51FBEABF" w14:textId="77777777" w:rsidR="00130C4B" w:rsidRPr="005B3336" w:rsidRDefault="00130C4B" w:rsidP="00130C4B">
      <w:pPr>
        <w:widowControl w:val="0"/>
        <w:tabs>
          <w:tab w:val="left" w:pos="720"/>
          <w:tab w:val="left" w:pos="5040"/>
          <w:tab w:val="left" w:pos="5760"/>
          <w:tab w:val="left" w:pos="6480"/>
          <w:tab w:val="left" w:pos="7920"/>
        </w:tabs>
        <w:autoSpaceDE w:val="0"/>
        <w:autoSpaceDN w:val="0"/>
        <w:adjustRightInd w:val="0"/>
        <w:spacing w:after="0" w:line="240" w:lineRule="auto"/>
        <w:rPr>
          <w:rFonts w:asciiTheme="minorHAnsi" w:hAnsiTheme="minorHAnsi" w:cstheme="minorHAnsi"/>
          <w:lang w:eastAsia="ja-JP"/>
        </w:rPr>
      </w:pPr>
    </w:p>
    <w:p w14:paraId="4869917B" w14:textId="77777777" w:rsidR="00ED5535" w:rsidRPr="005B3336" w:rsidRDefault="00ED5535" w:rsidP="00ED5535">
      <w:pPr>
        <w:keepNext/>
        <w:keepLines/>
        <w:spacing w:after="202" w:line="265" w:lineRule="auto"/>
        <w:ind w:left="720" w:hanging="735"/>
        <w:outlineLvl w:val="0"/>
        <w:rPr>
          <w:rFonts w:asciiTheme="minorHAnsi" w:eastAsia="Times New Roman" w:hAnsiTheme="minorHAnsi" w:cstheme="minorHAnsi"/>
          <w:bCs/>
          <w:color w:val="000000"/>
        </w:rPr>
      </w:pPr>
      <w:r w:rsidRPr="005B3336">
        <w:rPr>
          <w:rFonts w:asciiTheme="minorHAnsi" w:hAnsiTheme="minorHAnsi" w:cstheme="minorHAnsi"/>
          <w:lang w:eastAsia="ja-JP"/>
        </w:rPr>
        <w:t>D.1.0</w:t>
      </w:r>
      <w:r w:rsidRPr="005B3336">
        <w:rPr>
          <w:rFonts w:asciiTheme="minorHAnsi" w:hAnsiTheme="minorHAnsi" w:cstheme="minorHAnsi"/>
        </w:rPr>
        <w:tab/>
      </w:r>
      <w:r w:rsidRPr="005B3336">
        <w:rPr>
          <w:rFonts w:asciiTheme="minorHAnsi" w:eastAsia="Times New Roman" w:hAnsiTheme="minorHAnsi" w:cstheme="minorHAnsi"/>
          <w:bCs/>
          <w:color w:val="000000"/>
        </w:rPr>
        <w:t xml:space="preserve">PAYMENT OF POSTAGE FEES </w:t>
      </w:r>
    </w:p>
    <w:p w14:paraId="14FEEB56" w14:textId="77777777" w:rsidR="00ED5535" w:rsidRPr="005B3336" w:rsidRDefault="00ED5535" w:rsidP="00ED5535">
      <w:pPr>
        <w:keepNext/>
        <w:keepLines/>
        <w:spacing w:after="202" w:line="265" w:lineRule="auto"/>
        <w:ind w:left="720"/>
        <w:outlineLvl w:val="0"/>
        <w:rPr>
          <w:rFonts w:asciiTheme="minorHAnsi" w:eastAsia="Times New Roman" w:hAnsiTheme="minorHAnsi" w:cstheme="minorHAnsi"/>
          <w:b/>
          <w:color w:val="000000"/>
        </w:rPr>
      </w:pPr>
      <w:r w:rsidRPr="005B3336">
        <w:rPr>
          <w:rFonts w:asciiTheme="minorHAnsi" w:eastAsia="Times New Roman" w:hAnsiTheme="minorHAnsi" w:cstheme="minorHAnsi"/>
          <w:bCs/>
          <w:color w:val="000000"/>
        </w:rPr>
        <w:t>All</w:t>
      </w:r>
      <w:r w:rsidRPr="005B3336">
        <w:rPr>
          <w:rFonts w:asciiTheme="minorHAnsi" w:eastAsia="Times New Roman" w:hAnsiTheme="minorHAnsi" w:cstheme="minorHAnsi"/>
          <w:color w:val="000000"/>
        </w:rPr>
        <w:t xml:space="preserve"> postage and fees related to submitting information forms, reports, etc., to the CO or the COR shall be paid by the contractor.</w:t>
      </w:r>
    </w:p>
    <w:p w14:paraId="1296F8F1" w14:textId="77777777" w:rsidR="00ED5535" w:rsidRPr="005B3336" w:rsidRDefault="00ED5535" w:rsidP="00ED5535">
      <w:pPr>
        <w:keepNext/>
        <w:keepLines/>
        <w:spacing w:after="202" w:line="265" w:lineRule="auto"/>
        <w:ind w:left="720" w:hanging="735"/>
        <w:outlineLvl w:val="0"/>
        <w:rPr>
          <w:rFonts w:asciiTheme="minorHAnsi" w:eastAsia="Times New Roman" w:hAnsiTheme="minorHAnsi" w:cstheme="minorHAnsi"/>
          <w:b/>
          <w:color w:val="000000"/>
        </w:rPr>
      </w:pPr>
      <w:r w:rsidRPr="005B3336">
        <w:rPr>
          <w:rFonts w:asciiTheme="minorHAnsi" w:eastAsia="Times New Roman" w:hAnsiTheme="minorHAnsi" w:cstheme="minorHAnsi"/>
          <w:lang w:eastAsia="ja-JP"/>
        </w:rPr>
        <w:t>D.2.0</w:t>
      </w:r>
      <w:r w:rsidRPr="005B3336">
        <w:rPr>
          <w:rFonts w:asciiTheme="minorHAnsi" w:eastAsia="Times New Roman" w:hAnsiTheme="minorHAnsi" w:cstheme="minorHAnsi"/>
          <w:lang w:eastAsia="ja-JP"/>
        </w:rPr>
        <w:tab/>
      </w:r>
      <w:r w:rsidRPr="005B3336">
        <w:rPr>
          <w:rFonts w:asciiTheme="minorHAnsi" w:eastAsia="Times New Roman" w:hAnsiTheme="minorHAnsi" w:cstheme="minorHAnsi"/>
          <w:bCs/>
          <w:color w:val="000000"/>
        </w:rPr>
        <w:t>MARKING</w:t>
      </w:r>
    </w:p>
    <w:p w14:paraId="44D8FFF4" w14:textId="77777777" w:rsidR="00910C72" w:rsidRPr="005B3336" w:rsidRDefault="00ED5535" w:rsidP="00ED5535">
      <w:pPr>
        <w:keepNext/>
        <w:keepLines/>
        <w:spacing w:after="202" w:line="265" w:lineRule="auto"/>
        <w:ind w:left="720"/>
        <w:outlineLvl w:val="0"/>
        <w:rPr>
          <w:rFonts w:asciiTheme="minorHAnsi" w:eastAsia="Times New Roman" w:hAnsiTheme="minorHAnsi" w:cstheme="minorHAnsi"/>
          <w:color w:val="000000"/>
        </w:rPr>
      </w:pPr>
      <w:r w:rsidRPr="005B3336">
        <w:rPr>
          <w:rFonts w:asciiTheme="minorHAnsi" w:eastAsia="Times New Roman" w:hAnsiTheme="minorHAnsi" w:cstheme="minorHAnsi"/>
          <w:color w:val="000000"/>
        </w:rPr>
        <w:t>All information submitted to the Contracting Officer or the Contracting Officer's Representative shall clearly indicate the Contract Number of the contract for which the information is being submitted.</w:t>
      </w:r>
      <w:r w:rsidRPr="005B3336">
        <w:rPr>
          <w:rFonts w:asciiTheme="minorHAnsi" w:eastAsia="Times New Roman" w:hAnsiTheme="minorHAnsi" w:cstheme="minorHAnsi"/>
          <w:lang w:eastAsia="ja-JP"/>
        </w:rPr>
        <w:t xml:space="preserve"> </w:t>
      </w:r>
    </w:p>
    <w:p w14:paraId="53E01BA4" w14:textId="77777777" w:rsidR="00FC3730" w:rsidRPr="005B3336" w:rsidRDefault="00FC3730" w:rsidP="00130C4B">
      <w:pPr>
        <w:widowControl w:val="0"/>
        <w:tabs>
          <w:tab w:val="left" w:pos="720"/>
          <w:tab w:val="left" w:pos="5040"/>
          <w:tab w:val="left" w:pos="5760"/>
          <w:tab w:val="left" w:pos="6480"/>
          <w:tab w:val="left" w:pos="7920"/>
        </w:tabs>
        <w:autoSpaceDE w:val="0"/>
        <w:autoSpaceDN w:val="0"/>
        <w:adjustRightInd w:val="0"/>
        <w:spacing w:after="0" w:line="240" w:lineRule="auto"/>
        <w:rPr>
          <w:rFonts w:asciiTheme="minorHAnsi" w:hAnsiTheme="minorHAnsi" w:cstheme="minorHAnsi"/>
          <w:lang w:eastAsia="ja-JP"/>
        </w:rPr>
      </w:pPr>
      <w:r w:rsidRPr="005B3336">
        <w:rPr>
          <w:rFonts w:asciiTheme="minorHAnsi" w:hAnsiTheme="minorHAnsi" w:cstheme="minorHAnsi"/>
          <w:lang w:eastAsia="ja-JP"/>
        </w:rPr>
        <w:t xml:space="preserve">(End of </w:t>
      </w:r>
      <w:r w:rsidR="00D6112C" w:rsidRPr="005B3336">
        <w:rPr>
          <w:rFonts w:asciiTheme="minorHAnsi" w:hAnsiTheme="minorHAnsi" w:cstheme="minorHAnsi"/>
          <w:lang w:eastAsia="ja-JP"/>
        </w:rPr>
        <w:t>Section D</w:t>
      </w:r>
      <w:r w:rsidRPr="005B3336">
        <w:rPr>
          <w:rFonts w:asciiTheme="minorHAnsi" w:hAnsiTheme="minorHAnsi" w:cstheme="minorHAnsi"/>
          <w:lang w:eastAsia="ja-JP"/>
        </w:rPr>
        <w:t>)</w:t>
      </w:r>
    </w:p>
    <w:p w14:paraId="579140E9" w14:textId="77777777" w:rsidR="00884181" w:rsidRPr="005B3336" w:rsidRDefault="00884181" w:rsidP="00130C4B">
      <w:pPr>
        <w:widowControl w:val="0"/>
        <w:tabs>
          <w:tab w:val="left" w:pos="720"/>
          <w:tab w:val="left" w:pos="5040"/>
          <w:tab w:val="left" w:pos="5760"/>
          <w:tab w:val="left" w:pos="6480"/>
          <w:tab w:val="left" w:pos="7920"/>
        </w:tabs>
        <w:autoSpaceDE w:val="0"/>
        <w:autoSpaceDN w:val="0"/>
        <w:adjustRightInd w:val="0"/>
        <w:spacing w:after="0" w:line="240" w:lineRule="auto"/>
        <w:rPr>
          <w:rFonts w:asciiTheme="minorHAnsi" w:hAnsiTheme="minorHAnsi" w:cstheme="minorHAnsi"/>
          <w:lang w:eastAsia="ja-JP"/>
        </w:rPr>
      </w:pPr>
    </w:p>
    <w:p w14:paraId="7A741EC8" w14:textId="77777777" w:rsidR="001F0F27" w:rsidRPr="005B3336" w:rsidRDefault="001F0F27" w:rsidP="00130C4B">
      <w:pPr>
        <w:widowControl w:val="0"/>
        <w:tabs>
          <w:tab w:val="left" w:pos="720"/>
          <w:tab w:val="left" w:pos="5040"/>
          <w:tab w:val="left" w:pos="5760"/>
          <w:tab w:val="left" w:pos="6480"/>
          <w:tab w:val="left" w:pos="7920"/>
        </w:tabs>
        <w:autoSpaceDE w:val="0"/>
        <w:autoSpaceDN w:val="0"/>
        <w:adjustRightInd w:val="0"/>
        <w:spacing w:after="0" w:line="240" w:lineRule="auto"/>
        <w:rPr>
          <w:rFonts w:asciiTheme="minorHAnsi" w:hAnsiTheme="minorHAnsi" w:cstheme="minorHAnsi"/>
          <w:lang w:eastAsia="ja-JP"/>
        </w:rPr>
      </w:pPr>
    </w:p>
    <w:p w14:paraId="53CDCD53" w14:textId="77777777" w:rsidR="00130C4B" w:rsidRPr="005B3336" w:rsidRDefault="00866F05" w:rsidP="00130C4B">
      <w:pPr>
        <w:widowControl w:val="0"/>
        <w:tabs>
          <w:tab w:val="left" w:pos="720"/>
          <w:tab w:val="left" w:pos="5040"/>
          <w:tab w:val="left" w:pos="5760"/>
          <w:tab w:val="left" w:pos="6480"/>
          <w:tab w:val="left" w:pos="7920"/>
        </w:tabs>
        <w:autoSpaceDE w:val="0"/>
        <w:autoSpaceDN w:val="0"/>
        <w:adjustRightInd w:val="0"/>
        <w:spacing w:after="0" w:line="240" w:lineRule="auto"/>
        <w:rPr>
          <w:rFonts w:asciiTheme="minorHAnsi" w:hAnsiTheme="minorHAnsi" w:cstheme="minorHAnsi"/>
          <w:b/>
          <w:lang w:eastAsia="ja-JP"/>
        </w:rPr>
      </w:pPr>
      <w:r w:rsidRPr="005B3336">
        <w:rPr>
          <w:rFonts w:asciiTheme="minorHAnsi" w:hAnsiTheme="minorHAnsi" w:cstheme="minorHAnsi"/>
          <w:b/>
          <w:lang w:eastAsia="ja-JP"/>
        </w:rPr>
        <w:t xml:space="preserve">SECTION E – </w:t>
      </w:r>
      <w:r w:rsidR="00130C4B" w:rsidRPr="005B3336">
        <w:rPr>
          <w:rFonts w:asciiTheme="minorHAnsi" w:hAnsiTheme="minorHAnsi" w:cstheme="minorHAnsi"/>
          <w:b/>
          <w:lang w:eastAsia="ja-JP"/>
        </w:rPr>
        <w:t>INSPECTION</w:t>
      </w:r>
      <w:r w:rsidRPr="005B3336">
        <w:rPr>
          <w:rFonts w:asciiTheme="minorHAnsi" w:hAnsiTheme="minorHAnsi" w:cstheme="minorHAnsi"/>
          <w:b/>
          <w:lang w:eastAsia="ja-JP"/>
        </w:rPr>
        <w:t xml:space="preserve"> </w:t>
      </w:r>
      <w:r w:rsidR="00130C4B" w:rsidRPr="005B3336">
        <w:rPr>
          <w:rFonts w:asciiTheme="minorHAnsi" w:hAnsiTheme="minorHAnsi" w:cstheme="minorHAnsi"/>
          <w:b/>
          <w:lang w:eastAsia="ja-JP"/>
        </w:rPr>
        <w:t>AND ACCEPTANCE</w:t>
      </w:r>
      <w:r w:rsidR="00AC09AF" w:rsidRPr="005B3336">
        <w:rPr>
          <w:rFonts w:asciiTheme="minorHAnsi" w:hAnsiTheme="minorHAnsi" w:cstheme="minorHAnsi"/>
          <w:b/>
          <w:lang w:eastAsia="ja-JP"/>
        </w:rPr>
        <w:t xml:space="preserve"> </w:t>
      </w:r>
    </w:p>
    <w:p w14:paraId="194ACDEF" w14:textId="77777777" w:rsidR="00130C4B" w:rsidRPr="005B3336" w:rsidRDefault="00130C4B" w:rsidP="00130C4B">
      <w:pPr>
        <w:widowControl w:val="0"/>
        <w:tabs>
          <w:tab w:val="left" w:pos="720"/>
          <w:tab w:val="left" w:pos="5040"/>
          <w:tab w:val="left" w:pos="5760"/>
          <w:tab w:val="left" w:pos="6480"/>
          <w:tab w:val="left" w:pos="7920"/>
        </w:tabs>
        <w:autoSpaceDE w:val="0"/>
        <w:autoSpaceDN w:val="0"/>
        <w:adjustRightInd w:val="0"/>
        <w:spacing w:after="0" w:line="240" w:lineRule="auto"/>
        <w:rPr>
          <w:rFonts w:asciiTheme="minorHAnsi" w:hAnsiTheme="minorHAnsi" w:cstheme="minorHAnsi"/>
          <w:lang w:eastAsia="ja-JP"/>
        </w:rPr>
      </w:pPr>
    </w:p>
    <w:p w14:paraId="65CB0910" w14:textId="77777777" w:rsidR="00E868E1" w:rsidRPr="005B3336" w:rsidRDefault="00E868E1" w:rsidP="00E868E1">
      <w:pPr>
        <w:tabs>
          <w:tab w:val="left" w:pos="1080"/>
          <w:tab w:val="left" w:pos="1440"/>
          <w:tab w:val="left" w:pos="1800"/>
          <w:tab w:val="left" w:pos="2160"/>
          <w:tab w:val="left" w:pos="2880"/>
          <w:tab w:val="left" w:pos="4320"/>
          <w:tab w:val="left" w:pos="5760"/>
          <w:tab w:val="left" w:pos="7200"/>
          <w:tab w:val="left" w:pos="8640"/>
        </w:tabs>
        <w:spacing w:after="0" w:line="240" w:lineRule="auto"/>
        <w:jc w:val="both"/>
        <w:rPr>
          <w:rFonts w:asciiTheme="minorHAnsi" w:hAnsiTheme="minorHAnsi" w:cstheme="minorHAnsi"/>
          <w:lang w:eastAsia="ja-JP"/>
        </w:rPr>
      </w:pPr>
      <w:r w:rsidRPr="005B3336">
        <w:rPr>
          <w:rFonts w:asciiTheme="minorHAnsi" w:hAnsiTheme="minorHAnsi" w:cstheme="minorHAnsi"/>
          <w:lang w:eastAsia="ja-JP"/>
        </w:rPr>
        <w:t xml:space="preserve">The following </w:t>
      </w:r>
      <w:r w:rsidR="00AA37C1" w:rsidRPr="005B3336">
        <w:rPr>
          <w:rFonts w:asciiTheme="minorHAnsi" w:hAnsiTheme="minorHAnsi" w:cstheme="minorHAnsi"/>
          <w:lang w:eastAsia="ja-JP"/>
        </w:rPr>
        <w:t>clauses are</w:t>
      </w:r>
      <w:r w:rsidRPr="005B3336">
        <w:rPr>
          <w:rFonts w:asciiTheme="minorHAnsi" w:hAnsiTheme="minorHAnsi" w:cstheme="minorHAnsi"/>
          <w:lang w:eastAsia="ja-JP"/>
        </w:rPr>
        <w:t xml:space="preserve"> incorporated by reference:</w:t>
      </w:r>
    </w:p>
    <w:tbl>
      <w:tblPr>
        <w:tblW w:w="9365"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50"/>
        <w:gridCol w:w="6390"/>
        <w:gridCol w:w="1625"/>
      </w:tblGrid>
      <w:tr w:rsidR="00E868E1" w:rsidRPr="005B3336" w14:paraId="7FBB2A7D" w14:textId="77777777" w:rsidTr="002E4FB3">
        <w:tc>
          <w:tcPr>
            <w:tcW w:w="1350" w:type="dxa"/>
            <w:tcBorders>
              <w:top w:val="single" w:sz="4" w:space="0" w:color="auto"/>
              <w:left w:val="single" w:sz="4" w:space="0" w:color="auto"/>
              <w:bottom w:val="single" w:sz="4" w:space="0" w:color="auto"/>
              <w:right w:val="single" w:sz="4" w:space="0" w:color="auto"/>
            </w:tcBorders>
          </w:tcPr>
          <w:p w14:paraId="39279057" w14:textId="77777777" w:rsidR="00E868E1" w:rsidRPr="005B3336" w:rsidRDefault="00E868E1" w:rsidP="002E4FB3">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iCs/>
              </w:rPr>
            </w:pPr>
            <w:r w:rsidRPr="005B3336">
              <w:rPr>
                <w:rFonts w:asciiTheme="minorHAnsi" w:hAnsiTheme="minorHAnsi" w:cstheme="minorHAnsi"/>
                <w:iCs/>
              </w:rPr>
              <w:t>52.246-12</w:t>
            </w:r>
          </w:p>
        </w:tc>
        <w:tc>
          <w:tcPr>
            <w:tcW w:w="6390" w:type="dxa"/>
            <w:tcBorders>
              <w:top w:val="single" w:sz="4" w:space="0" w:color="auto"/>
              <w:left w:val="single" w:sz="4" w:space="0" w:color="auto"/>
              <w:bottom w:val="single" w:sz="4" w:space="0" w:color="auto"/>
              <w:right w:val="single" w:sz="4" w:space="0" w:color="auto"/>
            </w:tcBorders>
          </w:tcPr>
          <w:p w14:paraId="3DD9382A" w14:textId="04188509" w:rsidR="00E868E1" w:rsidRPr="005B3336" w:rsidRDefault="009C7A4C" w:rsidP="002E4FB3">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rPr>
            </w:pPr>
            <w:r>
              <w:rPr>
                <w:rFonts w:asciiTheme="minorHAnsi" w:hAnsiTheme="minorHAnsi" w:cstheme="minorHAnsi"/>
                <w:lang w:eastAsia="ja-JP"/>
              </w:rPr>
              <w:t>Inspection of Construction</w:t>
            </w:r>
            <w:r w:rsidR="00AC09AF" w:rsidRPr="005B3336">
              <w:rPr>
                <w:rFonts w:asciiTheme="minorHAnsi" w:hAnsiTheme="minorHAnsi" w:cstheme="minorHAnsi"/>
                <w:lang w:eastAsia="ja-JP"/>
              </w:rPr>
              <w:t xml:space="preserve"> </w:t>
            </w:r>
          </w:p>
        </w:tc>
        <w:tc>
          <w:tcPr>
            <w:tcW w:w="1625" w:type="dxa"/>
            <w:tcBorders>
              <w:top w:val="single" w:sz="4" w:space="0" w:color="auto"/>
              <w:left w:val="single" w:sz="4" w:space="0" w:color="auto"/>
              <w:bottom w:val="single" w:sz="4" w:space="0" w:color="auto"/>
              <w:right w:val="single" w:sz="4" w:space="0" w:color="auto"/>
            </w:tcBorders>
          </w:tcPr>
          <w:p w14:paraId="514C85F0" w14:textId="77777777" w:rsidR="00E868E1" w:rsidRPr="005B3336" w:rsidRDefault="00E868E1" w:rsidP="002E4FB3">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eastAsia="Times New Roman" w:hAnsiTheme="minorHAnsi" w:cstheme="minorHAnsi"/>
                <w:lang w:eastAsia="x-none"/>
              </w:rPr>
            </w:pPr>
            <w:r w:rsidRPr="005B3336">
              <w:rPr>
                <w:rFonts w:asciiTheme="minorHAnsi" w:hAnsiTheme="minorHAnsi" w:cstheme="minorHAnsi"/>
                <w:lang w:eastAsia="ja-JP"/>
              </w:rPr>
              <w:t>AUG 1996</w:t>
            </w:r>
          </w:p>
        </w:tc>
      </w:tr>
    </w:tbl>
    <w:p w14:paraId="4A5A099A" w14:textId="77777777" w:rsidR="00A24865" w:rsidRPr="005B3336" w:rsidRDefault="00A24865" w:rsidP="00130C4B">
      <w:pPr>
        <w:widowControl w:val="0"/>
        <w:tabs>
          <w:tab w:val="left" w:pos="720"/>
          <w:tab w:val="left" w:pos="5040"/>
          <w:tab w:val="left" w:pos="5760"/>
          <w:tab w:val="left" w:pos="6480"/>
          <w:tab w:val="left" w:pos="7920"/>
        </w:tabs>
        <w:autoSpaceDE w:val="0"/>
        <w:autoSpaceDN w:val="0"/>
        <w:adjustRightInd w:val="0"/>
        <w:spacing w:after="0" w:line="240" w:lineRule="auto"/>
        <w:rPr>
          <w:rFonts w:asciiTheme="minorHAnsi" w:hAnsiTheme="minorHAnsi" w:cstheme="minorHAnsi"/>
          <w:lang w:eastAsia="ja-JP"/>
        </w:rPr>
      </w:pPr>
    </w:p>
    <w:p w14:paraId="7B2F2D16" w14:textId="77777777" w:rsidR="00FC3730" w:rsidRPr="005B3336" w:rsidRDefault="00FC3730" w:rsidP="00130C4B">
      <w:pPr>
        <w:widowControl w:val="0"/>
        <w:tabs>
          <w:tab w:val="left" w:pos="720"/>
          <w:tab w:val="left" w:pos="5040"/>
          <w:tab w:val="left" w:pos="5760"/>
          <w:tab w:val="left" w:pos="6480"/>
          <w:tab w:val="left" w:pos="7920"/>
        </w:tabs>
        <w:autoSpaceDE w:val="0"/>
        <w:autoSpaceDN w:val="0"/>
        <w:adjustRightInd w:val="0"/>
        <w:spacing w:after="0" w:line="240" w:lineRule="auto"/>
        <w:rPr>
          <w:rFonts w:asciiTheme="minorHAnsi" w:hAnsiTheme="minorHAnsi" w:cstheme="minorHAnsi"/>
          <w:lang w:eastAsia="ja-JP"/>
        </w:rPr>
      </w:pPr>
      <w:r w:rsidRPr="005B3336">
        <w:rPr>
          <w:rFonts w:asciiTheme="minorHAnsi" w:hAnsiTheme="minorHAnsi" w:cstheme="minorHAnsi"/>
          <w:lang w:eastAsia="ja-JP"/>
        </w:rPr>
        <w:t xml:space="preserve">(End of </w:t>
      </w:r>
      <w:r w:rsidR="00D6112C" w:rsidRPr="005B3336">
        <w:rPr>
          <w:rFonts w:asciiTheme="minorHAnsi" w:hAnsiTheme="minorHAnsi" w:cstheme="minorHAnsi"/>
          <w:lang w:eastAsia="ja-JP"/>
        </w:rPr>
        <w:t>Section E</w:t>
      </w:r>
      <w:r w:rsidRPr="005B3336">
        <w:rPr>
          <w:rFonts w:asciiTheme="minorHAnsi" w:hAnsiTheme="minorHAnsi" w:cstheme="minorHAnsi"/>
          <w:lang w:eastAsia="ja-JP"/>
        </w:rPr>
        <w:t>)</w:t>
      </w:r>
    </w:p>
    <w:p w14:paraId="5BE1A485" w14:textId="77777777" w:rsidR="00553DB7" w:rsidRPr="005B3336" w:rsidRDefault="00553DB7" w:rsidP="00130C4B">
      <w:pPr>
        <w:widowControl w:val="0"/>
        <w:tabs>
          <w:tab w:val="left" w:pos="720"/>
          <w:tab w:val="left" w:pos="5040"/>
          <w:tab w:val="left" w:pos="5760"/>
          <w:tab w:val="left" w:pos="6480"/>
          <w:tab w:val="left" w:pos="7920"/>
        </w:tabs>
        <w:autoSpaceDE w:val="0"/>
        <w:autoSpaceDN w:val="0"/>
        <w:adjustRightInd w:val="0"/>
        <w:spacing w:after="0" w:line="240" w:lineRule="auto"/>
        <w:rPr>
          <w:rFonts w:asciiTheme="minorHAnsi" w:hAnsiTheme="minorHAnsi" w:cstheme="minorHAnsi"/>
          <w:lang w:eastAsia="ja-JP"/>
        </w:rPr>
      </w:pPr>
    </w:p>
    <w:p w14:paraId="7A716225" w14:textId="77777777" w:rsidR="00130C4B" w:rsidRPr="005B3336" w:rsidRDefault="00866F05" w:rsidP="00130C4B">
      <w:pPr>
        <w:widowControl w:val="0"/>
        <w:tabs>
          <w:tab w:val="left" w:pos="720"/>
          <w:tab w:val="left" w:pos="5040"/>
          <w:tab w:val="left" w:pos="5760"/>
          <w:tab w:val="left" w:pos="6480"/>
          <w:tab w:val="left" w:pos="7920"/>
        </w:tabs>
        <w:autoSpaceDE w:val="0"/>
        <w:autoSpaceDN w:val="0"/>
        <w:adjustRightInd w:val="0"/>
        <w:spacing w:after="0" w:line="240" w:lineRule="auto"/>
        <w:rPr>
          <w:rFonts w:asciiTheme="minorHAnsi" w:hAnsiTheme="minorHAnsi" w:cstheme="minorHAnsi"/>
          <w:b/>
          <w:lang w:eastAsia="ja-JP"/>
        </w:rPr>
      </w:pPr>
      <w:r w:rsidRPr="005B3336">
        <w:rPr>
          <w:rFonts w:asciiTheme="minorHAnsi" w:hAnsiTheme="minorHAnsi" w:cstheme="minorHAnsi"/>
          <w:b/>
          <w:lang w:eastAsia="ja-JP"/>
        </w:rPr>
        <w:t>SECTION F –</w:t>
      </w:r>
      <w:r w:rsidR="00553DB7" w:rsidRPr="005B3336">
        <w:rPr>
          <w:rFonts w:asciiTheme="minorHAnsi" w:hAnsiTheme="minorHAnsi" w:cstheme="minorHAnsi"/>
          <w:b/>
          <w:lang w:eastAsia="ja-JP"/>
        </w:rPr>
        <w:t xml:space="preserve"> </w:t>
      </w:r>
      <w:r w:rsidR="00660B69" w:rsidRPr="005B3336">
        <w:rPr>
          <w:rFonts w:asciiTheme="minorHAnsi" w:hAnsiTheme="minorHAnsi" w:cstheme="minorHAnsi"/>
          <w:b/>
          <w:lang w:eastAsia="ja-JP"/>
        </w:rPr>
        <w:t>PROJECT DELIVERY</w:t>
      </w:r>
    </w:p>
    <w:p w14:paraId="6ACF31DB" w14:textId="77777777" w:rsidR="00AC016E" w:rsidRPr="005B3336" w:rsidRDefault="00AC016E" w:rsidP="00130C4B">
      <w:pPr>
        <w:widowControl w:val="0"/>
        <w:tabs>
          <w:tab w:val="left" w:pos="720"/>
          <w:tab w:val="left" w:pos="5040"/>
          <w:tab w:val="left" w:pos="5760"/>
          <w:tab w:val="left" w:pos="6480"/>
          <w:tab w:val="left" w:pos="7920"/>
        </w:tabs>
        <w:autoSpaceDE w:val="0"/>
        <w:autoSpaceDN w:val="0"/>
        <w:adjustRightInd w:val="0"/>
        <w:spacing w:after="0" w:line="240" w:lineRule="auto"/>
        <w:rPr>
          <w:rFonts w:asciiTheme="minorHAnsi" w:hAnsiTheme="minorHAnsi" w:cstheme="minorHAnsi"/>
          <w:lang w:eastAsia="ja-JP"/>
        </w:rPr>
      </w:pPr>
    </w:p>
    <w:p w14:paraId="29B887AF" w14:textId="77777777" w:rsidR="00AC016E" w:rsidRPr="005B3336" w:rsidRDefault="00B30200" w:rsidP="00AC016E">
      <w:pPr>
        <w:tabs>
          <w:tab w:val="left" w:pos="720"/>
          <w:tab w:val="left" w:pos="1440"/>
          <w:tab w:val="left" w:pos="1800"/>
          <w:tab w:val="left" w:pos="2160"/>
          <w:tab w:val="left" w:pos="2880"/>
          <w:tab w:val="left" w:pos="4320"/>
          <w:tab w:val="left" w:pos="5760"/>
          <w:tab w:val="left" w:pos="7200"/>
          <w:tab w:val="left" w:pos="8640"/>
        </w:tabs>
        <w:spacing w:after="0" w:line="240" w:lineRule="auto"/>
        <w:ind w:left="720" w:hanging="720"/>
        <w:rPr>
          <w:rFonts w:asciiTheme="minorHAnsi" w:hAnsiTheme="minorHAnsi" w:cstheme="minorHAnsi"/>
        </w:rPr>
      </w:pPr>
      <w:r w:rsidRPr="005B3336">
        <w:rPr>
          <w:rFonts w:asciiTheme="minorHAnsi" w:hAnsiTheme="minorHAnsi" w:cstheme="minorHAnsi"/>
          <w:lang w:eastAsia="ja-JP"/>
        </w:rPr>
        <w:t>F.</w:t>
      </w:r>
      <w:r w:rsidR="00AC016E" w:rsidRPr="005B3336">
        <w:rPr>
          <w:rFonts w:asciiTheme="minorHAnsi" w:hAnsiTheme="minorHAnsi" w:cstheme="minorHAnsi"/>
          <w:lang w:eastAsia="ja-JP"/>
        </w:rPr>
        <w:t>1.0</w:t>
      </w:r>
      <w:r w:rsidR="00AC016E" w:rsidRPr="005B3336">
        <w:rPr>
          <w:rFonts w:asciiTheme="minorHAnsi" w:hAnsiTheme="minorHAnsi" w:cstheme="minorHAnsi"/>
        </w:rPr>
        <w:tab/>
        <w:t>PERIOD OF PERFORMANCE</w:t>
      </w:r>
    </w:p>
    <w:p w14:paraId="273A186C" w14:textId="77777777" w:rsidR="00AC016E" w:rsidRPr="005B3336" w:rsidRDefault="00AC016E" w:rsidP="00AC016E">
      <w:pPr>
        <w:tabs>
          <w:tab w:val="left" w:pos="720"/>
          <w:tab w:val="left" w:pos="1440"/>
          <w:tab w:val="left" w:pos="1800"/>
          <w:tab w:val="left" w:pos="2160"/>
          <w:tab w:val="left" w:pos="2880"/>
          <w:tab w:val="left" w:pos="4320"/>
          <w:tab w:val="left" w:pos="5760"/>
          <w:tab w:val="left" w:pos="7200"/>
          <w:tab w:val="left" w:pos="8640"/>
        </w:tabs>
        <w:spacing w:after="0" w:line="240" w:lineRule="auto"/>
        <w:ind w:left="720" w:hanging="720"/>
        <w:rPr>
          <w:rFonts w:asciiTheme="minorHAnsi" w:hAnsiTheme="minorHAnsi" w:cstheme="minorHAnsi"/>
        </w:rPr>
      </w:pPr>
    </w:p>
    <w:p w14:paraId="7AC7A486" w14:textId="77777777" w:rsidR="00AC016E" w:rsidRPr="005B3336" w:rsidRDefault="00AC016E" w:rsidP="00AC016E">
      <w:pPr>
        <w:tabs>
          <w:tab w:val="left" w:pos="720"/>
          <w:tab w:val="left" w:pos="1440"/>
          <w:tab w:val="left" w:pos="1800"/>
          <w:tab w:val="left" w:pos="2160"/>
          <w:tab w:val="left" w:pos="2880"/>
          <w:tab w:val="left" w:pos="4320"/>
          <w:tab w:val="left" w:pos="5760"/>
          <w:tab w:val="left" w:pos="7200"/>
          <w:tab w:val="left" w:pos="8640"/>
        </w:tabs>
        <w:spacing w:after="0" w:line="240" w:lineRule="auto"/>
        <w:ind w:left="720"/>
        <w:rPr>
          <w:rFonts w:asciiTheme="minorHAnsi" w:hAnsiTheme="minorHAnsi" w:cstheme="minorHAnsi"/>
          <w:lang w:eastAsia="ja-JP"/>
        </w:rPr>
      </w:pPr>
      <w:r w:rsidRPr="005B3336">
        <w:rPr>
          <w:rFonts w:asciiTheme="minorHAnsi" w:hAnsiTheme="minorHAnsi" w:cstheme="minorHAnsi"/>
          <w:lang w:eastAsia="ja-JP"/>
        </w:rPr>
        <w:t>See clause 52.211-10 in</w:t>
      </w:r>
      <w:r w:rsidR="00C85E6D" w:rsidRPr="005B3336">
        <w:rPr>
          <w:rFonts w:asciiTheme="minorHAnsi" w:hAnsiTheme="minorHAnsi" w:cstheme="minorHAnsi"/>
          <w:lang w:eastAsia="ja-JP"/>
        </w:rPr>
        <w:t xml:space="preserve"> this section</w:t>
      </w:r>
      <w:r w:rsidRPr="005B3336">
        <w:rPr>
          <w:rFonts w:asciiTheme="minorHAnsi" w:hAnsiTheme="minorHAnsi" w:cstheme="minorHAnsi"/>
          <w:lang w:eastAsia="ja-JP"/>
        </w:rPr>
        <w:t>.</w:t>
      </w:r>
    </w:p>
    <w:p w14:paraId="69035B96" w14:textId="77777777" w:rsidR="00AC016E" w:rsidRPr="005B3336" w:rsidRDefault="00AC016E" w:rsidP="007F1655">
      <w:pPr>
        <w:tabs>
          <w:tab w:val="left" w:pos="-1441"/>
          <w:tab w:val="left" w:pos="720"/>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eastAsia="Times New Roman" w:hAnsiTheme="minorHAnsi" w:cstheme="minorHAnsi"/>
          <w:lang w:eastAsia="ja-JP"/>
        </w:rPr>
      </w:pPr>
    </w:p>
    <w:p w14:paraId="40DD7683" w14:textId="338A9031" w:rsidR="00130C4B" w:rsidRPr="005B3336" w:rsidRDefault="00B30200" w:rsidP="007F1655">
      <w:pPr>
        <w:tabs>
          <w:tab w:val="left" w:pos="-1441"/>
          <w:tab w:val="left" w:pos="720"/>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eastAsia="Times New Roman" w:hAnsiTheme="minorHAnsi" w:cstheme="minorHAnsi"/>
          <w:color w:val="FF0000"/>
          <w:lang w:eastAsia="ja-JP"/>
        </w:rPr>
      </w:pPr>
      <w:r w:rsidRPr="005B3336">
        <w:rPr>
          <w:rFonts w:asciiTheme="minorHAnsi" w:eastAsia="Times New Roman" w:hAnsiTheme="minorHAnsi" w:cstheme="minorHAnsi"/>
          <w:lang w:eastAsia="ja-JP"/>
        </w:rPr>
        <w:t>F.</w:t>
      </w:r>
      <w:r w:rsidR="00AC016E" w:rsidRPr="005B3336">
        <w:rPr>
          <w:rFonts w:asciiTheme="minorHAnsi" w:eastAsia="Times New Roman" w:hAnsiTheme="minorHAnsi" w:cstheme="minorHAnsi"/>
          <w:lang w:eastAsia="ja-JP"/>
        </w:rPr>
        <w:t>2</w:t>
      </w:r>
      <w:r w:rsidR="00130C4B" w:rsidRPr="005B3336">
        <w:rPr>
          <w:rFonts w:asciiTheme="minorHAnsi" w:eastAsia="Times New Roman" w:hAnsiTheme="minorHAnsi" w:cstheme="minorHAnsi"/>
          <w:lang w:eastAsia="ja-JP"/>
        </w:rPr>
        <w:t>.0</w:t>
      </w:r>
      <w:r w:rsidR="00130C4B" w:rsidRPr="005B3336">
        <w:rPr>
          <w:rFonts w:asciiTheme="minorHAnsi" w:eastAsia="Times New Roman" w:hAnsiTheme="minorHAnsi" w:cstheme="minorHAnsi"/>
          <w:lang w:eastAsia="ja-JP"/>
        </w:rPr>
        <w:tab/>
        <w:t>PROGRESS PLAN</w:t>
      </w:r>
      <w:r w:rsidR="00AC09AF" w:rsidRPr="005B3336">
        <w:rPr>
          <w:rFonts w:asciiTheme="minorHAnsi" w:eastAsia="Times New Roman" w:hAnsiTheme="minorHAnsi" w:cstheme="minorHAnsi"/>
          <w:lang w:eastAsia="ja-JP"/>
        </w:rPr>
        <w:t xml:space="preserve"> </w:t>
      </w:r>
    </w:p>
    <w:p w14:paraId="0B186472" w14:textId="77777777" w:rsidR="00130C4B" w:rsidRPr="005B3336" w:rsidRDefault="00130C4B" w:rsidP="007F1655">
      <w:pPr>
        <w:tabs>
          <w:tab w:val="left" w:pos="-1441"/>
          <w:tab w:val="left" w:pos="720"/>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eastAsia="Times New Roman" w:hAnsiTheme="minorHAnsi" w:cstheme="minorHAnsi"/>
          <w:lang w:eastAsia="ja-JP"/>
        </w:rPr>
      </w:pPr>
    </w:p>
    <w:p w14:paraId="41D22F9F" w14:textId="77777777" w:rsidR="00130C4B" w:rsidRPr="005B3336" w:rsidRDefault="00130C4B" w:rsidP="009448CF">
      <w:pPr>
        <w:tabs>
          <w:tab w:val="left" w:pos="-1441"/>
          <w:tab w:val="left" w:pos="720"/>
          <w:tab w:val="left" w:pos="1440"/>
          <w:tab w:val="left" w:pos="1800"/>
          <w:tab w:val="left" w:pos="2160"/>
          <w:tab w:val="left" w:pos="2880"/>
          <w:tab w:val="left" w:pos="4320"/>
          <w:tab w:val="left" w:pos="5760"/>
          <w:tab w:val="left" w:pos="7200"/>
          <w:tab w:val="left" w:pos="8640"/>
        </w:tabs>
        <w:spacing w:after="0" w:line="240" w:lineRule="auto"/>
        <w:ind w:left="720"/>
        <w:rPr>
          <w:rFonts w:asciiTheme="minorHAnsi" w:eastAsia="Times New Roman" w:hAnsiTheme="minorHAnsi" w:cstheme="minorHAnsi"/>
          <w:lang w:eastAsia="ja-JP"/>
        </w:rPr>
      </w:pPr>
      <w:r w:rsidRPr="005B3336">
        <w:rPr>
          <w:rFonts w:asciiTheme="minorHAnsi" w:eastAsia="Times New Roman" w:hAnsiTheme="minorHAnsi" w:cstheme="minorHAnsi"/>
          <w:lang w:eastAsia="ja-JP"/>
        </w:rPr>
        <w:lastRenderedPageBreak/>
        <w:t xml:space="preserve">At the prework conference, the Contractor shall provide to the COR a written "work progress plan" that details </w:t>
      </w:r>
      <w:r w:rsidR="00831C17" w:rsidRPr="005B3336">
        <w:rPr>
          <w:rFonts w:asciiTheme="minorHAnsi" w:eastAsia="Times New Roman" w:hAnsiTheme="minorHAnsi" w:cstheme="minorHAnsi"/>
          <w:lang w:eastAsia="ja-JP"/>
        </w:rPr>
        <w:t>it</w:t>
      </w:r>
      <w:r w:rsidR="00AC016E" w:rsidRPr="005B3336">
        <w:rPr>
          <w:rFonts w:asciiTheme="minorHAnsi" w:eastAsia="Times New Roman" w:hAnsiTheme="minorHAnsi" w:cstheme="minorHAnsi"/>
          <w:lang w:eastAsia="ja-JP"/>
        </w:rPr>
        <w:t>s</w:t>
      </w:r>
      <w:r w:rsidRPr="005B3336">
        <w:rPr>
          <w:rFonts w:asciiTheme="minorHAnsi" w:eastAsia="Times New Roman" w:hAnsiTheme="minorHAnsi" w:cstheme="minorHAnsi"/>
          <w:lang w:eastAsia="ja-JP"/>
        </w:rPr>
        <w:t xml:space="preserve"> proposed work force and schedule to provide for orderly completion of the work within the contract performance time.  This work schedule must be acceptable to the Government.  At a minimum, the schedule </w:t>
      </w:r>
      <w:r w:rsidR="00C05A25" w:rsidRPr="005B3336">
        <w:rPr>
          <w:rFonts w:asciiTheme="minorHAnsi" w:eastAsia="Times New Roman" w:hAnsiTheme="minorHAnsi" w:cstheme="minorHAnsi"/>
          <w:lang w:eastAsia="ja-JP"/>
        </w:rPr>
        <w:t>must</w:t>
      </w:r>
      <w:r w:rsidRPr="005B3336">
        <w:rPr>
          <w:rFonts w:asciiTheme="minorHAnsi" w:eastAsia="Times New Roman" w:hAnsiTheme="minorHAnsi" w:cstheme="minorHAnsi"/>
          <w:lang w:eastAsia="ja-JP"/>
        </w:rPr>
        <w:t xml:space="preserve"> reflect a work progress rate equal to the available amount</w:t>
      </w:r>
      <w:r w:rsidR="00C05A25" w:rsidRPr="005B3336">
        <w:rPr>
          <w:rFonts w:asciiTheme="minorHAnsi" w:eastAsia="Times New Roman" w:hAnsiTheme="minorHAnsi" w:cstheme="minorHAnsi"/>
          <w:lang w:eastAsia="ja-JP"/>
        </w:rPr>
        <w:t xml:space="preserve"> of contract performance time. </w:t>
      </w:r>
    </w:p>
    <w:p w14:paraId="3779C82B" w14:textId="77777777" w:rsidR="00F729DA" w:rsidRPr="005B3336" w:rsidRDefault="00F729DA" w:rsidP="00F729DA">
      <w:pPr>
        <w:tabs>
          <w:tab w:val="left" w:pos="-1441"/>
          <w:tab w:val="left" w:pos="720"/>
          <w:tab w:val="left" w:pos="1440"/>
          <w:tab w:val="left" w:pos="1800"/>
          <w:tab w:val="left" w:pos="2160"/>
          <w:tab w:val="left" w:pos="2880"/>
          <w:tab w:val="left" w:pos="4320"/>
          <w:tab w:val="left" w:pos="5760"/>
          <w:tab w:val="left" w:pos="7200"/>
          <w:tab w:val="left" w:pos="8640"/>
        </w:tabs>
        <w:spacing w:after="0" w:line="240" w:lineRule="auto"/>
        <w:rPr>
          <w:rFonts w:asciiTheme="minorHAnsi" w:eastAsia="Times New Roman" w:hAnsiTheme="minorHAnsi" w:cstheme="minorHAnsi"/>
          <w:lang w:eastAsia="ja-JP"/>
        </w:rPr>
      </w:pPr>
    </w:p>
    <w:p w14:paraId="5600F88E" w14:textId="77777777" w:rsidR="00F729DA" w:rsidRPr="005B3336" w:rsidRDefault="00F729DA" w:rsidP="00F729DA">
      <w:pPr>
        <w:tabs>
          <w:tab w:val="left" w:pos="1080"/>
          <w:tab w:val="left" w:pos="1440"/>
          <w:tab w:val="left" w:pos="1800"/>
          <w:tab w:val="left" w:pos="2160"/>
          <w:tab w:val="left" w:pos="2880"/>
          <w:tab w:val="left" w:pos="4320"/>
          <w:tab w:val="left" w:pos="5760"/>
          <w:tab w:val="left" w:pos="7200"/>
          <w:tab w:val="left" w:pos="8640"/>
        </w:tabs>
        <w:spacing w:after="0" w:line="240" w:lineRule="auto"/>
        <w:jc w:val="both"/>
        <w:rPr>
          <w:rFonts w:asciiTheme="minorHAnsi" w:hAnsiTheme="minorHAnsi" w:cstheme="minorHAnsi"/>
          <w:lang w:eastAsia="ja-JP"/>
        </w:rPr>
      </w:pPr>
      <w:r w:rsidRPr="005B3336">
        <w:rPr>
          <w:rFonts w:asciiTheme="minorHAnsi" w:hAnsiTheme="minorHAnsi" w:cstheme="minorHAnsi"/>
          <w:lang w:eastAsia="ja-JP"/>
        </w:rPr>
        <w:t>The following clauses are incorporated by reference:</w:t>
      </w:r>
    </w:p>
    <w:tbl>
      <w:tblPr>
        <w:tblW w:w="9365"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50"/>
        <w:gridCol w:w="6390"/>
        <w:gridCol w:w="1625"/>
      </w:tblGrid>
      <w:tr w:rsidR="00E2432E" w:rsidRPr="005B3336" w14:paraId="67FDBD41" w14:textId="77777777" w:rsidTr="001F0F27">
        <w:tc>
          <w:tcPr>
            <w:tcW w:w="1350" w:type="dxa"/>
          </w:tcPr>
          <w:p w14:paraId="132C55C7" w14:textId="77777777" w:rsidR="00E2432E" w:rsidRPr="005B3336" w:rsidRDefault="00E2432E" w:rsidP="00E2432E">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lang w:eastAsia="ja-JP"/>
              </w:rPr>
            </w:pPr>
            <w:r w:rsidRPr="005B3336">
              <w:rPr>
                <w:rFonts w:asciiTheme="minorHAnsi" w:hAnsiTheme="minorHAnsi" w:cstheme="minorHAnsi"/>
                <w:iCs/>
              </w:rPr>
              <w:t>52.242-14</w:t>
            </w:r>
          </w:p>
        </w:tc>
        <w:tc>
          <w:tcPr>
            <w:tcW w:w="6390" w:type="dxa"/>
          </w:tcPr>
          <w:p w14:paraId="26E37994" w14:textId="5391C2C2" w:rsidR="00E2432E" w:rsidRPr="005B3336" w:rsidRDefault="009C7A4C" w:rsidP="00E2432E">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lang w:eastAsia="ja-JP"/>
              </w:rPr>
            </w:pPr>
            <w:r>
              <w:rPr>
                <w:rFonts w:asciiTheme="minorHAnsi" w:hAnsiTheme="minorHAnsi" w:cstheme="minorHAnsi"/>
                <w:iCs/>
              </w:rPr>
              <w:t>Suspension of Work</w:t>
            </w:r>
          </w:p>
        </w:tc>
        <w:tc>
          <w:tcPr>
            <w:tcW w:w="1625" w:type="dxa"/>
          </w:tcPr>
          <w:p w14:paraId="7FBBF046" w14:textId="77777777" w:rsidR="00E2432E" w:rsidRPr="005B3336" w:rsidRDefault="00E2432E" w:rsidP="00E2432E">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lang w:eastAsia="ja-JP"/>
              </w:rPr>
            </w:pPr>
            <w:r w:rsidRPr="005B3336">
              <w:rPr>
                <w:rFonts w:asciiTheme="minorHAnsi" w:eastAsia="Times New Roman" w:hAnsiTheme="minorHAnsi" w:cstheme="minorHAnsi"/>
                <w:lang w:eastAsia="x-none"/>
              </w:rPr>
              <w:t>APR 1984</w:t>
            </w:r>
          </w:p>
        </w:tc>
      </w:tr>
    </w:tbl>
    <w:p w14:paraId="33C44975" w14:textId="77777777" w:rsidR="002A2727" w:rsidRDefault="002A2727" w:rsidP="00C85E6D">
      <w:pPr>
        <w:widowControl w:val="0"/>
        <w:tabs>
          <w:tab w:val="left" w:pos="1080"/>
          <w:tab w:val="left" w:pos="1440"/>
          <w:tab w:val="left" w:pos="1800"/>
          <w:tab w:val="left" w:pos="2160"/>
          <w:tab w:val="left" w:pos="2880"/>
          <w:tab w:val="left" w:pos="4320"/>
          <w:tab w:val="left" w:pos="5760"/>
          <w:tab w:val="left" w:pos="7200"/>
          <w:tab w:val="left" w:pos="8640"/>
        </w:tabs>
        <w:autoSpaceDE w:val="0"/>
        <w:autoSpaceDN w:val="0"/>
        <w:adjustRightInd w:val="0"/>
        <w:spacing w:after="0" w:line="240" w:lineRule="auto"/>
        <w:rPr>
          <w:rFonts w:asciiTheme="minorHAnsi" w:eastAsia="Times New Roman" w:hAnsiTheme="minorHAnsi" w:cstheme="minorHAnsi"/>
        </w:rPr>
      </w:pPr>
    </w:p>
    <w:p w14:paraId="0C52469A" w14:textId="36B0B2B3" w:rsidR="00C85E6D" w:rsidRPr="005B3336" w:rsidRDefault="002A2727" w:rsidP="00C85E6D">
      <w:pPr>
        <w:widowControl w:val="0"/>
        <w:tabs>
          <w:tab w:val="left" w:pos="1080"/>
          <w:tab w:val="left" w:pos="1440"/>
          <w:tab w:val="left" w:pos="1800"/>
          <w:tab w:val="left" w:pos="2160"/>
          <w:tab w:val="left" w:pos="2880"/>
          <w:tab w:val="left" w:pos="4320"/>
          <w:tab w:val="left" w:pos="5760"/>
          <w:tab w:val="left" w:pos="7200"/>
          <w:tab w:val="left" w:pos="8640"/>
        </w:tabs>
        <w:autoSpaceDE w:val="0"/>
        <w:autoSpaceDN w:val="0"/>
        <w:adjustRightInd w:val="0"/>
        <w:spacing w:after="0" w:line="240" w:lineRule="auto"/>
        <w:rPr>
          <w:rFonts w:asciiTheme="minorHAnsi" w:eastAsia="Times New Roman" w:hAnsiTheme="minorHAnsi" w:cstheme="minorHAnsi"/>
        </w:rPr>
      </w:pPr>
      <w:r>
        <w:rPr>
          <w:rFonts w:asciiTheme="minorHAnsi" w:eastAsia="Times New Roman" w:hAnsiTheme="minorHAnsi" w:cstheme="minorHAnsi"/>
        </w:rPr>
        <w:t>**</w:t>
      </w:r>
      <w:r w:rsidR="00C85E6D" w:rsidRPr="005B3336">
        <w:rPr>
          <w:rFonts w:asciiTheme="minorHAnsi" w:eastAsia="Times New Roman" w:hAnsiTheme="minorHAnsi" w:cstheme="minorHAnsi"/>
        </w:rPr>
        <w:t>The following clauses are provided in full text:</w:t>
      </w:r>
    </w:p>
    <w:p w14:paraId="4B6B2935" w14:textId="77777777" w:rsidR="00C85E6D" w:rsidRPr="005B3336" w:rsidRDefault="00C85E6D" w:rsidP="00C85E6D">
      <w:pPr>
        <w:widowControl w:val="0"/>
        <w:tabs>
          <w:tab w:val="left" w:pos="1080"/>
          <w:tab w:val="left" w:pos="1440"/>
          <w:tab w:val="left" w:pos="1800"/>
          <w:tab w:val="left" w:pos="2160"/>
          <w:tab w:val="left" w:pos="2880"/>
          <w:tab w:val="left" w:pos="4320"/>
          <w:tab w:val="left" w:pos="5760"/>
          <w:tab w:val="left" w:pos="7200"/>
          <w:tab w:val="left" w:pos="8640"/>
        </w:tabs>
        <w:autoSpaceDE w:val="0"/>
        <w:autoSpaceDN w:val="0"/>
        <w:adjustRightInd w:val="0"/>
        <w:spacing w:after="0" w:line="240" w:lineRule="auto"/>
        <w:rPr>
          <w:rFonts w:asciiTheme="minorHAnsi" w:eastAsia="Times New Roman" w:hAnsiTheme="minorHAnsi" w:cstheme="minorHAnsi"/>
        </w:rPr>
      </w:pPr>
    </w:p>
    <w:p w14:paraId="6918B6FC" w14:textId="05B0D62C" w:rsidR="00274165" w:rsidRDefault="00274165" w:rsidP="00D87E92">
      <w:pPr>
        <w:pStyle w:val="pbody"/>
        <w:spacing w:line="240" w:lineRule="auto"/>
        <w:ind w:firstLine="0"/>
        <w:jc w:val="center"/>
        <w:rPr>
          <w:rFonts w:asciiTheme="minorHAnsi" w:hAnsiTheme="minorHAnsi" w:cstheme="minorHAnsi"/>
          <w:b/>
          <w:bCs/>
          <w:sz w:val="22"/>
          <w:szCs w:val="22"/>
          <w:lang w:eastAsia="ja-JP"/>
        </w:rPr>
      </w:pPr>
      <w:r w:rsidRPr="005B3336">
        <w:rPr>
          <w:rFonts w:asciiTheme="minorHAnsi" w:hAnsiTheme="minorHAnsi" w:cstheme="minorHAnsi"/>
          <w:b/>
          <w:bCs/>
          <w:sz w:val="22"/>
          <w:szCs w:val="22"/>
          <w:lang w:eastAsia="ja-JP"/>
        </w:rPr>
        <w:t>52.204-30 Federal Acquisition Supply Chain Security Act Orders—Prohibition (Dec 2023).</w:t>
      </w:r>
    </w:p>
    <w:p w14:paraId="3D796F4E" w14:textId="77777777" w:rsidR="00235368" w:rsidRPr="005B3336" w:rsidRDefault="00235368" w:rsidP="00D87E92">
      <w:pPr>
        <w:pStyle w:val="pbody"/>
        <w:spacing w:line="240" w:lineRule="auto"/>
        <w:ind w:firstLine="0"/>
        <w:jc w:val="center"/>
        <w:rPr>
          <w:rFonts w:asciiTheme="minorHAnsi" w:hAnsiTheme="minorHAnsi" w:cstheme="minorHAnsi"/>
          <w:sz w:val="22"/>
          <w:szCs w:val="22"/>
          <w:lang w:eastAsia="ja-JP"/>
        </w:rPr>
      </w:pPr>
    </w:p>
    <w:p w14:paraId="7430CE7D" w14:textId="77777777" w:rsidR="00274165" w:rsidRPr="005B3336" w:rsidRDefault="00274165" w:rsidP="00D87E92">
      <w:pPr>
        <w:pStyle w:val="pbody"/>
        <w:spacing w:line="240" w:lineRule="auto"/>
        <w:ind w:firstLine="0"/>
        <w:rPr>
          <w:rFonts w:asciiTheme="minorHAnsi" w:hAnsiTheme="minorHAnsi" w:cstheme="minorHAnsi"/>
          <w:sz w:val="22"/>
          <w:szCs w:val="22"/>
          <w:lang w:eastAsia="ja-JP"/>
        </w:rPr>
      </w:pPr>
      <w:r w:rsidRPr="005B3336">
        <w:rPr>
          <w:rFonts w:asciiTheme="minorHAnsi" w:hAnsiTheme="minorHAnsi" w:cstheme="minorHAnsi"/>
          <w:sz w:val="22"/>
          <w:szCs w:val="22"/>
          <w:lang w:eastAsia="ja-JP"/>
        </w:rPr>
        <w:t>(a) </w:t>
      </w:r>
      <w:r w:rsidRPr="005B3336">
        <w:rPr>
          <w:rFonts w:asciiTheme="minorHAnsi" w:hAnsiTheme="minorHAnsi" w:cstheme="minorHAnsi"/>
          <w:i/>
          <w:iCs/>
          <w:sz w:val="22"/>
          <w:szCs w:val="22"/>
          <w:lang w:eastAsia="ja-JP"/>
        </w:rPr>
        <w:t>Definitions.</w:t>
      </w:r>
      <w:r w:rsidRPr="005B3336">
        <w:rPr>
          <w:rFonts w:asciiTheme="minorHAnsi" w:hAnsiTheme="minorHAnsi" w:cstheme="minorHAnsi"/>
          <w:sz w:val="22"/>
          <w:szCs w:val="22"/>
          <w:lang w:eastAsia="ja-JP"/>
        </w:rPr>
        <w:t> As used in this clause— </w:t>
      </w:r>
    </w:p>
    <w:p w14:paraId="0F6E95A9" w14:textId="77777777" w:rsidR="00274165" w:rsidRPr="005B3336" w:rsidRDefault="00274165" w:rsidP="00235368">
      <w:pPr>
        <w:pStyle w:val="pbody"/>
        <w:spacing w:line="240" w:lineRule="auto"/>
        <w:ind w:firstLine="0"/>
        <w:rPr>
          <w:rFonts w:asciiTheme="minorHAnsi" w:hAnsiTheme="minorHAnsi" w:cstheme="minorHAnsi"/>
          <w:sz w:val="22"/>
          <w:szCs w:val="22"/>
          <w:lang w:eastAsia="ja-JP"/>
        </w:rPr>
      </w:pPr>
      <w:r w:rsidRPr="005B3336">
        <w:rPr>
          <w:rFonts w:asciiTheme="minorHAnsi" w:hAnsiTheme="minorHAnsi" w:cstheme="minorHAnsi"/>
          <w:i/>
          <w:iCs/>
          <w:sz w:val="22"/>
          <w:szCs w:val="22"/>
          <w:lang w:eastAsia="ja-JP"/>
        </w:rPr>
        <w:t>Covered article,</w:t>
      </w:r>
      <w:r w:rsidRPr="005B3336">
        <w:rPr>
          <w:rFonts w:asciiTheme="minorHAnsi" w:hAnsiTheme="minorHAnsi" w:cstheme="minorHAnsi"/>
          <w:sz w:val="22"/>
          <w:szCs w:val="22"/>
          <w:lang w:eastAsia="ja-JP"/>
        </w:rPr>
        <w:t> as defined in </w:t>
      </w:r>
      <w:hyperlink r:id="rId11" w:tgtFrame="_blank" w:history="1">
        <w:r w:rsidRPr="005B3336">
          <w:rPr>
            <w:rStyle w:val="Hyperlink"/>
            <w:rFonts w:asciiTheme="minorHAnsi" w:hAnsiTheme="minorHAnsi" w:cstheme="minorHAnsi"/>
            <w:sz w:val="22"/>
            <w:szCs w:val="22"/>
            <w:lang w:eastAsia="ja-JP"/>
          </w:rPr>
          <w:t>41 U.S.C. 4713(k)</w:t>
        </w:r>
      </w:hyperlink>
      <w:r w:rsidRPr="005B3336">
        <w:rPr>
          <w:rFonts w:asciiTheme="minorHAnsi" w:hAnsiTheme="minorHAnsi" w:cstheme="minorHAnsi"/>
          <w:sz w:val="22"/>
          <w:szCs w:val="22"/>
          <w:lang w:eastAsia="ja-JP"/>
        </w:rPr>
        <w:t>, means— </w:t>
      </w:r>
    </w:p>
    <w:p w14:paraId="20703ECD" w14:textId="104F6355" w:rsidR="00274165" w:rsidRPr="005B3336" w:rsidRDefault="00235368" w:rsidP="00235368">
      <w:pPr>
        <w:pStyle w:val="pbody"/>
        <w:tabs>
          <w:tab w:val="left" w:pos="360"/>
        </w:tabs>
        <w:spacing w:line="240" w:lineRule="auto"/>
        <w:ind w:firstLine="0"/>
        <w:rPr>
          <w:rFonts w:asciiTheme="minorHAnsi" w:hAnsiTheme="minorHAnsi" w:cstheme="minorHAnsi"/>
          <w:sz w:val="22"/>
          <w:szCs w:val="22"/>
          <w:lang w:eastAsia="ja-JP"/>
        </w:rPr>
      </w:pPr>
      <w:r>
        <w:rPr>
          <w:rFonts w:asciiTheme="minorHAnsi" w:hAnsiTheme="minorHAnsi" w:cstheme="minorHAnsi"/>
          <w:sz w:val="22"/>
          <w:szCs w:val="22"/>
          <w:lang w:eastAsia="ja-JP"/>
        </w:rPr>
        <w:tab/>
      </w:r>
      <w:r w:rsidR="00274165" w:rsidRPr="005B3336">
        <w:rPr>
          <w:rFonts w:asciiTheme="minorHAnsi" w:hAnsiTheme="minorHAnsi" w:cstheme="minorHAnsi"/>
          <w:sz w:val="22"/>
          <w:szCs w:val="22"/>
          <w:lang w:eastAsia="ja-JP"/>
        </w:rPr>
        <w:t>(1) Information technology, as defined in </w:t>
      </w:r>
      <w:hyperlink r:id="rId12" w:tgtFrame="_blank" w:history="1">
        <w:r w:rsidR="00274165" w:rsidRPr="005B3336">
          <w:rPr>
            <w:rStyle w:val="Hyperlink"/>
            <w:rFonts w:asciiTheme="minorHAnsi" w:hAnsiTheme="minorHAnsi" w:cstheme="minorHAnsi"/>
            <w:sz w:val="22"/>
            <w:szCs w:val="22"/>
            <w:lang w:eastAsia="ja-JP"/>
          </w:rPr>
          <w:t>40 U.S.C. 11101</w:t>
        </w:r>
      </w:hyperlink>
      <w:r w:rsidR="00274165" w:rsidRPr="005B3336">
        <w:rPr>
          <w:rFonts w:asciiTheme="minorHAnsi" w:hAnsiTheme="minorHAnsi" w:cstheme="minorHAnsi"/>
          <w:sz w:val="22"/>
          <w:szCs w:val="22"/>
          <w:lang w:eastAsia="ja-JP"/>
        </w:rPr>
        <w:t>, including cloud computing services of all types; </w:t>
      </w:r>
    </w:p>
    <w:p w14:paraId="76326F8A" w14:textId="77777777" w:rsidR="00235368" w:rsidRDefault="00274165" w:rsidP="00235368">
      <w:pPr>
        <w:pStyle w:val="pbody"/>
        <w:spacing w:line="240" w:lineRule="auto"/>
        <w:ind w:firstLine="360"/>
        <w:rPr>
          <w:rFonts w:asciiTheme="minorHAnsi" w:hAnsiTheme="minorHAnsi" w:cstheme="minorHAnsi"/>
          <w:sz w:val="22"/>
          <w:szCs w:val="22"/>
          <w:lang w:eastAsia="ja-JP"/>
        </w:rPr>
      </w:pPr>
      <w:r w:rsidRPr="005B3336">
        <w:rPr>
          <w:rFonts w:asciiTheme="minorHAnsi" w:hAnsiTheme="minorHAnsi" w:cstheme="minorHAnsi"/>
          <w:sz w:val="22"/>
          <w:szCs w:val="22"/>
          <w:lang w:eastAsia="ja-JP"/>
        </w:rPr>
        <w:t>(2) Telecommunications equipment or telecommunications service, as those terms are defined in section 3 of the Communications Act of 1934 ( </w:t>
      </w:r>
      <w:hyperlink r:id="rId13" w:tgtFrame="_blank" w:history="1">
        <w:r w:rsidRPr="005B3336">
          <w:rPr>
            <w:rStyle w:val="Hyperlink"/>
            <w:rFonts w:asciiTheme="minorHAnsi" w:hAnsiTheme="minorHAnsi" w:cstheme="minorHAnsi"/>
            <w:sz w:val="22"/>
            <w:szCs w:val="22"/>
            <w:lang w:eastAsia="ja-JP"/>
          </w:rPr>
          <w:t>47 U.S.C. 153</w:t>
        </w:r>
      </w:hyperlink>
      <w:r w:rsidRPr="005B3336">
        <w:rPr>
          <w:rFonts w:asciiTheme="minorHAnsi" w:hAnsiTheme="minorHAnsi" w:cstheme="minorHAnsi"/>
          <w:sz w:val="22"/>
          <w:szCs w:val="22"/>
          <w:lang w:eastAsia="ja-JP"/>
        </w:rPr>
        <w:t>); </w:t>
      </w:r>
    </w:p>
    <w:p w14:paraId="05DF1083" w14:textId="07878CD5" w:rsidR="00274165" w:rsidRPr="005B3336" w:rsidRDefault="00274165" w:rsidP="00235368">
      <w:pPr>
        <w:pStyle w:val="pbody"/>
        <w:spacing w:line="240" w:lineRule="auto"/>
        <w:ind w:firstLine="360"/>
        <w:rPr>
          <w:rFonts w:asciiTheme="minorHAnsi" w:hAnsiTheme="minorHAnsi" w:cstheme="minorHAnsi"/>
          <w:sz w:val="22"/>
          <w:szCs w:val="22"/>
          <w:lang w:eastAsia="ja-JP"/>
        </w:rPr>
      </w:pPr>
      <w:r w:rsidRPr="005B3336">
        <w:rPr>
          <w:rFonts w:asciiTheme="minorHAnsi" w:hAnsiTheme="minorHAnsi" w:cstheme="minorHAnsi"/>
          <w:sz w:val="22"/>
          <w:szCs w:val="22"/>
          <w:lang w:eastAsia="ja-JP"/>
        </w:rPr>
        <w:t>(3) The processing of information on a Federal or non-Federal information system, subject to the requirements of the Controlled Unclassified Information program (see </w:t>
      </w:r>
      <w:hyperlink r:id="rId14" w:tgtFrame="_blank" w:history="1">
        <w:r w:rsidRPr="005B3336">
          <w:rPr>
            <w:rStyle w:val="Hyperlink"/>
            <w:rFonts w:asciiTheme="minorHAnsi" w:hAnsiTheme="minorHAnsi" w:cstheme="minorHAnsi"/>
            <w:sz w:val="22"/>
            <w:szCs w:val="22"/>
            <w:lang w:eastAsia="ja-JP"/>
          </w:rPr>
          <w:t>32 CFR part 2002</w:t>
        </w:r>
      </w:hyperlink>
      <w:r w:rsidRPr="005B3336">
        <w:rPr>
          <w:rFonts w:asciiTheme="minorHAnsi" w:hAnsiTheme="minorHAnsi" w:cstheme="minorHAnsi"/>
          <w:sz w:val="22"/>
          <w:szCs w:val="22"/>
          <w:lang w:eastAsia="ja-JP"/>
        </w:rPr>
        <w:t>); or </w:t>
      </w:r>
    </w:p>
    <w:p w14:paraId="59891900" w14:textId="77777777" w:rsidR="00274165" w:rsidRDefault="00274165" w:rsidP="00235368">
      <w:pPr>
        <w:pStyle w:val="pbody"/>
        <w:spacing w:line="240" w:lineRule="auto"/>
        <w:ind w:firstLine="360"/>
        <w:rPr>
          <w:rFonts w:asciiTheme="minorHAnsi" w:hAnsiTheme="minorHAnsi" w:cstheme="minorHAnsi"/>
          <w:sz w:val="22"/>
          <w:szCs w:val="22"/>
          <w:lang w:eastAsia="ja-JP"/>
        </w:rPr>
      </w:pPr>
      <w:r w:rsidRPr="005B3336">
        <w:rPr>
          <w:rFonts w:asciiTheme="minorHAnsi" w:hAnsiTheme="minorHAnsi" w:cstheme="minorHAnsi"/>
          <w:sz w:val="22"/>
          <w:szCs w:val="22"/>
          <w:lang w:eastAsia="ja-JP"/>
        </w:rPr>
        <w:t>(4) Hardware, systems, devices, software, or services that include embedded or incidental information technology. </w:t>
      </w:r>
    </w:p>
    <w:p w14:paraId="469E4DA0" w14:textId="77777777" w:rsidR="005E2C36" w:rsidRPr="005B3336" w:rsidRDefault="005E2C36" w:rsidP="00235368">
      <w:pPr>
        <w:pStyle w:val="pbody"/>
        <w:spacing w:line="240" w:lineRule="auto"/>
        <w:ind w:firstLine="360"/>
        <w:rPr>
          <w:rFonts w:asciiTheme="minorHAnsi" w:hAnsiTheme="minorHAnsi" w:cstheme="minorHAnsi"/>
          <w:sz w:val="22"/>
          <w:szCs w:val="22"/>
          <w:lang w:eastAsia="ja-JP"/>
        </w:rPr>
      </w:pPr>
    </w:p>
    <w:p w14:paraId="7B9103AA" w14:textId="77777777" w:rsidR="00274165" w:rsidRPr="005B3336" w:rsidRDefault="00274165" w:rsidP="00235368">
      <w:pPr>
        <w:pStyle w:val="pbody"/>
        <w:spacing w:line="240" w:lineRule="auto"/>
        <w:ind w:firstLine="0"/>
        <w:rPr>
          <w:rFonts w:asciiTheme="minorHAnsi" w:hAnsiTheme="minorHAnsi" w:cstheme="minorHAnsi"/>
          <w:sz w:val="22"/>
          <w:szCs w:val="22"/>
          <w:lang w:eastAsia="ja-JP"/>
        </w:rPr>
      </w:pPr>
      <w:r w:rsidRPr="005B3336">
        <w:rPr>
          <w:rFonts w:asciiTheme="minorHAnsi" w:hAnsiTheme="minorHAnsi" w:cstheme="minorHAnsi"/>
          <w:i/>
          <w:iCs/>
          <w:sz w:val="22"/>
          <w:szCs w:val="22"/>
          <w:lang w:eastAsia="ja-JP"/>
        </w:rPr>
        <w:t>FASCSA order</w:t>
      </w:r>
      <w:r w:rsidRPr="005B3336">
        <w:rPr>
          <w:rFonts w:asciiTheme="minorHAnsi" w:hAnsiTheme="minorHAnsi" w:cstheme="minorHAnsi"/>
          <w:sz w:val="22"/>
          <w:szCs w:val="22"/>
          <w:lang w:eastAsia="ja-JP"/>
        </w:rPr>
        <w:t> means any of the following orders issued under the Federal Acquisition Supply Chain Security Act (FASCSA) requiring the removal of covered articles from executive agency information systems or the exclusion of one or more named sources or named covered articles from executive agency procurement actions, as described in </w:t>
      </w:r>
      <w:hyperlink r:id="rId15" w:anchor="p-201-1.303(d)" w:tgtFrame="_blank" w:history="1">
        <w:r w:rsidRPr="005B3336">
          <w:rPr>
            <w:rStyle w:val="Hyperlink"/>
            <w:rFonts w:asciiTheme="minorHAnsi" w:hAnsiTheme="minorHAnsi" w:cstheme="minorHAnsi"/>
            <w:sz w:val="22"/>
            <w:szCs w:val="22"/>
            <w:lang w:eastAsia="ja-JP"/>
          </w:rPr>
          <w:t>41 CFR 201–1.303(d)</w:t>
        </w:r>
      </w:hyperlink>
      <w:r w:rsidRPr="005B3336">
        <w:rPr>
          <w:rFonts w:asciiTheme="minorHAnsi" w:hAnsiTheme="minorHAnsi" w:cstheme="minorHAnsi"/>
          <w:sz w:val="22"/>
          <w:szCs w:val="22"/>
          <w:lang w:eastAsia="ja-JP"/>
        </w:rPr>
        <w:t> and </w:t>
      </w:r>
      <w:hyperlink r:id="rId16" w:anchor="p-201-1.303(e)" w:tgtFrame="_blank" w:history="1">
        <w:r w:rsidRPr="005B3336">
          <w:rPr>
            <w:rStyle w:val="Hyperlink"/>
            <w:rFonts w:asciiTheme="minorHAnsi" w:hAnsiTheme="minorHAnsi" w:cstheme="minorHAnsi"/>
            <w:sz w:val="22"/>
            <w:szCs w:val="22"/>
            <w:lang w:eastAsia="ja-JP"/>
          </w:rPr>
          <w:t>(e)</w:t>
        </w:r>
      </w:hyperlink>
      <w:r w:rsidRPr="005B3336">
        <w:rPr>
          <w:rFonts w:asciiTheme="minorHAnsi" w:hAnsiTheme="minorHAnsi" w:cstheme="minorHAnsi"/>
          <w:sz w:val="22"/>
          <w:szCs w:val="22"/>
          <w:lang w:eastAsia="ja-JP"/>
        </w:rPr>
        <w:t>: </w:t>
      </w:r>
    </w:p>
    <w:p w14:paraId="05469BD4" w14:textId="77777777" w:rsidR="00274165" w:rsidRPr="005B3336" w:rsidRDefault="00274165" w:rsidP="005E2C36">
      <w:pPr>
        <w:pStyle w:val="pbody"/>
        <w:spacing w:line="240" w:lineRule="auto"/>
        <w:ind w:firstLine="360"/>
        <w:rPr>
          <w:rFonts w:asciiTheme="minorHAnsi" w:hAnsiTheme="minorHAnsi" w:cstheme="minorHAnsi"/>
          <w:sz w:val="22"/>
          <w:szCs w:val="22"/>
          <w:lang w:eastAsia="ja-JP"/>
        </w:rPr>
      </w:pPr>
      <w:r w:rsidRPr="005B3336">
        <w:rPr>
          <w:rFonts w:asciiTheme="minorHAnsi" w:hAnsiTheme="minorHAnsi" w:cstheme="minorHAnsi"/>
          <w:sz w:val="22"/>
          <w:szCs w:val="22"/>
          <w:lang w:eastAsia="ja-JP"/>
        </w:rPr>
        <w:t>(1) The Secretary of Homeland Security may issue FASCSA orders applicable to civilian agencies, to the extent not covered by paragraph (2) or (3) of this definition. This type of FASCSA order may be referred to as a Department of Homeland Security (DHS) FASCSA order. </w:t>
      </w:r>
    </w:p>
    <w:p w14:paraId="00D4CC4A" w14:textId="77777777" w:rsidR="00274165" w:rsidRPr="005B3336" w:rsidRDefault="00274165" w:rsidP="005E2C36">
      <w:pPr>
        <w:pStyle w:val="pbody"/>
        <w:spacing w:line="240" w:lineRule="auto"/>
        <w:ind w:firstLine="360"/>
        <w:rPr>
          <w:rFonts w:asciiTheme="minorHAnsi" w:hAnsiTheme="minorHAnsi" w:cstheme="minorHAnsi"/>
          <w:sz w:val="22"/>
          <w:szCs w:val="22"/>
          <w:lang w:eastAsia="ja-JP"/>
        </w:rPr>
      </w:pPr>
      <w:r w:rsidRPr="005B3336">
        <w:rPr>
          <w:rFonts w:asciiTheme="minorHAnsi" w:hAnsiTheme="minorHAnsi" w:cstheme="minorHAnsi"/>
          <w:sz w:val="22"/>
          <w:szCs w:val="22"/>
          <w:lang w:eastAsia="ja-JP"/>
        </w:rPr>
        <w:t>(2) The Secretary of Defense may issue FASCSA orders applicable to the Department of Defense (DoD) and national security systems other than sensitive compartmented information systems. This type of FASCSA order may be referred to as a DoD FASCSA order. </w:t>
      </w:r>
    </w:p>
    <w:p w14:paraId="7EADF62A" w14:textId="77777777" w:rsidR="00274165" w:rsidRPr="005B3336" w:rsidRDefault="00274165" w:rsidP="005E2C36">
      <w:pPr>
        <w:pStyle w:val="pbody"/>
        <w:spacing w:line="240" w:lineRule="auto"/>
        <w:ind w:firstLine="360"/>
        <w:rPr>
          <w:rFonts w:asciiTheme="minorHAnsi" w:hAnsiTheme="minorHAnsi" w:cstheme="minorHAnsi"/>
          <w:sz w:val="22"/>
          <w:szCs w:val="22"/>
          <w:lang w:eastAsia="ja-JP"/>
        </w:rPr>
      </w:pPr>
      <w:r w:rsidRPr="005B3336">
        <w:rPr>
          <w:rFonts w:asciiTheme="minorHAnsi" w:hAnsiTheme="minorHAnsi" w:cstheme="minorHAnsi"/>
          <w:sz w:val="22"/>
          <w:szCs w:val="22"/>
          <w:lang w:eastAsia="ja-JP"/>
        </w:rPr>
        <w:t>(3) The Director of National Intelligence (DNI) may issue FASCSA orders applicable to the intelligence community and sensitive compartmented information systems, to the extent not covered by paragraph (2) of this definition. This type of FASCSA order may be referred to as a DNI FASCSA order. </w:t>
      </w:r>
    </w:p>
    <w:p w14:paraId="7F3C69DE" w14:textId="77777777" w:rsidR="00227E61" w:rsidRDefault="00227E61" w:rsidP="00235368">
      <w:pPr>
        <w:pStyle w:val="pbody"/>
        <w:spacing w:line="240" w:lineRule="auto"/>
        <w:ind w:firstLine="0"/>
        <w:rPr>
          <w:rFonts w:asciiTheme="minorHAnsi" w:hAnsiTheme="minorHAnsi" w:cstheme="minorHAnsi"/>
          <w:i/>
          <w:iCs/>
          <w:sz w:val="22"/>
          <w:szCs w:val="22"/>
          <w:lang w:eastAsia="ja-JP"/>
        </w:rPr>
      </w:pPr>
    </w:p>
    <w:p w14:paraId="72C9ADCE" w14:textId="26C218C1" w:rsidR="00274165" w:rsidRPr="005B3336" w:rsidRDefault="00274165" w:rsidP="00235368">
      <w:pPr>
        <w:pStyle w:val="pbody"/>
        <w:spacing w:line="240" w:lineRule="auto"/>
        <w:ind w:firstLine="0"/>
        <w:rPr>
          <w:rFonts w:asciiTheme="minorHAnsi" w:hAnsiTheme="minorHAnsi" w:cstheme="minorHAnsi"/>
          <w:sz w:val="22"/>
          <w:szCs w:val="22"/>
          <w:lang w:eastAsia="ja-JP"/>
        </w:rPr>
      </w:pPr>
      <w:r w:rsidRPr="005B3336">
        <w:rPr>
          <w:rFonts w:asciiTheme="minorHAnsi" w:hAnsiTheme="minorHAnsi" w:cstheme="minorHAnsi"/>
          <w:i/>
          <w:iCs/>
          <w:sz w:val="22"/>
          <w:szCs w:val="22"/>
          <w:lang w:eastAsia="ja-JP"/>
        </w:rPr>
        <w:t>Intelligence community,</w:t>
      </w:r>
      <w:r w:rsidRPr="005B3336">
        <w:rPr>
          <w:rFonts w:asciiTheme="minorHAnsi" w:hAnsiTheme="minorHAnsi" w:cstheme="minorHAnsi"/>
          <w:sz w:val="22"/>
          <w:szCs w:val="22"/>
          <w:lang w:eastAsia="ja-JP"/>
        </w:rPr>
        <w:t> as defined by </w:t>
      </w:r>
      <w:hyperlink r:id="rId17" w:tgtFrame="_blank" w:history="1">
        <w:r w:rsidRPr="005B3336">
          <w:rPr>
            <w:rStyle w:val="Hyperlink"/>
            <w:rFonts w:asciiTheme="minorHAnsi" w:hAnsiTheme="minorHAnsi" w:cstheme="minorHAnsi"/>
            <w:sz w:val="22"/>
            <w:szCs w:val="22"/>
            <w:lang w:eastAsia="ja-JP"/>
          </w:rPr>
          <w:t>50 U.S.C. 3003(4)</w:t>
        </w:r>
      </w:hyperlink>
      <w:r w:rsidRPr="005B3336">
        <w:rPr>
          <w:rFonts w:asciiTheme="minorHAnsi" w:hAnsiTheme="minorHAnsi" w:cstheme="minorHAnsi"/>
          <w:sz w:val="22"/>
          <w:szCs w:val="22"/>
          <w:lang w:eastAsia="ja-JP"/>
        </w:rPr>
        <w:t>, means the following— </w:t>
      </w:r>
    </w:p>
    <w:p w14:paraId="3E1DA9A7" w14:textId="77777777" w:rsidR="00274165" w:rsidRPr="005B3336" w:rsidRDefault="00274165" w:rsidP="00274818">
      <w:pPr>
        <w:pStyle w:val="pbody"/>
        <w:spacing w:line="240" w:lineRule="auto"/>
        <w:ind w:firstLine="360"/>
        <w:rPr>
          <w:rFonts w:asciiTheme="minorHAnsi" w:hAnsiTheme="minorHAnsi" w:cstheme="minorHAnsi"/>
          <w:sz w:val="22"/>
          <w:szCs w:val="22"/>
          <w:lang w:eastAsia="ja-JP"/>
        </w:rPr>
      </w:pPr>
      <w:r w:rsidRPr="005B3336">
        <w:rPr>
          <w:rFonts w:asciiTheme="minorHAnsi" w:hAnsiTheme="minorHAnsi" w:cstheme="minorHAnsi"/>
          <w:sz w:val="22"/>
          <w:szCs w:val="22"/>
          <w:lang w:eastAsia="ja-JP"/>
        </w:rPr>
        <w:t xml:space="preserve">(1) The Office of the Director of National </w:t>
      </w:r>
      <w:proofErr w:type="gramStart"/>
      <w:r w:rsidRPr="005B3336">
        <w:rPr>
          <w:rFonts w:asciiTheme="minorHAnsi" w:hAnsiTheme="minorHAnsi" w:cstheme="minorHAnsi"/>
          <w:sz w:val="22"/>
          <w:szCs w:val="22"/>
          <w:lang w:eastAsia="ja-JP"/>
        </w:rPr>
        <w:t>Intelligence;</w:t>
      </w:r>
      <w:proofErr w:type="gramEnd"/>
      <w:r w:rsidRPr="005B3336">
        <w:rPr>
          <w:rFonts w:asciiTheme="minorHAnsi" w:hAnsiTheme="minorHAnsi" w:cstheme="minorHAnsi"/>
          <w:sz w:val="22"/>
          <w:szCs w:val="22"/>
          <w:lang w:eastAsia="ja-JP"/>
        </w:rPr>
        <w:t> </w:t>
      </w:r>
    </w:p>
    <w:p w14:paraId="13024237" w14:textId="77777777" w:rsidR="00274165" w:rsidRPr="005B3336" w:rsidRDefault="00274165" w:rsidP="00274818">
      <w:pPr>
        <w:pStyle w:val="pbody"/>
        <w:spacing w:line="240" w:lineRule="auto"/>
        <w:ind w:firstLine="360"/>
        <w:rPr>
          <w:rFonts w:asciiTheme="minorHAnsi" w:hAnsiTheme="minorHAnsi" w:cstheme="minorHAnsi"/>
          <w:sz w:val="22"/>
          <w:szCs w:val="22"/>
          <w:lang w:eastAsia="ja-JP"/>
        </w:rPr>
      </w:pPr>
      <w:r w:rsidRPr="005B3336">
        <w:rPr>
          <w:rFonts w:asciiTheme="minorHAnsi" w:hAnsiTheme="minorHAnsi" w:cstheme="minorHAnsi"/>
          <w:sz w:val="22"/>
          <w:szCs w:val="22"/>
          <w:lang w:eastAsia="ja-JP"/>
        </w:rPr>
        <w:t>(2) The Central Intelligence Agency; </w:t>
      </w:r>
    </w:p>
    <w:p w14:paraId="58B2E396" w14:textId="77777777" w:rsidR="00274165" w:rsidRPr="005B3336" w:rsidRDefault="00274165" w:rsidP="00274818">
      <w:pPr>
        <w:pStyle w:val="pbody"/>
        <w:spacing w:line="240" w:lineRule="auto"/>
        <w:ind w:firstLine="360"/>
        <w:rPr>
          <w:rFonts w:asciiTheme="minorHAnsi" w:hAnsiTheme="minorHAnsi" w:cstheme="minorHAnsi"/>
          <w:sz w:val="22"/>
          <w:szCs w:val="22"/>
          <w:lang w:eastAsia="ja-JP"/>
        </w:rPr>
      </w:pPr>
      <w:r w:rsidRPr="005B3336">
        <w:rPr>
          <w:rFonts w:asciiTheme="minorHAnsi" w:hAnsiTheme="minorHAnsi" w:cstheme="minorHAnsi"/>
          <w:sz w:val="22"/>
          <w:szCs w:val="22"/>
          <w:lang w:eastAsia="ja-JP"/>
        </w:rPr>
        <w:t>(3) The National Security Agency; </w:t>
      </w:r>
    </w:p>
    <w:p w14:paraId="61D1E6C1" w14:textId="77777777" w:rsidR="00274165" w:rsidRPr="005B3336" w:rsidRDefault="00274165" w:rsidP="00274818">
      <w:pPr>
        <w:pStyle w:val="pbody"/>
        <w:spacing w:line="240" w:lineRule="auto"/>
        <w:ind w:firstLine="360"/>
        <w:rPr>
          <w:rFonts w:asciiTheme="minorHAnsi" w:hAnsiTheme="minorHAnsi" w:cstheme="minorHAnsi"/>
          <w:sz w:val="22"/>
          <w:szCs w:val="22"/>
          <w:lang w:eastAsia="ja-JP"/>
        </w:rPr>
      </w:pPr>
      <w:r w:rsidRPr="005B3336">
        <w:rPr>
          <w:rFonts w:asciiTheme="minorHAnsi" w:hAnsiTheme="minorHAnsi" w:cstheme="minorHAnsi"/>
          <w:sz w:val="22"/>
          <w:szCs w:val="22"/>
          <w:lang w:eastAsia="ja-JP"/>
        </w:rPr>
        <w:t>(4) The Defense Intelligence Agency; </w:t>
      </w:r>
    </w:p>
    <w:p w14:paraId="4C8E5E38" w14:textId="77777777" w:rsidR="00274165" w:rsidRPr="005B3336" w:rsidRDefault="00274165" w:rsidP="00274818">
      <w:pPr>
        <w:pStyle w:val="pbody"/>
        <w:spacing w:line="240" w:lineRule="auto"/>
        <w:ind w:firstLine="360"/>
        <w:rPr>
          <w:rFonts w:asciiTheme="minorHAnsi" w:hAnsiTheme="minorHAnsi" w:cstheme="minorHAnsi"/>
          <w:sz w:val="22"/>
          <w:szCs w:val="22"/>
          <w:lang w:eastAsia="ja-JP"/>
        </w:rPr>
      </w:pPr>
      <w:r w:rsidRPr="005B3336">
        <w:rPr>
          <w:rFonts w:asciiTheme="minorHAnsi" w:hAnsiTheme="minorHAnsi" w:cstheme="minorHAnsi"/>
          <w:sz w:val="22"/>
          <w:szCs w:val="22"/>
          <w:lang w:eastAsia="ja-JP"/>
        </w:rPr>
        <w:t>(5) The National Geospatial-Intelligence Agency; </w:t>
      </w:r>
    </w:p>
    <w:p w14:paraId="0CC15799" w14:textId="77777777" w:rsidR="00274165" w:rsidRPr="005B3336" w:rsidRDefault="00274165" w:rsidP="00274818">
      <w:pPr>
        <w:pStyle w:val="pbody"/>
        <w:spacing w:line="240" w:lineRule="auto"/>
        <w:ind w:firstLine="360"/>
        <w:rPr>
          <w:rFonts w:asciiTheme="minorHAnsi" w:hAnsiTheme="minorHAnsi" w:cstheme="minorHAnsi"/>
          <w:sz w:val="22"/>
          <w:szCs w:val="22"/>
          <w:lang w:eastAsia="ja-JP"/>
        </w:rPr>
      </w:pPr>
      <w:r w:rsidRPr="005B3336">
        <w:rPr>
          <w:rFonts w:asciiTheme="minorHAnsi" w:hAnsiTheme="minorHAnsi" w:cstheme="minorHAnsi"/>
          <w:sz w:val="22"/>
          <w:szCs w:val="22"/>
          <w:lang w:eastAsia="ja-JP"/>
        </w:rPr>
        <w:t>(6) The National Reconnaissance Office; </w:t>
      </w:r>
    </w:p>
    <w:p w14:paraId="704A4678" w14:textId="77777777" w:rsidR="00274165" w:rsidRPr="005B3336" w:rsidRDefault="00274165" w:rsidP="00274818">
      <w:pPr>
        <w:pStyle w:val="pbody"/>
        <w:spacing w:line="240" w:lineRule="auto"/>
        <w:ind w:firstLine="360"/>
        <w:rPr>
          <w:rFonts w:asciiTheme="minorHAnsi" w:hAnsiTheme="minorHAnsi" w:cstheme="minorHAnsi"/>
          <w:sz w:val="22"/>
          <w:szCs w:val="22"/>
          <w:lang w:eastAsia="ja-JP"/>
        </w:rPr>
      </w:pPr>
      <w:r w:rsidRPr="005B3336">
        <w:rPr>
          <w:rFonts w:asciiTheme="minorHAnsi" w:hAnsiTheme="minorHAnsi" w:cstheme="minorHAnsi"/>
          <w:sz w:val="22"/>
          <w:szCs w:val="22"/>
          <w:lang w:eastAsia="ja-JP"/>
        </w:rPr>
        <w:t>(7) Other offices within the Department of Defense for the collection of specialized national intelligence through reconnaissance programs; </w:t>
      </w:r>
    </w:p>
    <w:p w14:paraId="6C7E6B24" w14:textId="77777777" w:rsidR="00274165" w:rsidRPr="005B3336" w:rsidRDefault="00274165" w:rsidP="00274818">
      <w:pPr>
        <w:pStyle w:val="pbody"/>
        <w:spacing w:line="240" w:lineRule="auto"/>
        <w:ind w:firstLine="360"/>
        <w:rPr>
          <w:rFonts w:asciiTheme="minorHAnsi" w:hAnsiTheme="minorHAnsi" w:cstheme="minorHAnsi"/>
          <w:sz w:val="22"/>
          <w:szCs w:val="22"/>
          <w:lang w:eastAsia="ja-JP"/>
        </w:rPr>
      </w:pPr>
      <w:r w:rsidRPr="005B3336">
        <w:rPr>
          <w:rFonts w:asciiTheme="minorHAnsi" w:hAnsiTheme="minorHAnsi" w:cstheme="minorHAnsi"/>
          <w:sz w:val="22"/>
          <w:szCs w:val="22"/>
          <w:lang w:eastAsia="ja-JP"/>
        </w:rPr>
        <w:t>(8) The intelligence elements of the Army, the Navy, the Air Force, the Marine Corps, the Coast Guard, the Federal Bureau of Investigation, the Drug Enforcement Administration, and the Department of Energy; </w:t>
      </w:r>
    </w:p>
    <w:p w14:paraId="48E14687" w14:textId="77777777" w:rsidR="00274165" w:rsidRPr="005B3336" w:rsidRDefault="00274165" w:rsidP="00274818">
      <w:pPr>
        <w:pStyle w:val="pbody"/>
        <w:spacing w:line="240" w:lineRule="auto"/>
        <w:ind w:firstLine="360"/>
        <w:rPr>
          <w:rFonts w:asciiTheme="minorHAnsi" w:hAnsiTheme="minorHAnsi" w:cstheme="minorHAnsi"/>
          <w:sz w:val="22"/>
          <w:szCs w:val="22"/>
          <w:lang w:eastAsia="ja-JP"/>
        </w:rPr>
      </w:pPr>
      <w:r w:rsidRPr="005B3336">
        <w:rPr>
          <w:rFonts w:asciiTheme="minorHAnsi" w:hAnsiTheme="minorHAnsi" w:cstheme="minorHAnsi"/>
          <w:sz w:val="22"/>
          <w:szCs w:val="22"/>
          <w:lang w:eastAsia="ja-JP"/>
        </w:rPr>
        <w:lastRenderedPageBreak/>
        <w:t>(9) The Bureau of Intelligence and Research of the Department of State; </w:t>
      </w:r>
    </w:p>
    <w:p w14:paraId="055B8C07" w14:textId="77777777" w:rsidR="00274165" w:rsidRPr="005B3336" w:rsidRDefault="00274165" w:rsidP="00274818">
      <w:pPr>
        <w:pStyle w:val="pbody"/>
        <w:spacing w:line="240" w:lineRule="auto"/>
        <w:ind w:firstLine="360"/>
        <w:rPr>
          <w:rFonts w:asciiTheme="minorHAnsi" w:hAnsiTheme="minorHAnsi" w:cstheme="minorHAnsi"/>
          <w:sz w:val="22"/>
          <w:szCs w:val="22"/>
          <w:lang w:eastAsia="ja-JP"/>
        </w:rPr>
      </w:pPr>
      <w:r w:rsidRPr="005B3336">
        <w:rPr>
          <w:rFonts w:asciiTheme="minorHAnsi" w:hAnsiTheme="minorHAnsi" w:cstheme="minorHAnsi"/>
          <w:sz w:val="22"/>
          <w:szCs w:val="22"/>
          <w:lang w:eastAsia="ja-JP"/>
        </w:rPr>
        <w:t>(10) The Office of Intelligence and Analysis of the Department of the Treasury; </w:t>
      </w:r>
    </w:p>
    <w:p w14:paraId="241799FF" w14:textId="77777777" w:rsidR="00274165" w:rsidRPr="005B3336" w:rsidRDefault="00274165" w:rsidP="00274818">
      <w:pPr>
        <w:pStyle w:val="pbody"/>
        <w:spacing w:line="240" w:lineRule="auto"/>
        <w:ind w:firstLine="360"/>
        <w:rPr>
          <w:rFonts w:asciiTheme="minorHAnsi" w:hAnsiTheme="minorHAnsi" w:cstheme="minorHAnsi"/>
          <w:sz w:val="22"/>
          <w:szCs w:val="22"/>
          <w:lang w:eastAsia="ja-JP"/>
        </w:rPr>
      </w:pPr>
      <w:r w:rsidRPr="005B3336">
        <w:rPr>
          <w:rFonts w:asciiTheme="minorHAnsi" w:hAnsiTheme="minorHAnsi" w:cstheme="minorHAnsi"/>
          <w:sz w:val="22"/>
          <w:szCs w:val="22"/>
          <w:lang w:eastAsia="ja-JP"/>
        </w:rPr>
        <w:t>(11) The Office of Intelligence and Analysis of the Department of Homeland Security; or </w:t>
      </w:r>
    </w:p>
    <w:p w14:paraId="387BA0FB" w14:textId="77777777" w:rsidR="00274165" w:rsidRDefault="00274165" w:rsidP="00274818">
      <w:pPr>
        <w:pStyle w:val="pbody"/>
        <w:spacing w:line="240" w:lineRule="auto"/>
        <w:ind w:firstLine="360"/>
        <w:rPr>
          <w:rFonts w:asciiTheme="minorHAnsi" w:hAnsiTheme="minorHAnsi" w:cstheme="minorHAnsi"/>
          <w:sz w:val="22"/>
          <w:szCs w:val="22"/>
          <w:lang w:eastAsia="ja-JP"/>
        </w:rPr>
      </w:pPr>
      <w:r w:rsidRPr="005B3336">
        <w:rPr>
          <w:rFonts w:asciiTheme="minorHAnsi" w:hAnsiTheme="minorHAnsi" w:cstheme="minorHAnsi"/>
          <w:sz w:val="22"/>
          <w:szCs w:val="22"/>
          <w:lang w:eastAsia="ja-JP"/>
        </w:rPr>
        <w:t xml:space="preserve">(12) Such other elements of any department or agency as may be designated by the </w:t>
      </w:r>
      <w:proofErr w:type="gramStart"/>
      <w:r w:rsidRPr="005B3336">
        <w:rPr>
          <w:rFonts w:asciiTheme="minorHAnsi" w:hAnsiTheme="minorHAnsi" w:cstheme="minorHAnsi"/>
          <w:sz w:val="22"/>
          <w:szCs w:val="22"/>
          <w:lang w:eastAsia="ja-JP"/>
        </w:rPr>
        <w:t>President, or</w:t>
      </w:r>
      <w:proofErr w:type="gramEnd"/>
      <w:r w:rsidRPr="005B3336">
        <w:rPr>
          <w:rFonts w:asciiTheme="minorHAnsi" w:hAnsiTheme="minorHAnsi" w:cstheme="minorHAnsi"/>
          <w:sz w:val="22"/>
          <w:szCs w:val="22"/>
          <w:lang w:eastAsia="ja-JP"/>
        </w:rPr>
        <w:t xml:space="preserve"> designated jointly by the Director of National Intelligence and the head of the department or agency concerned, as an element of the intelligence community. </w:t>
      </w:r>
    </w:p>
    <w:p w14:paraId="3FEEE992" w14:textId="77777777" w:rsidR="00274818" w:rsidRPr="005B3336" w:rsidRDefault="00274818" w:rsidP="00274818">
      <w:pPr>
        <w:pStyle w:val="pbody"/>
        <w:spacing w:line="240" w:lineRule="auto"/>
        <w:ind w:firstLine="360"/>
        <w:rPr>
          <w:rFonts w:asciiTheme="minorHAnsi" w:hAnsiTheme="minorHAnsi" w:cstheme="minorHAnsi"/>
          <w:sz w:val="22"/>
          <w:szCs w:val="22"/>
          <w:lang w:eastAsia="ja-JP"/>
        </w:rPr>
      </w:pPr>
    </w:p>
    <w:p w14:paraId="79DB92C0" w14:textId="77777777" w:rsidR="00274165" w:rsidRPr="005B3336" w:rsidRDefault="00274165" w:rsidP="00235368">
      <w:pPr>
        <w:pStyle w:val="pbody"/>
        <w:spacing w:line="240" w:lineRule="auto"/>
        <w:ind w:firstLine="0"/>
        <w:rPr>
          <w:rFonts w:asciiTheme="minorHAnsi" w:hAnsiTheme="minorHAnsi" w:cstheme="minorHAnsi"/>
          <w:sz w:val="22"/>
          <w:szCs w:val="22"/>
          <w:lang w:eastAsia="ja-JP"/>
        </w:rPr>
      </w:pPr>
      <w:r w:rsidRPr="005B3336">
        <w:rPr>
          <w:rFonts w:asciiTheme="minorHAnsi" w:hAnsiTheme="minorHAnsi" w:cstheme="minorHAnsi"/>
          <w:i/>
          <w:iCs/>
          <w:sz w:val="22"/>
          <w:szCs w:val="22"/>
          <w:lang w:eastAsia="ja-JP"/>
        </w:rPr>
        <w:t>National security system,</w:t>
      </w:r>
      <w:r w:rsidRPr="005B3336">
        <w:rPr>
          <w:rFonts w:asciiTheme="minorHAnsi" w:hAnsiTheme="minorHAnsi" w:cstheme="minorHAnsi"/>
          <w:sz w:val="22"/>
          <w:szCs w:val="22"/>
          <w:lang w:eastAsia="ja-JP"/>
        </w:rPr>
        <w:t> as defined in </w:t>
      </w:r>
      <w:hyperlink r:id="rId18" w:tgtFrame="_blank" w:history="1">
        <w:r w:rsidRPr="005B3336">
          <w:rPr>
            <w:rStyle w:val="Hyperlink"/>
            <w:rFonts w:asciiTheme="minorHAnsi" w:hAnsiTheme="minorHAnsi" w:cstheme="minorHAnsi"/>
            <w:sz w:val="22"/>
            <w:szCs w:val="22"/>
            <w:lang w:eastAsia="ja-JP"/>
          </w:rPr>
          <w:t>44 U.S.C. 3552</w:t>
        </w:r>
      </w:hyperlink>
      <w:r w:rsidRPr="005B3336">
        <w:rPr>
          <w:rFonts w:asciiTheme="minorHAnsi" w:hAnsiTheme="minorHAnsi" w:cstheme="minorHAnsi"/>
          <w:sz w:val="22"/>
          <w:szCs w:val="22"/>
          <w:lang w:eastAsia="ja-JP"/>
        </w:rPr>
        <w:t>, means any information system (including any telecommunications system) used or operated by an agency or by a contractor of an agency, or other organization on behalf of an agency— </w:t>
      </w:r>
    </w:p>
    <w:p w14:paraId="7799BA38" w14:textId="77777777" w:rsidR="00274165" w:rsidRPr="005B3336" w:rsidRDefault="00274165" w:rsidP="00274818">
      <w:pPr>
        <w:pStyle w:val="pbody"/>
        <w:spacing w:line="240" w:lineRule="auto"/>
        <w:ind w:firstLine="360"/>
        <w:rPr>
          <w:rFonts w:asciiTheme="minorHAnsi" w:hAnsiTheme="minorHAnsi" w:cstheme="minorHAnsi"/>
          <w:sz w:val="22"/>
          <w:szCs w:val="22"/>
          <w:lang w:eastAsia="ja-JP"/>
        </w:rPr>
      </w:pPr>
      <w:r w:rsidRPr="005B3336">
        <w:rPr>
          <w:rFonts w:asciiTheme="minorHAnsi" w:hAnsiTheme="minorHAnsi" w:cstheme="minorHAnsi"/>
          <w:sz w:val="22"/>
          <w:szCs w:val="22"/>
          <w:lang w:eastAsia="ja-JP"/>
        </w:rPr>
        <w:t>(1) The function, operation, or use of which involves intelligence activities; involves cryptologic activities related to national security; involves command and control of military forces; involves equipment that is an integral part of a weapon or weapons system; or is critical to the direct fulfillment of military or intelligence missions, but does not include a system that is to be used for routine administrative and business applications (including payroll, finance, logistics, and personnel management applications); or </w:t>
      </w:r>
    </w:p>
    <w:p w14:paraId="5F89FAE4" w14:textId="77777777" w:rsidR="00274165" w:rsidRDefault="00274165" w:rsidP="00274818">
      <w:pPr>
        <w:pStyle w:val="pbody"/>
        <w:spacing w:line="240" w:lineRule="auto"/>
        <w:ind w:firstLine="360"/>
        <w:rPr>
          <w:rFonts w:asciiTheme="minorHAnsi" w:hAnsiTheme="minorHAnsi" w:cstheme="minorHAnsi"/>
          <w:sz w:val="22"/>
          <w:szCs w:val="22"/>
          <w:lang w:eastAsia="ja-JP"/>
        </w:rPr>
      </w:pPr>
      <w:r w:rsidRPr="005B3336">
        <w:rPr>
          <w:rFonts w:asciiTheme="minorHAnsi" w:hAnsiTheme="minorHAnsi" w:cstheme="minorHAnsi"/>
          <w:sz w:val="22"/>
          <w:szCs w:val="22"/>
          <w:lang w:eastAsia="ja-JP"/>
        </w:rPr>
        <w:t xml:space="preserve">(2) Is </w:t>
      </w:r>
      <w:proofErr w:type="gramStart"/>
      <w:r w:rsidRPr="005B3336">
        <w:rPr>
          <w:rFonts w:asciiTheme="minorHAnsi" w:hAnsiTheme="minorHAnsi" w:cstheme="minorHAnsi"/>
          <w:sz w:val="22"/>
          <w:szCs w:val="22"/>
          <w:lang w:eastAsia="ja-JP"/>
        </w:rPr>
        <w:t>protected at all times</w:t>
      </w:r>
      <w:proofErr w:type="gramEnd"/>
      <w:r w:rsidRPr="005B3336">
        <w:rPr>
          <w:rFonts w:asciiTheme="minorHAnsi" w:hAnsiTheme="minorHAnsi" w:cstheme="minorHAnsi"/>
          <w:sz w:val="22"/>
          <w:szCs w:val="22"/>
          <w:lang w:eastAsia="ja-JP"/>
        </w:rPr>
        <w:t xml:space="preserve"> by procedures established for information that have been specifically authorized under criteria established by an Executive order or an Act of Congress to be kept classified in the interest of national defense or foreign policy. </w:t>
      </w:r>
    </w:p>
    <w:p w14:paraId="5C3DDB42" w14:textId="77777777" w:rsidR="00B811B4" w:rsidRPr="005B3336" w:rsidRDefault="00B811B4" w:rsidP="00274818">
      <w:pPr>
        <w:pStyle w:val="pbody"/>
        <w:spacing w:line="240" w:lineRule="auto"/>
        <w:ind w:firstLine="360"/>
        <w:rPr>
          <w:rFonts w:asciiTheme="minorHAnsi" w:hAnsiTheme="minorHAnsi" w:cstheme="minorHAnsi"/>
          <w:sz w:val="22"/>
          <w:szCs w:val="22"/>
          <w:lang w:eastAsia="ja-JP"/>
        </w:rPr>
      </w:pPr>
    </w:p>
    <w:p w14:paraId="4B6AE31B" w14:textId="77777777" w:rsidR="00274165" w:rsidRDefault="00274165" w:rsidP="00274818">
      <w:pPr>
        <w:pStyle w:val="pbody"/>
        <w:spacing w:line="240" w:lineRule="auto"/>
        <w:ind w:firstLine="0"/>
        <w:rPr>
          <w:rFonts w:asciiTheme="minorHAnsi" w:hAnsiTheme="minorHAnsi" w:cstheme="minorHAnsi"/>
          <w:sz w:val="22"/>
          <w:szCs w:val="22"/>
          <w:lang w:eastAsia="ja-JP"/>
        </w:rPr>
      </w:pPr>
      <w:r w:rsidRPr="005B3336">
        <w:rPr>
          <w:rFonts w:asciiTheme="minorHAnsi" w:hAnsiTheme="minorHAnsi" w:cstheme="minorHAnsi"/>
          <w:i/>
          <w:iCs/>
          <w:sz w:val="22"/>
          <w:szCs w:val="22"/>
          <w:lang w:eastAsia="ja-JP"/>
        </w:rPr>
        <w:t>Reasonable inquiry</w:t>
      </w:r>
      <w:r w:rsidRPr="005B3336">
        <w:rPr>
          <w:rFonts w:asciiTheme="minorHAnsi" w:hAnsiTheme="minorHAnsi" w:cstheme="minorHAnsi"/>
          <w:sz w:val="22"/>
          <w:szCs w:val="22"/>
          <w:lang w:eastAsia="ja-JP"/>
        </w:rPr>
        <w:t> means an inquiry designed to uncover any information in the entity's possession about the identity of any covered articles, or any products or services produced or provided by a source. This applies when the covered article or the source is subject to an applicable FASCSA order. A reasonable inquiry excludes the need to include an internal or third-party audit. </w:t>
      </w:r>
    </w:p>
    <w:p w14:paraId="3330F936" w14:textId="77777777" w:rsidR="00531182" w:rsidRPr="005B3336" w:rsidRDefault="00531182" w:rsidP="00274818">
      <w:pPr>
        <w:pStyle w:val="pbody"/>
        <w:spacing w:line="240" w:lineRule="auto"/>
        <w:ind w:firstLine="0"/>
        <w:rPr>
          <w:rFonts w:asciiTheme="minorHAnsi" w:hAnsiTheme="minorHAnsi" w:cstheme="minorHAnsi"/>
          <w:sz w:val="22"/>
          <w:szCs w:val="22"/>
          <w:lang w:eastAsia="ja-JP"/>
        </w:rPr>
      </w:pPr>
    </w:p>
    <w:p w14:paraId="5E975A53" w14:textId="2D0AB0B6" w:rsidR="00274165" w:rsidRPr="005B3336" w:rsidRDefault="00274165" w:rsidP="00274818">
      <w:pPr>
        <w:pStyle w:val="pbody"/>
        <w:spacing w:line="240" w:lineRule="auto"/>
        <w:ind w:firstLine="0"/>
        <w:rPr>
          <w:rFonts w:asciiTheme="minorHAnsi" w:hAnsiTheme="minorHAnsi" w:cstheme="minorHAnsi"/>
          <w:sz w:val="22"/>
          <w:szCs w:val="22"/>
          <w:lang w:eastAsia="ja-JP"/>
        </w:rPr>
      </w:pPr>
      <w:r w:rsidRPr="005B3336">
        <w:rPr>
          <w:rFonts w:asciiTheme="minorHAnsi" w:hAnsiTheme="minorHAnsi" w:cstheme="minorHAnsi"/>
          <w:i/>
          <w:iCs/>
          <w:sz w:val="22"/>
          <w:szCs w:val="22"/>
          <w:lang w:eastAsia="ja-JP"/>
        </w:rPr>
        <w:t>Sensitive compartmented information</w:t>
      </w:r>
      <w:r w:rsidRPr="005B3336">
        <w:rPr>
          <w:rFonts w:asciiTheme="minorHAnsi" w:hAnsiTheme="minorHAnsi" w:cstheme="minorHAnsi"/>
          <w:sz w:val="22"/>
          <w:szCs w:val="22"/>
          <w:lang w:eastAsia="ja-JP"/>
        </w:rPr>
        <w:t> means classified information concerning or derived from</w:t>
      </w:r>
      <w:r w:rsidR="00531182">
        <w:rPr>
          <w:rFonts w:asciiTheme="minorHAnsi" w:hAnsiTheme="minorHAnsi" w:cstheme="minorHAnsi"/>
          <w:sz w:val="22"/>
          <w:szCs w:val="22"/>
          <w:lang w:eastAsia="ja-JP"/>
        </w:rPr>
        <w:t xml:space="preserve"> </w:t>
      </w:r>
      <w:r w:rsidRPr="005B3336">
        <w:rPr>
          <w:rFonts w:asciiTheme="minorHAnsi" w:hAnsiTheme="minorHAnsi" w:cstheme="minorHAnsi"/>
          <w:sz w:val="22"/>
          <w:szCs w:val="22"/>
          <w:lang w:eastAsia="ja-JP"/>
        </w:rPr>
        <w:t>intelligence sources, methods, or analytical processes, which is required to be handled within formal access control systems established by the Director of National Intelligence. </w:t>
      </w:r>
    </w:p>
    <w:p w14:paraId="7F25F680" w14:textId="77777777" w:rsidR="00531182" w:rsidRDefault="00531182" w:rsidP="00274818">
      <w:pPr>
        <w:pStyle w:val="pbody"/>
        <w:spacing w:line="240" w:lineRule="auto"/>
        <w:ind w:firstLine="0"/>
        <w:rPr>
          <w:rFonts w:asciiTheme="minorHAnsi" w:hAnsiTheme="minorHAnsi" w:cstheme="minorHAnsi"/>
          <w:i/>
          <w:iCs/>
          <w:sz w:val="22"/>
          <w:szCs w:val="22"/>
          <w:lang w:eastAsia="ja-JP"/>
        </w:rPr>
      </w:pPr>
    </w:p>
    <w:p w14:paraId="6F7101FC" w14:textId="0E2A12F5" w:rsidR="00274165" w:rsidRPr="005B3336" w:rsidRDefault="00274165" w:rsidP="00274818">
      <w:pPr>
        <w:pStyle w:val="pbody"/>
        <w:spacing w:line="240" w:lineRule="auto"/>
        <w:ind w:firstLine="0"/>
        <w:rPr>
          <w:rFonts w:asciiTheme="minorHAnsi" w:hAnsiTheme="minorHAnsi" w:cstheme="minorHAnsi"/>
          <w:sz w:val="22"/>
          <w:szCs w:val="22"/>
          <w:lang w:eastAsia="ja-JP"/>
        </w:rPr>
      </w:pPr>
      <w:r w:rsidRPr="005B3336">
        <w:rPr>
          <w:rFonts w:asciiTheme="minorHAnsi" w:hAnsiTheme="minorHAnsi" w:cstheme="minorHAnsi"/>
          <w:i/>
          <w:iCs/>
          <w:sz w:val="22"/>
          <w:szCs w:val="22"/>
          <w:lang w:eastAsia="ja-JP"/>
        </w:rPr>
        <w:t>Sensitive compartmented information system</w:t>
      </w:r>
      <w:r w:rsidRPr="005B3336">
        <w:rPr>
          <w:rFonts w:asciiTheme="minorHAnsi" w:hAnsiTheme="minorHAnsi" w:cstheme="minorHAnsi"/>
          <w:sz w:val="22"/>
          <w:szCs w:val="22"/>
          <w:lang w:eastAsia="ja-JP"/>
        </w:rPr>
        <w:t> means a national security system authorized to process or store sensitive compartmented information. </w:t>
      </w:r>
    </w:p>
    <w:p w14:paraId="20527B93" w14:textId="77777777" w:rsidR="00531182" w:rsidRDefault="00531182" w:rsidP="00274818">
      <w:pPr>
        <w:pStyle w:val="pbody"/>
        <w:spacing w:line="240" w:lineRule="auto"/>
        <w:ind w:firstLine="0"/>
        <w:rPr>
          <w:rFonts w:asciiTheme="minorHAnsi" w:hAnsiTheme="minorHAnsi" w:cstheme="minorHAnsi"/>
          <w:i/>
          <w:iCs/>
          <w:sz w:val="22"/>
          <w:szCs w:val="22"/>
          <w:lang w:eastAsia="ja-JP"/>
        </w:rPr>
      </w:pPr>
    </w:p>
    <w:p w14:paraId="5D660699" w14:textId="6E6E80DC" w:rsidR="00274165" w:rsidRPr="005B3336" w:rsidRDefault="00274165" w:rsidP="00274818">
      <w:pPr>
        <w:pStyle w:val="pbody"/>
        <w:spacing w:line="240" w:lineRule="auto"/>
        <w:ind w:firstLine="0"/>
        <w:rPr>
          <w:rFonts w:asciiTheme="minorHAnsi" w:hAnsiTheme="minorHAnsi" w:cstheme="minorHAnsi"/>
          <w:sz w:val="22"/>
          <w:szCs w:val="22"/>
          <w:lang w:eastAsia="ja-JP"/>
        </w:rPr>
      </w:pPr>
      <w:r w:rsidRPr="005B3336">
        <w:rPr>
          <w:rFonts w:asciiTheme="minorHAnsi" w:hAnsiTheme="minorHAnsi" w:cstheme="minorHAnsi"/>
          <w:i/>
          <w:iCs/>
          <w:sz w:val="22"/>
          <w:szCs w:val="22"/>
          <w:lang w:eastAsia="ja-JP"/>
        </w:rPr>
        <w:t>Source</w:t>
      </w:r>
      <w:r w:rsidRPr="005B3336">
        <w:rPr>
          <w:rFonts w:asciiTheme="minorHAnsi" w:hAnsiTheme="minorHAnsi" w:cstheme="minorHAnsi"/>
          <w:sz w:val="22"/>
          <w:szCs w:val="22"/>
          <w:lang w:eastAsia="ja-JP"/>
        </w:rPr>
        <w:t xml:space="preserve"> means a non-Federal supplier, or potential supplier, of products or services, at any </w:t>
      </w:r>
      <w:proofErr w:type="gramStart"/>
      <w:r w:rsidRPr="005B3336">
        <w:rPr>
          <w:rFonts w:asciiTheme="minorHAnsi" w:hAnsiTheme="minorHAnsi" w:cstheme="minorHAnsi"/>
          <w:sz w:val="22"/>
          <w:szCs w:val="22"/>
          <w:lang w:eastAsia="ja-JP"/>
        </w:rPr>
        <w:t>tier</w:t>
      </w:r>
      <w:proofErr w:type="gramEnd"/>
      <w:r w:rsidRPr="005B3336">
        <w:rPr>
          <w:rFonts w:asciiTheme="minorHAnsi" w:hAnsiTheme="minorHAnsi" w:cstheme="minorHAnsi"/>
          <w:sz w:val="22"/>
          <w:szCs w:val="22"/>
          <w:lang w:eastAsia="ja-JP"/>
        </w:rPr>
        <w:t>. </w:t>
      </w:r>
    </w:p>
    <w:p w14:paraId="3E24D32B" w14:textId="77777777" w:rsidR="00473ACD" w:rsidRDefault="00274165" w:rsidP="00531182">
      <w:pPr>
        <w:pStyle w:val="pbody"/>
        <w:spacing w:line="240" w:lineRule="auto"/>
        <w:ind w:firstLine="0"/>
        <w:rPr>
          <w:rFonts w:asciiTheme="minorHAnsi" w:hAnsiTheme="minorHAnsi" w:cstheme="minorHAnsi"/>
          <w:sz w:val="22"/>
          <w:szCs w:val="22"/>
          <w:lang w:eastAsia="ja-JP"/>
        </w:rPr>
      </w:pPr>
      <w:r w:rsidRPr="005B3336">
        <w:rPr>
          <w:rFonts w:asciiTheme="minorHAnsi" w:hAnsiTheme="minorHAnsi" w:cstheme="minorHAnsi"/>
          <w:sz w:val="22"/>
          <w:szCs w:val="22"/>
          <w:lang w:eastAsia="ja-JP"/>
        </w:rPr>
        <w:t>(b) </w:t>
      </w:r>
      <w:r w:rsidRPr="005B3336">
        <w:rPr>
          <w:rFonts w:asciiTheme="minorHAnsi" w:hAnsiTheme="minorHAnsi" w:cstheme="minorHAnsi"/>
          <w:i/>
          <w:iCs/>
          <w:sz w:val="22"/>
          <w:szCs w:val="22"/>
          <w:lang w:eastAsia="ja-JP"/>
        </w:rPr>
        <w:t>Prohibition.</w:t>
      </w:r>
      <w:r w:rsidRPr="005B3336">
        <w:rPr>
          <w:rFonts w:asciiTheme="minorHAnsi" w:hAnsiTheme="minorHAnsi" w:cstheme="minorHAnsi"/>
          <w:sz w:val="22"/>
          <w:szCs w:val="22"/>
          <w:lang w:eastAsia="ja-JP"/>
        </w:rPr>
        <w:t>  </w:t>
      </w:r>
    </w:p>
    <w:p w14:paraId="6A796785" w14:textId="7B426B8C" w:rsidR="00274165" w:rsidRPr="005B3336" w:rsidRDefault="00274165" w:rsidP="00473ACD">
      <w:pPr>
        <w:pStyle w:val="pbody"/>
        <w:spacing w:line="240" w:lineRule="auto"/>
        <w:ind w:firstLine="360"/>
        <w:rPr>
          <w:rFonts w:asciiTheme="minorHAnsi" w:hAnsiTheme="minorHAnsi" w:cstheme="minorHAnsi"/>
          <w:sz w:val="22"/>
          <w:szCs w:val="22"/>
          <w:lang w:eastAsia="ja-JP"/>
        </w:rPr>
      </w:pPr>
      <w:r w:rsidRPr="005B3336">
        <w:rPr>
          <w:rFonts w:asciiTheme="minorHAnsi" w:hAnsiTheme="minorHAnsi" w:cstheme="minorHAnsi"/>
          <w:sz w:val="22"/>
          <w:szCs w:val="22"/>
          <w:lang w:eastAsia="ja-JP"/>
        </w:rPr>
        <w:t>(1) Unless an applicable waiver has been issued by the issuing official, Contractors shall not provide or use as part of the performance of the contract any covered article, or any products or services produced or provided by a source, if the covered article or the source is prohibited by an applicable FASCSA orders as follows: </w:t>
      </w:r>
    </w:p>
    <w:p w14:paraId="4E855C5E" w14:textId="77777777" w:rsidR="00274165" w:rsidRPr="005B3336" w:rsidRDefault="00274165" w:rsidP="00473ACD">
      <w:pPr>
        <w:pStyle w:val="pbody"/>
        <w:spacing w:line="240" w:lineRule="auto"/>
        <w:ind w:firstLine="720"/>
        <w:rPr>
          <w:rFonts w:asciiTheme="minorHAnsi" w:hAnsiTheme="minorHAnsi" w:cstheme="minorHAnsi"/>
          <w:sz w:val="22"/>
          <w:szCs w:val="22"/>
          <w:lang w:eastAsia="ja-JP"/>
        </w:rPr>
      </w:pPr>
      <w:r w:rsidRPr="005B3336">
        <w:rPr>
          <w:rFonts w:asciiTheme="minorHAnsi" w:hAnsiTheme="minorHAnsi" w:cstheme="minorHAnsi"/>
          <w:sz w:val="22"/>
          <w:szCs w:val="22"/>
          <w:lang w:eastAsia="ja-JP"/>
        </w:rPr>
        <w:t>(i) For solicitations and contracts awarded by a Department of Defense contracting office, DoD FASCSA orders apply. </w:t>
      </w:r>
    </w:p>
    <w:p w14:paraId="6D355012" w14:textId="77777777" w:rsidR="00274165" w:rsidRPr="005B3336" w:rsidRDefault="00274165" w:rsidP="00473ACD">
      <w:pPr>
        <w:pStyle w:val="pbody"/>
        <w:spacing w:line="240" w:lineRule="auto"/>
        <w:ind w:firstLine="720"/>
        <w:rPr>
          <w:rFonts w:asciiTheme="minorHAnsi" w:hAnsiTheme="minorHAnsi" w:cstheme="minorHAnsi"/>
          <w:sz w:val="22"/>
          <w:szCs w:val="22"/>
          <w:lang w:eastAsia="ja-JP"/>
        </w:rPr>
      </w:pPr>
      <w:r w:rsidRPr="005B3336">
        <w:rPr>
          <w:rFonts w:asciiTheme="minorHAnsi" w:hAnsiTheme="minorHAnsi" w:cstheme="minorHAnsi"/>
          <w:sz w:val="22"/>
          <w:szCs w:val="22"/>
          <w:lang w:eastAsia="ja-JP"/>
        </w:rPr>
        <w:t>(ii) For all other solicitations and contracts DHS FASCSA orders apply. </w:t>
      </w:r>
    </w:p>
    <w:p w14:paraId="314DBF25" w14:textId="77777777" w:rsidR="00274165" w:rsidRPr="005B3336" w:rsidRDefault="00274165" w:rsidP="00473ACD">
      <w:pPr>
        <w:pStyle w:val="pbody"/>
        <w:spacing w:line="240" w:lineRule="auto"/>
        <w:ind w:firstLine="360"/>
        <w:rPr>
          <w:rFonts w:asciiTheme="minorHAnsi" w:hAnsiTheme="minorHAnsi" w:cstheme="minorHAnsi"/>
          <w:sz w:val="22"/>
          <w:szCs w:val="22"/>
          <w:lang w:eastAsia="ja-JP"/>
        </w:rPr>
      </w:pPr>
      <w:r w:rsidRPr="005B3336">
        <w:rPr>
          <w:rFonts w:asciiTheme="minorHAnsi" w:hAnsiTheme="minorHAnsi" w:cstheme="minorHAnsi"/>
          <w:sz w:val="22"/>
          <w:szCs w:val="22"/>
          <w:lang w:eastAsia="ja-JP"/>
        </w:rPr>
        <w:t>(2) The Contractor shall search for the phrase “FASCSA order” in the System for Award Management (SAM) at </w:t>
      </w:r>
      <w:hyperlink r:id="rId19" w:tgtFrame="_blank" w:history="1">
        <w:r w:rsidRPr="005B3336">
          <w:rPr>
            <w:rStyle w:val="Hyperlink"/>
            <w:rFonts w:asciiTheme="minorHAnsi" w:hAnsiTheme="minorHAnsi" w:cstheme="minorHAnsi"/>
            <w:i/>
            <w:iCs/>
            <w:sz w:val="22"/>
            <w:szCs w:val="22"/>
            <w:lang w:eastAsia="ja-JP"/>
          </w:rPr>
          <w:t>https://www.sam.gov</w:t>
        </w:r>
      </w:hyperlink>
      <w:r w:rsidRPr="005B3336">
        <w:rPr>
          <w:rFonts w:asciiTheme="minorHAnsi" w:hAnsiTheme="minorHAnsi" w:cstheme="minorHAnsi"/>
          <w:i/>
          <w:iCs/>
          <w:sz w:val="22"/>
          <w:szCs w:val="22"/>
          <w:lang w:eastAsia="ja-JP"/>
        </w:rPr>
        <w:t> </w:t>
      </w:r>
      <w:r w:rsidRPr="005B3336">
        <w:rPr>
          <w:rFonts w:asciiTheme="minorHAnsi" w:hAnsiTheme="minorHAnsi" w:cstheme="minorHAnsi"/>
          <w:sz w:val="22"/>
          <w:szCs w:val="22"/>
          <w:lang w:eastAsia="ja-JP"/>
        </w:rPr>
        <w:t>to locate applicable FASCSA orders identified in paragraph (b)(1). </w:t>
      </w:r>
    </w:p>
    <w:p w14:paraId="0EAACAFB" w14:textId="77777777" w:rsidR="00274165" w:rsidRPr="005B3336" w:rsidRDefault="00274165" w:rsidP="00473ACD">
      <w:pPr>
        <w:pStyle w:val="pbody"/>
        <w:spacing w:line="240" w:lineRule="auto"/>
        <w:ind w:firstLine="360"/>
        <w:rPr>
          <w:rFonts w:asciiTheme="minorHAnsi" w:hAnsiTheme="minorHAnsi" w:cstheme="minorHAnsi"/>
          <w:sz w:val="22"/>
          <w:szCs w:val="22"/>
          <w:lang w:eastAsia="ja-JP"/>
        </w:rPr>
      </w:pPr>
      <w:r w:rsidRPr="005B3336">
        <w:rPr>
          <w:rFonts w:asciiTheme="minorHAnsi" w:hAnsiTheme="minorHAnsi" w:cstheme="minorHAnsi"/>
          <w:sz w:val="22"/>
          <w:szCs w:val="22"/>
          <w:lang w:eastAsia="ja-JP"/>
        </w:rPr>
        <w:t>(3) The Government may identify in the solicitation additional FASCSA orders that are not in SAM, which are effective and apply to the solicitation and resultant contract. </w:t>
      </w:r>
    </w:p>
    <w:p w14:paraId="4939BF2C" w14:textId="77777777" w:rsidR="00274165" w:rsidRPr="005B3336" w:rsidRDefault="00274165" w:rsidP="00473ACD">
      <w:pPr>
        <w:pStyle w:val="pbody"/>
        <w:spacing w:line="240" w:lineRule="auto"/>
        <w:ind w:firstLine="360"/>
        <w:rPr>
          <w:rFonts w:asciiTheme="minorHAnsi" w:hAnsiTheme="minorHAnsi" w:cstheme="minorHAnsi"/>
          <w:sz w:val="22"/>
          <w:szCs w:val="22"/>
          <w:lang w:eastAsia="ja-JP"/>
        </w:rPr>
      </w:pPr>
      <w:r w:rsidRPr="005B3336">
        <w:rPr>
          <w:rFonts w:asciiTheme="minorHAnsi" w:hAnsiTheme="minorHAnsi" w:cstheme="minorHAnsi"/>
          <w:sz w:val="22"/>
          <w:szCs w:val="22"/>
          <w:lang w:eastAsia="ja-JP"/>
        </w:rPr>
        <w:t>(4) A FASCSA order issued after the date of solicitation applies to this contract only if added by an amendment to the solicitation or modification to the contract (see FAR </w:t>
      </w:r>
      <w:hyperlink r:id="rId20" w:anchor="FAR_4_2304" w:tgtFrame="_blank" w:history="1">
        <w:r w:rsidRPr="005B3336">
          <w:rPr>
            <w:rStyle w:val="Hyperlink"/>
            <w:rFonts w:asciiTheme="minorHAnsi" w:hAnsiTheme="minorHAnsi" w:cstheme="minorHAnsi"/>
            <w:sz w:val="22"/>
            <w:szCs w:val="22"/>
            <w:lang w:eastAsia="ja-JP"/>
          </w:rPr>
          <w:t>4.2304</w:t>
        </w:r>
      </w:hyperlink>
      <w:r w:rsidRPr="005B3336">
        <w:rPr>
          <w:rFonts w:asciiTheme="minorHAnsi" w:hAnsiTheme="minorHAnsi" w:cstheme="minorHAnsi"/>
          <w:sz w:val="22"/>
          <w:szCs w:val="22"/>
          <w:lang w:eastAsia="ja-JP"/>
        </w:rPr>
        <w:t>(c)). However, see paragraph (c) of this clause. </w:t>
      </w:r>
    </w:p>
    <w:p w14:paraId="760EAC4E" w14:textId="6BB9B490" w:rsidR="00274165" w:rsidRPr="005B3336" w:rsidRDefault="00274165" w:rsidP="00473ACD">
      <w:pPr>
        <w:pStyle w:val="pbody"/>
        <w:spacing w:line="240" w:lineRule="auto"/>
        <w:ind w:firstLine="360"/>
        <w:rPr>
          <w:rFonts w:asciiTheme="minorHAnsi" w:hAnsiTheme="minorHAnsi" w:cstheme="minorHAnsi"/>
          <w:sz w:val="22"/>
          <w:szCs w:val="22"/>
          <w:lang w:eastAsia="ja-JP"/>
        </w:rPr>
      </w:pPr>
      <w:proofErr w:type="gramStart"/>
      <w:r w:rsidRPr="005B3336">
        <w:rPr>
          <w:rFonts w:asciiTheme="minorHAnsi" w:hAnsiTheme="minorHAnsi" w:cstheme="minorHAnsi"/>
          <w:sz w:val="22"/>
          <w:szCs w:val="22"/>
          <w:lang w:eastAsia="ja-JP"/>
        </w:rPr>
        <w:t>(5)  (</w:t>
      </w:r>
      <w:proofErr w:type="spellStart"/>
      <w:proofErr w:type="gramEnd"/>
      <w:r w:rsidRPr="005B3336">
        <w:rPr>
          <w:rFonts w:asciiTheme="minorHAnsi" w:hAnsiTheme="minorHAnsi" w:cstheme="minorHAnsi"/>
          <w:sz w:val="22"/>
          <w:szCs w:val="22"/>
          <w:lang w:eastAsia="ja-JP"/>
        </w:rPr>
        <w:t>i</w:t>
      </w:r>
      <w:proofErr w:type="spellEnd"/>
      <w:r w:rsidRPr="005B3336">
        <w:rPr>
          <w:rFonts w:asciiTheme="minorHAnsi" w:hAnsiTheme="minorHAnsi" w:cstheme="minorHAnsi"/>
          <w:sz w:val="22"/>
          <w:szCs w:val="22"/>
          <w:lang w:eastAsia="ja-JP"/>
        </w:rPr>
        <w:t>) If the contractor wishes to ask for a waiver of the requirements of a new FASCSA order being applied through modification, then the Contractor shall disclose the following: </w:t>
      </w:r>
    </w:p>
    <w:p w14:paraId="2BF512C4" w14:textId="77777777" w:rsidR="00274165" w:rsidRPr="005B3336" w:rsidRDefault="00274165" w:rsidP="00917862">
      <w:pPr>
        <w:pStyle w:val="pbody"/>
        <w:spacing w:line="240" w:lineRule="auto"/>
        <w:ind w:firstLine="720"/>
        <w:rPr>
          <w:rFonts w:asciiTheme="minorHAnsi" w:hAnsiTheme="minorHAnsi" w:cstheme="minorHAnsi"/>
          <w:sz w:val="22"/>
          <w:szCs w:val="22"/>
          <w:lang w:eastAsia="ja-JP"/>
        </w:rPr>
      </w:pPr>
      <w:r w:rsidRPr="005B3336">
        <w:rPr>
          <w:rFonts w:asciiTheme="minorHAnsi" w:hAnsiTheme="minorHAnsi" w:cstheme="minorHAnsi"/>
          <w:sz w:val="22"/>
          <w:szCs w:val="22"/>
          <w:lang w:eastAsia="ja-JP"/>
        </w:rPr>
        <w:t xml:space="preserve">(A) Name of the product or service provided to the </w:t>
      </w:r>
      <w:proofErr w:type="gramStart"/>
      <w:r w:rsidRPr="005B3336">
        <w:rPr>
          <w:rFonts w:asciiTheme="minorHAnsi" w:hAnsiTheme="minorHAnsi" w:cstheme="minorHAnsi"/>
          <w:sz w:val="22"/>
          <w:szCs w:val="22"/>
          <w:lang w:eastAsia="ja-JP"/>
        </w:rPr>
        <w:t>Government;</w:t>
      </w:r>
      <w:proofErr w:type="gramEnd"/>
      <w:r w:rsidRPr="005B3336">
        <w:rPr>
          <w:rFonts w:asciiTheme="minorHAnsi" w:hAnsiTheme="minorHAnsi" w:cstheme="minorHAnsi"/>
          <w:sz w:val="22"/>
          <w:szCs w:val="22"/>
          <w:lang w:eastAsia="ja-JP"/>
        </w:rPr>
        <w:t> </w:t>
      </w:r>
    </w:p>
    <w:p w14:paraId="73DDA85D" w14:textId="77777777" w:rsidR="00274165" w:rsidRPr="005B3336" w:rsidRDefault="00274165" w:rsidP="00917862">
      <w:pPr>
        <w:pStyle w:val="pbody"/>
        <w:spacing w:line="240" w:lineRule="auto"/>
        <w:ind w:firstLine="720"/>
        <w:rPr>
          <w:rFonts w:asciiTheme="minorHAnsi" w:hAnsiTheme="minorHAnsi" w:cstheme="minorHAnsi"/>
          <w:sz w:val="22"/>
          <w:szCs w:val="22"/>
          <w:lang w:eastAsia="ja-JP"/>
        </w:rPr>
      </w:pPr>
      <w:r w:rsidRPr="005B3336">
        <w:rPr>
          <w:rFonts w:asciiTheme="minorHAnsi" w:hAnsiTheme="minorHAnsi" w:cstheme="minorHAnsi"/>
          <w:sz w:val="22"/>
          <w:szCs w:val="22"/>
          <w:lang w:eastAsia="ja-JP"/>
        </w:rPr>
        <w:lastRenderedPageBreak/>
        <w:t>(B) Name of the covered article or source subject to a FASCSA order; </w:t>
      </w:r>
    </w:p>
    <w:p w14:paraId="1990FCB6" w14:textId="77777777" w:rsidR="00274165" w:rsidRPr="005B3336" w:rsidRDefault="00274165" w:rsidP="00917862">
      <w:pPr>
        <w:pStyle w:val="pbody"/>
        <w:spacing w:line="240" w:lineRule="auto"/>
        <w:ind w:firstLine="720"/>
        <w:rPr>
          <w:rFonts w:asciiTheme="minorHAnsi" w:hAnsiTheme="minorHAnsi" w:cstheme="minorHAnsi"/>
          <w:sz w:val="22"/>
          <w:szCs w:val="22"/>
          <w:lang w:eastAsia="ja-JP"/>
        </w:rPr>
      </w:pPr>
      <w:r w:rsidRPr="005B3336">
        <w:rPr>
          <w:rFonts w:asciiTheme="minorHAnsi" w:hAnsiTheme="minorHAnsi" w:cstheme="minorHAnsi"/>
          <w:sz w:val="22"/>
          <w:szCs w:val="22"/>
          <w:lang w:eastAsia="ja-JP"/>
        </w:rPr>
        <w:t>(C) If applicable, name of the vendor, including the Commercial and Government Entity code and unique entity identifier (if known), that supplied or supplies the covered article or the product or service to the Offeror; </w:t>
      </w:r>
    </w:p>
    <w:p w14:paraId="6A3B8E95" w14:textId="77777777" w:rsidR="00274165" w:rsidRPr="005B3336" w:rsidRDefault="00274165" w:rsidP="00917862">
      <w:pPr>
        <w:pStyle w:val="pbody"/>
        <w:spacing w:line="240" w:lineRule="auto"/>
        <w:ind w:firstLine="720"/>
        <w:rPr>
          <w:rFonts w:asciiTheme="minorHAnsi" w:hAnsiTheme="minorHAnsi" w:cstheme="minorHAnsi"/>
          <w:sz w:val="22"/>
          <w:szCs w:val="22"/>
          <w:lang w:eastAsia="ja-JP"/>
        </w:rPr>
      </w:pPr>
      <w:r w:rsidRPr="005B3336">
        <w:rPr>
          <w:rFonts w:asciiTheme="minorHAnsi" w:hAnsiTheme="minorHAnsi" w:cstheme="minorHAnsi"/>
          <w:sz w:val="22"/>
          <w:szCs w:val="22"/>
          <w:lang w:eastAsia="ja-JP"/>
        </w:rPr>
        <w:t>(D) Brand; </w:t>
      </w:r>
    </w:p>
    <w:p w14:paraId="09D9DA60" w14:textId="77777777" w:rsidR="00274165" w:rsidRPr="005B3336" w:rsidRDefault="00274165" w:rsidP="00917862">
      <w:pPr>
        <w:pStyle w:val="pbody"/>
        <w:spacing w:line="240" w:lineRule="auto"/>
        <w:ind w:firstLine="720"/>
        <w:rPr>
          <w:rFonts w:asciiTheme="minorHAnsi" w:hAnsiTheme="minorHAnsi" w:cstheme="minorHAnsi"/>
          <w:sz w:val="22"/>
          <w:szCs w:val="22"/>
          <w:lang w:eastAsia="ja-JP"/>
        </w:rPr>
      </w:pPr>
      <w:r w:rsidRPr="005B3336">
        <w:rPr>
          <w:rFonts w:asciiTheme="minorHAnsi" w:hAnsiTheme="minorHAnsi" w:cstheme="minorHAnsi"/>
          <w:sz w:val="22"/>
          <w:szCs w:val="22"/>
          <w:lang w:eastAsia="ja-JP"/>
        </w:rPr>
        <w:t>(E) Model number (original equipment manufacturer number, manufacturer part number, or wholesaler number); </w:t>
      </w:r>
    </w:p>
    <w:p w14:paraId="059B4C1A" w14:textId="77777777" w:rsidR="00274165" w:rsidRPr="005B3336" w:rsidRDefault="00274165" w:rsidP="00917862">
      <w:pPr>
        <w:pStyle w:val="pbody"/>
        <w:spacing w:line="240" w:lineRule="auto"/>
        <w:ind w:firstLine="720"/>
        <w:rPr>
          <w:rFonts w:asciiTheme="minorHAnsi" w:hAnsiTheme="minorHAnsi" w:cstheme="minorHAnsi"/>
          <w:sz w:val="22"/>
          <w:szCs w:val="22"/>
          <w:lang w:eastAsia="ja-JP"/>
        </w:rPr>
      </w:pPr>
      <w:r w:rsidRPr="005B3336">
        <w:rPr>
          <w:rFonts w:asciiTheme="minorHAnsi" w:hAnsiTheme="minorHAnsi" w:cstheme="minorHAnsi"/>
          <w:sz w:val="22"/>
          <w:szCs w:val="22"/>
          <w:lang w:eastAsia="ja-JP"/>
        </w:rPr>
        <w:t>(F) Item description; </w:t>
      </w:r>
    </w:p>
    <w:p w14:paraId="31C32FE7" w14:textId="77777777" w:rsidR="00274165" w:rsidRPr="005B3336" w:rsidRDefault="00274165" w:rsidP="00917862">
      <w:pPr>
        <w:pStyle w:val="pbody"/>
        <w:spacing w:line="240" w:lineRule="auto"/>
        <w:ind w:firstLine="720"/>
        <w:rPr>
          <w:rFonts w:asciiTheme="minorHAnsi" w:hAnsiTheme="minorHAnsi" w:cstheme="minorHAnsi"/>
          <w:sz w:val="22"/>
          <w:szCs w:val="22"/>
          <w:lang w:eastAsia="ja-JP"/>
        </w:rPr>
      </w:pPr>
      <w:r w:rsidRPr="005B3336">
        <w:rPr>
          <w:rFonts w:asciiTheme="minorHAnsi" w:hAnsiTheme="minorHAnsi" w:cstheme="minorHAnsi"/>
          <w:sz w:val="22"/>
          <w:szCs w:val="22"/>
          <w:lang w:eastAsia="ja-JP"/>
        </w:rPr>
        <w:t>(G) Reason why the applicable covered article or the product or service is being provided or used; </w:t>
      </w:r>
    </w:p>
    <w:p w14:paraId="28117C13" w14:textId="77777777" w:rsidR="00274165" w:rsidRDefault="00274165" w:rsidP="00917862">
      <w:pPr>
        <w:pStyle w:val="pbody"/>
        <w:spacing w:line="240" w:lineRule="auto"/>
        <w:ind w:firstLine="720"/>
        <w:rPr>
          <w:rFonts w:asciiTheme="minorHAnsi" w:hAnsiTheme="minorHAnsi" w:cstheme="minorHAnsi"/>
          <w:sz w:val="22"/>
          <w:szCs w:val="22"/>
          <w:lang w:eastAsia="ja-JP"/>
        </w:rPr>
      </w:pPr>
      <w:r w:rsidRPr="005B3336">
        <w:rPr>
          <w:rFonts w:asciiTheme="minorHAnsi" w:hAnsiTheme="minorHAnsi" w:cstheme="minorHAnsi"/>
          <w:sz w:val="22"/>
          <w:szCs w:val="22"/>
          <w:lang w:eastAsia="ja-JP"/>
        </w:rPr>
        <w:t>(ii) </w:t>
      </w:r>
      <w:r w:rsidRPr="005B3336">
        <w:rPr>
          <w:rFonts w:asciiTheme="minorHAnsi" w:hAnsiTheme="minorHAnsi" w:cstheme="minorHAnsi"/>
          <w:i/>
          <w:iCs/>
          <w:sz w:val="22"/>
          <w:szCs w:val="22"/>
          <w:lang w:eastAsia="ja-JP"/>
        </w:rPr>
        <w:t>Executive agency review of disclosures.</w:t>
      </w:r>
      <w:r w:rsidRPr="005B3336">
        <w:rPr>
          <w:rFonts w:asciiTheme="minorHAnsi" w:hAnsiTheme="minorHAnsi" w:cstheme="minorHAnsi"/>
          <w:sz w:val="22"/>
          <w:szCs w:val="22"/>
          <w:lang w:eastAsia="ja-JP"/>
        </w:rPr>
        <w:t> The contracting officer will review disclosures provided in paragraph (b)(5)(i) to determine if any waiver is warranted. A contracting officer may choose not to pursue a waiver for covered articles or sources otherwise covered by a FASCSA order and to instead pursue other appropriate action. </w:t>
      </w:r>
    </w:p>
    <w:p w14:paraId="391EE441" w14:textId="77777777" w:rsidR="00917862" w:rsidRPr="005B3336" w:rsidRDefault="00917862" w:rsidP="00917862">
      <w:pPr>
        <w:pStyle w:val="pbody"/>
        <w:spacing w:line="240" w:lineRule="auto"/>
        <w:ind w:firstLine="720"/>
        <w:rPr>
          <w:rFonts w:asciiTheme="minorHAnsi" w:hAnsiTheme="minorHAnsi" w:cstheme="minorHAnsi"/>
          <w:sz w:val="22"/>
          <w:szCs w:val="22"/>
          <w:lang w:eastAsia="ja-JP"/>
        </w:rPr>
      </w:pPr>
    </w:p>
    <w:p w14:paraId="41D19F7F" w14:textId="77777777" w:rsidR="00274165" w:rsidRPr="005B3336" w:rsidRDefault="00274165" w:rsidP="00531182">
      <w:pPr>
        <w:pStyle w:val="pbody"/>
        <w:spacing w:line="240" w:lineRule="auto"/>
        <w:ind w:firstLine="0"/>
        <w:rPr>
          <w:rFonts w:asciiTheme="minorHAnsi" w:hAnsiTheme="minorHAnsi" w:cstheme="minorHAnsi"/>
          <w:sz w:val="22"/>
          <w:szCs w:val="22"/>
          <w:lang w:eastAsia="ja-JP"/>
        </w:rPr>
      </w:pPr>
      <w:r w:rsidRPr="005B3336">
        <w:rPr>
          <w:rFonts w:asciiTheme="minorHAnsi" w:hAnsiTheme="minorHAnsi" w:cstheme="minorHAnsi"/>
          <w:sz w:val="22"/>
          <w:szCs w:val="22"/>
          <w:lang w:eastAsia="ja-JP"/>
        </w:rPr>
        <w:t>(c) </w:t>
      </w:r>
      <w:r w:rsidRPr="005B3336">
        <w:rPr>
          <w:rFonts w:asciiTheme="minorHAnsi" w:hAnsiTheme="minorHAnsi" w:cstheme="minorHAnsi"/>
          <w:i/>
          <w:iCs/>
          <w:sz w:val="22"/>
          <w:szCs w:val="22"/>
          <w:lang w:eastAsia="ja-JP"/>
        </w:rPr>
        <w:t>Notice and reporting requirement.</w:t>
      </w:r>
      <w:r w:rsidRPr="005B3336">
        <w:rPr>
          <w:rFonts w:asciiTheme="minorHAnsi" w:hAnsiTheme="minorHAnsi" w:cstheme="minorHAnsi"/>
          <w:sz w:val="22"/>
          <w:szCs w:val="22"/>
          <w:lang w:eastAsia="ja-JP"/>
        </w:rPr>
        <w:t>  </w:t>
      </w:r>
    </w:p>
    <w:p w14:paraId="21E0A6A0" w14:textId="77777777" w:rsidR="00274165" w:rsidRPr="005B3336" w:rsidRDefault="00274165" w:rsidP="00B96B52">
      <w:pPr>
        <w:pStyle w:val="pbody"/>
        <w:spacing w:line="240" w:lineRule="auto"/>
        <w:ind w:firstLine="360"/>
        <w:rPr>
          <w:rFonts w:asciiTheme="minorHAnsi" w:hAnsiTheme="minorHAnsi" w:cstheme="minorHAnsi"/>
          <w:sz w:val="22"/>
          <w:szCs w:val="22"/>
          <w:lang w:eastAsia="ja-JP"/>
        </w:rPr>
      </w:pPr>
      <w:r w:rsidRPr="005B3336">
        <w:rPr>
          <w:rFonts w:asciiTheme="minorHAnsi" w:hAnsiTheme="minorHAnsi" w:cstheme="minorHAnsi"/>
          <w:sz w:val="22"/>
          <w:szCs w:val="22"/>
          <w:lang w:eastAsia="ja-JP"/>
        </w:rPr>
        <w:t>(1) During contract performance, the Contractor shall review </w:t>
      </w:r>
      <w:r w:rsidRPr="005B3336">
        <w:rPr>
          <w:rFonts w:asciiTheme="minorHAnsi" w:hAnsiTheme="minorHAnsi" w:cstheme="minorHAnsi"/>
          <w:i/>
          <w:iCs/>
          <w:sz w:val="22"/>
          <w:szCs w:val="22"/>
          <w:lang w:eastAsia="ja-JP"/>
        </w:rPr>
        <w:t>SAM.gov</w:t>
      </w:r>
      <w:r w:rsidRPr="005B3336">
        <w:rPr>
          <w:rFonts w:asciiTheme="minorHAnsi" w:hAnsiTheme="minorHAnsi" w:cstheme="minorHAnsi"/>
          <w:sz w:val="22"/>
          <w:szCs w:val="22"/>
          <w:lang w:eastAsia="ja-JP"/>
        </w:rPr>
        <w:t xml:space="preserve"> at least once every three months, or as advised by the Contracting Officer, </w:t>
      </w:r>
      <w:proofErr w:type="gramStart"/>
      <w:r w:rsidRPr="005B3336">
        <w:rPr>
          <w:rFonts w:asciiTheme="minorHAnsi" w:hAnsiTheme="minorHAnsi" w:cstheme="minorHAnsi"/>
          <w:sz w:val="22"/>
          <w:szCs w:val="22"/>
          <w:lang w:eastAsia="ja-JP"/>
        </w:rPr>
        <w:t>to check</w:t>
      </w:r>
      <w:proofErr w:type="gramEnd"/>
      <w:r w:rsidRPr="005B3336">
        <w:rPr>
          <w:rFonts w:asciiTheme="minorHAnsi" w:hAnsiTheme="minorHAnsi" w:cstheme="minorHAnsi"/>
          <w:sz w:val="22"/>
          <w:szCs w:val="22"/>
          <w:lang w:eastAsia="ja-JP"/>
        </w:rPr>
        <w:t xml:space="preserve"> for covered articles subject to FASCSA order(s), or for products or services produced by a source subject to FASCSA order(s) not currently identified under paragraph (b) of this clause. </w:t>
      </w:r>
    </w:p>
    <w:p w14:paraId="426519A6" w14:textId="77777777" w:rsidR="00274165" w:rsidRPr="005B3336" w:rsidRDefault="00274165" w:rsidP="00B96B52">
      <w:pPr>
        <w:pStyle w:val="pbody"/>
        <w:spacing w:line="240" w:lineRule="auto"/>
        <w:ind w:firstLine="360"/>
        <w:rPr>
          <w:rFonts w:asciiTheme="minorHAnsi" w:hAnsiTheme="minorHAnsi" w:cstheme="minorHAnsi"/>
          <w:sz w:val="22"/>
          <w:szCs w:val="22"/>
          <w:lang w:eastAsia="ja-JP"/>
        </w:rPr>
      </w:pPr>
      <w:r w:rsidRPr="005B3336">
        <w:rPr>
          <w:rFonts w:asciiTheme="minorHAnsi" w:hAnsiTheme="minorHAnsi" w:cstheme="minorHAnsi"/>
          <w:sz w:val="22"/>
          <w:szCs w:val="22"/>
          <w:lang w:eastAsia="ja-JP"/>
        </w:rPr>
        <w:t>(2) If the Contractor identifies a new FASCSA order(s) that could impact their supply chain, then the Contractor shall conduct a reasonable inquiry to identify whether a covered article or product or service produced or provided by a source subject to the FASCSA order(s) was provided to the Government or used during contract performance. </w:t>
      </w:r>
    </w:p>
    <w:p w14:paraId="7B10A8F1" w14:textId="60964F90" w:rsidR="00274165" w:rsidRPr="005B3336" w:rsidRDefault="00274165" w:rsidP="003F1EE6">
      <w:pPr>
        <w:pStyle w:val="pbody"/>
        <w:spacing w:line="240" w:lineRule="auto"/>
        <w:ind w:firstLine="360"/>
        <w:rPr>
          <w:rFonts w:asciiTheme="minorHAnsi" w:hAnsiTheme="minorHAnsi" w:cstheme="minorHAnsi"/>
          <w:sz w:val="22"/>
          <w:szCs w:val="22"/>
          <w:lang w:eastAsia="ja-JP"/>
        </w:rPr>
      </w:pPr>
      <w:r w:rsidRPr="005B3336">
        <w:rPr>
          <w:rFonts w:asciiTheme="minorHAnsi" w:hAnsiTheme="minorHAnsi" w:cstheme="minorHAnsi"/>
          <w:sz w:val="22"/>
          <w:szCs w:val="22"/>
          <w:lang w:eastAsia="ja-JP"/>
        </w:rPr>
        <w:t>(3)  (</w:t>
      </w:r>
      <w:proofErr w:type="spellStart"/>
      <w:r w:rsidRPr="005B3336">
        <w:rPr>
          <w:rFonts w:asciiTheme="minorHAnsi" w:hAnsiTheme="minorHAnsi" w:cstheme="minorHAnsi"/>
          <w:sz w:val="22"/>
          <w:szCs w:val="22"/>
          <w:lang w:eastAsia="ja-JP"/>
        </w:rPr>
        <w:t>i</w:t>
      </w:r>
      <w:proofErr w:type="spellEnd"/>
      <w:r w:rsidRPr="005B3336">
        <w:rPr>
          <w:rFonts w:asciiTheme="minorHAnsi" w:hAnsiTheme="minorHAnsi" w:cstheme="minorHAnsi"/>
          <w:sz w:val="22"/>
          <w:szCs w:val="22"/>
          <w:lang w:eastAsia="ja-JP"/>
        </w:rPr>
        <w:t>) The Contractor shall submit a report to the contracting office as identified in paragraph (c)(3)(ii) of this clause, if the Contractor identifies, including through any notification by a subcontractor at any tier, that a covered article or product or service produced or provided by a source was provided to the Government or used during contract performance and is subject to a FASCSA order(s) identified in paragraph (b) of this clause, or a new FASCSA order identified in paragraph (c)(2) of this clause. For indefinite delivery contracts, the Contractor shall report to both the contracting office for the indefinite delivery contract and the contracting office for any affected order. </w:t>
      </w:r>
    </w:p>
    <w:p w14:paraId="492E16EB" w14:textId="77777777" w:rsidR="00274165" w:rsidRPr="005B3336" w:rsidRDefault="00274165" w:rsidP="003F1EE6">
      <w:pPr>
        <w:pStyle w:val="pbody"/>
        <w:spacing w:line="240" w:lineRule="auto"/>
        <w:ind w:firstLine="720"/>
        <w:rPr>
          <w:rFonts w:asciiTheme="minorHAnsi" w:hAnsiTheme="minorHAnsi" w:cstheme="minorHAnsi"/>
          <w:sz w:val="22"/>
          <w:szCs w:val="22"/>
          <w:lang w:eastAsia="ja-JP"/>
        </w:rPr>
      </w:pPr>
      <w:r w:rsidRPr="005B3336">
        <w:rPr>
          <w:rFonts w:asciiTheme="minorHAnsi" w:hAnsiTheme="minorHAnsi" w:cstheme="minorHAnsi"/>
          <w:sz w:val="22"/>
          <w:szCs w:val="22"/>
          <w:lang w:eastAsia="ja-JP"/>
        </w:rPr>
        <w:t>(ii) If a report is required to be submitted to a contracting office under (c)(3)(i) of this clause, the Contractor shall submit the report as follows: </w:t>
      </w:r>
    </w:p>
    <w:p w14:paraId="08320878" w14:textId="77777777" w:rsidR="00274165" w:rsidRPr="005B3336" w:rsidRDefault="00274165" w:rsidP="001A287F">
      <w:pPr>
        <w:pStyle w:val="pbody"/>
        <w:ind w:left="720" w:firstLine="360"/>
        <w:rPr>
          <w:rFonts w:asciiTheme="minorHAnsi" w:hAnsiTheme="minorHAnsi" w:cstheme="minorHAnsi"/>
          <w:sz w:val="22"/>
          <w:szCs w:val="22"/>
          <w:lang w:eastAsia="ja-JP"/>
        </w:rPr>
      </w:pPr>
      <w:r w:rsidRPr="005B3336">
        <w:rPr>
          <w:rFonts w:asciiTheme="minorHAnsi" w:hAnsiTheme="minorHAnsi" w:cstheme="minorHAnsi"/>
          <w:sz w:val="22"/>
          <w:szCs w:val="22"/>
          <w:lang w:eastAsia="ja-JP"/>
        </w:rPr>
        <w:t>(A) If a Department of Defense contracting office, the Contractor shall report to the website at </w:t>
      </w:r>
      <w:hyperlink r:id="rId21" w:tgtFrame="_blank" w:history="1">
        <w:r w:rsidRPr="005B3336">
          <w:rPr>
            <w:rStyle w:val="Hyperlink"/>
            <w:rFonts w:asciiTheme="minorHAnsi" w:hAnsiTheme="minorHAnsi" w:cstheme="minorHAnsi"/>
            <w:i/>
            <w:iCs/>
            <w:sz w:val="22"/>
            <w:szCs w:val="22"/>
            <w:lang w:eastAsia="ja-JP"/>
          </w:rPr>
          <w:t>https://dibnet.dod.mil</w:t>
        </w:r>
      </w:hyperlink>
      <w:r w:rsidRPr="005B3336">
        <w:rPr>
          <w:rFonts w:asciiTheme="minorHAnsi" w:hAnsiTheme="minorHAnsi" w:cstheme="minorHAnsi"/>
          <w:i/>
          <w:iCs/>
          <w:sz w:val="22"/>
          <w:szCs w:val="22"/>
          <w:lang w:eastAsia="ja-JP"/>
        </w:rPr>
        <w:t>.</w:t>
      </w:r>
      <w:r w:rsidRPr="005B3336">
        <w:rPr>
          <w:rFonts w:asciiTheme="minorHAnsi" w:hAnsiTheme="minorHAnsi" w:cstheme="minorHAnsi"/>
          <w:sz w:val="22"/>
          <w:szCs w:val="22"/>
          <w:lang w:eastAsia="ja-JP"/>
        </w:rPr>
        <w:t> </w:t>
      </w:r>
    </w:p>
    <w:p w14:paraId="027BA7EF" w14:textId="77777777" w:rsidR="00274165" w:rsidRPr="005B3336" w:rsidRDefault="00274165" w:rsidP="001A287F">
      <w:pPr>
        <w:pStyle w:val="pbody"/>
        <w:ind w:left="360" w:firstLine="720"/>
        <w:rPr>
          <w:rFonts w:asciiTheme="minorHAnsi" w:hAnsiTheme="minorHAnsi" w:cstheme="minorHAnsi"/>
          <w:sz w:val="22"/>
          <w:szCs w:val="22"/>
          <w:lang w:eastAsia="ja-JP"/>
        </w:rPr>
      </w:pPr>
      <w:r w:rsidRPr="005B3336">
        <w:rPr>
          <w:rFonts w:asciiTheme="minorHAnsi" w:hAnsiTheme="minorHAnsi" w:cstheme="minorHAnsi"/>
          <w:sz w:val="22"/>
          <w:szCs w:val="22"/>
          <w:lang w:eastAsia="ja-JP"/>
        </w:rPr>
        <w:t>(B) For all other contracting offices, the Contractor shall report to the Contracting Officer. </w:t>
      </w:r>
    </w:p>
    <w:p w14:paraId="5CE6221C" w14:textId="77777777" w:rsidR="00274165" w:rsidRPr="005B3336" w:rsidRDefault="00274165" w:rsidP="001A287F">
      <w:pPr>
        <w:pStyle w:val="pbody"/>
        <w:ind w:firstLine="360"/>
        <w:rPr>
          <w:rFonts w:asciiTheme="minorHAnsi" w:hAnsiTheme="minorHAnsi" w:cstheme="minorHAnsi"/>
          <w:sz w:val="22"/>
          <w:szCs w:val="22"/>
          <w:lang w:eastAsia="ja-JP"/>
        </w:rPr>
      </w:pPr>
      <w:r w:rsidRPr="005B3336">
        <w:rPr>
          <w:rFonts w:asciiTheme="minorHAnsi" w:hAnsiTheme="minorHAnsi" w:cstheme="minorHAnsi"/>
          <w:sz w:val="22"/>
          <w:szCs w:val="22"/>
          <w:lang w:eastAsia="ja-JP"/>
        </w:rPr>
        <w:t>(4) The Contractor shall report the following information for each covered article or each product or service produced or provided by a source, where the covered article or source is subject to a FASCSA order, pursuant to paragraph (c)(3)(i) of this clause: </w:t>
      </w:r>
    </w:p>
    <w:p w14:paraId="03B7856A" w14:textId="77777777" w:rsidR="00274165" w:rsidRPr="005B3336" w:rsidRDefault="00274165" w:rsidP="001A287F">
      <w:pPr>
        <w:pStyle w:val="pbody"/>
        <w:ind w:firstLine="720"/>
        <w:rPr>
          <w:rFonts w:asciiTheme="minorHAnsi" w:hAnsiTheme="minorHAnsi" w:cstheme="minorHAnsi"/>
          <w:sz w:val="22"/>
          <w:szCs w:val="22"/>
          <w:lang w:eastAsia="ja-JP"/>
        </w:rPr>
      </w:pPr>
      <w:r w:rsidRPr="005B3336">
        <w:rPr>
          <w:rFonts w:asciiTheme="minorHAnsi" w:hAnsiTheme="minorHAnsi" w:cstheme="minorHAnsi"/>
          <w:sz w:val="22"/>
          <w:szCs w:val="22"/>
          <w:lang w:eastAsia="ja-JP"/>
        </w:rPr>
        <w:t>(i) Within 3 business days from the date of such identification or notification: </w:t>
      </w:r>
    </w:p>
    <w:p w14:paraId="3285D394" w14:textId="77777777" w:rsidR="00274165" w:rsidRPr="005B3336" w:rsidRDefault="00274165" w:rsidP="001A287F">
      <w:pPr>
        <w:pStyle w:val="pbody"/>
        <w:ind w:left="720" w:firstLine="360"/>
        <w:rPr>
          <w:rFonts w:asciiTheme="minorHAnsi" w:hAnsiTheme="minorHAnsi" w:cstheme="minorHAnsi"/>
          <w:sz w:val="22"/>
          <w:szCs w:val="22"/>
          <w:lang w:eastAsia="ja-JP"/>
        </w:rPr>
      </w:pPr>
      <w:r w:rsidRPr="005B3336">
        <w:rPr>
          <w:rFonts w:asciiTheme="minorHAnsi" w:hAnsiTheme="minorHAnsi" w:cstheme="minorHAnsi"/>
          <w:sz w:val="22"/>
          <w:szCs w:val="22"/>
          <w:lang w:eastAsia="ja-JP"/>
        </w:rPr>
        <w:t xml:space="preserve">(A) Contract </w:t>
      </w:r>
      <w:proofErr w:type="gramStart"/>
      <w:r w:rsidRPr="005B3336">
        <w:rPr>
          <w:rFonts w:asciiTheme="minorHAnsi" w:hAnsiTheme="minorHAnsi" w:cstheme="minorHAnsi"/>
          <w:sz w:val="22"/>
          <w:szCs w:val="22"/>
          <w:lang w:eastAsia="ja-JP"/>
        </w:rPr>
        <w:t>number;</w:t>
      </w:r>
      <w:proofErr w:type="gramEnd"/>
      <w:r w:rsidRPr="005B3336">
        <w:rPr>
          <w:rFonts w:asciiTheme="minorHAnsi" w:hAnsiTheme="minorHAnsi" w:cstheme="minorHAnsi"/>
          <w:sz w:val="22"/>
          <w:szCs w:val="22"/>
          <w:lang w:eastAsia="ja-JP"/>
        </w:rPr>
        <w:t> </w:t>
      </w:r>
    </w:p>
    <w:p w14:paraId="5312A4B7" w14:textId="77777777" w:rsidR="00274165" w:rsidRPr="005B3336" w:rsidRDefault="00274165" w:rsidP="001A287F">
      <w:pPr>
        <w:pStyle w:val="pbody"/>
        <w:ind w:left="360" w:firstLine="720"/>
        <w:rPr>
          <w:rFonts w:asciiTheme="minorHAnsi" w:hAnsiTheme="minorHAnsi" w:cstheme="minorHAnsi"/>
          <w:sz w:val="22"/>
          <w:szCs w:val="22"/>
          <w:lang w:eastAsia="ja-JP"/>
        </w:rPr>
      </w:pPr>
      <w:r w:rsidRPr="005B3336">
        <w:rPr>
          <w:rFonts w:asciiTheme="minorHAnsi" w:hAnsiTheme="minorHAnsi" w:cstheme="minorHAnsi"/>
          <w:sz w:val="22"/>
          <w:szCs w:val="22"/>
          <w:lang w:eastAsia="ja-JP"/>
        </w:rPr>
        <w:t>(B) Order number(s), if applicable; </w:t>
      </w:r>
    </w:p>
    <w:p w14:paraId="0D45D30E" w14:textId="77777777" w:rsidR="00274165" w:rsidRPr="005B3336" w:rsidRDefault="00274165" w:rsidP="001A287F">
      <w:pPr>
        <w:pStyle w:val="pbody"/>
        <w:ind w:left="360" w:firstLine="720"/>
        <w:rPr>
          <w:rFonts w:asciiTheme="minorHAnsi" w:hAnsiTheme="minorHAnsi" w:cstheme="minorHAnsi"/>
          <w:sz w:val="22"/>
          <w:szCs w:val="22"/>
          <w:lang w:eastAsia="ja-JP"/>
        </w:rPr>
      </w:pPr>
      <w:r w:rsidRPr="005B3336">
        <w:rPr>
          <w:rFonts w:asciiTheme="minorHAnsi" w:hAnsiTheme="minorHAnsi" w:cstheme="minorHAnsi"/>
          <w:sz w:val="22"/>
          <w:szCs w:val="22"/>
          <w:lang w:eastAsia="ja-JP"/>
        </w:rPr>
        <w:t>(C) Name of the product or service provided to the Government or used during performance of the contract; </w:t>
      </w:r>
    </w:p>
    <w:p w14:paraId="4ABE7A01" w14:textId="77777777" w:rsidR="00274165" w:rsidRPr="005B3336" w:rsidRDefault="00274165" w:rsidP="00223E1A">
      <w:pPr>
        <w:pStyle w:val="pbody"/>
        <w:spacing w:line="240" w:lineRule="auto"/>
        <w:ind w:left="360" w:firstLine="720"/>
        <w:rPr>
          <w:rFonts w:asciiTheme="minorHAnsi" w:hAnsiTheme="minorHAnsi" w:cstheme="minorHAnsi"/>
          <w:sz w:val="22"/>
          <w:szCs w:val="22"/>
          <w:lang w:eastAsia="ja-JP"/>
        </w:rPr>
      </w:pPr>
      <w:r w:rsidRPr="005B3336">
        <w:rPr>
          <w:rFonts w:asciiTheme="minorHAnsi" w:hAnsiTheme="minorHAnsi" w:cstheme="minorHAnsi"/>
          <w:sz w:val="22"/>
          <w:szCs w:val="22"/>
          <w:lang w:eastAsia="ja-JP"/>
        </w:rPr>
        <w:t>(D) Name of the covered article or source subject to a FASCSA order; </w:t>
      </w:r>
    </w:p>
    <w:p w14:paraId="085B61DE" w14:textId="77777777" w:rsidR="00274165" w:rsidRPr="005B3336" w:rsidRDefault="00274165" w:rsidP="00223E1A">
      <w:pPr>
        <w:pStyle w:val="pbody"/>
        <w:spacing w:line="240" w:lineRule="auto"/>
        <w:ind w:left="360" w:firstLine="720"/>
        <w:rPr>
          <w:rFonts w:asciiTheme="minorHAnsi" w:hAnsiTheme="minorHAnsi" w:cstheme="minorHAnsi"/>
          <w:sz w:val="22"/>
          <w:szCs w:val="22"/>
          <w:lang w:eastAsia="ja-JP"/>
        </w:rPr>
      </w:pPr>
      <w:r w:rsidRPr="005B3336">
        <w:rPr>
          <w:rFonts w:asciiTheme="minorHAnsi" w:hAnsiTheme="minorHAnsi" w:cstheme="minorHAnsi"/>
          <w:sz w:val="22"/>
          <w:szCs w:val="22"/>
          <w:lang w:eastAsia="ja-JP"/>
        </w:rPr>
        <w:t>(E) If applicable, name of the vendor, including the Commercial and Government Entity code and unique entity identifier (if known), that supplied the covered article or the product or service to the Contractor; </w:t>
      </w:r>
    </w:p>
    <w:p w14:paraId="34C62B89" w14:textId="77777777" w:rsidR="00274165" w:rsidRPr="005B3336" w:rsidRDefault="00274165" w:rsidP="00223E1A">
      <w:pPr>
        <w:pStyle w:val="pbody"/>
        <w:spacing w:line="240" w:lineRule="auto"/>
        <w:ind w:left="360" w:firstLine="720"/>
        <w:rPr>
          <w:rFonts w:asciiTheme="minorHAnsi" w:hAnsiTheme="minorHAnsi" w:cstheme="minorHAnsi"/>
          <w:sz w:val="22"/>
          <w:szCs w:val="22"/>
          <w:lang w:eastAsia="ja-JP"/>
        </w:rPr>
      </w:pPr>
      <w:r w:rsidRPr="005B3336">
        <w:rPr>
          <w:rFonts w:asciiTheme="minorHAnsi" w:hAnsiTheme="minorHAnsi" w:cstheme="minorHAnsi"/>
          <w:sz w:val="22"/>
          <w:szCs w:val="22"/>
          <w:lang w:eastAsia="ja-JP"/>
        </w:rPr>
        <w:lastRenderedPageBreak/>
        <w:t>(F) Brand; </w:t>
      </w:r>
    </w:p>
    <w:p w14:paraId="3180EEDA" w14:textId="77777777" w:rsidR="00274165" w:rsidRPr="005B3336" w:rsidRDefault="00274165" w:rsidP="00223E1A">
      <w:pPr>
        <w:pStyle w:val="pbody"/>
        <w:spacing w:line="240" w:lineRule="auto"/>
        <w:ind w:left="360" w:firstLine="720"/>
        <w:rPr>
          <w:rFonts w:asciiTheme="minorHAnsi" w:hAnsiTheme="minorHAnsi" w:cstheme="minorHAnsi"/>
          <w:sz w:val="22"/>
          <w:szCs w:val="22"/>
          <w:lang w:eastAsia="ja-JP"/>
        </w:rPr>
      </w:pPr>
      <w:r w:rsidRPr="005B3336">
        <w:rPr>
          <w:rFonts w:asciiTheme="minorHAnsi" w:hAnsiTheme="minorHAnsi" w:cstheme="minorHAnsi"/>
          <w:sz w:val="22"/>
          <w:szCs w:val="22"/>
          <w:lang w:eastAsia="ja-JP"/>
        </w:rPr>
        <w:t>(G) Model number (original equipment manufacturer number, manufacturer part number, or wholesaler number); </w:t>
      </w:r>
    </w:p>
    <w:p w14:paraId="3A57F0FF" w14:textId="77777777" w:rsidR="00274165" w:rsidRPr="005B3336" w:rsidRDefault="00274165" w:rsidP="00223E1A">
      <w:pPr>
        <w:pStyle w:val="pbody"/>
        <w:spacing w:line="240" w:lineRule="auto"/>
        <w:ind w:left="360" w:firstLine="720"/>
        <w:rPr>
          <w:rFonts w:asciiTheme="minorHAnsi" w:hAnsiTheme="minorHAnsi" w:cstheme="minorHAnsi"/>
          <w:sz w:val="22"/>
          <w:szCs w:val="22"/>
          <w:lang w:eastAsia="ja-JP"/>
        </w:rPr>
      </w:pPr>
      <w:r w:rsidRPr="005B3336">
        <w:rPr>
          <w:rFonts w:asciiTheme="minorHAnsi" w:hAnsiTheme="minorHAnsi" w:cstheme="minorHAnsi"/>
          <w:sz w:val="22"/>
          <w:szCs w:val="22"/>
          <w:lang w:eastAsia="ja-JP"/>
        </w:rPr>
        <w:t>(H) Item description; and </w:t>
      </w:r>
    </w:p>
    <w:p w14:paraId="5AC52B45" w14:textId="77777777" w:rsidR="00274165" w:rsidRPr="005B3336" w:rsidRDefault="00274165" w:rsidP="00223E1A">
      <w:pPr>
        <w:pStyle w:val="pbody"/>
        <w:spacing w:line="240" w:lineRule="auto"/>
        <w:ind w:left="360" w:firstLine="720"/>
        <w:rPr>
          <w:rFonts w:asciiTheme="minorHAnsi" w:hAnsiTheme="minorHAnsi" w:cstheme="minorHAnsi"/>
          <w:sz w:val="22"/>
          <w:szCs w:val="22"/>
          <w:lang w:eastAsia="ja-JP"/>
        </w:rPr>
      </w:pPr>
      <w:r w:rsidRPr="005B3336">
        <w:rPr>
          <w:rFonts w:asciiTheme="minorHAnsi" w:hAnsiTheme="minorHAnsi" w:cstheme="minorHAnsi"/>
          <w:sz w:val="22"/>
          <w:szCs w:val="22"/>
          <w:lang w:eastAsia="ja-JP"/>
        </w:rPr>
        <w:t>(I) Any readily available information about mitigation actions undertaken or recommended. </w:t>
      </w:r>
    </w:p>
    <w:p w14:paraId="5919DE97" w14:textId="77777777" w:rsidR="00274165" w:rsidRPr="005B3336" w:rsidRDefault="00274165" w:rsidP="00223E1A">
      <w:pPr>
        <w:pStyle w:val="pbody"/>
        <w:spacing w:line="240" w:lineRule="auto"/>
        <w:ind w:firstLine="720"/>
        <w:rPr>
          <w:rFonts w:asciiTheme="minorHAnsi" w:hAnsiTheme="minorHAnsi" w:cstheme="minorHAnsi"/>
          <w:sz w:val="22"/>
          <w:szCs w:val="22"/>
          <w:lang w:eastAsia="ja-JP"/>
        </w:rPr>
      </w:pPr>
      <w:r w:rsidRPr="005B3336">
        <w:rPr>
          <w:rFonts w:asciiTheme="minorHAnsi" w:hAnsiTheme="minorHAnsi" w:cstheme="minorHAnsi"/>
          <w:sz w:val="22"/>
          <w:szCs w:val="22"/>
          <w:lang w:eastAsia="ja-JP"/>
        </w:rPr>
        <w:t>(ii) Within 10 business days of submitting the information in paragraph (c)(4)(i) of this clause: </w:t>
      </w:r>
    </w:p>
    <w:p w14:paraId="507D2F9B" w14:textId="77777777" w:rsidR="00274165" w:rsidRPr="005B3336" w:rsidRDefault="00274165" w:rsidP="00223E1A">
      <w:pPr>
        <w:pStyle w:val="pbody"/>
        <w:spacing w:line="240" w:lineRule="auto"/>
        <w:ind w:left="720" w:firstLine="360"/>
        <w:rPr>
          <w:rFonts w:asciiTheme="minorHAnsi" w:hAnsiTheme="minorHAnsi" w:cstheme="minorHAnsi"/>
          <w:sz w:val="22"/>
          <w:szCs w:val="22"/>
          <w:lang w:eastAsia="ja-JP"/>
        </w:rPr>
      </w:pPr>
      <w:r w:rsidRPr="005B3336">
        <w:rPr>
          <w:rFonts w:asciiTheme="minorHAnsi" w:hAnsiTheme="minorHAnsi" w:cstheme="minorHAnsi"/>
          <w:sz w:val="22"/>
          <w:szCs w:val="22"/>
          <w:lang w:eastAsia="ja-JP"/>
        </w:rPr>
        <w:t>(A) Any further available information about mitigation actions undertaken or recommended. </w:t>
      </w:r>
    </w:p>
    <w:p w14:paraId="6D982499" w14:textId="77777777" w:rsidR="00274165" w:rsidRDefault="00274165" w:rsidP="00223E1A">
      <w:pPr>
        <w:pStyle w:val="pbody"/>
        <w:spacing w:line="240" w:lineRule="auto"/>
        <w:ind w:left="720" w:firstLine="360"/>
        <w:rPr>
          <w:rFonts w:asciiTheme="minorHAnsi" w:hAnsiTheme="minorHAnsi" w:cstheme="minorHAnsi"/>
          <w:sz w:val="22"/>
          <w:szCs w:val="22"/>
          <w:lang w:eastAsia="ja-JP"/>
        </w:rPr>
      </w:pPr>
      <w:r w:rsidRPr="005B3336">
        <w:rPr>
          <w:rFonts w:asciiTheme="minorHAnsi" w:hAnsiTheme="minorHAnsi" w:cstheme="minorHAnsi"/>
          <w:sz w:val="22"/>
          <w:szCs w:val="22"/>
          <w:lang w:eastAsia="ja-JP"/>
        </w:rPr>
        <w:t>(B) In addition, the Contractor shall describe the efforts it undertook to prevent submission or use of the covered article or the product or service produced or provided by a source subject to an applicable FASCSA order, and any additional efforts that will be incorporated to prevent future submission or use of the covered article or the product or service produced or provided by a source that is subject to an applicable FASCSA order. </w:t>
      </w:r>
    </w:p>
    <w:p w14:paraId="597FB44F" w14:textId="77777777" w:rsidR="001A287F" w:rsidRPr="005B3336" w:rsidRDefault="001A287F" w:rsidP="00223E1A">
      <w:pPr>
        <w:pStyle w:val="pbody"/>
        <w:spacing w:line="240" w:lineRule="auto"/>
        <w:ind w:left="720" w:firstLine="360"/>
        <w:rPr>
          <w:rFonts w:asciiTheme="minorHAnsi" w:hAnsiTheme="minorHAnsi" w:cstheme="minorHAnsi"/>
          <w:sz w:val="22"/>
          <w:szCs w:val="22"/>
          <w:lang w:eastAsia="ja-JP"/>
        </w:rPr>
      </w:pPr>
    </w:p>
    <w:p w14:paraId="00C0F2E1" w14:textId="77777777" w:rsidR="00274165" w:rsidRPr="005B3336" w:rsidRDefault="00274165" w:rsidP="00223E1A">
      <w:pPr>
        <w:pStyle w:val="pbody"/>
        <w:spacing w:line="240" w:lineRule="auto"/>
        <w:ind w:firstLine="0"/>
        <w:rPr>
          <w:rFonts w:asciiTheme="minorHAnsi" w:hAnsiTheme="minorHAnsi" w:cstheme="minorHAnsi"/>
          <w:sz w:val="22"/>
          <w:szCs w:val="22"/>
          <w:lang w:eastAsia="ja-JP"/>
        </w:rPr>
      </w:pPr>
      <w:r w:rsidRPr="005B3336">
        <w:rPr>
          <w:rFonts w:asciiTheme="minorHAnsi" w:hAnsiTheme="minorHAnsi" w:cstheme="minorHAnsi"/>
          <w:sz w:val="22"/>
          <w:szCs w:val="22"/>
          <w:lang w:eastAsia="ja-JP"/>
        </w:rPr>
        <w:t>(d) </w:t>
      </w:r>
      <w:r w:rsidRPr="005B3336">
        <w:rPr>
          <w:rFonts w:asciiTheme="minorHAnsi" w:hAnsiTheme="minorHAnsi" w:cstheme="minorHAnsi"/>
          <w:i/>
          <w:iCs/>
          <w:sz w:val="22"/>
          <w:szCs w:val="22"/>
          <w:lang w:eastAsia="ja-JP"/>
        </w:rPr>
        <w:t>Removal</w:t>
      </w:r>
      <w:r w:rsidRPr="005B3336">
        <w:rPr>
          <w:rFonts w:asciiTheme="minorHAnsi" w:hAnsiTheme="minorHAnsi" w:cstheme="minorHAnsi"/>
          <w:sz w:val="22"/>
          <w:szCs w:val="22"/>
          <w:lang w:eastAsia="ja-JP"/>
        </w:rPr>
        <w:t>. For Federal Supply Schedules, Governmentwide acquisition contracts, multi-agency contracts or any other procurement instrument intended for use by multiple agencies, upon notification from the Contracting Officer, during the performance of the contract, the Contractor shall promptly make any necessary changes or modifications to remove any product or service produced or provided by a source that is subject to an applicable FASCSA order. </w:t>
      </w:r>
    </w:p>
    <w:p w14:paraId="74EB0872" w14:textId="423E1A82" w:rsidR="00274165" w:rsidRPr="005B3336" w:rsidRDefault="00274165" w:rsidP="00223E1A">
      <w:pPr>
        <w:pStyle w:val="pbody"/>
        <w:spacing w:line="240" w:lineRule="auto"/>
        <w:ind w:firstLine="0"/>
        <w:rPr>
          <w:rFonts w:asciiTheme="minorHAnsi" w:hAnsiTheme="minorHAnsi" w:cstheme="minorHAnsi"/>
          <w:sz w:val="22"/>
          <w:szCs w:val="22"/>
          <w:lang w:eastAsia="ja-JP"/>
        </w:rPr>
      </w:pPr>
      <w:r w:rsidRPr="005B3336">
        <w:rPr>
          <w:rFonts w:asciiTheme="minorHAnsi" w:hAnsiTheme="minorHAnsi" w:cstheme="minorHAnsi"/>
          <w:sz w:val="22"/>
          <w:szCs w:val="22"/>
          <w:lang w:eastAsia="ja-JP"/>
        </w:rPr>
        <w:t>(e) </w:t>
      </w:r>
      <w:r w:rsidRPr="005B3336">
        <w:rPr>
          <w:rFonts w:asciiTheme="minorHAnsi" w:hAnsiTheme="minorHAnsi" w:cstheme="minorHAnsi"/>
          <w:i/>
          <w:iCs/>
          <w:sz w:val="22"/>
          <w:szCs w:val="22"/>
          <w:lang w:eastAsia="ja-JP"/>
        </w:rPr>
        <w:t>Subcontracts</w:t>
      </w:r>
      <w:r w:rsidRPr="005B3336">
        <w:rPr>
          <w:rFonts w:asciiTheme="minorHAnsi" w:hAnsiTheme="minorHAnsi" w:cstheme="minorHAnsi"/>
          <w:sz w:val="22"/>
          <w:szCs w:val="22"/>
          <w:lang w:eastAsia="ja-JP"/>
        </w:rPr>
        <w:t>.  (1) The Contractor shall insert the substance of this clause, including this paragraph (e) and excluding paragraph (c)(1) of this clause, in all subcontracts and other contractual instruments, including subcontracts for the acquisition of commercial products and commercial services. </w:t>
      </w:r>
    </w:p>
    <w:p w14:paraId="77AFFFAB" w14:textId="77777777" w:rsidR="00274165" w:rsidRDefault="00274165" w:rsidP="00223E1A">
      <w:pPr>
        <w:pStyle w:val="pbody"/>
        <w:spacing w:line="240" w:lineRule="auto"/>
        <w:ind w:firstLine="720"/>
        <w:rPr>
          <w:rFonts w:asciiTheme="minorHAnsi" w:hAnsiTheme="minorHAnsi" w:cstheme="minorHAnsi"/>
          <w:sz w:val="22"/>
          <w:szCs w:val="22"/>
          <w:lang w:eastAsia="ja-JP"/>
        </w:rPr>
      </w:pPr>
      <w:r w:rsidRPr="005B3336">
        <w:rPr>
          <w:rFonts w:asciiTheme="minorHAnsi" w:hAnsiTheme="minorHAnsi" w:cstheme="minorHAnsi"/>
          <w:sz w:val="22"/>
          <w:szCs w:val="22"/>
          <w:lang w:eastAsia="ja-JP"/>
        </w:rPr>
        <w:t>(2) The Government may identify in the solicitation additional FASCSA orders that are not in SAM, which are effective and apply to the contract and any subcontracts and other contractual instruments under the contract. The Contractor or higher-tier subcontractor shall notify their subcontractors, and suppliers under other contractual instruments, that the FASCSA orders in the solicitation that are not in SAM apply to the contract and all subcontracts. </w:t>
      </w:r>
    </w:p>
    <w:p w14:paraId="028C1DEF" w14:textId="77777777" w:rsidR="00223E1A" w:rsidRPr="005B3336" w:rsidRDefault="00223E1A" w:rsidP="00223E1A">
      <w:pPr>
        <w:pStyle w:val="pbody"/>
        <w:spacing w:line="240" w:lineRule="auto"/>
        <w:ind w:firstLine="720"/>
        <w:rPr>
          <w:rFonts w:asciiTheme="minorHAnsi" w:hAnsiTheme="minorHAnsi" w:cstheme="minorHAnsi"/>
          <w:sz w:val="22"/>
          <w:szCs w:val="22"/>
          <w:lang w:eastAsia="ja-JP"/>
        </w:rPr>
      </w:pPr>
    </w:p>
    <w:p w14:paraId="35F0469F" w14:textId="351CA770" w:rsidR="00274165" w:rsidRPr="005B3336" w:rsidRDefault="00274165" w:rsidP="00223E1A">
      <w:pPr>
        <w:pStyle w:val="pbody"/>
        <w:spacing w:line="240" w:lineRule="auto"/>
        <w:ind w:firstLine="0"/>
        <w:jc w:val="center"/>
        <w:rPr>
          <w:rFonts w:asciiTheme="minorHAnsi" w:hAnsiTheme="minorHAnsi" w:cstheme="minorHAnsi"/>
          <w:sz w:val="22"/>
          <w:szCs w:val="22"/>
          <w:lang w:eastAsia="ja-JP"/>
        </w:rPr>
      </w:pPr>
      <w:r w:rsidRPr="005B3336">
        <w:rPr>
          <w:rFonts w:asciiTheme="minorHAnsi" w:hAnsiTheme="minorHAnsi" w:cstheme="minorHAnsi"/>
          <w:sz w:val="22"/>
          <w:szCs w:val="22"/>
          <w:lang w:eastAsia="ja-JP"/>
        </w:rPr>
        <w:t>(End of clause)</w:t>
      </w:r>
    </w:p>
    <w:p w14:paraId="1DE038A6" w14:textId="77777777" w:rsidR="00274165" w:rsidRPr="005B3336" w:rsidRDefault="00274165" w:rsidP="00C85E6D">
      <w:pPr>
        <w:pStyle w:val="pbody"/>
        <w:spacing w:line="240" w:lineRule="auto"/>
        <w:ind w:firstLine="0"/>
        <w:rPr>
          <w:rFonts w:asciiTheme="minorHAnsi" w:hAnsiTheme="minorHAnsi" w:cstheme="minorHAnsi"/>
          <w:sz w:val="22"/>
          <w:szCs w:val="22"/>
          <w:lang w:eastAsia="ja-JP"/>
        </w:rPr>
      </w:pPr>
    </w:p>
    <w:p w14:paraId="3DEA0375" w14:textId="3C0C4208" w:rsidR="00C85E6D" w:rsidRPr="005B3336" w:rsidRDefault="00C85E6D" w:rsidP="008F42A7">
      <w:pPr>
        <w:pStyle w:val="pbody"/>
        <w:spacing w:line="240" w:lineRule="auto"/>
        <w:ind w:firstLine="0"/>
        <w:jc w:val="center"/>
        <w:rPr>
          <w:rFonts w:asciiTheme="minorHAnsi" w:hAnsiTheme="minorHAnsi" w:cstheme="minorHAnsi"/>
          <w:sz w:val="22"/>
          <w:szCs w:val="22"/>
          <w:lang w:eastAsia="ja-JP"/>
        </w:rPr>
      </w:pPr>
      <w:r w:rsidRPr="005B3336">
        <w:rPr>
          <w:rFonts w:asciiTheme="minorHAnsi" w:hAnsiTheme="minorHAnsi" w:cstheme="minorHAnsi"/>
          <w:b/>
          <w:bCs/>
          <w:sz w:val="22"/>
          <w:szCs w:val="22"/>
          <w:lang w:eastAsia="ja-JP"/>
        </w:rPr>
        <w:t xml:space="preserve">52.211-10 </w:t>
      </w:r>
      <w:r w:rsidRPr="005B3336">
        <w:rPr>
          <w:rFonts w:asciiTheme="minorHAnsi" w:hAnsiTheme="minorHAnsi" w:cstheme="minorHAnsi"/>
          <w:b/>
          <w:bCs/>
          <w:sz w:val="22"/>
          <w:szCs w:val="22"/>
        </w:rPr>
        <w:t>–</w:t>
      </w:r>
      <w:r w:rsidRPr="005B3336">
        <w:rPr>
          <w:rFonts w:asciiTheme="minorHAnsi" w:hAnsiTheme="minorHAnsi" w:cstheme="minorHAnsi"/>
          <w:b/>
          <w:bCs/>
          <w:sz w:val="22"/>
          <w:szCs w:val="22"/>
          <w:lang w:eastAsia="ja-JP"/>
        </w:rPr>
        <w:t xml:space="preserve"> COMMENCEMENT, PROSECUTION, AND COMPLETION OF </w:t>
      </w:r>
      <w:proofErr w:type="gramStart"/>
      <w:r w:rsidRPr="005B3336">
        <w:rPr>
          <w:rFonts w:asciiTheme="minorHAnsi" w:hAnsiTheme="minorHAnsi" w:cstheme="minorHAnsi"/>
          <w:b/>
          <w:bCs/>
          <w:sz w:val="22"/>
          <w:szCs w:val="22"/>
          <w:lang w:eastAsia="ja-JP"/>
        </w:rPr>
        <w:t>WORK  (</w:t>
      </w:r>
      <w:proofErr w:type="gramEnd"/>
      <w:r w:rsidRPr="005B3336">
        <w:rPr>
          <w:rFonts w:asciiTheme="minorHAnsi" w:hAnsiTheme="minorHAnsi" w:cstheme="minorHAnsi"/>
          <w:b/>
          <w:bCs/>
          <w:sz w:val="22"/>
          <w:szCs w:val="22"/>
          <w:lang w:eastAsia="ja-JP"/>
        </w:rPr>
        <w:t>APR 1984)</w:t>
      </w:r>
    </w:p>
    <w:p w14:paraId="55938076" w14:textId="77777777" w:rsidR="00C85E6D" w:rsidRPr="005B3336" w:rsidRDefault="00C85E6D" w:rsidP="00C85E6D">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lang w:eastAsia="ja-JP"/>
        </w:rPr>
      </w:pPr>
      <w:r w:rsidRPr="005B3336">
        <w:rPr>
          <w:rFonts w:asciiTheme="minorHAnsi" w:hAnsiTheme="minorHAnsi" w:cstheme="minorHAnsi"/>
          <w:lang w:eastAsia="ja-JP"/>
        </w:rPr>
        <w:tab/>
      </w:r>
    </w:p>
    <w:p w14:paraId="16B40A5C" w14:textId="34B40196" w:rsidR="00C85E6D" w:rsidRDefault="00C85E6D" w:rsidP="00C85E6D">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lang w:val="en" w:eastAsia="ja-JP"/>
        </w:rPr>
      </w:pPr>
      <w:r w:rsidRPr="005B3336">
        <w:rPr>
          <w:rFonts w:asciiTheme="minorHAnsi" w:hAnsiTheme="minorHAnsi" w:cstheme="minorHAnsi"/>
          <w:lang w:val="en" w:eastAsia="ja-JP"/>
        </w:rPr>
        <w:t xml:space="preserve">The Contractor shall be required to (a) commence work under this contract within </w:t>
      </w:r>
      <w:r w:rsidR="00A4526B">
        <w:rPr>
          <w:rFonts w:asciiTheme="minorHAnsi" w:hAnsiTheme="minorHAnsi" w:cstheme="minorHAnsi"/>
          <w:b/>
          <w:bCs/>
          <w:u w:val="single"/>
          <w:lang w:val="en" w:eastAsia="ja-JP"/>
        </w:rPr>
        <w:t>1</w:t>
      </w:r>
      <w:r w:rsidR="00A4526B" w:rsidRPr="00A4526B">
        <w:rPr>
          <w:rFonts w:asciiTheme="minorHAnsi" w:hAnsiTheme="minorHAnsi" w:cstheme="minorHAnsi"/>
          <w:b/>
          <w:bCs/>
          <w:u w:val="single"/>
          <w:lang w:val="en" w:eastAsia="ja-JP"/>
        </w:rPr>
        <w:t>0</w:t>
      </w:r>
      <w:r w:rsidRPr="005B3336">
        <w:rPr>
          <w:rFonts w:asciiTheme="minorHAnsi" w:hAnsiTheme="minorHAnsi" w:cstheme="minorHAnsi"/>
          <w:lang w:val="en" w:eastAsia="ja-JP"/>
        </w:rPr>
        <w:t xml:space="preserve"> </w:t>
      </w:r>
      <w:r w:rsidRPr="005B3336">
        <w:rPr>
          <w:rFonts w:asciiTheme="minorHAnsi" w:hAnsiTheme="minorHAnsi" w:cstheme="minorHAnsi"/>
          <w:lang w:eastAsia="ja-JP"/>
        </w:rPr>
        <w:t>calendar days</w:t>
      </w:r>
      <w:r w:rsidRPr="005B3336">
        <w:rPr>
          <w:rFonts w:asciiTheme="minorHAnsi" w:hAnsiTheme="minorHAnsi" w:cstheme="minorHAnsi"/>
          <w:lang w:val="en" w:eastAsia="ja-JP"/>
        </w:rPr>
        <w:t xml:space="preserve"> after the date the Contractor receives the notice to proceed, (b) prosecute the work diligently, and (c) complete the entire work ready for use not later than</w:t>
      </w:r>
      <w:r w:rsidR="00A4526B">
        <w:rPr>
          <w:rFonts w:asciiTheme="minorHAnsi" w:hAnsiTheme="minorHAnsi" w:cstheme="minorHAnsi"/>
          <w:lang w:val="en" w:eastAsia="ja-JP"/>
        </w:rPr>
        <w:t xml:space="preserve"> </w:t>
      </w:r>
      <w:r w:rsidR="00E8028A">
        <w:rPr>
          <w:rFonts w:asciiTheme="minorHAnsi" w:hAnsiTheme="minorHAnsi" w:cstheme="minorHAnsi"/>
          <w:b/>
          <w:bCs/>
          <w:u w:val="single"/>
          <w:lang w:eastAsia="ja-JP"/>
        </w:rPr>
        <w:t>20</w:t>
      </w:r>
      <w:r w:rsidR="00A4526B" w:rsidRPr="00A4526B">
        <w:rPr>
          <w:rFonts w:asciiTheme="minorHAnsi" w:hAnsiTheme="minorHAnsi" w:cstheme="minorHAnsi"/>
          <w:b/>
          <w:bCs/>
          <w:u w:val="single"/>
          <w:lang w:eastAsia="ja-JP"/>
        </w:rPr>
        <w:t xml:space="preserve"> </w:t>
      </w:r>
      <w:r w:rsidRPr="00A4526B">
        <w:rPr>
          <w:rFonts w:asciiTheme="minorHAnsi" w:hAnsiTheme="minorHAnsi" w:cstheme="minorHAnsi"/>
          <w:b/>
          <w:bCs/>
          <w:u w:val="single"/>
          <w:lang w:eastAsia="ja-JP"/>
        </w:rPr>
        <w:t>days after the date the contractor receives the notice to proceed</w:t>
      </w:r>
      <w:r w:rsidRPr="005B3336">
        <w:rPr>
          <w:rFonts w:asciiTheme="minorHAnsi" w:hAnsiTheme="minorHAnsi" w:cstheme="minorHAnsi"/>
          <w:lang w:val="en" w:eastAsia="ja-JP"/>
        </w:rPr>
        <w:t>. The time stated for completion shall include final cleanup of the premises.</w:t>
      </w:r>
    </w:p>
    <w:p w14:paraId="57B1B3B0" w14:textId="77777777" w:rsidR="00A4526B" w:rsidRPr="005B3336" w:rsidRDefault="00A4526B" w:rsidP="00C85E6D">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lang w:val="en" w:eastAsia="ja-JP"/>
        </w:rPr>
      </w:pPr>
    </w:p>
    <w:p w14:paraId="13FE1695" w14:textId="77777777" w:rsidR="00C85E6D" w:rsidRPr="005B3336" w:rsidRDefault="00C85E6D" w:rsidP="00C85E6D">
      <w:pPr>
        <w:tabs>
          <w:tab w:val="left" w:pos="1080"/>
          <w:tab w:val="left" w:pos="1440"/>
          <w:tab w:val="left" w:pos="1800"/>
          <w:tab w:val="left" w:pos="2160"/>
          <w:tab w:val="left" w:pos="2880"/>
          <w:tab w:val="left" w:pos="4320"/>
          <w:tab w:val="left" w:pos="5760"/>
          <w:tab w:val="left" w:pos="7200"/>
          <w:tab w:val="left" w:pos="8640"/>
        </w:tabs>
        <w:spacing w:after="0" w:line="240" w:lineRule="auto"/>
        <w:jc w:val="center"/>
        <w:rPr>
          <w:rFonts w:asciiTheme="minorHAnsi" w:hAnsiTheme="minorHAnsi" w:cstheme="minorHAnsi"/>
          <w:lang w:val="en" w:eastAsia="ja-JP"/>
        </w:rPr>
      </w:pPr>
      <w:r w:rsidRPr="005B3336">
        <w:rPr>
          <w:rFonts w:asciiTheme="minorHAnsi" w:hAnsiTheme="minorHAnsi" w:cstheme="minorHAnsi"/>
          <w:lang w:val="en" w:eastAsia="ja-JP"/>
        </w:rPr>
        <w:t>(End of Clause)</w:t>
      </w:r>
    </w:p>
    <w:p w14:paraId="13C2BF97" w14:textId="77777777" w:rsidR="00C85E6D" w:rsidRPr="005B3336" w:rsidRDefault="00C85E6D" w:rsidP="00C85E6D">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lang w:val="en" w:eastAsia="ja-JP"/>
        </w:rPr>
      </w:pPr>
    </w:p>
    <w:p w14:paraId="729CADE1" w14:textId="77777777" w:rsidR="00AC09AF" w:rsidRPr="005B3336" w:rsidRDefault="00C85E6D" w:rsidP="00130C4B">
      <w:pPr>
        <w:widowControl w:val="0"/>
        <w:tabs>
          <w:tab w:val="left" w:pos="720"/>
          <w:tab w:val="left" w:pos="5040"/>
          <w:tab w:val="left" w:pos="5760"/>
          <w:tab w:val="left" w:pos="6480"/>
          <w:tab w:val="left" w:pos="7920"/>
        </w:tabs>
        <w:autoSpaceDE w:val="0"/>
        <w:autoSpaceDN w:val="0"/>
        <w:adjustRightInd w:val="0"/>
        <w:spacing w:after="0" w:line="240" w:lineRule="auto"/>
        <w:rPr>
          <w:rFonts w:asciiTheme="minorHAnsi" w:hAnsiTheme="minorHAnsi" w:cstheme="minorHAnsi"/>
          <w:lang w:eastAsia="ja-JP"/>
        </w:rPr>
      </w:pPr>
      <w:r w:rsidRPr="005B3336">
        <w:rPr>
          <w:rFonts w:asciiTheme="minorHAnsi" w:eastAsia="Times New Roman" w:hAnsiTheme="minorHAnsi" w:cstheme="minorHAnsi"/>
          <w:lang w:eastAsia="ja-JP"/>
        </w:rPr>
        <w:t>(End of Section F)</w:t>
      </w:r>
    </w:p>
    <w:p w14:paraId="23BD39FF" w14:textId="77777777" w:rsidR="008D0345" w:rsidRPr="005B3336" w:rsidRDefault="008D0345" w:rsidP="00815CBB">
      <w:pPr>
        <w:widowControl w:val="0"/>
        <w:tabs>
          <w:tab w:val="left" w:pos="720"/>
          <w:tab w:val="left" w:pos="5040"/>
          <w:tab w:val="left" w:pos="5760"/>
          <w:tab w:val="left" w:pos="6480"/>
          <w:tab w:val="left" w:pos="7920"/>
        </w:tabs>
        <w:autoSpaceDE w:val="0"/>
        <w:autoSpaceDN w:val="0"/>
        <w:adjustRightInd w:val="0"/>
        <w:spacing w:after="0" w:line="240" w:lineRule="auto"/>
        <w:rPr>
          <w:rFonts w:asciiTheme="minorHAnsi" w:hAnsiTheme="minorHAnsi" w:cstheme="minorHAnsi"/>
          <w:lang w:eastAsia="ja-JP"/>
        </w:rPr>
      </w:pPr>
    </w:p>
    <w:p w14:paraId="2D66A7CE" w14:textId="77777777" w:rsidR="00CA49B4" w:rsidRPr="005B3336" w:rsidRDefault="00866F05" w:rsidP="00815CBB">
      <w:pPr>
        <w:widowControl w:val="0"/>
        <w:tabs>
          <w:tab w:val="left" w:pos="720"/>
          <w:tab w:val="left" w:pos="5040"/>
          <w:tab w:val="left" w:pos="5760"/>
          <w:tab w:val="left" w:pos="6480"/>
          <w:tab w:val="left" w:pos="7920"/>
        </w:tabs>
        <w:autoSpaceDE w:val="0"/>
        <w:autoSpaceDN w:val="0"/>
        <w:adjustRightInd w:val="0"/>
        <w:spacing w:after="0" w:line="240" w:lineRule="auto"/>
        <w:rPr>
          <w:rFonts w:asciiTheme="minorHAnsi" w:hAnsiTheme="minorHAnsi" w:cstheme="minorHAnsi"/>
          <w:b/>
          <w:lang w:eastAsia="ja-JP"/>
        </w:rPr>
      </w:pPr>
      <w:r w:rsidRPr="005B3336">
        <w:rPr>
          <w:rFonts w:asciiTheme="minorHAnsi" w:hAnsiTheme="minorHAnsi" w:cstheme="minorHAnsi"/>
          <w:b/>
          <w:lang w:eastAsia="ja-JP"/>
        </w:rPr>
        <w:t xml:space="preserve">SECTION G – </w:t>
      </w:r>
      <w:r w:rsidR="00130C4B" w:rsidRPr="005B3336">
        <w:rPr>
          <w:rFonts w:asciiTheme="minorHAnsi" w:hAnsiTheme="minorHAnsi" w:cstheme="minorHAnsi"/>
          <w:b/>
          <w:lang w:eastAsia="ja-JP"/>
        </w:rPr>
        <w:t>CONTRACT</w:t>
      </w:r>
      <w:r w:rsidRPr="005B3336">
        <w:rPr>
          <w:rFonts w:asciiTheme="minorHAnsi" w:hAnsiTheme="minorHAnsi" w:cstheme="minorHAnsi"/>
          <w:b/>
          <w:lang w:eastAsia="ja-JP"/>
        </w:rPr>
        <w:t xml:space="preserve"> </w:t>
      </w:r>
      <w:r w:rsidR="00815CBB" w:rsidRPr="005B3336">
        <w:rPr>
          <w:rFonts w:asciiTheme="minorHAnsi" w:hAnsiTheme="minorHAnsi" w:cstheme="minorHAnsi"/>
          <w:b/>
          <w:lang w:eastAsia="ja-JP"/>
        </w:rPr>
        <w:t>ADMINISTRATION DATA</w:t>
      </w:r>
    </w:p>
    <w:p w14:paraId="56405E34" w14:textId="77777777" w:rsidR="00A24865" w:rsidRPr="005B3336" w:rsidRDefault="00A24865" w:rsidP="00A24865">
      <w:pPr>
        <w:spacing w:after="0" w:line="240" w:lineRule="auto"/>
        <w:rPr>
          <w:rFonts w:asciiTheme="minorHAnsi" w:hAnsiTheme="minorHAnsi" w:cstheme="minorHAnsi"/>
        </w:rPr>
      </w:pPr>
    </w:p>
    <w:p w14:paraId="7E6ADEF5" w14:textId="77777777" w:rsidR="00E10734" w:rsidRPr="005B3336" w:rsidRDefault="002D75DA" w:rsidP="00E10734">
      <w:pPr>
        <w:spacing w:after="0" w:line="240" w:lineRule="auto"/>
        <w:rPr>
          <w:rFonts w:asciiTheme="minorHAnsi" w:hAnsiTheme="minorHAnsi" w:cstheme="minorHAnsi"/>
          <w:b/>
          <w:bCs/>
          <w:color w:val="000000"/>
        </w:rPr>
      </w:pPr>
      <w:r w:rsidRPr="005B3336">
        <w:rPr>
          <w:rFonts w:asciiTheme="minorHAnsi" w:hAnsiTheme="minorHAnsi" w:cstheme="minorHAnsi"/>
          <w:b/>
          <w:bCs/>
          <w:color w:val="000000"/>
        </w:rPr>
        <w:t xml:space="preserve">ELECTRONIC INVOICING AND PAYMENT REQUIREMENTS – INVOICE PROCESSING PLATFORM (IPP)  </w:t>
      </w:r>
      <w:r w:rsidR="00E10734" w:rsidRPr="005B3336">
        <w:rPr>
          <w:rFonts w:asciiTheme="minorHAnsi" w:hAnsiTheme="minorHAnsi" w:cstheme="minorHAnsi"/>
          <w:b/>
          <w:bCs/>
          <w:color w:val="000000"/>
        </w:rPr>
        <w:t>(</w:t>
      </w:r>
      <w:r w:rsidR="00ED1048" w:rsidRPr="005B3336">
        <w:rPr>
          <w:rFonts w:asciiTheme="minorHAnsi" w:hAnsiTheme="minorHAnsi" w:cstheme="minorHAnsi"/>
          <w:b/>
          <w:bCs/>
          <w:color w:val="000000"/>
        </w:rPr>
        <w:t>February</w:t>
      </w:r>
      <w:r w:rsidR="00E10734" w:rsidRPr="005B3336">
        <w:rPr>
          <w:rFonts w:asciiTheme="minorHAnsi" w:hAnsiTheme="minorHAnsi" w:cstheme="minorHAnsi"/>
          <w:b/>
          <w:bCs/>
          <w:color w:val="000000"/>
        </w:rPr>
        <w:t xml:space="preserve"> 20</w:t>
      </w:r>
      <w:r w:rsidR="00ED1048" w:rsidRPr="005B3336">
        <w:rPr>
          <w:rFonts w:asciiTheme="minorHAnsi" w:hAnsiTheme="minorHAnsi" w:cstheme="minorHAnsi"/>
          <w:b/>
          <w:bCs/>
          <w:color w:val="000000"/>
        </w:rPr>
        <w:t>21</w:t>
      </w:r>
      <w:r w:rsidR="00E10734" w:rsidRPr="005B3336">
        <w:rPr>
          <w:rFonts w:asciiTheme="minorHAnsi" w:hAnsiTheme="minorHAnsi" w:cstheme="minorHAnsi"/>
          <w:b/>
          <w:bCs/>
          <w:color w:val="000000"/>
        </w:rPr>
        <w:t xml:space="preserve">)  </w:t>
      </w:r>
    </w:p>
    <w:p w14:paraId="64F856AF" w14:textId="77777777" w:rsidR="00E10734" w:rsidRPr="005B3336" w:rsidRDefault="00E10734" w:rsidP="00E10734">
      <w:pPr>
        <w:spacing w:after="0" w:line="240" w:lineRule="auto"/>
        <w:rPr>
          <w:rFonts w:asciiTheme="minorHAnsi" w:hAnsiTheme="minorHAnsi" w:cstheme="minorHAnsi"/>
        </w:rPr>
      </w:pPr>
    </w:p>
    <w:p w14:paraId="2622772E" w14:textId="77777777" w:rsidR="00E10734" w:rsidRPr="005B3336" w:rsidRDefault="00E10734" w:rsidP="00E10734">
      <w:pPr>
        <w:spacing w:line="240" w:lineRule="auto"/>
        <w:rPr>
          <w:rFonts w:asciiTheme="minorHAnsi" w:hAnsiTheme="minorHAnsi" w:cstheme="minorHAnsi"/>
        </w:rPr>
      </w:pPr>
      <w:r w:rsidRPr="005B3336">
        <w:rPr>
          <w:rFonts w:asciiTheme="minorHAnsi" w:hAnsiTheme="minorHAnsi" w:cstheme="minorHAnsi"/>
        </w:rPr>
        <w:t xml:space="preserve">Payment requests must be submitted electronically through the U.S. Department of the Treasury’s Invoice Processing Platform System (IPP).  </w:t>
      </w:r>
    </w:p>
    <w:p w14:paraId="1342E001" w14:textId="77777777" w:rsidR="00E10734" w:rsidRPr="005B3336" w:rsidRDefault="00E10734" w:rsidP="00E10734">
      <w:pPr>
        <w:spacing w:line="240" w:lineRule="auto"/>
        <w:rPr>
          <w:rFonts w:asciiTheme="minorHAnsi" w:hAnsiTheme="minorHAnsi" w:cstheme="minorHAnsi"/>
        </w:rPr>
      </w:pPr>
      <w:r w:rsidRPr="005B3336">
        <w:rPr>
          <w:rFonts w:asciiTheme="minorHAnsi" w:hAnsiTheme="minorHAnsi" w:cstheme="minorHAnsi"/>
        </w:rPr>
        <w:lastRenderedPageBreak/>
        <w:t xml:space="preserve">“Payment request” means any request for contract financing payment or invoice payment by the Contractor.  To constitute a proper invoice, the payment request must comply with the requirements identified in the applicable Prompt Payment clause included in the contract, or the clause 52.212-4 Contract Terms and Conditions – Commercial Items included in commercial item contracts.  The IPP website address is:  </w:t>
      </w:r>
      <w:hyperlink r:id="rId22" w:history="1">
        <w:r w:rsidRPr="005B3336">
          <w:rPr>
            <w:rStyle w:val="Hyperlink"/>
            <w:rFonts w:asciiTheme="minorHAnsi" w:hAnsiTheme="minorHAnsi" w:cstheme="minorHAnsi"/>
          </w:rPr>
          <w:t>https://www.ipp.gov</w:t>
        </w:r>
      </w:hyperlink>
      <w:r w:rsidRPr="005B3336">
        <w:rPr>
          <w:rFonts w:asciiTheme="minorHAnsi" w:hAnsiTheme="minorHAnsi" w:cstheme="minorHAnsi"/>
        </w:rPr>
        <w:t>.</w:t>
      </w:r>
    </w:p>
    <w:p w14:paraId="07983400" w14:textId="77777777" w:rsidR="00E10734" w:rsidRPr="005B3336" w:rsidRDefault="00E10734" w:rsidP="00E10734">
      <w:pPr>
        <w:spacing w:line="240" w:lineRule="auto"/>
        <w:rPr>
          <w:rFonts w:asciiTheme="minorHAnsi" w:hAnsiTheme="minorHAnsi" w:cstheme="minorHAnsi"/>
        </w:rPr>
      </w:pPr>
      <w:r w:rsidRPr="005B3336">
        <w:rPr>
          <w:rFonts w:asciiTheme="minorHAnsi" w:hAnsiTheme="minorHAnsi" w:cstheme="minorHAnsi"/>
        </w:rPr>
        <w:t>Under this contract, the following documents are required to be submitted as an attachment to the IPP invoice:</w:t>
      </w:r>
    </w:p>
    <w:p w14:paraId="750F88DD" w14:textId="77777777" w:rsidR="00C20208" w:rsidRPr="0056488B" w:rsidRDefault="00C20208" w:rsidP="0056488B">
      <w:pPr>
        <w:spacing w:after="0" w:line="240" w:lineRule="auto"/>
        <w:ind w:left="1080" w:hanging="360"/>
        <w:rPr>
          <w:rFonts w:asciiTheme="minorHAnsi" w:hAnsiTheme="minorHAnsi" w:cstheme="minorHAnsi"/>
        </w:rPr>
      </w:pPr>
      <w:r w:rsidRPr="0056488B">
        <w:rPr>
          <w:rFonts w:asciiTheme="minorHAnsi" w:hAnsiTheme="minorHAnsi" w:cstheme="minorHAnsi"/>
        </w:rPr>
        <w:t>1.</w:t>
      </w:r>
      <w:r w:rsidRPr="0056488B">
        <w:rPr>
          <w:rFonts w:asciiTheme="minorHAnsi" w:hAnsiTheme="minorHAnsi" w:cstheme="minorHAnsi"/>
        </w:rPr>
        <w:tab/>
        <w:t>Invoice billed according to contract line items and rates.</w:t>
      </w:r>
      <w:r w:rsidRPr="0056488B">
        <w:rPr>
          <w:rFonts w:asciiTheme="minorHAnsi" w:hAnsiTheme="minorHAnsi" w:cstheme="minorHAnsi"/>
        </w:rPr>
        <w:tab/>
      </w:r>
      <w:r w:rsidRPr="0056488B">
        <w:rPr>
          <w:rFonts w:asciiTheme="minorHAnsi" w:hAnsiTheme="minorHAnsi" w:cstheme="minorHAnsi"/>
        </w:rPr>
        <w:tab/>
      </w:r>
    </w:p>
    <w:p w14:paraId="70026E35" w14:textId="77777777" w:rsidR="00C20208" w:rsidRPr="0056488B" w:rsidRDefault="00C20208" w:rsidP="0056488B">
      <w:pPr>
        <w:spacing w:after="0" w:line="240" w:lineRule="auto"/>
        <w:ind w:left="1080" w:hanging="360"/>
        <w:rPr>
          <w:rFonts w:asciiTheme="minorHAnsi" w:hAnsiTheme="minorHAnsi" w:cstheme="minorHAnsi"/>
        </w:rPr>
      </w:pPr>
      <w:r w:rsidRPr="0056488B">
        <w:rPr>
          <w:rFonts w:asciiTheme="minorHAnsi" w:hAnsiTheme="minorHAnsi" w:cstheme="minorHAnsi"/>
        </w:rPr>
        <w:t>2.</w:t>
      </w:r>
      <w:r w:rsidRPr="0056488B">
        <w:rPr>
          <w:rFonts w:asciiTheme="minorHAnsi" w:hAnsiTheme="minorHAnsi" w:cstheme="minorHAnsi"/>
        </w:rPr>
        <w:tab/>
        <w:t>Certified payrolls and Statement of Compliance in accordance with clause 52.222-8.</w:t>
      </w:r>
      <w:r w:rsidR="00F41C88" w:rsidRPr="0056488B">
        <w:rPr>
          <w:rFonts w:asciiTheme="minorHAnsi" w:hAnsiTheme="minorHAnsi" w:cstheme="minorHAnsi"/>
        </w:rPr>
        <w:tab/>
      </w:r>
      <w:r w:rsidR="00F41C88" w:rsidRPr="0056488B">
        <w:rPr>
          <w:rFonts w:asciiTheme="minorHAnsi" w:hAnsiTheme="minorHAnsi" w:cstheme="minorHAnsi"/>
        </w:rPr>
        <w:tab/>
      </w:r>
    </w:p>
    <w:p w14:paraId="284AE50F" w14:textId="77777777" w:rsidR="00C20208" w:rsidRPr="0056488B" w:rsidRDefault="00C20208" w:rsidP="0056488B">
      <w:pPr>
        <w:spacing w:after="0" w:line="240" w:lineRule="auto"/>
        <w:ind w:left="1080" w:hanging="360"/>
        <w:rPr>
          <w:rFonts w:asciiTheme="minorHAnsi" w:hAnsiTheme="minorHAnsi" w:cstheme="minorHAnsi"/>
        </w:rPr>
      </w:pPr>
      <w:r w:rsidRPr="0056488B">
        <w:rPr>
          <w:rFonts w:asciiTheme="minorHAnsi" w:hAnsiTheme="minorHAnsi" w:cstheme="minorHAnsi"/>
        </w:rPr>
        <w:t>3.</w:t>
      </w:r>
      <w:r w:rsidRPr="0056488B">
        <w:rPr>
          <w:rFonts w:asciiTheme="minorHAnsi" w:hAnsiTheme="minorHAnsi" w:cstheme="minorHAnsi"/>
        </w:rPr>
        <w:tab/>
        <w:t>If the partial</w:t>
      </w:r>
      <w:r w:rsidR="00F41C88" w:rsidRPr="0056488B">
        <w:rPr>
          <w:rFonts w:asciiTheme="minorHAnsi" w:hAnsiTheme="minorHAnsi" w:cstheme="minorHAnsi"/>
        </w:rPr>
        <w:t xml:space="preserve"> payment is</w:t>
      </w:r>
      <w:r w:rsidRPr="0056488B">
        <w:rPr>
          <w:rFonts w:asciiTheme="minorHAnsi" w:hAnsiTheme="minorHAnsi" w:cstheme="minorHAnsi"/>
        </w:rPr>
        <w:t xml:space="preserve"> billed and the invoice states a lump sum, the invoice shall include an</w:t>
      </w:r>
      <w:r w:rsidR="00F41C88" w:rsidRPr="0056488B">
        <w:rPr>
          <w:rFonts w:asciiTheme="minorHAnsi" w:hAnsiTheme="minorHAnsi" w:cstheme="minorHAnsi"/>
        </w:rPr>
        <w:tab/>
      </w:r>
    </w:p>
    <w:p w14:paraId="5C424963" w14:textId="77777777" w:rsidR="00C20208" w:rsidRPr="0056488B" w:rsidRDefault="00C20208" w:rsidP="0056488B">
      <w:pPr>
        <w:spacing w:after="0" w:line="240" w:lineRule="auto"/>
        <w:ind w:left="1080" w:hanging="360"/>
        <w:rPr>
          <w:rFonts w:asciiTheme="minorHAnsi" w:hAnsiTheme="minorHAnsi" w:cstheme="minorHAnsi"/>
        </w:rPr>
      </w:pPr>
      <w:r w:rsidRPr="0056488B">
        <w:rPr>
          <w:rFonts w:asciiTheme="minorHAnsi" w:hAnsiTheme="minorHAnsi" w:cstheme="minorHAnsi"/>
        </w:rPr>
        <w:tab/>
        <w:t xml:space="preserve">itemized breakdown and narrative progress summary of the work performed during this </w:t>
      </w:r>
      <w:r w:rsidRPr="0056488B">
        <w:rPr>
          <w:rFonts w:asciiTheme="minorHAnsi" w:hAnsiTheme="minorHAnsi" w:cstheme="minorHAnsi"/>
        </w:rPr>
        <w:tab/>
      </w:r>
    </w:p>
    <w:p w14:paraId="76064C1B" w14:textId="77777777" w:rsidR="00C20208" w:rsidRPr="0056488B" w:rsidRDefault="00C20208" w:rsidP="0056488B">
      <w:pPr>
        <w:spacing w:after="0" w:line="240" w:lineRule="auto"/>
        <w:ind w:left="1080" w:hanging="360"/>
        <w:rPr>
          <w:rFonts w:asciiTheme="minorHAnsi" w:hAnsiTheme="minorHAnsi" w:cstheme="minorHAnsi"/>
        </w:rPr>
      </w:pPr>
      <w:r w:rsidRPr="0056488B">
        <w:rPr>
          <w:rFonts w:asciiTheme="minorHAnsi" w:hAnsiTheme="minorHAnsi" w:cstheme="minorHAnsi"/>
        </w:rPr>
        <w:tab/>
        <w:t>invoice period.</w:t>
      </w:r>
      <w:r w:rsidRPr="0056488B">
        <w:rPr>
          <w:rFonts w:asciiTheme="minorHAnsi" w:hAnsiTheme="minorHAnsi" w:cstheme="minorHAnsi"/>
        </w:rPr>
        <w:tab/>
      </w:r>
      <w:r w:rsidRPr="0056488B">
        <w:rPr>
          <w:rFonts w:asciiTheme="minorHAnsi" w:hAnsiTheme="minorHAnsi" w:cstheme="minorHAnsi"/>
        </w:rPr>
        <w:tab/>
      </w:r>
    </w:p>
    <w:p w14:paraId="6AA28C49" w14:textId="77777777" w:rsidR="00C20208" w:rsidRPr="0056488B" w:rsidRDefault="00C20208" w:rsidP="0056488B">
      <w:pPr>
        <w:spacing w:after="0" w:line="240" w:lineRule="auto"/>
        <w:ind w:left="1080" w:hanging="360"/>
        <w:rPr>
          <w:rFonts w:asciiTheme="minorHAnsi" w:hAnsiTheme="minorHAnsi" w:cstheme="minorHAnsi"/>
        </w:rPr>
      </w:pPr>
      <w:r w:rsidRPr="0056488B">
        <w:rPr>
          <w:rFonts w:asciiTheme="minorHAnsi" w:hAnsiTheme="minorHAnsi" w:cstheme="minorHAnsi"/>
        </w:rPr>
        <w:t>4.</w:t>
      </w:r>
      <w:r w:rsidRPr="0056488B">
        <w:rPr>
          <w:rFonts w:asciiTheme="minorHAnsi" w:hAnsiTheme="minorHAnsi" w:cstheme="minorHAnsi"/>
        </w:rPr>
        <w:tab/>
        <w:t xml:space="preserve">If </w:t>
      </w:r>
      <w:r w:rsidR="00F41C88" w:rsidRPr="0056488B">
        <w:rPr>
          <w:rFonts w:asciiTheme="minorHAnsi" w:hAnsiTheme="minorHAnsi" w:cstheme="minorHAnsi"/>
        </w:rPr>
        <w:t>final payment is</w:t>
      </w:r>
      <w:r w:rsidRPr="0056488B">
        <w:rPr>
          <w:rFonts w:asciiTheme="minorHAnsi" w:hAnsiTheme="minorHAnsi" w:cstheme="minorHAnsi"/>
        </w:rPr>
        <w:t xml:space="preserve"> billed, the last invoice shall state “FINAL”.</w:t>
      </w:r>
      <w:r w:rsidRPr="0056488B">
        <w:rPr>
          <w:rFonts w:asciiTheme="minorHAnsi" w:hAnsiTheme="minorHAnsi" w:cstheme="minorHAnsi"/>
        </w:rPr>
        <w:tab/>
      </w:r>
      <w:r w:rsidRPr="0056488B">
        <w:rPr>
          <w:rFonts w:asciiTheme="minorHAnsi" w:hAnsiTheme="minorHAnsi" w:cstheme="minorHAnsi"/>
        </w:rPr>
        <w:tab/>
      </w:r>
    </w:p>
    <w:p w14:paraId="78ECBCAF" w14:textId="77777777" w:rsidR="00C20208" w:rsidRPr="0056488B" w:rsidRDefault="00C20208" w:rsidP="0056488B">
      <w:pPr>
        <w:spacing w:after="0" w:line="240" w:lineRule="auto"/>
        <w:ind w:left="1080" w:hanging="360"/>
        <w:rPr>
          <w:rFonts w:asciiTheme="minorHAnsi" w:hAnsiTheme="minorHAnsi" w:cstheme="minorHAnsi"/>
        </w:rPr>
      </w:pPr>
      <w:r w:rsidRPr="0056488B">
        <w:rPr>
          <w:rFonts w:asciiTheme="minorHAnsi" w:hAnsiTheme="minorHAnsi" w:cstheme="minorHAnsi"/>
        </w:rPr>
        <w:t>5.</w:t>
      </w:r>
      <w:r w:rsidRPr="0056488B">
        <w:rPr>
          <w:rFonts w:asciiTheme="minorHAnsi" w:hAnsiTheme="minorHAnsi" w:cstheme="minorHAnsi"/>
        </w:rPr>
        <w:tab/>
        <w:t>Contractor’s Release of Claims shall be submitted with the final invoice.</w:t>
      </w:r>
      <w:r w:rsidRPr="0056488B">
        <w:rPr>
          <w:rFonts w:asciiTheme="minorHAnsi" w:hAnsiTheme="minorHAnsi" w:cstheme="minorHAnsi"/>
        </w:rPr>
        <w:tab/>
      </w:r>
      <w:r w:rsidRPr="0056488B">
        <w:rPr>
          <w:rFonts w:asciiTheme="minorHAnsi" w:hAnsiTheme="minorHAnsi" w:cstheme="minorHAnsi"/>
        </w:rPr>
        <w:tab/>
      </w:r>
    </w:p>
    <w:p w14:paraId="2D0F828E" w14:textId="77777777" w:rsidR="00036E08" w:rsidRPr="005B3336" w:rsidRDefault="00036E08" w:rsidP="00036E08">
      <w:pPr>
        <w:tabs>
          <w:tab w:val="left" w:pos="5040"/>
        </w:tabs>
        <w:spacing w:after="0" w:line="240" w:lineRule="auto"/>
        <w:rPr>
          <w:rFonts w:asciiTheme="minorHAnsi" w:hAnsiTheme="minorHAnsi" w:cstheme="minorHAnsi"/>
        </w:rPr>
      </w:pPr>
    </w:p>
    <w:p w14:paraId="47105A87" w14:textId="77777777" w:rsidR="000A135F" w:rsidRPr="005B3336" w:rsidRDefault="00331667" w:rsidP="00E10734">
      <w:pPr>
        <w:spacing w:line="240" w:lineRule="auto"/>
        <w:rPr>
          <w:rFonts w:asciiTheme="minorHAnsi" w:hAnsiTheme="minorHAnsi" w:cstheme="minorHAnsi"/>
          <w:color w:val="000000"/>
        </w:rPr>
      </w:pPr>
      <w:r w:rsidRPr="005B3336">
        <w:rPr>
          <w:rFonts w:asciiTheme="minorHAnsi" w:hAnsiTheme="minorHAnsi" w:cstheme="minorHAnsi"/>
          <w:color w:val="000000"/>
        </w:rPr>
        <w:t xml:space="preserve">The Contractor must use the IPP website to register access and use IPP for submitting requests for payment. The Contractor Government Business Point of Contact (as listed in SAM) will receive enrollment instructions via email from the Federal Reserve Bank of St. Louis (FRBSTL) within 3 - 5 business days of the contract award date. Contractor assistance with enrollment can be obtained by contacting the IPP Production Helpdesk via email </w:t>
      </w:r>
      <w:hyperlink r:id="rId23" w:history="1">
        <w:r w:rsidR="00ED1048" w:rsidRPr="005B3336">
          <w:rPr>
            <w:rStyle w:val="Hyperlink"/>
            <w:rFonts w:asciiTheme="minorHAnsi" w:hAnsiTheme="minorHAnsi" w:cstheme="minorHAnsi"/>
          </w:rPr>
          <w:t>IPPCustomerSupport@fiscal.treasury.gov</w:t>
        </w:r>
      </w:hyperlink>
      <w:r w:rsidR="00ED1048" w:rsidRPr="005B3336">
        <w:rPr>
          <w:rFonts w:asciiTheme="minorHAnsi" w:hAnsiTheme="minorHAnsi" w:cstheme="minorHAnsi"/>
          <w:color w:val="000000"/>
        </w:rPr>
        <w:t xml:space="preserve"> </w:t>
      </w:r>
      <w:r w:rsidRPr="005B3336">
        <w:rPr>
          <w:rFonts w:asciiTheme="minorHAnsi" w:hAnsiTheme="minorHAnsi" w:cstheme="minorHAnsi"/>
          <w:color w:val="000000"/>
        </w:rPr>
        <w:t>or phone (866) 973-3131.</w:t>
      </w:r>
    </w:p>
    <w:p w14:paraId="596DB7D2" w14:textId="77777777" w:rsidR="00E10734" w:rsidRPr="005B3336" w:rsidRDefault="00E10734" w:rsidP="00E10734">
      <w:pPr>
        <w:spacing w:line="240" w:lineRule="auto"/>
        <w:rPr>
          <w:rFonts w:asciiTheme="minorHAnsi" w:hAnsiTheme="minorHAnsi" w:cstheme="minorHAnsi"/>
        </w:rPr>
      </w:pPr>
      <w:r w:rsidRPr="005B3336">
        <w:rPr>
          <w:rFonts w:asciiTheme="minorHAnsi" w:hAnsiTheme="minorHAnsi" w:cstheme="minorHAnsi"/>
        </w:rPr>
        <w:t xml:space="preserve">If the Contractor is unable to comply with the requirement to use IPP for submitting invoices for payment, the Contractor must submit a waiver request in writing to the Contracting Officer with its proposal or quotation. </w:t>
      </w:r>
    </w:p>
    <w:p w14:paraId="6131D7C4" w14:textId="77777777" w:rsidR="00E10734" w:rsidRPr="005B3336" w:rsidRDefault="00E10734" w:rsidP="00E10734">
      <w:pPr>
        <w:spacing w:line="240" w:lineRule="auto"/>
        <w:jc w:val="center"/>
        <w:rPr>
          <w:rFonts w:asciiTheme="minorHAnsi" w:hAnsiTheme="minorHAnsi" w:cstheme="minorHAnsi"/>
        </w:rPr>
      </w:pPr>
      <w:r w:rsidRPr="005B3336">
        <w:rPr>
          <w:rFonts w:asciiTheme="minorHAnsi" w:hAnsiTheme="minorHAnsi" w:cstheme="minorHAnsi"/>
        </w:rPr>
        <w:t>(End of Local Clause)</w:t>
      </w:r>
    </w:p>
    <w:p w14:paraId="502F6A4C" w14:textId="77777777" w:rsidR="00FC3730" w:rsidRPr="005B3336" w:rsidRDefault="00FC3730" w:rsidP="00E10734">
      <w:pPr>
        <w:spacing w:after="0" w:line="240" w:lineRule="auto"/>
        <w:rPr>
          <w:rFonts w:asciiTheme="minorHAnsi" w:hAnsiTheme="minorHAnsi" w:cstheme="minorHAnsi"/>
        </w:rPr>
      </w:pPr>
      <w:r w:rsidRPr="005B3336">
        <w:rPr>
          <w:rFonts w:asciiTheme="minorHAnsi" w:hAnsiTheme="minorHAnsi" w:cstheme="minorHAnsi"/>
        </w:rPr>
        <w:t xml:space="preserve">(End of </w:t>
      </w:r>
      <w:r w:rsidR="00D6112C" w:rsidRPr="005B3336">
        <w:rPr>
          <w:rFonts w:asciiTheme="minorHAnsi" w:hAnsiTheme="minorHAnsi" w:cstheme="minorHAnsi"/>
        </w:rPr>
        <w:t>Section G</w:t>
      </w:r>
      <w:r w:rsidRPr="005B3336">
        <w:rPr>
          <w:rFonts w:asciiTheme="minorHAnsi" w:hAnsiTheme="minorHAnsi" w:cstheme="minorHAnsi"/>
        </w:rPr>
        <w:t>)</w:t>
      </w:r>
    </w:p>
    <w:p w14:paraId="16EF820A" w14:textId="77777777" w:rsidR="008D0345" w:rsidRPr="005B3336" w:rsidRDefault="008D0345" w:rsidP="00130C4B">
      <w:pPr>
        <w:widowControl w:val="0"/>
        <w:tabs>
          <w:tab w:val="left" w:pos="720"/>
          <w:tab w:val="left" w:pos="5040"/>
          <w:tab w:val="left" w:pos="5760"/>
          <w:tab w:val="left" w:pos="6480"/>
          <w:tab w:val="left" w:pos="7920"/>
        </w:tabs>
        <w:autoSpaceDE w:val="0"/>
        <w:autoSpaceDN w:val="0"/>
        <w:adjustRightInd w:val="0"/>
        <w:spacing w:after="0" w:line="240" w:lineRule="auto"/>
        <w:rPr>
          <w:rFonts w:asciiTheme="minorHAnsi" w:hAnsiTheme="minorHAnsi" w:cstheme="minorHAnsi"/>
          <w:b/>
          <w:lang w:eastAsia="ja-JP"/>
        </w:rPr>
      </w:pPr>
    </w:p>
    <w:p w14:paraId="7D5C8408" w14:textId="3D7818B9" w:rsidR="00130C4B" w:rsidRPr="005B3336" w:rsidRDefault="00866F05" w:rsidP="00130C4B">
      <w:pPr>
        <w:widowControl w:val="0"/>
        <w:tabs>
          <w:tab w:val="left" w:pos="720"/>
          <w:tab w:val="left" w:pos="5040"/>
          <w:tab w:val="left" w:pos="5760"/>
          <w:tab w:val="left" w:pos="6480"/>
          <w:tab w:val="left" w:pos="7920"/>
        </w:tabs>
        <w:autoSpaceDE w:val="0"/>
        <w:autoSpaceDN w:val="0"/>
        <w:adjustRightInd w:val="0"/>
        <w:spacing w:after="0" w:line="240" w:lineRule="auto"/>
        <w:rPr>
          <w:rFonts w:asciiTheme="minorHAnsi" w:hAnsiTheme="minorHAnsi" w:cstheme="minorHAnsi"/>
          <w:b/>
          <w:lang w:eastAsia="ja-JP"/>
        </w:rPr>
      </w:pPr>
      <w:r w:rsidRPr="005B3336">
        <w:rPr>
          <w:rFonts w:asciiTheme="minorHAnsi" w:hAnsiTheme="minorHAnsi" w:cstheme="minorHAnsi"/>
          <w:b/>
          <w:lang w:eastAsia="ja-JP"/>
        </w:rPr>
        <w:t xml:space="preserve">SECTION H – </w:t>
      </w:r>
      <w:r w:rsidR="00130C4B" w:rsidRPr="005B3336">
        <w:rPr>
          <w:rFonts w:asciiTheme="minorHAnsi" w:hAnsiTheme="minorHAnsi" w:cstheme="minorHAnsi"/>
          <w:b/>
          <w:lang w:eastAsia="ja-JP"/>
        </w:rPr>
        <w:t>SPECIAL</w:t>
      </w:r>
      <w:r w:rsidRPr="005B3336">
        <w:rPr>
          <w:rFonts w:asciiTheme="minorHAnsi" w:hAnsiTheme="minorHAnsi" w:cstheme="minorHAnsi"/>
          <w:b/>
          <w:lang w:eastAsia="ja-JP"/>
        </w:rPr>
        <w:t xml:space="preserve"> </w:t>
      </w:r>
      <w:r w:rsidR="00130C4B" w:rsidRPr="005B3336">
        <w:rPr>
          <w:rFonts w:asciiTheme="minorHAnsi" w:hAnsiTheme="minorHAnsi" w:cstheme="minorHAnsi"/>
          <w:b/>
          <w:lang w:eastAsia="ja-JP"/>
        </w:rPr>
        <w:t>CONTRACT REQUIREMENTS</w:t>
      </w:r>
      <w:r w:rsidR="0062735F" w:rsidRPr="005B3336">
        <w:rPr>
          <w:rFonts w:asciiTheme="minorHAnsi" w:hAnsiTheme="minorHAnsi" w:cstheme="minorHAnsi"/>
          <w:b/>
          <w:lang w:eastAsia="ja-JP"/>
        </w:rPr>
        <w:t xml:space="preserve"> </w:t>
      </w:r>
    </w:p>
    <w:p w14:paraId="61423545" w14:textId="77777777" w:rsidR="00130C4B" w:rsidRPr="005B3336" w:rsidRDefault="00130C4B" w:rsidP="00130C4B">
      <w:pPr>
        <w:widowControl w:val="0"/>
        <w:tabs>
          <w:tab w:val="left" w:pos="720"/>
          <w:tab w:val="left" w:pos="5040"/>
          <w:tab w:val="left" w:pos="5760"/>
          <w:tab w:val="left" w:pos="6480"/>
          <w:tab w:val="left" w:pos="7920"/>
        </w:tabs>
        <w:autoSpaceDE w:val="0"/>
        <w:autoSpaceDN w:val="0"/>
        <w:adjustRightInd w:val="0"/>
        <w:spacing w:after="0" w:line="240" w:lineRule="auto"/>
        <w:rPr>
          <w:rFonts w:asciiTheme="minorHAnsi" w:hAnsiTheme="minorHAnsi" w:cstheme="minorHAnsi"/>
          <w:lang w:eastAsia="ja-JP"/>
        </w:rPr>
      </w:pPr>
    </w:p>
    <w:p w14:paraId="44027667" w14:textId="77777777" w:rsidR="00A24865" w:rsidRPr="005B3336" w:rsidRDefault="00A24865" w:rsidP="00A24865">
      <w:pPr>
        <w:tabs>
          <w:tab w:val="left" w:pos="720"/>
          <w:tab w:val="left" w:pos="1440"/>
          <w:tab w:val="left" w:pos="1800"/>
          <w:tab w:val="left" w:pos="2160"/>
          <w:tab w:val="left" w:pos="2880"/>
          <w:tab w:val="left" w:pos="4320"/>
          <w:tab w:val="left" w:pos="5760"/>
          <w:tab w:val="left" w:pos="7200"/>
          <w:tab w:val="left" w:pos="8640"/>
        </w:tabs>
        <w:spacing w:line="240" w:lineRule="auto"/>
        <w:ind w:left="720" w:hanging="720"/>
        <w:rPr>
          <w:rFonts w:asciiTheme="minorHAnsi" w:hAnsiTheme="minorHAnsi" w:cstheme="minorHAnsi"/>
          <w:lang w:eastAsia="ja-JP"/>
        </w:rPr>
      </w:pPr>
      <w:r w:rsidRPr="005B3336">
        <w:rPr>
          <w:rFonts w:asciiTheme="minorHAnsi" w:hAnsiTheme="minorHAnsi" w:cstheme="minorHAnsi"/>
          <w:lang w:eastAsia="ja-JP"/>
        </w:rPr>
        <w:t>H.1.0</w:t>
      </w:r>
      <w:r w:rsidRPr="005B3336">
        <w:rPr>
          <w:rFonts w:asciiTheme="minorHAnsi" w:hAnsiTheme="minorHAnsi" w:cstheme="minorHAnsi"/>
          <w:lang w:eastAsia="ja-JP"/>
        </w:rPr>
        <w:tab/>
        <w:t xml:space="preserve">WORK HOURS </w:t>
      </w:r>
    </w:p>
    <w:p w14:paraId="2D851B32" w14:textId="77777777" w:rsidR="00A24865" w:rsidRPr="005B3336" w:rsidRDefault="00A24865" w:rsidP="00A24865">
      <w:pPr>
        <w:tabs>
          <w:tab w:val="left" w:pos="1440"/>
          <w:tab w:val="left" w:pos="1800"/>
          <w:tab w:val="left" w:pos="2160"/>
          <w:tab w:val="left" w:pos="2880"/>
          <w:tab w:val="left" w:pos="4320"/>
          <w:tab w:val="left" w:pos="5760"/>
          <w:tab w:val="left" w:pos="7200"/>
          <w:tab w:val="left" w:pos="8640"/>
        </w:tabs>
        <w:spacing w:line="240" w:lineRule="auto"/>
        <w:ind w:left="720"/>
        <w:rPr>
          <w:rFonts w:asciiTheme="minorHAnsi" w:hAnsiTheme="minorHAnsi" w:cstheme="minorHAnsi"/>
          <w:lang w:eastAsia="ja-JP"/>
        </w:rPr>
      </w:pPr>
      <w:r w:rsidRPr="005B3336">
        <w:rPr>
          <w:rFonts w:asciiTheme="minorHAnsi" w:hAnsiTheme="minorHAnsi" w:cstheme="minorHAnsi"/>
          <w:lang w:eastAsia="ja-JP"/>
        </w:rPr>
        <w:t xml:space="preserve">Unless otherwise specified in Section C, work hours under this contract shall be limited to the time between one-half hour before sunrise to one-half hour after sunset each day.  No work will be </w:t>
      </w:r>
      <w:r w:rsidR="0078449E" w:rsidRPr="005B3336">
        <w:rPr>
          <w:rFonts w:asciiTheme="minorHAnsi" w:hAnsiTheme="minorHAnsi" w:cstheme="minorHAnsi"/>
          <w:lang w:eastAsia="ja-JP"/>
        </w:rPr>
        <w:t xml:space="preserve">performed </w:t>
      </w:r>
      <w:r w:rsidRPr="005B3336">
        <w:rPr>
          <w:rFonts w:asciiTheme="minorHAnsi" w:hAnsiTheme="minorHAnsi" w:cstheme="minorHAnsi"/>
          <w:lang w:eastAsia="ja-JP"/>
        </w:rPr>
        <w:t xml:space="preserve">on Saturday, Sunday, or </w:t>
      </w:r>
      <w:r w:rsidR="008E5F74" w:rsidRPr="005B3336">
        <w:rPr>
          <w:rFonts w:asciiTheme="minorHAnsi" w:hAnsiTheme="minorHAnsi" w:cstheme="minorHAnsi"/>
          <w:lang w:eastAsia="ja-JP"/>
        </w:rPr>
        <w:t>Federal h</w:t>
      </w:r>
      <w:r w:rsidRPr="005B3336">
        <w:rPr>
          <w:rFonts w:asciiTheme="minorHAnsi" w:hAnsiTheme="minorHAnsi" w:cstheme="minorHAnsi"/>
          <w:lang w:eastAsia="ja-JP"/>
        </w:rPr>
        <w:t>olidays unless authorized by the COR.</w:t>
      </w:r>
    </w:p>
    <w:p w14:paraId="66711578" w14:textId="77777777" w:rsidR="00A30FB5" w:rsidRPr="005B3336" w:rsidRDefault="00A30FB5" w:rsidP="00A30FB5">
      <w:pPr>
        <w:tabs>
          <w:tab w:val="left" w:pos="720"/>
          <w:tab w:val="left" w:pos="1080"/>
          <w:tab w:val="left" w:pos="1440"/>
          <w:tab w:val="left" w:pos="1800"/>
          <w:tab w:val="left" w:pos="2160"/>
          <w:tab w:val="left" w:pos="2880"/>
          <w:tab w:val="left" w:pos="4320"/>
          <w:tab w:val="left" w:pos="5760"/>
          <w:tab w:val="left" w:pos="7200"/>
          <w:tab w:val="left" w:pos="8640"/>
        </w:tabs>
        <w:spacing w:line="240" w:lineRule="auto"/>
        <w:ind w:left="1080" w:hanging="1080"/>
        <w:rPr>
          <w:rFonts w:asciiTheme="minorHAnsi" w:hAnsiTheme="minorHAnsi" w:cstheme="minorHAnsi"/>
          <w:lang w:eastAsia="ja-JP"/>
        </w:rPr>
      </w:pPr>
      <w:r w:rsidRPr="005B3336">
        <w:rPr>
          <w:rFonts w:asciiTheme="minorHAnsi" w:hAnsiTheme="minorHAnsi" w:cstheme="minorHAnsi"/>
          <w:lang w:eastAsia="ja-JP"/>
        </w:rPr>
        <w:t>H.2.0</w:t>
      </w:r>
      <w:r w:rsidRPr="005B3336">
        <w:rPr>
          <w:rFonts w:asciiTheme="minorHAnsi" w:hAnsiTheme="minorHAnsi" w:cstheme="minorHAnsi"/>
          <w:lang w:eastAsia="ja-JP"/>
        </w:rPr>
        <w:tab/>
        <w:t>ENVIRONMENTAL INTERRUPTION OF WORK</w:t>
      </w:r>
    </w:p>
    <w:p w14:paraId="1B51814D" w14:textId="77777777" w:rsidR="00A30FB5" w:rsidRPr="005B3336" w:rsidRDefault="00A30FB5" w:rsidP="00A30FB5">
      <w:pPr>
        <w:tabs>
          <w:tab w:val="left" w:pos="720"/>
          <w:tab w:val="left" w:pos="1440"/>
          <w:tab w:val="left" w:pos="1800"/>
          <w:tab w:val="left" w:pos="2160"/>
          <w:tab w:val="left" w:pos="2880"/>
          <w:tab w:val="left" w:pos="4320"/>
          <w:tab w:val="left" w:pos="5760"/>
          <w:tab w:val="left" w:pos="7200"/>
          <w:tab w:val="left" w:pos="8640"/>
        </w:tabs>
        <w:spacing w:after="0" w:line="240" w:lineRule="auto"/>
        <w:ind w:left="720" w:hanging="720"/>
        <w:rPr>
          <w:rFonts w:asciiTheme="minorHAnsi" w:hAnsiTheme="minorHAnsi" w:cstheme="minorHAnsi"/>
          <w:lang w:eastAsia="ja-JP"/>
        </w:rPr>
      </w:pPr>
      <w:r w:rsidRPr="005B3336">
        <w:rPr>
          <w:rFonts w:asciiTheme="minorHAnsi" w:hAnsiTheme="minorHAnsi" w:cstheme="minorHAnsi"/>
          <w:lang w:eastAsia="ja-JP"/>
        </w:rPr>
        <w:t>H.2.1</w:t>
      </w:r>
      <w:r w:rsidRPr="005B3336">
        <w:rPr>
          <w:rFonts w:asciiTheme="minorHAnsi" w:hAnsiTheme="minorHAnsi" w:cstheme="minorHAnsi"/>
          <w:lang w:eastAsia="ja-JP"/>
        </w:rPr>
        <w:tab/>
        <w:t>Environmental - The Contracting Officer, by issuance of a suspend work order, may direct the Contractor to shut down any work that may be subject to damage due to weather conditions, fire danger, or because it is impracticable to work during the winter season.  The Contractor will be given a resume work order which will document the date the work suspension ends</w:t>
      </w:r>
      <w:r w:rsidR="00DE543D" w:rsidRPr="005B3336">
        <w:rPr>
          <w:rFonts w:asciiTheme="minorHAnsi" w:hAnsiTheme="minorHAnsi" w:cstheme="minorHAnsi"/>
          <w:lang w:eastAsia="ja-JP"/>
        </w:rPr>
        <w:t xml:space="preserve">.  </w:t>
      </w:r>
      <w:r w:rsidRPr="005B3336">
        <w:rPr>
          <w:rFonts w:asciiTheme="minorHAnsi" w:hAnsiTheme="minorHAnsi" w:cstheme="minorHAnsi"/>
          <w:lang w:eastAsia="ja-JP"/>
        </w:rPr>
        <w:t>The Contractor will not be entitled to additional monetary compensation for such suspensions regardless of duration.</w:t>
      </w:r>
      <w:r w:rsidR="00C8546B" w:rsidRPr="005B3336">
        <w:rPr>
          <w:rFonts w:asciiTheme="minorHAnsi" w:hAnsiTheme="minorHAnsi" w:cstheme="minorHAnsi"/>
          <w:lang w:eastAsia="ja-JP"/>
        </w:rPr>
        <w:t xml:space="preserve">  An allowance has been included in the contract time for environmental delays. The count of contract time will therefore continue during all periods of suspension due to normal weather conditions, including fire danger.  The Contractor will not be entitled to additional contract time for any suspensions except to the extent that they are due to unusually severe weather conditions.</w:t>
      </w:r>
    </w:p>
    <w:p w14:paraId="20DA1F3F" w14:textId="77777777" w:rsidR="00A30FB5" w:rsidRPr="005B3336" w:rsidRDefault="00A30FB5" w:rsidP="00A30FB5">
      <w:pPr>
        <w:tabs>
          <w:tab w:val="left" w:pos="720"/>
          <w:tab w:val="left" w:pos="1440"/>
          <w:tab w:val="left" w:pos="1800"/>
          <w:tab w:val="left" w:pos="2160"/>
          <w:tab w:val="left" w:pos="2880"/>
          <w:tab w:val="left" w:pos="4320"/>
          <w:tab w:val="left" w:pos="5760"/>
          <w:tab w:val="left" w:pos="7200"/>
          <w:tab w:val="left" w:pos="8640"/>
        </w:tabs>
        <w:spacing w:after="0" w:line="240" w:lineRule="auto"/>
        <w:ind w:left="720"/>
        <w:rPr>
          <w:rFonts w:asciiTheme="minorHAnsi" w:hAnsiTheme="minorHAnsi" w:cstheme="minorHAnsi"/>
          <w:lang w:eastAsia="ja-JP"/>
        </w:rPr>
      </w:pPr>
    </w:p>
    <w:p w14:paraId="6AED772C" w14:textId="77777777" w:rsidR="00A30FB5" w:rsidRPr="005B3336" w:rsidRDefault="00A30FB5" w:rsidP="00A30FB5">
      <w:pPr>
        <w:tabs>
          <w:tab w:val="left" w:pos="720"/>
          <w:tab w:val="left" w:pos="1440"/>
          <w:tab w:val="left" w:pos="1800"/>
          <w:tab w:val="left" w:pos="2160"/>
          <w:tab w:val="left" w:pos="2880"/>
          <w:tab w:val="left" w:pos="4320"/>
          <w:tab w:val="left" w:pos="5760"/>
          <w:tab w:val="left" w:pos="7200"/>
          <w:tab w:val="left" w:pos="8640"/>
        </w:tabs>
        <w:spacing w:after="0" w:line="240" w:lineRule="auto"/>
        <w:ind w:left="720" w:hanging="720"/>
        <w:rPr>
          <w:rFonts w:asciiTheme="minorHAnsi" w:hAnsiTheme="minorHAnsi" w:cstheme="minorHAnsi"/>
          <w:lang w:eastAsia="ja-JP"/>
        </w:rPr>
      </w:pPr>
      <w:r w:rsidRPr="005B3336">
        <w:rPr>
          <w:rFonts w:asciiTheme="minorHAnsi" w:hAnsiTheme="minorHAnsi" w:cstheme="minorHAnsi"/>
          <w:lang w:eastAsia="ja-JP"/>
        </w:rPr>
        <w:t>H.2.2</w:t>
      </w:r>
      <w:r w:rsidRPr="005B3336">
        <w:rPr>
          <w:rFonts w:asciiTheme="minorHAnsi" w:hAnsiTheme="minorHAnsi" w:cstheme="minorHAnsi"/>
          <w:lang w:eastAsia="ja-JP"/>
        </w:rPr>
        <w:tab/>
        <w:t xml:space="preserve">Endangered Species - The Government may direct the Contractor to discontinue all operations in the event that listed or proposed threatened or endangered plants or animals protected under the </w:t>
      </w:r>
      <w:r w:rsidRPr="005B3336">
        <w:rPr>
          <w:rFonts w:asciiTheme="minorHAnsi" w:hAnsiTheme="minorHAnsi" w:cstheme="minorHAnsi"/>
          <w:lang w:eastAsia="ja-JP"/>
        </w:rPr>
        <w:lastRenderedPageBreak/>
        <w:t>Endangered Species Act of 1973, as amended, are discovered to be present in or adjacent to the project area.</w:t>
      </w:r>
    </w:p>
    <w:p w14:paraId="3301B12C" w14:textId="77777777" w:rsidR="00A30FB5" w:rsidRPr="005B3336" w:rsidRDefault="00A30FB5" w:rsidP="00A30FB5">
      <w:pPr>
        <w:tabs>
          <w:tab w:val="left" w:pos="720"/>
          <w:tab w:val="left" w:pos="1440"/>
          <w:tab w:val="left" w:pos="1800"/>
          <w:tab w:val="left" w:pos="2160"/>
          <w:tab w:val="left" w:pos="2880"/>
          <w:tab w:val="left" w:pos="4320"/>
          <w:tab w:val="left" w:pos="5760"/>
          <w:tab w:val="left" w:pos="7200"/>
          <w:tab w:val="left" w:pos="8640"/>
        </w:tabs>
        <w:spacing w:after="0" w:line="240" w:lineRule="auto"/>
        <w:ind w:left="720" w:hanging="720"/>
        <w:rPr>
          <w:rFonts w:asciiTheme="minorHAnsi" w:hAnsiTheme="minorHAnsi" w:cstheme="minorHAnsi"/>
          <w:lang w:eastAsia="ja-JP"/>
        </w:rPr>
      </w:pPr>
    </w:p>
    <w:p w14:paraId="62F6A4E5" w14:textId="77777777" w:rsidR="00A24865" w:rsidRPr="005B3336" w:rsidRDefault="00A24865" w:rsidP="00A24865">
      <w:pPr>
        <w:tabs>
          <w:tab w:val="left" w:pos="720"/>
          <w:tab w:val="left" w:pos="1440"/>
          <w:tab w:val="left" w:pos="1800"/>
          <w:tab w:val="left" w:pos="2160"/>
          <w:tab w:val="left" w:pos="2880"/>
          <w:tab w:val="left" w:pos="4320"/>
          <w:tab w:val="left" w:pos="5760"/>
          <w:tab w:val="left" w:pos="7200"/>
          <w:tab w:val="left" w:pos="8640"/>
        </w:tabs>
        <w:spacing w:line="240" w:lineRule="auto"/>
        <w:ind w:left="720" w:hanging="720"/>
        <w:rPr>
          <w:rFonts w:asciiTheme="minorHAnsi" w:hAnsiTheme="minorHAnsi" w:cstheme="minorHAnsi"/>
          <w:lang w:eastAsia="ja-JP"/>
        </w:rPr>
      </w:pPr>
      <w:r w:rsidRPr="005B3336">
        <w:rPr>
          <w:rFonts w:asciiTheme="minorHAnsi" w:hAnsiTheme="minorHAnsi" w:cstheme="minorHAnsi"/>
          <w:lang w:eastAsia="ja-JP"/>
        </w:rPr>
        <w:t>H.3.0</w:t>
      </w:r>
      <w:r w:rsidRPr="005B3336">
        <w:rPr>
          <w:rFonts w:asciiTheme="minorHAnsi" w:hAnsiTheme="minorHAnsi" w:cstheme="minorHAnsi"/>
          <w:lang w:eastAsia="ja-JP"/>
        </w:rPr>
        <w:tab/>
        <w:t>DRAWINGS</w:t>
      </w:r>
    </w:p>
    <w:p w14:paraId="2B20E313" w14:textId="77777777" w:rsidR="00086CBB" w:rsidRPr="005B3336" w:rsidRDefault="00086CBB" w:rsidP="00086CBB">
      <w:pPr>
        <w:tabs>
          <w:tab w:val="left" w:pos="720"/>
          <w:tab w:val="left" w:pos="1440"/>
          <w:tab w:val="left" w:pos="1800"/>
          <w:tab w:val="left" w:pos="2160"/>
          <w:tab w:val="left" w:pos="2880"/>
          <w:tab w:val="left" w:pos="4320"/>
          <w:tab w:val="left" w:pos="5760"/>
          <w:tab w:val="left" w:pos="7200"/>
          <w:tab w:val="left" w:pos="8640"/>
        </w:tabs>
        <w:spacing w:line="240" w:lineRule="auto"/>
        <w:ind w:left="720" w:hanging="720"/>
        <w:rPr>
          <w:rFonts w:asciiTheme="minorHAnsi" w:hAnsiTheme="minorHAnsi" w:cstheme="minorHAnsi"/>
          <w:lang w:eastAsia="ja-JP"/>
        </w:rPr>
      </w:pPr>
      <w:r w:rsidRPr="005B3336">
        <w:rPr>
          <w:rFonts w:asciiTheme="minorHAnsi" w:hAnsiTheme="minorHAnsi" w:cstheme="minorHAnsi"/>
          <w:lang w:eastAsia="ja-JP"/>
        </w:rPr>
        <w:t>H.3.1</w:t>
      </w:r>
      <w:r w:rsidRPr="005B3336">
        <w:rPr>
          <w:rFonts w:asciiTheme="minorHAnsi" w:hAnsiTheme="minorHAnsi" w:cstheme="minorHAnsi"/>
          <w:lang w:eastAsia="ja-JP"/>
        </w:rPr>
        <w:tab/>
        <w:t>Reduced Size Drawings.  Drawings appearing in this package may be photographically reduced in size.  Accordingly, measurements and dimensions should not be taken or be based on any numerical scales shown.  The Contractor may request full-size drawings from the</w:t>
      </w:r>
      <w:r w:rsidR="00DE543D" w:rsidRPr="005B3336">
        <w:rPr>
          <w:rFonts w:asciiTheme="minorHAnsi" w:hAnsiTheme="minorHAnsi" w:cstheme="minorHAnsi"/>
          <w:lang w:eastAsia="ja-JP"/>
        </w:rPr>
        <w:t xml:space="preserve"> COR</w:t>
      </w:r>
      <w:r w:rsidRPr="005B3336">
        <w:rPr>
          <w:rFonts w:asciiTheme="minorHAnsi" w:hAnsiTheme="minorHAnsi" w:cstheme="minorHAnsi"/>
          <w:lang w:eastAsia="ja-JP"/>
        </w:rPr>
        <w:t>.</w:t>
      </w:r>
    </w:p>
    <w:p w14:paraId="27B40960" w14:textId="77777777" w:rsidR="00A24865" w:rsidRPr="005B3336" w:rsidRDefault="00A24865" w:rsidP="00A24865">
      <w:pPr>
        <w:tabs>
          <w:tab w:val="left" w:pos="720"/>
          <w:tab w:val="left" w:pos="1440"/>
          <w:tab w:val="left" w:pos="1800"/>
          <w:tab w:val="left" w:pos="2160"/>
          <w:tab w:val="left" w:pos="2880"/>
          <w:tab w:val="left" w:pos="4320"/>
          <w:tab w:val="left" w:pos="5760"/>
          <w:tab w:val="left" w:pos="7200"/>
          <w:tab w:val="left" w:pos="8640"/>
        </w:tabs>
        <w:spacing w:line="240" w:lineRule="auto"/>
        <w:ind w:left="720" w:hanging="720"/>
        <w:rPr>
          <w:rFonts w:asciiTheme="minorHAnsi" w:hAnsiTheme="minorHAnsi" w:cstheme="minorHAnsi"/>
          <w:lang w:eastAsia="ja-JP"/>
        </w:rPr>
      </w:pPr>
      <w:r w:rsidRPr="005B3336">
        <w:rPr>
          <w:rFonts w:asciiTheme="minorHAnsi" w:hAnsiTheme="minorHAnsi" w:cstheme="minorHAnsi"/>
          <w:lang w:eastAsia="ja-JP"/>
        </w:rPr>
        <w:t>H.4.0</w:t>
      </w:r>
      <w:r w:rsidRPr="005B3336">
        <w:rPr>
          <w:rFonts w:asciiTheme="minorHAnsi" w:hAnsiTheme="minorHAnsi" w:cstheme="minorHAnsi"/>
          <w:lang w:eastAsia="ja-JP"/>
        </w:rPr>
        <w:tab/>
        <w:t xml:space="preserve">PRESERVATION OF HISTORICAL AND ARCHEOLOGICAL DATA </w:t>
      </w:r>
    </w:p>
    <w:p w14:paraId="40D86790" w14:textId="77777777" w:rsidR="00A24865" w:rsidRPr="005B3336" w:rsidRDefault="00A24865" w:rsidP="00A24865">
      <w:pPr>
        <w:tabs>
          <w:tab w:val="left" w:pos="720"/>
          <w:tab w:val="left" w:pos="1440"/>
          <w:tab w:val="left" w:pos="1800"/>
          <w:tab w:val="left" w:pos="2160"/>
          <w:tab w:val="left" w:pos="2880"/>
          <w:tab w:val="left" w:pos="4320"/>
          <w:tab w:val="left" w:pos="5760"/>
          <w:tab w:val="left" w:pos="7200"/>
          <w:tab w:val="left" w:pos="8640"/>
        </w:tabs>
        <w:spacing w:line="240" w:lineRule="auto"/>
        <w:ind w:left="720" w:hanging="720"/>
        <w:rPr>
          <w:rFonts w:asciiTheme="minorHAnsi" w:hAnsiTheme="minorHAnsi" w:cstheme="minorHAnsi"/>
          <w:lang w:eastAsia="ja-JP"/>
        </w:rPr>
      </w:pPr>
      <w:r w:rsidRPr="005B3336">
        <w:rPr>
          <w:rFonts w:asciiTheme="minorHAnsi" w:hAnsiTheme="minorHAnsi" w:cstheme="minorHAnsi"/>
          <w:lang w:eastAsia="ja-JP"/>
        </w:rPr>
        <w:t>H.4.1</w:t>
      </w:r>
      <w:r w:rsidRPr="005B3336">
        <w:rPr>
          <w:rFonts w:asciiTheme="minorHAnsi" w:hAnsiTheme="minorHAnsi" w:cstheme="minorHAnsi"/>
          <w:lang w:eastAsia="ja-JP"/>
        </w:rPr>
        <w:tab/>
        <w:t xml:space="preserve">Public Law 93-291, May 24, 1974, provides for the preservation of scientific, prehistorical, and archeological data (including relics and specimens) which might otherwise be lost due to alteration of the terrain as a result of any Federal construction project. </w:t>
      </w:r>
    </w:p>
    <w:p w14:paraId="4909E849" w14:textId="77777777" w:rsidR="00A24865" w:rsidRPr="005B3336" w:rsidRDefault="00A24865" w:rsidP="00A24865">
      <w:pPr>
        <w:tabs>
          <w:tab w:val="left" w:pos="720"/>
          <w:tab w:val="left" w:pos="1440"/>
          <w:tab w:val="left" w:pos="1800"/>
          <w:tab w:val="left" w:pos="2160"/>
          <w:tab w:val="left" w:pos="2880"/>
          <w:tab w:val="left" w:pos="4320"/>
          <w:tab w:val="left" w:pos="5760"/>
          <w:tab w:val="left" w:pos="7200"/>
          <w:tab w:val="left" w:pos="8640"/>
        </w:tabs>
        <w:spacing w:line="240" w:lineRule="auto"/>
        <w:ind w:left="720" w:hanging="720"/>
        <w:rPr>
          <w:rFonts w:asciiTheme="minorHAnsi" w:hAnsiTheme="minorHAnsi" w:cstheme="minorHAnsi"/>
          <w:lang w:eastAsia="ja-JP"/>
        </w:rPr>
      </w:pPr>
      <w:r w:rsidRPr="005B3336">
        <w:rPr>
          <w:rFonts w:asciiTheme="minorHAnsi" w:hAnsiTheme="minorHAnsi" w:cstheme="minorHAnsi"/>
          <w:lang w:eastAsia="ja-JP"/>
        </w:rPr>
        <w:t>H.4.2</w:t>
      </w:r>
      <w:r w:rsidRPr="005B3336">
        <w:rPr>
          <w:rFonts w:asciiTheme="minorHAnsi" w:hAnsiTheme="minorHAnsi" w:cstheme="minorHAnsi"/>
          <w:lang w:eastAsia="ja-JP"/>
        </w:rPr>
        <w:tab/>
        <w:t xml:space="preserve">The Contractor agrees that should any contractor employee, in the performance of this contract, discover evidence of possible scientific, prehistorical, historical, or archeological data the contractor will notify the Contracting Officer immediately in writing giving the location and nature of the findings. </w:t>
      </w:r>
    </w:p>
    <w:p w14:paraId="1C2124B8" w14:textId="77777777" w:rsidR="00A24865" w:rsidRPr="005B3336" w:rsidRDefault="00A24865" w:rsidP="00A24865">
      <w:pPr>
        <w:tabs>
          <w:tab w:val="left" w:pos="720"/>
          <w:tab w:val="left" w:pos="1440"/>
          <w:tab w:val="left" w:pos="1800"/>
          <w:tab w:val="left" w:pos="2160"/>
          <w:tab w:val="left" w:pos="2880"/>
          <w:tab w:val="left" w:pos="4320"/>
          <w:tab w:val="left" w:pos="5760"/>
          <w:tab w:val="left" w:pos="7200"/>
          <w:tab w:val="left" w:pos="8640"/>
        </w:tabs>
        <w:spacing w:line="240" w:lineRule="auto"/>
        <w:ind w:left="720" w:hanging="720"/>
        <w:rPr>
          <w:rFonts w:asciiTheme="minorHAnsi" w:hAnsiTheme="minorHAnsi" w:cstheme="minorHAnsi"/>
          <w:lang w:eastAsia="ja-JP"/>
        </w:rPr>
      </w:pPr>
      <w:r w:rsidRPr="005B3336">
        <w:rPr>
          <w:rFonts w:asciiTheme="minorHAnsi" w:hAnsiTheme="minorHAnsi" w:cstheme="minorHAnsi"/>
          <w:lang w:eastAsia="ja-JP"/>
        </w:rPr>
        <w:t>H.4.3</w:t>
      </w:r>
      <w:r w:rsidRPr="005B3336">
        <w:rPr>
          <w:rFonts w:asciiTheme="minorHAnsi" w:hAnsiTheme="minorHAnsi" w:cstheme="minorHAnsi"/>
          <w:lang w:eastAsia="ja-JP"/>
        </w:rPr>
        <w:tab/>
        <w:t xml:space="preserve">Where appropriate by reason of discovery, the Contracting Officer may order delays in the time of performance and/or changes in the work.  If such delays and/or changes are ordered, the time of performance and contract price shall be adjusted in accordance with the applicable clauses in </w:t>
      </w:r>
      <w:r w:rsidR="0078449E" w:rsidRPr="005B3336">
        <w:rPr>
          <w:rFonts w:asciiTheme="minorHAnsi" w:hAnsiTheme="minorHAnsi" w:cstheme="minorHAnsi"/>
          <w:lang w:eastAsia="ja-JP"/>
        </w:rPr>
        <w:t xml:space="preserve">Section I </w:t>
      </w:r>
      <w:r w:rsidRPr="005B3336">
        <w:rPr>
          <w:rFonts w:asciiTheme="minorHAnsi" w:hAnsiTheme="minorHAnsi" w:cstheme="minorHAnsi"/>
          <w:lang w:eastAsia="ja-JP"/>
        </w:rPr>
        <w:t xml:space="preserve">of this contract. </w:t>
      </w:r>
    </w:p>
    <w:p w14:paraId="3E8A6569" w14:textId="77777777" w:rsidR="00A24865" w:rsidRPr="005B3336" w:rsidRDefault="00A24865" w:rsidP="00A24865">
      <w:pPr>
        <w:tabs>
          <w:tab w:val="left" w:pos="720"/>
          <w:tab w:val="left" w:pos="1440"/>
          <w:tab w:val="left" w:pos="1800"/>
          <w:tab w:val="left" w:pos="2160"/>
          <w:tab w:val="left" w:pos="2880"/>
          <w:tab w:val="left" w:pos="4320"/>
          <w:tab w:val="left" w:pos="5760"/>
          <w:tab w:val="left" w:pos="7200"/>
          <w:tab w:val="left" w:pos="8640"/>
        </w:tabs>
        <w:spacing w:line="240" w:lineRule="auto"/>
        <w:ind w:left="720" w:hanging="720"/>
        <w:rPr>
          <w:rFonts w:asciiTheme="minorHAnsi" w:hAnsiTheme="minorHAnsi" w:cstheme="minorHAnsi"/>
          <w:lang w:eastAsia="ja-JP"/>
        </w:rPr>
      </w:pPr>
      <w:r w:rsidRPr="005B3336">
        <w:rPr>
          <w:rFonts w:asciiTheme="minorHAnsi" w:hAnsiTheme="minorHAnsi" w:cstheme="minorHAnsi"/>
          <w:lang w:eastAsia="ja-JP"/>
        </w:rPr>
        <w:t>H.4.4</w:t>
      </w:r>
      <w:r w:rsidRPr="005B3336">
        <w:rPr>
          <w:rFonts w:asciiTheme="minorHAnsi" w:hAnsiTheme="minorHAnsi" w:cstheme="minorHAnsi"/>
          <w:lang w:eastAsia="ja-JP"/>
        </w:rPr>
        <w:tab/>
        <w:t xml:space="preserve">The Contractor agrees to insert this requirement in all subcontracts which involve the performance of work on the terrain of the site. </w:t>
      </w:r>
    </w:p>
    <w:p w14:paraId="5E613A52" w14:textId="77777777" w:rsidR="00A24865" w:rsidRPr="005B3336" w:rsidRDefault="00A24865" w:rsidP="00A24865">
      <w:pPr>
        <w:tabs>
          <w:tab w:val="left" w:pos="720"/>
        </w:tabs>
        <w:spacing w:line="240" w:lineRule="auto"/>
        <w:ind w:left="720" w:hanging="720"/>
        <w:rPr>
          <w:rFonts w:asciiTheme="minorHAnsi" w:hAnsiTheme="minorHAnsi" w:cstheme="minorHAnsi"/>
        </w:rPr>
      </w:pPr>
      <w:r w:rsidRPr="005B3336">
        <w:rPr>
          <w:rFonts w:asciiTheme="minorHAnsi" w:hAnsiTheme="minorHAnsi" w:cstheme="minorHAnsi"/>
        </w:rPr>
        <w:t>H.5.0</w:t>
      </w:r>
      <w:r w:rsidRPr="005B3336">
        <w:rPr>
          <w:rFonts w:asciiTheme="minorHAnsi" w:hAnsiTheme="minorHAnsi" w:cstheme="minorHAnsi"/>
        </w:rPr>
        <w:tab/>
      </w:r>
      <w:r w:rsidR="005D56EC" w:rsidRPr="005B3336">
        <w:rPr>
          <w:rFonts w:asciiTheme="minorHAnsi" w:hAnsiTheme="minorHAnsi" w:cstheme="minorHAnsi"/>
        </w:rPr>
        <w:t>SUBSTITUTION</w:t>
      </w:r>
      <w:r w:rsidR="00092711" w:rsidRPr="005B3336">
        <w:rPr>
          <w:rFonts w:asciiTheme="minorHAnsi" w:hAnsiTheme="minorHAnsi" w:cstheme="minorHAnsi"/>
        </w:rPr>
        <w:t xml:space="preserve"> – PROCESSION OF WORK</w:t>
      </w:r>
    </w:p>
    <w:p w14:paraId="53073913" w14:textId="77777777" w:rsidR="00A24865" w:rsidRPr="005B3336" w:rsidRDefault="00FE7CFD" w:rsidP="00A24865">
      <w:pPr>
        <w:tabs>
          <w:tab w:val="left" w:pos="720"/>
        </w:tabs>
        <w:spacing w:line="240" w:lineRule="auto"/>
        <w:ind w:left="720"/>
        <w:rPr>
          <w:rFonts w:asciiTheme="minorHAnsi" w:hAnsiTheme="minorHAnsi" w:cstheme="minorHAnsi"/>
        </w:rPr>
      </w:pPr>
      <w:r w:rsidRPr="005B3336">
        <w:rPr>
          <w:rFonts w:asciiTheme="minorHAnsi" w:hAnsiTheme="minorHAnsi" w:cstheme="minorHAnsi"/>
        </w:rPr>
        <w:t>A</w:t>
      </w:r>
      <w:r w:rsidR="00A24865" w:rsidRPr="005B3336">
        <w:rPr>
          <w:rFonts w:asciiTheme="minorHAnsi" w:hAnsiTheme="minorHAnsi" w:cstheme="minorHAnsi"/>
        </w:rPr>
        <w:t xml:space="preserve">ny proposed key personnel, minimum qualifications for incoming or replacement key personnel, subcontractors, processes, procedures or materials </w:t>
      </w:r>
      <w:r w:rsidRPr="005B3336">
        <w:rPr>
          <w:rFonts w:asciiTheme="minorHAnsi" w:hAnsiTheme="minorHAnsi" w:cstheme="minorHAnsi"/>
        </w:rPr>
        <w:t xml:space="preserve">included in the quotation </w:t>
      </w:r>
      <w:r w:rsidR="00A24865" w:rsidRPr="005B3336">
        <w:rPr>
          <w:rFonts w:asciiTheme="minorHAnsi" w:hAnsiTheme="minorHAnsi" w:cstheme="minorHAnsi"/>
        </w:rPr>
        <w:t>are hereby incorporated into the contract</w:t>
      </w:r>
      <w:r w:rsidRPr="005B3336">
        <w:rPr>
          <w:rFonts w:asciiTheme="minorHAnsi" w:hAnsiTheme="minorHAnsi" w:cstheme="minorHAnsi"/>
        </w:rPr>
        <w:t>. P</w:t>
      </w:r>
      <w:r w:rsidR="00A24865" w:rsidRPr="005B3336">
        <w:rPr>
          <w:rFonts w:asciiTheme="minorHAnsi" w:hAnsiTheme="minorHAnsi" w:cstheme="minorHAnsi"/>
        </w:rPr>
        <w:t xml:space="preserve">erformance shall be limited to </w:t>
      </w:r>
      <w:r w:rsidRPr="005B3336">
        <w:rPr>
          <w:rFonts w:asciiTheme="minorHAnsi" w:hAnsiTheme="minorHAnsi" w:cstheme="minorHAnsi"/>
        </w:rPr>
        <w:t>the personnel</w:t>
      </w:r>
      <w:r w:rsidR="00A24865" w:rsidRPr="005B3336">
        <w:rPr>
          <w:rFonts w:asciiTheme="minorHAnsi" w:hAnsiTheme="minorHAnsi" w:cstheme="minorHAnsi"/>
        </w:rPr>
        <w:t xml:space="preserve">, qualifications, firms, procedures, and materials that were specifically identified in </w:t>
      </w:r>
      <w:r w:rsidR="00A50E85" w:rsidRPr="005B3336">
        <w:rPr>
          <w:rFonts w:asciiTheme="minorHAnsi" w:hAnsiTheme="minorHAnsi" w:cstheme="minorHAnsi"/>
        </w:rPr>
        <w:t xml:space="preserve">the </w:t>
      </w:r>
      <w:r w:rsidR="00DE543D" w:rsidRPr="005B3336">
        <w:rPr>
          <w:rFonts w:asciiTheme="minorHAnsi" w:hAnsiTheme="minorHAnsi" w:cstheme="minorHAnsi"/>
        </w:rPr>
        <w:t xml:space="preserve">RFQ response. </w:t>
      </w:r>
      <w:r w:rsidR="00A24865" w:rsidRPr="005B3336">
        <w:rPr>
          <w:rFonts w:asciiTheme="minorHAnsi" w:hAnsiTheme="minorHAnsi" w:cstheme="minorHAnsi"/>
        </w:rPr>
        <w:t>The Contractor shall obtain the Contracting Officer’s written consent before making any substitutions or changes.</w:t>
      </w:r>
      <w:r w:rsidR="00AE082D" w:rsidRPr="005B3336">
        <w:rPr>
          <w:rFonts w:asciiTheme="minorHAnsi" w:hAnsiTheme="minorHAnsi" w:cstheme="minorHAnsi"/>
        </w:rPr>
        <w:t xml:space="preserve"> </w:t>
      </w:r>
      <w:r w:rsidRPr="005B3336">
        <w:rPr>
          <w:rFonts w:asciiTheme="minorHAnsi" w:hAnsiTheme="minorHAnsi" w:cstheme="minorHAnsi"/>
        </w:rPr>
        <w:t>All substitutions or replacements shall comply with the terms and conditions of the contract.</w:t>
      </w:r>
    </w:p>
    <w:p w14:paraId="57256D36" w14:textId="77777777" w:rsidR="00A24865" w:rsidRPr="005B3336" w:rsidRDefault="00A24865" w:rsidP="00A24865">
      <w:pPr>
        <w:tabs>
          <w:tab w:val="left" w:pos="720"/>
        </w:tabs>
        <w:spacing w:line="240" w:lineRule="auto"/>
        <w:ind w:left="720" w:hanging="720"/>
        <w:rPr>
          <w:rFonts w:asciiTheme="minorHAnsi" w:hAnsiTheme="minorHAnsi" w:cstheme="minorHAnsi"/>
        </w:rPr>
      </w:pPr>
      <w:r w:rsidRPr="005B3336">
        <w:rPr>
          <w:rFonts w:asciiTheme="minorHAnsi" w:hAnsiTheme="minorHAnsi" w:cstheme="minorHAnsi"/>
        </w:rPr>
        <w:t>H.6.0</w:t>
      </w:r>
      <w:r w:rsidRPr="005B3336">
        <w:rPr>
          <w:rFonts w:asciiTheme="minorHAnsi" w:hAnsiTheme="minorHAnsi" w:cstheme="minorHAnsi"/>
        </w:rPr>
        <w:tab/>
        <w:t>ENVIRONMENTAL IMPACT</w:t>
      </w:r>
    </w:p>
    <w:p w14:paraId="51DB8C41" w14:textId="77777777" w:rsidR="00A24865" w:rsidRPr="005B3336" w:rsidRDefault="00A24865" w:rsidP="00A24865">
      <w:pPr>
        <w:tabs>
          <w:tab w:val="left" w:pos="720"/>
        </w:tabs>
        <w:spacing w:line="240" w:lineRule="auto"/>
        <w:ind w:left="720"/>
        <w:rPr>
          <w:rFonts w:asciiTheme="minorHAnsi" w:hAnsiTheme="minorHAnsi" w:cstheme="minorHAnsi"/>
        </w:rPr>
      </w:pPr>
      <w:r w:rsidRPr="005B3336">
        <w:rPr>
          <w:rFonts w:asciiTheme="minorHAnsi" w:hAnsiTheme="minorHAnsi" w:cstheme="minorHAnsi"/>
        </w:rPr>
        <w:t>All waste materials generated by any work under the contract performed on a Government installation shall at all times be handled, transported, stored, and disposed of by the contractor and by subcontractors in accordance with all applicable Federal, state, and local laws, ordinances, regulations, court orders, and other types of rulings having the effect of the law, including, but not limited to Executive Order 12088, 13 October 1978, Federal Compliance with Pollution Control Standards; the Federal Water Pollution Control Act, as amended (33 U.S.C. 1251 ET SEQ); the Clean Air Act as amended (42 U.S.C. Sec 7401 ET SEQ); the Endangered Species Act, as amended (16 U.S.C. Sec 1531, ET SEQ); the Toxic Substances Control Act, as amended (15 U.S.C. Sec 2601, ET SEQ); the National Historic Preservation Act, as amended (16 U.S.C. Sec 470, ET SEQ); the Solid Waste Disposal Act, as amended (42 U.S.C. 6901 ET SEQ); and the Archaeological and Historic Preservation Act, as amended (16 U.S.C. Sec 469, ET SEQ). Should the United States Government be held liable for any neglect or improper actions by the contractor or any subcontractor regarding removal or disposal of any hazardous waste, the contractor shall reimburse the Government for all such liability.</w:t>
      </w:r>
    </w:p>
    <w:p w14:paraId="6EA07912" w14:textId="77777777" w:rsidR="00A24865" w:rsidRPr="005B3336" w:rsidRDefault="00A24865" w:rsidP="00A24865">
      <w:pPr>
        <w:tabs>
          <w:tab w:val="left" w:pos="720"/>
        </w:tabs>
        <w:spacing w:line="240" w:lineRule="auto"/>
        <w:ind w:left="720" w:hanging="720"/>
        <w:rPr>
          <w:rFonts w:asciiTheme="minorHAnsi" w:hAnsiTheme="minorHAnsi" w:cstheme="minorHAnsi"/>
        </w:rPr>
      </w:pPr>
      <w:r w:rsidRPr="005B3336">
        <w:rPr>
          <w:rFonts w:asciiTheme="minorHAnsi" w:hAnsiTheme="minorHAnsi" w:cstheme="minorHAnsi"/>
        </w:rPr>
        <w:lastRenderedPageBreak/>
        <w:t>H.7.0</w:t>
      </w:r>
      <w:r w:rsidRPr="005B3336">
        <w:rPr>
          <w:rFonts w:asciiTheme="minorHAnsi" w:hAnsiTheme="minorHAnsi" w:cstheme="minorHAnsi"/>
        </w:rPr>
        <w:tab/>
        <w:t>HAZARDOUS MATERIALS</w:t>
      </w:r>
    </w:p>
    <w:p w14:paraId="1D51911E" w14:textId="77777777" w:rsidR="00A24865" w:rsidRPr="005B3336" w:rsidRDefault="00A24865" w:rsidP="00A24865">
      <w:pPr>
        <w:tabs>
          <w:tab w:val="left" w:pos="720"/>
        </w:tabs>
        <w:spacing w:line="240" w:lineRule="auto"/>
        <w:ind w:left="720"/>
        <w:rPr>
          <w:rFonts w:asciiTheme="minorHAnsi" w:hAnsiTheme="minorHAnsi" w:cstheme="minorHAnsi"/>
        </w:rPr>
      </w:pPr>
      <w:r w:rsidRPr="005B3336">
        <w:rPr>
          <w:rFonts w:asciiTheme="minorHAnsi" w:hAnsiTheme="minorHAnsi" w:cstheme="minorHAnsi"/>
        </w:rPr>
        <w:t xml:space="preserve">Any material suspected of being hazardous that is </w:t>
      </w:r>
      <w:r w:rsidR="00C8581D" w:rsidRPr="005B3336">
        <w:rPr>
          <w:rFonts w:asciiTheme="minorHAnsi" w:hAnsiTheme="minorHAnsi" w:cstheme="minorHAnsi"/>
        </w:rPr>
        <w:t xml:space="preserve">unexpectedly </w:t>
      </w:r>
      <w:r w:rsidRPr="005B3336">
        <w:rPr>
          <w:rFonts w:asciiTheme="minorHAnsi" w:hAnsiTheme="minorHAnsi" w:cstheme="minorHAnsi"/>
        </w:rPr>
        <w:t>encountered during performance of a project shall immediately be brought to the attention of the Contracting Officer, at which time a determination will be made as to whether hazardous material testing shall be performed. If the Contracting Officer directs the contractor to perform tests, and/or the material is found to be of a hazardous nature requiring additional protective measures, a contract modification may be required, subject to equitable adjustment under the terms of the contract. The contractor is advised that friable and/or non-friable asbestos-containing material may be encountered in project areas. Friable asbestos-containing material is any material that contains more than one percent asbestos by weight, and that hand pressure can crumble, pulverize or reduce to powder when dry. Non-friable asbestos containing materials are materials in which asbestos fibers are bound by a matrix material, saturation, impregnation or coating.</w:t>
      </w:r>
    </w:p>
    <w:p w14:paraId="5D38DCD3" w14:textId="77777777" w:rsidR="00A24865" w:rsidRPr="005B3336" w:rsidRDefault="00A24865" w:rsidP="00A24865">
      <w:pPr>
        <w:tabs>
          <w:tab w:val="left" w:pos="720"/>
        </w:tabs>
        <w:spacing w:line="240" w:lineRule="auto"/>
        <w:ind w:left="720"/>
        <w:rPr>
          <w:rFonts w:asciiTheme="minorHAnsi" w:hAnsiTheme="minorHAnsi" w:cstheme="minorHAnsi"/>
        </w:rPr>
      </w:pPr>
      <w:r w:rsidRPr="005B3336">
        <w:rPr>
          <w:rFonts w:asciiTheme="minorHAnsi" w:hAnsiTheme="minorHAnsi" w:cstheme="minorHAnsi"/>
        </w:rPr>
        <w:t>Non-friable asbestos-containing materials do not normally release airborne asbestos fiber during routine handling and end-use. However, excessive fiber concentrations may be produced during uncontrolled abrading, sanding, drilling, cutting, machining, removal, demolition, or other similar activities. 29 CFR 1910.1001 shall be referenced in the event asbestos-containing materials are encountered. Friable asbestos-containing materials are not authorized for use in new construction or maintenance projects.</w:t>
      </w:r>
    </w:p>
    <w:p w14:paraId="697C7BF1" w14:textId="77777777" w:rsidR="002201D4" w:rsidRPr="005B3336" w:rsidRDefault="00A24865" w:rsidP="002201D4">
      <w:pPr>
        <w:tabs>
          <w:tab w:val="left" w:pos="-1441"/>
          <w:tab w:val="left" w:pos="720"/>
          <w:tab w:val="left" w:pos="1440"/>
          <w:tab w:val="left" w:pos="1800"/>
          <w:tab w:val="left" w:pos="2160"/>
          <w:tab w:val="left" w:pos="2880"/>
          <w:tab w:val="left" w:pos="4320"/>
          <w:tab w:val="left" w:pos="5760"/>
          <w:tab w:val="left" w:pos="7200"/>
          <w:tab w:val="left" w:pos="8640"/>
        </w:tabs>
        <w:spacing w:after="0" w:line="240" w:lineRule="auto"/>
        <w:ind w:left="720" w:hanging="720"/>
        <w:rPr>
          <w:rFonts w:asciiTheme="minorHAnsi" w:hAnsiTheme="minorHAnsi" w:cstheme="minorHAnsi"/>
          <w:lang w:eastAsia="ja-JP"/>
        </w:rPr>
      </w:pPr>
      <w:r w:rsidRPr="005B3336">
        <w:rPr>
          <w:rFonts w:asciiTheme="minorHAnsi" w:hAnsiTheme="minorHAnsi" w:cstheme="minorHAnsi"/>
        </w:rPr>
        <w:t>H.8.0</w:t>
      </w:r>
      <w:r w:rsidRPr="005B3336">
        <w:rPr>
          <w:rFonts w:asciiTheme="minorHAnsi" w:hAnsiTheme="minorHAnsi" w:cstheme="minorHAnsi"/>
        </w:rPr>
        <w:tab/>
      </w:r>
      <w:r w:rsidR="002201D4" w:rsidRPr="005B3336">
        <w:rPr>
          <w:rFonts w:asciiTheme="minorHAnsi" w:hAnsiTheme="minorHAnsi" w:cstheme="minorHAnsi"/>
          <w:lang w:eastAsia="ja-JP"/>
        </w:rPr>
        <w:t>GREEN PROCUREMENT REQUIREMENTS</w:t>
      </w:r>
    </w:p>
    <w:p w14:paraId="67ABBEF7" w14:textId="77777777" w:rsidR="002201D4" w:rsidRPr="005B3336" w:rsidRDefault="002201D4" w:rsidP="002201D4">
      <w:pPr>
        <w:tabs>
          <w:tab w:val="left" w:pos="-1441"/>
          <w:tab w:val="left" w:pos="720"/>
          <w:tab w:val="left" w:pos="1440"/>
          <w:tab w:val="left" w:pos="1800"/>
          <w:tab w:val="left" w:pos="2160"/>
          <w:tab w:val="left" w:pos="2880"/>
          <w:tab w:val="left" w:pos="4320"/>
          <w:tab w:val="left" w:pos="5760"/>
          <w:tab w:val="left" w:pos="7200"/>
          <w:tab w:val="left" w:pos="8640"/>
        </w:tabs>
        <w:spacing w:after="0" w:line="240" w:lineRule="auto"/>
        <w:ind w:left="720" w:hanging="720"/>
        <w:rPr>
          <w:rFonts w:asciiTheme="minorHAnsi" w:hAnsiTheme="minorHAnsi" w:cstheme="minorHAnsi"/>
          <w:lang w:eastAsia="ja-JP"/>
        </w:rPr>
      </w:pPr>
    </w:p>
    <w:p w14:paraId="42C9F195" w14:textId="77777777" w:rsidR="002201D4" w:rsidRPr="005B3336" w:rsidRDefault="002201D4" w:rsidP="005A72AB">
      <w:pPr>
        <w:spacing w:after="0" w:line="240" w:lineRule="auto"/>
        <w:ind w:left="720"/>
        <w:rPr>
          <w:rFonts w:asciiTheme="minorHAnsi" w:hAnsiTheme="minorHAnsi" w:cstheme="minorHAnsi"/>
        </w:rPr>
      </w:pPr>
      <w:r w:rsidRPr="005B3336">
        <w:rPr>
          <w:rFonts w:asciiTheme="minorHAnsi" w:hAnsiTheme="minorHAnsi" w:cstheme="minorHAnsi"/>
        </w:rPr>
        <w:t>In the performance of this construction contract, the Contractor shall make maximum use of products identified on the mandatory environment</w:t>
      </w:r>
      <w:r w:rsidR="004D55C9" w:rsidRPr="005B3336">
        <w:rPr>
          <w:rFonts w:asciiTheme="minorHAnsi" w:hAnsiTheme="minorHAnsi" w:cstheme="minorHAnsi"/>
        </w:rPr>
        <w:t>al</w:t>
      </w:r>
      <w:r w:rsidRPr="005B3336">
        <w:rPr>
          <w:rFonts w:asciiTheme="minorHAnsi" w:hAnsiTheme="minorHAnsi" w:cstheme="minorHAnsi"/>
        </w:rPr>
        <w:t xml:space="preserve"> purchasing list at the following links, </w:t>
      </w:r>
      <w:r w:rsidR="00C8581D" w:rsidRPr="005B3336">
        <w:rPr>
          <w:rFonts w:asciiTheme="minorHAnsi" w:hAnsiTheme="minorHAnsi" w:cstheme="minorHAnsi"/>
        </w:rPr>
        <w:t>as</w:t>
      </w:r>
      <w:r w:rsidRPr="005B3336">
        <w:rPr>
          <w:rFonts w:asciiTheme="minorHAnsi" w:hAnsiTheme="minorHAnsi" w:cstheme="minorHAnsi"/>
        </w:rPr>
        <w:t xml:space="preserve"> applicable:</w:t>
      </w:r>
    </w:p>
    <w:p w14:paraId="5845B187" w14:textId="77777777" w:rsidR="002201D4" w:rsidRPr="005B3336" w:rsidRDefault="002201D4" w:rsidP="005A72AB">
      <w:pPr>
        <w:pStyle w:val="Default"/>
        <w:ind w:left="360"/>
        <w:rPr>
          <w:rFonts w:asciiTheme="minorHAnsi" w:hAnsiTheme="minorHAnsi" w:cstheme="minorHAnsi"/>
          <w:sz w:val="22"/>
          <w:szCs w:val="22"/>
        </w:rPr>
      </w:pPr>
    </w:p>
    <w:p w14:paraId="04B85E11" w14:textId="77777777" w:rsidR="002201D4" w:rsidRPr="005B3336" w:rsidRDefault="002201D4" w:rsidP="005A72AB">
      <w:pPr>
        <w:pStyle w:val="Default"/>
        <w:numPr>
          <w:ilvl w:val="0"/>
          <w:numId w:val="28"/>
        </w:numPr>
        <w:tabs>
          <w:tab w:val="left" w:pos="720"/>
        </w:tabs>
        <w:ind w:left="1080" w:hanging="360"/>
        <w:rPr>
          <w:rFonts w:asciiTheme="minorHAnsi" w:hAnsiTheme="minorHAnsi" w:cstheme="minorHAnsi"/>
          <w:sz w:val="22"/>
          <w:szCs w:val="22"/>
        </w:rPr>
      </w:pPr>
      <w:r w:rsidRPr="005B3336">
        <w:rPr>
          <w:rFonts w:asciiTheme="minorHAnsi" w:hAnsiTheme="minorHAnsi" w:cstheme="minorHAnsi"/>
          <w:sz w:val="22"/>
          <w:szCs w:val="22"/>
        </w:rPr>
        <w:t xml:space="preserve">U.S. EPA Comprehensive Procurement Guidelines published at </w:t>
      </w:r>
      <w:hyperlink r:id="rId24" w:history="1">
        <w:r w:rsidRPr="005B3336">
          <w:rPr>
            <w:rStyle w:val="Hyperlink"/>
            <w:rFonts w:asciiTheme="minorHAnsi" w:hAnsiTheme="minorHAnsi" w:cstheme="minorHAnsi"/>
            <w:i/>
            <w:iCs/>
            <w:sz w:val="22"/>
            <w:szCs w:val="22"/>
          </w:rPr>
          <w:t>www.epa.gov/cpg/products.htm</w:t>
        </w:r>
      </w:hyperlink>
      <w:r w:rsidRPr="005B3336">
        <w:rPr>
          <w:rFonts w:asciiTheme="minorHAnsi" w:hAnsiTheme="minorHAnsi" w:cstheme="minorHAnsi"/>
          <w:i/>
          <w:iCs/>
          <w:sz w:val="22"/>
          <w:szCs w:val="22"/>
        </w:rPr>
        <w:t xml:space="preserve">. </w:t>
      </w:r>
    </w:p>
    <w:p w14:paraId="2FFD535F" w14:textId="77777777" w:rsidR="002201D4" w:rsidRPr="005B3336" w:rsidRDefault="002201D4" w:rsidP="005A72AB">
      <w:pPr>
        <w:pStyle w:val="Default"/>
        <w:numPr>
          <w:ilvl w:val="0"/>
          <w:numId w:val="28"/>
        </w:numPr>
        <w:tabs>
          <w:tab w:val="left" w:pos="720"/>
        </w:tabs>
        <w:ind w:left="1080" w:hanging="360"/>
        <w:rPr>
          <w:rFonts w:asciiTheme="minorHAnsi" w:hAnsiTheme="minorHAnsi" w:cstheme="minorHAnsi"/>
          <w:sz w:val="22"/>
          <w:szCs w:val="22"/>
        </w:rPr>
      </w:pPr>
      <w:r w:rsidRPr="005B3336">
        <w:rPr>
          <w:rFonts w:asciiTheme="minorHAnsi" w:hAnsiTheme="minorHAnsi" w:cstheme="minorHAnsi"/>
          <w:sz w:val="22"/>
          <w:szCs w:val="22"/>
        </w:rPr>
        <w:t xml:space="preserve">USDA Biobased product listings published at </w:t>
      </w:r>
      <w:hyperlink r:id="rId25" w:history="1">
        <w:r w:rsidR="00D07B6D" w:rsidRPr="005B3336">
          <w:rPr>
            <w:rStyle w:val="Hyperlink"/>
            <w:rFonts w:asciiTheme="minorHAnsi" w:hAnsiTheme="minorHAnsi" w:cstheme="minorHAnsi"/>
            <w:i/>
            <w:iCs/>
            <w:sz w:val="22"/>
            <w:szCs w:val="22"/>
          </w:rPr>
          <w:t>www.biopreferred.gov</w:t>
        </w:r>
      </w:hyperlink>
      <w:r w:rsidRPr="005B3336">
        <w:rPr>
          <w:rFonts w:asciiTheme="minorHAnsi" w:hAnsiTheme="minorHAnsi" w:cstheme="minorHAnsi"/>
          <w:i/>
          <w:iCs/>
          <w:sz w:val="22"/>
          <w:szCs w:val="22"/>
        </w:rPr>
        <w:t xml:space="preserve">. </w:t>
      </w:r>
    </w:p>
    <w:p w14:paraId="247428E6" w14:textId="77777777" w:rsidR="002201D4" w:rsidRPr="005B3336" w:rsidRDefault="002201D4" w:rsidP="005A72AB">
      <w:pPr>
        <w:pStyle w:val="Default"/>
        <w:numPr>
          <w:ilvl w:val="0"/>
          <w:numId w:val="28"/>
        </w:numPr>
        <w:tabs>
          <w:tab w:val="left" w:pos="720"/>
        </w:tabs>
        <w:ind w:left="1080" w:hanging="360"/>
        <w:rPr>
          <w:rFonts w:asciiTheme="minorHAnsi" w:hAnsiTheme="minorHAnsi" w:cstheme="minorHAnsi"/>
          <w:sz w:val="22"/>
          <w:szCs w:val="22"/>
        </w:rPr>
      </w:pPr>
      <w:r w:rsidRPr="005B3336">
        <w:rPr>
          <w:rFonts w:asciiTheme="minorHAnsi" w:hAnsiTheme="minorHAnsi" w:cstheme="minorHAnsi"/>
          <w:sz w:val="22"/>
          <w:szCs w:val="22"/>
        </w:rPr>
        <w:t xml:space="preserve">Energy Star® product listings published at </w:t>
      </w:r>
      <w:hyperlink r:id="rId26" w:history="1">
        <w:r w:rsidRPr="005B3336">
          <w:rPr>
            <w:rStyle w:val="Hyperlink"/>
            <w:rFonts w:asciiTheme="minorHAnsi" w:hAnsiTheme="minorHAnsi" w:cstheme="minorHAnsi"/>
            <w:i/>
            <w:iCs/>
            <w:sz w:val="22"/>
            <w:szCs w:val="22"/>
          </w:rPr>
          <w:t>www.energystar.gov/products</w:t>
        </w:r>
      </w:hyperlink>
      <w:r w:rsidRPr="005B3336">
        <w:rPr>
          <w:rFonts w:asciiTheme="minorHAnsi" w:hAnsiTheme="minorHAnsi" w:cstheme="minorHAnsi"/>
          <w:i/>
          <w:iCs/>
          <w:sz w:val="22"/>
          <w:szCs w:val="22"/>
        </w:rPr>
        <w:t xml:space="preserve">. </w:t>
      </w:r>
    </w:p>
    <w:p w14:paraId="1751BAAD" w14:textId="77777777" w:rsidR="002201D4" w:rsidRPr="005B3336" w:rsidRDefault="002201D4" w:rsidP="005A72AB">
      <w:pPr>
        <w:pStyle w:val="Default"/>
        <w:numPr>
          <w:ilvl w:val="0"/>
          <w:numId w:val="28"/>
        </w:numPr>
        <w:tabs>
          <w:tab w:val="left" w:pos="720"/>
        </w:tabs>
        <w:ind w:left="1080" w:hanging="360"/>
        <w:rPr>
          <w:rFonts w:asciiTheme="minorHAnsi" w:hAnsiTheme="minorHAnsi" w:cstheme="minorHAnsi"/>
          <w:sz w:val="22"/>
          <w:szCs w:val="22"/>
        </w:rPr>
      </w:pPr>
      <w:r w:rsidRPr="005B3336">
        <w:rPr>
          <w:rFonts w:asciiTheme="minorHAnsi" w:hAnsiTheme="minorHAnsi" w:cstheme="minorHAnsi"/>
          <w:sz w:val="22"/>
          <w:szCs w:val="22"/>
        </w:rPr>
        <w:t xml:space="preserve">FEMP Low Standby Power product listings published at </w:t>
      </w:r>
      <w:hyperlink r:id="rId27" w:history="1">
        <w:r w:rsidRPr="005B3336">
          <w:rPr>
            <w:rStyle w:val="Hyperlink"/>
            <w:rFonts w:asciiTheme="minorHAnsi" w:hAnsiTheme="minorHAnsi" w:cstheme="minorHAnsi"/>
            <w:i/>
            <w:iCs/>
            <w:sz w:val="22"/>
            <w:szCs w:val="22"/>
          </w:rPr>
          <w:t>http://energy.gov/eere/femp/covered-product-categories</w:t>
        </w:r>
      </w:hyperlink>
    </w:p>
    <w:p w14:paraId="35733E63" w14:textId="77777777" w:rsidR="002201D4" w:rsidRPr="005B3336" w:rsidRDefault="002201D4" w:rsidP="005A72AB">
      <w:pPr>
        <w:pStyle w:val="Default"/>
        <w:ind w:left="360"/>
        <w:rPr>
          <w:rFonts w:asciiTheme="minorHAnsi" w:hAnsiTheme="minorHAnsi" w:cstheme="minorHAnsi"/>
          <w:sz w:val="22"/>
          <w:szCs w:val="22"/>
        </w:rPr>
      </w:pPr>
    </w:p>
    <w:p w14:paraId="212D3701" w14:textId="75E35FD5" w:rsidR="002201D4" w:rsidRPr="005B3336" w:rsidRDefault="002201D4" w:rsidP="0062735F">
      <w:pPr>
        <w:pStyle w:val="Default"/>
        <w:ind w:left="720"/>
        <w:rPr>
          <w:rFonts w:asciiTheme="minorHAnsi" w:hAnsiTheme="minorHAnsi" w:cstheme="minorHAnsi"/>
          <w:color w:val="auto"/>
          <w:sz w:val="22"/>
          <w:szCs w:val="22"/>
        </w:rPr>
      </w:pPr>
      <w:r w:rsidRPr="005B3336">
        <w:rPr>
          <w:rFonts w:asciiTheme="minorHAnsi" w:hAnsiTheme="minorHAnsi" w:cstheme="minorHAnsi"/>
          <w:color w:val="auto"/>
          <w:sz w:val="22"/>
          <w:szCs w:val="22"/>
        </w:rPr>
        <w:t>Contractor shall comply with all reporting requirements</w:t>
      </w:r>
      <w:r w:rsidR="0062735F" w:rsidRPr="005B3336">
        <w:rPr>
          <w:rFonts w:asciiTheme="minorHAnsi" w:hAnsiTheme="minorHAnsi" w:cstheme="minorHAnsi"/>
          <w:color w:val="auto"/>
          <w:sz w:val="22"/>
          <w:szCs w:val="22"/>
        </w:rPr>
        <w:t xml:space="preserve"> of the following clauses</w:t>
      </w:r>
      <w:r w:rsidR="005873FD">
        <w:rPr>
          <w:rFonts w:asciiTheme="minorHAnsi" w:hAnsiTheme="minorHAnsi" w:cstheme="minorHAnsi"/>
          <w:color w:val="auto"/>
          <w:sz w:val="22"/>
          <w:szCs w:val="22"/>
        </w:rPr>
        <w:t>/provisions</w:t>
      </w:r>
      <w:r w:rsidR="0062735F" w:rsidRPr="005B3336">
        <w:rPr>
          <w:rFonts w:asciiTheme="minorHAnsi" w:hAnsiTheme="minorHAnsi" w:cstheme="minorHAnsi"/>
          <w:color w:val="auto"/>
          <w:sz w:val="22"/>
          <w:szCs w:val="22"/>
        </w:rPr>
        <w:t xml:space="preserve"> when applicable (See Clause</w:t>
      </w:r>
      <w:r w:rsidR="00565A4B" w:rsidRPr="005B3336">
        <w:rPr>
          <w:rFonts w:asciiTheme="minorHAnsi" w:hAnsiTheme="minorHAnsi" w:cstheme="minorHAnsi"/>
          <w:color w:val="auto"/>
          <w:sz w:val="22"/>
          <w:szCs w:val="22"/>
        </w:rPr>
        <w:t xml:space="preserve"> and Provision</w:t>
      </w:r>
      <w:r w:rsidR="0062735F" w:rsidRPr="005B3336">
        <w:rPr>
          <w:rFonts w:asciiTheme="minorHAnsi" w:hAnsiTheme="minorHAnsi" w:cstheme="minorHAnsi"/>
          <w:color w:val="auto"/>
          <w:sz w:val="22"/>
          <w:szCs w:val="22"/>
        </w:rPr>
        <w:t xml:space="preserve"> section</w:t>
      </w:r>
      <w:r w:rsidR="00565A4B" w:rsidRPr="005B3336">
        <w:rPr>
          <w:rFonts w:asciiTheme="minorHAnsi" w:hAnsiTheme="minorHAnsi" w:cstheme="minorHAnsi"/>
          <w:color w:val="auto"/>
          <w:sz w:val="22"/>
          <w:szCs w:val="22"/>
        </w:rPr>
        <w:t>s</w:t>
      </w:r>
      <w:r w:rsidRPr="005B3336">
        <w:rPr>
          <w:rFonts w:asciiTheme="minorHAnsi" w:hAnsiTheme="minorHAnsi" w:cstheme="minorHAnsi"/>
          <w:color w:val="auto"/>
          <w:sz w:val="22"/>
          <w:szCs w:val="22"/>
        </w:rPr>
        <w:t>):</w:t>
      </w:r>
    </w:p>
    <w:p w14:paraId="5EA3EF70" w14:textId="77777777" w:rsidR="002201D4" w:rsidRPr="005B3336" w:rsidRDefault="002201D4" w:rsidP="005A72AB">
      <w:pPr>
        <w:spacing w:after="0" w:line="240" w:lineRule="auto"/>
        <w:ind w:left="360"/>
        <w:rPr>
          <w:rFonts w:asciiTheme="minorHAnsi" w:hAnsiTheme="minorHAnsi" w:cstheme="minorHAnsi"/>
          <w:color w:val="00B0F0"/>
        </w:rPr>
      </w:pPr>
    </w:p>
    <w:p w14:paraId="52257FDE" w14:textId="77777777" w:rsidR="002201D4" w:rsidRPr="005B3336" w:rsidRDefault="002201D4" w:rsidP="005A72AB">
      <w:pPr>
        <w:pStyle w:val="ListParagraph"/>
        <w:numPr>
          <w:ilvl w:val="0"/>
          <w:numId w:val="29"/>
        </w:numPr>
        <w:tabs>
          <w:tab w:val="left" w:pos="720"/>
        </w:tabs>
        <w:spacing w:after="0" w:line="240" w:lineRule="auto"/>
        <w:ind w:left="1080" w:hanging="360"/>
        <w:rPr>
          <w:rFonts w:asciiTheme="minorHAnsi" w:hAnsiTheme="minorHAnsi" w:cstheme="minorHAnsi"/>
        </w:rPr>
      </w:pPr>
      <w:r w:rsidRPr="005B3336">
        <w:rPr>
          <w:rFonts w:asciiTheme="minorHAnsi" w:hAnsiTheme="minorHAnsi" w:cstheme="minorHAnsi"/>
        </w:rPr>
        <w:t>52.223-1 Biobased Product Certification</w:t>
      </w:r>
    </w:p>
    <w:p w14:paraId="03A73BDF" w14:textId="77777777" w:rsidR="002201D4" w:rsidRPr="005B3336" w:rsidRDefault="002201D4" w:rsidP="005A72AB">
      <w:pPr>
        <w:pStyle w:val="ListParagraph"/>
        <w:numPr>
          <w:ilvl w:val="0"/>
          <w:numId w:val="29"/>
        </w:numPr>
        <w:tabs>
          <w:tab w:val="left" w:pos="720"/>
        </w:tabs>
        <w:spacing w:after="0" w:line="240" w:lineRule="auto"/>
        <w:ind w:left="1080" w:hanging="360"/>
        <w:rPr>
          <w:rFonts w:asciiTheme="minorHAnsi" w:hAnsiTheme="minorHAnsi" w:cstheme="minorHAnsi"/>
        </w:rPr>
      </w:pPr>
      <w:r w:rsidRPr="005B3336">
        <w:rPr>
          <w:rFonts w:asciiTheme="minorHAnsi" w:hAnsiTheme="minorHAnsi" w:cstheme="minorHAnsi"/>
        </w:rPr>
        <w:t>52.223-2 Affirmative Procurement of Biobased Products under Service and Construction Contracts</w:t>
      </w:r>
    </w:p>
    <w:p w14:paraId="41B093C8" w14:textId="77777777" w:rsidR="002201D4" w:rsidRPr="005B3336" w:rsidRDefault="002201D4" w:rsidP="005A72AB">
      <w:pPr>
        <w:pStyle w:val="ListParagraph"/>
        <w:numPr>
          <w:ilvl w:val="0"/>
          <w:numId w:val="29"/>
        </w:numPr>
        <w:tabs>
          <w:tab w:val="left" w:pos="720"/>
        </w:tabs>
        <w:spacing w:after="0" w:line="240" w:lineRule="auto"/>
        <w:ind w:left="1080" w:hanging="360"/>
        <w:rPr>
          <w:rFonts w:asciiTheme="minorHAnsi" w:hAnsiTheme="minorHAnsi" w:cstheme="minorHAnsi"/>
        </w:rPr>
      </w:pPr>
      <w:r w:rsidRPr="005B3336">
        <w:rPr>
          <w:rFonts w:asciiTheme="minorHAnsi" w:hAnsiTheme="minorHAnsi" w:cstheme="minorHAnsi"/>
        </w:rPr>
        <w:t>52.223-4 Recovered Material Certification</w:t>
      </w:r>
    </w:p>
    <w:p w14:paraId="2E223B38" w14:textId="77777777" w:rsidR="002201D4" w:rsidRPr="005B3336" w:rsidRDefault="002201D4" w:rsidP="005A72AB">
      <w:pPr>
        <w:pStyle w:val="ListParagraph"/>
        <w:numPr>
          <w:ilvl w:val="0"/>
          <w:numId w:val="29"/>
        </w:numPr>
        <w:tabs>
          <w:tab w:val="left" w:pos="720"/>
        </w:tabs>
        <w:spacing w:after="0" w:line="240" w:lineRule="auto"/>
        <w:ind w:left="1080" w:hanging="360"/>
        <w:rPr>
          <w:rFonts w:asciiTheme="minorHAnsi" w:hAnsiTheme="minorHAnsi" w:cstheme="minorHAnsi"/>
        </w:rPr>
      </w:pPr>
      <w:r w:rsidRPr="005B3336">
        <w:rPr>
          <w:rFonts w:asciiTheme="minorHAnsi" w:hAnsiTheme="minorHAnsi" w:cstheme="minorHAnsi"/>
        </w:rPr>
        <w:t>52.223-9 Estimate of Percentage of Recovered Material Content for EPA Designated Items</w:t>
      </w:r>
    </w:p>
    <w:p w14:paraId="7246ABD5" w14:textId="77777777" w:rsidR="002201D4" w:rsidRPr="005B3336" w:rsidRDefault="002201D4" w:rsidP="002201D4">
      <w:pPr>
        <w:pStyle w:val="ListParagraph"/>
        <w:tabs>
          <w:tab w:val="left" w:pos="720"/>
        </w:tabs>
        <w:spacing w:after="0" w:line="240" w:lineRule="auto"/>
        <w:ind w:left="0"/>
        <w:rPr>
          <w:rFonts w:asciiTheme="minorHAnsi" w:hAnsiTheme="minorHAnsi" w:cstheme="minorHAnsi"/>
        </w:rPr>
      </w:pPr>
    </w:p>
    <w:p w14:paraId="1C3AF814" w14:textId="77777777" w:rsidR="00A24865" w:rsidRPr="005B3336" w:rsidRDefault="002201D4" w:rsidP="00A24865">
      <w:pPr>
        <w:tabs>
          <w:tab w:val="left" w:pos="720"/>
        </w:tabs>
        <w:spacing w:line="240" w:lineRule="auto"/>
        <w:ind w:left="720" w:hanging="720"/>
        <w:rPr>
          <w:rFonts w:asciiTheme="minorHAnsi" w:hAnsiTheme="minorHAnsi" w:cstheme="minorHAnsi"/>
        </w:rPr>
      </w:pPr>
      <w:r w:rsidRPr="005B3336">
        <w:rPr>
          <w:rFonts w:asciiTheme="minorHAnsi" w:hAnsiTheme="minorHAnsi" w:cstheme="minorHAnsi"/>
        </w:rPr>
        <w:t>H.9.0</w:t>
      </w:r>
      <w:r w:rsidRPr="005B3336">
        <w:rPr>
          <w:rFonts w:asciiTheme="minorHAnsi" w:hAnsiTheme="minorHAnsi" w:cstheme="minorHAnsi"/>
        </w:rPr>
        <w:tab/>
      </w:r>
      <w:r w:rsidR="00A24865" w:rsidRPr="005B3336">
        <w:rPr>
          <w:rFonts w:asciiTheme="minorHAnsi" w:hAnsiTheme="minorHAnsi" w:cstheme="minorHAnsi"/>
        </w:rPr>
        <w:t>UNAUTHORIZED PERSONNEL</w:t>
      </w:r>
    </w:p>
    <w:p w14:paraId="1D4BC7BF" w14:textId="77777777" w:rsidR="00A24865" w:rsidRPr="005B3336" w:rsidRDefault="00A24865" w:rsidP="00A24865">
      <w:pPr>
        <w:tabs>
          <w:tab w:val="left" w:pos="720"/>
        </w:tabs>
        <w:spacing w:line="240" w:lineRule="auto"/>
        <w:ind w:left="720"/>
        <w:rPr>
          <w:rFonts w:asciiTheme="minorHAnsi" w:hAnsiTheme="minorHAnsi" w:cstheme="minorHAnsi"/>
        </w:rPr>
      </w:pPr>
      <w:r w:rsidRPr="005B3336">
        <w:rPr>
          <w:rFonts w:asciiTheme="minorHAnsi" w:hAnsiTheme="minorHAnsi" w:cstheme="minorHAnsi"/>
        </w:rPr>
        <w:t xml:space="preserve">The contractor shall inform all personnel working under </w:t>
      </w:r>
      <w:r w:rsidR="00C8581D" w:rsidRPr="005B3336">
        <w:rPr>
          <w:rFonts w:asciiTheme="minorHAnsi" w:hAnsiTheme="minorHAnsi" w:cstheme="minorHAnsi"/>
        </w:rPr>
        <w:t>their</w:t>
      </w:r>
      <w:r w:rsidRPr="005B3336">
        <w:rPr>
          <w:rFonts w:asciiTheme="minorHAnsi" w:hAnsiTheme="minorHAnsi" w:cstheme="minorHAnsi"/>
        </w:rPr>
        <w:t xml:space="preserve"> jurisdiction (including subcontractor and visiting supplier personnel) that access to restricted areas outside of the immediate work area; excluding direct haul and access routes, contracting and Civil Engineering offices and points of supply and storage; is prohibited. Circulation of said personnel will be limited to official business only.  Persons in violation of the above will be apprehended and appropriately disciplined.</w:t>
      </w:r>
    </w:p>
    <w:p w14:paraId="7F3AB1DD" w14:textId="77777777" w:rsidR="00A24865" w:rsidRPr="005B3336" w:rsidRDefault="00A24865" w:rsidP="00A24865">
      <w:pPr>
        <w:tabs>
          <w:tab w:val="left" w:pos="720"/>
          <w:tab w:val="left" w:pos="1440"/>
          <w:tab w:val="left" w:pos="1800"/>
          <w:tab w:val="left" w:pos="2160"/>
          <w:tab w:val="left" w:pos="2880"/>
          <w:tab w:val="left" w:pos="4320"/>
          <w:tab w:val="left" w:pos="5760"/>
          <w:tab w:val="left" w:pos="7200"/>
          <w:tab w:val="left" w:pos="8640"/>
        </w:tabs>
        <w:spacing w:line="240" w:lineRule="auto"/>
        <w:ind w:left="720" w:hanging="720"/>
        <w:rPr>
          <w:rFonts w:asciiTheme="minorHAnsi" w:hAnsiTheme="minorHAnsi" w:cstheme="minorHAnsi"/>
          <w:lang w:eastAsia="ja-JP"/>
        </w:rPr>
      </w:pPr>
      <w:r w:rsidRPr="005B3336">
        <w:rPr>
          <w:rFonts w:asciiTheme="minorHAnsi" w:hAnsiTheme="minorHAnsi" w:cstheme="minorHAnsi"/>
          <w:lang w:eastAsia="ja-JP"/>
        </w:rPr>
        <w:t>H.</w:t>
      </w:r>
      <w:r w:rsidR="002201D4" w:rsidRPr="005B3336">
        <w:rPr>
          <w:rFonts w:asciiTheme="minorHAnsi" w:hAnsiTheme="minorHAnsi" w:cstheme="minorHAnsi"/>
          <w:lang w:eastAsia="ja-JP"/>
        </w:rPr>
        <w:t>10</w:t>
      </w:r>
      <w:r w:rsidRPr="005B3336">
        <w:rPr>
          <w:rFonts w:asciiTheme="minorHAnsi" w:hAnsiTheme="minorHAnsi" w:cstheme="minorHAnsi"/>
          <w:lang w:eastAsia="ja-JP"/>
        </w:rPr>
        <w:t>.0</w:t>
      </w:r>
      <w:r w:rsidRPr="005B3336">
        <w:rPr>
          <w:rFonts w:asciiTheme="minorHAnsi" w:hAnsiTheme="minorHAnsi" w:cstheme="minorHAnsi"/>
          <w:lang w:eastAsia="ja-JP"/>
        </w:rPr>
        <w:tab/>
        <w:t>DAVIS-BACON WAGE RATES APPLICABLE TO TRUCK DRIVERS</w:t>
      </w:r>
    </w:p>
    <w:p w14:paraId="09C6766E" w14:textId="77777777" w:rsidR="00A24865" w:rsidRPr="005B3336" w:rsidRDefault="00A24865" w:rsidP="00A24865">
      <w:pPr>
        <w:tabs>
          <w:tab w:val="left" w:pos="720"/>
        </w:tabs>
        <w:spacing w:after="0" w:line="240" w:lineRule="auto"/>
        <w:ind w:left="720"/>
        <w:rPr>
          <w:rFonts w:asciiTheme="minorHAnsi" w:hAnsiTheme="minorHAnsi" w:cstheme="minorHAnsi"/>
          <w:lang w:eastAsia="ja-JP"/>
        </w:rPr>
      </w:pPr>
      <w:r w:rsidRPr="005B3336">
        <w:rPr>
          <w:rFonts w:asciiTheme="minorHAnsi" w:hAnsiTheme="minorHAnsi" w:cstheme="minorHAnsi"/>
          <w:lang w:eastAsia="ja-JP"/>
        </w:rPr>
        <w:lastRenderedPageBreak/>
        <w:t>29 CFR 5.2(j) limits coverage of construction contractor or subcontractor employees performing as truck drivers under the Davis-Bacon Act (FAR 52.222-6) to only their time spent directly upon the "site of the work" or when hauling between the site of the work and a facility which is dedicated to and located in the proximity of the actual construction location.  Other transportation of materials or supplies to or from the site of work by employees of the construction contractor or subcontractor is not “construction” at the site of work and accordingly is not subject to the Davis-Bacon Act.</w:t>
      </w:r>
    </w:p>
    <w:p w14:paraId="1DBA1947" w14:textId="77777777" w:rsidR="00A24865" w:rsidRPr="005B3336" w:rsidRDefault="00A24865" w:rsidP="00A24865">
      <w:pPr>
        <w:tabs>
          <w:tab w:val="left" w:pos="720"/>
        </w:tabs>
        <w:spacing w:after="0" w:line="240" w:lineRule="auto"/>
        <w:ind w:left="720" w:hanging="720"/>
        <w:rPr>
          <w:rFonts w:asciiTheme="minorHAnsi" w:hAnsiTheme="minorHAnsi" w:cstheme="minorHAnsi"/>
          <w:lang w:eastAsia="ja-JP"/>
        </w:rPr>
      </w:pPr>
    </w:p>
    <w:p w14:paraId="07687EEE" w14:textId="77777777" w:rsidR="00A24865" w:rsidRPr="005B3336" w:rsidRDefault="0093148F" w:rsidP="00A24865">
      <w:pPr>
        <w:tabs>
          <w:tab w:val="left" w:pos="720"/>
          <w:tab w:val="left" w:pos="1440"/>
          <w:tab w:val="left" w:pos="1800"/>
          <w:tab w:val="left" w:pos="2160"/>
          <w:tab w:val="left" w:pos="2880"/>
          <w:tab w:val="left" w:pos="4320"/>
          <w:tab w:val="left" w:pos="5760"/>
          <w:tab w:val="left" w:pos="7200"/>
          <w:tab w:val="left" w:pos="8640"/>
        </w:tabs>
        <w:spacing w:line="240" w:lineRule="auto"/>
        <w:ind w:left="720" w:hanging="720"/>
        <w:rPr>
          <w:rFonts w:asciiTheme="minorHAnsi" w:hAnsiTheme="minorHAnsi" w:cstheme="minorHAnsi"/>
          <w:lang w:eastAsia="ja-JP"/>
        </w:rPr>
      </w:pPr>
      <w:r w:rsidRPr="005B3336">
        <w:rPr>
          <w:rFonts w:asciiTheme="minorHAnsi" w:hAnsiTheme="minorHAnsi" w:cstheme="minorHAnsi"/>
          <w:lang w:eastAsia="ja-JP"/>
        </w:rPr>
        <w:t>H.11</w:t>
      </w:r>
      <w:r w:rsidR="00EA6401" w:rsidRPr="005B3336">
        <w:rPr>
          <w:rFonts w:asciiTheme="minorHAnsi" w:hAnsiTheme="minorHAnsi" w:cstheme="minorHAnsi"/>
          <w:lang w:eastAsia="ja-JP"/>
        </w:rPr>
        <w:t>.0</w:t>
      </w:r>
      <w:r w:rsidR="00EA6401" w:rsidRPr="005B3336">
        <w:rPr>
          <w:rFonts w:asciiTheme="minorHAnsi" w:hAnsiTheme="minorHAnsi" w:cstheme="minorHAnsi"/>
          <w:lang w:eastAsia="ja-JP"/>
        </w:rPr>
        <w:tab/>
        <w:t>FIRE DANGER SEASON</w:t>
      </w:r>
    </w:p>
    <w:p w14:paraId="4EDA2489" w14:textId="77777777" w:rsidR="001B3BA5" w:rsidRPr="005B3336" w:rsidRDefault="00A24865" w:rsidP="001F0F27">
      <w:pPr>
        <w:tabs>
          <w:tab w:val="left" w:pos="720"/>
          <w:tab w:val="left" w:pos="1440"/>
          <w:tab w:val="left" w:pos="1800"/>
          <w:tab w:val="left" w:pos="2160"/>
          <w:tab w:val="left" w:pos="2880"/>
          <w:tab w:val="left" w:pos="4320"/>
          <w:tab w:val="left" w:pos="5760"/>
          <w:tab w:val="left" w:pos="7200"/>
          <w:tab w:val="left" w:pos="8640"/>
        </w:tabs>
        <w:spacing w:line="240" w:lineRule="auto"/>
        <w:ind w:left="720"/>
        <w:rPr>
          <w:rFonts w:asciiTheme="minorHAnsi" w:hAnsiTheme="minorHAnsi" w:cstheme="minorHAnsi"/>
          <w:lang w:eastAsia="ja-JP"/>
        </w:rPr>
      </w:pPr>
      <w:r w:rsidRPr="005B3336">
        <w:rPr>
          <w:rFonts w:asciiTheme="minorHAnsi" w:hAnsiTheme="minorHAnsi" w:cstheme="minorHAnsi"/>
          <w:lang w:eastAsia="ja-JP"/>
        </w:rPr>
        <w:t>If the COR allows the Contractor to continue work during periods of declared fire danger or season, the Contractor shall comply with all applicable state laws relating to fire prevention and with all special conditions of work as dire</w:t>
      </w:r>
      <w:r w:rsidR="00EA6401" w:rsidRPr="005B3336">
        <w:rPr>
          <w:rFonts w:asciiTheme="minorHAnsi" w:hAnsiTheme="minorHAnsi" w:cstheme="minorHAnsi"/>
          <w:lang w:eastAsia="ja-JP"/>
        </w:rPr>
        <w:t>cted by the COR</w:t>
      </w:r>
      <w:r w:rsidR="00EA6401" w:rsidRPr="005B3336">
        <w:rPr>
          <w:rFonts w:asciiTheme="minorHAnsi" w:hAnsiTheme="minorHAnsi" w:cstheme="minorHAnsi"/>
          <w:color w:val="0070C0"/>
          <w:lang w:eastAsia="ja-JP"/>
        </w:rPr>
        <w:t>.</w:t>
      </w:r>
    </w:p>
    <w:p w14:paraId="21B87ED4" w14:textId="77777777" w:rsidR="00F77E3A" w:rsidRDefault="001F0F27" w:rsidP="00A24865">
      <w:pPr>
        <w:widowControl w:val="0"/>
        <w:tabs>
          <w:tab w:val="left" w:pos="720"/>
          <w:tab w:val="left" w:pos="5040"/>
          <w:tab w:val="left" w:pos="5760"/>
          <w:tab w:val="left" w:pos="6480"/>
          <w:tab w:val="left" w:pos="7920"/>
        </w:tabs>
        <w:autoSpaceDE w:val="0"/>
        <w:autoSpaceDN w:val="0"/>
        <w:adjustRightInd w:val="0"/>
        <w:spacing w:after="0" w:line="240" w:lineRule="auto"/>
        <w:rPr>
          <w:rFonts w:asciiTheme="minorHAnsi" w:hAnsiTheme="minorHAnsi" w:cstheme="minorHAnsi"/>
          <w:lang w:eastAsia="ja-JP"/>
        </w:rPr>
      </w:pPr>
      <w:r w:rsidRPr="005B3336">
        <w:rPr>
          <w:rFonts w:asciiTheme="minorHAnsi" w:hAnsiTheme="minorHAnsi" w:cstheme="minorHAnsi"/>
          <w:lang w:eastAsia="ja-JP"/>
        </w:rPr>
        <w:t>(</w:t>
      </w:r>
      <w:r w:rsidR="00660077" w:rsidRPr="005B3336">
        <w:rPr>
          <w:rFonts w:asciiTheme="minorHAnsi" w:hAnsiTheme="minorHAnsi" w:cstheme="minorHAnsi"/>
          <w:lang w:eastAsia="ja-JP"/>
        </w:rPr>
        <w:t>End of</w:t>
      </w:r>
      <w:r w:rsidR="00D6112C" w:rsidRPr="005B3336">
        <w:rPr>
          <w:rFonts w:asciiTheme="minorHAnsi" w:hAnsiTheme="minorHAnsi" w:cstheme="minorHAnsi"/>
          <w:lang w:eastAsia="ja-JP"/>
        </w:rPr>
        <w:t xml:space="preserve"> Section H</w:t>
      </w:r>
      <w:r w:rsidR="00660077" w:rsidRPr="005B3336">
        <w:rPr>
          <w:rFonts w:asciiTheme="minorHAnsi" w:hAnsiTheme="minorHAnsi" w:cstheme="minorHAnsi"/>
          <w:lang w:eastAsia="ja-JP"/>
        </w:rPr>
        <w:t>)</w:t>
      </w:r>
    </w:p>
    <w:p w14:paraId="40FC571A" w14:textId="77777777" w:rsidR="00657166" w:rsidRPr="005B3336" w:rsidRDefault="00657166" w:rsidP="00A24865">
      <w:pPr>
        <w:widowControl w:val="0"/>
        <w:tabs>
          <w:tab w:val="left" w:pos="720"/>
          <w:tab w:val="left" w:pos="5040"/>
          <w:tab w:val="left" w:pos="5760"/>
          <w:tab w:val="left" w:pos="6480"/>
          <w:tab w:val="left" w:pos="7920"/>
        </w:tabs>
        <w:autoSpaceDE w:val="0"/>
        <w:autoSpaceDN w:val="0"/>
        <w:adjustRightInd w:val="0"/>
        <w:spacing w:after="0" w:line="240" w:lineRule="auto"/>
        <w:rPr>
          <w:rFonts w:asciiTheme="minorHAnsi" w:hAnsiTheme="minorHAnsi" w:cstheme="minorHAnsi"/>
          <w:lang w:eastAsia="ja-JP"/>
        </w:rPr>
      </w:pPr>
    </w:p>
    <w:p w14:paraId="30059172" w14:textId="77777777" w:rsidR="00130C4B" w:rsidRPr="005B3336" w:rsidRDefault="00866F05" w:rsidP="00A24865">
      <w:pPr>
        <w:widowControl w:val="0"/>
        <w:tabs>
          <w:tab w:val="left" w:pos="720"/>
          <w:tab w:val="left" w:pos="5040"/>
          <w:tab w:val="left" w:pos="5760"/>
          <w:tab w:val="left" w:pos="6480"/>
          <w:tab w:val="left" w:pos="7920"/>
        </w:tabs>
        <w:autoSpaceDE w:val="0"/>
        <w:autoSpaceDN w:val="0"/>
        <w:adjustRightInd w:val="0"/>
        <w:spacing w:after="0" w:line="240" w:lineRule="auto"/>
        <w:rPr>
          <w:rFonts w:asciiTheme="minorHAnsi" w:hAnsiTheme="minorHAnsi" w:cstheme="minorHAnsi"/>
          <w:b/>
        </w:rPr>
      </w:pPr>
      <w:r w:rsidRPr="005B3336">
        <w:rPr>
          <w:rFonts w:asciiTheme="minorHAnsi" w:hAnsiTheme="minorHAnsi" w:cstheme="minorHAnsi"/>
          <w:b/>
          <w:lang w:eastAsia="ja-JP"/>
        </w:rPr>
        <w:t xml:space="preserve">SECTION I – </w:t>
      </w:r>
      <w:r w:rsidR="00130C4B" w:rsidRPr="005B3336">
        <w:rPr>
          <w:rFonts w:asciiTheme="minorHAnsi" w:hAnsiTheme="minorHAnsi" w:cstheme="minorHAnsi"/>
          <w:b/>
        </w:rPr>
        <w:t>CONTRACT</w:t>
      </w:r>
      <w:r w:rsidRPr="005B3336">
        <w:rPr>
          <w:rFonts w:asciiTheme="minorHAnsi" w:hAnsiTheme="minorHAnsi" w:cstheme="minorHAnsi"/>
          <w:b/>
        </w:rPr>
        <w:t xml:space="preserve"> </w:t>
      </w:r>
      <w:r w:rsidR="00130C4B" w:rsidRPr="005B3336">
        <w:rPr>
          <w:rFonts w:asciiTheme="minorHAnsi" w:hAnsiTheme="minorHAnsi" w:cstheme="minorHAnsi"/>
          <w:b/>
        </w:rPr>
        <w:t>CLAUSES</w:t>
      </w:r>
    </w:p>
    <w:p w14:paraId="60A98C11" w14:textId="77777777" w:rsidR="00130C4B" w:rsidRPr="005B3336" w:rsidRDefault="00130C4B" w:rsidP="00130C4B">
      <w:pPr>
        <w:widowControl w:val="0"/>
        <w:tabs>
          <w:tab w:val="left" w:pos="-1080"/>
          <w:tab w:val="left" w:pos="-720"/>
          <w:tab w:val="left" w:pos="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utoSpaceDE w:val="0"/>
        <w:autoSpaceDN w:val="0"/>
        <w:adjustRightInd w:val="0"/>
        <w:spacing w:after="0" w:line="240" w:lineRule="auto"/>
        <w:rPr>
          <w:rFonts w:asciiTheme="minorHAnsi" w:eastAsia="Times New Roman" w:hAnsiTheme="minorHAnsi" w:cstheme="minorHAnsi"/>
          <w:b/>
        </w:rPr>
      </w:pPr>
    </w:p>
    <w:p w14:paraId="636F5738" w14:textId="77777777" w:rsidR="00130C4B" w:rsidRPr="005B3336" w:rsidRDefault="00130C4B" w:rsidP="00130C4B">
      <w:pPr>
        <w:tabs>
          <w:tab w:val="left" w:pos="1080"/>
          <w:tab w:val="left" w:pos="1440"/>
          <w:tab w:val="left" w:pos="1800"/>
          <w:tab w:val="left" w:pos="2160"/>
          <w:tab w:val="left" w:pos="2880"/>
          <w:tab w:val="left" w:pos="4320"/>
          <w:tab w:val="left" w:pos="5760"/>
          <w:tab w:val="left" w:pos="7200"/>
          <w:tab w:val="left" w:pos="8640"/>
        </w:tabs>
        <w:spacing w:after="0" w:line="240" w:lineRule="auto"/>
        <w:ind w:left="2160" w:hanging="2160"/>
        <w:rPr>
          <w:rFonts w:asciiTheme="minorHAnsi" w:hAnsiTheme="minorHAnsi" w:cstheme="minorHAnsi"/>
          <w:lang w:eastAsia="ja-JP"/>
        </w:rPr>
      </w:pPr>
      <w:r w:rsidRPr="005B3336">
        <w:rPr>
          <w:rFonts w:asciiTheme="minorHAnsi" w:hAnsiTheme="minorHAnsi" w:cstheme="minorHAnsi"/>
          <w:lang w:eastAsia="ja-JP"/>
        </w:rPr>
        <w:t xml:space="preserve">The following clauses are </w:t>
      </w:r>
      <w:r w:rsidR="005C707B" w:rsidRPr="005B3336">
        <w:rPr>
          <w:rFonts w:asciiTheme="minorHAnsi" w:hAnsiTheme="minorHAnsi" w:cstheme="minorHAnsi"/>
          <w:lang w:eastAsia="ja-JP"/>
        </w:rPr>
        <w:t xml:space="preserve">incorporated </w:t>
      </w:r>
      <w:r w:rsidRPr="005B3336">
        <w:rPr>
          <w:rFonts w:asciiTheme="minorHAnsi" w:hAnsiTheme="minorHAnsi" w:cstheme="minorHAnsi"/>
          <w:lang w:eastAsia="ja-JP"/>
        </w:rPr>
        <w:t>by reference:</w:t>
      </w:r>
    </w:p>
    <w:tbl>
      <w:tblPr>
        <w:tblW w:w="937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55"/>
        <w:gridCol w:w="8"/>
        <w:gridCol w:w="6374"/>
        <w:gridCol w:w="15"/>
        <w:gridCol w:w="1608"/>
        <w:gridCol w:w="11"/>
      </w:tblGrid>
      <w:tr w:rsidR="00130C4B" w:rsidRPr="005B3336" w14:paraId="0806E565" w14:textId="77777777" w:rsidTr="0043484B">
        <w:trPr>
          <w:gridAfter w:val="1"/>
          <w:wAfter w:w="11" w:type="dxa"/>
        </w:trPr>
        <w:tc>
          <w:tcPr>
            <w:tcW w:w="1355" w:type="dxa"/>
          </w:tcPr>
          <w:p w14:paraId="4171E087" w14:textId="77777777" w:rsidR="00130C4B" w:rsidRPr="005B3336" w:rsidRDefault="00130C4B" w:rsidP="00130C4B">
            <w:pPr>
              <w:widowControl w:val="0"/>
              <w:tabs>
                <w:tab w:val="left" w:pos="-1080"/>
                <w:tab w:val="left" w:pos="-720"/>
                <w:tab w:val="left" w:pos="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utoSpaceDE w:val="0"/>
              <w:autoSpaceDN w:val="0"/>
              <w:adjustRightInd w:val="0"/>
              <w:spacing w:after="0" w:line="240" w:lineRule="auto"/>
              <w:rPr>
                <w:rFonts w:asciiTheme="minorHAnsi" w:eastAsia="Times New Roman" w:hAnsiTheme="minorHAnsi" w:cstheme="minorHAnsi"/>
              </w:rPr>
            </w:pPr>
            <w:r w:rsidRPr="005B3336">
              <w:rPr>
                <w:rFonts w:asciiTheme="minorHAnsi" w:eastAsia="Times New Roman" w:hAnsiTheme="minorHAnsi" w:cstheme="minorHAnsi"/>
                <w:bCs/>
              </w:rPr>
              <w:t>Clause</w:t>
            </w:r>
          </w:p>
        </w:tc>
        <w:tc>
          <w:tcPr>
            <w:tcW w:w="6382" w:type="dxa"/>
            <w:gridSpan w:val="2"/>
          </w:tcPr>
          <w:p w14:paraId="48BF6512" w14:textId="77777777" w:rsidR="00130C4B" w:rsidRPr="005B3336" w:rsidRDefault="00130C4B" w:rsidP="00130C4B">
            <w:pPr>
              <w:widowControl w:val="0"/>
              <w:tabs>
                <w:tab w:val="left" w:pos="-1080"/>
                <w:tab w:val="left" w:pos="-720"/>
                <w:tab w:val="left" w:pos="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utoSpaceDE w:val="0"/>
              <w:autoSpaceDN w:val="0"/>
              <w:adjustRightInd w:val="0"/>
              <w:spacing w:after="0" w:line="240" w:lineRule="auto"/>
              <w:rPr>
                <w:rFonts w:asciiTheme="minorHAnsi" w:eastAsia="Times New Roman" w:hAnsiTheme="minorHAnsi" w:cstheme="minorHAnsi"/>
              </w:rPr>
            </w:pPr>
            <w:r w:rsidRPr="005B3336">
              <w:rPr>
                <w:rFonts w:asciiTheme="minorHAnsi" w:eastAsia="Times New Roman" w:hAnsiTheme="minorHAnsi" w:cstheme="minorHAnsi"/>
                <w:bCs/>
              </w:rPr>
              <w:t>Title</w:t>
            </w:r>
          </w:p>
        </w:tc>
        <w:tc>
          <w:tcPr>
            <w:tcW w:w="1623" w:type="dxa"/>
            <w:gridSpan w:val="2"/>
          </w:tcPr>
          <w:p w14:paraId="71954F0F" w14:textId="77777777" w:rsidR="00130C4B" w:rsidRPr="005B3336" w:rsidRDefault="00130C4B" w:rsidP="00130C4B">
            <w:pPr>
              <w:widowControl w:val="0"/>
              <w:tabs>
                <w:tab w:val="left" w:pos="-1080"/>
                <w:tab w:val="left" w:pos="-720"/>
                <w:tab w:val="left" w:pos="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utoSpaceDE w:val="0"/>
              <w:autoSpaceDN w:val="0"/>
              <w:adjustRightInd w:val="0"/>
              <w:spacing w:after="0" w:line="240" w:lineRule="auto"/>
              <w:rPr>
                <w:rFonts w:asciiTheme="minorHAnsi" w:eastAsia="Times New Roman" w:hAnsiTheme="minorHAnsi" w:cstheme="minorHAnsi"/>
              </w:rPr>
            </w:pPr>
            <w:r w:rsidRPr="005B3336">
              <w:rPr>
                <w:rFonts w:asciiTheme="minorHAnsi" w:eastAsia="Times New Roman" w:hAnsiTheme="minorHAnsi" w:cstheme="minorHAnsi"/>
                <w:bCs/>
              </w:rPr>
              <w:t>Date</w:t>
            </w:r>
          </w:p>
        </w:tc>
      </w:tr>
      <w:tr w:rsidR="002A2727" w:rsidRPr="005B3336" w14:paraId="2276A07A" w14:textId="77777777" w:rsidTr="00726A80">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rPr>
          <w:gridAfter w:val="1"/>
          <w:wAfter w:w="11" w:type="dxa"/>
        </w:trPr>
        <w:tc>
          <w:tcPr>
            <w:tcW w:w="1355" w:type="dxa"/>
            <w:tcBorders>
              <w:top w:val="single" w:sz="4" w:space="0" w:color="auto"/>
              <w:left w:val="single" w:sz="4" w:space="0" w:color="auto"/>
              <w:bottom w:val="single" w:sz="4" w:space="0" w:color="auto"/>
              <w:right w:val="single" w:sz="4" w:space="0" w:color="auto"/>
            </w:tcBorders>
          </w:tcPr>
          <w:p w14:paraId="5ADBF4F7" w14:textId="0CDA4909" w:rsidR="002A2727" w:rsidRDefault="002A2727" w:rsidP="002A2727">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lang w:eastAsia="ja-JP"/>
              </w:rPr>
            </w:pPr>
            <w:r>
              <w:rPr>
                <w:rFonts w:asciiTheme="minorHAnsi" w:hAnsiTheme="minorHAnsi" w:cstheme="minorHAnsi"/>
                <w:iCs/>
              </w:rPr>
              <w:t>52.203-19</w:t>
            </w:r>
          </w:p>
        </w:tc>
        <w:tc>
          <w:tcPr>
            <w:tcW w:w="6382" w:type="dxa"/>
            <w:gridSpan w:val="2"/>
            <w:tcBorders>
              <w:top w:val="single" w:sz="4" w:space="0" w:color="auto"/>
              <w:left w:val="single" w:sz="4" w:space="0" w:color="auto"/>
              <w:bottom w:val="single" w:sz="4" w:space="0" w:color="auto"/>
              <w:right w:val="single" w:sz="4" w:space="0" w:color="auto"/>
            </w:tcBorders>
          </w:tcPr>
          <w:p w14:paraId="43518039" w14:textId="2D30A826" w:rsidR="002A2727" w:rsidRDefault="002A2727" w:rsidP="002A2727">
            <w:pPr>
              <w:tabs>
                <w:tab w:val="left" w:pos="0"/>
                <w:tab w:val="left" w:pos="1080"/>
                <w:tab w:val="left" w:pos="1800"/>
                <w:tab w:val="left" w:pos="2160"/>
                <w:tab w:val="left" w:pos="2880"/>
                <w:tab w:val="left" w:pos="4320"/>
                <w:tab w:val="left" w:pos="5760"/>
                <w:tab w:val="left" w:pos="7200"/>
                <w:tab w:val="left" w:pos="8640"/>
              </w:tabs>
              <w:spacing w:after="0" w:line="240" w:lineRule="auto"/>
              <w:rPr>
                <w:rFonts w:ascii="Arial" w:eastAsia="Arial" w:hAnsi="Arial" w:cs="Arial"/>
                <w:sz w:val="20"/>
                <w:szCs w:val="20"/>
              </w:rPr>
            </w:pPr>
            <w:r w:rsidRPr="002A2727">
              <w:rPr>
                <w:rFonts w:asciiTheme="minorHAnsi" w:hAnsiTheme="minorHAnsi" w:cstheme="minorHAnsi"/>
                <w:color w:val="000000"/>
                <w:shd w:val="clear" w:color="auto" w:fill="FFFFFF"/>
              </w:rPr>
              <w:t>Prohibition on Requiring Certain Internal Confidentiality Agreements or Statements</w:t>
            </w:r>
          </w:p>
        </w:tc>
        <w:tc>
          <w:tcPr>
            <w:tcW w:w="1623" w:type="dxa"/>
            <w:gridSpan w:val="2"/>
            <w:tcBorders>
              <w:top w:val="single" w:sz="4" w:space="0" w:color="auto"/>
              <w:left w:val="single" w:sz="4" w:space="0" w:color="auto"/>
              <w:bottom w:val="single" w:sz="4" w:space="0" w:color="auto"/>
              <w:right w:val="single" w:sz="4" w:space="0" w:color="auto"/>
            </w:tcBorders>
          </w:tcPr>
          <w:p w14:paraId="28B0D20A" w14:textId="4FEB0E19" w:rsidR="002A2727" w:rsidRDefault="002A2727" w:rsidP="002A2727">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lang w:eastAsia="ja-JP"/>
              </w:rPr>
            </w:pPr>
            <w:r>
              <w:rPr>
                <w:rFonts w:asciiTheme="minorHAnsi" w:hAnsiTheme="minorHAnsi" w:cstheme="minorHAnsi"/>
                <w:lang w:eastAsia="ja-JP"/>
              </w:rPr>
              <w:t>JAN 2017</w:t>
            </w:r>
          </w:p>
        </w:tc>
      </w:tr>
      <w:tr w:rsidR="00F500E0" w:rsidRPr="005B3336" w14:paraId="3E6683E8" w14:textId="77777777" w:rsidTr="0043484B">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rPr>
          <w:gridAfter w:val="1"/>
          <w:wAfter w:w="11" w:type="dxa"/>
        </w:trPr>
        <w:tc>
          <w:tcPr>
            <w:tcW w:w="1355" w:type="dxa"/>
          </w:tcPr>
          <w:p w14:paraId="22816E86" w14:textId="29407165" w:rsidR="00F500E0" w:rsidRPr="005B3336" w:rsidRDefault="00F500E0" w:rsidP="00D4540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lang w:eastAsia="ja-JP"/>
              </w:rPr>
            </w:pPr>
            <w:r>
              <w:rPr>
                <w:rFonts w:asciiTheme="minorHAnsi" w:hAnsiTheme="minorHAnsi" w:cstheme="minorHAnsi"/>
                <w:lang w:eastAsia="ja-JP"/>
              </w:rPr>
              <w:t>52.204-10</w:t>
            </w:r>
          </w:p>
        </w:tc>
        <w:tc>
          <w:tcPr>
            <w:tcW w:w="6382" w:type="dxa"/>
            <w:gridSpan w:val="2"/>
          </w:tcPr>
          <w:p w14:paraId="5A79E20B" w14:textId="3C609843" w:rsidR="00F500E0" w:rsidRPr="00F500E0" w:rsidRDefault="00F500E0" w:rsidP="00D45408">
            <w:pPr>
              <w:tabs>
                <w:tab w:val="left" w:pos="0"/>
                <w:tab w:val="left" w:pos="108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color w:val="FF0000"/>
                <w:lang w:eastAsia="ja-JP"/>
              </w:rPr>
            </w:pPr>
            <w:r w:rsidRPr="00F500E0">
              <w:rPr>
                <w:rFonts w:asciiTheme="minorHAnsi" w:hAnsiTheme="minorHAnsi" w:cstheme="minorHAnsi"/>
                <w:lang w:eastAsia="ja-JP"/>
              </w:rPr>
              <w:t>Reporting Executive Compensation and First-Tier Subcontract Awards</w:t>
            </w:r>
            <w:r>
              <w:rPr>
                <w:rFonts w:asciiTheme="minorHAnsi" w:hAnsiTheme="minorHAnsi" w:cstheme="minorHAnsi"/>
                <w:lang w:eastAsia="ja-JP"/>
              </w:rPr>
              <w:t xml:space="preserve"> </w:t>
            </w:r>
          </w:p>
        </w:tc>
        <w:tc>
          <w:tcPr>
            <w:tcW w:w="1623" w:type="dxa"/>
            <w:gridSpan w:val="2"/>
          </w:tcPr>
          <w:p w14:paraId="10E1B842" w14:textId="09E96142" w:rsidR="00F500E0" w:rsidRPr="005B3336" w:rsidRDefault="00F500E0" w:rsidP="00D4540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lang w:eastAsia="ja-JP"/>
              </w:rPr>
            </w:pPr>
            <w:r>
              <w:rPr>
                <w:rFonts w:asciiTheme="minorHAnsi" w:hAnsiTheme="minorHAnsi" w:cstheme="minorHAnsi"/>
                <w:lang w:eastAsia="ja-JP"/>
              </w:rPr>
              <w:t>JUN 2020</w:t>
            </w:r>
          </w:p>
        </w:tc>
      </w:tr>
      <w:tr w:rsidR="00F41E06" w:rsidRPr="005B3336" w14:paraId="5C9DEB30" w14:textId="77777777" w:rsidTr="0043484B">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rPr>
          <w:gridAfter w:val="1"/>
          <w:wAfter w:w="11" w:type="dxa"/>
        </w:trPr>
        <w:tc>
          <w:tcPr>
            <w:tcW w:w="1355" w:type="dxa"/>
          </w:tcPr>
          <w:p w14:paraId="38C463AB" w14:textId="77777777" w:rsidR="00F41E06" w:rsidRPr="005B3336" w:rsidRDefault="00F41E06" w:rsidP="00D4540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lang w:eastAsia="ja-JP"/>
              </w:rPr>
            </w:pPr>
            <w:r w:rsidRPr="005B3336">
              <w:rPr>
                <w:rFonts w:asciiTheme="minorHAnsi" w:hAnsiTheme="minorHAnsi" w:cstheme="minorHAnsi"/>
                <w:lang w:eastAsia="ja-JP"/>
              </w:rPr>
              <w:t>52.204-13</w:t>
            </w:r>
          </w:p>
        </w:tc>
        <w:tc>
          <w:tcPr>
            <w:tcW w:w="6382" w:type="dxa"/>
            <w:gridSpan w:val="2"/>
          </w:tcPr>
          <w:p w14:paraId="61306532" w14:textId="65830AE9" w:rsidR="00F41E06" w:rsidRPr="005B3336" w:rsidRDefault="009637F2" w:rsidP="00D45408">
            <w:pPr>
              <w:tabs>
                <w:tab w:val="left" w:pos="0"/>
                <w:tab w:val="left" w:pos="108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lang w:eastAsia="ja-JP"/>
              </w:rPr>
            </w:pPr>
            <w:r>
              <w:rPr>
                <w:rFonts w:asciiTheme="minorHAnsi" w:hAnsiTheme="minorHAnsi" w:cstheme="minorHAnsi"/>
                <w:lang w:eastAsia="ja-JP"/>
              </w:rPr>
              <w:t>System for Award Management Maintenance</w:t>
            </w:r>
          </w:p>
        </w:tc>
        <w:tc>
          <w:tcPr>
            <w:tcW w:w="1623" w:type="dxa"/>
            <w:gridSpan w:val="2"/>
          </w:tcPr>
          <w:p w14:paraId="18A71359" w14:textId="77777777" w:rsidR="00F41E06" w:rsidRPr="005B3336" w:rsidRDefault="00571080" w:rsidP="00D4540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lang w:eastAsia="ja-JP"/>
              </w:rPr>
            </w:pPr>
            <w:r w:rsidRPr="005B3336">
              <w:rPr>
                <w:rFonts w:asciiTheme="minorHAnsi" w:hAnsiTheme="minorHAnsi" w:cstheme="minorHAnsi"/>
                <w:lang w:eastAsia="ja-JP"/>
              </w:rPr>
              <w:t>OCT 2018</w:t>
            </w:r>
          </w:p>
        </w:tc>
      </w:tr>
      <w:tr w:rsidR="00394B93" w:rsidRPr="005B3336" w14:paraId="416A1805" w14:textId="77777777" w:rsidTr="0043484B">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rPr>
          <w:gridAfter w:val="1"/>
          <w:wAfter w:w="11" w:type="dxa"/>
        </w:trPr>
        <w:tc>
          <w:tcPr>
            <w:tcW w:w="1355" w:type="dxa"/>
          </w:tcPr>
          <w:p w14:paraId="31547092" w14:textId="77777777" w:rsidR="00394B93" w:rsidRPr="005B3336" w:rsidRDefault="00394B93" w:rsidP="00D4540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lang w:eastAsia="ja-JP"/>
              </w:rPr>
            </w:pPr>
            <w:r w:rsidRPr="005B3336">
              <w:rPr>
                <w:rFonts w:asciiTheme="minorHAnsi" w:hAnsiTheme="minorHAnsi" w:cstheme="minorHAnsi"/>
                <w:lang w:eastAsia="ja-JP"/>
              </w:rPr>
              <w:t>52.204-18</w:t>
            </w:r>
          </w:p>
        </w:tc>
        <w:tc>
          <w:tcPr>
            <w:tcW w:w="6382" w:type="dxa"/>
            <w:gridSpan w:val="2"/>
          </w:tcPr>
          <w:p w14:paraId="0F6F6C9B" w14:textId="60BE1057" w:rsidR="00394B93" w:rsidRPr="005B3336" w:rsidRDefault="000474BD" w:rsidP="00D45408">
            <w:pPr>
              <w:tabs>
                <w:tab w:val="left" w:pos="0"/>
                <w:tab w:val="left" w:pos="108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lang w:eastAsia="ja-JP"/>
              </w:rPr>
            </w:pPr>
            <w:r>
              <w:rPr>
                <w:rFonts w:asciiTheme="minorHAnsi" w:hAnsiTheme="minorHAnsi" w:cstheme="minorHAnsi"/>
                <w:lang w:eastAsia="ja-JP"/>
              </w:rPr>
              <w:t>Commercial and Government Entity Code Maintenance</w:t>
            </w:r>
            <w:r w:rsidR="00394B93" w:rsidRPr="005B3336">
              <w:rPr>
                <w:rFonts w:asciiTheme="minorHAnsi" w:hAnsiTheme="minorHAnsi" w:cstheme="minorHAnsi"/>
                <w:lang w:eastAsia="ja-JP"/>
              </w:rPr>
              <w:t xml:space="preserve"> </w:t>
            </w:r>
          </w:p>
        </w:tc>
        <w:tc>
          <w:tcPr>
            <w:tcW w:w="1623" w:type="dxa"/>
            <w:gridSpan w:val="2"/>
          </w:tcPr>
          <w:p w14:paraId="40A62870" w14:textId="77777777" w:rsidR="00394B93" w:rsidRPr="005B3336" w:rsidRDefault="00394B93" w:rsidP="00D4540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lang w:eastAsia="ja-JP"/>
              </w:rPr>
            </w:pPr>
            <w:r w:rsidRPr="005B3336">
              <w:rPr>
                <w:rFonts w:asciiTheme="minorHAnsi" w:hAnsiTheme="minorHAnsi" w:cstheme="minorHAnsi"/>
                <w:lang w:eastAsia="ja-JP"/>
              </w:rPr>
              <w:t>AUG 2020</w:t>
            </w:r>
          </w:p>
        </w:tc>
      </w:tr>
      <w:tr w:rsidR="0061406D" w:rsidRPr="005B3336" w14:paraId="164D8BC6" w14:textId="77777777" w:rsidTr="0043484B">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rPr>
          <w:gridAfter w:val="1"/>
          <w:wAfter w:w="11" w:type="dxa"/>
        </w:trPr>
        <w:tc>
          <w:tcPr>
            <w:tcW w:w="1355" w:type="dxa"/>
          </w:tcPr>
          <w:p w14:paraId="1E284EA9" w14:textId="77777777" w:rsidR="0061406D" w:rsidRPr="005B3336" w:rsidRDefault="0061406D" w:rsidP="00D4540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lang w:eastAsia="ja-JP"/>
              </w:rPr>
            </w:pPr>
            <w:r w:rsidRPr="005B3336">
              <w:rPr>
                <w:rFonts w:asciiTheme="minorHAnsi" w:hAnsiTheme="minorHAnsi" w:cstheme="minorHAnsi"/>
                <w:lang w:eastAsia="ja-JP"/>
              </w:rPr>
              <w:t>52.204-19</w:t>
            </w:r>
          </w:p>
        </w:tc>
        <w:tc>
          <w:tcPr>
            <w:tcW w:w="6382" w:type="dxa"/>
            <w:gridSpan w:val="2"/>
          </w:tcPr>
          <w:p w14:paraId="0B5E70E1" w14:textId="0E781176" w:rsidR="0061406D" w:rsidRPr="005B3336" w:rsidRDefault="008F0C27" w:rsidP="00D45408">
            <w:pPr>
              <w:tabs>
                <w:tab w:val="left" w:pos="0"/>
                <w:tab w:val="left" w:pos="108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lang w:eastAsia="ja-JP"/>
              </w:rPr>
            </w:pPr>
            <w:r>
              <w:rPr>
                <w:rFonts w:asciiTheme="minorHAnsi" w:hAnsiTheme="minorHAnsi" w:cstheme="minorHAnsi"/>
                <w:lang w:eastAsia="ja-JP"/>
              </w:rPr>
              <w:t>Incorporation By Reference of Representations and Certifications</w:t>
            </w:r>
          </w:p>
        </w:tc>
        <w:tc>
          <w:tcPr>
            <w:tcW w:w="1623" w:type="dxa"/>
            <w:gridSpan w:val="2"/>
          </w:tcPr>
          <w:p w14:paraId="411D2627" w14:textId="712AA66B" w:rsidR="0061406D" w:rsidRPr="005B3336" w:rsidRDefault="0061406D" w:rsidP="00D4540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lang w:eastAsia="ja-JP"/>
              </w:rPr>
            </w:pPr>
            <w:r w:rsidRPr="005B3336">
              <w:rPr>
                <w:rFonts w:asciiTheme="minorHAnsi" w:hAnsiTheme="minorHAnsi" w:cstheme="minorHAnsi"/>
                <w:lang w:eastAsia="ja-JP"/>
              </w:rPr>
              <w:t>DEC 2014</w:t>
            </w:r>
          </w:p>
        </w:tc>
      </w:tr>
      <w:tr w:rsidR="006307BA" w:rsidRPr="005B3336" w14:paraId="243486D3" w14:textId="77777777" w:rsidTr="0043484B">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rPr>
          <w:gridAfter w:val="1"/>
          <w:wAfter w:w="11" w:type="dxa"/>
        </w:trPr>
        <w:tc>
          <w:tcPr>
            <w:tcW w:w="1355" w:type="dxa"/>
          </w:tcPr>
          <w:p w14:paraId="2548E975" w14:textId="5F79A7F9" w:rsidR="006307BA" w:rsidRPr="005B3336" w:rsidRDefault="006307BA" w:rsidP="00D4540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lang w:eastAsia="ja-JP"/>
              </w:rPr>
            </w:pPr>
            <w:r>
              <w:rPr>
                <w:rFonts w:asciiTheme="minorHAnsi" w:hAnsiTheme="minorHAnsi" w:cstheme="minorHAnsi"/>
                <w:lang w:eastAsia="ja-JP"/>
              </w:rPr>
              <w:t>52.204-23</w:t>
            </w:r>
          </w:p>
        </w:tc>
        <w:tc>
          <w:tcPr>
            <w:tcW w:w="6382" w:type="dxa"/>
            <w:gridSpan w:val="2"/>
          </w:tcPr>
          <w:p w14:paraId="7930E699" w14:textId="43FEAA9B" w:rsidR="006307BA" w:rsidRDefault="006307BA" w:rsidP="00D45408">
            <w:pPr>
              <w:tabs>
                <w:tab w:val="left" w:pos="0"/>
                <w:tab w:val="left" w:pos="108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lang w:eastAsia="ja-JP"/>
              </w:rPr>
            </w:pPr>
            <w:r w:rsidRPr="006307BA">
              <w:rPr>
                <w:rFonts w:asciiTheme="minorHAnsi" w:hAnsiTheme="minorHAnsi" w:cstheme="minorHAnsi"/>
                <w:lang w:eastAsia="ja-JP"/>
              </w:rPr>
              <w:t>Prohibition on Contracting for Hardware, Software, and Services Developed or Provided by Kaspersky Lab Covered Entities</w:t>
            </w:r>
          </w:p>
        </w:tc>
        <w:tc>
          <w:tcPr>
            <w:tcW w:w="1623" w:type="dxa"/>
            <w:gridSpan w:val="2"/>
          </w:tcPr>
          <w:p w14:paraId="640B6527" w14:textId="7F4DD60E" w:rsidR="006307BA" w:rsidRPr="005B3336" w:rsidRDefault="006307BA" w:rsidP="00D4540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lang w:eastAsia="ja-JP"/>
              </w:rPr>
            </w:pPr>
            <w:r>
              <w:rPr>
                <w:rFonts w:asciiTheme="minorHAnsi" w:hAnsiTheme="minorHAnsi" w:cstheme="minorHAnsi"/>
                <w:lang w:eastAsia="ja-JP"/>
              </w:rPr>
              <w:t>DEC 2023</w:t>
            </w:r>
          </w:p>
        </w:tc>
      </w:tr>
      <w:tr w:rsidR="004C5503" w:rsidRPr="005B3336" w14:paraId="1F7920DE" w14:textId="77777777" w:rsidTr="0043484B">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rPr>
          <w:gridAfter w:val="1"/>
          <w:wAfter w:w="11" w:type="dxa"/>
        </w:trPr>
        <w:tc>
          <w:tcPr>
            <w:tcW w:w="1355" w:type="dxa"/>
          </w:tcPr>
          <w:p w14:paraId="7C2E2D15" w14:textId="3679A7C4" w:rsidR="004C5503" w:rsidRDefault="004C5503" w:rsidP="00D4540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lang w:eastAsia="ja-JP"/>
              </w:rPr>
            </w:pPr>
            <w:r>
              <w:rPr>
                <w:rFonts w:asciiTheme="minorHAnsi" w:hAnsiTheme="minorHAnsi" w:cstheme="minorHAnsi"/>
                <w:lang w:eastAsia="ja-JP"/>
              </w:rPr>
              <w:t>52.204-25</w:t>
            </w:r>
          </w:p>
        </w:tc>
        <w:tc>
          <w:tcPr>
            <w:tcW w:w="6382" w:type="dxa"/>
            <w:gridSpan w:val="2"/>
          </w:tcPr>
          <w:p w14:paraId="12846655" w14:textId="116FB83A" w:rsidR="004C5503" w:rsidRPr="006307BA" w:rsidRDefault="004C5503" w:rsidP="00D45408">
            <w:pPr>
              <w:tabs>
                <w:tab w:val="left" w:pos="0"/>
                <w:tab w:val="left" w:pos="108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lang w:eastAsia="ja-JP"/>
              </w:rPr>
            </w:pPr>
            <w:r w:rsidRPr="004C5503">
              <w:rPr>
                <w:rFonts w:asciiTheme="minorHAnsi" w:hAnsiTheme="minorHAnsi" w:cstheme="minorHAnsi"/>
                <w:lang w:eastAsia="ja-JP"/>
              </w:rPr>
              <w:t>Prohibition on Contracting for Certain Telecommunications and Video Surveillance Services or Equipment</w:t>
            </w:r>
          </w:p>
        </w:tc>
        <w:tc>
          <w:tcPr>
            <w:tcW w:w="1623" w:type="dxa"/>
            <w:gridSpan w:val="2"/>
          </w:tcPr>
          <w:p w14:paraId="7C568D56" w14:textId="606FE233" w:rsidR="004C5503" w:rsidRDefault="004C5503" w:rsidP="00D4540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lang w:eastAsia="ja-JP"/>
              </w:rPr>
            </w:pPr>
            <w:r>
              <w:rPr>
                <w:rFonts w:asciiTheme="minorHAnsi" w:hAnsiTheme="minorHAnsi" w:cstheme="minorHAnsi"/>
                <w:lang w:eastAsia="ja-JP"/>
              </w:rPr>
              <w:t>NOV 2021</w:t>
            </w:r>
          </w:p>
        </w:tc>
      </w:tr>
      <w:tr w:rsidR="00B838D4" w:rsidRPr="005B3336" w14:paraId="1BF4AAF2" w14:textId="77777777" w:rsidTr="0043484B">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rPr>
          <w:gridAfter w:val="1"/>
          <w:wAfter w:w="11" w:type="dxa"/>
        </w:trPr>
        <w:tc>
          <w:tcPr>
            <w:tcW w:w="1355" w:type="dxa"/>
          </w:tcPr>
          <w:p w14:paraId="606D4B17" w14:textId="42AD6B98" w:rsidR="00B838D4" w:rsidRDefault="00B838D4" w:rsidP="00D4540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lang w:eastAsia="ja-JP"/>
              </w:rPr>
            </w:pPr>
            <w:r>
              <w:rPr>
                <w:rFonts w:asciiTheme="minorHAnsi" w:hAnsiTheme="minorHAnsi" w:cstheme="minorHAnsi"/>
                <w:lang w:eastAsia="ja-JP"/>
              </w:rPr>
              <w:t>52.204-27</w:t>
            </w:r>
          </w:p>
        </w:tc>
        <w:tc>
          <w:tcPr>
            <w:tcW w:w="6382" w:type="dxa"/>
            <w:gridSpan w:val="2"/>
          </w:tcPr>
          <w:p w14:paraId="5BE6A3FF" w14:textId="7685B6D0" w:rsidR="00B838D4" w:rsidRPr="004C5503" w:rsidRDefault="00B838D4" w:rsidP="00D45408">
            <w:pPr>
              <w:tabs>
                <w:tab w:val="left" w:pos="0"/>
                <w:tab w:val="left" w:pos="108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lang w:eastAsia="ja-JP"/>
              </w:rPr>
            </w:pPr>
            <w:r>
              <w:rPr>
                <w:rFonts w:asciiTheme="minorHAnsi" w:hAnsiTheme="minorHAnsi" w:cstheme="minorHAnsi"/>
                <w:lang w:eastAsia="ja-JP"/>
              </w:rPr>
              <w:t>Prohibition on a ByteDance Covered Application</w:t>
            </w:r>
            <w:r w:rsidR="0026798E">
              <w:rPr>
                <w:rFonts w:asciiTheme="minorHAnsi" w:hAnsiTheme="minorHAnsi" w:cstheme="minorHAnsi"/>
                <w:lang w:eastAsia="ja-JP"/>
              </w:rPr>
              <w:t xml:space="preserve"> </w:t>
            </w:r>
          </w:p>
        </w:tc>
        <w:tc>
          <w:tcPr>
            <w:tcW w:w="1623" w:type="dxa"/>
            <w:gridSpan w:val="2"/>
          </w:tcPr>
          <w:p w14:paraId="3A2E4408" w14:textId="7BD31EC8" w:rsidR="00B838D4" w:rsidRDefault="00B838D4" w:rsidP="00D4540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lang w:eastAsia="ja-JP"/>
              </w:rPr>
            </w:pPr>
            <w:r>
              <w:rPr>
                <w:rFonts w:asciiTheme="minorHAnsi" w:hAnsiTheme="minorHAnsi" w:cstheme="minorHAnsi"/>
                <w:lang w:eastAsia="ja-JP"/>
              </w:rPr>
              <w:t>JUN 2023</w:t>
            </w:r>
          </w:p>
        </w:tc>
      </w:tr>
      <w:tr w:rsidR="0074228F" w:rsidRPr="005B3336" w14:paraId="45FEB343" w14:textId="77777777" w:rsidTr="0043484B">
        <w:tblPrEx>
          <w:tblLook w:val="04A0" w:firstRow="1" w:lastRow="0" w:firstColumn="1" w:lastColumn="0" w:noHBand="0" w:noVBand="1"/>
        </w:tblPrEx>
        <w:trPr>
          <w:gridAfter w:val="1"/>
          <w:wAfter w:w="11" w:type="dxa"/>
        </w:trPr>
        <w:tc>
          <w:tcPr>
            <w:tcW w:w="1355" w:type="dxa"/>
            <w:tcBorders>
              <w:top w:val="single" w:sz="4" w:space="0" w:color="auto"/>
              <w:left w:val="single" w:sz="4" w:space="0" w:color="auto"/>
              <w:bottom w:val="single" w:sz="4" w:space="0" w:color="auto"/>
              <w:right w:val="single" w:sz="4" w:space="0" w:color="auto"/>
            </w:tcBorders>
            <w:hideMark/>
          </w:tcPr>
          <w:p w14:paraId="37F7EA18" w14:textId="77777777" w:rsidR="0074228F" w:rsidRPr="005B3336" w:rsidRDefault="0074228F">
            <w:pPr>
              <w:widowControl w:val="0"/>
              <w:tabs>
                <w:tab w:val="left" w:pos="-1080"/>
                <w:tab w:val="left" w:pos="-720"/>
                <w:tab w:val="left" w:pos="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utoSpaceDE w:val="0"/>
              <w:autoSpaceDN w:val="0"/>
              <w:adjustRightInd w:val="0"/>
              <w:spacing w:after="0" w:line="240" w:lineRule="auto"/>
              <w:rPr>
                <w:rFonts w:asciiTheme="minorHAnsi" w:eastAsia="Times New Roman" w:hAnsiTheme="minorHAnsi" w:cstheme="minorHAnsi"/>
                <w:lang w:val="en"/>
              </w:rPr>
            </w:pPr>
            <w:r w:rsidRPr="005B3336">
              <w:rPr>
                <w:rFonts w:asciiTheme="minorHAnsi" w:eastAsia="Times New Roman" w:hAnsiTheme="minorHAnsi" w:cstheme="minorHAnsi"/>
              </w:rPr>
              <w:t>52.209-10</w:t>
            </w:r>
          </w:p>
        </w:tc>
        <w:tc>
          <w:tcPr>
            <w:tcW w:w="6382" w:type="dxa"/>
            <w:gridSpan w:val="2"/>
            <w:tcBorders>
              <w:top w:val="single" w:sz="4" w:space="0" w:color="auto"/>
              <w:left w:val="single" w:sz="4" w:space="0" w:color="auto"/>
              <w:bottom w:val="single" w:sz="4" w:space="0" w:color="auto"/>
              <w:right w:val="single" w:sz="4" w:space="0" w:color="auto"/>
            </w:tcBorders>
            <w:hideMark/>
          </w:tcPr>
          <w:p w14:paraId="3CDC7947" w14:textId="6B6579D1" w:rsidR="0074228F" w:rsidRPr="005B3336" w:rsidRDefault="008F0C27">
            <w:pPr>
              <w:widowControl w:val="0"/>
              <w:tabs>
                <w:tab w:val="left" w:pos="1800"/>
                <w:tab w:val="left" w:pos="2160"/>
                <w:tab w:val="left" w:pos="2880"/>
                <w:tab w:val="left" w:pos="4320"/>
                <w:tab w:val="left" w:pos="5760"/>
                <w:tab w:val="left" w:pos="7200"/>
                <w:tab w:val="left" w:pos="8640"/>
                <w:tab w:val="right" w:pos="9360"/>
              </w:tabs>
              <w:autoSpaceDE w:val="0"/>
              <w:autoSpaceDN w:val="0"/>
              <w:adjustRightInd w:val="0"/>
              <w:spacing w:after="0" w:line="240" w:lineRule="auto"/>
              <w:rPr>
                <w:rFonts w:asciiTheme="minorHAnsi" w:eastAsia="Times New Roman" w:hAnsiTheme="minorHAnsi" w:cstheme="minorHAnsi"/>
                <w:color w:val="FF0000"/>
                <w:lang w:val="en"/>
              </w:rPr>
            </w:pPr>
            <w:r>
              <w:rPr>
                <w:rFonts w:asciiTheme="minorHAnsi" w:eastAsia="Times New Roman" w:hAnsiTheme="minorHAnsi" w:cstheme="minorHAnsi"/>
              </w:rPr>
              <w:t>Prohibition on Contracting With Inverted Domestic Corporations</w:t>
            </w:r>
          </w:p>
        </w:tc>
        <w:tc>
          <w:tcPr>
            <w:tcW w:w="1623" w:type="dxa"/>
            <w:gridSpan w:val="2"/>
            <w:tcBorders>
              <w:top w:val="single" w:sz="4" w:space="0" w:color="auto"/>
              <w:left w:val="single" w:sz="4" w:space="0" w:color="auto"/>
              <w:bottom w:val="single" w:sz="4" w:space="0" w:color="auto"/>
              <w:right w:val="single" w:sz="4" w:space="0" w:color="auto"/>
            </w:tcBorders>
            <w:hideMark/>
          </w:tcPr>
          <w:p w14:paraId="71257B79" w14:textId="77777777" w:rsidR="0074228F" w:rsidRPr="005B3336" w:rsidRDefault="00616BC3">
            <w:pPr>
              <w:widowControl w:val="0"/>
              <w:tabs>
                <w:tab w:val="left" w:pos="-1080"/>
                <w:tab w:val="left" w:pos="-720"/>
                <w:tab w:val="left" w:pos="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utoSpaceDE w:val="0"/>
              <w:autoSpaceDN w:val="0"/>
              <w:adjustRightInd w:val="0"/>
              <w:spacing w:after="0" w:line="240" w:lineRule="auto"/>
              <w:rPr>
                <w:rFonts w:asciiTheme="minorHAnsi" w:eastAsia="Times New Roman" w:hAnsiTheme="minorHAnsi" w:cstheme="minorHAnsi"/>
              </w:rPr>
            </w:pPr>
            <w:r w:rsidRPr="005B3336">
              <w:rPr>
                <w:rFonts w:asciiTheme="minorHAnsi" w:eastAsia="Times New Roman" w:hAnsiTheme="minorHAnsi" w:cstheme="minorHAnsi"/>
              </w:rPr>
              <w:t>NOV 2015</w:t>
            </w:r>
          </w:p>
        </w:tc>
      </w:tr>
      <w:tr w:rsidR="00515018" w:rsidRPr="005B3336" w14:paraId="594C757B" w14:textId="77777777" w:rsidTr="0043484B">
        <w:tblPrEx>
          <w:tblLook w:val="04A0" w:firstRow="1" w:lastRow="0" w:firstColumn="1" w:lastColumn="0" w:noHBand="0" w:noVBand="1"/>
        </w:tblPrEx>
        <w:trPr>
          <w:gridAfter w:val="1"/>
          <w:wAfter w:w="11" w:type="dxa"/>
        </w:trPr>
        <w:tc>
          <w:tcPr>
            <w:tcW w:w="1355" w:type="dxa"/>
            <w:tcBorders>
              <w:top w:val="single" w:sz="4" w:space="0" w:color="auto"/>
              <w:left w:val="single" w:sz="4" w:space="0" w:color="auto"/>
              <w:bottom w:val="single" w:sz="4" w:space="0" w:color="auto"/>
              <w:right w:val="single" w:sz="4" w:space="0" w:color="auto"/>
            </w:tcBorders>
          </w:tcPr>
          <w:p w14:paraId="7123790E" w14:textId="7931BF88" w:rsidR="00515018" w:rsidRPr="005B3336" w:rsidRDefault="00515018">
            <w:pPr>
              <w:widowControl w:val="0"/>
              <w:tabs>
                <w:tab w:val="left" w:pos="-1080"/>
                <w:tab w:val="left" w:pos="-720"/>
                <w:tab w:val="left" w:pos="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utoSpaceDE w:val="0"/>
              <w:autoSpaceDN w:val="0"/>
              <w:adjustRightInd w:val="0"/>
              <w:spacing w:after="0" w:line="240" w:lineRule="auto"/>
              <w:rPr>
                <w:rFonts w:asciiTheme="minorHAnsi" w:eastAsia="Times New Roman" w:hAnsiTheme="minorHAnsi" w:cstheme="minorHAnsi"/>
              </w:rPr>
            </w:pPr>
            <w:r>
              <w:rPr>
                <w:rFonts w:asciiTheme="minorHAnsi" w:eastAsia="Times New Roman" w:hAnsiTheme="minorHAnsi" w:cstheme="minorHAnsi"/>
              </w:rPr>
              <w:t>52.213-4</w:t>
            </w:r>
          </w:p>
        </w:tc>
        <w:tc>
          <w:tcPr>
            <w:tcW w:w="6382" w:type="dxa"/>
            <w:gridSpan w:val="2"/>
            <w:tcBorders>
              <w:top w:val="single" w:sz="4" w:space="0" w:color="auto"/>
              <w:left w:val="single" w:sz="4" w:space="0" w:color="auto"/>
              <w:bottom w:val="single" w:sz="4" w:space="0" w:color="auto"/>
              <w:right w:val="single" w:sz="4" w:space="0" w:color="auto"/>
            </w:tcBorders>
          </w:tcPr>
          <w:p w14:paraId="78E809CA" w14:textId="6B251270" w:rsidR="00515018" w:rsidRPr="005B3336" w:rsidRDefault="001033CB">
            <w:pPr>
              <w:widowControl w:val="0"/>
              <w:tabs>
                <w:tab w:val="left" w:pos="1800"/>
                <w:tab w:val="left" w:pos="2160"/>
                <w:tab w:val="left" w:pos="2880"/>
                <w:tab w:val="left" w:pos="4320"/>
                <w:tab w:val="left" w:pos="5760"/>
                <w:tab w:val="left" w:pos="7200"/>
                <w:tab w:val="left" w:pos="8640"/>
                <w:tab w:val="right" w:pos="9360"/>
              </w:tabs>
              <w:autoSpaceDE w:val="0"/>
              <w:autoSpaceDN w:val="0"/>
              <w:adjustRightInd w:val="0"/>
              <w:spacing w:after="0" w:line="240" w:lineRule="auto"/>
              <w:rPr>
                <w:rFonts w:asciiTheme="minorHAnsi" w:eastAsia="Times New Roman" w:hAnsiTheme="minorHAnsi" w:cstheme="minorHAnsi"/>
              </w:rPr>
            </w:pPr>
            <w:r>
              <w:rPr>
                <w:rFonts w:asciiTheme="minorHAnsi" w:eastAsia="Times New Roman" w:hAnsiTheme="minorHAnsi" w:cstheme="minorHAnsi"/>
              </w:rPr>
              <w:t>Terms and Conditions – Simplified Acquisitions (Other Than Commercial Products and Commercial Services) (DEVIATION FEB 2025)</w:t>
            </w:r>
          </w:p>
        </w:tc>
        <w:tc>
          <w:tcPr>
            <w:tcW w:w="1623" w:type="dxa"/>
            <w:gridSpan w:val="2"/>
            <w:tcBorders>
              <w:top w:val="single" w:sz="4" w:space="0" w:color="auto"/>
              <w:left w:val="single" w:sz="4" w:space="0" w:color="auto"/>
              <w:bottom w:val="single" w:sz="4" w:space="0" w:color="auto"/>
              <w:right w:val="single" w:sz="4" w:space="0" w:color="auto"/>
            </w:tcBorders>
          </w:tcPr>
          <w:p w14:paraId="78CC8663" w14:textId="41D87844" w:rsidR="00515018" w:rsidRPr="005B3336" w:rsidRDefault="00AE5D1C">
            <w:pPr>
              <w:widowControl w:val="0"/>
              <w:tabs>
                <w:tab w:val="left" w:pos="-1080"/>
                <w:tab w:val="left" w:pos="-720"/>
                <w:tab w:val="left" w:pos="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utoSpaceDE w:val="0"/>
              <w:autoSpaceDN w:val="0"/>
              <w:adjustRightInd w:val="0"/>
              <w:spacing w:after="0" w:line="240" w:lineRule="auto"/>
              <w:rPr>
                <w:rFonts w:asciiTheme="minorHAnsi" w:eastAsia="Times New Roman" w:hAnsiTheme="minorHAnsi" w:cstheme="minorHAnsi"/>
              </w:rPr>
            </w:pPr>
            <w:r>
              <w:rPr>
                <w:rFonts w:asciiTheme="minorHAnsi" w:eastAsia="Times New Roman" w:hAnsiTheme="minorHAnsi" w:cstheme="minorHAnsi"/>
              </w:rPr>
              <w:t>OCT</w:t>
            </w:r>
            <w:r w:rsidR="00515018">
              <w:rPr>
                <w:rFonts w:asciiTheme="minorHAnsi" w:eastAsia="Times New Roman" w:hAnsiTheme="minorHAnsi" w:cstheme="minorHAnsi"/>
              </w:rPr>
              <w:t xml:space="preserve"> 202</w:t>
            </w:r>
            <w:r w:rsidR="004F7B8F">
              <w:rPr>
                <w:rFonts w:asciiTheme="minorHAnsi" w:eastAsia="Times New Roman" w:hAnsiTheme="minorHAnsi" w:cstheme="minorHAnsi"/>
              </w:rPr>
              <w:t>5</w:t>
            </w:r>
            <w:r w:rsidR="0076253A">
              <w:rPr>
                <w:rFonts w:asciiTheme="minorHAnsi" w:eastAsia="Times New Roman" w:hAnsiTheme="minorHAnsi" w:cstheme="minorHAnsi"/>
              </w:rPr>
              <w:t xml:space="preserve"> </w:t>
            </w:r>
          </w:p>
        </w:tc>
      </w:tr>
      <w:tr w:rsidR="00A318C5" w:rsidRPr="005B3336" w14:paraId="0DA02DC4" w14:textId="77777777" w:rsidTr="0043484B">
        <w:trPr>
          <w:gridAfter w:val="1"/>
          <w:wAfter w:w="11" w:type="dxa"/>
        </w:trPr>
        <w:tc>
          <w:tcPr>
            <w:tcW w:w="1355" w:type="dxa"/>
            <w:tcBorders>
              <w:top w:val="single" w:sz="4" w:space="0" w:color="auto"/>
              <w:left w:val="single" w:sz="4" w:space="0" w:color="auto"/>
              <w:bottom w:val="single" w:sz="4" w:space="0" w:color="auto"/>
              <w:right w:val="single" w:sz="4" w:space="0" w:color="auto"/>
            </w:tcBorders>
          </w:tcPr>
          <w:p w14:paraId="40AA1C02" w14:textId="77777777" w:rsidR="00A318C5" w:rsidRPr="005B3336" w:rsidRDefault="00A318C5" w:rsidP="00EC49EC">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lang w:eastAsia="ja-JP"/>
              </w:rPr>
            </w:pPr>
            <w:r w:rsidRPr="005B3336">
              <w:rPr>
                <w:rFonts w:asciiTheme="minorHAnsi" w:hAnsiTheme="minorHAnsi" w:cstheme="minorHAnsi"/>
                <w:lang w:eastAsia="ja-JP"/>
              </w:rPr>
              <w:t>52.219-6</w:t>
            </w:r>
          </w:p>
        </w:tc>
        <w:tc>
          <w:tcPr>
            <w:tcW w:w="6382" w:type="dxa"/>
            <w:gridSpan w:val="2"/>
            <w:tcBorders>
              <w:top w:val="single" w:sz="4" w:space="0" w:color="auto"/>
              <w:left w:val="single" w:sz="4" w:space="0" w:color="auto"/>
              <w:bottom w:val="single" w:sz="4" w:space="0" w:color="auto"/>
              <w:right w:val="single" w:sz="4" w:space="0" w:color="auto"/>
            </w:tcBorders>
          </w:tcPr>
          <w:p w14:paraId="59014634" w14:textId="0B1500D3" w:rsidR="00A318C5" w:rsidRPr="005B3336" w:rsidRDefault="00B9736F" w:rsidP="00EC49EC">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color w:val="FF0000"/>
                <w:lang w:eastAsia="ja-JP"/>
              </w:rPr>
            </w:pPr>
            <w:r>
              <w:rPr>
                <w:rFonts w:asciiTheme="minorHAnsi" w:hAnsiTheme="minorHAnsi" w:cstheme="minorHAnsi"/>
                <w:lang w:eastAsia="ja-JP"/>
              </w:rPr>
              <w:t>Notice of Total Small Business Set-Aside</w:t>
            </w:r>
            <w:r w:rsidR="00432F54" w:rsidRPr="005B3336">
              <w:rPr>
                <w:rFonts w:asciiTheme="minorHAnsi" w:hAnsiTheme="minorHAnsi" w:cstheme="minorHAnsi"/>
                <w:lang w:eastAsia="ja-JP"/>
              </w:rPr>
              <w:t xml:space="preserve"> </w:t>
            </w:r>
          </w:p>
        </w:tc>
        <w:tc>
          <w:tcPr>
            <w:tcW w:w="1623" w:type="dxa"/>
            <w:gridSpan w:val="2"/>
            <w:tcBorders>
              <w:top w:val="single" w:sz="4" w:space="0" w:color="auto"/>
              <w:left w:val="single" w:sz="4" w:space="0" w:color="auto"/>
              <w:bottom w:val="single" w:sz="4" w:space="0" w:color="auto"/>
              <w:right w:val="single" w:sz="4" w:space="0" w:color="auto"/>
            </w:tcBorders>
          </w:tcPr>
          <w:p w14:paraId="20EF0BB0" w14:textId="77777777" w:rsidR="00A318C5" w:rsidRPr="005B3336" w:rsidRDefault="00002C56" w:rsidP="00EC49EC">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eastAsia="Times New Roman" w:hAnsiTheme="minorHAnsi" w:cstheme="minorHAnsi"/>
                <w:lang w:eastAsia="x-none"/>
              </w:rPr>
            </w:pPr>
            <w:r w:rsidRPr="005B3336">
              <w:rPr>
                <w:rFonts w:asciiTheme="minorHAnsi" w:eastAsia="Times New Roman" w:hAnsiTheme="minorHAnsi" w:cstheme="minorHAnsi"/>
                <w:lang w:eastAsia="x-none"/>
              </w:rPr>
              <w:t>NOV</w:t>
            </w:r>
            <w:r w:rsidR="00A7257E" w:rsidRPr="005B3336">
              <w:rPr>
                <w:rFonts w:asciiTheme="minorHAnsi" w:eastAsia="Times New Roman" w:hAnsiTheme="minorHAnsi" w:cstheme="minorHAnsi"/>
                <w:lang w:eastAsia="x-none"/>
              </w:rPr>
              <w:t xml:space="preserve"> 202</w:t>
            </w:r>
            <w:r w:rsidRPr="005B3336">
              <w:rPr>
                <w:rFonts w:asciiTheme="minorHAnsi" w:eastAsia="Times New Roman" w:hAnsiTheme="minorHAnsi" w:cstheme="minorHAnsi"/>
                <w:lang w:eastAsia="x-none"/>
              </w:rPr>
              <w:t>0</w:t>
            </w:r>
          </w:p>
        </w:tc>
      </w:tr>
      <w:tr w:rsidR="00D178B5" w:rsidRPr="005B3336" w14:paraId="3935F87A" w14:textId="77777777" w:rsidTr="0043484B">
        <w:tblPrEx>
          <w:tblLook w:val="04A0" w:firstRow="1" w:lastRow="0" w:firstColumn="1" w:lastColumn="0" w:noHBand="0" w:noVBand="1"/>
        </w:tblPrEx>
        <w:trPr>
          <w:gridAfter w:val="1"/>
          <w:wAfter w:w="11" w:type="dxa"/>
        </w:trPr>
        <w:tc>
          <w:tcPr>
            <w:tcW w:w="1355" w:type="dxa"/>
            <w:tcBorders>
              <w:top w:val="single" w:sz="4" w:space="0" w:color="auto"/>
              <w:left w:val="single" w:sz="4" w:space="0" w:color="auto"/>
              <w:bottom w:val="single" w:sz="4" w:space="0" w:color="auto"/>
              <w:right w:val="single" w:sz="4" w:space="0" w:color="auto"/>
            </w:tcBorders>
            <w:hideMark/>
          </w:tcPr>
          <w:p w14:paraId="2FEC3DFE" w14:textId="77777777" w:rsidR="00D178B5" w:rsidRPr="005B3336" w:rsidRDefault="00D178B5">
            <w:pPr>
              <w:widowControl w:val="0"/>
              <w:tabs>
                <w:tab w:val="left" w:pos="-1080"/>
                <w:tab w:val="left" w:pos="-720"/>
                <w:tab w:val="left" w:pos="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utoSpaceDE w:val="0"/>
              <w:autoSpaceDN w:val="0"/>
              <w:adjustRightInd w:val="0"/>
              <w:spacing w:after="0" w:line="240" w:lineRule="auto"/>
              <w:rPr>
                <w:rFonts w:asciiTheme="minorHAnsi" w:hAnsiTheme="minorHAnsi" w:cstheme="minorHAnsi"/>
                <w:iCs/>
              </w:rPr>
            </w:pPr>
            <w:r w:rsidRPr="005B3336">
              <w:rPr>
                <w:rFonts w:asciiTheme="minorHAnsi" w:hAnsiTheme="minorHAnsi" w:cstheme="minorHAnsi"/>
                <w:iCs/>
              </w:rPr>
              <w:t>52.219-28</w:t>
            </w:r>
          </w:p>
        </w:tc>
        <w:tc>
          <w:tcPr>
            <w:tcW w:w="6382" w:type="dxa"/>
            <w:gridSpan w:val="2"/>
            <w:tcBorders>
              <w:top w:val="single" w:sz="4" w:space="0" w:color="auto"/>
              <w:left w:val="single" w:sz="4" w:space="0" w:color="auto"/>
              <w:bottom w:val="single" w:sz="4" w:space="0" w:color="auto"/>
              <w:right w:val="single" w:sz="4" w:space="0" w:color="auto"/>
            </w:tcBorders>
            <w:hideMark/>
          </w:tcPr>
          <w:p w14:paraId="151303F8" w14:textId="36EF5930" w:rsidR="00D178B5" w:rsidRPr="005B3336" w:rsidRDefault="00FE1A21">
            <w:pPr>
              <w:widowControl w:val="0"/>
              <w:tabs>
                <w:tab w:val="left" w:pos="-1080"/>
                <w:tab w:val="left" w:pos="-720"/>
                <w:tab w:val="left" w:pos="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utoSpaceDE w:val="0"/>
              <w:autoSpaceDN w:val="0"/>
              <w:adjustRightInd w:val="0"/>
              <w:spacing w:after="0" w:line="240" w:lineRule="auto"/>
              <w:rPr>
                <w:rFonts w:asciiTheme="minorHAnsi" w:hAnsiTheme="minorHAnsi" w:cstheme="minorHAnsi"/>
                <w:iCs/>
              </w:rPr>
            </w:pPr>
            <w:r>
              <w:rPr>
                <w:rFonts w:asciiTheme="minorHAnsi" w:hAnsiTheme="minorHAnsi" w:cstheme="minorHAnsi"/>
                <w:bCs/>
              </w:rPr>
              <w:t>Post-Award Small Business Program Representation</w:t>
            </w:r>
          </w:p>
        </w:tc>
        <w:tc>
          <w:tcPr>
            <w:tcW w:w="1623" w:type="dxa"/>
            <w:gridSpan w:val="2"/>
            <w:tcBorders>
              <w:top w:val="single" w:sz="4" w:space="0" w:color="auto"/>
              <w:left w:val="single" w:sz="4" w:space="0" w:color="auto"/>
              <w:bottom w:val="single" w:sz="4" w:space="0" w:color="auto"/>
              <w:right w:val="single" w:sz="4" w:space="0" w:color="auto"/>
            </w:tcBorders>
            <w:hideMark/>
          </w:tcPr>
          <w:p w14:paraId="158C0F5C" w14:textId="6CAF28B3" w:rsidR="00D178B5" w:rsidRPr="005B3336" w:rsidRDefault="007C143A">
            <w:pPr>
              <w:widowControl w:val="0"/>
              <w:tabs>
                <w:tab w:val="left" w:pos="-1080"/>
                <w:tab w:val="left" w:pos="-720"/>
                <w:tab w:val="left" w:pos="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utoSpaceDE w:val="0"/>
              <w:autoSpaceDN w:val="0"/>
              <w:adjustRightInd w:val="0"/>
              <w:spacing w:after="0" w:line="240" w:lineRule="auto"/>
              <w:rPr>
                <w:rFonts w:asciiTheme="minorHAnsi" w:eastAsia="Times New Roman" w:hAnsiTheme="minorHAnsi" w:cstheme="minorHAnsi"/>
              </w:rPr>
            </w:pPr>
            <w:r>
              <w:rPr>
                <w:rFonts w:asciiTheme="minorHAnsi" w:eastAsia="Times New Roman" w:hAnsiTheme="minorHAnsi" w:cstheme="minorHAnsi"/>
                <w:lang w:eastAsia="x-none"/>
              </w:rPr>
              <w:t>JAN 2025</w:t>
            </w:r>
          </w:p>
        </w:tc>
      </w:tr>
      <w:tr w:rsidR="003057CE" w:rsidRPr="005B3336" w14:paraId="513E3848" w14:textId="77777777" w:rsidTr="0043484B">
        <w:trPr>
          <w:gridAfter w:val="1"/>
          <w:wAfter w:w="11" w:type="dxa"/>
        </w:trPr>
        <w:tc>
          <w:tcPr>
            <w:tcW w:w="1355" w:type="dxa"/>
            <w:tcBorders>
              <w:top w:val="single" w:sz="4" w:space="0" w:color="auto"/>
              <w:left w:val="single" w:sz="4" w:space="0" w:color="auto"/>
              <w:bottom w:val="single" w:sz="4" w:space="0" w:color="auto"/>
              <w:right w:val="single" w:sz="4" w:space="0" w:color="auto"/>
            </w:tcBorders>
          </w:tcPr>
          <w:p w14:paraId="7D715871" w14:textId="6DB04CC5" w:rsidR="003057CE" w:rsidRPr="005B3336" w:rsidRDefault="003057CE" w:rsidP="007F1655">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lang w:eastAsia="ja-JP"/>
              </w:rPr>
            </w:pPr>
            <w:r>
              <w:rPr>
                <w:rFonts w:asciiTheme="minorHAnsi" w:hAnsiTheme="minorHAnsi" w:cstheme="minorHAnsi"/>
                <w:lang w:eastAsia="ja-JP"/>
              </w:rPr>
              <w:t>52.222-3</w:t>
            </w:r>
          </w:p>
        </w:tc>
        <w:tc>
          <w:tcPr>
            <w:tcW w:w="6382" w:type="dxa"/>
            <w:gridSpan w:val="2"/>
            <w:tcBorders>
              <w:top w:val="single" w:sz="4" w:space="0" w:color="auto"/>
              <w:left w:val="single" w:sz="4" w:space="0" w:color="auto"/>
              <w:bottom w:val="single" w:sz="4" w:space="0" w:color="auto"/>
              <w:right w:val="single" w:sz="4" w:space="0" w:color="auto"/>
            </w:tcBorders>
          </w:tcPr>
          <w:p w14:paraId="005AE9A8" w14:textId="5B2B341C" w:rsidR="003057CE" w:rsidRDefault="003057CE" w:rsidP="007F1655">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lang w:eastAsia="ja-JP"/>
              </w:rPr>
            </w:pPr>
            <w:r>
              <w:rPr>
                <w:rFonts w:asciiTheme="minorHAnsi" w:hAnsiTheme="minorHAnsi" w:cstheme="minorHAnsi"/>
                <w:lang w:eastAsia="ja-JP"/>
              </w:rPr>
              <w:t>Convict Labor</w:t>
            </w:r>
          </w:p>
        </w:tc>
        <w:tc>
          <w:tcPr>
            <w:tcW w:w="1623" w:type="dxa"/>
            <w:gridSpan w:val="2"/>
            <w:tcBorders>
              <w:top w:val="single" w:sz="4" w:space="0" w:color="auto"/>
              <w:left w:val="single" w:sz="4" w:space="0" w:color="auto"/>
              <w:bottom w:val="single" w:sz="4" w:space="0" w:color="auto"/>
              <w:right w:val="single" w:sz="4" w:space="0" w:color="auto"/>
            </w:tcBorders>
          </w:tcPr>
          <w:p w14:paraId="3AC27639" w14:textId="6E9CC5BC" w:rsidR="003057CE" w:rsidRPr="005B3336" w:rsidRDefault="003057CE" w:rsidP="007F1655">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eastAsia="Times New Roman" w:hAnsiTheme="minorHAnsi" w:cstheme="minorHAnsi"/>
                <w:lang w:eastAsia="x-none"/>
              </w:rPr>
            </w:pPr>
            <w:r>
              <w:rPr>
                <w:rFonts w:asciiTheme="minorHAnsi" w:eastAsia="Times New Roman" w:hAnsiTheme="minorHAnsi" w:cstheme="minorHAnsi"/>
                <w:lang w:eastAsia="x-none"/>
              </w:rPr>
              <w:t>JUN 2003</w:t>
            </w:r>
          </w:p>
        </w:tc>
      </w:tr>
      <w:tr w:rsidR="00510153" w:rsidRPr="005B3336" w14:paraId="587E348F" w14:textId="77777777" w:rsidTr="0043484B">
        <w:trPr>
          <w:gridAfter w:val="1"/>
          <w:wAfter w:w="11" w:type="dxa"/>
        </w:trPr>
        <w:tc>
          <w:tcPr>
            <w:tcW w:w="1355" w:type="dxa"/>
            <w:tcBorders>
              <w:top w:val="single" w:sz="4" w:space="0" w:color="auto"/>
              <w:left w:val="single" w:sz="4" w:space="0" w:color="auto"/>
              <w:bottom w:val="single" w:sz="4" w:space="0" w:color="auto"/>
              <w:right w:val="single" w:sz="4" w:space="0" w:color="auto"/>
            </w:tcBorders>
          </w:tcPr>
          <w:p w14:paraId="449DD307" w14:textId="77777777" w:rsidR="00510153" w:rsidRPr="005B3336" w:rsidRDefault="00510153" w:rsidP="007F1655">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lang w:eastAsia="ja-JP"/>
              </w:rPr>
            </w:pPr>
            <w:r w:rsidRPr="005B3336">
              <w:rPr>
                <w:rFonts w:asciiTheme="minorHAnsi" w:hAnsiTheme="minorHAnsi" w:cstheme="minorHAnsi"/>
                <w:lang w:eastAsia="ja-JP"/>
              </w:rPr>
              <w:t>52.222-6</w:t>
            </w:r>
          </w:p>
        </w:tc>
        <w:tc>
          <w:tcPr>
            <w:tcW w:w="6382" w:type="dxa"/>
            <w:gridSpan w:val="2"/>
            <w:tcBorders>
              <w:top w:val="single" w:sz="4" w:space="0" w:color="auto"/>
              <w:left w:val="single" w:sz="4" w:space="0" w:color="auto"/>
              <w:bottom w:val="single" w:sz="4" w:space="0" w:color="auto"/>
              <w:right w:val="single" w:sz="4" w:space="0" w:color="auto"/>
            </w:tcBorders>
          </w:tcPr>
          <w:p w14:paraId="75B58403" w14:textId="53C861C9" w:rsidR="00510153" w:rsidRPr="005B3336" w:rsidRDefault="001C2574" w:rsidP="007F1655">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lang w:eastAsia="ja-JP"/>
              </w:rPr>
            </w:pPr>
            <w:r>
              <w:rPr>
                <w:rFonts w:asciiTheme="minorHAnsi" w:hAnsiTheme="minorHAnsi" w:cstheme="minorHAnsi"/>
                <w:lang w:eastAsia="ja-JP"/>
              </w:rPr>
              <w:t>Construction Wage Rate Requirements</w:t>
            </w:r>
          </w:p>
        </w:tc>
        <w:tc>
          <w:tcPr>
            <w:tcW w:w="1623" w:type="dxa"/>
            <w:gridSpan w:val="2"/>
            <w:tcBorders>
              <w:top w:val="single" w:sz="4" w:space="0" w:color="auto"/>
              <w:left w:val="single" w:sz="4" w:space="0" w:color="auto"/>
              <w:bottom w:val="single" w:sz="4" w:space="0" w:color="auto"/>
              <w:right w:val="single" w:sz="4" w:space="0" w:color="auto"/>
            </w:tcBorders>
          </w:tcPr>
          <w:p w14:paraId="4F966A70" w14:textId="77777777" w:rsidR="00510153" w:rsidRPr="005B3336" w:rsidRDefault="00D14106" w:rsidP="007F1655">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eastAsia="Times New Roman" w:hAnsiTheme="minorHAnsi" w:cstheme="minorHAnsi"/>
                <w:lang w:eastAsia="x-none"/>
              </w:rPr>
            </w:pPr>
            <w:r w:rsidRPr="005B3336">
              <w:rPr>
                <w:rFonts w:asciiTheme="minorHAnsi" w:eastAsia="Times New Roman" w:hAnsiTheme="minorHAnsi" w:cstheme="minorHAnsi"/>
                <w:lang w:eastAsia="x-none"/>
              </w:rPr>
              <w:t>AUG 2018</w:t>
            </w:r>
          </w:p>
        </w:tc>
      </w:tr>
      <w:tr w:rsidR="00510153" w:rsidRPr="005B3336" w14:paraId="26D95AC0" w14:textId="77777777" w:rsidTr="0043484B">
        <w:trPr>
          <w:gridAfter w:val="1"/>
          <w:wAfter w:w="11" w:type="dxa"/>
        </w:trPr>
        <w:tc>
          <w:tcPr>
            <w:tcW w:w="1355" w:type="dxa"/>
            <w:tcBorders>
              <w:top w:val="single" w:sz="4" w:space="0" w:color="auto"/>
              <w:left w:val="single" w:sz="4" w:space="0" w:color="auto"/>
              <w:bottom w:val="single" w:sz="4" w:space="0" w:color="auto"/>
              <w:right w:val="single" w:sz="4" w:space="0" w:color="auto"/>
            </w:tcBorders>
          </w:tcPr>
          <w:p w14:paraId="7CB34509" w14:textId="77777777" w:rsidR="00510153" w:rsidRPr="005B3336" w:rsidRDefault="00510153" w:rsidP="005507F7">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lang w:eastAsia="ja-JP"/>
              </w:rPr>
            </w:pPr>
            <w:r w:rsidRPr="005B3336">
              <w:rPr>
                <w:rFonts w:asciiTheme="minorHAnsi" w:hAnsiTheme="minorHAnsi" w:cstheme="minorHAnsi"/>
                <w:lang w:eastAsia="ja-JP"/>
              </w:rPr>
              <w:t>52.222-7</w:t>
            </w:r>
          </w:p>
        </w:tc>
        <w:tc>
          <w:tcPr>
            <w:tcW w:w="6382" w:type="dxa"/>
            <w:gridSpan w:val="2"/>
            <w:tcBorders>
              <w:top w:val="single" w:sz="4" w:space="0" w:color="auto"/>
              <w:left w:val="single" w:sz="4" w:space="0" w:color="auto"/>
              <w:bottom w:val="single" w:sz="4" w:space="0" w:color="auto"/>
              <w:right w:val="single" w:sz="4" w:space="0" w:color="auto"/>
            </w:tcBorders>
          </w:tcPr>
          <w:p w14:paraId="046C6A7A" w14:textId="16FE905F" w:rsidR="00510153" w:rsidRPr="005B3336" w:rsidRDefault="000B790F" w:rsidP="005507F7">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lang w:eastAsia="ja-JP"/>
              </w:rPr>
            </w:pPr>
            <w:r>
              <w:rPr>
                <w:rFonts w:asciiTheme="minorHAnsi" w:hAnsiTheme="minorHAnsi" w:cstheme="minorHAnsi"/>
                <w:lang w:eastAsia="ja-JP"/>
              </w:rPr>
              <w:t>Withholding of Funds</w:t>
            </w:r>
          </w:p>
        </w:tc>
        <w:tc>
          <w:tcPr>
            <w:tcW w:w="1623" w:type="dxa"/>
            <w:gridSpan w:val="2"/>
            <w:tcBorders>
              <w:top w:val="single" w:sz="4" w:space="0" w:color="auto"/>
              <w:left w:val="single" w:sz="4" w:space="0" w:color="auto"/>
              <w:bottom w:val="single" w:sz="4" w:space="0" w:color="auto"/>
              <w:right w:val="single" w:sz="4" w:space="0" w:color="auto"/>
            </w:tcBorders>
          </w:tcPr>
          <w:p w14:paraId="4E3D75B4" w14:textId="77777777" w:rsidR="00510153" w:rsidRPr="005B3336" w:rsidRDefault="006A0A9A" w:rsidP="005507F7">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eastAsia="Times New Roman" w:hAnsiTheme="minorHAnsi" w:cstheme="minorHAnsi"/>
                <w:lang w:eastAsia="x-none"/>
              </w:rPr>
            </w:pPr>
            <w:r w:rsidRPr="005B3336">
              <w:rPr>
                <w:rFonts w:asciiTheme="minorHAnsi" w:eastAsia="Times New Roman" w:hAnsiTheme="minorHAnsi" w:cstheme="minorHAnsi"/>
                <w:lang w:eastAsia="x-none"/>
              </w:rPr>
              <w:t>MAY 2014</w:t>
            </w:r>
          </w:p>
        </w:tc>
      </w:tr>
      <w:tr w:rsidR="00510153" w:rsidRPr="005B3336" w14:paraId="362F00F8" w14:textId="77777777" w:rsidTr="0043484B">
        <w:trPr>
          <w:gridAfter w:val="1"/>
          <w:wAfter w:w="11" w:type="dxa"/>
        </w:trPr>
        <w:tc>
          <w:tcPr>
            <w:tcW w:w="1355" w:type="dxa"/>
            <w:tcBorders>
              <w:top w:val="single" w:sz="4" w:space="0" w:color="auto"/>
              <w:left w:val="single" w:sz="4" w:space="0" w:color="auto"/>
              <w:bottom w:val="single" w:sz="4" w:space="0" w:color="auto"/>
              <w:right w:val="single" w:sz="4" w:space="0" w:color="auto"/>
            </w:tcBorders>
          </w:tcPr>
          <w:p w14:paraId="7B7B41DA" w14:textId="77777777" w:rsidR="00510153" w:rsidRPr="005B3336" w:rsidRDefault="00510153" w:rsidP="005507F7">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lang w:eastAsia="ja-JP"/>
              </w:rPr>
            </w:pPr>
            <w:r w:rsidRPr="005B3336">
              <w:rPr>
                <w:rFonts w:asciiTheme="minorHAnsi" w:hAnsiTheme="minorHAnsi" w:cstheme="minorHAnsi"/>
                <w:lang w:eastAsia="ja-JP"/>
              </w:rPr>
              <w:t>52.222-8</w:t>
            </w:r>
          </w:p>
        </w:tc>
        <w:tc>
          <w:tcPr>
            <w:tcW w:w="6382" w:type="dxa"/>
            <w:gridSpan w:val="2"/>
            <w:tcBorders>
              <w:top w:val="single" w:sz="4" w:space="0" w:color="auto"/>
              <w:left w:val="single" w:sz="4" w:space="0" w:color="auto"/>
              <w:bottom w:val="single" w:sz="4" w:space="0" w:color="auto"/>
              <w:right w:val="single" w:sz="4" w:space="0" w:color="auto"/>
            </w:tcBorders>
          </w:tcPr>
          <w:p w14:paraId="429A3AB0" w14:textId="4ECDFE20" w:rsidR="00510153" w:rsidRPr="005B3336" w:rsidRDefault="002D76FD" w:rsidP="005507F7">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lang w:eastAsia="ja-JP"/>
              </w:rPr>
            </w:pPr>
            <w:r>
              <w:rPr>
                <w:rFonts w:asciiTheme="minorHAnsi" w:hAnsiTheme="minorHAnsi" w:cstheme="minorHAnsi"/>
                <w:lang w:eastAsia="ja-JP"/>
              </w:rPr>
              <w:t>Payrolls and Basic Records</w:t>
            </w:r>
          </w:p>
        </w:tc>
        <w:tc>
          <w:tcPr>
            <w:tcW w:w="1623" w:type="dxa"/>
            <w:gridSpan w:val="2"/>
            <w:tcBorders>
              <w:top w:val="single" w:sz="4" w:space="0" w:color="auto"/>
              <w:left w:val="single" w:sz="4" w:space="0" w:color="auto"/>
              <w:bottom w:val="single" w:sz="4" w:space="0" w:color="auto"/>
              <w:right w:val="single" w:sz="4" w:space="0" w:color="auto"/>
            </w:tcBorders>
          </w:tcPr>
          <w:p w14:paraId="31CA3A65" w14:textId="77777777" w:rsidR="00510153" w:rsidRPr="005B3336" w:rsidRDefault="000967D0" w:rsidP="005507F7">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eastAsia="Times New Roman" w:hAnsiTheme="minorHAnsi" w:cstheme="minorHAnsi"/>
                <w:lang w:eastAsia="x-none"/>
              </w:rPr>
            </w:pPr>
            <w:r w:rsidRPr="005B3336">
              <w:rPr>
                <w:rFonts w:asciiTheme="minorHAnsi" w:eastAsia="Times New Roman" w:hAnsiTheme="minorHAnsi" w:cstheme="minorHAnsi"/>
                <w:lang w:eastAsia="x-none"/>
              </w:rPr>
              <w:t>JUL 2021</w:t>
            </w:r>
          </w:p>
        </w:tc>
      </w:tr>
      <w:tr w:rsidR="00510153" w:rsidRPr="005B3336" w14:paraId="6FC59870" w14:textId="77777777" w:rsidTr="0043484B">
        <w:trPr>
          <w:gridAfter w:val="1"/>
          <w:wAfter w:w="11" w:type="dxa"/>
        </w:trPr>
        <w:tc>
          <w:tcPr>
            <w:tcW w:w="1355" w:type="dxa"/>
            <w:tcBorders>
              <w:top w:val="single" w:sz="4" w:space="0" w:color="auto"/>
              <w:left w:val="single" w:sz="4" w:space="0" w:color="auto"/>
              <w:bottom w:val="single" w:sz="4" w:space="0" w:color="auto"/>
              <w:right w:val="single" w:sz="4" w:space="0" w:color="auto"/>
            </w:tcBorders>
          </w:tcPr>
          <w:p w14:paraId="4DBAFAD8" w14:textId="77777777" w:rsidR="00510153" w:rsidRPr="005B3336" w:rsidRDefault="00510153" w:rsidP="005507F7">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lang w:eastAsia="ja-JP"/>
              </w:rPr>
            </w:pPr>
            <w:r w:rsidRPr="005B3336">
              <w:rPr>
                <w:rFonts w:asciiTheme="minorHAnsi" w:hAnsiTheme="minorHAnsi" w:cstheme="minorHAnsi"/>
                <w:lang w:eastAsia="ja-JP"/>
              </w:rPr>
              <w:t>52.222-10</w:t>
            </w:r>
          </w:p>
        </w:tc>
        <w:tc>
          <w:tcPr>
            <w:tcW w:w="6382" w:type="dxa"/>
            <w:gridSpan w:val="2"/>
            <w:tcBorders>
              <w:top w:val="single" w:sz="4" w:space="0" w:color="auto"/>
              <w:left w:val="single" w:sz="4" w:space="0" w:color="auto"/>
              <w:bottom w:val="single" w:sz="4" w:space="0" w:color="auto"/>
              <w:right w:val="single" w:sz="4" w:space="0" w:color="auto"/>
            </w:tcBorders>
          </w:tcPr>
          <w:p w14:paraId="193617A6" w14:textId="744E4B59" w:rsidR="00510153" w:rsidRPr="005B3336" w:rsidRDefault="002D76FD" w:rsidP="005507F7">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lang w:eastAsia="ja-JP"/>
              </w:rPr>
            </w:pPr>
            <w:r>
              <w:rPr>
                <w:rFonts w:asciiTheme="minorHAnsi" w:hAnsiTheme="minorHAnsi" w:cstheme="minorHAnsi"/>
                <w:lang w:eastAsia="ja-JP"/>
              </w:rPr>
              <w:t>Compliance with Copeland Act Requirements</w:t>
            </w:r>
          </w:p>
        </w:tc>
        <w:tc>
          <w:tcPr>
            <w:tcW w:w="1623" w:type="dxa"/>
            <w:gridSpan w:val="2"/>
            <w:tcBorders>
              <w:top w:val="single" w:sz="4" w:space="0" w:color="auto"/>
              <w:left w:val="single" w:sz="4" w:space="0" w:color="auto"/>
              <w:bottom w:val="single" w:sz="4" w:space="0" w:color="auto"/>
              <w:right w:val="single" w:sz="4" w:space="0" w:color="auto"/>
            </w:tcBorders>
          </w:tcPr>
          <w:p w14:paraId="4B35F35A" w14:textId="77777777" w:rsidR="00510153" w:rsidRPr="005B3336" w:rsidRDefault="003737E6" w:rsidP="005507F7">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eastAsia="Times New Roman" w:hAnsiTheme="minorHAnsi" w:cstheme="minorHAnsi"/>
                <w:lang w:eastAsia="x-none"/>
              </w:rPr>
            </w:pPr>
            <w:r w:rsidRPr="005B3336">
              <w:rPr>
                <w:rFonts w:asciiTheme="minorHAnsi" w:eastAsia="Times New Roman" w:hAnsiTheme="minorHAnsi" w:cstheme="minorHAnsi"/>
                <w:lang w:eastAsia="x-none"/>
              </w:rPr>
              <w:t>FEB 1988</w:t>
            </w:r>
          </w:p>
        </w:tc>
      </w:tr>
      <w:tr w:rsidR="00510153" w:rsidRPr="005B3336" w14:paraId="4A7FA93C" w14:textId="77777777" w:rsidTr="0043484B">
        <w:trPr>
          <w:gridAfter w:val="1"/>
          <w:wAfter w:w="11" w:type="dxa"/>
        </w:trPr>
        <w:tc>
          <w:tcPr>
            <w:tcW w:w="1355" w:type="dxa"/>
            <w:tcBorders>
              <w:top w:val="single" w:sz="4" w:space="0" w:color="auto"/>
              <w:left w:val="single" w:sz="4" w:space="0" w:color="auto"/>
              <w:bottom w:val="single" w:sz="4" w:space="0" w:color="auto"/>
              <w:right w:val="single" w:sz="4" w:space="0" w:color="auto"/>
            </w:tcBorders>
          </w:tcPr>
          <w:p w14:paraId="0A75EB3D" w14:textId="77777777" w:rsidR="00510153" w:rsidRPr="005B3336" w:rsidRDefault="00510153" w:rsidP="005507F7">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lang w:eastAsia="ja-JP"/>
              </w:rPr>
            </w:pPr>
            <w:r w:rsidRPr="005B3336">
              <w:rPr>
                <w:rFonts w:asciiTheme="minorHAnsi" w:hAnsiTheme="minorHAnsi" w:cstheme="minorHAnsi"/>
                <w:lang w:eastAsia="ja-JP"/>
              </w:rPr>
              <w:t>52.222-11</w:t>
            </w:r>
          </w:p>
        </w:tc>
        <w:tc>
          <w:tcPr>
            <w:tcW w:w="6382" w:type="dxa"/>
            <w:gridSpan w:val="2"/>
            <w:tcBorders>
              <w:top w:val="single" w:sz="4" w:space="0" w:color="auto"/>
              <w:left w:val="single" w:sz="4" w:space="0" w:color="auto"/>
              <w:bottom w:val="single" w:sz="4" w:space="0" w:color="auto"/>
              <w:right w:val="single" w:sz="4" w:space="0" w:color="auto"/>
            </w:tcBorders>
          </w:tcPr>
          <w:p w14:paraId="68CE4206" w14:textId="0405CD3D" w:rsidR="00510153" w:rsidRPr="005B3336" w:rsidRDefault="00FF43F4" w:rsidP="005507F7">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lang w:eastAsia="ja-JP"/>
              </w:rPr>
            </w:pPr>
            <w:r>
              <w:rPr>
                <w:rFonts w:asciiTheme="minorHAnsi" w:hAnsiTheme="minorHAnsi" w:cstheme="minorHAnsi"/>
                <w:lang w:eastAsia="ja-JP"/>
              </w:rPr>
              <w:t>Subcontracts (Labor Standards)</w:t>
            </w:r>
          </w:p>
        </w:tc>
        <w:tc>
          <w:tcPr>
            <w:tcW w:w="1623" w:type="dxa"/>
            <w:gridSpan w:val="2"/>
            <w:tcBorders>
              <w:top w:val="single" w:sz="4" w:space="0" w:color="auto"/>
              <w:left w:val="single" w:sz="4" w:space="0" w:color="auto"/>
              <w:bottom w:val="single" w:sz="4" w:space="0" w:color="auto"/>
              <w:right w:val="single" w:sz="4" w:space="0" w:color="auto"/>
            </w:tcBorders>
          </w:tcPr>
          <w:p w14:paraId="4BC7C93B" w14:textId="77777777" w:rsidR="00510153" w:rsidRPr="005B3336" w:rsidRDefault="006A0A9A" w:rsidP="005507F7">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eastAsia="Times New Roman" w:hAnsiTheme="minorHAnsi" w:cstheme="minorHAnsi"/>
                <w:lang w:eastAsia="x-none"/>
              </w:rPr>
            </w:pPr>
            <w:r w:rsidRPr="005B3336">
              <w:rPr>
                <w:rFonts w:asciiTheme="minorHAnsi" w:eastAsia="Times New Roman" w:hAnsiTheme="minorHAnsi" w:cstheme="minorHAnsi"/>
                <w:lang w:eastAsia="x-none"/>
              </w:rPr>
              <w:t>MAY 2014</w:t>
            </w:r>
          </w:p>
        </w:tc>
      </w:tr>
      <w:tr w:rsidR="00510153" w:rsidRPr="005B3336" w14:paraId="4F5BE5A4" w14:textId="77777777" w:rsidTr="0043484B">
        <w:trPr>
          <w:gridAfter w:val="1"/>
          <w:wAfter w:w="11" w:type="dxa"/>
        </w:trPr>
        <w:tc>
          <w:tcPr>
            <w:tcW w:w="1355" w:type="dxa"/>
            <w:tcBorders>
              <w:top w:val="single" w:sz="4" w:space="0" w:color="auto"/>
              <w:left w:val="single" w:sz="4" w:space="0" w:color="auto"/>
              <w:bottom w:val="single" w:sz="4" w:space="0" w:color="auto"/>
              <w:right w:val="single" w:sz="4" w:space="0" w:color="auto"/>
            </w:tcBorders>
          </w:tcPr>
          <w:p w14:paraId="1E8C439B" w14:textId="77777777" w:rsidR="00510153" w:rsidRPr="005B3336" w:rsidRDefault="00510153" w:rsidP="005507F7">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lang w:eastAsia="ja-JP"/>
              </w:rPr>
            </w:pPr>
            <w:r w:rsidRPr="005B3336">
              <w:rPr>
                <w:rFonts w:asciiTheme="minorHAnsi" w:hAnsiTheme="minorHAnsi" w:cstheme="minorHAnsi"/>
                <w:lang w:eastAsia="ja-JP"/>
              </w:rPr>
              <w:t>52.222-12</w:t>
            </w:r>
          </w:p>
        </w:tc>
        <w:tc>
          <w:tcPr>
            <w:tcW w:w="6382" w:type="dxa"/>
            <w:gridSpan w:val="2"/>
            <w:tcBorders>
              <w:top w:val="single" w:sz="4" w:space="0" w:color="auto"/>
              <w:left w:val="single" w:sz="4" w:space="0" w:color="auto"/>
              <w:bottom w:val="single" w:sz="4" w:space="0" w:color="auto"/>
              <w:right w:val="single" w:sz="4" w:space="0" w:color="auto"/>
            </w:tcBorders>
          </w:tcPr>
          <w:p w14:paraId="060A5EDD" w14:textId="20A509B3" w:rsidR="00510153" w:rsidRPr="005B3336" w:rsidRDefault="0037415C" w:rsidP="005507F7">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lang w:eastAsia="ja-JP"/>
              </w:rPr>
            </w:pPr>
            <w:r>
              <w:rPr>
                <w:rFonts w:asciiTheme="minorHAnsi" w:hAnsiTheme="minorHAnsi" w:cstheme="minorHAnsi"/>
                <w:lang w:eastAsia="ja-JP"/>
              </w:rPr>
              <w:t>Contract Termination – Debarment</w:t>
            </w:r>
          </w:p>
        </w:tc>
        <w:tc>
          <w:tcPr>
            <w:tcW w:w="1623" w:type="dxa"/>
            <w:gridSpan w:val="2"/>
            <w:tcBorders>
              <w:top w:val="single" w:sz="4" w:space="0" w:color="auto"/>
              <w:left w:val="single" w:sz="4" w:space="0" w:color="auto"/>
              <w:bottom w:val="single" w:sz="4" w:space="0" w:color="auto"/>
              <w:right w:val="single" w:sz="4" w:space="0" w:color="auto"/>
            </w:tcBorders>
          </w:tcPr>
          <w:p w14:paraId="56E5F7AF" w14:textId="77777777" w:rsidR="00510153" w:rsidRPr="005B3336" w:rsidRDefault="006A0A9A" w:rsidP="005507F7">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eastAsia="Times New Roman" w:hAnsiTheme="minorHAnsi" w:cstheme="minorHAnsi"/>
                <w:lang w:eastAsia="x-none"/>
              </w:rPr>
            </w:pPr>
            <w:r w:rsidRPr="005B3336">
              <w:rPr>
                <w:rFonts w:asciiTheme="minorHAnsi" w:eastAsia="Times New Roman" w:hAnsiTheme="minorHAnsi" w:cstheme="minorHAnsi"/>
                <w:lang w:eastAsia="x-none"/>
              </w:rPr>
              <w:t>MAY 2014</w:t>
            </w:r>
          </w:p>
        </w:tc>
      </w:tr>
      <w:tr w:rsidR="00510153" w:rsidRPr="005B3336" w14:paraId="535945A0" w14:textId="77777777" w:rsidTr="0043484B">
        <w:trPr>
          <w:gridAfter w:val="1"/>
          <w:wAfter w:w="11" w:type="dxa"/>
        </w:trPr>
        <w:tc>
          <w:tcPr>
            <w:tcW w:w="1355" w:type="dxa"/>
            <w:tcBorders>
              <w:top w:val="single" w:sz="4" w:space="0" w:color="auto"/>
              <w:left w:val="single" w:sz="4" w:space="0" w:color="auto"/>
              <w:bottom w:val="single" w:sz="4" w:space="0" w:color="auto"/>
              <w:right w:val="single" w:sz="4" w:space="0" w:color="auto"/>
            </w:tcBorders>
          </w:tcPr>
          <w:p w14:paraId="1385A217" w14:textId="77777777" w:rsidR="00510153" w:rsidRPr="005B3336" w:rsidRDefault="00510153" w:rsidP="005507F7">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lang w:eastAsia="ja-JP"/>
              </w:rPr>
            </w:pPr>
            <w:r w:rsidRPr="005B3336">
              <w:rPr>
                <w:rFonts w:asciiTheme="minorHAnsi" w:hAnsiTheme="minorHAnsi" w:cstheme="minorHAnsi"/>
                <w:lang w:eastAsia="ja-JP"/>
              </w:rPr>
              <w:t>52.222-13</w:t>
            </w:r>
          </w:p>
        </w:tc>
        <w:tc>
          <w:tcPr>
            <w:tcW w:w="6382" w:type="dxa"/>
            <w:gridSpan w:val="2"/>
            <w:tcBorders>
              <w:top w:val="single" w:sz="4" w:space="0" w:color="auto"/>
              <w:left w:val="single" w:sz="4" w:space="0" w:color="auto"/>
              <w:bottom w:val="single" w:sz="4" w:space="0" w:color="auto"/>
              <w:right w:val="single" w:sz="4" w:space="0" w:color="auto"/>
            </w:tcBorders>
          </w:tcPr>
          <w:p w14:paraId="08A81A36" w14:textId="154A2C94" w:rsidR="00510153" w:rsidRPr="005B3336" w:rsidRDefault="00BF56B1" w:rsidP="00D55B32">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lang w:eastAsia="ja-JP"/>
              </w:rPr>
            </w:pPr>
            <w:r>
              <w:rPr>
                <w:rFonts w:asciiTheme="minorHAnsi" w:hAnsiTheme="minorHAnsi" w:cstheme="minorHAnsi"/>
                <w:lang w:eastAsia="ja-JP"/>
              </w:rPr>
              <w:t>Compliance with Construction Wage Rate Requirements and Related Regulations</w:t>
            </w:r>
          </w:p>
        </w:tc>
        <w:tc>
          <w:tcPr>
            <w:tcW w:w="1623" w:type="dxa"/>
            <w:gridSpan w:val="2"/>
            <w:tcBorders>
              <w:top w:val="single" w:sz="4" w:space="0" w:color="auto"/>
              <w:left w:val="single" w:sz="4" w:space="0" w:color="auto"/>
              <w:bottom w:val="single" w:sz="4" w:space="0" w:color="auto"/>
              <w:right w:val="single" w:sz="4" w:space="0" w:color="auto"/>
            </w:tcBorders>
          </w:tcPr>
          <w:p w14:paraId="34023287" w14:textId="77777777" w:rsidR="00510153" w:rsidRPr="005B3336" w:rsidRDefault="006A0A9A" w:rsidP="005507F7">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eastAsia="Times New Roman" w:hAnsiTheme="minorHAnsi" w:cstheme="minorHAnsi"/>
                <w:lang w:eastAsia="x-none"/>
              </w:rPr>
            </w:pPr>
            <w:r w:rsidRPr="005B3336">
              <w:rPr>
                <w:rFonts w:asciiTheme="minorHAnsi" w:eastAsia="Times New Roman" w:hAnsiTheme="minorHAnsi" w:cstheme="minorHAnsi"/>
                <w:lang w:eastAsia="x-none"/>
              </w:rPr>
              <w:t>MAY 2014</w:t>
            </w:r>
          </w:p>
        </w:tc>
      </w:tr>
      <w:tr w:rsidR="00510153" w:rsidRPr="005B3336" w14:paraId="66494A6A" w14:textId="77777777" w:rsidTr="0043484B">
        <w:trPr>
          <w:gridAfter w:val="1"/>
          <w:wAfter w:w="11" w:type="dxa"/>
        </w:trPr>
        <w:tc>
          <w:tcPr>
            <w:tcW w:w="1355" w:type="dxa"/>
            <w:tcBorders>
              <w:top w:val="single" w:sz="4" w:space="0" w:color="auto"/>
              <w:left w:val="single" w:sz="4" w:space="0" w:color="auto"/>
              <w:bottom w:val="single" w:sz="4" w:space="0" w:color="auto"/>
              <w:right w:val="single" w:sz="4" w:space="0" w:color="auto"/>
            </w:tcBorders>
          </w:tcPr>
          <w:p w14:paraId="22D0EA23" w14:textId="77777777" w:rsidR="00510153" w:rsidRPr="005B3336" w:rsidRDefault="00510153" w:rsidP="005507F7">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lang w:eastAsia="ja-JP"/>
              </w:rPr>
            </w:pPr>
            <w:r w:rsidRPr="005B3336">
              <w:rPr>
                <w:rFonts w:asciiTheme="minorHAnsi" w:hAnsiTheme="minorHAnsi" w:cstheme="minorHAnsi"/>
                <w:lang w:eastAsia="ja-JP"/>
              </w:rPr>
              <w:t>52.222-14</w:t>
            </w:r>
          </w:p>
        </w:tc>
        <w:tc>
          <w:tcPr>
            <w:tcW w:w="6382" w:type="dxa"/>
            <w:gridSpan w:val="2"/>
            <w:tcBorders>
              <w:top w:val="single" w:sz="4" w:space="0" w:color="auto"/>
              <w:left w:val="single" w:sz="4" w:space="0" w:color="auto"/>
              <w:bottom w:val="single" w:sz="4" w:space="0" w:color="auto"/>
              <w:right w:val="single" w:sz="4" w:space="0" w:color="auto"/>
            </w:tcBorders>
          </w:tcPr>
          <w:p w14:paraId="43B3007B" w14:textId="381011BC" w:rsidR="00510153" w:rsidRPr="005B3336" w:rsidRDefault="00BF56B1" w:rsidP="005507F7">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lang w:eastAsia="ja-JP"/>
              </w:rPr>
            </w:pPr>
            <w:r>
              <w:rPr>
                <w:rFonts w:asciiTheme="minorHAnsi" w:hAnsiTheme="minorHAnsi" w:cstheme="minorHAnsi"/>
                <w:lang w:eastAsia="ja-JP"/>
              </w:rPr>
              <w:t>Disputes Concerning Labor Standards</w:t>
            </w:r>
          </w:p>
        </w:tc>
        <w:tc>
          <w:tcPr>
            <w:tcW w:w="1623" w:type="dxa"/>
            <w:gridSpan w:val="2"/>
            <w:tcBorders>
              <w:top w:val="single" w:sz="4" w:space="0" w:color="auto"/>
              <w:left w:val="single" w:sz="4" w:space="0" w:color="auto"/>
              <w:bottom w:val="single" w:sz="4" w:space="0" w:color="auto"/>
              <w:right w:val="single" w:sz="4" w:space="0" w:color="auto"/>
            </w:tcBorders>
          </w:tcPr>
          <w:p w14:paraId="45263843" w14:textId="77777777" w:rsidR="00510153" w:rsidRPr="005B3336" w:rsidRDefault="003737E6" w:rsidP="005507F7">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eastAsia="Times New Roman" w:hAnsiTheme="minorHAnsi" w:cstheme="minorHAnsi"/>
                <w:lang w:eastAsia="x-none"/>
              </w:rPr>
            </w:pPr>
            <w:r w:rsidRPr="005B3336">
              <w:rPr>
                <w:rFonts w:asciiTheme="minorHAnsi" w:eastAsia="Times New Roman" w:hAnsiTheme="minorHAnsi" w:cstheme="minorHAnsi"/>
                <w:lang w:eastAsia="x-none"/>
              </w:rPr>
              <w:t>FEB 1988</w:t>
            </w:r>
          </w:p>
        </w:tc>
      </w:tr>
      <w:tr w:rsidR="00510153" w:rsidRPr="005B3336" w14:paraId="7174CA5C" w14:textId="77777777" w:rsidTr="0043484B">
        <w:trPr>
          <w:gridAfter w:val="1"/>
          <w:wAfter w:w="11" w:type="dxa"/>
        </w:trPr>
        <w:tc>
          <w:tcPr>
            <w:tcW w:w="1355" w:type="dxa"/>
            <w:tcBorders>
              <w:top w:val="single" w:sz="4" w:space="0" w:color="auto"/>
              <w:left w:val="single" w:sz="4" w:space="0" w:color="auto"/>
              <w:bottom w:val="single" w:sz="4" w:space="0" w:color="auto"/>
              <w:right w:val="single" w:sz="4" w:space="0" w:color="auto"/>
            </w:tcBorders>
          </w:tcPr>
          <w:p w14:paraId="24B8A9D0" w14:textId="77777777" w:rsidR="00510153" w:rsidRPr="005B3336" w:rsidRDefault="00510153" w:rsidP="005507F7">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lang w:eastAsia="ja-JP"/>
              </w:rPr>
            </w:pPr>
            <w:r w:rsidRPr="005B3336">
              <w:rPr>
                <w:rFonts w:asciiTheme="minorHAnsi" w:hAnsiTheme="minorHAnsi" w:cstheme="minorHAnsi"/>
                <w:lang w:eastAsia="ja-JP"/>
              </w:rPr>
              <w:t>52.222-15</w:t>
            </w:r>
          </w:p>
        </w:tc>
        <w:tc>
          <w:tcPr>
            <w:tcW w:w="6382" w:type="dxa"/>
            <w:gridSpan w:val="2"/>
            <w:tcBorders>
              <w:top w:val="single" w:sz="4" w:space="0" w:color="auto"/>
              <w:left w:val="single" w:sz="4" w:space="0" w:color="auto"/>
              <w:bottom w:val="single" w:sz="4" w:space="0" w:color="auto"/>
              <w:right w:val="single" w:sz="4" w:space="0" w:color="auto"/>
            </w:tcBorders>
          </w:tcPr>
          <w:p w14:paraId="5B575A37" w14:textId="1774153F" w:rsidR="00510153" w:rsidRPr="005B3336" w:rsidRDefault="00BF56B1" w:rsidP="005507F7">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lang w:eastAsia="ja-JP"/>
              </w:rPr>
            </w:pPr>
            <w:r>
              <w:rPr>
                <w:rFonts w:asciiTheme="minorHAnsi" w:hAnsiTheme="minorHAnsi" w:cstheme="minorHAnsi"/>
                <w:lang w:eastAsia="ja-JP"/>
              </w:rPr>
              <w:t>Certification of Eligibility</w:t>
            </w:r>
          </w:p>
        </w:tc>
        <w:tc>
          <w:tcPr>
            <w:tcW w:w="1623" w:type="dxa"/>
            <w:gridSpan w:val="2"/>
            <w:tcBorders>
              <w:top w:val="single" w:sz="4" w:space="0" w:color="auto"/>
              <w:left w:val="single" w:sz="4" w:space="0" w:color="auto"/>
              <w:bottom w:val="single" w:sz="4" w:space="0" w:color="auto"/>
              <w:right w:val="single" w:sz="4" w:space="0" w:color="auto"/>
            </w:tcBorders>
          </w:tcPr>
          <w:p w14:paraId="412CDF06" w14:textId="77777777" w:rsidR="00510153" w:rsidRPr="005B3336" w:rsidRDefault="006A0A9A" w:rsidP="005507F7">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eastAsia="Times New Roman" w:hAnsiTheme="minorHAnsi" w:cstheme="minorHAnsi"/>
                <w:lang w:eastAsia="x-none"/>
              </w:rPr>
            </w:pPr>
            <w:r w:rsidRPr="005B3336">
              <w:rPr>
                <w:rFonts w:asciiTheme="minorHAnsi" w:eastAsia="Times New Roman" w:hAnsiTheme="minorHAnsi" w:cstheme="minorHAnsi"/>
                <w:lang w:eastAsia="x-none"/>
              </w:rPr>
              <w:t>MAY 2014</w:t>
            </w:r>
          </w:p>
        </w:tc>
      </w:tr>
      <w:tr w:rsidR="007F7D7F" w:rsidRPr="005B3336" w14:paraId="6D844930" w14:textId="77777777" w:rsidTr="0043484B">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rPr>
          <w:gridAfter w:val="1"/>
          <w:wAfter w:w="11" w:type="dxa"/>
        </w:trPr>
        <w:tc>
          <w:tcPr>
            <w:tcW w:w="1355" w:type="dxa"/>
            <w:tcBorders>
              <w:top w:val="single" w:sz="4" w:space="0" w:color="000000"/>
              <w:left w:val="single" w:sz="4" w:space="0" w:color="000000"/>
              <w:bottom w:val="single" w:sz="4" w:space="0" w:color="000000"/>
              <w:right w:val="single" w:sz="4" w:space="0" w:color="000000"/>
            </w:tcBorders>
            <w:hideMark/>
          </w:tcPr>
          <w:p w14:paraId="35B1C176" w14:textId="77777777" w:rsidR="007F7D7F" w:rsidRPr="005B3336" w:rsidRDefault="007F7D7F">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lang w:eastAsia="ja-JP"/>
              </w:rPr>
            </w:pPr>
            <w:r w:rsidRPr="005B3336">
              <w:rPr>
                <w:rFonts w:asciiTheme="minorHAnsi" w:hAnsiTheme="minorHAnsi" w:cstheme="minorHAnsi"/>
                <w:lang w:eastAsia="ja-JP"/>
              </w:rPr>
              <w:lastRenderedPageBreak/>
              <w:t>52.222-32</w:t>
            </w:r>
          </w:p>
        </w:tc>
        <w:tc>
          <w:tcPr>
            <w:tcW w:w="6382" w:type="dxa"/>
            <w:gridSpan w:val="2"/>
            <w:tcBorders>
              <w:top w:val="single" w:sz="4" w:space="0" w:color="000000"/>
              <w:left w:val="single" w:sz="4" w:space="0" w:color="000000"/>
              <w:bottom w:val="single" w:sz="4" w:space="0" w:color="000000"/>
              <w:right w:val="single" w:sz="4" w:space="0" w:color="000000"/>
            </w:tcBorders>
            <w:hideMark/>
          </w:tcPr>
          <w:p w14:paraId="7F579538" w14:textId="16741893" w:rsidR="007F7D7F" w:rsidRPr="005B3336" w:rsidRDefault="00CB6257">
            <w:pPr>
              <w:tabs>
                <w:tab w:val="left" w:pos="0"/>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lang w:eastAsia="ja-JP"/>
              </w:rPr>
            </w:pPr>
            <w:r>
              <w:rPr>
                <w:rFonts w:asciiTheme="minorHAnsi" w:hAnsiTheme="minorHAnsi" w:cstheme="minorHAnsi"/>
                <w:lang w:eastAsia="ja-JP"/>
              </w:rPr>
              <w:t>Construction Wage Rate Requirements - - Price Adjustment (Actual Method)</w:t>
            </w:r>
            <w:r w:rsidR="007F7D7F" w:rsidRPr="005B3336">
              <w:rPr>
                <w:rFonts w:asciiTheme="minorHAnsi" w:hAnsiTheme="minorHAnsi" w:cstheme="minorHAnsi"/>
                <w:lang w:eastAsia="ja-JP"/>
              </w:rPr>
              <w:t xml:space="preserve"> </w:t>
            </w:r>
          </w:p>
        </w:tc>
        <w:tc>
          <w:tcPr>
            <w:tcW w:w="1623" w:type="dxa"/>
            <w:gridSpan w:val="2"/>
            <w:tcBorders>
              <w:top w:val="single" w:sz="4" w:space="0" w:color="000000"/>
              <w:left w:val="single" w:sz="4" w:space="0" w:color="000000"/>
              <w:bottom w:val="single" w:sz="4" w:space="0" w:color="000000"/>
              <w:right w:val="single" w:sz="4" w:space="0" w:color="000000"/>
            </w:tcBorders>
            <w:hideMark/>
          </w:tcPr>
          <w:p w14:paraId="5E047EE0" w14:textId="77777777" w:rsidR="007F7D7F" w:rsidRPr="005B3336" w:rsidRDefault="00D14106">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lang w:eastAsia="ja-JP"/>
              </w:rPr>
            </w:pPr>
            <w:r w:rsidRPr="005B3336">
              <w:rPr>
                <w:rFonts w:asciiTheme="minorHAnsi" w:eastAsia="Times New Roman" w:hAnsiTheme="minorHAnsi" w:cstheme="minorHAnsi"/>
                <w:lang w:eastAsia="x-none"/>
              </w:rPr>
              <w:t>AUG 2018</w:t>
            </w:r>
          </w:p>
        </w:tc>
      </w:tr>
      <w:tr w:rsidR="00A10F7B" w:rsidRPr="005B3336" w14:paraId="171BCEFA" w14:textId="77777777" w:rsidTr="0043484B">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rPr>
          <w:gridAfter w:val="1"/>
          <w:wAfter w:w="11" w:type="dxa"/>
        </w:trPr>
        <w:tc>
          <w:tcPr>
            <w:tcW w:w="1355" w:type="dxa"/>
            <w:tcBorders>
              <w:top w:val="single" w:sz="4" w:space="0" w:color="000000"/>
              <w:left w:val="single" w:sz="4" w:space="0" w:color="000000"/>
              <w:bottom w:val="single" w:sz="4" w:space="0" w:color="000000"/>
              <w:right w:val="single" w:sz="4" w:space="0" w:color="000000"/>
            </w:tcBorders>
          </w:tcPr>
          <w:p w14:paraId="63E0D947" w14:textId="3A64C17B" w:rsidR="00A10F7B" w:rsidRDefault="00A10F7B">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lang w:eastAsia="ja-JP"/>
              </w:rPr>
            </w:pPr>
            <w:r>
              <w:rPr>
                <w:rFonts w:asciiTheme="minorHAnsi" w:hAnsiTheme="minorHAnsi" w:cstheme="minorHAnsi"/>
                <w:lang w:eastAsia="ja-JP"/>
              </w:rPr>
              <w:t>52.222-36</w:t>
            </w:r>
          </w:p>
        </w:tc>
        <w:tc>
          <w:tcPr>
            <w:tcW w:w="6382" w:type="dxa"/>
            <w:gridSpan w:val="2"/>
            <w:tcBorders>
              <w:top w:val="single" w:sz="4" w:space="0" w:color="000000"/>
              <w:left w:val="single" w:sz="4" w:space="0" w:color="000000"/>
              <w:bottom w:val="single" w:sz="4" w:space="0" w:color="000000"/>
              <w:right w:val="single" w:sz="4" w:space="0" w:color="000000"/>
            </w:tcBorders>
          </w:tcPr>
          <w:p w14:paraId="43FC6AAF" w14:textId="3CE7F964" w:rsidR="00A10F7B" w:rsidRPr="00A10F7B" w:rsidRDefault="00A10F7B" w:rsidP="00A10F7B">
            <w:pPr>
              <w:tabs>
                <w:tab w:val="left" w:pos="0"/>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color w:val="FF0000"/>
                <w:lang w:eastAsia="ja-JP"/>
              </w:rPr>
            </w:pPr>
            <w:r>
              <w:rPr>
                <w:rFonts w:asciiTheme="minorHAnsi" w:hAnsiTheme="minorHAnsi" w:cstheme="minorHAnsi"/>
                <w:lang w:eastAsia="ja-JP"/>
              </w:rPr>
              <w:t>Equal Op</w:t>
            </w:r>
            <w:r w:rsidR="009775EA">
              <w:rPr>
                <w:rFonts w:asciiTheme="minorHAnsi" w:hAnsiTheme="minorHAnsi" w:cstheme="minorHAnsi"/>
                <w:lang w:eastAsia="ja-JP"/>
              </w:rPr>
              <w:t>po</w:t>
            </w:r>
            <w:r>
              <w:rPr>
                <w:rFonts w:asciiTheme="minorHAnsi" w:hAnsiTheme="minorHAnsi" w:cstheme="minorHAnsi"/>
                <w:lang w:eastAsia="ja-JP"/>
              </w:rPr>
              <w:t xml:space="preserve">rtunity </w:t>
            </w:r>
            <w:proofErr w:type="gramStart"/>
            <w:r>
              <w:rPr>
                <w:rFonts w:asciiTheme="minorHAnsi" w:hAnsiTheme="minorHAnsi" w:cstheme="minorHAnsi"/>
                <w:lang w:eastAsia="ja-JP"/>
              </w:rPr>
              <w:t>For</w:t>
            </w:r>
            <w:proofErr w:type="gramEnd"/>
            <w:r>
              <w:rPr>
                <w:rFonts w:asciiTheme="minorHAnsi" w:hAnsiTheme="minorHAnsi" w:cstheme="minorHAnsi"/>
                <w:lang w:eastAsia="ja-JP"/>
              </w:rPr>
              <w:t xml:space="preserve"> Workers with </w:t>
            </w:r>
            <w:proofErr w:type="spellStart"/>
            <w:r>
              <w:rPr>
                <w:rFonts w:asciiTheme="minorHAnsi" w:hAnsiTheme="minorHAnsi" w:cstheme="minorHAnsi"/>
                <w:lang w:eastAsia="ja-JP"/>
              </w:rPr>
              <w:t>Disablities</w:t>
            </w:r>
            <w:proofErr w:type="spellEnd"/>
          </w:p>
        </w:tc>
        <w:tc>
          <w:tcPr>
            <w:tcW w:w="1623" w:type="dxa"/>
            <w:gridSpan w:val="2"/>
            <w:tcBorders>
              <w:top w:val="single" w:sz="4" w:space="0" w:color="000000"/>
              <w:left w:val="single" w:sz="4" w:space="0" w:color="000000"/>
              <w:bottom w:val="single" w:sz="4" w:space="0" w:color="000000"/>
              <w:right w:val="single" w:sz="4" w:space="0" w:color="000000"/>
            </w:tcBorders>
          </w:tcPr>
          <w:p w14:paraId="45959903" w14:textId="4DDBAAA6" w:rsidR="00A10F7B" w:rsidRDefault="00A10F7B">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eastAsia="Times New Roman" w:hAnsiTheme="minorHAnsi" w:cstheme="minorHAnsi"/>
                <w:lang w:eastAsia="x-none"/>
              </w:rPr>
            </w:pPr>
            <w:r>
              <w:rPr>
                <w:rFonts w:asciiTheme="minorHAnsi" w:eastAsia="Times New Roman" w:hAnsiTheme="minorHAnsi" w:cstheme="minorHAnsi"/>
                <w:lang w:eastAsia="x-none"/>
              </w:rPr>
              <w:t>JUN 2020</w:t>
            </w:r>
          </w:p>
        </w:tc>
      </w:tr>
      <w:tr w:rsidR="00530AB9" w:rsidRPr="005B3336" w14:paraId="2DE454B8" w14:textId="77777777" w:rsidTr="0043484B">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rPr>
          <w:gridAfter w:val="1"/>
          <w:wAfter w:w="11" w:type="dxa"/>
        </w:trPr>
        <w:tc>
          <w:tcPr>
            <w:tcW w:w="1355" w:type="dxa"/>
            <w:tcBorders>
              <w:top w:val="single" w:sz="4" w:space="0" w:color="000000"/>
              <w:left w:val="single" w:sz="4" w:space="0" w:color="000000"/>
              <w:bottom w:val="single" w:sz="4" w:space="0" w:color="000000"/>
              <w:right w:val="single" w:sz="4" w:space="0" w:color="000000"/>
            </w:tcBorders>
          </w:tcPr>
          <w:p w14:paraId="5DA84C4E" w14:textId="197EE37B" w:rsidR="00530AB9" w:rsidRDefault="00530AB9">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lang w:eastAsia="ja-JP"/>
              </w:rPr>
            </w:pPr>
            <w:r>
              <w:rPr>
                <w:rFonts w:asciiTheme="minorHAnsi" w:hAnsiTheme="minorHAnsi" w:cstheme="minorHAnsi"/>
                <w:lang w:eastAsia="ja-JP"/>
              </w:rPr>
              <w:t>52.222-50</w:t>
            </w:r>
          </w:p>
        </w:tc>
        <w:tc>
          <w:tcPr>
            <w:tcW w:w="6382" w:type="dxa"/>
            <w:gridSpan w:val="2"/>
            <w:tcBorders>
              <w:top w:val="single" w:sz="4" w:space="0" w:color="000000"/>
              <w:left w:val="single" w:sz="4" w:space="0" w:color="000000"/>
              <w:bottom w:val="single" w:sz="4" w:space="0" w:color="000000"/>
              <w:right w:val="single" w:sz="4" w:space="0" w:color="000000"/>
            </w:tcBorders>
          </w:tcPr>
          <w:p w14:paraId="1C842967" w14:textId="50576325" w:rsidR="00530AB9" w:rsidRDefault="00530AB9" w:rsidP="00A10F7B">
            <w:pPr>
              <w:tabs>
                <w:tab w:val="left" w:pos="0"/>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lang w:eastAsia="ja-JP"/>
              </w:rPr>
            </w:pPr>
            <w:r>
              <w:rPr>
                <w:rFonts w:asciiTheme="minorHAnsi" w:hAnsiTheme="minorHAnsi" w:cstheme="minorHAnsi"/>
                <w:lang w:eastAsia="ja-JP"/>
              </w:rPr>
              <w:t>Combating Trafficking in Persons</w:t>
            </w:r>
          </w:p>
        </w:tc>
        <w:tc>
          <w:tcPr>
            <w:tcW w:w="1623" w:type="dxa"/>
            <w:gridSpan w:val="2"/>
            <w:tcBorders>
              <w:top w:val="single" w:sz="4" w:space="0" w:color="000000"/>
              <w:left w:val="single" w:sz="4" w:space="0" w:color="000000"/>
              <w:bottom w:val="single" w:sz="4" w:space="0" w:color="000000"/>
              <w:right w:val="single" w:sz="4" w:space="0" w:color="000000"/>
            </w:tcBorders>
          </w:tcPr>
          <w:p w14:paraId="153503ED" w14:textId="1A46C53B" w:rsidR="00530AB9" w:rsidRDefault="009D02BA">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eastAsia="Times New Roman" w:hAnsiTheme="minorHAnsi" w:cstheme="minorHAnsi"/>
                <w:lang w:eastAsia="x-none"/>
              </w:rPr>
            </w:pPr>
            <w:r>
              <w:rPr>
                <w:rFonts w:asciiTheme="minorHAnsi" w:eastAsia="Times New Roman" w:hAnsiTheme="minorHAnsi" w:cstheme="minorHAnsi"/>
                <w:lang w:eastAsia="x-none"/>
              </w:rPr>
              <w:t>OCT 2025</w:t>
            </w:r>
          </w:p>
        </w:tc>
      </w:tr>
      <w:tr w:rsidR="00557EF6" w:rsidRPr="005B3336" w14:paraId="0E1FCD4F" w14:textId="77777777" w:rsidTr="0043484B">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rPr>
          <w:gridAfter w:val="1"/>
          <w:wAfter w:w="11" w:type="dxa"/>
        </w:trPr>
        <w:tc>
          <w:tcPr>
            <w:tcW w:w="1355" w:type="dxa"/>
            <w:tcBorders>
              <w:top w:val="single" w:sz="4" w:space="0" w:color="000000"/>
              <w:left w:val="single" w:sz="4" w:space="0" w:color="000000"/>
              <w:bottom w:val="single" w:sz="4" w:space="0" w:color="000000"/>
              <w:right w:val="single" w:sz="4" w:space="0" w:color="000000"/>
            </w:tcBorders>
          </w:tcPr>
          <w:p w14:paraId="7D07C1CB" w14:textId="271BE0F9" w:rsidR="00557EF6" w:rsidRDefault="00557EF6">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lang w:eastAsia="ja-JP"/>
              </w:rPr>
            </w:pPr>
            <w:r>
              <w:rPr>
                <w:rFonts w:asciiTheme="minorHAnsi" w:hAnsiTheme="minorHAnsi" w:cstheme="minorHAnsi"/>
                <w:lang w:eastAsia="ja-JP"/>
              </w:rPr>
              <w:t>52.222-62</w:t>
            </w:r>
          </w:p>
        </w:tc>
        <w:tc>
          <w:tcPr>
            <w:tcW w:w="6382" w:type="dxa"/>
            <w:gridSpan w:val="2"/>
            <w:tcBorders>
              <w:top w:val="single" w:sz="4" w:space="0" w:color="000000"/>
              <w:left w:val="single" w:sz="4" w:space="0" w:color="000000"/>
              <w:bottom w:val="single" w:sz="4" w:space="0" w:color="000000"/>
              <w:right w:val="single" w:sz="4" w:space="0" w:color="000000"/>
            </w:tcBorders>
          </w:tcPr>
          <w:p w14:paraId="2DA28308" w14:textId="17D16A57" w:rsidR="00557EF6" w:rsidRDefault="00557EF6">
            <w:pPr>
              <w:tabs>
                <w:tab w:val="left" w:pos="0"/>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lang w:eastAsia="ja-JP"/>
              </w:rPr>
            </w:pPr>
            <w:r>
              <w:rPr>
                <w:rFonts w:asciiTheme="minorHAnsi" w:hAnsiTheme="minorHAnsi" w:cstheme="minorHAnsi"/>
                <w:lang w:eastAsia="ja-JP"/>
              </w:rPr>
              <w:t xml:space="preserve">Paid Sick Leave Under Executive Order </w:t>
            </w:r>
            <w:r w:rsidRPr="005C5078">
              <w:rPr>
                <w:rFonts w:asciiTheme="minorHAnsi" w:hAnsiTheme="minorHAnsi" w:cstheme="minorHAnsi"/>
                <w:lang w:eastAsia="ja-JP"/>
              </w:rPr>
              <w:t>13706</w:t>
            </w:r>
          </w:p>
        </w:tc>
        <w:tc>
          <w:tcPr>
            <w:tcW w:w="1623" w:type="dxa"/>
            <w:gridSpan w:val="2"/>
            <w:tcBorders>
              <w:top w:val="single" w:sz="4" w:space="0" w:color="000000"/>
              <w:left w:val="single" w:sz="4" w:space="0" w:color="000000"/>
              <w:bottom w:val="single" w:sz="4" w:space="0" w:color="000000"/>
              <w:right w:val="single" w:sz="4" w:space="0" w:color="000000"/>
            </w:tcBorders>
          </w:tcPr>
          <w:p w14:paraId="4E898E2A" w14:textId="4430CBC3" w:rsidR="00557EF6" w:rsidRDefault="00557EF6">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eastAsia="Times New Roman" w:hAnsiTheme="minorHAnsi" w:cstheme="minorHAnsi"/>
                <w:lang w:eastAsia="x-none"/>
              </w:rPr>
            </w:pPr>
            <w:r>
              <w:rPr>
                <w:rFonts w:asciiTheme="minorHAnsi" w:eastAsia="Times New Roman" w:hAnsiTheme="minorHAnsi" w:cstheme="minorHAnsi"/>
                <w:lang w:eastAsia="x-none"/>
              </w:rPr>
              <w:t>JAN 2022</w:t>
            </w:r>
          </w:p>
        </w:tc>
      </w:tr>
      <w:tr w:rsidR="00CD1607" w:rsidRPr="005B3336" w14:paraId="071BDFA2" w14:textId="77777777" w:rsidTr="0043484B">
        <w:tblPrEx>
          <w:tblLook w:val="04A0" w:firstRow="1" w:lastRow="0" w:firstColumn="1" w:lastColumn="0" w:noHBand="0" w:noVBand="1"/>
        </w:tblPrEx>
        <w:trPr>
          <w:gridAfter w:val="1"/>
          <w:wAfter w:w="11" w:type="dxa"/>
        </w:trPr>
        <w:tc>
          <w:tcPr>
            <w:tcW w:w="1355" w:type="dxa"/>
            <w:tcBorders>
              <w:top w:val="single" w:sz="4" w:space="0" w:color="auto"/>
              <w:left w:val="single" w:sz="4" w:space="0" w:color="auto"/>
              <w:bottom w:val="single" w:sz="4" w:space="0" w:color="auto"/>
              <w:right w:val="single" w:sz="4" w:space="0" w:color="auto"/>
            </w:tcBorders>
            <w:hideMark/>
          </w:tcPr>
          <w:p w14:paraId="45B02B64" w14:textId="77777777" w:rsidR="00CD1607" w:rsidRPr="005B3336" w:rsidRDefault="00CD1607">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lang w:eastAsia="ja-JP"/>
              </w:rPr>
            </w:pPr>
            <w:r w:rsidRPr="005B3336">
              <w:rPr>
                <w:rFonts w:asciiTheme="minorHAnsi" w:hAnsiTheme="minorHAnsi" w:cstheme="minorHAnsi"/>
                <w:lang w:eastAsia="ja-JP"/>
              </w:rPr>
              <w:t>52.223-2</w:t>
            </w:r>
          </w:p>
        </w:tc>
        <w:tc>
          <w:tcPr>
            <w:tcW w:w="6382" w:type="dxa"/>
            <w:gridSpan w:val="2"/>
            <w:tcBorders>
              <w:top w:val="single" w:sz="4" w:space="0" w:color="auto"/>
              <w:left w:val="single" w:sz="4" w:space="0" w:color="auto"/>
              <w:bottom w:val="single" w:sz="4" w:space="0" w:color="auto"/>
              <w:right w:val="single" w:sz="4" w:space="0" w:color="auto"/>
            </w:tcBorders>
            <w:hideMark/>
          </w:tcPr>
          <w:p w14:paraId="127D66C9" w14:textId="2A8795E8" w:rsidR="00CD1607" w:rsidRPr="005B3336" w:rsidRDefault="006A5CB4">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lang w:eastAsia="ja-JP"/>
              </w:rPr>
            </w:pPr>
            <w:r>
              <w:rPr>
                <w:rFonts w:asciiTheme="minorHAnsi" w:hAnsiTheme="minorHAnsi" w:cstheme="minorHAnsi"/>
                <w:lang w:eastAsia="ja-JP"/>
              </w:rPr>
              <w:t>Reporting of</w:t>
            </w:r>
            <w:r w:rsidR="00D82702">
              <w:rPr>
                <w:rFonts w:asciiTheme="minorHAnsi" w:hAnsiTheme="minorHAnsi" w:cstheme="minorHAnsi"/>
                <w:lang w:eastAsia="ja-JP"/>
              </w:rPr>
              <w:t xml:space="preserve"> Biobased Products Under Service and Construction Contracts</w:t>
            </w:r>
            <w:r w:rsidR="00CD1607" w:rsidRPr="005B3336">
              <w:rPr>
                <w:rFonts w:asciiTheme="minorHAnsi" w:hAnsiTheme="minorHAnsi" w:cstheme="minorHAnsi"/>
                <w:lang w:eastAsia="ja-JP"/>
              </w:rPr>
              <w:t xml:space="preserve"> </w:t>
            </w:r>
          </w:p>
        </w:tc>
        <w:tc>
          <w:tcPr>
            <w:tcW w:w="1623" w:type="dxa"/>
            <w:gridSpan w:val="2"/>
            <w:tcBorders>
              <w:top w:val="single" w:sz="4" w:space="0" w:color="auto"/>
              <w:left w:val="single" w:sz="4" w:space="0" w:color="auto"/>
              <w:bottom w:val="single" w:sz="4" w:space="0" w:color="auto"/>
              <w:right w:val="single" w:sz="4" w:space="0" w:color="auto"/>
            </w:tcBorders>
            <w:hideMark/>
          </w:tcPr>
          <w:p w14:paraId="6FDCDD1F" w14:textId="4F1F80A0" w:rsidR="00CD1607" w:rsidRPr="005B3336" w:rsidRDefault="006A5CB4">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eastAsia="Times New Roman" w:hAnsiTheme="minorHAnsi" w:cstheme="minorHAnsi"/>
                <w:lang w:eastAsia="x-none"/>
              </w:rPr>
            </w:pPr>
            <w:r>
              <w:rPr>
                <w:rFonts w:asciiTheme="minorHAnsi" w:eastAsia="Times New Roman" w:hAnsiTheme="minorHAnsi" w:cstheme="minorHAnsi"/>
                <w:lang w:eastAsia="x-none"/>
              </w:rPr>
              <w:t>MAY 2024</w:t>
            </w:r>
          </w:p>
        </w:tc>
      </w:tr>
      <w:tr w:rsidR="00980546" w:rsidRPr="005B3336" w14:paraId="420AB7D4" w14:textId="77777777" w:rsidTr="0043484B">
        <w:trPr>
          <w:gridAfter w:val="1"/>
          <w:wAfter w:w="11" w:type="dxa"/>
        </w:trPr>
        <w:tc>
          <w:tcPr>
            <w:tcW w:w="1355" w:type="dxa"/>
            <w:tcBorders>
              <w:top w:val="single" w:sz="4" w:space="0" w:color="auto"/>
              <w:left w:val="single" w:sz="4" w:space="0" w:color="auto"/>
              <w:bottom w:val="single" w:sz="4" w:space="0" w:color="auto"/>
              <w:right w:val="single" w:sz="4" w:space="0" w:color="auto"/>
            </w:tcBorders>
          </w:tcPr>
          <w:p w14:paraId="2E3740E9" w14:textId="370F4F9D" w:rsidR="00980546" w:rsidRPr="005B3336" w:rsidRDefault="00980546" w:rsidP="007F1655">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lang w:eastAsia="ja-JP"/>
              </w:rPr>
            </w:pPr>
            <w:r>
              <w:rPr>
                <w:rFonts w:asciiTheme="minorHAnsi" w:hAnsiTheme="minorHAnsi" w:cstheme="minorHAnsi"/>
                <w:lang w:eastAsia="ja-JP"/>
              </w:rPr>
              <w:t>52.223-5</w:t>
            </w:r>
          </w:p>
        </w:tc>
        <w:tc>
          <w:tcPr>
            <w:tcW w:w="6382" w:type="dxa"/>
            <w:gridSpan w:val="2"/>
            <w:tcBorders>
              <w:top w:val="single" w:sz="4" w:space="0" w:color="auto"/>
              <w:left w:val="single" w:sz="4" w:space="0" w:color="auto"/>
              <w:bottom w:val="single" w:sz="4" w:space="0" w:color="auto"/>
              <w:right w:val="single" w:sz="4" w:space="0" w:color="auto"/>
            </w:tcBorders>
          </w:tcPr>
          <w:p w14:paraId="18C20622" w14:textId="613C9E5B" w:rsidR="00980546" w:rsidRDefault="00980546" w:rsidP="007F1655">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lang w:eastAsia="ja-JP"/>
              </w:rPr>
            </w:pPr>
            <w:r w:rsidRPr="00980546">
              <w:rPr>
                <w:rFonts w:asciiTheme="minorHAnsi" w:hAnsiTheme="minorHAnsi" w:cstheme="minorHAnsi"/>
                <w:lang w:eastAsia="ja-JP"/>
              </w:rPr>
              <w:t>Pollution Prevention and Right-to-Know Information</w:t>
            </w:r>
          </w:p>
        </w:tc>
        <w:tc>
          <w:tcPr>
            <w:tcW w:w="1623" w:type="dxa"/>
            <w:gridSpan w:val="2"/>
            <w:tcBorders>
              <w:top w:val="single" w:sz="4" w:space="0" w:color="auto"/>
              <w:left w:val="single" w:sz="4" w:space="0" w:color="auto"/>
              <w:bottom w:val="single" w:sz="4" w:space="0" w:color="auto"/>
              <w:right w:val="single" w:sz="4" w:space="0" w:color="auto"/>
            </w:tcBorders>
          </w:tcPr>
          <w:p w14:paraId="667217DF" w14:textId="67DB606A" w:rsidR="00980546" w:rsidRDefault="00980546" w:rsidP="007F1655">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eastAsia="Times New Roman" w:hAnsiTheme="minorHAnsi" w:cstheme="minorHAnsi"/>
                <w:lang w:eastAsia="x-none"/>
              </w:rPr>
            </w:pPr>
            <w:r>
              <w:rPr>
                <w:rFonts w:asciiTheme="minorHAnsi" w:eastAsia="Times New Roman" w:hAnsiTheme="minorHAnsi" w:cstheme="minorHAnsi"/>
                <w:lang w:eastAsia="x-none"/>
              </w:rPr>
              <w:t>MAY 2024</w:t>
            </w:r>
          </w:p>
        </w:tc>
      </w:tr>
      <w:tr w:rsidR="00F17FA8" w:rsidRPr="005B3336" w14:paraId="53D9AC14" w14:textId="77777777" w:rsidTr="0043484B">
        <w:trPr>
          <w:gridAfter w:val="1"/>
          <w:wAfter w:w="11" w:type="dxa"/>
        </w:trPr>
        <w:tc>
          <w:tcPr>
            <w:tcW w:w="1355" w:type="dxa"/>
            <w:tcBorders>
              <w:top w:val="single" w:sz="4" w:space="0" w:color="auto"/>
              <w:left w:val="single" w:sz="4" w:space="0" w:color="auto"/>
              <w:bottom w:val="single" w:sz="4" w:space="0" w:color="auto"/>
              <w:right w:val="single" w:sz="4" w:space="0" w:color="auto"/>
            </w:tcBorders>
          </w:tcPr>
          <w:p w14:paraId="74F6FC0D" w14:textId="45D060B0" w:rsidR="00F17FA8" w:rsidRPr="005B3336" w:rsidRDefault="00F17FA8"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iCs/>
              </w:rPr>
            </w:pPr>
            <w:r>
              <w:rPr>
                <w:rFonts w:asciiTheme="minorHAnsi" w:hAnsiTheme="minorHAnsi" w:cstheme="minorHAnsi"/>
                <w:iCs/>
              </w:rPr>
              <w:t>52.223-23</w:t>
            </w:r>
          </w:p>
        </w:tc>
        <w:tc>
          <w:tcPr>
            <w:tcW w:w="6382" w:type="dxa"/>
            <w:gridSpan w:val="2"/>
            <w:tcBorders>
              <w:top w:val="single" w:sz="4" w:space="0" w:color="auto"/>
              <w:left w:val="single" w:sz="4" w:space="0" w:color="auto"/>
              <w:bottom w:val="single" w:sz="4" w:space="0" w:color="auto"/>
              <w:right w:val="single" w:sz="4" w:space="0" w:color="auto"/>
            </w:tcBorders>
          </w:tcPr>
          <w:p w14:paraId="42308020" w14:textId="6A631FAF" w:rsidR="00F17FA8" w:rsidRDefault="00F17FA8"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lang w:eastAsia="ja-JP"/>
              </w:rPr>
            </w:pPr>
            <w:r>
              <w:rPr>
                <w:rFonts w:asciiTheme="minorHAnsi" w:hAnsiTheme="minorHAnsi" w:cstheme="minorHAnsi"/>
                <w:lang w:eastAsia="ja-JP"/>
              </w:rPr>
              <w:t>Sustainable Products and Services (DEVIATION FEB 2025)</w:t>
            </w:r>
          </w:p>
        </w:tc>
        <w:tc>
          <w:tcPr>
            <w:tcW w:w="1623" w:type="dxa"/>
            <w:gridSpan w:val="2"/>
            <w:tcBorders>
              <w:top w:val="single" w:sz="4" w:space="0" w:color="auto"/>
              <w:left w:val="single" w:sz="4" w:space="0" w:color="auto"/>
              <w:bottom w:val="single" w:sz="4" w:space="0" w:color="auto"/>
              <w:right w:val="single" w:sz="4" w:space="0" w:color="auto"/>
            </w:tcBorders>
          </w:tcPr>
          <w:p w14:paraId="59B019C6" w14:textId="336B1F19" w:rsidR="00F17FA8" w:rsidRPr="005B3336" w:rsidRDefault="00F17FA8"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eastAsia="Times New Roman" w:hAnsiTheme="minorHAnsi" w:cstheme="minorHAnsi"/>
                <w:lang w:eastAsia="x-none"/>
              </w:rPr>
            </w:pPr>
            <w:r>
              <w:rPr>
                <w:rFonts w:asciiTheme="minorHAnsi" w:eastAsia="Times New Roman" w:hAnsiTheme="minorHAnsi" w:cstheme="minorHAnsi"/>
                <w:lang w:eastAsia="x-none"/>
              </w:rPr>
              <w:t>MAY 2024</w:t>
            </w:r>
          </w:p>
        </w:tc>
      </w:tr>
      <w:tr w:rsidR="00B453D3" w:rsidRPr="005B3336" w14:paraId="59446FFA" w14:textId="77777777" w:rsidTr="0043484B">
        <w:trPr>
          <w:gridAfter w:val="1"/>
          <w:wAfter w:w="11" w:type="dxa"/>
        </w:trPr>
        <w:tc>
          <w:tcPr>
            <w:tcW w:w="1355" w:type="dxa"/>
            <w:tcBorders>
              <w:top w:val="single" w:sz="4" w:space="0" w:color="auto"/>
              <w:left w:val="single" w:sz="4" w:space="0" w:color="auto"/>
              <w:bottom w:val="single" w:sz="4" w:space="0" w:color="auto"/>
              <w:right w:val="single" w:sz="4" w:space="0" w:color="auto"/>
            </w:tcBorders>
          </w:tcPr>
          <w:p w14:paraId="385957DC" w14:textId="1BE00F44" w:rsidR="008A0810" w:rsidRPr="00FD4F06" w:rsidRDefault="00B453D3" w:rsidP="00FD4F06">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iCs/>
              </w:rPr>
            </w:pPr>
            <w:r>
              <w:rPr>
                <w:rFonts w:asciiTheme="minorHAnsi" w:hAnsiTheme="minorHAnsi" w:cstheme="minorHAnsi"/>
                <w:iCs/>
              </w:rPr>
              <w:t>52.225-9</w:t>
            </w:r>
          </w:p>
        </w:tc>
        <w:tc>
          <w:tcPr>
            <w:tcW w:w="6382" w:type="dxa"/>
            <w:gridSpan w:val="2"/>
            <w:tcBorders>
              <w:top w:val="single" w:sz="4" w:space="0" w:color="auto"/>
              <w:left w:val="single" w:sz="4" w:space="0" w:color="auto"/>
              <w:bottom w:val="single" w:sz="4" w:space="0" w:color="auto"/>
              <w:right w:val="single" w:sz="4" w:space="0" w:color="auto"/>
            </w:tcBorders>
          </w:tcPr>
          <w:p w14:paraId="568C67F7" w14:textId="22F33A94" w:rsidR="00B453D3" w:rsidRDefault="00B453D3" w:rsidP="00FD4F06">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lang w:eastAsia="ja-JP"/>
              </w:rPr>
            </w:pPr>
            <w:r>
              <w:rPr>
                <w:rFonts w:asciiTheme="minorHAnsi" w:hAnsiTheme="minorHAnsi" w:cstheme="minorHAnsi"/>
                <w:lang w:eastAsia="ja-JP"/>
              </w:rPr>
              <w:t>Buy American—Construction Materials</w:t>
            </w:r>
          </w:p>
        </w:tc>
        <w:tc>
          <w:tcPr>
            <w:tcW w:w="1623" w:type="dxa"/>
            <w:gridSpan w:val="2"/>
            <w:tcBorders>
              <w:top w:val="single" w:sz="4" w:space="0" w:color="auto"/>
              <w:left w:val="single" w:sz="4" w:space="0" w:color="auto"/>
              <w:bottom w:val="single" w:sz="4" w:space="0" w:color="auto"/>
              <w:right w:val="single" w:sz="4" w:space="0" w:color="auto"/>
            </w:tcBorders>
          </w:tcPr>
          <w:p w14:paraId="637D4EC9" w14:textId="133B7A74" w:rsidR="00B453D3" w:rsidRDefault="00B453D3"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eastAsia="Times New Roman" w:hAnsiTheme="minorHAnsi" w:cstheme="minorHAnsi"/>
                <w:lang w:eastAsia="x-none"/>
              </w:rPr>
            </w:pPr>
            <w:r>
              <w:rPr>
                <w:rFonts w:asciiTheme="minorHAnsi" w:eastAsia="Times New Roman" w:hAnsiTheme="minorHAnsi" w:cstheme="minorHAnsi"/>
                <w:lang w:eastAsia="x-none"/>
              </w:rPr>
              <w:t>OCT 2022</w:t>
            </w:r>
          </w:p>
        </w:tc>
      </w:tr>
      <w:tr w:rsidR="008A0810" w:rsidRPr="005B3336" w14:paraId="532D1A69" w14:textId="77777777" w:rsidTr="0043484B">
        <w:trPr>
          <w:gridAfter w:val="1"/>
          <w:wAfter w:w="11" w:type="dxa"/>
        </w:trPr>
        <w:tc>
          <w:tcPr>
            <w:tcW w:w="1355" w:type="dxa"/>
            <w:tcBorders>
              <w:top w:val="single" w:sz="4" w:space="0" w:color="auto"/>
              <w:left w:val="single" w:sz="4" w:space="0" w:color="auto"/>
              <w:bottom w:val="single" w:sz="4" w:space="0" w:color="auto"/>
              <w:right w:val="single" w:sz="4" w:space="0" w:color="auto"/>
            </w:tcBorders>
          </w:tcPr>
          <w:p w14:paraId="0857B6A3" w14:textId="59EF84F6" w:rsidR="008A0810" w:rsidRDefault="008A0810"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iCs/>
              </w:rPr>
            </w:pPr>
            <w:r>
              <w:rPr>
                <w:rFonts w:asciiTheme="minorHAnsi" w:hAnsiTheme="minorHAnsi" w:cstheme="minorHAnsi"/>
                <w:iCs/>
              </w:rPr>
              <w:t>52.225-13</w:t>
            </w:r>
          </w:p>
        </w:tc>
        <w:tc>
          <w:tcPr>
            <w:tcW w:w="6382" w:type="dxa"/>
            <w:gridSpan w:val="2"/>
            <w:tcBorders>
              <w:top w:val="single" w:sz="4" w:space="0" w:color="auto"/>
              <w:left w:val="single" w:sz="4" w:space="0" w:color="auto"/>
              <w:bottom w:val="single" w:sz="4" w:space="0" w:color="auto"/>
              <w:right w:val="single" w:sz="4" w:space="0" w:color="auto"/>
            </w:tcBorders>
          </w:tcPr>
          <w:p w14:paraId="28063EFE" w14:textId="7AB29C81" w:rsidR="008A0810" w:rsidRPr="008A0810" w:rsidRDefault="008A0810" w:rsidP="00B453D3">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color w:val="FF0000"/>
                <w:lang w:eastAsia="ja-JP"/>
              </w:rPr>
            </w:pPr>
            <w:r>
              <w:rPr>
                <w:rFonts w:asciiTheme="minorHAnsi" w:hAnsiTheme="minorHAnsi" w:cstheme="minorHAnsi"/>
                <w:lang w:eastAsia="ja-JP"/>
              </w:rPr>
              <w:t>Restrictions on Certain Foreign Purchases</w:t>
            </w:r>
          </w:p>
        </w:tc>
        <w:tc>
          <w:tcPr>
            <w:tcW w:w="1623" w:type="dxa"/>
            <w:gridSpan w:val="2"/>
            <w:tcBorders>
              <w:top w:val="single" w:sz="4" w:space="0" w:color="auto"/>
              <w:left w:val="single" w:sz="4" w:space="0" w:color="auto"/>
              <w:bottom w:val="single" w:sz="4" w:space="0" w:color="auto"/>
              <w:right w:val="single" w:sz="4" w:space="0" w:color="auto"/>
            </w:tcBorders>
          </w:tcPr>
          <w:p w14:paraId="12AB5D75" w14:textId="62FDB416" w:rsidR="008A0810" w:rsidRDefault="008A0810"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eastAsia="Times New Roman" w:hAnsiTheme="minorHAnsi" w:cstheme="minorHAnsi"/>
                <w:lang w:eastAsia="x-none"/>
              </w:rPr>
            </w:pPr>
            <w:r>
              <w:rPr>
                <w:rFonts w:asciiTheme="minorHAnsi" w:eastAsia="Times New Roman" w:hAnsiTheme="minorHAnsi" w:cstheme="minorHAnsi"/>
                <w:lang w:eastAsia="x-none"/>
              </w:rPr>
              <w:t>FEB 2021</w:t>
            </w:r>
          </w:p>
        </w:tc>
      </w:tr>
      <w:tr w:rsidR="00893A79" w:rsidRPr="005B3336" w14:paraId="61856075" w14:textId="77777777" w:rsidTr="0043484B">
        <w:trPr>
          <w:gridAfter w:val="1"/>
          <w:wAfter w:w="11" w:type="dxa"/>
        </w:trPr>
        <w:tc>
          <w:tcPr>
            <w:tcW w:w="1355" w:type="dxa"/>
            <w:tcBorders>
              <w:top w:val="single" w:sz="4" w:space="0" w:color="auto"/>
              <w:left w:val="single" w:sz="4" w:space="0" w:color="auto"/>
              <w:bottom w:val="single" w:sz="4" w:space="0" w:color="auto"/>
              <w:right w:val="single" w:sz="4" w:space="0" w:color="auto"/>
            </w:tcBorders>
          </w:tcPr>
          <w:p w14:paraId="038B885A" w14:textId="1EA94FF5" w:rsidR="00893A79" w:rsidRDefault="00893A79"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iCs/>
              </w:rPr>
            </w:pPr>
            <w:r>
              <w:rPr>
                <w:rFonts w:asciiTheme="minorHAnsi" w:hAnsiTheme="minorHAnsi" w:cstheme="minorHAnsi"/>
                <w:iCs/>
              </w:rPr>
              <w:t>52.226-8</w:t>
            </w:r>
          </w:p>
        </w:tc>
        <w:tc>
          <w:tcPr>
            <w:tcW w:w="6382" w:type="dxa"/>
            <w:gridSpan w:val="2"/>
            <w:tcBorders>
              <w:top w:val="single" w:sz="4" w:space="0" w:color="auto"/>
              <w:left w:val="single" w:sz="4" w:space="0" w:color="auto"/>
              <w:bottom w:val="single" w:sz="4" w:space="0" w:color="auto"/>
              <w:right w:val="single" w:sz="4" w:space="0" w:color="auto"/>
            </w:tcBorders>
          </w:tcPr>
          <w:p w14:paraId="1AFAA7E9" w14:textId="1B6821E2" w:rsidR="00893A79" w:rsidRDefault="00893A79" w:rsidP="00B453D3">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lang w:eastAsia="ja-JP"/>
              </w:rPr>
            </w:pPr>
            <w:r w:rsidRPr="00893A79">
              <w:rPr>
                <w:rFonts w:asciiTheme="minorHAnsi" w:hAnsiTheme="minorHAnsi" w:cstheme="minorHAnsi"/>
                <w:lang w:eastAsia="ja-JP"/>
              </w:rPr>
              <w:t>Encouraging Contractor Policies to Ban Text Messaging While Driving</w:t>
            </w:r>
          </w:p>
        </w:tc>
        <w:tc>
          <w:tcPr>
            <w:tcW w:w="1623" w:type="dxa"/>
            <w:gridSpan w:val="2"/>
            <w:tcBorders>
              <w:top w:val="single" w:sz="4" w:space="0" w:color="auto"/>
              <w:left w:val="single" w:sz="4" w:space="0" w:color="auto"/>
              <w:bottom w:val="single" w:sz="4" w:space="0" w:color="auto"/>
              <w:right w:val="single" w:sz="4" w:space="0" w:color="auto"/>
            </w:tcBorders>
          </w:tcPr>
          <w:p w14:paraId="1D084680" w14:textId="052E2AF2" w:rsidR="00893A79" w:rsidRDefault="00893A79"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eastAsia="Times New Roman" w:hAnsiTheme="minorHAnsi" w:cstheme="minorHAnsi"/>
                <w:lang w:eastAsia="x-none"/>
              </w:rPr>
            </w:pPr>
            <w:r>
              <w:rPr>
                <w:rFonts w:asciiTheme="minorHAnsi" w:eastAsia="Times New Roman" w:hAnsiTheme="minorHAnsi" w:cstheme="minorHAnsi"/>
                <w:lang w:eastAsia="x-none"/>
              </w:rPr>
              <w:t>MAY 2024</w:t>
            </w:r>
          </w:p>
        </w:tc>
      </w:tr>
      <w:tr w:rsidR="00F17FA8" w:rsidRPr="005B3336" w14:paraId="247EBFAE" w14:textId="77777777" w:rsidTr="0043484B">
        <w:trPr>
          <w:gridAfter w:val="1"/>
          <w:wAfter w:w="11" w:type="dxa"/>
        </w:trPr>
        <w:tc>
          <w:tcPr>
            <w:tcW w:w="1355" w:type="dxa"/>
            <w:tcBorders>
              <w:top w:val="single" w:sz="4" w:space="0" w:color="auto"/>
              <w:left w:val="single" w:sz="4" w:space="0" w:color="auto"/>
              <w:bottom w:val="single" w:sz="4" w:space="0" w:color="auto"/>
              <w:right w:val="single" w:sz="4" w:space="0" w:color="auto"/>
            </w:tcBorders>
          </w:tcPr>
          <w:p w14:paraId="28753B94" w14:textId="77777777" w:rsidR="00F17FA8" w:rsidRPr="005B3336" w:rsidRDefault="00F17FA8"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iCs/>
              </w:rPr>
            </w:pPr>
            <w:r w:rsidRPr="005B3336">
              <w:rPr>
                <w:rFonts w:asciiTheme="minorHAnsi" w:hAnsiTheme="minorHAnsi" w:cstheme="minorHAnsi"/>
                <w:iCs/>
              </w:rPr>
              <w:t>52.227-1</w:t>
            </w:r>
          </w:p>
        </w:tc>
        <w:tc>
          <w:tcPr>
            <w:tcW w:w="6382" w:type="dxa"/>
            <w:gridSpan w:val="2"/>
            <w:tcBorders>
              <w:top w:val="single" w:sz="4" w:space="0" w:color="auto"/>
              <w:left w:val="single" w:sz="4" w:space="0" w:color="auto"/>
              <w:bottom w:val="single" w:sz="4" w:space="0" w:color="auto"/>
              <w:right w:val="single" w:sz="4" w:space="0" w:color="auto"/>
            </w:tcBorders>
          </w:tcPr>
          <w:p w14:paraId="347B6CF1" w14:textId="4CD1AC3E" w:rsidR="00F17FA8" w:rsidRPr="005B3336" w:rsidRDefault="00F17FA8"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iCs/>
              </w:rPr>
            </w:pPr>
            <w:r>
              <w:rPr>
                <w:rFonts w:asciiTheme="minorHAnsi" w:hAnsiTheme="minorHAnsi" w:cstheme="minorHAnsi"/>
                <w:iCs/>
              </w:rPr>
              <w:t>Authorization and Consent</w:t>
            </w:r>
            <w:r w:rsidRPr="005B3336">
              <w:rPr>
                <w:rFonts w:asciiTheme="minorHAnsi" w:hAnsiTheme="minorHAnsi" w:cstheme="minorHAnsi"/>
                <w:iCs/>
              </w:rPr>
              <w:t xml:space="preserve"> </w:t>
            </w:r>
          </w:p>
        </w:tc>
        <w:tc>
          <w:tcPr>
            <w:tcW w:w="1623" w:type="dxa"/>
            <w:gridSpan w:val="2"/>
            <w:tcBorders>
              <w:top w:val="single" w:sz="4" w:space="0" w:color="auto"/>
              <w:left w:val="single" w:sz="4" w:space="0" w:color="auto"/>
              <w:bottom w:val="single" w:sz="4" w:space="0" w:color="auto"/>
              <w:right w:val="single" w:sz="4" w:space="0" w:color="auto"/>
            </w:tcBorders>
          </w:tcPr>
          <w:p w14:paraId="7E0F1AA9" w14:textId="77777777" w:rsidR="00F17FA8" w:rsidRPr="005B3336" w:rsidRDefault="00F17FA8"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eastAsia="Times New Roman" w:hAnsiTheme="minorHAnsi" w:cstheme="minorHAnsi"/>
                <w:lang w:eastAsia="x-none"/>
              </w:rPr>
            </w:pPr>
            <w:r w:rsidRPr="005B3336">
              <w:rPr>
                <w:rFonts w:asciiTheme="minorHAnsi" w:eastAsia="Times New Roman" w:hAnsiTheme="minorHAnsi" w:cstheme="minorHAnsi"/>
                <w:lang w:eastAsia="x-none"/>
              </w:rPr>
              <w:t>JUN 2020</w:t>
            </w:r>
          </w:p>
        </w:tc>
      </w:tr>
      <w:tr w:rsidR="00F17FA8" w:rsidRPr="005B3336" w14:paraId="3951B988" w14:textId="77777777" w:rsidTr="0043484B">
        <w:trPr>
          <w:gridAfter w:val="1"/>
          <w:wAfter w:w="11" w:type="dxa"/>
        </w:trPr>
        <w:tc>
          <w:tcPr>
            <w:tcW w:w="1355" w:type="dxa"/>
            <w:tcBorders>
              <w:top w:val="single" w:sz="4" w:space="0" w:color="auto"/>
              <w:left w:val="single" w:sz="4" w:space="0" w:color="auto"/>
              <w:bottom w:val="single" w:sz="4" w:space="0" w:color="auto"/>
              <w:right w:val="single" w:sz="4" w:space="0" w:color="auto"/>
            </w:tcBorders>
          </w:tcPr>
          <w:p w14:paraId="2D8C3A79" w14:textId="77777777" w:rsidR="00F17FA8" w:rsidRPr="005B3336" w:rsidRDefault="00F17FA8"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iCs/>
                <w:color w:val="000000"/>
              </w:rPr>
            </w:pPr>
            <w:r w:rsidRPr="005B3336">
              <w:rPr>
                <w:rFonts w:asciiTheme="minorHAnsi" w:hAnsiTheme="minorHAnsi" w:cstheme="minorHAnsi"/>
                <w:iCs/>
                <w:color w:val="000000"/>
              </w:rPr>
              <w:t>52.227-2</w:t>
            </w:r>
          </w:p>
        </w:tc>
        <w:tc>
          <w:tcPr>
            <w:tcW w:w="6382" w:type="dxa"/>
            <w:gridSpan w:val="2"/>
            <w:tcBorders>
              <w:top w:val="single" w:sz="4" w:space="0" w:color="auto"/>
              <w:left w:val="single" w:sz="4" w:space="0" w:color="auto"/>
              <w:bottom w:val="single" w:sz="4" w:space="0" w:color="auto"/>
              <w:right w:val="single" w:sz="4" w:space="0" w:color="auto"/>
            </w:tcBorders>
          </w:tcPr>
          <w:p w14:paraId="77ABF9A3" w14:textId="17A13271" w:rsidR="00F17FA8" w:rsidRPr="005B3336" w:rsidRDefault="00F17FA8"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iCs/>
              </w:rPr>
            </w:pPr>
            <w:r>
              <w:rPr>
                <w:rFonts w:asciiTheme="minorHAnsi" w:hAnsiTheme="minorHAnsi" w:cstheme="minorHAnsi"/>
                <w:lang w:eastAsia="ja-JP"/>
              </w:rPr>
              <w:t>Notice and Assistance Regarding Patent and Copyright Infringement</w:t>
            </w:r>
            <w:r w:rsidRPr="005B3336">
              <w:rPr>
                <w:rFonts w:asciiTheme="minorHAnsi" w:hAnsiTheme="minorHAnsi" w:cstheme="minorHAnsi"/>
                <w:lang w:eastAsia="ja-JP"/>
              </w:rPr>
              <w:t xml:space="preserve"> </w:t>
            </w:r>
          </w:p>
        </w:tc>
        <w:tc>
          <w:tcPr>
            <w:tcW w:w="1623" w:type="dxa"/>
            <w:gridSpan w:val="2"/>
            <w:tcBorders>
              <w:top w:val="single" w:sz="4" w:space="0" w:color="auto"/>
              <w:left w:val="single" w:sz="4" w:space="0" w:color="auto"/>
              <w:bottom w:val="single" w:sz="4" w:space="0" w:color="auto"/>
              <w:right w:val="single" w:sz="4" w:space="0" w:color="auto"/>
            </w:tcBorders>
          </w:tcPr>
          <w:p w14:paraId="1B94DF93" w14:textId="77777777" w:rsidR="00F17FA8" w:rsidRPr="005B3336" w:rsidRDefault="00F17FA8"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eastAsia="Times New Roman" w:hAnsiTheme="minorHAnsi" w:cstheme="minorHAnsi"/>
                <w:lang w:eastAsia="x-none"/>
              </w:rPr>
            </w:pPr>
            <w:r w:rsidRPr="005B3336">
              <w:rPr>
                <w:rFonts w:asciiTheme="minorHAnsi" w:eastAsia="Times New Roman" w:hAnsiTheme="minorHAnsi" w:cstheme="minorHAnsi"/>
                <w:lang w:eastAsia="x-none"/>
              </w:rPr>
              <w:t>JUN 2020</w:t>
            </w:r>
          </w:p>
        </w:tc>
      </w:tr>
      <w:tr w:rsidR="00F17FA8" w:rsidRPr="005B3336" w14:paraId="13A50EFE" w14:textId="77777777" w:rsidTr="0043484B">
        <w:trPr>
          <w:gridAfter w:val="1"/>
          <w:wAfter w:w="11" w:type="dxa"/>
        </w:trPr>
        <w:tc>
          <w:tcPr>
            <w:tcW w:w="1355" w:type="dxa"/>
            <w:tcBorders>
              <w:top w:val="single" w:sz="4" w:space="0" w:color="auto"/>
              <w:left w:val="single" w:sz="4" w:space="0" w:color="auto"/>
              <w:bottom w:val="single" w:sz="4" w:space="0" w:color="auto"/>
              <w:right w:val="single" w:sz="4" w:space="0" w:color="auto"/>
            </w:tcBorders>
          </w:tcPr>
          <w:p w14:paraId="0F4779EA" w14:textId="77777777" w:rsidR="00F17FA8" w:rsidRPr="005B3336" w:rsidRDefault="00F17FA8"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iCs/>
                <w:color w:val="000000"/>
              </w:rPr>
            </w:pPr>
            <w:r w:rsidRPr="005B3336">
              <w:rPr>
                <w:rFonts w:asciiTheme="minorHAnsi" w:hAnsiTheme="minorHAnsi" w:cstheme="minorHAnsi"/>
                <w:iCs/>
                <w:color w:val="000000"/>
              </w:rPr>
              <w:t>52.227-4</w:t>
            </w:r>
          </w:p>
        </w:tc>
        <w:tc>
          <w:tcPr>
            <w:tcW w:w="6382" w:type="dxa"/>
            <w:gridSpan w:val="2"/>
            <w:tcBorders>
              <w:top w:val="single" w:sz="4" w:space="0" w:color="auto"/>
              <w:left w:val="single" w:sz="4" w:space="0" w:color="auto"/>
              <w:bottom w:val="single" w:sz="4" w:space="0" w:color="auto"/>
              <w:right w:val="single" w:sz="4" w:space="0" w:color="auto"/>
            </w:tcBorders>
          </w:tcPr>
          <w:p w14:paraId="441CC1E0" w14:textId="0ACF3697" w:rsidR="00F17FA8" w:rsidRPr="005B3336" w:rsidRDefault="00F17FA8"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lang w:eastAsia="ja-JP"/>
              </w:rPr>
            </w:pPr>
            <w:r>
              <w:rPr>
                <w:rFonts w:asciiTheme="minorHAnsi" w:hAnsiTheme="minorHAnsi" w:cstheme="minorHAnsi"/>
                <w:lang w:eastAsia="ja-JP"/>
              </w:rPr>
              <w:t>Patent Indemnity-Construction Contracts</w:t>
            </w:r>
          </w:p>
        </w:tc>
        <w:tc>
          <w:tcPr>
            <w:tcW w:w="1623" w:type="dxa"/>
            <w:gridSpan w:val="2"/>
            <w:tcBorders>
              <w:top w:val="single" w:sz="4" w:space="0" w:color="auto"/>
              <w:left w:val="single" w:sz="4" w:space="0" w:color="auto"/>
              <w:bottom w:val="single" w:sz="4" w:space="0" w:color="auto"/>
              <w:right w:val="single" w:sz="4" w:space="0" w:color="auto"/>
            </w:tcBorders>
          </w:tcPr>
          <w:p w14:paraId="1E468D3D" w14:textId="77777777" w:rsidR="00F17FA8" w:rsidRPr="005B3336" w:rsidRDefault="00F17FA8"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eastAsia="Times New Roman" w:hAnsiTheme="minorHAnsi" w:cstheme="minorHAnsi"/>
                <w:lang w:eastAsia="x-none"/>
              </w:rPr>
            </w:pPr>
            <w:r w:rsidRPr="005B3336">
              <w:rPr>
                <w:rFonts w:asciiTheme="minorHAnsi" w:eastAsia="Times New Roman" w:hAnsiTheme="minorHAnsi" w:cstheme="minorHAnsi"/>
                <w:lang w:eastAsia="x-none"/>
              </w:rPr>
              <w:t>DEC 2007</w:t>
            </w:r>
          </w:p>
        </w:tc>
      </w:tr>
      <w:tr w:rsidR="00F17FA8" w:rsidRPr="005B3336" w14:paraId="2FD5F6A8" w14:textId="77777777" w:rsidTr="0043484B">
        <w:trPr>
          <w:gridAfter w:val="1"/>
          <w:wAfter w:w="11" w:type="dxa"/>
        </w:trPr>
        <w:tc>
          <w:tcPr>
            <w:tcW w:w="1355" w:type="dxa"/>
            <w:tcBorders>
              <w:top w:val="single" w:sz="4" w:space="0" w:color="auto"/>
              <w:left w:val="single" w:sz="4" w:space="0" w:color="auto"/>
              <w:bottom w:val="single" w:sz="4" w:space="0" w:color="auto"/>
              <w:right w:val="single" w:sz="4" w:space="0" w:color="auto"/>
            </w:tcBorders>
          </w:tcPr>
          <w:p w14:paraId="3E3CD1BB" w14:textId="77777777" w:rsidR="00F17FA8" w:rsidRPr="005B3336" w:rsidRDefault="00F17FA8"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iCs/>
                <w:color w:val="000000"/>
              </w:rPr>
            </w:pPr>
            <w:r w:rsidRPr="005B3336">
              <w:rPr>
                <w:rFonts w:asciiTheme="minorHAnsi" w:hAnsiTheme="minorHAnsi" w:cstheme="minorHAnsi"/>
                <w:iCs/>
                <w:color w:val="000000"/>
              </w:rPr>
              <w:t>52.228-2</w:t>
            </w:r>
          </w:p>
        </w:tc>
        <w:tc>
          <w:tcPr>
            <w:tcW w:w="6382" w:type="dxa"/>
            <w:gridSpan w:val="2"/>
            <w:tcBorders>
              <w:top w:val="single" w:sz="4" w:space="0" w:color="auto"/>
              <w:left w:val="single" w:sz="4" w:space="0" w:color="auto"/>
              <w:bottom w:val="single" w:sz="4" w:space="0" w:color="auto"/>
              <w:right w:val="single" w:sz="4" w:space="0" w:color="auto"/>
            </w:tcBorders>
          </w:tcPr>
          <w:p w14:paraId="3E46DA43" w14:textId="02558D62" w:rsidR="00F17FA8" w:rsidRPr="005B3336" w:rsidRDefault="00F17FA8"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iCs/>
              </w:rPr>
            </w:pPr>
            <w:r>
              <w:rPr>
                <w:rFonts w:asciiTheme="minorHAnsi" w:hAnsiTheme="minorHAnsi" w:cstheme="minorHAnsi"/>
                <w:iCs/>
              </w:rPr>
              <w:t>Additional Bond Security</w:t>
            </w:r>
            <w:r w:rsidRPr="005B3336">
              <w:rPr>
                <w:rFonts w:asciiTheme="minorHAnsi" w:hAnsiTheme="minorHAnsi" w:cstheme="minorHAnsi"/>
                <w:iCs/>
              </w:rPr>
              <w:t xml:space="preserve"> </w:t>
            </w:r>
          </w:p>
        </w:tc>
        <w:tc>
          <w:tcPr>
            <w:tcW w:w="1623" w:type="dxa"/>
            <w:gridSpan w:val="2"/>
            <w:tcBorders>
              <w:top w:val="single" w:sz="4" w:space="0" w:color="auto"/>
              <w:left w:val="single" w:sz="4" w:space="0" w:color="auto"/>
              <w:bottom w:val="single" w:sz="4" w:space="0" w:color="auto"/>
              <w:right w:val="single" w:sz="4" w:space="0" w:color="auto"/>
            </w:tcBorders>
          </w:tcPr>
          <w:p w14:paraId="3F300253" w14:textId="77777777" w:rsidR="00F17FA8" w:rsidRPr="005B3336" w:rsidRDefault="00F17FA8"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eastAsia="Times New Roman" w:hAnsiTheme="minorHAnsi" w:cstheme="minorHAnsi"/>
                <w:lang w:val="x-none" w:eastAsia="x-none"/>
              </w:rPr>
            </w:pPr>
            <w:r w:rsidRPr="005B3336">
              <w:rPr>
                <w:rFonts w:asciiTheme="minorHAnsi" w:eastAsia="Times New Roman" w:hAnsiTheme="minorHAnsi" w:cstheme="minorHAnsi"/>
                <w:lang w:val="x-none" w:eastAsia="x-none"/>
              </w:rPr>
              <w:t>OCT 1997</w:t>
            </w:r>
          </w:p>
        </w:tc>
      </w:tr>
      <w:tr w:rsidR="00F17FA8" w:rsidRPr="005B3336" w14:paraId="7C930361" w14:textId="77777777" w:rsidTr="0043484B">
        <w:trPr>
          <w:gridAfter w:val="1"/>
          <w:wAfter w:w="11" w:type="dxa"/>
        </w:trPr>
        <w:tc>
          <w:tcPr>
            <w:tcW w:w="1355" w:type="dxa"/>
            <w:tcBorders>
              <w:top w:val="single" w:sz="4" w:space="0" w:color="auto"/>
              <w:left w:val="single" w:sz="4" w:space="0" w:color="auto"/>
              <w:bottom w:val="single" w:sz="4" w:space="0" w:color="auto"/>
              <w:right w:val="single" w:sz="4" w:space="0" w:color="auto"/>
            </w:tcBorders>
          </w:tcPr>
          <w:p w14:paraId="3E644FF7" w14:textId="77777777" w:rsidR="00F17FA8" w:rsidRPr="005B3336" w:rsidRDefault="00F17FA8"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iCs/>
                <w:color w:val="000000"/>
              </w:rPr>
            </w:pPr>
            <w:r w:rsidRPr="005B3336">
              <w:rPr>
                <w:rFonts w:asciiTheme="minorHAnsi" w:hAnsiTheme="minorHAnsi" w:cstheme="minorHAnsi"/>
                <w:iCs/>
                <w:color w:val="000000"/>
              </w:rPr>
              <w:t>52.228-11</w:t>
            </w:r>
          </w:p>
        </w:tc>
        <w:tc>
          <w:tcPr>
            <w:tcW w:w="6382" w:type="dxa"/>
            <w:gridSpan w:val="2"/>
            <w:tcBorders>
              <w:top w:val="single" w:sz="4" w:space="0" w:color="auto"/>
              <w:left w:val="single" w:sz="4" w:space="0" w:color="auto"/>
              <w:bottom w:val="single" w:sz="4" w:space="0" w:color="auto"/>
              <w:right w:val="single" w:sz="4" w:space="0" w:color="auto"/>
            </w:tcBorders>
          </w:tcPr>
          <w:p w14:paraId="295C94C4" w14:textId="0684E33E" w:rsidR="00F17FA8" w:rsidRPr="005B3336" w:rsidRDefault="00F17FA8"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iCs/>
              </w:rPr>
            </w:pPr>
            <w:r>
              <w:rPr>
                <w:rFonts w:asciiTheme="minorHAnsi" w:hAnsiTheme="minorHAnsi" w:cstheme="minorHAnsi"/>
                <w:lang w:eastAsia="ja-JP"/>
              </w:rPr>
              <w:t>Individual Surety – Pledges of Assets</w:t>
            </w:r>
            <w:r w:rsidRPr="005B3336">
              <w:rPr>
                <w:rFonts w:asciiTheme="minorHAnsi" w:hAnsiTheme="minorHAnsi" w:cstheme="minorHAnsi"/>
                <w:lang w:eastAsia="ja-JP"/>
              </w:rPr>
              <w:t xml:space="preserve"> </w:t>
            </w:r>
          </w:p>
        </w:tc>
        <w:tc>
          <w:tcPr>
            <w:tcW w:w="1623" w:type="dxa"/>
            <w:gridSpan w:val="2"/>
            <w:tcBorders>
              <w:top w:val="single" w:sz="4" w:space="0" w:color="auto"/>
              <w:left w:val="single" w:sz="4" w:space="0" w:color="auto"/>
              <w:bottom w:val="single" w:sz="4" w:space="0" w:color="auto"/>
              <w:right w:val="single" w:sz="4" w:space="0" w:color="auto"/>
            </w:tcBorders>
          </w:tcPr>
          <w:p w14:paraId="5FC3FB78" w14:textId="77777777" w:rsidR="00F17FA8" w:rsidRPr="005B3336" w:rsidRDefault="00F17FA8"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eastAsia="Times New Roman" w:hAnsiTheme="minorHAnsi" w:cstheme="minorHAnsi"/>
                <w:lang w:eastAsia="x-none"/>
              </w:rPr>
            </w:pPr>
            <w:r w:rsidRPr="005B3336">
              <w:rPr>
                <w:rFonts w:asciiTheme="minorHAnsi" w:eastAsia="Times New Roman" w:hAnsiTheme="minorHAnsi" w:cstheme="minorHAnsi"/>
                <w:lang w:eastAsia="x-none"/>
              </w:rPr>
              <w:t>FEB 2021</w:t>
            </w:r>
          </w:p>
        </w:tc>
      </w:tr>
      <w:tr w:rsidR="00F17FA8" w:rsidRPr="005B3336" w14:paraId="4BB7CF27" w14:textId="77777777" w:rsidTr="0043484B">
        <w:trPr>
          <w:gridAfter w:val="1"/>
          <w:wAfter w:w="11" w:type="dxa"/>
        </w:trPr>
        <w:tc>
          <w:tcPr>
            <w:tcW w:w="1355" w:type="dxa"/>
            <w:tcBorders>
              <w:top w:val="single" w:sz="4" w:space="0" w:color="auto"/>
              <w:left w:val="single" w:sz="4" w:space="0" w:color="auto"/>
              <w:bottom w:val="single" w:sz="4" w:space="0" w:color="auto"/>
              <w:right w:val="single" w:sz="4" w:space="0" w:color="auto"/>
            </w:tcBorders>
          </w:tcPr>
          <w:p w14:paraId="2EF5A9CF" w14:textId="77777777" w:rsidR="00F17FA8" w:rsidRPr="005B3336" w:rsidRDefault="00F17FA8"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iCs/>
                <w:color w:val="000000"/>
              </w:rPr>
            </w:pPr>
            <w:r w:rsidRPr="005B3336">
              <w:rPr>
                <w:rFonts w:asciiTheme="minorHAnsi" w:hAnsiTheme="minorHAnsi" w:cstheme="minorHAnsi"/>
                <w:iCs/>
                <w:color w:val="000000"/>
              </w:rPr>
              <w:t>52.228-12</w:t>
            </w:r>
          </w:p>
        </w:tc>
        <w:tc>
          <w:tcPr>
            <w:tcW w:w="6382" w:type="dxa"/>
            <w:gridSpan w:val="2"/>
            <w:tcBorders>
              <w:top w:val="single" w:sz="4" w:space="0" w:color="auto"/>
              <w:left w:val="single" w:sz="4" w:space="0" w:color="auto"/>
              <w:bottom w:val="single" w:sz="4" w:space="0" w:color="auto"/>
              <w:right w:val="single" w:sz="4" w:space="0" w:color="auto"/>
            </w:tcBorders>
          </w:tcPr>
          <w:p w14:paraId="2180308F" w14:textId="330E6EB5" w:rsidR="00F17FA8" w:rsidRPr="005B3336" w:rsidRDefault="00F17FA8"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lang w:eastAsia="ja-JP"/>
              </w:rPr>
            </w:pPr>
            <w:r>
              <w:rPr>
                <w:rFonts w:asciiTheme="minorHAnsi" w:hAnsiTheme="minorHAnsi" w:cstheme="minorHAnsi"/>
                <w:lang w:eastAsia="ja-JP"/>
              </w:rPr>
              <w:t>Prospective Subcontractor Requests for Bonds</w:t>
            </w:r>
            <w:r w:rsidRPr="005B3336">
              <w:rPr>
                <w:rFonts w:asciiTheme="minorHAnsi" w:hAnsiTheme="minorHAnsi" w:cstheme="minorHAnsi"/>
                <w:lang w:eastAsia="ja-JP"/>
              </w:rPr>
              <w:t xml:space="preserve"> </w:t>
            </w:r>
          </w:p>
        </w:tc>
        <w:tc>
          <w:tcPr>
            <w:tcW w:w="1623" w:type="dxa"/>
            <w:gridSpan w:val="2"/>
            <w:tcBorders>
              <w:top w:val="single" w:sz="4" w:space="0" w:color="auto"/>
              <w:left w:val="single" w:sz="4" w:space="0" w:color="auto"/>
              <w:bottom w:val="single" w:sz="4" w:space="0" w:color="auto"/>
              <w:right w:val="single" w:sz="4" w:space="0" w:color="auto"/>
            </w:tcBorders>
          </w:tcPr>
          <w:p w14:paraId="4DD3A6EE" w14:textId="77777777" w:rsidR="00F17FA8" w:rsidRPr="005B3336" w:rsidRDefault="00F17FA8"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eastAsia="Times New Roman" w:hAnsiTheme="minorHAnsi" w:cstheme="minorHAnsi"/>
                <w:lang w:eastAsia="x-none"/>
              </w:rPr>
            </w:pPr>
            <w:r w:rsidRPr="005B3336">
              <w:rPr>
                <w:rFonts w:asciiTheme="minorHAnsi" w:eastAsia="Times New Roman" w:hAnsiTheme="minorHAnsi" w:cstheme="minorHAnsi"/>
                <w:lang w:eastAsia="x-none"/>
              </w:rPr>
              <w:t>DEC 2022</w:t>
            </w:r>
          </w:p>
        </w:tc>
      </w:tr>
      <w:tr w:rsidR="00F17FA8" w:rsidRPr="005B3336" w14:paraId="2A9D93E3" w14:textId="77777777" w:rsidTr="0043484B">
        <w:trPr>
          <w:gridAfter w:val="1"/>
          <w:wAfter w:w="11" w:type="dxa"/>
        </w:trPr>
        <w:tc>
          <w:tcPr>
            <w:tcW w:w="1355" w:type="dxa"/>
            <w:tcBorders>
              <w:top w:val="single" w:sz="4" w:space="0" w:color="auto"/>
              <w:left w:val="single" w:sz="4" w:space="0" w:color="auto"/>
              <w:bottom w:val="single" w:sz="4" w:space="0" w:color="auto"/>
              <w:right w:val="single" w:sz="4" w:space="0" w:color="auto"/>
            </w:tcBorders>
          </w:tcPr>
          <w:p w14:paraId="1BA42D86" w14:textId="62F3CC92" w:rsidR="00F17FA8" w:rsidRPr="005B3336" w:rsidRDefault="00F17FA8"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iCs/>
                <w:color w:val="000000"/>
              </w:rPr>
            </w:pPr>
            <w:r>
              <w:rPr>
                <w:rFonts w:asciiTheme="minorHAnsi" w:hAnsiTheme="minorHAnsi" w:cstheme="minorHAnsi"/>
                <w:iCs/>
                <w:color w:val="000000"/>
              </w:rPr>
              <w:t>52.228-13</w:t>
            </w:r>
          </w:p>
        </w:tc>
        <w:tc>
          <w:tcPr>
            <w:tcW w:w="6382" w:type="dxa"/>
            <w:gridSpan w:val="2"/>
            <w:tcBorders>
              <w:top w:val="single" w:sz="4" w:space="0" w:color="auto"/>
              <w:left w:val="single" w:sz="4" w:space="0" w:color="auto"/>
              <w:bottom w:val="single" w:sz="4" w:space="0" w:color="auto"/>
              <w:right w:val="single" w:sz="4" w:space="0" w:color="auto"/>
            </w:tcBorders>
          </w:tcPr>
          <w:p w14:paraId="04733AC9" w14:textId="6A2D564D" w:rsidR="00F17FA8" w:rsidRPr="00F577F5" w:rsidRDefault="00F17FA8"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color w:val="FF0000"/>
                <w:lang w:eastAsia="ja-JP"/>
              </w:rPr>
            </w:pPr>
            <w:r>
              <w:rPr>
                <w:rFonts w:asciiTheme="minorHAnsi" w:hAnsiTheme="minorHAnsi" w:cstheme="minorHAnsi"/>
                <w:lang w:eastAsia="ja-JP"/>
              </w:rPr>
              <w:t>Alternative Payment Protections</w:t>
            </w:r>
          </w:p>
        </w:tc>
        <w:tc>
          <w:tcPr>
            <w:tcW w:w="1623" w:type="dxa"/>
            <w:gridSpan w:val="2"/>
            <w:tcBorders>
              <w:top w:val="single" w:sz="4" w:space="0" w:color="auto"/>
              <w:left w:val="single" w:sz="4" w:space="0" w:color="auto"/>
              <w:bottom w:val="single" w:sz="4" w:space="0" w:color="auto"/>
              <w:right w:val="single" w:sz="4" w:space="0" w:color="auto"/>
            </w:tcBorders>
          </w:tcPr>
          <w:p w14:paraId="53A2E0F9" w14:textId="5AAE42B8" w:rsidR="00F17FA8" w:rsidRPr="005B3336" w:rsidRDefault="00F17FA8"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eastAsia="Times New Roman" w:hAnsiTheme="minorHAnsi" w:cstheme="minorHAnsi"/>
                <w:lang w:eastAsia="x-none"/>
              </w:rPr>
            </w:pPr>
            <w:r>
              <w:rPr>
                <w:rFonts w:asciiTheme="minorHAnsi" w:eastAsia="Times New Roman" w:hAnsiTheme="minorHAnsi" w:cstheme="minorHAnsi"/>
                <w:lang w:eastAsia="x-none"/>
              </w:rPr>
              <w:t>JUL 2000</w:t>
            </w:r>
          </w:p>
        </w:tc>
      </w:tr>
      <w:tr w:rsidR="00F17FA8" w:rsidRPr="005B3336" w14:paraId="78C0A50F" w14:textId="77777777" w:rsidTr="0043484B">
        <w:trPr>
          <w:gridAfter w:val="1"/>
          <w:wAfter w:w="11" w:type="dxa"/>
        </w:trPr>
        <w:tc>
          <w:tcPr>
            <w:tcW w:w="1355" w:type="dxa"/>
            <w:tcBorders>
              <w:top w:val="single" w:sz="4" w:space="0" w:color="auto"/>
              <w:left w:val="single" w:sz="4" w:space="0" w:color="auto"/>
              <w:bottom w:val="single" w:sz="4" w:space="0" w:color="auto"/>
              <w:right w:val="single" w:sz="4" w:space="0" w:color="auto"/>
            </w:tcBorders>
          </w:tcPr>
          <w:p w14:paraId="6592EB13" w14:textId="77777777" w:rsidR="00F17FA8" w:rsidRPr="005B3336" w:rsidRDefault="00F17FA8"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iCs/>
                <w:color w:val="000000"/>
              </w:rPr>
            </w:pPr>
            <w:r w:rsidRPr="005B3336">
              <w:rPr>
                <w:rFonts w:asciiTheme="minorHAnsi" w:hAnsiTheme="minorHAnsi" w:cstheme="minorHAnsi"/>
                <w:iCs/>
                <w:color w:val="000000"/>
              </w:rPr>
              <w:t>52.228-14</w:t>
            </w:r>
          </w:p>
        </w:tc>
        <w:tc>
          <w:tcPr>
            <w:tcW w:w="6382" w:type="dxa"/>
            <w:gridSpan w:val="2"/>
            <w:tcBorders>
              <w:top w:val="single" w:sz="4" w:space="0" w:color="auto"/>
              <w:left w:val="single" w:sz="4" w:space="0" w:color="auto"/>
              <w:bottom w:val="single" w:sz="4" w:space="0" w:color="auto"/>
              <w:right w:val="single" w:sz="4" w:space="0" w:color="auto"/>
            </w:tcBorders>
          </w:tcPr>
          <w:p w14:paraId="505124EC" w14:textId="6854ADB9" w:rsidR="00F17FA8" w:rsidRPr="005B3336" w:rsidRDefault="00F17FA8"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iCs/>
              </w:rPr>
            </w:pPr>
            <w:r>
              <w:rPr>
                <w:rFonts w:asciiTheme="minorHAnsi" w:hAnsiTheme="minorHAnsi" w:cstheme="minorHAnsi"/>
                <w:lang w:eastAsia="ja-JP"/>
              </w:rPr>
              <w:t>Irrevocable Letter of Credit</w:t>
            </w:r>
            <w:r w:rsidRPr="005B3336">
              <w:rPr>
                <w:rFonts w:asciiTheme="minorHAnsi" w:hAnsiTheme="minorHAnsi" w:cstheme="minorHAnsi"/>
                <w:lang w:eastAsia="ja-JP"/>
              </w:rPr>
              <w:t xml:space="preserve"> </w:t>
            </w:r>
          </w:p>
        </w:tc>
        <w:tc>
          <w:tcPr>
            <w:tcW w:w="1623" w:type="dxa"/>
            <w:gridSpan w:val="2"/>
            <w:tcBorders>
              <w:top w:val="single" w:sz="4" w:space="0" w:color="auto"/>
              <w:left w:val="single" w:sz="4" w:space="0" w:color="auto"/>
              <w:bottom w:val="single" w:sz="4" w:space="0" w:color="auto"/>
              <w:right w:val="single" w:sz="4" w:space="0" w:color="auto"/>
            </w:tcBorders>
          </w:tcPr>
          <w:p w14:paraId="54025696" w14:textId="77777777" w:rsidR="00F17FA8" w:rsidRPr="005B3336" w:rsidRDefault="00F17FA8"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eastAsia="Times New Roman" w:hAnsiTheme="minorHAnsi" w:cstheme="minorHAnsi"/>
                <w:lang w:eastAsia="x-none"/>
              </w:rPr>
            </w:pPr>
            <w:r w:rsidRPr="005B3336">
              <w:rPr>
                <w:rFonts w:asciiTheme="minorHAnsi" w:eastAsia="Times New Roman" w:hAnsiTheme="minorHAnsi" w:cstheme="minorHAnsi"/>
                <w:lang w:eastAsia="x-none"/>
              </w:rPr>
              <w:t>NOV 2014</w:t>
            </w:r>
          </w:p>
        </w:tc>
      </w:tr>
      <w:tr w:rsidR="00F17FA8" w:rsidRPr="005B3336" w14:paraId="169E4B58" w14:textId="77777777" w:rsidTr="00E053BC">
        <w:trPr>
          <w:gridAfter w:val="1"/>
          <w:wAfter w:w="11" w:type="dxa"/>
        </w:trPr>
        <w:tc>
          <w:tcPr>
            <w:tcW w:w="1355" w:type="dxa"/>
            <w:tcBorders>
              <w:top w:val="single" w:sz="4" w:space="0" w:color="auto"/>
              <w:left w:val="single" w:sz="4" w:space="0" w:color="auto"/>
              <w:bottom w:val="single" w:sz="4" w:space="0" w:color="auto"/>
              <w:right w:val="single" w:sz="4" w:space="0" w:color="auto"/>
            </w:tcBorders>
          </w:tcPr>
          <w:p w14:paraId="11893839" w14:textId="77777777" w:rsidR="00F17FA8" w:rsidRPr="005B3336" w:rsidRDefault="00F17FA8"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iCs/>
                <w:color w:val="000000"/>
              </w:rPr>
            </w:pPr>
            <w:r w:rsidRPr="005B3336">
              <w:rPr>
                <w:rFonts w:asciiTheme="minorHAnsi" w:hAnsiTheme="minorHAnsi" w:cstheme="minorHAnsi"/>
                <w:iCs/>
                <w:color w:val="000000"/>
              </w:rPr>
              <w:t>52.228-15 </w:t>
            </w:r>
          </w:p>
        </w:tc>
        <w:tc>
          <w:tcPr>
            <w:tcW w:w="6382" w:type="dxa"/>
            <w:gridSpan w:val="2"/>
            <w:tcBorders>
              <w:top w:val="single" w:sz="4" w:space="0" w:color="auto"/>
              <w:left w:val="single" w:sz="4" w:space="0" w:color="auto"/>
              <w:bottom w:val="single" w:sz="4" w:space="0" w:color="auto"/>
              <w:right w:val="single" w:sz="4" w:space="0" w:color="auto"/>
            </w:tcBorders>
          </w:tcPr>
          <w:p w14:paraId="583E9B47" w14:textId="4B3CA5A3" w:rsidR="00F17FA8" w:rsidRPr="005B3336" w:rsidRDefault="00F17FA8"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lang w:eastAsia="ja-JP"/>
              </w:rPr>
            </w:pPr>
            <w:r>
              <w:rPr>
                <w:rFonts w:asciiTheme="minorHAnsi" w:hAnsiTheme="minorHAnsi" w:cstheme="minorHAnsi"/>
                <w:lang w:eastAsia="ja-JP"/>
              </w:rPr>
              <w:t>Performance and Payment Bonds-Construction</w:t>
            </w:r>
            <w:r w:rsidRPr="005B3336">
              <w:rPr>
                <w:rFonts w:asciiTheme="minorHAnsi" w:hAnsiTheme="minorHAnsi" w:cstheme="minorHAnsi"/>
                <w:lang w:eastAsia="ja-JP"/>
              </w:rPr>
              <w:t xml:space="preserve"> </w:t>
            </w:r>
          </w:p>
        </w:tc>
        <w:tc>
          <w:tcPr>
            <w:tcW w:w="1623" w:type="dxa"/>
            <w:gridSpan w:val="2"/>
            <w:tcBorders>
              <w:top w:val="single" w:sz="4" w:space="0" w:color="auto"/>
              <w:left w:val="single" w:sz="4" w:space="0" w:color="auto"/>
              <w:bottom w:val="single" w:sz="4" w:space="0" w:color="auto"/>
              <w:right w:val="single" w:sz="4" w:space="0" w:color="auto"/>
            </w:tcBorders>
          </w:tcPr>
          <w:p w14:paraId="74D7D1F3" w14:textId="77777777" w:rsidR="00F17FA8" w:rsidRPr="005B3336" w:rsidRDefault="00F17FA8"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eastAsia="Times New Roman" w:hAnsiTheme="minorHAnsi" w:cstheme="minorHAnsi"/>
                <w:lang w:eastAsia="x-none"/>
              </w:rPr>
            </w:pPr>
            <w:r w:rsidRPr="005B3336">
              <w:rPr>
                <w:rFonts w:asciiTheme="minorHAnsi" w:eastAsia="Times New Roman" w:hAnsiTheme="minorHAnsi" w:cstheme="minorHAnsi"/>
                <w:lang w:eastAsia="x-none"/>
              </w:rPr>
              <w:t>JUN 2020 </w:t>
            </w:r>
          </w:p>
        </w:tc>
      </w:tr>
      <w:tr w:rsidR="00F17FA8" w:rsidRPr="005B3336" w14:paraId="53303D8A" w14:textId="77777777" w:rsidTr="0043484B">
        <w:trPr>
          <w:gridAfter w:val="1"/>
          <w:wAfter w:w="11" w:type="dxa"/>
        </w:trPr>
        <w:tc>
          <w:tcPr>
            <w:tcW w:w="1355" w:type="dxa"/>
            <w:tcBorders>
              <w:top w:val="single" w:sz="4" w:space="0" w:color="auto"/>
              <w:left w:val="single" w:sz="4" w:space="0" w:color="auto"/>
              <w:bottom w:val="single" w:sz="4" w:space="0" w:color="auto"/>
              <w:right w:val="single" w:sz="4" w:space="0" w:color="auto"/>
            </w:tcBorders>
          </w:tcPr>
          <w:p w14:paraId="51BD3061" w14:textId="77777777" w:rsidR="00F17FA8" w:rsidRPr="005B3336" w:rsidRDefault="00F17FA8"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iCs/>
              </w:rPr>
            </w:pPr>
            <w:r w:rsidRPr="005B3336">
              <w:rPr>
                <w:rFonts w:asciiTheme="minorHAnsi" w:hAnsiTheme="minorHAnsi" w:cstheme="minorHAnsi"/>
                <w:iCs/>
              </w:rPr>
              <w:t>52.232-5</w:t>
            </w:r>
          </w:p>
        </w:tc>
        <w:tc>
          <w:tcPr>
            <w:tcW w:w="6382" w:type="dxa"/>
            <w:gridSpan w:val="2"/>
            <w:tcBorders>
              <w:top w:val="single" w:sz="4" w:space="0" w:color="auto"/>
              <w:left w:val="single" w:sz="4" w:space="0" w:color="auto"/>
              <w:bottom w:val="single" w:sz="4" w:space="0" w:color="auto"/>
              <w:right w:val="single" w:sz="4" w:space="0" w:color="auto"/>
            </w:tcBorders>
          </w:tcPr>
          <w:p w14:paraId="61F5E908" w14:textId="045069DA" w:rsidR="00F17FA8" w:rsidRPr="005B3336" w:rsidRDefault="00F17FA8"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iCs/>
              </w:rPr>
            </w:pPr>
            <w:r>
              <w:rPr>
                <w:rFonts w:asciiTheme="minorHAnsi" w:hAnsiTheme="minorHAnsi" w:cstheme="minorHAnsi"/>
                <w:iCs/>
              </w:rPr>
              <w:t>Payments Under Fixed-Price Construction Contracts</w:t>
            </w:r>
          </w:p>
        </w:tc>
        <w:tc>
          <w:tcPr>
            <w:tcW w:w="1623" w:type="dxa"/>
            <w:gridSpan w:val="2"/>
            <w:tcBorders>
              <w:top w:val="single" w:sz="4" w:space="0" w:color="auto"/>
              <w:left w:val="single" w:sz="4" w:space="0" w:color="auto"/>
              <w:bottom w:val="single" w:sz="4" w:space="0" w:color="auto"/>
              <w:right w:val="single" w:sz="4" w:space="0" w:color="auto"/>
            </w:tcBorders>
          </w:tcPr>
          <w:p w14:paraId="31F9B20C" w14:textId="77777777" w:rsidR="00F17FA8" w:rsidRPr="005B3336" w:rsidRDefault="00F17FA8"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eastAsia="Times New Roman" w:hAnsiTheme="minorHAnsi" w:cstheme="minorHAnsi"/>
                <w:lang w:eastAsia="x-none"/>
              </w:rPr>
            </w:pPr>
            <w:r w:rsidRPr="005B3336">
              <w:rPr>
                <w:rFonts w:asciiTheme="minorHAnsi" w:hAnsiTheme="minorHAnsi" w:cstheme="minorHAnsi"/>
                <w:lang w:eastAsia="ja-JP"/>
              </w:rPr>
              <w:t>MAY 2014</w:t>
            </w:r>
          </w:p>
        </w:tc>
      </w:tr>
      <w:tr w:rsidR="00F17FA8" w:rsidRPr="005B3336" w14:paraId="7078D274" w14:textId="77777777" w:rsidTr="0043484B">
        <w:trPr>
          <w:gridAfter w:val="1"/>
          <w:wAfter w:w="11" w:type="dxa"/>
        </w:trPr>
        <w:tc>
          <w:tcPr>
            <w:tcW w:w="1355" w:type="dxa"/>
            <w:tcBorders>
              <w:top w:val="single" w:sz="4" w:space="0" w:color="auto"/>
              <w:left w:val="single" w:sz="4" w:space="0" w:color="auto"/>
              <w:bottom w:val="single" w:sz="4" w:space="0" w:color="auto"/>
              <w:right w:val="single" w:sz="4" w:space="0" w:color="auto"/>
            </w:tcBorders>
          </w:tcPr>
          <w:p w14:paraId="7CB5C666" w14:textId="77777777" w:rsidR="00F17FA8" w:rsidRPr="005B3336" w:rsidRDefault="00F17FA8"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iCs/>
              </w:rPr>
            </w:pPr>
            <w:r w:rsidRPr="005B3336">
              <w:rPr>
                <w:rFonts w:asciiTheme="minorHAnsi" w:hAnsiTheme="minorHAnsi" w:cstheme="minorHAnsi"/>
                <w:iCs/>
              </w:rPr>
              <w:t>52.232-23</w:t>
            </w:r>
          </w:p>
        </w:tc>
        <w:tc>
          <w:tcPr>
            <w:tcW w:w="6382" w:type="dxa"/>
            <w:gridSpan w:val="2"/>
            <w:tcBorders>
              <w:top w:val="single" w:sz="4" w:space="0" w:color="auto"/>
              <w:left w:val="single" w:sz="4" w:space="0" w:color="auto"/>
              <w:bottom w:val="single" w:sz="4" w:space="0" w:color="auto"/>
              <w:right w:val="single" w:sz="4" w:space="0" w:color="auto"/>
            </w:tcBorders>
          </w:tcPr>
          <w:p w14:paraId="64892D24" w14:textId="4A39D674" w:rsidR="00F17FA8" w:rsidRPr="005B3336" w:rsidRDefault="00F17FA8"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iCs/>
              </w:rPr>
            </w:pPr>
            <w:r>
              <w:rPr>
                <w:rFonts w:asciiTheme="minorHAnsi" w:hAnsiTheme="minorHAnsi" w:cstheme="minorHAnsi"/>
                <w:iCs/>
              </w:rPr>
              <w:t>Assignment of Claims</w:t>
            </w:r>
            <w:r w:rsidRPr="005B3336">
              <w:rPr>
                <w:rFonts w:asciiTheme="minorHAnsi" w:hAnsiTheme="minorHAnsi" w:cstheme="minorHAnsi"/>
                <w:iCs/>
              </w:rPr>
              <w:t xml:space="preserve"> </w:t>
            </w:r>
          </w:p>
        </w:tc>
        <w:tc>
          <w:tcPr>
            <w:tcW w:w="1623" w:type="dxa"/>
            <w:gridSpan w:val="2"/>
            <w:tcBorders>
              <w:top w:val="single" w:sz="4" w:space="0" w:color="auto"/>
              <w:left w:val="single" w:sz="4" w:space="0" w:color="auto"/>
              <w:bottom w:val="single" w:sz="4" w:space="0" w:color="auto"/>
              <w:right w:val="single" w:sz="4" w:space="0" w:color="auto"/>
            </w:tcBorders>
          </w:tcPr>
          <w:p w14:paraId="7D95A21B" w14:textId="77777777" w:rsidR="00F17FA8" w:rsidRPr="005B3336" w:rsidRDefault="00F17FA8"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eastAsia="Times New Roman" w:hAnsiTheme="minorHAnsi" w:cstheme="minorHAnsi"/>
                <w:lang w:eastAsia="x-none"/>
              </w:rPr>
            </w:pPr>
            <w:r w:rsidRPr="005B3336">
              <w:rPr>
                <w:rFonts w:asciiTheme="minorHAnsi" w:hAnsiTheme="minorHAnsi" w:cstheme="minorHAnsi"/>
                <w:lang w:eastAsia="ja-JP"/>
              </w:rPr>
              <w:t>MAY 2014</w:t>
            </w:r>
          </w:p>
        </w:tc>
      </w:tr>
      <w:tr w:rsidR="00422984" w:rsidRPr="005B3336" w14:paraId="6FC3573F" w14:textId="77777777" w:rsidTr="0043484B">
        <w:trPr>
          <w:gridAfter w:val="1"/>
          <w:wAfter w:w="11" w:type="dxa"/>
        </w:trPr>
        <w:tc>
          <w:tcPr>
            <w:tcW w:w="1355" w:type="dxa"/>
            <w:tcBorders>
              <w:top w:val="single" w:sz="4" w:space="0" w:color="auto"/>
              <w:left w:val="single" w:sz="4" w:space="0" w:color="auto"/>
              <w:bottom w:val="single" w:sz="4" w:space="0" w:color="auto"/>
              <w:right w:val="single" w:sz="4" w:space="0" w:color="auto"/>
            </w:tcBorders>
          </w:tcPr>
          <w:p w14:paraId="41E6C5BF" w14:textId="45F8315C" w:rsidR="00422984" w:rsidRPr="005B3336" w:rsidRDefault="00422984"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iCs/>
              </w:rPr>
            </w:pPr>
            <w:r>
              <w:rPr>
                <w:rFonts w:asciiTheme="minorHAnsi" w:hAnsiTheme="minorHAnsi" w:cstheme="minorHAnsi"/>
                <w:iCs/>
              </w:rPr>
              <w:t>52.232-24</w:t>
            </w:r>
          </w:p>
        </w:tc>
        <w:tc>
          <w:tcPr>
            <w:tcW w:w="6382" w:type="dxa"/>
            <w:gridSpan w:val="2"/>
            <w:tcBorders>
              <w:top w:val="single" w:sz="4" w:space="0" w:color="auto"/>
              <w:left w:val="single" w:sz="4" w:space="0" w:color="auto"/>
              <w:bottom w:val="single" w:sz="4" w:space="0" w:color="auto"/>
              <w:right w:val="single" w:sz="4" w:space="0" w:color="auto"/>
            </w:tcBorders>
          </w:tcPr>
          <w:p w14:paraId="4D3D15FD" w14:textId="7DDFFD25" w:rsidR="00422984" w:rsidRPr="00422984" w:rsidRDefault="00422984"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iCs/>
                <w:color w:val="FF0000"/>
              </w:rPr>
            </w:pPr>
            <w:r w:rsidRPr="00422984">
              <w:rPr>
                <w:rFonts w:asciiTheme="minorHAnsi" w:hAnsiTheme="minorHAnsi" w:cstheme="minorHAnsi"/>
                <w:iCs/>
              </w:rPr>
              <w:t>Prohibition of Assignment of Claims</w:t>
            </w:r>
            <w:r>
              <w:rPr>
                <w:rFonts w:asciiTheme="minorHAnsi" w:hAnsiTheme="minorHAnsi" w:cstheme="minorHAnsi"/>
                <w:iCs/>
              </w:rPr>
              <w:t xml:space="preserve"> </w:t>
            </w:r>
          </w:p>
        </w:tc>
        <w:tc>
          <w:tcPr>
            <w:tcW w:w="1623" w:type="dxa"/>
            <w:gridSpan w:val="2"/>
            <w:tcBorders>
              <w:top w:val="single" w:sz="4" w:space="0" w:color="auto"/>
              <w:left w:val="single" w:sz="4" w:space="0" w:color="auto"/>
              <w:bottom w:val="single" w:sz="4" w:space="0" w:color="auto"/>
              <w:right w:val="single" w:sz="4" w:space="0" w:color="auto"/>
            </w:tcBorders>
          </w:tcPr>
          <w:p w14:paraId="3B817070" w14:textId="55601E24" w:rsidR="00422984" w:rsidRPr="005B3336" w:rsidRDefault="00422984"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lang w:eastAsia="ja-JP"/>
              </w:rPr>
            </w:pPr>
            <w:r>
              <w:rPr>
                <w:rFonts w:asciiTheme="minorHAnsi" w:hAnsiTheme="minorHAnsi" w:cstheme="minorHAnsi"/>
                <w:lang w:eastAsia="ja-JP"/>
              </w:rPr>
              <w:t>MAY 2014</w:t>
            </w:r>
          </w:p>
        </w:tc>
      </w:tr>
      <w:tr w:rsidR="00F17FA8" w:rsidRPr="005B3336" w14:paraId="5456C322" w14:textId="77777777" w:rsidTr="0043484B">
        <w:trPr>
          <w:gridAfter w:val="1"/>
          <w:wAfter w:w="11" w:type="dxa"/>
        </w:trPr>
        <w:tc>
          <w:tcPr>
            <w:tcW w:w="1355" w:type="dxa"/>
            <w:tcBorders>
              <w:top w:val="single" w:sz="4" w:space="0" w:color="auto"/>
              <w:left w:val="single" w:sz="4" w:space="0" w:color="auto"/>
              <w:bottom w:val="single" w:sz="4" w:space="0" w:color="auto"/>
              <w:right w:val="single" w:sz="4" w:space="0" w:color="auto"/>
            </w:tcBorders>
          </w:tcPr>
          <w:p w14:paraId="662E94AA" w14:textId="77777777" w:rsidR="00F17FA8" w:rsidRPr="005B3336" w:rsidRDefault="00F17FA8"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iCs/>
              </w:rPr>
            </w:pPr>
            <w:r w:rsidRPr="005B3336">
              <w:rPr>
                <w:rFonts w:asciiTheme="minorHAnsi" w:hAnsiTheme="minorHAnsi" w:cstheme="minorHAnsi"/>
                <w:iCs/>
              </w:rPr>
              <w:t>52.232-27</w:t>
            </w:r>
          </w:p>
        </w:tc>
        <w:tc>
          <w:tcPr>
            <w:tcW w:w="6382" w:type="dxa"/>
            <w:gridSpan w:val="2"/>
            <w:tcBorders>
              <w:top w:val="single" w:sz="4" w:space="0" w:color="auto"/>
              <w:left w:val="single" w:sz="4" w:space="0" w:color="auto"/>
              <w:bottom w:val="single" w:sz="4" w:space="0" w:color="auto"/>
              <w:right w:val="single" w:sz="4" w:space="0" w:color="auto"/>
            </w:tcBorders>
          </w:tcPr>
          <w:p w14:paraId="240A2696" w14:textId="31EA919E" w:rsidR="00F17FA8" w:rsidRPr="005B3336" w:rsidRDefault="00F17FA8"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iCs/>
              </w:rPr>
            </w:pPr>
            <w:r>
              <w:rPr>
                <w:rFonts w:asciiTheme="minorHAnsi" w:hAnsiTheme="minorHAnsi" w:cstheme="minorHAnsi"/>
                <w:lang w:eastAsia="ja-JP"/>
              </w:rPr>
              <w:t>Prompt Payment for Construction Contracts</w:t>
            </w:r>
          </w:p>
        </w:tc>
        <w:tc>
          <w:tcPr>
            <w:tcW w:w="1623" w:type="dxa"/>
            <w:gridSpan w:val="2"/>
            <w:tcBorders>
              <w:top w:val="single" w:sz="4" w:space="0" w:color="auto"/>
              <w:left w:val="single" w:sz="4" w:space="0" w:color="auto"/>
              <w:bottom w:val="single" w:sz="4" w:space="0" w:color="auto"/>
              <w:right w:val="single" w:sz="4" w:space="0" w:color="auto"/>
            </w:tcBorders>
          </w:tcPr>
          <w:p w14:paraId="34770064" w14:textId="77777777" w:rsidR="00F17FA8" w:rsidRPr="005B3336" w:rsidRDefault="00F17FA8"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eastAsia="Times New Roman" w:hAnsiTheme="minorHAnsi" w:cstheme="minorHAnsi"/>
                <w:lang w:eastAsia="x-none"/>
              </w:rPr>
            </w:pPr>
            <w:r w:rsidRPr="005B3336">
              <w:rPr>
                <w:rFonts w:asciiTheme="minorHAnsi" w:hAnsiTheme="minorHAnsi" w:cstheme="minorHAnsi"/>
                <w:lang w:eastAsia="ja-JP"/>
              </w:rPr>
              <w:t>JAN 2017</w:t>
            </w:r>
          </w:p>
        </w:tc>
      </w:tr>
      <w:tr w:rsidR="00F8376A" w:rsidRPr="005B3336" w14:paraId="47AE109E" w14:textId="77777777" w:rsidTr="0043484B">
        <w:trPr>
          <w:gridAfter w:val="1"/>
          <w:wAfter w:w="11" w:type="dxa"/>
        </w:trPr>
        <w:tc>
          <w:tcPr>
            <w:tcW w:w="1355" w:type="dxa"/>
            <w:tcBorders>
              <w:top w:val="single" w:sz="4" w:space="0" w:color="auto"/>
              <w:left w:val="single" w:sz="4" w:space="0" w:color="auto"/>
              <w:bottom w:val="single" w:sz="4" w:space="0" w:color="auto"/>
              <w:right w:val="single" w:sz="4" w:space="0" w:color="auto"/>
            </w:tcBorders>
          </w:tcPr>
          <w:p w14:paraId="10C15019" w14:textId="1354E122" w:rsidR="00F8376A" w:rsidRPr="005B3336" w:rsidRDefault="00F8376A"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iCs/>
              </w:rPr>
            </w:pPr>
            <w:r>
              <w:rPr>
                <w:rFonts w:asciiTheme="minorHAnsi" w:hAnsiTheme="minorHAnsi" w:cstheme="minorHAnsi"/>
                <w:iCs/>
              </w:rPr>
              <w:t>52.232-33</w:t>
            </w:r>
          </w:p>
        </w:tc>
        <w:tc>
          <w:tcPr>
            <w:tcW w:w="6382" w:type="dxa"/>
            <w:gridSpan w:val="2"/>
            <w:tcBorders>
              <w:top w:val="single" w:sz="4" w:space="0" w:color="auto"/>
              <w:left w:val="single" w:sz="4" w:space="0" w:color="auto"/>
              <w:bottom w:val="single" w:sz="4" w:space="0" w:color="auto"/>
              <w:right w:val="single" w:sz="4" w:space="0" w:color="auto"/>
            </w:tcBorders>
          </w:tcPr>
          <w:p w14:paraId="632A9AE8" w14:textId="501B809C" w:rsidR="00F8376A" w:rsidRPr="00F8376A" w:rsidRDefault="00F8376A"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color w:val="FF0000"/>
                <w:lang w:eastAsia="ja-JP"/>
              </w:rPr>
            </w:pPr>
            <w:r w:rsidRPr="00F8376A">
              <w:rPr>
                <w:rFonts w:asciiTheme="minorHAnsi" w:hAnsiTheme="minorHAnsi" w:cstheme="minorHAnsi"/>
                <w:lang w:eastAsia="ja-JP"/>
              </w:rPr>
              <w:t>Payment by Electronic Funds Transfer—System for Award Management</w:t>
            </w:r>
            <w:r>
              <w:rPr>
                <w:rFonts w:asciiTheme="minorHAnsi" w:hAnsiTheme="minorHAnsi" w:cstheme="minorHAnsi"/>
                <w:lang w:eastAsia="ja-JP"/>
              </w:rPr>
              <w:t xml:space="preserve"> </w:t>
            </w:r>
          </w:p>
        </w:tc>
        <w:tc>
          <w:tcPr>
            <w:tcW w:w="1623" w:type="dxa"/>
            <w:gridSpan w:val="2"/>
            <w:tcBorders>
              <w:top w:val="single" w:sz="4" w:space="0" w:color="auto"/>
              <w:left w:val="single" w:sz="4" w:space="0" w:color="auto"/>
              <w:bottom w:val="single" w:sz="4" w:space="0" w:color="auto"/>
              <w:right w:val="single" w:sz="4" w:space="0" w:color="auto"/>
            </w:tcBorders>
          </w:tcPr>
          <w:p w14:paraId="7485AF96" w14:textId="305348AC" w:rsidR="00F8376A" w:rsidRPr="005B3336" w:rsidRDefault="00F8376A"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lang w:eastAsia="ja-JP"/>
              </w:rPr>
            </w:pPr>
            <w:r>
              <w:rPr>
                <w:rFonts w:asciiTheme="minorHAnsi" w:hAnsiTheme="minorHAnsi" w:cstheme="minorHAnsi"/>
                <w:lang w:eastAsia="ja-JP"/>
              </w:rPr>
              <w:t>OCT 2018</w:t>
            </w:r>
          </w:p>
        </w:tc>
      </w:tr>
      <w:tr w:rsidR="00CE01B2" w:rsidRPr="005B3336" w14:paraId="248634D2" w14:textId="77777777" w:rsidTr="0043484B">
        <w:trPr>
          <w:gridAfter w:val="1"/>
          <w:wAfter w:w="11" w:type="dxa"/>
        </w:trPr>
        <w:tc>
          <w:tcPr>
            <w:tcW w:w="1355" w:type="dxa"/>
            <w:tcBorders>
              <w:top w:val="single" w:sz="4" w:space="0" w:color="auto"/>
              <w:left w:val="single" w:sz="4" w:space="0" w:color="auto"/>
              <w:bottom w:val="single" w:sz="4" w:space="0" w:color="auto"/>
              <w:right w:val="single" w:sz="4" w:space="0" w:color="auto"/>
            </w:tcBorders>
          </w:tcPr>
          <w:p w14:paraId="6FBFBACE" w14:textId="0194D27A" w:rsidR="00CE01B2" w:rsidRDefault="00CE01B2"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iCs/>
              </w:rPr>
            </w:pPr>
            <w:r>
              <w:rPr>
                <w:rFonts w:asciiTheme="minorHAnsi" w:hAnsiTheme="minorHAnsi" w:cstheme="minorHAnsi"/>
                <w:iCs/>
              </w:rPr>
              <w:t>52.232-39</w:t>
            </w:r>
          </w:p>
        </w:tc>
        <w:tc>
          <w:tcPr>
            <w:tcW w:w="6382" w:type="dxa"/>
            <w:gridSpan w:val="2"/>
            <w:tcBorders>
              <w:top w:val="single" w:sz="4" w:space="0" w:color="auto"/>
              <w:left w:val="single" w:sz="4" w:space="0" w:color="auto"/>
              <w:bottom w:val="single" w:sz="4" w:space="0" w:color="auto"/>
              <w:right w:val="single" w:sz="4" w:space="0" w:color="auto"/>
            </w:tcBorders>
          </w:tcPr>
          <w:p w14:paraId="296E75AF" w14:textId="041A1853" w:rsidR="00CE01B2" w:rsidRDefault="00CE01B2"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lang w:eastAsia="ja-JP"/>
              </w:rPr>
            </w:pPr>
            <w:r w:rsidRPr="00CE01B2">
              <w:rPr>
                <w:rFonts w:asciiTheme="minorHAnsi" w:hAnsiTheme="minorHAnsi" w:cstheme="minorHAnsi"/>
                <w:lang w:eastAsia="ja-JP"/>
              </w:rPr>
              <w:t>Clause for unenforceability of unauthorized obligations</w:t>
            </w:r>
          </w:p>
        </w:tc>
        <w:tc>
          <w:tcPr>
            <w:tcW w:w="1623" w:type="dxa"/>
            <w:gridSpan w:val="2"/>
            <w:tcBorders>
              <w:top w:val="single" w:sz="4" w:space="0" w:color="auto"/>
              <w:left w:val="single" w:sz="4" w:space="0" w:color="auto"/>
              <w:bottom w:val="single" w:sz="4" w:space="0" w:color="auto"/>
              <w:right w:val="single" w:sz="4" w:space="0" w:color="auto"/>
            </w:tcBorders>
          </w:tcPr>
          <w:p w14:paraId="0DA5965D" w14:textId="25AB5046" w:rsidR="00CE01B2" w:rsidRDefault="00CE01B2"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lang w:eastAsia="ja-JP"/>
              </w:rPr>
            </w:pPr>
            <w:r>
              <w:rPr>
                <w:rFonts w:asciiTheme="minorHAnsi" w:hAnsiTheme="minorHAnsi" w:cstheme="minorHAnsi"/>
                <w:lang w:eastAsia="ja-JP"/>
              </w:rPr>
              <w:t>JUN 2013</w:t>
            </w:r>
          </w:p>
        </w:tc>
      </w:tr>
      <w:tr w:rsidR="00BA02A0" w:rsidRPr="005B3336" w14:paraId="5E7DF357" w14:textId="77777777" w:rsidTr="0043484B">
        <w:trPr>
          <w:gridAfter w:val="1"/>
          <w:wAfter w:w="11" w:type="dxa"/>
        </w:trPr>
        <w:tc>
          <w:tcPr>
            <w:tcW w:w="1355" w:type="dxa"/>
            <w:tcBorders>
              <w:top w:val="single" w:sz="4" w:space="0" w:color="auto"/>
              <w:left w:val="single" w:sz="4" w:space="0" w:color="auto"/>
              <w:bottom w:val="single" w:sz="4" w:space="0" w:color="auto"/>
              <w:right w:val="single" w:sz="4" w:space="0" w:color="auto"/>
            </w:tcBorders>
          </w:tcPr>
          <w:p w14:paraId="79BA1A42" w14:textId="74B15204" w:rsidR="00BA02A0" w:rsidRDefault="00BA02A0"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iCs/>
              </w:rPr>
            </w:pPr>
            <w:r>
              <w:rPr>
                <w:rFonts w:asciiTheme="minorHAnsi" w:hAnsiTheme="minorHAnsi" w:cstheme="minorHAnsi"/>
                <w:iCs/>
              </w:rPr>
              <w:t>52.232-40</w:t>
            </w:r>
          </w:p>
        </w:tc>
        <w:tc>
          <w:tcPr>
            <w:tcW w:w="6382" w:type="dxa"/>
            <w:gridSpan w:val="2"/>
            <w:tcBorders>
              <w:top w:val="single" w:sz="4" w:space="0" w:color="auto"/>
              <w:left w:val="single" w:sz="4" w:space="0" w:color="auto"/>
              <w:bottom w:val="single" w:sz="4" w:space="0" w:color="auto"/>
              <w:right w:val="single" w:sz="4" w:space="0" w:color="auto"/>
            </w:tcBorders>
          </w:tcPr>
          <w:p w14:paraId="738E5487" w14:textId="1A086AB5" w:rsidR="00BA02A0" w:rsidRPr="00CE01B2" w:rsidRDefault="00BA02A0"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lang w:eastAsia="ja-JP"/>
              </w:rPr>
            </w:pPr>
            <w:r w:rsidRPr="00BA02A0">
              <w:rPr>
                <w:rFonts w:asciiTheme="minorHAnsi" w:hAnsiTheme="minorHAnsi" w:cstheme="minorHAnsi"/>
                <w:lang w:eastAsia="ja-JP"/>
              </w:rPr>
              <w:t>Providing Accelerated Payments to Small Business Subcontractors</w:t>
            </w:r>
          </w:p>
        </w:tc>
        <w:tc>
          <w:tcPr>
            <w:tcW w:w="1623" w:type="dxa"/>
            <w:gridSpan w:val="2"/>
            <w:tcBorders>
              <w:top w:val="single" w:sz="4" w:space="0" w:color="auto"/>
              <w:left w:val="single" w:sz="4" w:space="0" w:color="auto"/>
              <w:bottom w:val="single" w:sz="4" w:space="0" w:color="auto"/>
              <w:right w:val="single" w:sz="4" w:space="0" w:color="auto"/>
            </w:tcBorders>
          </w:tcPr>
          <w:p w14:paraId="364DB74E" w14:textId="336A0F04" w:rsidR="00BA02A0" w:rsidRDefault="00BA02A0"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lang w:eastAsia="ja-JP"/>
              </w:rPr>
            </w:pPr>
            <w:r>
              <w:rPr>
                <w:rFonts w:asciiTheme="minorHAnsi" w:hAnsiTheme="minorHAnsi" w:cstheme="minorHAnsi"/>
                <w:lang w:eastAsia="ja-JP"/>
              </w:rPr>
              <w:t>MAR 2023</w:t>
            </w:r>
          </w:p>
        </w:tc>
      </w:tr>
      <w:tr w:rsidR="005E328D" w:rsidRPr="005B3336" w14:paraId="2275D2A2" w14:textId="77777777" w:rsidTr="0043484B">
        <w:trPr>
          <w:gridAfter w:val="1"/>
          <w:wAfter w:w="11" w:type="dxa"/>
        </w:trPr>
        <w:tc>
          <w:tcPr>
            <w:tcW w:w="1355" w:type="dxa"/>
            <w:tcBorders>
              <w:top w:val="single" w:sz="4" w:space="0" w:color="auto"/>
              <w:left w:val="single" w:sz="4" w:space="0" w:color="auto"/>
              <w:bottom w:val="single" w:sz="4" w:space="0" w:color="auto"/>
              <w:right w:val="single" w:sz="4" w:space="0" w:color="auto"/>
            </w:tcBorders>
          </w:tcPr>
          <w:p w14:paraId="7DB945F0" w14:textId="66824BC3" w:rsidR="005E328D" w:rsidRDefault="005E328D"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iCs/>
              </w:rPr>
            </w:pPr>
            <w:r>
              <w:rPr>
                <w:rFonts w:asciiTheme="minorHAnsi" w:hAnsiTheme="minorHAnsi" w:cstheme="minorHAnsi"/>
                <w:iCs/>
              </w:rPr>
              <w:t>52.233-1</w:t>
            </w:r>
          </w:p>
        </w:tc>
        <w:tc>
          <w:tcPr>
            <w:tcW w:w="6382" w:type="dxa"/>
            <w:gridSpan w:val="2"/>
            <w:tcBorders>
              <w:top w:val="single" w:sz="4" w:space="0" w:color="auto"/>
              <w:left w:val="single" w:sz="4" w:space="0" w:color="auto"/>
              <w:bottom w:val="single" w:sz="4" w:space="0" w:color="auto"/>
              <w:right w:val="single" w:sz="4" w:space="0" w:color="auto"/>
            </w:tcBorders>
          </w:tcPr>
          <w:p w14:paraId="47BD0099" w14:textId="08B9ED27" w:rsidR="005E328D" w:rsidRPr="00BA02A0" w:rsidRDefault="005E328D"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lang w:eastAsia="ja-JP"/>
              </w:rPr>
            </w:pPr>
            <w:r>
              <w:rPr>
                <w:rFonts w:asciiTheme="minorHAnsi" w:hAnsiTheme="minorHAnsi" w:cstheme="minorHAnsi"/>
                <w:lang w:eastAsia="ja-JP"/>
              </w:rPr>
              <w:t>Disputes</w:t>
            </w:r>
          </w:p>
        </w:tc>
        <w:tc>
          <w:tcPr>
            <w:tcW w:w="1623" w:type="dxa"/>
            <w:gridSpan w:val="2"/>
            <w:tcBorders>
              <w:top w:val="single" w:sz="4" w:space="0" w:color="auto"/>
              <w:left w:val="single" w:sz="4" w:space="0" w:color="auto"/>
              <w:bottom w:val="single" w:sz="4" w:space="0" w:color="auto"/>
              <w:right w:val="single" w:sz="4" w:space="0" w:color="auto"/>
            </w:tcBorders>
          </w:tcPr>
          <w:p w14:paraId="38CCC387" w14:textId="393C96DD" w:rsidR="005E328D" w:rsidRDefault="005E328D"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lang w:eastAsia="ja-JP"/>
              </w:rPr>
            </w:pPr>
            <w:r>
              <w:rPr>
                <w:rFonts w:asciiTheme="minorHAnsi" w:hAnsiTheme="minorHAnsi" w:cstheme="minorHAnsi"/>
                <w:lang w:eastAsia="ja-JP"/>
              </w:rPr>
              <w:t>MAY 2014</w:t>
            </w:r>
          </w:p>
        </w:tc>
      </w:tr>
      <w:tr w:rsidR="00C51220" w:rsidRPr="005B3336" w14:paraId="7ABED46A" w14:textId="77777777" w:rsidTr="0043484B">
        <w:trPr>
          <w:gridAfter w:val="1"/>
          <w:wAfter w:w="11" w:type="dxa"/>
        </w:trPr>
        <w:tc>
          <w:tcPr>
            <w:tcW w:w="1355" w:type="dxa"/>
            <w:tcBorders>
              <w:top w:val="single" w:sz="4" w:space="0" w:color="auto"/>
              <w:left w:val="single" w:sz="4" w:space="0" w:color="auto"/>
              <w:bottom w:val="single" w:sz="4" w:space="0" w:color="auto"/>
              <w:right w:val="single" w:sz="4" w:space="0" w:color="auto"/>
            </w:tcBorders>
          </w:tcPr>
          <w:p w14:paraId="1FA6F573" w14:textId="1DD7BA27" w:rsidR="00C51220" w:rsidRDefault="00C51220"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iCs/>
              </w:rPr>
            </w:pPr>
            <w:r>
              <w:rPr>
                <w:rFonts w:asciiTheme="minorHAnsi" w:hAnsiTheme="minorHAnsi" w:cstheme="minorHAnsi"/>
                <w:iCs/>
              </w:rPr>
              <w:t>52.233-3</w:t>
            </w:r>
          </w:p>
        </w:tc>
        <w:tc>
          <w:tcPr>
            <w:tcW w:w="6382" w:type="dxa"/>
            <w:gridSpan w:val="2"/>
            <w:tcBorders>
              <w:top w:val="single" w:sz="4" w:space="0" w:color="auto"/>
              <w:left w:val="single" w:sz="4" w:space="0" w:color="auto"/>
              <w:bottom w:val="single" w:sz="4" w:space="0" w:color="auto"/>
              <w:right w:val="single" w:sz="4" w:space="0" w:color="auto"/>
            </w:tcBorders>
          </w:tcPr>
          <w:p w14:paraId="63230109" w14:textId="2A2D6AEA" w:rsidR="00C51220" w:rsidRDefault="00C51220"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lang w:eastAsia="ja-JP"/>
              </w:rPr>
            </w:pPr>
            <w:r>
              <w:rPr>
                <w:rFonts w:asciiTheme="minorHAnsi" w:hAnsiTheme="minorHAnsi" w:cstheme="minorHAnsi"/>
                <w:lang w:eastAsia="ja-JP"/>
              </w:rPr>
              <w:t>Protest After Award</w:t>
            </w:r>
          </w:p>
        </w:tc>
        <w:tc>
          <w:tcPr>
            <w:tcW w:w="1623" w:type="dxa"/>
            <w:gridSpan w:val="2"/>
            <w:tcBorders>
              <w:top w:val="single" w:sz="4" w:space="0" w:color="auto"/>
              <w:left w:val="single" w:sz="4" w:space="0" w:color="auto"/>
              <w:bottom w:val="single" w:sz="4" w:space="0" w:color="auto"/>
              <w:right w:val="single" w:sz="4" w:space="0" w:color="auto"/>
            </w:tcBorders>
          </w:tcPr>
          <w:p w14:paraId="50EBA251" w14:textId="6E901C17" w:rsidR="00C51220" w:rsidRDefault="00C51220"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lang w:eastAsia="ja-JP"/>
              </w:rPr>
            </w:pPr>
            <w:r>
              <w:rPr>
                <w:rFonts w:asciiTheme="minorHAnsi" w:hAnsiTheme="minorHAnsi" w:cstheme="minorHAnsi"/>
                <w:lang w:eastAsia="ja-JP"/>
              </w:rPr>
              <w:t>AUG 1996</w:t>
            </w:r>
          </w:p>
        </w:tc>
      </w:tr>
      <w:tr w:rsidR="003A0496" w:rsidRPr="005B3336" w14:paraId="0E8F5521" w14:textId="77777777" w:rsidTr="0043484B">
        <w:trPr>
          <w:gridAfter w:val="1"/>
          <w:wAfter w:w="11" w:type="dxa"/>
        </w:trPr>
        <w:tc>
          <w:tcPr>
            <w:tcW w:w="1355" w:type="dxa"/>
            <w:tcBorders>
              <w:top w:val="single" w:sz="4" w:space="0" w:color="auto"/>
              <w:left w:val="single" w:sz="4" w:space="0" w:color="auto"/>
              <w:bottom w:val="single" w:sz="4" w:space="0" w:color="auto"/>
              <w:right w:val="single" w:sz="4" w:space="0" w:color="auto"/>
            </w:tcBorders>
          </w:tcPr>
          <w:p w14:paraId="66C69298" w14:textId="02033F67" w:rsidR="003A0496" w:rsidRDefault="003A0496"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iCs/>
              </w:rPr>
            </w:pPr>
            <w:r>
              <w:rPr>
                <w:rFonts w:asciiTheme="minorHAnsi" w:hAnsiTheme="minorHAnsi" w:cstheme="minorHAnsi"/>
                <w:iCs/>
              </w:rPr>
              <w:t>52.233-4</w:t>
            </w:r>
          </w:p>
        </w:tc>
        <w:tc>
          <w:tcPr>
            <w:tcW w:w="6382" w:type="dxa"/>
            <w:gridSpan w:val="2"/>
            <w:tcBorders>
              <w:top w:val="single" w:sz="4" w:space="0" w:color="auto"/>
              <w:left w:val="single" w:sz="4" w:space="0" w:color="auto"/>
              <w:bottom w:val="single" w:sz="4" w:space="0" w:color="auto"/>
              <w:right w:val="single" w:sz="4" w:space="0" w:color="auto"/>
            </w:tcBorders>
          </w:tcPr>
          <w:p w14:paraId="6AF2C222" w14:textId="520129D2" w:rsidR="003A0496" w:rsidRDefault="003A0496"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lang w:eastAsia="ja-JP"/>
              </w:rPr>
            </w:pPr>
            <w:r>
              <w:rPr>
                <w:rFonts w:asciiTheme="minorHAnsi" w:hAnsiTheme="minorHAnsi" w:cstheme="minorHAnsi"/>
                <w:lang w:eastAsia="ja-JP"/>
              </w:rPr>
              <w:t>Applicable Law for Breach of Contract Claim</w:t>
            </w:r>
          </w:p>
        </w:tc>
        <w:tc>
          <w:tcPr>
            <w:tcW w:w="1623" w:type="dxa"/>
            <w:gridSpan w:val="2"/>
            <w:tcBorders>
              <w:top w:val="single" w:sz="4" w:space="0" w:color="auto"/>
              <w:left w:val="single" w:sz="4" w:space="0" w:color="auto"/>
              <w:bottom w:val="single" w:sz="4" w:space="0" w:color="auto"/>
              <w:right w:val="single" w:sz="4" w:space="0" w:color="auto"/>
            </w:tcBorders>
          </w:tcPr>
          <w:p w14:paraId="7E0E8849" w14:textId="0AE29FA8" w:rsidR="003A0496" w:rsidRDefault="003A0496"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lang w:eastAsia="ja-JP"/>
              </w:rPr>
            </w:pPr>
            <w:r>
              <w:rPr>
                <w:rFonts w:asciiTheme="minorHAnsi" w:hAnsiTheme="minorHAnsi" w:cstheme="minorHAnsi"/>
                <w:lang w:eastAsia="ja-JP"/>
              </w:rPr>
              <w:t>OCT 2004</w:t>
            </w:r>
          </w:p>
        </w:tc>
      </w:tr>
      <w:tr w:rsidR="00F17FA8" w:rsidRPr="005B3336" w14:paraId="3AAEC514" w14:textId="77777777" w:rsidTr="0043484B">
        <w:trPr>
          <w:gridAfter w:val="1"/>
          <w:wAfter w:w="11" w:type="dxa"/>
        </w:trPr>
        <w:tc>
          <w:tcPr>
            <w:tcW w:w="1355" w:type="dxa"/>
            <w:tcBorders>
              <w:top w:val="single" w:sz="4" w:space="0" w:color="auto"/>
              <w:left w:val="single" w:sz="4" w:space="0" w:color="auto"/>
              <w:bottom w:val="single" w:sz="4" w:space="0" w:color="auto"/>
              <w:right w:val="single" w:sz="4" w:space="0" w:color="auto"/>
            </w:tcBorders>
          </w:tcPr>
          <w:p w14:paraId="1F88E225" w14:textId="77777777" w:rsidR="00F17FA8" w:rsidRPr="005B3336" w:rsidRDefault="00F17FA8"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iCs/>
              </w:rPr>
            </w:pPr>
            <w:r w:rsidRPr="005B3336">
              <w:rPr>
                <w:rFonts w:asciiTheme="minorHAnsi" w:hAnsiTheme="minorHAnsi" w:cstheme="minorHAnsi"/>
                <w:iCs/>
              </w:rPr>
              <w:t>52.236-2</w:t>
            </w:r>
          </w:p>
        </w:tc>
        <w:tc>
          <w:tcPr>
            <w:tcW w:w="6382" w:type="dxa"/>
            <w:gridSpan w:val="2"/>
            <w:tcBorders>
              <w:top w:val="single" w:sz="4" w:space="0" w:color="auto"/>
              <w:left w:val="single" w:sz="4" w:space="0" w:color="auto"/>
              <w:bottom w:val="single" w:sz="4" w:space="0" w:color="auto"/>
              <w:right w:val="single" w:sz="4" w:space="0" w:color="auto"/>
            </w:tcBorders>
          </w:tcPr>
          <w:p w14:paraId="61586368" w14:textId="3E37D8E0" w:rsidR="00F17FA8" w:rsidRPr="005B3336" w:rsidRDefault="00F17FA8"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iCs/>
              </w:rPr>
            </w:pPr>
            <w:r>
              <w:rPr>
                <w:rFonts w:asciiTheme="minorHAnsi" w:hAnsiTheme="minorHAnsi" w:cstheme="minorHAnsi"/>
                <w:lang w:eastAsia="ja-JP"/>
              </w:rPr>
              <w:t>Differing Site Conditions</w:t>
            </w:r>
            <w:r w:rsidRPr="005B3336">
              <w:rPr>
                <w:rFonts w:asciiTheme="minorHAnsi" w:hAnsiTheme="minorHAnsi" w:cstheme="minorHAnsi"/>
                <w:lang w:eastAsia="ja-JP"/>
              </w:rPr>
              <w:t xml:space="preserve"> </w:t>
            </w:r>
          </w:p>
        </w:tc>
        <w:tc>
          <w:tcPr>
            <w:tcW w:w="1623" w:type="dxa"/>
            <w:gridSpan w:val="2"/>
            <w:tcBorders>
              <w:top w:val="single" w:sz="4" w:space="0" w:color="auto"/>
              <w:left w:val="single" w:sz="4" w:space="0" w:color="auto"/>
              <w:bottom w:val="single" w:sz="4" w:space="0" w:color="auto"/>
              <w:right w:val="single" w:sz="4" w:space="0" w:color="auto"/>
            </w:tcBorders>
          </w:tcPr>
          <w:p w14:paraId="16EA6EF1" w14:textId="77777777" w:rsidR="00F17FA8" w:rsidRPr="005B3336" w:rsidRDefault="00F17FA8"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eastAsia="Times New Roman" w:hAnsiTheme="minorHAnsi" w:cstheme="minorHAnsi"/>
                <w:lang w:eastAsia="x-none"/>
              </w:rPr>
            </w:pPr>
            <w:r w:rsidRPr="005B3336">
              <w:rPr>
                <w:rFonts w:asciiTheme="minorHAnsi" w:eastAsia="Times New Roman" w:hAnsiTheme="minorHAnsi" w:cstheme="minorHAnsi"/>
                <w:lang w:eastAsia="x-none"/>
              </w:rPr>
              <w:t>APR 1984</w:t>
            </w:r>
          </w:p>
        </w:tc>
      </w:tr>
      <w:tr w:rsidR="00F17FA8" w:rsidRPr="005B3336" w14:paraId="3B22BCD2" w14:textId="77777777" w:rsidTr="0043484B">
        <w:trPr>
          <w:gridAfter w:val="1"/>
          <w:wAfter w:w="11" w:type="dxa"/>
        </w:trPr>
        <w:tc>
          <w:tcPr>
            <w:tcW w:w="1355" w:type="dxa"/>
            <w:tcBorders>
              <w:top w:val="single" w:sz="4" w:space="0" w:color="auto"/>
              <w:left w:val="single" w:sz="4" w:space="0" w:color="auto"/>
              <w:bottom w:val="single" w:sz="4" w:space="0" w:color="auto"/>
              <w:right w:val="single" w:sz="4" w:space="0" w:color="auto"/>
            </w:tcBorders>
          </w:tcPr>
          <w:p w14:paraId="5DCB6C93" w14:textId="77777777" w:rsidR="00F17FA8" w:rsidRPr="005B3336" w:rsidRDefault="00F17FA8"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iCs/>
              </w:rPr>
            </w:pPr>
            <w:r w:rsidRPr="005B3336">
              <w:rPr>
                <w:rFonts w:asciiTheme="minorHAnsi" w:hAnsiTheme="minorHAnsi" w:cstheme="minorHAnsi"/>
                <w:iCs/>
              </w:rPr>
              <w:t>52.236-3</w:t>
            </w:r>
          </w:p>
        </w:tc>
        <w:tc>
          <w:tcPr>
            <w:tcW w:w="6382" w:type="dxa"/>
            <w:gridSpan w:val="2"/>
            <w:tcBorders>
              <w:top w:val="single" w:sz="4" w:space="0" w:color="auto"/>
              <w:left w:val="single" w:sz="4" w:space="0" w:color="auto"/>
              <w:bottom w:val="single" w:sz="4" w:space="0" w:color="auto"/>
              <w:right w:val="single" w:sz="4" w:space="0" w:color="auto"/>
            </w:tcBorders>
          </w:tcPr>
          <w:p w14:paraId="60113B36" w14:textId="1EEAAB4C" w:rsidR="00F17FA8" w:rsidRPr="005B3336" w:rsidRDefault="00F17FA8"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iCs/>
              </w:rPr>
            </w:pPr>
            <w:r>
              <w:rPr>
                <w:rFonts w:asciiTheme="minorHAnsi" w:hAnsiTheme="minorHAnsi" w:cstheme="minorHAnsi"/>
                <w:lang w:eastAsia="ja-JP"/>
              </w:rPr>
              <w:t>Site Investigation and Conditions Affecting the Work</w:t>
            </w:r>
            <w:r w:rsidRPr="005B3336">
              <w:rPr>
                <w:rFonts w:asciiTheme="minorHAnsi" w:hAnsiTheme="minorHAnsi" w:cstheme="minorHAnsi"/>
                <w:lang w:eastAsia="ja-JP"/>
              </w:rPr>
              <w:t xml:space="preserve"> </w:t>
            </w:r>
          </w:p>
        </w:tc>
        <w:tc>
          <w:tcPr>
            <w:tcW w:w="1623" w:type="dxa"/>
            <w:gridSpan w:val="2"/>
            <w:tcBorders>
              <w:top w:val="single" w:sz="4" w:space="0" w:color="auto"/>
              <w:left w:val="single" w:sz="4" w:space="0" w:color="auto"/>
              <w:bottom w:val="single" w:sz="4" w:space="0" w:color="auto"/>
              <w:right w:val="single" w:sz="4" w:space="0" w:color="auto"/>
            </w:tcBorders>
          </w:tcPr>
          <w:p w14:paraId="10197178" w14:textId="77777777" w:rsidR="00F17FA8" w:rsidRPr="005B3336" w:rsidRDefault="00F17FA8"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eastAsia="Times New Roman" w:hAnsiTheme="minorHAnsi" w:cstheme="minorHAnsi"/>
                <w:lang w:val="x-none" w:eastAsia="x-none"/>
              </w:rPr>
            </w:pPr>
            <w:r w:rsidRPr="005B3336">
              <w:rPr>
                <w:rFonts w:asciiTheme="minorHAnsi" w:eastAsia="Times New Roman" w:hAnsiTheme="minorHAnsi" w:cstheme="minorHAnsi"/>
                <w:lang w:eastAsia="x-none"/>
              </w:rPr>
              <w:t>APR 1984</w:t>
            </w:r>
          </w:p>
        </w:tc>
      </w:tr>
      <w:tr w:rsidR="00F17FA8" w:rsidRPr="005B3336" w14:paraId="5EE38115" w14:textId="77777777" w:rsidTr="0043484B">
        <w:trPr>
          <w:gridAfter w:val="1"/>
          <w:wAfter w:w="11" w:type="dxa"/>
        </w:trPr>
        <w:tc>
          <w:tcPr>
            <w:tcW w:w="1355" w:type="dxa"/>
            <w:tcBorders>
              <w:top w:val="single" w:sz="4" w:space="0" w:color="auto"/>
              <w:left w:val="single" w:sz="4" w:space="0" w:color="auto"/>
              <w:bottom w:val="single" w:sz="4" w:space="0" w:color="auto"/>
              <w:right w:val="single" w:sz="4" w:space="0" w:color="auto"/>
            </w:tcBorders>
          </w:tcPr>
          <w:p w14:paraId="3EB28EEB" w14:textId="77777777" w:rsidR="00F17FA8" w:rsidRPr="005B3336" w:rsidRDefault="00F17FA8"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iCs/>
              </w:rPr>
            </w:pPr>
            <w:r w:rsidRPr="005B3336">
              <w:rPr>
                <w:rFonts w:asciiTheme="minorHAnsi" w:hAnsiTheme="minorHAnsi" w:cstheme="minorHAnsi"/>
                <w:iCs/>
              </w:rPr>
              <w:t>52.236-5</w:t>
            </w:r>
          </w:p>
        </w:tc>
        <w:tc>
          <w:tcPr>
            <w:tcW w:w="6382" w:type="dxa"/>
            <w:gridSpan w:val="2"/>
            <w:tcBorders>
              <w:top w:val="single" w:sz="4" w:space="0" w:color="auto"/>
              <w:left w:val="single" w:sz="4" w:space="0" w:color="auto"/>
              <w:bottom w:val="single" w:sz="4" w:space="0" w:color="auto"/>
              <w:right w:val="single" w:sz="4" w:space="0" w:color="auto"/>
            </w:tcBorders>
          </w:tcPr>
          <w:p w14:paraId="6321A3E9" w14:textId="59119FEB" w:rsidR="00F17FA8" w:rsidRPr="005B3336" w:rsidRDefault="00F17FA8"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iCs/>
              </w:rPr>
            </w:pPr>
            <w:r>
              <w:rPr>
                <w:rFonts w:asciiTheme="minorHAnsi" w:hAnsiTheme="minorHAnsi" w:cstheme="minorHAnsi"/>
                <w:lang w:eastAsia="ja-JP"/>
              </w:rPr>
              <w:t>Material and Workmanship</w:t>
            </w:r>
          </w:p>
        </w:tc>
        <w:tc>
          <w:tcPr>
            <w:tcW w:w="1623" w:type="dxa"/>
            <w:gridSpan w:val="2"/>
            <w:tcBorders>
              <w:top w:val="single" w:sz="4" w:space="0" w:color="auto"/>
              <w:left w:val="single" w:sz="4" w:space="0" w:color="auto"/>
              <w:bottom w:val="single" w:sz="4" w:space="0" w:color="auto"/>
              <w:right w:val="single" w:sz="4" w:space="0" w:color="auto"/>
            </w:tcBorders>
          </w:tcPr>
          <w:p w14:paraId="1C9A19FB" w14:textId="77777777" w:rsidR="00F17FA8" w:rsidRPr="005B3336" w:rsidRDefault="00F17FA8"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eastAsia="Times New Roman" w:hAnsiTheme="minorHAnsi" w:cstheme="minorHAnsi"/>
                <w:lang w:val="x-none" w:eastAsia="x-none"/>
              </w:rPr>
            </w:pPr>
            <w:r w:rsidRPr="005B3336">
              <w:rPr>
                <w:rFonts w:asciiTheme="minorHAnsi" w:eastAsia="Times New Roman" w:hAnsiTheme="minorHAnsi" w:cstheme="minorHAnsi"/>
                <w:lang w:eastAsia="x-none"/>
              </w:rPr>
              <w:t>APR 1984</w:t>
            </w:r>
          </w:p>
        </w:tc>
      </w:tr>
      <w:tr w:rsidR="00F17FA8" w:rsidRPr="005B3336" w14:paraId="717535B8" w14:textId="77777777" w:rsidTr="0043484B">
        <w:trPr>
          <w:gridAfter w:val="1"/>
          <w:wAfter w:w="11" w:type="dxa"/>
        </w:trPr>
        <w:tc>
          <w:tcPr>
            <w:tcW w:w="1355" w:type="dxa"/>
            <w:tcBorders>
              <w:top w:val="single" w:sz="4" w:space="0" w:color="auto"/>
              <w:left w:val="single" w:sz="4" w:space="0" w:color="auto"/>
              <w:bottom w:val="single" w:sz="4" w:space="0" w:color="auto"/>
              <w:right w:val="single" w:sz="4" w:space="0" w:color="auto"/>
            </w:tcBorders>
          </w:tcPr>
          <w:p w14:paraId="58DBE6BB" w14:textId="77777777" w:rsidR="00F17FA8" w:rsidRPr="005B3336" w:rsidRDefault="00F17FA8"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iCs/>
              </w:rPr>
            </w:pPr>
            <w:r w:rsidRPr="005B3336">
              <w:rPr>
                <w:rFonts w:asciiTheme="minorHAnsi" w:hAnsiTheme="minorHAnsi" w:cstheme="minorHAnsi"/>
                <w:iCs/>
              </w:rPr>
              <w:t>52.236-6</w:t>
            </w:r>
          </w:p>
        </w:tc>
        <w:tc>
          <w:tcPr>
            <w:tcW w:w="6382" w:type="dxa"/>
            <w:gridSpan w:val="2"/>
            <w:tcBorders>
              <w:top w:val="single" w:sz="4" w:space="0" w:color="auto"/>
              <w:left w:val="single" w:sz="4" w:space="0" w:color="auto"/>
              <w:bottom w:val="single" w:sz="4" w:space="0" w:color="auto"/>
              <w:right w:val="single" w:sz="4" w:space="0" w:color="auto"/>
            </w:tcBorders>
          </w:tcPr>
          <w:p w14:paraId="072F878D" w14:textId="2BBA39C2" w:rsidR="00F17FA8" w:rsidRPr="005B3336" w:rsidRDefault="00F17FA8"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iCs/>
              </w:rPr>
            </w:pPr>
            <w:r>
              <w:rPr>
                <w:rFonts w:asciiTheme="minorHAnsi" w:hAnsiTheme="minorHAnsi" w:cstheme="minorHAnsi"/>
                <w:lang w:eastAsia="ja-JP"/>
              </w:rPr>
              <w:t>Superintendence By the Contractor</w:t>
            </w:r>
            <w:r w:rsidRPr="005B3336">
              <w:rPr>
                <w:rFonts w:asciiTheme="minorHAnsi" w:hAnsiTheme="minorHAnsi" w:cstheme="minorHAnsi"/>
                <w:lang w:eastAsia="ja-JP"/>
              </w:rPr>
              <w:t xml:space="preserve"> </w:t>
            </w:r>
          </w:p>
        </w:tc>
        <w:tc>
          <w:tcPr>
            <w:tcW w:w="1623" w:type="dxa"/>
            <w:gridSpan w:val="2"/>
            <w:tcBorders>
              <w:top w:val="single" w:sz="4" w:space="0" w:color="auto"/>
              <w:left w:val="single" w:sz="4" w:space="0" w:color="auto"/>
              <w:bottom w:val="single" w:sz="4" w:space="0" w:color="auto"/>
              <w:right w:val="single" w:sz="4" w:space="0" w:color="auto"/>
            </w:tcBorders>
          </w:tcPr>
          <w:p w14:paraId="456FEA1D" w14:textId="77777777" w:rsidR="00F17FA8" w:rsidRPr="005B3336" w:rsidRDefault="00F17FA8"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eastAsia="Times New Roman" w:hAnsiTheme="minorHAnsi" w:cstheme="minorHAnsi"/>
                <w:lang w:val="x-none" w:eastAsia="x-none"/>
              </w:rPr>
            </w:pPr>
            <w:r w:rsidRPr="005B3336">
              <w:rPr>
                <w:rFonts w:asciiTheme="minorHAnsi" w:eastAsia="Times New Roman" w:hAnsiTheme="minorHAnsi" w:cstheme="minorHAnsi"/>
                <w:lang w:eastAsia="x-none"/>
              </w:rPr>
              <w:t>APR 1984</w:t>
            </w:r>
          </w:p>
        </w:tc>
      </w:tr>
      <w:tr w:rsidR="00F17FA8" w:rsidRPr="005B3336" w14:paraId="1C65D5B8" w14:textId="77777777" w:rsidTr="0043484B">
        <w:trPr>
          <w:gridAfter w:val="1"/>
          <w:wAfter w:w="11" w:type="dxa"/>
        </w:trPr>
        <w:tc>
          <w:tcPr>
            <w:tcW w:w="1355" w:type="dxa"/>
            <w:tcBorders>
              <w:top w:val="single" w:sz="4" w:space="0" w:color="auto"/>
              <w:left w:val="single" w:sz="4" w:space="0" w:color="auto"/>
              <w:bottom w:val="single" w:sz="4" w:space="0" w:color="auto"/>
              <w:right w:val="single" w:sz="4" w:space="0" w:color="auto"/>
            </w:tcBorders>
          </w:tcPr>
          <w:p w14:paraId="389AD638" w14:textId="77777777" w:rsidR="00F17FA8" w:rsidRPr="005B3336" w:rsidRDefault="00F17FA8"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iCs/>
              </w:rPr>
            </w:pPr>
            <w:r w:rsidRPr="005B3336">
              <w:rPr>
                <w:rFonts w:asciiTheme="minorHAnsi" w:hAnsiTheme="minorHAnsi" w:cstheme="minorHAnsi"/>
                <w:iCs/>
              </w:rPr>
              <w:t>52.236-7</w:t>
            </w:r>
          </w:p>
        </w:tc>
        <w:tc>
          <w:tcPr>
            <w:tcW w:w="6382" w:type="dxa"/>
            <w:gridSpan w:val="2"/>
            <w:tcBorders>
              <w:top w:val="single" w:sz="4" w:space="0" w:color="auto"/>
              <w:left w:val="single" w:sz="4" w:space="0" w:color="auto"/>
              <w:bottom w:val="single" w:sz="4" w:space="0" w:color="auto"/>
              <w:right w:val="single" w:sz="4" w:space="0" w:color="auto"/>
            </w:tcBorders>
          </w:tcPr>
          <w:p w14:paraId="2718FE48" w14:textId="77777777" w:rsidR="00F17FA8" w:rsidRPr="005B3336" w:rsidRDefault="00F17FA8"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iCs/>
              </w:rPr>
            </w:pPr>
            <w:r w:rsidRPr="005B3336">
              <w:rPr>
                <w:rFonts w:asciiTheme="minorHAnsi" w:hAnsiTheme="minorHAnsi" w:cstheme="minorHAnsi"/>
                <w:lang w:eastAsia="ja-JP"/>
              </w:rPr>
              <w:t>PERMITS AND RESPONSIBILITIES</w:t>
            </w:r>
          </w:p>
        </w:tc>
        <w:tc>
          <w:tcPr>
            <w:tcW w:w="1623" w:type="dxa"/>
            <w:gridSpan w:val="2"/>
            <w:tcBorders>
              <w:top w:val="single" w:sz="4" w:space="0" w:color="auto"/>
              <w:left w:val="single" w:sz="4" w:space="0" w:color="auto"/>
              <w:bottom w:val="single" w:sz="4" w:space="0" w:color="auto"/>
              <w:right w:val="single" w:sz="4" w:space="0" w:color="auto"/>
            </w:tcBorders>
          </w:tcPr>
          <w:p w14:paraId="04DFE521" w14:textId="77777777" w:rsidR="00F17FA8" w:rsidRPr="005B3336" w:rsidRDefault="00F17FA8"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eastAsia="Times New Roman" w:hAnsiTheme="minorHAnsi" w:cstheme="minorHAnsi"/>
                <w:lang w:eastAsia="x-none"/>
              </w:rPr>
            </w:pPr>
            <w:r w:rsidRPr="005B3336">
              <w:rPr>
                <w:rFonts w:asciiTheme="minorHAnsi" w:eastAsia="Times New Roman" w:hAnsiTheme="minorHAnsi" w:cstheme="minorHAnsi"/>
                <w:lang w:eastAsia="x-none"/>
              </w:rPr>
              <w:t>NOV 1991</w:t>
            </w:r>
          </w:p>
        </w:tc>
      </w:tr>
      <w:tr w:rsidR="00F17FA8" w:rsidRPr="005B3336" w14:paraId="38D9DD29" w14:textId="77777777" w:rsidTr="0043484B">
        <w:trPr>
          <w:gridAfter w:val="1"/>
          <w:wAfter w:w="11" w:type="dxa"/>
        </w:trPr>
        <w:tc>
          <w:tcPr>
            <w:tcW w:w="1355" w:type="dxa"/>
            <w:tcBorders>
              <w:top w:val="single" w:sz="4" w:space="0" w:color="auto"/>
              <w:left w:val="single" w:sz="4" w:space="0" w:color="auto"/>
              <w:bottom w:val="single" w:sz="4" w:space="0" w:color="auto"/>
              <w:right w:val="single" w:sz="4" w:space="0" w:color="auto"/>
            </w:tcBorders>
          </w:tcPr>
          <w:p w14:paraId="09C4A633" w14:textId="77777777" w:rsidR="00F17FA8" w:rsidRPr="005B3336" w:rsidRDefault="00F17FA8"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iCs/>
              </w:rPr>
            </w:pPr>
            <w:r w:rsidRPr="005B3336">
              <w:rPr>
                <w:rFonts w:asciiTheme="minorHAnsi" w:hAnsiTheme="minorHAnsi" w:cstheme="minorHAnsi"/>
                <w:iCs/>
              </w:rPr>
              <w:t>52.236-8</w:t>
            </w:r>
          </w:p>
        </w:tc>
        <w:tc>
          <w:tcPr>
            <w:tcW w:w="6382" w:type="dxa"/>
            <w:gridSpan w:val="2"/>
            <w:tcBorders>
              <w:top w:val="single" w:sz="4" w:space="0" w:color="auto"/>
              <w:left w:val="single" w:sz="4" w:space="0" w:color="auto"/>
              <w:bottom w:val="single" w:sz="4" w:space="0" w:color="auto"/>
              <w:right w:val="single" w:sz="4" w:space="0" w:color="auto"/>
            </w:tcBorders>
          </w:tcPr>
          <w:p w14:paraId="5828A866" w14:textId="3EAED096" w:rsidR="00F17FA8" w:rsidRPr="005B3336" w:rsidRDefault="00F17FA8"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iCs/>
              </w:rPr>
            </w:pPr>
            <w:r>
              <w:rPr>
                <w:rFonts w:asciiTheme="minorHAnsi" w:hAnsiTheme="minorHAnsi" w:cstheme="minorHAnsi"/>
                <w:lang w:eastAsia="ja-JP"/>
              </w:rPr>
              <w:t>Other Contracts</w:t>
            </w:r>
            <w:r w:rsidRPr="005B3336">
              <w:rPr>
                <w:rFonts w:asciiTheme="minorHAnsi" w:hAnsiTheme="minorHAnsi" w:cstheme="minorHAnsi"/>
                <w:lang w:eastAsia="ja-JP"/>
              </w:rPr>
              <w:t xml:space="preserve"> </w:t>
            </w:r>
          </w:p>
        </w:tc>
        <w:tc>
          <w:tcPr>
            <w:tcW w:w="1623" w:type="dxa"/>
            <w:gridSpan w:val="2"/>
            <w:tcBorders>
              <w:top w:val="single" w:sz="4" w:space="0" w:color="auto"/>
              <w:left w:val="single" w:sz="4" w:space="0" w:color="auto"/>
              <w:bottom w:val="single" w:sz="4" w:space="0" w:color="auto"/>
              <w:right w:val="single" w:sz="4" w:space="0" w:color="auto"/>
            </w:tcBorders>
          </w:tcPr>
          <w:p w14:paraId="2AD141E6" w14:textId="77777777" w:rsidR="00F17FA8" w:rsidRPr="005B3336" w:rsidRDefault="00F17FA8"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eastAsia="Times New Roman" w:hAnsiTheme="minorHAnsi" w:cstheme="minorHAnsi"/>
                <w:lang w:val="x-none" w:eastAsia="x-none"/>
              </w:rPr>
            </w:pPr>
            <w:r w:rsidRPr="005B3336">
              <w:rPr>
                <w:rFonts w:asciiTheme="minorHAnsi" w:eastAsia="Times New Roman" w:hAnsiTheme="minorHAnsi" w:cstheme="minorHAnsi"/>
                <w:lang w:eastAsia="x-none"/>
              </w:rPr>
              <w:t>APR 1984</w:t>
            </w:r>
          </w:p>
        </w:tc>
      </w:tr>
      <w:tr w:rsidR="00F17FA8" w:rsidRPr="005B3336" w14:paraId="3BC91349" w14:textId="77777777" w:rsidTr="0043484B">
        <w:trPr>
          <w:gridAfter w:val="1"/>
          <w:wAfter w:w="11" w:type="dxa"/>
        </w:trPr>
        <w:tc>
          <w:tcPr>
            <w:tcW w:w="1355" w:type="dxa"/>
            <w:tcBorders>
              <w:top w:val="single" w:sz="4" w:space="0" w:color="auto"/>
              <w:left w:val="single" w:sz="4" w:space="0" w:color="auto"/>
              <w:bottom w:val="single" w:sz="4" w:space="0" w:color="auto"/>
              <w:right w:val="single" w:sz="4" w:space="0" w:color="auto"/>
            </w:tcBorders>
          </w:tcPr>
          <w:p w14:paraId="1906481C" w14:textId="77777777" w:rsidR="00F17FA8" w:rsidRPr="005B3336" w:rsidRDefault="00F17FA8"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iCs/>
              </w:rPr>
            </w:pPr>
            <w:r w:rsidRPr="005B3336">
              <w:rPr>
                <w:rFonts w:asciiTheme="minorHAnsi" w:hAnsiTheme="minorHAnsi" w:cstheme="minorHAnsi"/>
                <w:iCs/>
              </w:rPr>
              <w:t>52.236-9</w:t>
            </w:r>
          </w:p>
        </w:tc>
        <w:tc>
          <w:tcPr>
            <w:tcW w:w="6382" w:type="dxa"/>
            <w:gridSpan w:val="2"/>
            <w:tcBorders>
              <w:top w:val="single" w:sz="4" w:space="0" w:color="auto"/>
              <w:left w:val="single" w:sz="4" w:space="0" w:color="auto"/>
              <w:bottom w:val="single" w:sz="4" w:space="0" w:color="auto"/>
              <w:right w:val="single" w:sz="4" w:space="0" w:color="auto"/>
            </w:tcBorders>
          </w:tcPr>
          <w:p w14:paraId="21092853" w14:textId="5384CF0D" w:rsidR="00F17FA8" w:rsidRPr="005B3336" w:rsidRDefault="00F17FA8"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iCs/>
              </w:rPr>
            </w:pPr>
            <w:r>
              <w:rPr>
                <w:rFonts w:asciiTheme="minorHAnsi" w:hAnsiTheme="minorHAnsi" w:cstheme="minorHAnsi"/>
                <w:lang w:eastAsia="ja-JP"/>
              </w:rPr>
              <w:t>Protection of Existing Vegetation, Structures, Equipment, Utilities, and Improvements</w:t>
            </w:r>
            <w:r w:rsidRPr="005B3336">
              <w:rPr>
                <w:rFonts w:asciiTheme="minorHAnsi" w:hAnsiTheme="minorHAnsi" w:cstheme="minorHAnsi"/>
                <w:lang w:eastAsia="ja-JP"/>
              </w:rPr>
              <w:t xml:space="preserve"> </w:t>
            </w:r>
          </w:p>
        </w:tc>
        <w:tc>
          <w:tcPr>
            <w:tcW w:w="1623" w:type="dxa"/>
            <w:gridSpan w:val="2"/>
            <w:tcBorders>
              <w:top w:val="single" w:sz="4" w:space="0" w:color="auto"/>
              <w:left w:val="single" w:sz="4" w:space="0" w:color="auto"/>
              <w:bottom w:val="single" w:sz="4" w:space="0" w:color="auto"/>
              <w:right w:val="single" w:sz="4" w:space="0" w:color="auto"/>
            </w:tcBorders>
          </w:tcPr>
          <w:p w14:paraId="775CBCEF" w14:textId="77777777" w:rsidR="00F17FA8" w:rsidRPr="005B3336" w:rsidRDefault="00F17FA8"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eastAsia="Times New Roman" w:hAnsiTheme="minorHAnsi" w:cstheme="minorHAnsi"/>
                <w:lang w:val="x-none" w:eastAsia="x-none"/>
              </w:rPr>
            </w:pPr>
            <w:r w:rsidRPr="005B3336">
              <w:rPr>
                <w:rFonts w:asciiTheme="minorHAnsi" w:eastAsia="Times New Roman" w:hAnsiTheme="minorHAnsi" w:cstheme="minorHAnsi"/>
                <w:lang w:eastAsia="x-none"/>
              </w:rPr>
              <w:t>APR 1984</w:t>
            </w:r>
          </w:p>
        </w:tc>
      </w:tr>
      <w:tr w:rsidR="00F17FA8" w:rsidRPr="005B3336" w14:paraId="4C31C4A5" w14:textId="77777777" w:rsidTr="0043484B">
        <w:trPr>
          <w:gridAfter w:val="1"/>
          <w:wAfter w:w="11" w:type="dxa"/>
        </w:trPr>
        <w:tc>
          <w:tcPr>
            <w:tcW w:w="1355" w:type="dxa"/>
            <w:tcBorders>
              <w:top w:val="single" w:sz="4" w:space="0" w:color="auto"/>
              <w:left w:val="single" w:sz="4" w:space="0" w:color="auto"/>
              <w:bottom w:val="single" w:sz="4" w:space="0" w:color="auto"/>
              <w:right w:val="single" w:sz="4" w:space="0" w:color="auto"/>
            </w:tcBorders>
          </w:tcPr>
          <w:p w14:paraId="2BF5B81B" w14:textId="77777777" w:rsidR="00F17FA8" w:rsidRPr="005B3336" w:rsidRDefault="00F17FA8"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iCs/>
              </w:rPr>
            </w:pPr>
            <w:r w:rsidRPr="005B3336">
              <w:rPr>
                <w:rFonts w:asciiTheme="minorHAnsi" w:hAnsiTheme="minorHAnsi" w:cstheme="minorHAnsi"/>
                <w:iCs/>
              </w:rPr>
              <w:t>52.236-10</w:t>
            </w:r>
          </w:p>
        </w:tc>
        <w:tc>
          <w:tcPr>
            <w:tcW w:w="6382" w:type="dxa"/>
            <w:gridSpan w:val="2"/>
            <w:tcBorders>
              <w:top w:val="single" w:sz="4" w:space="0" w:color="auto"/>
              <w:left w:val="single" w:sz="4" w:space="0" w:color="auto"/>
              <w:bottom w:val="single" w:sz="4" w:space="0" w:color="auto"/>
              <w:right w:val="single" w:sz="4" w:space="0" w:color="auto"/>
            </w:tcBorders>
          </w:tcPr>
          <w:p w14:paraId="0CA49C75" w14:textId="0D9BEC71" w:rsidR="00F17FA8" w:rsidRPr="005B3336" w:rsidRDefault="00F17FA8"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iCs/>
              </w:rPr>
            </w:pPr>
            <w:r>
              <w:rPr>
                <w:rFonts w:asciiTheme="minorHAnsi" w:hAnsiTheme="minorHAnsi" w:cstheme="minorHAnsi"/>
                <w:lang w:eastAsia="ja-JP"/>
              </w:rPr>
              <w:t>Operations and Storage Areas</w:t>
            </w:r>
            <w:r w:rsidRPr="005B3336">
              <w:rPr>
                <w:rFonts w:asciiTheme="minorHAnsi" w:hAnsiTheme="minorHAnsi" w:cstheme="minorHAnsi"/>
                <w:lang w:eastAsia="ja-JP"/>
              </w:rPr>
              <w:t xml:space="preserve"> </w:t>
            </w:r>
          </w:p>
        </w:tc>
        <w:tc>
          <w:tcPr>
            <w:tcW w:w="1623" w:type="dxa"/>
            <w:gridSpan w:val="2"/>
            <w:tcBorders>
              <w:top w:val="single" w:sz="4" w:space="0" w:color="auto"/>
              <w:left w:val="single" w:sz="4" w:space="0" w:color="auto"/>
              <w:bottom w:val="single" w:sz="4" w:space="0" w:color="auto"/>
              <w:right w:val="single" w:sz="4" w:space="0" w:color="auto"/>
            </w:tcBorders>
          </w:tcPr>
          <w:p w14:paraId="2212F445" w14:textId="77777777" w:rsidR="00F17FA8" w:rsidRPr="005B3336" w:rsidRDefault="00F17FA8"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eastAsia="Times New Roman" w:hAnsiTheme="minorHAnsi" w:cstheme="minorHAnsi"/>
                <w:lang w:val="x-none" w:eastAsia="x-none"/>
              </w:rPr>
            </w:pPr>
            <w:r w:rsidRPr="005B3336">
              <w:rPr>
                <w:rFonts w:asciiTheme="minorHAnsi" w:eastAsia="Times New Roman" w:hAnsiTheme="minorHAnsi" w:cstheme="minorHAnsi"/>
                <w:lang w:eastAsia="x-none"/>
              </w:rPr>
              <w:t>APR 1984</w:t>
            </w:r>
          </w:p>
        </w:tc>
      </w:tr>
      <w:tr w:rsidR="00F17FA8" w:rsidRPr="005B3336" w14:paraId="1455E909" w14:textId="77777777" w:rsidTr="0043484B">
        <w:trPr>
          <w:gridAfter w:val="1"/>
          <w:wAfter w:w="11" w:type="dxa"/>
        </w:trPr>
        <w:tc>
          <w:tcPr>
            <w:tcW w:w="1355" w:type="dxa"/>
            <w:tcBorders>
              <w:top w:val="single" w:sz="4" w:space="0" w:color="auto"/>
              <w:left w:val="single" w:sz="4" w:space="0" w:color="auto"/>
              <w:bottom w:val="single" w:sz="4" w:space="0" w:color="auto"/>
              <w:right w:val="single" w:sz="4" w:space="0" w:color="auto"/>
            </w:tcBorders>
          </w:tcPr>
          <w:p w14:paraId="2C51D605" w14:textId="77777777" w:rsidR="00F17FA8" w:rsidRPr="005B3336" w:rsidRDefault="00F17FA8"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iCs/>
              </w:rPr>
            </w:pPr>
            <w:r w:rsidRPr="005B3336">
              <w:rPr>
                <w:rFonts w:asciiTheme="minorHAnsi" w:hAnsiTheme="minorHAnsi" w:cstheme="minorHAnsi"/>
                <w:iCs/>
              </w:rPr>
              <w:t>52.236-11</w:t>
            </w:r>
          </w:p>
        </w:tc>
        <w:tc>
          <w:tcPr>
            <w:tcW w:w="6382" w:type="dxa"/>
            <w:gridSpan w:val="2"/>
            <w:tcBorders>
              <w:top w:val="single" w:sz="4" w:space="0" w:color="auto"/>
              <w:left w:val="single" w:sz="4" w:space="0" w:color="auto"/>
              <w:bottom w:val="single" w:sz="4" w:space="0" w:color="auto"/>
              <w:right w:val="single" w:sz="4" w:space="0" w:color="auto"/>
            </w:tcBorders>
          </w:tcPr>
          <w:p w14:paraId="5A8C3CC1" w14:textId="31CA7455" w:rsidR="00F17FA8" w:rsidRPr="005B3336" w:rsidRDefault="00F17FA8"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iCs/>
              </w:rPr>
            </w:pPr>
            <w:r>
              <w:rPr>
                <w:rFonts w:asciiTheme="minorHAnsi" w:hAnsiTheme="minorHAnsi" w:cstheme="minorHAnsi"/>
                <w:lang w:eastAsia="ja-JP"/>
              </w:rPr>
              <w:t>Use and Possession Prior to Completion</w:t>
            </w:r>
            <w:r w:rsidRPr="005B3336">
              <w:rPr>
                <w:rFonts w:asciiTheme="minorHAnsi" w:hAnsiTheme="minorHAnsi" w:cstheme="minorHAnsi"/>
                <w:lang w:eastAsia="ja-JP"/>
              </w:rPr>
              <w:t xml:space="preserve"> </w:t>
            </w:r>
          </w:p>
        </w:tc>
        <w:tc>
          <w:tcPr>
            <w:tcW w:w="1623" w:type="dxa"/>
            <w:gridSpan w:val="2"/>
            <w:tcBorders>
              <w:top w:val="single" w:sz="4" w:space="0" w:color="auto"/>
              <w:left w:val="single" w:sz="4" w:space="0" w:color="auto"/>
              <w:bottom w:val="single" w:sz="4" w:space="0" w:color="auto"/>
              <w:right w:val="single" w:sz="4" w:space="0" w:color="auto"/>
            </w:tcBorders>
          </w:tcPr>
          <w:p w14:paraId="5103A821" w14:textId="77777777" w:rsidR="00F17FA8" w:rsidRPr="005B3336" w:rsidRDefault="00F17FA8"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eastAsia="Times New Roman" w:hAnsiTheme="minorHAnsi" w:cstheme="minorHAnsi"/>
                <w:lang w:val="x-none" w:eastAsia="x-none"/>
              </w:rPr>
            </w:pPr>
            <w:r w:rsidRPr="005B3336">
              <w:rPr>
                <w:rFonts w:asciiTheme="minorHAnsi" w:eastAsia="Times New Roman" w:hAnsiTheme="minorHAnsi" w:cstheme="minorHAnsi"/>
                <w:lang w:eastAsia="x-none"/>
              </w:rPr>
              <w:t>APR 1984</w:t>
            </w:r>
          </w:p>
        </w:tc>
      </w:tr>
      <w:tr w:rsidR="00F17FA8" w:rsidRPr="005B3336" w14:paraId="5AEEA033" w14:textId="77777777" w:rsidTr="0043484B">
        <w:trPr>
          <w:gridAfter w:val="1"/>
          <w:wAfter w:w="11" w:type="dxa"/>
        </w:trPr>
        <w:tc>
          <w:tcPr>
            <w:tcW w:w="1355" w:type="dxa"/>
            <w:tcBorders>
              <w:top w:val="single" w:sz="4" w:space="0" w:color="auto"/>
              <w:left w:val="single" w:sz="4" w:space="0" w:color="auto"/>
              <w:bottom w:val="single" w:sz="4" w:space="0" w:color="auto"/>
              <w:right w:val="single" w:sz="4" w:space="0" w:color="auto"/>
            </w:tcBorders>
          </w:tcPr>
          <w:p w14:paraId="3ED9B917" w14:textId="77777777" w:rsidR="00F17FA8" w:rsidRPr="005B3336" w:rsidRDefault="00F17FA8"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iCs/>
              </w:rPr>
            </w:pPr>
            <w:r w:rsidRPr="005B3336">
              <w:rPr>
                <w:rFonts w:asciiTheme="minorHAnsi" w:hAnsiTheme="minorHAnsi" w:cstheme="minorHAnsi"/>
                <w:iCs/>
              </w:rPr>
              <w:t>52.236-12</w:t>
            </w:r>
          </w:p>
        </w:tc>
        <w:tc>
          <w:tcPr>
            <w:tcW w:w="6382" w:type="dxa"/>
            <w:gridSpan w:val="2"/>
            <w:tcBorders>
              <w:top w:val="single" w:sz="4" w:space="0" w:color="auto"/>
              <w:left w:val="single" w:sz="4" w:space="0" w:color="auto"/>
              <w:bottom w:val="single" w:sz="4" w:space="0" w:color="auto"/>
              <w:right w:val="single" w:sz="4" w:space="0" w:color="auto"/>
            </w:tcBorders>
          </w:tcPr>
          <w:p w14:paraId="419E7163" w14:textId="4D8EE40D" w:rsidR="00F17FA8" w:rsidRPr="005B3336" w:rsidRDefault="00F17FA8"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iCs/>
              </w:rPr>
            </w:pPr>
            <w:r>
              <w:rPr>
                <w:rFonts w:asciiTheme="minorHAnsi" w:hAnsiTheme="minorHAnsi" w:cstheme="minorHAnsi"/>
                <w:lang w:eastAsia="ja-JP"/>
              </w:rPr>
              <w:t>Cleaning Up</w:t>
            </w:r>
            <w:r w:rsidRPr="005B3336">
              <w:rPr>
                <w:rFonts w:asciiTheme="minorHAnsi" w:hAnsiTheme="minorHAnsi" w:cstheme="minorHAnsi"/>
                <w:lang w:eastAsia="ja-JP"/>
              </w:rPr>
              <w:t xml:space="preserve"> </w:t>
            </w:r>
          </w:p>
        </w:tc>
        <w:tc>
          <w:tcPr>
            <w:tcW w:w="1623" w:type="dxa"/>
            <w:gridSpan w:val="2"/>
            <w:tcBorders>
              <w:top w:val="single" w:sz="4" w:space="0" w:color="auto"/>
              <w:left w:val="single" w:sz="4" w:space="0" w:color="auto"/>
              <w:bottom w:val="single" w:sz="4" w:space="0" w:color="auto"/>
              <w:right w:val="single" w:sz="4" w:space="0" w:color="auto"/>
            </w:tcBorders>
          </w:tcPr>
          <w:p w14:paraId="7670A81F" w14:textId="77777777" w:rsidR="00F17FA8" w:rsidRPr="005B3336" w:rsidRDefault="00F17FA8"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eastAsia="Times New Roman" w:hAnsiTheme="minorHAnsi" w:cstheme="minorHAnsi"/>
                <w:lang w:val="x-none" w:eastAsia="x-none"/>
              </w:rPr>
            </w:pPr>
            <w:r w:rsidRPr="005B3336">
              <w:rPr>
                <w:rFonts w:asciiTheme="minorHAnsi" w:eastAsia="Times New Roman" w:hAnsiTheme="minorHAnsi" w:cstheme="minorHAnsi"/>
                <w:lang w:eastAsia="x-none"/>
              </w:rPr>
              <w:t>APR 1984</w:t>
            </w:r>
          </w:p>
        </w:tc>
      </w:tr>
      <w:tr w:rsidR="00F17FA8" w:rsidRPr="005B3336" w14:paraId="68BE8604" w14:textId="77777777" w:rsidTr="00BC2591">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c>
          <w:tcPr>
            <w:tcW w:w="1363" w:type="dxa"/>
            <w:gridSpan w:val="2"/>
            <w:tcBorders>
              <w:top w:val="single" w:sz="4" w:space="0" w:color="000000"/>
              <w:left w:val="single" w:sz="4" w:space="0" w:color="000000"/>
              <w:bottom w:val="single" w:sz="4" w:space="0" w:color="000000"/>
              <w:right w:val="single" w:sz="4" w:space="0" w:color="000000"/>
            </w:tcBorders>
            <w:hideMark/>
          </w:tcPr>
          <w:p w14:paraId="0F84B6F2" w14:textId="77777777" w:rsidR="00F17FA8" w:rsidRPr="005B3336" w:rsidRDefault="00F17FA8"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lang w:eastAsia="ja-JP"/>
              </w:rPr>
            </w:pPr>
            <w:r w:rsidRPr="005B3336">
              <w:rPr>
                <w:rFonts w:asciiTheme="minorHAnsi" w:hAnsiTheme="minorHAnsi" w:cstheme="minorHAnsi"/>
                <w:lang w:eastAsia="ja-JP"/>
              </w:rPr>
              <w:t>52.236-13</w:t>
            </w:r>
          </w:p>
        </w:tc>
        <w:tc>
          <w:tcPr>
            <w:tcW w:w="6389" w:type="dxa"/>
            <w:gridSpan w:val="2"/>
            <w:tcBorders>
              <w:top w:val="single" w:sz="4" w:space="0" w:color="000000"/>
              <w:left w:val="single" w:sz="4" w:space="0" w:color="000000"/>
              <w:bottom w:val="single" w:sz="4" w:space="0" w:color="000000"/>
              <w:right w:val="single" w:sz="4" w:space="0" w:color="000000"/>
            </w:tcBorders>
            <w:hideMark/>
          </w:tcPr>
          <w:p w14:paraId="716B2366" w14:textId="7DCFB7DC" w:rsidR="00F17FA8" w:rsidRPr="005B3336" w:rsidRDefault="00F17FA8" w:rsidP="00F17FA8">
            <w:pPr>
              <w:tabs>
                <w:tab w:val="left" w:pos="-1441"/>
                <w:tab w:val="left" w:pos="0"/>
                <w:tab w:val="left" w:pos="1080"/>
                <w:tab w:val="left" w:pos="1440"/>
                <w:tab w:val="left" w:pos="2160"/>
                <w:tab w:val="left" w:pos="2880"/>
                <w:tab w:val="left" w:pos="4320"/>
                <w:tab w:val="left" w:pos="5760"/>
                <w:tab w:val="left" w:pos="7200"/>
                <w:tab w:val="left" w:pos="8640"/>
              </w:tabs>
              <w:spacing w:after="0" w:line="240" w:lineRule="auto"/>
              <w:rPr>
                <w:rFonts w:asciiTheme="minorHAnsi" w:hAnsiTheme="minorHAnsi" w:cstheme="minorHAnsi"/>
                <w:lang w:eastAsia="ja-JP"/>
              </w:rPr>
            </w:pPr>
            <w:r>
              <w:rPr>
                <w:rFonts w:asciiTheme="minorHAnsi" w:hAnsiTheme="minorHAnsi" w:cstheme="minorHAnsi"/>
                <w:lang w:eastAsia="ja-JP"/>
              </w:rPr>
              <w:t>Accident Prevention</w:t>
            </w:r>
            <w:r w:rsidRPr="005B3336">
              <w:rPr>
                <w:rFonts w:asciiTheme="minorHAnsi" w:hAnsiTheme="minorHAnsi" w:cstheme="minorHAnsi"/>
                <w:lang w:eastAsia="ja-JP"/>
              </w:rPr>
              <w:t xml:space="preserve"> </w:t>
            </w:r>
          </w:p>
        </w:tc>
        <w:tc>
          <w:tcPr>
            <w:tcW w:w="1619" w:type="dxa"/>
            <w:gridSpan w:val="2"/>
            <w:tcBorders>
              <w:top w:val="single" w:sz="4" w:space="0" w:color="000000"/>
              <w:left w:val="single" w:sz="4" w:space="0" w:color="000000"/>
              <w:bottom w:val="single" w:sz="4" w:space="0" w:color="000000"/>
              <w:right w:val="single" w:sz="4" w:space="0" w:color="000000"/>
            </w:tcBorders>
            <w:hideMark/>
          </w:tcPr>
          <w:p w14:paraId="3639F6D1" w14:textId="77777777" w:rsidR="00F17FA8" w:rsidRPr="005B3336" w:rsidRDefault="00F17FA8"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ind w:left="2160" w:hanging="2160"/>
              <w:rPr>
                <w:rFonts w:asciiTheme="minorHAnsi" w:hAnsiTheme="minorHAnsi" w:cstheme="minorHAnsi"/>
                <w:lang w:eastAsia="ja-JP"/>
              </w:rPr>
            </w:pPr>
            <w:r w:rsidRPr="005B3336">
              <w:rPr>
                <w:rFonts w:asciiTheme="minorHAnsi" w:hAnsiTheme="minorHAnsi" w:cstheme="minorHAnsi"/>
                <w:lang w:eastAsia="ja-JP"/>
              </w:rPr>
              <w:t>NOV 1991</w:t>
            </w:r>
          </w:p>
        </w:tc>
      </w:tr>
      <w:tr w:rsidR="00F17FA8" w:rsidRPr="005B3336" w14:paraId="7C697322" w14:textId="77777777" w:rsidTr="0043484B">
        <w:trPr>
          <w:gridAfter w:val="1"/>
          <w:wAfter w:w="11" w:type="dxa"/>
        </w:trPr>
        <w:tc>
          <w:tcPr>
            <w:tcW w:w="1355" w:type="dxa"/>
            <w:tcBorders>
              <w:top w:val="single" w:sz="4" w:space="0" w:color="auto"/>
              <w:left w:val="single" w:sz="4" w:space="0" w:color="auto"/>
              <w:bottom w:val="single" w:sz="4" w:space="0" w:color="auto"/>
              <w:right w:val="single" w:sz="4" w:space="0" w:color="auto"/>
            </w:tcBorders>
          </w:tcPr>
          <w:p w14:paraId="70283C57" w14:textId="77777777" w:rsidR="00F17FA8" w:rsidRPr="005B3336" w:rsidRDefault="00F17FA8"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iCs/>
              </w:rPr>
            </w:pPr>
            <w:r w:rsidRPr="005B3336">
              <w:rPr>
                <w:rFonts w:asciiTheme="minorHAnsi" w:hAnsiTheme="minorHAnsi" w:cstheme="minorHAnsi"/>
                <w:iCs/>
              </w:rPr>
              <w:t>52.236-14</w:t>
            </w:r>
          </w:p>
        </w:tc>
        <w:tc>
          <w:tcPr>
            <w:tcW w:w="6382" w:type="dxa"/>
            <w:gridSpan w:val="2"/>
            <w:tcBorders>
              <w:top w:val="single" w:sz="4" w:space="0" w:color="auto"/>
              <w:left w:val="single" w:sz="4" w:space="0" w:color="auto"/>
              <w:bottom w:val="single" w:sz="4" w:space="0" w:color="auto"/>
              <w:right w:val="single" w:sz="4" w:space="0" w:color="auto"/>
            </w:tcBorders>
          </w:tcPr>
          <w:p w14:paraId="529FBD3B" w14:textId="081398A9" w:rsidR="00F17FA8" w:rsidRPr="005B3336" w:rsidRDefault="00F17FA8" w:rsidP="00F17FA8">
            <w:pPr>
              <w:pStyle w:val="NormalWeb"/>
              <w:rPr>
                <w:rFonts w:asciiTheme="minorHAnsi" w:hAnsiTheme="minorHAnsi" w:cstheme="minorHAnsi"/>
                <w:color w:val="FF0000"/>
                <w:sz w:val="22"/>
                <w:szCs w:val="22"/>
              </w:rPr>
            </w:pPr>
            <w:r>
              <w:rPr>
                <w:rFonts w:asciiTheme="minorHAnsi" w:hAnsiTheme="minorHAnsi" w:cstheme="minorHAnsi"/>
                <w:sz w:val="22"/>
                <w:szCs w:val="22"/>
                <w:lang w:eastAsia="ja-JP"/>
              </w:rPr>
              <w:t>Availability and Use of Utility Services</w:t>
            </w:r>
            <w:r w:rsidRPr="005B3336">
              <w:rPr>
                <w:rFonts w:asciiTheme="minorHAnsi" w:hAnsiTheme="minorHAnsi" w:cstheme="minorHAnsi"/>
                <w:sz w:val="22"/>
                <w:szCs w:val="22"/>
                <w:lang w:eastAsia="ja-JP"/>
              </w:rPr>
              <w:t xml:space="preserve"> </w:t>
            </w:r>
          </w:p>
        </w:tc>
        <w:tc>
          <w:tcPr>
            <w:tcW w:w="1623" w:type="dxa"/>
            <w:gridSpan w:val="2"/>
            <w:tcBorders>
              <w:top w:val="single" w:sz="4" w:space="0" w:color="auto"/>
              <w:left w:val="single" w:sz="4" w:space="0" w:color="auto"/>
              <w:bottom w:val="single" w:sz="4" w:space="0" w:color="auto"/>
              <w:right w:val="single" w:sz="4" w:space="0" w:color="auto"/>
            </w:tcBorders>
          </w:tcPr>
          <w:p w14:paraId="552B625D" w14:textId="77777777" w:rsidR="00F17FA8" w:rsidRPr="005B3336" w:rsidRDefault="00F17FA8"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eastAsia="Times New Roman" w:hAnsiTheme="minorHAnsi" w:cstheme="minorHAnsi"/>
                <w:lang w:eastAsia="x-none"/>
              </w:rPr>
            </w:pPr>
            <w:r w:rsidRPr="005B3336">
              <w:rPr>
                <w:rFonts w:asciiTheme="minorHAnsi" w:eastAsia="Times New Roman" w:hAnsiTheme="minorHAnsi" w:cstheme="minorHAnsi"/>
                <w:lang w:eastAsia="x-none"/>
              </w:rPr>
              <w:t>APR 1984</w:t>
            </w:r>
          </w:p>
        </w:tc>
      </w:tr>
      <w:tr w:rsidR="00F17FA8" w:rsidRPr="005B3336" w14:paraId="22624518" w14:textId="77777777" w:rsidTr="0043484B">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rPr>
          <w:gridAfter w:val="1"/>
          <w:wAfter w:w="11" w:type="dxa"/>
        </w:trPr>
        <w:tc>
          <w:tcPr>
            <w:tcW w:w="1355" w:type="dxa"/>
          </w:tcPr>
          <w:p w14:paraId="7D902D04" w14:textId="77777777" w:rsidR="00F17FA8" w:rsidRPr="005B3336" w:rsidRDefault="00F17FA8"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lang w:eastAsia="ja-JP"/>
              </w:rPr>
            </w:pPr>
            <w:r w:rsidRPr="005B3336">
              <w:rPr>
                <w:rFonts w:asciiTheme="minorHAnsi" w:hAnsiTheme="minorHAnsi" w:cstheme="minorHAnsi"/>
                <w:lang w:eastAsia="ja-JP"/>
              </w:rPr>
              <w:t>52.236-21</w:t>
            </w:r>
          </w:p>
        </w:tc>
        <w:tc>
          <w:tcPr>
            <w:tcW w:w="6382" w:type="dxa"/>
            <w:gridSpan w:val="2"/>
          </w:tcPr>
          <w:p w14:paraId="1F1BFBF3" w14:textId="5EEBDC31" w:rsidR="00F17FA8" w:rsidRPr="005B3336" w:rsidRDefault="00F17FA8" w:rsidP="00F17FA8">
            <w:pPr>
              <w:tabs>
                <w:tab w:val="left" w:pos="-1441"/>
                <w:tab w:val="left" w:pos="0"/>
                <w:tab w:val="left" w:pos="1080"/>
                <w:tab w:val="left" w:pos="1440"/>
                <w:tab w:val="left" w:pos="2160"/>
                <w:tab w:val="left" w:pos="2880"/>
                <w:tab w:val="left" w:pos="4320"/>
                <w:tab w:val="left" w:pos="5760"/>
                <w:tab w:val="left" w:pos="7200"/>
                <w:tab w:val="left" w:pos="8640"/>
              </w:tabs>
              <w:spacing w:after="0" w:line="240" w:lineRule="auto"/>
              <w:ind w:left="-22"/>
              <w:rPr>
                <w:rFonts w:asciiTheme="minorHAnsi" w:hAnsiTheme="minorHAnsi" w:cstheme="minorHAnsi"/>
                <w:lang w:eastAsia="ja-JP"/>
              </w:rPr>
            </w:pPr>
            <w:r>
              <w:rPr>
                <w:rFonts w:asciiTheme="minorHAnsi" w:hAnsiTheme="minorHAnsi" w:cstheme="minorHAnsi"/>
                <w:lang w:eastAsia="ja-JP"/>
              </w:rPr>
              <w:t>Specifications and Drawings for Construction – Alternate I</w:t>
            </w:r>
            <w:r w:rsidRPr="005B3336">
              <w:rPr>
                <w:rFonts w:asciiTheme="minorHAnsi" w:hAnsiTheme="minorHAnsi" w:cstheme="minorHAnsi"/>
                <w:lang w:eastAsia="ja-JP"/>
              </w:rPr>
              <w:t xml:space="preserve"> </w:t>
            </w:r>
          </w:p>
        </w:tc>
        <w:tc>
          <w:tcPr>
            <w:tcW w:w="1623" w:type="dxa"/>
            <w:gridSpan w:val="2"/>
          </w:tcPr>
          <w:p w14:paraId="0F9D58BF" w14:textId="77777777" w:rsidR="00F17FA8" w:rsidRPr="005B3336" w:rsidRDefault="00F17FA8"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ind w:left="2160" w:hanging="2160"/>
              <w:rPr>
                <w:rFonts w:asciiTheme="minorHAnsi" w:hAnsiTheme="minorHAnsi" w:cstheme="minorHAnsi"/>
                <w:lang w:eastAsia="ja-JP"/>
              </w:rPr>
            </w:pPr>
            <w:r w:rsidRPr="005B3336">
              <w:rPr>
                <w:rFonts w:asciiTheme="minorHAnsi" w:hAnsiTheme="minorHAnsi" w:cstheme="minorHAnsi"/>
                <w:lang w:eastAsia="ja-JP"/>
              </w:rPr>
              <w:t>APR 1984</w:t>
            </w:r>
          </w:p>
        </w:tc>
      </w:tr>
      <w:tr w:rsidR="00F17FA8" w:rsidRPr="005B3336" w14:paraId="72EA32FA" w14:textId="77777777" w:rsidTr="0043484B">
        <w:trPr>
          <w:gridAfter w:val="1"/>
          <w:wAfter w:w="11" w:type="dxa"/>
        </w:trPr>
        <w:tc>
          <w:tcPr>
            <w:tcW w:w="1355" w:type="dxa"/>
            <w:tcBorders>
              <w:top w:val="single" w:sz="4" w:space="0" w:color="auto"/>
              <w:left w:val="single" w:sz="4" w:space="0" w:color="auto"/>
              <w:bottom w:val="single" w:sz="4" w:space="0" w:color="auto"/>
              <w:right w:val="single" w:sz="4" w:space="0" w:color="auto"/>
            </w:tcBorders>
          </w:tcPr>
          <w:p w14:paraId="19C96FCF" w14:textId="77777777" w:rsidR="00F17FA8" w:rsidRPr="005B3336" w:rsidRDefault="00F17FA8"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iCs/>
              </w:rPr>
            </w:pPr>
            <w:r w:rsidRPr="005B3336">
              <w:rPr>
                <w:rFonts w:asciiTheme="minorHAnsi" w:hAnsiTheme="minorHAnsi" w:cstheme="minorHAnsi"/>
                <w:iCs/>
              </w:rPr>
              <w:t>52.236-26</w:t>
            </w:r>
          </w:p>
        </w:tc>
        <w:tc>
          <w:tcPr>
            <w:tcW w:w="6382" w:type="dxa"/>
            <w:gridSpan w:val="2"/>
            <w:tcBorders>
              <w:top w:val="single" w:sz="4" w:space="0" w:color="auto"/>
              <w:left w:val="single" w:sz="4" w:space="0" w:color="auto"/>
              <w:bottom w:val="single" w:sz="4" w:space="0" w:color="auto"/>
              <w:right w:val="single" w:sz="4" w:space="0" w:color="auto"/>
            </w:tcBorders>
          </w:tcPr>
          <w:p w14:paraId="5FD31BEF" w14:textId="7DA129E2" w:rsidR="00F17FA8" w:rsidRPr="005B3336" w:rsidRDefault="00F17FA8"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iCs/>
              </w:rPr>
            </w:pPr>
            <w:r>
              <w:rPr>
                <w:rFonts w:asciiTheme="minorHAnsi" w:hAnsiTheme="minorHAnsi" w:cstheme="minorHAnsi"/>
                <w:lang w:eastAsia="ja-JP"/>
              </w:rPr>
              <w:t>Preconstruction Conference</w:t>
            </w:r>
            <w:r w:rsidRPr="005B3336">
              <w:rPr>
                <w:rFonts w:asciiTheme="minorHAnsi" w:hAnsiTheme="minorHAnsi" w:cstheme="minorHAnsi"/>
                <w:lang w:eastAsia="ja-JP"/>
              </w:rPr>
              <w:t xml:space="preserve"> </w:t>
            </w:r>
          </w:p>
        </w:tc>
        <w:tc>
          <w:tcPr>
            <w:tcW w:w="1623" w:type="dxa"/>
            <w:gridSpan w:val="2"/>
            <w:tcBorders>
              <w:top w:val="single" w:sz="4" w:space="0" w:color="auto"/>
              <w:left w:val="single" w:sz="4" w:space="0" w:color="auto"/>
              <w:bottom w:val="single" w:sz="4" w:space="0" w:color="auto"/>
              <w:right w:val="single" w:sz="4" w:space="0" w:color="auto"/>
            </w:tcBorders>
          </w:tcPr>
          <w:p w14:paraId="40E38175" w14:textId="77777777" w:rsidR="00F17FA8" w:rsidRPr="005B3336" w:rsidRDefault="00F17FA8"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eastAsia="Times New Roman" w:hAnsiTheme="minorHAnsi" w:cstheme="minorHAnsi"/>
                <w:lang w:eastAsia="x-none"/>
              </w:rPr>
            </w:pPr>
            <w:r w:rsidRPr="005B3336">
              <w:rPr>
                <w:rFonts w:asciiTheme="minorHAnsi" w:eastAsia="Times New Roman" w:hAnsiTheme="minorHAnsi" w:cstheme="minorHAnsi"/>
                <w:lang w:eastAsia="x-none"/>
              </w:rPr>
              <w:t>FEB 1995</w:t>
            </w:r>
          </w:p>
        </w:tc>
      </w:tr>
      <w:tr w:rsidR="00F17FA8" w:rsidRPr="005B3336" w14:paraId="07726674" w14:textId="77777777" w:rsidTr="0043484B">
        <w:trPr>
          <w:gridAfter w:val="1"/>
          <w:wAfter w:w="11" w:type="dxa"/>
        </w:trPr>
        <w:tc>
          <w:tcPr>
            <w:tcW w:w="1355" w:type="dxa"/>
            <w:tcBorders>
              <w:top w:val="single" w:sz="4" w:space="0" w:color="auto"/>
              <w:left w:val="single" w:sz="4" w:space="0" w:color="auto"/>
              <w:bottom w:val="single" w:sz="4" w:space="0" w:color="auto"/>
              <w:right w:val="single" w:sz="4" w:space="0" w:color="auto"/>
            </w:tcBorders>
          </w:tcPr>
          <w:p w14:paraId="10CDD3EF" w14:textId="765E8C97" w:rsidR="00F17FA8" w:rsidRPr="005B3336" w:rsidRDefault="00F17FA8"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iCs/>
              </w:rPr>
            </w:pPr>
            <w:r>
              <w:rPr>
                <w:rFonts w:asciiTheme="minorHAnsi" w:hAnsiTheme="minorHAnsi" w:cstheme="minorHAnsi"/>
                <w:iCs/>
              </w:rPr>
              <w:lastRenderedPageBreak/>
              <w:t>52.240-1</w:t>
            </w:r>
          </w:p>
        </w:tc>
        <w:tc>
          <w:tcPr>
            <w:tcW w:w="6382" w:type="dxa"/>
            <w:gridSpan w:val="2"/>
            <w:tcBorders>
              <w:top w:val="single" w:sz="4" w:space="0" w:color="auto"/>
              <w:left w:val="single" w:sz="4" w:space="0" w:color="auto"/>
              <w:bottom w:val="single" w:sz="4" w:space="0" w:color="auto"/>
              <w:right w:val="single" w:sz="4" w:space="0" w:color="auto"/>
            </w:tcBorders>
          </w:tcPr>
          <w:p w14:paraId="4348399D" w14:textId="7E3CB471" w:rsidR="00F17FA8" w:rsidRPr="005B3336" w:rsidRDefault="00F17FA8"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lang w:eastAsia="ja-JP"/>
              </w:rPr>
            </w:pPr>
            <w:r>
              <w:rPr>
                <w:rFonts w:asciiTheme="minorHAnsi" w:hAnsiTheme="minorHAnsi" w:cstheme="minorHAnsi"/>
                <w:lang w:eastAsia="ja-JP"/>
              </w:rPr>
              <w:t>Prohibition on Unmanned Aircraft Systems Manufactured or Assembled by American Security Drone Act-Covered Foreign Entities</w:t>
            </w:r>
          </w:p>
        </w:tc>
        <w:tc>
          <w:tcPr>
            <w:tcW w:w="1623" w:type="dxa"/>
            <w:gridSpan w:val="2"/>
            <w:tcBorders>
              <w:top w:val="single" w:sz="4" w:space="0" w:color="auto"/>
              <w:left w:val="single" w:sz="4" w:space="0" w:color="auto"/>
              <w:bottom w:val="single" w:sz="4" w:space="0" w:color="auto"/>
              <w:right w:val="single" w:sz="4" w:space="0" w:color="auto"/>
            </w:tcBorders>
          </w:tcPr>
          <w:p w14:paraId="44D701F1" w14:textId="5B6D7E41" w:rsidR="00F17FA8" w:rsidRPr="005B3336" w:rsidRDefault="00F17FA8"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eastAsia="Times New Roman" w:hAnsiTheme="minorHAnsi" w:cstheme="minorHAnsi"/>
                <w:lang w:eastAsia="x-none"/>
              </w:rPr>
            </w:pPr>
            <w:r>
              <w:rPr>
                <w:rFonts w:asciiTheme="minorHAnsi" w:eastAsia="Times New Roman" w:hAnsiTheme="minorHAnsi" w:cstheme="minorHAnsi"/>
                <w:lang w:eastAsia="x-none"/>
              </w:rPr>
              <w:t>NOV 2024</w:t>
            </w:r>
          </w:p>
        </w:tc>
      </w:tr>
      <w:tr w:rsidR="00F17FA8" w:rsidRPr="005B3336" w14:paraId="30AA078D" w14:textId="77777777" w:rsidTr="0043484B">
        <w:trPr>
          <w:gridAfter w:val="1"/>
          <w:wAfter w:w="11" w:type="dxa"/>
        </w:trPr>
        <w:tc>
          <w:tcPr>
            <w:tcW w:w="1355" w:type="dxa"/>
            <w:tcBorders>
              <w:top w:val="single" w:sz="4" w:space="0" w:color="auto"/>
              <w:left w:val="single" w:sz="4" w:space="0" w:color="auto"/>
              <w:bottom w:val="single" w:sz="4" w:space="0" w:color="auto"/>
              <w:right w:val="single" w:sz="4" w:space="0" w:color="auto"/>
            </w:tcBorders>
          </w:tcPr>
          <w:p w14:paraId="1DB299FB" w14:textId="77777777" w:rsidR="00F17FA8" w:rsidRPr="005B3336" w:rsidRDefault="00F17FA8"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iCs/>
              </w:rPr>
            </w:pPr>
            <w:r w:rsidRPr="005B3336">
              <w:rPr>
                <w:rFonts w:asciiTheme="minorHAnsi" w:hAnsiTheme="minorHAnsi" w:cstheme="minorHAnsi"/>
              </w:rPr>
              <w:t>52.243-5</w:t>
            </w:r>
          </w:p>
        </w:tc>
        <w:tc>
          <w:tcPr>
            <w:tcW w:w="6382" w:type="dxa"/>
            <w:gridSpan w:val="2"/>
            <w:tcBorders>
              <w:top w:val="single" w:sz="4" w:space="0" w:color="auto"/>
              <w:left w:val="single" w:sz="4" w:space="0" w:color="auto"/>
              <w:bottom w:val="single" w:sz="4" w:space="0" w:color="auto"/>
              <w:right w:val="single" w:sz="4" w:space="0" w:color="auto"/>
            </w:tcBorders>
          </w:tcPr>
          <w:p w14:paraId="67CA0115" w14:textId="3B24D89B" w:rsidR="00F17FA8" w:rsidRPr="005B3336" w:rsidRDefault="00F17FA8" w:rsidP="00F17FA8">
            <w:pPr>
              <w:pStyle w:val="Heading4"/>
              <w:spacing w:before="0" w:after="0" w:line="240" w:lineRule="auto"/>
              <w:rPr>
                <w:rFonts w:asciiTheme="minorHAnsi" w:hAnsiTheme="minorHAnsi" w:cstheme="minorHAnsi"/>
                <w:b w:val="0"/>
                <w:sz w:val="22"/>
                <w:szCs w:val="22"/>
              </w:rPr>
            </w:pPr>
            <w:r>
              <w:rPr>
                <w:rFonts w:asciiTheme="minorHAnsi" w:hAnsiTheme="minorHAnsi" w:cstheme="minorHAnsi"/>
                <w:b w:val="0"/>
                <w:sz w:val="22"/>
                <w:szCs w:val="22"/>
              </w:rPr>
              <w:t>Changes and Changed Conditions</w:t>
            </w:r>
          </w:p>
        </w:tc>
        <w:tc>
          <w:tcPr>
            <w:tcW w:w="1623" w:type="dxa"/>
            <w:gridSpan w:val="2"/>
            <w:tcBorders>
              <w:top w:val="single" w:sz="4" w:space="0" w:color="auto"/>
              <w:left w:val="single" w:sz="4" w:space="0" w:color="auto"/>
              <w:bottom w:val="single" w:sz="4" w:space="0" w:color="auto"/>
              <w:right w:val="single" w:sz="4" w:space="0" w:color="auto"/>
            </w:tcBorders>
          </w:tcPr>
          <w:p w14:paraId="4B9866BC" w14:textId="77777777" w:rsidR="00F17FA8" w:rsidRPr="005B3336" w:rsidRDefault="00F17FA8"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eastAsia="Times New Roman" w:hAnsiTheme="minorHAnsi" w:cstheme="minorHAnsi"/>
                <w:lang w:eastAsia="x-none"/>
              </w:rPr>
            </w:pPr>
            <w:r w:rsidRPr="005B3336">
              <w:rPr>
                <w:rFonts w:asciiTheme="minorHAnsi" w:hAnsiTheme="minorHAnsi" w:cstheme="minorHAnsi"/>
                <w:bCs/>
              </w:rPr>
              <w:t>APR 1984</w:t>
            </w:r>
          </w:p>
        </w:tc>
      </w:tr>
      <w:tr w:rsidR="00F17FA8" w:rsidRPr="005B3336" w14:paraId="6DE747A3" w14:textId="77777777" w:rsidTr="0043484B">
        <w:trPr>
          <w:gridAfter w:val="1"/>
          <w:wAfter w:w="11" w:type="dxa"/>
        </w:trPr>
        <w:tc>
          <w:tcPr>
            <w:tcW w:w="1355" w:type="dxa"/>
            <w:tcBorders>
              <w:top w:val="single" w:sz="4" w:space="0" w:color="auto"/>
              <w:left w:val="single" w:sz="4" w:space="0" w:color="auto"/>
              <w:bottom w:val="single" w:sz="4" w:space="0" w:color="auto"/>
              <w:right w:val="single" w:sz="4" w:space="0" w:color="auto"/>
            </w:tcBorders>
          </w:tcPr>
          <w:p w14:paraId="1F0DE39E" w14:textId="0CE84189" w:rsidR="00F17FA8" w:rsidRPr="005B3336" w:rsidRDefault="00F17FA8"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rPr>
            </w:pPr>
            <w:r>
              <w:rPr>
                <w:rFonts w:asciiTheme="minorHAnsi" w:hAnsiTheme="minorHAnsi" w:cstheme="minorHAnsi"/>
              </w:rPr>
              <w:t>52.244-6</w:t>
            </w:r>
          </w:p>
        </w:tc>
        <w:tc>
          <w:tcPr>
            <w:tcW w:w="6382" w:type="dxa"/>
            <w:gridSpan w:val="2"/>
            <w:tcBorders>
              <w:top w:val="single" w:sz="4" w:space="0" w:color="auto"/>
              <w:left w:val="single" w:sz="4" w:space="0" w:color="auto"/>
              <w:bottom w:val="single" w:sz="4" w:space="0" w:color="auto"/>
              <w:right w:val="single" w:sz="4" w:space="0" w:color="auto"/>
            </w:tcBorders>
          </w:tcPr>
          <w:p w14:paraId="72E1FA43" w14:textId="07DAC0A6" w:rsidR="00F17FA8" w:rsidRPr="005B3336" w:rsidRDefault="00F17FA8" w:rsidP="00F17FA8">
            <w:pPr>
              <w:pStyle w:val="Heading4"/>
              <w:spacing w:before="0" w:after="0" w:line="240" w:lineRule="auto"/>
              <w:rPr>
                <w:rFonts w:asciiTheme="minorHAnsi" w:hAnsiTheme="minorHAnsi" w:cstheme="minorHAnsi"/>
                <w:b w:val="0"/>
                <w:sz w:val="22"/>
                <w:szCs w:val="22"/>
              </w:rPr>
            </w:pPr>
            <w:r>
              <w:rPr>
                <w:rFonts w:asciiTheme="minorHAnsi" w:hAnsiTheme="minorHAnsi" w:cstheme="minorHAnsi"/>
                <w:b w:val="0"/>
                <w:sz w:val="22"/>
                <w:szCs w:val="22"/>
              </w:rPr>
              <w:t>Subcontracts for Commercial Products and Commercial Services (DEVIATION FEB 2025)</w:t>
            </w:r>
          </w:p>
        </w:tc>
        <w:tc>
          <w:tcPr>
            <w:tcW w:w="1623" w:type="dxa"/>
            <w:gridSpan w:val="2"/>
            <w:tcBorders>
              <w:top w:val="single" w:sz="4" w:space="0" w:color="auto"/>
              <w:left w:val="single" w:sz="4" w:space="0" w:color="auto"/>
              <w:bottom w:val="single" w:sz="4" w:space="0" w:color="auto"/>
              <w:right w:val="single" w:sz="4" w:space="0" w:color="auto"/>
            </w:tcBorders>
          </w:tcPr>
          <w:p w14:paraId="624AE2AF" w14:textId="253D0804" w:rsidR="00F17FA8" w:rsidRPr="005B3336" w:rsidRDefault="009D02BA"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bCs/>
              </w:rPr>
            </w:pPr>
            <w:r>
              <w:rPr>
                <w:rFonts w:asciiTheme="minorHAnsi" w:hAnsiTheme="minorHAnsi" w:cstheme="minorHAnsi"/>
                <w:bCs/>
              </w:rPr>
              <w:t>Oct</w:t>
            </w:r>
            <w:r w:rsidR="00F17FA8">
              <w:rPr>
                <w:rFonts w:asciiTheme="minorHAnsi" w:hAnsiTheme="minorHAnsi" w:cstheme="minorHAnsi"/>
                <w:bCs/>
              </w:rPr>
              <w:t xml:space="preserve"> 2025</w:t>
            </w:r>
          </w:p>
        </w:tc>
      </w:tr>
      <w:tr w:rsidR="00F17FA8" w:rsidRPr="005B3336" w14:paraId="751BA852" w14:textId="77777777" w:rsidTr="0043484B">
        <w:trPr>
          <w:gridAfter w:val="1"/>
          <w:wAfter w:w="11" w:type="dxa"/>
        </w:trPr>
        <w:tc>
          <w:tcPr>
            <w:tcW w:w="1355" w:type="dxa"/>
            <w:tcBorders>
              <w:top w:val="single" w:sz="4" w:space="0" w:color="auto"/>
              <w:left w:val="single" w:sz="4" w:space="0" w:color="auto"/>
              <w:bottom w:val="single" w:sz="4" w:space="0" w:color="auto"/>
              <w:right w:val="single" w:sz="4" w:space="0" w:color="auto"/>
            </w:tcBorders>
          </w:tcPr>
          <w:p w14:paraId="27A1C1E6" w14:textId="77777777" w:rsidR="00F17FA8" w:rsidRPr="005B3336" w:rsidRDefault="00F17FA8"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iCs/>
              </w:rPr>
            </w:pPr>
            <w:r w:rsidRPr="005B3336">
              <w:rPr>
                <w:rFonts w:asciiTheme="minorHAnsi" w:hAnsiTheme="minorHAnsi" w:cstheme="minorHAnsi"/>
                <w:iCs/>
              </w:rPr>
              <w:t>52.246-21</w:t>
            </w:r>
          </w:p>
        </w:tc>
        <w:tc>
          <w:tcPr>
            <w:tcW w:w="6382" w:type="dxa"/>
            <w:gridSpan w:val="2"/>
            <w:tcBorders>
              <w:top w:val="single" w:sz="4" w:space="0" w:color="auto"/>
              <w:left w:val="single" w:sz="4" w:space="0" w:color="auto"/>
              <w:bottom w:val="single" w:sz="4" w:space="0" w:color="auto"/>
              <w:right w:val="single" w:sz="4" w:space="0" w:color="auto"/>
            </w:tcBorders>
          </w:tcPr>
          <w:p w14:paraId="03985D2A" w14:textId="1E1076FD" w:rsidR="00F17FA8" w:rsidRPr="005B3336" w:rsidRDefault="00F17FA8" w:rsidP="00F17FA8">
            <w:pPr>
              <w:widowControl w:val="0"/>
              <w:tabs>
                <w:tab w:val="left" w:pos="-1080"/>
                <w:tab w:val="left" w:pos="-720"/>
                <w:tab w:val="left" w:pos="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utoSpaceDE w:val="0"/>
              <w:autoSpaceDN w:val="0"/>
              <w:adjustRightInd w:val="0"/>
              <w:spacing w:after="0" w:line="240" w:lineRule="auto"/>
              <w:rPr>
                <w:rFonts w:asciiTheme="minorHAnsi" w:hAnsiTheme="minorHAnsi" w:cstheme="minorHAnsi"/>
                <w:color w:val="FF0000"/>
              </w:rPr>
            </w:pPr>
            <w:r>
              <w:rPr>
                <w:rFonts w:asciiTheme="minorHAnsi" w:hAnsiTheme="minorHAnsi" w:cstheme="minorHAnsi"/>
                <w:lang w:eastAsia="ja-JP"/>
              </w:rPr>
              <w:t>Warranty of Construction</w:t>
            </w:r>
            <w:r w:rsidR="001963A4">
              <w:rPr>
                <w:rFonts w:asciiTheme="minorHAnsi" w:hAnsiTheme="minorHAnsi" w:cstheme="minorHAnsi"/>
                <w:lang w:eastAsia="ja-JP"/>
              </w:rPr>
              <w:t xml:space="preserve"> – Alternate I </w:t>
            </w:r>
            <w:r w:rsidRPr="005B3336">
              <w:rPr>
                <w:rFonts w:asciiTheme="minorHAnsi" w:hAnsiTheme="minorHAnsi" w:cstheme="minorHAnsi"/>
                <w:lang w:eastAsia="ja-JP"/>
              </w:rPr>
              <w:t xml:space="preserve"> </w:t>
            </w:r>
          </w:p>
        </w:tc>
        <w:tc>
          <w:tcPr>
            <w:tcW w:w="1623" w:type="dxa"/>
            <w:gridSpan w:val="2"/>
            <w:tcBorders>
              <w:top w:val="single" w:sz="4" w:space="0" w:color="auto"/>
              <w:left w:val="single" w:sz="4" w:space="0" w:color="auto"/>
              <w:bottom w:val="single" w:sz="4" w:space="0" w:color="auto"/>
              <w:right w:val="single" w:sz="4" w:space="0" w:color="auto"/>
            </w:tcBorders>
          </w:tcPr>
          <w:p w14:paraId="073AC81D" w14:textId="77777777" w:rsidR="00F17FA8" w:rsidRPr="005B3336" w:rsidRDefault="00F17FA8"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eastAsia="Times New Roman" w:hAnsiTheme="minorHAnsi" w:cstheme="minorHAnsi"/>
                <w:lang w:eastAsia="x-none"/>
              </w:rPr>
            </w:pPr>
            <w:r w:rsidRPr="005B3336">
              <w:rPr>
                <w:rFonts w:asciiTheme="minorHAnsi" w:eastAsia="Times New Roman" w:hAnsiTheme="minorHAnsi" w:cstheme="minorHAnsi"/>
                <w:lang w:eastAsia="x-none"/>
              </w:rPr>
              <w:t>MAR 1994</w:t>
            </w:r>
          </w:p>
        </w:tc>
      </w:tr>
      <w:tr w:rsidR="00F17FA8" w:rsidRPr="005B3336" w14:paraId="0E4A7764" w14:textId="77777777" w:rsidTr="0043484B">
        <w:trPr>
          <w:gridAfter w:val="1"/>
          <w:wAfter w:w="11" w:type="dxa"/>
        </w:trPr>
        <w:tc>
          <w:tcPr>
            <w:tcW w:w="1355" w:type="dxa"/>
            <w:tcBorders>
              <w:top w:val="single" w:sz="4" w:space="0" w:color="auto"/>
              <w:left w:val="single" w:sz="4" w:space="0" w:color="auto"/>
              <w:bottom w:val="single" w:sz="4" w:space="0" w:color="auto"/>
              <w:right w:val="single" w:sz="4" w:space="0" w:color="auto"/>
            </w:tcBorders>
          </w:tcPr>
          <w:p w14:paraId="58167544" w14:textId="1CB3D60F" w:rsidR="00F17FA8" w:rsidRPr="005B3336" w:rsidRDefault="00F17FA8"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iCs/>
              </w:rPr>
            </w:pPr>
            <w:r>
              <w:rPr>
                <w:rFonts w:asciiTheme="minorHAnsi" w:hAnsiTheme="minorHAnsi" w:cstheme="minorHAnsi"/>
                <w:iCs/>
              </w:rPr>
              <w:t>52.247-63</w:t>
            </w:r>
          </w:p>
        </w:tc>
        <w:tc>
          <w:tcPr>
            <w:tcW w:w="6382" w:type="dxa"/>
            <w:gridSpan w:val="2"/>
            <w:tcBorders>
              <w:top w:val="single" w:sz="4" w:space="0" w:color="auto"/>
              <w:left w:val="single" w:sz="4" w:space="0" w:color="auto"/>
              <w:bottom w:val="single" w:sz="4" w:space="0" w:color="auto"/>
              <w:right w:val="single" w:sz="4" w:space="0" w:color="auto"/>
            </w:tcBorders>
          </w:tcPr>
          <w:p w14:paraId="709D985A" w14:textId="365EB923" w:rsidR="00F17FA8" w:rsidRPr="005B3336" w:rsidRDefault="00F17FA8" w:rsidP="00F17FA8">
            <w:pPr>
              <w:widowControl w:val="0"/>
              <w:tabs>
                <w:tab w:val="left" w:pos="-1080"/>
                <w:tab w:val="left" w:pos="-720"/>
                <w:tab w:val="left" w:pos="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utoSpaceDE w:val="0"/>
              <w:autoSpaceDN w:val="0"/>
              <w:adjustRightInd w:val="0"/>
              <w:spacing w:after="0" w:line="240" w:lineRule="auto"/>
              <w:rPr>
                <w:rFonts w:asciiTheme="minorHAnsi" w:hAnsiTheme="minorHAnsi" w:cstheme="minorHAnsi"/>
                <w:lang w:eastAsia="ja-JP"/>
              </w:rPr>
            </w:pPr>
            <w:r>
              <w:rPr>
                <w:rFonts w:asciiTheme="minorHAnsi" w:hAnsiTheme="minorHAnsi" w:cstheme="minorHAnsi"/>
              </w:rPr>
              <w:t xml:space="preserve">Preference for U.S.-Flag Air Carriers </w:t>
            </w:r>
          </w:p>
        </w:tc>
        <w:tc>
          <w:tcPr>
            <w:tcW w:w="1623" w:type="dxa"/>
            <w:gridSpan w:val="2"/>
            <w:tcBorders>
              <w:top w:val="single" w:sz="4" w:space="0" w:color="auto"/>
              <w:left w:val="single" w:sz="4" w:space="0" w:color="auto"/>
              <w:bottom w:val="single" w:sz="4" w:space="0" w:color="auto"/>
              <w:right w:val="single" w:sz="4" w:space="0" w:color="auto"/>
            </w:tcBorders>
          </w:tcPr>
          <w:p w14:paraId="68EAAF0D" w14:textId="1F7C089E" w:rsidR="00F17FA8" w:rsidRPr="005B3336" w:rsidRDefault="00F17FA8"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eastAsia="Times New Roman" w:hAnsiTheme="minorHAnsi" w:cstheme="minorHAnsi"/>
                <w:lang w:eastAsia="x-none"/>
              </w:rPr>
            </w:pPr>
            <w:r>
              <w:rPr>
                <w:rFonts w:asciiTheme="minorHAnsi" w:eastAsia="Times New Roman" w:hAnsiTheme="minorHAnsi" w:cstheme="minorHAnsi"/>
                <w:lang w:eastAsia="x-none"/>
              </w:rPr>
              <w:t>JAN 2025</w:t>
            </w:r>
          </w:p>
        </w:tc>
      </w:tr>
      <w:tr w:rsidR="00F17FA8" w:rsidRPr="005B3336" w14:paraId="7DC9105D" w14:textId="77777777" w:rsidTr="0043484B">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rPr>
          <w:gridAfter w:val="1"/>
          <w:wAfter w:w="11" w:type="dxa"/>
        </w:trPr>
        <w:tc>
          <w:tcPr>
            <w:tcW w:w="1355" w:type="dxa"/>
          </w:tcPr>
          <w:p w14:paraId="41153CF0" w14:textId="77777777" w:rsidR="00F17FA8" w:rsidRPr="005B3336" w:rsidRDefault="00F17FA8"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lang w:eastAsia="ja-JP"/>
              </w:rPr>
            </w:pPr>
            <w:r w:rsidRPr="005B3336">
              <w:rPr>
                <w:rFonts w:asciiTheme="minorHAnsi" w:hAnsiTheme="minorHAnsi" w:cstheme="minorHAnsi"/>
                <w:lang w:eastAsia="ja-JP"/>
              </w:rPr>
              <w:t>52.249-10</w:t>
            </w:r>
          </w:p>
        </w:tc>
        <w:tc>
          <w:tcPr>
            <w:tcW w:w="6382" w:type="dxa"/>
            <w:gridSpan w:val="2"/>
          </w:tcPr>
          <w:p w14:paraId="66CF936F" w14:textId="6AF13CEB" w:rsidR="00F17FA8" w:rsidRPr="005B3336" w:rsidRDefault="00F17FA8" w:rsidP="00F17FA8">
            <w:pPr>
              <w:tabs>
                <w:tab w:val="left" w:pos="-1441"/>
                <w:tab w:val="left" w:pos="0"/>
                <w:tab w:val="left" w:pos="1080"/>
                <w:tab w:val="left" w:pos="1440"/>
                <w:tab w:val="left" w:pos="2160"/>
                <w:tab w:val="left" w:pos="2880"/>
                <w:tab w:val="left" w:pos="4320"/>
                <w:tab w:val="left" w:pos="5760"/>
                <w:tab w:val="left" w:pos="7200"/>
                <w:tab w:val="left" w:pos="8640"/>
              </w:tabs>
              <w:spacing w:after="0" w:line="240" w:lineRule="auto"/>
              <w:rPr>
                <w:rFonts w:asciiTheme="minorHAnsi" w:hAnsiTheme="minorHAnsi" w:cstheme="minorHAnsi"/>
                <w:lang w:eastAsia="ja-JP"/>
              </w:rPr>
            </w:pPr>
            <w:r>
              <w:rPr>
                <w:rFonts w:asciiTheme="minorHAnsi" w:hAnsiTheme="minorHAnsi" w:cstheme="minorHAnsi"/>
                <w:lang w:eastAsia="ja-JP"/>
              </w:rPr>
              <w:t>Default (Fixed-Price Construction)</w:t>
            </w:r>
            <w:r w:rsidRPr="005B3336">
              <w:rPr>
                <w:rFonts w:asciiTheme="minorHAnsi" w:hAnsiTheme="minorHAnsi" w:cstheme="minorHAnsi"/>
                <w:color w:val="000000"/>
              </w:rPr>
              <w:t xml:space="preserve"> </w:t>
            </w:r>
          </w:p>
        </w:tc>
        <w:tc>
          <w:tcPr>
            <w:tcW w:w="1623" w:type="dxa"/>
            <w:gridSpan w:val="2"/>
          </w:tcPr>
          <w:p w14:paraId="4457F7C5" w14:textId="77777777" w:rsidR="00F17FA8" w:rsidRPr="005B3336" w:rsidRDefault="00F17FA8"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ind w:left="1800" w:hanging="1800"/>
              <w:rPr>
                <w:rFonts w:asciiTheme="minorHAnsi" w:hAnsiTheme="minorHAnsi" w:cstheme="minorHAnsi"/>
                <w:lang w:eastAsia="ja-JP"/>
              </w:rPr>
            </w:pPr>
            <w:r w:rsidRPr="005B3336">
              <w:rPr>
                <w:rFonts w:asciiTheme="minorHAnsi" w:hAnsiTheme="minorHAnsi" w:cstheme="minorHAnsi"/>
                <w:lang w:eastAsia="ja-JP"/>
              </w:rPr>
              <w:t>APR 1984</w:t>
            </w:r>
          </w:p>
        </w:tc>
      </w:tr>
    </w:tbl>
    <w:p w14:paraId="2585AAC9" w14:textId="77777777" w:rsidR="00B83D28" w:rsidRPr="005B3336" w:rsidRDefault="00B83D28" w:rsidP="00130C4B">
      <w:pPr>
        <w:widowControl w:val="0"/>
        <w:tabs>
          <w:tab w:val="left" w:pos="1080"/>
          <w:tab w:val="left" w:pos="1440"/>
          <w:tab w:val="left" w:pos="1800"/>
          <w:tab w:val="left" w:pos="2160"/>
          <w:tab w:val="left" w:pos="2880"/>
          <w:tab w:val="left" w:pos="4320"/>
          <w:tab w:val="left" w:pos="5760"/>
          <w:tab w:val="left" w:pos="7200"/>
          <w:tab w:val="left" w:pos="8640"/>
        </w:tabs>
        <w:autoSpaceDE w:val="0"/>
        <w:autoSpaceDN w:val="0"/>
        <w:adjustRightInd w:val="0"/>
        <w:spacing w:after="0" w:line="240" w:lineRule="auto"/>
        <w:rPr>
          <w:rFonts w:asciiTheme="minorHAnsi" w:eastAsia="Times New Roman" w:hAnsiTheme="minorHAnsi" w:cstheme="minorHAnsi"/>
        </w:rPr>
      </w:pPr>
    </w:p>
    <w:p w14:paraId="13F5A32F" w14:textId="77777777" w:rsidR="004A4B2F" w:rsidRDefault="00B83D28" w:rsidP="00130C4B">
      <w:pPr>
        <w:widowControl w:val="0"/>
        <w:tabs>
          <w:tab w:val="left" w:pos="1080"/>
          <w:tab w:val="left" w:pos="1440"/>
          <w:tab w:val="left" w:pos="1800"/>
          <w:tab w:val="left" w:pos="2160"/>
          <w:tab w:val="left" w:pos="2880"/>
          <w:tab w:val="left" w:pos="4320"/>
          <w:tab w:val="left" w:pos="5760"/>
          <w:tab w:val="left" w:pos="7200"/>
          <w:tab w:val="left" w:pos="8640"/>
        </w:tabs>
        <w:autoSpaceDE w:val="0"/>
        <w:autoSpaceDN w:val="0"/>
        <w:adjustRightInd w:val="0"/>
        <w:spacing w:after="0" w:line="240" w:lineRule="auto"/>
        <w:rPr>
          <w:rFonts w:asciiTheme="minorHAnsi" w:eastAsia="Times New Roman" w:hAnsiTheme="minorHAnsi" w:cstheme="minorHAnsi"/>
        </w:rPr>
      </w:pPr>
      <w:r w:rsidRPr="005B3336">
        <w:rPr>
          <w:rFonts w:asciiTheme="minorHAnsi" w:eastAsia="Times New Roman" w:hAnsiTheme="minorHAnsi" w:cstheme="minorHAnsi"/>
        </w:rPr>
        <w:t>The following clauses are provided in full text:</w:t>
      </w:r>
    </w:p>
    <w:p w14:paraId="4722A570" w14:textId="77777777" w:rsidR="00CA4CD5" w:rsidRPr="005B3336" w:rsidRDefault="00CA4CD5" w:rsidP="00CA4CD5">
      <w:pPr>
        <w:pStyle w:val="Heading4"/>
        <w:spacing w:before="0" w:after="0" w:line="240" w:lineRule="auto"/>
        <w:contextualSpacing/>
        <w:rPr>
          <w:rFonts w:asciiTheme="minorHAnsi" w:hAnsiTheme="minorHAnsi" w:cstheme="minorHAnsi"/>
          <w:bCs w:val="0"/>
          <w:sz w:val="22"/>
          <w:szCs w:val="22"/>
          <w:lang w:val="en"/>
        </w:rPr>
      </w:pPr>
      <w:bookmarkStart w:id="0" w:name="wp1137851"/>
      <w:bookmarkStart w:id="1" w:name="wp1137852"/>
      <w:bookmarkStart w:id="2" w:name="1143559"/>
      <w:bookmarkStart w:id="3" w:name="wp1179603"/>
      <w:bookmarkStart w:id="4" w:name="wp1195525"/>
      <w:bookmarkStart w:id="5" w:name="wp1195531"/>
      <w:bookmarkStart w:id="6" w:name="wp1194926"/>
      <w:bookmarkStart w:id="7" w:name="wp1194931"/>
      <w:bookmarkStart w:id="8" w:name="wp1179533"/>
      <w:bookmarkStart w:id="9" w:name="wp1179534"/>
      <w:bookmarkStart w:id="10" w:name="wp1184462"/>
      <w:bookmarkStart w:id="11" w:name="wp1194934"/>
      <w:bookmarkStart w:id="12" w:name="wp1196237"/>
      <w:bookmarkStart w:id="13" w:name="wp1198222"/>
      <w:bookmarkStart w:id="14" w:name="wp1197006"/>
      <w:bookmarkStart w:id="15" w:name="wp1199014"/>
      <w:bookmarkStart w:id="16" w:name="wp1202079"/>
      <w:bookmarkStart w:id="17" w:name="wp1201766"/>
      <w:bookmarkStart w:id="18" w:name="wp1201770"/>
      <w:bookmarkStart w:id="19" w:name="wp1201775"/>
      <w:bookmarkStart w:id="20" w:name="wp1198522"/>
      <w:bookmarkStart w:id="21" w:name="wp1201839"/>
      <w:bookmarkStart w:id="22" w:name="wp1201844"/>
      <w:bookmarkStart w:id="23" w:name="wp1201848"/>
      <w:bookmarkStart w:id="24" w:name="wp1198550"/>
      <w:bookmarkStart w:id="25" w:name="wp1179545"/>
      <w:bookmarkStart w:id="26" w:name="wp1179546"/>
      <w:bookmarkStart w:id="27" w:name="wp1199321"/>
      <w:bookmarkStart w:id="28" w:name="wp1199326"/>
      <w:bookmarkStart w:id="29" w:name="wp1182401"/>
      <w:bookmarkStart w:id="30" w:name="wp1179550"/>
      <w:bookmarkStart w:id="31" w:name="wp1198452"/>
      <w:bookmarkStart w:id="32" w:name="wp1187066"/>
      <w:bookmarkStart w:id="33" w:name="wp1201809"/>
      <w:bookmarkStart w:id="34" w:name="wp1187067"/>
      <w:bookmarkStart w:id="35" w:name="wp1179552"/>
      <w:bookmarkStart w:id="36" w:name="wp1179553"/>
      <w:bookmarkStart w:id="37" w:name="wp1179554"/>
      <w:bookmarkStart w:id="38" w:name="wp1179555"/>
      <w:bookmarkStart w:id="39" w:name="wp1189323"/>
      <w:bookmarkStart w:id="40" w:name="wp1200793"/>
      <w:bookmarkStart w:id="41" w:name="wp1200575"/>
      <w:bookmarkStart w:id="42" w:name="wp1200576"/>
      <w:bookmarkStart w:id="43" w:name="wp1200580"/>
      <w:bookmarkStart w:id="44" w:name="wp1179558"/>
      <w:bookmarkStart w:id="45" w:name="wp1179559"/>
      <w:bookmarkStart w:id="46" w:name="wp1179560"/>
      <w:bookmarkStart w:id="47" w:name="wp1179561"/>
      <w:bookmarkStart w:id="48" w:name="wp1179562"/>
      <w:bookmarkStart w:id="49" w:name="wp1200021"/>
      <w:bookmarkStart w:id="50" w:name="wp1199147"/>
      <w:bookmarkStart w:id="51" w:name="wp1195971"/>
      <w:bookmarkStart w:id="52" w:name="wp1189642"/>
      <w:bookmarkStart w:id="53" w:name="wp1191898"/>
      <w:bookmarkStart w:id="54" w:name="wp1192142"/>
      <w:bookmarkStart w:id="55" w:name="wp1192147"/>
      <w:bookmarkStart w:id="56" w:name="wp1192036"/>
      <w:bookmarkStart w:id="57" w:name="wp1198762"/>
      <w:bookmarkStart w:id="58" w:name="wp1191820"/>
      <w:bookmarkStart w:id="59" w:name="wp1202720"/>
      <w:bookmarkStart w:id="60" w:name="wp1179569"/>
      <w:bookmarkStart w:id="61" w:name="wp1179570"/>
      <w:bookmarkStart w:id="62" w:name="wp1202793"/>
      <w:bookmarkStart w:id="63" w:name="wp1179571"/>
      <w:bookmarkStart w:id="64" w:name="wp1183107"/>
      <w:bookmarkStart w:id="65" w:name="wp1183779"/>
      <w:bookmarkStart w:id="66" w:name="wp1183780"/>
      <w:bookmarkStart w:id="67" w:name="wp1179575"/>
      <w:bookmarkStart w:id="68" w:name="wp1179576"/>
      <w:bookmarkStart w:id="69" w:name="wp1179577"/>
      <w:bookmarkStart w:id="70" w:name="wp1179578"/>
      <w:bookmarkStart w:id="71" w:name="wp1179579"/>
      <w:bookmarkStart w:id="72" w:name="wp1189981"/>
      <w:bookmarkStart w:id="73" w:name="wp1189986"/>
      <w:bookmarkStart w:id="74" w:name="wp1179582"/>
      <w:bookmarkStart w:id="75" w:name="wp1179583"/>
      <w:bookmarkStart w:id="76" w:name="wp1179584"/>
      <w:bookmarkStart w:id="77" w:name="wp1179585"/>
      <w:bookmarkStart w:id="78" w:name="wp1179586"/>
      <w:bookmarkStart w:id="79" w:name="wp1184790"/>
      <w:bookmarkStart w:id="80" w:name="wp1179588"/>
      <w:bookmarkStart w:id="81" w:name="wp1191186"/>
      <w:bookmarkStart w:id="82" w:name="wp1191189"/>
      <w:bookmarkStart w:id="83" w:name="wp1196032"/>
      <w:bookmarkStart w:id="84" w:name="wp1193805"/>
      <w:bookmarkStart w:id="85" w:name="wp1193807"/>
      <w:bookmarkStart w:id="86" w:name="wp1179591"/>
      <w:bookmarkStart w:id="87" w:name="wp1179592"/>
      <w:bookmarkStart w:id="88" w:name="wp1179593"/>
      <w:bookmarkStart w:id="89" w:name="wp1179594"/>
      <w:bookmarkStart w:id="90" w:name="wp1187880"/>
      <w:bookmarkStart w:id="91" w:name="wp1195075"/>
      <w:bookmarkStart w:id="92" w:name="wp1196383"/>
      <w:bookmarkStart w:id="93" w:name="wp1179596"/>
      <w:bookmarkStart w:id="94" w:name="wp1179597"/>
      <w:bookmarkStart w:id="95" w:name="wp1179598"/>
      <w:bookmarkStart w:id="96" w:name="wp1179599"/>
      <w:bookmarkStart w:id="97" w:name="wp1179600"/>
      <w:bookmarkStart w:id="98" w:name="wp1189469"/>
      <w:bookmarkStart w:id="99" w:name="wp1195688"/>
      <w:bookmarkStart w:id="100" w:name="wp1195674"/>
      <w:bookmarkStart w:id="101" w:name="wp1191286"/>
      <w:bookmarkStart w:id="102" w:name="wp1195256"/>
      <w:bookmarkStart w:id="103" w:name="wp1196061"/>
      <w:bookmarkStart w:id="104" w:name="wp1191280"/>
      <w:bookmarkStart w:id="105" w:name="wp1179602"/>
      <w:bookmarkStart w:id="106" w:name="P1910_277741"/>
      <w:bookmarkStart w:id="107" w:name="P1062_186339"/>
      <w:bookmarkStart w:id="108" w:name="P2147_308281"/>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p>
    <w:p w14:paraId="3A4A2C72" w14:textId="6F9F2C40" w:rsidR="00426610" w:rsidRPr="005B3336" w:rsidRDefault="00426610" w:rsidP="00084297">
      <w:pPr>
        <w:pStyle w:val="Heading4"/>
        <w:spacing w:before="0" w:after="0" w:line="240" w:lineRule="auto"/>
        <w:contextualSpacing/>
        <w:jc w:val="center"/>
        <w:rPr>
          <w:rFonts w:asciiTheme="minorHAnsi" w:hAnsiTheme="minorHAnsi" w:cstheme="minorHAnsi"/>
          <w:bCs w:val="0"/>
          <w:color w:val="FF0000"/>
          <w:sz w:val="22"/>
          <w:szCs w:val="22"/>
        </w:rPr>
      </w:pPr>
      <w:r w:rsidRPr="005B3336">
        <w:rPr>
          <w:rFonts w:asciiTheme="minorHAnsi" w:hAnsiTheme="minorHAnsi" w:cstheme="minorHAnsi"/>
          <w:bCs w:val="0"/>
          <w:sz w:val="22"/>
          <w:szCs w:val="22"/>
          <w:lang w:val="en"/>
        </w:rPr>
        <w:t>52.225-9 – BUY AMERICAN–CONSTRUCTION MATERIALS (</w:t>
      </w:r>
      <w:r w:rsidR="00252328" w:rsidRPr="005B3336">
        <w:rPr>
          <w:rFonts w:asciiTheme="minorHAnsi" w:hAnsiTheme="minorHAnsi" w:cstheme="minorHAnsi"/>
          <w:bCs w:val="0"/>
          <w:sz w:val="22"/>
          <w:szCs w:val="22"/>
          <w:lang w:val="en"/>
        </w:rPr>
        <w:t>OCT 2022</w:t>
      </w:r>
      <w:r w:rsidR="004A71D1" w:rsidRPr="005B3336">
        <w:rPr>
          <w:rFonts w:asciiTheme="minorHAnsi" w:hAnsiTheme="minorHAnsi" w:cstheme="minorHAnsi"/>
          <w:bCs w:val="0"/>
          <w:sz w:val="22"/>
          <w:szCs w:val="22"/>
          <w:lang w:val="en"/>
        </w:rPr>
        <w:t>)</w:t>
      </w:r>
    </w:p>
    <w:p w14:paraId="0BD36476" w14:textId="77777777" w:rsidR="00075D44" w:rsidRDefault="00075D44" w:rsidP="00053454">
      <w:pPr>
        <w:pStyle w:val="listl1"/>
        <w:shd w:val="clear" w:color="auto" w:fill="FFFFFF"/>
        <w:spacing w:before="0" w:beforeAutospacing="0" w:after="0" w:afterAutospacing="0"/>
        <w:textAlignment w:val="baseline"/>
        <w:rPr>
          <w:rStyle w:val="ph"/>
          <w:rFonts w:asciiTheme="minorHAnsi" w:hAnsiTheme="minorHAnsi" w:cstheme="minorHAnsi"/>
          <w:color w:val="000000"/>
          <w:sz w:val="22"/>
          <w:szCs w:val="22"/>
          <w:bdr w:val="none" w:sz="0" w:space="0" w:color="auto" w:frame="1"/>
        </w:rPr>
      </w:pPr>
    </w:p>
    <w:p w14:paraId="3096CCCF" w14:textId="39C669BE" w:rsidR="00053454" w:rsidRDefault="00FB232F" w:rsidP="00053454">
      <w:pPr>
        <w:pStyle w:val="listl1"/>
        <w:shd w:val="clear" w:color="auto" w:fill="FFFFFF"/>
        <w:spacing w:before="0" w:beforeAutospacing="0" w:after="0" w:afterAutospacing="0"/>
        <w:textAlignment w:val="baseline"/>
        <w:rPr>
          <w:rFonts w:asciiTheme="minorHAnsi" w:hAnsiTheme="minorHAnsi" w:cstheme="minorHAnsi"/>
          <w:color w:val="000000"/>
          <w:sz w:val="22"/>
          <w:szCs w:val="22"/>
        </w:rPr>
      </w:pPr>
      <w:r w:rsidRPr="00A474B7">
        <w:rPr>
          <w:rStyle w:val="ph"/>
          <w:rFonts w:asciiTheme="minorHAnsi" w:hAnsiTheme="minorHAnsi" w:cstheme="minorHAnsi"/>
          <w:color w:val="000000"/>
          <w:sz w:val="22"/>
          <w:szCs w:val="22"/>
          <w:bdr w:val="none" w:sz="0" w:space="0" w:color="auto" w:frame="1"/>
        </w:rPr>
        <w:t>(a)</w:t>
      </w:r>
      <w:r w:rsidRPr="00A474B7">
        <w:rPr>
          <w:rFonts w:asciiTheme="minorHAnsi" w:hAnsiTheme="minorHAnsi" w:cstheme="minorHAnsi"/>
          <w:color w:val="000000"/>
          <w:sz w:val="22"/>
          <w:szCs w:val="22"/>
        </w:rPr>
        <w:t> </w:t>
      </w:r>
      <w:r w:rsidRPr="00A474B7">
        <w:rPr>
          <w:rStyle w:val="Emphasis"/>
          <w:rFonts w:asciiTheme="minorHAnsi" w:hAnsiTheme="minorHAnsi" w:cstheme="minorHAnsi"/>
          <w:color w:val="000000"/>
          <w:sz w:val="22"/>
          <w:szCs w:val="22"/>
          <w:bdr w:val="none" w:sz="0" w:space="0" w:color="auto" w:frame="1"/>
        </w:rPr>
        <w:t>Definitions</w:t>
      </w:r>
      <w:r w:rsidRPr="00A474B7">
        <w:rPr>
          <w:rFonts w:asciiTheme="minorHAnsi" w:hAnsiTheme="minorHAnsi" w:cstheme="minorHAnsi"/>
          <w:color w:val="000000"/>
          <w:sz w:val="22"/>
          <w:szCs w:val="22"/>
        </w:rPr>
        <w:t>. As used in this clause—</w:t>
      </w:r>
    </w:p>
    <w:p w14:paraId="0AAA038F" w14:textId="77777777" w:rsidR="0094266B" w:rsidRPr="00A474B7" w:rsidRDefault="0094266B" w:rsidP="00053454">
      <w:pPr>
        <w:pStyle w:val="listl1"/>
        <w:shd w:val="clear" w:color="auto" w:fill="FFFFFF"/>
        <w:spacing w:before="0" w:beforeAutospacing="0" w:after="0" w:afterAutospacing="0"/>
        <w:textAlignment w:val="baseline"/>
        <w:rPr>
          <w:rFonts w:asciiTheme="minorHAnsi" w:hAnsiTheme="minorHAnsi" w:cstheme="minorHAnsi"/>
          <w:color w:val="000000"/>
          <w:sz w:val="22"/>
          <w:szCs w:val="22"/>
        </w:rPr>
      </w:pPr>
    </w:p>
    <w:p w14:paraId="4000DB9B" w14:textId="2679FACA" w:rsidR="00FB232F" w:rsidRPr="00A474B7" w:rsidRDefault="00FB232F" w:rsidP="00053454">
      <w:pPr>
        <w:pStyle w:val="listl1"/>
        <w:shd w:val="clear" w:color="auto" w:fill="FFFFFF"/>
        <w:spacing w:before="0" w:beforeAutospacing="0" w:after="0" w:afterAutospacing="0"/>
        <w:textAlignment w:val="baseline"/>
        <w:rPr>
          <w:rFonts w:asciiTheme="minorHAnsi" w:hAnsiTheme="minorHAnsi" w:cstheme="minorHAnsi"/>
          <w:color w:val="000000"/>
          <w:sz w:val="22"/>
          <w:szCs w:val="22"/>
        </w:rPr>
      </w:pPr>
      <w:r w:rsidRPr="00A474B7">
        <w:rPr>
          <w:rStyle w:val="Emphasis"/>
          <w:rFonts w:asciiTheme="minorHAnsi" w:hAnsiTheme="minorHAnsi" w:cstheme="minorHAnsi"/>
          <w:color w:val="000000"/>
          <w:sz w:val="22"/>
          <w:szCs w:val="22"/>
          <w:bdr w:val="none" w:sz="0" w:space="0" w:color="auto" w:frame="1"/>
        </w:rPr>
        <w:t>Commercially available off-the-shelf (COTS) item</w:t>
      </w:r>
      <w:r w:rsidRPr="00A474B7">
        <w:rPr>
          <w:rFonts w:asciiTheme="minorHAnsi" w:hAnsiTheme="minorHAnsi" w:cstheme="minorHAnsi"/>
          <w:color w:val="000000"/>
          <w:sz w:val="22"/>
          <w:szCs w:val="22"/>
        </w:rPr>
        <w:t>—</w:t>
      </w:r>
    </w:p>
    <w:p w14:paraId="7BF5A52B" w14:textId="77777777" w:rsidR="00FB232F" w:rsidRPr="00A474B7" w:rsidRDefault="00FB232F" w:rsidP="0094266B">
      <w:pPr>
        <w:pStyle w:val="listl2"/>
        <w:shd w:val="clear" w:color="auto" w:fill="FFFFFF"/>
        <w:spacing w:before="0" w:beforeAutospacing="0" w:after="0" w:afterAutospacing="0"/>
        <w:ind w:firstLine="360"/>
        <w:textAlignment w:val="baseline"/>
        <w:rPr>
          <w:rFonts w:asciiTheme="minorHAnsi" w:hAnsiTheme="minorHAnsi" w:cstheme="minorHAnsi"/>
          <w:color w:val="000000"/>
          <w:sz w:val="22"/>
          <w:szCs w:val="22"/>
        </w:rPr>
      </w:pPr>
      <w:r w:rsidRPr="00A474B7">
        <w:rPr>
          <w:rStyle w:val="ph"/>
          <w:rFonts w:asciiTheme="minorHAnsi" w:hAnsiTheme="minorHAnsi" w:cstheme="minorHAnsi"/>
          <w:color w:val="000000"/>
          <w:sz w:val="22"/>
          <w:szCs w:val="22"/>
          <w:bdr w:val="none" w:sz="0" w:space="0" w:color="auto" w:frame="1"/>
        </w:rPr>
        <w:t>(1)</w:t>
      </w:r>
      <w:r w:rsidRPr="00A474B7">
        <w:rPr>
          <w:rFonts w:asciiTheme="minorHAnsi" w:hAnsiTheme="minorHAnsi" w:cstheme="minorHAnsi"/>
          <w:color w:val="000000"/>
          <w:sz w:val="22"/>
          <w:szCs w:val="22"/>
        </w:rPr>
        <w:t> Means any item of supply (including </w:t>
      </w:r>
      <w:r w:rsidRPr="00A474B7">
        <w:rPr>
          <w:rFonts w:asciiTheme="minorHAnsi" w:hAnsiTheme="minorHAnsi" w:cstheme="minorHAnsi"/>
          <w:color w:val="000000"/>
          <w:sz w:val="22"/>
          <w:szCs w:val="22"/>
          <w:bdr w:val="none" w:sz="0" w:space="0" w:color="auto" w:frame="1"/>
        </w:rPr>
        <w:t>construction</w:t>
      </w:r>
      <w:r w:rsidRPr="00A474B7">
        <w:rPr>
          <w:rFonts w:asciiTheme="minorHAnsi" w:hAnsiTheme="minorHAnsi" w:cstheme="minorHAnsi"/>
          <w:color w:val="000000"/>
          <w:sz w:val="22"/>
          <w:szCs w:val="22"/>
        </w:rPr>
        <w:t> material) that is–</w:t>
      </w:r>
    </w:p>
    <w:p w14:paraId="19CE56FD" w14:textId="77777777" w:rsidR="00FB232F" w:rsidRPr="00A474B7" w:rsidRDefault="00FB232F" w:rsidP="0094266B">
      <w:pPr>
        <w:pStyle w:val="listl3"/>
        <w:shd w:val="clear" w:color="auto" w:fill="FFFFFF"/>
        <w:spacing w:before="0" w:beforeAutospacing="0" w:after="0" w:afterAutospacing="0"/>
        <w:ind w:firstLine="720"/>
        <w:textAlignment w:val="baseline"/>
        <w:rPr>
          <w:rFonts w:asciiTheme="minorHAnsi" w:hAnsiTheme="minorHAnsi" w:cstheme="minorHAnsi"/>
          <w:color w:val="000000"/>
          <w:sz w:val="22"/>
          <w:szCs w:val="22"/>
        </w:rPr>
      </w:pPr>
      <w:r w:rsidRPr="00A474B7">
        <w:rPr>
          <w:rStyle w:val="ph"/>
          <w:rFonts w:asciiTheme="minorHAnsi" w:hAnsiTheme="minorHAnsi" w:cstheme="minorHAnsi"/>
          <w:color w:val="000000"/>
          <w:sz w:val="22"/>
          <w:szCs w:val="22"/>
          <w:bdr w:val="none" w:sz="0" w:space="0" w:color="auto" w:frame="1"/>
        </w:rPr>
        <w:t>(i)</w:t>
      </w:r>
      <w:r w:rsidRPr="00A474B7">
        <w:rPr>
          <w:rFonts w:asciiTheme="minorHAnsi" w:hAnsiTheme="minorHAnsi" w:cstheme="minorHAnsi"/>
          <w:color w:val="000000"/>
          <w:sz w:val="22"/>
          <w:szCs w:val="22"/>
        </w:rPr>
        <w:t> A </w:t>
      </w:r>
      <w:r w:rsidRPr="00A474B7">
        <w:rPr>
          <w:rFonts w:asciiTheme="minorHAnsi" w:hAnsiTheme="minorHAnsi" w:cstheme="minorHAnsi"/>
          <w:color w:val="000000"/>
          <w:sz w:val="22"/>
          <w:szCs w:val="22"/>
          <w:bdr w:val="none" w:sz="0" w:space="0" w:color="auto" w:frame="1"/>
        </w:rPr>
        <w:t>commercial product</w:t>
      </w:r>
      <w:r w:rsidRPr="00A474B7">
        <w:rPr>
          <w:rFonts w:asciiTheme="minorHAnsi" w:hAnsiTheme="minorHAnsi" w:cstheme="minorHAnsi"/>
          <w:color w:val="000000"/>
          <w:sz w:val="22"/>
          <w:szCs w:val="22"/>
        </w:rPr>
        <w:t> (as defined in paragraph (1) of the definition of “</w:t>
      </w:r>
      <w:r w:rsidRPr="00A474B7">
        <w:rPr>
          <w:rFonts w:asciiTheme="minorHAnsi" w:hAnsiTheme="minorHAnsi" w:cstheme="minorHAnsi"/>
          <w:color w:val="000000"/>
          <w:sz w:val="22"/>
          <w:szCs w:val="22"/>
          <w:bdr w:val="none" w:sz="0" w:space="0" w:color="auto" w:frame="1"/>
        </w:rPr>
        <w:t>commercial product</w:t>
      </w:r>
      <w:r w:rsidRPr="00A474B7">
        <w:rPr>
          <w:rFonts w:asciiTheme="minorHAnsi" w:hAnsiTheme="minorHAnsi" w:cstheme="minorHAnsi"/>
          <w:color w:val="000000"/>
          <w:sz w:val="22"/>
          <w:szCs w:val="22"/>
        </w:rPr>
        <w:t>” at Federal </w:t>
      </w:r>
      <w:r w:rsidRPr="00A474B7">
        <w:rPr>
          <w:rFonts w:asciiTheme="minorHAnsi" w:hAnsiTheme="minorHAnsi" w:cstheme="minorHAnsi"/>
          <w:color w:val="000000"/>
          <w:sz w:val="22"/>
          <w:szCs w:val="22"/>
          <w:bdr w:val="none" w:sz="0" w:space="0" w:color="auto" w:frame="1"/>
        </w:rPr>
        <w:t>Acquisition</w:t>
      </w:r>
      <w:r w:rsidRPr="00A474B7">
        <w:rPr>
          <w:rFonts w:asciiTheme="minorHAnsi" w:hAnsiTheme="minorHAnsi" w:cstheme="minorHAnsi"/>
          <w:color w:val="000000"/>
          <w:sz w:val="22"/>
          <w:szCs w:val="22"/>
        </w:rPr>
        <w:t> Regulation (FAR) </w:t>
      </w:r>
      <w:hyperlink r:id="rId28" w:anchor="FAR_2_101" w:tooltip="2.101" w:history="1">
        <w:r w:rsidRPr="00A474B7">
          <w:rPr>
            <w:rStyle w:val="Hyperlink"/>
            <w:rFonts w:asciiTheme="minorHAnsi" w:hAnsiTheme="minorHAnsi" w:cstheme="minorHAnsi"/>
            <w:sz w:val="22"/>
            <w:szCs w:val="22"/>
            <w:bdr w:val="none" w:sz="0" w:space="0" w:color="auto" w:frame="1"/>
          </w:rPr>
          <w:t>2.101</w:t>
        </w:r>
      </w:hyperlink>
      <w:r w:rsidRPr="00A474B7">
        <w:rPr>
          <w:rFonts w:asciiTheme="minorHAnsi" w:hAnsiTheme="minorHAnsi" w:cstheme="minorHAnsi"/>
          <w:color w:val="000000"/>
          <w:sz w:val="22"/>
          <w:szCs w:val="22"/>
        </w:rPr>
        <w:t>);</w:t>
      </w:r>
    </w:p>
    <w:p w14:paraId="456155CE" w14:textId="77777777" w:rsidR="00A474B7" w:rsidRPr="00A474B7" w:rsidRDefault="00FB232F" w:rsidP="0094266B">
      <w:pPr>
        <w:pStyle w:val="listl3"/>
        <w:shd w:val="clear" w:color="auto" w:fill="FFFFFF"/>
        <w:spacing w:before="0" w:beforeAutospacing="0" w:after="0" w:afterAutospacing="0"/>
        <w:ind w:firstLine="720"/>
        <w:textAlignment w:val="baseline"/>
        <w:rPr>
          <w:rFonts w:asciiTheme="minorHAnsi" w:hAnsiTheme="minorHAnsi" w:cstheme="minorHAnsi"/>
          <w:color w:val="000000"/>
          <w:sz w:val="22"/>
          <w:szCs w:val="22"/>
        </w:rPr>
      </w:pPr>
      <w:r w:rsidRPr="00A474B7">
        <w:rPr>
          <w:rStyle w:val="ph"/>
          <w:rFonts w:asciiTheme="minorHAnsi" w:hAnsiTheme="minorHAnsi" w:cstheme="minorHAnsi"/>
          <w:color w:val="000000"/>
          <w:sz w:val="22"/>
          <w:szCs w:val="22"/>
          <w:bdr w:val="none" w:sz="0" w:space="0" w:color="auto" w:frame="1"/>
        </w:rPr>
        <w:t>(ii)</w:t>
      </w:r>
      <w:r w:rsidRPr="00A474B7">
        <w:rPr>
          <w:rFonts w:asciiTheme="minorHAnsi" w:hAnsiTheme="minorHAnsi" w:cstheme="minorHAnsi"/>
          <w:color w:val="000000"/>
          <w:sz w:val="22"/>
          <w:szCs w:val="22"/>
        </w:rPr>
        <w:t> Sold in substantial quantities in the commercial marketplace; and</w:t>
      </w:r>
    </w:p>
    <w:p w14:paraId="42D070B0" w14:textId="7C50DDFE" w:rsidR="00FB232F" w:rsidRPr="00A474B7" w:rsidRDefault="00FB232F" w:rsidP="0094266B">
      <w:pPr>
        <w:pStyle w:val="listl3"/>
        <w:shd w:val="clear" w:color="auto" w:fill="FFFFFF"/>
        <w:spacing w:before="0" w:beforeAutospacing="0" w:after="0" w:afterAutospacing="0"/>
        <w:ind w:firstLine="720"/>
        <w:textAlignment w:val="baseline"/>
        <w:rPr>
          <w:rFonts w:asciiTheme="minorHAnsi" w:hAnsiTheme="minorHAnsi" w:cstheme="minorHAnsi"/>
          <w:color w:val="000000"/>
          <w:sz w:val="22"/>
          <w:szCs w:val="22"/>
        </w:rPr>
      </w:pPr>
      <w:r w:rsidRPr="00A474B7">
        <w:rPr>
          <w:rStyle w:val="ph"/>
          <w:rFonts w:asciiTheme="minorHAnsi" w:hAnsiTheme="minorHAnsi" w:cstheme="minorHAnsi"/>
          <w:color w:val="000000"/>
          <w:sz w:val="22"/>
          <w:szCs w:val="22"/>
          <w:bdr w:val="none" w:sz="0" w:space="0" w:color="auto" w:frame="1"/>
        </w:rPr>
        <w:t>(iii)</w:t>
      </w:r>
      <w:r w:rsidRPr="00A474B7">
        <w:rPr>
          <w:rFonts w:asciiTheme="minorHAnsi" w:hAnsiTheme="minorHAnsi" w:cstheme="minorHAnsi"/>
          <w:color w:val="000000"/>
          <w:sz w:val="22"/>
          <w:szCs w:val="22"/>
        </w:rPr>
        <w:t xml:space="preserve"> Offered to the Government, under a contract or subcontract at any </w:t>
      </w:r>
      <w:proofErr w:type="gramStart"/>
      <w:r w:rsidRPr="00A474B7">
        <w:rPr>
          <w:rFonts w:asciiTheme="minorHAnsi" w:hAnsiTheme="minorHAnsi" w:cstheme="minorHAnsi"/>
          <w:color w:val="000000"/>
          <w:sz w:val="22"/>
          <w:szCs w:val="22"/>
        </w:rPr>
        <w:t>tier</w:t>
      </w:r>
      <w:proofErr w:type="gramEnd"/>
      <w:r w:rsidRPr="00A474B7">
        <w:rPr>
          <w:rFonts w:asciiTheme="minorHAnsi" w:hAnsiTheme="minorHAnsi" w:cstheme="minorHAnsi"/>
          <w:color w:val="000000"/>
          <w:sz w:val="22"/>
          <w:szCs w:val="22"/>
        </w:rPr>
        <w:t>, without modification, in the same form in which it is sold in the commercial marketplace; and</w:t>
      </w:r>
    </w:p>
    <w:p w14:paraId="354D2848" w14:textId="77777777" w:rsidR="00053454" w:rsidRDefault="00FB232F" w:rsidP="0094266B">
      <w:pPr>
        <w:pStyle w:val="listl2"/>
        <w:shd w:val="clear" w:color="auto" w:fill="FFFFFF"/>
        <w:spacing w:before="0" w:beforeAutospacing="0" w:after="0" w:afterAutospacing="0"/>
        <w:ind w:firstLine="360"/>
        <w:textAlignment w:val="baseline"/>
        <w:rPr>
          <w:rFonts w:asciiTheme="minorHAnsi" w:hAnsiTheme="minorHAnsi" w:cstheme="minorHAnsi"/>
          <w:color w:val="000000"/>
          <w:sz w:val="22"/>
          <w:szCs w:val="22"/>
        </w:rPr>
      </w:pPr>
      <w:r w:rsidRPr="00A474B7">
        <w:rPr>
          <w:rStyle w:val="ph"/>
          <w:rFonts w:asciiTheme="minorHAnsi" w:hAnsiTheme="minorHAnsi" w:cstheme="minorHAnsi"/>
          <w:color w:val="000000"/>
          <w:sz w:val="22"/>
          <w:szCs w:val="22"/>
          <w:bdr w:val="none" w:sz="0" w:space="0" w:color="auto" w:frame="1"/>
        </w:rPr>
        <w:t>(2)</w:t>
      </w:r>
      <w:r w:rsidRPr="00A474B7">
        <w:rPr>
          <w:rFonts w:asciiTheme="minorHAnsi" w:hAnsiTheme="minorHAnsi" w:cstheme="minorHAnsi"/>
          <w:color w:val="000000"/>
          <w:sz w:val="22"/>
          <w:szCs w:val="22"/>
        </w:rPr>
        <w:t> Does not include bulk cargo, as defined in 46 U.S.C. 40102(4), such as agricultural </w:t>
      </w:r>
      <w:r w:rsidRPr="00A474B7">
        <w:rPr>
          <w:rFonts w:asciiTheme="minorHAnsi" w:hAnsiTheme="minorHAnsi" w:cstheme="minorHAnsi"/>
          <w:color w:val="000000"/>
          <w:sz w:val="22"/>
          <w:szCs w:val="22"/>
          <w:bdr w:val="none" w:sz="0" w:space="0" w:color="auto" w:frame="1"/>
        </w:rPr>
        <w:t>products</w:t>
      </w:r>
      <w:r w:rsidRPr="00A474B7">
        <w:rPr>
          <w:rFonts w:asciiTheme="minorHAnsi" w:hAnsiTheme="minorHAnsi" w:cstheme="minorHAnsi"/>
          <w:color w:val="000000"/>
          <w:sz w:val="22"/>
          <w:szCs w:val="22"/>
        </w:rPr>
        <w:t> and petroleum </w:t>
      </w:r>
      <w:r w:rsidRPr="00A474B7">
        <w:rPr>
          <w:rFonts w:asciiTheme="minorHAnsi" w:hAnsiTheme="minorHAnsi" w:cstheme="minorHAnsi"/>
          <w:color w:val="000000"/>
          <w:sz w:val="22"/>
          <w:szCs w:val="22"/>
          <w:bdr w:val="none" w:sz="0" w:space="0" w:color="auto" w:frame="1"/>
        </w:rPr>
        <w:t>products</w:t>
      </w:r>
      <w:r w:rsidRPr="00A474B7">
        <w:rPr>
          <w:rFonts w:asciiTheme="minorHAnsi" w:hAnsiTheme="minorHAnsi" w:cstheme="minorHAnsi"/>
          <w:color w:val="000000"/>
          <w:sz w:val="22"/>
          <w:szCs w:val="22"/>
        </w:rPr>
        <w:t>.</w:t>
      </w:r>
    </w:p>
    <w:p w14:paraId="0178D52A" w14:textId="77777777" w:rsidR="0094266B" w:rsidRPr="00A474B7" w:rsidRDefault="0094266B" w:rsidP="0094266B">
      <w:pPr>
        <w:pStyle w:val="listl2"/>
        <w:shd w:val="clear" w:color="auto" w:fill="FFFFFF"/>
        <w:spacing w:before="0" w:beforeAutospacing="0" w:after="0" w:afterAutospacing="0"/>
        <w:ind w:firstLine="360"/>
        <w:textAlignment w:val="baseline"/>
        <w:rPr>
          <w:rFonts w:asciiTheme="minorHAnsi" w:hAnsiTheme="minorHAnsi" w:cstheme="minorHAnsi"/>
          <w:color w:val="000000"/>
          <w:sz w:val="22"/>
          <w:szCs w:val="22"/>
        </w:rPr>
      </w:pPr>
    </w:p>
    <w:p w14:paraId="12CC4347" w14:textId="77777777" w:rsidR="00A474B7" w:rsidRDefault="00FB232F" w:rsidP="00A474B7">
      <w:pPr>
        <w:pStyle w:val="listl2"/>
        <w:shd w:val="clear" w:color="auto" w:fill="FFFFFF"/>
        <w:spacing w:before="0" w:beforeAutospacing="0" w:after="0" w:afterAutospacing="0"/>
        <w:textAlignment w:val="baseline"/>
        <w:rPr>
          <w:rFonts w:asciiTheme="minorHAnsi" w:hAnsiTheme="minorHAnsi" w:cstheme="minorHAnsi"/>
          <w:color w:val="000000"/>
          <w:sz w:val="22"/>
          <w:szCs w:val="22"/>
        </w:rPr>
      </w:pPr>
      <w:r w:rsidRPr="00A474B7">
        <w:rPr>
          <w:rFonts w:asciiTheme="minorHAnsi" w:hAnsiTheme="minorHAnsi" w:cstheme="minorHAnsi"/>
          <w:color w:val="000000"/>
          <w:sz w:val="22"/>
          <w:szCs w:val="22"/>
        </w:rPr>
        <w:t>"</w:t>
      </w:r>
      <w:r w:rsidRPr="00A474B7">
        <w:rPr>
          <w:rFonts w:asciiTheme="minorHAnsi" w:hAnsiTheme="minorHAnsi" w:cstheme="minorHAnsi"/>
          <w:color w:val="000000"/>
          <w:sz w:val="22"/>
          <w:szCs w:val="22"/>
          <w:bdr w:val="none" w:sz="0" w:space="0" w:color="auto" w:frame="1"/>
        </w:rPr>
        <w:t>Construction</w:t>
      </w:r>
      <w:r w:rsidRPr="00A474B7">
        <w:rPr>
          <w:rFonts w:asciiTheme="minorHAnsi" w:hAnsiTheme="minorHAnsi" w:cstheme="minorHAnsi"/>
          <w:color w:val="000000"/>
          <w:sz w:val="22"/>
          <w:szCs w:val="22"/>
        </w:rPr>
        <w:t> material" means an article, material, or supply brought to the </w:t>
      </w:r>
      <w:r w:rsidRPr="00A474B7">
        <w:rPr>
          <w:rFonts w:asciiTheme="minorHAnsi" w:hAnsiTheme="minorHAnsi" w:cstheme="minorHAnsi"/>
          <w:color w:val="000000"/>
          <w:sz w:val="22"/>
          <w:szCs w:val="22"/>
          <w:bdr w:val="none" w:sz="0" w:space="0" w:color="auto" w:frame="1"/>
        </w:rPr>
        <w:t>construction</w:t>
      </w:r>
      <w:r w:rsidRPr="00A474B7">
        <w:rPr>
          <w:rFonts w:asciiTheme="minorHAnsi" w:hAnsiTheme="minorHAnsi" w:cstheme="minorHAnsi"/>
          <w:color w:val="000000"/>
          <w:sz w:val="22"/>
          <w:szCs w:val="22"/>
        </w:rPr>
        <w:t> site by the Contractor or a subcontractor for incorporation into the </w:t>
      </w:r>
      <w:r w:rsidRPr="00A474B7">
        <w:rPr>
          <w:rFonts w:asciiTheme="minorHAnsi" w:hAnsiTheme="minorHAnsi" w:cstheme="minorHAnsi"/>
          <w:color w:val="000000"/>
          <w:sz w:val="22"/>
          <w:szCs w:val="22"/>
          <w:bdr w:val="none" w:sz="0" w:space="0" w:color="auto" w:frame="1"/>
        </w:rPr>
        <w:t>building or work</w:t>
      </w:r>
      <w:r w:rsidRPr="00A474B7">
        <w:rPr>
          <w:rFonts w:asciiTheme="minorHAnsi" w:hAnsiTheme="minorHAnsi" w:cstheme="minorHAnsi"/>
          <w:color w:val="000000"/>
          <w:sz w:val="22"/>
          <w:szCs w:val="22"/>
        </w:rPr>
        <w:t>. The term also includes an item brought to the site preassembled from articles, materials, or </w:t>
      </w:r>
      <w:r w:rsidRPr="00A474B7">
        <w:rPr>
          <w:rFonts w:asciiTheme="minorHAnsi" w:hAnsiTheme="minorHAnsi" w:cstheme="minorHAnsi"/>
          <w:color w:val="000000"/>
          <w:sz w:val="22"/>
          <w:szCs w:val="22"/>
          <w:bdr w:val="none" w:sz="0" w:space="0" w:color="auto" w:frame="1"/>
        </w:rPr>
        <w:t>supplies</w:t>
      </w:r>
      <w:r w:rsidRPr="00A474B7">
        <w:rPr>
          <w:rFonts w:asciiTheme="minorHAnsi" w:hAnsiTheme="minorHAnsi" w:cstheme="minorHAnsi"/>
          <w:color w:val="000000"/>
          <w:sz w:val="22"/>
          <w:szCs w:val="22"/>
        </w:rPr>
        <w:t>. However, </w:t>
      </w:r>
      <w:r w:rsidRPr="00A474B7">
        <w:rPr>
          <w:rFonts w:asciiTheme="minorHAnsi" w:hAnsiTheme="minorHAnsi" w:cstheme="minorHAnsi"/>
          <w:color w:val="000000"/>
          <w:sz w:val="22"/>
          <w:szCs w:val="22"/>
          <w:bdr w:val="none" w:sz="0" w:space="0" w:color="auto" w:frame="1"/>
        </w:rPr>
        <w:t>emergency</w:t>
      </w:r>
      <w:r w:rsidRPr="00A474B7">
        <w:rPr>
          <w:rFonts w:asciiTheme="minorHAnsi" w:hAnsiTheme="minorHAnsi" w:cstheme="minorHAnsi"/>
          <w:color w:val="000000"/>
          <w:sz w:val="22"/>
          <w:szCs w:val="22"/>
        </w:rPr>
        <w:t> life safety systems, such as </w:t>
      </w:r>
      <w:r w:rsidRPr="00A474B7">
        <w:rPr>
          <w:rFonts w:asciiTheme="minorHAnsi" w:hAnsiTheme="minorHAnsi" w:cstheme="minorHAnsi"/>
          <w:color w:val="000000"/>
          <w:sz w:val="22"/>
          <w:szCs w:val="22"/>
          <w:bdr w:val="none" w:sz="0" w:space="0" w:color="auto" w:frame="1"/>
        </w:rPr>
        <w:t>emergency</w:t>
      </w:r>
      <w:r w:rsidRPr="00A474B7">
        <w:rPr>
          <w:rFonts w:asciiTheme="minorHAnsi" w:hAnsiTheme="minorHAnsi" w:cstheme="minorHAnsi"/>
          <w:color w:val="000000"/>
          <w:sz w:val="22"/>
          <w:szCs w:val="22"/>
        </w:rPr>
        <w:t> lighting, fire alarm, and audio evacuation systems, that are discrete systems incorporated into a public </w:t>
      </w:r>
      <w:r w:rsidRPr="00A474B7">
        <w:rPr>
          <w:rFonts w:asciiTheme="minorHAnsi" w:hAnsiTheme="minorHAnsi" w:cstheme="minorHAnsi"/>
          <w:color w:val="000000"/>
          <w:sz w:val="22"/>
          <w:szCs w:val="22"/>
          <w:bdr w:val="none" w:sz="0" w:space="0" w:color="auto" w:frame="1"/>
        </w:rPr>
        <w:t>building or work</w:t>
      </w:r>
      <w:r w:rsidRPr="00A474B7">
        <w:rPr>
          <w:rFonts w:asciiTheme="minorHAnsi" w:hAnsiTheme="minorHAnsi" w:cstheme="minorHAnsi"/>
          <w:color w:val="000000"/>
          <w:sz w:val="22"/>
          <w:szCs w:val="22"/>
        </w:rPr>
        <w:t> and that are produced as complete systems, are evaluated as a single and distinct </w:t>
      </w:r>
      <w:r w:rsidRPr="00A474B7">
        <w:rPr>
          <w:rFonts w:asciiTheme="minorHAnsi" w:hAnsiTheme="minorHAnsi" w:cstheme="minorHAnsi"/>
          <w:color w:val="000000"/>
          <w:sz w:val="22"/>
          <w:szCs w:val="22"/>
          <w:bdr w:val="none" w:sz="0" w:space="0" w:color="auto" w:frame="1"/>
        </w:rPr>
        <w:t>construction</w:t>
      </w:r>
      <w:r w:rsidRPr="00A474B7">
        <w:rPr>
          <w:rFonts w:asciiTheme="minorHAnsi" w:hAnsiTheme="minorHAnsi" w:cstheme="minorHAnsi"/>
          <w:color w:val="000000"/>
          <w:sz w:val="22"/>
          <w:szCs w:val="22"/>
        </w:rPr>
        <w:t> material regardless of when or how the individual parts or </w:t>
      </w:r>
      <w:r w:rsidRPr="00A474B7">
        <w:rPr>
          <w:rFonts w:asciiTheme="minorHAnsi" w:hAnsiTheme="minorHAnsi" w:cstheme="minorHAnsi"/>
          <w:color w:val="000000"/>
          <w:sz w:val="22"/>
          <w:szCs w:val="22"/>
          <w:bdr w:val="none" w:sz="0" w:space="0" w:color="auto" w:frame="1"/>
        </w:rPr>
        <w:t>components</w:t>
      </w:r>
      <w:r w:rsidRPr="00A474B7">
        <w:rPr>
          <w:rFonts w:asciiTheme="minorHAnsi" w:hAnsiTheme="minorHAnsi" w:cstheme="minorHAnsi"/>
          <w:color w:val="000000"/>
          <w:sz w:val="22"/>
          <w:szCs w:val="22"/>
        </w:rPr>
        <w:t> of those systems are delivered to the </w:t>
      </w:r>
      <w:r w:rsidRPr="00A474B7">
        <w:rPr>
          <w:rFonts w:asciiTheme="minorHAnsi" w:hAnsiTheme="minorHAnsi" w:cstheme="minorHAnsi"/>
          <w:color w:val="000000"/>
          <w:sz w:val="22"/>
          <w:szCs w:val="22"/>
          <w:bdr w:val="none" w:sz="0" w:space="0" w:color="auto" w:frame="1"/>
        </w:rPr>
        <w:t>construction</w:t>
      </w:r>
      <w:r w:rsidRPr="00A474B7">
        <w:rPr>
          <w:rFonts w:asciiTheme="minorHAnsi" w:hAnsiTheme="minorHAnsi" w:cstheme="minorHAnsi"/>
          <w:color w:val="000000"/>
          <w:sz w:val="22"/>
          <w:szCs w:val="22"/>
        </w:rPr>
        <w:t> site. Materials purchased directly by the Government are </w:t>
      </w:r>
      <w:r w:rsidRPr="00A474B7">
        <w:rPr>
          <w:rFonts w:asciiTheme="minorHAnsi" w:hAnsiTheme="minorHAnsi" w:cstheme="minorHAnsi"/>
          <w:color w:val="000000"/>
          <w:sz w:val="22"/>
          <w:szCs w:val="22"/>
          <w:bdr w:val="none" w:sz="0" w:space="0" w:color="auto" w:frame="1"/>
        </w:rPr>
        <w:t>supplies</w:t>
      </w:r>
      <w:r w:rsidRPr="00A474B7">
        <w:rPr>
          <w:rFonts w:asciiTheme="minorHAnsi" w:hAnsiTheme="minorHAnsi" w:cstheme="minorHAnsi"/>
          <w:color w:val="000000"/>
          <w:sz w:val="22"/>
          <w:szCs w:val="22"/>
        </w:rPr>
        <w:t>, not </w:t>
      </w:r>
      <w:r w:rsidRPr="00A474B7">
        <w:rPr>
          <w:rFonts w:asciiTheme="minorHAnsi" w:hAnsiTheme="minorHAnsi" w:cstheme="minorHAnsi"/>
          <w:color w:val="000000"/>
          <w:sz w:val="22"/>
          <w:szCs w:val="22"/>
          <w:bdr w:val="none" w:sz="0" w:space="0" w:color="auto" w:frame="1"/>
        </w:rPr>
        <w:t>construction</w:t>
      </w:r>
      <w:r w:rsidRPr="00A474B7">
        <w:rPr>
          <w:rFonts w:asciiTheme="minorHAnsi" w:hAnsiTheme="minorHAnsi" w:cstheme="minorHAnsi"/>
          <w:color w:val="000000"/>
          <w:sz w:val="22"/>
          <w:szCs w:val="22"/>
        </w:rPr>
        <w:t> material.</w:t>
      </w:r>
    </w:p>
    <w:p w14:paraId="18117FE4" w14:textId="77777777" w:rsidR="00364B52" w:rsidRPr="00A474B7" w:rsidRDefault="00364B52" w:rsidP="00A474B7">
      <w:pPr>
        <w:pStyle w:val="listl2"/>
        <w:shd w:val="clear" w:color="auto" w:fill="FFFFFF"/>
        <w:spacing w:before="0" w:beforeAutospacing="0" w:after="0" w:afterAutospacing="0"/>
        <w:textAlignment w:val="baseline"/>
        <w:rPr>
          <w:rFonts w:asciiTheme="minorHAnsi" w:hAnsiTheme="minorHAnsi" w:cstheme="minorHAnsi"/>
          <w:color w:val="000000"/>
          <w:sz w:val="22"/>
          <w:szCs w:val="22"/>
        </w:rPr>
      </w:pPr>
    </w:p>
    <w:p w14:paraId="56D35B87" w14:textId="77777777" w:rsidR="00A474B7" w:rsidRPr="00A474B7" w:rsidRDefault="00FB232F" w:rsidP="00A474B7">
      <w:pPr>
        <w:pStyle w:val="listl2"/>
        <w:shd w:val="clear" w:color="auto" w:fill="FFFFFF"/>
        <w:spacing w:before="0" w:beforeAutospacing="0" w:after="0" w:afterAutospacing="0"/>
        <w:textAlignment w:val="baseline"/>
        <w:rPr>
          <w:rFonts w:asciiTheme="minorHAnsi" w:hAnsiTheme="minorHAnsi" w:cstheme="minorHAnsi"/>
          <w:color w:val="000000"/>
          <w:sz w:val="22"/>
          <w:szCs w:val="22"/>
        </w:rPr>
      </w:pPr>
      <w:r w:rsidRPr="00A474B7">
        <w:rPr>
          <w:rStyle w:val="Emphasis"/>
          <w:rFonts w:asciiTheme="minorHAnsi" w:hAnsiTheme="minorHAnsi" w:cstheme="minorHAnsi"/>
          <w:color w:val="000000"/>
          <w:sz w:val="22"/>
          <w:szCs w:val="22"/>
          <w:bdr w:val="none" w:sz="0" w:space="0" w:color="auto" w:frame="1"/>
        </w:rPr>
        <w:t>Cost of components means</w:t>
      </w:r>
      <w:r w:rsidRPr="00A474B7">
        <w:rPr>
          <w:rFonts w:asciiTheme="minorHAnsi" w:hAnsiTheme="minorHAnsi" w:cstheme="minorHAnsi"/>
          <w:color w:val="000000"/>
          <w:sz w:val="22"/>
          <w:szCs w:val="22"/>
        </w:rPr>
        <w:t>—</w:t>
      </w:r>
    </w:p>
    <w:p w14:paraId="5D0E4AE3" w14:textId="77777777" w:rsidR="00A474B7" w:rsidRPr="00A474B7" w:rsidRDefault="00FB232F" w:rsidP="00364B52">
      <w:pPr>
        <w:pStyle w:val="listl2"/>
        <w:shd w:val="clear" w:color="auto" w:fill="FFFFFF"/>
        <w:spacing w:before="0" w:beforeAutospacing="0" w:after="0" w:afterAutospacing="0"/>
        <w:ind w:firstLine="360"/>
        <w:textAlignment w:val="baseline"/>
        <w:rPr>
          <w:rFonts w:asciiTheme="minorHAnsi" w:hAnsiTheme="minorHAnsi" w:cstheme="minorHAnsi"/>
          <w:color w:val="000000"/>
          <w:sz w:val="22"/>
          <w:szCs w:val="22"/>
        </w:rPr>
      </w:pPr>
      <w:r w:rsidRPr="00A474B7">
        <w:rPr>
          <w:rStyle w:val="ph"/>
          <w:rFonts w:asciiTheme="minorHAnsi" w:hAnsiTheme="minorHAnsi" w:cstheme="minorHAnsi"/>
          <w:color w:val="000000"/>
          <w:sz w:val="22"/>
          <w:szCs w:val="22"/>
          <w:bdr w:val="none" w:sz="0" w:space="0" w:color="auto" w:frame="1"/>
        </w:rPr>
        <w:t>(1)</w:t>
      </w:r>
      <w:r w:rsidRPr="00A474B7">
        <w:rPr>
          <w:rFonts w:asciiTheme="minorHAnsi" w:hAnsiTheme="minorHAnsi" w:cstheme="minorHAnsi"/>
          <w:color w:val="000000"/>
          <w:sz w:val="22"/>
          <w:szCs w:val="22"/>
        </w:rPr>
        <w:t> For </w:t>
      </w:r>
      <w:r w:rsidRPr="00A474B7">
        <w:rPr>
          <w:rFonts w:asciiTheme="minorHAnsi" w:hAnsiTheme="minorHAnsi" w:cstheme="minorHAnsi"/>
          <w:color w:val="000000"/>
          <w:sz w:val="22"/>
          <w:szCs w:val="22"/>
          <w:bdr w:val="none" w:sz="0" w:space="0" w:color="auto" w:frame="1"/>
        </w:rPr>
        <w:t>components</w:t>
      </w:r>
      <w:r w:rsidRPr="00A474B7">
        <w:rPr>
          <w:rFonts w:asciiTheme="minorHAnsi" w:hAnsiTheme="minorHAnsi" w:cstheme="minorHAnsi"/>
          <w:color w:val="000000"/>
          <w:sz w:val="22"/>
          <w:szCs w:val="22"/>
        </w:rPr>
        <w:t> purchased by the Contractor, the </w:t>
      </w:r>
      <w:r w:rsidRPr="00A474B7">
        <w:rPr>
          <w:rFonts w:asciiTheme="minorHAnsi" w:hAnsiTheme="minorHAnsi" w:cstheme="minorHAnsi"/>
          <w:color w:val="000000"/>
          <w:sz w:val="22"/>
          <w:szCs w:val="22"/>
          <w:bdr w:val="none" w:sz="0" w:space="0" w:color="auto" w:frame="1"/>
        </w:rPr>
        <w:t>acquisition</w:t>
      </w:r>
      <w:r w:rsidRPr="00A474B7">
        <w:rPr>
          <w:rFonts w:asciiTheme="minorHAnsi" w:hAnsiTheme="minorHAnsi" w:cstheme="minorHAnsi"/>
          <w:color w:val="000000"/>
          <w:sz w:val="22"/>
          <w:szCs w:val="22"/>
        </w:rPr>
        <w:t xml:space="preserve"> cost, including transportation </w:t>
      </w:r>
      <w:proofErr w:type="gramStart"/>
      <w:r w:rsidRPr="00A474B7">
        <w:rPr>
          <w:rFonts w:asciiTheme="minorHAnsi" w:hAnsiTheme="minorHAnsi" w:cstheme="minorHAnsi"/>
          <w:color w:val="000000"/>
          <w:sz w:val="22"/>
          <w:szCs w:val="22"/>
        </w:rPr>
        <w:t>costs</w:t>
      </w:r>
      <w:proofErr w:type="gramEnd"/>
      <w:r w:rsidRPr="00A474B7">
        <w:rPr>
          <w:rFonts w:asciiTheme="minorHAnsi" w:hAnsiTheme="minorHAnsi" w:cstheme="minorHAnsi"/>
          <w:color w:val="000000"/>
          <w:sz w:val="22"/>
          <w:szCs w:val="22"/>
        </w:rPr>
        <w:t xml:space="preserve"> to the place of incorporation into the </w:t>
      </w:r>
      <w:r w:rsidRPr="00A474B7">
        <w:rPr>
          <w:rFonts w:asciiTheme="minorHAnsi" w:hAnsiTheme="minorHAnsi" w:cstheme="minorHAnsi"/>
          <w:color w:val="000000"/>
          <w:sz w:val="22"/>
          <w:szCs w:val="22"/>
          <w:bdr w:val="none" w:sz="0" w:space="0" w:color="auto" w:frame="1"/>
        </w:rPr>
        <w:t>construction</w:t>
      </w:r>
      <w:r w:rsidRPr="00A474B7">
        <w:rPr>
          <w:rFonts w:asciiTheme="minorHAnsi" w:hAnsiTheme="minorHAnsi" w:cstheme="minorHAnsi"/>
          <w:color w:val="000000"/>
          <w:sz w:val="22"/>
          <w:szCs w:val="22"/>
        </w:rPr>
        <w:t> material (</w:t>
      </w:r>
      <w:proofErr w:type="gramStart"/>
      <w:r w:rsidRPr="00A474B7">
        <w:rPr>
          <w:rFonts w:asciiTheme="minorHAnsi" w:hAnsiTheme="minorHAnsi" w:cstheme="minorHAnsi"/>
          <w:color w:val="000000"/>
          <w:sz w:val="22"/>
          <w:szCs w:val="22"/>
        </w:rPr>
        <w:t>whether or not</w:t>
      </w:r>
      <w:proofErr w:type="gramEnd"/>
      <w:r w:rsidRPr="00A474B7">
        <w:rPr>
          <w:rFonts w:asciiTheme="minorHAnsi" w:hAnsiTheme="minorHAnsi" w:cstheme="minorHAnsi"/>
          <w:color w:val="000000"/>
          <w:sz w:val="22"/>
          <w:szCs w:val="22"/>
        </w:rPr>
        <w:t xml:space="preserve"> such costs are paid to a domestic firm), and any applicable duty (</w:t>
      </w:r>
      <w:proofErr w:type="gramStart"/>
      <w:r w:rsidRPr="00A474B7">
        <w:rPr>
          <w:rFonts w:asciiTheme="minorHAnsi" w:hAnsiTheme="minorHAnsi" w:cstheme="minorHAnsi"/>
          <w:color w:val="000000"/>
          <w:sz w:val="22"/>
          <w:szCs w:val="22"/>
        </w:rPr>
        <w:t>whether or not</w:t>
      </w:r>
      <w:proofErr w:type="gramEnd"/>
      <w:r w:rsidRPr="00A474B7">
        <w:rPr>
          <w:rFonts w:asciiTheme="minorHAnsi" w:hAnsiTheme="minorHAnsi" w:cstheme="minorHAnsi"/>
          <w:color w:val="000000"/>
          <w:sz w:val="22"/>
          <w:szCs w:val="22"/>
        </w:rPr>
        <w:t xml:space="preserve"> a duty-free entry certificate is issued); or</w:t>
      </w:r>
    </w:p>
    <w:p w14:paraId="3019C1D1" w14:textId="77777777" w:rsidR="00A474B7" w:rsidRDefault="00FB232F" w:rsidP="00364B52">
      <w:pPr>
        <w:pStyle w:val="listl2"/>
        <w:shd w:val="clear" w:color="auto" w:fill="FFFFFF"/>
        <w:spacing w:before="0" w:beforeAutospacing="0" w:after="0" w:afterAutospacing="0"/>
        <w:ind w:firstLine="360"/>
        <w:textAlignment w:val="baseline"/>
        <w:rPr>
          <w:rFonts w:asciiTheme="minorHAnsi" w:hAnsiTheme="minorHAnsi" w:cstheme="minorHAnsi"/>
          <w:color w:val="000000"/>
          <w:sz w:val="22"/>
          <w:szCs w:val="22"/>
        </w:rPr>
      </w:pPr>
      <w:r w:rsidRPr="00A474B7">
        <w:rPr>
          <w:rStyle w:val="ph"/>
          <w:rFonts w:asciiTheme="minorHAnsi" w:hAnsiTheme="minorHAnsi" w:cstheme="minorHAnsi"/>
          <w:color w:val="000000"/>
          <w:sz w:val="22"/>
          <w:szCs w:val="22"/>
          <w:bdr w:val="none" w:sz="0" w:space="0" w:color="auto" w:frame="1"/>
        </w:rPr>
        <w:t>(2)</w:t>
      </w:r>
      <w:r w:rsidRPr="00A474B7">
        <w:rPr>
          <w:rFonts w:asciiTheme="minorHAnsi" w:hAnsiTheme="minorHAnsi" w:cstheme="minorHAnsi"/>
          <w:color w:val="000000"/>
          <w:sz w:val="22"/>
          <w:szCs w:val="22"/>
        </w:rPr>
        <w:t> For </w:t>
      </w:r>
      <w:r w:rsidRPr="00A474B7">
        <w:rPr>
          <w:rFonts w:asciiTheme="minorHAnsi" w:hAnsiTheme="minorHAnsi" w:cstheme="minorHAnsi"/>
          <w:color w:val="000000"/>
          <w:sz w:val="22"/>
          <w:szCs w:val="22"/>
          <w:bdr w:val="none" w:sz="0" w:space="0" w:color="auto" w:frame="1"/>
        </w:rPr>
        <w:t>components</w:t>
      </w:r>
      <w:r w:rsidRPr="00A474B7">
        <w:rPr>
          <w:rFonts w:asciiTheme="minorHAnsi" w:hAnsiTheme="minorHAnsi" w:cstheme="minorHAnsi"/>
          <w:color w:val="000000"/>
          <w:sz w:val="22"/>
          <w:szCs w:val="22"/>
        </w:rPr>
        <w:t> manufactured by the Contractor, all costs associated with the manufacture of the </w:t>
      </w:r>
      <w:r w:rsidRPr="00A474B7">
        <w:rPr>
          <w:rFonts w:asciiTheme="minorHAnsi" w:hAnsiTheme="minorHAnsi" w:cstheme="minorHAnsi"/>
          <w:color w:val="000000"/>
          <w:sz w:val="22"/>
          <w:szCs w:val="22"/>
          <w:bdr w:val="none" w:sz="0" w:space="0" w:color="auto" w:frame="1"/>
        </w:rPr>
        <w:t>component</w:t>
      </w:r>
      <w:r w:rsidRPr="00A474B7">
        <w:rPr>
          <w:rFonts w:asciiTheme="minorHAnsi" w:hAnsiTheme="minorHAnsi" w:cstheme="minorHAnsi"/>
          <w:color w:val="000000"/>
          <w:sz w:val="22"/>
          <w:szCs w:val="22"/>
        </w:rPr>
        <w:t>, including transportation costs as described in paragraph (1) of this definition, plus allocable overhead costs, but excluding profit. Cost of </w:t>
      </w:r>
      <w:r w:rsidRPr="00A474B7">
        <w:rPr>
          <w:rFonts w:asciiTheme="minorHAnsi" w:hAnsiTheme="minorHAnsi" w:cstheme="minorHAnsi"/>
          <w:color w:val="000000"/>
          <w:sz w:val="22"/>
          <w:szCs w:val="22"/>
          <w:bdr w:val="none" w:sz="0" w:space="0" w:color="auto" w:frame="1"/>
        </w:rPr>
        <w:t>components</w:t>
      </w:r>
      <w:r w:rsidRPr="00A474B7">
        <w:rPr>
          <w:rFonts w:asciiTheme="minorHAnsi" w:hAnsiTheme="minorHAnsi" w:cstheme="minorHAnsi"/>
          <w:color w:val="000000"/>
          <w:sz w:val="22"/>
          <w:szCs w:val="22"/>
        </w:rPr>
        <w:t> does not include any costs associated with the manufacture of the </w:t>
      </w:r>
      <w:r w:rsidRPr="00A474B7">
        <w:rPr>
          <w:rFonts w:asciiTheme="minorHAnsi" w:hAnsiTheme="minorHAnsi" w:cstheme="minorHAnsi"/>
          <w:color w:val="000000"/>
          <w:sz w:val="22"/>
          <w:szCs w:val="22"/>
          <w:bdr w:val="none" w:sz="0" w:space="0" w:color="auto" w:frame="1"/>
        </w:rPr>
        <w:t>construction</w:t>
      </w:r>
      <w:r w:rsidRPr="00A474B7">
        <w:rPr>
          <w:rFonts w:asciiTheme="minorHAnsi" w:hAnsiTheme="minorHAnsi" w:cstheme="minorHAnsi"/>
          <w:color w:val="000000"/>
          <w:sz w:val="22"/>
          <w:szCs w:val="22"/>
        </w:rPr>
        <w:t> material.</w:t>
      </w:r>
    </w:p>
    <w:p w14:paraId="57CE0644" w14:textId="77777777" w:rsidR="00364B52" w:rsidRPr="00A474B7" w:rsidRDefault="00364B52" w:rsidP="00364B52">
      <w:pPr>
        <w:pStyle w:val="listl2"/>
        <w:shd w:val="clear" w:color="auto" w:fill="FFFFFF"/>
        <w:spacing w:before="0" w:beforeAutospacing="0" w:after="0" w:afterAutospacing="0"/>
        <w:ind w:firstLine="360"/>
        <w:textAlignment w:val="baseline"/>
        <w:rPr>
          <w:rFonts w:asciiTheme="minorHAnsi" w:hAnsiTheme="minorHAnsi" w:cstheme="minorHAnsi"/>
          <w:color w:val="000000"/>
          <w:sz w:val="22"/>
          <w:szCs w:val="22"/>
        </w:rPr>
      </w:pPr>
    </w:p>
    <w:p w14:paraId="663EC255" w14:textId="77777777" w:rsidR="00A474B7" w:rsidRDefault="00FB232F" w:rsidP="00A474B7">
      <w:pPr>
        <w:pStyle w:val="listl2"/>
        <w:shd w:val="clear" w:color="auto" w:fill="FFFFFF"/>
        <w:spacing w:before="0" w:beforeAutospacing="0" w:after="0" w:afterAutospacing="0"/>
        <w:textAlignment w:val="baseline"/>
        <w:rPr>
          <w:rFonts w:asciiTheme="minorHAnsi" w:hAnsiTheme="minorHAnsi" w:cstheme="minorHAnsi"/>
          <w:color w:val="000000"/>
          <w:sz w:val="22"/>
          <w:szCs w:val="22"/>
        </w:rPr>
      </w:pPr>
      <w:r w:rsidRPr="00A474B7">
        <w:rPr>
          <w:rStyle w:val="Emphasis"/>
          <w:rFonts w:asciiTheme="minorHAnsi" w:hAnsiTheme="minorHAnsi" w:cstheme="minorHAnsi"/>
          <w:color w:val="000000"/>
          <w:sz w:val="22"/>
          <w:szCs w:val="22"/>
          <w:bdr w:val="none" w:sz="0" w:space="0" w:color="auto" w:frame="1"/>
        </w:rPr>
        <w:t>Critical component</w:t>
      </w:r>
      <w:r w:rsidRPr="00A474B7">
        <w:rPr>
          <w:rFonts w:asciiTheme="minorHAnsi" w:hAnsiTheme="minorHAnsi" w:cstheme="minorHAnsi"/>
          <w:color w:val="000000"/>
          <w:sz w:val="22"/>
          <w:szCs w:val="22"/>
        </w:rPr>
        <w:t> means a </w:t>
      </w:r>
      <w:r w:rsidRPr="00A474B7">
        <w:rPr>
          <w:rFonts w:asciiTheme="minorHAnsi" w:hAnsiTheme="minorHAnsi" w:cstheme="minorHAnsi"/>
          <w:color w:val="000000"/>
          <w:sz w:val="22"/>
          <w:szCs w:val="22"/>
          <w:bdr w:val="none" w:sz="0" w:space="0" w:color="auto" w:frame="1"/>
        </w:rPr>
        <w:t>component</w:t>
      </w:r>
      <w:r w:rsidRPr="00A474B7">
        <w:rPr>
          <w:rFonts w:asciiTheme="minorHAnsi" w:hAnsiTheme="minorHAnsi" w:cstheme="minorHAnsi"/>
          <w:color w:val="000000"/>
          <w:sz w:val="22"/>
          <w:szCs w:val="22"/>
        </w:rPr>
        <w:t> that is mined, produced, or manufactured in the </w:t>
      </w:r>
      <w:r w:rsidRPr="00A474B7">
        <w:rPr>
          <w:rFonts w:asciiTheme="minorHAnsi" w:hAnsiTheme="minorHAnsi" w:cstheme="minorHAnsi"/>
          <w:color w:val="000000"/>
          <w:sz w:val="22"/>
          <w:szCs w:val="22"/>
          <w:bdr w:val="none" w:sz="0" w:space="0" w:color="auto" w:frame="1"/>
        </w:rPr>
        <w:t>United States</w:t>
      </w:r>
      <w:r w:rsidRPr="00A474B7">
        <w:rPr>
          <w:rFonts w:asciiTheme="minorHAnsi" w:hAnsiTheme="minorHAnsi" w:cstheme="minorHAnsi"/>
          <w:color w:val="000000"/>
          <w:sz w:val="22"/>
          <w:szCs w:val="22"/>
        </w:rPr>
        <w:t> and deemed critical to the U.S. supply chain. The list of </w:t>
      </w:r>
      <w:r w:rsidRPr="00A474B7">
        <w:rPr>
          <w:rFonts w:asciiTheme="minorHAnsi" w:hAnsiTheme="minorHAnsi" w:cstheme="minorHAnsi"/>
          <w:color w:val="000000"/>
          <w:sz w:val="22"/>
          <w:szCs w:val="22"/>
          <w:bdr w:val="none" w:sz="0" w:space="0" w:color="auto" w:frame="1"/>
        </w:rPr>
        <w:t>critical components</w:t>
      </w:r>
      <w:r w:rsidRPr="00A474B7">
        <w:rPr>
          <w:rFonts w:asciiTheme="minorHAnsi" w:hAnsiTheme="minorHAnsi" w:cstheme="minorHAnsi"/>
          <w:color w:val="000000"/>
          <w:sz w:val="22"/>
          <w:szCs w:val="22"/>
        </w:rPr>
        <w:t> is at FAR </w:t>
      </w:r>
      <w:hyperlink r:id="rId29" w:anchor="FAR_25_105" w:tooltip="25.105" w:history="1">
        <w:r w:rsidRPr="00A474B7">
          <w:rPr>
            <w:rStyle w:val="Hyperlink"/>
            <w:rFonts w:asciiTheme="minorHAnsi" w:hAnsiTheme="minorHAnsi" w:cstheme="minorHAnsi"/>
            <w:sz w:val="22"/>
            <w:szCs w:val="22"/>
            <w:bdr w:val="none" w:sz="0" w:space="0" w:color="auto" w:frame="1"/>
          </w:rPr>
          <w:t>25.105</w:t>
        </w:r>
      </w:hyperlink>
      <w:r w:rsidRPr="00A474B7">
        <w:rPr>
          <w:rFonts w:asciiTheme="minorHAnsi" w:hAnsiTheme="minorHAnsi" w:cstheme="minorHAnsi"/>
          <w:color w:val="000000"/>
          <w:sz w:val="22"/>
          <w:szCs w:val="22"/>
        </w:rPr>
        <w:t>.</w:t>
      </w:r>
    </w:p>
    <w:p w14:paraId="6779ECA2" w14:textId="77777777" w:rsidR="00364B52" w:rsidRPr="00A474B7" w:rsidRDefault="00364B52" w:rsidP="00A474B7">
      <w:pPr>
        <w:pStyle w:val="listl2"/>
        <w:shd w:val="clear" w:color="auto" w:fill="FFFFFF"/>
        <w:spacing w:before="0" w:beforeAutospacing="0" w:after="0" w:afterAutospacing="0"/>
        <w:textAlignment w:val="baseline"/>
        <w:rPr>
          <w:rFonts w:asciiTheme="minorHAnsi" w:hAnsiTheme="minorHAnsi" w:cstheme="minorHAnsi"/>
          <w:color w:val="000000"/>
          <w:sz w:val="22"/>
          <w:szCs w:val="22"/>
        </w:rPr>
      </w:pPr>
    </w:p>
    <w:p w14:paraId="0701CE0A" w14:textId="77777777" w:rsidR="00A474B7" w:rsidRDefault="00FB232F" w:rsidP="00A474B7">
      <w:pPr>
        <w:pStyle w:val="listl2"/>
        <w:shd w:val="clear" w:color="auto" w:fill="FFFFFF"/>
        <w:spacing w:before="0" w:beforeAutospacing="0" w:after="0" w:afterAutospacing="0"/>
        <w:textAlignment w:val="baseline"/>
        <w:rPr>
          <w:rFonts w:asciiTheme="minorHAnsi" w:hAnsiTheme="minorHAnsi" w:cstheme="minorHAnsi"/>
          <w:color w:val="000000"/>
          <w:sz w:val="22"/>
          <w:szCs w:val="22"/>
        </w:rPr>
      </w:pPr>
      <w:r w:rsidRPr="00A474B7">
        <w:rPr>
          <w:rStyle w:val="Emphasis"/>
          <w:rFonts w:asciiTheme="minorHAnsi" w:hAnsiTheme="minorHAnsi" w:cstheme="minorHAnsi"/>
          <w:color w:val="000000"/>
          <w:sz w:val="22"/>
          <w:szCs w:val="22"/>
          <w:bdr w:val="none" w:sz="0" w:space="0" w:color="auto" w:frame="1"/>
        </w:rPr>
        <w:t>Critical item</w:t>
      </w:r>
      <w:r w:rsidRPr="00A474B7">
        <w:rPr>
          <w:rFonts w:asciiTheme="minorHAnsi" w:hAnsiTheme="minorHAnsi" w:cstheme="minorHAnsi"/>
          <w:color w:val="000000"/>
          <w:sz w:val="22"/>
          <w:szCs w:val="22"/>
        </w:rPr>
        <w:t> means a </w:t>
      </w:r>
      <w:r w:rsidRPr="00A474B7">
        <w:rPr>
          <w:rFonts w:asciiTheme="minorHAnsi" w:hAnsiTheme="minorHAnsi" w:cstheme="minorHAnsi"/>
          <w:color w:val="000000"/>
          <w:sz w:val="22"/>
          <w:szCs w:val="22"/>
          <w:bdr w:val="none" w:sz="0" w:space="0" w:color="auto" w:frame="1"/>
        </w:rPr>
        <w:t>domestic construction material</w:t>
      </w:r>
      <w:r w:rsidRPr="00A474B7">
        <w:rPr>
          <w:rFonts w:asciiTheme="minorHAnsi" w:hAnsiTheme="minorHAnsi" w:cstheme="minorHAnsi"/>
          <w:color w:val="000000"/>
          <w:sz w:val="22"/>
          <w:szCs w:val="22"/>
        </w:rPr>
        <w:t> or domestic </w:t>
      </w:r>
      <w:proofErr w:type="gramStart"/>
      <w:r w:rsidRPr="00A474B7">
        <w:rPr>
          <w:rFonts w:asciiTheme="minorHAnsi" w:hAnsiTheme="minorHAnsi" w:cstheme="minorHAnsi"/>
          <w:color w:val="000000"/>
          <w:sz w:val="22"/>
          <w:szCs w:val="22"/>
          <w:bdr w:val="none" w:sz="0" w:space="0" w:color="auto" w:frame="1"/>
        </w:rPr>
        <w:t>end product</w:t>
      </w:r>
      <w:proofErr w:type="gramEnd"/>
      <w:r w:rsidRPr="00A474B7">
        <w:rPr>
          <w:rFonts w:asciiTheme="minorHAnsi" w:hAnsiTheme="minorHAnsi" w:cstheme="minorHAnsi"/>
          <w:color w:val="000000"/>
          <w:sz w:val="22"/>
          <w:szCs w:val="22"/>
        </w:rPr>
        <w:t> that is deemed critical to U.S. supply chain resiliency. The list of </w:t>
      </w:r>
      <w:r w:rsidRPr="00A474B7">
        <w:rPr>
          <w:rFonts w:asciiTheme="minorHAnsi" w:hAnsiTheme="minorHAnsi" w:cstheme="minorHAnsi"/>
          <w:color w:val="000000"/>
          <w:sz w:val="22"/>
          <w:szCs w:val="22"/>
          <w:bdr w:val="none" w:sz="0" w:space="0" w:color="auto" w:frame="1"/>
        </w:rPr>
        <w:t>critical items</w:t>
      </w:r>
      <w:r w:rsidRPr="00A474B7">
        <w:rPr>
          <w:rFonts w:asciiTheme="minorHAnsi" w:hAnsiTheme="minorHAnsi" w:cstheme="minorHAnsi"/>
          <w:color w:val="000000"/>
          <w:sz w:val="22"/>
          <w:szCs w:val="22"/>
        </w:rPr>
        <w:t> is at FAR </w:t>
      </w:r>
      <w:hyperlink r:id="rId30" w:anchor="FAR_25_105" w:tooltip="25.105" w:history="1">
        <w:r w:rsidRPr="00A474B7">
          <w:rPr>
            <w:rStyle w:val="Hyperlink"/>
            <w:rFonts w:asciiTheme="minorHAnsi" w:hAnsiTheme="minorHAnsi" w:cstheme="minorHAnsi"/>
            <w:sz w:val="22"/>
            <w:szCs w:val="22"/>
            <w:bdr w:val="none" w:sz="0" w:space="0" w:color="auto" w:frame="1"/>
          </w:rPr>
          <w:t>25.105</w:t>
        </w:r>
      </w:hyperlink>
      <w:r w:rsidRPr="00A474B7">
        <w:rPr>
          <w:rFonts w:asciiTheme="minorHAnsi" w:hAnsiTheme="minorHAnsi" w:cstheme="minorHAnsi"/>
          <w:color w:val="000000"/>
          <w:sz w:val="22"/>
          <w:szCs w:val="22"/>
        </w:rPr>
        <w:t>.</w:t>
      </w:r>
    </w:p>
    <w:p w14:paraId="5536EBF9" w14:textId="77777777" w:rsidR="00364B52" w:rsidRPr="00A474B7" w:rsidRDefault="00364B52" w:rsidP="00A474B7">
      <w:pPr>
        <w:pStyle w:val="listl2"/>
        <w:shd w:val="clear" w:color="auto" w:fill="FFFFFF"/>
        <w:spacing w:before="0" w:beforeAutospacing="0" w:after="0" w:afterAutospacing="0"/>
        <w:textAlignment w:val="baseline"/>
        <w:rPr>
          <w:rFonts w:asciiTheme="minorHAnsi" w:hAnsiTheme="minorHAnsi" w:cstheme="minorHAnsi"/>
          <w:color w:val="000000"/>
          <w:sz w:val="22"/>
          <w:szCs w:val="22"/>
        </w:rPr>
      </w:pPr>
    </w:p>
    <w:p w14:paraId="734B8C9B" w14:textId="77777777" w:rsidR="00A474B7" w:rsidRPr="00A474B7" w:rsidRDefault="00FB232F" w:rsidP="00A474B7">
      <w:pPr>
        <w:pStyle w:val="listl2"/>
        <w:shd w:val="clear" w:color="auto" w:fill="FFFFFF"/>
        <w:spacing w:before="0" w:beforeAutospacing="0" w:after="0" w:afterAutospacing="0"/>
        <w:textAlignment w:val="baseline"/>
        <w:rPr>
          <w:rFonts w:asciiTheme="minorHAnsi" w:hAnsiTheme="minorHAnsi" w:cstheme="minorHAnsi"/>
          <w:color w:val="000000"/>
          <w:sz w:val="22"/>
          <w:szCs w:val="22"/>
        </w:rPr>
      </w:pPr>
      <w:r w:rsidRPr="00A474B7">
        <w:rPr>
          <w:rStyle w:val="Emphasis"/>
          <w:rFonts w:asciiTheme="minorHAnsi" w:hAnsiTheme="minorHAnsi" w:cstheme="minorHAnsi"/>
          <w:color w:val="000000"/>
          <w:sz w:val="22"/>
          <w:szCs w:val="22"/>
          <w:bdr w:val="none" w:sz="0" w:space="0" w:color="auto" w:frame="1"/>
        </w:rPr>
        <w:t>Domestic construction material</w:t>
      </w:r>
      <w:r w:rsidRPr="00A474B7">
        <w:rPr>
          <w:rFonts w:asciiTheme="minorHAnsi" w:hAnsiTheme="minorHAnsi" w:cstheme="minorHAnsi"/>
          <w:color w:val="000000"/>
          <w:sz w:val="22"/>
          <w:szCs w:val="22"/>
        </w:rPr>
        <w:t> means—</w:t>
      </w:r>
    </w:p>
    <w:p w14:paraId="59742588" w14:textId="77777777" w:rsidR="00A474B7" w:rsidRPr="00A474B7" w:rsidRDefault="00FB232F" w:rsidP="00364B52">
      <w:pPr>
        <w:pStyle w:val="listl2"/>
        <w:shd w:val="clear" w:color="auto" w:fill="FFFFFF"/>
        <w:spacing w:before="0" w:beforeAutospacing="0" w:after="0" w:afterAutospacing="0"/>
        <w:ind w:firstLine="360"/>
        <w:textAlignment w:val="baseline"/>
        <w:rPr>
          <w:rFonts w:asciiTheme="minorHAnsi" w:hAnsiTheme="minorHAnsi" w:cstheme="minorHAnsi"/>
          <w:color w:val="000000"/>
          <w:sz w:val="22"/>
          <w:szCs w:val="22"/>
        </w:rPr>
      </w:pPr>
      <w:r w:rsidRPr="00A474B7">
        <w:rPr>
          <w:rStyle w:val="ph"/>
          <w:rFonts w:asciiTheme="minorHAnsi" w:hAnsiTheme="minorHAnsi" w:cstheme="minorHAnsi"/>
          <w:color w:val="000000"/>
          <w:sz w:val="22"/>
          <w:szCs w:val="22"/>
          <w:bdr w:val="none" w:sz="0" w:space="0" w:color="auto" w:frame="1"/>
        </w:rPr>
        <w:t>(1)</w:t>
      </w:r>
      <w:r w:rsidRPr="00A474B7">
        <w:rPr>
          <w:rFonts w:asciiTheme="minorHAnsi" w:hAnsiTheme="minorHAnsi" w:cstheme="minorHAnsi"/>
          <w:color w:val="000000"/>
          <w:sz w:val="22"/>
          <w:szCs w:val="22"/>
        </w:rPr>
        <w:t> For </w:t>
      </w:r>
      <w:r w:rsidRPr="00A474B7">
        <w:rPr>
          <w:rFonts w:asciiTheme="minorHAnsi" w:hAnsiTheme="minorHAnsi" w:cstheme="minorHAnsi"/>
          <w:color w:val="000000"/>
          <w:sz w:val="22"/>
          <w:szCs w:val="22"/>
          <w:bdr w:val="none" w:sz="0" w:space="0" w:color="auto" w:frame="1"/>
        </w:rPr>
        <w:t>construction</w:t>
      </w:r>
      <w:r w:rsidRPr="00A474B7">
        <w:rPr>
          <w:rFonts w:asciiTheme="minorHAnsi" w:hAnsiTheme="minorHAnsi" w:cstheme="minorHAnsi"/>
          <w:color w:val="000000"/>
          <w:sz w:val="22"/>
          <w:szCs w:val="22"/>
        </w:rPr>
        <w:t> material that does not consist wholly or </w:t>
      </w:r>
      <w:r w:rsidRPr="00A474B7">
        <w:rPr>
          <w:rFonts w:asciiTheme="minorHAnsi" w:hAnsiTheme="minorHAnsi" w:cstheme="minorHAnsi"/>
          <w:color w:val="000000"/>
          <w:sz w:val="22"/>
          <w:szCs w:val="22"/>
          <w:bdr w:val="none" w:sz="0" w:space="0" w:color="auto" w:frame="1"/>
        </w:rPr>
        <w:t>predominantly of iron or steel or a combination of both</w:t>
      </w:r>
      <w:r w:rsidRPr="00A474B7">
        <w:rPr>
          <w:rFonts w:asciiTheme="minorHAnsi" w:hAnsiTheme="minorHAnsi" w:cstheme="minorHAnsi"/>
          <w:color w:val="000000"/>
          <w:sz w:val="22"/>
          <w:szCs w:val="22"/>
        </w:rPr>
        <w:t>-</w:t>
      </w:r>
    </w:p>
    <w:p w14:paraId="02463B33" w14:textId="77777777" w:rsidR="00A474B7" w:rsidRPr="00A474B7" w:rsidRDefault="00FB232F" w:rsidP="00364B52">
      <w:pPr>
        <w:pStyle w:val="listl2"/>
        <w:shd w:val="clear" w:color="auto" w:fill="FFFFFF"/>
        <w:spacing w:before="0" w:beforeAutospacing="0" w:after="0" w:afterAutospacing="0"/>
        <w:ind w:firstLine="720"/>
        <w:textAlignment w:val="baseline"/>
        <w:rPr>
          <w:rFonts w:asciiTheme="minorHAnsi" w:hAnsiTheme="minorHAnsi" w:cstheme="minorHAnsi"/>
          <w:color w:val="000000"/>
          <w:sz w:val="22"/>
          <w:szCs w:val="22"/>
        </w:rPr>
      </w:pPr>
      <w:r w:rsidRPr="00A474B7">
        <w:rPr>
          <w:rStyle w:val="ph"/>
          <w:rFonts w:asciiTheme="minorHAnsi" w:hAnsiTheme="minorHAnsi" w:cstheme="minorHAnsi"/>
          <w:color w:val="000000"/>
          <w:sz w:val="22"/>
          <w:szCs w:val="22"/>
          <w:bdr w:val="none" w:sz="0" w:space="0" w:color="auto" w:frame="1"/>
        </w:rPr>
        <w:t>(</w:t>
      </w:r>
      <w:proofErr w:type="spellStart"/>
      <w:r w:rsidRPr="00A474B7">
        <w:rPr>
          <w:rStyle w:val="ph"/>
          <w:rFonts w:asciiTheme="minorHAnsi" w:hAnsiTheme="minorHAnsi" w:cstheme="minorHAnsi"/>
          <w:color w:val="000000"/>
          <w:sz w:val="22"/>
          <w:szCs w:val="22"/>
          <w:bdr w:val="none" w:sz="0" w:space="0" w:color="auto" w:frame="1"/>
        </w:rPr>
        <w:t>i</w:t>
      </w:r>
      <w:proofErr w:type="spellEnd"/>
      <w:r w:rsidRPr="00A474B7">
        <w:rPr>
          <w:rStyle w:val="ph"/>
          <w:rFonts w:asciiTheme="minorHAnsi" w:hAnsiTheme="minorHAnsi" w:cstheme="minorHAnsi"/>
          <w:color w:val="000000"/>
          <w:sz w:val="22"/>
          <w:szCs w:val="22"/>
          <w:bdr w:val="none" w:sz="0" w:space="0" w:color="auto" w:frame="1"/>
        </w:rPr>
        <w:t>)</w:t>
      </w:r>
      <w:r w:rsidRPr="00A474B7">
        <w:rPr>
          <w:rFonts w:asciiTheme="minorHAnsi" w:hAnsiTheme="minorHAnsi" w:cstheme="minorHAnsi"/>
          <w:color w:val="000000"/>
          <w:sz w:val="22"/>
          <w:szCs w:val="22"/>
        </w:rPr>
        <w:t> An unmanufactured </w:t>
      </w:r>
      <w:r w:rsidRPr="00A474B7">
        <w:rPr>
          <w:rFonts w:asciiTheme="minorHAnsi" w:hAnsiTheme="minorHAnsi" w:cstheme="minorHAnsi"/>
          <w:color w:val="000000"/>
          <w:sz w:val="22"/>
          <w:szCs w:val="22"/>
          <w:bdr w:val="none" w:sz="0" w:space="0" w:color="auto" w:frame="1"/>
        </w:rPr>
        <w:t>construction</w:t>
      </w:r>
      <w:r w:rsidRPr="00A474B7">
        <w:rPr>
          <w:rFonts w:asciiTheme="minorHAnsi" w:hAnsiTheme="minorHAnsi" w:cstheme="minorHAnsi"/>
          <w:color w:val="000000"/>
          <w:sz w:val="22"/>
          <w:szCs w:val="22"/>
        </w:rPr>
        <w:t> material mined or produced in the </w:t>
      </w:r>
      <w:r w:rsidRPr="00A474B7">
        <w:rPr>
          <w:rFonts w:asciiTheme="minorHAnsi" w:hAnsiTheme="minorHAnsi" w:cstheme="minorHAnsi"/>
          <w:color w:val="000000"/>
          <w:sz w:val="22"/>
          <w:szCs w:val="22"/>
          <w:bdr w:val="none" w:sz="0" w:space="0" w:color="auto" w:frame="1"/>
        </w:rPr>
        <w:t>United States</w:t>
      </w:r>
      <w:r w:rsidRPr="00A474B7">
        <w:rPr>
          <w:rFonts w:asciiTheme="minorHAnsi" w:hAnsiTheme="minorHAnsi" w:cstheme="minorHAnsi"/>
          <w:color w:val="000000"/>
          <w:sz w:val="22"/>
          <w:szCs w:val="22"/>
        </w:rPr>
        <w:t>; or</w:t>
      </w:r>
    </w:p>
    <w:p w14:paraId="504904D0" w14:textId="77777777" w:rsidR="00A474B7" w:rsidRPr="00A474B7" w:rsidRDefault="00FB232F" w:rsidP="00364B52">
      <w:pPr>
        <w:pStyle w:val="listl2"/>
        <w:shd w:val="clear" w:color="auto" w:fill="FFFFFF"/>
        <w:spacing w:before="0" w:beforeAutospacing="0" w:after="0" w:afterAutospacing="0"/>
        <w:ind w:firstLine="720"/>
        <w:textAlignment w:val="baseline"/>
        <w:rPr>
          <w:rFonts w:asciiTheme="minorHAnsi" w:hAnsiTheme="minorHAnsi" w:cstheme="minorHAnsi"/>
          <w:color w:val="000000"/>
          <w:sz w:val="22"/>
          <w:szCs w:val="22"/>
        </w:rPr>
      </w:pPr>
      <w:r w:rsidRPr="00A474B7">
        <w:rPr>
          <w:rStyle w:val="ph"/>
          <w:rFonts w:asciiTheme="minorHAnsi" w:hAnsiTheme="minorHAnsi" w:cstheme="minorHAnsi"/>
          <w:color w:val="000000"/>
          <w:sz w:val="22"/>
          <w:szCs w:val="22"/>
          <w:bdr w:val="none" w:sz="0" w:space="0" w:color="auto" w:frame="1"/>
        </w:rPr>
        <w:t>(ii)</w:t>
      </w:r>
      <w:r w:rsidRPr="00A474B7">
        <w:rPr>
          <w:rFonts w:asciiTheme="minorHAnsi" w:hAnsiTheme="minorHAnsi" w:cstheme="minorHAnsi"/>
          <w:color w:val="000000"/>
          <w:sz w:val="22"/>
          <w:szCs w:val="22"/>
        </w:rPr>
        <w:t> A </w:t>
      </w:r>
      <w:r w:rsidRPr="00A474B7">
        <w:rPr>
          <w:rFonts w:asciiTheme="minorHAnsi" w:hAnsiTheme="minorHAnsi" w:cstheme="minorHAnsi"/>
          <w:color w:val="000000"/>
          <w:sz w:val="22"/>
          <w:szCs w:val="22"/>
          <w:bdr w:val="none" w:sz="0" w:space="0" w:color="auto" w:frame="1"/>
        </w:rPr>
        <w:t>construction</w:t>
      </w:r>
      <w:r w:rsidRPr="00A474B7">
        <w:rPr>
          <w:rFonts w:asciiTheme="minorHAnsi" w:hAnsiTheme="minorHAnsi" w:cstheme="minorHAnsi"/>
          <w:color w:val="000000"/>
          <w:sz w:val="22"/>
          <w:szCs w:val="22"/>
        </w:rPr>
        <w:t> material manufactured in the </w:t>
      </w:r>
      <w:r w:rsidRPr="00A474B7">
        <w:rPr>
          <w:rFonts w:asciiTheme="minorHAnsi" w:hAnsiTheme="minorHAnsi" w:cstheme="minorHAnsi"/>
          <w:color w:val="000000"/>
          <w:sz w:val="22"/>
          <w:szCs w:val="22"/>
          <w:bdr w:val="none" w:sz="0" w:space="0" w:color="auto" w:frame="1"/>
        </w:rPr>
        <w:t>United States</w:t>
      </w:r>
      <w:r w:rsidRPr="00A474B7">
        <w:rPr>
          <w:rFonts w:asciiTheme="minorHAnsi" w:hAnsiTheme="minorHAnsi" w:cstheme="minorHAnsi"/>
          <w:color w:val="000000"/>
          <w:sz w:val="22"/>
          <w:szCs w:val="22"/>
        </w:rPr>
        <w:t>, if–</w:t>
      </w:r>
    </w:p>
    <w:p w14:paraId="035601B6" w14:textId="77777777" w:rsidR="00A474B7" w:rsidRPr="00A474B7" w:rsidRDefault="00FB232F" w:rsidP="00364B52">
      <w:pPr>
        <w:pStyle w:val="listl2"/>
        <w:shd w:val="clear" w:color="auto" w:fill="FFFFFF"/>
        <w:spacing w:before="0" w:beforeAutospacing="0" w:after="0" w:afterAutospacing="0"/>
        <w:ind w:left="720" w:firstLine="360"/>
        <w:textAlignment w:val="baseline"/>
        <w:rPr>
          <w:rFonts w:asciiTheme="minorHAnsi" w:hAnsiTheme="minorHAnsi" w:cstheme="minorHAnsi"/>
          <w:color w:val="000000"/>
          <w:sz w:val="22"/>
          <w:szCs w:val="22"/>
        </w:rPr>
      </w:pPr>
      <w:r w:rsidRPr="00A474B7">
        <w:rPr>
          <w:rStyle w:val="ph"/>
          <w:rFonts w:asciiTheme="minorHAnsi" w:hAnsiTheme="minorHAnsi" w:cstheme="minorHAnsi"/>
          <w:color w:val="000000"/>
          <w:sz w:val="22"/>
          <w:szCs w:val="22"/>
          <w:bdr w:val="none" w:sz="0" w:space="0" w:color="auto" w:frame="1"/>
        </w:rPr>
        <w:t>(A)</w:t>
      </w:r>
      <w:r w:rsidRPr="00A474B7">
        <w:rPr>
          <w:rFonts w:asciiTheme="minorHAnsi" w:hAnsiTheme="minorHAnsi" w:cstheme="minorHAnsi"/>
          <w:color w:val="000000"/>
          <w:sz w:val="22"/>
          <w:szCs w:val="22"/>
        </w:rPr>
        <w:t>The cost of its </w:t>
      </w:r>
      <w:r w:rsidRPr="00A474B7">
        <w:rPr>
          <w:rFonts w:asciiTheme="minorHAnsi" w:hAnsiTheme="minorHAnsi" w:cstheme="minorHAnsi"/>
          <w:color w:val="000000"/>
          <w:sz w:val="22"/>
          <w:szCs w:val="22"/>
          <w:bdr w:val="none" w:sz="0" w:space="0" w:color="auto" w:frame="1"/>
        </w:rPr>
        <w:t>components</w:t>
      </w:r>
      <w:r w:rsidRPr="00A474B7">
        <w:rPr>
          <w:rFonts w:asciiTheme="minorHAnsi" w:hAnsiTheme="minorHAnsi" w:cstheme="minorHAnsi"/>
          <w:color w:val="000000"/>
          <w:sz w:val="22"/>
          <w:szCs w:val="22"/>
        </w:rPr>
        <w:t> mined, produced, or manufactured in the </w:t>
      </w:r>
      <w:r w:rsidRPr="00A474B7">
        <w:rPr>
          <w:rFonts w:asciiTheme="minorHAnsi" w:hAnsiTheme="minorHAnsi" w:cstheme="minorHAnsi"/>
          <w:color w:val="000000"/>
          <w:sz w:val="22"/>
          <w:szCs w:val="22"/>
          <w:bdr w:val="none" w:sz="0" w:space="0" w:color="auto" w:frame="1"/>
        </w:rPr>
        <w:t>United States</w:t>
      </w:r>
      <w:r w:rsidRPr="00A474B7">
        <w:rPr>
          <w:rFonts w:asciiTheme="minorHAnsi" w:hAnsiTheme="minorHAnsi" w:cstheme="minorHAnsi"/>
          <w:color w:val="000000"/>
          <w:sz w:val="22"/>
          <w:szCs w:val="22"/>
        </w:rPr>
        <w:t> exceeds 60 percent of the cost of all its </w:t>
      </w:r>
      <w:r w:rsidRPr="00A474B7">
        <w:rPr>
          <w:rFonts w:asciiTheme="minorHAnsi" w:hAnsiTheme="minorHAnsi" w:cstheme="minorHAnsi"/>
          <w:color w:val="000000"/>
          <w:sz w:val="22"/>
          <w:szCs w:val="22"/>
          <w:bdr w:val="none" w:sz="0" w:space="0" w:color="auto" w:frame="1"/>
        </w:rPr>
        <w:t>components</w:t>
      </w:r>
      <w:r w:rsidRPr="00A474B7">
        <w:rPr>
          <w:rFonts w:asciiTheme="minorHAnsi" w:hAnsiTheme="minorHAnsi" w:cstheme="minorHAnsi"/>
          <w:color w:val="000000"/>
          <w:sz w:val="22"/>
          <w:szCs w:val="22"/>
        </w:rPr>
        <w:t>, except that the percentage will be 65 percent for items delivered in calendar years 2024 through 2028 and 75 percent for items delivered starting in calendar year 2029. </w:t>
      </w:r>
      <w:r w:rsidRPr="00A474B7">
        <w:rPr>
          <w:rFonts w:asciiTheme="minorHAnsi" w:hAnsiTheme="minorHAnsi" w:cstheme="minorHAnsi"/>
          <w:color w:val="000000"/>
          <w:sz w:val="22"/>
          <w:szCs w:val="22"/>
          <w:bdr w:val="none" w:sz="0" w:space="0" w:color="auto" w:frame="1"/>
        </w:rPr>
        <w:t>Components</w:t>
      </w:r>
      <w:r w:rsidRPr="00A474B7">
        <w:rPr>
          <w:rFonts w:asciiTheme="minorHAnsi" w:hAnsiTheme="minorHAnsi" w:cstheme="minorHAnsi"/>
          <w:color w:val="000000"/>
          <w:sz w:val="22"/>
          <w:szCs w:val="22"/>
        </w:rPr>
        <w:t> of foreign origin of the same class or kind for which nonavailability determinations have been made are treated as domestic. </w:t>
      </w:r>
      <w:r w:rsidRPr="00A474B7">
        <w:rPr>
          <w:rFonts w:asciiTheme="minorHAnsi" w:hAnsiTheme="minorHAnsi" w:cstheme="minorHAnsi"/>
          <w:color w:val="000000"/>
          <w:sz w:val="22"/>
          <w:szCs w:val="22"/>
          <w:bdr w:val="none" w:sz="0" w:space="0" w:color="auto" w:frame="1"/>
        </w:rPr>
        <w:t>Components</w:t>
      </w:r>
      <w:r w:rsidRPr="00A474B7">
        <w:rPr>
          <w:rFonts w:asciiTheme="minorHAnsi" w:hAnsiTheme="minorHAnsi" w:cstheme="minorHAnsi"/>
          <w:color w:val="000000"/>
          <w:sz w:val="22"/>
          <w:szCs w:val="22"/>
        </w:rPr>
        <w:t> of unknown origin are treated as foreign; or</w:t>
      </w:r>
    </w:p>
    <w:p w14:paraId="46742052" w14:textId="77777777" w:rsidR="00A474B7" w:rsidRPr="00A474B7" w:rsidRDefault="00FB232F" w:rsidP="00364B52">
      <w:pPr>
        <w:pStyle w:val="listl2"/>
        <w:shd w:val="clear" w:color="auto" w:fill="FFFFFF"/>
        <w:spacing w:before="0" w:beforeAutospacing="0" w:after="0" w:afterAutospacing="0"/>
        <w:ind w:left="360" w:firstLine="720"/>
        <w:textAlignment w:val="baseline"/>
        <w:rPr>
          <w:rFonts w:asciiTheme="minorHAnsi" w:hAnsiTheme="minorHAnsi" w:cstheme="minorHAnsi"/>
          <w:color w:val="000000"/>
          <w:sz w:val="22"/>
          <w:szCs w:val="22"/>
        </w:rPr>
      </w:pPr>
      <w:r w:rsidRPr="00A474B7">
        <w:rPr>
          <w:rStyle w:val="ph"/>
          <w:rFonts w:asciiTheme="minorHAnsi" w:hAnsiTheme="minorHAnsi" w:cstheme="minorHAnsi"/>
          <w:color w:val="000000"/>
          <w:sz w:val="22"/>
          <w:szCs w:val="22"/>
          <w:bdr w:val="none" w:sz="0" w:space="0" w:color="auto" w:frame="1"/>
        </w:rPr>
        <w:t>(B)</w:t>
      </w:r>
      <w:r w:rsidRPr="00A474B7">
        <w:rPr>
          <w:rFonts w:asciiTheme="minorHAnsi" w:hAnsiTheme="minorHAnsi" w:cstheme="minorHAnsi"/>
          <w:color w:val="000000"/>
          <w:sz w:val="22"/>
          <w:szCs w:val="22"/>
        </w:rPr>
        <w:t> The </w:t>
      </w:r>
      <w:r w:rsidRPr="00A474B7">
        <w:rPr>
          <w:rFonts w:asciiTheme="minorHAnsi" w:hAnsiTheme="minorHAnsi" w:cstheme="minorHAnsi"/>
          <w:color w:val="000000"/>
          <w:sz w:val="22"/>
          <w:szCs w:val="22"/>
          <w:bdr w:val="none" w:sz="0" w:space="0" w:color="auto" w:frame="1"/>
        </w:rPr>
        <w:t>construction</w:t>
      </w:r>
      <w:r w:rsidRPr="00A474B7">
        <w:rPr>
          <w:rFonts w:asciiTheme="minorHAnsi" w:hAnsiTheme="minorHAnsi" w:cstheme="minorHAnsi"/>
          <w:color w:val="000000"/>
          <w:sz w:val="22"/>
          <w:szCs w:val="22"/>
        </w:rPr>
        <w:t> material is a COTS item; or</w:t>
      </w:r>
    </w:p>
    <w:p w14:paraId="244EFCF3" w14:textId="77777777" w:rsidR="00A474B7" w:rsidRDefault="00FB232F" w:rsidP="00364B52">
      <w:pPr>
        <w:pStyle w:val="listl2"/>
        <w:shd w:val="clear" w:color="auto" w:fill="FFFFFF"/>
        <w:spacing w:before="0" w:beforeAutospacing="0" w:after="0" w:afterAutospacing="0"/>
        <w:ind w:firstLine="360"/>
        <w:textAlignment w:val="baseline"/>
        <w:rPr>
          <w:rFonts w:asciiTheme="minorHAnsi" w:hAnsiTheme="minorHAnsi" w:cstheme="minorHAnsi"/>
          <w:color w:val="000000"/>
          <w:sz w:val="22"/>
          <w:szCs w:val="22"/>
        </w:rPr>
      </w:pPr>
      <w:r w:rsidRPr="00A474B7">
        <w:rPr>
          <w:rStyle w:val="ph"/>
          <w:rFonts w:asciiTheme="minorHAnsi" w:hAnsiTheme="minorHAnsi" w:cstheme="minorHAnsi"/>
          <w:color w:val="000000"/>
          <w:sz w:val="22"/>
          <w:szCs w:val="22"/>
          <w:bdr w:val="none" w:sz="0" w:space="0" w:color="auto" w:frame="1"/>
        </w:rPr>
        <w:t>(2)</w:t>
      </w:r>
      <w:r w:rsidRPr="00A474B7">
        <w:rPr>
          <w:rFonts w:asciiTheme="minorHAnsi" w:hAnsiTheme="minorHAnsi" w:cstheme="minorHAnsi"/>
          <w:color w:val="000000"/>
          <w:sz w:val="22"/>
          <w:szCs w:val="22"/>
        </w:rPr>
        <w:t> For </w:t>
      </w:r>
      <w:r w:rsidRPr="00A474B7">
        <w:rPr>
          <w:rFonts w:asciiTheme="minorHAnsi" w:hAnsiTheme="minorHAnsi" w:cstheme="minorHAnsi"/>
          <w:color w:val="000000"/>
          <w:sz w:val="22"/>
          <w:szCs w:val="22"/>
          <w:bdr w:val="none" w:sz="0" w:space="0" w:color="auto" w:frame="1"/>
        </w:rPr>
        <w:t>construction</w:t>
      </w:r>
      <w:r w:rsidRPr="00A474B7">
        <w:rPr>
          <w:rFonts w:asciiTheme="minorHAnsi" w:hAnsiTheme="minorHAnsi" w:cstheme="minorHAnsi"/>
          <w:color w:val="000000"/>
          <w:sz w:val="22"/>
          <w:szCs w:val="22"/>
        </w:rPr>
        <w:t> material that consists wholly or </w:t>
      </w:r>
      <w:r w:rsidRPr="00A474B7">
        <w:rPr>
          <w:rFonts w:asciiTheme="minorHAnsi" w:hAnsiTheme="minorHAnsi" w:cstheme="minorHAnsi"/>
          <w:color w:val="000000"/>
          <w:sz w:val="22"/>
          <w:szCs w:val="22"/>
          <w:bdr w:val="none" w:sz="0" w:space="0" w:color="auto" w:frame="1"/>
        </w:rPr>
        <w:t>predominantly of iron or steel or a combination of both</w:t>
      </w:r>
      <w:r w:rsidRPr="00A474B7">
        <w:rPr>
          <w:rFonts w:asciiTheme="minorHAnsi" w:hAnsiTheme="minorHAnsi" w:cstheme="minorHAnsi"/>
          <w:color w:val="000000"/>
          <w:sz w:val="22"/>
          <w:szCs w:val="22"/>
        </w:rPr>
        <w:t>, a </w:t>
      </w:r>
      <w:r w:rsidRPr="00A474B7">
        <w:rPr>
          <w:rFonts w:asciiTheme="minorHAnsi" w:hAnsiTheme="minorHAnsi" w:cstheme="minorHAnsi"/>
          <w:color w:val="000000"/>
          <w:sz w:val="22"/>
          <w:szCs w:val="22"/>
          <w:bdr w:val="none" w:sz="0" w:space="0" w:color="auto" w:frame="1"/>
        </w:rPr>
        <w:t>construction</w:t>
      </w:r>
      <w:r w:rsidRPr="00A474B7">
        <w:rPr>
          <w:rFonts w:asciiTheme="minorHAnsi" w:hAnsiTheme="minorHAnsi" w:cstheme="minorHAnsi"/>
          <w:color w:val="000000"/>
          <w:sz w:val="22"/>
          <w:szCs w:val="22"/>
        </w:rPr>
        <w:t> material manufactured in the </w:t>
      </w:r>
      <w:r w:rsidRPr="00A474B7">
        <w:rPr>
          <w:rFonts w:asciiTheme="minorHAnsi" w:hAnsiTheme="minorHAnsi" w:cstheme="minorHAnsi"/>
          <w:color w:val="000000"/>
          <w:sz w:val="22"/>
          <w:szCs w:val="22"/>
          <w:bdr w:val="none" w:sz="0" w:space="0" w:color="auto" w:frame="1"/>
        </w:rPr>
        <w:t>United States</w:t>
      </w:r>
      <w:r w:rsidRPr="00A474B7">
        <w:rPr>
          <w:rFonts w:asciiTheme="minorHAnsi" w:hAnsiTheme="minorHAnsi" w:cstheme="minorHAnsi"/>
          <w:color w:val="000000"/>
          <w:sz w:val="22"/>
          <w:szCs w:val="22"/>
        </w:rPr>
        <w:t> if the cost of </w:t>
      </w:r>
      <w:r w:rsidRPr="00A474B7">
        <w:rPr>
          <w:rFonts w:asciiTheme="minorHAnsi" w:hAnsiTheme="minorHAnsi" w:cstheme="minorHAnsi"/>
          <w:color w:val="000000"/>
          <w:sz w:val="22"/>
          <w:szCs w:val="22"/>
          <w:bdr w:val="none" w:sz="0" w:space="0" w:color="auto" w:frame="1"/>
        </w:rPr>
        <w:t>foreign iron and steel</w:t>
      </w:r>
      <w:r w:rsidRPr="00A474B7">
        <w:rPr>
          <w:rFonts w:asciiTheme="minorHAnsi" w:hAnsiTheme="minorHAnsi" w:cstheme="minorHAnsi"/>
          <w:color w:val="000000"/>
          <w:sz w:val="22"/>
          <w:szCs w:val="22"/>
        </w:rPr>
        <w:t> constitutes less than 5 percent of the cost of all </w:t>
      </w:r>
      <w:r w:rsidRPr="00A474B7">
        <w:rPr>
          <w:rFonts w:asciiTheme="minorHAnsi" w:hAnsiTheme="minorHAnsi" w:cstheme="minorHAnsi"/>
          <w:color w:val="000000"/>
          <w:sz w:val="22"/>
          <w:szCs w:val="22"/>
          <w:bdr w:val="none" w:sz="0" w:space="0" w:color="auto" w:frame="1"/>
        </w:rPr>
        <w:t>components</w:t>
      </w:r>
      <w:r w:rsidRPr="00A474B7">
        <w:rPr>
          <w:rFonts w:asciiTheme="minorHAnsi" w:hAnsiTheme="minorHAnsi" w:cstheme="minorHAnsi"/>
          <w:color w:val="000000"/>
          <w:sz w:val="22"/>
          <w:szCs w:val="22"/>
        </w:rPr>
        <w:t> used in such </w:t>
      </w:r>
      <w:r w:rsidRPr="00A474B7">
        <w:rPr>
          <w:rFonts w:asciiTheme="minorHAnsi" w:hAnsiTheme="minorHAnsi" w:cstheme="minorHAnsi"/>
          <w:color w:val="000000"/>
          <w:sz w:val="22"/>
          <w:szCs w:val="22"/>
          <w:bdr w:val="none" w:sz="0" w:space="0" w:color="auto" w:frame="1"/>
        </w:rPr>
        <w:t>construction</w:t>
      </w:r>
      <w:r w:rsidRPr="00A474B7">
        <w:rPr>
          <w:rFonts w:asciiTheme="minorHAnsi" w:hAnsiTheme="minorHAnsi" w:cstheme="minorHAnsi"/>
          <w:color w:val="000000"/>
          <w:sz w:val="22"/>
          <w:szCs w:val="22"/>
        </w:rPr>
        <w:t> material. The cost of </w:t>
      </w:r>
      <w:r w:rsidRPr="00A474B7">
        <w:rPr>
          <w:rFonts w:asciiTheme="minorHAnsi" w:hAnsiTheme="minorHAnsi" w:cstheme="minorHAnsi"/>
          <w:color w:val="000000"/>
          <w:sz w:val="22"/>
          <w:szCs w:val="22"/>
          <w:bdr w:val="none" w:sz="0" w:space="0" w:color="auto" w:frame="1"/>
        </w:rPr>
        <w:t>foreign iron and steel</w:t>
      </w:r>
      <w:r w:rsidRPr="00A474B7">
        <w:rPr>
          <w:rFonts w:asciiTheme="minorHAnsi" w:hAnsiTheme="minorHAnsi" w:cstheme="minorHAnsi"/>
          <w:color w:val="000000"/>
          <w:sz w:val="22"/>
          <w:szCs w:val="22"/>
        </w:rPr>
        <w:t> includes but is not limited to the cost of foreign iron or </w:t>
      </w:r>
      <w:r w:rsidRPr="00A474B7">
        <w:rPr>
          <w:rFonts w:asciiTheme="minorHAnsi" w:hAnsiTheme="minorHAnsi" w:cstheme="minorHAnsi"/>
          <w:color w:val="000000"/>
          <w:sz w:val="22"/>
          <w:szCs w:val="22"/>
          <w:bdr w:val="none" w:sz="0" w:space="0" w:color="auto" w:frame="1"/>
        </w:rPr>
        <w:t>steel</w:t>
      </w:r>
      <w:r w:rsidRPr="00A474B7">
        <w:rPr>
          <w:rFonts w:asciiTheme="minorHAnsi" w:hAnsiTheme="minorHAnsi" w:cstheme="minorHAnsi"/>
          <w:color w:val="000000"/>
          <w:sz w:val="22"/>
          <w:szCs w:val="22"/>
        </w:rPr>
        <w:t> mill </w:t>
      </w:r>
      <w:r w:rsidRPr="00A474B7">
        <w:rPr>
          <w:rFonts w:asciiTheme="minorHAnsi" w:hAnsiTheme="minorHAnsi" w:cstheme="minorHAnsi"/>
          <w:color w:val="000000"/>
          <w:sz w:val="22"/>
          <w:szCs w:val="22"/>
          <w:bdr w:val="none" w:sz="0" w:space="0" w:color="auto" w:frame="1"/>
        </w:rPr>
        <w:t>products</w:t>
      </w:r>
      <w:r w:rsidRPr="00A474B7">
        <w:rPr>
          <w:rFonts w:asciiTheme="minorHAnsi" w:hAnsiTheme="minorHAnsi" w:cstheme="minorHAnsi"/>
          <w:color w:val="000000"/>
          <w:sz w:val="22"/>
          <w:szCs w:val="22"/>
        </w:rPr>
        <w:t> (such as bar, billet, slab, wire, plate, or sheet), castings, or forgings utilized in the manufacture of the </w:t>
      </w:r>
      <w:r w:rsidRPr="00A474B7">
        <w:rPr>
          <w:rFonts w:asciiTheme="minorHAnsi" w:hAnsiTheme="minorHAnsi" w:cstheme="minorHAnsi"/>
          <w:color w:val="000000"/>
          <w:sz w:val="22"/>
          <w:szCs w:val="22"/>
          <w:bdr w:val="none" w:sz="0" w:space="0" w:color="auto" w:frame="1"/>
        </w:rPr>
        <w:t>construction</w:t>
      </w:r>
      <w:r w:rsidRPr="00A474B7">
        <w:rPr>
          <w:rFonts w:asciiTheme="minorHAnsi" w:hAnsiTheme="minorHAnsi" w:cstheme="minorHAnsi"/>
          <w:color w:val="000000"/>
          <w:sz w:val="22"/>
          <w:szCs w:val="22"/>
        </w:rPr>
        <w:t> material and a good faith estimate of the cost of all foreign iron or </w:t>
      </w:r>
      <w:r w:rsidRPr="00A474B7">
        <w:rPr>
          <w:rFonts w:asciiTheme="minorHAnsi" w:hAnsiTheme="minorHAnsi" w:cstheme="minorHAnsi"/>
          <w:color w:val="000000"/>
          <w:sz w:val="22"/>
          <w:szCs w:val="22"/>
          <w:bdr w:val="none" w:sz="0" w:space="0" w:color="auto" w:frame="1"/>
        </w:rPr>
        <w:t>steel</w:t>
      </w:r>
      <w:r w:rsidRPr="00A474B7">
        <w:rPr>
          <w:rFonts w:asciiTheme="minorHAnsi" w:hAnsiTheme="minorHAnsi" w:cstheme="minorHAnsi"/>
          <w:color w:val="000000"/>
          <w:sz w:val="22"/>
          <w:szCs w:val="22"/>
        </w:rPr>
        <w:t> </w:t>
      </w:r>
      <w:r w:rsidRPr="00A474B7">
        <w:rPr>
          <w:rFonts w:asciiTheme="minorHAnsi" w:hAnsiTheme="minorHAnsi" w:cstheme="minorHAnsi"/>
          <w:color w:val="000000"/>
          <w:sz w:val="22"/>
          <w:szCs w:val="22"/>
          <w:bdr w:val="none" w:sz="0" w:space="0" w:color="auto" w:frame="1"/>
        </w:rPr>
        <w:t>components</w:t>
      </w:r>
      <w:r w:rsidRPr="00A474B7">
        <w:rPr>
          <w:rFonts w:asciiTheme="minorHAnsi" w:hAnsiTheme="minorHAnsi" w:cstheme="minorHAnsi"/>
          <w:color w:val="000000"/>
          <w:sz w:val="22"/>
          <w:szCs w:val="22"/>
        </w:rPr>
        <w:t> excluding COTS </w:t>
      </w:r>
      <w:r w:rsidRPr="00A474B7">
        <w:rPr>
          <w:rFonts w:asciiTheme="minorHAnsi" w:hAnsiTheme="minorHAnsi" w:cstheme="minorHAnsi"/>
          <w:color w:val="000000"/>
          <w:sz w:val="22"/>
          <w:szCs w:val="22"/>
          <w:bdr w:val="none" w:sz="0" w:space="0" w:color="auto" w:frame="1"/>
        </w:rPr>
        <w:t>fasteners</w:t>
      </w:r>
      <w:r w:rsidRPr="00A474B7">
        <w:rPr>
          <w:rFonts w:asciiTheme="minorHAnsi" w:hAnsiTheme="minorHAnsi" w:cstheme="minorHAnsi"/>
          <w:color w:val="000000"/>
          <w:sz w:val="22"/>
          <w:szCs w:val="22"/>
        </w:rPr>
        <w:t>. Iron or </w:t>
      </w:r>
      <w:r w:rsidRPr="00A474B7">
        <w:rPr>
          <w:rFonts w:asciiTheme="minorHAnsi" w:hAnsiTheme="minorHAnsi" w:cstheme="minorHAnsi"/>
          <w:color w:val="000000"/>
          <w:sz w:val="22"/>
          <w:szCs w:val="22"/>
          <w:bdr w:val="none" w:sz="0" w:space="0" w:color="auto" w:frame="1"/>
        </w:rPr>
        <w:t>steel</w:t>
      </w:r>
      <w:r w:rsidRPr="00A474B7">
        <w:rPr>
          <w:rFonts w:asciiTheme="minorHAnsi" w:hAnsiTheme="minorHAnsi" w:cstheme="minorHAnsi"/>
          <w:color w:val="000000"/>
          <w:sz w:val="22"/>
          <w:szCs w:val="22"/>
        </w:rPr>
        <w:t> </w:t>
      </w:r>
      <w:r w:rsidRPr="00A474B7">
        <w:rPr>
          <w:rFonts w:asciiTheme="minorHAnsi" w:hAnsiTheme="minorHAnsi" w:cstheme="minorHAnsi"/>
          <w:color w:val="000000"/>
          <w:sz w:val="22"/>
          <w:szCs w:val="22"/>
          <w:bdr w:val="none" w:sz="0" w:space="0" w:color="auto" w:frame="1"/>
        </w:rPr>
        <w:t>components</w:t>
      </w:r>
      <w:r w:rsidRPr="00A474B7">
        <w:rPr>
          <w:rFonts w:asciiTheme="minorHAnsi" w:hAnsiTheme="minorHAnsi" w:cstheme="minorHAnsi"/>
          <w:color w:val="000000"/>
          <w:sz w:val="22"/>
          <w:szCs w:val="22"/>
        </w:rPr>
        <w:t> of unknown origin are treated as foreign. If the </w:t>
      </w:r>
      <w:r w:rsidRPr="00A474B7">
        <w:rPr>
          <w:rFonts w:asciiTheme="minorHAnsi" w:hAnsiTheme="minorHAnsi" w:cstheme="minorHAnsi"/>
          <w:color w:val="000000"/>
          <w:sz w:val="22"/>
          <w:szCs w:val="22"/>
          <w:bdr w:val="none" w:sz="0" w:space="0" w:color="auto" w:frame="1"/>
        </w:rPr>
        <w:t>construction</w:t>
      </w:r>
      <w:r w:rsidRPr="00A474B7">
        <w:rPr>
          <w:rFonts w:asciiTheme="minorHAnsi" w:hAnsiTheme="minorHAnsi" w:cstheme="minorHAnsi"/>
          <w:color w:val="000000"/>
          <w:sz w:val="22"/>
          <w:szCs w:val="22"/>
        </w:rPr>
        <w:t> material contains multiple </w:t>
      </w:r>
      <w:r w:rsidRPr="00A474B7">
        <w:rPr>
          <w:rFonts w:asciiTheme="minorHAnsi" w:hAnsiTheme="minorHAnsi" w:cstheme="minorHAnsi"/>
          <w:color w:val="000000"/>
          <w:sz w:val="22"/>
          <w:szCs w:val="22"/>
          <w:bdr w:val="none" w:sz="0" w:space="0" w:color="auto" w:frame="1"/>
        </w:rPr>
        <w:t>components</w:t>
      </w:r>
      <w:r w:rsidRPr="00A474B7">
        <w:rPr>
          <w:rFonts w:asciiTheme="minorHAnsi" w:hAnsiTheme="minorHAnsi" w:cstheme="minorHAnsi"/>
          <w:color w:val="000000"/>
          <w:sz w:val="22"/>
          <w:szCs w:val="22"/>
        </w:rPr>
        <w:t>, the cost of all the materials used in such </w:t>
      </w:r>
      <w:r w:rsidRPr="00A474B7">
        <w:rPr>
          <w:rFonts w:asciiTheme="minorHAnsi" w:hAnsiTheme="minorHAnsi" w:cstheme="minorHAnsi"/>
          <w:color w:val="000000"/>
          <w:sz w:val="22"/>
          <w:szCs w:val="22"/>
          <w:bdr w:val="none" w:sz="0" w:space="0" w:color="auto" w:frame="1"/>
        </w:rPr>
        <w:t>construction</w:t>
      </w:r>
      <w:r w:rsidRPr="00A474B7">
        <w:rPr>
          <w:rFonts w:asciiTheme="minorHAnsi" w:hAnsiTheme="minorHAnsi" w:cstheme="minorHAnsi"/>
          <w:color w:val="000000"/>
          <w:sz w:val="22"/>
          <w:szCs w:val="22"/>
        </w:rPr>
        <w:t xml:space="preserve"> material is calculated in accordance with the definition of "cost </w:t>
      </w:r>
      <w:r w:rsidRPr="0001528A">
        <w:rPr>
          <w:rFonts w:asciiTheme="minorHAnsi" w:hAnsiTheme="minorHAnsi" w:cstheme="minorHAnsi"/>
          <w:color w:val="000000"/>
          <w:sz w:val="22"/>
          <w:szCs w:val="22"/>
        </w:rPr>
        <w:t>of </w:t>
      </w:r>
      <w:r w:rsidRPr="0001528A">
        <w:rPr>
          <w:rFonts w:asciiTheme="minorHAnsi" w:hAnsiTheme="minorHAnsi" w:cstheme="minorHAnsi"/>
          <w:color w:val="000000"/>
          <w:sz w:val="22"/>
          <w:szCs w:val="22"/>
          <w:bdr w:val="none" w:sz="0" w:space="0" w:color="auto" w:frame="1"/>
        </w:rPr>
        <w:t>components</w:t>
      </w:r>
      <w:r w:rsidRPr="0001528A">
        <w:rPr>
          <w:rFonts w:asciiTheme="minorHAnsi" w:hAnsiTheme="minorHAnsi" w:cstheme="minorHAnsi"/>
          <w:color w:val="000000"/>
          <w:sz w:val="22"/>
          <w:szCs w:val="22"/>
        </w:rPr>
        <w:t>".</w:t>
      </w:r>
    </w:p>
    <w:p w14:paraId="6E8DCA2E" w14:textId="77777777" w:rsidR="007C2743" w:rsidRPr="0001528A" w:rsidRDefault="007C2743" w:rsidP="0001528A">
      <w:pPr>
        <w:pStyle w:val="listl2"/>
        <w:shd w:val="clear" w:color="auto" w:fill="FFFFFF"/>
        <w:spacing w:before="0" w:beforeAutospacing="0" w:after="0" w:afterAutospacing="0"/>
        <w:textAlignment w:val="baseline"/>
        <w:rPr>
          <w:rFonts w:asciiTheme="minorHAnsi" w:hAnsiTheme="minorHAnsi" w:cstheme="minorHAnsi"/>
          <w:color w:val="000000"/>
          <w:sz w:val="22"/>
          <w:szCs w:val="22"/>
        </w:rPr>
      </w:pPr>
    </w:p>
    <w:p w14:paraId="7E35FBEA" w14:textId="77777777" w:rsidR="00A474B7" w:rsidRDefault="00FB232F" w:rsidP="00A474B7">
      <w:pPr>
        <w:pStyle w:val="listl2"/>
        <w:shd w:val="clear" w:color="auto" w:fill="FFFFFF"/>
        <w:spacing w:before="0" w:beforeAutospacing="0" w:after="0" w:afterAutospacing="0"/>
        <w:textAlignment w:val="baseline"/>
        <w:rPr>
          <w:rFonts w:asciiTheme="minorHAnsi" w:hAnsiTheme="minorHAnsi" w:cstheme="minorHAnsi"/>
          <w:color w:val="000000"/>
          <w:sz w:val="22"/>
          <w:szCs w:val="22"/>
        </w:rPr>
      </w:pPr>
      <w:r w:rsidRPr="0001528A">
        <w:rPr>
          <w:rStyle w:val="Emphasis"/>
          <w:rFonts w:asciiTheme="minorHAnsi" w:hAnsiTheme="minorHAnsi" w:cstheme="minorHAnsi"/>
          <w:color w:val="000000"/>
          <w:sz w:val="22"/>
          <w:szCs w:val="22"/>
          <w:bdr w:val="none" w:sz="0" w:space="0" w:color="auto" w:frame="1"/>
        </w:rPr>
        <w:t>Fastener</w:t>
      </w:r>
      <w:r w:rsidRPr="0001528A">
        <w:rPr>
          <w:rFonts w:asciiTheme="minorHAnsi" w:hAnsiTheme="minorHAnsi" w:cstheme="minorHAnsi"/>
          <w:color w:val="000000"/>
          <w:sz w:val="22"/>
          <w:szCs w:val="22"/>
        </w:rPr>
        <w:t> means a hardware device that mechanically joins or affixes two or more objects together. Examples of </w:t>
      </w:r>
      <w:r w:rsidRPr="0001528A">
        <w:rPr>
          <w:rFonts w:asciiTheme="minorHAnsi" w:hAnsiTheme="minorHAnsi" w:cstheme="minorHAnsi"/>
          <w:color w:val="000000"/>
          <w:sz w:val="22"/>
          <w:szCs w:val="22"/>
          <w:bdr w:val="none" w:sz="0" w:space="0" w:color="auto" w:frame="1"/>
        </w:rPr>
        <w:t>fasteners</w:t>
      </w:r>
      <w:r w:rsidRPr="0001528A">
        <w:rPr>
          <w:rFonts w:asciiTheme="minorHAnsi" w:hAnsiTheme="minorHAnsi" w:cstheme="minorHAnsi"/>
          <w:color w:val="000000"/>
          <w:sz w:val="22"/>
          <w:szCs w:val="22"/>
        </w:rPr>
        <w:t> are nuts, bolts, pins, rivets, nails, clips, and screws.</w:t>
      </w:r>
    </w:p>
    <w:p w14:paraId="13A74EF2" w14:textId="77777777" w:rsidR="00A859DA" w:rsidRPr="0001528A" w:rsidRDefault="00A859DA" w:rsidP="00A474B7">
      <w:pPr>
        <w:pStyle w:val="listl2"/>
        <w:shd w:val="clear" w:color="auto" w:fill="FFFFFF"/>
        <w:spacing w:before="0" w:beforeAutospacing="0" w:after="0" w:afterAutospacing="0"/>
        <w:textAlignment w:val="baseline"/>
        <w:rPr>
          <w:rFonts w:asciiTheme="minorHAnsi" w:hAnsiTheme="minorHAnsi" w:cstheme="minorHAnsi"/>
          <w:color w:val="000000"/>
          <w:sz w:val="22"/>
          <w:szCs w:val="22"/>
        </w:rPr>
      </w:pPr>
    </w:p>
    <w:p w14:paraId="74FBE955" w14:textId="77777777" w:rsidR="00A474B7" w:rsidRDefault="00FB232F" w:rsidP="00A474B7">
      <w:pPr>
        <w:pStyle w:val="listl2"/>
        <w:shd w:val="clear" w:color="auto" w:fill="FFFFFF"/>
        <w:spacing w:before="0" w:beforeAutospacing="0" w:after="0" w:afterAutospacing="0"/>
        <w:textAlignment w:val="baseline"/>
        <w:rPr>
          <w:rFonts w:asciiTheme="minorHAnsi" w:hAnsiTheme="minorHAnsi" w:cstheme="minorHAnsi"/>
          <w:color w:val="000000"/>
          <w:sz w:val="22"/>
          <w:szCs w:val="22"/>
        </w:rPr>
      </w:pPr>
      <w:r w:rsidRPr="0001528A">
        <w:rPr>
          <w:rStyle w:val="Emphasis"/>
          <w:rFonts w:asciiTheme="minorHAnsi" w:hAnsiTheme="minorHAnsi" w:cstheme="minorHAnsi"/>
          <w:color w:val="000000"/>
          <w:sz w:val="22"/>
          <w:szCs w:val="22"/>
          <w:bdr w:val="none" w:sz="0" w:space="0" w:color="auto" w:frame="1"/>
        </w:rPr>
        <w:t>Foreign construction material</w:t>
      </w:r>
      <w:r w:rsidRPr="0001528A">
        <w:rPr>
          <w:rFonts w:asciiTheme="minorHAnsi" w:hAnsiTheme="minorHAnsi" w:cstheme="minorHAnsi"/>
          <w:color w:val="000000"/>
          <w:sz w:val="22"/>
          <w:szCs w:val="22"/>
        </w:rPr>
        <w:t> means a </w:t>
      </w:r>
      <w:r w:rsidRPr="0001528A">
        <w:rPr>
          <w:rFonts w:asciiTheme="minorHAnsi" w:hAnsiTheme="minorHAnsi" w:cstheme="minorHAnsi"/>
          <w:color w:val="000000"/>
          <w:sz w:val="22"/>
          <w:szCs w:val="22"/>
          <w:bdr w:val="none" w:sz="0" w:space="0" w:color="auto" w:frame="1"/>
        </w:rPr>
        <w:t>construction</w:t>
      </w:r>
      <w:r w:rsidRPr="0001528A">
        <w:rPr>
          <w:rFonts w:asciiTheme="minorHAnsi" w:hAnsiTheme="minorHAnsi" w:cstheme="minorHAnsi"/>
          <w:color w:val="000000"/>
          <w:sz w:val="22"/>
          <w:szCs w:val="22"/>
        </w:rPr>
        <w:t> material other than a </w:t>
      </w:r>
      <w:r w:rsidRPr="0001528A">
        <w:rPr>
          <w:rFonts w:asciiTheme="minorHAnsi" w:hAnsiTheme="minorHAnsi" w:cstheme="minorHAnsi"/>
          <w:color w:val="000000"/>
          <w:sz w:val="22"/>
          <w:szCs w:val="22"/>
          <w:bdr w:val="none" w:sz="0" w:space="0" w:color="auto" w:frame="1"/>
        </w:rPr>
        <w:t>domestic construction material</w:t>
      </w:r>
      <w:r w:rsidRPr="0001528A">
        <w:rPr>
          <w:rFonts w:asciiTheme="minorHAnsi" w:hAnsiTheme="minorHAnsi" w:cstheme="minorHAnsi"/>
          <w:color w:val="000000"/>
          <w:sz w:val="22"/>
          <w:szCs w:val="22"/>
        </w:rPr>
        <w:t>.</w:t>
      </w:r>
    </w:p>
    <w:p w14:paraId="6695BA95" w14:textId="77777777" w:rsidR="00A859DA" w:rsidRPr="0001528A" w:rsidRDefault="00A859DA" w:rsidP="00A474B7">
      <w:pPr>
        <w:pStyle w:val="listl2"/>
        <w:shd w:val="clear" w:color="auto" w:fill="FFFFFF"/>
        <w:spacing w:before="0" w:beforeAutospacing="0" w:after="0" w:afterAutospacing="0"/>
        <w:textAlignment w:val="baseline"/>
        <w:rPr>
          <w:rFonts w:asciiTheme="minorHAnsi" w:hAnsiTheme="minorHAnsi" w:cstheme="minorHAnsi"/>
          <w:color w:val="000000"/>
          <w:sz w:val="22"/>
          <w:szCs w:val="22"/>
        </w:rPr>
      </w:pPr>
    </w:p>
    <w:p w14:paraId="0503FBD6" w14:textId="77777777" w:rsidR="00A474B7" w:rsidRDefault="00FB232F" w:rsidP="00A474B7">
      <w:pPr>
        <w:pStyle w:val="listl2"/>
        <w:shd w:val="clear" w:color="auto" w:fill="FFFFFF"/>
        <w:spacing w:before="0" w:beforeAutospacing="0" w:after="0" w:afterAutospacing="0"/>
        <w:textAlignment w:val="baseline"/>
        <w:rPr>
          <w:rFonts w:asciiTheme="minorHAnsi" w:hAnsiTheme="minorHAnsi" w:cstheme="minorHAnsi"/>
          <w:color w:val="000000"/>
          <w:sz w:val="22"/>
          <w:szCs w:val="22"/>
        </w:rPr>
      </w:pPr>
      <w:r w:rsidRPr="0001528A">
        <w:rPr>
          <w:rStyle w:val="Emphasis"/>
          <w:rFonts w:asciiTheme="minorHAnsi" w:hAnsiTheme="minorHAnsi" w:cstheme="minorHAnsi"/>
          <w:color w:val="000000"/>
          <w:sz w:val="22"/>
          <w:szCs w:val="22"/>
          <w:bdr w:val="none" w:sz="0" w:space="0" w:color="auto" w:frame="1"/>
        </w:rPr>
        <w:t>Foreign iron and steel</w:t>
      </w:r>
      <w:r w:rsidRPr="0001528A">
        <w:rPr>
          <w:rFonts w:asciiTheme="minorHAnsi" w:hAnsiTheme="minorHAnsi" w:cstheme="minorHAnsi"/>
          <w:color w:val="000000"/>
          <w:sz w:val="22"/>
          <w:szCs w:val="22"/>
        </w:rPr>
        <w:t> means iron or </w:t>
      </w:r>
      <w:r w:rsidRPr="0001528A">
        <w:rPr>
          <w:rFonts w:asciiTheme="minorHAnsi" w:hAnsiTheme="minorHAnsi" w:cstheme="minorHAnsi"/>
          <w:color w:val="000000"/>
          <w:sz w:val="22"/>
          <w:szCs w:val="22"/>
          <w:bdr w:val="none" w:sz="0" w:space="0" w:color="auto" w:frame="1"/>
        </w:rPr>
        <w:t>steel</w:t>
      </w:r>
      <w:r w:rsidRPr="0001528A">
        <w:rPr>
          <w:rFonts w:asciiTheme="minorHAnsi" w:hAnsiTheme="minorHAnsi" w:cstheme="minorHAnsi"/>
          <w:color w:val="000000"/>
          <w:sz w:val="22"/>
          <w:szCs w:val="22"/>
        </w:rPr>
        <w:t> </w:t>
      </w:r>
      <w:r w:rsidRPr="0001528A">
        <w:rPr>
          <w:rFonts w:asciiTheme="minorHAnsi" w:hAnsiTheme="minorHAnsi" w:cstheme="minorHAnsi"/>
          <w:color w:val="000000"/>
          <w:sz w:val="22"/>
          <w:szCs w:val="22"/>
          <w:bdr w:val="none" w:sz="0" w:space="0" w:color="auto" w:frame="1"/>
        </w:rPr>
        <w:t>products</w:t>
      </w:r>
      <w:r w:rsidRPr="0001528A">
        <w:rPr>
          <w:rFonts w:asciiTheme="minorHAnsi" w:hAnsiTheme="minorHAnsi" w:cstheme="minorHAnsi"/>
          <w:color w:val="000000"/>
          <w:sz w:val="22"/>
          <w:szCs w:val="22"/>
        </w:rPr>
        <w:t> not produced in the </w:t>
      </w:r>
      <w:r w:rsidRPr="0001528A">
        <w:rPr>
          <w:rFonts w:asciiTheme="minorHAnsi" w:hAnsiTheme="minorHAnsi" w:cstheme="minorHAnsi"/>
          <w:color w:val="000000"/>
          <w:sz w:val="22"/>
          <w:szCs w:val="22"/>
          <w:bdr w:val="none" w:sz="0" w:space="0" w:color="auto" w:frame="1"/>
        </w:rPr>
        <w:t>United States</w:t>
      </w:r>
      <w:r w:rsidRPr="0001528A">
        <w:rPr>
          <w:rFonts w:asciiTheme="minorHAnsi" w:hAnsiTheme="minorHAnsi" w:cstheme="minorHAnsi"/>
          <w:color w:val="000000"/>
          <w:sz w:val="22"/>
          <w:szCs w:val="22"/>
        </w:rPr>
        <w:t>. Produced in the </w:t>
      </w:r>
      <w:r w:rsidRPr="0001528A">
        <w:rPr>
          <w:rFonts w:asciiTheme="minorHAnsi" w:hAnsiTheme="minorHAnsi" w:cstheme="minorHAnsi"/>
          <w:color w:val="000000"/>
          <w:sz w:val="22"/>
          <w:szCs w:val="22"/>
          <w:bdr w:val="none" w:sz="0" w:space="0" w:color="auto" w:frame="1"/>
        </w:rPr>
        <w:t>United States</w:t>
      </w:r>
      <w:r w:rsidRPr="0001528A">
        <w:rPr>
          <w:rFonts w:asciiTheme="minorHAnsi" w:hAnsiTheme="minorHAnsi" w:cstheme="minorHAnsi"/>
          <w:color w:val="000000"/>
          <w:sz w:val="22"/>
          <w:szCs w:val="22"/>
        </w:rPr>
        <w:t> means that all manufacturing processes of the iron or </w:t>
      </w:r>
      <w:r w:rsidRPr="0001528A">
        <w:rPr>
          <w:rFonts w:asciiTheme="minorHAnsi" w:hAnsiTheme="minorHAnsi" w:cstheme="minorHAnsi"/>
          <w:color w:val="000000"/>
          <w:sz w:val="22"/>
          <w:szCs w:val="22"/>
          <w:bdr w:val="none" w:sz="0" w:space="0" w:color="auto" w:frame="1"/>
        </w:rPr>
        <w:t>steel</w:t>
      </w:r>
      <w:r w:rsidRPr="0001528A">
        <w:rPr>
          <w:rFonts w:asciiTheme="minorHAnsi" w:hAnsiTheme="minorHAnsi" w:cstheme="minorHAnsi"/>
          <w:color w:val="000000"/>
          <w:sz w:val="22"/>
          <w:szCs w:val="22"/>
        </w:rPr>
        <w:t> </w:t>
      </w:r>
      <w:r w:rsidRPr="0001528A">
        <w:rPr>
          <w:rFonts w:asciiTheme="minorHAnsi" w:hAnsiTheme="minorHAnsi" w:cstheme="minorHAnsi"/>
          <w:color w:val="000000"/>
          <w:sz w:val="22"/>
          <w:szCs w:val="22"/>
          <w:bdr w:val="none" w:sz="0" w:space="0" w:color="auto" w:frame="1"/>
        </w:rPr>
        <w:t>must</w:t>
      </w:r>
      <w:r w:rsidRPr="0001528A">
        <w:rPr>
          <w:rFonts w:asciiTheme="minorHAnsi" w:hAnsiTheme="minorHAnsi" w:cstheme="minorHAnsi"/>
          <w:color w:val="000000"/>
          <w:sz w:val="22"/>
          <w:szCs w:val="22"/>
        </w:rPr>
        <w:t> take place in the </w:t>
      </w:r>
      <w:r w:rsidRPr="0001528A">
        <w:rPr>
          <w:rFonts w:asciiTheme="minorHAnsi" w:hAnsiTheme="minorHAnsi" w:cstheme="minorHAnsi"/>
          <w:color w:val="000000"/>
          <w:sz w:val="22"/>
          <w:szCs w:val="22"/>
          <w:bdr w:val="none" w:sz="0" w:space="0" w:color="auto" w:frame="1"/>
        </w:rPr>
        <w:t>United States</w:t>
      </w:r>
      <w:r w:rsidRPr="0001528A">
        <w:rPr>
          <w:rFonts w:asciiTheme="minorHAnsi" w:hAnsiTheme="minorHAnsi" w:cstheme="minorHAnsi"/>
          <w:color w:val="000000"/>
          <w:sz w:val="22"/>
          <w:szCs w:val="22"/>
        </w:rPr>
        <w:t>, from the initial melting stage through the application of coatings, except metallurgical processes involving refinement of </w:t>
      </w:r>
      <w:r w:rsidRPr="0001528A">
        <w:rPr>
          <w:rFonts w:asciiTheme="minorHAnsi" w:hAnsiTheme="minorHAnsi" w:cstheme="minorHAnsi"/>
          <w:color w:val="000000"/>
          <w:sz w:val="22"/>
          <w:szCs w:val="22"/>
          <w:bdr w:val="none" w:sz="0" w:space="0" w:color="auto" w:frame="1"/>
        </w:rPr>
        <w:t>steel</w:t>
      </w:r>
      <w:r w:rsidRPr="0001528A">
        <w:rPr>
          <w:rFonts w:asciiTheme="minorHAnsi" w:hAnsiTheme="minorHAnsi" w:cstheme="minorHAnsi"/>
          <w:color w:val="000000"/>
          <w:sz w:val="22"/>
          <w:szCs w:val="22"/>
        </w:rPr>
        <w:t> additives. The origin of the elements of the iron or </w:t>
      </w:r>
      <w:r w:rsidRPr="0001528A">
        <w:rPr>
          <w:rFonts w:asciiTheme="minorHAnsi" w:hAnsiTheme="minorHAnsi" w:cstheme="minorHAnsi"/>
          <w:color w:val="000000"/>
          <w:sz w:val="22"/>
          <w:szCs w:val="22"/>
          <w:bdr w:val="none" w:sz="0" w:space="0" w:color="auto" w:frame="1"/>
        </w:rPr>
        <w:t>steel</w:t>
      </w:r>
      <w:r w:rsidRPr="0001528A">
        <w:rPr>
          <w:rFonts w:asciiTheme="minorHAnsi" w:hAnsiTheme="minorHAnsi" w:cstheme="minorHAnsi"/>
          <w:color w:val="000000"/>
          <w:sz w:val="22"/>
          <w:szCs w:val="22"/>
        </w:rPr>
        <w:t> is not relevant to the determination of whether it is domestic or foreign.</w:t>
      </w:r>
    </w:p>
    <w:p w14:paraId="0F6AF206" w14:textId="77777777" w:rsidR="00A859DA" w:rsidRPr="0001528A" w:rsidRDefault="00A859DA" w:rsidP="00A474B7">
      <w:pPr>
        <w:pStyle w:val="listl2"/>
        <w:shd w:val="clear" w:color="auto" w:fill="FFFFFF"/>
        <w:spacing w:before="0" w:beforeAutospacing="0" w:after="0" w:afterAutospacing="0"/>
        <w:textAlignment w:val="baseline"/>
        <w:rPr>
          <w:rFonts w:asciiTheme="minorHAnsi" w:hAnsiTheme="minorHAnsi" w:cstheme="minorHAnsi"/>
          <w:color w:val="000000"/>
          <w:sz w:val="22"/>
          <w:szCs w:val="22"/>
        </w:rPr>
      </w:pPr>
    </w:p>
    <w:p w14:paraId="17A18DEB" w14:textId="77777777" w:rsidR="00A474B7" w:rsidRDefault="00FB232F" w:rsidP="00A474B7">
      <w:pPr>
        <w:pStyle w:val="listl2"/>
        <w:shd w:val="clear" w:color="auto" w:fill="FFFFFF"/>
        <w:spacing w:before="0" w:beforeAutospacing="0" w:after="0" w:afterAutospacing="0"/>
        <w:textAlignment w:val="baseline"/>
        <w:rPr>
          <w:rFonts w:asciiTheme="minorHAnsi" w:hAnsiTheme="minorHAnsi" w:cstheme="minorHAnsi"/>
          <w:color w:val="000000"/>
          <w:sz w:val="22"/>
          <w:szCs w:val="22"/>
        </w:rPr>
      </w:pPr>
      <w:r w:rsidRPr="0001528A">
        <w:rPr>
          <w:rStyle w:val="Emphasis"/>
          <w:rFonts w:asciiTheme="minorHAnsi" w:hAnsiTheme="minorHAnsi" w:cstheme="minorHAnsi"/>
          <w:color w:val="000000"/>
          <w:sz w:val="22"/>
          <w:szCs w:val="22"/>
          <w:bdr w:val="none" w:sz="0" w:space="0" w:color="auto" w:frame="1"/>
        </w:rPr>
        <w:t>Predominantly of iron or steel or a combination of both</w:t>
      </w:r>
      <w:r w:rsidRPr="0001528A">
        <w:rPr>
          <w:rFonts w:asciiTheme="minorHAnsi" w:hAnsiTheme="minorHAnsi" w:cstheme="minorHAnsi"/>
          <w:color w:val="000000"/>
          <w:sz w:val="22"/>
          <w:szCs w:val="22"/>
        </w:rPr>
        <w:t> means that the cost of the iron and </w:t>
      </w:r>
      <w:proofErr w:type="gramStart"/>
      <w:r w:rsidRPr="0001528A">
        <w:rPr>
          <w:rFonts w:asciiTheme="minorHAnsi" w:hAnsiTheme="minorHAnsi" w:cstheme="minorHAnsi"/>
          <w:color w:val="000000"/>
          <w:sz w:val="22"/>
          <w:szCs w:val="22"/>
          <w:bdr w:val="none" w:sz="0" w:space="0" w:color="auto" w:frame="1"/>
        </w:rPr>
        <w:t>steel</w:t>
      </w:r>
      <w:r w:rsidRPr="0001528A">
        <w:rPr>
          <w:rFonts w:asciiTheme="minorHAnsi" w:hAnsiTheme="minorHAnsi" w:cstheme="minorHAnsi"/>
          <w:color w:val="000000"/>
          <w:sz w:val="22"/>
          <w:szCs w:val="22"/>
        </w:rPr>
        <w:t> content</w:t>
      </w:r>
      <w:proofErr w:type="gramEnd"/>
      <w:r w:rsidRPr="0001528A">
        <w:rPr>
          <w:rFonts w:asciiTheme="minorHAnsi" w:hAnsiTheme="minorHAnsi" w:cstheme="minorHAnsi"/>
          <w:color w:val="000000"/>
          <w:sz w:val="22"/>
          <w:szCs w:val="22"/>
        </w:rPr>
        <w:t xml:space="preserve"> exceeds 50 percent of the total cost of all its </w:t>
      </w:r>
      <w:r w:rsidRPr="0001528A">
        <w:rPr>
          <w:rFonts w:asciiTheme="minorHAnsi" w:hAnsiTheme="minorHAnsi" w:cstheme="minorHAnsi"/>
          <w:color w:val="000000"/>
          <w:sz w:val="22"/>
          <w:szCs w:val="22"/>
          <w:bdr w:val="none" w:sz="0" w:space="0" w:color="auto" w:frame="1"/>
        </w:rPr>
        <w:t>components</w:t>
      </w:r>
      <w:r w:rsidRPr="0001528A">
        <w:rPr>
          <w:rFonts w:asciiTheme="minorHAnsi" w:hAnsiTheme="minorHAnsi" w:cstheme="minorHAnsi"/>
          <w:color w:val="000000"/>
          <w:sz w:val="22"/>
          <w:szCs w:val="22"/>
        </w:rPr>
        <w:t>. The cost of iron and </w:t>
      </w:r>
      <w:r w:rsidRPr="0001528A">
        <w:rPr>
          <w:rFonts w:asciiTheme="minorHAnsi" w:hAnsiTheme="minorHAnsi" w:cstheme="minorHAnsi"/>
          <w:color w:val="000000"/>
          <w:sz w:val="22"/>
          <w:szCs w:val="22"/>
          <w:bdr w:val="none" w:sz="0" w:space="0" w:color="auto" w:frame="1"/>
        </w:rPr>
        <w:t>steel</w:t>
      </w:r>
      <w:r w:rsidRPr="0001528A">
        <w:rPr>
          <w:rFonts w:asciiTheme="minorHAnsi" w:hAnsiTheme="minorHAnsi" w:cstheme="minorHAnsi"/>
          <w:color w:val="000000"/>
          <w:sz w:val="22"/>
          <w:szCs w:val="22"/>
        </w:rPr>
        <w:t> is the cost of the iron or </w:t>
      </w:r>
      <w:r w:rsidRPr="0001528A">
        <w:rPr>
          <w:rFonts w:asciiTheme="minorHAnsi" w:hAnsiTheme="minorHAnsi" w:cstheme="minorHAnsi"/>
          <w:color w:val="000000"/>
          <w:sz w:val="22"/>
          <w:szCs w:val="22"/>
          <w:bdr w:val="none" w:sz="0" w:space="0" w:color="auto" w:frame="1"/>
        </w:rPr>
        <w:t>steel</w:t>
      </w:r>
      <w:r w:rsidRPr="0001528A">
        <w:rPr>
          <w:rFonts w:asciiTheme="minorHAnsi" w:hAnsiTheme="minorHAnsi" w:cstheme="minorHAnsi"/>
          <w:color w:val="000000"/>
          <w:sz w:val="22"/>
          <w:szCs w:val="22"/>
        </w:rPr>
        <w:t> mill </w:t>
      </w:r>
      <w:r w:rsidRPr="0001528A">
        <w:rPr>
          <w:rFonts w:asciiTheme="minorHAnsi" w:hAnsiTheme="minorHAnsi" w:cstheme="minorHAnsi"/>
          <w:color w:val="000000"/>
          <w:sz w:val="22"/>
          <w:szCs w:val="22"/>
          <w:bdr w:val="none" w:sz="0" w:space="0" w:color="auto" w:frame="1"/>
        </w:rPr>
        <w:t>products</w:t>
      </w:r>
      <w:r w:rsidRPr="0001528A">
        <w:rPr>
          <w:rFonts w:asciiTheme="minorHAnsi" w:hAnsiTheme="minorHAnsi" w:cstheme="minorHAnsi"/>
          <w:color w:val="000000"/>
          <w:sz w:val="22"/>
          <w:szCs w:val="22"/>
        </w:rPr>
        <w:t> (such as bar, billet, slab, wire, plate, or sheet), castings, or forgings utilized in the manufacture of the product and a good faith estimate of the cost of iron or </w:t>
      </w:r>
      <w:r w:rsidRPr="0001528A">
        <w:rPr>
          <w:rFonts w:asciiTheme="minorHAnsi" w:hAnsiTheme="minorHAnsi" w:cstheme="minorHAnsi"/>
          <w:color w:val="000000"/>
          <w:sz w:val="22"/>
          <w:szCs w:val="22"/>
          <w:bdr w:val="none" w:sz="0" w:space="0" w:color="auto" w:frame="1"/>
        </w:rPr>
        <w:t>steel</w:t>
      </w:r>
      <w:r w:rsidRPr="0001528A">
        <w:rPr>
          <w:rFonts w:asciiTheme="minorHAnsi" w:hAnsiTheme="minorHAnsi" w:cstheme="minorHAnsi"/>
          <w:color w:val="000000"/>
          <w:sz w:val="22"/>
          <w:szCs w:val="22"/>
        </w:rPr>
        <w:t> </w:t>
      </w:r>
      <w:r w:rsidRPr="0001528A">
        <w:rPr>
          <w:rFonts w:asciiTheme="minorHAnsi" w:hAnsiTheme="minorHAnsi" w:cstheme="minorHAnsi"/>
          <w:color w:val="000000"/>
          <w:sz w:val="22"/>
          <w:szCs w:val="22"/>
          <w:bdr w:val="none" w:sz="0" w:space="0" w:color="auto" w:frame="1"/>
        </w:rPr>
        <w:t>components</w:t>
      </w:r>
      <w:r w:rsidRPr="0001528A">
        <w:rPr>
          <w:rFonts w:asciiTheme="minorHAnsi" w:hAnsiTheme="minorHAnsi" w:cstheme="minorHAnsi"/>
          <w:color w:val="000000"/>
          <w:sz w:val="22"/>
          <w:szCs w:val="22"/>
        </w:rPr>
        <w:t> excluding COTS </w:t>
      </w:r>
      <w:r w:rsidRPr="0001528A">
        <w:rPr>
          <w:rFonts w:asciiTheme="minorHAnsi" w:hAnsiTheme="minorHAnsi" w:cstheme="minorHAnsi"/>
          <w:color w:val="000000"/>
          <w:sz w:val="22"/>
          <w:szCs w:val="22"/>
          <w:bdr w:val="none" w:sz="0" w:space="0" w:color="auto" w:frame="1"/>
        </w:rPr>
        <w:t>fasteners</w:t>
      </w:r>
      <w:r w:rsidRPr="0001528A">
        <w:rPr>
          <w:rFonts w:asciiTheme="minorHAnsi" w:hAnsiTheme="minorHAnsi" w:cstheme="minorHAnsi"/>
          <w:color w:val="000000"/>
          <w:sz w:val="22"/>
          <w:szCs w:val="22"/>
        </w:rPr>
        <w:t>.</w:t>
      </w:r>
    </w:p>
    <w:p w14:paraId="1066219B" w14:textId="77777777" w:rsidR="00A859DA" w:rsidRPr="0001528A" w:rsidRDefault="00A859DA" w:rsidP="00A474B7">
      <w:pPr>
        <w:pStyle w:val="listl2"/>
        <w:shd w:val="clear" w:color="auto" w:fill="FFFFFF"/>
        <w:spacing w:before="0" w:beforeAutospacing="0" w:after="0" w:afterAutospacing="0"/>
        <w:textAlignment w:val="baseline"/>
        <w:rPr>
          <w:rFonts w:asciiTheme="minorHAnsi" w:hAnsiTheme="minorHAnsi" w:cstheme="minorHAnsi"/>
          <w:color w:val="000000"/>
          <w:sz w:val="22"/>
          <w:szCs w:val="22"/>
        </w:rPr>
      </w:pPr>
    </w:p>
    <w:p w14:paraId="236E5FFD" w14:textId="77777777" w:rsidR="00A474B7" w:rsidRDefault="00FB232F" w:rsidP="00A474B7">
      <w:pPr>
        <w:pStyle w:val="listl2"/>
        <w:shd w:val="clear" w:color="auto" w:fill="FFFFFF"/>
        <w:spacing w:before="0" w:beforeAutospacing="0" w:after="0" w:afterAutospacing="0"/>
        <w:textAlignment w:val="baseline"/>
        <w:rPr>
          <w:rFonts w:asciiTheme="minorHAnsi" w:hAnsiTheme="minorHAnsi" w:cstheme="minorHAnsi"/>
          <w:color w:val="000000"/>
          <w:sz w:val="22"/>
          <w:szCs w:val="22"/>
        </w:rPr>
      </w:pPr>
      <w:r w:rsidRPr="0001528A">
        <w:rPr>
          <w:rStyle w:val="Emphasis"/>
          <w:rFonts w:asciiTheme="minorHAnsi" w:hAnsiTheme="minorHAnsi" w:cstheme="minorHAnsi"/>
          <w:color w:val="000000"/>
          <w:sz w:val="22"/>
          <w:szCs w:val="22"/>
          <w:bdr w:val="none" w:sz="0" w:space="0" w:color="auto" w:frame="1"/>
        </w:rPr>
        <w:t>Steel</w:t>
      </w:r>
      <w:r w:rsidRPr="0001528A">
        <w:rPr>
          <w:rFonts w:asciiTheme="minorHAnsi" w:hAnsiTheme="minorHAnsi" w:cstheme="minorHAnsi"/>
          <w:color w:val="000000"/>
          <w:sz w:val="22"/>
          <w:szCs w:val="22"/>
        </w:rPr>
        <w:t> means an alloy that includes at least 50 percent iron, between 0.02 and 2 percent carbon, and </w:t>
      </w:r>
      <w:r w:rsidRPr="0001528A">
        <w:rPr>
          <w:rFonts w:asciiTheme="minorHAnsi" w:hAnsiTheme="minorHAnsi" w:cstheme="minorHAnsi"/>
          <w:color w:val="000000"/>
          <w:sz w:val="22"/>
          <w:szCs w:val="22"/>
          <w:bdr w:val="none" w:sz="0" w:space="0" w:color="auto" w:frame="1"/>
        </w:rPr>
        <w:t>may</w:t>
      </w:r>
      <w:r w:rsidRPr="0001528A">
        <w:rPr>
          <w:rFonts w:asciiTheme="minorHAnsi" w:hAnsiTheme="minorHAnsi" w:cstheme="minorHAnsi"/>
          <w:color w:val="000000"/>
          <w:sz w:val="22"/>
          <w:szCs w:val="22"/>
        </w:rPr>
        <w:t> include other elements.</w:t>
      </w:r>
    </w:p>
    <w:p w14:paraId="31353B3A" w14:textId="77777777" w:rsidR="00A859DA" w:rsidRPr="0001528A" w:rsidRDefault="00A859DA" w:rsidP="00A474B7">
      <w:pPr>
        <w:pStyle w:val="listl2"/>
        <w:shd w:val="clear" w:color="auto" w:fill="FFFFFF"/>
        <w:spacing w:before="0" w:beforeAutospacing="0" w:after="0" w:afterAutospacing="0"/>
        <w:textAlignment w:val="baseline"/>
        <w:rPr>
          <w:rFonts w:asciiTheme="minorHAnsi" w:hAnsiTheme="minorHAnsi" w:cstheme="minorHAnsi"/>
          <w:color w:val="000000"/>
          <w:sz w:val="22"/>
          <w:szCs w:val="22"/>
        </w:rPr>
      </w:pPr>
    </w:p>
    <w:p w14:paraId="73556D1F" w14:textId="77777777" w:rsidR="00A474B7" w:rsidRPr="0001528A" w:rsidRDefault="00FB232F" w:rsidP="00A474B7">
      <w:pPr>
        <w:pStyle w:val="listl2"/>
        <w:shd w:val="clear" w:color="auto" w:fill="FFFFFF"/>
        <w:spacing w:before="0" w:beforeAutospacing="0" w:after="0" w:afterAutospacing="0"/>
        <w:textAlignment w:val="baseline"/>
        <w:rPr>
          <w:rFonts w:asciiTheme="minorHAnsi" w:hAnsiTheme="minorHAnsi" w:cstheme="minorHAnsi"/>
          <w:color w:val="000000"/>
          <w:sz w:val="22"/>
          <w:szCs w:val="22"/>
        </w:rPr>
      </w:pPr>
      <w:r w:rsidRPr="0001528A">
        <w:rPr>
          <w:rFonts w:asciiTheme="minorHAnsi" w:hAnsiTheme="minorHAnsi" w:cstheme="minorHAnsi"/>
          <w:color w:val="000000"/>
          <w:sz w:val="22"/>
          <w:szCs w:val="22"/>
        </w:rPr>
        <w:t>"</w:t>
      </w:r>
      <w:r w:rsidRPr="0001528A">
        <w:rPr>
          <w:rFonts w:asciiTheme="minorHAnsi" w:hAnsiTheme="minorHAnsi" w:cstheme="minorHAnsi"/>
          <w:color w:val="000000"/>
          <w:sz w:val="22"/>
          <w:szCs w:val="22"/>
          <w:bdr w:val="none" w:sz="0" w:space="0" w:color="auto" w:frame="1"/>
        </w:rPr>
        <w:t>United States</w:t>
      </w:r>
      <w:r w:rsidRPr="0001528A">
        <w:rPr>
          <w:rFonts w:asciiTheme="minorHAnsi" w:hAnsiTheme="minorHAnsi" w:cstheme="minorHAnsi"/>
          <w:color w:val="000000"/>
          <w:sz w:val="22"/>
          <w:szCs w:val="22"/>
        </w:rPr>
        <w:t>" means the 50 States, the District of Columbia, and </w:t>
      </w:r>
      <w:r w:rsidRPr="0001528A">
        <w:rPr>
          <w:rFonts w:asciiTheme="minorHAnsi" w:hAnsiTheme="minorHAnsi" w:cstheme="minorHAnsi"/>
          <w:color w:val="000000"/>
          <w:sz w:val="22"/>
          <w:szCs w:val="22"/>
          <w:bdr w:val="none" w:sz="0" w:space="0" w:color="auto" w:frame="1"/>
        </w:rPr>
        <w:t>outlying areas</w:t>
      </w:r>
      <w:r w:rsidRPr="0001528A">
        <w:rPr>
          <w:rFonts w:asciiTheme="minorHAnsi" w:hAnsiTheme="minorHAnsi" w:cstheme="minorHAnsi"/>
          <w:color w:val="000000"/>
          <w:sz w:val="22"/>
          <w:szCs w:val="22"/>
        </w:rPr>
        <w:t>.</w:t>
      </w:r>
    </w:p>
    <w:p w14:paraId="12105F66" w14:textId="77777777" w:rsidR="00024C76" w:rsidRDefault="00FB232F" w:rsidP="00A474B7">
      <w:pPr>
        <w:pStyle w:val="listl2"/>
        <w:shd w:val="clear" w:color="auto" w:fill="FFFFFF"/>
        <w:spacing w:before="0" w:beforeAutospacing="0" w:after="0" w:afterAutospacing="0"/>
        <w:textAlignment w:val="baseline"/>
        <w:rPr>
          <w:rFonts w:asciiTheme="minorHAnsi" w:hAnsiTheme="minorHAnsi" w:cstheme="minorHAnsi"/>
          <w:color w:val="000000"/>
          <w:sz w:val="22"/>
          <w:szCs w:val="22"/>
        </w:rPr>
      </w:pPr>
      <w:r w:rsidRPr="0001528A">
        <w:rPr>
          <w:rStyle w:val="ph"/>
          <w:rFonts w:asciiTheme="minorHAnsi" w:hAnsiTheme="minorHAnsi" w:cstheme="minorHAnsi"/>
          <w:color w:val="000000"/>
          <w:sz w:val="22"/>
          <w:szCs w:val="22"/>
          <w:bdr w:val="none" w:sz="0" w:space="0" w:color="auto" w:frame="1"/>
        </w:rPr>
        <w:t>(b)</w:t>
      </w:r>
      <w:r w:rsidRPr="0001528A">
        <w:rPr>
          <w:rFonts w:asciiTheme="minorHAnsi" w:hAnsiTheme="minorHAnsi" w:cstheme="minorHAnsi"/>
          <w:color w:val="000000"/>
          <w:sz w:val="22"/>
          <w:szCs w:val="22"/>
        </w:rPr>
        <w:t> Domestic preference.</w:t>
      </w:r>
      <w:r w:rsidR="00A859DA">
        <w:rPr>
          <w:rFonts w:asciiTheme="minorHAnsi" w:hAnsiTheme="minorHAnsi" w:cstheme="minorHAnsi"/>
          <w:color w:val="000000"/>
          <w:sz w:val="22"/>
          <w:szCs w:val="22"/>
        </w:rPr>
        <w:t xml:space="preserve"> </w:t>
      </w:r>
    </w:p>
    <w:p w14:paraId="590D53AB" w14:textId="050E5646" w:rsidR="00A474B7" w:rsidRPr="0001528A" w:rsidRDefault="00FB232F" w:rsidP="00024C76">
      <w:pPr>
        <w:pStyle w:val="listl2"/>
        <w:shd w:val="clear" w:color="auto" w:fill="FFFFFF"/>
        <w:spacing w:before="0" w:beforeAutospacing="0" w:after="0" w:afterAutospacing="0"/>
        <w:ind w:firstLine="360"/>
        <w:textAlignment w:val="baseline"/>
        <w:rPr>
          <w:rFonts w:asciiTheme="minorHAnsi" w:hAnsiTheme="minorHAnsi" w:cstheme="minorHAnsi"/>
          <w:color w:val="000000"/>
          <w:sz w:val="22"/>
          <w:szCs w:val="22"/>
        </w:rPr>
      </w:pPr>
      <w:r w:rsidRPr="0001528A">
        <w:rPr>
          <w:rStyle w:val="ph"/>
          <w:rFonts w:asciiTheme="minorHAnsi" w:hAnsiTheme="minorHAnsi" w:cstheme="minorHAnsi"/>
          <w:color w:val="000000"/>
          <w:sz w:val="22"/>
          <w:szCs w:val="22"/>
          <w:bdr w:val="none" w:sz="0" w:space="0" w:color="auto" w:frame="1"/>
        </w:rPr>
        <w:t>(1)</w:t>
      </w:r>
      <w:r w:rsidRPr="0001528A">
        <w:rPr>
          <w:rFonts w:asciiTheme="minorHAnsi" w:hAnsiTheme="minorHAnsi" w:cstheme="minorHAnsi"/>
          <w:color w:val="000000"/>
          <w:sz w:val="22"/>
          <w:szCs w:val="22"/>
        </w:rPr>
        <w:t> This clause implements </w:t>
      </w:r>
      <w:hyperlink r:id="rId31" w:tgtFrame="_blank" w:tooltip="41 U.S.C.chapter 83" w:history="1">
        <w:r w:rsidRPr="0001528A">
          <w:rPr>
            <w:rStyle w:val="Hyperlink"/>
            <w:rFonts w:asciiTheme="minorHAnsi" w:hAnsiTheme="minorHAnsi" w:cstheme="minorHAnsi"/>
            <w:sz w:val="22"/>
            <w:szCs w:val="22"/>
            <w:bdr w:val="none" w:sz="0" w:space="0" w:color="auto" w:frame="1"/>
          </w:rPr>
          <w:t xml:space="preserve">41 </w:t>
        </w:r>
        <w:proofErr w:type="spellStart"/>
        <w:r w:rsidRPr="0001528A">
          <w:rPr>
            <w:rStyle w:val="Hyperlink"/>
            <w:rFonts w:asciiTheme="minorHAnsi" w:hAnsiTheme="minorHAnsi" w:cstheme="minorHAnsi"/>
            <w:sz w:val="22"/>
            <w:szCs w:val="22"/>
            <w:bdr w:val="none" w:sz="0" w:space="0" w:color="auto" w:frame="1"/>
          </w:rPr>
          <w:t>U.S.C.chapter</w:t>
        </w:r>
        <w:proofErr w:type="spellEnd"/>
        <w:r w:rsidRPr="0001528A">
          <w:rPr>
            <w:rStyle w:val="Hyperlink"/>
            <w:rFonts w:asciiTheme="minorHAnsi" w:hAnsiTheme="minorHAnsi" w:cstheme="minorHAnsi"/>
            <w:sz w:val="22"/>
            <w:szCs w:val="22"/>
            <w:bdr w:val="none" w:sz="0" w:space="0" w:color="auto" w:frame="1"/>
          </w:rPr>
          <w:t xml:space="preserve"> 83</w:t>
        </w:r>
      </w:hyperlink>
      <w:r w:rsidRPr="0001528A">
        <w:rPr>
          <w:rFonts w:asciiTheme="minorHAnsi" w:hAnsiTheme="minorHAnsi" w:cstheme="minorHAnsi"/>
          <w:color w:val="000000"/>
          <w:sz w:val="22"/>
          <w:szCs w:val="22"/>
        </w:rPr>
        <w:t>, Buy American, by providing a preference for </w:t>
      </w:r>
      <w:r w:rsidRPr="0001528A">
        <w:rPr>
          <w:rFonts w:asciiTheme="minorHAnsi" w:hAnsiTheme="minorHAnsi" w:cstheme="minorHAnsi"/>
          <w:color w:val="000000"/>
          <w:sz w:val="22"/>
          <w:szCs w:val="22"/>
          <w:bdr w:val="none" w:sz="0" w:space="0" w:color="auto" w:frame="1"/>
        </w:rPr>
        <w:t>domestic construction material</w:t>
      </w:r>
      <w:r w:rsidRPr="0001528A">
        <w:rPr>
          <w:rFonts w:asciiTheme="minorHAnsi" w:hAnsiTheme="minorHAnsi" w:cstheme="minorHAnsi"/>
          <w:color w:val="000000"/>
          <w:sz w:val="22"/>
          <w:szCs w:val="22"/>
        </w:rPr>
        <w:t>. In accordance with </w:t>
      </w:r>
      <w:hyperlink r:id="rId32" w:tgtFrame="_blank" w:tooltip="41 U.S.C. 1907" w:history="1">
        <w:r w:rsidRPr="0001528A">
          <w:rPr>
            <w:rStyle w:val="Hyperlink"/>
            <w:rFonts w:asciiTheme="minorHAnsi" w:hAnsiTheme="minorHAnsi" w:cstheme="minorHAnsi"/>
            <w:sz w:val="22"/>
            <w:szCs w:val="22"/>
            <w:bdr w:val="none" w:sz="0" w:space="0" w:color="auto" w:frame="1"/>
          </w:rPr>
          <w:t>41 U.S.C. 1907</w:t>
        </w:r>
      </w:hyperlink>
      <w:r w:rsidRPr="0001528A">
        <w:rPr>
          <w:rFonts w:asciiTheme="minorHAnsi" w:hAnsiTheme="minorHAnsi" w:cstheme="minorHAnsi"/>
          <w:color w:val="000000"/>
          <w:sz w:val="22"/>
          <w:szCs w:val="22"/>
        </w:rPr>
        <w:t>, the domestic content test of the Buy American statute is waived for </w:t>
      </w:r>
      <w:r w:rsidRPr="0001528A">
        <w:rPr>
          <w:rFonts w:asciiTheme="minorHAnsi" w:hAnsiTheme="minorHAnsi" w:cstheme="minorHAnsi"/>
          <w:color w:val="000000"/>
          <w:sz w:val="22"/>
          <w:szCs w:val="22"/>
          <w:bdr w:val="none" w:sz="0" w:space="0" w:color="auto" w:frame="1"/>
        </w:rPr>
        <w:t>construction</w:t>
      </w:r>
      <w:r w:rsidRPr="0001528A">
        <w:rPr>
          <w:rFonts w:asciiTheme="minorHAnsi" w:hAnsiTheme="minorHAnsi" w:cstheme="minorHAnsi"/>
          <w:color w:val="000000"/>
          <w:sz w:val="22"/>
          <w:szCs w:val="22"/>
        </w:rPr>
        <w:t> material that is a COTS item, except that for </w:t>
      </w:r>
      <w:r w:rsidRPr="0001528A">
        <w:rPr>
          <w:rFonts w:asciiTheme="minorHAnsi" w:hAnsiTheme="minorHAnsi" w:cstheme="minorHAnsi"/>
          <w:color w:val="000000"/>
          <w:sz w:val="22"/>
          <w:szCs w:val="22"/>
          <w:bdr w:val="none" w:sz="0" w:space="0" w:color="auto" w:frame="1"/>
        </w:rPr>
        <w:t>construction</w:t>
      </w:r>
      <w:r w:rsidRPr="0001528A">
        <w:rPr>
          <w:rFonts w:asciiTheme="minorHAnsi" w:hAnsiTheme="minorHAnsi" w:cstheme="minorHAnsi"/>
          <w:color w:val="000000"/>
          <w:sz w:val="22"/>
          <w:szCs w:val="22"/>
        </w:rPr>
        <w:t xml:space="preserve"> material that consists wholly </w:t>
      </w:r>
      <w:r w:rsidRPr="0001528A">
        <w:rPr>
          <w:rFonts w:asciiTheme="minorHAnsi" w:hAnsiTheme="minorHAnsi" w:cstheme="minorHAnsi"/>
          <w:color w:val="000000"/>
          <w:sz w:val="22"/>
          <w:szCs w:val="22"/>
        </w:rPr>
        <w:lastRenderedPageBreak/>
        <w:t>or </w:t>
      </w:r>
      <w:r w:rsidRPr="0001528A">
        <w:rPr>
          <w:rFonts w:asciiTheme="minorHAnsi" w:hAnsiTheme="minorHAnsi" w:cstheme="minorHAnsi"/>
          <w:color w:val="000000"/>
          <w:sz w:val="22"/>
          <w:szCs w:val="22"/>
          <w:bdr w:val="none" w:sz="0" w:space="0" w:color="auto" w:frame="1"/>
        </w:rPr>
        <w:t>predominantly of iron or steel or a combination of both</w:t>
      </w:r>
      <w:r w:rsidRPr="0001528A">
        <w:rPr>
          <w:rFonts w:asciiTheme="minorHAnsi" w:hAnsiTheme="minorHAnsi" w:cstheme="minorHAnsi"/>
          <w:color w:val="000000"/>
          <w:sz w:val="22"/>
          <w:szCs w:val="22"/>
        </w:rPr>
        <w:t>, the domestic content test is applied only to the iron and </w:t>
      </w:r>
      <w:r w:rsidRPr="0001528A">
        <w:rPr>
          <w:rFonts w:asciiTheme="minorHAnsi" w:hAnsiTheme="minorHAnsi" w:cstheme="minorHAnsi"/>
          <w:color w:val="000000"/>
          <w:sz w:val="22"/>
          <w:szCs w:val="22"/>
          <w:bdr w:val="none" w:sz="0" w:space="0" w:color="auto" w:frame="1"/>
        </w:rPr>
        <w:t>steel</w:t>
      </w:r>
      <w:r w:rsidRPr="0001528A">
        <w:rPr>
          <w:rFonts w:asciiTheme="minorHAnsi" w:hAnsiTheme="minorHAnsi" w:cstheme="minorHAnsi"/>
          <w:color w:val="000000"/>
          <w:sz w:val="22"/>
          <w:szCs w:val="22"/>
        </w:rPr>
        <w:t> content of the </w:t>
      </w:r>
      <w:r w:rsidRPr="0001528A">
        <w:rPr>
          <w:rFonts w:asciiTheme="minorHAnsi" w:hAnsiTheme="minorHAnsi" w:cstheme="minorHAnsi"/>
          <w:color w:val="000000"/>
          <w:sz w:val="22"/>
          <w:szCs w:val="22"/>
          <w:bdr w:val="none" w:sz="0" w:space="0" w:color="auto" w:frame="1"/>
        </w:rPr>
        <w:t>construction</w:t>
      </w:r>
      <w:r w:rsidRPr="0001528A">
        <w:rPr>
          <w:rFonts w:asciiTheme="minorHAnsi" w:hAnsiTheme="minorHAnsi" w:cstheme="minorHAnsi"/>
          <w:color w:val="000000"/>
          <w:sz w:val="22"/>
          <w:szCs w:val="22"/>
        </w:rPr>
        <w:t> materials, excluding COTS </w:t>
      </w:r>
      <w:r w:rsidRPr="0001528A">
        <w:rPr>
          <w:rFonts w:asciiTheme="minorHAnsi" w:hAnsiTheme="minorHAnsi" w:cstheme="minorHAnsi"/>
          <w:color w:val="000000"/>
          <w:sz w:val="22"/>
          <w:szCs w:val="22"/>
          <w:bdr w:val="none" w:sz="0" w:space="0" w:color="auto" w:frame="1"/>
        </w:rPr>
        <w:t>fasteners</w:t>
      </w:r>
      <w:r w:rsidRPr="0001528A">
        <w:rPr>
          <w:rFonts w:asciiTheme="minorHAnsi" w:hAnsiTheme="minorHAnsi" w:cstheme="minorHAnsi"/>
          <w:color w:val="000000"/>
          <w:sz w:val="22"/>
          <w:szCs w:val="22"/>
        </w:rPr>
        <w:t>. (See FAR </w:t>
      </w:r>
      <w:hyperlink r:id="rId33" w:anchor="FAR_12_505" w:tooltip="12.505" w:history="1">
        <w:r w:rsidRPr="0001528A">
          <w:rPr>
            <w:rStyle w:val="Hyperlink"/>
            <w:rFonts w:asciiTheme="minorHAnsi" w:hAnsiTheme="minorHAnsi" w:cstheme="minorHAnsi"/>
            <w:sz w:val="22"/>
            <w:szCs w:val="22"/>
            <w:bdr w:val="none" w:sz="0" w:space="0" w:color="auto" w:frame="1"/>
          </w:rPr>
          <w:t>12.505</w:t>
        </w:r>
      </w:hyperlink>
      <w:r w:rsidRPr="0001528A">
        <w:rPr>
          <w:rFonts w:asciiTheme="minorHAnsi" w:hAnsiTheme="minorHAnsi" w:cstheme="minorHAnsi"/>
          <w:color w:val="000000"/>
          <w:sz w:val="22"/>
          <w:szCs w:val="22"/>
        </w:rPr>
        <w:t>(a)(2)). The Contractor </w:t>
      </w:r>
      <w:r w:rsidRPr="0001528A">
        <w:rPr>
          <w:rFonts w:asciiTheme="minorHAnsi" w:hAnsiTheme="minorHAnsi" w:cstheme="minorHAnsi"/>
          <w:color w:val="000000"/>
          <w:sz w:val="22"/>
          <w:szCs w:val="22"/>
          <w:bdr w:val="none" w:sz="0" w:space="0" w:color="auto" w:frame="1"/>
        </w:rPr>
        <w:t>shall</w:t>
      </w:r>
      <w:r w:rsidRPr="0001528A">
        <w:rPr>
          <w:rFonts w:asciiTheme="minorHAnsi" w:hAnsiTheme="minorHAnsi" w:cstheme="minorHAnsi"/>
          <w:color w:val="000000"/>
          <w:sz w:val="22"/>
          <w:szCs w:val="22"/>
        </w:rPr>
        <w:t> use only </w:t>
      </w:r>
      <w:r w:rsidRPr="0001528A">
        <w:rPr>
          <w:rFonts w:asciiTheme="minorHAnsi" w:hAnsiTheme="minorHAnsi" w:cstheme="minorHAnsi"/>
          <w:color w:val="000000"/>
          <w:sz w:val="22"/>
          <w:szCs w:val="22"/>
          <w:bdr w:val="none" w:sz="0" w:space="0" w:color="auto" w:frame="1"/>
        </w:rPr>
        <w:t>domestic construction material</w:t>
      </w:r>
      <w:r w:rsidRPr="0001528A">
        <w:rPr>
          <w:rFonts w:asciiTheme="minorHAnsi" w:hAnsiTheme="minorHAnsi" w:cstheme="minorHAnsi"/>
          <w:color w:val="000000"/>
          <w:sz w:val="22"/>
          <w:szCs w:val="22"/>
        </w:rPr>
        <w:t> in performing this contract, except as provided in paragraphs (b)(2) and (b)(3) of this clause.</w:t>
      </w:r>
    </w:p>
    <w:p w14:paraId="0110C561" w14:textId="037921AB" w:rsidR="00FB232F" w:rsidRPr="0001528A" w:rsidRDefault="00FB232F" w:rsidP="00024C76">
      <w:pPr>
        <w:pStyle w:val="listl2"/>
        <w:shd w:val="clear" w:color="auto" w:fill="FFFFFF"/>
        <w:spacing w:before="0" w:beforeAutospacing="0" w:after="0" w:afterAutospacing="0"/>
        <w:ind w:firstLine="360"/>
        <w:textAlignment w:val="baseline"/>
        <w:rPr>
          <w:rFonts w:asciiTheme="minorHAnsi" w:hAnsiTheme="minorHAnsi" w:cstheme="minorHAnsi"/>
          <w:color w:val="000000"/>
          <w:sz w:val="22"/>
          <w:szCs w:val="22"/>
        </w:rPr>
      </w:pPr>
      <w:r w:rsidRPr="0001528A">
        <w:rPr>
          <w:rStyle w:val="ph"/>
          <w:rFonts w:asciiTheme="minorHAnsi" w:hAnsiTheme="minorHAnsi" w:cstheme="minorHAnsi"/>
          <w:color w:val="000000"/>
          <w:sz w:val="22"/>
          <w:szCs w:val="22"/>
          <w:bdr w:val="none" w:sz="0" w:space="0" w:color="auto" w:frame="1"/>
        </w:rPr>
        <w:t>(2)</w:t>
      </w:r>
      <w:r w:rsidRPr="0001528A">
        <w:rPr>
          <w:rFonts w:asciiTheme="minorHAnsi" w:hAnsiTheme="minorHAnsi" w:cstheme="minorHAnsi"/>
          <w:color w:val="000000"/>
          <w:sz w:val="22"/>
          <w:szCs w:val="22"/>
        </w:rPr>
        <w:t> This requirement does not apply to </w:t>
      </w:r>
      <w:r w:rsidRPr="0001528A">
        <w:rPr>
          <w:rFonts w:asciiTheme="minorHAnsi" w:hAnsiTheme="minorHAnsi" w:cstheme="minorHAnsi"/>
          <w:color w:val="000000"/>
          <w:sz w:val="22"/>
          <w:szCs w:val="22"/>
          <w:bdr w:val="none" w:sz="0" w:space="0" w:color="auto" w:frame="1"/>
        </w:rPr>
        <w:t>information technology</w:t>
      </w:r>
      <w:r w:rsidRPr="0001528A">
        <w:rPr>
          <w:rFonts w:asciiTheme="minorHAnsi" w:hAnsiTheme="minorHAnsi" w:cstheme="minorHAnsi"/>
          <w:color w:val="000000"/>
          <w:sz w:val="22"/>
          <w:szCs w:val="22"/>
        </w:rPr>
        <w:t> that is a </w:t>
      </w:r>
      <w:r w:rsidRPr="0001528A">
        <w:rPr>
          <w:rFonts w:asciiTheme="minorHAnsi" w:hAnsiTheme="minorHAnsi" w:cstheme="minorHAnsi"/>
          <w:color w:val="000000"/>
          <w:sz w:val="22"/>
          <w:szCs w:val="22"/>
          <w:bdr w:val="none" w:sz="0" w:space="0" w:color="auto" w:frame="1"/>
        </w:rPr>
        <w:t>commercial product</w:t>
      </w:r>
      <w:r w:rsidRPr="0001528A">
        <w:rPr>
          <w:rFonts w:asciiTheme="minorHAnsi" w:hAnsiTheme="minorHAnsi" w:cstheme="minorHAnsi"/>
          <w:color w:val="000000"/>
          <w:sz w:val="22"/>
          <w:szCs w:val="22"/>
        </w:rPr>
        <w:t> or to the </w:t>
      </w:r>
      <w:r w:rsidRPr="0001528A">
        <w:rPr>
          <w:rFonts w:asciiTheme="minorHAnsi" w:hAnsiTheme="minorHAnsi" w:cstheme="minorHAnsi"/>
          <w:color w:val="000000"/>
          <w:sz w:val="22"/>
          <w:szCs w:val="22"/>
          <w:bdr w:val="none" w:sz="0" w:space="0" w:color="auto" w:frame="1"/>
        </w:rPr>
        <w:t>construction</w:t>
      </w:r>
      <w:r w:rsidRPr="0001528A">
        <w:rPr>
          <w:rFonts w:asciiTheme="minorHAnsi" w:hAnsiTheme="minorHAnsi" w:cstheme="minorHAnsi"/>
          <w:color w:val="000000"/>
          <w:sz w:val="22"/>
          <w:szCs w:val="22"/>
        </w:rPr>
        <w:t> materials or </w:t>
      </w:r>
      <w:r w:rsidRPr="0001528A">
        <w:rPr>
          <w:rFonts w:asciiTheme="minorHAnsi" w:hAnsiTheme="minorHAnsi" w:cstheme="minorHAnsi"/>
          <w:color w:val="000000"/>
          <w:sz w:val="22"/>
          <w:szCs w:val="22"/>
          <w:bdr w:val="none" w:sz="0" w:space="0" w:color="auto" w:frame="1"/>
        </w:rPr>
        <w:t>components</w:t>
      </w:r>
      <w:r w:rsidRPr="0001528A">
        <w:rPr>
          <w:rFonts w:asciiTheme="minorHAnsi" w:hAnsiTheme="minorHAnsi" w:cstheme="minorHAnsi"/>
          <w:color w:val="000000"/>
          <w:sz w:val="22"/>
          <w:szCs w:val="22"/>
        </w:rPr>
        <w:t> listed by the Government as follows:</w:t>
      </w:r>
    </w:p>
    <w:p w14:paraId="3AF179A0" w14:textId="1D0BE608" w:rsidR="00024C76" w:rsidRPr="00024C76" w:rsidRDefault="00024C76" w:rsidP="00024C76">
      <w:pPr>
        <w:shd w:val="clear" w:color="auto" w:fill="FFFFFF"/>
        <w:spacing w:after="0" w:line="240" w:lineRule="auto"/>
        <w:jc w:val="center"/>
        <w:textAlignment w:val="baseline"/>
        <w:rPr>
          <w:rStyle w:val="HTMLCite"/>
          <w:rFonts w:asciiTheme="minorHAnsi" w:hAnsiTheme="minorHAnsi" w:cstheme="minorHAnsi"/>
          <w:color w:val="000000"/>
          <w:u w:val="single"/>
          <w:bdr w:val="none" w:sz="0" w:space="0" w:color="auto" w:frame="1"/>
        </w:rPr>
      </w:pPr>
      <w:r w:rsidRPr="00024C76">
        <w:rPr>
          <w:rStyle w:val="HTMLCite"/>
          <w:rFonts w:asciiTheme="minorHAnsi" w:hAnsiTheme="minorHAnsi" w:cstheme="minorHAnsi"/>
          <w:color w:val="000000"/>
          <w:u w:val="single"/>
          <w:bdr w:val="none" w:sz="0" w:space="0" w:color="auto" w:frame="1"/>
        </w:rPr>
        <w:t>None</w:t>
      </w:r>
    </w:p>
    <w:p w14:paraId="246C070F" w14:textId="6401FA70" w:rsidR="00A474B7" w:rsidRPr="0001528A" w:rsidRDefault="00FB232F" w:rsidP="00024C76">
      <w:pPr>
        <w:shd w:val="clear" w:color="auto" w:fill="FFFFFF"/>
        <w:spacing w:after="0" w:line="240" w:lineRule="auto"/>
        <w:ind w:firstLine="360"/>
        <w:textAlignment w:val="baseline"/>
        <w:rPr>
          <w:rFonts w:asciiTheme="minorHAnsi" w:hAnsiTheme="minorHAnsi" w:cstheme="minorHAnsi"/>
          <w:color w:val="000000"/>
        </w:rPr>
      </w:pPr>
      <w:r w:rsidRPr="0001528A">
        <w:rPr>
          <w:rStyle w:val="ph"/>
          <w:rFonts w:asciiTheme="minorHAnsi" w:hAnsiTheme="minorHAnsi" w:cstheme="minorHAnsi"/>
          <w:color w:val="000000"/>
          <w:bdr w:val="none" w:sz="0" w:space="0" w:color="auto" w:frame="1"/>
        </w:rPr>
        <w:t>(3)</w:t>
      </w:r>
      <w:r w:rsidRPr="0001528A">
        <w:rPr>
          <w:rFonts w:asciiTheme="minorHAnsi" w:hAnsiTheme="minorHAnsi" w:cstheme="minorHAnsi"/>
          <w:color w:val="000000"/>
        </w:rPr>
        <w:t> The </w:t>
      </w:r>
      <w:r w:rsidRPr="0001528A">
        <w:rPr>
          <w:rFonts w:asciiTheme="minorHAnsi" w:hAnsiTheme="minorHAnsi" w:cstheme="minorHAnsi"/>
          <w:color w:val="000000"/>
          <w:bdr w:val="none" w:sz="0" w:space="0" w:color="auto" w:frame="1"/>
        </w:rPr>
        <w:t>Contracting Officer</w:t>
      </w:r>
      <w:r w:rsidRPr="0001528A">
        <w:rPr>
          <w:rFonts w:asciiTheme="minorHAnsi" w:hAnsiTheme="minorHAnsi" w:cstheme="minorHAnsi"/>
          <w:color w:val="000000"/>
        </w:rPr>
        <w:t> </w:t>
      </w:r>
      <w:r w:rsidRPr="0001528A">
        <w:rPr>
          <w:rFonts w:asciiTheme="minorHAnsi" w:hAnsiTheme="minorHAnsi" w:cstheme="minorHAnsi"/>
          <w:color w:val="000000"/>
          <w:bdr w:val="none" w:sz="0" w:space="0" w:color="auto" w:frame="1"/>
        </w:rPr>
        <w:t>may</w:t>
      </w:r>
      <w:r w:rsidRPr="0001528A">
        <w:rPr>
          <w:rFonts w:asciiTheme="minorHAnsi" w:hAnsiTheme="minorHAnsi" w:cstheme="minorHAnsi"/>
          <w:color w:val="000000"/>
        </w:rPr>
        <w:t> add other </w:t>
      </w:r>
      <w:r w:rsidRPr="0001528A">
        <w:rPr>
          <w:rFonts w:asciiTheme="minorHAnsi" w:hAnsiTheme="minorHAnsi" w:cstheme="minorHAnsi"/>
          <w:color w:val="000000"/>
          <w:bdr w:val="none" w:sz="0" w:space="0" w:color="auto" w:frame="1"/>
        </w:rPr>
        <w:t>foreign construction material</w:t>
      </w:r>
      <w:r w:rsidRPr="0001528A">
        <w:rPr>
          <w:rFonts w:asciiTheme="minorHAnsi" w:hAnsiTheme="minorHAnsi" w:cstheme="minorHAnsi"/>
          <w:color w:val="000000"/>
        </w:rPr>
        <w:t> to the list in paragraph (b)(2) of this clause if the Government determines that-</w:t>
      </w:r>
    </w:p>
    <w:p w14:paraId="14016FF9" w14:textId="43761763" w:rsidR="00FB232F" w:rsidRPr="0001528A" w:rsidRDefault="00FB232F" w:rsidP="0050196F">
      <w:pPr>
        <w:shd w:val="clear" w:color="auto" w:fill="FFFFFF"/>
        <w:spacing w:after="0" w:line="240" w:lineRule="auto"/>
        <w:ind w:firstLine="720"/>
        <w:textAlignment w:val="baseline"/>
        <w:rPr>
          <w:rFonts w:asciiTheme="minorHAnsi" w:hAnsiTheme="minorHAnsi" w:cstheme="minorHAnsi"/>
          <w:color w:val="000000"/>
        </w:rPr>
      </w:pPr>
      <w:r w:rsidRPr="0001528A">
        <w:rPr>
          <w:rStyle w:val="ph"/>
          <w:rFonts w:asciiTheme="minorHAnsi" w:hAnsiTheme="minorHAnsi" w:cstheme="minorHAnsi"/>
          <w:color w:val="000000"/>
          <w:bdr w:val="none" w:sz="0" w:space="0" w:color="auto" w:frame="1"/>
        </w:rPr>
        <w:t>(</w:t>
      </w:r>
      <w:proofErr w:type="spellStart"/>
      <w:r w:rsidRPr="0001528A">
        <w:rPr>
          <w:rStyle w:val="ph"/>
          <w:rFonts w:asciiTheme="minorHAnsi" w:hAnsiTheme="minorHAnsi" w:cstheme="minorHAnsi"/>
          <w:color w:val="000000"/>
          <w:bdr w:val="none" w:sz="0" w:space="0" w:color="auto" w:frame="1"/>
        </w:rPr>
        <w:t>i</w:t>
      </w:r>
      <w:proofErr w:type="spellEnd"/>
      <w:r w:rsidRPr="0001528A">
        <w:rPr>
          <w:rStyle w:val="ph"/>
          <w:rFonts w:asciiTheme="minorHAnsi" w:hAnsiTheme="minorHAnsi" w:cstheme="minorHAnsi"/>
          <w:color w:val="000000"/>
          <w:bdr w:val="none" w:sz="0" w:space="0" w:color="auto" w:frame="1"/>
        </w:rPr>
        <w:t>)</w:t>
      </w:r>
      <w:r w:rsidRPr="0001528A">
        <w:rPr>
          <w:rFonts w:asciiTheme="minorHAnsi" w:hAnsiTheme="minorHAnsi" w:cstheme="minorHAnsi"/>
          <w:color w:val="000000"/>
        </w:rPr>
        <w:t>The cost of </w:t>
      </w:r>
      <w:r w:rsidRPr="0001528A">
        <w:rPr>
          <w:rFonts w:asciiTheme="minorHAnsi" w:hAnsiTheme="minorHAnsi" w:cstheme="minorHAnsi"/>
          <w:color w:val="000000"/>
          <w:bdr w:val="none" w:sz="0" w:space="0" w:color="auto" w:frame="1"/>
        </w:rPr>
        <w:t>domestic construction material</w:t>
      </w:r>
      <w:r w:rsidRPr="0001528A">
        <w:rPr>
          <w:rFonts w:asciiTheme="minorHAnsi" w:hAnsiTheme="minorHAnsi" w:cstheme="minorHAnsi"/>
          <w:color w:val="000000"/>
        </w:rPr>
        <w:t> would be unreasonable.</w:t>
      </w:r>
    </w:p>
    <w:p w14:paraId="163155A9" w14:textId="77777777" w:rsidR="00FB232F" w:rsidRPr="0001528A" w:rsidRDefault="00FB232F" w:rsidP="0050196F">
      <w:pPr>
        <w:pStyle w:val="listl4"/>
        <w:shd w:val="clear" w:color="auto" w:fill="FFFFFF"/>
        <w:spacing w:before="0" w:beforeAutospacing="0" w:after="0" w:afterAutospacing="0"/>
        <w:ind w:left="720" w:firstLine="720"/>
        <w:textAlignment w:val="baseline"/>
        <w:rPr>
          <w:rFonts w:asciiTheme="minorHAnsi" w:hAnsiTheme="minorHAnsi" w:cstheme="minorHAnsi"/>
          <w:color w:val="000000"/>
          <w:sz w:val="22"/>
          <w:szCs w:val="22"/>
        </w:rPr>
      </w:pPr>
      <w:r w:rsidRPr="0001528A">
        <w:rPr>
          <w:rStyle w:val="ph"/>
          <w:rFonts w:asciiTheme="minorHAnsi" w:hAnsiTheme="minorHAnsi" w:cstheme="minorHAnsi"/>
          <w:color w:val="000000"/>
          <w:sz w:val="22"/>
          <w:szCs w:val="22"/>
          <w:bdr w:val="none" w:sz="0" w:space="0" w:color="auto" w:frame="1"/>
        </w:rPr>
        <w:t>(A)</w:t>
      </w:r>
      <w:r w:rsidRPr="0001528A">
        <w:rPr>
          <w:rFonts w:asciiTheme="minorHAnsi" w:hAnsiTheme="minorHAnsi" w:cstheme="minorHAnsi"/>
          <w:color w:val="000000"/>
          <w:sz w:val="22"/>
          <w:szCs w:val="22"/>
        </w:rPr>
        <w:t> </w:t>
      </w:r>
      <w:r w:rsidRPr="0001528A">
        <w:rPr>
          <w:rStyle w:val="Emphasis"/>
          <w:rFonts w:asciiTheme="minorHAnsi" w:hAnsiTheme="minorHAnsi" w:cstheme="minorHAnsi"/>
          <w:color w:val="000000"/>
          <w:sz w:val="22"/>
          <w:szCs w:val="22"/>
          <w:bdr w:val="none" w:sz="0" w:space="0" w:color="auto" w:frame="1"/>
        </w:rPr>
        <w:t>For domestic construction material that is not a critical item or does not contain critical components</w:t>
      </w:r>
      <w:r w:rsidRPr="0001528A">
        <w:rPr>
          <w:rFonts w:asciiTheme="minorHAnsi" w:hAnsiTheme="minorHAnsi" w:cstheme="minorHAnsi"/>
          <w:color w:val="000000"/>
          <w:sz w:val="22"/>
          <w:szCs w:val="22"/>
        </w:rPr>
        <w:t>.</w:t>
      </w:r>
    </w:p>
    <w:p w14:paraId="7DB002B1" w14:textId="77777777" w:rsidR="00FB232F" w:rsidRPr="0001528A" w:rsidRDefault="00FB232F" w:rsidP="0050196F">
      <w:pPr>
        <w:pStyle w:val="listl5"/>
        <w:shd w:val="clear" w:color="auto" w:fill="FFFFFF"/>
        <w:spacing w:before="0" w:beforeAutospacing="0" w:after="0" w:afterAutospacing="0"/>
        <w:ind w:left="1440" w:firstLine="720"/>
        <w:textAlignment w:val="baseline"/>
        <w:rPr>
          <w:rFonts w:asciiTheme="minorHAnsi" w:hAnsiTheme="minorHAnsi" w:cstheme="minorHAnsi"/>
          <w:i/>
          <w:iCs/>
          <w:color w:val="000000"/>
          <w:sz w:val="22"/>
          <w:szCs w:val="22"/>
        </w:rPr>
      </w:pPr>
      <w:r w:rsidRPr="0001528A">
        <w:rPr>
          <w:rStyle w:val="ph"/>
          <w:rFonts w:asciiTheme="minorHAnsi" w:hAnsiTheme="minorHAnsi" w:cstheme="minorHAnsi"/>
          <w:i/>
          <w:iCs/>
          <w:color w:val="000000"/>
          <w:sz w:val="22"/>
          <w:szCs w:val="22"/>
          <w:bdr w:val="none" w:sz="0" w:space="0" w:color="auto" w:frame="1"/>
        </w:rPr>
        <w:t>(</w:t>
      </w:r>
      <w:proofErr w:type="gramStart"/>
      <w:r w:rsidRPr="0001528A">
        <w:rPr>
          <w:rStyle w:val="ph"/>
          <w:rFonts w:asciiTheme="minorHAnsi" w:hAnsiTheme="minorHAnsi" w:cstheme="minorHAnsi"/>
          <w:i/>
          <w:iCs/>
          <w:color w:val="000000"/>
          <w:sz w:val="22"/>
          <w:szCs w:val="22"/>
          <w:bdr w:val="none" w:sz="0" w:space="0" w:color="auto" w:frame="1"/>
        </w:rPr>
        <w:t>1)</w:t>
      </w:r>
      <w:r w:rsidRPr="0001528A">
        <w:rPr>
          <w:rFonts w:asciiTheme="minorHAnsi" w:hAnsiTheme="minorHAnsi" w:cstheme="minorHAnsi"/>
          <w:i/>
          <w:iCs/>
          <w:color w:val="000000"/>
          <w:sz w:val="22"/>
          <w:szCs w:val="22"/>
        </w:rPr>
        <w:t>The</w:t>
      </w:r>
      <w:proofErr w:type="gramEnd"/>
      <w:r w:rsidRPr="0001528A">
        <w:rPr>
          <w:rFonts w:asciiTheme="minorHAnsi" w:hAnsiTheme="minorHAnsi" w:cstheme="minorHAnsi"/>
          <w:i/>
          <w:iCs/>
          <w:color w:val="000000"/>
          <w:sz w:val="22"/>
          <w:szCs w:val="22"/>
        </w:rPr>
        <w:t xml:space="preserve"> cost of a particular </w:t>
      </w:r>
      <w:r w:rsidRPr="0001528A">
        <w:rPr>
          <w:rFonts w:asciiTheme="minorHAnsi" w:hAnsiTheme="minorHAnsi" w:cstheme="minorHAnsi"/>
          <w:color w:val="000000"/>
          <w:sz w:val="22"/>
          <w:szCs w:val="22"/>
          <w:bdr w:val="none" w:sz="0" w:space="0" w:color="auto" w:frame="1"/>
        </w:rPr>
        <w:t>domestic construction material</w:t>
      </w:r>
      <w:r w:rsidRPr="0001528A">
        <w:rPr>
          <w:rFonts w:asciiTheme="minorHAnsi" w:hAnsiTheme="minorHAnsi" w:cstheme="minorHAnsi"/>
          <w:i/>
          <w:iCs/>
          <w:color w:val="000000"/>
          <w:sz w:val="22"/>
          <w:szCs w:val="22"/>
        </w:rPr>
        <w:t xml:space="preserve"> subject to the requirements of the Buy American statute is unreasonable when the cost of such material exceeds the cost of foreign material by more than 20 </w:t>
      </w:r>
      <w:proofErr w:type="gramStart"/>
      <w:r w:rsidRPr="0001528A">
        <w:rPr>
          <w:rFonts w:asciiTheme="minorHAnsi" w:hAnsiTheme="minorHAnsi" w:cstheme="minorHAnsi"/>
          <w:i/>
          <w:iCs/>
          <w:color w:val="000000"/>
          <w:sz w:val="22"/>
          <w:szCs w:val="22"/>
        </w:rPr>
        <w:t>percent;</w:t>
      </w:r>
      <w:proofErr w:type="gramEnd"/>
    </w:p>
    <w:p w14:paraId="1C5ADF88" w14:textId="77777777" w:rsidR="00A474B7" w:rsidRDefault="00FB232F" w:rsidP="0050196F">
      <w:pPr>
        <w:pStyle w:val="listl5"/>
        <w:shd w:val="clear" w:color="auto" w:fill="FFFFFF"/>
        <w:spacing w:before="0" w:beforeAutospacing="0" w:after="0" w:afterAutospacing="0"/>
        <w:ind w:left="1440" w:firstLine="720"/>
        <w:textAlignment w:val="baseline"/>
        <w:rPr>
          <w:rFonts w:asciiTheme="minorHAnsi" w:hAnsiTheme="minorHAnsi" w:cstheme="minorHAnsi"/>
          <w:i/>
          <w:iCs/>
          <w:color w:val="000000"/>
          <w:sz w:val="22"/>
          <w:szCs w:val="22"/>
        </w:rPr>
      </w:pPr>
      <w:r w:rsidRPr="0001528A">
        <w:rPr>
          <w:rStyle w:val="ph"/>
          <w:rFonts w:asciiTheme="minorHAnsi" w:hAnsiTheme="minorHAnsi" w:cstheme="minorHAnsi"/>
          <w:i/>
          <w:iCs/>
          <w:color w:val="000000"/>
          <w:sz w:val="22"/>
          <w:szCs w:val="22"/>
          <w:bdr w:val="none" w:sz="0" w:space="0" w:color="auto" w:frame="1"/>
        </w:rPr>
        <w:t>(2)</w:t>
      </w:r>
      <w:r w:rsidRPr="0001528A">
        <w:rPr>
          <w:rFonts w:asciiTheme="minorHAnsi" w:hAnsiTheme="minorHAnsi" w:cstheme="minorHAnsi"/>
          <w:i/>
          <w:iCs/>
          <w:color w:val="000000"/>
          <w:sz w:val="22"/>
          <w:szCs w:val="22"/>
        </w:rPr>
        <w:t>For </w:t>
      </w:r>
      <w:r w:rsidRPr="0001528A">
        <w:rPr>
          <w:rFonts w:asciiTheme="minorHAnsi" w:hAnsiTheme="minorHAnsi" w:cstheme="minorHAnsi"/>
          <w:color w:val="000000"/>
          <w:sz w:val="22"/>
          <w:szCs w:val="22"/>
          <w:bdr w:val="none" w:sz="0" w:space="0" w:color="auto" w:frame="1"/>
        </w:rPr>
        <w:t>construction</w:t>
      </w:r>
      <w:r w:rsidRPr="0001528A">
        <w:rPr>
          <w:rFonts w:asciiTheme="minorHAnsi" w:hAnsiTheme="minorHAnsi" w:cstheme="minorHAnsi"/>
          <w:i/>
          <w:iCs/>
          <w:color w:val="000000"/>
          <w:sz w:val="22"/>
          <w:szCs w:val="22"/>
        </w:rPr>
        <w:t> material that is not a COTS item and does not consist wholly or </w:t>
      </w:r>
      <w:r w:rsidRPr="0001528A">
        <w:rPr>
          <w:rFonts w:asciiTheme="minorHAnsi" w:hAnsiTheme="minorHAnsi" w:cstheme="minorHAnsi"/>
          <w:color w:val="000000"/>
          <w:sz w:val="22"/>
          <w:szCs w:val="22"/>
          <w:bdr w:val="none" w:sz="0" w:space="0" w:color="auto" w:frame="1"/>
        </w:rPr>
        <w:t>predominantly of iron or steel or a combination of both</w:t>
      </w:r>
      <w:r w:rsidRPr="0001528A">
        <w:rPr>
          <w:rFonts w:asciiTheme="minorHAnsi" w:hAnsiTheme="minorHAnsi" w:cstheme="minorHAnsi"/>
          <w:i/>
          <w:iCs/>
          <w:color w:val="000000"/>
          <w:sz w:val="22"/>
          <w:szCs w:val="22"/>
        </w:rPr>
        <w:t>, if the cost of a particular </w:t>
      </w:r>
      <w:r w:rsidRPr="0001528A">
        <w:rPr>
          <w:rFonts w:asciiTheme="minorHAnsi" w:hAnsiTheme="minorHAnsi" w:cstheme="minorHAnsi"/>
          <w:color w:val="000000"/>
          <w:sz w:val="22"/>
          <w:szCs w:val="22"/>
          <w:bdr w:val="none" w:sz="0" w:space="0" w:color="auto" w:frame="1"/>
        </w:rPr>
        <w:t>domestic construction material</w:t>
      </w:r>
      <w:r w:rsidRPr="0001528A">
        <w:rPr>
          <w:rFonts w:asciiTheme="minorHAnsi" w:hAnsiTheme="minorHAnsi" w:cstheme="minorHAnsi"/>
          <w:i/>
          <w:iCs/>
          <w:color w:val="000000"/>
          <w:sz w:val="22"/>
          <w:szCs w:val="22"/>
        </w:rPr>
        <w:t> is determined to be unreasonable or there is no domestic </w:t>
      </w:r>
      <w:r w:rsidRPr="0001528A">
        <w:rPr>
          <w:rFonts w:asciiTheme="minorHAnsi" w:hAnsiTheme="minorHAnsi" w:cstheme="minorHAnsi"/>
          <w:color w:val="000000"/>
          <w:sz w:val="22"/>
          <w:szCs w:val="22"/>
          <w:bdr w:val="none" w:sz="0" w:space="0" w:color="auto" w:frame="1"/>
        </w:rPr>
        <w:t>offer</w:t>
      </w:r>
      <w:r w:rsidRPr="0001528A">
        <w:rPr>
          <w:rFonts w:asciiTheme="minorHAnsi" w:hAnsiTheme="minorHAnsi" w:cstheme="minorHAnsi"/>
          <w:i/>
          <w:iCs/>
          <w:color w:val="000000"/>
          <w:sz w:val="22"/>
          <w:szCs w:val="22"/>
        </w:rPr>
        <w:t> received, and the low </w:t>
      </w:r>
      <w:r w:rsidRPr="0001528A">
        <w:rPr>
          <w:rFonts w:asciiTheme="minorHAnsi" w:hAnsiTheme="minorHAnsi" w:cstheme="minorHAnsi"/>
          <w:color w:val="000000"/>
          <w:sz w:val="22"/>
          <w:szCs w:val="22"/>
          <w:bdr w:val="none" w:sz="0" w:space="0" w:color="auto" w:frame="1"/>
        </w:rPr>
        <w:t>offer</w:t>
      </w:r>
      <w:r w:rsidRPr="0001528A">
        <w:rPr>
          <w:rFonts w:asciiTheme="minorHAnsi" w:hAnsiTheme="minorHAnsi" w:cstheme="minorHAnsi"/>
          <w:i/>
          <w:iCs/>
          <w:color w:val="000000"/>
          <w:sz w:val="22"/>
          <w:szCs w:val="22"/>
        </w:rPr>
        <w:t> is for </w:t>
      </w:r>
      <w:r w:rsidRPr="0001528A">
        <w:rPr>
          <w:rFonts w:asciiTheme="minorHAnsi" w:hAnsiTheme="minorHAnsi" w:cstheme="minorHAnsi"/>
          <w:color w:val="000000"/>
          <w:sz w:val="22"/>
          <w:szCs w:val="22"/>
          <w:bdr w:val="none" w:sz="0" w:space="0" w:color="auto" w:frame="1"/>
        </w:rPr>
        <w:t>foreign construction material</w:t>
      </w:r>
      <w:r w:rsidRPr="0001528A">
        <w:rPr>
          <w:rFonts w:asciiTheme="minorHAnsi" w:hAnsiTheme="minorHAnsi" w:cstheme="minorHAnsi"/>
          <w:i/>
          <w:iCs/>
          <w:color w:val="000000"/>
          <w:sz w:val="22"/>
          <w:szCs w:val="22"/>
        </w:rPr>
        <w:t> that is manufactured in the </w:t>
      </w:r>
      <w:r w:rsidRPr="0001528A">
        <w:rPr>
          <w:rFonts w:asciiTheme="minorHAnsi" w:hAnsiTheme="minorHAnsi" w:cstheme="minorHAnsi"/>
          <w:color w:val="000000"/>
          <w:sz w:val="22"/>
          <w:szCs w:val="22"/>
          <w:bdr w:val="none" w:sz="0" w:space="0" w:color="auto" w:frame="1"/>
        </w:rPr>
        <w:t>United States</w:t>
      </w:r>
      <w:r w:rsidRPr="0001528A">
        <w:rPr>
          <w:rFonts w:asciiTheme="minorHAnsi" w:hAnsiTheme="minorHAnsi" w:cstheme="minorHAnsi"/>
          <w:i/>
          <w:iCs/>
          <w:color w:val="000000"/>
          <w:sz w:val="22"/>
          <w:szCs w:val="22"/>
        </w:rPr>
        <w:t> and does not exceed 55 percent domestic content, the </w:t>
      </w:r>
      <w:r w:rsidRPr="0001528A">
        <w:rPr>
          <w:rFonts w:asciiTheme="minorHAnsi" w:hAnsiTheme="minorHAnsi" w:cstheme="minorHAnsi"/>
          <w:color w:val="000000"/>
          <w:sz w:val="22"/>
          <w:szCs w:val="22"/>
          <w:bdr w:val="none" w:sz="0" w:space="0" w:color="auto" w:frame="1"/>
        </w:rPr>
        <w:t>Contracting Officer</w:t>
      </w:r>
      <w:r w:rsidRPr="0001528A">
        <w:rPr>
          <w:rFonts w:asciiTheme="minorHAnsi" w:hAnsiTheme="minorHAnsi" w:cstheme="minorHAnsi"/>
          <w:i/>
          <w:iCs/>
          <w:color w:val="000000"/>
          <w:sz w:val="22"/>
          <w:szCs w:val="22"/>
        </w:rPr>
        <w:t> will treat the lowest </w:t>
      </w:r>
      <w:r w:rsidRPr="0001528A">
        <w:rPr>
          <w:rFonts w:asciiTheme="minorHAnsi" w:hAnsiTheme="minorHAnsi" w:cstheme="minorHAnsi"/>
          <w:color w:val="000000"/>
          <w:sz w:val="22"/>
          <w:szCs w:val="22"/>
          <w:bdr w:val="none" w:sz="0" w:space="0" w:color="auto" w:frame="1"/>
        </w:rPr>
        <w:t>offer</w:t>
      </w:r>
      <w:r w:rsidRPr="0001528A">
        <w:rPr>
          <w:rFonts w:asciiTheme="minorHAnsi" w:hAnsiTheme="minorHAnsi" w:cstheme="minorHAnsi"/>
          <w:i/>
          <w:iCs/>
          <w:color w:val="000000"/>
          <w:sz w:val="22"/>
          <w:szCs w:val="22"/>
        </w:rPr>
        <w:t> of </w:t>
      </w:r>
      <w:r w:rsidRPr="0001528A">
        <w:rPr>
          <w:rFonts w:asciiTheme="minorHAnsi" w:hAnsiTheme="minorHAnsi" w:cstheme="minorHAnsi"/>
          <w:color w:val="000000"/>
          <w:sz w:val="22"/>
          <w:szCs w:val="22"/>
          <w:bdr w:val="none" w:sz="0" w:space="0" w:color="auto" w:frame="1"/>
        </w:rPr>
        <w:t>foreign construction material</w:t>
      </w:r>
      <w:r w:rsidRPr="0001528A">
        <w:rPr>
          <w:rFonts w:asciiTheme="minorHAnsi" w:hAnsiTheme="minorHAnsi" w:cstheme="minorHAnsi"/>
          <w:i/>
          <w:iCs/>
          <w:color w:val="000000"/>
          <w:sz w:val="22"/>
          <w:szCs w:val="22"/>
        </w:rPr>
        <w:t> that exceeds 55 percent domestic content as a</w:t>
      </w:r>
      <w:r w:rsidRPr="005B3336">
        <w:rPr>
          <w:rFonts w:asciiTheme="minorHAnsi" w:hAnsiTheme="minorHAnsi" w:cstheme="minorHAnsi"/>
          <w:i/>
          <w:iCs/>
          <w:color w:val="000000"/>
          <w:sz w:val="22"/>
          <w:szCs w:val="22"/>
        </w:rPr>
        <w:t xml:space="preserve"> domestic </w:t>
      </w:r>
      <w:r w:rsidRPr="005B3336">
        <w:rPr>
          <w:rFonts w:asciiTheme="minorHAnsi" w:hAnsiTheme="minorHAnsi" w:cstheme="minorHAnsi"/>
          <w:color w:val="000000"/>
          <w:sz w:val="22"/>
          <w:szCs w:val="22"/>
          <w:bdr w:val="none" w:sz="0" w:space="0" w:color="auto" w:frame="1"/>
        </w:rPr>
        <w:t>offer</w:t>
      </w:r>
      <w:r w:rsidRPr="005B3336">
        <w:rPr>
          <w:rFonts w:asciiTheme="minorHAnsi" w:hAnsiTheme="minorHAnsi" w:cstheme="minorHAnsi"/>
          <w:i/>
          <w:iCs/>
          <w:color w:val="000000"/>
          <w:sz w:val="22"/>
          <w:szCs w:val="22"/>
        </w:rPr>
        <w:t> and determine whether the cost of that </w:t>
      </w:r>
      <w:r w:rsidRPr="005B3336">
        <w:rPr>
          <w:rFonts w:asciiTheme="minorHAnsi" w:hAnsiTheme="minorHAnsi" w:cstheme="minorHAnsi"/>
          <w:color w:val="000000"/>
          <w:sz w:val="22"/>
          <w:szCs w:val="22"/>
          <w:bdr w:val="none" w:sz="0" w:space="0" w:color="auto" w:frame="1"/>
        </w:rPr>
        <w:t>offer</w:t>
      </w:r>
      <w:r w:rsidRPr="005B3336">
        <w:rPr>
          <w:rFonts w:asciiTheme="minorHAnsi" w:hAnsiTheme="minorHAnsi" w:cstheme="minorHAnsi"/>
          <w:i/>
          <w:iCs/>
          <w:color w:val="000000"/>
          <w:sz w:val="22"/>
          <w:szCs w:val="22"/>
        </w:rPr>
        <w:t> is unreasonable by applying the evaluation factor listed in paragraph (b)(3)(</w:t>
      </w:r>
      <w:proofErr w:type="spellStart"/>
      <w:r w:rsidRPr="005B3336">
        <w:rPr>
          <w:rFonts w:asciiTheme="minorHAnsi" w:hAnsiTheme="minorHAnsi" w:cstheme="minorHAnsi"/>
          <w:i/>
          <w:iCs/>
          <w:color w:val="000000"/>
          <w:sz w:val="22"/>
          <w:szCs w:val="22"/>
        </w:rPr>
        <w:t>i</w:t>
      </w:r>
      <w:proofErr w:type="spellEnd"/>
      <w:r w:rsidRPr="005B3336">
        <w:rPr>
          <w:rFonts w:asciiTheme="minorHAnsi" w:hAnsiTheme="minorHAnsi" w:cstheme="minorHAnsi"/>
          <w:i/>
          <w:iCs/>
          <w:color w:val="000000"/>
          <w:sz w:val="22"/>
          <w:szCs w:val="22"/>
        </w:rPr>
        <w:t>)(A)</w:t>
      </w:r>
      <w:r w:rsidRPr="005B3336">
        <w:rPr>
          <w:rStyle w:val="Emphasis"/>
          <w:rFonts w:asciiTheme="minorHAnsi" w:hAnsiTheme="minorHAnsi" w:cstheme="minorHAnsi"/>
          <w:color w:val="000000"/>
          <w:sz w:val="22"/>
          <w:szCs w:val="22"/>
          <w:bdr w:val="none" w:sz="0" w:space="0" w:color="auto" w:frame="1"/>
        </w:rPr>
        <w:t>(1)</w:t>
      </w:r>
      <w:r w:rsidRPr="005B3336">
        <w:rPr>
          <w:rFonts w:asciiTheme="minorHAnsi" w:hAnsiTheme="minorHAnsi" w:cstheme="minorHAnsi"/>
          <w:i/>
          <w:iCs/>
          <w:color w:val="000000"/>
          <w:sz w:val="22"/>
          <w:szCs w:val="22"/>
        </w:rPr>
        <w:t> of this clause.</w:t>
      </w:r>
    </w:p>
    <w:p w14:paraId="1B0E0AF6" w14:textId="77777777" w:rsidR="00A474B7" w:rsidRDefault="00FB232F" w:rsidP="0050196F">
      <w:pPr>
        <w:pStyle w:val="listl5"/>
        <w:shd w:val="clear" w:color="auto" w:fill="FFFFFF"/>
        <w:spacing w:before="0" w:beforeAutospacing="0" w:after="0" w:afterAutospacing="0"/>
        <w:ind w:left="1440" w:firstLine="720"/>
        <w:textAlignment w:val="baseline"/>
        <w:rPr>
          <w:rFonts w:asciiTheme="minorHAnsi" w:hAnsiTheme="minorHAnsi" w:cstheme="minorHAnsi"/>
          <w:i/>
          <w:iCs/>
          <w:color w:val="000000"/>
          <w:sz w:val="22"/>
          <w:szCs w:val="22"/>
        </w:rPr>
      </w:pPr>
      <w:r w:rsidRPr="005B3336">
        <w:rPr>
          <w:rStyle w:val="ph"/>
          <w:rFonts w:asciiTheme="minorHAnsi" w:hAnsiTheme="minorHAnsi" w:cstheme="minorHAnsi"/>
          <w:i/>
          <w:iCs/>
          <w:color w:val="000000"/>
          <w:sz w:val="22"/>
          <w:szCs w:val="22"/>
          <w:bdr w:val="none" w:sz="0" w:space="0" w:color="auto" w:frame="1"/>
        </w:rPr>
        <w:t>(</w:t>
      </w:r>
      <w:proofErr w:type="gramStart"/>
      <w:r w:rsidRPr="005B3336">
        <w:rPr>
          <w:rStyle w:val="ph"/>
          <w:rFonts w:asciiTheme="minorHAnsi" w:hAnsiTheme="minorHAnsi" w:cstheme="minorHAnsi"/>
          <w:i/>
          <w:iCs/>
          <w:color w:val="000000"/>
          <w:sz w:val="22"/>
          <w:szCs w:val="22"/>
          <w:bdr w:val="none" w:sz="0" w:space="0" w:color="auto" w:frame="1"/>
        </w:rPr>
        <w:t>3)</w:t>
      </w:r>
      <w:r w:rsidRPr="005B3336">
        <w:rPr>
          <w:rFonts w:asciiTheme="minorHAnsi" w:hAnsiTheme="minorHAnsi" w:cstheme="minorHAnsi"/>
          <w:i/>
          <w:iCs/>
          <w:color w:val="000000"/>
          <w:sz w:val="22"/>
          <w:szCs w:val="22"/>
        </w:rPr>
        <w:t>The</w:t>
      </w:r>
      <w:proofErr w:type="gramEnd"/>
      <w:r w:rsidRPr="005B3336">
        <w:rPr>
          <w:rFonts w:asciiTheme="minorHAnsi" w:hAnsiTheme="minorHAnsi" w:cstheme="minorHAnsi"/>
          <w:i/>
          <w:iCs/>
          <w:color w:val="000000"/>
          <w:sz w:val="22"/>
          <w:szCs w:val="22"/>
        </w:rPr>
        <w:t xml:space="preserve"> procedures in paragraph (b)(3)(i)(A)</w:t>
      </w:r>
      <w:r w:rsidRPr="005B3336">
        <w:rPr>
          <w:rStyle w:val="Emphasis"/>
          <w:rFonts w:asciiTheme="minorHAnsi" w:hAnsiTheme="minorHAnsi" w:cstheme="minorHAnsi"/>
          <w:color w:val="000000"/>
          <w:sz w:val="22"/>
          <w:szCs w:val="22"/>
          <w:bdr w:val="none" w:sz="0" w:space="0" w:color="auto" w:frame="1"/>
        </w:rPr>
        <w:t>(2)</w:t>
      </w:r>
      <w:r w:rsidRPr="005B3336">
        <w:rPr>
          <w:rFonts w:asciiTheme="minorHAnsi" w:hAnsiTheme="minorHAnsi" w:cstheme="minorHAnsi"/>
          <w:i/>
          <w:iCs/>
          <w:color w:val="000000"/>
          <w:sz w:val="22"/>
          <w:szCs w:val="22"/>
        </w:rPr>
        <w:t> of this clause will no longer apply as of January 1, 2030.</w:t>
      </w:r>
    </w:p>
    <w:p w14:paraId="11FB8DB0" w14:textId="77777777" w:rsidR="00A474B7" w:rsidRDefault="00FB232F" w:rsidP="008E1E86">
      <w:pPr>
        <w:pStyle w:val="listl5"/>
        <w:shd w:val="clear" w:color="auto" w:fill="FFFFFF"/>
        <w:spacing w:before="0" w:beforeAutospacing="0" w:after="0" w:afterAutospacing="0"/>
        <w:ind w:left="720" w:firstLine="720"/>
        <w:textAlignment w:val="baseline"/>
        <w:rPr>
          <w:rFonts w:asciiTheme="minorHAnsi" w:hAnsiTheme="minorHAnsi" w:cstheme="minorHAnsi"/>
          <w:color w:val="000000"/>
          <w:sz w:val="22"/>
          <w:szCs w:val="22"/>
        </w:rPr>
      </w:pPr>
      <w:r w:rsidRPr="005B3336">
        <w:rPr>
          <w:rStyle w:val="ph"/>
          <w:rFonts w:asciiTheme="minorHAnsi" w:hAnsiTheme="minorHAnsi" w:cstheme="minorHAnsi"/>
          <w:color w:val="000000"/>
          <w:sz w:val="22"/>
          <w:szCs w:val="22"/>
          <w:bdr w:val="none" w:sz="0" w:space="0" w:color="auto" w:frame="1"/>
        </w:rPr>
        <w:t>(B)</w:t>
      </w:r>
      <w:r w:rsidRPr="005B3336">
        <w:rPr>
          <w:rFonts w:asciiTheme="minorHAnsi" w:hAnsiTheme="minorHAnsi" w:cstheme="minorHAnsi"/>
          <w:color w:val="000000"/>
          <w:sz w:val="22"/>
          <w:szCs w:val="22"/>
        </w:rPr>
        <w:t> </w:t>
      </w:r>
      <w:r w:rsidRPr="005B3336">
        <w:rPr>
          <w:rStyle w:val="Emphasis"/>
          <w:rFonts w:asciiTheme="minorHAnsi" w:hAnsiTheme="minorHAnsi" w:cstheme="minorHAnsi"/>
          <w:color w:val="000000"/>
          <w:sz w:val="22"/>
          <w:szCs w:val="22"/>
          <w:bdr w:val="none" w:sz="0" w:space="0" w:color="auto" w:frame="1"/>
        </w:rPr>
        <w:t>For domestic construction material that is a critical item or contains critical components</w:t>
      </w:r>
      <w:r w:rsidRPr="005B3336">
        <w:rPr>
          <w:rFonts w:asciiTheme="minorHAnsi" w:hAnsiTheme="minorHAnsi" w:cstheme="minorHAnsi"/>
          <w:color w:val="000000"/>
          <w:sz w:val="22"/>
          <w:szCs w:val="22"/>
        </w:rPr>
        <w:t>.</w:t>
      </w:r>
    </w:p>
    <w:p w14:paraId="1152EA17" w14:textId="77777777" w:rsidR="0001528A" w:rsidRDefault="00FB232F" w:rsidP="008E1E86">
      <w:pPr>
        <w:pStyle w:val="listl5"/>
        <w:shd w:val="clear" w:color="auto" w:fill="FFFFFF"/>
        <w:spacing w:before="0" w:beforeAutospacing="0" w:after="0" w:afterAutospacing="0"/>
        <w:ind w:left="1440" w:firstLine="720"/>
        <w:textAlignment w:val="baseline"/>
        <w:rPr>
          <w:rFonts w:asciiTheme="minorHAnsi" w:hAnsiTheme="minorHAnsi" w:cstheme="minorHAnsi"/>
          <w:i/>
          <w:iCs/>
          <w:color w:val="000000"/>
          <w:sz w:val="22"/>
          <w:szCs w:val="22"/>
        </w:rPr>
      </w:pPr>
      <w:r w:rsidRPr="005B3336">
        <w:rPr>
          <w:rStyle w:val="ph"/>
          <w:rFonts w:asciiTheme="minorHAnsi" w:hAnsiTheme="minorHAnsi" w:cstheme="minorHAnsi"/>
          <w:i/>
          <w:iCs/>
          <w:color w:val="000000"/>
          <w:sz w:val="22"/>
          <w:szCs w:val="22"/>
          <w:bdr w:val="none" w:sz="0" w:space="0" w:color="auto" w:frame="1"/>
        </w:rPr>
        <w:t>(1)</w:t>
      </w:r>
      <w:r w:rsidRPr="005B3336">
        <w:rPr>
          <w:rFonts w:asciiTheme="minorHAnsi" w:hAnsiTheme="minorHAnsi" w:cstheme="minorHAnsi"/>
          <w:i/>
          <w:iCs/>
          <w:color w:val="000000"/>
          <w:sz w:val="22"/>
          <w:szCs w:val="22"/>
        </w:rPr>
        <w:t>The cost of a particular </w:t>
      </w:r>
      <w:r w:rsidRPr="005B3336">
        <w:rPr>
          <w:rFonts w:asciiTheme="minorHAnsi" w:hAnsiTheme="minorHAnsi" w:cstheme="minorHAnsi"/>
          <w:color w:val="000000"/>
          <w:sz w:val="22"/>
          <w:szCs w:val="22"/>
          <w:bdr w:val="none" w:sz="0" w:space="0" w:color="auto" w:frame="1"/>
        </w:rPr>
        <w:t>domestic construction material</w:t>
      </w:r>
      <w:r w:rsidRPr="005B3336">
        <w:rPr>
          <w:rFonts w:asciiTheme="minorHAnsi" w:hAnsiTheme="minorHAnsi" w:cstheme="minorHAnsi"/>
          <w:i/>
          <w:iCs/>
          <w:color w:val="000000"/>
          <w:sz w:val="22"/>
          <w:szCs w:val="22"/>
        </w:rPr>
        <w:t> that is a </w:t>
      </w:r>
      <w:r w:rsidRPr="005B3336">
        <w:rPr>
          <w:rFonts w:asciiTheme="minorHAnsi" w:hAnsiTheme="minorHAnsi" w:cstheme="minorHAnsi"/>
          <w:color w:val="000000"/>
          <w:sz w:val="22"/>
          <w:szCs w:val="22"/>
          <w:bdr w:val="none" w:sz="0" w:space="0" w:color="auto" w:frame="1"/>
        </w:rPr>
        <w:t>critical item</w:t>
      </w:r>
      <w:r w:rsidRPr="005B3336">
        <w:rPr>
          <w:rFonts w:asciiTheme="minorHAnsi" w:hAnsiTheme="minorHAnsi" w:cstheme="minorHAnsi"/>
          <w:i/>
          <w:iCs/>
          <w:color w:val="000000"/>
          <w:sz w:val="22"/>
          <w:szCs w:val="22"/>
        </w:rPr>
        <w:t> or contains </w:t>
      </w:r>
      <w:r w:rsidRPr="005B3336">
        <w:rPr>
          <w:rFonts w:asciiTheme="minorHAnsi" w:hAnsiTheme="minorHAnsi" w:cstheme="minorHAnsi"/>
          <w:color w:val="000000"/>
          <w:sz w:val="22"/>
          <w:szCs w:val="22"/>
          <w:bdr w:val="none" w:sz="0" w:space="0" w:color="auto" w:frame="1"/>
        </w:rPr>
        <w:t>critical components</w:t>
      </w:r>
      <w:r w:rsidRPr="005B3336">
        <w:rPr>
          <w:rFonts w:asciiTheme="minorHAnsi" w:hAnsiTheme="minorHAnsi" w:cstheme="minorHAnsi"/>
          <w:i/>
          <w:iCs/>
          <w:color w:val="000000"/>
          <w:sz w:val="22"/>
          <w:szCs w:val="22"/>
        </w:rPr>
        <w:t>, subject to the requirements of the Buy American statute, is unreasonable when the cost of such material exceeds the cost of foreign material by more than 20 percent plus the additional preference factor identified for the </w:t>
      </w:r>
      <w:r w:rsidRPr="005B3336">
        <w:rPr>
          <w:rFonts w:asciiTheme="minorHAnsi" w:hAnsiTheme="minorHAnsi" w:cstheme="minorHAnsi"/>
          <w:color w:val="000000"/>
          <w:sz w:val="22"/>
          <w:szCs w:val="22"/>
          <w:bdr w:val="none" w:sz="0" w:space="0" w:color="auto" w:frame="1"/>
        </w:rPr>
        <w:t>critical item</w:t>
      </w:r>
      <w:r w:rsidRPr="005B3336">
        <w:rPr>
          <w:rFonts w:asciiTheme="minorHAnsi" w:hAnsiTheme="minorHAnsi" w:cstheme="minorHAnsi"/>
          <w:i/>
          <w:iCs/>
          <w:color w:val="000000"/>
          <w:sz w:val="22"/>
          <w:szCs w:val="22"/>
        </w:rPr>
        <w:t> or </w:t>
      </w:r>
      <w:r w:rsidRPr="005B3336">
        <w:rPr>
          <w:rFonts w:asciiTheme="minorHAnsi" w:hAnsiTheme="minorHAnsi" w:cstheme="minorHAnsi"/>
          <w:color w:val="000000"/>
          <w:sz w:val="22"/>
          <w:szCs w:val="22"/>
          <w:bdr w:val="none" w:sz="0" w:space="0" w:color="auto" w:frame="1"/>
        </w:rPr>
        <w:t>construction</w:t>
      </w:r>
      <w:r w:rsidRPr="005B3336">
        <w:rPr>
          <w:rFonts w:asciiTheme="minorHAnsi" w:hAnsiTheme="minorHAnsi" w:cstheme="minorHAnsi"/>
          <w:i/>
          <w:iCs/>
          <w:color w:val="000000"/>
          <w:sz w:val="22"/>
          <w:szCs w:val="22"/>
        </w:rPr>
        <w:t> material containing </w:t>
      </w:r>
      <w:r w:rsidRPr="005B3336">
        <w:rPr>
          <w:rFonts w:asciiTheme="minorHAnsi" w:hAnsiTheme="minorHAnsi" w:cstheme="minorHAnsi"/>
          <w:color w:val="000000"/>
          <w:sz w:val="22"/>
          <w:szCs w:val="22"/>
          <w:bdr w:val="none" w:sz="0" w:space="0" w:color="auto" w:frame="1"/>
        </w:rPr>
        <w:t>critical components</w:t>
      </w:r>
      <w:r w:rsidRPr="005B3336">
        <w:rPr>
          <w:rFonts w:asciiTheme="minorHAnsi" w:hAnsiTheme="minorHAnsi" w:cstheme="minorHAnsi"/>
          <w:i/>
          <w:iCs/>
          <w:color w:val="000000"/>
          <w:sz w:val="22"/>
          <w:szCs w:val="22"/>
        </w:rPr>
        <w:t> listed at FAR </w:t>
      </w:r>
      <w:hyperlink r:id="rId34" w:anchor="FAR_25_105" w:tooltip="25.105" w:history="1">
        <w:r w:rsidRPr="005B3336">
          <w:rPr>
            <w:rStyle w:val="Hyperlink"/>
            <w:rFonts w:asciiTheme="minorHAnsi" w:hAnsiTheme="minorHAnsi" w:cstheme="minorHAnsi"/>
            <w:i/>
            <w:iCs/>
            <w:sz w:val="22"/>
            <w:szCs w:val="22"/>
            <w:bdr w:val="none" w:sz="0" w:space="0" w:color="auto" w:frame="1"/>
          </w:rPr>
          <w:t>25.105</w:t>
        </w:r>
      </w:hyperlink>
      <w:r w:rsidRPr="005B3336">
        <w:rPr>
          <w:rFonts w:asciiTheme="minorHAnsi" w:hAnsiTheme="minorHAnsi" w:cstheme="minorHAnsi"/>
          <w:i/>
          <w:iCs/>
          <w:color w:val="000000"/>
          <w:sz w:val="22"/>
          <w:szCs w:val="22"/>
        </w:rPr>
        <w:t>.</w:t>
      </w:r>
    </w:p>
    <w:p w14:paraId="715DE91E" w14:textId="77777777" w:rsidR="0001528A" w:rsidRDefault="00FB232F" w:rsidP="008E1E86">
      <w:pPr>
        <w:pStyle w:val="listl5"/>
        <w:shd w:val="clear" w:color="auto" w:fill="FFFFFF"/>
        <w:spacing w:before="0" w:beforeAutospacing="0" w:after="0" w:afterAutospacing="0"/>
        <w:ind w:left="1440" w:firstLine="720"/>
        <w:textAlignment w:val="baseline"/>
        <w:rPr>
          <w:rFonts w:asciiTheme="minorHAnsi" w:hAnsiTheme="minorHAnsi" w:cstheme="minorHAnsi"/>
          <w:i/>
          <w:iCs/>
          <w:color w:val="000000"/>
          <w:sz w:val="22"/>
          <w:szCs w:val="22"/>
        </w:rPr>
      </w:pPr>
      <w:r w:rsidRPr="005B3336">
        <w:rPr>
          <w:rStyle w:val="ph"/>
          <w:rFonts w:asciiTheme="minorHAnsi" w:hAnsiTheme="minorHAnsi" w:cstheme="minorHAnsi"/>
          <w:i/>
          <w:iCs/>
          <w:color w:val="000000"/>
          <w:sz w:val="22"/>
          <w:szCs w:val="22"/>
          <w:bdr w:val="none" w:sz="0" w:space="0" w:color="auto" w:frame="1"/>
        </w:rPr>
        <w:t>(2)</w:t>
      </w:r>
      <w:r w:rsidRPr="005B3336">
        <w:rPr>
          <w:rFonts w:asciiTheme="minorHAnsi" w:hAnsiTheme="minorHAnsi" w:cstheme="minorHAnsi"/>
          <w:i/>
          <w:iCs/>
          <w:color w:val="000000"/>
          <w:sz w:val="22"/>
          <w:szCs w:val="22"/>
        </w:rPr>
        <w:t>For </w:t>
      </w:r>
      <w:r w:rsidRPr="005B3336">
        <w:rPr>
          <w:rFonts w:asciiTheme="minorHAnsi" w:hAnsiTheme="minorHAnsi" w:cstheme="minorHAnsi"/>
          <w:color w:val="000000"/>
          <w:sz w:val="22"/>
          <w:szCs w:val="22"/>
          <w:bdr w:val="none" w:sz="0" w:space="0" w:color="auto" w:frame="1"/>
        </w:rPr>
        <w:t>construction</w:t>
      </w:r>
      <w:r w:rsidRPr="005B3336">
        <w:rPr>
          <w:rFonts w:asciiTheme="minorHAnsi" w:hAnsiTheme="minorHAnsi" w:cstheme="minorHAnsi"/>
          <w:i/>
          <w:iCs/>
          <w:color w:val="000000"/>
          <w:sz w:val="22"/>
          <w:szCs w:val="22"/>
        </w:rPr>
        <w:t> material that does not consist wholly or </w:t>
      </w:r>
      <w:r w:rsidRPr="005B3336">
        <w:rPr>
          <w:rFonts w:asciiTheme="minorHAnsi" w:hAnsiTheme="minorHAnsi" w:cstheme="minorHAnsi"/>
          <w:color w:val="000000"/>
          <w:sz w:val="22"/>
          <w:szCs w:val="22"/>
          <w:bdr w:val="none" w:sz="0" w:space="0" w:color="auto" w:frame="1"/>
        </w:rPr>
        <w:t>predominantly of iron or steel or a combination of both</w:t>
      </w:r>
      <w:r w:rsidRPr="005B3336">
        <w:rPr>
          <w:rFonts w:asciiTheme="minorHAnsi" w:hAnsiTheme="minorHAnsi" w:cstheme="minorHAnsi"/>
          <w:i/>
          <w:iCs/>
          <w:color w:val="000000"/>
          <w:sz w:val="22"/>
          <w:szCs w:val="22"/>
        </w:rPr>
        <w:t>, if the cost of a particular </w:t>
      </w:r>
      <w:r w:rsidRPr="005B3336">
        <w:rPr>
          <w:rFonts w:asciiTheme="minorHAnsi" w:hAnsiTheme="minorHAnsi" w:cstheme="minorHAnsi"/>
          <w:color w:val="000000"/>
          <w:sz w:val="22"/>
          <w:szCs w:val="22"/>
          <w:bdr w:val="none" w:sz="0" w:space="0" w:color="auto" w:frame="1"/>
        </w:rPr>
        <w:t>domestic construction material</w:t>
      </w:r>
      <w:r w:rsidRPr="005B3336">
        <w:rPr>
          <w:rFonts w:asciiTheme="minorHAnsi" w:hAnsiTheme="minorHAnsi" w:cstheme="minorHAnsi"/>
          <w:i/>
          <w:iCs/>
          <w:color w:val="000000"/>
          <w:sz w:val="22"/>
          <w:szCs w:val="22"/>
        </w:rPr>
        <w:t> is determined to be unreasonable or there is no domestic </w:t>
      </w:r>
      <w:r w:rsidRPr="005B3336">
        <w:rPr>
          <w:rFonts w:asciiTheme="minorHAnsi" w:hAnsiTheme="minorHAnsi" w:cstheme="minorHAnsi"/>
          <w:color w:val="000000"/>
          <w:sz w:val="22"/>
          <w:szCs w:val="22"/>
          <w:bdr w:val="none" w:sz="0" w:space="0" w:color="auto" w:frame="1"/>
        </w:rPr>
        <w:t>offer</w:t>
      </w:r>
      <w:r w:rsidRPr="005B3336">
        <w:rPr>
          <w:rFonts w:asciiTheme="minorHAnsi" w:hAnsiTheme="minorHAnsi" w:cstheme="minorHAnsi"/>
          <w:i/>
          <w:iCs/>
          <w:color w:val="000000"/>
          <w:sz w:val="22"/>
          <w:szCs w:val="22"/>
        </w:rPr>
        <w:t> received, and the low </w:t>
      </w:r>
      <w:r w:rsidRPr="005B3336">
        <w:rPr>
          <w:rFonts w:asciiTheme="minorHAnsi" w:hAnsiTheme="minorHAnsi" w:cstheme="minorHAnsi"/>
          <w:color w:val="000000"/>
          <w:sz w:val="22"/>
          <w:szCs w:val="22"/>
          <w:bdr w:val="none" w:sz="0" w:space="0" w:color="auto" w:frame="1"/>
        </w:rPr>
        <w:t>offer</w:t>
      </w:r>
      <w:r w:rsidRPr="005B3336">
        <w:rPr>
          <w:rFonts w:asciiTheme="minorHAnsi" w:hAnsiTheme="minorHAnsi" w:cstheme="minorHAnsi"/>
          <w:i/>
          <w:iCs/>
          <w:color w:val="000000"/>
          <w:sz w:val="22"/>
          <w:szCs w:val="22"/>
        </w:rPr>
        <w:t> is for </w:t>
      </w:r>
      <w:r w:rsidRPr="005B3336">
        <w:rPr>
          <w:rFonts w:asciiTheme="minorHAnsi" w:hAnsiTheme="minorHAnsi" w:cstheme="minorHAnsi"/>
          <w:color w:val="000000"/>
          <w:sz w:val="22"/>
          <w:szCs w:val="22"/>
          <w:bdr w:val="none" w:sz="0" w:space="0" w:color="auto" w:frame="1"/>
        </w:rPr>
        <w:t>foreign construction material</w:t>
      </w:r>
      <w:r w:rsidRPr="005B3336">
        <w:rPr>
          <w:rFonts w:asciiTheme="minorHAnsi" w:hAnsiTheme="minorHAnsi" w:cstheme="minorHAnsi"/>
          <w:i/>
          <w:iCs/>
          <w:color w:val="000000"/>
          <w:sz w:val="22"/>
          <w:szCs w:val="22"/>
        </w:rPr>
        <w:t> that does not exceed 55 percent domestic content, the </w:t>
      </w:r>
      <w:r w:rsidRPr="005B3336">
        <w:rPr>
          <w:rFonts w:asciiTheme="minorHAnsi" w:hAnsiTheme="minorHAnsi" w:cstheme="minorHAnsi"/>
          <w:color w:val="000000"/>
          <w:sz w:val="22"/>
          <w:szCs w:val="22"/>
          <w:bdr w:val="none" w:sz="0" w:space="0" w:color="auto" w:frame="1"/>
        </w:rPr>
        <w:t>Contracting Officer</w:t>
      </w:r>
      <w:r w:rsidRPr="005B3336">
        <w:rPr>
          <w:rFonts w:asciiTheme="minorHAnsi" w:hAnsiTheme="minorHAnsi" w:cstheme="minorHAnsi"/>
          <w:i/>
          <w:iCs/>
          <w:color w:val="000000"/>
          <w:sz w:val="22"/>
          <w:szCs w:val="22"/>
        </w:rPr>
        <w:t> will treat the lowest foreign </w:t>
      </w:r>
      <w:r w:rsidRPr="005B3336">
        <w:rPr>
          <w:rFonts w:asciiTheme="minorHAnsi" w:hAnsiTheme="minorHAnsi" w:cstheme="minorHAnsi"/>
          <w:color w:val="000000"/>
          <w:sz w:val="22"/>
          <w:szCs w:val="22"/>
          <w:bdr w:val="none" w:sz="0" w:space="0" w:color="auto" w:frame="1"/>
        </w:rPr>
        <w:t>offer</w:t>
      </w:r>
      <w:r w:rsidRPr="005B3336">
        <w:rPr>
          <w:rFonts w:asciiTheme="minorHAnsi" w:hAnsiTheme="minorHAnsi" w:cstheme="minorHAnsi"/>
          <w:i/>
          <w:iCs/>
          <w:color w:val="000000"/>
          <w:sz w:val="22"/>
          <w:szCs w:val="22"/>
        </w:rPr>
        <w:t> of </w:t>
      </w:r>
      <w:r w:rsidRPr="005B3336">
        <w:rPr>
          <w:rFonts w:asciiTheme="minorHAnsi" w:hAnsiTheme="minorHAnsi" w:cstheme="minorHAnsi"/>
          <w:color w:val="000000"/>
          <w:sz w:val="22"/>
          <w:szCs w:val="22"/>
          <w:bdr w:val="none" w:sz="0" w:space="0" w:color="auto" w:frame="1"/>
        </w:rPr>
        <w:t>construction</w:t>
      </w:r>
      <w:r w:rsidRPr="005B3336">
        <w:rPr>
          <w:rFonts w:asciiTheme="minorHAnsi" w:hAnsiTheme="minorHAnsi" w:cstheme="minorHAnsi"/>
          <w:i/>
          <w:iCs/>
          <w:color w:val="000000"/>
          <w:sz w:val="22"/>
          <w:szCs w:val="22"/>
        </w:rPr>
        <w:t> material that is manufactured in the </w:t>
      </w:r>
      <w:r w:rsidRPr="005B3336">
        <w:rPr>
          <w:rFonts w:asciiTheme="minorHAnsi" w:hAnsiTheme="minorHAnsi" w:cstheme="minorHAnsi"/>
          <w:color w:val="000000"/>
          <w:sz w:val="22"/>
          <w:szCs w:val="22"/>
          <w:bdr w:val="none" w:sz="0" w:space="0" w:color="auto" w:frame="1"/>
        </w:rPr>
        <w:t>United States</w:t>
      </w:r>
      <w:r w:rsidRPr="005B3336">
        <w:rPr>
          <w:rFonts w:asciiTheme="minorHAnsi" w:hAnsiTheme="minorHAnsi" w:cstheme="minorHAnsi"/>
          <w:i/>
          <w:iCs/>
          <w:color w:val="000000"/>
          <w:sz w:val="22"/>
          <w:szCs w:val="22"/>
        </w:rPr>
        <w:t> and exceeds 55 percent domestic content as a domestic </w:t>
      </w:r>
      <w:r w:rsidRPr="005B3336">
        <w:rPr>
          <w:rFonts w:asciiTheme="minorHAnsi" w:hAnsiTheme="minorHAnsi" w:cstheme="minorHAnsi"/>
          <w:color w:val="000000"/>
          <w:sz w:val="22"/>
          <w:szCs w:val="22"/>
          <w:bdr w:val="none" w:sz="0" w:space="0" w:color="auto" w:frame="1"/>
        </w:rPr>
        <w:t>offer</w:t>
      </w:r>
      <w:r w:rsidRPr="005B3336">
        <w:rPr>
          <w:rFonts w:asciiTheme="minorHAnsi" w:hAnsiTheme="minorHAnsi" w:cstheme="minorHAnsi"/>
          <w:i/>
          <w:iCs/>
          <w:color w:val="000000"/>
          <w:sz w:val="22"/>
          <w:szCs w:val="22"/>
        </w:rPr>
        <w:t>, and determine whether the cost of that </w:t>
      </w:r>
      <w:r w:rsidRPr="005B3336">
        <w:rPr>
          <w:rFonts w:asciiTheme="minorHAnsi" w:hAnsiTheme="minorHAnsi" w:cstheme="minorHAnsi"/>
          <w:color w:val="000000"/>
          <w:sz w:val="22"/>
          <w:szCs w:val="22"/>
          <w:bdr w:val="none" w:sz="0" w:space="0" w:color="auto" w:frame="1"/>
        </w:rPr>
        <w:t>offer</w:t>
      </w:r>
      <w:r w:rsidRPr="005B3336">
        <w:rPr>
          <w:rFonts w:asciiTheme="minorHAnsi" w:hAnsiTheme="minorHAnsi" w:cstheme="minorHAnsi"/>
          <w:i/>
          <w:iCs/>
          <w:color w:val="000000"/>
          <w:sz w:val="22"/>
          <w:szCs w:val="22"/>
        </w:rPr>
        <w:t> is unreasonable by applying the evaluation factor listed in paragraph (b)(3)(</w:t>
      </w:r>
      <w:proofErr w:type="spellStart"/>
      <w:r w:rsidRPr="005B3336">
        <w:rPr>
          <w:rFonts w:asciiTheme="minorHAnsi" w:hAnsiTheme="minorHAnsi" w:cstheme="minorHAnsi"/>
          <w:i/>
          <w:iCs/>
          <w:color w:val="000000"/>
          <w:sz w:val="22"/>
          <w:szCs w:val="22"/>
        </w:rPr>
        <w:t>i</w:t>
      </w:r>
      <w:proofErr w:type="spellEnd"/>
      <w:r w:rsidRPr="005B3336">
        <w:rPr>
          <w:rFonts w:asciiTheme="minorHAnsi" w:hAnsiTheme="minorHAnsi" w:cstheme="minorHAnsi"/>
          <w:i/>
          <w:iCs/>
          <w:color w:val="000000"/>
          <w:sz w:val="22"/>
          <w:szCs w:val="22"/>
        </w:rPr>
        <w:t>)(B)</w:t>
      </w:r>
      <w:r w:rsidRPr="005B3336">
        <w:rPr>
          <w:rStyle w:val="Emphasis"/>
          <w:rFonts w:asciiTheme="minorHAnsi" w:hAnsiTheme="minorHAnsi" w:cstheme="minorHAnsi"/>
          <w:color w:val="000000"/>
          <w:sz w:val="22"/>
          <w:szCs w:val="22"/>
          <w:bdr w:val="none" w:sz="0" w:space="0" w:color="auto" w:frame="1"/>
        </w:rPr>
        <w:t>(1)</w:t>
      </w:r>
      <w:r w:rsidRPr="005B3336">
        <w:rPr>
          <w:rFonts w:asciiTheme="minorHAnsi" w:hAnsiTheme="minorHAnsi" w:cstheme="minorHAnsi"/>
          <w:i/>
          <w:iCs/>
          <w:color w:val="000000"/>
          <w:sz w:val="22"/>
          <w:szCs w:val="22"/>
        </w:rPr>
        <w:t> of this clause.</w:t>
      </w:r>
    </w:p>
    <w:p w14:paraId="2C4DF6D5" w14:textId="77777777" w:rsidR="0001528A" w:rsidRDefault="00FB232F" w:rsidP="008E1E86">
      <w:pPr>
        <w:pStyle w:val="listl5"/>
        <w:shd w:val="clear" w:color="auto" w:fill="FFFFFF"/>
        <w:spacing w:before="0" w:beforeAutospacing="0" w:after="0" w:afterAutospacing="0"/>
        <w:ind w:left="1440" w:firstLine="720"/>
        <w:textAlignment w:val="baseline"/>
        <w:rPr>
          <w:rFonts w:asciiTheme="minorHAnsi" w:hAnsiTheme="minorHAnsi" w:cstheme="minorHAnsi"/>
          <w:i/>
          <w:iCs/>
          <w:color w:val="000000"/>
          <w:sz w:val="22"/>
          <w:szCs w:val="22"/>
        </w:rPr>
      </w:pPr>
      <w:r w:rsidRPr="005B3336">
        <w:rPr>
          <w:rStyle w:val="ph"/>
          <w:rFonts w:asciiTheme="minorHAnsi" w:hAnsiTheme="minorHAnsi" w:cstheme="minorHAnsi"/>
          <w:i/>
          <w:iCs/>
          <w:color w:val="000000"/>
          <w:sz w:val="22"/>
          <w:szCs w:val="22"/>
          <w:bdr w:val="none" w:sz="0" w:space="0" w:color="auto" w:frame="1"/>
        </w:rPr>
        <w:t>(</w:t>
      </w:r>
      <w:proofErr w:type="gramStart"/>
      <w:r w:rsidRPr="005B3336">
        <w:rPr>
          <w:rStyle w:val="ph"/>
          <w:rFonts w:asciiTheme="minorHAnsi" w:hAnsiTheme="minorHAnsi" w:cstheme="minorHAnsi"/>
          <w:i/>
          <w:iCs/>
          <w:color w:val="000000"/>
          <w:sz w:val="22"/>
          <w:szCs w:val="22"/>
          <w:bdr w:val="none" w:sz="0" w:space="0" w:color="auto" w:frame="1"/>
        </w:rPr>
        <w:t>3)</w:t>
      </w:r>
      <w:r w:rsidRPr="005B3336">
        <w:rPr>
          <w:rFonts w:asciiTheme="minorHAnsi" w:hAnsiTheme="minorHAnsi" w:cstheme="minorHAnsi"/>
          <w:i/>
          <w:iCs/>
          <w:color w:val="000000"/>
          <w:sz w:val="22"/>
          <w:szCs w:val="22"/>
        </w:rPr>
        <w:t>The</w:t>
      </w:r>
      <w:proofErr w:type="gramEnd"/>
      <w:r w:rsidRPr="005B3336">
        <w:rPr>
          <w:rFonts w:asciiTheme="minorHAnsi" w:hAnsiTheme="minorHAnsi" w:cstheme="minorHAnsi"/>
          <w:i/>
          <w:iCs/>
          <w:color w:val="000000"/>
          <w:sz w:val="22"/>
          <w:szCs w:val="22"/>
        </w:rPr>
        <w:t xml:space="preserve"> procedures in paragraph (b)(3)(i)(B)</w:t>
      </w:r>
      <w:r w:rsidRPr="005B3336">
        <w:rPr>
          <w:rStyle w:val="Emphasis"/>
          <w:rFonts w:asciiTheme="minorHAnsi" w:hAnsiTheme="minorHAnsi" w:cstheme="minorHAnsi"/>
          <w:color w:val="000000"/>
          <w:sz w:val="22"/>
          <w:szCs w:val="22"/>
          <w:bdr w:val="none" w:sz="0" w:space="0" w:color="auto" w:frame="1"/>
        </w:rPr>
        <w:t>(2)</w:t>
      </w:r>
      <w:r w:rsidRPr="005B3336">
        <w:rPr>
          <w:rFonts w:asciiTheme="minorHAnsi" w:hAnsiTheme="minorHAnsi" w:cstheme="minorHAnsi"/>
          <w:i/>
          <w:iCs/>
          <w:color w:val="000000"/>
          <w:sz w:val="22"/>
          <w:szCs w:val="22"/>
        </w:rPr>
        <w:t> of this clause will no longer apply as of January 1, 2030.</w:t>
      </w:r>
    </w:p>
    <w:p w14:paraId="0B06DFFE" w14:textId="77777777" w:rsidR="0001528A" w:rsidRDefault="00FB232F" w:rsidP="008E1E86">
      <w:pPr>
        <w:pStyle w:val="listl5"/>
        <w:shd w:val="clear" w:color="auto" w:fill="FFFFFF"/>
        <w:spacing w:before="0" w:beforeAutospacing="0" w:after="0" w:afterAutospacing="0"/>
        <w:ind w:firstLine="720"/>
        <w:textAlignment w:val="baseline"/>
        <w:rPr>
          <w:rFonts w:asciiTheme="minorHAnsi" w:hAnsiTheme="minorHAnsi" w:cstheme="minorHAnsi"/>
          <w:color w:val="000000"/>
          <w:sz w:val="22"/>
          <w:szCs w:val="22"/>
        </w:rPr>
      </w:pPr>
      <w:r w:rsidRPr="005B3336">
        <w:rPr>
          <w:rStyle w:val="ph"/>
          <w:rFonts w:asciiTheme="minorHAnsi" w:hAnsiTheme="minorHAnsi" w:cstheme="minorHAnsi"/>
          <w:color w:val="000000"/>
          <w:sz w:val="22"/>
          <w:szCs w:val="22"/>
          <w:bdr w:val="none" w:sz="0" w:space="0" w:color="auto" w:frame="1"/>
        </w:rPr>
        <w:t>(ii)</w:t>
      </w:r>
      <w:r w:rsidRPr="005B3336">
        <w:rPr>
          <w:rFonts w:asciiTheme="minorHAnsi" w:hAnsiTheme="minorHAnsi" w:cstheme="minorHAnsi"/>
          <w:color w:val="000000"/>
          <w:sz w:val="22"/>
          <w:szCs w:val="22"/>
        </w:rPr>
        <w:t> The application of the restriction of the Buy American statute to a particular </w:t>
      </w:r>
      <w:r w:rsidRPr="005B3336">
        <w:rPr>
          <w:rFonts w:asciiTheme="minorHAnsi" w:hAnsiTheme="minorHAnsi" w:cstheme="minorHAnsi"/>
          <w:color w:val="000000"/>
          <w:sz w:val="22"/>
          <w:szCs w:val="22"/>
          <w:bdr w:val="none" w:sz="0" w:space="0" w:color="auto" w:frame="1"/>
        </w:rPr>
        <w:t>construction</w:t>
      </w:r>
      <w:r w:rsidRPr="005B3336">
        <w:rPr>
          <w:rFonts w:asciiTheme="minorHAnsi" w:hAnsiTheme="minorHAnsi" w:cstheme="minorHAnsi"/>
          <w:color w:val="000000"/>
          <w:sz w:val="22"/>
          <w:szCs w:val="22"/>
        </w:rPr>
        <w:t> material would be impracticable or inconsistent with the public interest; or</w:t>
      </w:r>
    </w:p>
    <w:p w14:paraId="35453C20" w14:textId="77777777" w:rsidR="0001528A" w:rsidRDefault="00FB232F" w:rsidP="008E1E86">
      <w:pPr>
        <w:pStyle w:val="listl5"/>
        <w:shd w:val="clear" w:color="auto" w:fill="FFFFFF"/>
        <w:spacing w:before="0" w:beforeAutospacing="0" w:after="0" w:afterAutospacing="0"/>
        <w:ind w:firstLine="720"/>
        <w:textAlignment w:val="baseline"/>
        <w:rPr>
          <w:rFonts w:asciiTheme="minorHAnsi" w:hAnsiTheme="minorHAnsi" w:cstheme="minorHAnsi"/>
          <w:color w:val="000000"/>
          <w:sz w:val="22"/>
          <w:szCs w:val="22"/>
        </w:rPr>
      </w:pPr>
      <w:r w:rsidRPr="005B3336">
        <w:rPr>
          <w:rStyle w:val="ph"/>
          <w:rFonts w:asciiTheme="minorHAnsi" w:hAnsiTheme="minorHAnsi" w:cstheme="minorHAnsi"/>
          <w:color w:val="000000"/>
          <w:sz w:val="22"/>
          <w:szCs w:val="22"/>
          <w:bdr w:val="none" w:sz="0" w:space="0" w:color="auto" w:frame="1"/>
        </w:rPr>
        <w:t>(iii)</w:t>
      </w:r>
      <w:r w:rsidRPr="005B3336">
        <w:rPr>
          <w:rFonts w:asciiTheme="minorHAnsi" w:hAnsiTheme="minorHAnsi" w:cstheme="minorHAnsi"/>
          <w:color w:val="000000"/>
          <w:sz w:val="22"/>
          <w:szCs w:val="22"/>
        </w:rPr>
        <w:t> The </w:t>
      </w:r>
      <w:r w:rsidRPr="005B3336">
        <w:rPr>
          <w:rFonts w:asciiTheme="minorHAnsi" w:hAnsiTheme="minorHAnsi" w:cstheme="minorHAnsi"/>
          <w:color w:val="000000"/>
          <w:sz w:val="22"/>
          <w:szCs w:val="22"/>
          <w:bdr w:val="none" w:sz="0" w:space="0" w:color="auto" w:frame="1"/>
        </w:rPr>
        <w:t>construction</w:t>
      </w:r>
      <w:r w:rsidRPr="005B3336">
        <w:rPr>
          <w:rFonts w:asciiTheme="minorHAnsi" w:hAnsiTheme="minorHAnsi" w:cstheme="minorHAnsi"/>
          <w:color w:val="000000"/>
          <w:sz w:val="22"/>
          <w:szCs w:val="22"/>
        </w:rPr>
        <w:t> material is not mined, produced, or manufactured in the </w:t>
      </w:r>
      <w:r w:rsidRPr="005B3336">
        <w:rPr>
          <w:rFonts w:asciiTheme="minorHAnsi" w:hAnsiTheme="minorHAnsi" w:cstheme="minorHAnsi"/>
          <w:color w:val="000000"/>
          <w:sz w:val="22"/>
          <w:szCs w:val="22"/>
          <w:bdr w:val="none" w:sz="0" w:space="0" w:color="auto" w:frame="1"/>
        </w:rPr>
        <w:t>United States</w:t>
      </w:r>
      <w:r w:rsidRPr="005B3336">
        <w:rPr>
          <w:rFonts w:asciiTheme="minorHAnsi" w:hAnsiTheme="minorHAnsi" w:cstheme="minorHAnsi"/>
          <w:color w:val="000000"/>
          <w:sz w:val="22"/>
          <w:szCs w:val="22"/>
        </w:rPr>
        <w:t> in sufficient and reasonably available commercial quantities of a satisfactory quality.</w:t>
      </w:r>
    </w:p>
    <w:p w14:paraId="58963F51" w14:textId="77777777" w:rsidR="008E1E86" w:rsidRDefault="008E1E86" w:rsidP="008E1E86">
      <w:pPr>
        <w:pStyle w:val="listl5"/>
        <w:shd w:val="clear" w:color="auto" w:fill="FFFFFF"/>
        <w:spacing w:before="0" w:beforeAutospacing="0" w:after="0" w:afterAutospacing="0"/>
        <w:ind w:firstLine="720"/>
        <w:textAlignment w:val="baseline"/>
        <w:rPr>
          <w:rFonts w:asciiTheme="minorHAnsi" w:hAnsiTheme="minorHAnsi" w:cstheme="minorHAnsi"/>
          <w:color w:val="000000"/>
          <w:sz w:val="22"/>
          <w:szCs w:val="22"/>
        </w:rPr>
      </w:pPr>
    </w:p>
    <w:p w14:paraId="34B3D204" w14:textId="5F19E174" w:rsidR="0001528A" w:rsidRDefault="00FB232F" w:rsidP="0001528A">
      <w:pPr>
        <w:pStyle w:val="listl5"/>
        <w:shd w:val="clear" w:color="auto" w:fill="FFFFFF"/>
        <w:spacing w:before="0" w:beforeAutospacing="0" w:after="0" w:afterAutospacing="0"/>
        <w:textAlignment w:val="baseline"/>
        <w:rPr>
          <w:rFonts w:asciiTheme="minorHAnsi" w:hAnsiTheme="minorHAnsi" w:cstheme="minorHAnsi"/>
          <w:color w:val="000000"/>
          <w:sz w:val="22"/>
          <w:szCs w:val="22"/>
        </w:rPr>
      </w:pPr>
      <w:r w:rsidRPr="005B3336">
        <w:rPr>
          <w:rStyle w:val="ph"/>
          <w:rFonts w:asciiTheme="minorHAnsi" w:hAnsiTheme="minorHAnsi" w:cstheme="minorHAnsi"/>
          <w:color w:val="000000"/>
          <w:sz w:val="22"/>
          <w:szCs w:val="22"/>
          <w:bdr w:val="none" w:sz="0" w:space="0" w:color="auto" w:frame="1"/>
        </w:rPr>
        <w:lastRenderedPageBreak/>
        <w:t>(c)</w:t>
      </w:r>
      <w:r w:rsidRPr="005B3336">
        <w:rPr>
          <w:rFonts w:asciiTheme="minorHAnsi" w:hAnsiTheme="minorHAnsi" w:cstheme="minorHAnsi"/>
          <w:color w:val="000000"/>
          <w:sz w:val="22"/>
          <w:szCs w:val="22"/>
        </w:rPr>
        <w:t> Request for determination of inapplicability of the Buy American statute.</w:t>
      </w:r>
      <w:r w:rsidR="005369EB">
        <w:rPr>
          <w:rFonts w:asciiTheme="minorHAnsi" w:hAnsiTheme="minorHAnsi" w:cstheme="minorHAnsi"/>
          <w:color w:val="000000"/>
          <w:sz w:val="22"/>
          <w:szCs w:val="22"/>
        </w:rPr>
        <w:t xml:space="preserve"> </w:t>
      </w:r>
      <w:r w:rsidRPr="005B3336">
        <w:rPr>
          <w:rStyle w:val="ph"/>
          <w:rFonts w:asciiTheme="minorHAnsi" w:hAnsiTheme="minorHAnsi" w:cstheme="minorHAnsi"/>
          <w:color w:val="000000"/>
          <w:sz w:val="22"/>
          <w:szCs w:val="22"/>
          <w:bdr w:val="none" w:sz="0" w:space="0" w:color="auto" w:frame="1"/>
        </w:rPr>
        <w:t>(1)</w:t>
      </w:r>
      <w:r w:rsidR="005369EB">
        <w:rPr>
          <w:rStyle w:val="ph"/>
          <w:rFonts w:asciiTheme="minorHAnsi" w:hAnsiTheme="minorHAnsi" w:cstheme="minorHAnsi"/>
          <w:color w:val="000000"/>
          <w:sz w:val="22"/>
          <w:szCs w:val="22"/>
        </w:rPr>
        <w:t xml:space="preserve"> </w:t>
      </w:r>
      <w:r w:rsidRPr="005B3336">
        <w:rPr>
          <w:rStyle w:val="ph"/>
          <w:rFonts w:asciiTheme="minorHAnsi" w:hAnsiTheme="minorHAnsi" w:cstheme="minorHAnsi"/>
          <w:color w:val="000000"/>
          <w:sz w:val="22"/>
          <w:szCs w:val="22"/>
          <w:bdr w:val="none" w:sz="0" w:space="0" w:color="auto" w:frame="1"/>
        </w:rPr>
        <w:t>(</w:t>
      </w:r>
      <w:proofErr w:type="spellStart"/>
      <w:r w:rsidRPr="005B3336">
        <w:rPr>
          <w:rStyle w:val="ph"/>
          <w:rFonts w:asciiTheme="minorHAnsi" w:hAnsiTheme="minorHAnsi" w:cstheme="minorHAnsi"/>
          <w:color w:val="000000"/>
          <w:sz w:val="22"/>
          <w:szCs w:val="22"/>
          <w:bdr w:val="none" w:sz="0" w:space="0" w:color="auto" w:frame="1"/>
        </w:rPr>
        <w:t>i</w:t>
      </w:r>
      <w:proofErr w:type="spellEnd"/>
      <w:r w:rsidRPr="005B3336">
        <w:rPr>
          <w:rStyle w:val="ph"/>
          <w:rFonts w:asciiTheme="minorHAnsi" w:hAnsiTheme="minorHAnsi" w:cstheme="minorHAnsi"/>
          <w:color w:val="000000"/>
          <w:sz w:val="22"/>
          <w:szCs w:val="22"/>
          <w:bdr w:val="none" w:sz="0" w:space="0" w:color="auto" w:frame="1"/>
        </w:rPr>
        <w:t>)</w:t>
      </w:r>
      <w:r w:rsidRPr="005B3336">
        <w:rPr>
          <w:rFonts w:asciiTheme="minorHAnsi" w:hAnsiTheme="minorHAnsi" w:cstheme="minorHAnsi"/>
          <w:color w:val="000000"/>
          <w:sz w:val="22"/>
          <w:szCs w:val="22"/>
        </w:rPr>
        <w:t> Any Contractor request to use </w:t>
      </w:r>
      <w:r w:rsidRPr="005B3336">
        <w:rPr>
          <w:rFonts w:asciiTheme="minorHAnsi" w:hAnsiTheme="minorHAnsi" w:cstheme="minorHAnsi"/>
          <w:color w:val="000000"/>
          <w:sz w:val="22"/>
          <w:szCs w:val="22"/>
          <w:bdr w:val="none" w:sz="0" w:space="0" w:color="auto" w:frame="1"/>
        </w:rPr>
        <w:t>foreign construction material</w:t>
      </w:r>
      <w:r w:rsidRPr="005B3336">
        <w:rPr>
          <w:rFonts w:asciiTheme="minorHAnsi" w:hAnsiTheme="minorHAnsi" w:cstheme="minorHAnsi"/>
          <w:color w:val="000000"/>
          <w:sz w:val="22"/>
          <w:szCs w:val="22"/>
        </w:rPr>
        <w:t> in accordance with paragraph (b)(3) of this clause </w:t>
      </w:r>
      <w:r w:rsidRPr="005B3336">
        <w:rPr>
          <w:rFonts w:asciiTheme="minorHAnsi" w:hAnsiTheme="minorHAnsi" w:cstheme="minorHAnsi"/>
          <w:color w:val="000000"/>
          <w:sz w:val="22"/>
          <w:szCs w:val="22"/>
          <w:bdr w:val="none" w:sz="0" w:space="0" w:color="auto" w:frame="1"/>
        </w:rPr>
        <w:t>shall</w:t>
      </w:r>
      <w:r w:rsidRPr="005B3336">
        <w:rPr>
          <w:rFonts w:asciiTheme="minorHAnsi" w:hAnsiTheme="minorHAnsi" w:cstheme="minorHAnsi"/>
          <w:color w:val="000000"/>
          <w:sz w:val="22"/>
          <w:szCs w:val="22"/>
        </w:rPr>
        <w:t> include adequate information for Government evaluation of the request, including-</w:t>
      </w:r>
    </w:p>
    <w:p w14:paraId="2AA9887F" w14:textId="77777777" w:rsidR="0001528A" w:rsidRDefault="00FB232F" w:rsidP="003617CD">
      <w:pPr>
        <w:pStyle w:val="listl5"/>
        <w:shd w:val="clear" w:color="auto" w:fill="FFFFFF"/>
        <w:spacing w:before="0" w:beforeAutospacing="0" w:after="0" w:afterAutospacing="0"/>
        <w:ind w:left="720" w:firstLine="720"/>
        <w:textAlignment w:val="baseline"/>
        <w:rPr>
          <w:rFonts w:asciiTheme="minorHAnsi" w:hAnsiTheme="minorHAnsi" w:cstheme="minorHAnsi"/>
          <w:color w:val="000000"/>
          <w:sz w:val="22"/>
          <w:szCs w:val="22"/>
        </w:rPr>
      </w:pPr>
      <w:r w:rsidRPr="005B3336">
        <w:rPr>
          <w:rStyle w:val="ph"/>
          <w:rFonts w:asciiTheme="minorHAnsi" w:hAnsiTheme="minorHAnsi" w:cstheme="minorHAnsi"/>
          <w:color w:val="000000"/>
          <w:sz w:val="22"/>
          <w:szCs w:val="22"/>
          <w:bdr w:val="none" w:sz="0" w:space="0" w:color="auto" w:frame="1"/>
        </w:rPr>
        <w:t>(A)</w:t>
      </w:r>
      <w:r w:rsidRPr="005B3336">
        <w:rPr>
          <w:rFonts w:asciiTheme="minorHAnsi" w:hAnsiTheme="minorHAnsi" w:cstheme="minorHAnsi"/>
          <w:color w:val="000000"/>
          <w:sz w:val="22"/>
          <w:szCs w:val="22"/>
        </w:rPr>
        <w:t> A description of the foreign and </w:t>
      </w:r>
      <w:r w:rsidRPr="005B3336">
        <w:rPr>
          <w:rFonts w:asciiTheme="minorHAnsi" w:hAnsiTheme="minorHAnsi" w:cstheme="minorHAnsi"/>
          <w:color w:val="000000"/>
          <w:sz w:val="22"/>
          <w:szCs w:val="22"/>
          <w:bdr w:val="none" w:sz="0" w:space="0" w:color="auto" w:frame="1"/>
        </w:rPr>
        <w:t xml:space="preserve">domestic construction </w:t>
      </w:r>
      <w:proofErr w:type="gramStart"/>
      <w:r w:rsidRPr="005B3336">
        <w:rPr>
          <w:rFonts w:asciiTheme="minorHAnsi" w:hAnsiTheme="minorHAnsi" w:cstheme="minorHAnsi"/>
          <w:color w:val="000000"/>
          <w:sz w:val="22"/>
          <w:szCs w:val="22"/>
          <w:bdr w:val="none" w:sz="0" w:space="0" w:color="auto" w:frame="1"/>
        </w:rPr>
        <w:t>materials</w:t>
      </w:r>
      <w:r w:rsidRPr="005B3336">
        <w:rPr>
          <w:rFonts w:asciiTheme="minorHAnsi" w:hAnsiTheme="minorHAnsi" w:cstheme="minorHAnsi"/>
          <w:color w:val="000000"/>
          <w:sz w:val="22"/>
          <w:szCs w:val="22"/>
        </w:rPr>
        <w:t>;</w:t>
      </w:r>
      <w:proofErr w:type="gramEnd"/>
    </w:p>
    <w:p w14:paraId="3EAD0D20" w14:textId="77777777" w:rsidR="0001528A" w:rsidRDefault="00FB232F" w:rsidP="003617CD">
      <w:pPr>
        <w:pStyle w:val="listl5"/>
        <w:shd w:val="clear" w:color="auto" w:fill="FFFFFF"/>
        <w:spacing w:before="0" w:beforeAutospacing="0" w:after="0" w:afterAutospacing="0"/>
        <w:ind w:left="720" w:firstLine="720"/>
        <w:textAlignment w:val="baseline"/>
        <w:rPr>
          <w:rFonts w:asciiTheme="minorHAnsi" w:hAnsiTheme="minorHAnsi" w:cstheme="minorHAnsi"/>
          <w:color w:val="000000"/>
          <w:sz w:val="22"/>
          <w:szCs w:val="22"/>
        </w:rPr>
      </w:pPr>
      <w:r w:rsidRPr="005B3336">
        <w:rPr>
          <w:rStyle w:val="ph"/>
          <w:rFonts w:asciiTheme="minorHAnsi" w:hAnsiTheme="minorHAnsi" w:cstheme="minorHAnsi"/>
          <w:color w:val="000000"/>
          <w:sz w:val="22"/>
          <w:szCs w:val="22"/>
          <w:bdr w:val="none" w:sz="0" w:space="0" w:color="auto" w:frame="1"/>
        </w:rPr>
        <w:t>(B)</w:t>
      </w:r>
      <w:r w:rsidRPr="005B3336">
        <w:rPr>
          <w:rFonts w:asciiTheme="minorHAnsi" w:hAnsiTheme="minorHAnsi" w:cstheme="minorHAnsi"/>
          <w:color w:val="000000"/>
          <w:sz w:val="22"/>
          <w:szCs w:val="22"/>
        </w:rPr>
        <w:t xml:space="preserve"> Unit of </w:t>
      </w:r>
      <w:proofErr w:type="gramStart"/>
      <w:r w:rsidRPr="005B3336">
        <w:rPr>
          <w:rFonts w:asciiTheme="minorHAnsi" w:hAnsiTheme="minorHAnsi" w:cstheme="minorHAnsi"/>
          <w:color w:val="000000"/>
          <w:sz w:val="22"/>
          <w:szCs w:val="22"/>
        </w:rPr>
        <w:t>measure;</w:t>
      </w:r>
      <w:proofErr w:type="gramEnd"/>
    </w:p>
    <w:p w14:paraId="1317E12D" w14:textId="77777777" w:rsidR="0001528A" w:rsidRDefault="00FB232F" w:rsidP="003617CD">
      <w:pPr>
        <w:pStyle w:val="listl5"/>
        <w:shd w:val="clear" w:color="auto" w:fill="FFFFFF"/>
        <w:spacing w:before="0" w:beforeAutospacing="0" w:after="0" w:afterAutospacing="0"/>
        <w:ind w:left="720" w:firstLine="720"/>
        <w:textAlignment w:val="baseline"/>
        <w:rPr>
          <w:rFonts w:asciiTheme="minorHAnsi" w:hAnsiTheme="minorHAnsi" w:cstheme="minorHAnsi"/>
          <w:color w:val="000000"/>
          <w:sz w:val="22"/>
          <w:szCs w:val="22"/>
        </w:rPr>
      </w:pPr>
      <w:r w:rsidRPr="005B3336">
        <w:rPr>
          <w:rStyle w:val="ph"/>
          <w:rFonts w:asciiTheme="minorHAnsi" w:hAnsiTheme="minorHAnsi" w:cstheme="minorHAnsi"/>
          <w:color w:val="000000"/>
          <w:sz w:val="22"/>
          <w:szCs w:val="22"/>
          <w:bdr w:val="none" w:sz="0" w:space="0" w:color="auto" w:frame="1"/>
        </w:rPr>
        <w:t>(C)</w:t>
      </w:r>
      <w:r w:rsidRPr="005B3336">
        <w:rPr>
          <w:rFonts w:asciiTheme="minorHAnsi" w:hAnsiTheme="minorHAnsi" w:cstheme="minorHAnsi"/>
          <w:color w:val="000000"/>
          <w:sz w:val="22"/>
          <w:szCs w:val="22"/>
        </w:rPr>
        <w:t> </w:t>
      </w:r>
      <w:proofErr w:type="gramStart"/>
      <w:r w:rsidRPr="005B3336">
        <w:rPr>
          <w:rFonts w:asciiTheme="minorHAnsi" w:hAnsiTheme="minorHAnsi" w:cstheme="minorHAnsi"/>
          <w:color w:val="000000"/>
          <w:sz w:val="22"/>
          <w:szCs w:val="22"/>
        </w:rPr>
        <w:t>Quantity;</w:t>
      </w:r>
      <w:proofErr w:type="gramEnd"/>
    </w:p>
    <w:p w14:paraId="07634D10" w14:textId="77777777" w:rsidR="0001528A" w:rsidRDefault="00FB232F" w:rsidP="003617CD">
      <w:pPr>
        <w:pStyle w:val="listl5"/>
        <w:shd w:val="clear" w:color="auto" w:fill="FFFFFF"/>
        <w:spacing w:before="0" w:beforeAutospacing="0" w:after="0" w:afterAutospacing="0"/>
        <w:ind w:left="720" w:firstLine="720"/>
        <w:textAlignment w:val="baseline"/>
        <w:rPr>
          <w:rFonts w:asciiTheme="minorHAnsi" w:hAnsiTheme="minorHAnsi" w:cstheme="minorHAnsi"/>
          <w:color w:val="000000"/>
          <w:sz w:val="22"/>
          <w:szCs w:val="22"/>
        </w:rPr>
      </w:pPr>
      <w:r w:rsidRPr="005B3336">
        <w:rPr>
          <w:rStyle w:val="ph"/>
          <w:rFonts w:asciiTheme="minorHAnsi" w:hAnsiTheme="minorHAnsi" w:cstheme="minorHAnsi"/>
          <w:color w:val="000000"/>
          <w:sz w:val="22"/>
          <w:szCs w:val="22"/>
          <w:bdr w:val="none" w:sz="0" w:space="0" w:color="auto" w:frame="1"/>
        </w:rPr>
        <w:t>(D)</w:t>
      </w:r>
      <w:r w:rsidRPr="005B3336">
        <w:rPr>
          <w:rFonts w:asciiTheme="minorHAnsi" w:hAnsiTheme="minorHAnsi" w:cstheme="minorHAnsi"/>
          <w:color w:val="000000"/>
          <w:sz w:val="22"/>
          <w:szCs w:val="22"/>
        </w:rPr>
        <w:t> </w:t>
      </w:r>
      <w:proofErr w:type="gramStart"/>
      <w:r w:rsidRPr="005B3336">
        <w:rPr>
          <w:rFonts w:asciiTheme="minorHAnsi" w:hAnsiTheme="minorHAnsi" w:cstheme="minorHAnsi"/>
          <w:color w:val="000000"/>
          <w:sz w:val="22"/>
          <w:szCs w:val="22"/>
        </w:rPr>
        <w:t>Price;</w:t>
      </w:r>
      <w:proofErr w:type="gramEnd"/>
    </w:p>
    <w:p w14:paraId="45059A2A" w14:textId="77777777" w:rsidR="0001528A" w:rsidRDefault="00FB232F" w:rsidP="003617CD">
      <w:pPr>
        <w:pStyle w:val="listl5"/>
        <w:shd w:val="clear" w:color="auto" w:fill="FFFFFF"/>
        <w:spacing w:before="0" w:beforeAutospacing="0" w:after="0" w:afterAutospacing="0"/>
        <w:ind w:left="720" w:firstLine="720"/>
        <w:textAlignment w:val="baseline"/>
        <w:rPr>
          <w:rFonts w:asciiTheme="minorHAnsi" w:hAnsiTheme="minorHAnsi" w:cstheme="minorHAnsi"/>
          <w:color w:val="000000"/>
          <w:sz w:val="22"/>
          <w:szCs w:val="22"/>
        </w:rPr>
      </w:pPr>
      <w:r w:rsidRPr="005B3336">
        <w:rPr>
          <w:rStyle w:val="ph"/>
          <w:rFonts w:asciiTheme="minorHAnsi" w:hAnsiTheme="minorHAnsi" w:cstheme="minorHAnsi"/>
          <w:color w:val="000000"/>
          <w:sz w:val="22"/>
          <w:szCs w:val="22"/>
          <w:bdr w:val="none" w:sz="0" w:space="0" w:color="auto" w:frame="1"/>
        </w:rPr>
        <w:t>(E)</w:t>
      </w:r>
      <w:r w:rsidRPr="005B3336">
        <w:rPr>
          <w:rFonts w:asciiTheme="minorHAnsi" w:hAnsiTheme="minorHAnsi" w:cstheme="minorHAnsi"/>
          <w:color w:val="000000"/>
          <w:sz w:val="22"/>
          <w:szCs w:val="22"/>
        </w:rPr>
        <w:t xml:space="preserve"> Time of delivery or </w:t>
      </w:r>
      <w:proofErr w:type="gramStart"/>
      <w:r w:rsidRPr="005B3336">
        <w:rPr>
          <w:rFonts w:asciiTheme="minorHAnsi" w:hAnsiTheme="minorHAnsi" w:cstheme="minorHAnsi"/>
          <w:color w:val="000000"/>
          <w:sz w:val="22"/>
          <w:szCs w:val="22"/>
        </w:rPr>
        <w:t>availability;</w:t>
      </w:r>
      <w:proofErr w:type="gramEnd"/>
    </w:p>
    <w:p w14:paraId="7B23A433" w14:textId="77777777" w:rsidR="0001528A" w:rsidRDefault="00FB232F" w:rsidP="003617CD">
      <w:pPr>
        <w:pStyle w:val="listl5"/>
        <w:shd w:val="clear" w:color="auto" w:fill="FFFFFF"/>
        <w:spacing w:before="0" w:beforeAutospacing="0" w:after="0" w:afterAutospacing="0"/>
        <w:ind w:left="720" w:firstLine="720"/>
        <w:textAlignment w:val="baseline"/>
        <w:rPr>
          <w:rFonts w:asciiTheme="minorHAnsi" w:hAnsiTheme="minorHAnsi" w:cstheme="minorHAnsi"/>
          <w:color w:val="000000"/>
          <w:sz w:val="22"/>
          <w:szCs w:val="22"/>
        </w:rPr>
      </w:pPr>
      <w:r w:rsidRPr="005B3336">
        <w:rPr>
          <w:rStyle w:val="ph"/>
          <w:rFonts w:asciiTheme="minorHAnsi" w:hAnsiTheme="minorHAnsi" w:cstheme="minorHAnsi"/>
          <w:color w:val="000000"/>
          <w:sz w:val="22"/>
          <w:szCs w:val="22"/>
          <w:bdr w:val="none" w:sz="0" w:space="0" w:color="auto" w:frame="1"/>
        </w:rPr>
        <w:t>(F)</w:t>
      </w:r>
      <w:r w:rsidRPr="005B3336">
        <w:rPr>
          <w:rFonts w:asciiTheme="minorHAnsi" w:hAnsiTheme="minorHAnsi" w:cstheme="minorHAnsi"/>
          <w:color w:val="000000"/>
          <w:sz w:val="22"/>
          <w:szCs w:val="22"/>
        </w:rPr>
        <w:t> Location of the </w:t>
      </w:r>
      <w:r w:rsidRPr="005B3336">
        <w:rPr>
          <w:rFonts w:asciiTheme="minorHAnsi" w:hAnsiTheme="minorHAnsi" w:cstheme="minorHAnsi"/>
          <w:color w:val="000000"/>
          <w:sz w:val="22"/>
          <w:szCs w:val="22"/>
          <w:bdr w:val="none" w:sz="0" w:space="0" w:color="auto" w:frame="1"/>
        </w:rPr>
        <w:t>construction</w:t>
      </w:r>
      <w:r w:rsidRPr="005B3336">
        <w:rPr>
          <w:rFonts w:asciiTheme="minorHAnsi" w:hAnsiTheme="minorHAnsi" w:cstheme="minorHAnsi"/>
          <w:color w:val="000000"/>
          <w:sz w:val="22"/>
          <w:szCs w:val="22"/>
        </w:rPr>
        <w:t> </w:t>
      </w:r>
      <w:proofErr w:type="gramStart"/>
      <w:r w:rsidRPr="005B3336">
        <w:rPr>
          <w:rFonts w:asciiTheme="minorHAnsi" w:hAnsiTheme="minorHAnsi" w:cstheme="minorHAnsi"/>
          <w:color w:val="000000"/>
          <w:sz w:val="22"/>
          <w:szCs w:val="22"/>
        </w:rPr>
        <w:t>project;</w:t>
      </w:r>
      <w:proofErr w:type="gramEnd"/>
    </w:p>
    <w:p w14:paraId="4A7620DA" w14:textId="77777777" w:rsidR="0001528A" w:rsidRDefault="00FB232F" w:rsidP="003617CD">
      <w:pPr>
        <w:pStyle w:val="listl5"/>
        <w:shd w:val="clear" w:color="auto" w:fill="FFFFFF"/>
        <w:spacing w:before="0" w:beforeAutospacing="0" w:after="0" w:afterAutospacing="0"/>
        <w:ind w:left="720" w:firstLine="720"/>
        <w:textAlignment w:val="baseline"/>
        <w:rPr>
          <w:rFonts w:asciiTheme="minorHAnsi" w:hAnsiTheme="minorHAnsi" w:cstheme="minorHAnsi"/>
          <w:color w:val="000000"/>
          <w:sz w:val="22"/>
          <w:szCs w:val="22"/>
        </w:rPr>
      </w:pPr>
      <w:r w:rsidRPr="005B3336">
        <w:rPr>
          <w:rStyle w:val="ph"/>
          <w:rFonts w:asciiTheme="minorHAnsi" w:hAnsiTheme="minorHAnsi" w:cstheme="minorHAnsi"/>
          <w:color w:val="000000"/>
          <w:sz w:val="22"/>
          <w:szCs w:val="22"/>
          <w:bdr w:val="none" w:sz="0" w:space="0" w:color="auto" w:frame="1"/>
        </w:rPr>
        <w:t>(G)</w:t>
      </w:r>
      <w:r w:rsidRPr="005B3336">
        <w:rPr>
          <w:rFonts w:asciiTheme="minorHAnsi" w:hAnsiTheme="minorHAnsi" w:cstheme="minorHAnsi"/>
          <w:color w:val="000000"/>
          <w:sz w:val="22"/>
          <w:szCs w:val="22"/>
        </w:rPr>
        <w:t> Name and address of the proposed supplier; and</w:t>
      </w:r>
    </w:p>
    <w:p w14:paraId="7CDC151C" w14:textId="77777777" w:rsidR="0001528A" w:rsidRDefault="00FB232F" w:rsidP="003617CD">
      <w:pPr>
        <w:pStyle w:val="listl5"/>
        <w:shd w:val="clear" w:color="auto" w:fill="FFFFFF"/>
        <w:spacing w:before="0" w:beforeAutospacing="0" w:after="0" w:afterAutospacing="0"/>
        <w:ind w:left="720" w:firstLine="720"/>
        <w:textAlignment w:val="baseline"/>
        <w:rPr>
          <w:rFonts w:asciiTheme="minorHAnsi" w:hAnsiTheme="minorHAnsi" w:cstheme="minorHAnsi"/>
          <w:color w:val="000000"/>
          <w:sz w:val="22"/>
          <w:szCs w:val="22"/>
        </w:rPr>
      </w:pPr>
      <w:r w:rsidRPr="005B3336">
        <w:rPr>
          <w:rStyle w:val="ph"/>
          <w:rFonts w:asciiTheme="minorHAnsi" w:hAnsiTheme="minorHAnsi" w:cstheme="minorHAnsi"/>
          <w:color w:val="000000"/>
          <w:sz w:val="22"/>
          <w:szCs w:val="22"/>
          <w:bdr w:val="none" w:sz="0" w:space="0" w:color="auto" w:frame="1"/>
        </w:rPr>
        <w:t>(H)</w:t>
      </w:r>
      <w:r w:rsidRPr="005B3336">
        <w:rPr>
          <w:rFonts w:asciiTheme="minorHAnsi" w:hAnsiTheme="minorHAnsi" w:cstheme="minorHAnsi"/>
          <w:color w:val="000000"/>
          <w:sz w:val="22"/>
          <w:szCs w:val="22"/>
        </w:rPr>
        <w:t> A detailed justification of the reason for use of </w:t>
      </w:r>
      <w:r w:rsidRPr="005B3336">
        <w:rPr>
          <w:rFonts w:asciiTheme="minorHAnsi" w:hAnsiTheme="minorHAnsi" w:cstheme="minorHAnsi"/>
          <w:color w:val="000000"/>
          <w:sz w:val="22"/>
          <w:szCs w:val="22"/>
          <w:bdr w:val="none" w:sz="0" w:space="0" w:color="auto" w:frame="1"/>
        </w:rPr>
        <w:t>foreign construction materials</w:t>
      </w:r>
      <w:r w:rsidRPr="005B3336">
        <w:rPr>
          <w:rFonts w:asciiTheme="minorHAnsi" w:hAnsiTheme="minorHAnsi" w:cstheme="minorHAnsi"/>
          <w:color w:val="000000"/>
          <w:sz w:val="22"/>
          <w:szCs w:val="22"/>
        </w:rPr>
        <w:t> cited in accordance with paragraph (b)(3) of this clause.</w:t>
      </w:r>
    </w:p>
    <w:p w14:paraId="29CBABA3" w14:textId="77777777" w:rsidR="0001528A" w:rsidRDefault="00FB232F" w:rsidP="003617CD">
      <w:pPr>
        <w:pStyle w:val="listl5"/>
        <w:shd w:val="clear" w:color="auto" w:fill="FFFFFF"/>
        <w:spacing w:before="0" w:beforeAutospacing="0" w:after="0" w:afterAutospacing="0"/>
        <w:ind w:firstLine="720"/>
        <w:textAlignment w:val="baseline"/>
        <w:rPr>
          <w:rFonts w:asciiTheme="minorHAnsi" w:hAnsiTheme="minorHAnsi" w:cstheme="minorHAnsi"/>
          <w:color w:val="000000"/>
          <w:sz w:val="22"/>
          <w:szCs w:val="22"/>
        </w:rPr>
      </w:pPr>
      <w:r w:rsidRPr="005B3336">
        <w:rPr>
          <w:rStyle w:val="ph"/>
          <w:rFonts w:asciiTheme="minorHAnsi" w:hAnsiTheme="minorHAnsi" w:cstheme="minorHAnsi"/>
          <w:color w:val="000000"/>
          <w:sz w:val="22"/>
          <w:szCs w:val="22"/>
          <w:bdr w:val="none" w:sz="0" w:space="0" w:color="auto" w:frame="1"/>
        </w:rPr>
        <w:t>(ii)</w:t>
      </w:r>
      <w:r w:rsidRPr="005B3336">
        <w:rPr>
          <w:rFonts w:asciiTheme="minorHAnsi" w:hAnsiTheme="minorHAnsi" w:cstheme="minorHAnsi"/>
          <w:color w:val="000000"/>
          <w:sz w:val="22"/>
          <w:szCs w:val="22"/>
        </w:rPr>
        <w:t> A request based on unreasonable cost </w:t>
      </w:r>
      <w:r w:rsidRPr="005B3336">
        <w:rPr>
          <w:rFonts w:asciiTheme="minorHAnsi" w:hAnsiTheme="minorHAnsi" w:cstheme="minorHAnsi"/>
          <w:color w:val="000000"/>
          <w:sz w:val="22"/>
          <w:szCs w:val="22"/>
          <w:bdr w:val="none" w:sz="0" w:space="0" w:color="auto" w:frame="1"/>
        </w:rPr>
        <w:t>shall</w:t>
      </w:r>
      <w:r w:rsidRPr="005B3336">
        <w:rPr>
          <w:rFonts w:asciiTheme="minorHAnsi" w:hAnsiTheme="minorHAnsi" w:cstheme="minorHAnsi"/>
          <w:color w:val="000000"/>
          <w:sz w:val="22"/>
          <w:szCs w:val="22"/>
        </w:rPr>
        <w:t> include a reasonable survey of the market and a completed price comparison table in the format in paragraph (d) of this clause.</w:t>
      </w:r>
    </w:p>
    <w:p w14:paraId="16A90FCB" w14:textId="77777777" w:rsidR="0001528A" w:rsidRDefault="00FB232F" w:rsidP="003617CD">
      <w:pPr>
        <w:pStyle w:val="listl5"/>
        <w:shd w:val="clear" w:color="auto" w:fill="FFFFFF"/>
        <w:spacing w:before="0" w:beforeAutospacing="0" w:after="0" w:afterAutospacing="0"/>
        <w:ind w:firstLine="720"/>
        <w:textAlignment w:val="baseline"/>
        <w:rPr>
          <w:rFonts w:asciiTheme="minorHAnsi" w:hAnsiTheme="minorHAnsi" w:cstheme="minorHAnsi"/>
          <w:color w:val="000000"/>
          <w:sz w:val="22"/>
          <w:szCs w:val="22"/>
        </w:rPr>
      </w:pPr>
      <w:r w:rsidRPr="005B3336">
        <w:rPr>
          <w:rStyle w:val="ph"/>
          <w:rFonts w:asciiTheme="minorHAnsi" w:hAnsiTheme="minorHAnsi" w:cstheme="minorHAnsi"/>
          <w:color w:val="000000"/>
          <w:sz w:val="22"/>
          <w:szCs w:val="22"/>
          <w:bdr w:val="none" w:sz="0" w:space="0" w:color="auto" w:frame="1"/>
        </w:rPr>
        <w:t>(iii)</w:t>
      </w:r>
      <w:r w:rsidRPr="005B3336">
        <w:rPr>
          <w:rFonts w:asciiTheme="minorHAnsi" w:hAnsiTheme="minorHAnsi" w:cstheme="minorHAnsi"/>
          <w:color w:val="000000"/>
          <w:sz w:val="22"/>
          <w:szCs w:val="22"/>
        </w:rPr>
        <w:t> The price of </w:t>
      </w:r>
      <w:r w:rsidRPr="005B3336">
        <w:rPr>
          <w:rFonts w:asciiTheme="minorHAnsi" w:hAnsiTheme="minorHAnsi" w:cstheme="minorHAnsi"/>
          <w:color w:val="000000"/>
          <w:sz w:val="22"/>
          <w:szCs w:val="22"/>
          <w:bdr w:val="none" w:sz="0" w:space="0" w:color="auto" w:frame="1"/>
        </w:rPr>
        <w:t>construction</w:t>
      </w:r>
      <w:r w:rsidRPr="005B3336">
        <w:rPr>
          <w:rFonts w:asciiTheme="minorHAnsi" w:hAnsiTheme="minorHAnsi" w:cstheme="minorHAnsi"/>
          <w:color w:val="000000"/>
          <w:sz w:val="22"/>
          <w:szCs w:val="22"/>
        </w:rPr>
        <w:t> </w:t>
      </w:r>
      <w:proofErr w:type="gramStart"/>
      <w:r w:rsidRPr="005B3336">
        <w:rPr>
          <w:rFonts w:asciiTheme="minorHAnsi" w:hAnsiTheme="minorHAnsi" w:cstheme="minorHAnsi"/>
          <w:color w:val="000000"/>
          <w:sz w:val="22"/>
          <w:szCs w:val="22"/>
        </w:rPr>
        <w:t>material</w:t>
      </w:r>
      <w:proofErr w:type="gramEnd"/>
      <w:r w:rsidRPr="005B3336">
        <w:rPr>
          <w:rFonts w:asciiTheme="minorHAnsi" w:hAnsiTheme="minorHAnsi" w:cstheme="minorHAnsi"/>
          <w:color w:val="000000"/>
          <w:sz w:val="22"/>
          <w:szCs w:val="22"/>
        </w:rPr>
        <w:t> </w:t>
      </w:r>
      <w:r w:rsidRPr="005B3336">
        <w:rPr>
          <w:rFonts w:asciiTheme="minorHAnsi" w:hAnsiTheme="minorHAnsi" w:cstheme="minorHAnsi"/>
          <w:color w:val="000000"/>
          <w:sz w:val="22"/>
          <w:szCs w:val="22"/>
          <w:bdr w:val="none" w:sz="0" w:space="0" w:color="auto" w:frame="1"/>
        </w:rPr>
        <w:t>shall</w:t>
      </w:r>
      <w:r w:rsidRPr="005B3336">
        <w:rPr>
          <w:rFonts w:asciiTheme="minorHAnsi" w:hAnsiTheme="minorHAnsi" w:cstheme="minorHAnsi"/>
          <w:color w:val="000000"/>
          <w:sz w:val="22"/>
          <w:szCs w:val="22"/>
        </w:rPr>
        <w:t> include all delivery costs to the </w:t>
      </w:r>
      <w:r w:rsidRPr="005B3336">
        <w:rPr>
          <w:rFonts w:asciiTheme="minorHAnsi" w:hAnsiTheme="minorHAnsi" w:cstheme="minorHAnsi"/>
          <w:color w:val="000000"/>
          <w:sz w:val="22"/>
          <w:szCs w:val="22"/>
          <w:bdr w:val="none" w:sz="0" w:space="0" w:color="auto" w:frame="1"/>
        </w:rPr>
        <w:t>construction</w:t>
      </w:r>
      <w:r w:rsidRPr="005B3336">
        <w:rPr>
          <w:rFonts w:asciiTheme="minorHAnsi" w:hAnsiTheme="minorHAnsi" w:cstheme="minorHAnsi"/>
          <w:color w:val="000000"/>
          <w:sz w:val="22"/>
          <w:szCs w:val="22"/>
        </w:rPr>
        <w:t> site and any applicable duty (</w:t>
      </w:r>
      <w:proofErr w:type="gramStart"/>
      <w:r w:rsidRPr="005B3336">
        <w:rPr>
          <w:rFonts w:asciiTheme="minorHAnsi" w:hAnsiTheme="minorHAnsi" w:cstheme="minorHAnsi"/>
          <w:color w:val="000000"/>
          <w:sz w:val="22"/>
          <w:szCs w:val="22"/>
        </w:rPr>
        <w:t>whether or not</w:t>
      </w:r>
      <w:proofErr w:type="gramEnd"/>
      <w:r w:rsidRPr="005B3336">
        <w:rPr>
          <w:rFonts w:asciiTheme="minorHAnsi" w:hAnsiTheme="minorHAnsi" w:cstheme="minorHAnsi"/>
          <w:color w:val="000000"/>
          <w:sz w:val="22"/>
          <w:szCs w:val="22"/>
        </w:rPr>
        <w:t xml:space="preserve"> a duty-free certificate </w:t>
      </w:r>
      <w:r w:rsidRPr="005B3336">
        <w:rPr>
          <w:rFonts w:asciiTheme="minorHAnsi" w:hAnsiTheme="minorHAnsi" w:cstheme="minorHAnsi"/>
          <w:color w:val="000000"/>
          <w:sz w:val="22"/>
          <w:szCs w:val="22"/>
          <w:bdr w:val="none" w:sz="0" w:space="0" w:color="auto" w:frame="1"/>
        </w:rPr>
        <w:t>may</w:t>
      </w:r>
      <w:r w:rsidRPr="005B3336">
        <w:rPr>
          <w:rFonts w:asciiTheme="minorHAnsi" w:hAnsiTheme="minorHAnsi" w:cstheme="minorHAnsi"/>
          <w:color w:val="000000"/>
          <w:sz w:val="22"/>
          <w:szCs w:val="22"/>
        </w:rPr>
        <w:t> be issued).</w:t>
      </w:r>
    </w:p>
    <w:p w14:paraId="3EF039EA" w14:textId="77777777" w:rsidR="0001528A" w:rsidRDefault="00FB232F" w:rsidP="003617CD">
      <w:pPr>
        <w:pStyle w:val="listl5"/>
        <w:shd w:val="clear" w:color="auto" w:fill="FFFFFF"/>
        <w:spacing w:before="0" w:beforeAutospacing="0" w:after="0" w:afterAutospacing="0"/>
        <w:ind w:firstLine="720"/>
        <w:textAlignment w:val="baseline"/>
        <w:rPr>
          <w:rFonts w:asciiTheme="minorHAnsi" w:hAnsiTheme="minorHAnsi" w:cstheme="minorHAnsi"/>
          <w:color w:val="000000"/>
          <w:sz w:val="22"/>
          <w:szCs w:val="22"/>
        </w:rPr>
      </w:pPr>
      <w:r w:rsidRPr="005B3336">
        <w:rPr>
          <w:rStyle w:val="ph"/>
          <w:rFonts w:asciiTheme="minorHAnsi" w:hAnsiTheme="minorHAnsi" w:cstheme="minorHAnsi"/>
          <w:color w:val="000000"/>
          <w:sz w:val="22"/>
          <w:szCs w:val="22"/>
          <w:bdr w:val="none" w:sz="0" w:space="0" w:color="auto" w:frame="1"/>
        </w:rPr>
        <w:t>(iv)</w:t>
      </w:r>
      <w:r w:rsidRPr="005B3336">
        <w:rPr>
          <w:rFonts w:asciiTheme="minorHAnsi" w:hAnsiTheme="minorHAnsi" w:cstheme="minorHAnsi"/>
          <w:color w:val="000000"/>
          <w:sz w:val="22"/>
          <w:szCs w:val="22"/>
        </w:rPr>
        <w:t> Any Contractor request for a determination submitted after contract award </w:t>
      </w:r>
      <w:r w:rsidRPr="005B3336">
        <w:rPr>
          <w:rFonts w:asciiTheme="minorHAnsi" w:hAnsiTheme="minorHAnsi" w:cstheme="minorHAnsi"/>
          <w:color w:val="000000"/>
          <w:sz w:val="22"/>
          <w:szCs w:val="22"/>
          <w:bdr w:val="none" w:sz="0" w:space="0" w:color="auto" w:frame="1"/>
        </w:rPr>
        <w:t>shall</w:t>
      </w:r>
      <w:r w:rsidRPr="005B3336">
        <w:rPr>
          <w:rFonts w:asciiTheme="minorHAnsi" w:hAnsiTheme="minorHAnsi" w:cstheme="minorHAnsi"/>
          <w:color w:val="000000"/>
          <w:sz w:val="22"/>
          <w:szCs w:val="22"/>
        </w:rPr>
        <w:t> explain why the Contractor could not reasonably foresee the need for such determination and could not have requested the determination before contract award. If the Contractor does not submit a satisfactory explanation, the </w:t>
      </w:r>
      <w:r w:rsidRPr="005B3336">
        <w:rPr>
          <w:rFonts w:asciiTheme="minorHAnsi" w:hAnsiTheme="minorHAnsi" w:cstheme="minorHAnsi"/>
          <w:color w:val="000000"/>
          <w:sz w:val="22"/>
          <w:szCs w:val="22"/>
          <w:bdr w:val="none" w:sz="0" w:space="0" w:color="auto" w:frame="1"/>
        </w:rPr>
        <w:t>Contracting Officer</w:t>
      </w:r>
      <w:r w:rsidRPr="005B3336">
        <w:rPr>
          <w:rFonts w:asciiTheme="minorHAnsi" w:hAnsiTheme="minorHAnsi" w:cstheme="minorHAnsi"/>
          <w:color w:val="000000"/>
          <w:sz w:val="22"/>
          <w:szCs w:val="22"/>
        </w:rPr>
        <w:t xml:space="preserve"> need not </w:t>
      </w:r>
      <w:proofErr w:type="gramStart"/>
      <w:r w:rsidRPr="005B3336">
        <w:rPr>
          <w:rFonts w:asciiTheme="minorHAnsi" w:hAnsiTheme="minorHAnsi" w:cstheme="minorHAnsi"/>
          <w:color w:val="000000"/>
          <w:sz w:val="22"/>
          <w:szCs w:val="22"/>
        </w:rPr>
        <w:t>make a determination</w:t>
      </w:r>
      <w:proofErr w:type="gramEnd"/>
      <w:r w:rsidRPr="005B3336">
        <w:rPr>
          <w:rFonts w:asciiTheme="minorHAnsi" w:hAnsiTheme="minorHAnsi" w:cstheme="minorHAnsi"/>
          <w:color w:val="000000"/>
          <w:sz w:val="22"/>
          <w:szCs w:val="22"/>
        </w:rPr>
        <w:t>.</w:t>
      </w:r>
    </w:p>
    <w:p w14:paraId="4CD8884A" w14:textId="77777777" w:rsidR="0001528A" w:rsidRPr="00AB7D81" w:rsidRDefault="00FB232F" w:rsidP="003617CD">
      <w:pPr>
        <w:pStyle w:val="listl5"/>
        <w:shd w:val="clear" w:color="auto" w:fill="FFFFFF"/>
        <w:spacing w:before="0" w:beforeAutospacing="0" w:after="0" w:afterAutospacing="0"/>
        <w:ind w:firstLine="360"/>
        <w:textAlignment w:val="baseline"/>
        <w:rPr>
          <w:rFonts w:asciiTheme="minorHAnsi" w:hAnsiTheme="minorHAnsi" w:cstheme="minorHAnsi"/>
          <w:color w:val="000000"/>
          <w:sz w:val="22"/>
          <w:szCs w:val="22"/>
        </w:rPr>
      </w:pPr>
      <w:r w:rsidRPr="005B3336">
        <w:rPr>
          <w:rStyle w:val="ph"/>
          <w:rFonts w:asciiTheme="minorHAnsi" w:hAnsiTheme="minorHAnsi" w:cstheme="minorHAnsi"/>
          <w:color w:val="000000"/>
          <w:sz w:val="22"/>
          <w:szCs w:val="22"/>
          <w:bdr w:val="none" w:sz="0" w:space="0" w:color="auto" w:frame="1"/>
        </w:rPr>
        <w:t>(2)</w:t>
      </w:r>
      <w:r w:rsidRPr="005B3336">
        <w:rPr>
          <w:rFonts w:asciiTheme="minorHAnsi" w:hAnsiTheme="minorHAnsi" w:cstheme="minorHAnsi"/>
          <w:color w:val="000000"/>
          <w:sz w:val="22"/>
          <w:szCs w:val="22"/>
        </w:rPr>
        <w:t> If the Government determines after contract award that an exception to the Buy American statute applies and the </w:t>
      </w:r>
      <w:r w:rsidRPr="005B3336">
        <w:rPr>
          <w:rFonts w:asciiTheme="minorHAnsi" w:hAnsiTheme="minorHAnsi" w:cstheme="minorHAnsi"/>
          <w:color w:val="000000"/>
          <w:sz w:val="22"/>
          <w:szCs w:val="22"/>
          <w:bdr w:val="none" w:sz="0" w:space="0" w:color="auto" w:frame="1"/>
        </w:rPr>
        <w:t>Contracting Officer</w:t>
      </w:r>
      <w:r w:rsidRPr="005B3336">
        <w:rPr>
          <w:rFonts w:asciiTheme="minorHAnsi" w:hAnsiTheme="minorHAnsi" w:cstheme="minorHAnsi"/>
          <w:color w:val="000000"/>
          <w:sz w:val="22"/>
          <w:szCs w:val="22"/>
        </w:rPr>
        <w:t> and the Contractor negotiate adequate consideration, the </w:t>
      </w:r>
      <w:r w:rsidRPr="005B3336">
        <w:rPr>
          <w:rFonts w:asciiTheme="minorHAnsi" w:hAnsiTheme="minorHAnsi" w:cstheme="minorHAnsi"/>
          <w:color w:val="000000"/>
          <w:sz w:val="22"/>
          <w:szCs w:val="22"/>
          <w:bdr w:val="none" w:sz="0" w:space="0" w:color="auto" w:frame="1"/>
        </w:rPr>
        <w:t>Contracting Officer</w:t>
      </w:r>
      <w:r w:rsidRPr="005B3336">
        <w:rPr>
          <w:rFonts w:asciiTheme="minorHAnsi" w:hAnsiTheme="minorHAnsi" w:cstheme="minorHAnsi"/>
          <w:color w:val="000000"/>
          <w:sz w:val="22"/>
          <w:szCs w:val="22"/>
        </w:rPr>
        <w:t> will modify the contract to allow use of the </w:t>
      </w:r>
      <w:r w:rsidRPr="005B3336">
        <w:rPr>
          <w:rFonts w:asciiTheme="minorHAnsi" w:hAnsiTheme="minorHAnsi" w:cstheme="minorHAnsi"/>
          <w:color w:val="000000"/>
          <w:sz w:val="22"/>
          <w:szCs w:val="22"/>
          <w:bdr w:val="none" w:sz="0" w:space="0" w:color="auto" w:frame="1"/>
        </w:rPr>
        <w:t>foreign construction material</w:t>
      </w:r>
      <w:r w:rsidRPr="005B3336">
        <w:rPr>
          <w:rFonts w:asciiTheme="minorHAnsi" w:hAnsiTheme="minorHAnsi" w:cstheme="minorHAnsi"/>
          <w:color w:val="000000"/>
          <w:sz w:val="22"/>
          <w:szCs w:val="22"/>
        </w:rPr>
        <w:t>. However, when the basis for the exception is the unreasonable price of a </w:t>
      </w:r>
      <w:r w:rsidRPr="005B3336">
        <w:rPr>
          <w:rFonts w:asciiTheme="minorHAnsi" w:hAnsiTheme="minorHAnsi" w:cstheme="minorHAnsi"/>
          <w:color w:val="000000"/>
          <w:sz w:val="22"/>
          <w:szCs w:val="22"/>
          <w:bdr w:val="none" w:sz="0" w:space="0" w:color="auto" w:frame="1"/>
        </w:rPr>
        <w:t>domestic construction material</w:t>
      </w:r>
      <w:r w:rsidRPr="005B3336">
        <w:rPr>
          <w:rFonts w:asciiTheme="minorHAnsi" w:hAnsiTheme="minorHAnsi" w:cstheme="minorHAnsi"/>
          <w:color w:val="000000"/>
          <w:sz w:val="22"/>
          <w:szCs w:val="22"/>
        </w:rPr>
        <w:t xml:space="preserve">, adequate consideration is not less than the </w:t>
      </w:r>
      <w:r w:rsidRPr="00AB7D81">
        <w:rPr>
          <w:rFonts w:asciiTheme="minorHAnsi" w:hAnsiTheme="minorHAnsi" w:cstheme="minorHAnsi"/>
          <w:color w:val="000000"/>
          <w:sz w:val="22"/>
          <w:szCs w:val="22"/>
        </w:rPr>
        <w:t>differential established in paragraph (b)(3)(</w:t>
      </w:r>
      <w:proofErr w:type="spellStart"/>
      <w:r w:rsidRPr="00AB7D81">
        <w:rPr>
          <w:rFonts w:asciiTheme="minorHAnsi" w:hAnsiTheme="minorHAnsi" w:cstheme="minorHAnsi"/>
          <w:color w:val="000000"/>
          <w:sz w:val="22"/>
          <w:szCs w:val="22"/>
        </w:rPr>
        <w:t>i</w:t>
      </w:r>
      <w:proofErr w:type="spellEnd"/>
      <w:r w:rsidRPr="00AB7D81">
        <w:rPr>
          <w:rFonts w:asciiTheme="minorHAnsi" w:hAnsiTheme="minorHAnsi" w:cstheme="minorHAnsi"/>
          <w:color w:val="000000"/>
          <w:sz w:val="22"/>
          <w:szCs w:val="22"/>
        </w:rPr>
        <w:t>) of this clause.</w:t>
      </w:r>
    </w:p>
    <w:p w14:paraId="304834F8" w14:textId="43D13B30" w:rsidR="00FB232F" w:rsidRPr="00AB7D81" w:rsidRDefault="00FB232F" w:rsidP="003617CD">
      <w:pPr>
        <w:pStyle w:val="listl5"/>
        <w:shd w:val="clear" w:color="auto" w:fill="FFFFFF"/>
        <w:spacing w:before="0" w:beforeAutospacing="0" w:after="0" w:afterAutospacing="0"/>
        <w:ind w:firstLine="360"/>
        <w:textAlignment w:val="baseline"/>
        <w:rPr>
          <w:rFonts w:asciiTheme="minorHAnsi" w:hAnsiTheme="minorHAnsi" w:cstheme="minorHAnsi"/>
          <w:color w:val="000000"/>
          <w:sz w:val="22"/>
          <w:szCs w:val="22"/>
        </w:rPr>
      </w:pPr>
      <w:r w:rsidRPr="00AB7D81">
        <w:rPr>
          <w:rStyle w:val="ph"/>
          <w:rFonts w:asciiTheme="minorHAnsi" w:hAnsiTheme="minorHAnsi" w:cstheme="minorHAnsi"/>
          <w:color w:val="000000"/>
          <w:sz w:val="22"/>
          <w:szCs w:val="22"/>
          <w:bdr w:val="none" w:sz="0" w:space="0" w:color="auto" w:frame="1"/>
        </w:rPr>
        <w:t>(3)</w:t>
      </w:r>
      <w:r w:rsidRPr="00AB7D81">
        <w:rPr>
          <w:rFonts w:asciiTheme="minorHAnsi" w:hAnsiTheme="minorHAnsi" w:cstheme="minorHAnsi"/>
          <w:color w:val="000000"/>
          <w:sz w:val="22"/>
          <w:szCs w:val="22"/>
        </w:rPr>
        <w:t> Unless the Government determines that an exception to the Buy American statute applies, use of </w:t>
      </w:r>
      <w:r w:rsidRPr="00AB7D81">
        <w:rPr>
          <w:rFonts w:asciiTheme="minorHAnsi" w:hAnsiTheme="minorHAnsi" w:cstheme="minorHAnsi"/>
          <w:color w:val="000000"/>
          <w:sz w:val="22"/>
          <w:szCs w:val="22"/>
          <w:bdr w:val="none" w:sz="0" w:space="0" w:color="auto" w:frame="1"/>
        </w:rPr>
        <w:t>foreign construction material</w:t>
      </w:r>
      <w:r w:rsidRPr="00AB7D81">
        <w:rPr>
          <w:rFonts w:asciiTheme="minorHAnsi" w:hAnsiTheme="minorHAnsi" w:cstheme="minorHAnsi"/>
          <w:color w:val="000000"/>
          <w:sz w:val="22"/>
          <w:szCs w:val="22"/>
        </w:rPr>
        <w:t> is noncompliant with the Buy American statute.</w:t>
      </w:r>
    </w:p>
    <w:p w14:paraId="68BAD409" w14:textId="77777777" w:rsidR="00D17DED" w:rsidRPr="00AB7D81" w:rsidRDefault="00D17DED" w:rsidP="003617CD">
      <w:pPr>
        <w:pStyle w:val="listl5"/>
        <w:shd w:val="clear" w:color="auto" w:fill="FFFFFF"/>
        <w:spacing w:before="0" w:beforeAutospacing="0" w:after="0" w:afterAutospacing="0"/>
        <w:ind w:firstLine="360"/>
        <w:textAlignment w:val="baseline"/>
        <w:rPr>
          <w:rFonts w:asciiTheme="minorHAnsi" w:hAnsiTheme="minorHAnsi" w:cstheme="minorHAnsi"/>
          <w:i/>
          <w:iCs/>
          <w:color w:val="000000"/>
          <w:sz w:val="22"/>
          <w:szCs w:val="22"/>
        </w:rPr>
      </w:pPr>
    </w:p>
    <w:p w14:paraId="79B8A345" w14:textId="77777777" w:rsidR="00207172" w:rsidRPr="00AB7D81" w:rsidRDefault="00FB232F" w:rsidP="00207172">
      <w:pPr>
        <w:pStyle w:val="listl1"/>
        <w:shd w:val="clear" w:color="auto" w:fill="FFFFFF"/>
        <w:spacing w:before="0" w:beforeAutospacing="0" w:after="0" w:afterAutospacing="0"/>
        <w:textAlignment w:val="baseline"/>
        <w:rPr>
          <w:rFonts w:asciiTheme="minorHAnsi" w:hAnsiTheme="minorHAnsi" w:cstheme="minorHAnsi"/>
          <w:color w:val="000000"/>
          <w:sz w:val="22"/>
          <w:szCs w:val="22"/>
        </w:rPr>
      </w:pPr>
      <w:r w:rsidRPr="00AB7D81">
        <w:rPr>
          <w:rStyle w:val="ph"/>
          <w:rFonts w:asciiTheme="minorHAnsi" w:hAnsiTheme="minorHAnsi" w:cstheme="minorHAnsi"/>
          <w:color w:val="000000"/>
          <w:sz w:val="22"/>
          <w:szCs w:val="22"/>
          <w:bdr w:val="none" w:sz="0" w:space="0" w:color="auto" w:frame="1"/>
        </w:rPr>
        <w:t>(d)</w:t>
      </w:r>
      <w:r w:rsidRPr="00AB7D81">
        <w:rPr>
          <w:rFonts w:asciiTheme="minorHAnsi" w:hAnsiTheme="minorHAnsi" w:cstheme="minorHAnsi"/>
          <w:color w:val="000000"/>
          <w:sz w:val="22"/>
          <w:szCs w:val="22"/>
        </w:rPr>
        <w:t> </w:t>
      </w:r>
      <w:r w:rsidRPr="00AB7D81">
        <w:rPr>
          <w:rStyle w:val="Emphasis"/>
          <w:rFonts w:asciiTheme="minorHAnsi" w:hAnsiTheme="minorHAnsi" w:cstheme="minorHAnsi"/>
          <w:color w:val="000000"/>
          <w:sz w:val="22"/>
          <w:szCs w:val="22"/>
          <w:bdr w:val="none" w:sz="0" w:space="0" w:color="auto" w:frame="1"/>
        </w:rPr>
        <w:t>Data</w:t>
      </w:r>
      <w:r w:rsidRPr="00AB7D81">
        <w:rPr>
          <w:rFonts w:asciiTheme="minorHAnsi" w:hAnsiTheme="minorHAnsi" w:cstheme="minorHAnsi"/>
          <w:color w:val="000000"/>
          <w:sz w:val="22"/>
          <w:szCs w:val="22"/>
        </w:rPr>
        <w:t>. To permit evaluation of requests under paragraph (c) of this clause based on unreasonable cost, the Contractor </w:t>
      </w:r>
      <w:r w:rsidRPr="00AB7D81">
        <w:rPr>
          <w:rFonts w:asciiTheme="minorHAnsi" w:hAnsiTheme="minorHAnsi" w:cstheme="minorHAnsi"/>
          <w:color w:val="000000"/>
          <w:sz w:val="22"/>
          <w:szCs w:val="22"/>
          <w:bdr w:val="none" w:sz="0" w:space="0" w:color="auto" w:frame="1"/>
        </w:rPr>
        <w:t>shall</w:t>
      </w:r>
      <w:r w:rsidRPr="00AB7D81">
        <w:rPr>
          <w:rFonts w:asciiTheme="minorHAnsi" w:hAnsiTheme="minorHAnsi" w:cstheme="minorHAnsi"/>
          <w:color w:val="000000"/>
          <w:sz w:val="22"/>
          <w:szCs w:val="22"/>
        </w:rPr>
        <w:t> include the following information and any applicable supporting data based on the survey of suppliers:</w:t>
      </w:r>
    </w:p>
    <w:p w14:paraId="3F8A4E47" w14:textId="77777777" w:rsidR="00207172" w:rsidRPr="00AB7D81" w:rsidRDefault="00207172" w:rsidP="00207172">
      <w:pPr>
        <w:pStyle w:val="listl1"/>
        <w:shd w:val="clear" w:color="auto" w:fill="FFFFFF"/>
        <w:spacing w:before="0" w:beforeAutospacing="0" w:after="0" w:afterAutospacing="0"/>
        <w:textAlignment w:val="baseline"/>
        <w:rPr>
          <w:rFonts w:asciiTheme="minorHAnsi" w:hAnsiTheme="minorHAnsi" w:cstheme="minorHAnsi"/>
          <w:color w:val="000000"/>
          <w:sz w:val="22"/>
          <w:szCs w:val="22"/>
        </w:rPr>
      </w:pPr>
    </w:p>
    <w:p w14:paraId="6BF6AC97" w14:textId="1AB3AB20" w:rsidR="00804E48" w:rsidRPr="00AB7D81" w:rsidRDefault="00804E48" w:rsidP="00207172">
      <w:pPr>
        <w:pStyle w:val="listl1"/>
        <w:shd w:val="clear" w:color="auto" w:fill="FFFFFF"/>
        <w:spacing w:before="0" w:beforeAutospacing="0" w:after="0" w:afterAutospacing="0"/>
        <w:textAlignment w:val="baseline"/>
        <w:rPr>
          <w:rFonts w:asciiTheme="minorHAnsi" w:hAnsiTheme="minorHAnsi" w:cstheme="minorHAnsi"/>
          <w:sz w:val="22"/>
          <w:szCs w:val="22"/>
          <w:lang w:val="en"/>
        </w:rPr>
      </w:pPr>
      <w:r w:rsidRPr="00AB7D81">
        <w:rPr>
          <w:rFonts w:asciiTheme="minorHAnsi" w:hAnsiTheme="minorHAnsi" w:cstheme="minorHAnsi"/>
          <w:sz w:val="22"/>
          <w:szCs w:val="22"/>
          <w:lang w:val="en"/>
        </w:rPr>
        <w:t>Foreign and Domestic Construction Materials Price Comparison</w:t>
      </w:r>
    </w:p>
    <w:p w14:paraId="64E26BD1" w14:textId="77777777" w:rsidR="00207172" w:rsidRPr="00AB7D81" w:rsidRDefault="00207172" w:rsidP="00207172">
      <w:pPr>
        <w:pStyle w:val="listl1"/>
        <w:shd w:val="clear" w:color="auto" w:fill="FFFFFF"/>
        <w:spacing w:before="0" w:beforeAutospacing="0" w:after="0" w:afterAutospacing="0"/>
        <w:textAlignment w:val="baseline"/>
        <w:rPr>
          <w:rFonts w:asciiTheme="minorHAnsi" w:hAnsiTheme="minorHAnsi" w:cstheme="minorHAnsi"/>
          <w:color w:val="000000"/>
          <w:sz w:val="22"/>
          <w:szCs w:val="22"/>
        </w:rPr>
      </w:pP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637"/>
        <w:gridCol w:w="1838"/>
        <w:gridCol w:w="1257"/>
        <w:gridCol w:w="2748"/>
      </w:tblGrid>
      <w:tr w:rsidR="00804E48" w:rsidRPr="00AB7D81" w14:paraId="7FE5696D" w14:textId="77777777" w:rsidTr="00804E48">
        <w:trPr>
          <w:tblCellSpacing w:w="15" w:type="dxa"/>
        </w:trPr>
        <w:tc>
          <w:tcPr>
            <w:tcW w:w="3592" w:type="dxa"/>
            <w:tcBorders>
              <w:top w:val="outset" w:sz="6" w:space="0" w:color="auto"/>
              <w:left w:val="outset" w:sz="6" w:space="0" w:color="auto"/>
              <w:bottom w:val="outset" w:sz="6" w:space="0" w:color="auto"/>
              <w:right w:val="outset" w:sz="6" w:space="0" w:color="auto"/>
            </w:tcBorders>
            <w:hideMark/>
          </w:tcPr>
          <w:p w14:paraId="7147FFC2" w14:textId="77777777" w:rsidR="00804E48" w:rsidRPr="00AB7D81" w:rsidRDefault="00804E48" w:rsidP="003F4984">
            <w:pPr>
              <w:pStyle w:val="NormalWeb"/>
              <w:jc w:val="center"/>
              <w:rPr>
                <w:rFonts w:asciiTheme="minorHAnsi" w:hAnsiTheme="minorHAnsi" w:cstheme="minorHAnsi"/>
                <w:sz w:val="22"/>
                <w:szCs w:val="22"/>
              </w:rPr>
            </w:pPr>
            <w:r w:rsidRPr="00AB7D81">
              <w:rPr>
                <w:rFonts w:asciiTheme="minorHAnsi" w:hAnsiTheme="minorHAnsi" w:cstheme="minorHAnsi"/>
                <w:bCs/>
                <w:sz w:val="22"/>
                <w:szCs w:val="22"/>
              </w:rPr>
              <w:t>Construction material description</w:t>
            </w:r>
          </w:p>
        </w:tc>
        <w:tc>
          <w:tcPr>
            <w:tcW w:w="1808" w:type="dxa"/>
            <w:tcBorders>
              <w:top w:val="outset" w:sz="6" w:space="0" w:color="auto"/>
              <w:left w:val="outset" w:sz="6" w:space="0" w:color="auto"/>
              <w:bottom w:val="outset" w:sz="6" w:space="0" w:color="auto"/>
              <w:right w:val="outset" w:sz="6" w:space="0" w:color="auto"/>
            </w:tcBorders>
            <w:hideMark/>
          </w:tcPr>
          <w:p w14:paraId="722BACAF" w14:textId="77777777" w:rsidR="00804E48" w:rsidRPr="00AB7D81" w:rsidRDefault="00804E48" w:rsidP="003F4984">
            <w:pPr>
              <w:pStyle w:val="NormalWeb"/>
              <w:jc w:val="center"/>
              <w:rPr>
                <w:rFonts w:asciiTheme="minorHAnsi" w:hAnsiTheme="minorHAnsi" w:cstheme="minorHAnsi"/>
                <w:sz w:val="22"/>
                <w:szCs w:val="22"/>
              </w:rPr>
            </w:pPr>
            <w:r w:rsidRPr="00AB7D81">
              <w:rPr>
                <w:rFonts w:asciiTheme="minorHAnsi" w:hAnsiTheme="minorHAnsi" w:cstheme="minorHAnsi"/>
                <w:bCs/>
                <w:sz w:val="22"/>
                <w:szCs w:val="22"/>
              </w:rPr>
              <w:t>Unit of measure</w:t>
            </w:r>
          </w:p>
        </w:tc>
        <w:tc>
          <w:tcPr>
            <w:tcW w:w="1227" w:type="dxa"/>
            <w:tcBorders>
              <w:top w:val="outset" w:sz="6" w:space="0" w:color="auto"/>
              <w:left w:val="outset" w:sz="6" w:space="0" w:color="auto"/>
              <w:bottom w:val="outset" w:sz="6" w:space="0" w:color="auto"/>
              <w:right w:val="outset" w:sz="6" w:space="0" w:color="auto"/>
            </w:tcBorders>
            <w:hideMark/>
          </w:tcPr>
          <w:p w14:paraId="108CB57B" w14:textId="77777777" w:rsidR="00804E48" w:rsidRPr="00AB7D81" w:rsidRDefault="00804E48" w:rsidP="003F4984">
            <w:pPr>
              <w:pStyle w:val="NormalWeb"/>
              <w:jc w:val="center"/>
              <w:rPr>
                <w:rFonts w:asciiTheme="minorHAnsi" w:hAnsiTheme="minorHAnsi" w:cstheme="minorHAnsi"/>
                <w:sz w:val="22"/>
                <w:szCs w:val="22"/>
              </w:rPr>
            </w:pPr>
            <w:r w:rsidRPr="00AB7D81">
              <w:rPr>
                <w:rFonts w:asciiTheme="minorHAnsi" w:hAnsiTheme="minorHAnsi" w:cstheme="minorHAnsi"/>
                <w:bCs/>
                <w:sz w:val="22"/>
                <w:szCs w:val="22"/>
              </w:rPr>
              <w:t>Quantity</w:t>
            </w:r>
          </w:p>
        </w:tc>
        <w:tc>
          <w:tcPr>
            <w:tcW w:w="2703" w:type="dxa"/>
            <w:tcBorders>
              <w:top w:val="outset" w:sz="6" w:space="0" w:color="auto"/>
              <w:left w:val="outset" w:sz="6" w:space="0" w:color="auto"/>
              <w:bottom w:val="outset" w:sz="6" w:space="0" w:color="auto"/>
              <w:right w:val="outset" w:sz="6" w:space="0" w:color="auto"/>
            </w:tcBorders>
            <w:hideMark/>
          </w:tcPr>
          <w:p w14:paraId="011AE590" w14:textId="77777777" w:rsidR="00804E48" w:rsidRPr="00AB7D81" w:rsidRDefault="00804E48" w:rsidP="003F4984">
            <w:pPr>
              <w:pStyle w:val="NormalWeb"/>
              <w:jc w:val="center"/>
              <w:rPr>
                <w:rFonts w:asciiTheme="minorHAnsi" w:hAnsiTheme="minorHAnsi" w:cstheme="minorHAnsi"/>
                <w:sz w:val="22"/>
                <w:szCs w:val="22"/>
              </w:rPr>
            </w:pPr>
            <w:r w:rsidRPr="00AB7D81">
              <w:rPr>
                <w:rFonts w:asciiTheme="minorHAnsi" w:hAnsiTheme="minorHAnsi" w:cstheme="minorHAnsi"/>
                <w:bCs/>
                <w:sz w:val="22"/>
                <w:szCs w:val="22"/>
              </w:rPr>
              <w:t>Price (dollars) *</w:t>
            </w:r>
          </w:p>
        </w:tc>
      </w:tr>
      <w:tr w:rsidR="00804E48" w:rsidRPr="00AB7D81" w14:paraId="3223DB5D" w14:textId="77777777" w:rsidTr="00804E48">
        <w:trPr>
          <w:tblCellSpacing w:w="15" w:type="dxa"/>
        </w:trPr>
        <w:tc>
          <w:tcPr>
            <w:tcW w:w="3592" w:type="dxa"/>
            <w:tcBorders>
              <w:top w:val="outset" w:sz="6" w:space="0" w:color="auto"/>
              <w:left w:val="outset" w:sz="6" w:space="0" w:color="auto"/>
              <w:bottom w:val="outset" w:sz="6" w:space="0" w:color="auto"/>
              <w:right w:val="outset" w:sz="6" w:space="0" w:color="auto"/>
            </w:tcBorders>
            <w:hideMark/>
          </w:tcPr>
          <w:p w14:paraId="1F0A6992" w14:textId="77777777" w:rsidR="00804E48" w:rsidRPr="00AB7D81" w:rsidRDefault="00804E48" w:rsidP="003F4984">
            <w:pPr>
              <w:pStyle w:val="NormalWeb"/>
              <w:rPr>
                <w:rFonts w:asciiTheme="minorHAnsi" w:hAnsiTheme="minorHAnsi" w:cstheme="minorHAnsi"/>
                <w:sz w:val="22"/>
                <w:szCs w:val="22"/>
              </w:rPr>
            </w:pPr>
            <w:r w:rsidRPr="00AB7D81">
              <w:rPr>
                <w:rFonts w:asciiTheme="minorHAnsi" w:hAnsiTheme="minorHAnsi" w:cstheme="minorHAnsi"/>
                <w:i/>
                <w:iCs/>
                <w:sz w:val="22"/>
                <w:szCs w:val="22"/>
              </w:rPr>
              <w:t>Item 1</w:t>
            </w:r>
          </w:p>
        </w:tc>
        <w:tc>
          <w:tcPr>
            <w:tcW w:w="1808" w:type="dxa"/>
            <w:tcBorders>
              <w:top w:val="outset" w:sz="6" w:space="0" w:color="auto"/>
              <w:left w:val="outset" w:sz="6" w:space="0" w:color="auto"/>
              <w:bottom w:val="outset" w:sz="6" w:space="0" w:color="auto"/>
              <w:right w:val="outset" w:sz="6" w:space="0" w:color="auto"/>
            </w:tcBorders>
            <w:hideMark/>
          </w:tcPr>
          <w:p w14:paraId="6D80C580" w14:textId="77777777" w:rsidR="00804E48" w:rsidRPr="00AB7D81" w:rsidRDefault="00804E48" w:rsidP="003F4984">
            <w:pPr>
              <w:spacing w:line="240" w:lineRule="auto"/>
              <w:rPr>
                <w:rFonts w:asciiTheme="minorHAnsi" w:hAnsiTheme="minorHAnsi" w:cstheme="minorHAnsi"/>
              </w:rPr>
            </w:pPr>
          </w:p>
        </w:tc>
        <w:tc>
          <w:tcPr>
            <w:tcW w:w="1227" w:type="dxa"/>
            <w:tcBorders>
              <w:top w:val="outset" w:sz="6" w:space="0" w:color="auto"/>
              <w:left w:val="outset" w:sz="6" w:space="0" w:color="auto"/>
              <w:bottom w:val="outset" w:sz="6" w:space="0" w:color="auto"/>
              <w:right w:val="outset" w:sz="6" w:space="0" w:color="auto"/>
            </w:tcBorders>
            <w:hideMark/>
          </w:tcPr>
          <w:p w14:paraId="0025B9F0" w14:textId="77777777" w:rsidR="00804E48" w:rsidRPr="00AB7D81" w:rsidRDefault="00804E48" w:rsidP="003F4984">
            <w:pPr>
              <w:spacing w:line="240" w:lineRule="auto"/>
              <w:rPr>
                <w:rFonts w:asciiTheme="minorHAnsi" w:hAnsiTheme="minorHAnsi" w:cstheme="minorHAnsi"/>
              </w:rPr>
            </w:pPr>
          </w:p>
        </w:tc>
        <w:tc>
          <w:tcPr>
            <w:tcW w:w="2703" w:type="dxa"/>
            <w:tcBorders>
              <w:top w:val="outset" w:sz="6" w:space="0" w:color="auto"/>
              <w:left w:val="outset" w:sz="6" w:space="0" w:color="auto"/>
              <w:bottom w:val="outset" w:sz="6" w:space="0" w:color="auto"/>
              <w:right w:val="outset" w:sz="6" w:space="0" w:color="auto"/>
            </w:tcBorders>
            <w:hideMark/>
          </w:tcPr>
          <w:p w14:paraId="425AD82C" w14:textId="77777777" w:rsidR="00804E48" w:rsidRPr="00AB7D81" w:rsidRDefault="00804E48" w:rsidP="003F4984">
            <w:pPr>
              <w:spacing w:line="240" w:lineRule="auto"/>
              <w:rPr>
                <w:rFonts w:asciiTheme="minorHAnsi" w:hAnsiTheme="minorHAnsi" w:cstheme="minorHAnsi"/>
              </w:rPr>
            </w:pPr>
          </w:p>
        </w:tc>
      </w:tr>
      <w:tr w:rsidR="00804E48" w:rsidRPr="00AB7D81" w14:paraId="0C457741" w14:textId="77777777" w:rsidTr="00804E48">
        <w:trPr>
          <w:tblCellSpacing w:w="15" w:type="dxa"/>
        </w:trPr>
        <w:tc>
          <w:tcPr>
            <w:tcW w:w="3592" w:type="dxa"/>
            <w:tcBorders>
              <w:top w:val="outset" w:sz="6" w:space="0" w:color="auto"/>
              <w:left w:val="outset" w:sz="6" w:space="0" w:color="auto"/>
              <w:bottom w:val="outset" w:sz="6" w:space="0" w:color="auto"/>
              <w:right w:val="outset" w:sz="6" w:space="0" w:color="auto"/>
            </w:tcBorders>
            <w:hideMark/>
          </w:tcPr>
          <w:p w14:paraId="24A35CAC" w14:textId="77777777" w:rsidR="00804E48" w:rsidRPr="00AB7D81" w:rsidRDefault="00804E48" w:rsidP="003F4984">
            <w:pPr>
              <w:pStyle w:val="NormalWeb"/>
              <w:rPr>
                <w:rFonts w:asciiTheme="minorHAnsi" w:hAnsiTheme="minorHAnsi" w:cstheme="minorHAnsi"/>
                <w:sz w:val="22"/>
                <w:szCs w:val="22"/>
              </w:rPr>
            </w:pPr>
            <w:r w:rsidRPr="00AB7D81">
              <w:rPr>
                <w:rFonts w:asciiTheme="minorHAnsi" w:hAnsiTheme="minorHAnsi" w:cstheme="minorHAnsi"/>
                <w:bCs/>
                <w:sz w:val="22"/>
                <w:szCs w:val="22"/>
              </w:rPr>
              <w:t>Foreign construction material</w:t>
            </w:r>
          </w:p>
        </w:tc>
        <w:tc>
          <w:tcPr>
            <w:tcW w:w="1808" w:type="dxa"/>
            <w:tcBorders>
              <w:top w:val="outset" w:sz="6" w:space="0" w:color="auto"/>
              <w:left w:val="outset" w:sz="6" w:space="0" w:color="auto"/>
              <w:bottom w:val="outset" w:sz="6" w:space="0" w:color="auto"/>
              <w:right w:val="outset" w:sz="6" w:space="0" w:color="auto"/>
            </w:tcBorders>
            <w:hideMark/>
          </w:tcPr>
          <w:p w14:paraId="2A26FCD1" w14:textId="77777777" w:rsidR="00804E48" w:rsidRPr="00AB7D81" w:rsidRDefault="00804E48" w:rsidP="003F4984">
            <w:pPr>
              <w:spacing w:line="240" w:lineRule="auto"/>
              <w:rPr>
                <w:rFonts w:asciiTheme="minorHAnsi" w:hAnsiTheme="minorHAnsi" w:cstheme="minorHAnsi"/>
              </w:rPr>
            </w:pPr>
          </w:p>
        </w:tc>
        <w:tc>
          <w:tcPr>
            <w:tcW w:w="1227" w:type="dxa"/>
            <w:tcBorders>
              <w:top w:val="outset" w:sz="6" w:space="0" w:color="auto"/>
              <w:left w:val="outset" w:sz="6" w:space="0" w:color="auto"/>
              <w:bottom w:val="outset" w:sz="6" w:space="0" w:color="auto"/>
              <w:right w:val="outset" w:sz="6" w:space="0" w:color="auto"/>
            </w:tcBorders>
            <w:hideMark/>
          </w:tcPr>
          <w:p w14:paraId="34BD9898" w14:textId="77777777" w:rsidR="00804E48" w:rsidRPr="00AB7D81" w:rsidRDefault="00804E48" w:rsidP="003F4984">
            <w:pPr>
              <w:spacing w:line="240" w:lineRule="auto"/>
              <w:rPr>
                <w:rFonts w:asciiTheme="minorHAnsi" w:hAnsiTheme="minorHAnsi" w:cstheme="minorHAnsi"/>
              </w:rPr>
            </w:pPr>
          </w:p>
        </w:tc>
        <w:tc>
          <w:tcPr>
            <w:tcW w:w="2703" w:type="dxa"/>
            <w:tcBorders>
              <w:top w:val="outset" w:sz="6" w:space="0" w:color="auto"/>
              <w:left w:val="outset" w:sz="6" w:space="0" w:color="auto"/>
              <w:bottom w:val="outset" w:sz="6" w:space="0" w:color="auto"/>
              <w:right w:val="outset" w:sz="6" w:space="0" w:color="auto"/>
            </w:tcBorders>
            <w:hideMark/>
          </w:tcPr>
          <w:p w14:paraId="6893E1AC" w14:textId="77777777" w:rsidR="00804E48" w:rsidRPr="00AB7D81" w:rsidRDefault="00804E48" w:rsidP="003F4984">
            <w:pPr>
              <w:spacing w:line="240" w:lineRule="auto"/>
              <w:rPr>
                <w:rFonts w:asciiTheme="minorHAnsi" w:hAnsiTheme="minorHAnsi" w:cstheme="minorHAnsi"/>
              </w:rPr>
            </w:pPr>
          </w:p>
        </w:tc>
      </w:tr>
      <w:tr w:rsidR="00804E48" w:rsidRPr="00AB7D81" w14:paraId="05C27C38" w14:textId="77777777" w:rsidTr="00804E48">
        <w:trPr>
          <w:tblCellSpacing w:w="15" w:type="dxa"/>
        </w:trPr>
        <w:tc>
          <w:tcPr>
            <w:tcW w:w="3592" w:type="dxa"/>
            <w:tcBorders>
              <w:top w:val="outset" w:sz="6" w:space="0" w:color="auto"/>
              <w:left w:val="outset" w:sz="6" w:space="0" w:color="auto"/>
              <w:bottom w:val="outset" w:sz="6" w:space="0" w:color="auto"/>
              <w:right w:val="outset" w:sz="6" w:space="0" w:color="auto"/>
            </w:tcBorders>
            <w:hideMark/>
          </w:tcPr>
          <w:p w14:paraId="5FFC9E13" w14:textId="77777777" w:rsidR="00804E48" w:rsidRPr="00AB7D81" w:rsidRDefault="00804E48" w:rsidP="003F4984">
            <w:pPr>
              <w:pStyle w:val="NormalWeb"/>
              <w:rPr>
                <w:rFonts w:asciiTheme="minorHAnsi" w:hAnsiTheme="minorHAnsi" w:cstheme="minorHAnsi"/>
                <w:sz w:val="22"/>
                <w:szCs w:val="22"/>
              </w:rPr>
            </w:pPr>
            <w:r w:rsidRPr="00AB7D81">
              <w:rPr>
                <w:rFonts w:asciiTheme="minorHAnsi" w:hAnsiTheme="minorHAnsi" w:cstheme="minorHAnsi"/>
                <w:bCs/>
                <w:sz w:val="22"/>
                <w:szCs w:val="22"/>
              </w:rPr>
              <w:t>Domestic construction material</w:t>
            </w:r>
          </w:p>
        </w:tc>
        <w:tc>
          <w:tcPr>
            <w:tcW w:w="1808" w:type="dxa"/>
            <w:tcBorders>
              <w:top w:val="outset" w:sz="6" w:space="0" w:color="auto"/>
              <w:left w:val="outset" w:sz="6" w:space="0" w:color="auto"/>
              <w:bottom w:val="outset" w:sz="6" w:space="0" w:color="auto"/>
              <w:right w:val="outset" w:sz="6" w:space="0" w:color="auto"/>
            </w:tcBorders>
            <w:hideMark/>
          </w:tcPr>
          <w:p w14:paraId="79493835" w14:textId="77777777" w:rsidR="00804E48" w:rsidRPr="00AB7D81" w:rsidRDefault="00804E48" w:rsidP="003F4984">
            <w:pPr>
              <w:spacing w:line="240" w:lineRule="auto"/>
              <w:rPr>
                <w:rFonts w:asciiTheme="minorHAnsi" w:hAnsiTheme="minorHAnsi" w:cstheme="minorHAnsi"/>
              </w:rPr>
            </w:pPr>
          </w:p>
        </w:tc>
        <w:tc>
          <w:tcPr>
            <w:tcW w:w="1227" w:type="dxa"/>
            <w:tcBorders>
              <w:top w:val="outset" w:sz="6" w:space="0" w:color="auto"/>
              <w:left w:val="outset" w:sz="6" w:space="0" w:color="auto"/>
              <w:bottom w:val="outset" w:sz="6" w:space="0" w:color="auto"/>
              <w:right w:val="outset" w:sz="6" w:space="0" w:color="auto"/>
            </w:tcBorders>
            <w:hideMark/>
          </w:tcPr>
          <w:p w14:paraId="08FE4C62" w14:textId="77777777" w:rsidR="00804E48" w:rsidRPr="00AB7D81" w:rsidRDefault="00804E48" w:rsidP="003F4984">
            <w:pPr>
              <w:spacing w:line="240" w:lineRule="auto"/>
              <w:rPr>
                <w:rFonts w:asciiTheme="minorHAnsi" w:hAnsiTheme="minorHAnsi" w:cstheme="minorHAnsi"/>
              </w:rPr>
            </w:pPr>
          </w:p>
        </w:tc>
        <w:tc>
          <w:tcPr>
            <w:tcW w:w="2703" w:type="dxa"/>
            <w:tcBorders>
              <w:top w:val="outset" w:sz="6" w:space="0" w:color="auto"/>
              <w:left w:val="outset" w:sz="6" w:space="0" w:color="auto"/>
              <w:bottom w:val="outset" w:sz="6" w:space="0" w:color="auto"/>
              <w:right w:val="outset" w:sz="6" w:space="0" w:color="auto"/>
            </w:tcBorders>
            <w:hideMark/>
          </w:tcPr>
          <w:p w14:paraId="1EC4FA49" w14:textId="77777777" w:rsidR="00804E48" w:rsidRPr="00AB7D81" w:rsidRDefault="00804E48" w:rsidP="003F4984">
            <w:pPr>
              <w:spacing w:line="240" w:lineRule="auto"/>
              <w:rPr>
                <w:rFonts w:asciiTheme="minorHAnsi" w:hAnsiTheme="minorHAnsi" w:cstheme="minorHAnsi"/>
              </w:rPr>
            </w:pPr>
          </w:p>
        </w:tc>
      </w:tr>
      <w:tr w:rsidR="00804E48" w:rsidRPr="00AB7D81" w14:paraId="6C842750" w14:textId="77777777" w:rsidTr="00804E48">
        <w:trPr>
          <w:tblCellSpacing w:w="15" w:type="dxa"/>
        </w:trPr>
        <w:tc>
          <w:tcPr>
            <w:tcW w:w="3592" w:type="dxa"/>
            <w:tcBorders>
              <w:top w:val="outset" w:sz="6" w:space="0" w:color="auto"/>
              <w:left w:val="outset" w:sz="6" w:space="0" w:color="auto"/>
              <w:bottom w:val="outset" w:sz="6" w:space="0" w:color="auto"/>
              <w:right w:val="outset" w:sz="6" w:space="0" w:color="auto"/>
            </w:tcBorders>
            <w:hideMark/>
          </w:tcPr>
          <w:p w14:paraId="11241E94" w14:textId="77777777" w:rsidR="00804E48" w:rsidRPr="00AB7D81" w:rsidRDefault="00804E48" w:rsidP="003F4984">
            <w:pPr>
              <w:pStyle w:val="NormalWeb"/>
              <w:rPr>
                <w:rFonts w:asciiTheme="minorHAnsi" w:hAnsiTheme="minorHAnsi" w:cstheme="minorHAnsi"/>
                <w:sz w:val="22"/>
                <w:szCs w:val="22"/>
              </w:rPr>
            </w:pPr>
            <w:r w:rsidRPr="00AB7D81">
              <w:rPr>
                <w:rFonts w:asciiTheme="minorHAnsi" w:hAnsiTheme="minorHAnsi" w:cstheme="minorHAnsi"/>
                <w:i/>
                <w:iCs/>
                <w:sz w:val="22"/>
                <w:szCs w:val="22"/>
              </w:rPr>
              <w:t>Item 2</w:t>
            </w:r>
          </w:p>
        </w:tc>
        <w:tc>
          <w:tcPr>
            <w:tcW w:w="1808" w:type="dxa"/>
            <w:tcBorders>
              <w:top w:val="outset" w:sz="6" w:space="0" w:color="auto"/>
              <w:left w:val="outset" w:sz="6" w:space="0" w:color="auto"/>
              <w:bottom w:val="outset" w:sz="6" w:space="0" w:color="auto"/>
              <w:right w:val="outset" w:sz="6" w:space="0" w:color="auto"/>
            </w:tcBorders>
            <w:hideMark/>
          </w:tcPr>
          <w:p w14:paraId="31B5CA04" w14:textId="77777777" w:rsidR="00804E48" w:rsidRPr="00AB7D81" w:rsidRDefault="00804E48" w:rsidP="003F4984">
            <w:pPr>
              <w:spacing w:line="240" w:lineRule="auto"/>
              <w:rPr>
                <w:rFonts w:asciiTheme="minorHAnsi" w:hAnsiTheme="minorHAnsi" w:cstheme="minorHAnsi"/>
              </w:rPr>
            </w:pPr>
          </w:p>
        </w:tc>
        <w:tc>
          <w:tcPr>
            <w:tcW w:w="1227" w:type="dxa"/>
            <w:tcBorders>
              <w:top w:val="outset" w:sz="6" w:space="0" w:color="auto"/>
              <w:left w:val="outset" w:sz="6" w:space="0" w:color="auto"/>
              <w:bottom w:val="outset" w:sz="6" w:space="0" w:color="auto"/>
              <w:right w:val="outset" w:sz="6" w:space="0" w:color="auto"/>
            </w:tcBorders>
            <w:hideMark/>
          </w:tcPr>
          <w:p w14:paraId="2613C26A" w14:textId="77777777" w:rsidR="00804E48" w:rsidRPr="00AB7D81" w:rsidRDefault="00804E48" w:rsidP="003F4984">
            <w:pPr>
              <w:spacing w:line="240" w:lineRule="auto"/>
              <w:rPr>
                <w:rFonts w:asciiTheme="minorHAnsi" w:hAnsiTheme="minorHAnsi" w:cstheme="minorHAnsi"/>
              </w:rPr>
            </w:pPr>
          </w:p>
        </w:tc>
        <w:tc>
          <w:tcPr>
            <w:tcW w:w="2703" w:type="dxa"/>
            <w:tcBorders>
              <w:top w:val="outset" w:sz="6" w:space="0" w:color="auto"/>
              <w:left w:val="outset" w:sz="6" w:space="0" w:color="auto"/>
              <w:bottom w:val="outset" w:sz="6" w:space="0" w:color="auto"/>
              <w:right w:val="outset" w:sz="6" w:space="0" w:color="auto"/>
            </w:tcBorders>
            <w:hideMark/>
          </w:tcPr>
          <w:p w14:paraId="5F161082" w14:textId="77777777" w:rsidR="00804E48" w:rsidRPr="00AB7D81" w:rsidRDefault="00804E48" w:rsidP="003F4984">
            <w:pPr>
              <w:spacing w:line="240" w:lineRule="auto"/>
              <w:rPr>
                <w:rFonts w:asciiTheme="minorHAnsi" w:hAnsiTheme="minorHAnsi" w:cstheme="minorHAnsi"/>
              </w:rPr>
            </w:pPr>
          </w:p>
        </w:tc>
      </w:tr>
      <w:tr w:rsidR="00804E48" w:rsidRPr="00AB7D81" w14:paraId="5D74AFF0" w14:textId="77777777" w:rsidTr="00804E48">
        <w:trPr>
          <w:tblCellSpacing w:w="15" w:type="dxa"/>
        </w:trPr>
        <w:tc>
          <w:tcPr>
            <w:tcW w:w="3592" w:type="dxa"/>
            <w:tcBorders>
              <w:top w:val="outset" w:sz="6" w:space="0" w:color="auto"/>
              <w:left w:val="outset" w:sz="6" w:space="0" w:color="auto"/>
              <w:bottom w:val="outset" w:sz="6" w:space="0" w:color="auto"/>
              <w:right w:val="outset" w:sz="6" w:space="0" w:color="auto"/>
            </w:tcBorders>
            <w:hideMark/>
          </w:tcPr>
          <w:p w14:paraId="24E50AF8" w14:textId="77777777" w:rsidR="00804E48" w:rsidRPr="00AB7D81" w:rsidRDefault="00804E48" w:rsidP="003F4984">
            <w:pPr>
              <w:pStyle w:val="NormalWeb"/>
              <w:rPr>
                <w:rFonts w:asciiTheme="minorHAnsi" w:hAnsiTheme="minorHAnsi" w:cstheme="minorHAnsi"/>
                <w:sz w:val="22"/>
                <w:szCs w:val="22"/>
              </w:rPr>
            </w:pPr>
            <w:r w:rsidRPr="00AB7D81">
              <w:rPr>
                <w:rFonts w:asciiTheme="minorHAnsi" w:hAnsiTheme="minorHAnsi" w:cstheme="minorHAnsi"/>
                <w:bCs/>
                <w:sz w:val="22"/>
                <w:szCs w:val="22"/>
              </w:rPr>
              <w:t>Foreign construction material</w:t>
            </w:r>
          </w:p>
        </w:tc>
        <w:tc>
          <w:tcPr>
            <w:tcW w:w="1808" w:type="dxa"/>
            <w:tcBorders>
              <w:top w:val="outset" w:sz="6" w:space="0" w:color="auto"/>
              <w:left w:val="outset" w:sz="6" w:space="0" w:color="auto"/>
              <w:bottom w:val="outset" w:sz="6" w:space="0" w:color="auto"/>
              <w:right w:val="outset" w:sz="6" w:space="0" w:color="auto"/>
            </w:tcBorders>
            <w:hideMark/>
          </w:tcPr>
          <w:p w14:paraId="01E29CF2" w14:textId="77777777" w:rsidR="00804E48" w:rsidRPr="00AB7D81" w:rsidRDefault="00804E48" w:rsidP="003F4984">
            <w:pPr>
              <w:spacing w:line="240" w:lineRule="auto"/>
              <w:rPr>
                <w:rFonts w:asciiTheme="minorHAnsi" w:hAnsiTheme="minorHAnsi" w:cstheme="minorHAnsi"/>
              </w:rPr>
            </w:pPr>
          </w:p>
        </w:tc>
        <w:tc>
          <w:tcPr>
            <w:tcW w:w="1227" w:type="dxa"/>
            <w:tcBorders>
              <w:top w:val="outset" w:sz="6" w:space="0" w:color="auto"/>
              <w:left w:val="outset" w:sz="6" w:space="0" w:color="auto"/>
              <w:bottom w:val="outset" w:sz="6" w:space="0" w:color="auto"/>
              <w:right w:val="outset" w:sz="6" w:space="0" w:color="auto"/>
            </w:tcBorders>
            <w:hideMark/>
          </w:tcPr>
          <w:p w14:paraId="6DABA303" w14:textId="77777777" w:rsidR="00804E48" w:rsidRPr="00AB7D81" w:rsidRDefault="00804E48" w:rsidP="003F4984">
            <w:pPr>
              <w:spacing w:line="240" w:lineRule="auto"/>
              <w:rPr>
                <w:rFonts w:asciiTheme="minorHAnsi" w:hAnsiTheme="minorHAnsi" w:cstheme="minorHAnsi"/>
              </w:rPr>
            </w:pPr>
          </w:p>
        </w:tc>
        <w:tc>
          <w:tcPr>
            <w:tcW w:w="2703" w:type="dxa"/>
            <w:tcBorders>
              <w:top w:val="outset" w:sz="6" w:space="0" w:color="auto"/>
              <w:left w:val="outset" w:sz="6" w:space="0" w:color="auto"/>
              <w:bottom w:val="outset" w:sz="6" w:space="0" w:color="auto"/>
              <w:right w:val="outset" w:sz="6" w:space="0" w:color="auto"/>
            </w:tcBorders>
            <w:hideMark/>
          </w:tcPr>
          <w:p w14:paraId="6C99A5A6" w14:textId="77777777" w:rsidR="00804E48" w:rsidRPr="00AB7D81" w:rsidRDefault="00804E48" w:rsidP="003F4984">
            <w:pPr>
              <w:spacing w:line="240" w:lineRule="auto"/>
              <w:rPr>
                <w:rFonts w:asciiTheme="minorHAnsi" w:hAnsiTheme="minorHAnsi" w:cstheme="minorHAnsi"/>
              </w:rPr>
            </w:pPr>
          </w:p>
        </w:tc>
      </w:tr>
      <w:tr w:rsidR="00804E48" w:rsidRPr="00AB7D81" w14:paraId="686523A3" w14:textId="77777777" w:rsidTr="00804E48">
        <w:trPr>
          <w:tblCellSpacing w:w="15" w:type="dxa"/>
        </w:trPr>
        <w:tc>
          <w:tcPr>
            <w:tcW w:w="3592" w:type="dxa"/>
            <w:tcBorders>
              <w:top w:val="outset" w:sz="6" w:space="0" w:color="auto"/>
              <w:left w:val="outset" w:sz="6" w:space="0" w:color="auto"/>
              <w:bottom w:val="outset" w:sz="6" w:space="0" w:color="auto"/>
              <w:right w:val="outset" w:sz="6" w:space="0" w:color="auto"/>
            </w:tcBorders>
            <w:hideMark/>
          </w:tcPr>
          <w:p w14:paraId="608E73E9" w14:textId="77777777" w:rsidR="00804E48" w:rsidRPr="00AB7D81" w:rsidRDefault="00804E48" w:rsidP="003F4984">
            <w:pPr>
              <w:pStyle w:val="NormalWeb"/>
              <w:rPr>
                <w:rFonts w:asciiTheme="minorHAnsi" w:hAnsiTheme="minorHAnsi" w:cstheme="minorHAnsi"/>
                <w:sz w:val="22"/>
                <w:szCs w:val="22"/>
              </w:rPr>
            </w:pPr>
            <w:r w:rsidRPr="00AB7D81">
              <w:rPr>
                <w:rFonts w:asciiTheme="minorHAnsi" w:hAnsiTheme="minorHAnsi" w:cstheme="minorHAnsi"/>
                <w:bCs/>
                <w:sz w:val="22"/>
                <w:szCs w:val="22"/>
              </w:rPr>
              <w:t>Domestic construction material</w:t>
            </w:r>
          </w:p>
        </w:tc>
        <w:tc>
          <w:tcPr>
            <w:tcW w:w="1808" w:type="dxa"/>
            <w:tcBorders>
              <w:top w:val="outset" w:sz="6" w:space="0" w:color="auto"/>
              <w:left w:val="outset" w:sz="6" w:space="0" w:color="auto"/>
              <w:bottom w:val="outset" w:sz="6" w:space="0" w:color="auto"/>
              <w:right w:val="outset" w:sz="6" w:space="0" w:color="auto"/>
            </w:tcBorders>
            <w:hideMark/>
          </w:tcPr>
          <w:p w14:paraId="540196CC" w14:textId="77777777" w:rsidR="00804E48" w:rsidRPr="00AB7D81" w:rsidRDefault="00804E48" w:rsidP="003F4984">
            <w:pPr>
              <w:spacing w:line="240" w:lineRule="auto"/>
              <w:rPr>
                <w:rFonts w:asciiTheme="minorHAnsi" w:hAnsiTheme="minorHAnsi" w:cstheme="minorHAnsi"/>
              </w:rPr>
            </w:pPr>
          </w:p>
        </w:tc>
        <w:tc>
          <w:tcPr>
            <w:tcW w:w="1227" w:type="dxa"/>
            <w:tcBorders>
              <w:top w:val="outset" w:sz="6" w:space="0" w:color="auto"/>
              <w:left w:val="outset" w:sz="6" w:space="0" w:color="auto"/>
              <w:bottom w:val="outset" w:sz="6" w:space="0" w:color="auto"/>
              <w:right w:val="outset" w:sz="6" w:space="0" w:color="auto"/>
            </w:tcBorders>
            <w:hideMark/>
          </w:tcPr>
          <w:p w14:paraId="5C02F230" w14:textId="77777777" w:rsidR="00804E48" w:rsidRPr="00AB7D81" w:rsidRDefault="00804E48" w:rsidP="003F4984">
            <w:pPr>
              <w:spacing w:line="240" w:lineRule="auto"/>
              <w:rPr>
                <w:rFonts w:asciiTheme="minorHAnsi" w:hAnsiTheme="minorHAnsi" w:cstheme="minorHAnsi"/>
              </w:rPr>
            </w:pPr>
          </w:p>
        </w:tc>
        <w:tc>
          <w:tcPr>
            <w:tcW w:w="2703" w:type="dxa"/>
            <w:tcBorders>
              <w:top w:val="outset" w:sz="6" w:space="0" w:color="auto"/>
              <w:left w:val="outset" w:sz="6" w:space="0" w:color="auto"/>
              <w:bottom w:val="outset" w:sz="6" w:space="0" w:color="auto"/>
              <w:right w:val="outset" w:sz="6" w:space="0" w:color="auto"/>
            </w:tcBorders>
            <w:hideMark/>
          </w:tcPr>
          <w:p w14:paraId="781212B8" w14:textId="77777777" w:rsidR="00804E48" w:rsidRPr="00AB7D81" w:rsidRDefault="00804E48" w:rsidP="003F4984">
            <w:pPr>
              <w:spacing w:line="240" w:lineRule="auto"/>
              <w:rPr>
                <w:rFonts w:asciiTheme="minorHAnsi" w:hAnsiTheme="minorHAnsi" w:cstheme="minorHAnsi"/>
              </w:rPr>
            </w:pPr>
          </w:p>
        </w:tc>
      </w:tr>
    </w:tbl>
    <w:p w14:paraId="3D6A281D" w14:textId="77777777" w:rsidR="00827489" w:rsidRDefault="00827489" w:rsidP="00827489">
      <w:pPr>
        <w:shd w:val="clear" w:color="auto" w:fill="FFFFFF"/>
        <w:spacing w:after="0" w:line="240" w:lineRule="auto"/>
        <w:jc w:val="center"/>
        <w:textAlignment w:val="baseline"/>
        <w:rPr>
          <w:rFonts w:asciiTheme="minorHAnsi" w:hAnsiTheme="minorHAnsi" w:cstheme="minorHAnsi"/>
          <w:color w:val="000000"/>
        </w:rPr>
      </w:pPr>
    </w:p>
    <w:p w14:paraId="1BA7322C" w14:textId="55872A2F" w:rsidR="00FB232F" w:rsidRDefault="00FB232F" w:rsidP="00827489">
      <w:pPr>
        <w:shd w:val="clear" w:color="auto" w:fill="FFFFFF"/>
        <w:spacing w:after="0" w:line="240" w:lineRule="auto"/>
        <w:jc w:val="center"/>
        <w:textAlignment w:val="baseline"/>
        <w:rPr>
          <w:rFonts w:asciiTheme="minorHAnsi" w:hAnsiTheme="minorHAnsi" w:cstheme="minorHAnsi"/>
          <w:color w:val="000000"/>
        </w:rPr>
      </w:pPr>
      <w:r w:rsidRPr="00AB7D81">
        <w:rPr>
          <w:rFonts w:asciiTheme="minorHAnsi" w:hAnsiTheme="minorHAnsi" w:cstheme="minorHAnsi"/>
          <w:color w:val="000000"/>
        </w:rPr>
        <w:t>(End of clause)</w:t>
      </w:r>
    </w:p>
    <w:p w14:paraId="6BE47AD9" w14:textId="77777777" w:rsidR="00827489" w:rsidRPr="00AB7D81" w:rsidRDefault="00827489" w:rsidP="00827489">
      <w:pPr>
        <w:shd w:val="clear" w:color="auto" w:fill="FFFFFF"/>
        <w:spacing w:after="0" w:line="240" w:lineRule="auto"/>
        <w:jc w:val="center"/>
        <w:textAlignment w:val="baseline"/>
        <w:rPr>
          <w:rFonts w:asciiTheme="minorHAnsi" w:eastAsia="Times New Roman" w:hAnsiTheme="minorHAnsi" w:cstheme="minorHAnsi"/>
          <w:color w:val="333333"/>
        </w:rPr>
      </w:pPr>
    </w:p>
    <w:p w14:paraId="783C803F" w14:textId="7FC7F17F" w:rsidR="00D9507D" w:rsidRPr="005B3336" w:rsidRDefault="00D9507D" w:rsidP="00582442">
      <w:pPr>
        <w:pStyle w:val="Heading4"/>
        <w:spacing w:before="0" w:after="0"/>
        <w:jc w:val="center"/>
        <w:rPr>
          <w:rFonts w:asciiTheme="minorHAnsi" w:hAnsiTheme="minorHAnsi" w:cstheme="minorHAnsi"/>
          <w:b w:val="0"/>
          <w:iCs/>
          <w:color w:val="FF0000"/>
          <w:sz w:val="22"/>
          <w:szCs w:val="22"/>
        </w:rPr>
      </w:pPr>
      <w:bookmarkStart w:id="109" w:name="wp1184647"/>
      <w:bookmarkStart w:id="110" w:name="P652_120276"/>
      <w:bookmarkEnd w:id="109"/>
      <w:bookmarkEnd w:id="110"/>
      <w:r w:rsidRPr="005B3336">
        <w:rPr>
          <w:rFonts w:asciiTheme="minorHAnsi" w:hAnsiTheme="minorHAnsi" w:cstheme="minorHAnsi"/>
          <w:bCs w:val="0"/>
          <w:sz w:val="22"/>
          <w:szCs w:val="22"/>
        </w:rPr>
        <w:t xml:space="preserve">52.228-13 – ALTERNATIVE PAYMENT </w:t>
      </w:r>
      <w:proofErr w:type="gramStart"/>
      <w:r w:rsidRPr="005B3336">
        <w:rPr>
          <w:rFonts w:asciiTheme="minorHAnsi" w:hAnsiTheme="minorHAnsi" w:cstheme="minorHAnsi"/>
          <w:bCs w:val="0"/>
          <w:sz w:val="22"/>
          <w:szCs w:val="22"/>
        </w:rPr>
        <w:t>PROTECTIONS  (</w:t>
      </w:r>
      <w:proofErr w:type="gramEnd"/>
      <w:r w:rsidRPr="005B3336">
        <w:rPr>
          <w:rFonts w:asciiTheme="minorHAnsi" w:hAnsiTheme="minorHAnsi" w:cstheme="minorHAnsi"/>
          <w:bCs w:val="0"/>
          <w:sz w:val="22"/>
          <w:szCs w:val="22"/>
        </w:rPr>
        <w:t>JUL 2000)</w:t>
      </w:r>
    </w:p>
    <w:p w14:paraId="4410EEEB" w14:textId="34889E1B" w:rsidR="00D9507D" w:rsidRDefault="00D9507D" w:rsidP="00D86C3C">
      <w:pPr>
        <w:pStyle w:val="NormalWeb"/>
        <w:spacing w:before="0" w:beforeAutospacing="0" w:after="0" w:afterAutospacing="0"/>
        <w:rPr>
          <w:rFonts w:asciiTheme="minorHAnsi" w:hAnsiTheme="minorHAnsi" w:cstheme="minorHAnsi"/>
          <w:sz w:val="22"/>
          <w:szCs w:val="22"/>
        </w:rPr>
      </w:pPr>
      <w:r w:rsidRPr="005B3336">
        <w:rPr>
          <w:rFonts w:asciiTheme="minorHAnsi" w:hAnsiTheme="minorHAnsi" w:cstheme="minorHAnsi"/>
          <w:sz w:val="22"/>
          <w:szCs w:val="22"/>
        </w:rPr>
        <w:t>(a) The Contractor shall submit one of the following payment protections:</w:t>
      </w:r>
      <w:r w:rsidR="00BC021A" w:rsidRPr="005B3336">
        <w:rPr>
          <w:rFonts w:asciiTheme="minorHAnsi" w:hAnsiTheme="minorHAnsi" w:cstheme="minorHAnsi"/>
          <w:sz w:val="22"/>
          <w:szCs w:val="22"/>
        </w:rPr>
        <w:t xml:space="preserve"> </w:t>
      </w:r>
    </w:p>
    <w:p w14:paraId="58AA74ED" w14:textId="434E5D07" w:rsidR="00D9507D" w:rsidRPr="005B3336" w:rsidRDefault="00D9507D" w:rsidP="00671576">
      <w:pPr>
        <w:pStyle w:val="NormalWeb"/>
        <w:spacing w:before="0" w:beforeAutospacing="0" w:after="0" w:afterAutospacing="0"/>
        <w:ind w:firstLine="720"/>
        <w:rPr>
          <w:rFonts w:asciiTheme="minorHAnsi" w:hAnsiTheme="minorHAnsi" w:cstheme="minorHAnsi"/>
          <w:sz w:val="22"/>
          <w:szCs w:val="22"/>
          <w:u w:val="single"/>
        </w:rPr>
      </w:pPr>
      <w:r w:rsidRPr="005B3336">
        <w:rPr>
          <w:rFonts w:asciiTheme="minorHAnsi" w:hAnsiTheme="minorHAnsi" w:cstheme="minorHAnsi"/>
          <w:sz w:val="22"/>
          <w:szCs w:val="22"/>
          <w:u w:val="single"/>
        </w:rPr>
        <w:lastRenderedPageBreak/>
        <w:t>Paymen</w:t>
      </w:r>
      <w:r w:rsidR="005D1C72" w:rsidRPr="005B3336">
        <w:rPr>
          <w:rFonts w:asciiTheme="minorHAnsi" w:hAnsiTheme="minorHAnsi" w:cstheme="minorHAnsi"/>
          <w:sz w:val="22"/>
          <w:szCs w:val="22"/>
          <w:u w:val="single"/>
        </w:rPr>
        <w:t>t</w:t>
      </w:r>
      <w:r w:rsidRPr="005B3336">
        <w:rPr>
          <w:rFonts w:asciiTheme="minorHAnsi" w:hAnsiTheme="minorHAnsi" w:cstheme="minorHAnsi"/>
          <w:sz w:val="22"/>
          <w:szCs w:val="22"/>
          <w:u w:val="single"/>
        </w:rPr>
        <w:t xml:space="preserve"> bond</w:t>
      </w:r>
    </w:p>
    <w:p w14:paraId="46D42A5F" w14:textId="6AA058E5" w:rsidR="00671576" w:rsidRDefault="00D9507D" w:rsidP="0062346B">
      <w:pPr>
        <w:pStyle w:val="NormalWeb"/>
        <w:spacing w:before="0" w:beforeAutospacing="0" w:after="0" w:afterAutospacing="0"/>
        <w:ind w:firstLine="720"/>
        <w:rPr>
          <w:rFonts w:asciiTheme="minorHAnsi" w:hAnsiTheme="minorHAnsi" w:cstheme="minorHAnsi"/>
          <w:sz w:val="22"/>
          <w:szCs w:val="22"/>
          <w:u w:val="single"/>
        </w:rPr>
      </w:pPr>
      <w:r w:rsidRPr="005B3336">
        <w:rPr>
          <w:rFonts w:asciiTheme="minorHAnsi" w:hAnsiTheme="minorHAnsi" w:cstheme="minorHAnsi"/>
          <w:sz w:val="22"/>
          <w:szCs w:val="22"/>
          <w:u w:val="single"/>
        </w:rPr>
        <w:t>Irrevocable letter of credit (ILC)</w:t>
      </w:r>
    </w:p>
    <w:p w14:paraId="0D81CC3F" w14:textId="3A86DFF7" w:rsidR="00671576" w:rsidRPr="0062346B" w:rsidRDefault="00D9507D" w:rsidP="00F857A9">
      <w:pPr>
        <w:pStyle w:val="NormalWeb"/>
        <w:spacing w:before="0" w:beforeAutospacing="0" w:after="0" w:afterAutospacing="0"/>
        <w:rPr>
          <w:rFonts w:asciiTheme="minorHAnsi" w:hAnsiTheme="minorHAnsi" w:cstheme="minorHAnsi"/>
          <w:sz w:val="22"/>
          <w:szCs w:val="22"/>
        </w:rPr>
      </w:pPr>
      <w:r w:rsidRPr="005B3336">
        <w:rPr>
          <w:rFonts w:asciiTheme="minorHAnsi" w:hAnsiTheme="minorHAnsi" w:cstheme="minorHAnsi"/>
          <w:sz w:val="22"/>
          <w:szCs w:val="22"/>
        </w:rPr>
        <w:t xml:space="preserve">(b) The amount of the </w:t>
      </w:r>
      <w:proofErr w:type="gramStart"/>
      <w:r w:rsidRPr="005B3336">
        <w:rPr>
          <w:rFonts w:asciiTheme="minorHAnsi" w:hAnsiTheme="minorHAnsi" w:cstheme="minorHAnsi"/>
          <w:sz w:val="22"/>
          <w:szCs w:val="22"/>
        </w:rPr>
        <w:t>payment protection</w:t>
      </w:r>
      <w:proofErr w:type="gramEnd"/>
      <w:r w:rsidRPr="005B3336">
        <w:rPr>
          <w:rFonts w:asciiTheme="minorHAnsi" w:hAnsiTheme="minorHAnsi" w:cstheme="minorHAnsi"/>
          <w:sz w:val="22"/>
          <w:szCs w:val="22"/>
        </w:rPr>
        <w:t xml:space="preserve"> shall be 100 percent of the contract price.</w:t>
      </w:r>
    </w:p>
    <w:p w14:paraId="7F366AE3" w14:textId="309F6FCF" w:rsidR="00F857A9" w:rsidRDefault="00D9507D" w:rsidP="00F857A9">
      <w:pPr>
        <w:pStyle w:val="NormalWeb"/>
        <w:spacing w:before="0" w:beforeAutospacing="0" w:after="0" w:afterAutospacing="0"/>
        <w:rPr>
          <w:rFonts w:asciiTheme="minorHAnsi" w:hAnsiTheme="minorHAnsi" w:cstheme="minorHAnsi"/>
          <w:sz w:val="22"/>
          <w:szCs w:val="22"/>
          <w:u w:val="single"/>
        </w:rPr>
      </w:pPr>
      <w:r w:rsidRPr="005B3336">
        <w:rPr>
          <w:rFonts w:asciiTheme="minorHAnsi" w:hAnsiTheme="minorHAnsi" w:cstheme="minorHAnsi"/>
          <w:sz w:val="22"/>
          <w:szCs w:val="22"/>
        </w:rPr>
        <w:t xml:space="preserve">(c) The submission of the payment protection is required within </w:t>
      </w:r>
      <w:r w:rsidR="00F857A9" w:rsidRPr="00F857A9">
        <w:rPr>
          <w:rFonts w:asciiTheme="minorHAnsi" w:hAnsiTheme="minorHAnsi" w:cstheme="minorHAnsi"/>
          <w:b/>
          <w:bCs/>
          <w:sz w:val="22"/>
          <w:szCs w:val="22"/>
          <w:u w:val="single"/>
        </w:rPr>
        <w:t>10</w:t>
      </w:r>
      <w:r w:rsidRPr="005B3336">
        <w:rPr>
          <w:rFonts w:asciiTheme="minorHAnsi" w:hAnsiTheme="minorHAnsi" w:cstheme="minorHAnsi"/>
          <w:sz w:val="22"/>
          <w:szCs w:val="22"/>
        </w:rPr>
        <w:t xml:space="preserve"> days of contract award.</w:t>
      </w:r>
    </w:p>
    <w:p w14:paraId="1A62F092" w14:textId="77777777" w:rsidR="00F857A9" w:rsidRDefault="00D9507D" w:rsidP="00F857A9">
      <w:pPr>
        <w:pStyle w:val="NormalWeb"/>
        <w:spacing w:before="0" w:beforeAutospacing="0" w:after="0" w:afterAutospacing="0"/>
        <w:rPr>
          <w:rFonts w:asciiTheme="minorHAnsi" w:hAnsiTheme="minorHAnsi" w:cstheme="minorHAnsi"/>
          <w:sz w:val="22"/>
          <w:szCs w:val="22"/>
          <w:u w:val="single"/>
        </w:rPr>
      </w:pPr>
      <w:r w:rsidRPr="005B3336">
        <w:rPr>
          <w:rFonts w:asciiTheme="minorHAnsi" w:hAnsiTheme="minorHAnsi" w:cstheme="minorHAnsi"/>
          <w:sz w:val="22"/>
          <w:szCs w:val="22"/>
        </w:rPr>
        <w:t>(d) The payment protection shall provide protection for the full contract performance period plus a one-year period.</w:t>
      </w:r>
    </w:p>
    <w:p w14:paraId="4B0338C9" w14:textId="77777777" w:rsidR="00F857A9" w:rsidRDefault="00D9507D" w:rsidP="00F857A9">
      <w:pPr>
        <w:pStyle w:val="NormalWeb"/>
        <w:spacing w:before="0" w:beforeAutospacing="0" w:after="0" w:afterAutospacing="0"/>
        <w:rPr>
          <w:rFonts w:asciiTheme="minorHAnsi" w:hAnsiTheme="minorHAnsi" w:cstheme="minorHAnsi"/>
          <w:sz w:val="22"/>
          <w:szCs w:val="22"/>
          <w:u w:val="single"/>
        </w:rPr>
      </w:pPr>
      <w:r w:rsidRPr="005B3336">
        <w:rPr>
          <w:rFonts w:asciiTheme="minorHAnsi" w:hAnsiTheme="minorHAnsi" w:cstheme="minorHAnsi"/>
          <w:sz w:val="22"/>
          <w:szCs w:val="22"/>
        </w:rPr>
        <w:t>(e) Except for escrow agreements and payment bonds, which provide their own protection procedures, the Contracting Officer is authorized to access funds under the payment protection when it has been alleged in writing by a supplier of labor or material that a nonpayment has occurred, and to withhold such funds pending resolution by administrative or judicial proceedings or mutual agreement of the parties.</w:t>
      </w:r>
    </w:p>
    <w:p w14:paraId="1E0F0C5C" w14:textId="2B03C758" w:rsidR="00D9507D" w:rsidRPr="00F857A9" w:rsidRDefault="00D9507D" w:rsidP="00F857A9">
      <w:pPr>
        <w:pStyle w:val="NormalWeb"/>
        <w:spacing w:before="0" w:beforeAutospacing="0" w:after="0" w:afterAutospacing="0"/>
        <w:rPr>
          <w:rFonts w:asciiTheme="minorHAnsi" w:hAnsiTheme="minorHAnsi" w:cstheme="minorHAnsi"/>
          <w:sz w:val="22"/>
          <w:szCs w:val="22"/>
          <w:u w:val="single"/>
        </w:rPr>
      </w:pPr>
      <w:r w:rsidRPr="005B3336">
        <w:rPr>
          <w:rFonts w:asciiTheme="minorHAnsi" w:hAnsiTheme="minorHAnsi" w:cstheme="minorHAnsi"/>
          <w:sz w:val="22"/>
          <w:szCs w:val="22"/>
        </w:rPr>
        <w:t>(f) When a tripartite escrow agreement is used, the Contractor shall utilize only suppliers of labor and material that signed the escrow agreement.</w:t>
      </w:r>
    </w:p>
    <w:p w14:paraId="259EA0C2" w14:textId="581F78EA" w:rsidR="00BF2D9B" w:rsidRPr="00891379" w:rsidRDefault="00D9507D" w:rsidP="00891379">
      <w:pPr>
        <w:pStyle w:val="NormalWeb"/>
        <w:jc w:val="center"/>
        <w:rPr>
          <w:rFonts w:asciiTheme="minorHAnsi" w:hAnsiTheme="minorHAnsi" w:cstheme="minorHAnsi"/>
          <w:sz w:val="22"/>
          <w:szCs w:val="22"/>
        </w:rPr>
      </w:pPr>
      <w:r w:rsidRPr="005B3336">
        <w:rPr>
          <w:rFonts w:asciiTheme="minorHAnsi" w:hAnsiTheme="minorHAnsi" w:cstheme="minorHAnsi"/>
          <w:sz w:val="22"/>
          <w:szCs w:val="22"/>
        </w:rPr>
        <w:t>(End of Clause)</w:t>
      </w:r>
    </w:p>
    <w:p w14:paraId="7B66BE6B" w14:textId="725BAB82" w:rsidR="00BB72B8" w:rsidRPr="005B3336" w:rsidRDefault="00BB72B8" w:rsidP="000C4485">
      <w:pPr>
        <w:pStyle w:val="NormalWeb"/>
        <w:jc w:val="center"/>
        <w:rPr>
          <w:rFonts w:asciiTheme="minorHAnsi" w:hAnsiTheme="minorHAnsi" w:cstheme="minorHAnsi"/>
          <w:b/>
          <w:sz w:val="22"/>
          <w:szCs w:val="22"/>
        </w:rPr>
      </w:pPr>
      <w:r w:rsidRPr="005B3336">
        <w:rPr>
          <w:rFonts w:asciiTheme="minorHAnsi" w:hAnsiTheme="minorHAnsi" w:cstheme="minorHAnsi"/>
          <w:b/>
          <w:sz w:val="22"/>
          <w:szCs w:val="22"/>
        </w:rPr>
        <w:t>52.252-4 ALTERATIONS IN CONTRACT (APR 1984</w:t>
      </w:r>
      <w:r w:rsidR="000C4485">
        <w:rPr>
          <w:rFonts w:asciiTheme="minorHAnsi" w:hAnsiTheme="minorHAnsi" w:cstheme="minorHAnsi"/>
          <w:b/>
          <w:sz w:val="22"/>
          <w:szCs w:val="22"/>
        </w:rPr>
        <w:t>)</w:t>
      </w:r>
    </w:p>
    <w:p w14:paraId="6FDA165E" w14:textId="4DDAF170" w:rsidR="007F3AD0" w:rsidRPr="00865765" w:rsidRDefault="00BC6D6A" w:rsidP="00865765">
      <w:pPr>
        <w:pStyle w:val="NormalWeb"/>
        <w:rPr>
          <w:rFonts w:asciiTheme="minorHAnsi" w:hAnsiTheme="minorHAnsi" w:cstheme="minorHAnsi"/>
          <w:bCs/>
          <w:sz w:val="22"/>
          <w:szCs w:val="22"/>
        </w:rPr>
      </w:pPr>
      <w:r w:rsidRPr="005B3336">
        <w:rPr>
          <w:rFonts w:asciiTheme="minorHAnsi" w:hAnsiTheme="minorHAnsi" w:cstheme="minorHAnsi"/>
          <w:bCs/>
          <w:sz w:val="22"/>
          <w:szCs w:val="22"/>
        </w:rPr>
        <w:t>Portions of this contract are altered as follows:</w:t>
      </w:r>
    </w:p>
    <w:p w14:paraId="28F44217" w14:textId="41CF9482" w:rsidR="00C147E5" w:rsidRDefault="00CE62E0" w:rsidP="000C4485">
      <w:pPr>
        <w:pStyle w:val="NormalWeb"/>
        <w:spacing w:before="0" w:beforeAutospacing="0" w:after="0" w:afterAutospacing="0"/>
        <w:jc w:val="center"/>
        <w:rPr>
          <w:rFonts w:asciiTheme="minorHAnsi" w:hAnsiTheme="minorHAnsi" w:cstheme="minorHAnsi"/>
          <w:color w:val="FF0000"/>
          <w:sz w:val="22"/>
          <w:szCs w:val="22"/>
        </w:rPr>
      </w:pPr>
      <w:r w:rsidRPr="005B3336">
        <w:rPr>
          <w:rFonts w:asciiTheme="minorHAnsi" w:hAnsiTheme="minorHAnsi" w:cstheme="minorHAnsi"/>
          <w:b/>
          <w:sz w:val="22"/>
          <w:szCs w:val="22"/>
        </w:rPr>
        <w:t>1452.201-</w:t>
      </w:r>
      <w:proofErr w:type="gramStart"/>
      <w:r w:rsidRPr="005B3336">
        <w:rPr>
          <w:rFonts w:asciiTheme="minorHAnsi" w:hAnsiTheme="minorHAnsi" w:cstheme="minorHAnsi"/>
          <w:b/>
          <w:sz w:val="22"/>
          <w:szCs w:val="22"/>
        </w:rPr>
        <w:t xml:space="preserve">70 </w:t>
      </w:r>
      <w:r w:rsidR="00003549" w:rsidRPr="005B3336">
        <w:rPr>
          <w:rFonts w:asciiTheme="minorHAnsi" w:hAnsiTheme="minorHAnsi" w:cstheme="minorHAnsi"/>
          <w:b/>
          <w:sz w:val="22"/>
          <w:szCs w:val="22"/>
        </w:rPr>
        <w:t xml:space="preserve"> </w:t>
      </w:r>
      <w:r w:rsidRPr="005B3336">
        <w:rPr>
          <w:rFonts w:asciiTheme="minorHAnsi" w:hAnsiTheme="minorHAnsi" w:cstheme="minorHAnsi"/>
          <w:b/>
          <w:sz w:val="22"/>
          <w:szCs w:val="22"/>
        </w:rPr>
        <w:t>AUTHORITIES</w:t>
      </w:r>
      <w:proofErr w:type="gramEnd"/>
      <w:r w:rsidRPr="005B3336">
        <w:rPr>
          <w:rFonts w:asciiTheme="minorHAnsi" w:hAnsiTheme="minorHAnsi" w:cstheme="minorHAnsi"/>
          <w:b/>
          <w:sz w:val="22"/>
          <w:szCs w:val="22"/>
        </w:rPr>
        <w:t xml:space="preserve"> AND DELEGATIONS (SEP 2011)</w:t>
      </w:r>
    </w:p>
    <w:p w14:paraId="73973E90" w14:textId="77777777" w:rsidR="00C147E5" w:rsidRDefault="00C147E5" w:rsidP="00C147E5">
      <w:pPr>
        <w:pStyle w:val="NormalWeb"/>
        <w:spacing w:before="0" w:beforeAutospacing="0" w:after="0" w:afterAutospacing="0"/>
        <w:rPr>
          <w:rFonts w:asciiTheme="minorHAnsi" w:hAnsiTheme="minorHAnsi" w:cstheme="minorHAnsi"/>
          <w:color w:val="FF0000"/>
          <w:sz w:val="22"/>
          <w:szCs w:val="22"/>
        </w:rPr>
      </w:pPr>
    </w:p>
    <w:p w14:paraId="302EE33D" w14:textId="77777777" w:rsidR="00C147E5" w:rsidRDefault="00CE62E0" w:rsidP="00C147E5">
      <w:pPr>
        <w:pStyle w:val="NormalWeb"/>
        <w:spacing w:before="0" w:beforeAutospacing="0" w:after="0" w:afterAutospacing="0"/>
        <w:rPr>
          <w:rFonts w:asciiTheme="minorHAnsi" w:hAnsiTheme="minorHAnsi" w:cstheme="minorHAnsi"/>
          <w:sz w:val="22"/>
          <w:szCs w:val="22"/>
        </w:rPr>
      </w:pPr>
      <w:r w:rsidRPr="005B3336">
        <w:rPr>
          <w:rFonts w:asciiTheme="minorHAnsi" w:hAnsiTheme="minorHAnsi" w:cstheme="minorHAnsi"/>
          <w:sz w:val="22"/>
          <w:szCs w:val="22"/>
        </w:rPr>
        <w:t xml:space="preserve">(a) The Contracting Officer is the only individual authorized to </w:t>
      </w:r>
      <w:proofErr w:type="gramStart"/>
      <w:r w:rsidRPr="005B3336">
        <w:rPr>
          <w:rFonts w:asciiTheme="minorHAnsi" w:hAnsiTheme="minorHAnsi" w:cstheme="minorHAnsi"/>
          <w:sz w:val="22"/>
          <w:szCs w:val="22"/>
        </w:rPr>
        <w:t>enter into</w:t>
      </w:r>
      <w:proofErr w:type="gramEnd"/>
      <w:r w:rsidRPr="005B3336">
        <w:rPr>
          <w:rFonts w:asciiTheme="minorHAnsi" w:hAnsiTheme="minorHAnsi" w:cstheme="minorHAnsi"/>
          <w:sz w:val="22"/>
          <w:szCs w:val="22"/>
        </w:rPr>
        <w:t xml:space="preserve"> or terminate this contract, modify any term or condition of this contract, waive any requirement of this contract, or accept nonconforming work.</w:t>
      </w:r>
    </w:p>
    <w:p w14:paraId="676BA8C6" w14:textId="77777777" w:rsidR="00E922B7" w:rsidRDefault="00E922B7" w:rsidP="00C147E5">
      <w:pPr>
        <w:pStyle w:val="NormalWeb"/>
        <w:spacing w:before="0" w:beforeAutospacing="0" w:after="0" w:afterAutospacing="0"/>
        <w:rPr>
          <w:rFonts w:asciiTheme="minorHAnsi" w:hAnsiTheme="minorHAnsi" w:cstheme="minorHAnsi"/>
          <w:color w:val="FF0000"/>
          <w:sz w:val="22"/>
          <w:szCs w:val="22"/>
        </w:rPr>
      </w:pPr>
    </w:p>
    <w:p w14:paraId="559A5116" w14:textId="77777777" w:rsidR="00C147E5" w:rsidRDefault="00CE62E0" w:rsidP="00C147E5">
      <w:pPr>
        <w:pStyle w:val="NormalWeb"/>
        <w:spacing w:before="0" w:beforeAutospacing="0" w:after="0" w:afterAutospacing="0"/>
        <w:rPr>
          <w:rFonts w:asciiTheme="minorHAnsi" w:hAnsiTheme="minorHAnsi" w:cstheme="minorHAnsi"/>
          <w:sz w:val="22"/>
          <w:szCs w:val="22"/>
        </w:rPr>
      </w:pPr>
      <w:r w:rsidRPr="005B3336">
        <w:rPr>
          <w:rFonts w:asciiTheme="minorHAnsi" w:hAnsiTheme="minorHAnsi" w:cstheme="minorHAnsi"/>
          <w:sz w:val="22"/>
          <w:szCs w:val="22"/>
        </w:rPr>
        <w:t>(b) The Contracting Officer will designate a Contracting Officer's Representative (COR) at time of award. The COR will be responsible for technical monitoring of the contractor's performance and deliveries. The COR will be appointed in writing, and a copy of the appointment will be furnished to the Contractor. Changes to this delegation will be made by written changes to the existing appointment or by issuance of a new appointment.</w:t>
      </w:r>
    </w:p>
    <w:p w14:paraId="216C8034" w14:textId="77777777" w:rsidR="00E922B7" w:rsidRDefault="00E922B7" w:rsidP="00C147E5">
      <w:pPr>
        <w:pStyle w:val="NormalWeb"/>
        <w:spacing w:before="0" w:beforeAutospacing="0" w:after="0" w:afterAutospacing="0"/>
        <w:rPr>
          <w:rFonts w:asciiTheme="minorHAnsi" w:hAnsiTheme="minorHAnsi" w:cstheme="minorHAnsi"/>
          <w:color w:val="FF0000"/>
          <w:sz w:val="22"/>
          <w:szCs w:val="22"/>
        </w:rPr>
      </w:pPr>
    </w:p>
    <w:p w14:paraId="324D3F51" w14:textId="77777777" w:rsidR="00C147E5" w:rsidRDefault="00CE62E0" w:rsidP="00C147E5">
      <w:pPr>
        <w:pStyle w:val="NormalWeb"/>
        <w:spacing w:before="0" w:beforeAutospacing="0" w:after="0" w:afterAutospacing="0"/>
        <w:rPr>
          <w:rFonts w:asciiTheme="minorHAnsi" w:hAnsiTheme="minorHAnsi" w:cstheme="minorHAnsi"/>
          <w:color w:val="FF0000"/>
          <w:sz w:val="22"/>
          <w:szCs w:val="22"/>
        </w:rPr>
      </w:pPr>
      <w:r w:rsidRPr="005B3336">
        <w:rPr>
          <w:rFonts w:asciiTheme="minorHAnsi" w:hAnsiTheme="minorHAnsi" w:cstheme="minorHAnsi"/>
          <w:sz w:val="22"/>
          <w:szCs w:val="22"/>
        </w:rPr>
        <w:t>(c) The COR is not authorized to perform, formally or informally, any of the following actions:</w:t>
      </w:r>
    </w:p>
    <w:p w14:paraId="7A1302AE" w14:textId="77777777" w:rsidR="00C147E5" w:rsidRDefault="00CE62E0" w:rsidP="00E922B7">
      <w:pPr>
        <w:pStyle w:val="NormalWeb"/>
        <w:spacing w:before="0" w:beforeAutospacing="0" w:after="0" w:afterAutospacing="0"/>
        <w:ind w:firstLine="360"/>
        <w:rPr>
          <w:rFonts w:asciiTheme="minorHAnsi" w:hAnsiTheme="minorHAnsi" w:cstheme="minorHAnsi"/>
          <w:color w:val="FF0000"/>
          <w:sz w:val="22"/>
          <w:szCs w:val="22"/>
        </w:rPr>
      </w:pPr>
      <w:r w:rsidRPr="005B3336">
        <w:rPr>
          <w:rFonts w:asciiTheme="minorHAnsi" w:hAnsiTheme="minorHAnsi" w:cstheme="minorHAnsi"/>
          <w:sz w:val="22"/>
          <w:szCs w:val="22"/>
        </w:rPr>
        <w:t xml:space="preserve">(1) Promise, award, agree to award, or execute any contract, contract modification, or notice of intent that changes or may change this </w:t>
      </w:r>
      <w:proofErr w:type="gramStart"/>
      <w:r w:rsidRPr="005B3336">
        <w:rPr>
          <w:rFonts w:asciiTheme="minorHAnsi" w:hAnsiTheme="minorHAnsi" w:cstheme="minorHAnsi"/>
          <w:sz w:val="22"/>
          <w:szCs w:val="22"/>
        </w:rPr>
        <w:t>contract;</w:t>
      </w:r>
      <w:proofErr w:type="gramEnd"/>
    </w:p>
    <w:p w14:paraId="3DAB2F7A" w14:textId="77777777" w:rsidR="00C147E5" w:rsidRDefault="00CE62E0" w:rsidP="00FC46D1">
      <w:pPr>
        <w:pStyle w:val="NormalWeb"/>
        <w:spacing w:before="0" w:beforeAutospacing="0" w:after="0" w:afterAutospacing="0"/>
        <w:ind w:firstLine="360"/>
        <w:rPr>
          <w:rFonts w:asciiTheme="minorHAnsi" w:hAnsiTheme="minorHAnsi" w:cstheme="minorHAnsi"/>
          <w:color w:val="FF0000"/>
          <w:sz w:val="22"/>
          <w:szCs w:val="22"/>
        </w:rPr>
      </w:pPr>
      <w:r w:rsidRPr="005B3336">
        <w:rPr>
          <w:rFonts w:asciiTheme="minorHAnsi" w:hAnsiTheme="minorHAnsi" w:cstheme="minorHAnsi"/>
          <w:sz w:val="22"/>
          <w:szCs w:val="22"/>
        </w:rPr>
        <w:t xml:space="preserve">(2) Waive or agree to modification of the delivery </w:t>
      </w:r>
      <w:proofErr w:type="gramStart"/>
      <w:r w:rsidRPr="005B3336">
        <w:rPr>
          <w:rFonts w:asciiTheme="minorHAnsi" w:hAnsiTheme="minorHAnsi" w:cstheme="minorHAnsi"/>
          <w:sz w:val="22"/>
          <w:szCs w:val="22"/>
        </w:rPr>
        <w:t>schedule;</w:t>
      </w:r>
      <w:proofErr w:type="gramEnd"/>
    </w:p>
    <w:p w14:paraId="0C015616" w14:textId="77777777" w:rsidR="00C147E5" w:rsidRDefault="00CE62E0" w:rsidP="00FC46D1">
      <w:pPr>
        <w:pStyle w:val="NormalWeb"/>
        <w:spacing w:before="0" w:beforeAutospacing="0" w:after="0" w:afterAutospacing="0"/>
        <w:ind w:firstLine="360"/>
        <w:rPr>
          <w:rFonts w:asciiTheme="minorHAnsi" w:hAnsiTheme="minorHAnsi" w:cstheme="minorHAnsi"/>
          <w:color w:val="FF0000"/>
          <w:sz w:val="22"/>
          <w:szCs w:val="22"/>
        </w:rPr>
      </w:pPr>
      <w:r w:rsidRPr="005B3336">
        <w:rPr>
          <w:rFonts w:asciiTheme="minorHAnsi" w:hAnsiTheme="minorHAnsi" w:cstheme="minorHAnsi"/>
          <w:sz w:val="22"/>
          <w:szCs w:val="22"/>
        </w:rPr>
        <w:t xml:space="preserve">(3) Make any final decision on any contract matter subject to the Disputes </w:t>
      </w:r>
      <w:proofErr w:type="gramStart"/>
      <w:r w:rsidRPr="005B3336">
        <w:rPr>
          <w:rFonts w:asciiTheme="minorHAnsi" w:hAnsiTheme="minorHAnsi" w:cstheme="minorHAnsi"/>
          <w:sz w:val="22"/>
          <w:szCs w:val="22"/>
        </w:rPr>
        <w:t>Clause;</w:t>
      </w:r>
      <w:proofErr w:type="gramEnd"/>
    </w:p>
    <w:p w14:paraId="38E6B5F5" w14:textId="77777777" w:rsidR="00C147E5" w:rsidRDefault="00CE62E0" w:rsidP="00FC46D1">
      <w:pPr>
        <w:pStyle w:val="NormalWeb"/>
        <w:spacing w:before="0" w:beforeAutospacing="0" w:after="0" w:afterAutospacing="0"/>
        <w:ind w:firstLine="360"/>
        <w:rPr>
          <w:rFonts w:asciiTheme="minorHAnsi" w:hAnsiTheme="minorHAnsi" w:cstheme="minorHAnsi"/>
          <w:color w:val="FF0000"/>
          <w:sz w:val="22"/>
          <w:szCs w:val="22"/>
        </w:rPr>
      </w:pPr>
      <w:r w:rsidRPr="005B3336">
        <w:rPr>
          <w:rFonts w:asciiTheme="minorHAnsi" w:hAnsiTheme="minorHAnsi" w:cstheme="minorHAnsi"/>
          <w:sz w:val="22"/>
          <w:szCs w:val="22"/>
        </w:rPr>
        <w:t xml:space="preserve">(4) Terminate, for any reason, the Contractor's right to </w:t>
      </w:r>
      <w:proofErr w:type="gramStart"/>
      <w:r w:rsidRPr="005B3336">
        <w:rPr>
          <w:rFonts w:asciiTheme="minorHAnsi" w:hAnsiTheme="minorHAnsi" w:cstheme="minorHAnsi"/>
          <w:sz w:val="22"/>
          <w:szCs w:val="22"/>
        </w:rPr>
        <w:t>proceed;</w:t>
      </w:r>
      <w:proofErr w:type="gramEnd"/>
    </w:p>
    <w:p w14:paraId="778D4D16" w14:textId="77777777" w:rsidR="00C147E5" w:rsidRDefault="00CE62E0" w:rsidP="00FC46D1">
      <w:pPr>
        <w:pStyle w:val="NormalWeb"/>
        <w:spacing w:before="0" w:beforeAutospacing="0" w:after="0" w:afterAutospacing="0"/>
        <w:ind w:firstLine="360"/>
        <w:rPr>
          <w:rFonts w:asciiTheme="minorHAnsi" w:hAnsiTheme="minorHAnsi" w:cstheme="minorHAnsi"/>
          <w:sz w:val="22"/>
          <w:szCs w:val="22"/>
        </w:rPr>
      </w:pPr>
      <w:r w:rsidRPr="005B3336">
        <w:rPr>
          <w:rFonts w:asciiTheme="minorHAnsi" w:hAnsiTheme="minorHAnsi" w:cstheme="minorHAnsi"/>
          <w:sz w:val="22"/>
          <w:szCs w:val="22"/>
        </w:rPr>
        <w:t>(5) Obligate in any way, the payment of money by the Government.</w:t>
      </w:r>
    </w:p>
    <w:p w14:paraId="58F57B85" w14:textId="77777777" w:rsidR="00FC46D1" w:rsidRDefault="00FC46D1" w:rsidP="00FC46D1">
      <w:pPr>
        <w:pStyle w:val="NormalWeb"/>
        <w:spacing w:before="0" w:beforeAutospacing="0" w:after="0" w:afterAutospacing="0"/>
        <w:ind w:firstLine="360"/>
        <w:rPr>
          <w:rFonts w:asciiTheme="minorHAnsi" w:hAnsiTheme="minorHAnsi" w:cstheme="minorHAnsi"/>
          <w:color w:val="FF0000"/>
          <w:sz w:val="22"/>
          <w:szCs w:val="22"/>
        </w:rPr>
      </w:pPr>
    </w:p>
    <w:p w14:paraId="0E391FFE" w14:textId="77777777" w:rsidR="00C147E5" w:rsidRDefault="00CE62E0" w:rsidP="00C147E5">
      <w:pPr>
        <w:pStyle w:val="NormalWeb"/>
        <w:spacing w:before="0" w:beforeAutospacing="0" w:after="0" w:afterAutospacing="0"/>
        <w:rPr>
          <w:rFonts w:asciiTheme="minorHAnsi" w:hAnsiTheme="minorHAnsi" w:cstheme="minorHAnsi"/>
          <w:sz w:val="22"/>
          <w:szCs w:val="22"/>
        </w:rPr>
      </w:pPr>
      <w:r w:rsidRPr="005B3336">
        <w:rPr>
          <w:rFonts w:asciiTheme="minorHAnsi" w:hAnsiTheme="minorHAnsi" w:cstheme="minorHAnsi"/>
          <w:sz w:val="22"/>
          <w:szCs w:val="22"/>
        </w:rPr>
        <w:t>(d) The Contractor shall comply with the written or oral direction of the Contracting Officer or authorized representative(s) acting within the scope and authority of the appointment memorandum. The Contractor need not proceed with direction that it considers to have been issued without proper authority. The Contractor shall notify the Contracting Officer in writing, with as much detail as possible, when the COR has taken an action or has issued direction (written or oral) that the Contractor considers to exceed the COR's appointment, within 3 days of the occurrence. Unless otherwise provided in this contract, the Contractor assumes all costs, risks, liabilities, and consequences of performing any work it is directed to perform that falls within any of the categories defined in paragraph (c) prior to receipt of the Contracting Officer's response issued under paragraph (e) of this clause.</w:t>
      </w:r>
    </w:p>
    <w:p w14:paraId="79C97087" w14:textId="77777777" w:rsidR="00DA2F83" w:rsidRDefault="00DA2F83" w:rsidP="00C147E5">
      <w:pPr>
        <w:pStyle w:val="NormalWeb"/>
        <w:spacing w:before="0" w:beforeAutospacing="0" w:after="0" w:afterAutospacing="0"/>
        <w:rPr>
          <w:rFonts w:asciiTheme="minorHAnsi" w:hAnsiTheme="minorHAnsi" w:cstheme="minorHAnsi"/>
          <w:color w:val="FF0000"/>
          <w:sz w:val="22"/>
          <w:szCs w:val="22"/>
        </w:rPr>
      </w:pPr>
    </w:p>
    <w:p w14:paraId="6FCA7037" w14:textId="77777777" w:rsidR="00C147E5" w:rsidRDefault="00CE62E0" w:rsidP="00C147E5">
      <w:pPr>
        <w:pStyle w:val="NormalWeb"/>
        <w:spacing w:before="0" w:beforeAutospacing="0" w:after="0" w:afterAutospacing="0"/>
        <w:rPr>
          <w:rFonts w:asciiTheme="minorHAnsi" w:hAnsiTheme="minorHAnsi" w:cstheme="minorHAnsi"/>
          <w:sz w:val="22"/>
          <w:szCs w:val="22"/>
        </w:rPr>
      </w:pPr>
      <w:r w:rsidRPr="005B3336">
        <w:rPr>
          <w:rFonts w:asciiTheme="minorHAnsi" w:hAnsiTheme="minorHAnsi" w:cstheme="minorHAnsi"/>
          <w:sz w:val="22"/>
          <w:szCs w:val="22"/>
        </w:rPr>
        <w:lastRenderedPageBreak/>
        <w:t>(e) The Contracting Officer shall respond in writing within 30 days to any notice made under paragraph (d) of this clause. A failure of the parties to agree upon the nature of a direction, or upon the contract action to be taken with respect thereto, shall be subject to the provisions of the Disputes clause of this contract.</w:t>
      </w:r>
    </w:p>
    <w:p w14:paraId="4B67A5C6" w14:textId="77777777" w:rsidR="00DA2F83" w:rsidRDefault="00DA2F83" w:rsidP="00C147E5">
      <w:pPr>
        <w:pStyle w:val="NormalWeb"/>
        <w:spacing w:before="0" w:beforeAutospacing="0" w:after="0" w:afterAutospacing="0"/>
        <w:rPr>
          <w:rFonts w:asciiTheme="minorHAnsi" w:hAnsiTheme="minorHAnsi" w:cstheme="minorHAnsi"/>
          <w:color w:val="FF0000"/>
          <w:sz w:val="22"/>
          <w:szCs w:val="22"/>
        </w:rPr>
      </w:pPr>
    </w:p>
    <w:p w14:paraId="42C20FF8" w14:textId="77777777" w:rsidR="00C147E5" w:rsidRDefault="00CE62E0" w:rsidP="00C147E5">
      <w:pPr>
        <w:pStyle w:val="NormalWeb"/>
        <w:spacing w:before="0" w:beforeAutospacing="0" w:after="0" w:afterAutospacing="0"/>
        <w:rPr>
          <w:rFonts w:asciiTheme="minorHAnsi" w:hAnsiTheme="minorHAnsi" w:cstheme="minorHAnsi"/>
          <w:sz w:val="22"/>
          <w:szCs w:val="22"/>
        </w:rPr>
      </w:pPr>
      <w:r w:rsidRPr="005B3336">
        <w:rPr>
          <w:rFonts w:asciiTheme="minorHAnsi" w:hAnsiTheme="minorHAnsi" w:cstheme="minorHAnsi"/>
          <w:sz w:val="22"/>
          <w:szCs w:val="22"/>
        </w:rPr>
        <w:t>(f) The Contractor shall provide copies of all correspondence to the Contracting Officer and the COR.</w:t>
      </w:r>
    </w:p>
    <w:p w14:paraId="1B4A6F3C" w14:textId="77777777" w:rsidR="00DA2F83" w:rsidRDefault="00DA2F83" w:rsidP="00C147E5">
      <w:pPr>
        <w:pStyle w:val="NormalWeb"/>
        <w:spacing w:before="0" w:beforeAutospacing="0" w:after="0" w:afterAutospacing="0"/>
        <w:rPr>
          <w:rFonts w:asciiTheme="minorHAnsi" w:hAnsiTheme="minorHAnsi" w:cstheme="minorHAnsi"/>
          <w:color w:val="FF0000"/>
          <w:sz w:val="22"/>
          <w:szCs w:val="22"/>
        </w:rPr>
      </w:pPr>
    </w:p>
    <w:p w14:paraId="17E9990F" w14:textId="076B8460" w:rsidR="00CE62E0" w:rsidRPr="00C147E5" w:rsidRDefault="00CE62E0" w:rsidP="00C147E5">
      <w:pPr>
        <w:pStyle w:val="NormalWeb"/>
        <w:spacing w:before="0" w:beforeAutospacing="0" w:after="0" w:afterAutospacing="0"/>
        <w:rPr>
          <w:rFonts w:asciiTheme="minorHAnsi" w:hAnsiTheme="minorHAnsi" w:cstheme="minorHAnsi"/>
          <w:color w:val="FF0000"/>
          <w:sz w:val="22"/>
          <w:szCs w:val="22"/>
        </w:rPr>
      </w:pPr>
      <w:r w:rsidRPr="005B3336">
        <w:rPr>
          <w:rFonts w:asciiTheme="minorHAnsi" w:hAnsiTheme="minorHAnsi" w:cstheme="minorHAnsi"/>
          <w:sz w:val="22"/>
          <w:szCs w:val="22"/>
        </w:rPr>
        <w:t>(g) Any action(s) taken by the Contractor, in response to any direction given by any person acting on behalf of the Government or any Government official other than the Contracting Officer or the COR acting within his or her appointment, shall be at the Contractor's risk.</w:t>
      </w:r>
    </w:p>
    <w:p w14:paraId="05406C25" w14:textId="5B9860C7" w:rsidR="008B7440" w:rsidRPr="00C64113" w:rsidRDefault="00CE62E0" w:rsidP="00C64113">
      <w:pPr>
        <w:pStyle w:val="NormalWeb"/>
        <w:jc w:val="center"/>
        <w:rPr>
          <w:rFonts w:asciiTheme="minorHAnsi" w:hAnsiTheme="minorHAnsi" w:cstheme="minorHAnsi"/>
          <w:sz w:val="22"/>
          <w:szCs w:val="22"/>
        </w:rPr>
      </w:pPr>
      <w:r w:rsidRPr="005B3336">
        <w:rPr>
          <w:rFonts w:asciiTheme="minorHAnsi" w:hAnsiTheme="minorHAnsi" w:cstheme="minorHAnsi"/>
          <w:sz w:val="22"/>
          <w:szCs w:val="22"/>
        </w:rPr>
        <w:t>(End of clause)</w:t>
      </w:r>
    </w:p>
    <w:p w14:paraId="0455F16A" w14:textId="7FC5896E" w:rsidR="008B7440" w:rsidRPr="00434C55" w:rsidRDefault="008B7440" w:rsidP="008B7440">
      <w:pPr>
        <w:shd w:val="clear" w:color="auto" w:fill="FFFFFF"/>
        <w:spacing w:before="300" w:after="150" w:line="240" w:lineRule="auto"/>
        <w:textAlignment w:val="baseline"/>
        <w:outlineLvl w:val="2"/>
        <w:rPr>
          <w:rFonts w:asciiTheme="minorHAnsi" w:eastAsia="Times New Roman" w:hAnsiTheme="minorHAnsi" w:cstheme="minorHAnsi"/>
          <w:b/>
          <w:bCs/>
          <w:color w:val="333333"/>
        </w:rPr>
      </w:pPr>
      <w:r w:rsidRPr="00434C55">
        <w:rPr>
          <w:rFonts w:asciiTheme="minorHAnsi" w:eastAsia="Times New Roman" w:hAnsiTheme="minorHAnsi" w:cstheme="minorHAnsi"/>
          <w:b/>
          <w:bCs/>
          <w:color w:val="333333"/>
          <w:bdr w:val="none" w:sz="0" w:space="0" w:color="auto" w:frame="1"/>
        </w:rPr>
        <w:t>1452.203-70</w:t>
      </w:r>
      <w:r>
        <w:rPr>
          <w:rFonts w:asciiTheme="minorHAnsi" w:eastAsia="Times New Roman" w:hAnsiTheme="minorHAnsi" w:cstheme="minorHAnsi"/>
          <w:b/>
          <w:bCs/>
          <w:color w:val="333333"/>
          <w:bdr w:val="none" w:sz="0" w:space="0" w:color="auto" w:frame="1"/>
        </w:rPr>
        <w:t xml:space="preserve"> </w:t>
      </w:r>
      <w:r w:rsidRPr="00C64113">
        <w:rPr>
          <w:rFonts w:asciiTheme="minorHAnsi" w:eastAsia="Times New Roman" w:hAnsiTheme="minorHAnsi" w:cstheme="minorHAnsi"/>
          <w:b/>
          <w:bCs/>
          <w:color w:val="000000"/>
        </w:rPr>
        <w:t xml:space="preserve">Restriction on Endorsements - Department of the </w:t>
      </w:r>
      <w:proofErr w:type="gramStart"/>
      <w:r w:rsidRPr="00C64113">
        <w:rPr>
          <w:rFonts w:asciiTheme="minorHAnsi" w:eastAsia="Times New Roman" w:hAnsiTheme="minorHAnsi" w:cstheme="minorHAnsi"/>
          <w:b/>
          <w:bCs/>
          <w:color w:val="000000"/>
        </w:rPr>
        <w:t>interior</w:t>
      </w:r>
      <w:proofErr w:type="gramEnd"/>
      <w:r w:rsidRPr="00C64113">
        <w:rPr>
          <w:rFonts w:asciiTheme="minorHAnsi" w:eastAsia="Times New Roman" w:hAnsiTheme="minorHAnsi" w:cstheme="minorHAnsi"/>
          <w:b/>
          <w:bCs/>
          <w:color w:val="000000"/>
        </w:rPr>
        <w:t xml:space="preserve"> (JUL 1996)</w:t>
      </w:r>
    </w:p>
    <w:p w14:paraId="701B1352" w14:textId="77777777" w:rsidR="008B7440" w:rsidRPr="00434C55" w:rsidRDefault="008B7440" w:rsidP="008B7440">
      <w:pPr>
        <w:shd w:val="clear" w:color="auto" w:fill="FFFFFF"/>
        <w:spacing w:before="100" w:beforeAutospacing="1" w:after="100" w:afterAutospacing="1" w:line="240" w:lineRule="auto"/>
        <w:textAlignment w:val="baseline"/>
        <w:rPr>
          <w:rFonts w:asciiTheme="minorHAnsi" w:eastAsia="Times New Roman" w:hAnsiTheme="minorHAnsi" w:cstheme="minorHAnsi"/>
          <w:color w:val="000000"/>
        </w:rPr>
      </w:pPr>
      <w:r w:rsidRPr="00434C55">
        <w:rPr>
          <w:rFonts w:asciiTheme="minorHAnsi" w:eastAsia="Times New Roman" w:hAnsiTheme="minorHAnsi" w:cstheme="minorHAnsi"/>
          <w:color w:val="000000"/>
        </w:rPr>
        <w:t>The Contractor shall not refer to contracts awarded by the Department of the Interior in commercial advertising, as defined in FAR 31.205-1, in a manner which states or implies that the product or service provided is approved or endorsed by the Government, or is considered by the Government to be superior to other products or services. This restriction is intended to avoid the appearance of preference by the Government toward any product or service. The Contractor may request the Contracting Officer to make a determination as to the propriety of promotional material.</w:t>
      </w:r>
    </w:p>
    <w:p w14:paraId="409E7B00" w14:textId="50FB5EDA" w:rsidR="008B7440" w:rsidRDefault="008B7440" w:rsidP="00C64113">
      <w:pPr>
        <w:pStyle w:val="pbody"/>
        <w:spacing w:line="240" w:lineRule="auto"/>
        <w:ind w:firstLine="0"/>
        <w:jc w:val="center"/>
        <w:rPr>
          <w:rFonts w:asciiTheme="minorHAnsi" w:hAnsiTheme="minorHAnsi" w:cstheme="minorHAnsi"/>
          <w:b/>
          <w:bCs/>
          <w:color w:val="auto"/>
          <w:sz w:val="22"/>
          <w:szCs w:val="22"/>
          <w:lang w:val="en"/>
        </w:rPr>
      </w:pPr>
      <w:r w:rsidRPr="00434C55">
        <w:rPr>
          <w:rFonts w:asciiTheme="minorHAnsi" w:hAnsiTheme="minorHAnsi" w:cstheme="minorHAnsi"/>
        </w:rPr>
        <w:t>(End of clause)</w:t>
      </w:r>
    </w:p>
    <w:p w14:paraId="5AD26030" w14:textId="77777777" w:rsidR="008B7440" w:rsidRDefault="008B7440" w:rsidP="001D29DA">
      <w:pPr>
        <w:pStyle w:val="pbody"/>
        <w:spacing w:line="240" w:lineRule="auto"/>
        <w:ind w:firstLine="0"/>
        <w:rPr>
          <w:rFonts w:asciiTheme="minorHAnsi" w:hAnsiTheme="minorHAnsi" w:cstheme="minorHAnsi"/>
          <w:b/>
          <w:bCs/>
          <w:color w:val="auto"/>
          <w:sz w:val="22"/>
          <w:szCs w:val="22"/>
          <w:lang w:val="en"/>
        </w:rPr>
      </w:pPr>
    </w:p>
    <w:p w14:paraId="0A7845D1" w14:textId="6C02C2FC" w:rsidR="001D29DA" w:rsidRPr="005B3336" w:rsidRDefault="001D29DA" w:rsidP="00C64113">
      <w:pPr>
        <w:pStyle w:val="pbody"/>
        <w:spacing w:line="240" w:lineRule="auto"/>
        <w:ind w:firstLine="0"/>
        <w:jc w:val="center"/>
        <w:rPr>
          <w:rFonts w:asciiTheme="minorHAnsi" w:hAnsiTheme="minorHAnsi" w:cstheme="minorHAnsi"/>
          <w:b/>
          <w:bCs/>
          <w:color w:val="auto"/>
          <w:sz w:val="22"/>
          <w:szCs w:val="22"/>
          <w:lang w:val="en"/>
        </w:rPr>
      </w:pPr>
      <w:r w:rsidRPr="005B3336">
        <w:rPr>
          <w:rFonts w:asciiTheme="minorHAnsi" w:hAnsiTheme="minorHAnsi" w:cstheme="minorHAnsi"/>
          <w:b/>
          <w:bCs/>
          <w:color w:val="auto"/>
          <w:sz w:val="22"/>
          <w:szCs w:val="22"/>
          <w:lang w:val="en"/>
        </w:rPr>
        <w:t xml:space="preserve">1452.204-70 </w:t>
      </w:r>
      <w:r w:rsidR="005D3690">
        <w:rPr>
          <w:rFonts w:asciiTheme="minorHAnsi" w:hAnsiTheme="minorHAnsi" w:cstheme="minorHAnsi"/>
          <w:b/>
          <w:bCs/>
          <w:color w:val="auto"/>
          <w:sz w:val="22"/>
          <w:szCs w:val="22"/>
          <w:lang w:val="en"/>
        </w:rPr>
        <w:t>Release of Claims</w:t>
      </w:r>
      <w:r w:rsidRPr="005B3336">
        <w:rPr>
          <w:rFonts w:asciiTheme="minorHAnsi" w:hAnsiTheme="minorHAnsi" w:cstheme="minorHAnsi"/>
          <w:b/>
          <w:bCs/>
          <w:color w:val="auto"/>
          <w:sz w:val="22"/>
          <w:szCs w:val="22"/>
          <w:lang w:val="en"/>
        </w:rPr>
        <w:t xml:space="preserve"> (JUL 1996)</w:t>
      </w:r>
    </w:p>
    <w:p w14:paraId="431B1D4C" w14:textId="77777777" w:rsidR="001D29DA" w:rsidRPr="005B3336" w:rsidRDefault="001D29DA" w:rsidP="00C64113">
      <w:pPr>
        <w:pStyle w:val="p"/>
        <w:spacing w:before="240" w:beforeAutospacing="0"/>
        <w:textAlignment w:val="baseline"/>
        <w:rPr>
          <w:rFonts w:asciiTheme="minorHAnsi" w:hAnsiTheme="minorHAnsi" w:cstheme="minorHAnsi"/>
          <w:sz w:val="22"/>
          <w:szCs w:val="22"/>
        </w:rPr>
      </w:pPr>
      <w:r w:rsidRPr="005B3336">
        <w:rPr>
          <w:rFonts w:asciiTheme="minorHAnsi" w:hAnsiTheme="minorHAnsi" w:cstheme="minorHAnsi"/>
          <w:sz w:val="22"/>
          <w:szCs w:val="22"/>
        </w:rPr>
        <w:t>After completion of work and prior to final payment, the Contractor shall furnish the Contracting Officer with a release of claims against the United States relating to this contract. The Release of Claims form (DI-137) shall be used for this purpose. The form provides for exception of specified claims from operation of the release.</w:t>
      </w:r>
    </w:p>
    <w:p w14:paraId="49321921" w14:textId="02807B2B" w:rsidR="00A952C7" w:rsidRPr="00C64113" w:rsidRDefault="001D29DA" w:rsidP="00C64113">
      <w:pPr>
        <w:pStyle w:val="p"/>
        <w:spacing w:before="240" w:beforeAutospacing="0"/>
        <w:ind w:firstLine="240"/>
        <w:jc w:val="center"/>
        <w:textAlignment w:val="baseline"/>
        <w:rPr>
          <w:rFonts w:asciiTheme="minorHAnsi" w:hAnsiTheme="minorHAnsi" w:cstheme="minorHAnsi"/>
          <w:sz w:val="22"/>
          <w:szCs w:val="22"/>
        </w:rPr>
      </w:pPr>
      <w:r w:rsidRPr="005B3336">
        <w:rPr>
          <w:rFonts w:asciiTheme="minorHAnsi" w:hAnsiTheme="minorHAnsi" w:cstheme="minorHAnsi"/>
          <w:sz w:val="22"/>
          <w:szCs w:val="22"/>
        </w:rPr>
        <w:t>(End of clause)</w:t>
      </w:r>
    </w:p>
    <w:p w14:paraId="1B373D10" w14:textId="1601C8B6" w:rsidR="00A952C7" w:rsidRPr="00460CA5" w:rsidRDefault="00A952C7" w:rsidP="005D3690">
      <w:pPr>
        <w:shd w:val="clear" w:color="auto" w:fill="FFFFFF"/>
        <w:spacing w:after="0" w:line="240" w:lineRule="auto"/>
        <w:jc w:val="center"/>
        <w:textAlignment w:val="baseline"/>
        <w:outlineLvl w:val="2"/>
        <w:rPr>
          <w:rFonts w:asciiTheme="minorHAnsi" w:eastAsia="Times New Roman" w:hAnsiTheme="minorHAnsi" w:cstheme="minorHAnsi"/>
          <w:b/>
          <w:bCs/>
          <w:color w:val="333333"/>
        </w:rPr>
      </w:pPr>
      <w:r w:rsidRPr="00460CA5">
        <w:rPr>
          <w:rFonts w:asciiTheme="minorHAnsi" w:eastAsia="Times New Roman" w:hAnsiTheme="minorHAnsi" w:cstheme="minorHAnsi"/>
          <w:b/>
          <w:bCs/>
          <w:color w:val="333333"/>
          <w:bdr w:val="none" w:sz="0" w:space="0" w:color="auto" w:frame="1"/>
        </w:rPr>
        <w:t>1452.215-70</w:t>
      </w:r>
      <w:r>
        <w:rPr>
          <w:rFonts w:asciiTheme="minorHAnsi" w:eastAsia="Times New Roman" w:hAnsiTheme="minorHAnsi" w:cstheme="minorHAnsi"/>
          <w:b/>
          <w:bCs/>
          <w:color w:val="333333"/>
          <w:bdr w:val="none" w:sz="0" w:space="0" w:color="auto" w:frame="1"/>
        </w:rPr>
        <w:t xml:space="preserve"> </w:t>
      </w:r>
      <w:r w:rsidRPr="00C64113">
        <w:rPr>
          <w:rFonts w:asciiTheme="minorHAnsi" w:eastAsia="Times New Roman" w:hAnsiTheme="minorHAnsi" w:cstheme="minorHAnsi"/>
          <w:b/>
          <w:bCs/>
          <w:color w:val="000000"/>
        </w:rPr>
        <w:t>Examination of Records by the Department of the Interior (APR 1984)</w:t>
      </w:r>
    </w:p>
    <w:p w14:paraId="312E5A91" w14:textId="77777777" w:rsidR="00A952C7" w:rsidRPr="00460CA5" w:rsidRDefault="00A952C7" w:rsidP="00A952C7">
      <w:pPr>
        <w:shd w:val="clear" w:color="auto" w:fill="FFFFFF"/>
        <w:spacing w:before="100" w:beforeAutospacing="1" w:after="100" w:afterAutospacing="1" w:line="240" w:lineRule="auto"/>
        <w:textAlignment w:val="baseline"/>
        <w:rPr>
          <w:rFonts w:asciiTheme="minorHAnsi" w:eastAsia="Times New Roman" w:hAnsiTheme="minorHAnsi" w:cstheme="minorHAnsi"/>
          <w:color w:val="000000"/>
        </w:rPr>
      </w:pPr>
      <w:r w:rsidRPr="00460CA5">
        <w:rPr>
          <w:rFonts w:asciiTheme="minorHAnsi" w:eastAsia="Times New Roman" w:hAnsiTheme="minorHAnsi" w:cstheme="minorHAnsi"/>
          <w:color w:val="000000"/>
        </w:rPr>
        <w:t>For purposes of the Examination of Records by the Comptroller General clause of this contract (FAR 52.215-1), the Secretary of the Interior, the Inspector General, and their duly authorized representative(s) from the Department of the Interior shall have the same access and examination rights as the Comptroller General of the United States.</w:t>
      </w:r>
    </w:p>
    <w:p w14:paraId="795DE425" w14:textId="7FA4B3B0" w:rsidR="00A952C7" w:rsidRDefault="00A952C7" w:rsidP="005D3690">
      <w:pPr>
        <w:pStyle w:val="pbody"/>
        <w:spacing w:line="240" w:lineRule="auto"/>
        <w:ind w:firstLine="0"/>
        <w:jc w:val="center"/>
        <w:rPr>
          <w:rFonts w:asciiTheme="minorHAnsi" w:hAnsiTheme="minorHAnsi" w:cstheme="minorHAnsi"/>
          <w:b/>
          <w:smallCaps/>
          <w:color w:val="auto"/>
          <w:sz w:val="22"/>
          <w:szCs w:val="22"/>
        </w:rPr>
      </w:pPr>
      <w:r w:rsidRPr="00460CA5">
        <w:rPr>
          <w:rFonts w:asciiTheme="minorHAnsi" w:hAnsiTheme="minorHAnsi" w:cstheme="minorHAnsi"/>
        </w:rPr>
        <w:t>(End of clause)</w:t>
      </w:r>
    </w:p>
    <w:p w14:paraId="57B92007" w14:textId="77777777" w:rsidR="00541224" w:rsidRPr="005B3336" w:rsidRDefault="00541224" w:rsidP="00F77E3A">
      <w:pPr>
        <w:widowControl w:val="0"/>
        <w:tabs>
          <w:tab w:val="left" w:pos="720"/>
          <w:tab w:val="left" w:pos="5040"/>
          <w:tab w:val="left" w:pos="5760"/>
          <w:tab w:val="left" w:pos="6480"/>
          <w:tab w:val="left" w:pos="7920"/>
        </w:tabs>
        <w:autoSpaceDE w:val="0"/>
        <w:autoSpaceDN w:val="0"/>
        <w:adjustRightInd w:val="0"/>
        <w:spacing w:after="0" w:line="240" w:lineRule="auto"/>
        <w:rPr>
          <w:rFonts w:asciiTheme="minorHAnsi" w:hAnsiTheme="minorHAnsi" w:cstheme="minorHAnsi"/>
        </w:rPr>
      </w:pPr>
    </w:p>
    <w:p w14:paraId="740E9EF5" w14:textId="77777777" w:rsidR="00130C4B" w:rsidRPr="005B3336" w:rsidRDefault="00866F05" w:rsidP="00F77E3A">
      <w:pPr>
        <w:widowControl w:val="0"/>
        <w:tabs>
          <w:tab w:val="left" w:pos="720"/>
          <w:tab w:val="left" w:pos="5040"/>
          <w:tab w:val="left" w:pos="5760"/>
          <w:tab w:val="left" w:pos="6480"/>
          <w:tab w:val="left" w:pos="7920"/>
        </w:tabs>
        <w:autoSpaceDE w:val="0"/>
        <w:autoSpaceDN w:val="0"/>
        <w:adjustRightInd w:val="0"/>
        <w:spacing w:after="0" w:line="240" w:lineRule="auto"/>
        <w:rPr>
          <w:rFonts w:asciiTheme="minorHAnsi" w:hAnsiTheme="minorHAnsi" w:cstheme="minorHAnsi"/>
        </w:rPr>
      </w:pPr>
      <w:r w:rsidRPr="005B3336">
        <w:rPr>
          <w:rFonts w:asciiTheme="minorHAnsi" w:hAnsiTheme="minorHAnsi" w:cstheme="minorHAnsi"/>
          <w:b/>
        </w:rPr>
        <w:t xml:space="preserve">SECTION J – </w:t>
      </w:r>
      <w:r w:rsidR="00BD4233" w:rsidRPr="005B3336">
        <w:rPr>
          <w:rFonts w:asciiTheme="minorHAnsi" w:hAnsiTheme="minorHAnsi" w:cstheme="minorHAnsi"/>
          <w:b/>
        </w:rPr>
        <w:t>LIST</w:t>
      </w:r>
      <w:r w:rsidRPr="005B3336">
        <w:rPr>
          <w:rFonts w:asciiTheme="minorHAnsi" w:hAnsiTheme="minorHAnsi" w:cstheme="minorHAnsi"/>
          <w:b/>
        </w:rPr>
        <w:t xml:space="preserve"> </w:t>
      </w:r>
      <w:r w:rsidR="00BD4233" w:rsidRPr="005B3336">
        <w:rPr>
          <w:rFonts w:asciiTheme="minorHAnsi" w:hAnsiTheme="minorHAnsi" w:cstheme="minorHAnsi"/>
          <w:b/>
        </w:rPr>
        <w:t>OF ATTACHMENTS</w:t>
      </w:r>
    </w:p>
    <w:p w14:paraId="6FF504DA" w14:textId="77777777" w:rsidR="00F77E3A" w:rsidRPr="005B3336" w:rsidRDefault="00F77E3A" w:rsidP="00F77E3A">
      <w:pPr>
        <w:widowControl w:val="0"/>
        <w:tabs>
          <w:tab w:val="left" w:pos="720"/>
          <w:tab w:val="left" w:pos="5040"/>
          <w:tab w:val="left" w:pos="5760"/>
          <w:tab w:val="left" w:pos="6480"/>
          <w:tab w:val="left" w:pos="7920"/>
        </w:tabs>
        <w:autoSpaceDE w:val="0"/>
        <w:autoSpaceDN w:val="0"/>
        <w:adjustRightInd w:val="0"/>
        <w:spacing w:after="0" w:line="240" w:lineRule="auto"/>
        <w:rPr>
          <w:rFonts w:asciiTheme="minorHAnsi" w:hAnsiTheme="minorHAnsi" w:cstheme="minorHAnsi"/>
          <w:b/>
        </w:rPr>
      </w:pPr>
    </w:p>
    <w:p w14:paraId="25C8161C" w14:textId="05B75569" w:rsidR="00BD4233" w:rsidRPr="00FF4D2B" w:rsidRDefault="00BD4233" w:rsidP="00BD4233">
      <w:pPr>
        <w:spacing w:after="0" w:line="240" w:lineRule="auto"/>
        <w:rPr>
          <w:rFonts w:asciiTheme="minorHAnsi" w:hAnsiTheme="minorHAnsi" w:cstheme="minorHAnsi"/>
        </w:rPr>
      </w:pPr>
      <w:r w:rsidRPr="00FF4D2B">
        <w:rPr>
          <w:rFonts w:asciiTheme="minorHAnsi" w:hAnsiTheme="minorHAnsi" w:cstheme="minorHAnsi"/>
        </w:rPr>
        <w:t>Attachment 1</w:t>
      </w:r>
      <w:r w:rsidR="005F6657" w:rsidRPr="00FF4D2B">
        <w:rPr>
          <w:rFonts w:asciiTheme="minorHAnsi" w:hAnsiTheme="minorHAnsi" w:cstheme="minorHAnsi"/>
        </w:rPr>
        <w:t xml:space="preserve"> – Statement of Work </w:t>
      </w:r>
    </w:p>
    <w:p w14:paraId="40251763" w14:textId="02134CD9" w:rsidR="00BD4233" w:rsidRDefault="0024714E" w:rsidP="00BD4233">
      <w:pPr>
        <w:spacing w:after="0" w:line="240" w:lineRule="auto"/>
        <w:rPr>
          <w:rFonts w:asciiTheme="minorHAnsi" w:hAnsiTheme="minorHAnsi" w:cstheme="minorHAnsi"/>
        </w:rPr>
      </w:pPr>
      <w:r w:rsidRPr="00FF4D2B">
        <w:rPr>
          <w:rFonts w:asciiTheme="minorHAnsi" w:hAnsiTheme="minorHAnsi" w:cstheme="minorHAnsi"/>
        </w:rPr>
        <w:t xml:space="preserve">Attachment </w:t>
      </w:r>
      <w:r w:rsidR="00A54800">
        <w:rPr>
          <w:rFonts w:asciiTheme="minorHAnsi" w:hAnsiTheme="minorHAnsi" w:cstheme="minorHAnsi"/>
        </w:rPr>
        <w:t>2</w:t>
      </w:r>
      <w:r w:rsidRPr="00FF4D2B">
        <w:rPr>
          <w:rFonts w:asciiTheme="minorHAnsi" w:hAnsiTheme="minorHAnsi" w:cstheme="minorHAnsi"/>
        </w:rPr>
        <w:t xml:space="preserve"> – </w:t>
      </w:r>
      <w:r w:rsidR="00EA6E97">
        <w:rPr>
          <w:rFonts w:asciiTheme="minorHAnsi" w:hAnsiTheme="minorHAnsi" w:cstheme="minorHAnsi"/>
        </w:rPr>
        <w:t>Provisions and Clauses</w:t>
      </w:r>
    </w:p>
    <w:p w14:paraId="2B28D5A2" w14:textId="771DE673" w:rsidR="00EA6E97" w:rsidRDefault="00EA6E97" w:rsidP="00BD4233">
      <w:pPr>
        <w:spacing w:after="0" w:line="240" w:lineRule="auto"/>
        <w:rPr>
          <w:rFonts w:asciiTheme="minorHAnsi" w:hAnsiTheme="minorHAnsi" w:cstheme="minorHAnsi"/>
        </w:rPr>
      </w:pPr>
      <w:r>
        <w:rPr>
          <w:rFonts w:asciiTheme="minorHAnsi" w:hAnsiTheme="minorHAnsi" w:cstheme="minorHAnsi"/>
        </w:rPr>
        <w:t xml:space="preserve">Attachment 3 – </w:t>
      </w:r>
      <w:r w:rsidRPr="00FF4D2B">
        <w:rPr>
          <w:rFonts w:asciiTheme="minorHAnsi" w:hAnsiTheme="minorHAnsi" w:cstheme="minorHAnsi"/>
        </w:rPr>
        <w:t>Wage Determination M</w:t>
      </w:r>
      <w:r>
        <w:rPr>
          <w:rFonts w:asciiTheme="minorHAnsi" w:hAnsiTheme="minorHAnsi" w:cstheme="minorHAnsi"/>
        </w:rPr>
        <w:t>I20260101</w:t>
      </w:r>
    </w:p>
    <w:p w14:paraId="5CC61A90" w14:textId="456C089F" w:rsidR="00AD7856" w:rsidRDefault="00E275FA" w:rsidP="00BD4233">
      <w:pPr>
        <w:spacing w:after="0" w:line="240" w:lineRule="auto"/>
        <w:rPr>
          <w:rFonts w:asciiTheme="minorHAnsi" w:hAnsiTheme="minorHAnsi" w:cstheme="minorHAnsi"/>
        </w:rPr>
      </w:pPr>
      <w:r>
        <w:rPr>
          <w:rFonts w:asciiTheme="minorHAnsi" w:hAnsiTheme="minorHAnsi" w:cstheme="minorHAnsi"/>
        </w:rPr>
        <w:t xml:space="preserve">Attachment </w:t>
      </w:r>
      <w:r w:rsidR="00EA6E97">
        <w:rPr>
          <w:rFonts w:asciiTheme="minorHAnsi" w:hAnsiTheme="minorHAnsi" w:cstheme="minorHAnsi"/>
        </w:rPr>
        <w:t>4</w:t>
      </w:r>
      <w:r>
        <w:rPr>
          <w:rFonts w:asciiTheme="minorHAnsi" w:hAnsiTheme="minorHAnsi" w:cstheme="minorHAnsi"/>
        </w:rPr>
        <w:t xml:space="preserve"> – </w:t>
      </w:r>
      <w:r w:rsidR="00A01FCA">
        <w:rPr>
          <w:rFonts w:asciiTheme="minorHAnsi" w:hAnsiTheme="minorHAnsi" w:cstheme="minorHAnsi"/>
        </w:rPr>
        <w:t>Brand Name</w:t>
      </w:r>
      <w:r w:rsidR="00A53CD8">
        <w:rPr>
          <w:rFonts w:asciiTheme="minorHAnsi" w:hAnsiTheme="minorHAnsi" w:cstheme="minorHAnsi"/>
        </w:rPr>
        <w:t xml:space="preserve"> Memo</w:t>
      </w:r>
    </w:p>
    <w:p w14:paraId="592A374B" w14:textId="77777777" w:rsidR="00AD7856" w:rsidRPr="0024714E" w:rsidRDefault="00AD7856" w:rsidP="00BD4233">
      <w:pPr>
        <w:spacing w:after="0" w:line="240" w:lineRule="auto"/>
        <w:rPr>
          <w:rFonts w:asciiTheme="minorHAnsi" w:hAnsiTheme="minorHAnsi" w:cstheme="minorHAnsi"/>
        </w:rPr>
      </w:pPr>
    </w:p>
    <w:p w14:paraId="69FF1956" w14:textId="77777777" w:rsidR="002B3414" w:rsidRPr="0024714E" w:rsidRDefault="00B56D78" w:rsidP="002B3414">
      <w:pPr>
        <w:spacing w:after="0" w:line="240" w:lineRule="auto"/>
        <w:rPr>
          <w:rFonts w:asciiTheme="minorHAnsi" w:hAnsiTheme="minorHAnsi" w:cstheme="minorHAnsi"/>
          <w:b/>
          <w:bCs/>
        </w:rPr>
      </w:pPr>
      <w:r w:rsidRPr="0024714E">
        <w:rPr>
          <w:rFonts w:asciiTheme="minorHAnsi" w:hAnsiTheme="minorHAnsi" w:cstheme="minorHAnsi"/>
          <w:b/>
          <w:bCs/>
        </w:rPr>
        <w:t xml:space="preserve">(End of </w:t>
      </w:r>
      <w:r w:rsidR="00D6112C" w:rsidRPr="0024714E">
        <w:rPr>
          <w:rFonts w:asciiTheme="minorHAnsi" w:hAnsiTheme="minorHAnsi" w:cstheme="minorHAnsi"/>
          <w:b/>
          <w:bCs/>
        </w:rPr>
        <w:t>Section J</w:t>
      </w:r>
      <w:r w:rsidRPr="0024714E">
        <w:rPr>
          <w:rFonts w:asciiTheme="minorHAnsi" w:hAnsiTheme="minorHAnsi" w:cstheme="minorHAnsi"/>
          <w:b/>
          <w:bCs/>
        </w:rPr>
        <w:t>)</w:t>
      </w:r>
    </w:p>
    <w:p w14:paraId="7A7BF96A" w14:textId="77777777" w:rsidR="002B3414" w:rsidRPr="005B3336" w:rsidRDefault="002B3414" w:rsidP="002B3414">
      <w:pPr>
        <w:spacing w:after="0" w:line="240" w:lineRule="auto"/>
        <w:rPr>
          <w:rFonts w:asciiTheme="minorHAnsi" w:hAnsiTheme="minorHAnsi" w:cstheme="minorHAnsi"/>
        </w:rPr>
      </w:pPr>
    </w:p>
    <w:p w14:paraId="011C5D69" w14:textId="77777777" w:rsidR="002B3414" w:rsidRPr="005B3336" w:rsidRDefault="002B3414" w:rsidP="002B3414">
      <w:pPr>
        <w:spacing w:after="0" w:line="240" w:lineRule="auto"/>
        <w:rPr>
          <w:rFonts w:asciiTheme="minorHAnsi" w:hAnsiTheme="minorHAnsi" w:cstheme="minorHAnsi"/>
        </w:rPr>
      </w:pPr>
    </w:p>
    <w:p w14:paraId="38382909" w14:textId="77777777" w:rsidR="00130C4B" w:rsidRPr="005B3336" w:rsidRDefault="00866F05" w:rsidP="002B3414">
      <w:pPr>
        <w:spacing w:after="0" w:line="240" w:lineRule="auto"/>
        <w:rPr>
          <w:rFonts w:asciiTheme="minorHAnsi" w:hAnsiTheme="minorHAnsi" w:cstheme="minorHAnsi"/>
        </w:rPr>
      </w:pPr>
      <w:r w:rsidRPr="005B3336">
        <w:rPr>
          <w:rFonts w:asciiTheme="minorHAnsi" w:hAnsiTheme="minorHAnsi" w:cstheme="minorHAnsi"/>
          <w:b/>
          <w:lang w:eastAsia="ja-JP"/>
        </w:rPr>
        <w:t xml:space="preserve">SECTION K – </w:t>
      </w:r>
      <w:r w:rsidRPr="005B3336">
        <w:rPr>
          <w:rFonts w:asciiTheme="minorHAnsi" w:hAnsiTheme="minorHAnsi" w:cstheme="minorHAnsi"/>
          <w:b/>
        </w:rPr>
        <w:t>REPRESENTATIONS,</w:t>
      </w:r>
      <w:r w:rsidR="00130C4B" w:rsidRPr="005B3336">
        <w:rPr>
          <w:rFonts w:asciiTheme="minorHAnsi" w:hAnsiTheme="minorHAnsi" w:cstheme="minorHAnsi"/>
          <w:b/>
        </w:rPr>
        <w:t xml:space="preserve"> CERTIFICATIONS AND OTHER STATEMENTS OF </w:t>
      </w:r>
      <w:r w:rsidRPr="005B3336">
        <w:rPr>
          <w:rFonts w:asciiTheme="minorHAnsi" w:hAnsiTheme="minorHAnsi" w:cstheme="minorHAnsi"/>
          <w:b/>
        </w:rPr>
        <w:t>OFFERORS</w:t>
      </w:r>
    </w:p>
    <w:p w14:paraId="5D8B1855" w14:textId="77777777" w:rsidR="00782E3F" w:rsidRPr="005B3336" w:rsidRDefault="00782E3F" w:rsidP="00130C4B">
      <w:pPr>
        <w:widowControl w:val="0"/>
        <w:autoSpaceDE w:val="0"/>
        <w:autoSpaceDN w:val="0"/>
        <w:adjustRightInd w:val="0"/>
        <w:spacing w:after="0" w:line="240" w:lineRule="auto"/>
        <w:rPr>
          <w:rFonts w:asciiTheme="minorHAnsi" w:eastAsia="Times New Roman" w:hAnsiTheme="minorHAnsi" w:cstheme="minorHAnsi"/>
        </w:rPr>
      </w:pPr>
    </w:p>
    <w:p w14:paraId="5DE4CC6E" w14:textId="77777777" w:rsidR="00904FA5" w:rsidRPr="005B3336" w:rsidRDefault="00904FA5" w:rsidP="00904FA5">
      <w:pPr>
        <w:tabs>
          <w:tab w:val="left" w:pos="1080"/>
          <w:tab w:val="left" w:pos="1440"/>
          <w:tab w:val="left" w:pos="1800"/>
          <w:tab w:val="left" w:pos="2160"/>
          <w:tab w:val="left" w:pos="2880"/>
          <w:tab w:val="left" w:pos="4320"/>
          <w:tab w:val="left" w:pos="5760"/>
          <w:tab w:val="left" w:pos="7200"/>
          <w:tab w:val="left" w:pos="8640"/>
        </w:tabs>
        <w:spacing w:after="0" w:line="240" w:lineRule="auto"/>
        <w:jc w:val="both"/>
        <w:rPr>
          <w:rFonts w:asciiTheme="minorHAnsi" w:hAnsiTheme="minorHAnsi" w:cstheme="minorHAnsi"/>
          <w:lang w:eastAsia="ja-JP"/>
        </w:rPr>
      </w:pPr>
      <w:r w:rsidRPr="005B3336">
        <w:rPr>
          <w:rFonts w:asciiTheme="minorHAnsi" w:hAnsiTheme="minorHAnsi" w:cstheme="minorHAnsi"/>
          <w:lang w:eastAsia="ja-JP"/>
        </w:rPr>
        <w:t>The following clauses are incorporated by reference:</w:t>
      </w:r>
    </w:p>
    <w:tbl>
      <w:tblPr>
        <w:tblW w:w="9365"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50"/>
        <w:gridCol w:w="6390"/>
        <w:gridCol w:w="1625"/>
      </w:tblGrid>
      <w:tr w:rsidR="007A3864" w:rsidRPr="005B3336" w14:paraId="45E17B07" w14:textId="77777777" w:rsidTr="008B4283">
        <w:tc>
          <w:tcPr>
            <w:tcW w:w="1350" w:type="dxa"/>
            <w:tcBorders>
              <w:top w:val="single" w:sz="4" w:space="0" w:color="auto"/>
              <w:left w:val="single" w:sz="4" w:space="0" w:color="auto"/>
              <w:bottom w:val="single" w:sz="4" w:space="0" w:color="auto"/>
              <w:right w:val="single" w:sz="4" w:space="0" w:color="auto"/>
            </w:tcBorders>
          </w:tcPr>
          <w:p w14:paraId="42DABABF" w14:textId="5BDB8E55" w:rsidR="007A3864" w:rsidRPr="005B3336" w:rsidRDefault="007A3864" w:rsidP="008B4283">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iCs/>
              </w:rPr>
            </w:pPr>
            <w:r>
              <w:rPr>
                <w:rFonts w:asciiTheme="minorHAnsi" w:hAnsiTheme="minorHAnsi" w:cstheme="minorHAnsi"/>
                <w:iCs/>
              </w:rPr>
              <w:t>52.203-18</w:t>
            </w:r>
          </w:p>
        </w:tc>
        <w:tc>
          <w:tcPr>
            <w:tcW w:w="6390" w:type="dxa"/>
            <w:tcBorders>
              <w:top w:val="single" w:sz="4" w:space="0" w:color="auto"/>
              <w:left w:val="single" w:sz="4" w:space="0" w:color="auto"/>
              <w:bottom w:val="single" w:sz="4" w:space="0" w:color="auto"/>
              <w:right w:val="single" w:sz="4" w:space="0" w:color="auto"/>
            </w:tcBorders>
          </w:tcPr>
          <w:p w14:paraId="5C3B1258" w14:textId="69D6376C" w:rsidR="007A3864" w:rsidRPr="007A3864" w:rsidRDefault="007A3864" w:rsidP="008B4283">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eastAsia="Arial" w:hAnsiTheme="minorHAnsi" w:cstheme="minorHAnsi"/>
              </w:rPr>
            </w:pPr>
            <w:r w:rsidRPr="007A3864">
              <w:rPr>
                <w:rFonts w:asciiTheme="minorHAnsi" w:hAnsiTheme="minorHAnsi" w:cstheme="minorHAnsi"/>
                <w:color w:val="000000"/>
                <w:shd w:val="clear" w:color="auto" w:fill="FFFFFF"/>
              </w:rPr>
              <w:t>Prohibition on Contracting with Entities that Require Certain Internal Confidentiality Agreements or Statements-Representation</w:t>
            </w:r>
          </w:p>
        </w:tc>
        <w:tc>
          <w:tcPr>
            <w:tcW w:w="1625" w:type="dxa"/>
            <w:tcBorders>
              <w:top w:val="single" w:sz="4" w:space="0" w:color="auto"/>
              <w:left w:val="single" w:sz="4" w:space="0" w:color="auto"/>
              <w:bottom w:val="single" w:sz="4" w:space="0" w:color="auto"/>
              <w:right w:val="single" w:sz="4" w:space="0" w:color="auto"/>
            </w:tcBorders>
          </w:tcPr>
          <w:p w14:paraId="613B9574" w14:textId="11E54B92" w:rsidR="007A3864" w:rsidRDefault="007A3864" w:rsidP="008B4283">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lang w:eastAsia="ja-JP"/>
              </w:rPr>
            </w:pPr>
            <w:r>
              <w:rPr>
                <w:rFonts w:asciiTheme="minorHAnsi" w:hAnsiTheme="minorHAnsi" w:cstheme="minorHAnsi"/>
                <w:lang w:eastAsia="ja-JP"/>
              </w:rPr>
              <w:t>JAN 2017</w:t>
            </w:r>
          </w:p>
        </w:tc>
      </w:tr>
      <w:tr w:rsidR="00634421" w:rsidRPr="005B3336" w14:paraId="528EA904" w14:textId="77777777" w:rsidTr="008B4283">
        <w:tc>
          <w:tcPr>
            <w:tcW w:w="1350" w:type="dxa"/>
            <w:tcBorders>
              <w:top w:val="single" w:sz="4" w:space="0" w:color="auto"/>
              <w:left w:val="single" w:sz="4" w:space="0" w:color="auto"/>
              <w:bottom w:val="single" w:sz="4" w:space="0" w:color="auto"/>
              <w:right w:val="single" w:sz="4" w:space="0" w:color="auto"/>
            </w:tcBorders>
          </w:tcPr>
          <w:p w14:paraId="69B82458" w14:textId="3A27860F" w:rsidR="00634421" w:rsidRDefault="00634421" w:rsidP="008B4283">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iCs/>
              </w:rPr>
            </w:pPr>
            <w:r>
              <w:rPr>
                <w:rFonts w:asciiTheme="minorHAnsi" w:hAnsiTheme="minorHAnsi" w:cstheme="minorHAnsi"/>
                <w:iCs/>
              </w:rPr>
              <w:t>52.204-17</w:t>
            </w:r>
          </w:p>
        </w:tc>
        <w:tc>
          <w:tcPr>
            <w:tcW w:w="6390" w:type="dxa"/>
            <w:tcBorders>
              <w:top w:val="single" w:sz="4" w:space="0" w:color="auto"/>
              <w:left w:val="single" w:sz="4" w:space="0" w:color="auto"/>
              <w:bottom w:val="single" w:sz="4" w:space="0" w:color="auto"/>
              <w:right w:val="single" w:sz="4" w:space="0" w:color="auto"/>
            </w:tcBorders>
          </w:tcPr>
          <w:p w14:paraId="585745D1" w14:textId="52953C64" w:rsidR="00634421" w:rsidRPr="007A3864" w:rsidRDefault="00634421" w:rsidP="008B4283">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color w:val="000000"/>
                <w:shd w:val="clear" w:color="auto" w:fill="FFFFFF"/>
              </w:rPr>
            </w:pPr>
            <w:r>
              <w:rPr>
                <w:rFonts w:asciiTheme="minorHAnsi" w:hAnsiTheme="minorHAnsi" w:cstheme="minorHAnsi"/>
                <w:color w:val="000000"/>
                <w:shd w:val="clear" w:color="auto" w:fill="FFFFFF"/>
              </w:rPr>
              <w:t>Ownership or Control of Offeror</w:t>
            </w:r>
          </w:p>
        </w:tc>
        <w:tc>
          <w:tcPr>
            <w:tcW w:w="1625" w:type="dxa"/>
            <w:tcBorders>
              <w:top w:val="single" w:sz="4" w:space="0" w:color="auto"/>
              <w:left w:val="single" w:sz="4" w:space="0" w:color="auto"/>
              <w:bottom w:val="single" w:sz="4" w:space="0" w:color="auto"/>
              <w:right w:val="single" w:sz="4" w:space="0" w:color="auto"/>
            </w:tcBorders>
          </w:tcPr>
          <w:p w14:paraId="271E5AD0" w14:textId="456D9A6B" w:rsidR="00634421" w:rsidRDefault="00634421" w:rsidP="008B4283">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lang w:eastAsia="ja-JP"/>
              </w:rPr>
            </w:pPr>
            <w:r>
              <w:rPr>
                <w:rFonts w:asciiTheme="minorHAnsi" w:hAnsiTheme="minorHAnsi" w:cstheme="minorHAnsi"/>
                <w:lang w:eastAsia="ja-JP"/>
              </w:rPr>
              <w:t>AUG 2020</w:t>
            </w:r>
          </w:p>
        </w:tc>
      </w:tr>
      <w:tr w:rsidR="00E620B1" w:rsidRPr="005B3336" w14:paraId="04DC4CB6" w14:textId="77777777" w:rsidTr="008B4283">
        <w:tc>
          <w:tcPr>
            <w:tcW w:w="1350" w:type="dxa"/>
            <w:tcBorders>
              <w:top w:val="single" w:sz="4" w:space="0" w:color="auto"/>
              <w:left w:val="single" w:sz="4" w:space="0" w:color="auto"/>
              <w:bottom w:val="single" w:sz="4" w:space="0" w:color="auto"/>
              <w:right w:val="single" w:sz="4" w:space="0" w:color="auto"/>
            </w:tcBorders>
          </w:tcPr>
          <w:p w14:paraId="275130F7" w14:textId="7A612C19" w:rsidR="00E620B1" w:rsidRDefault="00E620B1" w:rsidP="008B4283">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iCs/>
              </w:rPr>
            </w:pPr>
            <w:r>
              <w:rPr>
                <w:rFonts w:asciiTheme="minorHAnsi" w:hAnsiTheme="minorHAnsi" w:cstheme="minorHAnsi"/>
                <w:iCs/>
              </w:rPr>
              <w:t>52.209-2</w:t>
            </w:r>
          </w:p>
        </w:tc>
        <w:tc>
          <w:tcPr>
            <w:tcW w:w="6390" w:type="dxa"/>
            <w:tcBorders>
              <w:top w:val="single" w:sz="4" w:space="0" w:color="auto"/>
              <w:left w:val="single" w:sz="4" w:space="0" w:color="auto"/>
              <w:bottom w:val="single" w:sz="4" w:space="0" w:color="auto"/>
              <w:right w:val="single" w:sz="4" w:space="0" w:color="auto"/>
            </w:tcBorders>
          </w:tcPr>
          <w:p w14:paraId="70D0337E" w14:textId="4EC8B5CE" w:rsidR="00E620B1" w:rsidRDefault="00E620B1" w:rsidP="008B4283">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color w:val="000000"/>
                <w:shd w:val="clear" w:color="auto" w:fill="FFFFFF"/>
              </w:rPr>
            </w:pPr>
            <w:r w:rsidRPr="00E620B1">
              <w:rPr>
                <w:rFonts w:asciiTheme="minorHAnsi" w:hAnsiTheme="minorHAnsi" w:cstheme="minorHAnsi"/>
                <w:color w:val="000000"/>
                <w:shd w:val="clear" w:color="auto" w:fill="FFFFFF"/>
              </w:rPr>
              <w:t>Prohibition on Contracting with Inverted Domestic Corporations-Representation</w:t>
            </w:r>
          </w:p>
        </w:tc>
        <w:tc>
          <w:tcPr>
            <w:tcW w:w="1625" w:type="dxa"/>
            <w:tcBorders>
              <w:top w:val="single" w:sz="4" w:space="0" w:color="auto"/>
              <w:left w:val="single" w:sz="4" w:space="0" w:color="auto"/>
              <w:bottom w:val="single" w:sz="4" w:space="0" w:color="auto"/>
              <w:right w:val="single" w:sz="4" w:space="0" w:color="auto"/>
            </w:tcBorders>
          </w:tcPr>
          <w:p w14:paraId="7E5458B6" w14:textId="757B1D63" w:rsidR="00E620B1" w:rsidRDefault="00E620B1" w:rsidP="008B4283">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lang w:eastAsia="ja-JP"/>
              </w:rPr>
            </w:pPr>
            <w:r>
              <w:rPr>
                <w:rFonts w:asciiTheme="minorHAnsi" w:hAnsiTheme="minorHAnsi" w:cstheme="minorHAnsi"/>
                <w:lang w:eastAsia="ja-JP"/>
              </w:rPr>
              <w:t>NOV 2015</w:t>
            </w:r>
          </w:p>
        </w:tc>
      </w:tr>
      <w:tr w:rsidR="005873FD" w:rsidRPr="005B3336" w14:paraId="4F84924A" w14:textId="77777777" w:rsidTr="008B4283">
        <w:tc>
          <w:tcPr>
            <w:tcW w:w="1350" w:type="dxa"/>
            <w:tcBorders>
              <w:top w:val="single" w:sz="4" w:space="0" w:color="auto"/>
              <w:left w:val="single" w:sz="4" w:space="0" w:color="auto"/>
              <w:bottom w:val="single" w:sz="4" w:space="0" w:color="auto"/>
              <w:right w:val="single" w:sz="4" w:space="0" w:color="auto"/>
            </w:tcBorders>
          </w:tcPr>
          <w:p w14:paraId="57DBFB65" w14:textId="54AE276F" w:rsidR="005873FD" w:rsidRDefault="005873FD" w:rsidP="005873FD">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iCs/>
              </w:rPr>
            </w:pPr>
            <w:r>
              <w:rPr>
                <w:rFonts w:asciiTheme="minorHAnsi" w:hAnsiTheme="minorHAnsi" w:cstheme="minorHAnsi"/>
                <w:iCs/>
              </w:rPr>
              <w:t>52.223-4</w:t>
            </w:r>
          </w:p>
        </w:tc>
        <w:tc>
          <w:tcPr>
            <w:tcW w:w="6390" w:type="dxa"/>
            <w:tcBorders>
              <w:top w:val="single" w:sz="4" w:space="0" w:color="auto"/>
              <w:left w:val="single" w:sz="4" w:space="0" w:color="auto"/>
              <w:bottom w:val="single" w:sz="4" w:space="0" w:color="auto"/>
              <w:right w:val="single" w:sz="4" w:space="0" w:color="auto"/>
            </w:tcBorders>
          </w:tcPr>
          <w:p w14:paraId="2D4841B6" w14:textId="5B8AA8A6" w:rsidR="005873FD" w:rsidRPr="00E620B1" w:rsidRDefault="005873FD" w:rsidP="005873FD">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color w:val="000000"/>
                <w:shd w:val="clear" w:color="auto" w:fill="FFFFFF"/>
              </w:rPr>
            </w:pPr>
            <w:r>
              <w:rPr>
                <w:rFonts w:asciiTheme="minorHAnsi" w:hAnsiTheme="minorHAnsi" w:cstheme="minorHAnsi"/>
                <w:color w:val="000000"/>
                <w:shd w:val="clear" w:color="auto" w:fill="FFFFFF"/>
              </w:rPr>
              <w:t>Recovered Material Certification</w:t>
            </w:r>
          </w:p>
        </w:tc>
        <w:tc>
          <w:tcPr>
            <w:tcW w:w="1625" w:type="dxa"/>
            <w:tcBorders>
              <w:top w:val="single" w:sz="4" w:space="0" w:color="auto"/>
              <w:left w:val="single" w:sz="4" w:space="0" w:color="auto"/>
              <w:bottom w:val="single" w:sz="4" w:space="0" w:color="auto"/>
              <w:right w:val="single" w:sz="4" w:space="0" w:color="auto"/>
            </w:tcBorders>
          </w:tcPr>
          <w:p w14:paraId="480DABCC" w14:textId="4AC8FA70" w:rsidR="005873FD" w:rsidRDefault="005873FD" w:rsidP="005873FD">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lang w:eastAsia="ja-JP"/>
              </w:rPr>
            </w:pPr>
            <w:r>
              <w:rPr>
                <w:rFonts w:asciiTheme="minorHAnsi" w:hAnsiTheme="minorHAnsi" w:cstheme="minorHAnsi"/>
                <w:lang w:eastAsia="ja-JP"/>
              </w:rPr>
              <w:t>MAY 2008</w:t>
            </w:r>
          </w:p>
        </w:tc>
      </w:tr>
      <w:tr w:rsidR="005873FD" w:rsidRPr="005B3336" w14:paraId="6C40109F" w14:textId="77777777" w:rsidTr="008B4283">
        <w:tc>
          <w:tcPr>
            <w:tcW w:w="1350" w:type="dxa"/>
            <w:tcBorders>
              <w:top w:val="single" w:sz="4" w:space="0" w:color="auto"/>
              <w:left w:val="single" w:sz="4" w:space="0" w:color="auto"/>
              <w:bottom w:val="single" w:sz="4" w:space="0" w:color="auto"/>
              <w:right w:val="single" w:sz="4" w:space="0" w:color="auto"/>
            </w:tcBorders>
          </w:tcPr>
          <w:p w14:paraId="1B00F09F" w14:textId="57F6B22E" w:rsidR="005873FD" w:rsidRDefault="005873FD" w:rsidP="005873FD">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iCs/>
              </w:rPr>
            </w:pPr>
            <w:r>
              <w:rPr>
                <w:rFonts w:asciiTheme="minorHAnsi" w:hAnsiTheme="minorHAnsi" w:cstheme="minorHAnsi"/>
                <w:iCs/>
              </w:rPr>
              <w:t>52.225-20</w:t>
            </w:r>
          </w:p>
        </w:tc>
        <w:tc>
          <w:tcPr>
            <w:tcW w:w="6390" w:type="dxa"/>
            <w:tcBorders>
              <w:top w:val="single" w:sz="4" w:space="0" w:color="auto"/>
              <w:left w:val="single" w:sz="4" w:space="0" w:color="auto"/>
              <w:bottom w:val="single" w:sz="4" w:space="0" w:color="auto"/>
              <w:right w:val="single" w:sz="4" w:space="0" w:color="auto"/>
            </w:tcBorders>
          </w:tcPr>
          <w:p w14:paraId="0E1BCD45" w14:textId="308F0E73" w:rsidR="005873FD" w:rsidRPr="00B211E4" w:rsidRDefault="005873FD" w:rsidP="005873FD">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color w:val="000000"/>
                <w:shd w:val="clear" w:color="auto" w:fill="FFFFFF"/>
              </w:rPr>
            </w:pPr>
            <w:r w:rsidRPr="0071050B">
              <w:rPr>
                <w:rFonts w:asciiTheme="minorHAnsi" w:hAnsiTheme="minorHAnsi" w:cstheme="minorHAnsi"/>
                <w:color w:val="000000"/>
                <w:shd w:val="clear" w:color="auto" w:fill="FFFFFF"/>
              </w:rPr>
              <w:t>Prohibition on Conducting Restricted Business Operations in Sudan-Certification</w:t>
            </w:r>
          </w:p>
        </w:tc>
        <w:tc>
          <w:tcPr>
            <w:tcW w:w="1625" w:type="dxa"/>
            <w:tcBorders>
              <w:top w:val="single" w:sz="4" w:space="0" w:color="auto"/>
              <w:left w:val="single" w:sz="4" w:space="0" w:color="auto"/>
              <w:bottom w:val="single" w:sz="4" w:space="0" w:color="auto"/>
              <w:right w:val="single" w:sz="4" w:space="0" w:color="auto"/>
            </w:tcBorders>
          </w:tcPr>
          <w:p w14:paraId="5B9E8ACF" w14:textId="5C30FD6A" w:rsidR="005873FD" w:rsidRDefault="005873FD" w:rsidP="005873FD">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lang w:eastAsia="ja-JP"/>
              </w:rPr>
            </w:pPr>
            <w:r>
              <w:rPr>
                <w:rFonts w:asciiTheme="minorHAnsi" w:hAnsiTheme="minorHAnsi" w:cstheme="minorHAnsi"/>
                <w:lang w:eastAsia="ja-JP"/>
              </w:rPr>
              <w:t>AUG 2009</w:t>
            </w:r>
          </w:p>
        </w:tc>
      </w:tr>
      <w:tr w:rsidR="005873FD" w:rsidRPr="005B3336" w14:paraId="65ED5826" w14:textId="77777777" w:rsidTr="008B4283">
        <w:tc>
          <w:tcPr>
            <w:tcW w:w="1350" w:type="dxa"/>
            <w:tcBorders>
              <w:top w:val="single" w:sz="4" w:space="0" w:color="auto"/>
              <w:left w:val="single" w:sz="4" w:space="0" w:color="auto"/>
              <w:bottom w:val="single" w:sz="4" w:space="0" w:color="auto"/>
              <w:right w:val="single" w:sz="4" w:space="0" w:color="auto"/>
            </w:tcBorders>
          </w:tcPr>
          <w:p w14:paraId="7A45FC65" w14:textId="3A9A9ABB" w:rsidR="005873FD" w:rsidRDefault="005873FD" w:rsidP="005873FD">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iCs/>
              </w:rPr>
            </w:pPr>
            <w:r>
              <w:rPr>
                <w:rFonts w:asciiTheme="minorHAnsi" w:hAnsiTheme="minorHAnsi" w:cstheme="minorHAnsi"/>
                <w:iCs/>
              </w:rPr>
              <w:t>52.225-25</w:t>
            </w:r>
          </w:p>
        </w:tc>
        <w:tc>
          <w:tcPr>
            <w:tcW w:w="6390" w:type="dxa"/>
            <w:tcBorders>
              <w:top w:val="single" w:sz="4" w:space="0" w:color="auto"/>
              <w:left w:val="single" w:sz="4" w:space="0" w:color="auto"/>
              <w:bottom w:val="single" w:sz="4" w:space="0" w:color="auto"/>
              <w:right w:val="single" w:sz="4" w:space="0" w:color="auto"/>
            </w:tcBorders>
          </w:tcPr>
          <w:p w14:paraId="69F0AD05" w14:textId="06ED4E67" w:rsidR="005873FD" w:rsidRPr="00B211E4" w:rsidRDefault="005873FD" w:rsidP="005873FD">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color w:val="000000"/>
                <w:shd w:val="clear" w:color="auto" w:fill="FFFFFF"/>
              </w:rPr>
            </w:pPr>
            <w:r w:rsidRPr="004D4A87">
              <w:rPr>
                <w:rFonts w:asciiTheme="minorHAnsi" w:hAnsiTheme="minorHAnsi" w:cstheme="minorHAnsi"/>
                <w:color w:val="000000"/>
                <w:shd w:val="clear" w:color="auto" w:fill="FFFFFF"/>
              </w:rPr>
              <w:t>Prohibition on Contracting With Entities Engaging in Certain Activities or Transactions Relating to Iran—Representation and Certifications</w:t>
            </w:r>
          </w:p>
        </w:tc>
        <w:tc>
          <w:tcPr>
            <w:tcW w:w="1625" w:type="dxa"/>
            <w:tcBorders>
              <w:top w:val="single" w:sz="4" w:space="0" w:color="auto"/>
              <w:left w:val="single" w:sz="4" w:space="0" w:color="auto"/>
              <w:bottom w:val="single" w:sz="4" w:space="0" w:color="auto"/>
              <w:right w:val="single" w:sz="4" w:space="0" w:color="auto"/>
            </w:tcBorders>
          </w:tcPr>
          <w:p w14:paraId="512A7C3F" w14:textId="75303692" w:rsidR="005873FD" w:rsidRDefault="005873FD" w:rsidP="005873FD">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lang w:eastAsia="ja-JP"/>
              </w:rPr>
            </w:pPr>
            <w:r>
              <w:rPr>
                <w:rFonts w:asciiTheme="minorHAnsi" w:hAnsiTheme="minorHAnsi" w:cstheme="minorHAnsi"/>
                <w:lang w:eastAsia="ja-JP"/>
              </w:rPr>
              <w:t>JUN 2020</w:t>
            </w:r>
          </w:p>
        </w:tc>
      </w:tr>
    </w:tbl>
    <w:p w14:paraId="1C678018" w14:textId="77777777" w:rsidR="00E92B77" w:rsidRDefault="00E92B77" w:rsidP="00130C4B">
      <w:pPr>
        <w:widowControl w:val="0"/>
        <w:tabs>
          <w:tab w:val="left" w:pos="720"/>
          <w:tab w:val="left" w:pos="5040"/>
          <w:tab w:val="left" w:pos="5760"/>
          <w:tab w:val="left" w:pos="6480"/>
          <w:tab w:val="left" w:pos="7920"/>
        </w:tabs>
        <w:autoSpaceDE w:val="0"/>
        <w:autoSpaceDN w:val="0"/>
        <w:adjustRightInd w:val="0"/>
        <w:spacing w:after="0" w:line="240" w:lineRule="auto"/>
        <w:rPr>
          <w:rFonts w:asciiTheme="minorHAnsi" w:hAnsiTheme="minorHAnsi" w:cstheme="minorHAnsi"/>
          <w:lang w:val="en"/>
        </w:rPr>
      </w:pPr>
    </w:p>
    <w:p w14:paraId="1413B46E" w14:textId="77777777" w:rsidR="00E92B77" w:rsidRDefault="00E92B77" w:rsidP="00130C4B">
      <w:pPr>
        <w:widowControl w:val="0"/>
        <w:tabs>
          <w:tab w:val="left" w:pos="720"/>
          <w:tab w:val="left" w:pos="5040"/>
          <w:tab w:val="left" w:pos="5760"/>
          <w:tab w:val="left" w:pos="6480"/>
          <w:tab w:val="left" w:pos="7920"/>
        </w:tabs>
        <w:autoSpaceDE w:val="0"/>
        <w:autoSpaceDN w:val="0"/>
        <w:adjustRightInd w:val="0"/>
        <w:spacing w:after="0" w:line="240" w:lineRule="auto"/>
        <w:rPr>
          <w:rFonts w:asciiTheme="minorHAnsi" w:hAnsiTheme="minorHAnsi" w:cstheme="minorHAnsi"/>
          <w:lang w:val="en"/>
        </w:rPr>
      </w:pPr>
    </w:p>
    <w:p w14:paraId="51EAE30E" w14:textId="47678446" w:rsidR="007A3864" w:rsidRDefault="00130C4B" w:rsidP="00130C4B">
      <w:pPr>
        <w:widowControl w:val="0"/>
        <w:tabs>
          <w:tab w:val="left" w:pos="720"/>
          <w:tab w:val="left" w:pos="5040"/>
          <w:tab w:val="left" w:pos="5760"/>
          <w:tab w:val="left" w:pos="6480"/>
          <w:tab w:val="left" w:pos="7920"/>
        </w:tabs>
        <w:autoSpaceDE w:val="0"/>
        <w:autoSpaceDN w:val="0"/>
        <w:adjustRightInd w:val="0"/>
        <w:spacing w:after="0" w:line="240" w:lineRule="auto"/>
        <w:rPr>
          <w:rFonts w:asciiTheme="minorHAnsi" w:hAnsiTheme="minorHAnsi" w:cstheme="minorHAnsi"/>
          <w:lang w:val="en"/>
        </w:rPr>
      </w:pPr>
      <w:r w:rsidRPr="005B3336">
        <w:rPr>
          <w:rFonts w:asciiTheme="minorHAnsi" w:hAnsiTheme="minorHAnsi" w:cstheme="minorHAnsi"/>
          <w:lang w:val="en"/>
        </w:rPr>
        <w:t xml:space="preserve">The following provisions are </w:t>
      </w:r>
      <w:r w:rsidR="00DD1FB1" w:rsidRPr="005B3336">
        <w:rPr>
          <w:rFonts w:asciiTheme="minorHAnsi" w:hAnsiTheme="minorHAnsi" w:cstheme="minorHAnsi"/>
          <w:lang w:val="en"/>
        </w:rPr>
        <w:t xml:space="preserve">provided </w:t>
      </w:r>
      <w:r w:rsidRPr="005B3336">
        <w:rPr>
          <w:rFonts w:asciiTheme="minorHAnsi" w:hAnsiTheme="minorHAnsi" w:cstheme="minorHAnsi"/>
          <w:lang w:val="en"/>
        </w:rPr>
        <w:t>in full text:</w:t>
      </w:r>
    </w:p>
    <w:p w14:paraId="49A5869C" w14:textId="1D2FA8DF" w:rsidR="00AB616B" w:rsidRPr="005C5078" w:rsidRDefault="00AB616B" w:rsidP="00E25F15">
      <w:pPr>
        <w:pStyle w:val="Heading4"/>
        <w:jc w:val="center"/>
        <w:rPr>
          <w:rFonts w:asciiTheme="minorHAnsi" w:hAnsiTheme="minorHAnsi" w:cstheme="minorHAnsi"/>
          <w:b w:val="0"/>
          <w:bCs w:val="0"/>
          <w:color w:val="FF0000"/>
          <w:sz w:val="22"/>
          <w:szCs w:val="22"/>
        </w:rPr>
      </w:pPr>
      <w:r w:rsidRPr="005C5078">
        <w:rPr>
          <w:rFonts w:asciiTheme="minorHAnsi" w:hAnsiTheme="minorHAnsi" w:cstheme="minorHAnsi"/>
          <w:sz w:val="22"/>
          <w:szCs w:val="22"/>
        </w:rPr>
        <w:t xml:space="preserve">52.204-8 – ANNUAL REPRESENTATIONS AND </w:t>
      </w:r>
      <w:proofErr w:type="gramStart"/>
      <w:r w:rsidRPr="005C5078">
        <w:rPr>
          <w:rFonts w:asciiTheme="minorHAnsi" w:hAnsiTheme="minorHAnsi" w:cstheme="minorHAnsi"/>
          <w:sz w:val="22"/>
          <w:szCs w:val="22"/>
        </w:rPr>
        <w:t>CERTIFICATIONS  (</w:t>
      </w:r>
      <w:bookmarkStart w:id="111" w:name="P594_83999"/>
      <w:bookmarkEnd w:id="111"/>
      <w:proofErr w:type="gramEnd"/>
      <w:r>
        <w:rPr>
          <w:rFonts w:asciiTheme="minorHAnsi" w:hAnsiTheme="minorHAnsi" w:cstheme="minorHAnsi"/>
          <w:sz w:val="22"/>
          <w:szCs w:val="22"/>
        </w:rPr>
        <w:t>JAN</w:t>
      </w:r>
      <w:r w:rsidRPr="005C5078">
        <w:rPr>
          <w:rFonts w:asciiTheme="minorHAnsi" w:hAnsiTheme="minorHAnsi" w:cstheme="minorHAnsi"/>
          <w:sz w:val="22"/>
          <w:szCs w:val="22"/>
        </w:rPr>
        <w:t xml:space="preserve"> 202</w:t>
      </w:r>
      <w:r>
        <w:rPr>
          <w:rFonts w:asciiTheme="minorHAnsi" w:hAnsiTheme="minorHAnsi" w:cstheme="minorHAnsi"/>
          <w:sz w:val="22"/>
          <w:szCs w:val="22"/>
        </w:rPr>
        <w:t>5</w:t>
      </w:r>
      <w:r w:rsidRPr="005C5078">
        <w:rPr>
          <w:rFonts w:asciiTheme="minorHAnsi" w:hAnsiTheme="minorHAnsi" w:cstheme="minorHAnsi"/>
          <w:sz w:val="22"/>
          <w:szCs w:val="22"/>
        </w:rPr>
        <w:t>)</w:t>
      </w:r>
    </w:p>
    <w:p w14:paraId="2B285E25" w14:textId="3C8771CB" w:rsidR="00C359B3" w:rsidRPr="00C359B3" w:rsidRDefault="00C359B3" w:rsidP="001D54E9">
      <w:pPr>
        <w:spacing w:after="0" w:line="240" w:lineRule="auto"/>
        <w:textAlignment w:val="baseline"/>
        <w:rPr>
          <w:rFonts w:asciiTheme="minorHAnsi" w:eastAsia="Times New Roman" w:hAnsiTheme="minorHAnsi" w:cstheme="minorHAnsi"/>
          <w:color w:val="000000"/>
        </w:rPr>
      </w:pPr>
      <w:r w:rsidRPr="00C359B3">
        <w:rPr>
          <w:rFonts w:asciiTheme="minorHAnsi" w:eastAsia="Times New Roman" w:hAnsiTheme="minorHAnsi" w:cstheme="minorHAnsi"/>
          <w:color w:val="000000"/>
          <w:bdr w:val="none" w:sz="0" w:space="0" w:color="auto" w:frame="1"/>
        </w:rPr>
        <w:t>(a)</w:t>
      </w:r>
      <w:r w:rsidRPr="00C359B3">
        <w:rPr>
          <w:rFonts w:asciiTheme="minorHAnsi" w:eastAsia="Times New Roman" w:hAnsiTheme="minorHAnsi" w:cstheme="minorHAnsi"/>
          <w:color w:val="000000"/>
        </w:rPr>
        <w:t> </w:t>
      </w:r>
      <w:r w:rsidRPr="00C359B3">
        <w:rPr>
          <w:rFonts w:asciiTheme="minorHAnsi" w:eastAsia="Times New Roman" w:hAnsiTheme="minorHAnsi" w:cstheme="minorHAnsi"/>
          <w:color w:val="000000"/>
          <w:bdr w:val="none" w:sz="0" w:space="0" w:color="auto" w:frame="1"/>
        </w:rPr>
        <w:t>(1)</w:t>
      </w:r>
      <w:r w:rsidRPr="00C359B3">
        <w:rPr>
          <w:rFonts w:asciiTheme="minorHAnsi" w:eastAsia="Times New Roman" w:hAnsiTheme="minorHAnsi" w:cstheme="minorHAnsi"/>
          <w:color w:val="000000"/>
        </w:rPr>
        <w:t> The North American Industry Classification System (NAICS) code for this </w:t>
      </w:r>
      <w:r w:rsidRPr="00C359B3">
        <w:rPr>
          <w:rFonts w:asciiTheme="minorHAnsi" w:eastAsia="Times New Roman" w:hAnsiTheme="minorHAnsi" w:cstheme="minorHAnsi"/>
          <w:color w:val="000000"/>
          <w:bdr w:val="none" w:sz="0" w:space="0" w:color="auto" w:frame="1"/>
        </w:rPr>
        <w:t>acquisition</w:t>
      </w:r>
      <w:r w:rsidRPr="00C359B3">
        <w:rPr>
          <w:rFonts w:asciiTheme="minorHAnsi" w:eastAsia="Times New Roman" w:hAnsiTheme="minorHAnsi" w:cstheme="minorHAnsi"/>
          <w:color w:val="000000"/>
        </w:rPr>
        <w:t> is</w:t>
      </w:r>
      <w:r w:rsidR="00F4504F" w:rsidRPr="00F4504F">
        <w:rPr>
          <w:rFonts w:ascii="Roboto" w:hAnsi="Roboto"/>
          <w:color w:val="0A0A0A"/>
          <w:shd w:val="clear" w:color="auto" w:fill="FFFFFF"/>
        </w:rPr>
        <w:t xml:space="preserve"> </w:t>
      </w:r>
      <w:r w:rsidR="00F4504F" w:rsidRPr="00F4504F">
        <w:rPr>
          <w:rFonts w:asciiTheme="minorHAnsi" w:eastAsia="Times New Roman" w:hAnsiTheme="minorHAnsi" w:cstheme="minorHAnsi"/>
          <w:b/>
          <w:bCs/>
          <w:color w:val="000000"/>
          <w:u w:val="single"/>
          <w:bdr w:val="none" w:sz="0" w:space="0" w:color="auto" w:frame="1"/>
        </w:rPr>
        <w:t>23</w:t>
      </w:r>
      <w:r w:rsidR="00686906">
        <w:rPr>
          <w:rFonts w:asciiTheme="minorHAnsi" w:eastAsia="Times New Roman" w:hAnsiTheme="minorHAnsi" w:cstheme="minorHAnsi"/>
          <w:b/>
          <w:bCs/>
          <w:color w:val="000000"/>
          <w:u w:val="single"/>
          <w:bdr w:val="none" w:sz="0" w:space="0" w:color="auto" w:frame="1"/>
        </w:rPr>
        <w:t>8220</w:t>
      </w:r>
      <w:r w:rsidR="00F4504F" w:rsidRPr="00F4504F">
        <w:rPr>
          <w:rFonts w:asciiTheme="minorHAnsi" w:eastAsia="Times New Roman" w:hAnsiTheme="minorHAnsi" w:cstheme="minorHAnsi"/>
          <w:b/>
          <w:bCs/>
          <w:color w:val="000000"/>
          <w:u w:val="single"/>
          <w:bdr w:val="none" w:sz="0" w:space="0" w:color="auto" w:frame="1"/>
        </w:rPr>
        <w:t>.</w:t>
      </w:r>
    </w:p>
    <w:p w14:paraId="46B07819" w14:textId="678C72B6" w:rsidR="00C359B3" w:rsidRPr="00C359B3" w:rsidRDefault="00C359B3" w:rsidP="001D54E9">
      <w:pPr>
        <w:shd w:val="clear" w:color="auto" w:fill="FFFFFF"/>
        <w:spacing w:before="100" w:beforeAutospacing="1" w:after="100" w:afterAutospacing="1" w:line="240" w:lineRule="auto"/>
        <w:ind w:firstLine="720"/>
        <w:textAlignment w:val="baseline"/>
        <w:rPr>
          <w:rFonts w:asciiTheme="minorHAnsi" w:eastAsia="Times New Roman" w:hAnsiTheme="minorHAnsi" w:cstheme="minorHAnsi"/>
          <w:color w:val="000000"/>
        </w:rPr>
      </w:pPr>
      <w:r w:rsidRPr="00C359B3">
        <w:rPr>
          <w:rFonts w:asciiTheme="minorHAnsi" w:eastAsia="Times New Roman" w:hAnsiTheme="minorHAnsi" w:cstheme="minorHAnsi"/>
          <w:color w:val="000000"/>
          <w:bdr w:val="none" w:sz="0" w:space="0" w:color="auto" w:frame="1"/>
        </w:rPr>
        <w:t>(2)</w:t>
      </w:r>
      <w:r w:rsidRPr="00C359B3">
        <w:rPr>
          <w:rFonts w:asciiTheme="minorHAnsi" w:eastAsia="Times New Roman" w:hAnsiTheme="minorHAnsi" w:cstheme="minorHAnsi"/>
          <w:color w:val="000000"/>
        </w:rPr>
        <w:t> The small business size standard is </w:t>
      </w:r>
      <w:r w:rsidR="000E3716" w:rsidRPr="000E3716">
        <w:rPr>
          <w:rFonts w:asciiTheme="minorHAnsi" w:eastAsia="Times New Roman" w:hAnsiTheme="minorHAnsi" w:cstheme="minorHAnsi"/>
          <w:b/>
          <w:bCs/>
          <w:color w:val="000000"/>
          <w:u w:val="single"/>
          <w:bdr w:val="none" w:sz="0" w:space="0" w:color="auto" w:frame="1"/>
        </w:rPr>
        <w:t>$</w:t>
      </w:r>
      <w:r w:rsidR="00C963AE">
        <w:rPr>
          <w:rFonts w:asciiTheme="minorHAnsi" w:eastAsia="Times New Roman" w:hAnsiTheme="minorHAnsi" w:cstheme="minorHAnsi"/>
          <w:b/>
          <w:bCs/>
          <w:color w:val="000000"/>
          <w:u w:val="single"/>
          <w:bdr w:val="none" w:sz="0" w:space="0" w:color="auto" w:frame="1"/>
        </w:rPr>
        <w:t>19</w:t>
      </w:r>
      <w:r w:rsidR="000E3716" w:rsidRPr="000E3716">
        <w:rPr>
          <w:rFonts w:asciiTheme="minorHAnsi" w:eastAsia="Times New Roman" w:hAnsiTheme="minorHAnsi" w:cstheme="minorHAnsi"/>
          <w:b/>
          <w:bCs/>
          <w:color w:val="000000"/>
          <w:u w:val="single"/>
          <w:bdr w:val="none" w:sz="0" w:space="0" w:color="auto" w:frame="1"/>
        </w:rPr>
        <w:t>M</w:t>
      </w:r>
      <w:r w:rsidR="000E3716">
        <w:rPr>
          <w:rFonts w:asciiTheme="minorHAnsi" w:eastAsia="Times New Roman" w:hAnsiTheme="minorHAnsi" w:cstheme="minorHAnsi"/>
          <w:i/>
          <w:iCs/>
          <w:color w:val="000000"/>
          <w:bdr w:val="none" w:sz="0" w:space="0" w:color="auto" w:frame="1"/>
        </w:rPr>
        <w:t>.</w:t>
      </w:r>
    </w:p>
    <w:p w14:paraId="39942C65" w14:textId="50A676FD" w:rsidR="00C359B3" w:rsidRPr="00C359B3" w:rsidRDefault="00C359B3" w:rsidP="00E25F15">
      <w:pPr>
        <w:shd w:val="clear" w:color="auto" w:fill="FFFFFF"/>
        <w:spacing w:before="100" w:beforeAutospacing="1" w:after="100" w:afterAutospacing="1" w:line="240" w:lineRule="auto"/>
        <w:ind w:firstLine="720"/>
        <w:textAlignment w:val="baseline"/>
        <w:rPr>
          <w:rFonts w:asciiTheme="minorHAnsi" w:eastAsia="Times New Roman" w:hAnsiTheme="minorHAnsi" w:cstheme="minorHAnsi"/>
          <w:color w:val="000000"/>
        </w:rPr>
      </w:pPr>
      <w:r w:rsidRPr="00C359B3">
        <w:rPr>
          <w:rFonts w:asciiTheme="minorHAnsi" w:eastAsia="Times New Roman" w:hAnsiTheme="minorHAnsi" w:cstheme="minorHAnsi"/>
          <w:color w:val="000000"/>
          <w:bdr w:val="none" w:sz="0" w:space="0" w:color="auto" w:frame="1"/>
        </w:rPr>
        <w:t>(3)</w:t>
      </w:r>
      <w:r w:rsidRPr="00C359B3">
        <w:rPr>
          <w:rFonts w:asciiTheme="minorHAnsi" w:eastAsia="Times New Roman" w:hAnsiTheme="minorHAnsi" w:cstheme="minorHAnsi"/>
          <w:color w:val="000000"/>
        </w:rPr>
        <w:t> The small business size standard for a concern that submits an </w:t>
      </w:r>
      <w:r w:rsidRPr="00C359B3">
        <w:rPr>
          <w:rFonts w:asciiTheme="minorHAnsi" w:eastAsia="Times New Roman" w:hAnsiTheme="minorHAnsi" w:cstheme="minorHAnsi"/>
          <w:color w:val="000000"/>
          <w:bdr w:val="none" w:sz="0" w:space="0" w:color="auto" w:frame="1"/>
        </w:rPr>
        <w:t>offer</w:t>
      </w:r>
      <w:r w:rsidRPr="00C359B3">
        <w:rPr>
          <w:rFonts w:asciiTheme="minorHAnsi" w:eastAsia="Times New Roman" w:hAnsiTheme="minorHAnsi" w:cstheme="minorHAnsi"/>
          <w:color w:val="000000"/>
        </w:rPr>
        <w:t>, other than on a </w:t>
      </w:r>
      <w:r w:rsidRPr="00C359B3">
        <w:rPr>
          <w:rFonts w:asciiTheme="minorHAnsi" w:eastAsia="Times New Roman" w:hAnsiTheme="minorHAnsi" w:cstheme="minorHAnsi"/>
          <w:color w:val="000000"/>
          <w:bdr w:val="none" w:sz="0" w:space="0" w:color="auto" w:frame="1"/>
        </w:rPr>
        <w:t>construction</w:t>
      </w:r>
      <w:r w:rsidRPr="00C359B3">
        <w:rPr>
          <w:rFonts w:asciiTheme="minorHAnsi" w:eastAsia="Times New Roman" w:hAnsiTheme="minorHAnsi" w:cstheme="minorHAnsi"/>
          <w:color w:val="000000"/>
        </w:rPr>
        <w:t> or service </w:t>
      </w:r>
      <w:r w:rsidRPr="00C359B3">
        <w:rPr>
          <w:rFonts w:asciiTheme="minorHAnsi" w:eastAsia="Times New Roman" w:hAnsiTheme="minorHAnsi" w:cstheme="minorHAnsi"/>
          <w:color w:val="000000"/>
          <w:bdr w:val="none" w:sz="0" w:space="0" w:color="auto" w:frame="1"/>
        </w:rPr>
        <w:t>acquisition</w:t>
      </w:r>
      <w:r w:rsidRPr="00C359B3">
        <w:rPr>
          <w:rFonts w:asciiTheme="minorHAnsi" w:eastAsia="Times New Roman" w:hAnsiTheme="minorHAnsi" w:cstheme="minorHAnsi"/>
          <w:color w:val="000000"/>
        </w:rPr>
        <w:t>, but proposes to furnish an end item that it did not itself manufacture, process, or produce is 500 employees, or 150 employees for </w:t>
      </w:r>
      <w:r w:rsidRPr="00C359B3">
        <w:rPr>
          <w:rFonts w:asciiTheme="minorHAnsi" w:eastAsia="Times New Roman" w:hAnsiTheme="minorHAnsi" w:cstheme="minorHAnsi"/>
          <w:color w:val="000000"/>
          <w:bdr w:val="none" w:sz="0" w:space="0" w:color="auto" w:frame="1"/>
        </w:rPr>
        <w:t>information technology</w:t>
      </w:r>
      <w:r w:rsidRPr="00C359B3">
        <w:rPr>
          <w:rFonts w:asciiTheme="minorHAnsi" w:eastAsia="Times New Roman" w:hAnsiTheme="minorHAnsi" w:cstheme="minorHAnsi"/>
          <w:color w:val="000000"/>
        </w:rPr>
        <w:t> value-added resellers under NAICS code 541519 if the </w:t>
      </w:r>
      <w:r w:rsidRPr="00C359B3">
        <w:rPr>
          <w:rFonts w:asciiTheme="minorHAnsi" w:eastAsia="Times New Roman" w:hAnsiTheme="minorHAnsi" w:cstheme="minorHAnsi"/>
          <w:color w:val="000000"/>
          <w:bdr w:val="none" w:sz="0" w:space="0" w:color="auto" w:frame="1"/>
        </w:rPr>
        <w:t>acquisition</w:t>
      </w:r>
      <w:r w:rsidRPr="00C359B3">
        <w:rPr>
          <w:rFonts w:asciiTheme="minorHAnsi" w:eastAsia="Times New Roman" w:hAnsiTheme="minorHAnsi" w:cstheme="minorHAnsi"/>
          <w:color w:val="000000"/>
        </w:rPr>
        <w:t>—</w:t>
      </w:r>
      <w:r w:rsidR="00E25F15">
        <w:rPr>
          <w:rFonts w:asciiTheme="minorHAnsi" w:eastAsia="Times New Roman" w:hAnsiTheme="minorHAnsi" w:cstheme="minorHAnsi"/>
          <w:color w:val="000000"/>
        </w:rPr>
        <w:br/>
      </w:r>
      <w:r w:rsidRPr="00C359B3">
        <w:rPr>
          <w:rFonts w:asciiTheme="minorHAnsi" w:eastAsia="Times New Roman" w:hAnsiTheme="minorHAnsi" w:cstheme="minorHAnsi"/>
          <w:color w:val="000000"/>
          <w:bdr w:val="none" w:sz="0" w:space="0" w:color="auto" w:frame="1"/>
        </w:rPr>
        <w:t>(</w:t>
      </w:r>
      <w:proofErr w:type="spellStart"/>
      <w:r w:rsidRPr="00C359B3">
        <w:rPr>
          <w:rFonts w:asciiTheme="minorHAnsi" w:eastAsia="Times New Roman" w:hAnsiTheme="minorHAnsi" w:cstheme="minorHAnsi"/>
          <w:color w:val="000000"/>
          <w:bdr w:val="none" w:sz="0" w:space="0" w:color="auto" w:frame="1"/>
        </w:rPr>
        <w:t>i</w:t>
      </w:r>
      <w:proofErr w:type="spellEnd"/>
      <w:r w:rsidRPr="00C359B3">
        <w:rPr>
          <w:rFonts w:asciiTheme="minorHAnsi" w:eastAsia="Times New Roman" w:hAnsiTheme="minorHAnsi" w:cstheme="minorHAnsi"/>
          <w:color w:val="000000"/>
          <w:bdr w:val="none" w:sz="0" w:space="0" w:color="auto" w:frame="1"/>
        </w:rPr>
        <w:t>)</w:t>
      </w:r>
      <w:r w:rsidRPr="00C359B3">
        <w:rPr>
          <w:rFonts w:asciiTheme="minorHAnsi" w:eastAsia="Times New Roman" w:hAnsiTheme="minorHAnsi" w:cstheme="minorHAnsi"/>
          <w:color w:val="000000"/>
        </w:rPr>
        <w:t> Is set aside for small business and has a value above the simplified </w:t>
      </w:r>
      <w:r w:rsidRPr="00C359B3">
        <w:rPr>
          <w:rFonts w:asciiTheme="minorHAnsi" w:eastAsia="Times New Roman" w:hAnsiTheme="minorHAnsi" w:cstheme="minorHAnsi"/>
          <w:color w:val="000000"/>
          <w:bdr w:val="none" w:sz="0" w:space="0" w:color="auto" w:frame="1"/>
        </w:rPr>
        <w:t>acquisition</w:t>
      </w:r>
      <w:r w:rsidRPr="00C359B3">
        <w:rPr>
          <w:rFonts w:asciiTheme="minorHAnsi" w:eastAsia="Times New Roman" w:hAnsiTheme="minorHAnsi" w:cstheme="minorHAnsi"/>
          <w:color w:val="000000"/>
        </w:rPr>
        <w:t> threshold;</w:t>
      </w:r>
    </w:p>
    <w:p w14:paraId="0478002D" w14:textId="77777777" w:rsidR="00C359B3" w:rsidRPr="00C359B3" w:rsidRDefault="00C359B3" w:rsidP="001D54E9">
      <w:pPr>
        <w:shd w:val="clear" w:color="auto" w:fill="FFFFFF"/>
        <w:spacing w:before="100" w:beforeAutospacing="1" w:after="100" w:afterAutospacing="1" w:line="240" w:lineRule="auto"/>
        <w:ind w:firstLine="1080"/>
        <w:textAlignment w:val="baseline"/>
        <w:rPr>
          <w:rFonts w:asciiTheme="minorHAnsi" w:eastAsia="Times New Roman" w:hAnsiTheme="minorHAnsi" w:cstheme="minorHAnsi"/>
          <w:color w:val="000000"/>
        </w:rPr>
      </w:pPr>
      <w:r w:rsidRPr="00C359B3">
        <w:rPr>
          <w:rFonts w:asciiTheme="minorHAnsi" w:eastAsia="Times New Roman" w:hAnsiTheme="minorHAnsi" w:cstheme="minorHAnsi"/>
          <w:color w:val="000000"/>
          <w:bdr w:val="none" w:sz="0" w:space="0" w:color="auto" w:frame="1"/>
        </w:rPr>
        <w:t>(ii)</w:t>
      </w:r>
      <w:r w:rsidRPr="00C359B3">
        <w:rPr>
          <w:rFonts w:asciiTheme="minorHAnsi" w:eastAsia="Times New Roman" w:hAnsiTheme="minorHAnsi" w:cstheme="minorHAnsi"/>
          <w:color w:val="000000"/>
        </w:rPr>
        <w:t> Uses the </w:t>
      </w:r>
      <w:r w:rsidRPr="00C359B3">
        <w:rPr>
          <w:rFonts w:asciiTheme="minorHAnsi" w:eastAsia="Times New Roman" w:hAnsiTheme="minorHAnsi" w:cstheme="minorHAnsi"/>
          <w:color w:val="000000"/>
          <w:bdr w:val="none" w:sz="0" w:space="0" w:color="auto" w:frame="1"/>
        </w:rPr>
        <w:t>HUBZone</w:t>
      </w:r>
      <w:r w:rsidRPr="00C359B3">
        <w:rPr>
          <w:rFonts w:asciiTheme="minorHAnsi" w:eastAsia="Times New Roman" w:hAnsiTheme="minorHAnsi" w:cstheme="minorHAnsi"/>
          <w:color w:val="000000"/>
        </w:rPr>
        <w:t> price evaluation preference regardless of dollar value, unless the </w:t>
      </w:r>
      <w:r w:rsidRPr="00C359B3">
        <w:rPr>
          <w:rFonts w:asciiTheme="minorHAnsi" w:eastAsia="Times New Roman" w:hAnsiTheme="minorHAnsi" w:cstheme="minorHAnsi"/>
          <w:color w:val="000000"/>
          <w:bdr w:val="none" w:sz="0" w:space="0" w:color="auto" w:frame="1"/>
        </w:rPr>
        <w:t>offeror</w:t>
      </w:r>
      <w:r w:rsidRPr="00C359B3">
        <w:rPr>
          <w:rFonts w:asciiTheme="minorHAnsi" w:eastAsia="Times New Roman" w:hAnsiTheme="minorHAnsi" w:cstheme="minorHAnsi"/>
          <w:color w:val="000000"/>
        </w:rPr>
        <w:t> waives the price evaluation preference; or</w:t>
      </w:r>
    </w:p>
    <w:p w14:paraId="0AAB7DE4" w14:textId="77777777" w:rsidR="00C359B3" w:rsidRPr="00C359B3" w:rsidRDefault="00C359B3" w:rsidP="00C359B3">
      <w:pPr>
        <w:shd w:val="clear" w:color="auto" w:fill="FFFFFF"/>
        <w:spacing w:before="100" w:beforeAutospacing="1" w:after="100" w:afterAutospacing="1" w:line="240" w:lineRule="auto"/>
        <w:ind w:firstLine="1080"/>
        <w:textAlignment w:val="baseline"/>
        <w:rPr>
          <w:rFonts w:asciiTheme="minorHAnsi" w:eastAsia="Times New Roman" w:hAnsiTheme="minorHAnsi" w:cstheme="minorHAnsi"/>
          <w:color w:val="000000"/>
        </w:rPr>
      </w:pPr>
      <w:r w:rsidRPr="00C359B3">
        <w:rPr>
          <w:rFonts w:asciiTheme="minorHAnsi" w:eastAsia="Times New Roman" w:hAnsiTheme="minorHAnsi" w:cstheme="minorHAnsi"/>
          <w:color w:val="000000"/>
          <w:bdr w:val="none" w:sz="0" w:space="0" w:color="auto" w:frame="1"/>
        </w:rPr>
        <w:t>(iii)</w:t>
      </w:r>
      <w:r w:rsidRPr="00C359B3">
        <w:rPr>
          <w:rFonts w:asciiTheme="minorHAnsi" w:eastAsia="Times New Roman" w:hAnsiTheme="minorHAnsi" w:cstheme="minorHAnsi"/>
          <w:color w:val="000000"/>
        </w:rPr>
        <w:t> Is an 8(a), </w:t>
      </w:r>
      <w:r w:rsidRPr="00C359B3">
        <w:rPr>
          <w:rFonts w:asciiTheme="minorHAnsi" w:eastAsia="Times New Roman" w:hAnsiTheme="minorHAnsi" w:cstheme="minorHAnsi"/>
          <w:color w:val="000000"/>
          <w:bdr w:val="none" w:sz="0" w:space="0" w:color="auto" w:frame="1"/>
        </w:rPr>
        <w:t>HUBZone</w:t>
      </w:r>
      <w:r w:rsidRPr="00C359B3">
        <w:rPr>
          <w:rFonts w:asciiTheme="minorHAnsi" w:eastAsia="Times New Roman" w:hAnsiTheme="minorHAnsi" w:cstheme="minorHAnsi"/>
          <w:color w:val="000000"/>
        </w:rPr>
        <w:t>, service-disabled veteran-owned, economically disadvantaged women-owned, or women-owned small business set-aside or sole-source award regardless of dollar value.</w:t>
      </w:r>
    </w:p>
    <w:p w14:paraId="2F2F4AF1" w14:textId="272B05ED" w:rsidR="00C359B3" w:rsidRPr="00C359B3" w:rsidRDefault="00C359B3" w:rsidP="00C359B3">
      <w:pPr>
        <w:shd w:val="clear" w:color="auto" w:fill="FFFFFF"/>
        <w:spacing w:before="100" w:beforeAutospacing="1" w:after="100" w:afterAutospacing="1" w:line="240" w:lineRule="auto"/>
        <w:ind w:firstLine="360"/>
        <w:textAlignment w:val="baseline"/>
        <w:rPr>
          <w:rFonts w:asciiTheme="minorHAnsi" w:eastAsia="Times New Roman" w:hAnsiTheme="minorHAnsi" w:cstheme="minorHAnsi"/>
          <w:color w:val="000000"/>
        </w:rPr>
      </w:pPr>
      <w:r w:rsidRPr="00C359B3">
        <w:rPr>
          <w:rFonts w:asciiTheme="minorHAnsi" w:eastAsia="Times New Roman" w:hAnsiTheme="minorHAnsi" w:cstheme="minorHAnsi"/>
          <w:color w:val="000000"/>
          <w:bdr w:val="none" w:sz="0" w:space="0" w:color="auto" w:frame="1"/>
        </w:rPr>
        <w:t>(b)</w:t>
      </w:r>
      <w:r w:rsidRPr="00C359B3">
        <w:rPr>
          <w:rFonts w:asciiTheme="minorHAnsi" w:eastAsia="Times New Roman" w:hAnsiTheme="minorHAnsi" w:cstheme="minorHAnsi"/>
          <w:color w:val="000000"/>
        </w:rPr>
        <w:t> </w:t>
      </w:r>
      <w:r w:rsidRPr="00C359B3">
        <w:rPr>
          <w:rFonts w:asciiTheme="minorHAnsi" w:eastAsia="Times New Roman" w:hAnsiTheme="minorHAnsi" w:cstheme="minorHAnsi"/>
          <w:color w:val="000000"/>
          <w:bdr w:val="none" w:sz="0" w:space="0" w:color="auto" w:frame="1"/>
        </w:rPr>
        <w:t>(1)</w:t>
      </w:r>
      <w:r w:rsidRPr="00C359B3">
        <w:rPr>
          <w:rFonts w:asciiTheme="minorHAnsi" w:eastAsia="Times New Roman" w:hAnsiTheme="minorHAnsi" w:cstheme="minorHAnsi"/>
          <w:color w:val="000000"/>
        </w:rPr>
        <w:t> If the provision at </w:t>
      </w:r>
      <w:hyperlink r:id="rId35" w:anchor="FAR_52_204_7" w:tooltip="52.204-7" w:history="1">
        <w:r w:rsidRPr="00C359B3">
          <w:rPr>
            <w:rFonts w:asciiTheme="minorHAnsi" w:eastAsia="Times New Roman" w:hAnsiTheme="minorHAnsi" w:cstheme="minorHAnsi"/>
            <w:color w:val="225895"/>
            <w:u w:val="single"/>
            <w:bdr w:val="none" w:sz="0" w:space="0" w:color="auto" w:frame="1"/>
          </w:rPr>
          <w:t>52.204-7</w:t>
        </w:r>
      </w:hyperlink>
      <w:r w:rsidRPr="00C359B3">
        <w:rPr>
          <w:rFonts w:asciiTheme="minorHAnsi" w:eastAsia="Times New Roman" w:hAnsiTheme="minorHAnsi" w:cstheme="minorHAnsi"/>
          <w:color w:val="000000"/>
        </w:rPr>
        <w:t>, System for Award Management, is included in this </w:t>
      </w:r>
      <w:r w:rsidRPr="00C359B3">
        <w:rPr>
          <w:rFonts w:asciiTheme="minorHAnsi" w:eastAsia="Times New Roman" w:hAnsiTheme="minorHAnsi" w:cstheme="minorHAnsi"/>
          <w:color w:val="000000"/>
          <w:bdr w:val="none" w:sz="0" w:space="0" w:color="auto" w:frame="1"/>
        </w:rPr>
        <w:t>solicitation</w:t>
      </w:r>
      <w:r w:rsidRPr="00C359B3">
        <w:rPr>
          <w:rFonts w:asciiTheme="minorHAnsi" w:eastAsia="Times New Roman" w:hAnsiTheme="minorHAnsi" w:cstheme="minorHAnsi"/>
          <w:color w:val="000000"/>
        </w:rPr>
        <w:t>, paragraph (d) of this provision applies.</w:t>
      </w:r>
    </w:p>
    <w:p w14:paraId="445ABD84" w14:textId="77777777" w:rsidR="00C359B3" w:rsidRPr="00C359B3" w:rsidRDefault="00C359B3" w:rsidP="00C359B3">
      <w:pPr>
        <w:shd w:val="clear" w:color="auto" w:fill="FFFFFF"/>
        <w:spacing w:before="100" w:beforeAutospacing="1" w:after="100" w:afterAutospacing="1" w:line="240" w:lineRule="auto"/>
        <w:ind w:firstLine="720"/>
        <w:textAlignment w:val="baseline"/>
        <w:rPr>
          <w:rFonts w:asciiTheme="minorHAnsi" w:eastAsia="Times New Roman" w:hAnsiTheme="minorHAnsi" w:cstheme="minorHAnsi"/>
          <w:color w:val="000000"/>
        </w:rPr>
      </w:pPr>
      <w:r w:rsidRPr="00C359B3">
        <w:rPr>
          <w:rFonts w:asciiTheme="minorHAnsi" w:eastAsia="Times New Roman" w:hAnsiTheme="minorHAnsi" w:cstheme="minorHAnsi"/>
          <w:color w:val="000000"/>
          <w:bdr w:val="none" w:sz="0" w:space="0" w:color="auto" w:frame="1"/>
        </w:rPr>
        <w:t>(2)</w:t>
      </w:r>
      <w:r w:rsidRPr="00C359B3">
        <w:rPr>
          <w:rFonts w:asciiTheme="minorHAnsi" w:eastAsia="Times New Roman" w:hAnsiTheme="minorHAnsi" w:cstheme="minorHAnsi"/>
          <w:color w:val="000000"/>
        </w:rPr>
        <w:t> If the provision at </w:t>
      </w:r>
      <w:hyperlink r:id="rId36" w:anchor="FAR_52_204_7" w:tooltip="52.204-7" w:history="1">
        <w:r w:rsidRPr="00C359B3">
          <w:rPr>
            <w:rFonts w:asciiTheme="minorHAnsi" w:eastAsia="Times New Roman" w:hAnsiTheme="minorHAnsi" w:cstheme="minorHAnsi"/>
            <w:color w:val="225895"/>
            <w:u w:val="single"/>
            <w:bdr w:val="none" w:sz="0" w:space="0" w:color="auto" w:frame="1"/>
          </w:rPr>
          <w:t>52.204-7</w:t>
        </w:r>
      </w:hyperlink>
      <w:r w:rsidRPr="00C359B3">
        <w:rPr>
          <w:rFonts w:asciiTheme="minorHAnsi" w:eastAsia="Times New Roman" w:hAnsiTheme="minorHAnsi" w:cstheme="minorHAnsi"/>
          <w:color w:val="000000"/>
        </w:rPr>
        <w:t>, System for Award Management, is not included in this </w:t>
      </w:r>
      <w:r w:rsidRPr="00C359B3">
        <w:rPr>
          <w:rFonts w:asciiTheme="minorHAnsi" w:eastAsia="Times New Roman" w:hAnsiTheme="minorHAnsi" w:cstheme="minorHAnsi"/>
          <w:color w:val="000000"/>
          <w:bdr w:val="none" w:sz="0" w:space="0" w:color="auto" w:frame="1"/>
        </w:rPr>
        <w:t>solicitation</w:t>
      </w:r>
      <w:r w:rsidRPr="00C359B3">
        <w:rPr>
          <w:rFonts w:asciiTheme="minorHAnsi" w:eastAsia="Times New Roman" w:hAnsiTheme="minorHAnsi" w:cstheme="minorHAnsi"/>
          <w:color w:val="000000"/>
        </w:rPr>
        <w:t>, and the </w:t>
      </w:r>
      <w:r w:rsidRPr="00C359B3">
        <w:rPr>
          <w:rFonts w:asciiTheme="minorHAnsi" w:eastAsia="Times New Roman" w:hAnsiTheme="minorHAnsi" w:cstheme="minorHAnsi"/>
          <w:color w:val="000000"/>
          <w:bdr w:val="none" w:sz="0" w:space="0" w:color="auto" w:frame="1"/>
        </w:rPr>
        <w:t>Offeror</w:t>
      </w:r>
      <w:r w:rsidRPr="00C359B3">
        <w:rPr>
          <w:rFonts w:asciiTheme="minorHAnsi" w:eastAsia="Times New Roman" w:hAnsiTheme="minorHAnsi" w:cstheme="minorHAnsi"/>
          <w:color w:val="000000"/>
        </w:rPr>
        <w:t> has an active registration in the System for Award Management (SAM), the </w:t>
      </w:r>
      <w:r w:rsidRPr="00C359B3">
        <w:rPr>
          <w:rFonts w:asciiTheme="minorHAnsi" w:eastAsia="Times New Roman" w:hAnsiTheme="minorHAnsi" w:cstheme="minorHAnsi"/>
          <w:color w:val="000000"/>
          <w:bdr w:val="none" w:sz="0" w:space="0" w:color="auto" w:frame="1"/>
        </w:rPr>
        <w:t>Offeror</w:t>
      </w:r>
      <w:r w:rsidRPr="00C359B3">
        <w:rPr>
          <w:rFonts w:asciiTheme="minorHAnsi" w:eastAsia="Times New Roman" w:hAnsiTheme="minorHAnsi" w:cstheme="minorHAnsi"/>
          <w:color w:val="000000"/>
        </w:rPr>
        <w:t> </w:t>
      </w:r>
      <w:r w:rsidRPr="00C359B3">
        <w:rPr>
          <w:rFonts w:asciiTheme="minorHAnsi" w:eastAsia="Times New Roman" w:hAnsiTheme="minorHAnsi" w:cstheme="minorHAnsi"/>
          <w:color w:val="000000"/>
          <w:bdr w:val="none" w:sz="0" w:space="0" w:color="auto" w:frame="1"/>
        </w:rPr>
        <w:t>may</w:t>
      </w:r>
      <w:r w:rsidRPr="00C359B3">
        <w:rPr>
          <w:rFonts w:asciiTheme="minorHAnsi" w:eastAsia="Times New Roman" w:hAnsiTheme="minorHAnsi" w:cstheme="minorHAnsi"/>
          <w:color w:val="000000"/>
        </w:rPr>
        <w:t> choose to use paragraph (d) of this provision instead of completing the corresponding individual representations and certifications in the </w:t>
      </w:r>
      <w:r w:rsidRPr="00C359B3">
        <w:rPr>
          <w:rFonts w:asciiTheme="minorHAnsi" w:eastAsia="Times New Roman" w:hAnsiTheme="minorHAnsi" w:cstheme="minorHAnsi"/>
          <w:color w:val="000000"/>
          <w:bdr w:val="none" w:sz="0" w:space="0" w:color="auto" w:frame="1"/>
        </w:rPr>
        <w:t>solicitation</w:t>
      </w:r>
      <w:r w:rsidRPr="00C359B3">
        <w:rPr>
          <w:rFonts w:asciiTheme="minorHAnsi" w:eastAsia="Times New Roman" w:hAnsiTheme="minorHAnsi" w:cstheme="minorHAnsi"/>
          <w:color w:val="000000"/>
        </w:rPr>
        <w:t>. The </w:t>
      </w:r>
      <w:r w:rsidRPr="00C359B3">
        <w:rPr>
          <w:rFonts w:asciiTheme="minorHAnsi" w:eastAsia="Times New Roman" w:hAnsiTheme="minorHAnsi" w:cstheme="minorHAnsi"/>
          <w:color w:val="000000"/>
          <w:bdr w:val="none" w:sz="0" w:space="0" w:color="auto" w:frame="1"/>
        </w:rPr>
        <w:t>Offeror</w:t>
      </w:r>
      <w:r w:rsidRPr="00C359B3">
        <w:rPr>
          <w:rFonts w:asciiTheme="minorHAnsi" w:eastAsia="Times New Roman" w:hAnsiTheme="minorHAnsi" w:cstheme="minorHAnsi"/>
          <w:color w:val="000000"/>
        </w:rPr>
        <w:t> </w:t>
      </w:r>
      <w:r w:rsidRPr="00C359B3">
        <w:rPr>
          <w:rFonts w:asciiTheme="minorHAnsi" w:eastAsia="Times New Roman" w:hAnsiTheme="minorHAnsi" w:cstheme="minorHAnsi"/>
          <w:color w:val="000000"/>
          <w:bdr w:val="none" w:sz="0" w:space="0" w:color="auto" w:frame="1"/>
        </w:rPr>
        <w:t>shall</w:t>
      </w:r>
      <w:r w:rsidRPr="00C359B3">
        <w:rPr>
          <w:rFonts w:asciiTheme="minorHAnsi" w:eastAsia="Times New Roman" w:hAnsiTheme="minorHAnsi" w:cstheme="minorHAnsi"/>
          <w:color w:val="000000"/>
        </w:rPr>
        <w:t> indicate which </w:t>
      </w:r>
      <w:r w:rsidRPr="00C359B3">
        <w:rPr>
          <w:rFonts w:asciiTheme="minorHAnsi" w:eastAsia="Times New Roman" w:hAnsiTheme="minorHAnsi" w:cstheme="minorHAnsi"/>
          <w:color w:val="000000"/>
          <w:bdr w:val="none" w:sz="0" w:space="0" w:color="auto" w:frame="1"/>
        </w:rPr>
        <w:t>option</w:t>
      </w:r>
      <w:r w:rsidRPr="00C359B3">
        <w:rPr>
          <w:rFonts w:asciiTheme="minorHAnsi" w:eastAsia="Times New Roman" w:hAnsiTheme="minorHAnsi" w:cstheme="minorHAnsi"/>
          <w:color w:val="000000"/>
        </w:rPr>
        <w:t> applies by checking one of the following boxes:</w:t>
      </w:r>
    </w:p>
    <w:p w14:paraId="6825531B" w14:textId="77777777" w:rsidR="00C359B3" w:rsidRPr="00C359B3" w:rsidRDefault="00C359B3" w:rsidP="00C359B3">
      <w:pPr>
        <w:shd w:val="clear" w:color="auto" w:fill="FFFFFF"/>
        <w:spacing w:before="100" w:beforeAutospacing="1" w:after="100" w:afterAutospacing="1" w:line="240" w:lineRule="auto"/>
        <w:ind w:firstLine="1080"/>
        <w:textAlignment w:val="baseline"/>
        <w:rPr>
          <w:rFonts w:asciiTheme="minorHAnsi" w:eastAsia="Times New Roman" w:hAnsiTheme="minorHAnsi" w:cstheme="minorHAnsi"/>
          <w:color w:val="000000"/>
        </w:rPr>
      </w:pPr>
      <w:r w:rsidRPr="00C359B3">
        <w:rPr>
          <w:rFonts w:asciiTheme="minorHAnsi" w:eastAsia="Times New Roman" w:hAnsiTheme="minorHAnsi" w:cstheme="minorHAnsi"/>
          <w:color w:val="000000"/>
          <w:bdr w:val="none" w:sz="0" w:space="0" w:color="auto" w:frame="1"/>
        </w:rPr>
        <w:t>(i)</w:t>
      </w:r>
      <w:r w:rsidRPr="00C359B3">
        <w:rPr>
          <w:rFonts w:asciiTheme="minorHAnsi" w:eastAsia="Times New Roman" w:hAnsiTheme="minorHAnsi" w:cstheme="minorHAnsi"/>
          <w:color w:val="000000"/>
        </w:rPr>
        <w:t> </w:t>
      </w:r>
      <w:r w:rsidRPr="00C359B3">
        <w:rPr>
          <w:rFonts w:asciiTheme="minorHAnsi" w:eastAsia="Times New Roman" w:hAnsiTheme="minorHAnsi" w:cstheme="minorHAnsi"/>
          <w:i/>
          <w:iCs/>
          <w:color w:val="000000"/>
          <w:bdr w:val="none" w:sz="0" w:space="0" w:color="auto" w:frame="1"/>
        </w:rPr>
        <w:t>□</w:t>
      </w:r>
      <w:r w:rsidRPr="00C359B3">
        <w:rPr>
          <w:rFonts w:asciiTheme="minorHAnsi" w:eastAsia="Times New Roman" w:hAnsiTheme="minorHAnsi" w:cstheme="minorHAnsi"/>
          <w:color w:val="000000"/>
        </w:rPr>
        <w:t> Paragraph (d) applies.</w:t>
      </w:r>
    </w:p>
    <w:p w14:paraId="7AF2310F" w14:textId="77777777" w:rsidR="00C359B3" w:rsidRPr="00C359B3" w:rsidRDefault="00C359B3" w:rsidP="00C359B3">
      <w:pPr>
        <w:shd w:val="clear" w:color="auto" w:fill="FFFFFF"/>
        <w:spacing w:before="100" w:beforeAutospacing="1" w:after="100" w:afterAutospacing="1" w:line="240" w:lineRule="auto"/>
        <w:ind w:firstLine="1080"/>
        <w:textAlignment w:val="baseline"/>
        <w:rPr>
          <w:rFonts w:asciiTheme="minorHAnsi" w:eastAsia="Times New Roman" w:hAnsiTheme="minorHAnsi" w:cstheme="minorHAnsi"/>
          <w:color w:val="000000"/>
        </w:rPr>
      </w:pPr>
      <w:r w:rsidRPr="00C359B3">
        <w:rPr>
          <w:rFonts w:asciiTheme="minorHAnsi" w:eastAsia="Times New Roman" w:hAnsiTheme="minorHAnsi" w:cstheme="minorHAnsi"/>
          <w:color w:val="000000"/>
          <w:bdr w:val="none" w:sz="0" w:space="0" w:color="auto" w:frame="1"/>
        </w:rPr>
        <w:lastRenderedPageBreak/>
        <w:t>(ii)</w:t>
      </w:r>
      <w:r w:rsidRPr="00C359B3">
        <w:rPr>
          <w:rFonts w:asciiTheme="minorHAnsi" w:eastAsia="Times New Roman" w:hAnsiTheme="minorHAnsi" w:cstheme="minorHAnsi"/>
          <w:color w:val="000000"/>
        </w:rPr>
        <w:t> </w:t>
      </w:r>
      <w:r w:rsidRPr="00C359B3">
        <w:rPr>
          <w:rFonts w:asciiTheme="minorHAnsi" w:eastAsia="Times New Roman" w:hAnsiTheme="minorHAnsi" w:cstheme="minorHAnsi"/>
          <w:i/>
          <w:iCs/>
          <w:color w:val="000000"/>
          <w:bdr w:val="none" w:sz="0" w:space="0" w:color="auto" w:frame="1"/>
        </w:rPr>
        <w:t>□</w:t>
      </w:r>
      <w:r w:rsidRPr="00C359B3">
        <w:rPr>
          <w:rFonts w:asciiTheme="minorHAnsi" w:eastAsia="Times New Roman" w:hAnsiTheme="minorHAnsi" w:cstheme="minorHAnsi"/>
          <w:color w:val="000000"/>
        </w:rPr>
        <w:t> Paragraph (d) does not apply and the </w:t>
      </w:r>
      <w:r w:rsidRPr="00C359B3">
        <w:rPr>
          <w:rFonts w:asciiTheme="minorHAnsi" w:eastAsia="Times New Roman" w:hAnsiTheme="minorHAnsi" w:cstheme="minorHAnsi"/>
          <w:color w:val="000000"/>
          <w:bdr w:val="none" w:sz="0" w:space="0" w:color="auto" w:frame="1"/>
        </w:rPr>
        <w:t>offeror</w:t>
      </w:r>
      <w:r w:rsidRPr="00C359B3">
        <w:rPr>
          <w:rFonts w:asciiTheme="minorHAnsi" w:eastAsia="Times New Roman" w:hAnsiTheme="minorHAnsi" w:cstheme="minorHAnsi"/>
          <w:color w:val="000000"/>
        </w:rPr>
        <w:t> has completed the individual representations and certifications in the </w:t>
      </w:r>
      <w:r w:rsidRPr="00C359B3">
        <w:rPr>
          <w:rFonts w:asciiTheme="minorHAnsi" w:eastAsia="Times New Roman" w:hAnsiTheme="minorHAnsi" w:cstheme="minorHAnsi"/>
          <w:color w:val="000000"/>
          <w:bdr w:val="none" w:sz="0" w:space="0" w:color="auto" w:frame="1"/>
        </w:rPr>
        <w:t>solicitation</w:t>
      </w:r>
      <w:r w:rsidRPr="00C359B3">
        <w:rPr>
          <w:rFonts w:asciiTheme="minorHAnsi" w:eastAsia="Times New Roman" w:hAnsiTheme="minorHAnsi" w:cstheme="minorHAnsi"/>
          <w:color w:val="000000"/>
        </w:rPr>
        <w:t>.</w:t>
      </w:r>
    </w:p>
    <w:p w14:paraId="18BE1013" w14:textId="551E59BF" w:rsidR="00C359B3" w:rsidRPr="00C359B3" w:rsidRDefault="00C359B3" w:rsidP="00C359B3">
      <w:pPr>
        <w:shd w:val="clear" w:color="auto" w:fill="FFFFFF"/>
        <w:spacing w:before="100" w:beforeAutospacing="1" w:after="100" w:afterAutospacing="1" w:line="240" w:lineRule="auto"/>
        <w:ind w:firstLine="360"/>
        <w:textAlignment w:val="baseline"/>
        <w:rPr>
          <w:rFonts w:asciiTheme="minorHAnsi" w:eastAsia="Times New Roman" w:hAnsiTheme="minorHAnsi" w:cstheme="minorHAnsi"/>
          <w:color w:val="000000"/>
        </w:rPr>
      </w:pPr>
      <w:r w:rsidRPr="00C359B3">
        <w:rPr>
          <w:rFonts w:asciiTheme="minorHAnsi" w:eastAsia="Times New Roman" w:hAnsiTheme="minorHAnsi" w:cstheme="minorHAnsi"/>
          <w:color w:val="000000"/>
          <w:bdr w:val="none" w:sz="0" w:space="0" w:color="auto" w:frame="1"/>
        </w:rPr>
        <w:t>(c)</w:t>
      </w:r>
      <w:r w:rsidRPr="00C359B3">
        <w:rPr>
          <w:rFonts w:asciiTheme="minorHAnsi" w:eastAsia="Times New Roman" w:hAnsiTheme="minorHAnsi" w:cstheme="minorHAnsi"/>
          <w:color w:val="000000"/>
        </w:rPr>
        <w:t> </w:t>
      </w:r>
      <w:r w:rsidRPr="00C359B3">
        <w:rPr>
          <w:rFonts w:asciiTheme="minorHAnsi" w:eastAsia="Times New Roman" w:hAnsiTheme="minorHAnsi" w:cstheme="minorHAnsi"/>
          <w:color w:val="000000"/>
          <w:bdr w:val="none" w:sz="0" w:space="0" w:color="auto" w:frame="1"/>
        </w:rPr>
        <w:t>(1)</w:t>
      </w:r>
      <w:r w:rsidRPr="00C359B3">
        <w:rPr>
          <w:rFonts w:asciiTheme="minorHAnsi" w:eastAsia="Times New Roman" w:hAnsiTheme="minorHAnsi" w:cstheme="minorHAnsi"/>
          <w:color w:val="000000"/>
        </w:rPr>
        <w:t> The following representations or certifications in SAM are applicable to this </w:t>
      </w:r>
      <w:r w:rsidRPr="00C359B3">
        <w:rPr>
          <w:rFonts w:asciiTheme="minorHAnsi" w:eastAsia="Times New Roman" w:hAnsiTheme="minorHAnsi" w:cstheme="minorHAnsi"/>
          <w:color w:val="000000"/>
          <w:bdr w:val="none" w:sz="0" w:space="0" w:color="auto" w:frame="1"/>
        </w:rPr>
        <w:t>solicitation</w:t>
      </w:r>
      <w:r w:rsidRPr="00C359B3">
        <w:rPr>
          <w:rFonts w:asciiTheme="minorHAnsi" w:eastAsia="Times New Roman" w:hAnsiTheme="minorHAnsi" w:cstheme="minorHAnsi"/>
          <w:color w:val="000000"/>
        </w:rPr>
        <w:t> as indicated:</w:t>
      </w:r>
    </w:p>
    <w:p w14:paraId="4E7B6D63" w14:textId="77777777" w:rsidR="00C359B3" w:rsidRPr="00C359B3" w:rsidRDefault="00C359B3" w:rsidP="00C359B3">
      <w:pPr>
        <w:shd w:val="clear" w:color="auto" w:fill="FFFFFF"/>
        <w:spacing w:before="100" w:beforeAutospacing="1" w:after="100" w:afterAutospacing="1" w:line="240" w:lineRule="auto"/>
        <w:ind w:firstLine="1080"/>
        <w:textAlignment w:val="baseline"/>
        <w:rPr>
          <w:rFonts w:asciiTheme="minorHAnsi" w:eastAsia="Times New Roman" w:hAnsiTheme="minorHAnsi" w:cstheme="minorHAnsi"/>
          <w:color w:val="000000"/>
        </w:rPr>
      </w:pPr>
      <w:r w:rsidRPr="00C359B3">
        <w:rPr>
          <w:rFonts w:asciiTheme="minorHAnsi" w:eastAsia="Times New Roman" w:hAnsiTheme="minorHAnsi" w:cstheme="minorHAnsi"/>
          <w:color w:val="000000"/>
          <w:bdr w:val="none" w:sz="0" w:space="0" w:color="auto" w:frame="1"/>
        </w:rPr>
        <w:t>(i)</w:t>
      </w:r>
      <w:r w:rsidRPr="00C359B3">
        <w:rPr>
          <w:rFonts w:asciiTheme="minorHAnsi" w:eastAsia="Times New Roman" w:hAnsiTheme="minorHAnsi" w:cstheme="minorHAnsi"/>
          <w:color w:val="000000"/>
        </w:rPr>
        <w:t> </w:t>
      </w:r>
      <w:hyperlink r:id="rId37" w:anchor="FAR_52_203_2" w:tooltip="52.203-2" w:history="1">
        <w:r w:rsidRPr="00C359B3">
          <w:rPr>
            <w:rFonts w:asciiTheme="minorHAnsi" w:eastAsia="Times New Roman" w:hAnsiTheme="minorHAnsi" w:cstheme="minorHAnsi"/>
            <w:color w:val="225895"/>
            <w:u w:val="single"/>
            <w:bdr w:val="none" w:sz="0" w:space="0" w:color="auto" w:frame="1"/>
          </w:rPr>
          <w:t>52.203-2</w:t>
        </w:r>
      </w:hyperlink>
      <w:r w:rsidRPr="00C359B3">
        <w:rPr>
          <w:rFonts w:asciiTheme="minorHAnsi" w:eastAsia="Times New Roman" w:hAnsiTheme="minorHAnsi" w:cstheme="minorHAnsi"/>
          <w:color w:val="000000"/>
        </w:rPr>
        <w:t>, Certificate of Independent Price Determination. This provision applies to </w:t>
      </w:r>
      <w:r w:rsidRPr="00C359B3">
        <w:rPr>
          <w:rFonts w:asciiTheme="minorHAnsi" w:eastAsia="Times New Roman" w:hAnsiTheme="minorHAnsi" w:cstheme="minorHAnsi"/>
          <w:color w:val="000000"/>
          <w:bdr w:val="none" w:sz="0" w:space="0" w:color="auto" w:frame="1"/>
        </w:rPr>
        <w:t>solicitations</w:t>
      </w:r>
      <w:r w:rsidRPr="00C359B3">
        <w:rPr>
          <w:rFonts w:asciiTheme="minorHAnsi" w:eastAsia="Times New Roman" w:hAnsiTheme="minorHAnsi" w:cstheme="minorHAnsi"/>
          <w:color w:val="000000"/>
        </w:rPr>
        <w:t> when a firm-fixed-price contract or fixed-price contract with economic price adjustment is contemplated, unless–</w:t>
      </w:r>
    </w:p>
    <w:p w14:paraId="7020498D" w14:textId="77777777" w:rsidR="00C359B3" w:rsidRPr="00C359B3" w:rsidRDefault="00C359B3" w:rsidP="00C359B3">
      <w:pPr>
        <w:shd w:val="clear" w:color="auto" w:fill="FFFFFF"/>
        <w:spacing w:before="100" w:beforeAutospacing="1" w:after="100" w:afterAutospacing="1" w:line="240" w:lineRule="auto"/>
        <w:ind w:firstLine="1440"/>
        <w:textAlignment w:val="baseline"/>
        <w:rPr>
          <w:rFonts w:asciiTheme="minorHAnsi" w:eastAsia="Times New Roman" w:hAnsiTheme="minorHAnsi" w:cstheme="minorHAnsi"/>
          <w:color w:val="000000"/>
        </w:rPr>
      </w:pPr>
      <w:r w:rsidRPr="00C359B3">
        <w:rPr>
          <w:rFonts w:asciiTheme="minorHAnsi" w:eastAsia="Times New Roman" w:hAnsiTheme="minorHAnsi" w:cstheme="minorHAnsi"/>
          <w:color w:val="000000"/>
          <w:bdr w:val="none" w:sz="0" w:space="0" w:color="auto" w:frame="1"/>
        </w:rPr>
        <w:t>(A)</w:t>
      </w:r>
      <w:r w:rsidRPr="00C359B3">
        <w:rPr>
          <w:rFonts w:asciiTheme="minorHAnsi" w:eastAsia="Times New Roman" w:hAnsiTheme="minorHAnsi" w:cstheme="minorHAnsi"/>
          <w:color w:val="000000"/>
        </w:rPr>
        <w:t> The </w:t>
      </w:r>
      <w:r w:rsidRPr="00C359B3">
        <w:rPr>
          <w:rFonts w:asciiTheme="minorHAnsi" w:eastAsia="Times New Roman" w:hAnsiTheme="minorHAnsi" w:cstheme="minorHAnsi"/>
          <w:color w:val="000000"/>
          <w:bdr w:val="none" w:sz="0" w:space="0" w:color="auto" w:frame="1"/>
        </w:rPr>
        <w:t>acquisition</w:t>
      </w:r>
      <w:r w:rsidRPr="00C359B3">
        <w:rPr>
          <w:rFonts w:asciiTheme="minorHAnsi" w:eastAsia="Times New Roman" w:hAnsiTheme="minorHAnsi" w:cstheme="minorHAnsi"/>
          <w:color w:val="000000"/>
        </w:rPr>
        <w:t> is to be made under the simplified </w:t>
      </w:r>
      <w:r w:rsidRPr="00C359B3">
        <w:rPr>
          <w:rFonts w:asciiTheme="minorHAnsi" w:eastAsia="Times New Roman" w:hAnsiTheme="minorHAnsi" w:cstheme="minorHAnsi"/>
          <w:color w:val="000000"/>
          <w:bdr w:val="none" w:sz="0" w:space="0" w:color="auto" w:frame="1"/>
        </w:rPr>
        <w:t>acquisition</w:t>
      </w:r>
      <w:r w:rsidRPr="00C359B3">
        <w:rPr>
          <w:rFonts w:asciiTheme="minorHAnsi" w:eastAsia="Times New Roman" w:hAnsiTheme="minorHAnsi" w:cstheme="minorHAnsi"/>
          <w:color w:val="000000"/>
        </w:rPr>
        <w:t> procedures in </w:t>
      </w:r>
      <w:hyperlink r:id="rId38" w:anchor="FAR_Part_13" w:tooltip="part  13" w:history="1">
        <w:r w:rsidRPr="00C359B3">
          <w:rPr>
            <w:rFonts w:asciiTheme="minorHAnsi" w:eastAsia="Times New Roman" w:hAnsiTheme="minorHAnsi" w:cstheme="minorHAnsi"/>
            <w:color w:val="225895"/>
            <w:u w:val="single"/>
            <w:bdr w:val="none" w:sz="0" w:space="0" w:color="auto" w:frame="1"/>
          </w:rPr>
          <w:t>part  13</w:t>
        </w:r>
      </w:hyperlink>
      <w:r w:rsidRPr="00C359B3">
        <w:rPr>
          <w:rFonts w:asciiTheme="minorHAnsi" w:eastAsia="Times New Roman" w:hAnsiTheme="minorHAnsi" w:cstheme="minorHAnsi"/>
          <w:color w:val="000000"/>
        </w:rPr>
        <w:t>;</w:t>
      </w:r>
    </w:p>
    <w:p w14:paraId="5B5FEF85" w14:textId="2E0FA56D" w:rsidR="00C359B3" w:rsidRPr="00C359B3" w:rsidRDefault="00C359B3" w:rsidP="00904601">
      <w:pPr>
        <w:shd w:val="clear" w:color="auto" w:fill="FFFFFF"/>
        <w:spacing w:before="100" w:beforeAutospacing="1" w:after="100" w:afterAutospacing="1" w:line="240" w:lineRule="auto"/>
        <w:ind w:left="1440"/>
        <w:textAlignment w:val="baseline"/>
        <w:rPr>
          <w:rFonts w:asciiTheme="minorHAnsi" w:eastAsia="Times New Roman" w:hAnsiTheme="minorHAnsi" w:cstheme="minorHAnsi"/>
          <w:color w:val="000000"/>
        </w:rPr>
      </w:pPr>
      <w:r w:rsidRPr="00C359B3">
        <w:rPr>
          <w:rFonts w:asciiTheme="minorHAnsi" w:eastAsia="Times New Roman" w:hAnsiTheme="minorHAnsi" w:cstheme="minorHAnsi"/>
          <w:color w:val="000000"/>
          <w:bdr w:val="none" w:sz="0" w:space="0" w:color="auto" w:frame="1"/>
        </w:rPr>
        <w:t>(B)</w:t>
      </w:r>
      <w:r w:rsidRPr="00C359B3">
        <w:rPr>
          <w:rFonts w:asciiTheme="minorHAnsi" w:eastAsia="Times New Roman" w:hAnsiTheme="minorHAnsi" w:cstheme="minorHAnsi"/>
          <w:color w:val="000000"/>
        </w:rPr>
        <w:t> The </w:t>
      </w:r>
      <w:r w:rsidRPr="00C359B3">
        <w:rPr>
          <w:rFonts w:asciiTheme="minorHAnsi" w:eastAsia="Times New Roman" w:hAnsiTheme="minorHAnsi" w:cstheme="minorHAnsi"/>
          <w:color w:val="000000"/>
          <w:bdr w:val="none" w:sz="0" w:space="0" w:color="auto" w:frame="1"/>
        </w:rPr>
        <w:t>solicitation</w:t>
      </w:r>
      <w:r w:rsidRPr="00C359B3">
        <w:rPr>
          <w:rFonts w:asciiTheme="minorHAnsi" w:eastAsia="Times New Roman" w:hAnsiTheme="minorHAnsi" w:cstheme="minorHAnsi"/>
          <w:color w:val="000000"/>
        </w:rPr>
        <w:t> is a request for technical proposals under two-step sealed bidding procedures; or</w:t>
      </w:r>
      <w:r w:rsidR="00904601">
        <w:rPr>
          <w:rFonts w:asciiTheme="minorHAnsi" w:eastAsia="Times New Roman" w:hAnsiTheme="minorHAnsi" w:cstheme="minorHAnsi"/>
          <w:color w:val="000000"/>
        </w:rPr>
        <w:br/>
      </w:r>
      <w:r w:rsidRPr="00C359B3">
        <w:rPr>
          <w:rFonts w:asciiTheme="minorHAnsi" w:eastAsia="Times New Roman" w:hAnsiTheme="minorHAnsi" w:cstheme="minorHAnsi"/>
          <w:color w:val="000000"/>
          <w:bdr w:val="none" w:sz="0" w:space="0" w:color="auto" w:frame="1"/>
        </w:rPr>
        <w:t>(C)</w:t>
      </w:r>
      <w:r w:rsidRPr="00C359B3">
        <w:rPr>
          <w:rFonts w:asciiTheme="minorHAnsi" w:eastAsia="Times New Roman" w:hAnsiTheme="minorHAnsi" w:cstheme="minorHAnsi"/>
          <w:color w:val="000000"/>
        </w:rPr>
        <w:t> The </w:t>
      </w:r>
      <w:r w:rsidRPr="00C359B3">
        <w:rPr>
          <w:rFonts w:asciiTheme="minorHAnsi" w:eastAsia="Times New Roman" w:hAnsiTheme="minorHAnsi" w:cstheme="minorHAnsi"/>
          <w:color w:val="000000"/>
          <w:bdr w:val="none" w:sz="0" w:space="0" w:color="auto" w:frame="1"/>
        </w:rPr>
        <w:t>solicitation</w:t>
      </w:r>
      <w:r w:rsidRPr="00C359B3">
        <w:rPr>
          <w:rFonts w:asciiTheme="minorHAnsi" w:eastAsia="Times New Roman" w:hAnsiTheme="minorHAnsi" w:cstheme="minorHAnsi"/>
          <w:color w:val="000000"/>
        </w:rPr>
        <w:t> is for utility services for which rates are set by law or regulation.</w:t>
      </w:r>
    </w:p>
    <w:p w14:paraId="0A74B9A8" w14:textId="77777777" w:rsidR="00C359B3" w:rsidRPr="00C359B3" w:rsidRDefault="00C359B3" w:rsidP="00C359B3">
      <w:pPr>
        <w:shd w:val="clear" w:color="auto" w:fill="FFFFFF"/>
        <w:spacing w:before="100" w:beforeAutospacing="1" w:after="100" w:afterAutospacing="1" w:line="240" w:lineRule="auto"/>
        <w:ind w:firstLine="1080"/>
        <w:textAlignment w:val="baseline"/>
        <w:rPr>
          <w:rFonts w:asciiTheme="minorHAnsi" w:eastAsia="Times New Roman" w:hAnsiTheme="minorHAnsi" w:cstheme="minorHAnsi"/>
          <w:color w:val="000000"/>
        </w:rPr>
      </w:pPr>
      <w:r w:rsidRPr="00C359B3">
        <w:rPr>
          <w:rFonts w:asciiTheme="minorHAnsi" w:eastAsia="Times New Roman" w:hAnsiTheme="minorHAnsi" w:cstheme="minorHAnsi"/>
          <w:color w:val="000000"/>
          <w:bdr w:val="none" w:sz="0" w:space="0" w:color="auto" w:frame="1"/>
        </w:rPr>
        <w:t>(ii)</w:t>
      </w:r>
      <w:r w:rsidRPr="00C359B3">
        <w:rPr>
          <w:rFonts w:asciiTheme="minorHAnsi" w:eastAsia="Times New Roman" w:hAnsiTheme="minorHAnsi" w:cstheme="minorHAnsi"/>
          <w:color w:val="000000"/>
        </w:rPr>
        <w:t> </w:t>
      </w:r>
      <w:hyperlink r:id="rId39" w:anchor="FAR_52_203_11" w:tooltip="52.203-11" w:history="1">
        <w:r w:rsidRPr="00C359B3">
          <w:rPr>
            <w:rFonts w:asciiTheme="minorHAnsi" w:eastAsia="Times New Roman" w:hAnsiTheme="minorHAnsi" w:cstheme="minorHAnsi"/>
            <w:color w:val="225895"/>
            <w:u w:val="single"/>
            <w:bdr w:val="none" w:sz="0" w:space="0" w:color="auto" w:frame="1"/>
          </w:rPr>
          <w:t>52.203-11</w:t>
        </w:r>
      </w:hyperlink>
      <w:r w:rsidRPr="00C359B3">
        <w:rPr>
          <w:rFonts w:asciiTheme="minorHAnsi" w:eastAsia="Times New Roman" w:hAnsiTheme="minorHAnsi" w:cstheme="minorHAnsi"/>
          <w:color w:val="000000"/>
        </w:rPr>
        <w:t>, Certification and Disclosure Regarding Payments to Influence Certain Federal Transactions. This provision applies to </w:t>
      </w:r>
      <w:r w:rsidRPr="00C359B3">
        <w:rPr>
          <w:rFonts w:asciiTheme="minorHAnsi" w:eastAsia="Times New Roman" w:hAnsiTheme="minorHAnsi" w:cstheme="minorHAnsi"/>
          <w:color w:val="000000"/>
          <w:bdr w:val="none" w:sz="0" w:space="0" w:color="auto" w:frame="1"/>
        </w:rPr>
        <w:t>solicitations</w:t>
      </w:r>
      <w:r w:rsidRPr="00C359B3">
        <w:rPr>
          <w:rFonts w:asciiTheme="minorHAnsi" w:eastAsia="Times New Roman" w:hAnsiTheme="minorHAnsi" w:cstheme="minorHAnsi"/>
          <w:color w:val="000000"/>
        </w:rPr>
        <w:t> expected to exceed </w:t>
      </w:r>
      <w:r w:rsidRPr="00C359B3">
        <w:rPr>
          <w:rFonts w:asciiTheme="minorHAnsi" w:eastAsia="Times New Roman" w:hAnsiTheme="minorHAnsi" w:cstheme="minorHAnsi"/>
          <w:color w:val="000000"/>
          <w:bdr w:val="none" w:sz="0" w:space="0" w:color="auto" w:frame="1"/>
        </w:rPr>
        <w:t>$200,000</w:t>
      </w:r>
      <w:r w:rsidRPr="00C359B3">
        <w:rPr>
          <w:rFonts w:asciiTheme="minorHAnsi" w:eastAsia="Times New Roman" w:hAnsiTheme="minorHAnsi" w:cstheme="minorHAnsi"/>
          <w:color w:val="000000"/>
        </w:rPr>
        <w:t>.</w:t>
      </w:r>
    </w:p>
    <w:p w14:paraId="3B030A91" w14:textId="77777777" w:rsidR="00C359B3" w:rsidRPr="00C359B3" w:rsidRDefault="00C359B3" w:rsidP="00C359B3">
      <w:pPr>
        <w:shd w:val="clear" w:color="auto" w:fill="FFFFFF"/>
        <w:spacing w:before="100" w:beforeAutospacing="1" w:after="100" w:afterAutospacing="1" w:line="240" w:lineRule="auto"/>
        <w:ind w:firstLine="1080"/>
        <w:textAlignment w:val="baseline"/>
        <w:rPr>
          <w:rFonts w:asciiTheme="minorHAnsi" w:eastAsia="Times New Roman" w:hAnsiTheme="minorHAnsi" w:cstheme="minorHAnsi"/>
          <w:color w:val="000000"/>
        </w:rPr>
      </w:pPr>
      <w:r w:rsidRPr="00C359B3">
        <w:rPr>
          <w:rFonts w:asciiTheme="minorHAnsi" w:eastAsia="Times New Roman" w:hAnsiTheme="minorHAnsi" w:cstheme="minorHAnsi"/>
          <w:color w:val="000000"/>
          <w:bdr w:val="none" w:sz="0" w:space="0" w:color="auto" w:frame="1"/>
        </w:rPr>
        <w:t>(iii)</w:t>
      </w:r>
      <w:r w:rsidRPr="00C359B3">
        <w:rPr>
          <w:rFonts w:asciiTheme="minorHAnsi" w:eastAsia="Times New Roman" w:hAnsiTheme="minorHAnsi" w:cstheme="minorHAnsi"/>
          <w:color w:val="000000"/>
        </w:rPr>
        <w:t> </w:t>
      </w:r>
      <w:hyperlink r:id="rId40" w:anchor="FAR_52_203_18" w:tooltip="52.203-18" w:history="1">
        <w:r w:rsidRPr="00C359B3">
          <w:rPr>
            <w:rFonts w:asciiTheme="minorHAnsi" w:eastAsia="Times New Roman" w:hAnsiTheme="minorHAnsi" w:cstheme="minorHAnsi"/>
            <w:color w:val="225895"/>
            <w:u w:val="single"/>
            <w:bdr w:val="none" w:sz="0" w:space="0" w:color="auto" w:frame="1"/>
          </w:rPr>
          <w:t>52.203-18</w:t>
        </w:r>
      </w:hyperlink>
      <w:r w:rsidRPr="00C359B3">
        <w:rPr>
          <w:rFonts w:asciiTheme="minorHAnsi" w:eastAsia="Times New Roman" w:hAnsiTheme="minorHAnsi" w:cstheme="minorHAnsi"/>
          <w:color w:val="000000"/>
        </w:rPr>
        <w:t>, Prohibition on </w:t>
      </w:r>
      <w:r w:rsidRPr="00C359B3">
        <w:rPr>
          <w:rFonts w:asciiTheme="minorHAnsi" w:eastAsia="Times New Roman" w:hAnsiTheme="minorHAnsi" w:cstheme="minorHAnsi"/>
          <w:color w:val="000000"/>
          <w:bdr w:val="none" w:sz="0" w:space="0" w:color="auto" w:frame="1"/>
        </w:rPr>
        <w:t>Contracting</w:t>
      </w:r>
      <w:r w:rsidRPr="00C359B3">
        <w:rPr>
          <w:rFonts w:asciiTheme="minorHAnsi" w:eastAsia="Times New Roman" w:hAnsiTheme="minorHAnsi" w:cstheme="minorHAnsi"/>
          <w:color w:val="000000"/>
        </w:rPr>
        <w:t> with Entities that Require Certain Internal Confidentiality Agreements or Statements-Representation. This provision applies to all </w:t>
      </w:r>
      <w:r w:rsidRPr="00C359B3">
        <w:rPr>
          <w:rFonts w:asciiTheme="minorHAnsi" w:eastAsia="Times New Roman" w:hAnsiTheme="minorHAnsi" w:cstheme="minorHAnsi"/>
          <w:color w:val="000000"/>
          <w:bdr w:val="none" w:sz="0" w:space="0" w:color="auto" w:frame="1"/>
        </w:rPr>
        <w:t>solicitations</w:t>
      </w:r>
      <w:r w:rsidRPr="00C359B3">
        <w:rPr>
          <w:rFonts w:asciiTheme="minorHAnsi" w:eastAsia="Times New Roman" w:hAnsiTheme="minorHAnsi" w:cstheme="minorHAnsi"/>
          <w:color w:val="000000"/>
        </w:rPr>
        <w:t>.</w:t>
      </w:r>
    </w:p>
    <w:p w14:paraId="7EB940C7" w14:textId="77777777" w:rsidR="00C359B3" w:rsidRPr="00C359B3" w:rsidRDefault="00C359B3" w:rsidP="00C359B3">
      <w:pPr>
        <w:shd w:val="clear" w:color="auto" w:fill="FFFFFF"/>
        <w:spacing w:before="100" w:beforeAutospacing="1" w:after="100" w:afterAutospacing="1" w:line="240" w:lineRule="auto"/>
        <w:ind w:firstLine="1080"/>
        <w:textAlignment w:val="baseline"/>
        <w:rPr>
          <w:rFonts w:asciiTheme="minorHAnsi" w:eastAsia="Times New Roman" w:hAnsiTheme="minorHAnsi" w:cstheme="minorHAnsi"/>
          <w:color w:val="000000"/>
        </w:rPr>
      </w:pPr>
      <w:r w:rsidRPr="00C359B3">
        <w:rPr>
          <w:rFonts w:asciiTheme="minorHAnsi" w:eastAsia="Times New Roman" w:hAnsiTheme="minorHAnsi" w:cstheme="minorHAnsi"/>
          <w:color w:val="000000"/>
          <w:bdr w:val="none" w:sz="0" w:space="0" w:color="auto" w:frame="1"/>
        </w:rPr>
        <w:t>(iv)</w:t>
      </w:r>
      <w:r w:rsidRPr="00C359B3">
        <w:rPr>
          <w:rFonts w:asciiTheme="minorHAnsi" w:eastAsia="Times New Roman" w:hAnsiTheme="minorHAnsi" w:cstheme="minorHAnsi"/>
          <w:color w:val="000000"/>
        </w:rPr>
        <w:t> </w:t>
      </w:r>
      <w:hyperlink r:id="rId41" w:anchor="FAR_52_204_3" w:tooltip="52.204-3" w:history="1">
        <w:r w:rsidRPr="00C359B3">
          <w:rPr>
            <w:rFonts w:asciiTheme="minorHAnsi" w:eastAsia="Times New Roman" w:hAnsiTheme="minorHAnsi" w:cstheme="minorHAnsi"/>
            <w:color w:val="225895"/>
            <w:u w:val="single"/>
            <w:bdr w:val="none" w:sz="0" w:space="0" w:color="auto" w:frame="1"/>
          </w:rPr>
          <w:t>52.204-3</w:t>
        </w:r>
      </w:hyperlink>
      <w:r w:rsidRPr="00C359B3">
        <w:rPr>
          <w:rFonts w:asciiTheme="minorHAnsi" w:eastAsia="Times New Roman" w:hAnsiTheme="minorHAnsi" w:cstheme="minorHAnsi"/>
          <w:color w:val="000000"/>
        </w:rPr>
        <w:t>, Taxpayer Identification. This provision applies to </w:t>
      </w:r>
      <w:r w:rsidRPr="00C359B3">
        <w:rPr>
          <w:rFonts w:asciiTheme="minorHAnsi" w:eastAsia="Times New Roman" w:hAnsiTheme="minorHAnsi" w:cstheme="minorHAnsi"/>
          <w:color w:val="000000"/>
          <w:bdr w:val="none" w:sz="0" w:space="0" w:color="auto" w:frame="1"/>
        </w:rPr>
        <w:t>solicitations</w:t>
      </w:r>
      <w:r w:rsidRPr="00C359B3">
        <w:rPr>
          <w:rFonts w:asciiTheme="minorHAnsi" w:eastAsia="Times New Roman" w:hAnsiTheme="minorHAnsi" w:cstheme="minorHAnsi"/>
          <w:color w:val="000000"/>
        </w:rPr>
        <w:t> that do not include the provision at </w:t>
      </w:r>
      <w:hyperlink r:id="rId42" w:anchor="FAR_52_204_7" w:tooltip="52.204-7" w:history="1">
        <w:r w:rsidRPr="00C359B3">
          <w:rPr>
            <w:rFonts w:asciiTheme="minorHAnsi" w:eastAsia="Times New Roman" w:hAnsiTheme="minorHAnsi" w:cstheme="minorHAnsi"/>
            <w:color w:val="225895"/>
            <w:u w:val="single"/>
            <w:bdr w:val="none" w:sz="0" w:space="0" w:color="auto" w:frame="1"/>
          </w:rPr>
          <w:t>52.204-7</w:t>
        </w:r>
      </w:hyperlink>
      <w:r w:rsidRPr="00C359B3">
        <w:rPr>
          <w:rFonts w:asciiTheme="minorHAnsi" w:eastAsia="Times New Roman" w:hAnsiTheme="minorHAnsi" w:cstheme="minorHAnsi"/>
          <w:color w:val="000000"/>
        </w:rPr>
        <w:t>, System for Award Management.</w:t>
      </w:r>
    </w:p>
    <w:p w14:paraId="23F705E9" w14:textId="77777777" w:rsidR="00C359B3" w:rsidRPr="00C359B3" w:rsidRDefault="00C359B3" w:rsidP="00C359B3">
      <w:pPr>
        <w:shd w:val="clear" w:color="auto" w:fill="FFFFFF"/>
        <w:spacing w:before="100" w:beforeAutospacing="1" w:after="100" w:afterAutospacing="1" w:line="240" w:lineRule="auto"/>
        <w:ind w:firstLine="1080"/>
        <w:textAlignment w:val="baseline"/>
        <w:rPr>
          <w:rFonts w:asciiTheme="minorHAnsi" w:eastAsia="Times New Roman" w:hAnsiTheme="minorHAnsi" w:cstheme="minorHAnsi"/>
          <w:color w:val="000000"/>
        </w:rPr>
      </w:pPr>
      <w:r w:rsidRPr="00C359B3">
        <w:rPr>
          <w:rFonts w:asciiTheme="minorHAnsi" w:eastAsia="Times New Roman" w:hAnsiTheme="minorHAnsi" w:cstheme="minorHAnsi"/>
          <w:color w:val="000000"/>
          <w:bdr w:val="none" w:sz="0" w:space="0" w:color="auto" w:frame="1"/>
        </w:rPr>
        <w:t>(v)</w:t>
      </w:r>
      <w:r w:rsidRPr="00C359B3">
        <w:rPr>
          <w:rFonts w:asciiTheme="minorHAnsi" w:eastAsia="Times New Roman" w:hAnsiTheme="minorHAnsi" w:cstheme="minorHAnsi"/>
          <w:color w:val="000000"/>
        </w:rPr>
        <w:t> </w:t>
      </w:r>
      <w:hyperlink r:id="rId43" w:anchor="FAR_52_204_5" w:tooltip="52.204-5" w:history="1">
        <w:r w:rsidRPr="00C359B3">
          <w:rPr>
            <w:rFonts w:asciiTheme="minorHAnsi" w:eastAsia="Times New Roman" w:hAnsiTheme="minorHAnsi" w:cstheme="minorHAnsi"/>
            <w:color w:val="225895"/>
            <w:u w:val="single"/>
            <w:bdr w:val="none" w:sz="0" w:space="0" w:color="auto" w:frame="1"/>
          </w:rPr>
          <w:t>52.204-5</w:t>
        </w:r>
      </w:hyperlink>
      <w:r w:rsidRPr="00C359B3">
        <w:rPr>
          <w:rFonts w:asciiTheme="minorHAnsi" w:eastAsia="Times New Roman" w:hAnsiTheme="minorHAnsi" w:cstheme="minorHAnsi"/>
          <w:color w:val="000000"/>
        </w:rPr>
        <w:t>, Women-Owned Business (Other Than Small Business). This provision applies to </w:t>
      </w:r>
      <w:r w:rsidRPr="00C359B3">
        <w:rPr>
          <w:rFonts w:asciiTheme="minorHAnsi" w:eastAsia="Times New Roman" w:hAnsiTheme="minorHAnsi" w:cstheme="minorHAnsi"/>
          <w:color w:val="000000"/>
          <w:bdr w:val="none" w:sz="0" w:space="0" w:color="auto" w:frame="1"/>
        </w:rPr>
        <w:t>solicitations</w:t>
      </w:r>
      <w:r w:rsidRPr="00C359B3">
        <w:rPr>
          <w:rFonts w:asciiTheme="minorHAnsi" w:eastAsia="Times New Roman" w:hAnsiTheme="minorHAnsi" w:cstheme="minorHAnsi"/>
          <w:color w:val="000000"/>
        </w:rPr>
        <w:t> that-</w:t>
      </w:r>
    </w:p>
    <w:p w14:paraId="56AA799C" w14:textId="77777777" w:rsidR="00C359B3" w:rsidRPr="00C359B3" w:rsidRDefault="00C359B3" w:rsidP="00C359B3">
      <w:pPr>
        <w:shd w:val="clear" w:color="auto" w:fill="FFFFFF"/>
        <w:spacing w:before="100" w:beforeAutospacing="1" w:after="100" w:afterAutospacing="1" w:line="240" w:lineRule="auto"/>
        <w:ind w:firstLine="1440"/>
        <w:textAlignment w:val="baseline"/>
        <w:rPr>
          <w:rFonts w:asciiTheme="minorHAnsi" w:eastAsia="Times New Roman" w:hAnsiTheme="minorHAnsi" w:cstheme="minorHAnsi"/>
          <w:color w:val="000000"/>
        </w:rPr>
      </w:pPr>
      <w:r w:rsidRPr="00C359B3">
        <w:rPr>
          <w:rFonts w:asciiTheme="minorHAnsi" w:eastAsia="Times New Roman" w:hAnsiTheme="minorHAnsi" w:cstheme="minorHAnsi"/>
          <w:color w:val="000000"/>
          <w:bdr w:val="none" w:sz="0" w:space="0" w:color="auto" w:frame="1"/>
        </w:rPr>
        <w:t>(A)</w:t>
      </w:r>
      <w:r w:rsidRPr="00C359B3">
        <w:rPr>
          <w:rFonts w:asciiTheme="minorHAnsi" w:eastAsia="Times New Roman" w:hAnsiTheme="minorHAnsi" w:cstheme="minorHAnsi"/>
          <w:color w:val="000000"/>
        </w:rPr>
        <w:t> Are not set aside for small business concerns;</w:t>
      </w:r>
    </w:p>
    <w:p w14:paraId="650837D3" w14:textId="77777777" w:rsidR="00C359B3" w:rsidRPr="00C359B3" w:rsidRDefault="00C359B3" w:rsidP="00C359B3">
      <w:pPr>
        <w:shd w:val="clear" w:color="auto" w:fill="FFFFFF"/>
        <w:spacing w:before="100" w:beforeAutospacing="1" w:after="100" w:afterAutospacing="1" w:line="240" w:lineRule="auto"/>
        <w:ind w:firstLine="1440"/>
        <w:textAlignment w:val="baseline"/>
        <w:rPr>
          <w:rFonts w:asciiTheme="minorHAnsi" w:eastAsia="Times New Roman" w:hAnsiTheme="minorHAnsi" w:cstheme="minorHAnsi"/>
          <w:color w:val="000000"/>
        </w:rPr>
      </w:pPr>
      <w:r w:rsidRPr="00C359B3">
        <w:rPr>
          <w:rFonts w:asciiTheme="minorHAnsi" w:eastAsia="Times New Roman" w:hAnsiTheme="minorHAnsi" w:cstheme="minorHAnsi"/>
          <w:color w:val="000000"/>
          <w:bdr w:val="none" w:sz="0" w:space="0" w:color="auto" w:frame="1"/>
        </w:rPr>
        <w:t>(B)</w:t>
      </w:r>
      <w:r w:rsidRPr="00C359B3">
        <w:rPr>
          <w:rFonts w:asciiTheme="minorHAnsi" w:eastAsia="Times New Roman" w:hAnsiTheme="minorHAnsi" w:cstheme="minorHAnsi"/>
          <w:color w:val="000000"/>
        </w:rPr>
        <w:t> Exceed the </w:t>
      </w:r>
      <w:r w:rsidRPr="00C359B3">
        <w:rPr>
          <w:rFonts w:asciiTheme="minorHAnsi" w:eastAsia="Times New Roman" w:hAnsiTheme="minorHAnsi" w:cstheme="minorHAnsi"/>
          <w:color w:val="000000"/>
          <w:bdr w:val="none" w:sz="0" w:space="0" w:color="auto" w:frame="1"/>
        </w:rPr>
        <w:t>simplified acquisition threshold</w:t>
      </w:r>
      <w:r w:rsidRPr="00C359B3">
        <w:rPr>
          <w:rFonts w:asciiTheme="minorHAnsi" w:eastAsia="Times New Roman" w:hAnsiTheme="minorHAnsi" w:cstheme="minorHAnsi"/>
          <w:color w:val="000000"/>
        </w:rPr>
        <w:t>; and</w:t>
      </w:r>
    </w:p>
    <w:p w14:paraId="075297E9" w14:textId="77777777" w:rsidR="00C359B3" w:rsidRPr="00C359B3" w:rsidRDefault="00C359B3" w:rsidP="00C359B3">
      <w:pPr>
        <w:shd w:val="clear" w:color="auto" w:fill="FFFFFF"/>
        <w:spacing w:before="100" w:beforeAutospacing="1" w:after="100" w:afterAutospacing="1" w:line="240" w:lineRule="auto"/>
        <w:ind w:firstLine="1440"/>
        <w:textAlignment w:val="baseline"/>
        <w:rPr>
          <w:rFonts w:asciiTheme="minorHAnsi" w:eastAsia="Times New Roman" w:hAnsiTheme="minorHAnsi" w:cstheme="minorHAnsi"/>
          <w:color w:val="000000"/>
        </w:rPr>
      </w:pPr>
      <w:r w:rsidRPr="00C359B3">
        <w:rPr>
          <w:rFonts w:asciiTheme="minorHAnsi" w:eastAsia="Times New Roman" w:hAnsiTheme="minorHAnsi" w:cstheme="minorHAnsi"/>
          <w:color w:val="000000"/>
          <w:bdr w:val="none" w:sz="0" w:space="0" w:color="auto" w:frame="1"/>
        </w:rPr>
        <w:t>(C)</w:t>
      </w:r>
      <w:r w:rsidRPr="00C359B3">
        <w:rPr>
          <w:rFonts w:asciiTheme="minorHAnsi" w:eastAsia="Times New Roman" w:hAnsiTheme="minorHAnsi" w:cstheme="minorHAnsi"/>
          <w:color w:val="000000"/>
        </w:rPr>
        <w:t> Are for contracts that will be performed in the </w:t>
      </w:r>
      <w:r w:rsidRPr="00C359B3">
        <w:rPr>
          <w:rFonts w:asciiTheme="minorHAnsi" w:eastAsia="Times New Roman" w:hAnsiTheme="minorHAnsi" w:cstheme="minorHAnsi"/>
          <w:color w:val="000000"/>
          <w:bdr w:val="none" w:sz="0" w:space="0" w:color="auto" w:frame="1"/>
        </w:rPr>
        <w:t>United States</w:t>
      </w:r>
      <w:r w:rsidRPr="00C359B3">
        <w:rPr>
          <w:rFonts w:asciiTheme="minorHAnsi" w:eastAsia="Times New Roman" w:hAnsiTheme="minorHAnsi" w:cstheme="minorHAnsi"/>
          <w:color w:val="000000"/>
        </w:rPr>
        <w:t> or its </w:t>
      </w:r>
      <w:r w:rsidRPr="00C359B3">
        <w:rPr>
          <w:rFonts w:asciiTheme="minorHAnsi" w:eastAsia="Times New Roman" w:hAnsiTheme="minorHAnsi" w:cstheme="minorHAnsi"/>
          <w:color w:val="000000"/>
          <w:bdr w:val="none" w:sz="0" w:space="0" w:color="auto" w:frame="1"/>
        </w:rPr>
        <w:t>outlying areas</w:t>
      </w:r>
      <w:r w:rsidRPr="00C359B3">
        <w:rPr>
          <w:rFonts w:asciiTheme="minorHAnsi" w:eastAsia="Times New Roman" w:hAnsiTheme="minorHAnsi" w:cstheme="minorHAnsi"/>
          <w:color w:val="000000"/>
        </w:rPr>
        <w:t>.</w:t>
      </w:r>
    </w:p>
    <w:p w14:paraId="069A7B99" w14:textId="77777777" w:rsidR="00C359B3" w:rsidRPr="00C359B3" w:rsidRDefault="00C359B3" w:rsidP="00C359B3">
      <w:pPr>
        <w:shd w:val="clear" w:color="auto" w:fill="FFFFFF"/>
        <w:spacing w:before="100" w:beforeAutospacing="1" w:after="100" w:afterAutospacing="1" w:line="240" w:lineRule="auto"/>
        <w:ind w:firstLine="1080"/>
        <w:textAlignment w:val="baseline"/>
        <w:rPr>
          <w:rFonts w:asciiTheme="minorHAnsi" w:eastAsia="Times New Roman" w:hAnsiTheme="minorHAnsi" w:cstheme="minorHAnsi"/>
          <w:color w:val="000000"/>
        </w:rPr>
      </w:pPr>
      <w:r w:rsidRPr="00C359B3">
        <w:rPr>
          <w:rFonts w:asciiTheme="minorHAnsi" w:eastAsia="Times New Roman" w:hAnsiTheme="minorHAnsi" w:cstheme="minorHAnsi"/>
          <w:color w:val="000000"/>
          <w:bdr w:val="none" w:sz="0" w:space="0" w:color="auto" w:frame="1"/>
        </w:rPr>
        <w:t>(vi)</w:t>
      </w:r>
      <w:r w:rsidRPr="00C359B3">
        <w:rPr>
          <w:rFonts w:asciiTheme="minorHAnsi" w:eastAsia="Times New Roman" w:hAnsiTheme="minorHAnsi" w:cstheme="minorHAnsi"/>
          <w:color w:val="000000"/>
        </w:rPr>
        <w:t> </w:t>
      </w:r>
      <w:hyperlink r:id="rId44" w:anchor="FAR_52_204_26" w:tooltip="52.204-26" w:history="1">
        <w:r w:rsidRPr="00C359B3">
          <w:rPr>
            <w:rFonts w:asciiTheme="minorHAnsi" w:eastAsia="Times New Roman" w:hAnsiTheme="minorHAnsi" w:cstheme="minorHAnsi"/>
            <w:color w:val="225895"/>
            <w:u w:val="single"/>
            <w:bdr w:val="none" w:sz="0" w:space="0" w:color="auto" w:frame="1"/>
          </w:rPr>
          <w:t>52.204-26</w:t>
        </w:r>
      </w:hyperlink>
      <w:r w:rsidRPr="00C359B3">
        <w:rPr>
          <w:rFonts w:asciiTheme="minorHAnsi" w:eastAsia="Times New Roman" w:hAnsiTheme="minorHAnsi" w:cstheme="minorHAnsi"/>
          <w:color w:val="000000"/>
        </w:rPr>
        <w:t>, Covered Telecommunications Equipment or Services-Representation. This provision applies to all </w:t>
      </w:r>
      <w:r w:rsidRPr="00C359B3">
        <w:rPr>
          <w:rFonts w:asciiTheme="minorHAnsi" w:eastAsia="Times New Roman" w:hAnsiTheme="minorHAnsi" w:cstheme="minorHAnsi"/>
          <w:color w:val="000000"/>
          <w:bdr w:val="none" w:sz="0" w:space="0" w:color="auto" w:frame="1"/>
        </w:rPr>
        <w:t>solicitations</w:t>
      </w:r>
      <w:r w:rsidRPr="00C359B3">
        <w:rPr>
          <w:rFonts w:asciiTheme="minorHAnsi" w:eastAsia="Times New Roman" w:hAnsiTheme="minorHAnsi" w:cstheme="minorHAnsi"/>
          <w:color w:val="000000"/>
        </w:rPr>
        <w:t>.</w:t>
      </w:r>
    </w:p>
    <w:p w14:paraId="6F8447AA" w14:textId="77777777" w:rsidR="00C359B3" w:rsidRPr="00C359B3" w:rsidRDefault="00C359B3" w:rsidP="00C359B3">
      <w:pPr>
        <w:shd w:val="clear" w:color="auto" w:fill="FFFFFF"/>
        <w:spacing w:before="100" w:beforeAutospacing="1" w:after="100" w:afterAutospacing="1" w:line="240" w:lineRule="auto"/>
        <w:ind w:firstLine="1080"/>
        <w:textAlignment w:val="baseline"/>
        <w:rPr>
          <w:rFonts w:asciiTheme="minorHAnsi" w:eastAsia="Times New Roman" w:hAnsiTheme="minorHAnsi" w:cstheme="minorHAnsi"/>
          <w:color w:val="000000"/>
        </w:rPr>
      </w:pPr>
      <w:r w:rsidRPr="00C359B3">
        <w:rPr>
          <w:rFonts w:asciiTheme="minorHAnsi" w:eastAsia="Times New Roman" w:hAnsiTheme="minorHAnsi" w:cstheme="minorHAnsi"/>
          <w:color w:val="000000"/>
          <w:bdr w:val="none" w:sz="0" w:space="0" w:color="auto" w:frame="1"/>
        </w:rPr>
        <w:t>(vii)</w:t>
      </w:r>
      <w:r w:rsidRPr="00C359B3">
        <w:rPr>
          <w:rFonts w:asciiTheme="minorHAnsi" w:eastAsia="Times New Roman" w:hAnsiTheme="minorHAnsi" w:cstheme="minorHAnsi"/>
          <w:color w:val="000000"/>
        </w:rPr>
        <w:t> </w:t>
      </w:r>
      <w:hyperlink r:id="rId45" w:anchor="FAR_52_209_2" w:tooltip="52.209-2" w:history="1">
        <w:r w:rsidRPr="00C359B3">
          <w:rPr>
            <w:rFonts w:asciiTheme="minorHAnsi" w:eastAsia="Times New Roman" w:hAnsiTheme="minorHAnsi" w:cstheme="minorHAnsi"/>
            <w:color w:val="225895"/>
            <w:u w:val="single"/>
            <w:bdr w:val="none" w:sz="0" w:space="0" w:color="auto" w:frame="1"/>
          </w:rPr>
          <w:t>52.209-2</w:t>
        </w:r>
      </w:hyperlink>
      <w:r w:rsidRPr="00C359B3">
        <w:rPr>
          <w:rFonts w:asciiTheme="minorHAnsi" w:eastAsia="Times New Roman" w:hAnsiTheme="minorHAnsi" w:cstheme="minorHAnsi"/>
          <w:color w:val="000000"/>
        </w:rPr>
        <w:t>, Prohibition on </w:t>
      </w:r>
      <w:r w:rsidRPr="00C359B3">
        <w:rPr>
          <w:rFonts w:asciiTheme="minorHAnsi" w:eastAsia="Times New Roman" w:hAnsiTheme="minorHAnsi" w:cstheme="minorHAnsi"/>
          <w:color w:val="000000"/>
          <w:bdr w:val="none" w:sz="0" w:space="0" w:color="auto" w:frame="1"/>
        </w:rPr>
        <w:t>Contracting</w:t>
      </w:r>
      <w:r w:rsidRPr="00C359B3">
        <w:rPr>
          <w:rFonts w:asciiTheme="minorHAnsi" w:eastAsia="Times New Roman" w:hAnsiTheme="minorHAnsi" w:cstheme="minorHAnsi"/>
          <w:color w:val="000000"/>
        </w:rPr>
        <w:t> with Inverted Domestic Corporations-Representation.</w:t>
      </w:r>
    </w:p>
    <w:p w14:paraId="40BE2F9B" w14:textId="77777777" w:rsidR="00C359B3" w:rsidRPr="00C359B3" w:rsidRDefault="00C359B3" w:rsidP="00C359B3">
      <w:pPr>
        <w:shd w:val="clear" w:color="auto" w:fill="FFFFFF"/>
        <w:spacing w:before="100" w:beforeAutospacing="1" w:after="100" w:afterAutospacing="1" w:line="240" w:lineRule="auto"/>
        <w:ind w:firstLine="1080"/>
        <w:textAlignment w:val="baseline"/>
        <w:rPr>
          <w:rFonts w:asciiTheme="minorHAnsi" w:eastAsia="Times New Roman" w:hAnsiTheme="minorHAnsi" w:cstheme="minorHAnsi"/>
          <w:color w:val="000000"/>
        </w:rPr>
      </w:pPr>
      <w:r w:rsidRPr="00C359B3">
        <w:rPr>
          <w:rFonts w:asciiTheme="minorHAnsi" w:eastAsia="Times New Roman" w:hAnsiTheme="minorHAnsi" w:cstheme="minorHAnsi"/>
          <w:color w:val="000000"/>
          <w:bdr w:val="none" w:sz="0" w:space="0" w:color="auto" w:frame="1"/>
        </w:rPr>
        <w:t>(viii)</w:t>
      </w:r>
      <w:r w:rsidRPr="00C359B3">
        <w:rPr>
          <w:rFonts w:asciiTheme="minorHAnsi" w:eastAsia="Times New Roman" w:hAnsiTheme="minorHAnsi" w:cstheme="minorHAnsi"/>
          <w:color w:val="000000"/>
        </w:rPr>
        <w:t> </w:t>
      </w:r>
      <w:hyperlink r:id="rId46" w:anchor="FAR_52_209_5" w:tooltip="52.209-5" w:history="1">
        <w:r w:rsidRPr="00C359B3">
          <w:rPr>
            <w:rFonts w:asciiTheme="minorHAnsi" w:eastAsia="Times New Roman" w:hAnsiTheme="minorHAnsi" w:cstheme="minorHAnsi"/>
            <w:color w:val="225895"/>
            <w:u w:val="single"/>
            <w:bdr w:val="none" w:sz="0" w:space="0" w:color="auto" w:frame="1"/>
          </w:rPr>
          <w:t>52.209-5</w:t>
        </w:r>
      </w:hyperlink>
      <w:r w:rsidRPr="00C359B3">
        <w:rPr>
          <w:rFonts w:asciiTheme="minorHAnsi" w:eastAsia="Times New Roman" w:hAnsiTheme="minorHAnsi" w:cstheme="minorHAnsi"/>
          <w:color w:val="000000"/>
        </w:rPr>
        <w:t>, Certification Regarding Responsibility Matters. This provision applies to </w:t>
      </w:r>
      <w:r w:rsidRPr="00C359B3">
        <w:rPr>
          <w:rFonts w:asciiTheme="minorHAnsi" w:eastAsia="Times New Roman" w:hAnsiTheme="minorHAnsi" w:cstheme="minorHAnsi"/>
          <w:color w:val="000000"/>
          <w:bdr w:val="none" w:sz="0" w:space="0" w:color="auto" w:frame="1"/>
        </w:rPr>
        <w:t>solicitations</w:t>
      </w:r>
      <w:r w:rsidRPr="00C359B3">
        <w:rPr>
          <w:rFonts w:asciiTheme="minorHAnsi" w:eastAsia="Times New Roman" w:hAnsiTheme="minorHAnsi" w:cstheme="minorHAnsi"/>
          <w:color w:val="000000"/>
        </w:rPr>
        <w:t> where the contract value is expected to exceed the </w:t>
      </w:r>
      <w:r w:rsidRPr="00C359B3">
        <w:rPr>
          <w:rFonts w:asciiTheme="minorHAnsi" w:eastAsia="Times New Roman" w:hAnsiTheme="minorHAnsi" w:cstheme="minorHAnsi"/>
          <w:color w:val="000000"/>
          <w:bdr w:val="none" w:sz="0" w:space="0" w:color="auto" w:frame="1"/>
        </w:rPr>
        <w:t>simplified acquisition threshold</w:t>
      </w:r>
      <w:r w:rsidRPr="00C359B3">
        <w:rPr>
          <w:rFonts w:asciiTheme="minorHAnsi" w:eastAsia="Times New Roman" w:hAnsiTheme="minorHAnsi" w:cstheme="minorHAnsi"/>
          <w:color w:val="000000"/>
        </w:rPr>
        <w:t>.</w:t>
      </w:r>
    </w:p>
    <w:p w14:paraId="5B35280C" w14:textId="77777777" w:rsidR="00C359B3" w:rsidRPr="00C359B3" w:rsidRDefault="00C359B3" w:rsidP="00C359B3">
      <w:pPr>
        <w:shd w:val="clear" w:color="auto" w:fill="FFFFFF"/>
        <w:spacing w:before="100" w:beforeAutospacing="1" w:after="100" w:afterAutospacing="1" w:line="240" w:lineRule="auto"/>
        <w:ind w:firstLine="1080"/>
        <w:textAlignment w:val="baseline"/>
        <w:rPr>
          <w:rFonts w:asciiTheme="minorHAnsi" w:eastAsia="Times New Roman" w:hAnsiTheme="minorHAnsi" w:cstheme="minorHAnsi"/>
          <w:color w:val="000000"/>
        </w:rPr>
      </w:pPr>
      <w:r w:rsidRPr="00C359B3">
        <w:rPr>
          <w:rFonts w:asciiTheme="minorHAnsi" w:eastAsia="Times New Roman" w:hAnsiTheme="minorHAnsi" w:cstheme="minorHAnsi"/>
          <w:color w:val="000000"/>
          <w:bdr w:val="none" w:sz="0" w:space="0" w:color="auto" w:frame="1"/>
        </w:rPr>
        <w:t>(ix)</w:t>
      </w:r>
      <w:r w:rsidRPr="00C359B3">
        <w:rPr>
          <w:rFonts w:asciiTheme="minorHAnsi" w:eastAsia="Times New Roman" w:hAnsiTheme="minorHAnsi" w:cstheme="minorHAnsi"/>
          <w:color w:val="000000"/>
        </w:rPr>
        <w:t> </w:t>
      </w:r>
      <w:hyperlink r:id="rId47" w:anchor="FAR_52_209_11" w:tooltip="52.209-11" w:history="1">
        <w:r w:rsidRPr="00C359B3">
          <w:rPr>
            <w:rFonts w:asciiTheme="minorHAnsi" w:eastAsia="Times New Roman" w:hAnsiTheme="minorHAnsi" w:cstheme="minorHAnsi"/>
            <w:color w:val="225895"/>
            <w:u w:val="single"/>
            <w:bdr w:val="none" w:sz="0" w:space="0" w:color="auto" w:frame="1"/>
          </w:rPr>
          <w:t>52.209-11</w:t>
        </w:r>
      </w:hyperlink>
      <w:r w:rsidRPr="00C359B3">
        <w:rPr>
          <w:rFonts w:asciiTheme="minorHAnsi" w:eastAsia="Times New Roman" w:hAnsiTheme="minorHAnsi" w:cstheme="minorHAnsi"/>
          <w:color w:val="000000"/>
        </w:rPr>
        <w:t>, Representation by Corporations Regarding Delinquent Tax Liability or a Felony </w:t>
      </w:r>
      <w:r w:rsidRPr="00C359B3">
        <w:rPr>
          <w:rFonts w:asciiTheme="minorHAnsi" w:eastAsia="Times New Roman" w:hAnsiTheme="minorHAnsi" w:cstheme="minorHAnsi"/>
          <w:color w:val="000000"/>
          <w:bdr w:val="none" w:sz="0" w:space="0" w:color="auto" w:frame="1"/>
        </w:rPr>
        <w:t>Conviction</w:t>
      </w:r>
      <w:r w:rsidRPr="00C359B3">
        <w:rPr>
          <w:rFonts w:asciiTheme="minorHAnsi" w:eastAsia="Times New Roman" w:hAnsiTheme="minorHAnsi" w:cstheme="minorHAnsi"/>
          <w:color w:val="000000"/>
        </w:rPr>
        <w:t> under any Federal Law. This provision applies to all </w:t>
      </w:r>
      <w:r w:rsidRPr="00C359B3">
        <w:rPr>
          <w:rFonts w:asciiTheme="minorHAnsi" w:eastAsia="Times New Roman" w:hAnsiTheme="minorHAnsi" w:cstheme="minorHAnsi"/>
          <w:color w:val="000000"/>
          <w:bdr w:val="none" w:sz="0" w:space="0" w:color="auto" w:frame="1"/>
        </w:rPr>
        <w:t>solicitations</w:t>
      </w:r>
      <w:r w:rsidRPr="00C359B3">
        <w:rPr>
          <w:rFonts w:asciiTheme="minorHAnsi" w:eastAsia="Times New Roman" w:hAnsiTheme="minorHAnsi" w:cstheme="minorHAnsi"/>
          <w:color w:val="000000"/>
        </w:rPr>
        <w:t>.</w:t>
      </w:r>
    </w:p>
    <w:p w14:paraId="214E2CED" w14:textId="77777777" w:rsidR="00C359B3" w:rsidRPr="00C359B3" w:rsidRDefault="00C359B3" w:rsidP="00C359B3">
      <w:pPr>
        <w:shd w:val="clear" w:color="auto" w:fill="FFFFFF"/>
        <w:spacing w:before="100" w:beforeAutospacing="1" w:after="100" w:afterAutospacing="1" w:line="240" w:lineRule="auto"/>
        <w:ind w:firstLine="1080"/>
        <w:textAlignment w:val="baseline"/>
        <w:rPr>
          <w:rFonts w:asciiTheme="minorHAnsi" w:eastAsia="Times New Roman" w:hAnsiTheme="minorHAnsi" w:cstheme="minorHAnsi"/>
          <w:color w:val="000000"/>
        </w:rPr>
      </w:pPr>
      <w:r w:rsidRPr="00C359B3">
        <w:rPr>
          <w:rFonts w:asciiTheme="minorHAnsi" w:eastAsia="Times New Roman" w:hAnsiTheme="minorHAnsi" w:cstheme="minorHAnsi"/>
          <w:color w:val="000000"/>
          <w:bdr w:val="none" w:sz="0" w:space="0" w:color="auto" w:frame="1"/>
        </w:rPr>
        <w:t>(x)</w:t>
      </w:r>
      <w:r w:rsidRPr="00C359B3">
        <w:rPr>
          <w:rFonts w:asciiTheme="minorHAnsi" w:eastAsia="Times New Roman" w:hAnsiTheme="minorHAnsi" w:cstheme="minorHAnsi"/>
          <w:color w:val="000000"/>
        </w:rPr>
        <w:t> </w:t>
      </w:r>
      <w:hyperlink r:id="rId48" w:anchor="FAR_52_214_14" w:tooltip="52.214-14" w:history="1">
        <w:r w:rsidRPr="00C359B3">
          <w:rPr>
            <w:rFonts w:asciiTheme="minorHAnsi" w:eastAsia="Times New Roman" w:hAnsiTheme="minorHAnsi" w:cstheme="minorHAnsi"/>
            <w:color w:val="225895"/>
            <w:u w:val="single"/>
            <w:bdr w:val="none" w:sz="0" w:space="0" w:color="auto" w:frame="1"/>
          </w:rPr>
          <w:t>52.214-14</w:t>
        </w:r>
      </w:hyperlink>
      <w:r w:rsidRPr="00C359B3">
        <w:rPr>
          <w:rFonts w:asciiTheme="minorHAnsi" w:eastAsia="Times New Roman" w:hAnsiTheme="minorHAnsi" w:cstheme="minorHAnsi"/>
          <w:color w:val="000000"/>
        </w:rPr>
        <w:t>, Place of Performance-Sealed Bidding. This provision applies to invitations for bids except those in which the place of performance is specified by the Government.</w:t>
      </w:r>
    </w:p>
    <w:p w14:paraId="4F1E4E66" w14:textId="77777777" w:rsidR="00C359B3" w:rsidRPr="00C359B3" w:rsidRDefault="00C359B3" w:rsidP="00C359B3">
      <w:pPr>
        <w:shd w:val="clear" w:color="auto" w:fill="FFFFFF"/>
        <w:spacing w:before="100" w:beforeAutospacing="1" w:after="100" w:afterAutospacing="1" w:line="240" w:lineRule="auto"/>
        <w:ind w:firstLine="1080"/>
        <w:textAlignment w:val="baseline"/>
        <w:rPr>
          <w:rFonts w:asciiTheme="minorHAnsi" w:eastAsia="Times New Roman" w:hAnsiTheme="minorHAnsi" w:cstheme="minorHAnsi"/>
          <w:color w:val="000000"/>
        </w:rPr>
      </w:pPr>
      <w:r w:rsidRPr="00C359B3">
        <w:rPr>
          <w:rFonts w:asciiTheme="minorHAnsi" w:eastAsia="Times New Roman" w:hAnsiTheme="minorHAnsi" w:cstheme="minorHAnsi"/>
          <w:color w:val="000000"/>
          <w:bdr w:val="none" w:sz="0" w:space="0" w:color="auto" w:frame="1"/>
        </w:rPr>
        <w:lastRenderedPageBreak/>
        <w:t>(xi)</w:t>
      </w:r>
      <w:r w:rsidRPr="00C359B3">
        <w:rPr>
          <w:rFonts w:asciiTheme="minorHAnsi" w:eastAsia="Times New Roman" w:hAnsiTheme="minorHAnsi" w:cstheme="minorHAnsi"/>
          <w:color w:val="000000"/>
        </w:rPr>
        <w:t> </w:t>
      </w:r>
      <w:hyperlink r:id="rId49" w:anchor="FAR_52_215_6" w:tooltip="52.215-6" w:history="1">
        <w:r w:rsidRPr="00C359B3">
          <w:rPr>
            <w:rFonts w:asciiTheme="minorHAnsi" w:eastAsia="Times New Roman" w:hAnsiTheme="minorHAnsi" w:cstheme="minorHAnsi"/>
            <w:color w:val="225895"/>
            <w:u w:val="single"/>
            <w:bdr w:val="none" w:sz="0" w:space="0" w:color="auto" w:frame="1"/>
          </w:rPr>
          <w:t>52.215-6</w:t>
        </w:r>
      </w:hyperlink>
      <w:r w:rsidRPr="00C359B3">
        <w:rPr>
          <w:rFonts w:asciiTheme="minorHAnsi" w:eastAsia="Times New Roman" w:hAnsiTheme="minorHAnsi" w:cstheme="minorHAnsi"/>
          <w:color w:val="000000"/>
        </w:rPr>
        <w:t>, Place of Performance. This provision applies to </w:t>
      </w:r>
      <w:r w:rsidRPr="00C359B3">
        <w:rPr>
          <w:rFonts w:asciiTheme="minorHAnsi" w:eastAsia="Times New Roman" w:hAnsiTheme="minorHAnsi" w:cstheme="minorHAnsi"/>
          <w:color w:val="000000"/>
          <w:bdr w:val="none" w:sz="0" w:space="0" w:color="auto" w:frame="1"/>
        </w:rPr>
        <w:t>solicitations</w:t>
      </w:r>
      <w:r w:rsidRPr="00C359B3">
        <w:rPr>
          <w:rFonts w:asciiTheme="minorHAnsi" w:eastAsia="Times New Roman" w:hAnsiTheme="minorHAnsi" w:cstheme="minorHAnsi"/>
          <w:color w:val="000000"/>
        </w:rPr>
        <w:t> unless the place of performance is specified by the Government.</w:t>
      </w:r>
    </w:p>
    <w:p w14:paraId="58B271C6" w14:textId="77777777" w:rsidR="00C359B3" w:rsidRPr="00C359B3" w:rsidRDefault="00C359B3" w:rsidP="00C359B3">
      <w:pPr>
        <w:shd w:val="clear" w:color="auto" w:fill="FFFFFF"/>
        <w:spacing w:before="100" w:beforeAutospacing="1" w:after="100" w:afterAutospacing="1" w:line="240" w:lineRule="auto"/>
        <w:ind w:firstLine="1080"/>
        <w:textAlignment w:val="baseline"/>
        <w:rPr>
          <w:rFonts w:asciiTheme="minorHAnsi" w:eastAsia="Times New Roman" w:hAnsiTheme="minorHAnsi" w:cstheme="minorHAnsi"/>
          <w:color w:val="000000"/>
        </w:rPr>
      </w:pPr>
      <w:r w:rsidRPr="00C359B3">
        <w:rPr>
          <w:rFonts w:asciiTheme="minorHAnsi" w:eastAsia="Times New Roman" w:hAnsiTheme="minorHAnsi" w:cstheme="minorHAnsi"/>
          <w:color w:val="000000"/>
          <w:bdr w:val="none" w:sz="0" w:space="0" w:color="auto" w:frame="1"/>
        </w:rPr>
        <w:t>(xii)</w:t>
      </w:r>
      <w:r w:rsidRPr="00C359B3">
        <w:rPr>
          <w:rFonts w:asciiTheme="minorHAnsi" w:eastAsia="Times New Roman" w:hAnsiTheme="minorHAnsi" w:cstheme="minorHAnsi"/>
          <w:color w:val="000000"/>
        </w:rPr>
        <w:t> </w:t>
      </w:r>
      <w:hyperlink r:id="rId50" w:anchor="FAR_52_219_1" w:tooltip="52.219-1" w:history="1">
        <w:r w:rsidRPr="00C359B3">
          <w:rPr>
            <w:rFonts w:asciiTheme="minorHAnsi" w:eastAsia="Times New Roman" w:hAnsiTheme="minorHAnsi" w:cstheme="minorHAnsi"/>
            <w:color w:val="225895"/>
            <w:u w:val="single"/>
            <w:bdr w:val="none" w:sz="0" w:space="0" w:color="auto" w:frame="1"/>
          </w:rPr>
          <w:t>52.219-1</w:t>
        </w:r>
      </w:hyperlink>
      <w:r w:rsidRPr="00C359B3">
        <w:rPr>
          <w:rFonts w:asciiTheme="minorHAnsi" w:eastAsia="Times New Roman" w:hAnsiTheme="minorHAnsi" w:cstheme="minorHAnsi"/>
          <w:color w:val="000000"/>
        </w:rPr>
        <w:t>, Small Business Program Representations (Basic, </w:t>
      </w:r>
      <w:r w:rsidRPr="00C359B3">
        <w:rPr>
          <w:rFonts w:asciiTheme="minorHAnsi" w:eastAsia="Times New Roman" w:hAnsiTheme="minorHAnsi" w:cstheme="minorHAnsi"/>
          <w:color w:val="000000"/>
          <w:bdr w:val="none" w:sz="0" w:space="0" w:color="auto" w:frame="1"/>
        </w:rPr>
        <w:t>Alternates</w:t>
      </w:r>
      <w:r w:rsidRPr="00C359B3">
        <w:rPr>
          <w:rFonts w:asciiTheme="minorHAnsi" w:eastAsia="Times New Roman" w:hAnsiTheme="minorHAnsi" w:cstheme="minorHAnsi"/>
          <w:color w:val="000000"/>
        </w:rPr>
        <w:t> I, and II). This provision applies to </w:t>
      </w:r>
      <w:r w:rsidRPr="00C359B3">
        <w:rPr>
          <w:rFonts w:asciiTheme="minorHAnsi" w:eastAsia="Times New Roman" w:hAnsiTheme="minorHAnsi" w:cstheme="minorHAnsi"/>
          <w:color w:val="000000"/>
          <w:bdr w:val="none" w:sz="0" w:space="0" w:color="auto" w:frame="1"/>
        </w:rPr>
        <w:t>solicitations</w:t>
      </w:r>
      <w:r w:rsidRPr="00C359B3">
        <w:rPr>
          <w:rFonts w:asciiTheme="minorHAnsi" w:eastAsia="Times New Roman" w:hAnsiTheme="minorHAnsi" w:cstheme="minorHAnsi"/>
          <w:color w:val="000000"/>
        </w:rPr>
        <w:t> when the contract is for </w:t>
      </w:r>
      <w:r w:rsidRPr="00C359B3">
        <w:rPr>
          <w:rFonts w:asciiTheme="minorHAnsi" w:eastAsia="Times New Roman" w:hAnsiTheme="minorHAnsi" w:cstheme="minorHAnsi"/>
          <w:color w:val="000000"/>
          <w:bdr w:val="none" w:sz="0" w:space="0" w:color="auto" w:frame="1"/>
        </w:rPr>
        <w:t>supplies</w:t>
      </w:r>
      <w:r w:rsidRPr="00C359B3">
        <w:rPr>
          <w:rFonts w:asciiTheme="minorHAnsi" w:eastAsia="Times New Roman" w:hAnsiTheme="minorHAnsi" w:cstheme="minorHAnsi"/>
          <w:color w:val="000000"/>
        </w:rPr>
        <w:t> to be delivered or services to be performed in the </w:t>
      </w:r>
      <w:r w:rsidRPr="00C359B3">
        <w:rPr>
          <w:rFonts w:asciiTheme="minorHAnsi" w:eastAsia="Times New Roman" w:hAnsiTheme="minorHAnsi" w:cstheme="minorHAnsi"/>
          <w:color w:val="000000"/>
          <w:bdr w:val="none" w:sz="0" w:space="0" w:color="auto" w:frame="1"/>
        </w:rPr>
        <w:t>United States</w:t>
      </w:r>
      <w:r w:rsidRPr="00C359B3">
        <w:rPr>
          <w:rFonts w:asciiTheme="minorHAnsi" w:eastAsia="Times New Roman" w:hAnsiTheme="minorHAnsi" w:cstheme="minorHAnsi"/>
          <w:color w:val="000000"/>
        </w:rPr>
        <w:t> or its </w:t>
      </w:r>
      <w:r w:rsidRPr="00C359B3">
        <w:rPr>
          <w:rFonts w:asciiTheme="minorHAnsi" w:eastAsia="Times New Roman" w:hAnsiTheme="minorHAnsi" w:cstheme="minorHAnsi"/>
          <w:color w:val="000000"/>
          <w:bdr w:val="none" w:sz="0" w:space="0" w:color="auto" w:frame="1"/>
        </w:rPr>
        <w:t>outlying areas</w:t>
      </w:r>
      <w:r w:rsidRPr="00C359B3">
        <w:rPr>
          <w:rFonts w:asciiTheme="minorHAnsi" w:eastAsia="Times New Roman" w:hAnsiTheme="minorHAnsi" w:cstheme="minorHAnsi"/>
          <w:color w:val="000000"/>
        </w:rPr>
        <w:t>, or when the </w:t>
      </w:r>
      <w:r w:rsidRPr="00C359B3">
        <w:rPr>
          <w:rFonts w:asciiTheme="minorHAnsi" w:eastAsia="Times New Roman" w:hAnsiTheme="minorHAnsi" w:cstheme="minorHAnsi"/>
          <w:color w:val="000000"/>
          <w:bdr w:val="none" w:sz="0" w:space="0" w:color="auto" w:frame="1"/>
        </w:rPr>
        <w:t>contracting officer</w:t>
      </w:r>
      <w:r w:rsidRPr="00C359B3">
        <w:rPr>
          <w:rFonts w:asciiTheme="minorHAnsi" w:eastAsia="Times New Roman" w:hAnsiTheme="minorHAnsi" w:cstheme="minorHAnsi"/>
          <w:color w:val="000000"/>
        </w:rPr>
        <w:t> has applied </w:t>
      </w:r>
      <w:hyperlink r:id="rId51" w:anchor="FAR_Part_19" w:tooltip="part  19" w:history="1">
        <w:r w:rsidRPr="00C359B3">
          <w:rPr>
            <w:rFonts w:asciiTheme="minorHAnsi" w:eastAsia="Times New Roman" w:hAnsiTheme="minorHAnsi" w:cstheme="minorHAnsi"/>
            <w:color w:val="225895"/>
            <w:u w:val="single"/>
            <w:bdr w:val="none" w:sz="0" w:space="0" w:color="auto" w:frame="1"/>
          </w:rPr>
          <w:t>part  19</w:t>
        </w:r>
      </w:hyperlink>
      <w:r w:rsidRPr="00C359B3">
        <w:rPr>
          <w:rFonts w:asciiTheme="minorHAnsi" w:eastAsia="Times New Roman" w:hAnsiTheme="minorHAnsi" w:cstheme="minorHAnsi"/>
          <w:color w:val="000000"/>
        </w:rPr>
        <w:t> in accordance with </w:t>
      </w:r>
      <w:hyperlink r:id="rId52" w:anchor="FAR_19_000" w:tooltip="19.000" w:history="1">
        <w:r w:rsidRPr="00C359B3">
          <w:rPr>
            <w:rFonts w:asciiTheme="minorHAnsi" w:eastAsia="Times New Roman" w:hAnsiTheme="minorHAnsi" w:cstheme="minorHAnsi"/>
            <w:color w:val="225895"/>
            <w:u w:val="single"/>
            <w:bdr w:val="none" w:sz="0" w:space="0" w:color="auto" w:frame="1"/>
          </w:rPr>
          <w:t>19.000</w:t>
        </w:r>
      </w:hyperlink>
      <w:r w:rsidRPr="00C359B3">
        <w:rPr>
          <w:rFonts w:asciiTheme="minorHAnsi" w:eastAsia="Times New Roman" w:hAnsiTheme="minorHAnsi" w:cstheme="minorHAnsi"/>
          <w:color w:val="000000"/>
        </w:rPr>
        <w:t>(b)(1)(ii).</w:t>
      </w:r>
    </w:p>
    <w:p w14:paraId="50C3A726" w14:textId="77777777" w:rsidR="00C359B3" w:rsidRPr="00C359B3" w:rsidRDefault="00C359B3" w:rsidP="00C359B3">
      <w:pPr>
        <w:shd w:val="clear" w:color="auto" w:fill="FFFFFF"/>
        <w:spacing w:before="100" w:beforeAutospacing="1" w:after="100" w:afterAutospacing="1" w:line="240" w:lineRule="auto"/>
        <w:ind w:firstLine="1440"/>
        <w:textAlignment w:val="baseline"/>
        <w:rPr>
          <w:rFonts w:asciiTheme="minorHAnsi" w:eastAsia="Times New Roman" w:hAnsiTheme="minorHAnsi" w:cstheme="minorHAnsi"/>
          <w:color w:val="000000"/>
        </w:rPr>
      </w:pPr>
      <w:r w:rsidRPr="00C359B3">
        <w:rPr>
          <w:rFonts w:asciiTheme="minorHAnsi" w:eastAsia="Times New Roman" w:hAnsiTheme="minorHAnsi" w:cstheme="minorHAnsi"/>
          <w:color w:val="000000"/>
          <w:bdr w:val="none" w:sz="0" w:space="0" w:color="auto" w:frame="1"/>
        </w:rPr>
        <w:t>(A)</w:t>
      </w:r>
      <w:r w:rsidRPr="00C359B3">
        <w:rPr>
          <w:rFonts w:asciiTheme="minorHAnsi" w:eastAsia="Times New Roman" w:hAnsiTheme="minorHAnsi" w:cstheme="minorHAnsi"/>
          <w:color w:val="000000"/>
        </w:rPr>
        <w:t> The basic provision applies when the </w:t>
      </w:r>
      <w:r w:rsidRPr="00C359B3">
        <w:rPr>
          <w:rFonts w:asciiTheme="minorHAnsi" w:eastAsia="Times New Roman" w:hAnsiTheme="minorHAnsi" w:cstheme="minorHAnsi"/>
          <w:color w:val="000000"/>
          <w:bdr w:val="none" w:sz="0" w:space="0" w:color="auto" w:frame="1"/>
        </w:rPr>
        <w:t>solicitations</w:t>
      </w:r>
      <w:r w:rsidRPr="00C359B3">
        <w:rPr>
          <w:rFonts w:asciiTheme="minorHAnsi" w:eastAsia="Times New Roman" w:hAnsiTheme="minorHAnsi" w:cstheme="minorHAnsi"/>
          <w:color w:val="000000"/>
        </w:rPr>
        <w:t> are issued by other than DoD, NASA, and the Coast Guard.</w:t>
      </w:r>
    </w:p>
    <w:p w14:paraId="7CF03E0F" w14:textId="77777777" w:rsidR="00C359B3" w:rsidRPr="00C359B3" w:rsidRDefault="00C359B3" w:rsidP="00C359B3">
      <w:pPr>
        <w:shd w:val="clear" w:color="auto" w:fill="FFFFFF"/>
        <w:spacing w:before="100" w:beforeAutospacing="1" w:after="100" w:afterAutospacing="1" w:line="240" w:lineRule="auto"/>
        <w:ind w:firstLine="1440"/>
        <w:textAlignment w:val="baseline"/>
        <w:rPr>
          <w:rFonts w:asciiTheme="minorHAnsi" w:eastAsia="Times New Roman" w:hAnsiTheme="minorHAnsi" w:cstheme="minorHAnsi"/>
          <w:color w:val="000000"/>
        </w:rPr>
      </w:pPr>
      <w:r w:rsidRPr="00C359B3">
        <w:rPr>
          <w:rFonts w:asciiTheme="minorHAnsi" w:eastAsia="Times New Roman" w:hAnsiTheme="minorHAnsi" w:cstheme="minorHAnsi"/>
          <w:color w:val="000000"/>
          <w:bdr w:val="none" w:sz="0" w:space="0" w:color="auto" w:frame="1"/>
        </w:rPr>
        <w:t>(B)</w:t>
      </w:r>
      <w:r w:rsidRPr="00C359B3">
        <w:rPr>
          <w:rFonts w:asciiTheme="minorHAnsi" w:eastAsia="Times New Roman" w:hAnsiTheme="minorHAnsi" w:cstheme="minorHAnsi"/>
          <w:color w:val="000000"/>
        </w:rPr>
        <w:t> The provision with its </w:t>
      </w:r>
      <w:r w:rsidRPr="00C359B3">
        <w:rPr>
          <w:rFonts w:asciiTheme="minorHAnsi" w:eastAsia="Times New Roman" w:hAnsiTheme="minorHAnsi" w:cstheme="minorHAnsi"/>
          <w:color w:val="000000"/>
          <w:bdr w:val="none" w:sz="0" w:space="0" w:color="auto" w:frame="1"/>
        </w:rPr>
        <w:t>Alternate</w:t>
      </w:r>
      <w:r w:rsidRPr="00C359B3">
        <w:rPr>
          <w:rFonts w:asciiTheme="minorHAnsi" w:eastAsia="Times New Roman" w:hAnsiTheme="minorHAnsi" w:cstheme="minorHAnsi"/>
          <w:color w:val="000000"/>
        </w:rPr>
        <w:t> I applies to </w:t>
      </w:r>
      <w:r w:rsidRPr="00C359B3">
        <w:rPr>
          <w:rFonts w:asciiTheme="minorHAnsi" w:eastAsia="Times New Roman" w:hAnsiTheme="minorHAnsi" w:cstheme="minorHAnsi"/>
          <w:color w:val="000000"/>
          <w:bdr w:val="none" w:sz="0" w:space="0" w:color="auto" w:frame="1"/>
        </w:rPr>
        <w:t>solicitations</w:t>
      </w:r>
      <w:r w:rsidRPr="00C359B3">
        <w:rPr>
          <w:rFonts w:asciiTheme="minorHAnsi" w:eastAsia="Times New Roman" w:hAnsiTheme="minorHAnsi" w:cstheme="minorHAnsi"/>
          <w:color w:val="000000"/>
        </w:rPr>
        <w:t> issued by DoD, NASA, or the Coast Guard.</w:t>
      </w:r>
    </w:p>
    <w:p w14:paraId="2789BCD0" w14:textId="77777777" w:rsidR="00C359B3" w:rsidRPr="00C359B3" w:rsidRDefault="00C359B3" w:rsidP="00C359B3">
      <w:pPr>
        <w:shd w:val="clear" w:color="auto" w:fill="FFFFFF"/>
        <w:spacing w:before="100" w:beforeAutospacing="1" w:after="100" w:afterAutospacing="1" w:line="240" w:lineRule="auto"/>
        <w:ind w:firstLine="1440"/>
        <w:textAlignment w:val="baseline"/>
        <w:rPr>
          <w:rFonts w:asciiTheme="minorHAnsi" w:eastAsia="Times New Roman" w:hAnsiTheme="minorHAnsi" w:cstheme="minorHAnsi"/>
          <w:color w:val="000000"/>
        </w:rPr>
      </w:pPr>
      <w:r w:rsidRPr="00C359B3">
        <w:rPr>
          <w:rFonts w:asciiTheme="minorHAnsi" w:eastAsia="Times New Roman" w:hAnsiTheme="minorHAnsi" w:cstheme="minorHAnsi"/>
          <w:color w:val="000000"/>
          <w:bdr w:val="none" w:sz="0" w:space="0" w:color="auto" w:frame="1"/>
        </w:rPr>
        <w:t>(C)</w:t>
      </w:r>
      <w:r w:rsidRPr="00C359B3">
        <w:rPr>
          <w:rFonts w:asciiTheme="minorHAnsi" w:eastAsia="Times New Roman" w:hAnsiTheme="minorHAnsi" w:cstheme="minorHAnsi"/>
          <w:color w:val="000000"/>
        </w:rPr>
        <w:t> The provision with its </w:t>
      </w:r>
      <w:r w:rsidRPr="00C359B3">
        <w:rPr>
          <w:rFonts w:asciiTheme="minorHAnsi" w:eastAsia="Times New Roman" w:hAnsiTheme="minorHAnsi" w:cstheme="minorHAnsi"/>
          <w:color w:val="000000"/>
          <w:bdr w:val="none" w:sz="0" w:space="0" w:color="auto" w:frame="1"/>
        </w:rPr>
        <w:t>Alternate</w:t>
      </w:r>
      <w:r w:rsidRPr="00C359B3">
        <w:rPr>
          <w:rFonts w:asciiTheme="minorHAnsi" w:eastAsia="Times New Roman" w:hAnsiTheme="minorHAnsi" w:cstheme="minorHAnsi"/>
          <w:color w:val="000000"/>
        </w:rPr>
        <w:t> II applies to </w:t>
      </w:r>
      <w:r w:rsidRPr="00C359B3">
        <w:rPr>
          <w:rFonts w:asciiTheme="minorHAnsi" w:eastAsia="Times New Roman" w:hAnsiTheme="minorHAnsi" w:cstheme="minorHAnsi"/>
          <w:color w:val="000000"/>
          <w:bdr w:val="none" w:sz="0" w:space="0" w:color="auto" w:frame="1"/>
        </w:rPr>
        <w:t>solicitations</w:t>
      </w:r>
      <w:r w:rsidRPr="00C359B3">
        <w:rPr>
          <w:rFonts w:asciiTheme="minorHAnsi" w:eastAsia="Times New Roman" w:hAnsiTheme="minorHAnsi" w:cstheme="minorHAnsi"/>
          <w:color w:val="000000"/>
        </w:rPr>
        <w:t> that will result in a </w:t>
      </w:r>
      <w:r w:rsidRPr="00C359B3">
        <w:rPr>
          <w:rFonts w:asciiTheme="minorHAnsi" w:eastAsia="Times New Roman" w:hAnsiTheme="minorHAnsi" w:cstheme="minorHAnsi"/>
          <w:color w:val="000000"/>
          <w:bdr w:val="none" w:sz="0" w:space="0" w:color="auto" w:frame="1"/>
        </w:rPr>
        <w:t>multiple-award contract</w:t>
      </w:r>
      <w:r w:rsidRPr="00C359B3">
        <w:rPr>
          <w:rFonts w:asciiTheme="minorHAnsi" w:eastAsia="Times New Roman" w:hAnsiTheme="minorHAnsi" w:cstheme="minorHAnsi"/>
          <w:color w:val="000000"/>
        </w:rPr>
        <w:t> with more than one NAICS code assigned.</w:t>
      </w:r>
    </w:p>
    <w:p w14:paraId="6A1D38AC" w14:textId="77777777" w:rsidR="00C359B3" w:rsidRPr="00C359B3" w:rsidRDefault="00C359B3" w:rsidP="00C359B3">
      <w:pPr>
        <w:shd w:val="clear" w:color="auto" w:fill="FFFFFF"/>
        <w:spacing w:before="100" w:beforeAutospacing="1" w:after="100" w:afterAutospacing="1" w:line="240" w:lineRule="auto"/>
        <w:ind w:firstLine="1080"/>
        <w:textAlignment w:val="baseline"/>
        <w:rPr>
          <w:rFonts w:asciiTheme="minorHAnsi" w:eastAsia="Times New Roman" w:hAnsiTheme="minorHAnsi" w:cstheme="minorHAnsi"/>
          <w:color w:val="000000"/>
        </w:rPr>
      </w:pPr>
      <w:r w:rsidRPr="00C359B3">
        <w:rPr>
          <w:rFonts w:asciiTheme="minorHAnsi" w:eastAsia="Times New Roman" w:hAnsiTheme="minorHAnsi" w:cstheme="minorHAnsi"/>
          <w:color w:val="000000"/>
          <w:bdr w:val="none" w:sz="0" w:space="0" w:color="auto" w:frame="1"/>
        </w:rPr>
        <w:t>(xiii)</w:t>
      </w:r>
      <w:r w:rsidRPr="00C359B3">
        <w:rPr>
          <w:rFonts w:asciiTheme="minorHAnsi" w:eastAsia="Times New Roman" w:hAnsiTheme="minorHAnsi" w:cstheme="minorHAnsi"/>
          <w:color w:val="000000"/>
        </w:rPr>
        <w:t> </w:t>
      </w:r>
      <w:hyperlink r:id="rId53" w:anchor="FAR_52_219_2" w:tooltip="52.219-2" w:history="1">
        <w:r w:rsidRPr="00C359B3">
          <w:rPr>
            <w:rFonts w:asciiTheme="minorHAnsi" w:eastAsia="Times New Roman" w:hAnsiTheme="minorHAnsi" w:cstheme="minorHAnsi"/>
            <w:color w:val="225895"/>
            <w:u w:val="single"/>
            <w:bdr w:val="none" w:sz="0" w:space="0" w:color="auto" w:frame="1"/>
          </w:rPr>
          <w:t>52.219-2</w:t>
        </w:r>
      </w:hyperlink>
      <w:r w:rsidRPr="00C359B3">
        <w:rPr>
          <w:rFonts w:asciiTheme="minorHAnsi" w:eastAsia="Times New Roman" w:hAnsiTheme="minorHAnsi" w:cstheme="minorHAnsi"/>
          <w:color w:val="000000"/>
        </w:rPr>
        <w:t>, Equal Low Bids. This provision applies to </w:t>
      </w:r>
      <w:r w:rsidRPr="00C359B3">
        <w:rPr>
          <w:rFonts w:asciiTheme="minorHAnsi" w:eastAsia="Times New Roman" w:hAnsiTheme="minorHAnsi" w:cstheme="minorHAnsi"/>
          <w:color w:val="000000"/>
          <w:bdr w:val="none" w:sz="0" w:space="0" w:color="auto" w:frame="1"/>
        </w:rPr>
        <w:t>solicitations</w:t>
      </w:r>
      <w:r w:rsidRPr="00C359B3">
        <w:rPr>
          <w:rFonts w:asciiTheme="minorHAnsi" w:eastAsia="Times New Roman" w:hAnsiTheme="minorHAnsi" w:cstheme="minorHAnsi"/>
          <w:color w:val="000000"/>
        </w:rPr>
        <w:t> when </w:t>
      </w:r>
      <w:r w:rsidRPr="00C359B3">
        <w:rPr>
          <w:rFonts w:asciiTheme="minorHAnsi" w:eastAsia="Times New Roman" w:hAnsiTheme="minorHAnsi" w:cstheme="minorHAnsi"/>
          <w:color w:val="000000"/>
          <w:bdr w:val="none" w:sz="0" w:space="0" w:color="auto" w:frame="1"/>
        </w:rPr>
        <w:t>contracting</w:t>
      </w:r>
      <w:r w:rsidRPr="00C359B3">
        <w:rPr>
          <w:rFonts w:asciiTheme="minorHAnsi" w:eastAsia="Times New Roman" w:hAnsiTheme="minorHAnsi" w:cstheme="minorHAnsi"/>
          <w:color w:val="000000"/>
        </w:rPr>
        <w:t> by sealed bidding and the contract is for </w:t>
      </w:r>
      <w:r w:rsidRPr="00C359B3">
        <w:rPr>
          <w:rFonts w:asciiTheme="minorHAnsi" w:eastAsia="Times New Roman" w:hAnsiTheme="minorHAnsi" w:cstheme="minorHAnsi"/>
          <w:color w:val="000000"/>
          <w:bdr w:val="none" w:sz="0" w:space="0" w:color="auto" w:frame="1"/>
        </w:rPr>
        <w:t>supplies</w:t>
      </w:r>
      <w:r w:rsidRPr="00C359B3">
        <w:rPr>
          <w:rFonts w:asciiTheme="minorHAnsi" w:eastAsia="Times New Roman" w:hAnsiTheme="minorHAnsi" w:cstheme="minorHAnsi"/>
          <w:color w:val="000000"/>
        </w:rPr>
        <w:t> to be delivered or services to be performed in the </w:t>
      </w:r>
      <w:r w:rsidRPr="00C359B3">
        <w:rPr>
          <w:rFonts w:asciiTheme="minorHAnsi" w:eastAsia="Times New Roman" w:hAnsiTheme="minorHAnsi" w:cstheme="minorHAnsi"/>
          <w:color w:val="000000"/>
          <w:bdr w:val="none" w:sz="0" w:space="0" w:color="auto" w:frame="1"/>
        </w:rPr>
        <w:t>United States</w:t>
      </w:r>
      <w:r w:rsidRPr="00C359B3">
        <w:rPr>
          <w:rFonts w:asciiTheme="minorHAnsi" w:eastAsia="Times New Roman" w:hAnsiTheme="minorHAnsi" w:cstheme="minorHAnsi"/>
          <w:color w:val="000000"/>
        </w:rPr>
        <w:t> or its outlying areas, or when the </w:t>
      </w:r>
      <w:r w:rsidRPr="00C359B3">
        <w:rPr>
          <w:rFonts w:asciiTheme="minorHAnsi" w:eastAsia="Times New Roman" w:hAnsiTheme="minorHAnsi" w:cstheme="minorHAnsi"/>
          <w:color w:val="000000"/>
          <w:bdr w:val="none" w:sz="0" w:space="0" w:color="auto" w:frame="1"/>
        </w:rPr>
        <w:t>contracting officer</w:t>
      </w:r>
      <w:r w:rsidRPr="00C359B3">
        <w:rPr>
          <w:rFonts w:asciiTheme="minorHAnsi" w:eastAsia="Times New Roman" w:hAnsiTheme="minorHAnsi" w:cstheme="minorHAnsi"/>
          <w:color w:val="000000"/>
        </w:rPr>
        <w:t> has applied </w:t>
      </w:r>
      <w:hyperlink r:id="rId54" w:anchor="FAR_Part_19" w:tooltip="part  19" w:history="1">
        <w:r w:rsidRPr="00C359B3">
          <w:rPr>
            <w:rFonts w:asciiTheme="minorHAnsi" w:eastAsia="Times New Roman" w:hAnsiTheme="minorHAnsi" w:cstheme="minorHAnsi"/>
            <w:color w:val="225895"/>
            <w:u w:val="single"/>
            <w:bdr w:val="none" w:sz="0" w:space="0" w:color="auto" w:frame="1"/>
          </w:rPr>
          <w:t>part  19</w:t>
        </w:r>
      </w:hyperlink>
      <w:r w:rsidRPr="00C359B3">
        <w:rPr>
          <w:rFonts w:asciiTheme="minorHAnsi" w:eastAsia="Times New Roman" w:hAnsiTheme="minorHAnsi" w:cstheme="minorHAnsi"/>
          <w:color w:val="000000"/>
        </w:rPr>
        <w:t> in accordance with </w:t>
      </w:r>
      <w:hyperlink r:id="rId55" w:anchor="FAR_19_000" w:tooltip="19.000" w:history="1">
        <w:r w:rsidRPr="00C359B3">
          <w:rPr>
            <w:rFonts w:asciiTheme="minorHAnsi" w:eastAsia="Times New Roman" w:hAnsiTheme="minorHAnsi" w:cstheme="minorHAnsi"/>
            <w:color w:val="225895"/>
            <w:u w:val="single"/>
            <w:bdr w:val="none" w:sz="0" w:space="0" w:color="auto" w:frame="1"/>
          </w:rPr>
          <w:t>19.000</w:t>
        </w:r>
      </w:hyperlink>
      <w:r w:rsidRPr="00C359B3">
        <w:rPr>
          <w:rFonts w:asciiTheme="minorHAnsi" w:eastAsia="Times New Roman" w:hAnsiTheme="minorHAnsi" w:cstheme="minorHAnsi"/>
          <w:color w:val="000000"/>
        </w:rPr>
        <w:t>(b)(1)(ii).</w:t>
      </w:r>
    </w:p>
    <w:p w14:paraId="7E1418C4" w14:textId="77777777" w:rsidR="00C359B3" w:rsidRPr="00C359B3" w:rsidRDefault="00C359B3" w:rsidP="00C359B3">
      <w:pPr>
        <w:shd w:val="clear" w:color="auto" w:fill="FFFFFF"/>
        <w:spacing w:before="100" w:beforeAutospacing="1" w:after="100" w:afterAutospacing="1" w:line="240" w:lineRule="auto"/>
        <w:ind w:firstLine="1080"/>
        <w:textAlignment w:val="baseline"/>
        <w:rPr>
          <w:rFonts w:asciiTheme="minorHAnsi" w:eastAsia="Times New Roman" w:hAnsiTheme="minorHAnsi" w:cstheme="minorHAnsi"/>
          <w:color w:val="000000"/>
        </w:rPr>
      </w:pPr>
      <w:r w:rsidRPr="00C359B3">
        <w:rPr>
          <w:rFonts w:asciiTheme="minorHAnsi" w:eastAsia="Times New Roman" w:hAnsiTheme="minorHAnsi" w:cstheme="minorHAnsi"/>
          <w:color w:val="000000"/>
          <w:bdr w:val="none" w:sz="0" w:space="0" w:color="auto" w:frame="1"/>
        </w:rPr>
        <w:t>(xiv)</w:t>
      </w:r>
      <w:r w:rsidRPr="00C359B3">
        <w:rPr>
          <w:rFonts w:asciiTheme="minorHAnsi" w:eastAsia="Times New Roman" w:hAnsiTheme="minorHAnsi" w:cstheme="minorHAnsi"/>
          <w:color w:val="000000"/>
        </w:rPr>
        <w:t> </w:t>
      </w:r>
      <w:hyperlink r:id="rId56" w:anchor="FAR_52_222_22" w:tooltip="52.222-22" w:history="1">
        <w:r w:rsidRPr="00C359B3">
          <w:rPr>
            <w:rFonts w:asciiTheme="minorHAnsi" w:eastAsia="Times New Roman" w:hAnsiTheme="minorHAnsi" w:cstheme="minorHAnsi"/>
            <w:color w:val="225895"/>
            <w:u w:val="single"/>
            <w:bdr w:val="none" w:sz="0" w:space="0" w:color="auto" w:frame="1"/>
          </w:rPr>
          <w:t>52.222-22</w:t>
        </w:r>
      </w:hyperlink>
      <w:r w:rsidRPr="00C359B3">
        <w:rPr>
          <w:rFonts w:asciiTheme="minorHAnsi" w:eastAsia="Times New Roman" w:hAnsiTheme="minorHAnsi" w:cstheme="minorHAnsi"/>
          <w:color w:val="000000"/>
        </w:rPr>
        <w:t>, Previous Contracts and Compliance Reports. This provision applies to </w:t>
      </w:r>
      <w:r w:rsidRPr="00C359B3">
        <w:rPr>
          <w:rFonts w:asciiTheme="minorHAnsi" w:eastAsia="Times New Roman" w:hAnsiTheme="minorHAnsi" w:cstheme="minorHAnsi"/>
          <w:color w:val="000000"/>
          <w:bdr w:val="none" w:sz="0" w:space="0" w:color="auto" w:frame="1"/>
        </w:rPr>
        <w:t>solicitations</w:t>
      </w:r>
      <w:r w:rsidRPr="00C359B3">
        <w:rPr>
          <w:rFonts w:asciiTheme="minorHAnsi" w:eastAsia="Times New Roman" w:hAnsiTheme="minorHAnsi" w:cstheme="minorHAnsi"/>
          <w:color w:val="000000"/>
        </w:rPr>
        <w:t> that include the clause at </w:t>
      </w:r>
      <w:hyperlink r:id="rId57" w:anchor="FAR_52_222_26" w:tooltip="52.222-26" w:history="1">
        <w:r w:rsidRPr="00C359B3">
          <w:rPr>
            <w:rFonts w:asciiTheme="minorHAnsi" w:eastAsia="Times New Roman" w:hAnsiTheme="minorHAnsi" w:cstheme="minorHAnsi"/>
            <w:color w:val="225895"/>
            <w:u w:val="single"/>
            <w:bdr w:val="none" w:sz="0" w:space="0" w:color="auto" w:frame="1"/>
          </w:rPr>
          <w:t>52.222-26</w:t>
        </w:r>
      </w:hyperlink>
      <w:r w:rsidRPr="00C359B3">
        <w:rPr>
          <w:rFonts w:asciiTheme="minorHAnsi" w:eastAsia="Times New Roman" w:hAnsiTheme="minorHAnsi" w:cstheme="minorHAnsi"/>
          <w:color w:val="000000"/>
        </w:rPr>
        <w:t>, Equal Opportunity.</w:t>
      </w:r>
    </w:p>
    <w:p w14:paraId="640701D3" w14:textId="77777777" w:rsidR="00C359B3" w:rsidRPr="00C359B3" w:rsidRDefault="00C359B3" w:rsidP="00C359B3">
      <w:pPr>
        <w:shd w:val="clear" w:color="auto" w:fill="FFFFFF"/>
        <w:spacing w:before="100" w:beforeAutospacing="1" w:after="100" w:afterAutospacing="1" w:line="240" w:lineRule="auto"/>
        <w:ind w:firstLine="1080"/>
        <w:textAlignment w:val="baseline"/>
        <w:rPr>
          <w:rFonts w:asciiTheme="minorHAnsi" w:eastAsia="Times New Roman" w:hAnsiTheme="minorHAnsi" w:cstheme="minorHAnsi"/>
          <w:color w:val="000000"/>
        </w:rPr>
      </w:pPr>
      <w:r w:rsidRPr="00C359B3">
        <w:rPr>
          <w:rFonts w:asciiTheme="minorHAnsi" w:eastAsia="Times New Roman" w:hAnsiTheme="minorHAnsi" w:cstheme="minorHAnsi"/>
          <w:color w:val="000000"/>
          <w:bdr w:val="none" w:sz="0" w:space="0" w:color="auto" w:frame="1"/>
        </w:rPr>
        <w:t>(xv)</w:t>
      </w:r>
      <w:r w:rsidRPr="00C359B3">
        <w:rPr>
          <w:rFonts w:asciiTheme="minorHAnsi" w:eastAsia="Times New Roman" w:hAnsiTheme="minorHAnsi" w:cstheme="minorHAnsi"/>
          <w:color w:val="000000"/>
        </w:rPr>
        <w:t> </w:t>
      </w:r>
      <w:hyperlink r:id="rId58" w:anchor="FAR_52_222_25" w:tooltip="52.222-25" w:history="1">
        <w:r w:rsidRPr="00C359B3">
          <w:rPr>
            <w:rFonts w:asciiTheme="minorHAnsi" w:eastAsia="Times New Roman" w:hAnsiTheme="minorHAnsi" w:cstheme="minorHAnsi"/>
            <w:color w:val="225895"/>
            <w:u w:val="single"/>
            <w:bdr w:val="none" w:sz="0" w:space="0" w:color="auto" w:frame="1"/>
          </w:rPr>
          <w:t>52.222-25</w:t>
        </w:r>
      </w:hyperlink>
      <w:r w:rsidRPr="00C359B3">
        <w:rPr>
          <w:rFonts w:asciiTheme="minorHAnsi" w:eastAsia="Times New Roman" w:hAnsiTheme="minorHAnsi" w:cstheme="minorHAnsi"/>
          <w:color w:val="000000"/>
        </w:rPr>
        <w:t>, Affirmative Action Compliance. This provision applies to </w:t>
      </w:r>
      <w:r w:rsidRPr="00C359B3">
        <w:rPr>
          <w:rFonts w:asciiTheme="minorHAnsi" w:eastAsia="Times New Roman" w:hAnsiTheme="minorHAnsi" w:cstheme="minorHAnsi"/>
          <w:color w:val="000000"/>
          <w:bdr w:val="none" w:sz="0" w:space="0" w:color="auto" w:frame="1"/>
        </w:rPr>
        <w:t>solicitations</w:t>
      </w:r>
      <w:r w:rsidRPr="00C359B3">
        <w:rPr>
          <w:rFonts w:asciiTheme="minorHAnsi" w:eastAsia="Times New Roman" w:hAnsiTheme="minorHAnsi" w:cstheme="minorHAnsi"/>
          <w:color w:val="000000"/>
        </w:rPr>
        <w:t>, other than those for </w:t>
      </w:r>
      <w:r w:rsidRPr="00C359B3">
        <w:rPr>
          <w:rFonts w:asciiTheme="minorHAnsi" w:eastAsia="Times New Roman" w:hAnsiTheme="minorHAnsi" w:cstheme="minorHAnsi"/>
          <w:color w:val="000000"/>
          <w:bdr w:val="none" w:sz="0" w:space="0" w:color="auto" w:frame="1"/>
        </w:rPr>
        <w:t>construction</w:t>
      </w:r>
      <w:r w:rsidRPr="00C359B3">
        <w:rPr>
          <w:rFonts w:asciiTheme="minorHAnsi" w:eastAsia="Times New Roman" w:hAnsiTheme="minorHAnsi" w:cstheme="minorHAnsi"/>
          <w:color w:val="000000"/>
        </w:rPr>
        <w:t>, when the </w:t>
      </w:r>
      <w:r w:rsidRPr="00C359B3">
        <w:rPr>
          <w:rFonts w:asciiTheme="minorHAnsi" w:eastAsia="Times New Roman" w:hAnsiTheme="minorHAnsi" w:cstheme="minorHAnsi"/>
          <w:color w:val="000000"/>
          <w:bdr w:val="none" w:sz="0" w:space="0" w:color="auto" w:frame="1"/>
        </w:rPr>
        <w:t>solicitation</w:t>
      </w:r>
      <w:r w:rsidRPr="00C359B3">
        <w:rPr>
          <w:rFonts w:asciiTheme="minorHAnsi" w:eastAsia="Times New Roman" w:hAnsiTheme="minorHAnsi" w:cstheme="minorHAnsi"/>
          <w:color w:val="000000"/>
        </w:rPr>
        <w:t> includes the clause at </w:t>
      </w:r>
      <w:hyperlink r:id="rId59" w:anchor="FAR_52_222_26" w:tooltip="52.222-26" w:history="1">
        <w:r w:rsidRPr="00C359B3">
          <w:rPr>
            <w:rFonts w:asciiTheme="minorHAnsi" w:eastAsia="Times New Roman" w:hAnsiTheme="minorHAnsi" w:cstheme="minorHAnsi"/>
            <w:color w:val="225895"/>
            <w:u w:val="single"/>
            <w:bdr w:val="none" w:sz="0" w:space="0" w:color="auto" w:frame="1"/>
          </w:rPr>
          <w:t>52.222-26</w:t>
        </w:r>
      </w:hyperlink>
      <w:r w:rsidRPr="00C359B3">
        <w:rPr>
          <w:rFonts w:asciiTheme="minorHAnsi" w:eastAsia="Times New Roman" w:hAnsiTheme="minorHAnsi" w:cstheme="minorHAnsi"/>
          <w:color w:val="000000"/>
        </w:rPr>
        <w:t>, Equal Opportunity.</w:t>
      </w:r>
    </w:p>
    <w:p w14:paraId="7BDDE7C5" w14:textId="77777777" w:rsidR="00C359B3" w:rsidRPr="00C359B3" w:rsidRDefault="00C359B3" w:rsidP="00C359B3">
      <w:pPr>
        <w:shd w:val="clear" w:color="auto" w:fill="FFFFFF"/>
        <w:spacing w:before="100" w:beforeAutospacing="1" w:after="100" w:afterAutospacing="1" w:line="240" w:lineRule="auto"/>
        <w:ind w:firstLine="1080"/>
        <w:textAlignment w:val="baseline"/>
        <w:rPr>
          <w:rFonts w:asciiTheme="minorHAnsi" w:eastAsia="Times New Roman" w:hAnsiTheme="minorHAnsi" w:cstheme="minorHAnsi"/>
          <w:color w:val="000000"/>
        </w:rPr>
      </w:pPr>
      <w:r w:rsidRPr="00C359B3">
        <w:rPr>
          <w:rFonts w:asciiTheme="minorHAnsi" w:eastAsia="Times New Roman" w:hAnsiTheme="minorHAnsi" w:cstheme="minorHAnsi"/>
          <w:color w:val="000000"/>
          <w:bdr w:val="none" w:sz="0" w:space="0" w:color="auto" w:frame="1"/>
        </w:rPr>
        <w:t>(xvi)</w:t>
      </w:r>
      <w:r w:rsidRPr="00C359B3">
        <w:rPr>
          <w:rFonts w:asciiTheme="minorHAnsi" w:eastAsia="Times New Roman" w:hAnsiTheme="minorHAnsi" w:cstheme="minorHAnsi"/>
          <w:color w:val="000000"/>
        </w:rPr>
        <w:t> </w:t>
      </w:r>
      <w:hyperlink r:id="rId60" w:anchor="FAR_52_222_38" w:tooltip="52.222-38" w:history="1">
        <w:r w:rsidRPr="00C359B3">
          <w:rPr>
            <w:rFonts w:asciiTheme="minorHAnsi" w:eastAsia="Times New Roman" w:hAnsiTheme="minorHAnsi" w:cstheme="minorHAnsi"/>
            <w:color w:val="225895"/>
            <w:u w:val="single"/>
            <w:bdr w:val="none" w:sz="0" w:space="0" w:color="auto" w:frame="1"/>
          </w:rPr>
          <w:t>52.222-38</w:t>
        </w:r>
      </w:hyperlink>
      <w:r w:rsidRPr="00C359B3">
        <w:rPr>
          <w:rFonts w:asciiTheme="minorHAnsi" w:eastAsia="Times New Roman" w:hAnsiTheme="minorHAnsi" w:cstheme="minorHAnsi"/>
          <w:color w:val="000000"/>
        </w:rPr>
        <w:t>, Compliance with Veterans’ Employment Reporting Requirements. This provision applies to </w:t>
      </w:r>
      <w:r w:rsidRPr="00C359B3">
        <w:rPr>
          <w:rFonts w:asciiTheme="minorHAnsi" w:eastAsia="Times New Roman" w:hAnsiTheme="minorHAnsi" w:cstheme="minorHAnsi"/>
          <w:color w:val="000000"/>
          <w:bdr w:val="none" w:sz="0" w:space="0" w:color="auto" w:frame="1"/>
        </w:rPr>
        <w:t>solicitations</w:t>
      </w:r>
      <w:r w:rsidRPr="00C359B3">
        <w:rPr>
          <w:rFonts w:asciiTheme="minorHAnsi" w:eastAsia="Times New Roman" w:hAnsiTheme="minorHAnsi" w:cstheme="minorHAnsi"/>
          <w:color w:val="000000"/>
        </w:rPr>
        <w:t> when it is anticipated the contract award will exceed the </w:t>
      </w:r>
      <w:r w:rsidRPr="00C359B3">
        <w:rPr>
          <w:rFonts w:asciiTheme="minorHAnsi" w:eastAsia="Times New Roman" w:hAnsiTheme="minorHAnsi" w:cstheme="minorHAnsi"/>
          <w:color w:val="000000"/>
          <w:bdr w:val="none" w:sz="0" w:space="0" w:color="auto" w:frame="1"/>
        </w:rPr>
        <w:t>simplified acquisition threshold</w:t>
      </w:r>
      <w:r w:rsidRPr="00C359B3">
        <w:rPr>
          <w:rFonts w:asciiTheme="minorHAnsi" w:eastAsia="Times New Roman" w:hAnsiTheme="minorHAnsi" w:cstheme="minorHAnsi"/>
          <w:color w:val="000000"/>
        </w:rPr>
        <w:t> and the contract is not for </w:t>
      </w:r>
      <w:r w:rsidRPr="00C359B3">
        <w:rPr>
          <w:rFonts w:asciiTheme="minorHAnsi" w:eastAsia="Times New Roman" w:hAnsiTheme="minorHAnsi" w:cstheme="minorHAnsi"/>
          <w:color w:val="000000"/>
          <w:bdr w:val="none" w:sz="0" w:space="0" w:color="auto" w:frame="1"/>
        </w:rPr>
        <w:t>acquisition</w:t>
      </w:r>
      <w:r w:rsidRPr="00C359B3">
        <w:rPr>
          <w:rFonts w:asciiTheme="minorHAnsi" w:eastAsia="Times New Roman" w:hAnsiTheme="minorHAnsi" w:cstheme="minorHAnsi"/>
          <w:color w:val="000000"/>
        </w:rPr>
        <w:t> of </w:t>
      </w:r>
      <w:r w:rsidRPr="00C359B3">
        <w:rPr>
          <w:rFonts w:asciiTheme="minorHAnsi" w:eastAsia="Times New Roman" w:hAnsiTheme="minorHAnsi" w:cstheme="minorHAnsi"/>
          <w:color w:val="000000"/>
          <w:bdr w:val="none" w:sz="0" w:space="0" w:color="auto" w:frame="1"/>
        </w:rPr>
        <w:t>commercial products</w:t>
      </w:r>
      <w:r w:rsidRPr="00C359B3">
        <w:rPr>
          <w:rFonts w:asciiTheme="minorHAnsi" w:eastAsia="Times New Roman" w:hAnsiTheme="minorHAnsi" w:cstheme="minorHAnsi"/>
          <w:color w:val="000000"/>
        </w:rPr>
        <w:t> or </w:t>
      </w:r>
      <w:r w:rsidRPr="00C359B3">
        <w:rPr>
          <w:rFonts w:asciiTheme="minorHAnsi" w:eastAsia="Times New Roman" w:hAnsiTheme="minorHAnsi" w:cstheme="minorHAnsi"/>
          <w:color w:val="000000"/>
          <w:bdr w:val="none" w:sz="0" w:space="0" w:color="auto" w:frame="1"/>
        </w:rPr>
        <w:t>commercial services</w:t>
      </w:r>
      <w:r w:rsidRPr="00C359B3">
        <w:rPr>
          <w:rFonts w:asciiTheme="minorHAnsi" w:eastAsia="Times New Roman" w:hAnsiTheme="minorHAnsi" w:cstheme="minorHAnsi"/>
          <w:color w:val="000000"/>
        </w:rPr>
        <w:t>.</w:t>
      </w:r>
    </w:p>
    <w:p w14:paraId="0B1174E5" w14:textId="77777777" w:rsidR="00C359B3" w:rsidRPr="00C359B3" w:rsidRDefault="00C359B3" w:rsidP="00C359B3">
      <w:pPr>
        <w:shd w:val="clear" w:color="auto" w:fill="FFFFFF"/>
        <w:spacing w:before="100" w:beforeAutospacing="1" w:after="100" w:afterAutospacing="1" w:line="240" w:lineRule="auto"/>
        <w:ind w:firstLine="1080"/>
        <w:textAlignment w:val="baseline"/>
        <w:rPr>
          <w:rFonts w:asciiTheme="minorHAnsi" w:eastAsia="Times New Roman" w:hAnsiTheme="minorHAnsi" w:cstheme="minorHAnsi"/>
          <w:color w:val="000000"/>
        </w:rPr>
      </w:pPr>
      <w:r w:rsidRPr="00C359B3">
        <w:rPr>
          <w:rFonts w:asciiTheme="minorHAnsi" w:eastAsia="Times New Roman" w:hAnsiTheme="minorHAnsi" w:cstheme="minorHAnsi"/>
          <w:color w:val="000000"/>
          <w:bdr w:val="none" w:sz="0" w:space="0" w:color="auto" w:frame="1"/>
        </w:rPr>
        <w:t>(xvii)</w:t>
      </w:r>
      <w:r w:rsidRPr="00C359B3">
        <w:rPr>
          <w:rFonts w:asciiTheme="minorHAnsi" w:eastAsia="Times New Roman" w:hAnsiTheme="minorHAnsi" w:cstheme="minorHAnsi"/>
          <w:color w:val="000000"/>
        </w:rPr>
        <w:t> </w:t>
      </w:r>
      <w:hyperlink r:id="rId61" w:anchor="FAR_52_223_1" w:tooltip="52.223-1" w:history="1">
        <w:r w:rsidRPr="00C359B3">
          <w:rPr>
            <w:rFonts w:asciiTheme="minorHAnsi" w:eastAsia="Times New Roman" w:hAnsiTheme="minorHAnsi" w:cstheme="minorHAnsi"/>
            <w:color w:val="225895"/>
            <w:u w:val="single"/>
            <w:bdr w:val="none" w:sz="0" w:space="0" w:color="auto" w:frame="1"/>
          </w:rPr>
          <w:t>52.223-1</w:t>
        </w:r>
      </w:hyperlink>
      <w:r w:rsidRPr="00C359B3">
        <w:rPr>
          <w:rFonts w:asciiTheme="minorHAnsi" w:eastAsia="Times New Roman" w:hAnsiTheme="minorHAnsi" w:cstheme="minorHAnsi"/>
          <w:color w:val="000000"/>
        </w:rPr>
        <w:t>, </w:t>
      </w:r>
      <w:r w:rsidRPr="00C359B3">
        <w:rPr>
          <w:rFonts w:asciiTheme="minorHAnsi" w:eastAsia="Times New Roman" w:hAnsiTheme="minorHAnsi" w:cstheme="minorHAnsi"/>
          <w:color w:val="000000"/>
          <w:bdr w:val="none" w:sz="0" w:space="0" w:color="auto" w:frame="1"/>
        </w:rPr>
        <w:t>Biobased Product</w:t>
      </w:r>
      <w:r w:rsidRPr="00C359B3">
        <w:rPr>
          <w:rFonts w:asciiTheme="minorHAnsi" w:eastAsia="Times New Roman" w:hAnsiTheme="minorHAnsi" w:cstheme="minorHAnsi"/>
          <w:color w:val="000000"/>
        </w:rPr>
        <w:t> Certification. This provision applies to </w:t>
      </w:r>
      <w:r w:rsidRPr="00C359B3">
        <w:rPr>
          <w:rFonts w:asciiTheme="minorHAnsi" w:eastAsia="Times New Roman" w:hAnsiTheme="minorHAnsi" w:cstheme="minorHAnsi"/>
          <w:color w:val="000000"/>
          <w:bdr w:val="none" w:sz="0" w:space="0" w:color="auto" w:frame="1"/>
        </w:rPr>
        <w:t>solicitations</w:t>
      </w:r>
      <w:r w:rsidRPr="00C359B3">
        <w:rPr>
          <w:rFonts w:asciiTheme="minorHAnsi" w:eastAsia="Times New Roman" w:hAnsiTheme="minorHAnsi" w:cstheme="minorHAnsi"/>
          <w:color w:val="000000"/>
        </w:rPr>
        <w:t> that require the delivery or specify the use of </w:t>
      </w:r>
      <w:r w:rsidRPr="00C359B3">
        <w:rPr>
          <w:rFonts w:asciiTheme="minorHAnsi" w:eastAsia="Times New Roman" w:hAnsiTheme="minorHAnsi" w:cstheme="minorHAnsi"/>
          <w:color w:val="000000"/>
          <w:bdr w:val="none" w:sz="0" w:space="0" w:color="auto" w:frame="1"/>
        </w:rPr>
        <w:t>biobased products</w:t>
      </w:r>
      <w:r w:rsidRPr="00C359B3">
        <w:rPr>
          <w:rFonts w:asciiTheme="minorHAnsi" w:eastAsia="Times New Roman" w:hAnsiTheme="minorHAnsi" w:cstheme="minorHAnsi"/>
          <w:color w:val="000000"/>
        </w:rPr>
        <w:t> in USDA-designated product categories; or include the clause at </w:t>
      </w:r>
      <w:hyperlink r:id="rId62" w:anchor="FAR_52_223_2" w:tooltip="52.223-2" w:history="1">
        <w:r w:rsidRPr="00C359B3">
          <w:rPr>
            <w:rFonts w:asciiTheme="minorHAnsi" w:eastAsia="Times New Roman" w:hAnsiTheme="minorHAnsi" w:cstheme="minorHAnsi"/>
            <w:color w:val="225895"/>
            <w:u w:val="single"/>
            <w:bdr w:val="none" w:sz="0" w:space="0" w:color="auto" w:frame="1"/>
          </w:rPr>
          <w:t>52.223-2</w:t>
        </w:r>
      </w:hyperlink>
      <w:r w:rsidRPr="00C359B3">
        <w:rPr>
          <w:rFonts w:asciiTheme="minorHAnsi" w:eastAsia="Times New Roman" w:hAnsiTheme="minorHAnsi" w:cstheme="minorHAnsi"/>
          <w:color w:val="000000"/>
        </w:rPr>
        <w:t>, Reporting of </w:t>
      </w:r>
      <w:r w:rsidRPr="00C359B3">
        <w:rPr>
          <w:rFonts w:asciiTheme="minorHAnsi" w:eastAsia="Times New Roman" w:hAnsiTheme="minorHAnsi" w:cstheme="minorHAnsi"/>
          <w:color w:val="000000"/>
          <w:bdr w:val="none" w:sz="0" w:space="0" w:color="auto" w:frame="1"/>
        </w:rPr>
        <w:t>Biobased Products</w:t>
      </w:r>
      <w:r w:rsidRPr="00C359B3">
        <w:rPr>
          <w:rFonts w:asciiTheme="minorHAnsi" w:eastAsia="Times New Roman" w:hAnsiTheme="minorHAnsi" w:cstheme="minorHAnsi"/>
          <w:color w:val="000000"/>
        </w:rPr>
        <w:t> Under Service and </w:t>
      </w:r>
      <w:r w:rsidRPr="00C359B3">
        <w:rPr>
          <w:rFonts w:asciiTheme="minorHAnsi" w:eastAsia="Times New Roman" w:hAnsiTheme="minorHAnsi" w:cstheme="minorHAnsi"/>
          <w:color w:val="000000"/>
          <w:bdr w:val="none" w:sz="0" w:space="0" w:color="auto" w:frame="1"/>
        </w:rPr>
        <w:t>Construction</w:t>
      </w:r>
      <w:r w:rsidRPr="00C359B3">
        <w:rPr>
          <w:rFonts w:asciiTheme="minorHAnsi" w:eastAsia="Times New Roman" w:hAnsiTheme="minorHAnsi" w:cstheme="minorHAnsi"/>
          <w:color w:val="000000"/>
        </w:rPr>
        <w:t> Contracts.</w:t>
      </w:r>
    </w:p>
    <w:p w14:paraId="37BE2047" w14:textId="77777777" w:rsidR="00C359B3" w:rsidRPr="00C359B3" w:rsidRDefault="00C359B3" w:rsidP="00C359B3">
      <w:pPr>
        <w:shd w:val="clear" w:color="auto" w:fill="FFFFFF"/>
        <w:spacing w:before="100" w:beforeAutospacing="1" w:after="100" w:afterAutospacing="1" w:line="240" w:lineRule="auto"/>
        <w:ind w:firstLine="1080"/>
        <w:textAlignment w:val="baseline"/>
        <w:rPr>
          <w:rFonts w:asciiTheme="minorHAnsi" w:eastAsia="Times New Roman" w:hAnsiTheme="minorHAnsi" w:cstheme="minorHAnsi"/>
          <w:color w:val="000000"/>
        </w:rPr>
      </w:pPr>
      <w:r w:rsidRPr="00C359B3">
        <w:rPr>
          <w:rFonts w:asciiTheme="minorHAnsi" w:eastAsia="Times New Roman" w:hAnsiTheme="minorHAnsi" w:cstheme="minorHAnsi"/>
          <w:color w:val="000000"/>
          <w:bdr w:val="none" w:sz="0" w:space="0" w:color="auto" w:frame="1"/>
        </w:rPr>
        <w:t>(xviii)</w:t>
      </w:r>
      <w:r w:rsidRPr="00C359B3">
        <w:rPr>
          <w:rFonts w:asciiTheme="minorHAnsi" w:eastAsia="Times New Roman" w:hAnsiTheme="minorHAnsi" w:cstheme="minorHAnsi"/>
          <w:color w:val="000000"/>
        </w:rPr>
        <w:t> </w:t>
      </w:r>
      <w:hyperlink r:id="rId63" w:anchor="FAR_52_223_4" w:tooltip="52.223-4" w:history="1">
        <w:r w:rsidRPr="00C359B3">
          <w:rPr>
            <w:rFonts w:asciiTheme="minorHAnsi" w:eastAsia="Times New Roman" w:hAnsiTheme="minorHAnsi" w:cstheme="minorHAnsi"/>
            <w:color w:val="225895"/>
            <w:u w:val="single"/>
            <w:bdr w:val="none" w:sz="0" w:space="0" w:color="auto" w:frame="1"/>
          </w:rPr>
          <w:t>52.223-4</w:t>
        </w:r>
      </w:hyperlink>
      <w:r w:rsidRPr="00C359B3">
        <w:rPr>
          <w:rFonts w:asciiTheme="minorHAnsi" w:eastAsia="Times New Roman" w:hAnsiTheme="minorHAnsi" w:cstheme="minorHAnsi"/>
          <w:color w:val="000000"/>
        </w:rPr>
        <w:t>, Recovered Material Certification. This provision applies to </w:t>
      </w:r>
      <w:r w:rsidRPr="00C359B3">
        <w:rPr>
          <w:rFonts w:asciiTheme="minorHAnsi" w:eastAsia="Times New Roman" w:hAnsiTheme="minorHAnsi" w:cstheme="minorHAnsi"/>
          <w:color w:val="000000"/>
          <w:bdr w:val="none" w:sz="0" w:space="0" w:color="auto" w:frame="1"/>
        </w:rPr>
        <w:t>solicitations</w:t>
      </w:r>
      <w:r w:rsidRPr="00C359B3">
        <w:rPr>
          <w:rFonts w:asciiTheme="minorHAnsi" w:eastAsia="Times New Roman" w:hAnsiTheme="minorHAnsi" w:cstheme="minorHAnsi"/>
          <w:color w:val="000000"/>
        </w:rPr>
        <w:t> that are for, or specify the use of, EPA–designated items.</w:t>
      </w:r>
    </w:p>
    <w:p w14:paraId="13E90848" w14:textId="77777777" w:rsidR="00C359B3" w:rsidRPr="00C359B3" w:rsidRDefault="00C359B3" w:rsidP="00C359B3">
      <w:pPr>
        <w:shd w:val="clear" w:color="auto" w:fill="FFFFFF"/>
        <w:spacing w:before="100" w:beforeAutospacing="1" w:after="100" w:afterAutospacing="1" w:line="240" w:lineRule="auto"/>
        <w:ind w:firstLine="1080"/>
        <w:textAlignment w:val="baseline"/>
        <w:rPr>
          <w:rFonts w:asciiTheme="minorHAnsi" w:eastAsia="Times New Roman" w:hAnsiTheme="minorHAnsi" w:cstheme="minorHAnsi"/>
          <w:color w:val="000000"/>
        </w:rPr>
      </w:pPr>
      <w:r w:rsidRPr="00C359B3">
        <w:rPr>
          <w:rFonts w:asciiTheme="minorHAnsi" w:eastAsia="Times New Roman" w:hAnsiTheme="minorHAnsi" w:cstheme="minorHAnsi"/>
          <w:color w:val="000000"/>
          <w:bdr w:val="none" w:sz="0" w:space="0" w:color="auto" w:frame="1"/>
        </w:rPr>
        <w:t>(xix)</w:t>
      </w:r>
      <w:r w:rsidRPr="00C359B3">
        <w:rPr>
          <w:rFonts w:asciiTheme="minorHAnsi" w:eastAsia="Times New Roman" w:hAnsiTheme="minorHAnsi" w:cstheme="minorHAnsi"/>
          <w:color w:val="000000"/>
        </w:rPr>
        <w:t> </w:t>
      </w:r>
      <w:hyperlink r:id="rId64" w:anchor="FAR_52_223_22" w:tooltip="52.223-22" w:history="1">
        <w:r w:rsidRPr="00C359B3">
          <w:rPr>
            <w:rFonts w:asciiTheme="minorHAnsi" w:eastAsia="Times New Roman" w:hAnsiTheme="minorHAnsi" w:cstheme="minorHAnsi"/>
            <w:color w:val="225895"/>
            <w:u w:val="single"/>
            <w:bdr w:val="none" w:sz="0" w:space="0" w:color="auto" w:frame="1"/>
          </w:rPr>
          <w:t>52.223-22</w:t>
        </w:r>
      </w:hyperlink>
      <w:r w:rsidRPr="00C359B3">
        <w:rPr>
          <w:rFonts w:asciiTheme="minorHAnsi" w:eastAsia="Times New Roman" w:hAnsiTheme="minorHAnsi" w:cstheme="minorHAnsi"/>
          <w:color w:val="000000"/>
        </w:rPr>
        <w:t>, Public Disclosure of Greenhouse Gas Emissions and Reduction Goals-Representation. This provision applies to </w:t>
      </w:r>
      <w:r w:rsidRPr="00C359B3">
        <w:rPr>
          <w:rFonts w:asciiTheme="minorHAnsi" w:eastAsia="Times New Roman" w:hAnsiTheme="minorHAnsi" w:cstheme="minorHAnsi"/>
          <w:color w:val="000000"/>
          <w:bdr w:val="none" w:sz="0" w:space="0" w:color="auto" w:frame="1"/>
        </w:rPr>
        <w:t>solicitations</w:t>
      </w:r>
      <w:r w:rsidRPr="00C359B3">
        <w:rPr>
          <w:rFonts w:asciiTheme="minorHAnsi" w:eastAsia="Times New Roman" w:hAnsiTheme="minorHAnsi" w:cstheme="minorHAnsi"/>
          <w:color w:val="000000"/>
        </w:rPr>
        <w:t> that include the provision at </w:t>
      </w:r>
      <w:hyperlink r:id="rId65" w:anchor="FAR_52_204_7" w:tooltip="52.204-7" w:history="1">
        <w:r w:rsidRPr="00C359B3">
          <w:rPr>
            <w:rFonts w:asciiTheme="minorHAnsi" w:eastAsia="Times New Roman" w:hAnsiTheme="minorHAnsi" w:cstheme="minorHAnsi"/>
            <w:color w:val="225895"/>
            <w:u w:val="single"/>
            <w:bdr w:val="none" w:sz="0" w:space="0" w:color="auto" w:frame="1"/>
          </w:rPr>
          <w:t>52.204-7</w:t>
        </w:r>
      </w:hyperlink>
      <w:r w:rsidRPr="00C359B3">
        <w:rPr>
          <w:rFonts w:asciiTheme="minorHAnsi" w:eastAsia="Times New Roman" w:hAnsiTheme="minorHAnsi" w:cstheme="minorHAnsi"/>
          <w:color w:val="000000"/>
        </w:rPr>
        <w:t>.</w:t>
      </w:r>
    </w:p>
    <w:p w14:paraId="6DEF6661" w14:textId="77777777" w:rsidR="00C359B3" w:rsidRPr="00C359B3" w:rsidRDefault="00C359B3" w:rsidP="00C359B3">
      <w:pPr>
        <w:shd w:val="clear" w:color="auto" w:fill="FFFFFF"/>
        <w:spacing w:before="100" w:beforeAutospacing="1" w:after="100" w:afterAutospacing="1" w:line="240" w:lineRule="auto"/>
        <w:ind w:firstLine="1080"/>
        <w:textAlignment w:val="baseline"/>
        <w:rPr>
          <w:rFonts w:asciiTheme="minorHAnsi" w:eastAsia="Times New Roman" w:hAnsiTheme="minorHAnsi" w:cstheme="minorHAnsi"/>
          <w:color w:val="000000"/>
        </w:rPr>
      </w:pPr>
      <w:r w:rsidRPr="00C359B3">
        <w:rPr>
          <w:rFonts w:asciiTheme="minorHAnsi" w:eastAsia="Times New Roman" w:hAnsiTheme="minorHAnsi" w:cstheme="minorHAnsi"/>
          <w:color w:val="000000"/>
          <w:bdr w:val="none" w:sz="0" w:space="0" w:color="auto" w:frame="1"/>
        </w:rPr>
        <w:t>(xx)</w:t>
      </w:r>
      <w:r w:rsidRPr="00C359B3">
        <w:rPr>
          <w:rFonts w:asciiTheme="minorHAnsi" w:eastAsia="Times New Roman" w:hAnsiTheme="minorHAnsi" w:cstheme="minorHAnsi"/>
          <w:color w:val="000000"/>
        </w:rPr>
        <w:t> </w:t>
      </w:r>
      <w:hyperlink r:id="rId66" w:anchor="FAR_52_225_2" w:tooltip="52.225-2" w:history="1">
        <w:r w:rsidRPr="00C359B3">
          <w:rPr>
            <w:rFonts w:asciiTheme="minorHAnsi" w:eastAsia="Times New Roman" w:hAnsiTheme="minorHAnsi" w:cstheme="minorHAnsi"/>
            <w:color w:val="225895"/>
            <w:u w:val="single"/>
            <w:bdr w:val="none" w:sz="0" w:space="0" w:color="auto" w:frame="1"/>
          </w:rPr>
          <w:t>52.225-2</w:t>
        </w:r>
      </w:hyperlink>
      <w:r w:rsidRPr="00C359B3">
        <w:rPr>
          <w:rFonts w:asciiTheme="minorHAnsi" w:eastAsia="Times New Roman" w:hAnsiTheme="minorHAnsi" w:cstheme="minorHAnsi"/>
          <w:color w:val="000000"/>
        </w:rPr>
        <w:t>, Buy American Certificate. This provision applies to </w:t>
      </w:r>
      <w:r w:rsidRPr="00C359B3">
        <w:rPr>
          <w:rFonts w:asciiTheme="minorHAnsi" w:eastAsia="Times New Roman" w:hAnsiTheme="minorHAnsi" w:cstheme="minorHAnsi"/>
          <w:color w:val="000000"/>
          <w:bdr w:val="none" w:sz="0" w:space="0" w:color="auto" w:frame="1"/>
        </w:rPr>
        <w:t>solicitations</w:t>
      </w:r>
      <w:r w:rsidRPr="00C359B3">
        <w:rPr>
          <w:rFonts w:asciiTheme="minorHAnsi" w:eastAsia="Times New Roman" w:hAnsiTheme="minorHAnsi" w:cstheme="minorHAnsi"/>
          <w:color w:val="000000"/>
        </w:rPr>
        <w:t> containing the clause at </w:t>
      </w:r>
      <w:hyperlink r:id="rId67" w:anchor="FAR_52_225_1" w:tooltip="52.225-1" w:history="1">
        <w:r w:rsidRPr="00C359B3">
          <w:rPr>
            <w:rFonts w:asciiTheme="minorHAnsi" w:eastAsia="Times New Roman" w:hAnsiTheme="minorHAnsi" w:cstheme="minorHAnsi"/>
            <w:color w:val="225895"/>
            <w:u w:val="single"/>
            <w:bdr w:val="none" w:sz="0" w:space="0" w:color="auto" w:frame="1"/>
          </w:rPr>
          <w:t>52.225-1</w:t>
        </w:r>
      </w:hyperlink>
      <w:r w:rsidRPr="00C359B3">
        <w:rPr>
          <w:rFonts w:asciiTheme="minorHAnsi" w:eastAsia="Times New Roman" w:hAnsiTheme="minorHAnsi" w:cstheme="minorHAnsi"/>
          <w:color w:val="000000"/>
        </w:rPr>
        <w:t>.</w:t>
      </w:r>
    </w:p>
    <w:p w14:paraId="1437883C" w14:textId="77777777" w:rsidR="00C359B3" w:rsidRPr="00C359B3" w:rsidRDefault="00C359B3" w:rsidP="00C359B3">
      <w:pPr>
        <w:shd w:val="clear" w:color="auto" w:fill="FFFFFF"/>
        <w:spacing w:before="100" w:beforeAutospacing="1" w:after="100" w:afterAutospacing="1" w:line="240" w:lineRule="auto"/>
        <w:ind w:firstLine="1080"/>
        <w:textAlignment w:val="baseline"/>
        <w:rPr>
          <w:rFonts w:asciiTheme="minorHAnsi" w:eastAsia="Times New Roman" w:hAnsiTheme="minorHAnsi" w:cstheme="minorHAnsi"/>
          <w:color w:val="000000"/>
        </w:rPr>
      </w:pPr>
      <w:r w:rsidRPr="00C359B3">
        <w:rPr>
          <w:rFonts w:asciiTheme="minorHAnsi" w:eastAsia="Times New Roman" w:hAnsiTheme="minorHAnsi" w:cstheme="minorHAnsi"/>
          <w:color w:val="000000"/>
          <w:bdr w:val="none" w:sz="0" w:space="0" w:color="auto" w:frame="1"/>
        </w:rPr>
        <w:t>(xxi)</w:t>
      </w:r>
      <w:r w:rsidRPr="00C359B3">
        <w:rPr>
          <w:rFonts w:asciiTheme="minorHAnsi" w:eastAsia="Times New Roman" w:hAnsiTheme="minorHAnsi" w:cstheme="minorHAnsi"/>
          <w:color w:val="000000"/>
        </w:rPr>
        <w:t> </w:t>
      </w:r>
      <w:hyperlink r:id="rId68" w:anchor="FAR_52_225_4" w:tooltip="52.225-4" w:history="1">
        <w:r w:rsidRPr="00C359B3">
          <w:rPr>
            <w:rFonts w:asciiTheme="minorHAnsi" w:eastAsia="Times New Roman" w:hAnsiTheme="minorHAnsi" w:cstheme="minorHAnsi"/>
            <w:color w:val="225895"/>
            <w:u w:val="single"/>
            <w:bdr w:val="none" w:sz="0" w:space="0" w:color="auto" w:frame="1"/>
          </w:rPr>
          <w:t>52.225-4</w:t>
        </w:r>
      </w:hyperlink>
      <w:r w:rsidRPr="00C359B3">
        <w:rPr>
          <w:rFonts w:asciiTheme="minorHAnsi" w:eastAsia="Times New Roman" w:hAnsiTheme="minorHAnsi" w:cstheme="minorHAnsi"/>
          <w:color w:val="000000"/>
        </w:rPr>
        <w:t>, Buy American-Free Trade Agreements-Israeli Trade Act Certificate. (Basic, </w:t>
      </w:r>
      <w:r w:rsidRPr="00C359B3">
        <w:rPr>
          <w:rFonts w:asciiTheme="minorHAnsi" w:eastAsia="Times New Roman" w:hAnsiTheme="minorHAnsi" w:cstheme="minorHAnsi"/>
          <w:color w:val="000000"/>
          <w:bdr w:val="none" w:sz="0" w:space="0" w:color="auto" w:frame="1"/>
        </w:rPr>
        <w:t>Alternates</w:t>
      </w:r>
      <w:r w:rsidRPr="00C359B3">
        <w:rPr>
          <w:rFonts w:asciiTheme="minorHAnsi" w:eastAsia="Times New Roman" w:hAnsiTheme="minorHAnsi" w:cstheme="minorHAnsi"/>
          <w:color w:val="000000"/>
        </w:rPr>
        <w:t> II and III.) This provision applies to </w:t>
      </w:r>
      <w:r w:rsidRPr="00C359B3">
        <w:rPr>
          <w:rFonts w:asciiTheme="minorHAnsi" w:eastAsia="Times New Roman" w:hAnsiTheme="minorHAnsi" w:cstheme="minorHAnsi"/>
          <w:color w:val="000000"/>
          <w:bdr w:val="none" w:sz="0" w:space="0" w:color="auto" w:frame="1"/>
        </w:rPr>
        <w:t>solicitations</w:t>
      </w:r>
      <w:r w:rsidRPr="00C359B3">
        <w:rPr>
          <w:rFonts w:asciiTheme="minorHAnsi" w:eastAsia="Times New Roman" w:hAnsiTheme="minorHAnsi" w:cstheme="minorHAnsi"/>
          <w:color w:val="000000"/>
        </w:rPr>
        <w:t> containing the clause at </w:t>
      </w:r>
      <w:hyperlink r:id="rId69" w:anchor="FAR_52_225_3" w:tooltip="52.225-3" w:history="1">
        <w:r w:rsidRPr="00C359B3">
          <w:rPr>
            <w:rFonts w:asciiTheme="minorHAnsi" w:eastAsia="Times New Roman" w:hAnsiTheme="minorHAnsi" w:cstheme="minorHAnsi"/>
            <w:color w:val="225895"/>
            <w:u w:val="single"/>
            <w:bdr w:val="none" w:sz="0" w:space="0" w:color="auto" w:frame="1"/>
          </w:rPr>
          <w:t>52.225-3</w:t>
        </w:r>
      </w:hyperlink>
      <w:r w:rsidRPr="00C359B3">
        <w:rPr>
          <w:rFonts w:asciiTheme="minorHAnsi" w:eastAsia="Times New Roman" w:hAnsiTheme="minorHAnsi" w:cstheme="minorHAnsi"/>
          <w:color w:val="000000"/>
        </w:rPr>
        <w:t>.</w:t>
      </w:r>
    </w:p>
    <w:p w14:paraId="317215FA" w14:textId="77777777" w:rsidR="00C359B3" w:rsidRPr="00C359B3" w:rsidRDefault="00C359B3" w:rsidP="00C359B3">
      <w:pPr>
        <w:shd w:val="clear" w:color="auto" w:fill="FFFFFF"/>
        <w:spacing w:before="100" w:beforeAutospacing="1" w:after="100" w:afterAutospacing="1" w:line="240" w:lineRule="auto"/>
        <w:ind w:firstLine="1440"/>
        <w:textAlignment w:val="baseline"/>
        <w:rPr>
          <w:rFonts w:asciiTheme="minorHAnsi" w:eastAsia="Times New Roman" w:hAnsiTheme="minorHAnsi" w:cstheme="minorHAnsi"/>
          <w:color w:val="000000"/>
        </w:rPr>
      </w:pPr>
      <w:r w:rsidRPr="00C359B3">
        <w:rPr>
          <w:rFonts w:asciiTheme="minorHAnsi" w:eastAsia="Times New Roman" w:hAnsiTheme="minorHAnsi" w:cstheme="minorHAnsi"/>
          <w:color w:val="000000"/>
          <w:bdr w:val="none" w:sz="0" w:space="0" w:color="auto" w:frame="1"/>
        </w:rPr>
        <w:t>(A)</w:t>
      </w:r>
      <w:r w:rsidRPr="00C359B3">
        <w:rPr>
          <w:rFonts w:asciiTheme="minorHAnsi" w:eastAsia="Times New Roman" w:hAnsiTheme="minorHAnsi" w:cstheme="minorHAnsi"/>
          <w:color w:val="000000"/>
        </w:rPr>
        <w:t> If the </w:t>
      </w:r>
      <w:r w:rsidRPr="00C359B3">
        <w:rPr>
          <w:rFonts w:asciiTheme="minorHAnsi" w:eastAsia="Times New Roman" w:hAnsiTheme="minorHAnsi" w:cstheme="minorHAnsi"/>
          <w:color w:val="000000"/>
          <w:bdr w:val="none" w:sz="0" w:space="0" w:color="auto" w:frame="1"/>
        </w:rPr>
        <w:t>acquisition</w:t>
      </w:r>
      <w:r w:rsidRPr="00C359B3">
        <w:rPr>
          <w:rFonts w:asciiTheme="minorHAnsi" w:eastAsia="Times New Roman" w:hAnsiTheme="minorHAnsi" w:cstheme="minorHAnsi"/>
          <w:color w:val="000000"/>
        </w:rPr>
        <w:t> value is less than $50,000, the basic provision applies.</w:t>
      </w:r>
    </w:p>
    <w:p w14:paraId="00C1E9CC" w14:textId="77777777" w:rsidR="00C359B3" w:rsidRPr="00C359B3" w:rsidRDefault="00C359B3" w:rsidP="00C359B3">
      <w:pPr>
        <w:shd w:val="clear" w:color="auto" w:fill="FFFFFF"/>
        <w:spacing w:before="100" w:beforeAutospacing="1" w:after="100" w:afterAutospacing="1" w:line="240" w:lineRule="auto"/>
        <w:ind w:firstLine="1440"/>
        <w:textAlignment w:val="baseline"/>
        <w:rPr>
          <w:rFonts w:asciiTheme="minorHAnsi" w:eastAsia="Times New Roman" w:hAnsiTheme="minorHAnsi" w:cstheme="minorHAnsi"/>
          <w:color w:val="000000"/>
        </w:rPr>
      </w:pPr>
      <w:r w:rsidRPr="00C359B3">
        <w:rPr>
          <w:rFonts w:asciiTheme="minorHAnsi" w:eastAsia="Times New Roman" w:hAnsiTheme="minorHAnsi" w:cstheme="minorHAnsi"/>
          <w:color w:val="000000"/>
          <w:bdr w:val="none" w:sz="0" w:space="0" w:color="auto" w:frame="1"/>
        </w:rPr>
        <w:lastRenderedPageBreak/>
        <w:t>(B)</w:t>
      </w:r>
      <w:r w:rsidRPr="00C359B3">
        <w:rPr>
          <w:rFonts w:asciiTheme="minorHAnsi" w:eastAsia="Times New Roman" w:hAnsiTheme="minorHAnsi" w:cstheme="minorHAnsi"/>
          <w:color w:val="000000"/>
        </w:rPr>
        <w:t> If the </w:t>
      </w:r>
      <w:r w:rsidRPr="00C359B3">
        <w:rPr>
          <w:rFonts w:asciiTheme="minorHAnsi" w:eastAsia="Times New Roman" w:hAnsiTheme="minorHAnsi" w:cstheme="minorHAnsi"/>
          <w:color w:val="000000"/>
          <w:bdr w:val="none" w:sz="0" w:space="0" w:color="auto" w:frame="1"/>
        </w:rPr>
        <w:t>acquisition</w:t>
      </w:r>
      <w:r w:rsidRPr="00C359B3">
        <w:rPr>
          <w:rFonts w:asciiTheme="minorHAnsi" w:eastAsia="Times New Roman" w:hAnsiTheme="minorHAnsi" w:cstheme="minorHAnsi"/>
          <w:color w:val="000000"/>
        </w:rPr>
        <w:t> value is $50,000 or more but is less than $100,000, the provision with its </w:t>
      </w:r>
      <w:r w:rsidRPr="00C359B3">
        <w:rPr>
          <w:rFonts w:asciiTheme="minorHAnsi" w:eastAsia="Times New Roman" w:hAnsiTheme="minorHAnsi" w:cstheme="minorHAnsi"/>
          <w:color w:val="000000"/>
          <w:bdr w:val="none" w:sz="0" w:space="0" w:color="auto" w:frame="1"/>
        </w:rPr>
        <w:t>Alternate</w:t>
      </w:r>
      <w:r w:rsidRPr="00C359B3">
        <w:rPr>
          <w:rFonts w:asciiTheme="minorHAnsi" w:eastAsia="Times New Roman" w:hAnsiTheme="minorHAnsi" w:cstheme="minorHAnsi"/>
          <w:color w:val="000000"/>
        </w:rPr>
        <w:t> II applies.</w:t>
      </w:r>
    </w:p>
    <w:p w14:paraId="2A32DFA6" w14:textId="77777777" w:rsidR="00C359B3" w:rsidRPr="00C359B3" w:rsidRDefault="00C359B3" w:rsidP="00C359B3">
      <w:pPr>
        <w:shd w:val="clear" w:color="auto" w:fill="FFFFFF"/>
        <w:spacing w:before="100" w:beforeAutospacing="1" w:after="100" w:afterAutospacing="1" w:line="240" w:lineRule="auto"/>
        <w:ind w:firstLine="1440"/>
        <w:textAlignment w:val="baseline"/>
        <w:rPr>
          <w:rFonts w:asciiTheme="minorHAnsi" w:eastAsia="Times New Roman" w:hAnsiTheme="minorHAnsi" w:cstheme="minorHAnsi"/>
          <w:color w:val="000000"/>
        </w:rPr>
      </w:pPr>
      <w:r w:rsidRPr="00C359B3">
        <w:rPr>
          <w:rFonts w:asciiTheme="minorHAnsi" w:eastAsia="Times New Roman" w:hAnsiTheme="minorHAnsi" w:cstheme="minorHAnsi"/>
          <w:color w:val="000000"/>
          <w:bdr w:val="none" w:sz="0" w:space="0" w:color="auto" w:frame="1"/>
        </w:rPr>
        <w:t>(C)</w:t>
      </w:r>
      <w:r w:rsidRPr="00C359B3">
        <w:rPr>
          <w:rFonts w:asciiTheme="minorHAnsi" w:eastAsia="Times New Roman" w:hAnsiTheme="minorHAnsi" w:cstheme="minorHAnsi"/>
          <w:color w:val="000000"/>
        </w:rPr>
        <w:t> If the </w:t>
      </w:r>
      <w:r w:rsidRPr="00C359B3">
        <w:rPr>
          <w:rFonts w:asciiTheme="minorHAnsi" w:eastAsia="Times New Roman" w:hAnsiTheme="minorHAnsi" w:cstheme="minorHAnsi"/>
          <w:color w:val="000000"/>
          <w:bdr w:val="none" w:sz="0" w:space="0" w:color="auto" w:frame="1"/>
        </w:rPr>
        <w:t>acquisition</w:t>
      </w:r>
      <w:r w:rsidRPr="00C359B3">
        <w:rPr>
          <w:rFonts w:asciiTheme="minorHAnsi" w:eastAsia="Times New Roman" w:hAnsiTheme="minorHAnsi" w:cstheme="minorHAnsi"/>
          <w:color w:val="000000"/>
        </w:rPr>
        <w:t> value is $100,000 or more but is less than $102,280, the provision with its </w:t>
      </w:r>
      <w:r w:rsidRPr="00C359B3">
        <w:rPr>
          <w:rFonts w:asciiTheme="minorHAnsi" w:eastAsia="Times New Roman" w:hAnsiTheme="minorHAnsi" w:cstheme="minorHAnsi"/>
          <w:color w:val="000000"/>
          <w:bdr w:val="none" w:sz="0" w:space="0" w:color="auto" w:frame="1"/>
        </w:rPr>
        <w:t>Alternate</w:t>
      </w:r>
      <w:r w:rsidRPr="00C359B3">
        <w:rPr>
          <w:rFonts w:asciiTheme="minorHAnsi" w:eastAsia="Times New Roman" w:hAnsiTheme="minorHAnsi" w:cstheme="minorHAnsi"/>
          <w:color w:val="000000"/>
        </w:rPr>
        <w:t> III applies.</w:t>
      </w:r>
    </w:p>
    <w:p w14:paraId="7CBAA10B" w14:textId="77777777" w:rsidR="00C359B3" w:rsidRPr="00C359B3" w:rsidRDefault="00C359B3" w:rsidP="00C359B3">
      <w:pPr>
        <w:shd w:val="clear" w:color="auto" w:fill="FFFFFF"/>
        <w:spacing w:before="100" w:beforeAutospacing="1" w:after="100" w:afterAutospacing="1" w:line="240" w:lineRule="auto"/>
        <w:ind w:firstLine="1080"/>
        <w:textAlignment w:val="baseline"/>
        <w:rPr>
          <w:rFonts w:asciiTheme="minorHAnsi" w:eastAsia="Times New Roman" w:hAnsiTheme="minorHAnsi" w:cstheme="minorHAnsi"/>
          <w:color w:val="000000"/>
        </w:rPr>
      </w:pPr>
      <w:r w:rsidRPr="00C359B3">
        <w:rPr>
          <w:rFonts w:asciiTheme="minorHAnsi" w:eastAsia="Times New Roman" w:hAnsiTheme="minorHAnsi" w:cstheme="minorHAnsi"/>
          <w:color w:val="000000"/>
          <w:bdr w:val="none" w:sz="0" w:space="0" w:color="auto" w:frame="1"/>
        </w:rPr>
        <w:t>(xxii)</w:t>
      </w:r>
      <w:r w:rsidRPr="00C359B3">
        <w:rPr>
          <w:rFonts w:asciiTheme="minorHAnsi" w:eastAsia="Times New Roman" w:hAnsiTheme="minorHAnsi" w:cstheme="minorHAnsi"/>
          <w:color w:val="000000"/>
        </w:rPr>
        <w:t> </w:t>
      </w:r>
      <w:hyperlink r:id="rId70" w:anchor="FAR_52_225_6" w:tooltip="52.225-6" w:history="1">
        <w:r w:rsidRPr="00C359B3">
          <w:rPr>
            <w:rFonts w:asciiTheme="minorHAnsi" w:eastAsia="Times New Roman" w:hAnsiTheme="minorHAnsi" w:cstheme="minorHAnsi"/>
            <w:color w:val="225895"/>
            <w:u w:val="single"/>
            <w:bdr w:val="none" w:sz="0" w:space="0" w:color="auto" w:frame="1"/>
          </w:rPr>
          <w:t>52.225-6</w:t>
        </w:r>
      </w:hyperlink>
      <w:r w:rsidRPr="00C359B3">
        <w:rPr>
          <w:rFonts w:asciiTheme="minorHAnsi" w:eastAsia="Times New Roman" w:hAnsiTheme="minorHAnsi" w:cstheme="minorHAnsi"/>
          <w:color w:val="000000"/>
        </w:rPr>
        <w:t>, Trade Agreements Certificate. This provision applies to </w:t>
      </w:r>
      <w:r w:rsidRPr="00C359B3">
        <w:rPr>
          <w:rFonts w:asciiTheme="minorHAnsi" w:eastAsia="Times New Roman" w:hAnsiTheme="minorHAnsi" w:cstheme="minorHAnsi"/>
          <w:color w:val="000000"/>
          <w:bdr w:val="none" w:sz="0" w:space="0" w:color="auto" w:frame="1"/>
        </w:rPr>
        <w:t>solicitations</w:t>
      </w:r>
      <w:r w:rsidRPr="00C359B3">
        <w:rPr>
          <w:rFonts w:asciiTheme="minorHAnsi" w:eastAsia="Times New Roman" w:hAnsiTheme="minorHAnsi" w:cstheme="minorHAnsi"/>
          <w:color w:val="000000"/>
        </w:rPr>
        <w:t> containing the clause at </w:t>
      </w:r>
      <w:hyperlink r:id="rId71" w:anchor="FAR_52_225_5" w:tooltip="52.225-5" w:history="1">
        <w:r w:rsidRPr="00C359B3">
          <w:rPr>
            <w:rFonts w:asciiTheme="minorHAnsi" w:eastAsia="Times New Roman" w:hAnsiTheme="minorHAnsi" w:cstheme="minorHAnsi"/>
            <w:color w:val="225895"/>
            <w:u w:val="single"/>
            <w:bdr w:val="none" w:sz="0" w:space="0" w:color="auto" w:frame="1"/>
          </w:rPr>
          <w:t>52.225-5</w:t>
        </w:r>
      </w:hyperlink>
      <w:r w:rsidRPr="00C359B3">
        <w:rPr>
          <w:rFonts w:asciiTheme="minorHAnsi" w:eastAsia="Times New Roman" w:hAnsiTheme="minorHAnsi" w:cstheme="minorHAnsi"/>
          <w:color w:val="000000"/>
        </w:rPr>
        <w:t>.</w:t>
      </w:r>
    </w:p>
    <w:p w14:paraId="1EC1221D" w14:textId="77777777" w:rsidR="00C359B3" w:rsidRPr="00C359B3" w:rsidRDefault="00C359B3" w:rsidP="00C359B3">
      <w:pPr>
        <w:shd w:val="clear" w:color="auto" w:fill="FFFFFF"/>
        <w:spacing w:before="100" w:beforeAutospacing="1" w:after="100" w:afterAutospacing="1" w:line="240" w:lineRule="auto"/>
        <w:ind w:firstLine="1080"/>
        <w:textAlignment w:val="baseline"/>
        <w:rPr>
          <w:rFonts w:asciiTheme="minorHAnsi" w:eastAsia="Times New Roman" w:hAnsiTheme="minorHAnsi" w:cstheme="minorHAnsi"/>
          <w:color w:val="000000"/>
        </w:rPr>
      </w:pPr>
      <w:r w:rsidRPr="00C359B3">
        <w:rPr>
          <w:rFonts w:asciiTheme="minorHAnsi" w:eastAsia="Times New Roman" w:hAnsiTheme="minorHAnsi" w:cstheme="minorHAnsi"/>
          <w:color w:val="000000"/>
          <w:bdr w:val="none" w:sz="0" w:space="0" w:color="auto" w:frame="1"/>
        </w:rPr>
        <w:t>(xxiii)</w:t>
      </w:r>
      <w:r w:rsidRPr="00C359B3">
        <w:rPr>
          <w:rFonts w:asciiTheme="minorHAnsi" w:eastAsia="Times New Roman" w:hAnsiTheme="minorHAnsi" w:cstheme="minorHAnsi"/>
          <w:color w:val="000000"/>
        </w:rPr>
        <w:t> </w:t>
      </w:r>
      <w:hyperlink r:id="rId72" w:anchor="FAR_52_225_20" w:tooltip="52.225-20" w:history="1">
        <w:r w:rsidRPr="00C359B3">
          <w:rPr>
            <w:rFonts w:asciiTheme="minorHAnsi" w:eastAsia="Times New Roman" w:hAnsiTheme="minorHAnsi" w:cstheme="minorHAnsi"/>
            <w:color w:val="225895"/>
            <w:u w:val="single"/>
            <w:bdr w:val="none" w:sz="0" w:space="0" w:color="auto" w:frame="1"/>
          </w:rPr>
          <w:t>52.225-20</w:t>
        </w:r>
      </w:hyperlink>
      <w:r w:rsidRPr="00C359B3">
        <w:rPr>
          <w:rFonts w:asciiTheme="minorHAnsi" w:eastAsia="Times New Roman" w:hAnsiTheme="minorHAnsi" w:cstheme="minorHAnsi"/>
          <w:color w:val="000000"/>
        </w:rPr>
        <w:t>, Prohibition on Conducting Restricted Business Operations in Sudan-Certification. This provision applies to all </w:t>
      </w:r>
      <w:r w:rsidRPr="00C359B3">
        <w:rPr>
          <w:rFonts w:asciiTheme="minorHAnsi" w:eastAsia="Times New Roman" w:hAnsiTheme="minorHAnsi" w:cstheme="minorHAnsi"/>
          <w:color w:val="000000"/>
          <w:bdr w:val="none" w:sz="0" w:space="0" w:color="auto" w:frame="1"/>
        </w:rPr>
        <w:t>solicitations</w:t>
      </w:r>
      <w:r w:rsidRPr="00C359B3">
        <w:rPr>
          <w:rFonts w:asciiTheme="minorHAnsi" w:eastAsia="Times New Roman" w:hAnsiTheme="minorHAnsi" w:cstheme="minorHAnsi"/>
          <w:color w:val="000000"/>
        </w:rPr>
        <w:t>.</w:t>
      </w:r>
    </w:p>
    <w:p w14:paraId="72467F2F" w14:textId="77777777" w:rsidR="00C359B3" w:rsidRPr="00C359B3" w:rsidRDefault="00C359B3" w:rsidP="00C359B3">
      <w:pPr>
        <w:shd w:val="clear" w:color="auto" w:fill="FFFFFF"/>
        <w:spacing w:before="100" w:beforeAutospacing="1" w:after="100" w:afterAutospacing="1" w:line="240" w:lineRule="auto"/>
        <w:ind w:firstLine="1080"/>
        <w:textAlignment w:val="baseline"/>
        <w:rPr>
          <w:rFonts w:asciiTheme="minorHAnsi" w:eastAsia="Times New Roman" w:hAnsiTheme="minorHAnsi" w:cstheme="minorHAnsi"/>
          <w:color w:val="000000"/>
        </w:rPr>
      </w:pPr>
      <w:r w:rsidRPr="00C359B3">
        <w:rPr>
          <w:rFonts w:asciiTheme="minorHAnsi" w:eastAsia="Times New Roman" w:hAnsiTheme="minorHAnsi" w:cstheme="minorHAnsi"/>
          <w:color w:val="000000"/>
          <w:bdr w:val="none" w:sz="0" w:space="0" w:color="auto" w:frame="1"/>
        </w:rPr>
        <w:t>(xxiv)</w:t>
      </w:r>
      <w:r w:rsidRPr="00C359B3">
        <w:rPr>
          <w:rFonts w:asciiTheme="minorHAnsi" w:eastAsia="Times New Roman" w:hAnsiTheme="minorHAnsi" w:cstheme="minorHAnsi"/>
          <w:color w:val="000000"/>
        </w:rPr>
        <w:t> </w:t>
      </w:r>
      <w:hyperlink r:id="rId73" w:anchor="FAR_52_225_25" w:tooltip="52.225-25" w:history="1">
        <w:r w:rsidRPr="00C359B3">
          <w:rPr>
            <w:rFonts w:asciiTheme="minorHAnsi" w:eastAsia="Times New Roman" w:hAnsiTheme="minorHAnsi" w:cstheme="minorHAnsi"/>
            <w:color w:val="225895"/>
            <w:u w:val="single"/>
            <w:bdr w:val="none" w:sz="0" w:space="0" w:color="auto" w:frame="1"/>
          </w:rPr>
          <w:t>52.225-25</w:t>
        </w:r>
      </w:hyperlink>
      <w:r w:rsidRPr="00C359B3">
        <w:rPr>
          <w:rFonts w:asciiTheme="minorHAnsi" w:eastAsia="Times New Roman" w:hAnsiTheme="minorHAnsi" w:cstheme="minorHAnsi"/>
          <w:color w:val="000000"/>
        </w:rPr>
        <w:t>, Prohibition on </w:t>
      </w:r>
      <w:r w:rsidRPr="00C359B3">
        <w:rPr>
          <w:rFonts w:asciiTheme="minorHAnsi" w:eastAsia="Times New Roman" w:hAnsiTheme="minorHAnsi" w:cstheme="minorHAnsi"/>
          <w:color w:val="000000"/>
          <w:bdr w:val="none" w:sz="0" w:space="0" w:color="auto" w:frame="1"/>
        </w:rPr>
        <w:t>Contracting</w:t>
      </w:r>
      <w:r w:rsidRPr="00C359B3">
        <w:rPr>
          <w:rFonts w:asciiTheme="minorHAnsi" w:eastAsia="Times New Roman" w:hAnsiTheme="minorHAnsi" w:cstheme="minorHAnsi"/>
          <w:color w:val="000000"/>
        </w:rPr>
        <w:t> with Entities Engaging in Certain Activities or Transactions Relating to Iran-Representation and Certifications. This provision applies to all </w:t>
      </w:r>
      <w:r w:rsidRPr="00C359B3">
        <w:rPr>
          <w:rFonts w:asciiTheme="minorHAnsi" w:eastAsia="Times New Roman" w:hAnsiTheme="minorHAnsi" w:cstheme="minorHAnsi"/>
          <w:color w:val="000000"/>
          <w:bdr w:val="none" w:sz="0" w:space="0" w:color="auto" w:frame="1"/>
        </w:rPr>
        <w:t>solicitations</w:t>
      </w:r>
      <w:r w:rsidRPr="00C359B3">
        <w:rPr>
          <w:rFonts w:asciiTheme="minorHAnsi" w:eastAsia="Times New Roman" w:hAnsiTheme="minorHAnsi" w:cstheme="minorHAnsi"/>
          <w:color w:val="000000"/>
        </w:rPr>
        <w:t>.</w:t>
      </w:r>
    </w:p>
    <w:p w14:paraId="158A2750" w14:textId="77777777" w:rsidR="00C359B3" w:rsidRPr="00C359B3" w:rsidRDefault="00C359B3" w:rsidP="00C359B3">
      <w:pPr>
        <w:shd w:val="clear" w:color="auto" w:fill="FFFFFF"/>
        <w:spacing w:before="100" w:beforeAutospacing="1" w:after="100" w:afterAutospacing="1" w:line="240" w:lineRule="auto"/>
        <w:ind w:firstLine="1080"/>
        <w:textAlignment w:val="baseline"/>
        <w:rPr>
          <w:rFonts w:asciiTheme="minorHAnsi" w:eastAsia="Times New Roman" w:hAnsiTheme="minorHAnsi" w:cstheme="minorHAnsi"/>
          <w:color w:val="000000"/>
        </w:rPr>
      </w:pPr>
      <w:r w:rsidRPr="00C359B3">
        <w:rPr>
          <w:rFonts w:asciiTheme="minorHAnsi" w:eastAsia="Times New Roman" w:hAnsiTheme="minorHAnsi" w:cstheme="minorHAnsi"/>
          <w:color w:val="000000"/>
          <w:bdr w:val="none" w:sz="0" w:space="0" w:color="auto" w:frame="1"/>
        </w:rPr>
        <w:t>(xxv)</w:t>
      </w:r>
      <w:r w:rsidRPr="00C359B3">
        <w:rPr>
          <w:rFonts w:asciiTheme="minorHAnsi" w:eastAsia="Times New Roman" w:hAnsiTheme="minorHAnsi" w:cstheme="minorHAnsi"/>
          <w:color w:val="000000"/>
        </w:rPr>
        <w:t> </w:t>
      </w:r>
      <w:hyperlink r:id="rId74" w:anchor="FAR_52_226_2" w:tooltip="52.226-2" w:history="1">
        <w:r w:rsidRPr="00C359B3">
          <w:rPr>
            <w:rFonts w:asciiTheme="minorHAnsi" w:eastAsia="Times New Roman" w:hAnsiTheme="minorHAnsi" w:cstheme="minorHAnsi"/>
            <w:color w:val="225895"/>
            <w:u w:val="single"/>
            <w:bdr w:val="none" w:sz="0" w:space="0" w:color="auto" w:frame="1"/>
          </w:rPr>
          <w:t>52.226-2</w:t>
        </w:r>
      </w:hyperlink>
      <w:r w:rsidRPr="00C359B3">
        <w:rPr>
          <w:rFonts w:asciiTheme="minorHAnsi" w:eastAsia="Times New Roman" w:hAnsiTheme="minorHAnsi" w:cstheme="minorHAnsi"/>
          <w:color w:val="000000"/>
        </w:rPr>
        <w:t>, </w:t>
      </w:r>
      <w:r w:rsidRPr="00C359B3">
        <w:rPr>
          <w:rFonts w:asciiTheme="minorHAnsi" w:eastAsia="Times New Roman" w:hAnsiTheme="minorHAnsi" w:cstheme="minorHAnsi"/>
          <w:color w:val="000000"/>
          <w:bdr w:val="none" w:sz="0" w:space="0" w:color="auto" w:frame="1"/>
        </w:rPr>
        <w:t>Historically Black College or University</w:t>
      </w:r>
      <w:r w:rsidRPr="00C359B3">
        <w:rPr>
          <w:rFonts w:asciiTheme="minorHAnsi" w:eastAsia="Times New Roman" w:hAnsiTheme="minorHAnsi" w:cstheme="minorHAnsi"/>
          <w:color w:val="000000"/>
        </w:rPr>
        <w:t> and </w:t>
      </w:r>
      <w:r w:rsidRPr="00C359B3">
        <w:rPr>
          <w:rFonts w:asciiTheme="minorHAnsi" w:eastAsia="Times New Roman" w:hAnsiTheme="minorHAnsi" w:cstheme="minorHAnsi"/>
          <w:color w:val="000000"/>
          <w:bdr w:val="none" w:sz="0" w:space="0" w:color="auto" w:frame="1"/>
        </w:rPr>
        <w:t>Minority Institution</w:t>
      </w:r>
      <w:r w:rsidRPr="00C359B3">
        <w:rPr>
          <w:rFonts w:asciiTheme="minorHAnsi" w:eastAsia="Times New Roman" w:hAnsiTheme="minorHAnsi" w:cstheme="minorHAnsi"/>
          <w:color w:val="000000"/>
        </w:rPr>
        <w:t> Representation. This provision applies to </w:t>
      </w:r>
      <w:r w:rsidRPr="00C359B3">
        <w:rPr>
          <w:rFonts w:asciiTheme="minorHAnsi" w:eastAsia="Times New Roman" w:hAnsiTheme="minorHAnsi" w:cstheme="minorHAnsi"/>
          <w:color w:val="000000"/>
          <w:bdr w:val="none" w:sz="0" w:space="0" w:color="auto" w:frame="1"/>
        </w:rPr>
        <w:t>solicitations</w:t>
      </w:r>
      <w:r w:rsidRPr="00C359B3">
        <w:rPr>
          <w:rFonts w:asciiTheme="minorHAnsi" w:eastAsia="Times New Roman" w:hAnsiTheme="minorHAnsi" w:cstheme="minorHAnsi"/>
          <w:color w:val="000000"/>
        </w:rPr>
        <w:t> for research, studies, </w:t>
      </w:r>
      <w:r w:rsidRPr="00C359B3">
        <w:rPr>
          <w:rFonts w:asciiTheme="minorHAnsi" w:eastAsia="Times New Roman" w:hAnsiTheme="minorHAnsi" w:cstheme="minorHAnsi"/>
          <w:color w:val="000000"/>
          <w:bdr w:val="none" w:sz="0" w:space="0" w:color="auto" w:frame="1"/>
        </w:rPr>
        <w:t>supplies</w:t>
      </w:r>
      <w:r w:rsidRPr="00C359B3">
        <w:rPr>
          <w:rFonts w:asciiTheme="minorHAnsi" w:eastAsia="Times New Roman" w:hAnsiTheme="minorHAnsi" w:cstheme="minorHAnsi"/>
          <w:color w:val="000000"/>
        </w:rPr>
        <w:t>, or services of the type normally acquired from higher educational institutions.</w:t>
      </w:r>
    </w:p>
    <w:p w14:paraId="7012D7A4" w14:textId="77777777" w:rsidR="00C359B3" w:rsidRPr="00C359B3" w:rsidRDefault="00C359B3" w:rsidP="00C359B3">
      <w:pPr>
        <w:shd w:val="clear" w:color="auto" w:fill="FFFFFF"/>
        <w:spacing w:before="100" w:beforeAutospacing="1" w:after="100" w:afterAutospacing="1" w:line="240" w:lineRule="auto"/>
        <w:ind w:firstLine="720"/>
        <w:textAlignment w:val="baseline"/>
        <w:rPr>
          <w:rFonts w:asciiTheme="minorHAnsi" w:eastAsia="Times New Roman" w:hAnsiTheme="minorHAnsi" w:cstheme="minorHAnsi"/>
          <w:color w:val="000000"/>
        </w:rPr>
      </w:pPr>
      <w:r w:rsidRPr="00C359B3">
        <w:rPr>
          <w:rFonts w:asciiTheme="minorHAnsi" w:eastAsia="Times New Roman" w:hAnsiTheme="minorHAnsi" w:cstheme="minorHAnsi"/>
          <w:color w:val="000000"/>
          <w:bdr w:val="none" w:sz="0" w:space="0" w:color="auto" w:frame="1"/>
        </w:rPr>
        <w:t>(2)</w:t>
      </w:r>
      <w:r w:rsidRPr="00C359B3">
        <w:rPr>
          <w:rFonts w:asciiTheme="minorHAnsi" w:eastAsia="Times New Roman" w:hAnsiTheme="minorHAnsi" w:cstheme="minorHAnsi"/>
          <w:color w:val="000000"/>
        </w:rPr>
        <w:t> The following representations or certifications are applicable as indicated by the </w:t>
      </w:r>
      <w:r w:rsidRPr="00C359B3">
        <w:rPr>
          <w:rFonts w:asciiTheme="minorHAnsi" w:eastAsia="Times New Roman" w:hAnsiTheme="minorHAnsi" w:cstheme="minorHAnsi"/>
          <w:color w:val="000000"/>
          <w:bdr w:val="none" w:sz="0" w:space="0" w:color="auto" w:frame="1"/>
        </w:rPr>
        <w:t>Contracting Officer</w:t>
      </w:r>
      <w:r w:rsidRPr="00C359B3">
        <w:rPr>
          <w:rFonts w:asciiTheme="minorHAnsi" w:eastAsia="Times New Roman" w:hAnsiTheme="minorHAnsi" w:cstheme="minorHAnsi"/>
          <w:color w:val="000000"/>
        </w:rPr>
        <w:t>:</w:t>
      </w:r>
    </w:p>
    <w:p w14:paraId="1DE79588" w14:textId="77777777" w:rsidR="00C359B3" w:rsidRPr="00C359B3" w:rsidRDefault="00C359B3" w:rsidP="00C359B3">
      <w:pPr>
        <w:shd w:val="clear" w:color="auto" w:fill="FFFFFF"/>
        <w:spacing w:before="100" w:beforeAutospacing="1" w:after="100" w:afterAutospacing="1" w:line="240" w:lineRule="auto"/>
        <w:ind w:firstLine="720"/>
        <w:textAlignment w:val="baseline"/>
        <w:rPr>
          <w:rFonts w:asciiTheme="minorHAnsi" w:eastAsia="Times New Roman" w:hAnsiTheme="minorHAnsi" w:cstheme="minorHAnsi"/>
          <w:color w:val="000000"/>
        </w:rPr>
      </w:pPr>
      <w:r w:rsidRPr="00C359B3">
        <w:rPr>
          <w:rFonts w:asciiTheme="minorHAnsi" w:eastAsia="Times New Roman" w:hAnsiTheme="minorHAnsi" w:cstheme="minorHAnsi"/>
          <w:color w:val="000000"/>
        </w:rPr>
        <w:t>[</w:t>
      </w:r>
      <w:r w:rsidRPr="00C359B3">
        <w:rPr>
          <w:rFonts w:asciiTheme="minorHAnsi" w:eastAsia="Times New Roman" w:hAnsiTheme="minorHAnsi" w:cstheme="minorHAnsi"/>
          <w:i/>
          <w:iCs/>
          <w:color w:val="000000"/>
          <w:bdr w:val="none" w:sz="0" w:space="0" w:color="auto" w:frame="1"/>
        </w:rPr>
        <w:t>Contracting Officer check as appropriate.</w:t>
      </w:r>
      <w:r w:rsidRPr="00C359B3">
        <w:rPr>
          <w:rFonts w:asciiTheme="minorHAnsi" w:eastAsia="Times New Roman" w:hAnsiTheme="minorHAnsi" w:cstheme="minorHAnsi"/>
          <w:color w:val="000000"/>
        </w:rPr>
        <w:t>]</w:t>
      </w:r>
    </w:p>
    <w:p w14:paraId="58604C0F" w14:textId="77777777" w:rsidR="00C359B3" w:rsidRPr="00C359B3" w:rsidRDefault="00C359B3" w:rsidP="00C359B3">
      <w:pPr>
        <w:shd w:val="clear" w:color="auto" w:fill="FFFFFF"/>
        <w:spacing w:before="100" w:beforeAutospacing="1" w:after="100" w:afterAutospacing="1" w:line="240" w:lineRule="auto"/>
        <w:ind w:firstLine="1080"/>
        <w:textAlignment w:val="baseline"/>
        <w:rPr>
          <w:rFonts w:asciiTheme="minorHAnsi" w:eastAsia="Times New Roman" w:hAnsiTheme="minorHAnsi" w:cstheme="minorHAnsi"/>
          <w:color w:val="000000"/>
        </w:rPr>
      </w:pPr>
      <w:r w:rsidRPr="00C359B3">
        <w:rPr>
          <w:rFonts w:asciiTheme="minorHAnsi" w:eastAsia="Times New Roman" w:hAnsiTheme="minorHAnsi" w:cstheme="minorHAnsi"/>
          <w:color w:val="000000"/>
          <w:bdr w:val="none" w:sz="0" w:space="0" w:color="auto" w:frame="1"/>
        </w:rPr>
        <w:t>__</w:t>
      </w:r>
      <w:r w:rsidRPr="00C359B3">
        <w:rPr>
          <w:rFonts w:asciiTheme="minorHAnsi" w:eastAsia="Times New Roman" w:hAnsiTheme="minorHAnsi" w:cstheme="minorHAnsi"/>
          <w:color w:val="000000"/>
        </w:rPr>
        <w:t> </w:t>
      </w:r>
      <w:r w:rsidRPr="00C359B3">
        <w:rPr>
          <w:rFonts w:asciiTheme="minorHAnsi" w:eastAsia="Times New Roman" w:hAnsiTheme="minorHAnsi" w:cstheme="minorHAnsi"/>
          <w:color w:val="000000"/>
          <w:bdr w:val="none" w:sz="0" w:space="0" w:color="auto" w:frame="1"/>
        </w:rPr>
        <w:t>(i)</w:t>
      </w:r>
      <w:r w:rsidRPr="00C359B3">
        <w:rPr>
          <w:rFonts w:asciiTheme="minorHAnsi" w:eastAsia="Times New Roman" w:hAnsiTheme="minorHAnsi" w:cstheme="minorHAnsi"/>
          <w:color w:val="000000"/>
        </w:rPr>
        <w:t> </w:t>
      </w:r>
      <w:hyperlink r:id="rId75" w:anchor="FAR_52_204_17" w:tooltip="52.204-17" w:history="1">
        <w:r w:rsidRPr="00C359B3">
          <w:rPr>
            <w:rFonts w:asciiTheme="minorHAnsi" w:eastAsia="Times New Roman" w:hAnsiTheme="minorHAnsi" w:cstheme="minorHAnsi"/>
            <w:color w:val="225895"/>
            <w:u w:val="single"/>
            <w:bdr w:val="none" w:sz="0" w:space="0" w:color="auto" w:frame="1"/>
          </w:rPr>
          <w:t>52.204-17</w:t>
        </w:r>
      </w:hyperlink>
      <w:r w:rsidRPr="00C359B3">
        <w:rPr>
          <w:rFonts w:asciiTheme="minorHAnsi" w:eastAsia="Times New Roman" w:hAnsiTheme="minorHAnsi" w:cstheme="minorHAnsi"/>
          <w:color w:val="000000"/>
        </w:rPr>
        <w:t>, Ownership or Control of </w:t>
      </w:r>
      <w:r w:rsidRPr="00C359B3">
        <w:rPr>
          <w:rFonts w:asciiTheme="minorHAnsi" w:eastAsia="Times New Roman" w:hAnsiTheme="minorHAnsi" w:cstheme="minorHAnsi"/>
          <w:color w:val="000000"/>
          <w:bdr w:val="none" w:sz="0" w:space="0" w:color="auto" w:frame="1"/>
        </w:rPr>
        <w:t>Offeror</w:t>
      </w:r>
      <w:r w:rsidRPr="00C359B3">
        <w:rPr>
          <w:rFonts w:asciiTheme="minorHAnsi" w:eastAsia="Times New Roman" w:hAnsiTheme="minorHAnsi" w:cstheme="minorHAnsi"/>
          <w:color w:val="000000"/>
        </w:rPr>
        <w:t>.</w:t>
      </w:r>
    </w:p>
    <w:p w14:paraId="0152CA7F" w14:textId="77777777" w:rsidR="00C359B3" w:rsidRPr="00C359B3" w:rsidRDefault="00C359B3" w:rsidP="00C359B3">
      <w:pPr>
        <w:shd w:val="clear" w:color="auto" w:fill="FFFFFF"/>
        <w:spacing w:before="100" w:beforeAutospacing="1" w:after="100" w:afterAutospacing="1" w:line="240" w:lineRule="auto"/>
        <w:ind w:firstLine="1080"/>
        <w:textAlignment w:val="baseline"/>
        <w:rPr>
          <w:rFonts w:asciiTheme="minorHAnsi" w:eastAsia="Times New Roman" w:hAnsiTheme="minorHAnsi" w:cstheme="minorHAnsi"/>
          <w:color w:val="000000"/>
        </w:rPr>
      </w:pPr>
      <w:r w:rsidRPr="00C359B3">
        <w:rPr>
          <w:rFonts w:asciiTheme="minorHAnsi" w:eastAsia="Times New Roman" w:hAnsiTheme="minorHAnsi" w:cstheme="minorHAnsi"/>
          <w:color w:val="000000"/>
          <w:bdr w:val="none" w:sz="0" w:space="0" w:color="auto" w:frame="1"/>
        </w:rPr>
        <w:t>__</w:t>
      </w:r>
      <w:r w:rsidRPr="00C359B3">
        <w:rPr>
          <w:rFonts w:asciiTheme="minorHAnsi" w:eastAsia="Times New Roman" w:hAnsiTheme="minorHAnsi" w:cstheme="minorHAnsi"/>
          <w:color w:val="000000"/>
        </w:rPr>
        <w:t> </w:t>
      </w:r>
      <w:r w:rsidRPr="00C359B3">
        <w:rPr>
          <w:rFonts w:asciiTheme="minorHAnsi" w:eastAsia="Times New Roman" w:hAnsiTheme="minorHAnsi" w:cstheme="minorHAnsi"/>
          <w:color w:val="000000"/>
          <w:bdr w:val="none" w:sz="0" w:space="0" w:color="auto" w:frame="1"/>
        </w:rPr>
        <w:t>(ii)</w:t>
      </w:r>
      <w:r w:rsidRPr="00C359B3">
        <w:rPr>
          <w:rFonts w:asciiTheme="minorHAnsi" w:eastAsia="Times New Roman" w:hAnsiTheme="minorHAnsi" w:cstheme="minorHAnsi"/>
          <w:color w:val="000000"/>
        </w:rPr>
        <w:t> </w:t>
      </w:r>
      <w:hyperlink r:id="rId76" w:anchor="FAR_52_204_20" w:tooltip="52.204-20" w:history="1">
        <w:r w:rsidRPr="00C359B3">
          <w:rPr>
            <w:rFonts w:asciiTheme="minorHAnsi" w:eastAsia="Times New Roman" w:hAnsiTheme="minorHAnsi" w:cstheme="minorHAnsi"/>
            <w:color w:val="225895"/>
            <w:u w:val="single"/>
            <w:bdr w:val="none" w:sz="0" w:space="0" w:color="auto" w:frame="1"/>
          </w:rPr>
          <w:t>52.204-20</w:t>
        </w:r>
      </w:hyperlink>
      <w:r w:rsidRPr="00C359B3">
        <w:rPr>
          <w:rFonts w:asciiTheme="minorHAnsi" w:eastAsia="Times New Roman" w:hAnsiTheme="minorHAnsi" w:cstheme="minorHAnsi"/>
          <w:color w:val="000000"/>
        </w:rPr>
        <w:t>, Predecessor of </w:t>
      </w:r>
      <w:r w:rsidRPr="00C359B3">
        <w:rPr>
          <w:rFonts w:asciiTheme="minorHAnsi" w:eastAsia="Times New Roman" w:hAnsiTheme="minorHAnsi" w:cstheme="minorHAnsi"/>
          <w:color w:val="000000"/>
          <w:bdr w:val="none" w:sz="0" w:space="0" w:color="auto" w:frame="1"/>
        </w:rPr>
        <w:t>Offeror</w:t>
      </w:r>
      <w:r w:rsidRPr="00C359B3">
        <w:rPr>
          <w:rFonts w:asciiTheme="minorHAnsi" w:eastAsia="Times New Roman" w:hAnsiTheme="minorHAnsi" w:cstheme="minorHAnsi"/>
          <w:color w:val="000000"/>
        </w:rPr>
        <w:t>.</w:t>
      </w:r>
    </w:p>
    <w:p w14:paraId="602F24F4" w14:textId="77777777" w:rsidR="00C359B3" w:rsidRPr="00C359B3" w:rsidRDefault="00C359B3" w:rsidP="00C359B3">
      <w:pPr>
        <w:shd w:val="clear" w:color="auto" w:fill="FFFFFF"/>
        <w:spacing w:before="100" w:beforeAutospacing="1" w:after="100" w:afterAutospacing="1" w:line="240" w:lineRule="auto"/>
        <w:ind w:firstLine="1080"/>
        <w:textAlignment w:val="baseline"/>
        <w:rPr>
          <w:rFonts w:asciiTheme="minorHAnsi" w:eastAsia="Times New Roman" w:hAnsiTheme="minorHAnsi" w:cstheme="minorHAnsi"/>
          <w:color w:val="000000"/>
        </w:rPr>
      </w:pPr>
      <w:r w:rsidRPr="00C359B3">
        <w:rPr>
          <w:rFonts w:asciiTheme="minorHAnsi" w:eastAsia="Times New Roman" w:hAnsiTheme="minorHAnsi" w:cstheme="minorHAnsi"/>
          <w:color w:val="000000"/>
          <w:bdr w:val="none" w:sz="0" w:space="0" w:color="auto" w:frame="1"/>
        </w:rPr>
        <w:t>__</w:t>
      </w:r>
      <w:r w:rsidRPr="00C359B3">
        <w:rPr>
          <w:rFonts w:asciiTheme="minorHAnsi" w:eastAsia="Times New Roman" w:hAnsiTheme="minorHAnsi" w:cstheme="minorHAnsi"/>
          <w:color w:val="000000"/>
        </w:rPr>
        <w:t> </w:t>
      </w:r>
      <w:r w:rsidRPr="00C359B3">
        <w:rPr>
          <w:rFonts w:asciiTheme="minorHAnsi" w:eastAsia="Times New Roman" w:hAnsiTheme="minorHAnsi" w:cstheme="minorHAnsi"/>
          <w:color w:val="000000"/>
          <w:bdr w:val="none" w:sz="0" w:space="0" w:color="auto" w:frame="1"/>
        </w:rPr>
        <w:t>(iii)</w:t>
      </w:r>
      <w:r w:rsidRPr="00C359B3">
        <w:rPr>
          <w:rFonts w:asciiTheme="minorHAnsi" w:eastAsia="Times New Roman" w:hAnsiTheme="minorHAnsi" w:cstheme="minorHAnsi"/>
          <w:color w:val="000000"/>
        </w:rPr>
        <w:t> </w:t>
      </w:r>
      <w:hyperlink r:id="rId77" w:anchor="FAR_52_222_18" w:tooltip="52.222-18" w:history="1">
        <w:r w:rsidRPr="00C359B3">
          <w:rPr>
            <w:rFonts w:asciiTheme="minorHAnsi" w:eastAsia="Times New Roman" w:hAnsiTheme="minorHAnsi" w:cstheme="minorHAnsi"/>
            <w:color w:val="225895"/>
            <w:u w:val="single"/>
            <w:bdr w:val="none" w:sz="0" w:space="0" w:color="auto" w:frame="1"/>
          </w:rPr>
          <w:t>52.222-18</w:t>
        </w:r>
      </w:hyperlink>
      <w:r w:rsidRPr="00C359B3">
        <w:rPr>
          <w:rFonts w:asciiTheme="minorHAnsi" w:eastAsia="Times New Roman" w:hAnsiTheme="minorHAnsi" w:cstheme="minorHAnsi"/>
          <w:color w:val="000000"/>
        </w:rPr>
        <w:t>, Certification Regarding Knowledge of Child Labor for Listed </w:t>
      </w:r>
      <w:r w:rsidRPr="00C359B3">
        <w:rPr>
          <w:rFonts w:asciiTheme="minorHAnsi" w:eastAsia="Times New Roman" w:hAnsiTheme="minorHAnsi" w:cstheme="minorHAnsi"/>
          <w:color w:val="000000"/>
          <w:bdr w:val="none" w:sz="0" w:space="0" w:color="auto" w:frame="1"/>
        </w:rPr>
        <w:t>End Products</w:t>
      </w:r>
      <w:r w:rsidRPr="00C359B3">
        <w:rPr>
          <w:rFonts w:asciiTheme="minorHAnsi" w:eastAsia="Times New Roman" w:hAnsiTheme="minorHAnsi" w:cstheme="minorHAnsi"/>
          <w:color w:val="000000"/>
        </w:rPr>
        <w:t>.</w:t>
      </w:r>
    </w:p>
    <w:p w14:paraId="0BA9950A" w14:textId="77777777" w:rsidR="00C359B3" w:rsidRPr="00C359B3" w:rsidRDefault="00C359B3" w:rsidP="00C359B3">
      <w:pPr>
        <w:shd w:val="clear" w:color="auto" w:fill="FFFFFF"/>
        <w:spacing w:before="100" w:beforeAutospacing="1" w:after="100" w:afterAutospacing="1" w:line="240" w:lineRule="auto"/>
        <w:ind w:firstLine="1080"/>
        <w:textAlignment w:val="baseline"/>
        <w:rPr>
          <w:rFonts w:asciiTheme="minorHAnsi" w:eastAsia="Times New Roman" w:hAnsiTheme="minorHAnsi" w:cstheme="minorHAnsi"/>
          <w:color w:val="000000"/>
        </w:rPr>
      </w:pPr>
      <w:r w:rsidRPr="00C359B3">
        <w:rPr>
          <w:rFonts w:asciiTheme="minorHAnsi" w:eastAsia="Times New Roman" w:hAnsiTheme="minorHAnsi" w:cstheme="minorHAnsi"/>
          <w:color w:val="000000"/>
          <w:bdr w:val="none" w:sz="0" w:space="0" w:color="auto" w:frame="1"/>
        </w:rPr>
        <w:t>__</w:t>
      </w:r>
      <w:r w:rsidRPr="00C359B3">
        <w:rPr>
          <w:rFonts w:asciiTheme="minorHAnsi" w:eastAsia="Times New Roman" w:hAnsiTheme="minorHAnsi" w:cstheme="minorHAnsi"/>
          <w:color w:val="000000"/>
        </w:rPr>
        <w:t> </w:t>
      </w:r>
      <w:r w:rsidRPr="00C359B3">
        <w:rPr>
          <w:rFonts w:asciiTheme="minorHAnsi" w:eastAsia="Times New Roman" w:hAnsiTheme="minorHAnsi" w:cstheme="minorHAnsi"/>
          <w:color w:val="000000"/>
          <w:bdr w:val="none" w:sz="0" w:space="0" w:color="auto" w:frame="1"/>
        </w:rPr>
        <w:t>(iv)</w:t>
      </w:r>
      <w:r w:rsidRPr="00C359B3">
        <w:rPr>
          <w:rFonts w:asciiTheme="minorHAnsi" w:eastAsia="Times New Roman" w:hAnsiTheme="minorHAnsi" w:cstheme="minorHAnsi"/>
          <w:color w:val="000000"/>
        </w:rPr>
        <w:t> </w:t>
      </w:r>
      <w:hyperlink r:id="rId78" w:anchor="FAR_52_222_48" w:tooltip="52.222-48" w:history="1">
        <w:r w:rsidRPr="00C359B3">
          <w:rPr>
            <w:rFonts w:asciiTheme="minorHAnsi" w:eastAsia="Times New Roman" w:hAnsiTheme="minorHAnsi" w:cstheme="minorHAnsi"/>
            <w:color w:val="225895"/>
            <w:u w:val="single"/>
            <w:bdr w:val="none" w:sz="0" w:space="0" w:color="auto" w:frame="1"/>
          </w:rPr>
          <w:t>52.222-48</w:t>
        </w:r>
      </w:hyperlink>
      <w:r w:rsidRPr="00C359B3">
        <w:rPr>
          <w:rFonts w:asciiTheme="minorHAnsi" w:eastAsia="Times New Roman" w:hAnsiTheme="minorHAnsi" w:cstheme="minorHAnsi"/>
          <w:color w:val="000000"/>
        </w:rPr>
        <w:t>, Exemption from Application of the Service Contract Labor Standards to Contracts for Maintenance, Calibration, or Repair of Certain Equipment- Certification.</w:t>
      </w:r>
    </w:p>
    <w:p w14:paraId="03C74AE5" w14:textId="77777777" w:rsidR="00C359B3" w:rsidRPr="00C359B3" w:rsidRDefault="00C359B3" w:rsidP="00C359B3">
      <w:pPr>
        <w:shd w:val="clear" w:color="auto" w:fill="FFFFFF"/>
        <w:spacing w:before="100" w:beforeAutospacing="1" w:after="100" w:afterAutospacing="1" w:line="240" w:lineRule="auto"/>
        <w:ind w:firstLine="1080"/>
        <w:textAlignment w:val="baseline"/>
        <w:rPr>
          <w:rFonts w:asciiTheme="minorHAnsi" w:eastAsia="Times New Roman" w:hAnsiTheme="minorHAnsi" w:cstheme="minorHAnsi"/>
          <w:color w:val="000000"/>
        </w:rPr>
      </w:pPr>
      <w:r w:rsidRPr="00C359B3">
        <w:rPr>
          <w:rFonts w:asciiTheme="minorHAnsi" w:eastAsia="Times New Roman" w:hAnsiTheme="minorHAnsi" w:cstheme="minorHAnsi"/>
          <w:color w:val="000000"/>
          <w:bdr w:val="none" w:sz="0" w:space="0" w:color="auto" w:frame="1"/>
        </w:rPr>
        <w:t>__</w:t>
      </w:r>
      <w:r w:rsidRPr="00C359B3">
        <w:rPr>
          <w:rFonts w:asciiTheme="minorHAnsi" w:eastAsia="Times New Roman" w:hAnsiTheme="minorHAnsi" w:cstheme="minorHAnsi"/>
          <w:color w:val="000000"/>
        </w:rPr>
        <w:t> </w:t>
      </w:r>
      <w:r w:rsidRPr="00C359B3">
        <w:rPr>
          <w:rFonts w:asciiTheme="minorHAnsi" w:eastAsia="Times New Roman" w:hAnsiTheme="minorHAnsi" w:cstheme="minorHAnsi"/>
          <w:color w:val="000000"/>
          <w:bdr w:val="none" w:sz="0" w:space="0" w:color="auto" w:frame="1"/>
        </w:rPr>
        <w:t>(v)</w:t>
      </w:r>
      <w:r w:rsidRPr="00C359B3">
        <w:rPr>
          <w:rFonts w:asciiTheme="minorHAnsi" w:eastAsia="Times New Roman" w:hAnsiTheme="minorHAnsi" w:cstheme="minorHAnsi"/>
          <w:color w:val="000000"/>
        </w:rPr>
        <w:t> </w:t>
      </w:r>
      <w:hyperlink r:id="rId79" w:anchor="FAR_52_222_52" w:tooltip="52.222-52" w:history="1">
        <w:r w:rsidRPr="00C359B3">
          <w:rPr>
            <w:rFonts w:asciiTheme="minorHAnsi" w:eastAsia="Times New Roman" w:hAnsiTheme="minorHAnsi" w:cstheme="minorHAnsi"/>
            <w:color w:val="225895"/>
            <w:u w:val="single"/>
            <w:bdr w:val="none" w:sz="0" w:space="0" w:color="auto" w:frame="1"/>
          </w:rPr>
          <w:t>52.222-52</w:t>
        </w:r>
      </w:hyperlink>
      <w:r w:rsidRPr="00C359B3">
        <w:rPr>
          <w:rFonts w:asciiTheme="minorHAnsi" w:eastAsia="Times New Roman" w:hAnsiTheme="minorHAnsi" w:cstheme="minorHAnsi"/>
          <w:color w:val="000000"/>
        </w:rPr>
        <w:t>, Exemption from Application of the Service Contract Labor Standards to Contracts for Certain Services-Certification.</w:t>
      </w:r>
    </w:p>
    <w:p w14:paraId="0F90F7C1" w14:textId="77777777" w:rsidR="00C359B3" w:rsidRPr="00C359B3" w:rsidRDefault="00C359B3" w:rsidP="00C359B3">
      <w:pPr>
        <w:shd w:val="clear" w:color="auto" w:fill="FFFFFF"/>
        <w:spacing w:before="100" w:beforeAutospacing="1" w:after="100" w:afterAutospacing="1" w:line="240" w:lineRule="auto"/>
        <w:ind w:firstLine="1080"/>
        <w:textAlignment w:val="baseline"/>
        <w:rPr>
          <w:rFonts w:asciiTheme="minorHAnsi" w:eastAsia="Times New Roman" w:hAnsiTheme="minorHAnsi" w:cstheme="minorHAnsi"/>
          <w:color w:val="000000"/>
        </w:rPr>
      </w:pPr>
      <w:r w:rsidRPr="00C359B3">
        <w:rPr>
          <w:rFonts w:asciiTheme="minorHAnsi" w:eastAsia="Times New Roman" w:hAnsiTheme="minorHAnsi" w:cstheme="minorHAnsi"/>
          <w:color w:val="000000"/>
          <w:bdr w:val="none" w:sz="0" w:space="0" w:color="auto" w:frame="1"/>
        </w:rPr>
        <w:t>__</w:t>
      </w:r>
      <w:r w:rsidRPr="00C359B3">
        <w:rPr>
          <w:rFonts w:asciiTheme="minorHAnsi" w:eastAsia="Times New Roman" w:hAnsiTheme="minorHAnsi" w:cstheme="minorHAnsi"/>
          <w:color w:val="000000"/>
        </w:rPr>
        <w:t> </w:t>
      </w:r>
      <w:r w:rsidRPr="00C359B3">
        <w:rPr>
          <w:rFonts w:asciiTheme="minorHAnsi" w:eastAsia="Times New Roman" w:hAnsiTheme="minorHAnsi" w:cstheme="minorHAnsi"/>
          <w:color w:val="000000"/>
          <w:bdr w:val="none" w:sz="0" w:space="0" w:color="auto" w:frame="1"/>
        </w:rPr>
        <w:t>(vi)</w:t>
      </w:r>
      <w:r w:rsidRPr="00C359B3">
        <w:rPr>
          <w:rFonts w:asciiTheme="minorHAnsi" w:eastAsia="Times New Roman" w:hAnsiTheme="minorHAnsi" w:cstheme="minorHAnsi"/>
          <w:color w:val="000000"/>
        </w:rPr>
        <w:t> </w:t>
      </w:r>
      <w:hyperlink r:id="rId80" w:anchor="FAR_52_227_6" w:tooltip="52.227-6" w:history="1">
        <w:r w:rsidRPr="00C359B3">
          <w:rPr>
            <w:rFonts w:asciiTheme="minorHAnsi" w:eastAsia="Times New Roman" w:hAnsiTheme="minorHAnsi" w:cstheme="minorHAnsi"/>
            <w:color w:val="225895"/>
            <w:u w:val="single"/>
            <w:bdr w:val="none" w:sz="0" w:space="0" w:color="auto" w:frame="1"/>
          </w:rPr>
          <w:t>52.227-6</w:t>
        </w:r>
      </w:hyperlink>
      <w:r w:rsidRPr="00C359B3">
        <w:rPr>
          <w:rFonts w:asciiTheme="minorHAnsi" w:eastAsia="Times New Roman" w:hAnsiTheme="minorHAnsi" w:cstheme="minorHAnsi"/>
          <w:color w:val="000000"/>
        </w:rPr>
        <w:t>, Royalty Information.</w:t>
      </w:r>
    </w:p>
    <w:p w14:paraId="477D624E" w14:textId="77777777" w:rsidR="00C359B3" w:rsidRPr="00C359B3" w:rsidRDefault="00C359B3" w:rsidP="00C359B3">
      <w:pPr>
        <w:shd w:val="clear" w:color="auto" w:fill="FFFFFF"/>
        <w:spacing w:before="100" w:beforeAutospacing="1" w:after="100" w:afterAutospacing="1" w:line="240" w:lineRule="auto"/>
        <w:ind w:firstLine="1440"/>
        <w:textAlignment w:val="baseline"/>
        <w:rPr>
          <w:rFonts w:asciiTheme="minorHAnsi" w:eastAsia="Times New Roman" w:hAnsiTheme="minorHAnsi" w:cstheme="minorHAnsi"/>
          <w:color w:val="000000"/>
        </w:rPr>
      </w:pPr>
      <w:r w:rsidRPr="00C359B3">
        <w:rPr>
          <w:rFonts w:asciiTheme="minorHAnsi" w:eastAsia="Times New Roman" w:hAnsiTheme="minorHAnsi" w:cstheme="minorHAnsi"/>
          <w:color w:val="000000"/>
          <w:bdr w:val="none" w:sz="0" w:space="0" w:color="auto" w:frame="1"/>
        </w:rPr>
        <w:t>__</w:t>
      </w:r>
      <w:r w:rsidRPr="00C359B3">
        <w:rPr>
          <w:rFonts w:asciiTheme="minorHAnsi" w:eastAsia="Times New Roman" w:hAnsiTheme="minorHAnsi" w:cstheme="minorHAnsi"/>
          <w:color w:val="000000"/>
        </w:rPr>
        <w:t> </w:t>
      </w:r>
      <w:r w:rsidRPr="00C359B3">
        <w:rPr>
          <w:rFonts w:asciiTheme="minorHAnsi" w:eastAsia="Times New Roman" w:hAnsiTheme="minorHAnsi" w:cstheme="minorHAnsi"/>
          <w:color w:val="000000"/>
          <w:bdr w:val="none" w:sz="0" w:space="0" w:color="auto" w:frame="1"/>
        </w:rPr>
        <w:t>(A)</w:t>
      </w:r>
      <w:r w:rsidRPr="00C359B3">
        <w:rPr>
          <w:rFonts w:asciiTheme="minorHAnsi" w:eastAsia="Times New Roman" w:hAnsiTheme="minorHAnsi" w:cstheme="minorHAnsi"/>
          <w:color w:val="000000"/>
        </w:rPr>
        <w:t> Basic.</w:t>
      </w:r>
    </w:p>
    <w:p w14:paraId="30313735" w14:textId="77777777" w:rsidR="00C359B3" w:rsidRPr="00C359B3" w:rsidRDefault="00C359B3" w:rsidP="00C359B3">
      <w:pPr>
        <w:shd w:val="clear" w:color="auto" w:fill="FFFFFF"/>
        <w:spacing w:before="100" w:beforeAutospacing="1" w:after="100" w:afterAutospacing="1" w:line="240" w:lineRule="auto"/>
        <w:ind w:firstLine="1440"/>
        <w:textAlignment w:val="baseline"/>
        <w:rPr>
          <w:rFonts w:asciiTheme="minorHAnsi" w:eastAsia="Times New Roman" w:hAnsiTheme="minorHAnsi" w:cstheme="minorHAnsi"/>
          <w:color w:val="000000"/>
        </w:rPr>
      </w:pPr>
      <w:r w:rsidRPr="00C359B3">
        <w:rPr>
          <w:rFonts w:asciiTheme="minorHAnsi" w:eastAsia="Times New Roman" w:hAnsiTheme="minorHAnsi" w:cstheme="minorHAnsi"/>
          <w:color w:val="000000"/>
          <w:bdr w:val="none" w:sz="0" w:space="0" w:color="auto" w:frame="1"/>
        </w:rPr>
        <w:t>__</w:t>
      </w:r>
      <w:r w:rsidRPr="00C359B3">
        <w:rPr>
          <w:rFonts w:asciiTheme="minorHAnsi" w:eastAsia="Times New Roman" w:hAnsiTheme="minorHAnsi" w:cstheme="minorHAnsi"/>
          <w:color w:val="000000"/>
        </w:rPr>
        <w:t> </w:t>
      </w:r>
      <w:r w:rsidRPr="00C359B3">
        <w:rPr>
          <w:rFonts w:asciiTheme="minorHAnsi" w:eastAsia="Times New Roman" w:hAnsiTheme="minorHAnsi" w:cstheme="minorHAnsi"/>
          <w:color w:val="000000"/>
          <w:bdr w:val="none" w:sz="0" w:space="0" w:color="auto" w:frame="1"/>
        </w:rPr>
        <w:t>(B)</w:t>
      </w:r>
      <w:r w:rsidRPr="00C359B3">
        <w:rPr>
          <w:rFonts w:asciiTheme="minorHAnsi" w:eastAsia="Times New Roman" w:hAnsiTheme="minorHAnsi" w:cstheme="minorHAnsi"/>
          <w:color w:val="000000"/>
        </w:rPr>
        <w:t> </w:t>
      </w:r>
      <w:r w:rsidRPr="00C359B3">
        <w:rPr>
          <w:rFonts w:asciiTheme="minorHAnsi" w:eastAsia="Times New Roman" w:hAnsiTheme="minorHAnsi" w:cstheme="minorHAnsi"/>
          <w:color w:val="000000"/>
          <w:bdr w:val="none" w:sz="0" w:space="0" w:color="auto" w:frame="1"/>
        </w:rPr>
        <w:t>Alternate</w:t>
      </w:r>
      <w:r w:rsidRPr="00C359B3">
        <w:rPr>
          <w:rFonts w:asciiTheme="minorHAnsi" w:eastAsia="Times New Roman" w:hAnsiTheme="minorHAnsi" w:cstheme="minorHAnsi"/>
          <w:color w:val="000000"/>
        </w:rPr>
        <w:t> I.</w:t>
      </w:r>
    </w:p>
    <w:p w14:paraId="6B1FC32B" w14:textId="77777777" w:rsidR="00C359B3" w:rsidRPr="00C359B3" w:rsidRDefault="00C359B3" w:rsidP="00C359B3">
      <w:pPr>
        <w:shd w:val="clear" w:color="auto" w:fill="FFFFFF"/>
        <w:spacing w:before="100" w:beforeAutospacing="1" w:after="100" w:afterAutospacing="1" w:line="240" w:lineRule="auto"/>
        <w:ind w:firstLine="1080"/>
        <w:textAlignment w:val="baseline"/>
        <w:rPr>
          <w:rFonts w:asciiTheme="minorHAnsi" w:eastAsia="Times New Roman" w:hAnsiTheme="minorHAnsi" w:cstheme="minorHAnsi"/>
          <w:color w:val="000000"/>
        </w:rPr>
      </w:pPr>
      <w:r w:rsidRPr="00C359B3">
        <w:rPr>
          <w:rFonts w:asciiTheme="minorHAnsi" w:eastAsia="Times New Roman" w:hAnsiTheme="minorHAnsi" w:cstheme="minorHAnsi"/>
          <w:color w:val="000000"/>
          <w:bdr w:val="none" w:sz="0" w:space="0" w:color="auto" w:frame="1"/>
        </w:rPr>
        <w:t>__</w:t>
      </w:r>
      <w:r w:rsidRPr="00C359B3">
        <w:rPr>
          <w:rFonts w:asciiTheme="minorHAnsi" w:eastAsia="Times New Roman" w:hAnsiTheme="minorHAnsi" w:cstheme="minorHAnsi"/>
          <w:color w:val="000000"/>
        </w:rPr>
        <w:t> </w:t>
      </w:r>
      <w:r w:rsidRPr="00C359B3">
        <w:rPr>
          <w:rFonts w:asciiTheme="minorHAnsi" w:eastAsia="Times New Roman" w:hAnsiTheme="minorHAnsi" w:cstheme="minorHAnsi"/>
          <w:color w:val="000000"/>
          <w:bdr w:val="none" w:sz="0" w:space="0" w:color="auto" w:frame="1"/>
        </w:rPr>
        <w:t>(vii)</w:t>
      </w:r>
      <w:r w:rsidRPr="00C359B3">
        <w:rPr>
          <w:rFonts w:asciiTheme="minorHAnsi" w:eastAsia="Times New Roman" w:hAnsiTheme="minorHAnsi" w:cstheme="minorHAnsi"/>
          <w:color w:val="000000"/>
        </w:rPr>
        <w:t> </w:t>
      </w:r>
      <w:hyperlink r:id="rId81" w:anchor="FAR_52_227_15" w:tooltip="52.227-15" w:history="1">
        <w:r w:rsidRPr="00C359B3">
          <w:rPr>
            <w:rFonts w:asciiTheme="minorHAnsi" w:eastAsia="Times New Roman" w:hAnsiTheme="minorHAnsi" w:cstheme="minorHAnsi"/>
            <w:color w:val="225895"/>
            <w:u w:val="single"/>
            <w:bdr w:val="none" w:sz="0" w:space="0" w:color="auto" w:frame="1"/>
          </w:rPr>
          <w:t>52.227-15</w:t>
        </w:r>
      </w:hyperlink>
      <w:r w:rsidRPr="00C359B3">
        <w:rPr>
          <w:rFonts w:asciiTheme="minorHAnsi" w:eastAsia="Times New Roman" w:hAnsiTheme="minorHAnsi" w:cstheme="minorHAnsi"/>
          <w:color w:val="000000"/>
        </w:rPr>
        <w:t>, Representation of Limited Rights Data and Restricted </w:t>
      </w:r>
      <w:r w:rsidRPr="00C359B3">
        <w:rPr>
          <w:rFonts w:asciiTheme="minorHAnsi" w:eastAsia="Times New Roman" w:hAnsiTheme="minorHAnsi" w:cstheme="minorHAnsi"/>
          <w:color w:val="000000"/>
          <w:bdr w:val="none" w:sz="0" w:space="0" w:color="auto" w:frame="1"/>
        </w:rPr>
        <w:t>Computer Software</w:t>
      </w:r>
      <w:r w:rsidRPr="00C359B3">
        <w:rPr>
          <w:rFonts w:asciiTheme="minorHAnsi" w:eastAsia="Times New Roman" w:hAnsiTheme="minorHAnsi" w:cstheme="minorHAnsi"/>
          <w:color w:val="000000"/>
        </w:rPr>
        <w:t>.</w:t>
      </w:r>
    </w:p>
    <w:p w14:paraId="3C8F3D6F" w14:textId="77777777" w:rsidR="00C359B3" w:rsidRPr="00C359B3" w:rsidRDefault="00C359B3" w:rsidP="00C359B3">
      <w:pPr>
        <w:shd w:val="clear" w:color="auto" w:fill="FFFFFF"/>
        <w:spacing w:after="0" w:line="240" w:lineRule="auto"/>
        <w:ind w:firstLine="360"/>
        <w:textAlignment w:val="baseline"/>
        <w:rPr>
          <w:rFonts w:asciiTheme="minorHAnsi" w:eastAsia="Times New Roman" w:hAnsiTheme="minorHAnsi" w:cstheme="minorHAnsi"/>
          <w:color w:val="000000"/>
        </w:rPr>
      </w:pPr>
      <w:r w:rsidRPr="00C359B3">
        <w:rPr>
          <w:rFonts w:asciiTheme="minorHAnsi" w:eastAsia="Times New Roman" w:hAnsiTheme="minorHAnsi" w:cstheme="minorHAnsi"/>
          <w:color w:val="000000"/>
          <w:bdr w:val="none" w:sz="0" w:space="0" w:color="auto" w:frame="1"/>
        </w:rPr>
        <w:t>(d)</w:t>
      </w:r>
      <w:r w:rsidRPr="00C359B3">
        <w:rPr>
          <w:rFonts w:asciiTheme="minorHAnsi" w:eastAsia="Times New Roman" w:hAnsiTheme="minorHAnsi" w:cstheme="minorHAnsi"/>
          <w:color w:val="000000"/>
        </w:rPr>
        <w:t> The </w:t>
      </w:r>
      <w:r w:rsidRPr="00C359B3">
        <w:rPr>
          <w:rFonts w:asciiTheme="minorHAnsi" w:eastAsia="Times New Roman" w:hAnsiTheme="minorHAnsi" w:cstheme="minorHAnsi"/>
          <w:color w:val="000000"/>
          <w:bdr w:val="none" w:sz="0" w:space="0" w:color="auto" w:frame="1"/>
        </w:rPr>
        <w:t>offeror</w:t>
      </w:r>
      <w:r w:rsidRPr="00C359B3">
        <w:rPr>
          <w:rFonts w:asciiTheme="minorHAnsi" w:eastAsia="Times New Roman" w:hAnsiTheme="minorHAnsi" w:cstheme="minorHAnsi"/>
          <w:color w:val="000000"/>
        </w:rPr>
        <w:t> has completed the annual representations and certifications electronically in SAM website accessed through </w:t>
      </w:r>
      <w:hyperlink r:id="rId82" w:tgtFrame="_blank" w:tooltip="https://www.sam.gov (opens in a new window)" w:history="1">
        <w:r w:rsidRPr="00C359B3">
          <w:rPr>
            <w:rFonts w:asciiTheme="minorHAnsi" w:eastAsia="Times New Roman" w:hAnsiTheme="minorHAnsi" w:cstheme="minorHAnsi"/>
            <w:color w:val="225895"/>
            <w:u w:val="single"/>
            <w:bdr w:val="none" w:sz="0" w:space="0" w:color="auto" w:frame="1"/>
          </w:rPr>
          <w:t>https://www.sam.gov</w:t>
        </w:r>
      </w:hyperlink>
      <w:r w:rsidRPr="00C359B3">
        <w:rPr>
          <w:rFonts w:asciiTheme="minorHAnsi" w:eastAsia="Times New Roman" w:hAnsiTheme="minorHAnsi" w:cstheme="minorHAnsi"/>
          <w:color w:val="000000"/>
        </w:rPr>
        <w:t>. After reviewing the SAM information, the </w:t>
      </w:r>
      <w:r w:rsidRPr="00C359B3">
        <w:rPr>
          <w:rFonts w:asciiTheme="minorHAnsi" w:eastAsia="Times New Roman" w:hAnsiTheme="minorHAnsi" w:cstheme="minorHAnsi"/>
          <w:color w:val="000000"/>
          <w:bdr w:val="none" w:sz="0" w:space="0" w:color="auto" w:frame="1"/>
        </w:rPr>
        <w:t>offeror</w:t>
      </w:r>
      <w:r w:rsidRPr="00C359B3">
        <w:rPr>
          <w:rFonts w:asciiTheme="minorHAnsi" w:eastAsia="Times New Roman" w:hAnsiTheme="minorHAnsi" w:cstheme="minorHAnsi"/>
          <w:color w:val="000000"/>
        </w:rPr>
        <w:t> verifies by submission of the </w:t>
      </w:r>
      <w:r w:rsidRPr="00C359B3">
        <w:rPr>
          <w:rFonts w:asciiTheme="minorHAnsi" w:eastAsia="Times New Roman" w:hAnsiTheme="minorHAnsi" w:cstheme="minorHAnsi"/>
          <w:color w:val="000000"/>
          <w:bdr w:val="none" w:sz="0" w:space="0" w:color="auto" w:frame="1"/>
        </w:rPr>
        <w:t>offer</w:t>
      </w:r>
      <w:r w:rsidRPr="00C359B3">
        <w:rPr>
          <w:rFonts w:asciiTheme="minorHAnsi" w:eastAsia="Times New Roman" w:hAnsiTheme="minorHAnsi" w:cstheme="minorHAnsi"/>
          <w:color w:val="000000"/>
        </w:rPr>
        <w:t> that the representations and certifications currently posted electronically that apply to this </w:t>
      </w:r>
      <w:r w:rsidRPr="00C359B3">
        <w:rPr>
          <w:rFonts w:asciiTheme="minorHAnsi" w:eastAsia="Times New Roman" w:hAnsiTheme="minorHAnsi" w:cstheme="minorHAnsi"/>
          <w:color w:val="000000"/>
          <w:bdr w:val="none" w:sz="0" w:space="0" w:color="auto" w:frame="1"/>
        </w:rPr>
        <w:t>solicitation</w:t>
      </w:r>
      <w:r w:rsidRPr="00C359B3">
        <w:rPr>
          <w:rFonts w:asciiTheme="minorHAnsi" w:eastAsia="Times New Roman" w:hAnsiTheme="minorHAnsi" w:cstheme="minorHAnsi"/>
          <w:color w:val="000000"/>
        </w:rPr>
        <w:t> as indicated in paragraph (c) of this provision have been entered or updated within the last 12 months, are current, accurate, complete, and applicable to this </w:t>
      </w:r>
      <w:r w:rsidRPr="00C359B3">
        <w:rPr>
          <w:rFonts w:asciiTheme="minorHAnsi" w:eastAsia="Times New Roman" w:hAnsiTheme="minorHAnsi" w:cstheme="minorHAnsi"/>
          <w:color w:val="000000"/>
          <w:bdr w:val="none" w:sz="0" w:space="0" w:color="auto" w:frame="1"/>
        </w:rPr>
        <w:t>solicitation</w:t>
      </w:r>
      <w:r w:rsidRPr="00C359B3">
        <w:rPr>
          <w:rFonts w:asciiTheme="minorHAnsi" w:eastAsia="Times New Roman" w:hAnsiTheme="minorHAnsi" w:cstheme="minorHAnsi"/>
          <w:color w:val="000000"/>
        </w:rPr>
        <w:t xml:space="preserve"> (including the business size standard </w:t>
      </w:r>
      <w:r w:rsidRPr="00C359B3">
        <w:rPr>
          <w:rFonts w:asciiTheme="minorHAnsi" w:eastAsia="Times New Roman" w:hAnsiTheme="minorHAnsi" w:cstheme="minorHAnsi"/>
          <w:color w:val="000000"/>
        </w:rPr>
        <w:lastRenderedPageBreak/>
        <w:t>applicable to the NAICS code referenced for this </w:t>
      </w:r>
      <w:r w:rsidRPr="00C359B3">
        <w:rPr>
          <w:rFonts w:asciiTheme="minorHAnsi" w:eastAsia="Times New Roman" w:hAnsiTheme="minorHAnsi" w:cstheme="minorHAnsi"/>
          <w:color w:val="000000"/>
          <w:bdr w:val="none" w:sz="0" w:space="0" w:color="auto" w:frame="1"/>
        </w:rPr>
        <w:t>solicitation</w:t>
      </w:r>
      <w:r w:rsidRPr="00C359B3">
        <w:rPr>
          <w:rFonts w:asciiTheme="minorHAnsi" w:eastAsia="Times New Roman" w:hAnsiTheme="minorHAnsi" w:cstheme="minorHAnsi"/>
          <w:color w:val="000000"/>
        </w:rPr>
        <w:t>), as of the date of this </w:t>
      </w:r>
      <w:r w:rsidRPr="00C359B3">
        <w:rPr>
          <w:rFonts w:asciiTheme="minorHAnsi" w:eastAsia="Times New Roman" w:hAnsiTheme="minorHAnsi" w:cstheme="minorHAnsi"/>
          <w:color w:val="000000"/>
          <w:bdr w:val="none" w:sz="0" w:space="0" w:color="auto" w:frame="1"/>
        </w:rPr>
        <w:t>offer</w:t>
      </w:r>
      <w:r w:rsidRPr="00C359B3">
        <w:rPr>
          <w:rFonts w:asciiTheme="minorHAnsi" w:eastAsia="Times New Roman" w:hAnsiTheme="minorHAnsi" w:cstheme="minorHAnsi"/>
          <w:color w:val="000000"/>
        </w:rPr>
        <w:t> and are incorporated in this </w:t>
      </w:r>
      <w:r w:rsidRPr="00C359B3">
        <w:rPr>
          <w:rFonts w:asciiTheme="minorHAnsi" w:eastAsia="Times New Roman" w:hAnsiTheme="minorHAnsi" w:cstheme="minorHAnsi"/>
          <w:color w:val="000000"/>
          <w:bdr w:val="none" w:sz="0" w:space="0" w:color="auto" w:frame="1"/>
        </w:rPr>
        <w:t>offer</w:t>
      </w:r>
      <w:r w:rsidRPr="00C359B3">
        <w:rPr>
          <w:rFonts w:asciiTheme="minorHAnsi" w:eastAsia="Times New Roman" w:hAnsiTheme="minorHAnsi" w:cstheme="minorHAnsi"/>
          <w:color w:val="000000"/>
        </w:rPr>
        <w:t> by reference (see FAR </w:t>
      </w:r>
      <w:hyperlink r:id="rId83" w:anchor="FAR_4_1201" w:tooltip="4.1201" w:history="1">
        <w:r w:rsidRPr="00C359B3">
          <w:rPr>
            <w:rFonts w:asciiTheme="minorHAnsi" w:eastAsia="Times New Roman" w:hAnsiTheme="minorHAnsi" w:cstheme="minorHAnsi"/>
            <w:color w:val="225895"/>
            <w:u w:val="single"/>
            <w:bdr w:val="none" w:sz="0" w:space="0" w:color="auto" w:frame="1"/>
          </w:rPr>
          <w:t>4.1201</w:t>
        </w:r>
      </w:hyperlink>
      <w:r w:rsidRPr="00C359B3">
        <w:rPr>
          <w:rFonts w:asciiTheme="minorHAnsi" w:eastAsia="Times New Roman" w:hAnsiTheme="minorHAnsi" w:cstheme="minorHAnsi"/>
          <w:color w:val="000000"/>
        </w:rPr>
        <w:t>); except for the changes identified below [</w:t>
      </w:r>
      <w:r w:rsidRPr="00C359B3">
        <w:rPr>
          <w:rFonts w:asciiTheme="minorHAnsi" w:eastAsia="Times New Roman" w:hAnsiTheme="minorHAnsi" w:cstheme="minorHAnsi"/>
          <w:i/>
          <w:iCs/>
          <w:color w:val="000000"/>
          <w:bdr w:val="none" w:sz="0" w:space="0" w:color="auto" w:frame="1"/>
        </w:rPr>
        <w:t>offeror to insert changes, identifying change by clause number, title, date</w:t>
      </w:r>
      <w:r w:rsidRPr="00C359B3">
        <w:rPr>
          <w:rFonts w:asciiTheme="minorHAnsi" w:eastAsia="Times New Roman" w:hAnsiTheme="minorHAnsi" w:cstheme="minorHAnsi"/>
          <w:color w:val="000000"/>
        </w:rPr>
        <w:t>]. These amended representation(s) and/or certification(s) are also incorporated in this </w:t>
      </w:r>
      <w:r w:rsidRPr="00C359B3">
        <w:rPr>
          <w:rFonts w:asciiTheme="minorHAnsi" w:eastAsia="Times New Roman" w:hAnsiTheme="minorHAnsi" w:cstheme="minorHAnsi"/>
          <w:color w:val="000000"/>
          <w:bdr w:val="none" w:sz="0" w:space="0" w:color="auto" w:frame="1"/>
        </w:rPr>
        <w:t>offer</w:t>
      </w:r>
      <w:r w:rsidRPr="00C359B3">
        <w:rPr>
          <w:rFonts w:asciiTheme="minorHAnsi" w:eastAsia="Times New Roman" w:hAnsiTheme="minorHAnsi" w:cstheme="minorHAnsi"/>
          <w:color w:val="000000"/>
        </w:rPr>
        <w:t> and are current, accurate, and complete as of the date of this </w:t>
      </w:r>
      <w:r w:rsidRPr="00C359B3">
        <w:rPr>
          <w:rFonts w:asciiTheme="minorHAnsi" w:eastAsia="Times New Roman" w:hAnsiTheme="minorHAnsi" w:cstheme="minorHAnsi"/>
          <w:color w:val="000000"/>
          <w:bdr w:val="none" w:sz="0" w:space="0" w:color="auto" w:frame="1"/>
        </w:rPr>
        <w:t>offer</w:t>
      </w:r>
      <w:r w:rsidRPr="00C359B3">
        <w:rPr>
          <w:rFonts w:asciiTheme="minorHAnsi" w:eastAsia="Times New Roman" w:hAnsiTheme="minorHAnsi" w:cstheme="minorHAnsi"/>
          <w:color w:val="000000"/>
        </w:rPr>
        <w:t>.</w:t>
      </w:r>
    </w:p>
    <w:p w14:paraId="18EB8D88" w14:textId="77777777" w:rsidR="00AB616B" w:rsidRPr="00C359B3" w:rsidRDefault="00AB616B" w:rsidP="00C359B3">
      <w:pPr>
        <w:spacing w:after="0" w:line="240" w:lineRule="auto"/>
        <w:textAlignment w:val="baseline"/>
        <w:rPr>
          <w:rFonts w:asciiTheme="minorHAnsi" w:eastAsia="Times New Roman" w:hAnsiTheme="minorHAnsi" w:cstheme="minorHAnsi"/>
        </w:rPr>
      </w:pPr>
      <w:r w:rsidRPr="00C359B3">
        <w:rPr>
          <w:rFonts w:asciiTheme="minorHAnsi" w:eastAsia="Times New Roman" w:hAnsiTheme="minorHAnsi" w:cstheme="minorHAnsi"/>
          <w:color w:val="000000"/>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345"/>
      </w:tblGrid>
      <w:tr w:rsidR="00AB616B" w:rsidRPr="00C359B3" w14:paraId="094CD341" w14:textId="77777777" w:rsidTr="00E34232">
        <w:trPr>
          <w:trHeight w:val="300"/>
        </w:trPr>
        <w:tc>
          <w:tcPr>
            <w:tcW w:w="9345" w:type="dxa"/>
            <w:tcBorders>
              <w:top w:val="single" w:sz="6" w:space="0" w:color="auto"/>
              <w:left w:val="single" w:sz="6" w:space="0" w:color="auto"/>
              <w:bottom w:val="single" w:sz="6" w:space="0" w:color="auto"/>
              <w:right w:val="single" w:sz="6" w:space="0" w:color="auto"/>
            </w:tcBorders>
            <w:hideMark/>
          </w:tcPr>
          <w:p w14:paraId="1FA147D1" w14:textId="77777777" w:rsidR="00AB616B" w:rsidRPr="00C359B3" w:rsidRDefault="00AB616B" w:rsidP="00E34232">
            <w:pPr>
              <w:spacing w:after="0" w:line="240" w:lineRule="auto"/>
              <w:textAlignment w:val="baseline"/>
              <w:rPr>
                <w:rFonts w:asciiTheme="minorHAnsi" w:eastAsia="Times New Roman" w:hAnsiTheme="minorHAnsi" w:cstheme="minorHAnsi"/>
              </w:rPr>
            </w:pPr>
            <w:r w:rsidRPr="00C359B3">
              <w:rPr>
                <w:rFonts w:asciiTheme="minorHAnsi" w:eastAsia="Times New Roman" w:hAnsiTheme="minorHAnsi" w:cstheme="minorHAnsi"/>
              </w:rPr>
              <w:t>FAR Clause # Title Date Change </w:t>
            </w:r>
          </w:p>
        </w:tc>
      </w:tr>
      <w:tr w:rsidR="00AB616B" w:rsidRPr="00C359B3" w14:paraId="6EB476CD" w14:textId="77777777" w:rsidTr="00E34232">
        <w:trPr>
          <w:trHeight w:val="300"/>
        </w:trPr>
        <w:tc>
          <w:tcPr>
            <w:tcW w:w="9345" w:type="dxa"/>
            <w:tcBorders>
              <w:top w:val="single" w:sz="6" w:space="0" w:color="auto"/>
              <w:left w:val="single" w:sz="6" w:space="0" w:color="auto"/>
              <w:bottom w:val="single" w:sz="6" w:space="0" w:color="auto"/>
              <w:right w:val="single" w:sz="6" w:space="0" w:color="auto"/>
            </w:tcBorders>
            <w:hideMark/>
          </w:tcPr>
          <w:p w14:paraId="63510C2C" w14:textId="4A429258" w:rsidR="00AB616B" w:rsidRPr="00C359B3" w:rsidRDefault="00AB616B" w:rsidP="00E34232">
            <w:pPr>
              <w:spacing w:after="0" w:line="240" w:lineRule="auto"/>
              <w:textAlignment w:val="baseline"/>
              <w:rPr>
                <w:rFonts w:asciiTheme="minorHAnsi" w:eastAsia="Times New Roman" w:hAnsiTheme="minorHAnsi" w:cstheme="minorHAnsi"/>
              </w:rPr>
            </w:pPr>
            <w:r w:rsidRPr="00C359B3">
              <w:rPr>
                <w:rFonts w:asciiTheme="minorHAnsi" w:eastAsia="Times New Roman" w:hAnsiTheme="minorHAnsi" w:cstheme="minorHAnsi"/>
              </w:rPr>
              <w:t> </w:t>
            </w:r>
          </w:p>
          <w:p w14:paraId="374CF097" w14:textId="1A0DDB79" w:rsidR="00AB616B" w:rsidRPr="00513E23" w:rsidRDefault="00513E23" w:rsidP="00513E23">
            <w:pPr>
              <w:spacing w:after="0" w:line="240" w:lineRule="auto"/>
              <w:jc w:val="center"/>
              <w:textAlignment w:val="baseline"/>
              <w:rPr>
                <w:rFonts w:asciiTheme="minorHAnsi" w:eastAsia="Times New Roman" w:hAnsiTheme="minorHAnsi" w:cstheme="minorHAnsi"/>
                <w:u w:val="single"/>
              </w:rPr>
            </w:pPr>
            <w:r w:rsidRPr="00513E23">
              <w:rPr>
                <w:rFonts w:asciiTheme="minorHAnsi" w:eastAsia="Times New Roman" w:hAnsiTheme="minorHAnsi" w:cstheme="minorHAnsi"/>
                <w:u w:val="single"/>
              </w:rPr>
              <w:t>FAC 2026-01 March 13, 2026</w:t>
            </w:r>
          </w:p>
          <w:p w14:paraId="0423DBD0" w14:textId="221F12B7" w:rsidR="00AB616B" w:rsidRPr="00C359B3" w:rsidRDefault="00AB616B" w:rsidP="00E34232">
            <w:pPr>
              <w:spacing w:after="0" w:line="240" w:lineRule="auto"/>
              <w:textAlignment w:val="baseline"/>
              <w:rPr>
                <w:rFonts w:asciiTheme="minorHAnsi" w:eastAsia="Times New Roman" w:hAnsiTheme="minorHAnsi" w:cstheme="minorHAnsi"/>
              </w:rPr>
            </w:pPr>
          </w:p>
        </w:tc>
      </w:tr>
    </w:tbl>
    <w:p w14:paraId="350846B9" w14:textId="77777777" w:rsidR="00513E23" w:rsidRDefault="00513E23" w:rsidP="00AB616B">
      <w:pPr>
        <w:spacing w:after="0" w:line="240" w:lineRule="auto"/>
        <w:textAlignment w:val="baseline"/>
        <w:rPr>
          <w:rFonts w:asciiTheme="minorHAnsi" w:eastAsia="Times New Roman" w:hAnsiTheme="minorHAnsi" w:cstheme="minorHAnsi"/>
          <w:color w:val="000000"/>
        </w:rPr>
      </w:pPr>
    </w:p>
    <w:p w14:paraId="5828BA20" w14:textId="2ED23E16" w:rsidR="00C359B3" w:rsidRPr="008F19C6" w:rsidRDefault="00AB616B" w:rsidP="00C359B3">
      <w:pPr>
        <w:spacing w:after="0" w:line="240" w:lineRule="auto"/>
        <w:textAlignment w:val="baseline"/>
        <w:rPr>
          <w:rFonts w:asciiTheme="minorHAnsi" w:eastAsia="Times New Roman" w:hAnsiTheme="minorHAnsi" w:cstheme="minorHAnsi"/>
        </w:rPr>
      </w:pPr>
      <w:r w:rsidRPr="00C359B3">
        <w:rPr>
          <w:rFonts w:asciiTheme="minorHAnsi" w:eastAsia="Times New Roman" w:hAnsiTheme="minorHAnsi" w:cstheme="minorHAnsi"/>
          <w:color w:val="000000"/>
        </w:rPr>
        <w:t>Any changes provided by the offeror are applicable to this solicitation only, and do not result in an update to the representations and certifications posted on SAM. </w:t>
      </w:r>
    </w:p>
    <w:p w14:paraId="66C30125" w14:textId="53A8F633" w:rsidR="00C045EE" w:rsidRPr="002E66AE" w:rsidRDefault="00804E48" w:rsidP="002E66AE">
      <w:pPr>
        <w:pStyle w:val="p"/>
        <w:shd w:val="clear" w:color="auto" w:fill="FFFFFF"/>
        <w:jc w:val="center"/>
        <w:textAlignment w:val="baseline"/>
        <w:rPr>
          <w:rFonts w:asciiTheme="minorHAnsi" w:hAnsiTheme="minorHAnsi" w:cstheme="minorHAnsi"/>
          <w:color w:val="000000"/>
          <w:sz w:val="22"/>
          <w:szCs w:val="22"/>
        </w:rPr>
      </w:pPr>
      <w:r w:rsidRPr="00C359B3">
        <w:rPr>
          <w:rFonts w:asciiTheme="minorHAnsi" w:hAnsiTheme="minorHAnsi" w:cstheme="minorHAnsi"/>
          <w:color w:val="000000"/>
          <w:sz w:val="22"/>
          <w:szCs w:val="22"/>
        </w:rPr>
        <w:t>(End of provision)</w:t>
      </w:r>
    </w:p>
    <w:p w14:paraId="47060266" w14:textId="34D83DAE" w:rsidR="00F56092" w:rsidRPr="005B3336" w:rsidRDefault="00F56092" w:rsidP="00F56092">
      <w:pPr>
        <w:spacing w:after="0" w:line="240" w:lineRule="auto"/>
        <w:rPr>
          <w:rFonts w:asciiTheme="minorHAnsi" w:hAnsiTheme="minorHAnsi" w:cstheme="minorHAnsi"/>
          <w:b/>
          <w:bCs/>
          <w:color w:val="000000"/>
        </w:rPr>
      </w:pPr>
      <w:r w:rsidRPr="005B3336">
        <w:rPr>
          <w:rFonts w:asciiTheme="minorHAnsi" w:hAnsiTheme="minorHAnsi" w:cstheme="minorHAnsi"/>
          <w:b/>
          <w:bCs/>
          <w:color w:val="000000"/>
        </w:rPr>
        <w:t>52.204-24 – REPRESENTATION REGARDING CERTAIN TELECOMMUNICATIONS AND VIDEO SURVEILLANCE SERVICES OR EQUIPMENT (NOV 2021)</w:t>
      </w:r>
    </w:p>
    <w:p w14:paraId="4C96DBFF" w14:textId="77777777" w:rsidR="00F56092" w:rsidRPr="005B3336" w:rsidRDefault="00F56092" w:rsidP="00BB40EE">
      <w:pPr>
        <w:spacing w:after="0" w:line="240" w:lineRule="auto"/>
        <w:rPr>
          <w:rFonts w:asciiTheme="minorHAnsi" w:hAnsiTheme="minorHAnsi" w:cstheme="minorHAnsi"/>
          <w:color w:val="000000"/>
        </w:rPr>
      </w:pPr>
    </w:p>
    <w:p w14:paraId="5282A76B" w14:textId="0539F954" w:rsidR="004A71D1" w:rsidRPr="005B3336" w:rsidRDefault="004A71D1" w:rsidP="004A71D1">
      <w:pPr>
        <w:shd w:val="clear" w:color="auto" w:fill="FFFFFF"/>
        <w:spacing w:before="240" w:after="100" w:afterAutospacing="1" w:line="240" w:lineRule="auto"/>
        <w:contextualSpacing/>
        <w:textAlignment w:val="baseline"/>
        <w:rPr>
          <w:rFonts w:asciiTheme="minorHAnsi" w:eastAsia="Times New Roman" w:hAnsiTheme="minorHAnsi" w:cstheme="minorHAnsi"/>
          <w:color w:val="000000"/>
        </w:rPr>
      </w:pPr>
      <w:r w:rsidRPr="005B3336">
        <w:rPr>
          <w:rFonts w:asciiTheme="minorHAnsi" w:eastAsia="Times New Roman" w:hAnsiTheme="minorHAnsi" w:cstheme="minorHAnsi"/>
          <w:color w:val="000000"/>
        </w:rPr>
        <w:t>The Offeror shall not complete the representation at paragraph (d)(1) of this provision if the Offeror has represented that it "does not provide covered telecommunications equipment or services as a part of its offered products or services to the Government in the performance of any contract, subcontract, or other contractual instrument" in paragraph (c)(1) in the provision at </w:t>
      </w:r>
      <w:hyperlink r:id="rId84" w:anchor="FAR_52_204_26" w:tooltip="52.204-26" w:history="1">
        <w:r w:rsidRPr="005B3336">
          <w:rPr>
            <w:rStyle w:val="Hyperlink"/>
            <w:rFonts w:asciiTheme="minorHAnsi" w:eastAsia="Times New Roman" w:hAnsiTheme="minorHAnsi" w:cstheme="minorHAnsi"/>
          </w:rPr>
          <w:t>52.204-26</w:t>
        </w:r>
      </w:hyperlink>
      <w:r w:rsidRPr="005B3336">
        <w:rPr>
          <w:rFonts w:asciiTheme="minorHAnsi" w:eastAsia="Times New Roman" w:hAnsiTheme="minorHAnsi" w:cstheme="minorHAnsi"/>
          <w:color w:val="000000"/>
        </w:rPr>
        <w:t>, Covered Telecommunications Equipment or Services—Representation, or in paragraph (v)(2)(i) of the provision at </w:t>
      </w:r>
      <w:hyperlink r:id="rId85" w:anchor="FAR_52_212_3" w:tooltip="52.212-3" w:history="1">
        <w:r w:rsidRPr="005B3336">
          <w:rPr>
            <w:rStyle w:val="Hyperlink"/>
            <w:rFonts w:asciiTheme="minorHAnsi" w:eastAsia="Times New Roman" w:hAnsiTheme="minorHAnsi" w:cstheme="minorHAnsi"/>
          </w:rPr>
          <w:t>52.212-3</w:t>
        </w:r>
      </w:hyperlink>
      <w:r w:rsidRPr="005B3336">
        <w:rPr>
          <w:rFonts w:asciiTheme="minorHAnsi" w:eastAsia="Times New Roman" w:hAnsiTheme="minorHAnsi" w:cstheme="minorHAnsi"/>
          <w:color w:val="000000"/>
        </w:rPr>
        <w:t>, Offeror Representations and Certifications-Commercial Products or Commercial Services. The Offeror shall not complete the representation in paragraph (d)(2) of this provision if the Offeror has represented that it "does not use covered telecommunications equipment or services, or any equipment, system, or service that uses covered telecommunications equipment or services" in paragraph (c)(2) of the provision at </w:t>
      </w:r>
      <w:hyperlink r:id="rId86" w:anchor="FAR_52_204_26" w:tooltip="52.204-26" w:history="1">
        <w:r w:rsidRPr="005B3336">
          <w:rPr>
            <w:rStyle w:val="Hyperlink"/>
            <w:rFonts w:asciiTheme="minorHAnsi" w:eastAsia="Times New Roman" w:hAnsiTheme="minorHAnsi" w:cstheme="minorHAnsi"/>
          </w:rPr>
          <w:t>52.204-26</w:t>
        </w:r>
      </w:hyperlink>
      <w:r w:rsidRPr="005B3336">
        <w:rPr>
          <w:rFonts w:asciiTheme="minorHAnsi" w:eastAsia="Times New Roman" w:hAnsiTheme="minorHAnsi" w:cstheme="minorHAnsi"/>
          <w:color w:val="000000"/>
        </w:rPr>
        <w:t>, or in paragraph (v)(2)(ii) of the provision at </w:t>
      </w:r>
      <w:hyperlink r:id="rId87" w:anchor="FAR_52_212_3" w:tooltip="52.212-3" w:history="1">
        <w:r w:rsidRPr="005B3336">
          <w:rPr>
            <w:rStyle w:val="Hyperlink"/>
            <w:rFonts w:asciiTheme="minorHAnsi" w:eastAsia="Times New Roman" w:hAnsiTheme="minorHAnsi" w:cstheme="minorHAnsi"/>
          </w:rPr>
          <w:t>52.212-3</w:t>
        </w:r>
      </w:hyperlink>
      <w:r w:rsidRPr="005B3336">
        <w:rPr>
          <w:rFonts w:asciiTheme="minorHAnsi" w:eastAsia="Times New Roman" w:hAnsiTheme="minorHAnsi" w:cstheme="minorHAnsi"/>
          <w:color w:val="000000"/>
        </w:rPr>
        <w:t>.</w:t>
      </w:r>
      <w:r w:rsidR="00CB1B78">
        <w:rPr>
          <w:rFonts w:asciiTheme="minorHAnsi" w:eastAsia="Times New Roman" w:hAnsiTheme="minorHAnsi" w:cstheme="minorHAnsi"/>
          <w:color w:val="000000"/>
        </w:rPr>
        <w:br/>
      </w:r>
    </w:p>
    <w:p w14:paraId="795D8F48" w14:textId="77777777" w:rsidR="004A71D1" w:rsidRPr="005B3336" w:rsidRDefault="004A71D1" w:rsidP="004A71D1">
      <w:pPr>
        <w:shd w:val="clear" w:color="auto" w:fill="FFFFFF"/>
        <w:spacing w:before="240" w:after="100" w:afterAutospacing="1" w:line="240" w:lineRule="auto"/>
        <w:contextualSpacing/>
        <w:textAlignment w:val="baseline"/>
        <w:rPr>
          <w:rFonts w:asciiTheme="minorHAnsi" w:eastAsia="Times New Roman" w:hAnsiTheme="minorHAnsi" w:cstheme="minorHAnsi"/>
          <w:color w:val="000000"/>
        </w:rPr>
      </w:pPr>
      <w:r w:rsidRPr="005B3336">
        <w:rPr>
          <w:rFonts w:asciiTheme="minorHAnsi" w:eastAsia="Times New Roman" w:hAnsiTheme="minorHAnsi" w:cstheme="minorHAnsi"/>
          <w:color w:val="000000"/>
        </w:rPr>
        <w:t>      (a) </w:t>
      </w:r>
      <w:r w:rsidRPr="005B3336">
        <w:rPr>
          <w:rFonts w:asciiTheme="minorHAnsi" w:eastAsia="Times New Roman" w:hAnsiTheme="minorHAnsi" w:cstheme="minorHAnsi"/>
          <w:i/>
          <w:iCs/>
          <w:color w:val="000000"/>
        </w:rPr>
        <w:t>Definitions.</w:t>
      </w:r>
      <w:r w:rsidRPr="005B3336">
        <w:rPr>
          <w:rFonts w:asciiTheme="minorHAnsi" w:eastAsia="Times New Roman" w:hAnsiTheme="minorHAnsi" w:cstheme="minorHAnsi"/>
          <w:color w:val="000000"/>
        </w:rPr>
        <w:t> As used in this provision—</w:t>
      </w:r>
    </w:p>
    <w:p w14:paraId="154EAE13" w14:textId="60C50544" w:rsidR="004A71D1" w:rsidRPr="005B3336" w:rsidRDefault="004A71D1" w:rsidP="004A71D1">
      <w:pPr>
        <w:shd w:val="clear" w:color="auto" w:fill="FFFFFF"/>
        <w:spacing w:before="240" w:after="100" w:afterAutospacing="1" w:line="240" w:lineRule="auto"/>
        <w:contextualSpacing/>
        <w:textAlignment w:val="baseline"/>
        <w:rPr>
          <w:rFonts w:asciiTheme="minorHAnsi" w:eastAsia="Times New Roman" w:hAnsiTheme="minorHAnsi" w:cstheme="minorHAnsi"/>
          <w:color w:val="000000"/>
        </w:rPr>
      </w:pPr>
      <w:r w:rsidRPr="005B3336">
        <w:rPr>
          <w:rFonts w:asciiTheme="minorHAnsi" w:eastAsia="Times New Roman" w:hAnsiTheme="minorHAnsi" w:cstheme="minorHAnsi"/>
          <w:color w:val="000000"/>
        </w:rPr>
        <w:t>      </w:t>
      </w:r>
      <w:r w:rsidRPr="005B3336">
        <w:rPr>
          <w:rFonts w:asciiTheme="minorHAnsi" w:eastAsia="Times New Roman" w:hAnsiTheme="minorHAnsi" w:cstheme="minorHAnsi"/>
          <w:i/>
          <w:iCs/>
          <w:color w:val="000000"/>
        </w:rPr>
        <w:t>Backhaul, covered telecommunications equipment or services, critical technology, interconnection arrangements, reasonable inquiry, roaming, and substantial or essential component</w:t>
      </w:r>
      <w:r w:rsidRPr="005B3336">
        <w:rPr>
          <w:rFonts w:asciiTheme="minorHAnsi" w:eastAsia="Times New Roman" w:hAnsiTheme="minorHAnsi" w:cstheme="minorHAnsi"/>
          <w:color w:val="000000"/>
        </w:rPr>
        <w:t> have the meanings provided in the clause </w:t>
      </w:r>
      <w:hyperlink r:id="rId88" w:anchor="FAR_52_204_25" w:tooltip="52.204-25" w:history="1">
        <w:r w:rsidRPr="005B3336">
          <w:rPr>
            <w:rStyle w:val="Hyperlink"/>
            <w:rFonts w:asciiTheme="minorHAnsi" w:eastAsia="Times New Roman" w:hAnsiTheme="minorHAnsi" w:cstheme="minorHAnsi"/>
          </w:rPr>
          <w:t>52.204-25</w:t>
        </w:r>
      </w:hyperlink>
      <w:r w:rsidRPr="005B3336">
        <w:rPr>
          <w:rFonts w:asciiTheme="minorHAnsi" w:eastAsia="Times New Roman" w:hAnsiTheme="minorHAnsi" w:cstheme="minorHAnsi"/>
          <w:color w:val="000000"/>
        </w:rPr>
        <w:t>, Prohibition on Contracting for Certain Telecommunications and Video Surveillance Services or Equipment.</w:t>
      </w:r>
      <w:r w:rsidR="002E4BCB">
        <w:rPr>
          <w:rFonts w:asciiTheme="minorHAnsi" w:eastAsia="Times New Roman" w:hAnsiTheme="minorHAnsi" w:cstheme="minorHAnsi"/>
          <w:color w:val="000000"/>
        </w:rPr>
        <w:br/>
      </w:r>
    </w:p>
    <w:p w14:paraId="65FEA448" w14:textId="3F422C23" w:rsidR="004A71D1" w:rsidRPr="005B3336" w:rsidRDefault="004A71D1" w:rsidP="004A71D1">
      <w:pPr>
        <w:shd w:val="clear" w:color="auto" w:fill="FFFFFF"/>
        <w:spacing w:before="240" w:after="100" w:afterAutospacing="1" w:line="240" w:lineRule="auto"/>
        <w:contextualSpacing/>
        <w:textAlignment w:val="baseline"/>
        <w:rPr>
          <w:rFonts w:asciiTheme="minorHAnsi" w:eastAsia="Times New Roman" w:hAnsiTheme="minorHAnsi" w:cstheme="minorHAnsi"/>
          <w:color w:val="000000"/>
        </w:rPr>
      </w:pPr>
      <w:r w:rsidRPr="005B3336">
        <w:rPr>
          <w:rFonts w:asciiTheme="minorHAnsi" w:eastAsia="Times New Roman" w:hAnsiTheme="minorHAnsi" w:cstheme="minorHAnsi"/>
          <w:color w:val="000000"/>
        </w:rPr>
        <w:t>      (b) </w:t>
      </w:r>
      <w:r w:rsidRPr="005B3336">
        <w:rPr>
          <w:rFonts w:asciiTheme="minorHAnsi" w:eastAsia="Times New Roman" w:hAnsiTheme="minorHAnsi" w:cstheme="minorHAnsi"/>
          <w:i/>
          <w:iCs/>
          <w:color w:val="000000"/>
        </w:rPr>
        <w:t>Prohibition</w:t>
      </w:r>
      <w:r w:rsidRPr="005B3336">
        <w:rPr>
          <w:rFonts w:asciiTheme="minorHAnsi" w:eastAsia="Times New Roman" w:hAnsiTheme="minorHAnsi" w:cstheme="minorHAnsi"/>
          <w:color w:val="000000"/>
        </w:rPr>
        <w:t>.</w:t>
      </w:r>
    </w:p>
    <w:p w14:paraId="74F14EEC" w14:textId="77777777" w:rsidR="004A71D1" w:rsidRPr="005B3336" w:rsidRDefault="004A71D1" w:rsidP="004A71D1">
      <w:pPr>
        <w:shd w:val="clear" w:color="auto" w:fill="FFFFFF"/>
        <w:spacing w:before="240" w:after="100" w:afterAutospacing="1" w:line="240" w:lineRule="auto"/>
        <w:contextualSpacing/>
        <w:textAlignment w:val="baseline"/>
        <w:rPr>
          <w:rFonts w:asciiTheme="minorHAnsi" w:eastAsia="Times New Roman" w:hAnsiTheme="minorHAnsi" w:cstheme="minorHAnsi"/>
          <w:color w:val="000000"/>
        </w:rPr>
      </w:pPr>
      <w:r w:rsidRPr="005B3336">
        <w:rPr>
          <w:rFonts w:asciiTheme="minorHAnsi" w:eastAsia="Times New Roman" w:hAnsiTheme="minorHAnsi" w:cstheme="minorHAnsi"/>
          <w:color w:val="000000"/>
        </w:rPr>
        <w:t>(1) Section 889(a)(1)(A) of the John S. McCain National Defense Authorization Act for Fiscal Year 2019 (Pub. L. 115-232) prohibits the head of an executive agency on or after August 13, 2019, from procuring or obtaining, or extending or renewing a contract to procure or obtain, any equipment, system, or service that uses covered telecommunications equipment or services as a substantial or essential component of any system, or as critical technology as part of any system. Nothing in the prohibition shall be construed to—</w:t>
      </w:r>
    </w:p>
    <w:p w14:paraId="686D9BBC" w14:textId="77777777" w:rsidR="004A71D1" w:rsidRPr="005B3336" w:rsidRDefault="004A71D1" w:rsidP="004A71D1">
      <w:pPr>
        <w:shd w:val="clear" w:color="auto" w:fill="FFFFFF"/>
        <w:spacing w:before="240" w:after="100" w:afterAutospacing="1" w:line="240" w:lineRule="auto"/>
        <w:contextualSpacing/>
        <w:textAlignment w:val="baseline"/>
        <w:rPr>
          <w:rFonts w:asciiTheme="minorHAnsi" w:eastAsia="Times New Roman" w:hAnsiTheme="minorHAnsi" w:cstheme="minorHAnsi"/>
          <w:color w:val="000000"/>
        </w:rPr>
      </w:pPr>
      <w:r w:rsidRPr="005B3336">
        <w:rPr>
          <w:rFonts w:asciiTheme="minorHAnsi" w:eastAsia="Times New Roman" w:hAnsiTheme="minorHAnsi" w:cstheme="minorHAnsi"/>
          <w:color w:val="000000"/>
        </w:rPr>
        <w:t>                (i) Prohibit the head of an executive agency from procuring with an entity to provide a service that connects to the facilities of a third-party, such as backhaul, roaming, or interconnection arrangements; or</w:t>
      </w:r>
    </w:p>
    <w:p w14:paraId="4FFC59A2" w14:textId="77777777" w:rsidR="004A71D1" w:rsidRPr="005B3336" w:rsidRDefault="004A71D1" w:rsidP="004A71D1">
      <w:pPr>
        <w:shd w:val="clear" w:color="auto" w:fill="FFFFFF"/>
        <w:spacing w:before="240" w:after="100" w:afterAutospacing="1" w:line="240" w:lineRule="auto"/>
        <w:contextualSpacing/>
        <w:textAlignment w:val="baseline"/>
        <w:rPr>
          <w:rFonts w:asciiTheme="minorHAnsi" w:eastAsia="Times New Roman" w:hAnsiTheme="minorHAnsi" w:cstheme="minorHAnsi"/>
          <w:color w:val="000000"/>
        </w:rPr>
      </w:pPr>
      <w:r w:rsidRPr="005B3336">
        <w:rPr>
          <w:rFonts w:asciiTheme="minorHAnsi" w:eastAsia="Times New Roman" w:hAnsiTheme="minorHAnsi" w:cstheme="minorHAnsi"/>
          <w:color w:val="000000"/>
        </w:rPr>
        <w:t>                (ii) Cover telecommunications equipment that cannot route or redirect user data traffic or cannot permit visibility into any user data or packets that such equipment transmits or otherwise handles.</w:t>
      </w:r>
    </w:p>
    <w:p w14:paraId="1F0769A1" w14:textId="77777777" w:rsidR="004A71D1" w:rsidRPr="005B3336" w:rsidRDefault="004A71D1" w:rsidP="004A71D1">
      <w:pPr>
        <w:shd w:val="clear" w:color="auto" w:fill="FFFFFF"/>
        <w:spacing w:before="240" w:after="100" w:afterAutospacing="1" w:line="240" w:lineRule="auto"/>
        <w:contextualSpacing/>
        <w:textAlignment w:val="baseline"/>
        <w:rPr>
          <w:rFonts w:asciiTheme="minorHAnsi" w:eastAsia="Times New Roman" w:hAnsiTheme="minorHAnsi" w:cstheme="minorHAnsi"/>
          <w:color w:val="000000"/>
        </w:rPr>
      </w:pPr>
      <w:r w:rsidRPr="005B3336">
        <w:rPr>
          <w:rFonts w:asciiTheme="minorHAnsi" w:eastAsia="Times New Roman" w:hAnsiTheme="minorHAnsi" w:cstheme="minorHAnsi"/>
          <w:color w:val="000000"/>
        </w:rPr>
        <w:t xml:space="preserve">           (2) Section 889(a)(1)(B) of the John S. McCain National Defense Authorization Act for Fiscal Year 2019 (Pub. L. 115-232) prohibits the head of an executive agency on or after August 13, 2020, from entering into a contract or extending or renewing a contract with an entity that uses any equipment, system, or service that uses covered telecommunications equipment or services as a substantial or essential component of any system, or as critical </w:t>
      </w:r>
      <w:r w:rsidRPr="005B3336">
        <w:rPr>
          <w:rFonts w:asciiTheme="minorHAnsi" w:eastAsia="Times New Roman" w:hAnsiTheme="minorHAnsi" w:cstheme="minorHAnsi"/>
          <w:color w:val="000000"/>
        </w:rPr>
        <w:lastRenderedPageBreak/>
        <w:t>technology as part of any system. This prohibition applies to the use of covered telecommunications equipment or services, regardless of whether that use is in performance of work under a Federal contract. Nothing in the prohibition shall be construed to—</w:t>
      </w:r>
    </w:p>
    <w:p w14:paraId="7A6C0DCA" w14:textId="77777777" w:rsidR="004A71D1" w:rsidRPr="005B3336" w:rsidRDefault="004A71D1" w:rsidP="004A71D1">
      <w:pPr>
        <w:shd w:val="clear" w:color="auto" w:fill="FFFFFF"/>
        <w:spacing w:before="240" w:after="100" w:afterAutospacing="1" w:line="240" w:lineRule="auto"/>
        <w:contextualSpacing/>
        <w:textAlignment w:val="baseline"/>
        <w:rPr>
          <w:rFonts w:asciiTheme="minorHAnsi" w:eastAsia="Times New Roman" w:hAnsiTheme="minorHAnsi" w:cstheme="minorHAnsi"/>
          <w:color w:val="000000"/>
        </w:rPr>
      </w:pPr>
      <w:r w:rsidRPr="005B3336">
        <w:rPr>
          <w:rFonts w:asciiTheme="minorHAnsi" w:eastAsia="Times New Roman" w:hAnsiTheme="minorHAnsi" w:cstheme="minorHAnsi"/>
          <w:color w:val="000000"/>
        </w:rPr>
        <w:t>                (i) Prohibit the head of an executive agency from procuring with an entity to provide a service that connects to the facilities of a third-party, such as backhaul, roaming, or interconnection arrangements; or</w:t>
      </w:r>
    </w:p>
    <w:p w14:paraId="1E5A0974" w14:textId="68A402D5" w:rsidR="004A71D1" w:rsidRPr="005B3336" w:rsidRDefault="004A71D1" w:rsidP="004A71D1">
      <w:pPr>
        <w:shd w:val="clear" w:color="auto" w:fill="FFFFFF"/>
        <w:spacing w:before="240" w:after="100" w:afterAutospacing="1" w:line="240" w:lineRule="auto"/>
        <w:contextualSpacing/>
        <w:textAlignment w:val="baseline"/>
        <w:rPr>
          <w:rFonts w:asciiTheme="minorHAnsi" w:eastAsia="Times New Roman" w:hAnsiTheme="minorHAnsi" w:cstheme="minorHAnsi"/>
          <w:color w:val="000000"/>
        </w:rPr>
      </w:pPr>
      <w:r w:rsidRPr="005B3336">
        <w:rPr>
          <w:rFonts w:asciiTheme="minorHAnsi" w:eastAsia="Times New Roman" w:hAnsiTheme="minorHAnsi" w:cstheme="minorHAnsi"/>
          <w:color w:val="000000"/>
        </w:rPr>
        <w:t>                (ii) Cover telecommunications equipment that cannot route or redirect user data traffic or cannot permit visibility into any user data or packets that such equipment transmits or otherwise handles.</w:t>
      </w:r>
      <w:r w:rsidR="002E4BCB">
        <w:rPr>
          <w:rFonts w:asciiTheme="minorHAnsi" w:eastAsia="Times New Roman" w:hAnsiTheme="minorHAnsi" w:cstheme="minorHAnsi"/>
          <w:color w:val="000000"/>
        </w:rPr>
        <w:br/>
      </w:r>
    </w:p>
    <w:p w14:paraId="7F295F69" w14:textId="770D8BE1" w:rsidR="004A71D1" w:rsidRPr="005B3336" w:rsidRDefault="004A71D1" w:rsidP="004A71D1">
      <w:pPr>
        <w:shd w:val="clear" w:color="auto" w:fill="FFFFFF"/>
        <w:spacing w:before="240" w:after="100" w:afterAutospacing="1" w:line="240" w:lineRule="auto"/>
        <w:contextualSpacing/>
        <w:textAlignment w:val="baseline"/>
        <w:rPr>
          <w:rFonts w:asciiTheme="minorHAnsi" w:eastAsia="Times New Roman" w:hAnsiTheme="minorHAnsi" w:cstheme="minorHAnsi"/>
          <w:color w:val="000000"/>
        </w:rPr>
      </w:pPr>
      <w:r w:rsidRPr="005B3336">
        <w:rPr>
          <w:rFonts w:asciiTheme="minorHAnsi" w:eastAsia="Times New Roman" w:hAnsiTheme="minorHAnsi" w:cstheme="minorHAnsi"/>
          <w:color w:val="000000"/>
        </w:rPr>
        <w:t>      (c) </w:t>
      </w:r>
      <w:r w:rsidRPr="005B3336">
        <w:rPr>
          <w:rFonts w:asciiTheme="minorHAnsi" w:eastAsia="Times New Roman" w:hAnsiTheme="minorHAnsi" w:cstheme="minorHAnsi"/>
          <w:i/>
          <w:iCs/>
          <w:color w:val="000000"/>
        </w:rPr>
        <w:t>Procedures.</w:t>
      </w:r>
      <w:r w:rsidRPr="005B3336">
        <w:rPr>
          <w:rFonts w:asciiTheme="minorHAnsi" w:eastAsia="Times New Roman" w:hAnsiTheme="minorHAnsi" w:cstheme="minorHAnsi"/>
          <w:color w:val="000000"/>
        </w:rPr>
        <w:t> The Offeror shall review the list of excluded parties in the System for Award Management (SAM) ( </w:t>
      </w:r>
      <w:hyperlink r:id="rId89" w:tgtFrame="_blank" w:tooltip="https://www.sam.gov" w:history="1">
        <w:r w:rsidRPr="005B3336">
          <w:rPr>
            <w:rStyle w:val="Hyperlink"/>
            <w:rFonts w:asciiTheme="minorHAnsi" w:eastAsia="Times New Roman" w:hAnsiTheme="minorHAnsi" w:cstheme="minorHAnsi"/>
          </w:rPr>
          <w:t>https://www.sam.gov</w:t>
        </w:r>
      </w:hyperlink>
      <w:r w:rsidRPr="005B3336">
        <w:rPr>
          <w:rFonts w:asciiTheme="minorHAnsi" w:eastAsia="Times New Roman" w:hAnsiTheme="minorHAnsi" w:cstheme="minorHAnsi"/>
          <w:color w:val="000000"/>
        </w:rPr>
        <w:t>) for entities excluded from receiving federal awards for "covered telecommunications equipment or services".</w:t>
      </w:r>
      <w:r w:rsidR="002E4BCB">
        <w:rPr>
          <w:rFonts w:asciiTheme="minorHAnsi" w:eastAsia="Times New Roman" w:hAnsiTheme="minorHAnsi" w:cstheme="minorHAnsi"/>
          <w:color w:val="000000"/>
        </w:rPr>
        <w:br/>
      </w:r>
    </w:p>
    <w:p w14:paraId="713E28CA" w14:textId="77777777" w:rsidR="004A71D1" w:rsidRPr="005B3336" w:rsidRDefault="004A71D1" w:rsidP="004A71D1">
      <w:pPr>
        <w:shd w:val="clear" w:color="auto" w:fill="FFFFFF"/>
        <w:spacing w:before="240" w:after="100" w:afterAutospacing="1" w:line="240" w:lineRule="auto"/>
        <w:contextualSpacing/>
        <w:textAlignment w:val="baseline"/>
        <w:rPr>
          <w:rFonts w:asciiTheme="minorHAnsi" w:eastAsia="Times New Roman" w:hAnsiTheme="minorHAnsi" w:cstheme="minorHAnsi"/>
          <w:color w:val="000000"/>
        </w:rPr>
      </w:pPr>
      <w:r w:rsidRPr="005B3336">
        <w:rPr>
          <w:rFonts w:asciiTheme="minorHAnsi" w:eastAsia="Times New Roman" w:hAnsiTheme="minorHAnsi" w:cstheme="minorHAnsi"/>
          <w:color w:val="000000"/>
        </w:rPr>
        <w:t>      (d) </w:t>
      </w:r>
      <w:r w:rsidRPr="005B3336">
        <w:rPr>
          <w:rFonts w:asciiTheme="minorHAnsi" w:eastAsia="Times New Roman" w:hAnsiTheme="minorHAnsi" w:cstheme="minorHAnsi"/>
          <w:i/>
          <w:iCs/>
          <w:color w:val="000000"/>
        </w:rPr>
        <w:t>Representation.</w:t>
      </w:r>
      <w:r w:rsidRPr="005B3336">
        <w:rPr>
          <w:rFonts w:asciiTheme="minorHAnsi" w:eastAsia="Times New Roman" w:hAnsiTheme="minorHAnsi" w:cstheme="minorHAnsi"/>
          <w:color w:val="000000"/>
        </w:rPr>
        <w:t> The Offeror represents that—</w:t>
      </w:r>
    </w:p>
    <w:p w14:paraId="78AFD214" w14:textId="77777777" w:rsidR="004A71D1" w:rsidRPr="005B3336" w:rsidRDefault="004A71D1" w:rsidP="004A71D1">
      <w:pPr>
        <w:shd w:val="clear" w:color="auto" w:fill="FFFFFF"/>
        <w:spacing w:before="240" w:after="100" w:afterAutospacing="1" w:line="240" w:lineRule="auto"/>
        <w:contextualSpacing/>
        <w:textAlignment w:val="baseline"/>
        <w:rPr>
          <w:rFonts w:asciiTheme="minorHAnsi" w:eastAsia="Times New Roman" w:hAnsiTheme="minorHAnsi" w:cstheme="minorHAnsi"/>
          <w:color w:val="000000"/>
        </w:rPr>
      </w:pPr>
      <w:r w:rsidRPr="005B3336">
        <w:rPr>
          <w:rFonts w:asciiTheme="minorHAnsi" w:eastAsia="Times New Roman" w:hAnsiTheme="minorHAnsi" w:cstheme="minorHAnsi"/>
          <w:color w:val="000000"/>
        </w:rPr>
        <w:t>           (1) It </w:t>
      </w:r>
      <w:r w:rsidRPr="005B3336">
        <w:rPr>
          <w:rFonts w:asciiTheme="minorHAnsi" w:eastAsia="Times New Roman" w:hAnsiTheme="minorHAnsi" w:cstheme="minorHAnsi"/>
          <w:i/>
          <w:iCs/>
          <w:color w:val="000000"/>
        </w:rPr>
        <w:t>□</w:t>
      </w:r>
      <w:r w:rsidRPr="005B3336">
        <w:rPr>
          <w:rFonts w:asciiTheme="minorHAnsi" w:eastAsia="Times New Roman" w:hAnsiTheme="minorHAnsi" w:cstheme="minorHAnsi"/>
          <w:color w:val="000000"/>
        </w:rPr>
        <w:t> will, </w:t>
      </w:r>
      <w:r w:rsidRPr="005B3336">
        <w:rPr>
          <w:rFonts w:asciiTheme="minorHAnsi" w:eastAsia="Times New Roman" w:hAnsiTheme="minorHAnsi" w:cstheme="minorHAnsi"/>
          <w:i/>
          <w:iCs/>
          <w:color w:val="000000"/>
        </w:rPr>
        <w:t>□</w:t>
      </w:r>
      <w:r w:rsidRPr="005B3336">
        <w:rPr>
          <w:rFonts w:asciiTheme="minorHAnsi" w:eastAsia="Times New Roman" w:hAnsiTheme="minorHAnsi" w:cstheme="minorHAnsi"/>
          <w:color w:val="000000"/>
        </w:rPr>
        <w:t> will not provide covered telecommunications equipment or services to the Government in the performance of any contract, subcontract or other contractual instrument resulting from this solicitation. The Offeror shall provide the additional disclosure information required at paragraph (e)(1) of this section if the Offeror responds "will" in paragraph (d)(1) of this section; and</w:t>
      </w:r>
    </w:p>
    <w:p w14:paraId="0C1B3D7C" w14:textId="77777777" w:rsidR="004A71D1" w:rsidRPr="005B3336" w:rsidRDefault="004A71D1" w:rsidP="004A71D1">
      <w:pPr>
        <w:shd w:val="clear" w:color="auto" w:fill="FFFFFF"/>
        <w:spacing w:before="240" w:after="100" w:afterAutospacing="1" w:line="240" w:lineRule="auto"/>
        <w:contextualSpacing/>
        <w:textAlignment w:val="baseline"/>
        <w:rPr>
          <w:rFonts w:asciiTheme="minorHAnsi" w:eastAsia="Times New Roman" w:hAnsiTheme="minorHAnsi" w:cstheme="minorHAnsi"/>
          <w:color w:val="000000"/>
        </w:rPr>
      </w:pPr>
      <w:r w:rsidRPr="005B3336">
        <w:rPr>
          <w:rFonts w:asciiTheme="minorHAnsi" w:eastAsia="Times New Roman" w:hAnsiTheme="minorHAnsi" w:cstheme="minorHAnsi"/>
          <w:color w:val="000000"/>
        </w:rPr>
        <w:t>           (2) After conducting a reasonable inquiry, for purposes of this representation, the Offeror represents that—</w:t>
      </w:r>
    </w:p>
    <w:p w14:paraId="0C126709" w14:textId="5DBC2328" w:rsidR="004A71D1" w:rsidRPr="005B3336" w:rsidRDefault="004A71D1" w:rsidP="004A71D1">
      <w:pPr>
        <w:shd w:val="clear" w:color="auto" w:fill="FFFFFF"/>
        <w:spacing w:before="240" w:after="100" w:afterAutospacing="1" w:line="240" w:lineRule="auto"/>
        <w:contextualSpacing/>
        <w:textAlignment w:val="baseline"/>
        <w:rPr>
          <w:rFonts w:asciiTheme="minorHAnsi" w:eastAsia="Times New Roman" w:hAnsiTheme="minorHAnsi" w:cstheme="minorHAnsi"/>
          <w:color w:val="000000"/>
        </w:rPr>
      </w:pPr>
      <w:r w:rsidRPr="005B3336">
        <w:rPr>
          <w:rFonts w:asciiTheme="minorHAnsi" w:eastAsia="Times New Roman" w:hAnsiTheme="minorHAnsi" w:cstheme="minorHAnsi"/>
          <w:color w:val="000000"/>
        </w:rPr>
        <w:t>          It </w:t>
      </w:r>
      <w:r w:rsidRPr="005B3336">
        <w:rPr>
          <w:rFonts w:asciiTheme="minorHAnsi" w:eastAsia="Times New Roman" w:hAnsiTheme="minorHAnsi" w:cstheme="minorHAnsi"/>
          <w:i/>
          <w:iCs/>
          <w:color w:val="000000"/>
        </w:rPr>
        <w:t>□</w:t>
      </w:r>
      <w:r w:rsidRPr="005B3336">
        <w:rPr>
          <w:rFonts w:asciiTheme="minorHAnsi" w:eastAsia="Times New Roman" w:hAnsiTheme="minorHAnsi" w:cstheme="minorHAnsi"/>
          <w:color w:val="000000"/>
        </w:rPr>
        <w:t> does, </w:t>
      </w:r>
      <w:r w:rsidRPr="005B3336">
        <w:rPr>
          <w:rFonts w:asciiTheme="minorHAnsi" w:eastAsia="Times New Roman" w:hAnsiTheme="minorHAnsi" w:cstheme="minorHAnsi"/>
          <w:i/>
          <w:iCs/>
          <w:color w:val="000000"/>
        </w:rPr>
        <w:t>□</w:t>
      </w:r>
      <w:r w:rsidRPr="005B3336">
        <w:rPr>
          <w:rFonts w:asciiTheme="minorHAnsi" w:eastAsia="Times New Roman" w:hAnsiTheme="minorHAnsi" w:cstheme="minorHAnsi"/>
          <w:color w:val="000000"/>
        </w:rPr>
        <w:t> does not use covered telecommunications equipment or services, or use any equipment, system, or service that uses covered telecommunications equipment or services. The Offeror shall provide the additional disclosure information required at paragraph (e)(2) of this section if the Offeror responds "does" in paragraph (d)(2) of this section.</w:t>
      </w:r>
      <w:r w:rsidR="002E4BCB">
        <w:rPr>
          <w:rFonts w:asciiTheme="minorHAnsi" w:eastAsia="Times New Roman" w:hAnsiTheme="minorHAnsi" w:cstheme="minorHAnsi"/>
          <w:color w:val="000000"/>
        </w:rPr>
        <w:br/>
      </w:r>
    </w:p>
    <w:p w14:paraId="39078575" w14:textId="77777777" w:rsidR="004A71D1" w:rsidRPr="005B3336" w:rsidRDefault="004A71D1" w:rsidP="004A71D1">
      <w:pPr>
        <w:shd w:val="clear" w:color="auto" w:fill="FFFFFF"/>
        <w:spacing w:before="240" w:after="100" w:afterAutospacing="1" w:line="240" w:lineRule="auto"/>
        <w:contextualSpacing/>
        <w:textAlignment w:val="baseline"/>
        <w:rPr>
          <w:rFonts w:asciiTheme="minorHAnsi" w:eastAsia="Times New Roman" w:hAnsiTheme="minorHAnsi" w:cstheme="minorHAnsi"/>
          <w:color w:val="000000"/>
        </w:rPr>
      </w:pPr>
      <w:r w:rsidRPr="005B3336">
        <w:rPr>
          <w:rFonts w:asciiTheme="minorHAnsi" w:eastAsia="Times New Roman" w:hAnsiTheme="minorHAnsi" w:cstheme="minorHAnsi"/>
          <w:color w:val="000000"/>
        </w:rPr>
        <w:t>      (e) </w:t>
      </w:r>
      <w:r w:rsidRPr="005B3336">
        <w:rPr>
          <w:rFonts w:asciiTheme="minorHAnsi" w:eastAsia="Times New Roman" w:hAnsiTheme="minorHAnsi" w:cstheme="minorHAnsi"/>
          <w:i/>
          <w:iCs/>
          <w:color w:val="000000"/>
        </w:rPr>
        <w:t>Disclosures.</w:t>
      </w:r>
      <w:r w:rsidRPr="005B3336">
        <w:rPr>
          <w:rFonts w:asciiTheme="minorHAnsi" w:eastAsia="Times New Roman" w:hAnsiTheme="minorHAnsi" w:cstheme="minorHAnsi"/>
          <w:color w:val="000000"/>
        </w:rPr>
        <w:t> </w:t>
      </w:r>
    </w:p>
    <w:p w14:paraId="7097B464" w14:textId="77777777" w:rsidR="004A71D1" w:rsidRPr="005B3336" w:rsidRDefault="004A71D1" w:rsidP="004A71D1">
      <w:pPr>
        <w:shd w:val="clear" w:color="auto" w:fill="FFFFFF"/>
        <w:spacing w:before="240" w:after="100" w:afterAutospacing="1" w:line="240" w:lineRule="auto"/>
        <w:contextualSpacing/>
        <w:textAlignment w:val="baseline"/>
        <w:rPr>
          <w:rFonts w:asciiTheme="minorHAnsi" w:eastAsia="Times New Roman" w:hAnsiTheme="minorHAnsi" w:cstheme="minorHAnsi"/>
          <w:color w:val="000000"/>
        </w:rPr>
      </w:pPr>
      <w:r w:rsidRPr="005B3336">
        <w:rPr>
          <w:rFonts w:asciiTheme="minorHAnsi" w:eastAsia="Times New Roman" w:hAnsiTheme="minorHAnsi" w:cstheme="minorHAnsi"/>
          <w:color w:val="000000"/>
        </w:rPr>
        <w:t>(1) Disclosure for the representation in paragraph (d)(1) of this provision. If the Offeror has responded "will" in the representation in paragraph (d)(1) of this provision, the Offeror shall provide the following information as part of the offer:</w:t>
      </w:r>
    </w:p>
    <w:p w14:paraId="06F046D5" w14:textId="77777777" w:rsidR="004A71D1" w:rsidRPr="005B3336" w:rsidRDefault="004A71D1" w:rsidP="004A71D1">
      <w:pPr>
        <w:shd w:val="clear" w:color="auto" w:fill="FFFFFF"/>
        <w:spacing w:before="240" w:after="100" w:afterAutospacing="1" w:line="240" w:lineRule="auto"/>
        <w:contextualSpacing/>
        <w:textAlignment w:val="baseline"/>
        <w:rPr>
          <w:rFonts w:asciiTheme="minorHAnsi" w:eastAsia="Times New Roman" w:hAnsiTheme="minorHAnsi" w:cstheme="minorHAnsi"/>
          <w:color w:val="000000"/>
        </w:rPr>
      </w:pPr>
      <w:r w:rsidRPr="005B3336">
        <w:rPr>
          <w:rFonts w:asciiTheme="minorHAnsi" w:eastAsia="Times New Roman" w:hAnsiTheme="minorHAnsi" w:cstheme="minorHAnsi"/>
          <w:color w:val="000000"/>
        </w:rPr>
        <w:t>                (i) For covered equipment—</w:t>
      </w:r>
    </w:p>
    <w:p w14:paraId="4ADA1F70" w14:textId="77777777" w:rsidR="004A71D1" w:rsidRPr="005B3336" w:rsidRDefault="004A71D1" w:rsidP="004A71D1">
      <w:pPr>
        <w:shd w:val="clear" w:color="auto" w:fill="FFFFFF"/>
        <w:spacing w:before="240" w:after="100" w:afterAutospacing="1" w:line="240" w:lineRule="auto"/>
        <w:contextualSpacing/>
        <w:textAlignment w:val="baseline"/>
        <w:rPr>
          <w:rFonts w:asciiTheme="minorHAnsi" w:eastAsia="Times New Roman" w:hAnsiTheme="minorHAnsi" w:cstheme="minorHAnsi"/>
          <w:color w:val="000000"/>
        </w:rPr>
      </w:pPr>
      <w:r w:rsidRPr="005B3336">
        <w:rPr>
          <w:rFonts w:asciiTheme="minorHAnsi" w:eastAsia="Times New Roman" w:hAnsiTheme="minorHAnsi" w:cstheme="minorHAnsi"/>
          <w:color w:val="000000"/>
        </w:rPr>
        <w:t>                     (A) The entity that produced the covered telecommunications equipment (include entity name, unique entity identifier, CAGE code, and whether the entity was the original equipment manufacturer (OEM) or a distributor, if known);</w:t>
      </w:r>
    </w:p>
    <w:p w14:paraId="2CF4DF29" w14:textId="77777777" w:rsidR="004A71D1" w:rsidRPr="005B3336" w:rsidRDefault="004A71D1" w:rsidP="004A71D1">
      <w:pPr>
        <w:shd w:val="clear" w:color="auto" w:fill="FFFFFF"/>
        <w:spacing w:before="240" w:after="100" w:afterAutospacing="1" w:line="240" w:lineRule="auto"/>
        <w:contextualSpacing/>
        <w:textAlignment w:val="baseline"/>
        <w:rPr>
          <w:rFonts w:asciiTheme="minorHAnsi" w:eastAsia="Times New Roman" w:hAnsiTheme="minorHAnsi" w:cstheme="minorHAnsi"/>
          <w:color w:val="000000"/>
        </w:rPr>
      </w:pPr>
      <w:r w:rsidRPr="005B3336">
        <w:rPr>
          <w:rFonts w:asciiTheme="minorHAnsi" w:eastAsia="Times New Roman" w:hAnsiTheme="minorHAnsi" w:cstheme="minorHAnsi"/>
          <w:color w:val="000000"/>
        </w:rPr>
        <w:t>                     (B) A description of all covered telecommunications equipment offered (include brand; model number, such as OEM number, manufacturer part number, or wholesaler number; and item description, as applicable); and</w:t>
      </w:r>
    </w:p>
    <w:p w14:paraId="4921E8B5" w14:textId="77777777" w:rsidR="004A71D1" w:rsidRPr="005B3336" w:rsidRDefault="004A71D1" w:rsidP="004A71D1">
      <w:pPr>
        <w:shd w:val="clear" w:color="auto" w:fill="FFFFFF"/>
        <w:spacing w:before="240" w:after="100" w:afterAutospacing="1" w:line="240" w:lineRule="auto"/>
        <w:contextualSpacing/>
        <w:textAlignment w:val="baseline"/>
        <w:rPr>
          <w:rFonts w:asciiTheme="minorHAnsi" w:eastAsia="Times New Roman" w:hAnsiTheme="minorHAnsi" w:cstheme="minorHAnsi"/>
          <w:color w:val="000000"/>
        </w:rPr>
      </w:pPr>
      <w:r w:rsidRPr="005B3336">
        <w:rPr>
          <w:rFonts w:asciiTheme="minorHAnsi" w:eastAsia="Times New Roman" w:hAnsiTheme="minorHAnsi" w:cstheme="minorHAnsi"/>
          <w:color w:val="000000"/>
        </w:rPr>
        <w:t>                     (C) Explanation of the proposed use of covered telecommunications equipment and any factors relevant to determining if such use would be permissible under the prohibition in paragraph (b)(1) of this provision.</w:t>
      </w:r>
    </w:p>
    <w:p w14:paraId="34E9462A" w14:textId="77777777" w:rsidR="004A71D1" w:rsidRPr="005B3336" w:rsidRDefault="004A71D1" w:rsidP="004A71D1">
      <w:pPr>
        <w:shd w:val="clear" w:color="auto" w:fill="FFFFFF"/>
        <w:spacing w:before="240" w:after="100" w:afterAutospacing="1" w:line="240" w:lineRule="auto"/>
        <w:contextualSpacing/>
        <w:textAlignment w:val="baseline"/>
        <w:rPr>
          <w:rFonts w:asciiTheme="minorHAnsi" w:eastAsia="Times New Roman" w:hAnsiTheme="minorHAnsi" w:cstheme="minorHAnsi"/>
          <w:color w:val="000000"/>
        </w:rPr>
      </w:pPr>
      <w:r w:rsidRPr="005B3336">
        <w:rPr>
          <w:rFonts w:asciiTheme="minorHAnsi" w:eastAsia="Times New Roman" w:hAnsiTheme="minorHAnsi" w:cstheme="minorHAnsi"/>
          <w:color w:val="000000"/>
        </w:rPr>
        <w:t>                (ii) For covered services—</w:t>
      </w:r>
    </w:p>
    <w:p w14:paraId="74358E00" w14:textId="77777777" w:rsidR="004A71D1" w:rsidRPr="005B3336" w:rsidRDefault="004A71D1" w:rsidP="004A71D1">
      <w:pPr>
        <w:shd w:val="clear" w:color="auto" w:fill="FFFFFF"/>
        <w:spacing w:before="240" w:after="100" w:afterAutospacing="1" w:line="240" w:lineRule="auto"/>
        <w:contextualSpacing/>
        <w:textAlignment w:val="baseline"/>
        <w:rPr>
          <w:rFonts w:asciiTheme="minorHAnsi" w:eastAsia="Times New Roman" w:hAnsiTheme="minorHAnsi" w:cstheme="minorHAnsi"/>
          <w:color w:val="000000"/>
        </w:rPr>
      </w:pPr>
      <w:r w:rsidRPr="005B3336">
        <w:rPr>
          <w:rFonts w:asciiTheme="minorHAnsi" w:eastAsia="Times New Roman" w:hAnsiTheme="minorHAnsi" w:cstheme="minorHAnsi"/>
          <w:color w:val="000000"/>
        </w:rPr>
        <w:t>                     (A) If the service is related to item maintenance: A description of all covered telecommunications services offered (include on the item being maintained: Brand; model number, such as OEM number, manufacturer part number, or wholesaler number; and item description, as applicable); or</w:t>
      </w:r>
    </w:p>
    <w:p w14:paraId="4595808C" w14:textId="77777777" w:rsidR="004A71D1" w:rsidRPr="005B3336" w:rsidRDefault="004A71D1" w:rsidP="004A71D1">
      <w:pPr>
        <w:shd w:val="clear" w:color="auto" w:fill="FFFFFF"/>
        <w:spacing w:before="240" w:after="100" w:afterAutospacing="1" w:line="240" w:lineRule="auto"/>
        <w:contextualSpacing/>
        <w:textAlignment w:val="baseline"/>
        <w:rPr>
          <w:rFonts w:asciiTheme="minorHAnsi" w:eastAsia="Times New Roman" w:hAnsiTheme="minorHAnsi" w:cstheme="minorHAnsi"/>
          <w:color w:val="000000"/>
        </w:rPr>
      </w:pPr>
      <w:r w:rsidRPr="005B3336">
        <w:rPr>
          <w:rFonts w:asciiTheme="minorHAnsi" w:eastAsia="Times New Roman" w:hAnsiTheme="minorHAnsi" w:cstheme="minorHAnsi"/>
          <w:color w:val="000000"/>
        </w:rPr>
        <w:t>                     (B) If not associated with maintenance, the Product Service Code (PSC) of the service being provided; and explanation of the proposed use of covered telecommunications services and any factors relevant to determining if such use would be permissible under the prohibition in paragraph (b)(1) of this provision.</w:t>
      </w:r>
    </w:p>
    <w:p w14:paraId="13716017" w14:textId="77777777" w:rsidR="004A71D1" w:rsidRPr="005B3336" w:rsidRDefault="004A71D1" w:rsidP="004A71D1">
      <w:pPr>
        <w:shd w:val="clear" w:color="auto" w:fill="FFFFFF"/>
        <w:spacing w:before="240" w:after="100" w:afterAutospacing="1" w:line="240" w:lineRule="auto"/>
        <w:contextualSpacing/>
        <w:textAlignment w:val="baseline"/>
        <w:rPr>
          <w:rFonts w:asciiTheme="minorHAnsi" w:eastAsia="Times New Roman" w:hAnsiTheme="minorHAnsi" w:cstheme="minorHAnsi"/>
          <w:color w:val="000000"/>
        </w:rPr>
      </w:pPr>
      <w:r w:rsidRPr="005B3336">
        <w:rPr>
          <w:rFonts w:asciiTheme="minorHAnsi" w:eastAsia="Times New Roman" w:hAnsiTheme="minorHAnsi" w:cstheme="minorHAnsi"/>
          <w:color w:val="000000"/>
        </w:rPr>
        <w:t>           (2) Disclosure for the representation in paragraph (d)(2) of this provision. If the Offeror has responded "does" in the representation in paragraph (d)(2) of this provision, the Offeror shall provide the following information as part of the offer:</w:t>
      </w:r>
    </w:p>
    <w:p w14:paraId="7F80150A" w14:textId="77777777" w:rsidR="004A71D1" w:rsidRPr="005B3336" w:rsidRDefault="004A71D1" w:rsidP="004A71D1">
      <w:pPr>
        <w:shd w:val="clear" w:color="auto" w:fill="FFFFFF"/>
        <w:spacing w:before="240" w:after="100" w:afterAutospacing="1" w:line="240" w:lineRule="auto"/>
        <w:contextualSpacing/>
        <w:textAlignment w:val="baseline"/>
        <w:rPr>
          <w:rFonts w:asciiTheme="minorHAnsi" w:eastAsia="Times New Roman" w:hAnsiTheme="minorHAnsi" w:cstheme="minorHAnsi"/>
          <w:color w:val="000000"/>
        </w:rPr>
      </w:pPr>
      <w:r w:rsidRPr="005B3336">
        <w:rPr>
          <w:rFonts w:asciiTheme="minorHAnsi" w:eastAsia="Times New Roman" w:hAnsiTheme="minorHAnsi" w:cstheme="minorHAnsi"/>
          <w:color w:val="000000"/>
        </w:rPr>
        <w:t>                (i) For covered equipment—</w:t>
      </w:r>
    </w:p>
    <w:p w14:paraId="6FB413CC" w14:textId="77777777" w:rsidR="004A71D1" w:rsidRPr="005B3336" w:rsidRDefault="004A71D1" w:rsidP="004A71D1">
      <w:pPr>
        <w:shd w:val="clear" w:color="auto" w:fill="FFFFFF"/>
        <w:spacing w:before="240" w:after="100" w:afterAutospacing="1" w:line="240" w:lineRule="auto"/>
        <w:contextualSpacing/>
        <w:textAlignment w:val="baseline"/>
        <w:rPr>
          <w:rFonts w:asciiTheme="minorHAnsi" w:eastAsia="Times New Roman" w:hAnsiTheme="minorHAnsi" w:cstheme="minorHAnsi"/>
          <w:color w:val="000000"/>
        </w:rPr>
      </w:pPr>
      <w:r w:rsidRPr="005B3336">
        <w:rPr>
          <w:rFonts w:asciiTheme="minorHAnsi" w:eastAsia="Times New Roman" w:hAnsiTheme="minorHAnsi" w:cstheme="minorHAnsi"/>
          <w:color w:val="000000"/>
        </w:rPr>
        <w:lastRenderedPageBreak/>
        <w:t>                     (A) The entity that produced the covered telecommunications equipment (include entity name, unique entity identifier, CAGE code, and whether the entity was the OEM or a distributor, if known);</w:t>
      </w:r>
    </w:p>
    <w:p w14:paraId="6A6859FD" w14:textId="77777777" w:rsidR="004A71D1" w:rsidRPr="005B3336" w:rsidRDefault="004A71D1" w:rsidP="004A71D1">
      <w:pPr>
        <w:shd w:val="clear" w:color="auto" w:fill="FFFFFF"/>
        <w:spacing w:before="240" w:after="100" w:afterAutospacing="1" w:line="240" w:lineRule="auto"/>
        <w:contextualSpacing/>
        <w:textAlignment w:val="baseline"/>
        <w:rPr>
          <w:rFonts w:asciiTheme="minorHAnsi" w:eastAsia="Times New Roman" w:hAnsiTheme="minorHAnsi" w:cstheme="minorHAnsi"/>
          <w:color w:val="000000"/>
        </w:rPr>
      </w:pPr>
      <w:r w:rsidRPr="005B3336">
        <w:rPr>
          <w:rFonts w:asciiTheme="minorHAnsi" w:eastAsia="Times New Roman" w:hAnsiTheme="minorHAnsi" w:cstheme="minorHAnsi"/>
          <w:color w:val="000000"/>
        </w:rPr>
        <w:t>                     (B) A description of all covered telecommunications equipment offered (include brand; model number, such as OEM number, manufacturer part number, or wholesaler number; and item description, as applicable); and</w:t>
      </w:r>
    </w:p>
    <w:p w14:paraId="405139DE" w14:textId="77777777" w:rsidR="004A71D1" w:rsidRPr="005B3336" w:rsidRDefault="004A71D1" w:rsidP="004A71D1">
      <w:pPr>
        <w:shd w:val="clear" w:color="auto" w:fill="FFFFFF"/>
        <w:spacing w:before="240" w:after="100" w:afterAutospacing="1" w:line="240" w:lineRule="auto"/>
        <w:contextualSpacing/>
        <w:textAlignment w:val="baseline"/>
        <w:rPr>
          <w:rFonts w:asciiTheme="minorHAnsi" w:eastAsia="Times New Roman" w:hAnsiTheme="minorHAnsi" w:cstheme="minorHAnsi"/>
          <w:color w:val="000000"/>
        </w:rPr>
      </w:pPr>
      <w:r w:rsidRPr="005B3336">
        <w:rPr>
          <w:rFonts w:asciiTheme="minorHAnsi" w:eastAsia="Times New Roman" w:hAnsiTheme="minorHAnsi" w:cstheme="minorHAnsi"/>
          <w:color w:val="000000"/>
        </w:rPr>
        <w:t>                     (C) Explanation of the proposed use of covered telecommunications equipment and any factors relevant to determining if such use would be permissible under the prohibition in paragraph (b)(2) of this provision.</w:t>
      </w:r>
    </w:p>
    <w:p w14:paraId="0725D643" w14:textId="77777777" w:rsidR="004A71D1" w:rsidRPr="005B3336" w:rsidRDefault="004A71D1" w:rsidP="004A71D1">
      <w:pPr>
        <w:shd w:val="clear" w:color="auto" w:fill="FFFFFF"/>
        <w:spacing w:before="240" w:after="100" w:afterAutospacing="1" w:line="240" w:lineRule="auto"/>
        <w:contextualSpacing/>
        <w:textAlignment w:val="baseline"/>
        <w:rPr>
          <w:rFonts w:asciiTheme="minorHAnsi" w:eastAsia="Times New Roman" w:hAnsiTheme="minorHAnsi" w:cstheme="minorHAnsi"/>
          <w:color w:val="000000"/>
        </w:rPr>
      </w:pPr>
      <w:r w:rsidRPr="005B3336">
        <w:rPr>
          <w:rFonts w:asciiTheme="minorHAnsi" w:eastAsia="Times New Roman" w:hAnsiTheme="minorHAnsi" w:cstheme="minorHAnsi"/>
          <w:color w:val="000000"/>
        </w:rPr>
        <w:t>                (ii) For covered services—</w:t>
      </w:r>
    </w:p>
    <w:p w14:paraId="51998F4C" w14:textId="77777777" w:rsidR="004A71D1" w:rsidRPr="005B3336" w:rsidRDefault="004A71D1" w:rsidP="004A71D1">
      <w:pPr>
        <w:shd w:val="clear" w:color="auto" w:fill="FFFFFF"/>
        <w:spacing w:before="240" w:after="100" w:afterAutospacing="1" w:line="240" w:lineRule="auto"/>
        <w:contextualSpacing/>
        <w:textAlignment w:val="baseline"/>
        <w:rPr>
          <w:rFonts w:asciiTheme="minorHAnsi" w:eastAsia="Times New Roman" w:hAnsiTheme="minorHAnsi" w:cstheme="minorHAnsi"/>
          <w:color w:val="000000"/>
        </w:rPr>
      </w:pPr>
      <w:r w:rsidRPr="005B3336">
        <w:rPr>
          <w:rFonts w:asciiTheme="minorHAnsi" w:eastAsia="Times New Roman" w:hAnsiTheme="minorHAnsi" w:cstheme="minorHAnsi"/>
          <w:color w:val="000000"/>
        </w:rPr>
        <w:t>                     (A) If the service is related to item maintenance: A description of all covered telecommunications services offered (include on the item being maintained: Brand; model number, such as OEM number, manufacturer part number, or wholesaler number; and item description, as applicable); or</w:t>
      </w:r>
    </w:p>
    <w:p w14:paraId="0B1B30FA" w14:textId="77777777" w:rsidR="004A71D1" w:rsidRPr="005B3336" w:rsidRDefault="004A71D1" w:rsidP="004A71D1">
      <w:pPr>
        <w:shd w:val="clear" w:color="auto" w:fill="FFFFFF"/>
        <w:spacing w:before="240" w:after="100" w:afterAutospacing="1" w:line="240" w:lineRule="auto"/>
        <w:contextualSpacing/>
        <w:textAlignment w:val="baseline"/>
        <w:rPr>
          <w:rFonts w:asciiTheme="minorHAnsi" w:eastAsia="Times New Roman" w:hAnsiTheme="minorHAnsi" w:cstheme="minorHAnsi"/>
          <w:color w:val="000000"/>
        </w:rPr>
      </w:pPr>
      <w:r w:rsidRPr="005B3336">
        <w:rPr>
          <w:rFonts w:asciiTheme="minorHAnsi" w:eastAsia="Times New Roman" w:hAnsiTheme="minorHAnsi" w:cstheme="minorHAnsi"/>
          <w:color w:val="000000"/>
        </w:rPr>
        <w:t>                     (B) If not associated with maintenance, the PSC of the service being provided; and explanation of the proposed use of covered telecommunications services and any factors relevant to determining if such use would be permissible under the prohibition in paragraph (b)(2) of this provision.</w:t>
      </w:r>
    </w:p>
    <w:p w14:paraId="5496F92F" w14:textId="77777777" w:rsidR="00175E7B" w:rsidRDefault="00175E7B" w:rsidP="001A430B">
      <w:pPr>
        <w:shd w:val="clear" w:color="auto" w:fill="FFFFFF"/>
        <w:spacing w:before="240" w:after="100" w:afterAutospacing="1" w:line="240" w:lineRule="auto"/>
        <w:contextualSpacing/>
        <w:jc w:val="center"/>
        <w:textAlignment w:val="baseline"/>
        <w:rPr>
          <w:rFonts w:asciiTheme="minorHAnsi" w:eastAsia="Times New Roman" w:hAnsiTheme="minorHAnsi" w:cstheme="minorHAnsi"/>
          <w:color w:val="000000"/>
        </w:rPr>
      </w:pPr>
    </w:p>
    <w:p w14:paraId="2D329C8C" w14:textId="720C1538" w:rsidR="004A71D1" w:rsidRPr="005B3336" w:rsidRDefault="004A71D1" w:rsidP="001A430B">
      <w:pPr>
        <w:shd w:val="clear" w:color="auto" w:fill="FFFFFF"/>
        <w:spacing w:before="240" w:after="100" w:afterAutospacing="1" w:line="240" w:lineRule="auto"/>
        <w:contextualSpacing/>
        <w:jc w:val="center"/>
        <w:textAlignment w:val="baseline"/>
        <w:rPr>
          <w:rFonts w:asciiTheme="minorHAnsi" w:eastAsia="Times New Roman" w:hAnsiTheme="minorHAnsi" w:cstheme="minorHAnsi"/>
          <w:color w:val="000000"/>
        </w:rPr>
      </w:pPr>
      <w:r w:rsidRPr="005B3336">
        <w:rPr>
          <w:rFonts w:asciiTheme="minorHAnsi" w:eastAsia="Times New Roman" w:hAnsiTheme="minorHAnsi" w:cstheme="minorHAnsi"/>
          <w:color w:val="000000"/>
        </w:rPr>
        <w:t>(End of provision)</w:t>
      </w:r>
    </w:p>
    <w:p w14:paraId="5B943FA6" w14:textId="77777777" w:rsidR="00583879" w:rsidRDefault="00583879" w:rsidP="00583879">
      <w:pPr>
        <w:shd w:val="clear" w:color="auto" w:fill="FFFFFF"/>
        <w:spacing w:before="240" w:after="100" w:afterAutospacing="1" w:line="240" w:lineRule="auto"/>
        <w:contextualSpacing/>
        <w:textAlignment w:val="baseline"/>
        <w:rPr>
          <w:rFonts w:asciiTheme="minorHAnsi" w:eastAsia="Times New Roman" w:hAnsiTheme="minorHAnsi" w:cstheme="minorHAnsi"/>
          <w:color w:val="000000"/>
        </w:rPr>
      </w:pPr>
    </w:p>
    <w:p w14:paraId="1EF6121E" w14:textId="77777777" w:rsidR="00583879" w:rsidRDefault="00583879" w:rsidP="00583879">
      <w:pPr>
        <w:shd w:val="clear" w:color="auto" w:fill="FFFFFF"/>
        <w:spacing w:before="240" w:after="100" w:afterAutospacing="1" w:line="240" w:lineRule="auto"/>
        <w:contextualSpacing/>
        <w:textAlignment w:val="baseline"/>
        <w:rPr>
          <w:rFonts w:asciiTheme="minorHAnsi" w:hAnsiTheme="minorHAnsi" w:cstheme="minorHAnsi"/>
          <w:color w:val="000000"/>
        </w:rPr>
      </w:pPr>
      <w:r w:rsidRPr="005B3336">
        <w:rPr>
          <w:rFonts w:asciiTheme="minorHAnsi" w:hAnsiTheme="minorHAnsi" w:cstheme="minorHAnsi"/>
          <w:b/>
          <w:bCs/>
          <w:color w:val="000000"/>
        </w:rPr>
        <w:t>52.204-2</w:t>
      </w:r>
      <w:r>
        <w:rPr>
          <w:rFonts w:asciiTheme="minorHAnsi" w:hAnsiTheme="minorHAnsi" w:cstheme="minorHAnsi"/>
          <w:b/>
          <w:bCs/>
          <w:color w:val="000000"/>
        </w:rPr>
        <w:t>6</w:t>
      </w:r>
      <w:r w:rsidRPr="005B3336">
        <w:rPr>
          <w:rFonts w:asciiTheme="minorHAnsi" w:hAnsiTheme="minorHAnsi" w:cstheme="minorHAnsi"/>
          <w:b/>
          <w:bCs/>
          <w:color w:val="000000"/>
        </w:rPr>
        <w:t xml:space="preserve"> – </w:t>
      </w:r>
      <w:r w:rsidRPr="00B130D8">
        <w:rPr>
          <w:rFonts w:asciiTheme="minorHAnsi" w:hAnsiTheme="minorHAnsi" w:cstheme="minorHAnsi"/>
          <w:b/>
          <w:bCs/>
          <w:color w:val="000000"/>
        </w:rPr>
        <w:t>Covered Telecommunications Equipment or Services-Representation</w:t>
      </w:r>
      <w:r w:rsidRPr="005C5078">
        <w:rPr>
          <w:rFonts w:asciiTheme="minorHAnsi" w:hAnsiTheme="minorHAnsi" w:cstheme="minorHAnsi"/>
          <w:b/>
          <w:bCs/>
          <w:color w:val="000000"/>
        </w:rPr>
        <w:t xml:space="preserve"> (</w:t>
      </w:r>
      <w:r>
        <w:rPr>
          <w:rFonts w:asciiTheme="minorHAnsi" w:hAnsiTheme="minorHAnsi" w:cstheme="minorHAnsi"/>
          <w:b/>
          <w:bCs/>
          <w:color w:val="000000"/>
        </w:rPr>
        <w:t>Oct</w:t>
      </w:r>
      <w:r w:rsidRPr="005C5078">
        <w:rPr>
          <w:rFonts w:asciiTheme="minorHAnsi" w:hAnsiTheme="minorHAnsi" w:cstheme="minorHAnsi"/>
          <w:b/>
          <w:bCs/>
          <w:color w:val="000000"/>
        </w:rPr>
        <w:t xml:space="preserve"> 202</w:t>
      </w:r>
      <w:r>
        <w:rPr>
          <w:rFonts w:asciiTheme="minorHAnsi" w:hAnsiTheme="minorHAnsi" w:cstheme="minorHAnsi"/>
          <w:b/>
          <w:bCs/>
          <w:color w:val="000000"/>
        </w:rPr>
        <w:t>0</w:t>
      </w:r>
      <w:r w:rsidRPr="005C5078">
        <w:rPr>
          <w:rFonts w:asciiTheme="minorHAnsi" w:hAnsiTheme="minorHAnsi" w:cstheme="minorHAnsi"/>
          <w:b/>
          <w:bCs/>
          <w:color w:val="000000"/>
        </w:rPr>
        <w:t>)</w:t>
      </w:r>
    </w:p>
    <w:p w14:paraId="73B7FA86" w14:textId="458037BC" w:rsidR="00583879" w:rsidRPr="009C335A" w:rsidRDefault="00C11216" w:rsidP="00C11216">
      <w:pPr>
        <w:shd w:val="clear" w:color="auto" w:fill="FFFFFF"/>
        <w:spacing w:before="100" w:beforeAutospacing="1" w:after="100" w:afterAutospacing="1" w:line="240" w:lineRule="auto"/>
        <w:ind w:left="360"/>
        <w:textAlignment w:val="baseline"/>
        <w:rPr>
          <w:rFonts w:asciiTheme="minorHAnsi" w:eastAsia="Times New Roman" w:hAnsiTheme="minorHAnsi" w:cstheme="minorHAnsi"/>
          <w:color w:val="000000"/>
        </w:rPr>
      </w:pPr>
      <w:r>
        <w:rPr>
          <w:rFonts w:asciiTheme="minorHAnsi" w:eastAsia="Times New Roman" w:hAnsiTheme="minorHAnsi" w:cstheme="minorHAnsi"/>
          <w:color w:val="000000"/>
        </w:rPr>
        <w:br/>
      </w:r>
      <w:r w:rsidR="00583879" w:rsidRPr="009C335A">
        <w:rPr>
          <w:rFonts w:asciiTheme="minorHAnsi" w:eastAsia="Times New Roman" w:hAnsiTheme="minorHAnsi" w:cstheme="minorHAnsi"/>
          <w:color w:val="000000"/>
          <w:bdr w:val="none" w:sz="0" w:space="0" w:color="auto" w:frame="1"/>
        </w:rPr>
        <w:t>(a)</w:t>
      </w:r>
      <w:r w:rsidR="00583879" w:rsidRPr="009C335A">
        <w:rPr>
          <w:rFonts w:asciiTheme="minorHAnsi" w:eastAsia="Times New Roman" w:hAnsiTheme="minorHAnsi" w:cstheme="minorHAnsi"/>
          <w:color w:val="000000"/>
        </w:rPr>
        <w:t> </w:t>
      </w:r>
      <w:r w:rsidR="00583879" w:rsidRPr="009C335A">
        <w:rPr>
          <w:rFonts w:asciiTheme="minorHAnsi" w:eastAsia="Times New Roman" w:hAnsiTheme="minorHAnsi" w:cstheme="minorHAnsi"/>
          <w:i/>
          <w:iCs/>
          <w:color w:val="000000"/>
          <w:bdr w:val="none" w:sz="0" w:space="0" w:color="auto" w:frame="1"/>
        </w:rPr>
        <w:t>Definitions.</w:t>
      </w:r>
      <w:r w:rsidR="00583879" w:rsidRPr="009C335A">
        <w:rPr>
          <w:rFonts w:asciiTheme="minorHAnsi" w:eastAsia="Times New Roman" w:hAnsiTheme="minorHAnsi" w:cstheme="minorHAnsi"/>
          <w:color w:val="000000"/>
        </w:rPr>
        <w:t> As used in this provision, "covered telecommunications equipment or services" and "reasonable inquiry" have the meaning provided in the clause </w:t>
      </w:r>
      <w:hyperlink r:id="rId90" w:anchor="FAR_52_204_25" w:tooltip="52.204-25" w:history="1">
        <w:r w:rsidR="00583879" w:rsidRPr="009C335A">
          <w:rPr>
            <w:rFonts w:asciiTheme="minorHAnsi" w:eastAsia="Times New Roman" w:hAnsiTheme="minorHAnsi" w:cstheme="minorHAnsi"/>
            <w:color w:val="225895"/>
            <w:u w:val="single"/>
            <w:bdr w:val="none" w:sz="0" w:space="0" w:color="auto" w:frame="1"/>
          </w:rPr>
          <w:t>52.204-25</w:t>
        </w:r>
      </w:hyperlink>
      <w:r w:rsidR="00583879" w:rsidRPr="009C335A">
        <w:rPr>
          <w:rFonts w:asciiTheme="minorHAnsi" w:eastAsia="Times New Roman" w:hAnsiTheme="minorHAnsi" w:cstheme="minorHAnsi"/>
          <w:color w:val="000000"/>
        </w:rPr>
        <w:t>, Prohibition on </w:t>
      </w:r>
      <w:r w:rsidR="00583879" w:rsidRPr="009C335A">
        <w:rPr>
          <w:rFonts w:asciiTheme="minorHAnsi" w:eastAsia="Times New Roman" w:hAnsiTheme="minorHAnsi" w:cstheme="minorHAnsi"/>
          <w:color w:val="000000"/>
          <w:bdr w:val="none" w:sz="0" w:space="0" w:color="auto" w:frame="1"/>
        </w:rPr>
        <w:t>Contracting</w:t>
      </w:r>
      <w:r w:rsidR="00583879" w:rsidRPr="009C335A">
        <w:rPr>
          <w:rFonts w:asciiTheme="minorHAnsi" w:eastAsia="Times New Roman" w:hAnsiTheme="minorHAnsi" w:cstheme="minorHAnsi"/>
          <w:color w:val="000000"/>
        </w:rPr>
        <w:t> for Certain Telecommunications and Video Surveillance Services or Equipment.</w:t>
      </w:r>
    </w:p>
    <w:p w14:paraId="7412DA37" w14:textId="77777777" w:rsidR="00583879" w:rsidRPr="009C335A" w:rsidRDefault="00583879" w:rsidP="00583879">
      <w:pPr>
        <w:shd w:val="clear" w:color="auto" w:fill="FFFFFF"/>
        <w:spacing w:before="100" w:beforeAutospacing="1" w:after="100" w:afterAutospacing="1" w:line="240" w:lineRule="auto"/>
        <w:ind w:firstLine="360"/>
        <w:textAlignment w:val="baseline"/>
        <w:rPr>
          <w:rFonts w:asciiTheme="minorHAnsi" w:eastAsia="Times New Roman" w:hAnsiTheme="minorHAnsi" w:cstheme="minorHAnsi"/>
          <w:color w:val="000000"/>
        </w:rPr>
      </w:pPr>
      <w:r w:rsidRPr="009C335A">
        <w:rPr>
          <w:rFonts w:asciiTheme="minorHAnsi" w:eastAsia="Times New Roman" w:hAnsiTheme="minorHAnsi" w:cstheme="minorHAnsi"/>
          <w:color w:val="000000"/>
          <w:bdr w:val="none" w:sz="0" w:space="0" w:color="auto" w:frame="1"/>
        </w:rPr>
        <w:t>(b)</w:t>
      </w:r>
      <w:r w:rsidRPr="009C335A">
        <w:rPr>
          <w:rFonts w:asciiTheme="minorHAnsi" w:eastAsia="Times New Roman" w:hAnsiTheme="minorHAnsi" w:cstheme="minorHAnsi"/>
          <w:color w:val="000000"/>
        </w:rPr>
        <w:t> </w:t>
      </w:r>
      <w:r w:rsidRPr="009C335A">
        <w:rPr>
          <w:rFonts w:asciiTheme="minorHAnsi" w:eastAsia="Times New Roman" w:hAnsiTheme="minorHAnsi" w:cstheme="minorHAnsi"/>
          <w:i/>
          <w:iCs/>
          <w:color w:val="000000"/>
          <w:bdr w:val="none" w:sz="0" w:space="0" w:color="auto" w:frame="1"/>
        </w:rPr>
        <w:t>Procedures.</w:t>
      </w:r>
      <w:r w:rsidRPr="009C335A">
        <w:rPr>
          <w:rFonts w:asciiTheme="minorHAnsi" w:eastAsia="Times New Roman" w:hAnsiTheme="minorHAnsi" w:cstheme="minorHAnsi"/>
          <w:color w:val="000000"/>
        </w:rPr>
        <w:t> The </w:t>
      </w:r>
      <w:r w:rsidRPr="009C335A">
        <w:rPr>
          <w:rFonts w:asciiTheme="minorHAnsi" w:eastAsia="Times New Roman" w:hAnsiTheme="minorHAnsi" w:cstheme="minorHAnsi"/>
          <w:color w:val="000000"/>
          <w:bdr w:val="none" w:sz="0" w:space="0" w:color="auto" w:frame="1"/>
        </w:rPr>
        <w:t>Offeror</w:t>
      </w:r>
      <w:r w:rsidRPr="009C335A">
        <w:rPr>
          <w:rFonts w:asciiTheme="minorHAnsi" w:eastAsia="Times New Roman" w:hAnsiTheme="minorHAnsi" w:cstheme="minorHAnsi"/>
          <w:color w:val="000000"/>
        </w:rPr>
        <w:t> </w:t>
      </w:r>
      <w:r w:rsidRPr="009C335A">
        <w:rPr>
          <w:rFonts w:asciiTheme="minorHAnsi" w:eastAsia="Times New Roman" w:hAnsiTheme="minorHAnsi" w:cstheme="minorHAnsi"/>
          <w:color w:val="000000"/>
          <w:bdr w:val="none" w:sz="0" w:space="0" w:color="auto" w:frame="1"/>
        </w:rPr>
        <w:t>shall</w:t>
      </w:r>
      <w:r w:rsidRPr="009C335A">
        <w:rPr>
          <w:rFonts w:asciiTheme="minorHAnsi" w:eastAsia="Times New Roman" w:hAnsiTheme="minorHAnsi" w:cstheme="minorHAnsi"/>
          <w:color w:val="000000"/>
        </w:rPr>
        <w:t> review the list of excluded parties in the </w:t>
      </w:r>
      <w:r w:rsidRPr="009C335A">
        <w:rPr>
          <w:rFonts w:asciiTheme="minorHAnsi" w:eastAsia="Times New Roman" w:hAnsiTheme="minorHAnsi" w:cstheme="minorHAnsi"/>
          <w:color w:val="000000"/>
          <w:bdr w:val="none" w:sz="0" w:space="0" w:color="auto" w:frame="1"/>
        </w:rPr>
        <w:t>System for Award Management (SAM</w:t>
      </w:r>
      <w:r w:rsidRPr="009C335A">
        <w:rPr>
          <w:rFonts w:asciiTheme="minorHAnsi" w:eastAsia="Times New Roman" w:hAnsiTheme="minorHAnsi" w:cstheme="minorHAnsi"/>
          <w:color w:val="000000"/>
        </w:rPr>
        <w:t>) ( </w:t>
      </w:r>
      <w:hyperlink r:id="rId91" w:tgtFrame="_blank" w:tooltip="https://www.sam.gov (opens in a new window)" w:history="1">
        <w:r w:rsidRPr="009C335A">
          <w:rPr>
            <w:rFonts w:asciiTheme="minorHAnsi" w:eastAsia="Times New Roman" w:hAnsiTheme="minorHAnsi" w:cstheme="minorHAnsi"/>
            <w:color w:val="225895"/>
            <w:u w:val="single"/>
            <w:bdr w:val="none" w:sz="0" w:space="0" w:color="auto" w:frame="1"/>
          </w:rPr>
          <w:t>https://www.sam.gov</w:t>
        </w:r>
      </w:hyperlink>
      <w:r w:rsidRPr="009C335A">
        <w:rPr>
          <w:rFonts w:asciiTheme="minorHAnsi" w:eastAsia="Times New Roman" w:hAnsiTheme="minorHAnsi" w:cstheme="minorHAnsi"/>
          <w:color w:val="000000"/>
        </w:rPr>
        <w:t>) for entities excluded from receiving federal awards for "covered telecommunications equipment or services".</w:t>
      </w:r>
    </w:p>
    <w:p w14:paraId="124A73C8" w14:textId="77777777" w:rsidR="00583879" w:rsidRPr="009C335A" w:rsidRDefault="00583879" w:rsidP="00583879">
      <w:pPr>
        <w:shd w:val="clear" w:color="auto" w:fill="FFFFFF"/>
        <w:spacing w:before="100" w:beforeAutospacing="1" w:after="100" w:afterAutospacing="1" w:line="240" w:lineRule="auto"/>
        <w:ind w:firstLine="360"/>
        <w:textAlignment w:val="baseline"/>
        <w:rPr>
          <w:rFonts w:asciiTheme="minorHAnsi" w:eastAsia="Times New Roman" w:hAnsiTheme="minorHAnsi" w:cstheme="minorHAnsi"/>
          <w:color w:val="000000"/>
        </w:rPr>
      </w:pPr>
      <w:r w:rsidRPr="009C335A">
        <w:rPr>
          <w:rFonts w:asciiTheme="minorHAnsi" w:eastAsia="Times New Roman" w:hAnsiTheme="minorHAnsi" w:cstheme="minorHAnsi"/>
          <w:color w:val="000000"/>
          <w:bdr w:val="none" w:sz="0" w:space="0" w:color="auto" w:frame="1"/>
        </w:rPr>
        <w:t>(c)</w:t>
      </w:r>
      <w:r w:rsidRPr="009C335A">
        <w:rPr>
          <w:rFonts w:asciiTheme="minorHAnsi" w:eastAsia="Times New Roman" w:hAnsiTheme="minorHAnsi" w:cstheme="minorHAnsi"/>
          <w:color w:val="000000"/>
        </w:rPr>
        <w:t> </w:t>
      </w:r>
      <w:r w:rsidRPr="009C335A">
        <w:rPr>
          <w:rFonts w:asciiTheme="minorHAnsi" w:eastAsia="Times New Roman" w:hAnsiTheme="minorHAnsi" w:cstheme="minorHAnsi"/>
          <w:color w:val="000000"/>
          <w:bdr w:val="none" w:sz="0" w:space="0" w:color="auto" w:frame="1"/>
        </w:rPr>
        <w:t>(1)</w:t>
      </w:r>
      <w:r w:rsidRPr="009C335A">
        <w:rPr>
          <w:rFonts w:asciiTheme="minorHAnsi" w:eastAsia="Times New Roman" w:hAnsiTheme="minorHAnsi" w:cstheme="minorHAnsi"/>
          <w:color w:val="000000"/>
        </w:rPr>
        <w:t> </w:t>
      </w:r>
      <w:r w:rsidRPr="009C335A">
        <w:rPr>
          <w:rFonts w:asciiTheme="minorHAnsi" w:eastAsia="Times New Roman" w:hAnsiTheme="minorHAnsi" w:cstheme="minorHAnsi"/>
          <w:i/>
          <w:iCs/>
          <w:color w:val="000000"/>
          <w:bdr w:val="none" w:sz="0" w:space="0" w:color="auto" w:frame="1"/>
        </w:rPr>
        <w:t>Representation.</w:t>
      </w:r>
      <w:r w:rsidRPr="009C335A">
        <w:rPr>
          <w:rFonts w:asciiTheme="minorHAnsi" w:eastAsia="Times New Roman" w:hAnsiTheme="minorHAnsi" w:cstheme="minorHAnsi"/>
          <w:color w:val="000000"/>
        </w:rPr>
        <w:t> The </w:t>
      </w:r>
      <w:r w:rsidRPr="009C335A">
        <w:rPr>
          <w:rFonts w:asciiTheme="minorHAnsi" w:eastAsia="Times New Roman" w:hAnsiTheme="minorHAnsi" w:cstheme="minorHAnsi"/>
          <w:color w:val="000000"/>
          <w:bdr w:val="none" w:sz="0" w:space="0" w:color="auto" w:frame="1"/>
        </w:rPr>
        <w:t>Offeror</w:t>
      </w:r>
      <w:r w:rsidRPr="009C335A">
        <w:rPr>
          <w:rFonts w:asciiTheme="minorHAnsi" w:eastAsia="Times New Roman" w:hAnsiTheme="minorHAnsi" w:cstheme="minorHAnsi"/>
          <w:color w:val="000000"/>
        </w:rPr>
        <w:t> represents that it </w:t>
      </w:r>
      <w:r w:rsidRPr="009C335A">
        <w:rPr>
          <w:rFonts w:asciiTheme="minorHAnsi" w:eastAsia="Times New Roman" w:hAnsiTheme="minorHAnsi" w:cstheme="minorHAnsi"/>
          <w:i/>
          <w:iCs/>
          <w:color w:val="000000"/>
          <w:bdr w:val="none" w:sz="0" w:space="0" w:color="auto" w:frame="1"/>
        </w:rPr>
        <w:t>□</w:t>
      </w:r>
      <w:r w:rsidRPr="009C335A">
        <w:rPr>
          <w:rFonts w:asciiTheme="minorHAnsi" w:eastAsia="Times New Roman" w:hAnsiTheme="minorHAnsi" w:cstheme="minorHAnsi"/>
          <w:color w:val="000000"/>
        </w:rPr>
        <w:t> does, </w:t>
      </w:r>
      <w:r w:rsidRPr="009C335A">
        <w:rPr>
          <w:rFonts w:asciiTheme="minorHAnsi" w:eastAsia="Times New Roman" w:hAnsiTheme="minorHAnsi" w:cstheme="minorHAnsi"/>
          <w:i/>
          <w:iCs/>
          <w:color w:val="000000"/>
          <w:bdr w:val="none" w:sz="0" w:space="0" w:color="auto" w:frame="1"/>
        </w:rPr>
        <w:t>□</w:t>
      </w:r>
      <w:r w:rsidRPr="009C335A">
        <w:rPr>
          <w:rFonts w:asciiTheme="minorHAnsi" w:eastAsia="Times New Roman" w:hAnsiTheme="minorHAnsi" w:cstheme="minorHAnsi"/>
          <w:color w:val="000000"/>
        </w:rPr>
        <w:t> does not provide covered telecommunications equipment or services as a part of its offered </w:t>
      </w:r>
      <w:r w:rsidRPr="009C335A">
        <w:rPr>
          <w:rFonts w:asciiTheme="minorHAnsi" w:eastAsia="Times New Roman" w:hAnsiTheme="minorHAnsi" w:cstheme="minorHAnsi"/>
          <w:color w:val="000000"/>
          <w:bdr w:val="none" w:sz="0" w:space="0" w:color="auto" w:frame="1"/>
        </w:rPr>
        <w:t>products</w:t>
      </w:r>
      <w:r w:rsidRPr="009C335A">
        <w:rPr>
          <w:rFonts w:asciiTheme="minorHAnsi" w:eastAsia="Times New Roman" w:hAnsiTheme="minorHAnsi" w:cstheme="minorHAnsi"/>
          <w:color w:val="000000"/>
        </w:rPr>
        <w:t> or services to the Government in the performance of any contract, subcontract, or other contractual instrument.</w:t>
      </w:r>
    </w:p>
    <w:p w14:paraId="4D48869D" w14:textId="77777777" w:rsidR="00583879" w:rsidRPr="009C335A" w:rsidRDefault="00583879" w:rsidP="00583879">
      <w:pPr>
        <w:shd w:val="clear" w:color="auto" w:fill="FFFFFF"/>
        <w:spacing w:before="100" w:beforeAutospacing="1" w:after="100" w:afterAutospacing="1" w:line="240" w:lineRule="auto"/>
        <w:ind w:firstLine="720"/>
        <w:textAlignment w:val="baseline"/>
        <w:rPr>
          <w:rFonts w:asciiTheme="minorHAnsi" w:eastAsia="Times New Roman" w:hAnsiTheme="minorHAnsi" w:cstheme="minorHAnsi"/>
          <w:color w:val="000000"/>
        </w:rPr>
      </w:pPr>
      <w:r w:rsidRPr="009C335A">
        <w:rPr>
          <w:rFonts w:asciiTheme="minorHAnsi" w:eastAsia="Times New Roman" w:hAnsiTheme="minorHAnsi" w:cstheme="minorHAnsi"/>
          <w:color w:val="000000"/>
          <w:bdr w:val="none" w:sz="0" w:space="0" w:color="auto" w:frame="1"/>
        </w:rPr>
        <w:t>(2)</w:t>
      </w:r>
      <w:r w:rsidRPr="009C335A">
        <w:rPr>
          <w:rFonts w:asciiTheme="minorHAnsi" w:eastAsia="Times New Roman" w:hAnsiTheme="minorHAnsi" w:cstheme="minorHAnsi"/>
          <w:color w:val="000000"/>
        </w:rPr>
        <w:t> After conducting a reasonable inquiry for purposes of this representation, the </w:t>
      </w:r>
      <w:r w:rsidRPr="009C335A">
        <w:rPr>
          <w:rFonts w:asciiTheme="minorHAnsi" w:eastAsia="Times New Roman" w:hAnsiTheme="minorHAnsi" w:cstheme="minorHAnsi"/>
          <w:color w:val="000000"/>
          <w:bdr w:val="none" w:sz="0" w:space="0" w:color="auto" w:frame="1"/>
        </w:rPr>
        <w:t>offeror</w:t>
      </w:r>
      <w:r w:rsidRPr="009C335A">
        <w:rPr>
          <w:rFonts w:asciiTheme="minorHAnsi" w:eastAsia="Times New Roman" w:hAnsiTheme="minorHAnsi" w:cstheme="minorHAnsi"/>
          <w:color w:val="000000"/>
        </w:rPr>
        <w:t> represents that it </w:t>
      </w:r>
      <w:r w:rsidRPr="009C335A">
        <w:rPr>
          <w:rFonts w:asciiTheme="minorHAnsi" w:eastAsia="Times New Roman" w:hAnsiTheme="minorHAnsi" w:cstheme="minorHAnsi"/>
          <w:i/>
          <w:iCs/>
          <w:color w:val="000000"/>
          <w:bdr w:val="none" w:sz="0" w:space="0" w:color="auto" w:frame="1"/>
        </w:rPr>
        <w:t>□</w:t>
      </w:r>
      <w:r w:rsidRPr="009C335A">
        <w:rPr>
          <w:rFonts w:asciiTheme="minorHAnsi" w:eastAsia="Times New Roman" w:hAnsiTheme="minorHAnsi" w:cstheme="minorHAnsi"/>
          <w:color w:val="000000"/>
        </w:rPr>
        <w:t> does, </w:t>
      </w:r>
      <w:r w:rsidRPr="009C335A">
        <w:rPr>
          <w:rFonts w:asciiTheme="minorHAnsi" w:eastAsia="Times New Roman" w:hAnsiTheme="minorHAnsi" w:cstheme="minorHAnsi"/>
          <w:i/>
          <w:iCs/>
          <w:color w:val="000000"/>
          <w:bdr w:val="none" w:sz="0" w:space="0" w:color="auto" w:frame="1"/>
        </w:rPr>
        <w:t>□</w:t>
      </w:r>
      <w:r w:rsidRPr="009C335A">
        <w:rPr>
          <w:rFonts w:asciiTheme="minorHAnsi" w:eastAsia="Times New Roman" w:hAnsiTheme="minorHAnsi" w:cstheme="minorHAnsi"/>
          <w:color w:val="000000"/>
        </w:rPr>
        <w:t> does not use covered telecommunications equipment or services, or any equipment, system, or service that uses covered telecommunications equipment or services.</w:t>
      </w:r>
    </w:p>
    <w:p w14:paraId="1F875AA1" w14:textId="6321F02E" w:rsidR="00583879" w:rsidRPr="009C335A" w:rsidRDefault="00583879" w:rsidP="00AD09EF">
      <w:pPr>
        <w:shd w:val="clear" w:color="auto" w:fill="FFFFFF"/>
        <w:spacing w:before="100" w:beforeAutospacing="1" w:after="100" w:afterAutospacing="1" w:line="240" w:lineRule="auto"/>
        <w:jc w:val="center"/>
        <w:textAlignment w:val="baseline"/>
        <w:rPr>
          <w:rFonts w:asciiTheme="minorHAnsi" w:eastAsia="Times New Roman" w:hAnsiTheme="minorHAnsi" w:cstheme="minorHAnsi"/>
          <w:color w:val="000000"/>
        </w:rPr>
      </w:pPr>
      <w:r w:rsidRPr="009C335A">
        <w:rPr>
          <w:rFonts w:asciiTheme="minorHAnsi" w:eastAsia="Times New Roman" w:hAnsiTheme="minorHAnsi" w:cstheme="minorHAnsi"/>
          <w:color w:val="000000"/>
        </w:rPr>
        <w:t>(End of provision)</w:t>
      </w:r>
    </w:p>
    <w:p w14:paraId="356E3744" w14:textId="77777777" w:rsidR="00425C35" w:rsidRPr="005B3336" w:rsidRDefault="00425C35" w:rsidP="00425C35">
      <w:pPr>
        <w:pStyle w:val="paragraph"/>
        <w:shd w:val="clear" w:color="auto" w:fill="FFFFFF"/>
        <w:spacing w:before="0" w:beforeAutospacing="0" w:after="0"/>
        <w:textAlignment w:val="baseline"/>
        <w:rPr>
          <w:rFonts w:asciiTheme="minorHAnsi" w:hAnsiTheme="minorHAnsi" w:cstheme="minorHAnsi"/>
          <w:sz w:val="22"/>
          <w:szCs w:val="22"/>
        </w:rPr>
      </w:pPr>
      <w:r w:rsidRPr="005B3336">
        <w:rPr>
          <w:rStyle w:val="normaltextrun"/>
          <w:rFonts w:asciiTheme="minorHAnsi" w:hAnsiTheme="minorHAnsi" w:cstheme="minorHAnsi"/>
          <w:b/>
          <w:bCs/>
          <w:color w:val="000000"/>
          <w:sz w:val="22"/>
          <w:szCs w:val="22"/>
        </w:rPr>
        <w:t>52.204-29 Federal Acquisition Supply Chain Security Act Orders—Representation and Disclosures (Dec 2023).</w:t>
      </w:r>
      <w:r w:rsidRPr="005B3336">
        <w:rPr>
          <w:rStyle w:val="normaltextrun"/>
          <w:rFonts w:asciiTheme="minorHAnsi" w:hAnsiTheme="minorHAnsi" w:cstheme="minorHAnsi"/>
          <w:color w:val="000000"/>
          <w:sz w:val="22"/>
          <w:szCs w:val="22"/>
        </w:rPr>
        <w:t>  As prescribed in 4.2306(b).</w:t>
      </w:r>
      <w:r w:rsidRPr="005B3336">
        <w:rPr>
          <w:rStyle w:val="eop"/>
          <w:rFonts w:asciiTheme="minorHAnsi" w:hAnsiTheme="minorHAnsi" w:cstheme="minorHAnsi"/>
          <w:color w:val="000000"/>
          <w:sz w:val="22"/>
          <w:szCs w:val="22"/>
        </w:rPr>
        <w:t> </w:t>
      </w:r>
    </w:p>
    <w:p w14:paraId="391217D1" w14:textId="6E81EA1F" w:rsidR="00425C35" w:rsidRPr="005B3336" w:rsidRDefault="00425C35" w:rsidP="00425C35">
      <w:pPr>
        <w:pStyle w:val="paragraph"/>
        <w:shd w:val="clear" w:color="auto" w:fill="FFFFFF"/>
        <w:spacing w:before="0" w:beforeAutospacing="0" w:after="0"/>
        <w:textAlignment w:val="baseline"/>
        <w:rPr>
          <w:rFonts w:asciiTheme="minorHAnsi" w:hAnsiTheme="minorHAnsi" w:cstheme="minorHAnsi"/>
          <w:sz w:val="22"/>
          <w:szCs w:val="22"/>
        </w:rPr>
      </w:pPr>
      <w:r w:rsidRPr="005B3336">
        <w:rPr>
          <w:rStyle w:val="eop"/>
          <w:rFonts w:asciiTheme="minorHAnsi" w:hAnsiTheme="minorHAnsi" w:cstheme="minorHAnsi"/>
          <w:color w:val="000000"/>
          <w:sz w:val="22"/>
          <w:szCs w:val="22"/>
        </w:rPr>
        <w:t> </w:t>
      </w:r>
      <w:r w:rsidRPr="005B3336">
        <w:rPr>
          <w:rStyle w:val="normaltextrun"/>
          <w:rFonts w:asciiTheme="minorHAnsi" w:hAnsiTheme="minorHAnsi" w:cstheme="minorHAnsi"/>
          <w:color w:val="000000"/>
          <w:sz w:val="22"/>
          <w:szCs w:val="22"/>
        </w:rPr>
        <w:t>(a) </w:t>
      </w:r>
      <w:r w:rsidRPr="005B3336">
        <w:rPr>
          <w:rStyle w:val="normaltextrun"/>
          <w:rFonts w:asciiTheme="minorHAnsi" w:hAnsiTheme="minorHAnsi" w:cstheme="minorHAnsi"/>
          <w:i/>
          <w:iCs/>
          <w:color w:val="000000"/>
          <w:sz w:val="22"/>
          <w:szCs w:val="22"/>
        </w:rPr>
        <w:t>Definitions.</w:t>
      </w:r>
      <w:r w:rsidRPr="005B3336">
        <w:rPr>
          <w:rStyle w:val="normaltextrun"/>
          <w:rFonts w:asciiTheme="minorHAnsi" w:hAnsiTheme="minorHAnsi" w:cstheme="minorHAnsi"/>
          <w:color w:val="000000"/>
          <w:sz w:val="22"/>
          <w:szCs w:val="22"/>
        </w:rPr>
        <w:t> As used in this provision, </w:t>
      </w:r>
      <w:r w:rsidRPr="005B3336">
        <w:rPr>
          <w:rStyle w:val="normaltextrun"/>
          <w:rFonts w:asciiTheme="minorHAnsi" w:hAnsiTheme="minorHAnsi" w:cstheme="minorHAnsi"/>
          <w:i/>
          <w:iCs/>
          <w:color w:val="000000"/>
          <w:sz w:val="22"/>
          <w:szCs w:val="22"/>
        </w:rPr>
        <w:t>Covered article, FASCSA order, Intelligence community, National security system, Reasonable inquiry, Sensitive compartmented information, Sensitive compartmented information system,</w:t>
      </w:r>
      <w:r w:rsidRPr="005B3336">
        <w:rPr>
          <w:rStyle w:val="normaltextrun"/>
          <w:rFonts w:asciiTheme="minorHAnsi" w:hAnsiTheme="minorHAnsi" w:cstheme="minorHAnsi"/>
          <w:color w:val="000000"/>
          <w:sz w:val="22"/>
          <w:szCs w:val="22"/>
        </w:rPr>
        <w:t> and </w:t>
      </w:r>
      <w:r w:rsidRPr="005B3336">
        <w:rPr>
          <w:rStyle w:val="normaltextrun"/>
          <w:rFonts w:asciiTheme="minorHAnsi" w:hAnsiTheme="minorHAnsi" w:cstheme="minorHAnsi"/>
          <w:i/>
          <w:iCs/>
          <w:color w:val="000000"/>
          <w:sz w:val="22"/>
          <w:szCs w:val="22"/>
        </w:rPr>
        <w:t>Source</w:t>
      </w:r>
      <w:r w:rsidRPr="005B3336">
        <w:rPr>
          <w:rStyle w:val="normaltextrun"/>
          <w:rFonts w:asciiTheme="minorHAnsi" w:hAnsiTheme="minorHAnsi" w:cstheme="minorHAnsi"/>
          <w:color w:val="000000"/>
          <w:sz w:val="22"/>
          <w:szCs w:val="22"/>
        </w:rPr>
        <w:t> have the meaning provided in the clause </w:t>
      </w:r>
      <w:hyperlink r:id="rId92" w:anchor="FAR_52_204_30" w:tgtFrame="_blank" w:history="1">
        <w:r w:rsidRPr="005B3336">
          <w:rPr>
            <w:rStyle w:val="normaltextrun"/>
            <w:rFonts w:asciiTheme="minorHAnsi" w:hAnsiTheme="minorHAnsi" w:cstheme="minorHAnsi"/>
            <w:color w:val="0000FF"/>
            <w:sz w:val="22"/>
            <w:szCs w:val="22"/>
            <w:u w:val="single"/>
          </w:rPr>
          <w:t>52.204-30</w:t>
        </w:r>
      </w:hyperlink>
      <w:r w:rsidRPr="005B3336">
        <w:rPr>
          <w:rStyle w:val="normaltextrun"/>
          <w:rFonts w:asciiTheme="minorHAnsi" w:hAnsiTheme="minorHAnsi" w:cstheme="minorHAnsi"/>
          <w:color w:val="000000"/>
          <w:sz w:val="22"/>
          <w:szCs w:val="22"/>
        </w:rPr>
        <w:t>, Federal Acquisition Supply Chain Security Act Orders—Prohibition.</w:t>
      </w:r>
      <w:r w:rsidRPr="005B3336">
        <w:rPr>
          <w:rStyle w:val="eop"/>
          <w:rFonts w:asciiTheme="minorHAnsi" w:hAnsiTheme="minorHAnsi" w:cstheme="minorHAnsi"/>
          <w:color w:val="000000"/>
          <w:sz w:val="22"/>
          <w:szCs w:val="22"/>
        </w:rPr>
        <w:t> </w:t>
      </w:r>
    </w:p>
    <w:p w14:paraId="590C5E4D" w14:textId="08FF8839" w:rsidR="00425C35" w:rsidRPr="005B3336" w:rsidRDefault="00425C35" w:rsidP="00425C35">
      <w:pPr>
        <w:pStyle w:val="paragraph"/>
        <w:shd w:val="clear" w:color="auto" w:fill="FFFFFF"/>
        <w:spacing w:before="0" w:beforeAutospacing="0" w:after="0"/>
        <w:textAlignment w:val="baseline"/>
        <w:rPr>
          <w:rFonts w:asciiTheme="minorHAnsi" w:hAnsiTheme="minorHAnsi" w:cstheme="minorHAnsi"/>
          <w:sz w:val="22"/>
          <w:szCs w:val="22"/>
        </w:rPr>
      </w:pPr>
      <w:r w:rsidRPr="005B3336">
        <w:rPr>
          <w:rStyle w:val="eop"/>
          <w:rFonts w:asciiTheme="minorHAnsi" w:hAnsiTheme="minorHAnsi" w:cstheme="minorHAnsi"/>
          <w:color w:val="000000"/>
          <w:sz w:val="22"/>
          <w:szCs w:val="22"/>
        </w:rPr>
        <w:t> </w:t>
      </w:r>
      <w:r w:rsidRPr="005B3336">
        <w:rPr>
          <w:rStyle w:val="normaltextrun"/>
          <w:rFonts w:asciiTheme="minorHAnsi" w:hAnsiTheme="minorHAnsi" w:cstheme="minorHAnsi"/>
          <w:color w:val="000000"/>
          <w:sz w:val="22"/>
          <w:szCs w:val="22"/>
        </w:rPr>
        <w:t>(b) </w:t>
      </w:r>
      <w:r w:rsidRPr="005B3336">
        <w:rPr>
          <w:rStyle w:val="normaltextrun"/>
          <w:rFonts w:asciiTheme="minorHAnsi" w:hAnsiTheme="minorHAnsi" w:cstheme="minorHAnsi"/>
          <w:i/>
          <w:iCs/>
          <w:color w:val="000000"/>
          <w:sz w:val="22"/>
          <w:szCs w:val="22"/>
        </w:rPr>
        <w:t>Prohibition.</w:t>
      </w:r>
      <w:r w:rsidRPr="005B3336">
        <w:rPr>
          <w:rStyle w:val="normaltextrun"/>
          <w:rFonts w:asciiTheme="minorHAnsi" w:hAnsiTheme="minorHAnsi" w:cstheme="minorHAnsi"/>
          <w:color w:val="000000"/>
          <w:sz w:val="22"/>
          <w:szCs w:val="22"/>
        </w:rPr>
        <w:t xml:space="preserve"> Contractors are prohibited from providing or using as part of the performance of the contract any covered article, or any products or services produced or provided by a source, if the prohibition is set out in an </w:t>
      </w:r>
      <w:r w:rsidRPr="005B3336">
        <w:rPr>
          <w:rStyle w:val="normaltextrun"/>
          <w:rFonts w:asciiTheme="minorHAnsi" w:hAnsiTheme="minorHAnsi" w:cstheme="minorHAnsi"/>
          <w:color w:val="000000"/>
          <w:sz w:val="22"/>
          <w:szCs w:val="22"/>
        </w:rPr>
        <w:lastRenderedPageBreak/>
        <w:t>applicable Federal Acquisition Supply Chain Security Act (FASCSA) order, as described in paragraph (b)(1) of FAR </w:t>
      </w:r>
      <w:hyperlink r:id="rId93" w:anchor="FAR_52_204_30" w:tgtFrame="_blank" w:history="1">
        <w:r w:rsidRPr="005B3336">
          <w:rPr>
            <w:rStyle w:val="normaltextrun"/>
            <w:rFonts w:asciiTheme="minorHAnsi" w:hAnsiTheme="minorHAnsi" w:cstheme="minorHAnsi"/>
            <w:color w:val="0000FF"/>
            <w:sz w:val="22"/>
            <w:szCs w:val="22"/>
            <w:u w:val="single"/>
          </w:rPr>
          <w:t>52.204-30</w:t>
        </w:r>
      </w:hyperlink>
      <w:r w:rsidRPr="005B3336">
        <w:rPr>
          <w:rStyle w:val="normaltextrun"/>
          <w:rFonts w:asciiTheme="minorHAnsi" w:hAnsiTheme="minorHAnsi" w:cstheme="minorHAnsi"/>
          <w:color w:val="000000"/>
          <w:sz w:val="22"/>
          <w:szCs w:val="22"/>
        </w:rPr>
        <w:t>, Federal Acquisition Supply Chain Security Act Orders—Prohibition.</w:t>
      </w:r>
      <w:r w:rsidRPr="005B3336">
        <w:rPr>
          <w:rStyle w:val="eop"/>
          <w:rFonts w:asciiTheme="minorHAnsi" w:hAnsiTheme="minorHAnsi" w:cstheme="minorHAnsi"/>
          <w:color w:val="000000"/>
          <w:sz w:val="22"/>
          <w:szCs w:val="22"/>
        </w:rPr>
        <w:t> </w:t>
      </w:r>
    </w:p>
    <w:p w14:paraId="405CDC28" w14:textId="6266B762" w:rsidR="00425C35" w:rsidRPr="005B3336" w:rsidRDefault="00425C35" w:rsidP="00425C35">
      <w:pPr>
        <w:pStyle w:val="paragraph"/>
        <w:shd w:val="clear" w:color="auto" w:fill="FFFFFF"/>
        <w:spacing w:before="0" w:beforeAutospacing="0" w:after="0"/>
        <w:textAlignment w:val="baseline"/>
        <w:rPr>
          <w:rFonts w:asciiTheme="minorHAnsi" w:hAnsiTheme="minorHAnsi" w:cstheme="minorHAnsi"/>
          <w:sz w:val="22"/>
          <w:szCs w:val="22"/>
        </w:rPr>
      </w:pPr>
      <w:r w:rsidRPr="005B3336">
        <w:rPr>
          <w:rStyle w:val="eop"/>
          <w:rFonts w:asciiTheme="minorHAnsi" w:hAnsiTheme="minorHAnsi" w:cstheme="minorHAnsi"/>
          <w:color w:val="000000"/>
          <w:sz w:val="22"/>
          <w:szCs w:val="22"/>
        </w:rPr>
        <w:t> </w:t>
      </w:r>
      <w:r w:rsidRPr="005B3336">
        <w:rPr>
          <w:rStyle w:val="normaltextrun"/>
          <w:rFonts w:asciiTheme="minorHAnsi" w:hAnsiTheme="minorHAnsi" w:cstheme="minorHAnsi"/>
          <w:color w:val="000000"/>
          <w:sz w:val="22"/>
          <w:szCs w:val="22"/>
        </w:rPr>
        <w:t>(c) </w:t>
      </w:r>
      <w:r w:rsidRPr="005B3336">
        <w:rPr>
          <w:rStyle w:val="normaltextrun"/>
          <w:rFonts w:asciiTheme="minorHAnsi" w:hAnsiTheme="minorHAnsi" w:cstheme="minorHAnsi"/>
          <w:i/>
          <w:iCs/>
          <w:color w:val="000000"/>
          <w:sz w:val="22"/>
          <w:szCs w:val="22"/>
        </w:rPr>
        <w:t>Procedures</w:t>
      </w:r>
      <w:r w:rsidRPr="005B3336">
        <w:rPr>
          <w:rStyle w:val="normaltextrun"/>
          <w:rFonts w:asciiTheme="minorHAnsi" w:hAnsiTheme="minorHAnsi" w:cstheme="minorHAnsi"/>
          <w:color w:val="000000"/>
          <w:sz w:val="22"/>
          <w:szCs w:val="22"/>
        </w:rPr>
        <w:t>. </w:t>
      </w:r>
      <w:r w:rsidRPr="005B3336">
        <w:rPr>
          <w:rStyle w:val="eop"/>
          <w:rFonts w:asciiTheme="minorHAnsi" w:hAnsiTheme="minorHAnsi" w:cstheme="minorHAnsi"/>
          <w:color w:val="000000"/>
          <w:sz w:val="22"/>
          <w:szCs w:val="22"/>
        </w:rPr>
        <w:t> </w:t>
      </w:r>
    </w:p>
    <w:p w14:paraId="4576C20C" w14:textId="77777777" w:rsidR="00425C35" w:rsidRPr="005B3336" w:rsidRDefault="00425C35" w:rsidP="00425C35">
      <w:pPr>
        <w:pStyle w:val="paragraph"/>
        <w:shd w:val="clear" w:color="auto" w:fill="FFFFFF"/>
        <w:spacing w:before="0" w:beforeAutospacing="0" w:after="0"/>
        <w:ind w:firstLine="720"/>
        <w:textAlignment w:val="baseline"/>
        <w:rPr>
          <w:rFonts w:asciiTheme="minorHAnsi" w:hAnsiTheme="minorHAnsi" w:cstheme="minorHAnsi"/>
          <w:sz w:val="22"/>
          <w:szCs w:val="22"/>
        </w:rPr>
      </w:pPr>
      <w:r w:rsidRPr="005B3336">
        <w:rPr>
          <w:rStyle w:val="normaltextrun"/>
          <w:rFonts w:asciiTheme="minorHAnsi" w:hAnsiTheme="minorHAnsi" w:cstheme="minorHAnsi"/>
          <w:color w:val="000000"/>
          <w:sz w:val="22"/>
          <w:szCs w:val="22"/>
        </w:rPr>
        <w:t>(1) The Offeror shall search for the phrase “FASCSA order” in the System for Award Management (SAM)( </w:t>
      </w:r>
      <w:hyperlink r:id="rId94" w:tgtFrame="_blank" w:history="1">
        <w:r w:rsidRPr="005B3336">
          <w:rPr>
            <w:rStyle w:val="normaltextrun"/>
            <w:rFonts w:asciiTheme="minorHAnsi" w:hAnsiTheme="minorHAnsi" w:cstheme="minorHAnsi"/>
            <w:i/>
            <w:iCs/>
            <w:color w:val="0000FF"/>
            <w:sz w:val="22"/>
            <w:szCs w:val="22"/>
            <w:u w:val="single"/>
          </w:rPr>
          <w:t>https://www.sam.gov</w:t>
        </w:r>
      </w:hyperlink>
      <w:r w:rsidRPr="005B3336">
        <w:rPr>
          <w:rStyle w:val="normaltextrun"/>
          <w:rFonts w:asciiTheme="minorHAnsi" w:hAnsiTheme="minorHAnsi" w:cstheme="minorHAnsi"/>
          <w:i/>
          <w:iCs/>
          <w:color w:val="000000"/>
          <w:sz w:val="22"/>
          <w:szCs w:val="22"/>
        </w:rPr>
        <w:t>)</w:t>
      </w:r>
      <w:r w:rsidRPr="005B3336">
        <w:rPr>
          <w:rStyle w:val="normaltextrun"/>
          <w:rFonts w:asciiTheme="minorHAnsi" w:hAnsiTheme="minorHAnsi" w:cstheme="minorHAnsi"/>
          <w:color w:val="000000"/>
          <w:sz w:val="22"/>
          <w:szCs w:val="22"/>
        </w:rPr>
        <w:t> for any covered article, or any products or services produced or provided by a source, if there is an applicable FASCSA order described in paragraph (b)(1) of FAR </w:t>
      </w:r>
      <w:hyperlink r:id="rId95" w:anchor="FAR_52_204_30" w:tgtFrame="_blank" w:history="1">
        <w:r w:rsidRPr="005B3336">
          <w:rPr>
            <w:rStyle w:val="normaltextrun"/>
            <w:rFonts w:asciiTheme="minorHAnsi" w:hAnsiTheme="minorHAnsi" w:cstheme="minorHAnsi"/>
            <w:color w:val="0000FF"/>
            <w:sz w:val="22"/>
            <w:szCs w:val="22"/>
            <w:u w:val="single"/>
          </w:rPr>
          <w:t>52.204-30</w:t>
        </w:r>
      </w:hyperlink>
      <w:r w:rsidRPr="005B3336">
        <w:rPr>
          <w:rStyle w:val="normaltextrun"/>
          <w:rFonts w:asciiTheme="minorHAnsi" w:hAnsiTheme="minorHAnsi" w:cstheme="minorHAnsi"/>
          <w:color w:val="000000"/>
          <w:sz w:val="22"/>
          <w:szCs w:val="22"/>
        </w:rPr>
        <w:t>, Federal Acquisition Supply Chain Security Act Orders—Prohibition.</w:t>
      </w:r>
      <w:r w:rsidRPr="005B3336">
        <w:rPr>
          <w:rStyle w:val="eop"/>
          <w:rFonts w:asciiTheme="minorHAnsi" w:hAnsiTheme="minorHAnsi" w:cstheme="minorHAnsi"/>
          <w:color w:val="000000"/>
          <w:sz w:val="22"/>
          <w:szCs w:val="22"/>
        </w:rPr>
        <w:t> </w:t>
      </w:r>
    </w:p>
    <w:p w14:paraId="12690BDB" w14:textId="199614ED" w:rsidR="00425C35" w:rsidRPr="005B3336" w:rsidRDefault="00425C35" w:rsidP="00425C35">
      <w:pPr>
        <w:pStyle w:val="paragraph"/>
        <w:shd w:val="clear" w:color="auto" w:fill="FFFFFF"/>
        <w:spacing w:before="0" w:beforeAutospacing="0" w:after="0"/>
        <w:ind w:firstLine="720"/>
        <w:textAlignment w:val="baseline"/>
        <w:rPr>
          <w:rFonts w:asciiTheme="minorHAnsi" w:hAnsiTheme="minorHAnsi" w:cstheme="minorHAnsi"/>
          <w:sz w:val="22"/>
          <w:szCs w:val="22"/>
        </w:rPr>
      </w:pPr>
      <w:r w:rsidRPr="005B3336">
        <w:rPr>
          <w:rStyle w:val="eop"/>
          <w:rFonts w:asciiTheme="minorHAnsi" w:hAnsiTheme="minorHAnsi" w:cstheme="minorHAnsi"/>
          <w:color w:val="000000"/>
          <w:sz w:val="22"/>
          <w:szCs w:val="22"/>
        </w:rPr>
        <w:t> </w:t>
      </w:r>
      <w:r w:rsidRPr="005B3336">
        <w:rPr>
          <w:rStyle w:val="normaltextrun"/>
          <w:rFonts w:asciiTheme="minorHAnsi" w:hAnsiTheme="minorHAnsi" w:cstheme="minorHAnsi"/>
          <w:color w:val="000000"/>
          <w:sz w:val="22"/>
          <w:szCs w:val="22"/>
        </w:rPr>
        <w:t>(2) The Offeror shall review the solicitation for any FASCSA orders that are not in SAM, but are effective and do apply to the solicitation and resultant contract (see FAR </w:t>
      </w:r>
      <w:hyperlink r:id="rId96" w:anchor="FAR_4_2303" w:tgtFrame="_blank" w:history="1">
        <w:r w:rsidRPr="005B3336">
          <w:rPr>
            <w:rStyle w:val="normaltextrun"/>
            <w:rFonts w:asciiTheme="minorHAnsi" w:hAnsiTheme="minorHAnsi" w:cstheme="minorHAnsi"/>
            <w:color w:val="0000FF"/>
            <w:sz w:val="22"/>
            <w:szCs w:val="22"/>
            <w:u w:val="single"/>
          </w:rPr>
          <w:t>4.2303</w:t>
        </w:r>
      </w:hyperlink>
      <w:r w:rsidRPr="005B3336">
        <w:rPr>
          <w:rStyle w:val="normaltextrun"/>
          <w:rFonts w:asciiTheme="minorHAnsi" w:hAnsiTheme="minorHAnsi" w:cstheme="minorHAnsi"/>
          <w:color w:val="000000"/>
          <w:sz w:val="22"/>
          <w:szCs w:val="22"/>
        </w:rPr>
        <w:t>(c)(2)).</w:t>
      </w:r>
      <w:r w:rsidRPr="005B3336">
        <w:rPr>
          <w:rStyle w:val="eop"/>
          <w:rFonts w:asciiTheme="minorHAnsi" w:hAnsiTheme="minorHAnsi" w:cstheme="minorHAnsi"/>
          <w:color w:val="000000"/>
          <w:sz w:val="22"/>
          <w:szCs w:val="22"/>
        </w:rPr>
        <w:t> </w:t>
      </w:r>
    </w:p>
    <w:p w14:paraId="7538848E" w14:textId="2DAD9846" w:rsidR="00425C35" w:rsidRPr="005B3336" w:rsidRDefault="00425C35" w:rsidP="00425C35">
      <w:pPr>
        <w:pStyle w:val="paragraph"/>
        <w:shd w:val="clear" w:color="auto" w:fill="FFFFFF"/>
        <w:spacing w:before="0" w:beforeAutospacing="0" w:after="0"/>
        <w:ind w:firstLine="720"/>
        <w:textAlignment w:val="baseline"/>
        <w:rPr>
          <w:rFonts w:asciiTheme="minorHAnsi" w:hAnsiTheme="minorHAnsi" w:cstheme="minorHAnsi"/>
          <w:sz w:val="22"/>
          <w:szCs w:val="22"/>
        </w:rPr>
      </w:pPr>
      <w:r w:rsidRPr="005B3336">
        <w:rPr>
          <w:rStyle w:val="eop"/>
          <w:rFonts w:asciiTheme="minorHAnsi" w:hAnsiTheme="minorHAnsi" w:cstheme="minorHAnsi"/>
          <w:color w:val="000000"/>
          <w:sz w:val="22"/>
          <w:szCs w:val="22"/>
        </w:rPr>
        <w:t> </w:t>
      </w:r>
      <w:r w:rsidRPr="005B3336">
        <w:rPr>
          <w:rStyle w:val="normaltextrun"/>
          <w:rFonts w:asciiTheme="minorHAnsi" w:hAnsiTheme="minorHAnsi" w:cstheme="minorHAnsi"/>
          <w:color w:val="000000"/>
          <w:sz w:val="22"/>
          <w:szCs w:val="22"/>
        </w:rPr>
        <w:t>(3) FASCSA orders issued after the date of solicitation do not apply unless added by an amendment to the solicitation.</w:t>
      </w:r>
      <w:r w:rsidRPr="005B3336">
        <w:rPr>
          <w:rStyle w:val="eop"/>
          <w:rFonts w:asciiTheme="minorHAnsi" w:hAnsiTheme="minorHAnsi" w:cstheme="minorHAnsi"/>
          <w:color w:val="000000"/>
          <w:sz w:val="22"/>
          <w:szCs w:val="22"/>
        </w:rPr>
        <w:t> </w:t>
      </w:r>
    </w:p>
    <w:p w14:paraId="4C69C137" w14:textId="77B7768A" w:rsidR="00425C35" w:rsidRPr="005B3336" w:rsidRDefault="00425C35" w:rsidP="00425C35">
      <w:pPr>
        <w:pStyle w:val="paragraph"/>
        <w:shd w:val="clear" w:color="auto" w:fill="FFFFFF"/>
        <w:spacing w:before="0" w:beforeAutospacing="0" w:after="0"/>
        <w:textAlignment w:val="baseline"/>
        <w:rPr>
          <w:rFonts w:asciiTheme="minorHAnsi" w:hAnsiTheme="minorHAnsi" w:cstheme="minorHAnsi"/>
          <w:sz w:val="22"/>
          <w:szCs w:val="22"/>
        </w:rPr>
      </w:pPr>
      <w:r w:rsidRPr="005B3336">
        <w:rPr>
          <w:rStyle w:val="eop"/>
          <w:rFonts w:asciiTheme="minorHAnsi" w:hAnsiTheme="minorHAnsi" w:cstheme="minorHAnsi"/>
          <w:color w:val="000000"/>
          <w:sz w:val="22"/>
          <w:szCs w:val="22"/>
        </w:rPr>
        <w:t> </w:t>
      </w:r>
      <w:r w:rsidRPr="005B3336">
        <w:rPr>
          <w:rStyle w:val="normaltextrun"/>
          <w:rFonts w:asciiTheme="minorHAnsi" w:hAnsiTheme="minorHAnsi" w:cstheme="minorHAnsi"/>
          <w:color w:val="000000"/>
          <w:sz w:val="22"/>
          <w:szCs w:val="22"/>
        </w:rPr>
        <w:t>(d) </w:t>
      </w:r>
      <w:r w:rsidRPr="005B3336">
        <w:rPr>
          <w:rStyle w:val="normaltextrun"/>
          <w:rFonts w:asciiTheme="minorHAnsi" w:hAnsiTheme="minorHAnsi" w:cstheme="minorHAnsi"/>
          <w:i/>
          <w:iCs/>
          <w:color w:val="000000"/>
          <w:sz w:val="22"/>
          <w:szCs w:val="22"/>
        </w:rPr>
        <w:t>Representation.</w:t>
      </w:r>
      <w:r w:rsidRPr="005B3336">
        <w:rPr>
          <w:rStyle w:val="normaltextrun"/>
          <w:rFonts w:asciiTheme="minorHAnsi" w:hAnsiTheme="minorHAnsi" w:cstheme="minorHAnsi"/>
          <w:color w:val="000000"/>
          <w:sz w:val="22"/>
          <w:szCs w:val="22"/>
        </w:rPr>
        <w:t> By submission of this offer, the offeror represents that it has conducted a reasonable inquiry, and that the offeror does not propose to provide or use in response to this solicitation any covered article, or any products or services produced or provided by a source, if the covered article or the source is prohibited by an applicable FASCSA order in effect on the date the solicitation was issued, except as waived by the solicitation, or as disclosed in paragraph (e).</w:t>
      </w:r>
      <w:r w:rsidRPr="005B3336">
        <w:rPr>
          <w:rStyle w:val="eop"/>
          <w:rFonts w:asciiTheme="minorHAnsi" w:hAnsiTheme="minorHAnsi" w:cstheme="minorHAnsi"/>
          <w:color w:val="000000"/>
          <w:sz w:val="22"/>
          <w:szCs w:val="22"/>
        </w:rPr>
        <w:t> </w:t>
      </w:r>
    </w:p>
    <w:p w14:paraId="25468825" w14:textId="544B866A" w:rsidR="00425C35" w:rsidRPr="005B3336" w:rsidRDefault="00425C35" w:rsidP="00425C35">
      <w:pPr>
        <w:pStyle w:val="paragraph"/>
        <w:shd w:val="clear" w:color="auto" w:fill="FFFFFF"/>
        <w:spacing w:before="0" w:beforeAutospacing="0" w:after="0"/>
        <w:textAlignment w:val="baseline"/>
        <w:rPr>
          <w:rFonts w:asciiTheme="minorHAnsi" w:hAnsiTheme="minorHAnsi" w:cstheme="minorHAnsi"/>
          <w:sz w:val="22"/>
          <w:szCs w:val="22"/>
        </w:rPr>
      </w:pPr>
      <w:r w:rsidRPr="005B3336">
        <w:rPr>
          <w:rStyle w:val="eop"/>
          <w:rFonts w:asciiTheme="minorHAnsi" w:hAnsiTheme="minorHAnsi" w:cstheme="minorHAnsi"/>
          <w:color w:val="000000"/>
          <w:sz w:val="22"/>
          <w:szCs w:val="22"/>
        </w:rPr>
        <w:t> </w:t>
      </w:r>
      <w:r w:rsidRPr="005B3336">
        <w:rPr>
          <w:rStyle w:val="normaltextrun"/>
          <w:rFonts w:asciiTheme="minorHAnsi" w:hAnsiTheme="minorHAnsi" w:cstheme="minorHAnsi"/>
          <w:color w:val="000000"/>
          <w:sz w:val="22"/>
          <w:szCs w:val="22"/>
        </w:rPr>
        <w:t>(e) </w:t>
      </w:r>
      <w:r w:rsidRPr="005B3336">
        <w:rPr>
          <w:rStyle w:val="normaltextrun"/>
          <w:rFonts w:asciiTheme="minorHAnsi" w:hAnsiTheme="minorHAnsi" w:cstheme="minorHAnsi"/>
          <w:i/>
          <w:iCs/>
          <w:color w:val="000000"/>
          <w:sz w:val="22"/>
          <w:szCs w:val="22"/>
        </w:rPr>
        <w:t>Disclosures.</w:t>
      </w:r>
      <w:r w:rsidRPr="005B3336">
        <w:rPr>
          <w:rStyle w:val="normaltextrun"/>
          <w:rFonts w:asciiTheme="minorHAnsi" w:hAnsiTheme="minorHAnsi" w:cstheme="minorHAnsi"/>
          <w:color w:val="000000"/>
          <w:sz w:val="22"/>
          <w:szCs w:val="22"/>
        </w:rPr>
        <w:t> The purpose for this disclosure is so the Government may decide whether to issue a waiver. For any covered article, or any products or services produced or provided by a source, if the covered article or the source is subject to an applicable FASCSA order, and the Offeror is unable to represent compliance, then the Offeror shall provide the following information as part of the offer:</w:t>
      </w:r>
      <w:r w:rsidRPr="005B3336">
        <w:rPr>
          <w:rStyle w:val="eop"/>
          <w:rFonts w:asciiTheme="minorHAnsi" w:hAnsiTheme="minorHAnsi" w:cstheme="minorHAnsi"/>
          <w:color w:val="000000"/>
          <w:sz w:val="22"/>
          <w:szCs w:val="22"/>
        </w:rPr>
        <w:t> </w:t>
      </w:r>
    </w:p>
    <w:p w14:paraId="5B605298" w14:textId="2964A0A6" w:rsidR="00425C35" w:rsidRPr="005B3336" w:rsidRDefault="00425C35" w:rsidP="00AD09EF">
      <w:pPr>
        <w:pStyle w:val="paragraph"/>
        <w:shd w:val="clear" w:color="auto" w:fill="FFFFFF"/>
        <w:spacing w:before="0" w:beforeAutospacing="0" w:after="0"/>
        <w:ind w:left="720"/>
        <w:textAlignment w:val="baseline"/>
        <w:rPr>
          <w:rFonts w:asciiTheme="minorHAnsi" w:hAnsiTheme="minorHAnsi" w:cstheme="minorHAnsi"/>
          <w:sz w:val="22"/>
          <w:szCs w:val="22"/>
        </w:rPr>
      </w:pPr>
      <w:r w:rsidRPr="005B3336">
        <w:rPr>
          <w:rStyle w:val="normaltextrun"/>
          <w:rFonts w:asciiTheme="minorHAnsi" w:hAnsiTheme="minorHAnsi" w:cstheme="minorHAnsi"/>
          <w:color w:val="000000"/>
          <w:sz w:val="22"/>
          <w:szCs w:val="22"/>
        </w:rPr>
        <w:t>(1) Name of the product or service provided to the Government;</w:t>
      </w:r>
      <w:r w:rsidRPr="005B3336">
        <w:rPr>
          <w:rStyle w:val="eop"/>
          <w:rFonts w:asciiTheme="minorHAnsi" w:hAnsiTheme="minorHAnsi" w:cstheme="minorHAnsi"/>
          <w:color w:val="000000"/>
          <w:sz w:val="22"/>
          <w:szCs w:val="22"/>
        </w:rPr>
        <w:t> </w:t>
      </w:r>
      <w:r w:rsidR="00AD09EF">
        <w:rPr>
          <w:rFonts w:asciiTheme="minorHAnsi" w:hAnsiTheme="minorHAnsi" w:cstheme="minorHAnsi"/>
          <w:sz w:val="22"/>
          <w:szCs w:val="22"/>
        </w:rPr>
        <w:br/>
      </w:r>
      <w:r w:rsidRPr="005B3336">
        <w:rPr>
          <w:rStyle w:val="normaltextrun"/>
          <w:rFonts w:asciiTheme="minorHAnsi" w:hAnsiTheme="minorHAnsi" w:cstheme="minorHAnsi"/>
          <w:color w:val="000000"/>
          <w:sz w:val="22"/>
          <w:szCs w:val="22"/>
        </w:rPr>
        <w:t>(2) Name of the covered article or source subject to a FASCSA order;</w:t>
      </w:r>
      <w:r w:rsidRPr="005B3336">
        <w:rPr>
          <w:rStyle w:val="eop"/>
          <w:rFonts w:asciiTheme="minorHAnsi" w:hAnsiTheme="minorHAnsi" w:cstheme="minorHAnsi"/>
          <w:color w:val="000000"/>
          <w:sz w:val="22"/>
          <w:szCs w:val="22"/>
        </w:rPr>
        <w:t> </w:t>
      </w:r>
      <w:r w:rsidR="00AD09EF">
        <w:rPr>
          <w:rFonts w:asciiTheme="minorHAnsi" w:hAnsiTheme="minorHAnsi" w:cstheme="minorHAnsi"/>
          <w:sz w:val="22"/>
          <w:szCs w:val="22"/>
        </w:rPr>
        <w:br/>
      </w:r>
      <w:r w:rsidRPr="005B3336">
        <w:rPr>
          <w:rStyle w:val="normaltextrun"/>
          <w:rFonts w:asciiTheme="minorHAnsi" w:hAnsiTheme="minorHAnsi" w:cstheme="minorHAnsi"/>
          <w:color w:val="000000"/>
          <w:sz w:val="22"/>
          <w:szCs w:val="22"/>
        </w:rPr>
        <w:t>(3) If applicable, name of the vendor, including the Commercial and Government Entity code and unique entity identifier (if known), that supplied the covered article or the product or service to the Offeror;</w:t>
      </w:r>
      <w:r w:rsidRPr="005B3336">
        <w:rPr>
          <w:rStyle w:val="eop"/>
          <w:rFonts w:asciiTheme="minorHAnsi" w:hAnsiTheme="minorHAnsi" w:cstheme="minorHAnsi"/>
          <w:color w:val="000000"/>
          <w:sz w:val="22"/>
          <w:szCs w:val="22"/>
        </w:rPr>
        <w:t> </w:t>
      </w:r>
      <w:r w:rsidR="00AD09EF">
        <w:rPr>
          <w:rFonts w:asciiTheme="minorHAnsi" w:hAnsiTheme="minorHAnsi" w:cstheme="minorHAnsi"/>
          <w:sz w:val="22"/>
          <w:szCs w:val="22"/>
        </w:rPr>
        <w:br/>
      </w:r>
      <w:r w:rsidRPr="005B3336">
        <w:rPr>
          <w:rStyle w:val="normaltextrun"/>
          <w:rFonts w:asciiTheme="minorHAnsi" w:hAnsiTheme="minorHAnsi" w:cstheme="minorHAnsi"/>
          <w:color w:val="000000"/>
          <w:sz w:val="22"/>
          <w:szCs w:val="22"/>
        </w:rPr>
        <w:t>(4) Brand;</w:t>
      </w:r>
      <w:r w:rsidRPr="005B3336">
        <w:rPr>
          <w:rStyle w:val="eop"/>
          <w:rFonts w:asciiTheme="minorHAnsi" w:hAnsiTheme="minorHAnsi" w:cstheme="minorHAnsi"/>
          <w:color w:val="000000"/>
          <w:sz w:val="22"/>
          <w:szCs w:val="22"/>
        </w:rPr>
        <w:t> </w:t>
      </w:r>
      <w:r w:rsidR="00AD09EF">
        <w:rPr>
          <w:rFonts w:asciiTheme="minorHAnsi" w:hAnsiTheme="minorHAnsi" w:cstheme="minorHAnsi"/>
          <w:sz w:val="22"/>
          <w:szCs w:val="22"/>
        </w:rPr>
        <w:br/>
      </w:r>
      <w:r w:rsidRPr="005B3336">
        <w:rPr>
          <w:rStyle w:val="normaltextrun"/>
          <w:rFonts w:asciiTheme="minorHAnsi" w:hAnsiTheme="minorHAnsi" w:cstheme="minorHAnsi"/>
          <w:color w:val="000000"/>
          <w:sz w:val="22"/>
          <w:szCs w:val="22"/>
        </w:rPr>
        <w:t>(5) Model number (original equipment manufacturer number, manufacturer part number, or wholesaler number);</w:t>
      </w:r>
      <w:r w:rsidRPr="005B3336">
        <w:rPr>
          <w:rStyle w:val="eop"/>
          <w:rFonts w:asciiTheme="minorHAnsi" w:hAnsiTheme="minorHAnsi" w:cstheme="minorHAnsi"/>
          <w:color w:val="000000"/>
          <w:sz w:val="22"/>
          <w:szCs w:val="22"/>
        </w:rPr>
        <w:t> </w:t>
      </w:r>
      <w:r w:rsidR="00AD09EF">
        <w:rPr>
          <w:rFonts w:asciiTheme="minorHAnsi" w:hAnsiTheme="minorHAnsi" w:cstheme="minorHAnsi"/>
          <w:sz w:val="22"/>
          <w:szCs w:val="22"/>
        </w:rPr>
        <w:br/>
      </w:r>
      <w:r w:rsidRPr="005B3336">
        <w:rPr>
          <w:rStyle w:val="normaltextrun"/>
          <w:rFonts w:asciiTheme="minorHAnsi" w:hAnsiTheme="minorHAnsi" w:cstheme="minorHAnsi"/>
          <w:color w:val="000000"/>
          <w:sz w:val="22"/>
          <w:szCs w:val="22"/>
        </w:rPr>
        <w:t>(6) Item description;</w:t>
      </w:r>
      <w:r w:rsidRPr="005B3336">
        <w:rPr>
          <w:rStyle w:val="eop"/>
          <w:rFonts w:asciiTheme="minorHAnsi" w:hAnsiTheme="minorHAnsi" w:cstheme="minorHAnsi"/>
          <w:color w:val="000000"/>
          <w:sz w:val="22"/>
          <w:szCs w:val="22"/>
        </w:rPr>
        <w:t> </w:t>
      </w:r>
      <w:r w:rsidR="00AD09EF">
        <w:rPr>
          <w:rFonts w:asciiTheme="minorHAnsi" w:hAnsiTheme="minorHAnsi" w:cstheme="minorHAnsi"/>
          <w:sz w:val="22"/>
          <w:szCs w:val="22"/>
        </w:rPr>
        <w:br/>
      </w:r>
      <w:r w:rsidRPr="005B3336">
        <w:rPr>
          <w:rStyle w:val="normaltextrun"/>
          <w:rFonts w:asciiTheme="minorHAnsi" w:hAnsiTheme="minorHAnsi" w:cstheme="minorHAnsi"/>
          <w:color w:val="000000"/>
          <w:sz w:val="22"/>
          <w:szCs w:val="22"/>
        </w:rPr>
        <w:t>(7) Reason why the applicable covered article or the product or service is being provided or used;</w:t>
      </w:r>
      <w:r w:rsidRPr="005B3336">
        <w:rPr>
          <w:rStyle w:val="eop"/>
          <w:rFonts w:asciiTheme="minorHAnsi" w:hAnsiTheme="minorHAnsi" w:cstheme="minorHAnsi"/>
          <w:color w:val="000000"/>
          <w:sz w:val="22"/>
          <w:szCs w:val="22"/>
        </w:rPr>
        <w:t> </w:t>
      </w:r>
    </w:p>
    <w:p w14:paraId="4A198FBC" w14:textId="1473B80E" w:rsidR="00425C35" w:rsidRPr="005B3336" w:rsidRDefault="00425C35" w:rsidP="00425C35">
      <w:pPr>
        <w:pStyle w:val="paragraph"/>
        <w:shd w:val="clear" w:color="auto" w:fill="FFFFFF"/>
        <w:spacing w:before="0" w:beforeAutospacing="0" w:after="0"/>
        <w:textAlignment w:val="baseline"/>
        <w:rPr>
          <w:rStyle w:val="normaltextrun"/>
          <w:rFonts w:asciiTheme="minorHAnsi" w:hAnsiTheme="minorHAnsi" w:cstheme="minorHAnsi"/>
          <w:color w:val="000000"/>
          <w:sz w:val="22"/>
          <w:szCs w:val="22"/>
        </w:rPr>
      </w:pPr>
      <w:r w:rsidRPr="005B3336">
        <w:rPr>
          <w:rStyle w:val="normaltextrun"/>
          <w:rFonts w:asciiTheme="minorHAnsi" w:hAnsiTheme="minorHAnsi" w:cstheme="minorHAnsi"/>
          <w:color w:val="000000"/>
          <w:sz w:val="22"/>
          <w:szCs w:val="22"/>
        </w:rPr>
        <w:t>(f) </w:t>
      </w:r>
      <w:r w:rsidRPr="005B3336">
        <w:rPr>
          <w:rStyle w:val="normaltextrun"/>
          <w:rFonts w:asciiTheme="minorHAnsi" w:hAnsiTheme="minorHAnsi" w:cstheme="minorHAnsi"/>
          <w:i/>
          <w:iCs/>
          <w:color w:val="000000"/>
          <w:sz w:val="22"/>
          <w:szCs w:val="22"/>
        </w:rPr>
        <w:t>Executive agency review of disclosures.</w:t>
      </w:r>
      <w:r w:rsidRPr="005B3336">
        <w:rPr>
          <w:rStyle w:val="normaltextrun"/>
          <w:rFonts w:asciiTheme="minorHAnsi" w:hAnsiTheme="minorHAnsi" w:cstheme="minorHAnsi"/>
          <w:color w:val="000000"/>
          <w:sz w:val="22"/>
          <w:szCs w:val="22"/>
        </w:rPr>
        <w:t xml:space="preserve"> The contracting officer will review disclosures provided in paragraph (e) to determine if any waiver may be sought. A contracting officer may choose not to pursue a waiver for covered articles or sources otherwise subject to a FASCSA order and may instead make an award to an offeror that does not require a waiver.    </w:t>
      </w:r>
    </w:p>
    <w:p w14:paraId="51ABEC53" w14:textId="77777777" w:rsidR="00425C35" w:rsidRDefault="00425C35" w:rsidP="00425C35">
      <w:pPr>
        <w:pStyle w:val="paragraph"/>
        <w:shd w:val="clear" w:color="auto" w:fill="FFFFFF"/>
        <w:spacing w:before="0" w:beforeAutospacing="0" w:after="0"/>
        <w:jc w:val="center"/>
        <w:textAlignment w:val="baseline"/>
        <w:rPr>
          <w:rStyle w:val="normaltextrun"/>
          <w:rFonts w:asciiTheme="minorHAnsi" w:hAnsiTheme="minorHAnsi" w:cstheme="minorHAnsi"/>
          <w:color w:val="000000"/>
          <w:sz w:val="22"/>
          <w:szCs w:val="22"/>
        </w:rPr>
      </w:pPr>
      <w:r w:rsidRPr="005B3336">
        <w:rPr>
          <w:rStyle w:val="normaltextrun"/>
          <w:rFonts w:asciiTheme="minorHAnsi" w:hAnsiTheme="minorHAnsi" w:cstheme="minorHAnsi"/>
          <w:color w:val="000000"/>
          <w:sz w:val="22"/>
          <w:szCs w:val="22"/>
        </w:rPr>
        <w:t>(End of provision)</w:t>
      </w:r>
    </w:p>
    <w:p w14:paraId="374DEDA7" w14:textId="229088E8" w:rsidR="003A71BC" w:rsidRDefault="003A71BC" w:rsidP="003A71BC">
      <w:pPr>
        <w:pStyle w:val="paragraph"/>
        <w:spacing w:before="0" w:beforeAutospacing="0" w:after="0" w:afterAutospacing="0"/>
        <w:rPr>
          <w:rFonts w:asciiTheme="minorHAnsi" w:hAnsiTheme="minorHAnsi" w:cstheme="minorHAnsi"/>
          <w:color w:val="000000"/>
        </w:rPr>
      </w:pPr>
      <w:r w:rsidRPr="003A71BC">
        <w:rPr>
          <w:rFonts w:asciiTheme="minorHAnsi" w:hAnsiTheme="minorHAnsi" w:cstheme="minorHAnsi"/>
          <w:b/>
          <w:bCs/>
          <w:color w:val="000000"/>
          <w:sz w:val="22"/>
          <w:szCs w:val="22"/>
        </w:rPr>
        <w:t>52.209-11</w:t>
      </w:r>
      <w:r w:rsidR="003C6333" w:rsidRPr="003C6333">
        <w:rPr>
          <w:rFonts w:asciiTheme="minorHAnsi" w:hAnsiTheme="minorHAnsi" w:cstheme="minorHAnsi"/>
          <w:b/>
          <w:bCs/>
          <w:color w:val="000000"/>
          <w:sz w:val="22"/>
          <w:szCs w:val="22"/>
        </w:rPr>
        <w:t xml:space="preserve"> </w:t>
      </w:r>
      <w:r w:rsidRPr="003A71BC">
        <w:rPr>
          <w:rFonts w:asciiTheme="minorHAnsi" w:hAnsiTheme="minorHAnsi" w:cstheme="minorHAnsi"/>
          <w:b/>
          <w:bCs/>
          <w:color w:val="000000"/>
          <w:sz w:val="22"/>
          <w:szCs w:val="22"/>
        </w:rPr>
        <w:t>Representation by Corporations Regarding Delinquent Tax Liability or a Felony Conviction under any Federal Law</w:t>
      </w:r>
      <w:r w:rsidRPr="003C6333">
        <w:rPr>
          <w:rFonts w:asciiTheme="minorHAnsi" w:hAnsiTheme="minorHAnsi" w:cstheme="minorHAnsi"/>
          <w:b/>
          <w:bCs/>
          <w:color w:val="000000"/>
          <w:sz w:val="22"/>
          <w:szCs w:val="22"/>
        </w:rPr>
        <w:t xml:space="preserve"> (FEB 2016)</w:t>
      </w:r>
      <w:r w:rsidR="003C6333">
        <w:rPr>
          <w:rFonts w:asciiTheme="minorHAnsi" w:hAnsiTheme="minorHAnsi" w:cstheme="minorHAnsi"/>
          <w:b/>
          <w:bCs/>
          <w:color w:val="000000"/>
        </w:rPr>
        <w:t xml:space="preserve"> </w:t>
      </w:r>
    </w:p>
    <w:p w14:paraId="4AF1F8DE" w14:textId="77777777" w:rsidR="003A71BC" w:rsidRDefault="003A71BC" w:rsidP="003A71BC">
      <w:pPr>
        <w:pStyle w:val="paragraph"/>
        <w:shd w:val="clear" w:color="auto" w:fill="FFFFFF"/>
        <w:spacing w:before="0" w:beforeAutospacing="0" w:after="0" w:afterAutospacing="0"/>
        <w:textAlignment w:val="baseline"/>
        <w:rPr>
          <w:rStyle w:val="normaltextrun"/>
          <w:rFonts w:asciiTheme="minorHAnsi" w:hAnsiTheme="minorHAnsi" w:cstheme="minorHAnsi"/>
          <w:color w:val="000000"/>
          <w:sz w:val="22"/>
          <w:szCs w:val="22"/>
        </w:rPr>
      </w:pPr>
    </w:p>
    <w:p w14:paraId="71E6740E" w14:textId="77777777" w:rsidR="003C6333" w:rsidRPr="003C6333" w:rsidRDefault="003C6333" w:rsidP="003C6333">
      <w:pPr>
        <w:pStyle w:val="paragraph"/>
        <w:spacing w:before="0" w:beforeAutospacing="0" w:after="0" w:afterAutospacing="0"/>
        <w:rPr>
          <w:rFonts w:asciiTheme="minorHAnsi" w:hAnsiTheme="minorHAnsi" w:cstheme="minorHAnsi"/>
          <w:color w:val="000000"/>
          <w:sz w:val="22"/>
          <w:szCs w:val="22"/>
        </w:rPr>
      </w:pPr>
      <w:r w:rsidRPr="003C6333">
        <w:rPr>
          <w:rFonts w:asciiTheme="minorHAnsi" w:hAnsiTheme="minorHAnsi" w:cstheme="minorHAnsi"/>
          <w:color w:val="000000"/>
          <w:sz w:val="22"/>
          <w:szCs w:val="22"/>
        </w:rPr>
        <w:lastRenderedPageBreak/>
        <w:t>(a)As required by sections 744 and 745 of Division E of the Consolidated and Further Continuing Appropriations Act, 2015 (Pub. L. 113-235), and similar provisions, if contained in subsequent appropriations acts, the Government will not enter into a contract with any corporation that–</w:t>
      </w:r>
    </w:p>
    <w:p w14:paraId="10C87937" w14:textId="77777777" w:rsidR="003C6333" w:rsidRDefault="003C6333" w:rsidP="003C6333">
      <w:pPr>
        <w:pStyle w:val="paragraph"/>
        <w:spacing w:before="0" w:beforeAutospacing="0" w:after="0" w:afterAutospacing="0"/>
        <w:rPr>
          <w:rFonts w:asciiTheme="minorHAnsi" w:hAnsiTheme="minorHAnsi" w:cstheme="minorHAnsi"/>
          <w:color w:val="000000"/>
          <w:sz w:val="22"/>
          <w:szCs w:val="22"/>
        </w:rPr>
      </w:pPr>
    </w:p>
    <w:p w14:paraId="30FF289C" w14:textId="19CAB683" w:rsidR="003C6333" w:rsidRPr="003C6333" w:rsidRDefault="003C6333" w:rsidP="003C6333">
      <w:pPr>
        <w:pStyle w:val="paragraph"/>
        <w:spacing w:before="0" w:beforeAutospacing="0" w:after="0" w:afterAutospacing="0"/>
        <w:rPr>
          <w:rFonts w:asciiTheme="minorHAnsi" w:hAnsiTheme="minorHAnsi" w:cstheme="minorHAnsi"/>
          <w:color w:val="000000"/>
          <w:sz w:val="22"/>
          <w:szCs w:val="22"/>
        </w:rPr>
      </w:pPr>
      <w:r w:rsidRPr="003C6333">
        <w:rPr>
          <w:rFonts w:asciiTheme="minorHAnsi" w:hAnsiTheme="minorHAnsi" w:cstheme="minorHAnsi"/>
          <w:color w:val="000000"/>
          <w:sz w:val="22"/>
          <w:szCs w:val="22"/>
        </w:rPr>
        <w:t>(1)Has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where the awarding agency is aware of the unpaid tax liability, unless an agency has considered suspension or debarment of the corporation and made a determination that suspension or debarment is not necessary to protect the interests of the Government; or</w:t>
      </w:r>
    </w:p>
    <w:p w14:paraId="01675D43" w14:textId="77777777" w:rsidR="003C6333" w:rsidRDefault="003C6333" w:rsidP="003C6333">
      <w:pPr>
        <w:pStyle w:val="paragraph"/>
        <w:spacing w:before="0" w:beforeAutospacing="0" w:after="0" w:afterAutospacing="0"/>
        <w:rPr>
          <w:rFonts w:asciiTheme="minorHAnsi" w:hAnsiTheme="minorHAnsi" w:cstheme="minorHAnsi"/>
          <w:color w:val="000000"/>
          <w:sz w:val="22"/>
          <w:szCs w:val="22"/>
        </w:rPr>
      </w:pPr>
    </w:p>
    <w:p w14:paraId="47C5B553" w14:textId="75DEDA3D" w:rsidR="003C6333" w:rsidRPr="003C6333" w:rsidRDefault="003C6333" w:rsidP="003C6333">
      <w:pPr>
        <w:pStyle w:val="paragraph"/>
        <w:spacing w:before="0" w:beforeAutospacing="0" w:after="0" w:afterAutospacing="0"/>
        <w:rPr>
          <w:rFonts w:asciiTheme="minorHAnsi" w:hAnsiTheme="minorHAnsi" w:cstheme="minorHAnsi"/>
          <w:color w:val="000000"/>
          <w:sz w:val="22"/>
          <w:szCs w:val="22"/>
        </w:rPr>
      </w:pPr>
      <w:r w:rsidRPr="003C6333">
        <w:rPr>
          <w:rFonts w:asciiTheme="minorHAnsi" w:hAnsiTheme="minorHAnsi" w:cstheme="minorHAnsi"/>
          <w:color w:val="000000"/>
          <w:sz w:val="22"/>
          <w:szCs w:val="22"/>
        </w:rPr>
        <w:t>(2)Was convicted of a felony criminal violation under any Federal law within the preceding 24 months, where the awarding agency is aware of the conviction, unless an agency has considered suspension or debarment of the corporation and made a determination that this action is not necessary to protect the interests of the Government.</w:t>
      </w:r>
    </w:p>
    <w:p w14:paraId="1C6DF2B5" w14:textId="77777777" w:rsidR="003C6333" w:rsidRDefault="003C6333" w:rsidP="003C6333">
      <w:pPr>
        <w:pStyle w:val="paragraph"/>
        <w:spacing w:before="0" w:beforeAutospacing="0" w:after="0" w:afterAutospacing="0"/>
        <w:rPr>
          <w:rFonts w:asciiTheme="minorHAnsi" w:hAnsiTheme="minorHAnsi" w:cstheme="minorHAnsi"/>
          <w:color w:val="000000"/>
          <w:sz w:val="22"/>
          <w:szCs w:val="22"/>
        </w:rPr>
      </w:pPr>
    </w:p>
    <w:p w14:paraId="06CA0407" w14:textId="757173A2" w:rsidR="003C6333" w:rsidRPr="003C6333" w:rsidRDefault="003C6333" w:rsidP="003C6333">
      <w:pPr>
        <w:pStyle w:val="paragraph"/>
        <w:spacing w:before="0" w:beforeAutospacing="0" w:after="0" w:afterAutospacing="0"/>
        <w:rPr>
          <w:rFonts w:asciiTheme="minorHAnsi" w:hAnsiTheme="minorHAnsi" w:cstheme="minorHAnsi"/>
          <w:color w:val="000000"/>
          <w:sz w:val="22"/>
          <w:szCs w:val="22"/>
        </w:rPr>
      </w:pPr>
      <w:r w:rsidRPr="003C6333">
        <w:rPr>
          <w:rFonts w:asciiTheme="minorHAnsi" w:hAnsiTheme="minorHAnsi" w:cstheme="minorHAnsi"/>
          <w:color w:val="000000"/>
          <w:sz w:val="22"/>
          <w:szCs w:val="22"/>
        </w:rPr>
        <w:t>(b)The Offeror represents that–</w:t>
      </w:r>
    </w:p>
    <w:p w14:paraId="72659DDB" w14:textId="77777777" w:rsidR="003C6333" w:rsidRDefault="003C6333" w:rsidP="003C6333">
      <w:pPr>
        <w:pStyle w:val="paragraph"/>
        <w:spacing w:before="0" w:beforeAutospacing="0" w:after="0" w:afterAutospacing="0"/>
        <w:rPr>
          <w:rFonts w:asciiTheme="minorHAnsi" w:hAnsiTheme="minorHAnsi" w:cstheme="minorHAnsi"/>
          <w:color w:val="000000"/>
          <w:sz w:val="22"/>
          <w:szCs w:val="22"/>
        </w:rPr>
      </w:pPr>
    </w:p>
    <w:p w14:paraId="0F092FFA" w14:textId="4104DB80" w:rsidR="003C6333" w:rsidRPr="003C6333" w:rsidRDefault="003C6333" w:rsidP="003C6333">
      <w:pPr>
        <w:pStyle w:val="paragraph"/>
        <w:spacing w:before="0" w:beforeAutospacing="0" w:after="0" w:afterAutospacing="0"/>
        <w:rPr>
          <w:rFonts w:asciiTheme="minorHAnsi" w:hAnsiTheme="minorHAnsi" w:cstheme="minorHAnsi"/>
          <w:color w:val="000000"/>
          <w:sz w:val="22"/>
          <w:szCs w:val="22"/>
        </w:rPr>
      </w:pPr>
      <w:r w:rsidRPr="003C6333">
        <w:rPr>
          <w:rFonts w:asciiTheme="minorHAnsi" w:hAnsiTheme="minorHAnsi" w:cstheme="minorHAnsi"/>
          <w:color w:val="000000"/>
          <w:sz w:val="22"/>
          <w:szCs w:val="22"/>
        </w:rPr>
        <w:t>(1)It is </w:t>
      </w:r>
      <w:r w:rsidRPr="003C6333">
        <w:rPr>
          <w:rFonts w:asciiTheme="minorHAnsi" w:hAnsiTheme="minorHAnsi" w:cstheme="minorHAnsi"/>
          <w:i/>
          <w:iCs/>
          <w:color w:val="000000"/>
          <w:sz w:val="22"/>
          <w:szCs w:val="22"/>
        </w:rPr>
        <w:t>□</w:t>
      </w:r>
      <w:r w:rsidRPr="003C6333">
        <w:rPr>
          <w:rFonts w:asciiTheme="minorHAnsi" w:hAnsiTheme="minorHAnsi" w:cstheme="minorHAnsi"/>
          <w:color w:val="000000"/>
          <w:sz w:val="22"/>
          <w:szCs w:val="22"/>
        </w:rPr>
        <w:t> is not </w:t>
      </w:r>
      <w:r w:rsidRPr="003C6333">
        <w:rPr>
          <w:rFonts w:asciiTheme="minorHAnsi" w:hAnsiTheme="minorHAnsi" w:cstheme="minorHAnsi"/>
          <w:i/>
          <w:iCs/>
          <w:color w:val="000000"/>
          <w:sz w:val="22"/>
          <w:szCs w:val="22"/>
        </w:rPr>
        <w:t>□</w:t>
      </w:r>
      <w:r w:rsidRPr="003C6333">
        <w:rPr>
          <w:rFonts w:asciiTheme="minorHAnsi" w:hAnsiTheme="minorHAnsi" w:cstheme="minorHAnsi"/>
          <w:color w:val="000000"/>
          <w:sz w:val="22"/>
          <w:szCs w:val="22"/>
        </w:rPr>
        <w:t> a corporation that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and</w:t>
      </w:r>
    </w:p>
    <w:p w14:paraId="3F2A97BF" w14:textId="77777777" w:rsidR="003C6333" w:rsidRDefault="003C6333" w:rsidP="003C6333">
      <w:pPr>
        <w:pStyle w:val="paragraph"/>
        <w:spacing w:before="0" w:beforeAutospacing="0" w:after="0" w:afterAutospacing="0"/>
        <w:rPr>
          <w:rFonts w:asciiTheme="minorHAnsi" w:hAnsiTheme="minorHAnsi" w:cstheme="minorHAnsi"/>
          <w:color w:val="000000"/>
          <w:sz w:val="22"/>
          <w:szCs w:val="22"/>
        </w:rPr>
      </w:pPr>
    </w:p>
    <w:p w14:paraId="6E823C78" w14:textId="3F65CB07" w:rsidR="003C6333" w:rsidRPr="003C6333" w:rsidRDefault="003C6333" w:rsidP="003C6333">
      <w:pPr>
        <w:pStyle w:val="paragraph"/>
        <w:spacing w:before="0" w:beforeAutospacing="0" w:after="0" w:afterAutospacing="0"/>
        <w:rPr>
          <w:rFonts w:asciiTheme="minorHAnsi" w:hAnsiTheme="minorHAnsi" w:cstheme="minorHAnsi"/>
          <w:color w:val="000000"/>
          <w:sz w:val="22"/>
          <w:szCs w:val="22"/>
        </w:rPr>
      </w:pPr>
      <w:r w:rsidRPr="003C6333">
        <w:rPr>
          <w:rFonts w:asciiTheme="minorHAnsi" w:hAnsiTheme="minorHAnsi" w:cstheme="minorHAnsi"/>
          <w:color w:val="000000"/>
          <w:sz w:val="22"/>
          <w:szCs w:val="22"/>
        </w:rPr>
        <w:t>(2)It is </w:t>
      </w:r>
      <w:r w:rsidRPr="003C6333">
        <w:rPr>
          <w:rFonts w:asciiTheme="minorHAnsi" w:hAnsiTheme="minorHAnsi" w:cstheme="minorHAnsi"/>
          <w:i/>
          <w:iCs/>
          <w:color w:val="000000"/>
          <w:sz w:val="22"/>
          <w:szCs w:val="22"/>
        </w:rPr>
        <w:t>□</w:t>
      </w:r>
      <w:r w:rsidRPr="003C6333">
        <w:rPr>
          <w:rFonts w:asciiTheme="minorHAnsi" w:hAnsiTheme="minorHAnsi" w:cstheme="minorHAnsi"/>
          <w:color w:val="000000"/>
          <w:sz w:val="22"/>
          <w:szCs w:val="22"/>
        </w:rPr>
        <w:t> is not </w:t>
      </w:r>
      <w:r w:rsidRPr="003C6333">
        <w:rPr>
          <w:rFonts w:asciiTheme="minorHAnsi" w:hAnsiTheme="minorHAnsi" w:cstheme="minorHAnsi"/>
          <w:i/>
          <w:iCs/>
          <w:color w:val="000000"/>
          <w:sz w:val="22"/>
          <w:szCs w:val="22"/>
        </w:rPr>
        <w:t>□</w:t>
      </w:r>
      <w:r w:rsidRPr="003C6333">
        <w:rPr>
          <w:rFonts w:asciiTheme="minorHAnsi" w:hAnsiTheme="minorHAnsi" w:cstheme="minorHAnsi"/>
          <w:color w:val="000000"/>
          <w:sz w:val="22"/>
          <w:szCs w:val="22"/>
        </w:rPr>
        <w:t> a corporation that was convicted of a felony criminal violation under a Federal law within the preceding 24 months.</w:t>
      </w:r>
    </w:p>
    <w:p w14:paraId="527878B8" w14:textId="77777777" w:rsidR="003C6333" w:rsidRDefault="003C6333" w:rsidP="003C6333">
      <w:pPr>
        <w:pStyle w:val="paragraph"/>
        <w:spacing w:before="0" w:beforeAutospacing="0" w:after="0" w:afterAutospacing="0"/>
        <w:rPr>
          <w:rFonts w:asciiTheme="minorHAnsi" w:hAnsiTheme="minorHAnsi" w:cstheme="minorHAnsi"/>
          <w:color w:val="000000"/>
          <w:sz w:val="22"/>
          <w:szCs w:val="22"/>
        </w:rPr>
      </w:pPr>
    </w:p>
    <w:p w14:paraId="1556BFB5" w14:textId="600C49CF" w:rsidR="003C6333" w:rsidRPr="003C6333" w:rsidRDefault="003C6333" w:rsidP="003C6333">
      <w:pPr>
        <w:pStyle w:val="paragraph"/>
        <w:spacing w:before="0" w:beforeAutospacing="0" w:after="0" w:afterAutospacing="0"/>
        <w:ind w:left="2880" w:firstLine="720"/>
        <w:rPr>
          <w:rFonts w:asciiTheme="minorHAnsi" w:hAnsiTheme="minorHAnsi" w:cstheme="minorHAnsi"/>
          <w:color w:val="000000"/>
        </w:rPr>
      </w:pPr>
      <w:r w:rsidRPr="003C6333">
        <w:rPr>
          <w:rFonts w:asciiTheme="minorHAnsi" w:hAnsiTheme="minorHAnsi" w:cstheme="minorHAnsi"/>
          <w:color w:val="000000"/>
          <w:sz w:val="22"/>
          <w:szCs w:val="22"/>
        </w:rPr>
        <w:t>(End of provision)</w:t>
      </w:r>
    </w:p>
    <w:p w14:paraId="7FA8C26A" w14:textId="77777777" w:rsidR="003C6333" w:rsidRDefault="003C6333" w:rsidP="003A71BC">
      <w:pPr>
        <w:pStyle w:val="paragraph"/>
        <w:shd w:val="clear" w:color="auto" w:fill="FFFFFF"/>
        <w:spacing w:before="0" w:beforeAutospacing="0" w:after="0" w:afterAutospacing="0"/>
        <w:textAlignment w:val="baseline"/>
        <w:rPr>
          <w:rStyle w:val="normaltextrun"/>
          <w:rFonts w:asciiTheme="minorHAnsi" w:hAnsiTheme="minorHAnsi" w:cstheme="minorHAnsi"/>
          <w:color w:val="000000"/>
          <w:sz w:val="22"/>
          <w:szCs w:val="22"/>
        </w:rPr>
      </w:pPr>
    </w:p>
    <w:p w14:paraId="110BDE9D" w14:textId="1C49352F" w:rsidR="00804E48" w:rsidRPr="00487869" w:rsidRDefault="00425C35" w:rsidP="00487869">
      <w:pPr>
        <w:pStyle w:val="paragraph"/>
        <w:spacing w:before="0" w:beforeAutospacing="0" w:after="0" w:afterAutospacing="0"/>
        <w:textAlignment w:val="baseline"/>
        <w:rPr>
          <w:rFonts w:asciiTheme="minorHAnsi" w:hAnsiTheme="minorHAnsi" w:cstheme="minorHAnsi"/>
          <w:b/>
          <w:bCs/>
          <w:sz w:val="22"/>
          <w:szCs w:val="22"/>
        </w:rPr>
      </w:pPr>
      <w:r w:rsidRPr="005B3336">
        <w:rPr>
          <w:rStyle w:val="normaltextrun"/>
          <w:rFonts w:asciiTheme="minorHAnsi" w:hAnsiTheme="minorHAnsi" w:cstheme="minorHAnsi"/>
          <w:b/>
          <w:bCs/>
          <w:sz w:val="22"/>
          <w:szCs w:val="22"/>
        </w:rPr>
        <w:t>(End of Section K)</w:t>
      </w:r>
      <w:bookmarkStart w:id="112" w:name="wp1179198"/>
      <w:bookmarkStart w:id="113" w:name="wp1200183"/>
      <w:bookmarkStart w:id="114" w:name="wp1179200"/>
      <w:bookmarkStart w:id="115" w:name="wp1179201"/>
      <w:bookmarkStart w:id="116" w:name="wp1179202"/>
      <w:bookmarkStart w:id="117" w:name="wp1201051"/>
      <w:bookmarkStart w:id="118" w:name="wp1183869"/>
      <w:bookmarkStart w:id="119" w:name="wp1183871"/>
      <w:bookmarkStart w:id="120" w:name="wp1183873"/>
      <w:bookmarkStart w:id="121" w:name="wp1183875"/>
      <w:bookmarkStart w:id="122" w:name="wp1183877"/>
      <w:bookmarkStart w:id="123" w:name="wp1183879"/>
      <w:bookmarkStart w:id="124" w:name="wp1183881"/>
      <w:bookmarkStart w:id="125" w:name="wp1183883"/>
      <w:bookmarkStart w:id="126" w:name="wp1183885"/>
      <w:bookmarkStart w:id="127" w:name="wp1183887"/>
      <w:bookmarkStart w:id="128" w:name="wp1183889"/>
      <w:bookmarkStart w:id="129" w:name="wp1183891"/>
      <w:bookmarkStart w:id="130" w:name="wp1193191"/>
      <w:bookmarkStart w:id="131" w:name="wp1193193"/>
      <w:bookmarkStart w:id="132" w:name="wp1193195"/>
      <w:bookmarkStart w:id="133" w:name="wp1193197"/>
      <w:bookmarkStart w:id="134" w:name="wp1193199"/>
      <w:bookmarkStart w:id="135" w:name="wp1193201"/>
      <w:bookmarkStart w:id="136" w:name="wp1193203"/>
      <w:bookmarkStart w:id="137" w:name="wp1201599"/>
      <w:bookmarkStart w:id="138" w:name="wp1201601"/>
      <w:bookmarkStart w:id="139" w:name="wp1201603"/>
      <w:bookmarkStart w:id="140" w:name="wp1201605"/>
      <w:bookmarkStart w:id="141" w:name="wp1201607"/>
      <w:bookmarkStart w:id="142" w:name="wp1201597"/>
      <w:bookmarkStart w:id="143" w:name="wp1179204"/>
      <w:bookmarkStart w:id="144" w:name="wp1179205"/>
      <w:bookmarkStart w:id="145" w:name="wp1179206"/>
      <w:bookmarkStart w:id="146" w:name="wp1179207"/>
      <w:bookmarkStart w:id="147" w:name="wp1179208"/>
      <w:bookmarkStart w:id="148" w:name="wp1201113"/>
      <w:bookmarkStart w:id="149" w:name="wp1201115"/>
      <w:bookmarkStart w:id="150" w:name="wp1201117"/>
      <w:bookmarkStart w:id="151" w:name="wp1179209"/>
      <w:bookmarkStart w:id="152" w:name="wp1179210"/>
      <w:bookmarkStart w:id="153" w:name="wp1179211"/>
      <w:bookmarkStart w:id="154" w:name="wp1179212"/>
      <w:bookmarkStart w:id="155" w:name="wp1179213"/>
      <w:bookmarkStart w:id="156" w:name="wp1179214"/>
      <w:bookmarkStart w:id="157" w:name="wp1179215"/>
      <w:bookmarkStart w:id="158" w:name="wp1200252"/>
      <w:bookmarkStart w:id="159" w:name="wp1193297"/>
      <w:bookmarkStart w:id="160" w:name="wp1193300"/>
      <w:bookmarkStart w:id="161" w:name="wp1193285"/>
      <w:bookmarkStart w:id="162" w:name="wp1193343"/>
      <w:bookmarkStart w:id="163" w:name="wp1193289"/>
      <w:bookmarkStart w:id="164" w:name="wp1193291"/>
      <w:bookmarkStart w:id="165" w:name="wp1179240"/>
      <w:bookmarkStart w:id="166" w:name="wp1179241"/>
      <w:bookmarkStart w:id="167" w:name="wp1179242"/>
      <w:bookmarkStart w:id="168" w:name="wp1179243"/>
      <w:bookmarkStart w:id="169" w:name="wp1179244"/>
      <w:bookmarkStart w:id="170" w:name="wp1179245"/>
      <w:bookmarkStart w:id="171" w:name="wp1201238"/>
      <w:bookmarkStart w:id="172" w:name="wp1200347"/>
      <w:bookmarkStart w:id="173" w:name="wp1200357"/>
      <w:bookmarkStart w:id="174" w:name="wp1200332"/>
      <w:bookmarkStart w:id="175" w:name="wp1200386"/>
      <w:bookmarkStart w:id="176" w:name="wp1200388"/>
      <w:bookmarkStart w:id="177" w:name="wp1201270"/>
      <w:bookmarkStart w:id="178" w:name="wp1200294"/>
      <w:bookmarkStart w:id="179" w:name="wp1199710"/>
      <w:bookmarkStart w:id="180" w:name="wp1199716"/>
      <w:bookmarkStart w:id="181" w:name="wp1179289"/>
      <w:bookmarkStart w:id="182" w:name="wp1179290"/>
      <w:bookmarkStart w:id="183" w:name="wp1179291"/>
      <w:bookmarkStart w:id="184" w:name="wp1179292"/>
      <w:bookmarkStart w:id="185" w:name="wp1181486"/>
      <w:bookmarkStart w:id="186" w:name="wp1181487"/>
      <w:bookmarkStart w:id="187" w:name="wp1179295"/>
      <w:bookmarkStart w:id="188" w:name="wp1179296"/>
      <w:bookmarkStart w:id="189" w:name="wp1179297"/>
      <w:bookmarkStart w:id="190" w:name="wp1179298"/>
      <w:bookmarkStart w:id="191" w:name="wp1179299"/>
      <w:bookmarkStart w:id="192" w:name="wp1179300"/>
      <w:bookmarkStart w:id="193" w:name="wp1179301"/>
      <w:bookmarkStart w:id="194" w:name="wp1179302"/>
      <w:bookmarkStart w:id="195" w:name="wp1179303"/>
      <w:bookmarkStart w:id="196" w:name="wp1179304"/>
      <w:bookmarkStart w:id="197" w:name="wp1179305"/>
      <w:bookmarkStart w:id="198" w:name="wp1179323"/>
      <w:bookmarkStart w:id="199" w:name="wp1179308"/>
      <w:bookmarkStart w:id="200" w:name="wp1179312"/>
      <w:bookmarkStart w:id="201" w:name="wp1179316"/>
      <w:bookmarkStart w:id="202" w:name="wp1179320"/>
      <w:bookmarkStart w:id="203" w:name="wp1179324"/>
      <w:bookmarkStart w:id="204" w:name="wp1179325"/>
      <w:bookmarkStart w:id="205" w:name="wp1179326"/>
      <w:bookmarkStart w:id="206" w:name="wp1189351"/>
      <w:bookmarkStart w:id="207" w:name="wp1183548"/>
      <w:bookmarkStart w:id="208" w:name="wp1183576"/>
      <w:bookmarkStart w:id="209" w:name="wp1183579"/>
      <w:bookmarkStart w:id="210" w:name="wp1183583"/>
      <w:bookmarkStart w:id="211" w:name="wp1183587"/>
      <w:bookmarkStart w:id="212" w:name="wp1183591"/>
      <w:bookmarkStart w:id="213" w:name="wp1183594"/>
      <w:bookmarkStart w:id="214" w:name="wp1179348"/>
      <w:bookmarkStart w:id="215" w:name="wp1179366"/>
      <w:bookmarkStart w:id="216" w:name="wp1179351"/>
      <w:bookmarkStart w:id="217" w:name="wp1179355"/>
      <w:bookmarkStart w:id="218" w:name="wp1179359"/>
      <w:bookmarkStart w:id="219" w:name="wp1179363"/>
      <w:bookmarkStart w:id="220" w:name="wp1179367"/>
      <w:bookmarkStart w:id="221" w:name="wp1179368"/>
      <w:bookmarkStart w:id="222" w:name="wp1179369"/>
      <w:bookmarkStart w:id="223" w:name="wp1179370"/>
      <w:bookmarkStart w:id="224" w:name="wp1179380"/>
      <w:bookmarkStart w:id="225" w:name="wp1179373"/>
      <w:bookmarkStart w:id="226" w:name="wp1179375"/>
      <w:bookmarkStart w:id="227" w:name="wp1179377"/>
      <w:bookmarkStart w:id="228" w:name="wp1179379"/>
      <w:bookmarkStart w:id="229" w:name="wp1179381"/>
      <w:bookmarkStart w:id="230" w:name="wp1179382"/>
      <w:bookmarkStart w:id="231" w:name="wp1179383"/>
      <w:bookmarkStart w:id="232" w:name="wp1179401"/>
      <w:bookmarkStart w:id="233" w:name="wp1179386"/>
      <w:bookmarkStart w:id="234" w:name="wp1179390"/>
      <w:bookmarkStart w:id="235" w:name="wp1179394"/>
      <w:bookmarkStart w:id="236" w:name="wp1179398"/>
      <w:bookmarkStart w:id="237" w:name="wp1179402"/>
      <w:bookmarkStart w:id="238" w:name="wp1202526"/>
      <w:bookmarkStart w:id="239" w:name="wp1202528"/>
      <w:bookmarkStart w:id="240" w:name="wp1202530"/>
      <w:bookmarkStart w:id="241" w:name="wp1202536"/>
      <w:bookmarkStart w:id="242" w:name="wp1202625"/>
      <w:bookmarkStart w:id="243" w:name="wp1202629"/>
      <w:bookmarkStart w:id="244" w:name="wp1202633"/>
      <w:bookmarkStart w:id="245" w:name="wp1202637"/>
      <w:bookmarkStart w:id="246" w:name="wp1202646"/>
      <w:bookmarkStart w:id="247" w:name="wp1179403"/>
      <w:bookmarkStart w:id="248" w:name="wp1179404"/>
      <w:bookmarkStart w:id="249" w:name="wp1179405"/>
      <w:bookmarkStart w:id="250" w:name="wp1179423"/>
      <w:bookmarkStart w:id="251" w:name="wp1179408"/>
      <w:bookmarkStart w:id="252" w:name="wp1179412"/>
      <w:bookmarkStart w:id="253" w:name="wp1179416"/>
      <w:bookmarkStart w:id="254" w:name="wp1179420"/>
      <w:bookmarkStart w:id="255" w:name="wp1179424"/>
      <w:bookmarkStart w:id="256" w:name="wp1179425"/>
      <w:bookmarkStart w:id="257" w:name="wp1179426"/>
      <w:bookmarkStart w:id="258" w:name="wp1179427"/>
      <w:bookmarkStart w:id="259" w:name="wp1179428"/>
      <w:bookmarkStart w:id="260" w:name="wp1179429"/>
      <w:bookmarkStart w:id="261" w:name="wp1192421"/>
      <w:bookmarkStart w:id="262" w:name="wp1192423"/>
      <w:bookmarkStart w:id="263" w:name="wp1192425"/>
      <w:bookmarkStart w:id="264" w:name="wp1192426"/>
      <w:bookmarkStart w:id="265" w:name="wp1192429"/>
      <w:bookmarkStart w:id="266" w:name="wp1192589"/>
      <w:bookmarkStart w:id="267" w:name="wp1192595"/>
      <w:bookmarkStart w:id="268" w:name="wp1192432"/>
      <w:bookmarkStart w:id="269" w:name="wp1192532"/>
      <w:bookmarkStart w:id="270" w:name="wp1192533"/>
      <w:bookmarkStart w:id="271" w:name="wp1179444"/>
      <w:bookmarkStart w:id="272" w:name="wp1179433"/>
      <w:bookmarkStart w:id="273" w:name="wp1179437"/>
      <w:bookmarkStart w:id="274" w:name="wp1179441"/>
      <w:bookmarkStart w:id="275" w:name="wp1179445"/>
      <w:bookmarkStart w:id="276" w:name="wp1179446"/>
      <w:bookmarkStart w:id="277" w:name="wp1179447"/>
      <w:bookmarkStart w:id="278" w:name="wp1184099"/>
      <w:bookmarkStart w:id="279" w:name="wp1184100"/>
      <w:bookmarkStart w:id="280" w:name="wp1184101"/>
      <w:bookmarkStart w:id="281" w:name="wp1190838"/>
      <w:bookmarkStart w:id="282" w:name="wp1190969"/>
      <w:bookmarkStart w:id="283" w:name="wp1190842"/>
      <w:bookmarkStart w:id="284" w:name="wp1190844"/>
      <w:bookmarkStart w:id="285" w:name="wp1190846"/>
      <w:bookmarkStart w:id="286" w:name="wp1190848"/>
      <w:bookmarkStart w:id="287" w:name="wp1190850"/>
      <w:bookmarkStart w:id="288" w:name="wp1190852"/>
      <w:bookmarkStart w:id="289" w:name="wp1190854"/>
      <w:bookmarkStart w:id="290" w:name="wp1190856"/>
      <w:bookmarkStart w:id="291" w:name="wp1190858"/>
      <w:bookmarkStart w:id="292" w:name="wp1190860"/>
      <w:bookmarkStart w:id="293" w:name="wp1190862"/>
      <w:bookmarkStart w:id="294" w:name="wp1193421"/>
      <w:bookmarkStart w:id="295" w:name="wp1193423"/>
      <w:bookmarkStart w:id="296" w:name="wp1193425"/>
      <w:bookmarkStart w:id="297" w:name="wp1193427"/>
      <w:bookmarkStart w:id="298" w:name="wp1193501"/>
      <w:bookmarkStart w:id="299" w:name="wp1193502"/>
      <w:bookmarkStart w:id="300" w:name="wp1193503"/>
      <w:bookmarkStart w:id="301" w:name="wp1193504"/>
      <w:bookmarkStart w:id="302" w:name="wp1193505"/>
      <w:bookmarkStart w:id="303" w:name="wp1193506"/>
      <w:bookmarkStart w:id="304" w:name="wp1193507"/>
      <w:bookmarkStart w:id="305" w:name="wp1193508"/>
      <w:bookmarkStart w:id="306" w:name="wp1193509"/>
      <w:bookmarkStart w:id="307" w:name="wp1193510"/>
      <w:bookmarkStart w:id="308" w:name="wp1193511"/>
      <w:bookmarkStart w:id="309" w:name="wp1193512"/>
      <w:bookmarkStart w:id="310" w:name="wp1193513"/>
      <w:bookmarkStart w:id="311" w:name="wp1193514"/>
      <w:bookmarkStart w:id="312" w:name="wp1193515"/>
      <w:bookmarkStart w:id="313" w:name="wp1193516"/>
      <w:bookmarkStart w:id="314" w:name="wp1193517"/>
      <w:bookmarkStart w:id="315" w:name="wp1193518"/>
      <w:bookmarkStart w:id="316" w:name="wp1193519"/>
      <w:bookmarkStart w:id="317" w:name="wp1193520"/>
      <w:bookmarkStart w:id="318" w:name="wp1193522"/>
      <w:bookmarkStart w:id="319" w:name="wp1197522"/>
      <w:bookmarkStart w:id="320" w:name="wp1201142"/>
      <w:bookmarkStart w:id="321" w:name="wp1201144"/>
      <w:bookmarkStart w:id="322" w:name="wp1201146"/>
      <w:bookmarkStart w:id="323" w:name="wp1201148"/>
      <w:bookmarkStart w:id="324" w:name="wp1198686"/>
      <w:bookmarkStart w:id="325" w:name="wp1198687"/>
      <w:bookmarkStart w:id="326" w:name="wp1201676"/>
      <w:bookmarkStart w:id="327" w:name="wp1201700"/>
      <w:bookmarkStart w:id="328" w:name="wp1201702"/>
      <w:bookmarkStart w:id="329" w:name="wp1201695"/>
      <w:bookmarkStart w:id="330" w:name="wp1198689"/>
      <w:bookmarkStart w:id="331" w:name="wp1198693"/>
      <w:bookmarkStart w:id="332" w:name="wp1179453"/>
      <w:bookmarkStart w:id="333" w:name="wp1179454"/>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p>
    <w:p w14:paraId="702C5E8B" w14:textId="77777777" w:rsidR="00DD561B" w:rsidRPr="005B3336" w:rsidRDefault="00DD561B" w:rsidP="001E15C9">
      <w:pPr>
        <w:spacing w:after="0" w:line="240" w:lineRule="auto"/>
        <w:rPr>
          <w:rFonts w:asciiTheme="minorHAnsi" w:eastAsia="Times New Roman" w:hAnsiTheme="minorHAnsi" w:cstheme="minorHAnsi"/>
          <w:b/>
          <w:lang w:eastAsia="ja-JP"/>
        </w:rPr>
      </w:pPr>
    </w:p>
    <w:p w14:paraId="0F67ED2D" w14:textId="05DC516C" w:rsidR="00130C4B" w:rsidRPr="005B3336" w:rsidRDefault="00866F05" w:rsidP="001E15C9">
      <w:pPr>
        <w:spacing w:after="0" w:line="240" w:lineRule="auto"/>
        <w:rPr>
          <w:rFonts w:asciiTheme="minorHAnsi" w:eastAsia="Times New Roman" w:hAnsiTheme="minorHAnsi" w:cstheme="minorHAnsi"/>
          <w:b/>
          <w:color w:val="000000"/>
          <w:lang w:eastAsia="ja-JP"/>
        </w:rPr>
      </w:pPr>
      <w:r w:rsidRPr="005B3336">
        <w:rPr>
          <w:rFonts w:asciiTheme="minorHAnsi" w:eastAsia="Times New Roman" w:hAnsiTheme="minorHAnsi" w:cstheme="minorHAnsi"/>
          <w:b/>
          <w:lang w:eastAsia="ja-JP"/>
        </w:rPr>
        <w:t xml:space="preserve">SECTION L – </w:t>
      </w:r>
      <w:r w:rsidR="00130C4B" w:rsidRPr="005B3336">
        <w:rPr>
          <w:rFonts w:asciiTheme="minorHAnsi" w:eastAsia="Times New Roman" w:hAnsiTheme="minorHAnsi" w:cstheme="minorHAnsi"/>
          <w:b/>
          <w:lang w:eastAsia="ja-JP"/>
        </w:rPr>
        <w:t xml:space="preserve">INSTRUCTIONS, CONDITIONS AND NOTICES TO </w:t>
      </w:r>
      <w:r w:rsidRPr="005B3336">
        <w:rPr>
          <w:rFonts w:asciiTheme="minorHAnsi" w:eastAsia="Times New Roman" w:hAnsiTheme="minorHAnsi" w:cstheme="minorHAnsi"/>
          <w:b/>
          <w:lang w:eastAsia="ja-JP"/>
        </w:rPr>
        <w:t>OFFERORS</w:t>
      </w:r>
    </w:p>
    <w:p w14:paraId="21029D68" w14:textId="77777777" w:rsidR="00130C4B" w:rsidRPr="005B3336" w:rsidRDefault="00130C4B" w:rsidP="00130C4B">
      <w:pPr>
        <w:spacing w:after="0" w:line="240" w:lineRule="auto"/>
        <w:jc w:val="both"/>
        <w:rPr>
          <w:rFonts w:asciiTheme="minorHAnsi" w:eastAsia="Times New Roman" w:hAnsiTheme="minorHAnsi" w:cstheme="minorHAnsi"/>
          <w:color w:val="000000"/>
          <w:lang w:eastAsia="ja-JP"/>
        </w:rPr>
      </w:pPr>
    </w:p>
    <w:p w14:paraId="7C5D723F" w14:textId="080CB783" w:rsidR="00130C4B" w:rsidRPr="005B3336" w:rsidRDefault="00130C4B" w:rsidP="00D32B8D">
      <w:pPr>
        <w:tabs>
          <w:tab w:val="left" w:pos="360"/>
          <w:tab w:val="left" w:pos="720"/>
        </w:tabs>
        <w:spacing w:after="0" w:line="240" w:lineRule="auto"/>
        <w:ind w:left="720" w:hanging="720"/>
        <w:rPr>
          <w:rFonts w:asciiTheme="minorHAnsi" w:eastAsia="Times New Roman" w:hAnsiTheme="minorHAnsi" w:cstheme="minorHAnsi"/>
          <w:color w:val="FF0000"/>
        </w:rPr>
      </w:pPr>
      <w:bookmarkStart w:id="334" w:name="wp1120070"/>
      <w:bookmarkEnd w:id="334"/>
      <w:r w:rsidRPr="005B3336">
        <w:rPr>
          <w:rFonts w:asciiTheme="minorHAnsi" w:eastAsia="Times New Roman" w:hAnsiTheme="minorHAnsi" w:cstheme="minorHAnsi"/>
        </w:rPr>
        <w:t>L.1.0</w:t>
      </w:r>
      <w:r w:rsidRPr="005B3336">
        <w:rPr>
          <w:rFonts w:asciiTheme="minorHAnsi" w:eastAsia="Times New Roman" w:hAnsiTheme="minorHAnsi" w:cstheme="minorHAnsi"/>
          <w:b/>
        </w:rPr>
        <w:tab/>
      </w:r>
      <w:r w:rsidR="00262169" w:rsidRPr="005B3336">
        <w:rPr>
          <w:rFonts w:asciiTheme="minorHAnsi" w:eastAsia="Times New Roman" w:hAnsiTheme="minorHAnsi" w:cstheme="minorHAnsi"/>
        </w:rPr>
        <w:t>GENERAL</w:t>
      </w:r>
      <w:r w:rsidR="00C948C1" w:rsidRPr="005B3336">
        <w:rPr>
          <w:rFonts w:asciiTheme="minorHAnsi" w:eastAsia="Times New Roman" w:hAnsiTheme="minorHAnsi" w:cstheme="minorHAnsi"/>
        </w:rPr>
        <w:t>.</w:t>
      </w:r>
      <w:r w:rsidRPr="005B3336">
        <w:rPr>
          <w:rFonts w:asciiTheme="minorHAnsi" w:eastAsia="Times New Roman" w:hAnsiTheme="minorHAnsi" w:cstheme="minorHAnsi"/>
        </w:rPr>
        <w:t xml:space="preserve"> </w:t>
      </w:r>
      <w:r w:rsidR="00C948C1" w:rsidRPr="005B3336">
        <w:rPr>
          <w:rFonts w:asciiTheme="minorHAnsi" w:eastAsia="Times New Roman" w:hAnsiTheme="minorHAnsi" w:cstheme="minorHAnsi"/>
        </w:rPr>
        <w:t xml:space="preserve"> </w:t>
      </w:r>
      <w:r w:rsidR="002F2708" w:rsidRPr="005B3336">
        <w:rPr>
          <w:rFonts w:asciiTheme="minorHAnsi" w:eastAsia="Times New Roman" w:hAnsiTheme="minorHAnsi" w:cstheme="minorHAnsi"/>
        </w:rPr>
        <w:t xml:space="preserve">This </w:t>
      </w:r>
      <w:r w:rsidRPr="005B3336">
        <w:rPr>
          <w:rFonts w:asciiTheme="minorHAnsi" w:eastAsia="Times New Roman" w:hAnsiTheme="minorHAnsi" w:cstheme="minorHAnsi"/>
        </w:rPr>
        <w:t>Request for Quot</w:t>
      </w:r>
      <w:r w:rsidR="000C6947" w:rsidRPr="005B3336">
        <w:rPr>
          <w:rFonts w:asciiTheme="minorHAnsi" w:eastAsia="Times New Roman" w:hAnsiTheme="minorHAnsi" w:cstheme="minorHAnsi"/>
        </w:rPr>
        <w:t>ation</w:t>
      </w:r>
      <w:r w:rsidRPr="005B3336">
        <w:rPr>
          <w:rFonts w:asciiTheme="minorHAnsi" w:eastAsia="Times New Roman" w:hAnsiTheme="minorHAnsi" w:cstheme="minorHAnsi"/>
        </w:rPr>
        <w:t xml:space="preserve"> (RFQ</w:t>
      </w:r>
      <w:r w:rsidR="000C6947" w:rsidRPr="005B3336">
        <w:rPr>
          <w:rFonts w:asciiTheme="minorHAnsi" w:eastAsia="Times New Roman" w:hAnsiTheme="minorHAnsi" w:cstheme="minorHAnsi"/>
        </w:rPr>
        <w:t>)</w:t>
      </w:r>
      <w:r w:rsidR="002F2708" w:rsidRPr="005B3336">
        <w:rPr>
          <w:rFonts w:asciiTheme="minorHAnsi" w:eastAsia="Times New Roman" w:hAnsiTheme="minorHAnsi" w:cstheme="minorHAnsi"/>
        </w:rPr>
        <w:t xml:space="preserve"> is set aside for small business concerns</w:t>
      </w:r>
      <w:r w:rsidR="00FA7A8C" w:rsidRPr="005B3336">
        <w:rPr>
          <w:rFonts w:asciiTheme="minorHAnsi" w:eastAsia="Times New Roman" w:hAnsiTheme="minorHAnsi" w:cstheme="minorHAnsi"/>
        </w:rPr>
        <w:t>.</w:t>
      </w:r>
      <w:r w:rsidR="00FA7A8C" w:rsidRPr="005B3336">
        <w:rPr>
          <w:rFonts w:asciiTheme="minorHAnsi" w:eastAsia="Times New Roman" w:hAnsiTheme="minorHAnsi" w:cstheme="minorHAnsi"/>
          <w:color w:val="00B0F0"/>
        </w:rPr>
        <w:t xml:space="preserve"> </w:t>
      </w:r>
      <w:r w:rsidR="000C6947" w:rsidRPr="005B3336">
        <w:rPr>
          <w:rFonts w:asciiTheme="minorHAnsi" w:eastAsia="Times New Roman" w:hAnsiTheme="minorHAnsi" w:cstheme="minorHAnsi"/>
        </w:rPr>
        <w:t xml:space="preserve">An award notice will be posted on the </w:t>
      </w:r>
      <w:r w:rsidR="007B018A" w:rsidRPr="005B3336">
        <w:rPr>
          <w:rFonts w:asciiTheme="minorHAnsi" w:eastAsia="Times New Roman" w:hAnsiTheme="minorHAnsi" w:cstheme="minorHAnsi"/>
        </w:rPr>
        <w:t xml:space="preserve">Government Point of Entry </w:t>
      </w:r>
      <w:r w:rsidR="000C6947" w:rsidRPr="005B3336">
        <w:rPr>
          <w:rFonts w:asciiTheme="minorHAnsi" w:eastAsia="Times New Roman" w:hAnsiTheme="minorHAnsi" w:cstheme="minorHAnsi"/>
        </w:rPr>
        <w:t xml:space="preserve">website located at </w:t>
      </w:r>
      <w:r w:rsidR="007B018A" w:rsidRPr="005B3336">
        <w:rPr>
          <w:rFonts w:asciiTheme="minorHAnsi" w:eastAsia="Times New Roman" w:hAnsiTheme="minorHAnsi" w:cstheme="minorHAnsi"/>
        </w:rPr>
        <w:t>sam.gov</w:t>
      </w:r>
      <w:r w:rsidR="000C6947" w:rsidRPr="005B3336">
        <w:rPr>
          <w:rFonts w:asciiTheme="minorHAnsi" w:eastAsia="Times New Roman" w:hAnsiTheme="minorHAnsi" w:cstheme="minorHAnsi"/>
        </w:rPr>
        <w:t xml:space="preserve"> upon award. The award notice will </w:t>
      </w:r>
      <w:r w:rsidR="00451A3E" w:rsidRPr="005B3336">
        <w:rPr>
          <w:rFonts w:asciiTheme="minorHAnsi" w:eastAsia="Times New Roman" w:hAnsiTheme="minorHAnsi" w:cstheme="minorHAnsi"/>
        </w:rPr>
        <w:t>include</w:t>
      </w:r>
      <w:r w:rsidR="000C6947" w:rsidRPr="005B3336">
        <w:rPr>
          <w:rFonts w:asciiTheme="minorHAnsi" w:eastAsia="Times New Roman" w:hAnsiTheme="minorHAnsi" w:cstheme="minorHAnsi"/>
        </w:rPr>
        <w:t xml:space="preserve"> the awardee’s name and address and total award amount. </w:t>
      </w:r>
    </w:p>
    <w:p w14:paraId="27F4E86E" w14:textId="77777777" w:rsidR="00D96AE9" w:rsidRPr="005B3336" w:rsidRDefault="00D96AE9" w:rsidP="00D96AE9">
      <w:pPr>
        <w:widowControl w:val="0"/>
        <w:tabs>
          <w:tab w:val="left" w:pos="360"/>
          <w:tab w:val="left" w:pos="540"/>
          <w:tab w:val="left" w:pos="720"/>
          <w:tab w:val="left" w:pos="1080"/>
        </w:tabs>
        <w:autoSpaceDE w:val="0"/>
        <w:autoSpaceDN w:val="0"/>
        <w:adjustRightInd w:val="0"/>
        <w:spacing w:after="0" w:line="240" w:lineRule="auto"/>
        <w:ind w:left="720" w:hanging="720"/>
        <w:jc w:val="both"/>
        <w:rPr>
          <w:rFonts w:asciiTheme="minorHAnsi" w:eastAsia="Times New Roman" w:hAnsiTheme="minorHAnsi" w:cstheme="minorHAnsi"/>
        </w:rPr>
      </w:pPr>
    </w:p>
    <w:p w14:paraId="79857C14" w14:textId="77777777" w:rsidR="00D96AE9" w:rsidRPr="005B3336" w:rsidRDefault="00D96AE9" w:rsidP="00D96AE9">
      <w:pPr>
        <w:widowControl w:val="0"/>
        <w:tabs>
          <w:tab w:val="left" w:pos="360"/>
          <w:tab w:val="left" w:pos="540"/>
          <w:tab w:val="left" w:pos="720"/>
          <w:tab w:val="left" w:pos="1080"/>
        </w:tabs>
        <w:autoSpaceDE w:val="0"/>
        <w:autoSpaceDN w:val="0"/>
        <w:adjustRightInd w:val="0"/>
        <w:spacing w:after="0" w:line="240" w:lineRule="auto"/>
        <w:ind w:left="720" w:hanging="720"/>
        <w:jc w:val="both"/>
        <w:rPr>
          <w:rFonts w:asciiTheme="minorHAnsi" w:eastAsia="Times New Roman" w:hAnsiTheme="minorHAnsi" w:cstheme="minorHAnsi"/>
        </w:rPr>
      </w:pPr>
      <w:r w:rsidRPr="005B3336">
        <w:rPr>
          <w:rFonts w:asciiTheme="minorHAnsi" w:eastAsia="Times New Roman" w:hAnsiTheme="minorHAnsi" w:cstheme="minorHAnsi"/>
        </w:rPr>
        <w:t>L.1.1   CHECKLIST. In order for a quote to be considered responsive, the quoter shall submit the information listed in the checklist below. Failure to submit all of the required information prior to the closing of the solicitation (</w:t>
      </w:r>
      <w:r w:rsidR="00686254" w:rsidRPr="005B3336">
        <w:rPr>
          <w:rFonts w:asciiTheme="minorHAnsi" w:eastAsia="Times New Roman" w:hAnsiTheme="minorHAnsi" w:cstheme="minorHAnsi"/>
        </w:rPr>
        <w:t xml:space="preserve">see </w:t>
      </w:r>
      <w:r w:rsidRPr="005B3336">
        <w:rPr>
          <w:rFonts w:asciiTheme="minorHAnsi" w:eastAsia="Times New Roman" w:hAnsiTheme="minorHAnsi" w:cstheme="minorHAnsi"/>
        </w:rPr>
        <w:t>Block 8 of the SF 1442) will result in the quote</w:t>
      </w:r>
      <w:r w:rsidR="00283B19" w:rsidRPr="005B3336">
        <w:rPr>
          <w:rFonts w:asciiTheme="minorHAnsi" w:eastAsia="Times New Roman" w:hAnsiTheme="minorHAnsi" w:cstheme="minorHAnsi"/>
        </w:rPr>
        <w:t xml:space="preserve"> not</w:t>
      </w:r>
      <w:r w:rsidRPr="005B3336">
        <w:rPr>
          <w:rFonts w:asciiTheme="minorHAnsi" w:eastAsia="Times New Roman" w:hAnsiTheme="minorHAnsi" w:cstheme="minorHAnsi"/>
        </w:rPr>
        <w:t xml:space="preserve"> being considered </w:t>
      </w:r>
      <w:r w:rsidR="00283B19" w:rsidRPr="005B3336">
        <w:rPr>
          <w:rFonts w:asciiTheme="minorHAnsi" w:eastAsia="Times New Roman" w:hAnsiTheme="minorHAnsi" w:cstheme="minorHAnsi"/>
        </w:rPr>
        <w:t>for award</w:t>
      </w:r>
      <w:r w:rsidRPr="005B3336">
        <w:rPr>
          <w:rFonts w:asciiTheme="minorHAnsi" w:eastAsia="Times New Roman" w:hAnsiTheme="minorHAnsi" w:cstheme="minorHAnsi"/>
        </w:rPr>
        <w:t xml:space="preserve">. </w:t>
      </w:r>
    </w:p>
    <w:p w14:paraId="10F60D58" w14:textId="77777777" w:rsidR="00A06F21" w:rsidRPr="005B3336" w:rsidRDefault="00A06F21" w:rsidP="00D96AE9">
      <w:pPr>
        <w:widowControl w:val="0"/>
        <w:tabs>
          <w:tab w:val="left" w:pos="360"/>
          <w:tab w:val="left" w:pos="540"/>
          <w:tab w:val="left" w:pos="720"/>
          <w:tab w:val="left" w:pos="1080"/>
        </w:tabs>
        <w:autoSpaceDE w:val="0"/>
        <w:autoSpaceDN w:val="0"/>
        <w:adjustRightInd w:val="0"/>
        <w:spacing w:after="0" w:line="240" w:lineRule="auto"/>
        <w:ind w:left="720" w:hanging="720"/>
        <w:jc w:val="both"/>
        <w:rPr>
          <w:rFonts w:asciiTheme="minorHAnsi" w:eastAsia="Times New Roman" w:hAnsiTheme="minorHAnsi" w:cstheme="minorHAnsi"/>
        </w:rPr>
      </w:pPr>
    </w:p>
    <w:p w14:paraId="4A6AA908" w14:textId="472116BA" w:rsidR="00A06F21" w:rsidRPr="005B3336" w:rsidRDefault="00D96AE9" w:rsidP="00A06F21">
      <w:pPr>
        <w:widowControl w:val="0"/>
        <w:tabs>
          <w:tab w:val="left" w:pos="360"/>
          <w:tab w:val="left" w:pos="720"/>
          <w:tab w:val="left" w:pos="1080"/>
        </w:tabs>
        <w:autoSpaceDE w:val="0"/>
        <w:autoSpaceDN w:val="0"/>
        <w:adjustRightInd w:val="0"/>
        <w:spacing w:after="0" w:line="240" w:lineRule="auto"/>
        <w:ind w:left="720" w:hanging="720"/>
        <w:jc w:val="both"/>
        <w:rPr>
          <w:rFonts w:asciiTheme="minorHAnsi" w:eastAsia="Times New Roman" w:hAnsiTheme="minorHAnsi" w:cstheme="minorHAnsi"/>
        </w:rPr>
      </w:pPr>
      <w:r w:rsidRPr="005B3336">
        <w:rPr>
          <w:rFonts w:asciiTheme="minorHAnsi" w:eastAsia="Times New Roman" w:hAnsiTheme="minorHAnsi" w:cstheme="minorHAnsi"/>
        </w:rPr>
        <w:tab/>
      </w:r>
      <w:r w:rsidRPr="005B3336">
        <w:rPr>
          <w:rFonts w:asciiTheme="minorHAnsi" w:eastAsia="Times New Roman" w:hAnsiTheme="minorHAnsi" w:cstheme="minorHAnsi"/>
        </w:rPr>
        <w:tab/>
      </w:r>
      <w:r w:rsidR="00A06F21" w:rsidRPr="005B3336">
        <w:rPr>
          <w:rFonts w:asciiTheme="minorHAnsi" w:eastAsia="Times New Roman" w:hAnsiTheme="minorHAnsi" w:cstheme="minorHAnsi"/>
        </w:rPr>
        <w:t xml:space="preserve">Quote Submission Checklist: </w:t>
      </w:r>
    </w:p>
    <w:p w14:paraId="78E37D5B" w14:textId="5B71A68D" w:rsidR="00D96AE9" w:rsidRPr="005B3336" w:rsidRDefault="00686254" w:rsidP="00A06F21">
      <w:pPr>
        <w:widowControl w:val="0"/>
        <w:numPr>
          <w:ilvl w:val="1"/>
          <w:numId w:val="32"/>
        </w:numPr>
        <w:tabs>
          <w:tab w:val="left" w:pos="360"/>
          <w:tab w:val="left" w:pos="720"/>
          <w:tab w:val="left" w:pos="1080"/>
        </w:tabs>
        <w:autoSpaceDE w:val="0"/>
        <w:autoSpaceDN w:val="0"/>
        <w:adjustRightInd w:val="0"/>
        <w:spacing w:after="0" w:line="240" w:lineRule="auto"/>
        <w:jc w:val="both"/>
        <w:rPr>
          <w:rFonts w:asciiTheme="minorHAnsi" w:eastAsia="Times New Roman" w:hAnsiTheme="minorHAnsi" w:cstheme="minorHAnsi"/>
        </w:rPr>
      </w:pPr>
      <w:r w:rsidRPr="005B3336">
        <w:rPr>
          <w:rFonts w:asciiTheme="minorHAnsi" w:eastAsia="Times New Roman" w:hAnsiTheme="minorHAnsi" w:cstheme="minorHAnsi"/>
        </w:rPr>
        <w:t>Completed</w:t>
      </w:r>
      <w:r w:rsidR="00D96AE9" w:rsidRPr="005B3336">
        <w:rPr>
          <w:rFonts w:asciiTheme="minorHAnsi" w:eastAsia="Times New Roman" w:hAnsiTheme="minorHAnsi" w:cstheme="minorHAnsi"/>
        </w:rPr>
        <w:t xml:space="preserve"> SF 1442 (Blocks 14 </w:t>
      </w:r>
      <w:proofErr w:type="gramStart"/>
      <w:r w:rsidR="00D96AE9" w:rsidRPr="005B3336">
        <w:rPr>
          <w:rFonts w:asciiTheme="minorHAnsi" w:eastAsia="Times New Roman" w:hAnsiTheme="minorHAnsi" w:cstheme="minorHAnsi"/>
        </w:rPr>
        <w:t>thru</w:t>
      </w:r>
      <w:proofErr w:type="gramEnd"/>
      <w:r w:rsidR="00D96AE9" w:rsidRPr="005B3336">
        <w:rPr>
          <w:rFonts w:asciiTheme="minorHAnsi" w:eastAsia="Times New Roman" w:hAnsiTheme="minorHAnsi" w:cstheme="minorHAnsi"/>
        </w:rPr>
        <w:t xml:space="preserve"> 20C). </w:t>
      </w:r>
    </w:p>
    <w:p w14:paraId="4A4D0A03" w14:textId="320F45EA" w:rsidR="00D96AE9" w:rsidRPr="005B3336" w:rsidRDefault="00D96AE9" w:rsidP="00D96AE9">
      <w:pPr>
        <w:widowControl w:val="0"/>
        <w:numPr>
          <w:ilvl w:val="1"/>
          <w:numId w:val="32"/>
        </w:numPr>
        <w:tabs>
          <w:tab w:val="left" w:pos="360"/>
          <w:tab w:val="left" w:pos="720"/>
          <w:tab w:val="left" w:pos="1080"/>
        </w:tabs>
        <w:autoSpaceDE w:val="0"/>
        <w:autoSpaceDN w:val="0"/>
        <w:adjustRightInd w:val="0"/>
        <w:spacing w:after="0" w:line="240" w:lineRule="auto"/>
        <w:jc w:val="both"/>
        <w:rPr>
          <w:rFonts w:asciiTheme="minorHAnsi" w:eastAsia="Times New Roman" w:hAnsiTheme="minorHAnsi" w:cstheme="minorHAnsi"/>
        </w:rPr>
      </w:pPr>
      <w:r w:rsidRPr="005B3336">
        <w:rPr>
          <w:rFonts w:asciiTheme="minorHAnsi" w:eastAsia="Times New Roman" w:hAnsiTheme="minorHAnsi" w:cstheme="minorHAnsi"/>
        </w:rPr>
        <w:t xml:space="preserve">Signed Amendment(s)- SF30s (if Applicable) </w:t>
      </w:r>
    </w:p>
    <w:p w14:paraId="0885FBF8" w14:textId="0EFA01EB" w:rsidR="00D96AE9" w:rsidRPr="005B3336" w:rsidRDefault="00D96AE9" w:rsidP="00D96AE9">
      <w:pPr>
        <w:widowControl w:val="0"/>
        <w:numPr>
          <w:ilvl w:val="1"/>
          <w:numId w:val="32"/>
        </w:numPr>
        <w:tabs>
          <w:tab w:val="left" w:pos="360"/>
          <w:tab w:val="left" w:pos="720"/>
          <w:tab w:val="left" w:pos="1080"/>
        </w:tabs>
        <w:autoSpaceDE w:val="0"/>
        <w:autoSpaceDN w:val="0"/>
        <w:adjustRightInd w:val="0"/>
        <w:spacing w:after="0" w:line="240" w:lineRule="auto"/>
        <w:jc w:val="both"/>
        <w:rPr>
          <w:rFonts w:asciiTheme="minorHAnsi" w:eastAsia="Times New Roman" w:hAnsiTheme="minorHAnsi" w:cstheme="minorHAnsi"/>
        </w:rPr>
      </w:pPr>
      <w:r w:rsidRPr="005B3336">
        <w:rPr>
          <w:rFonts w:asciiTheme="minorHAnsi" w:eastAsia="Times New Roman" w:hAnsiTheme="minorHAnsi" w:cstheme="minorHAnsi"/>
        </w:rPr>
        <w:t>Pricing for Items on the Quote Schedule</w:t>
      </w:r>
      <w:r w:rsidR="00686254" w:rsidRPr="005B3336">
        <w:rPr>
          <w:rFonts w:asciiTheme="minorHAnsi" w:eastAsia="Times New Roman" w:hAnsiTheme="minorHAnsi" w:cstheme="minorHAnsi"/>
        </w:rPr>
        <w:t xml:space="preserve"> (Section B)</w:t>
      </w:r>
      <w:r w:rsidRPr="005B3336">
        <w:rPr>
          <w:rFonts w:asciiTheme="minorHAnsi" w:eastAsia="Times New Roman" w:hAnsiTheme="minorHAnsi" w:cstheme="minorHAnsi"/>
        </w:rPr>
        <w:t xml:space="preserve"> </w:t>
      </w:r>
    </w:p>
    <w:p w14:paraId="777D5987" w14:textId="5629B1F9" w:rsidR="00D96AE9" w:rsidRPr="005B3336" w:rsidRDefault="00D96AE9" w:rsidP="00D96AE9">
      <w:pPr>
        <w:widowControl w:val="0"/>
        <w:numPr>
          <w:ilvl w:val="1"/>
          <w:numId w:val="32"/>
        </w:numPr>
        <w:tabs>
          <w:tab w:val="left" w:pos="360"/>
          <w:tab w:val="left" w:pos="720"/>
          <w:tab w:val="left" w:pos="1080"/>
        </w:tabs>
        <w:autoSpaceDE w:val="0"/>
        <w:autoSpaceDN w:val="0"/>
        <w:adjustRightInd w:val="0"/>
        <w:spacing w:after="0" w:line="240" w:lineRule="auto"/>
        <w:jc w:val="both"/>
        <w:rPr>
          <w:rFonts w:asciiTheme="minorHAnsi" w:eastAsia="Times New Roman" w:hAnsiTheme="minorHAnsi" w:cstheme="minorHAnsi"/>
        </w:rPr>
      </w:pPr>
      <w:r w:rsidRPr="005B3336">
        <w:rPr>
          <w:rFonts w:asciiTheme="minorHAnsi" w:eastAsia="Times New Roman" w:hAnsiTheme="minorHAnsi" w:cstheme="minorHAnsi"/>
        </w:rPr>
        <w:t>Representation and Certificatio</w:t>
      </w:r>
      <w:r w:rsidR="001D29DA" w:rsidRPr="005B3336">
        <w:rPr>
          <w:rFonts w:asciiTheme="minorHAnsi" w:eastAsia="Times New Roman" w:hAnsiTheme="minorHAnsi" w:cstheme="minorHAnsi"/>
        </w:rPr>
        <w:t xml:space="preserve">ns per FAR Provision 52.204-8 </w:t>
      </w:r>
    </w:p>
    <w:p w14:paraId="1EE08336" w14:textId="77777777" w:rsidR="00D96AE9" w:rsidRPr="005B3336" w:rsidRDefault="00D96AE9" w:rsidP="00D96AE9">
      <w:pPr>
        <w:widowControl w:val="0"/>
        <w:numPr>
          <w:ilvl w:val="2"/>
          <w:numId w:val="32"/>
        </w:numPr>
        <w:tabs>
          <w:tab w:val="left" w:pos="360"/>
          <w:tab w:val="left" w:pos="720"/>
          <w:tab w:val="left" w:pos="1080"/>
        </w:tabs>
        <w:autoSpaceDE w:val="0"/>
        <w:autoSpaceDN w:val="0"/>
        <w:adjustRightInd w:val="0"/>
        <w:spacing w:after="0" w:line="240" w:lineRule="auto"/>
        <w:jc w:val="both"/>
        <w:rPr>
          <w:rFonts w:asciiTheme="minorHAnsi" w:eastAsia="Times New Roman" w:hAnsiTheme="minorHAnsi" w:cstheme="minorHAnsi"/>
        </w:rPr>
      </w:pPr>
      <w:r w:rsidRPr="005B3336">
        <w:rPr>
          <w:rFonts w:asciiTheme="minorHAnsi" w:eastAsia="Times New Roman" w:hAnsiTheme="minorHAnsi" w:cstheme="minorHAnsi"/>
          <w:i/>
        </w:rPr>
        <w:t xml:space="preserve">Provision does not need to be filled out if information is already entered into the System for Award Management (SAM.gov). If information is already entered into SAM, please state so. </w:t>
      </w:r>
    </w:p>
    <w:p w14:paraId="26166923" w14:textId="77777777" w:rsidR="00D96AE9" w:rsidRPr="005B3336" w:rsidRDefault="00D96AE9" w:rsidP="00D32B8D">
      <w:pPr>
        <w:tabs>
          <w:tab w:val="left" w:pos="360"/>
          <w:tab w:val="left" w:pos="720"/>
        </w:tabs>
        <w:spacing w:after="0" w:line="240" w:lineRule="auto"/>
        <w:ind w:left="720" w:hanging="720"/>
        <w:rPr>
          <w:rFonts w:asciiTheme="minorHAnsi" w:eastAsia="Times New Roman" w:hAnsiTheme="minorHAnsi" w:cstheme="minorHAnsi"/>
        </w:rPr>
      </w:pPr>
    </w:p>
    <w:p w14:paraId="44CC383C" w14:textId="54393BCC" w:rsidR="006602B1" w:rsidRPr="005B3336" w:rsidRDefault="00D96AE9" w:rsidP="006602B1">
      <w:pPr>
        <w:tabs>
          <w:tab w:val="left" w:pos="360"/>
          <w:tab w:val="left" w:pos="720"/>
          <w:tab w:val="left" w:pos="1080"/>
        </w:tabs>
        <w:autoSpaceDE w:val="0"/>
        <w:autoSpaceDN w:val="0"/>
        <w:adjustRightInd w:val="0"/>
        <w:spacing w:after="0" w:line="240" w:lineRule="auto"/>
        <w:ind w:left="720" w:hanging="720"/>
        <w:rPr>
          <w:rFonts w:asciiTheme="minorHAnsi" w:eastAsia="Times New Roman" w:hAnsiTheme="minorHAnsi" w:cstheme="minorHAnsi"/>
        </w:rPr>
      </w:pPr>
      <w:r w:rsidRPr="005B3336">
        <w:rPr>
          <w:rFonts w:asciiTheme="minorHAnsi" w:eastAsia="Times New Roman" w:hAnsiTheme="minorHAnsi" w:cstheme="minorHAnsi"/>
        </w:rPr>
        <w:t>L.1.2</w:t>
      </w:r>
      <w:r w:rsidR="006602B1" w:rsidRPr="005B3336">
        <w:rPr>
          <w:rFonts w:asciiTheme="minorHAnsi" w:eastAsia="Times New Roman" w:hAnsiTheme="minorHAnsi" w:cstheme="minorHAnsi"/>
        </w:rPr>
        <w:tab/>
      </w:r>
      <w:r w:rsidR="006602B1" w:rsidRPr="005B3336">
        <w:rPr>
          <w:rFonts w:asciiTheme="minorHAnsi" w:eastAsia="Times New Roman" w:hAnsiTheme="minorHAnsi" w:cstheme="minorHAnsi"/>
          <w:u w:val="single"/>
        </w:rPr>
        <w:t xml:space="preserve">Electronic </w:t>
      </w:r>
      <w:r w:rsidR="005646D2" w:rsidRPr="005B3336">
        <w:rPr>
          <w:rFonts w:asciiTheme="minorHAnsi" w:eastAsia="Times New Roman" w:hAnsiTheme="minorHAnsi" w:cstheme="minorHAnsi"/>
          <w:u w:val="single"/>
        </w:rPr>
        <w:t>Response</w:t>
      </w:r>
      <w:r w:rsidR="006602B1" w:rsidRPr="005B3336">
        <w:rPr>
          <w:rFonts w:asciiTheme="minorHAnsi" w:eastAsia="Times New Roman" w:hAnsiTheme="minorHAnsi" w:cstheme="minorHAnsi"/>
          <w:u w:val="single"/>
        </w:rPr>
        <w:t>.</w:t>
      </w:r>
      <w:r w:rsidR="006602B1" w:rsidRPr="005B3336">
        <w:rPr>
          <w:rFonts w:asciiTheme="minorHAnsi" w:eastAsia="Times New Roman" w:hAnsiTheme="minorHAnsi" w:cstheme="minorHAnsi"/>
        </w:rPr>
        <w:t xml:space="preserve"> The quotation </w:t>
      </w:r>
      <w:r w:rsidR="00BB40EE" w:rsidRPr="005B3336">
        <w:rPr>
          <w:rFonts w:asciiTheme="minorHAnsi" w:eastAsia="Times New Roman" w:hAnsiTheme="minorHAnsi" w:cstheme="minorHAnsi"/>
        </w:rPr>
        <w:t>MUST</w:t>
      </w:r>
      <w:r w:rsidR="002F2708" w:rsidRPr="005B3336">
        <w:rPr>
          <w:rFonts w:asciiTheme="minorHAnsi" w:eastAsia="Times New Roman" w:hAnsiTheme="minorHAnsi" w:cstheme="minorHAnsi"/>
        </w:rPr>
        <w:t xml:space="preserve"> </w:t>
      </w:r>
      <w:r w:rsidR="006602B1" w:rsidRPr="005B3336">
        <w:rPr>
          <w:rFonts w:asciiTheme="minorHAnsi" w:eastAsia="Times New Roman" w:hAnsiTheme="minorHAnsi" w:cstheme="minorHAnsi"/>
        </w:rPr>
        <w:t xml:space="preserve">be electronically submitted via </w:t>
      </w:r>
      <w:r w:rsidR="00832C25" w:rsidRPr="005B3336">
        <w:rPr>
          <w:rFonts w:asciiTheme="minorHAnsi" w:eastAsia="Times New Roman" w:hAnsiTheme="minorHAnsi" w:cstheme="minorHAnsi"/>
        </w:rPr>
        <w:t xml:space="preserve">e-mail </w:t>
      </w:r>
      <w:r w:rsidR="006602B1" w:rsidRPr="005B3336">
        <w:rPr>
          <w:rFonts w:asciiTheme="minorHAnsi" w:eastAsia="Times New Roman" w:hAnsiTheme="minorHAnsi" w:cstheme="minorHAnsi"/>
        </w:rPr>
        <w:t xml:space="preserve">to </w:t>
      </w:r>
      <w:hyperlink r:id="rId97" w:history="1">
        <w:r w:rsidR="009C1E51" w:rsidRPr="008B07B5">
          <w:rPr>
            <w:rStyle w:val="Hyperlink"/>
            <w:rFonts w:asciiTheme="minorHAnsi" w:hAnsiTheme="minorHAnsi" w:cstheme="minorHAnsi"/>
          </w:rPr>
          <w:t>elvia_arellano@ios.doi.gov</w:t>
        </w:r>
      </w:hyperlink>
      <w:r w:rsidR="00D9384E">
        <w:rPr>
          <w:rFonts w:asciiTheme="minorHAnsi" w:hAnsiTheme="minorHAnsi" w:cstheme="minorHAnsi"/>
          <w:color w:val="FF0000"/>
        </w:rPr>
        <w:t>.</w:t>
      </w:r>
    </w:p>
    <w:p w14:paraId="69962B70" w14:textId="77777777" w:rsidR="004A76E3" w:rsidRPr="005B3336" w:rsidRDefault="004A76E3" w:rsidP="00B969B6">
      <w:pPr>
        <w:widowControl w:val="0"/>
        <w:tabs>
          <w:tab w:val="left" w:pos="360"/>
          <w:tab w:val="left" w:pos="720"/>
          <w:tab w:val="left" w:pos="1080"/>
          <w:tab w:val="left" w:pos="1440"/>
          <w:tab w:val="left" w:pos="1800"/>
          <w:tab w:val="left" w:pos="2160"/>
          <w:tab w:val="left" w:pos="2880"/>
          <w:tab w:val="left" w:pos="4320"/>
          <w:tab w:val="left" w:pos="5760"/>
          <w:tab w:val="left" w:pos="7200"/>
          <w:tab w:val="left" w:pos="8640"/>
        </w:tabs>
        <w:autoSpaceDE w:val="0"/>
        <w:autoSpaceDN w:val="0"/>
        <w:adjustRightInd w:val="0"/>
        <w:spacing w:after="0" w:line="240" w:lineRule="auto"/>
        <w:rPr>
          <w:rFonts w:asciiTheme="minorHAnsi" w:eastAsia="Times New Roman" w:hAnsiTheme="minorHAnsi" w:cstheme="minorHAnsi"/>
          <w:lang w:eastAsia="ja-JP"/>
        </w:rPr>
      </w:pPr>
    </w:p>
    <w:p w14:paraId="410D5921" w14:textId="031D30A0" w:rsidR="00B969B6" w:rsidRPr="005B3336" w:rsidRDefault="007B018A" w:rsidP="00AB5835">
      <w:pPr>
        <w:widowControl w:val="0"/>
        <w:tabs>
          <w:tab w:val="left" w:pos="360"/>
          <w:tab w:val="left" w:pos="720"/>
          <w:tab w:val="left" w:pos="1080"/>
          <w:tab w:val="left" w:pos="1440"/>
          <w:tab w:val="left" w:pos="1800"/>
          <w:tab w:val="left" w:pos="2160"/>
          <w:tab w:val="left" w:pos="2880"/>
          <w:tab w:val="left" w:pos="4320"/>
          <w:tab w:val="left" w:pos="5760"/>
          <w:tab w:val="left" w:pos="7200"/>
          <w:tab w:val="left" w:pos="8640"/>
        </w:tabs>
        <w:autoSpaceDE w:val="0"/>
        <w:autoSpaceDN w:val="0"/>
        <w:adjustRightInd w:val="0"/>
        <w:spacing w:after="0" w:line="240" w:lineRule="auto"/>
        <w:ind w:left="720" w:hanging="720"/>
        <w:rPr>
          <w:rFonts w:asciiTheme="minorHAnsi" w:eastAsia="Times New Roman" w:hAnsiTheme="minorHAnsi" w:cstheme="minorHAnsi"/>
          <w:lang w:eastAsia="ja-JP"/>
        </w:rPr>
      </w:pPr>
      <w:r w:rsidRPr="005B3336">
        <w:rPr>
          <w:rFonts w:asciiTheme="minorHAnsi" w:eastAsia="Times New Roman" w:hAnsiTheme="minorHAnsi" w:cstheme="minorHAnsi"/>
          <w:lang w:eastAsia="ja-JP"/>
        </w:rPr>
        <w:t>L.1.3</w:t>
      </w:r>
      <w:r w:rsidR="00B969B6" w:rsidRPr="005B3336">
        <w:rPr>
          <w:rFonts w:asciiTheme="minorHAnsi" w:eastAsia="Times New Roman" w:hAnsiTheme="minorHAnsi" w:cstheme="minorHAnsi"/>
          <w:lang w:eastAsia="ja-JP"/>
        </w:rPr>
        <w:tab/>
      </w:r>
      <w:r w:rsidR="00B969B6" w:rsidRPr="005B3336">
        <w:rPr>
          <w:rFonts w:asciiTheme="minorHAnsi" w:eastAsia="Times New Roman" w:hAnsiTheme="minorHAnsi" w:cstheme="minorHAnsi"/>
          <w:u w:val="single"/>
          <w:lang w:eastAsia="ja-JP"/>
        </w:rPr>
        <w:t>Requests for Information.</w:t>
      </w:r>
      <w:r w:rsidR="00B969B6" w:rsidRPr="005B3336">
        <w:rPr>
          <w:rFonts w:asciiTheme="minorHAnsi" w:eastAsia="Times New Roman" w:hAnsiTheme="minorHAnsi" w:cstheme="minorHAnsi"/>
          <w:lang w:eastAsia="ja-JP"/>
        </w:rPr>
        <w:t xml:space="preserve">  Questions regarding this solicitation must be submitted in writing to</w:t>
      </w:r>
      <w:r w:rsidR="00B969B6" w:rsidRPr="00D9384E">
        <w:rPr>
          <w:rFonts w:asciiTheme="minorHAnsi" w:eastAsia="Times New Roman" w:hAnsiTheme="minorHAnsi" w:cstheme="minorHAnsi"/>
          <w:lang w:eastAsia="ja-JP"/>
        </w:rPr>
        <w:t xml:space="preserve"> </w:t>
      </w:r>
      <w:r w:rsidR="00D9384E" w:rsidRPr="00D9384E">
        <w:rPr>
          <w:rFonts w:asciiTheme="minorHAnsi" w:eastAsia="Times New Roman" w:hAnsiTheme="minorHAnsi" w:cstheme="minorHAnsi"/>
          <w:lang w:eastAsia="ja-JP"/>
        </w:rPr>
        <w:t>Elvia Arellano</w:t>
      </w:r>
      <w:r w:rsidR="0062777D" w:rsidRPr="00D9384E">
        <w:rPr>
          <w:rFonts w:asciiTheme="minorHAnsi" w:eastAsia="Times New Roman" w:hAnsiTheme="minorHAnsi" w:cstheme="minorHAnsi"/>
          <w:lang w:eastAsia="ja-JP"/>
        </w:rPr>
        <w:t xml:space="preserve"> </w:t>
      </w:r>
      <w:r w:rsidR="0062777D" w:rsidRPr="005B3336">
        <w:rPr>
          <w:rFonts w:asciiTheme="minorHAnsi" w:eastAsia="Times New Roman" w:hAnsiTheme="minorHAnsi" w:cstheme="minorHAnsi"/>
          <w:lang w:eastAsia="ja-JP"/>
        </w:rPr>
        <w:t xml:space="preserve">via e-mail to </w:t>
      </w:r>
      <w:hyperlink r:id="rId98" w:history="1">
        <w:r w:rsidR="00D9384E" w:rsidRPr="008B07B5">
          <w:rPr>
            <w:rStyle w:val="Hyperlink"/>
            <w:rFonts w:asciiTheme="minorHAnsi" w:hAnsiTheme="minorHAnsi" w:cstheme="minorHAnsi"/>
          </w:rPr>
          <w:t>elvia_arellano@ios.doi.gov</w:t>
        </w:r>
      </w:hyperlink>
      <w:r w:rsidR="00D9384E">
        <w:rPr>
          <w:rFonts w:asciiTheme="minorHAnsi" w:hAnsiTheme="minorHAnsi" w:cstheme="minorHAnsi"/>
          <w:color w:val="FF0000"/>
        </w:rPr>
        <w:t xml:space="preserve"> </w:t>
      </w:r>
      <w:r w:rsidR="00D9384E" w:rsidRPr="00D9384E">
        <w:rPr>
          <w:rFonts w:asciiTheme="minorHAnsi" w:hAnsiTheme="minorHAnsi" w:cstheme="minorHAnsi"/>
          <w:b/>
          <w:bCs/>
        </w:rPr>
        <w:t xml:space="preserve">by </w:t>
      </w:r>
      <w:r w:rsidR="00BC3EF0">
        <w:rPr>
          <w:rFonts w:asciiTheme="minorHAnsi" w:hAnsiTheme="minorHAnsi" w:cstheme="minorHAnsi"/>
          <w:b/>
          <w:bCs/>
        </w:rPr>
        <w:t>5/1</w:t>
      </w:r>
      <w:r w:rsidR="008447BE">
        <w:rPr>
          <w:rFonts w:asciiTheme="minorHAnsi" w:hAnsiTheme="minorHAnsi" w:cstheme="minorHAnsi"/>
          <w:b/>
          <w:bCs/>
        </w:rPr>
        <w:t>1</w:t>
      </w:r>
      <w:r w:rsidR="00BC3EF0">
        <w:rPr>
          <w:rFonts w:asciiTheme="minorHAnsi" w:hAnsiTheme="minorHAnsi" w:cstheme="minorHAnsi"/>
          <w:b/>
          <w:bCs/>
        </w:rPr>
        <w:t>/2026 at 1300 Central Time.</w:t>
      </w:r>
    </w:p>
    <w:p w14:paraId="382120FA" w14:textId="77777777" w:rsidR="00AB5835" w:rsidRPr="005B3336" w:rsidRDefault="00AB5835" w:rsidP="00AB5835">
      <w:pPr>
        <w:widowControl w:val="0"/>
        <w:tabs>
          <w:tab w:val="left" w:pos="360"/>
          <w:tab w:val="left" w:pos="720"/>
          <w:tab w:val="left" w:pos="1080"/>
          <w:tab w:val="left" w:pos="1440"/>
          <w:tab w:val="left" w:pos="1800"/>
          <w:tab w:val="left" w:pos="2160"/>
          <w:tab w:val="left" w:pos="2880"/>
          <w:tab w:val="left" w:pos="4320"/>
          <w:tab w:val="left" w:pos="5760"/>
          <w:tab w:val="left" w:pos="7200"/>
          <w:tab w:val="left" w:pos="8640"/>
        </w:tabs>
        <w:autoSpaceDE w:val="0"/>
        <w:autoSpaceDN w:val="0"/>
        <w:adjustRightInd w:val="0"/>
        <w:spacing w:after="0" w:line="240" w:lineRule="auto"/>
        <w:ind w:left="720" w:hanging="720"/>
        <w:rPr>
          <w:rFonts w:asciiTheme="minorHAnsi" w:eastAsia="Times New Roman" w:hAnsiTheme="minorHAnsi" w:cstheme="minorHAnsi"/>
          <w:lang w:eastAsia="ja-JP"/>
        </w:rPr>
      </w:pPr>
    </w:p>
    <w:p w14:paraId="69FAF66D" w14:textId="77777777" w:rsidR="00FF23E3" w:rsidRPr="005B3336" w:rsidRDefault="00D9659A" w:rsidP="00C4691F">
      <w:pPr>
        <w:tabs>
          <w:tab w:val="left" w:pos="360"/>
          <w:tab w:val="left" w:pos="720"/>
          <w:tab w:val="left" w:pos="1080"/>
        </w:tabs>
        <w:spacing w:after="0" w:line="240" w:lineRule="auto"/>
        <w:ind w:left="720" w:hanging="720"/>
        <w:rPr>
          <w:rFonts w:asciiTheme="minorHAnsi" w:eastAsia="Times New Roman" w:hAnsiTheme="minorHAnsi" w:cstheme="minorHAnsi"/>
          <w:lang w:eastAsia="ja-JP"/>
        </w:rPr>
      </w:pPr>
      <w:r w:rsidRPr="005B3336">
        <w:rPr>
          <w:rFonts w:asciiTheme="minorHAnsi" w:eastAsia="Times New Roman" w:hAnsiTheme="minorHAnsi" w:cstheme="minorHAnsi"/>
          <w:lang w:eastAsia="ja-JP"/>
        </w:rPr>
        <w:t>L.2</w:t>
      </w:r>
      <w:r w:rsidR="00130C4B" w:rsidRPr="005B3336">
        <w:rPr>
          <w:rFonts w:asciiTheme="minorHAnsi" w:eastAsia="Times New Roman" w:hAnsiTheme="minorHAnsi" w:cstheme="minorHAnsi"/>
          <w:lang w:eastAsia="ja-JP"/>
        </w:rPr>
        <w:t>.0</w:t>
      </w:r>
      <w:r w:rsidR="00130C4B" w:rsidRPr="005B3336">
        <w:rPr>
          <w:rFonts w:asciiTheme="minorHAnsi" w:eastAsia="Times New Roman" w:hAnsiTheme="minorHAnsi" w:cstheme="minorHAnsi"/>
          <w:lang w:eastAsia="ja-JP"/>
        </w:rPr>
        <w:tab/>
      </w:r>
      <w:r w:rsidRPr="005B3336">
        <w:rPr>
          <w:rFonts w:asciiTheme="minorHAnsi" w:eastAsia="Times New Roman" w:hAnsiTheme="minorHAnsi" w:cstheme="minorHAnsi"/>
          <w:lang w:eastAsia="ja-JP"/>
        </w:rPr>
        <w:t>QUOTATION</w:t>
      </w:r>
      <w:r w:rsidR="00AD683C" w:rsidRPr="005B3336">
        <w:rPr>
          <w:rFonts w:asciiTheme="minorHAnsi" w:eastAsia="Times New Roman" w:hAnsiTheme="minorHAnsi" w:cstheme="minorHAnsi"/>
          <w:lang w:eastAsia="ja-JP"/>
        </w:rPr>
        <w:t xml:space="preserve"> INSTRUCTIONS</w:t>
      </w:r>
      <w:r w:rsidRPr="005B3336">
        <w:rPr>
          <w:rFonts w:asciiTheme="minorHAnsi" w:eastAsia="Times New Roman" w:hAnsiTheme="minorHAnsi" w:cstheme="minorHAnsi"/>
          <w:lang w:eastAsia="ja-JP"/>
        </w:rPr>
        <w:t>.</w:t>
      </w:r>
      <w:r w:rsidR="00D32B8D" w:rsidRPr="005B3336">
        <w:rPr>
          <w:rFonts w:asciiTheme="minorHAnsi" w:hAnsiTheme="minorHAnsi" w:cstheme="minorHAnsi"/>
        </w:rPr>
        <w:t xml:space="preserve">  </w:t>
      </w:r>
    </w:p>
    <w:p w14:paraId="5BCCAB1B" w14:textId="77777777" w:rsidR="00FF23E3" w:rsidRPr="005B3336" w:rsidRDefault="00FF23E3" w:rsidP="00FF23E3">
      <w:pPr>
        <w:tabs>
          <w:tab w:val="left" w:pos="360"/>
          <w:tab w:val="left" w:pos="1080"/>
          <w:tab w:val="left" w:pos="1440"/>
          <w:tab w:val="left" w:pos="1800"/>
          <w:tab w:val="left" w:pos="2160"/>
          <w:tab w:val="left" w:pos="2880"/>
          <w:tab w:val="left" w:pos="4320"/>
          <w:tab w:val="left" w:pos="5760"/>
          <w:tab w:val="left" w:pos="7200"/>
          <w:tab w:val="left" w:pos="8640"/>
        </w:tabs>
        <w:spacing w:after="0" w:line="240" w:lineRule="auto"/>
        <w:ind w:left="1080" w:hanging="360"/>
        <w:rPr>
          <w:rFonts w:asciiTheme="minorHAnsi" w:eastAsia="Times New Roman" w:hAnsiTheme="minorHAnsi" w:cstheme="minorHAnsi"/>
          <w:lang w:eastAsia="ja-JP"/>
        </w:rPr>
      </w:pPr>
    </w:p>
    <w:p w14:paraId="55CD2025" w14:textId="77777777" w:rsidR="00130C4B" w:rsidRPr="005B3336" w:rsidRDefault="00130C4B" w:rsidP="00D32B8D">
      <w:pPr>
        <w:tabs>
          <w:tab w:val="left" w:pos="360"/>
          <w:tab w:val="left" w:pos="720"/>
          <w:tab w:val="left" w:pos="1080"/>
          <w:tab w:val="left" w:pos="1440"/>
          <w:tab w:val="left" w:pos="1800"/>
          <w:tab w:val="left" w:pos="2160"/>
          <w:tab w:val="left" w:pos="2880"/>
          <w:tab w:val="left" w:pos="4320"/>
          <w:tab w:val="left" w:pos="5760"/>
          <w:tab w:val="left" w:pos="7200"/>
          <w:tab w:val="left" w:pos="8640"/>
        </w:tabs>
        <w:spacing w:after="0" w:line="240" w:lineRule="auto"/>
        <w:ind w:left="720" w:hanging="720"/>
        <w:rPr>
          <w:rFonts w:asciiTheme="minorHAnsi" w:eastAsia="Times New Roman" w:hAnsiTheme="minorHAnsi" w:cstheme="minorHAnsi"/>
          <w:lang w:eastAsia="ja-JP"/>
        </w:rPr>
      </w:pPr>
      <w:r w:rsidRPr="005B3336">
        <w:rPr>
          <w:rFonts w:asciiTheme="minorHAnsi" w:eastAsia="Times New Roman" w:hAnsiTheme="minorHAnsi" w:cstheme="minorHAnsi"/>
          <w:lang w:eastAsia="ja-JP"/>
        </w:rPr>
        <w:t>L.</w:t>
      </w:r>
      <w:r w:rsidR="00C4691F" w:rsidRPr="005B3336">
        <w:rPr>
          <w:rFonts w:asciiTheme="minorHAnsi" w:eastAsia="Times New Roman" w:hAnsiTheme="minorHAnsi" w:cstheme="minorHAnsi"/>
          <w:lang w:eastAsia="ja-JP"/>
        </w:rPr>
        <w:t>2.1</w:t>
      </w:r>
      <w:r w:rsidRPr="005B3336">
        <w:rPr>
          <w:rFonts w:asciiTheme="minorHAnsi" w:eastAsia="Times New Roman" w:hAnsiTheme="minorHAnsi" w:cstheme="minorHAnsi"/>
          <w:lang w:eastAsia="ja-JP"/>
        </w:rPr>
        <w:tab/>
      </w:r>
      <w:r w:rsidR="00C4691F" w:rsidRPr="005B3336">
        <w:rPr>
          <w:rFonts w:asciiTheme="minorHAnsi" w:eastAsia="Times New Roman" w:hAnsiTheme="minorHAnsi" w:cstheme="minorHAnsi"/>
          <w:u w:val="single"/>
          <w:lang w:eastAsia="ja-JP"/>
        </w:rPr>
        <w:t>FORMAT AND CONTENT</w:t>
      </w:r>
    </w:p>
    <w:p w14:paraId="39571684" w14:textId="77777777" w:rsidR="00130C4B" w:rsidRPr="005B3336" w:rsidRDefault="00130C4B" w:rsidP="00D32B8D">
      <w:pPr>
        <w:tabs>
          <w:tab w:val="left" w:pos="360"/>
          <w:tab w:val="left" w:pos="720"/>
          <w:tab w:val="left" w:pos="1080"/>
          <w:tab w:val="left" w:pos="1440"/>
          <w:tab w:val="left" w:pos="1800"/>
          <w:tab w:val="left" w:pos="2160"/>
          <w:tab w:val="left" w:pos="2880"/>
          <w:tab w:val="left" w:pos="4320"/>
          <w:tab w:val="left" w:pos="5760"/>
          <w:tab w:val="left" w:pos="7200"/>
          <w:tab w:val="left" w:pos="8640"/>
        </w:tabs>
        <w:spacing w:after="0" w:line="240" w:lineRule="auto"/>
        <w:ind w:left="720" w:hanging="720"/>
        <w:rPr>
          <w:rFonts w:asciiTheme="minorHAnsi" w:eastAsia="Times New Roman" w:hAnsiTheme="minorHAnsi" w:cstheme="minorHAnsi"/>
          <w:lang w:eastAsia="ja-JP"/>
        </w:rPr>
      </w:pPr>
    </w:p>
    <w:p w14:paraId="5D078F15" w14:textId="77777777" w:rsidR="00D67F53" w:rsidRPr="005B3336" w:rsidRDefault="00C4691F" w:rsidP="00D32B8D">
      <w:pPr>
        <w:tabs>
          <w:tab w:val="left" w:pos="360"/>
          <w:tab w:val="left" w:pos="720"/>
          <w:tab w:val="left" w:pos="1080"/>
          <w:tab w:val="left" w:pos="1440"/>
          <w:tab w:val="left" w:pos="1800"/>
          <w:tab w:val="left" w:pos="2160"/>
          <w:tab w:val="left" w:pos="2880"/>
          <w:tab w:val="left" w:pos="4320"/>
          <w:tab w:val="left" w:pos="5760"/>
          <w:tab w:val="left" w:pos="7200"/>
          <w:tab w:val="left" w:pos="8640"/>
        </w:tabs>
        <w:spacing w:after="0" w:line="240" w:lineRule="auto"/>
        <w:ind w:left="720" w:hanging="720"/>
        <w:rPr>
          <w:rFonts w:asciiTheme="minorHAnsi" w:eastAsia="Times New Roman" w:hAnsiTheme="minorHAnsi" w:cstheme="minorHAnsi"/>
          <w:lang w:eastAsia="ja-JP"/>
        </w:rPr>
      </w:pPr>
      <w:r w:rsidRPr="005B3336">
        <w:rPr>
          <w:rFonts w:asciiTheme="minorHAnsi" w:eastAsia="Times New Roman" w:hAnsiTheme="minorHAnsi" w:cstheme="minorHAnsi"/>
          <w:lang w:eastAsia="ja-JP"/>
        </w:rPr>
        <w:t>L.2.1</w:t>
      </w:r>
      <w:r w:rsidR="00634103" w:rsidRPr="005B3336">
        <w:rPr>
          <w:rFonts w:asciiTheme="minorHAnsi" w:eastAsia="Times New Roman" w:hAnsiTheme="minorHAnsi" w:cstheme="minorHAnsi"/>
          <w:lang w:eastAsia="ja-JP"/>
        </w:rPr>
        <w:t>.1</w:t>
      </w:r>
      <w:r w:rsidR="00130C4B" w:rsidRPr="005B3336">
        <w:rPr>
          <w:rFonts w:asciiTheme="minorHAnsi" w:eastAsia="Times New Roman" w:hAnsiTheme="minorHAnsi" w:cstheme="minorHAnsi"/>
          <w:lang w:eastAsia="ja-JP"/>
        </w:rPr>
        <w:tab/>
      </w:r>
      <w:r w:rsidR="00D67F53" w:rsidRPr="005B3336">
        <w:rPr>
          <w:rFonts w:asciiTheme="minorHAnsi" w:eastAsia="Times New Roman" w:hAnsiTheme="minorHAnsi" w:cstheme="minorHAnsi"/>
          <w:lang w:eastAsia="ja-JP"/>
        </w:rPr>
        <w:t>Submit the completed Standard Form 144</w:t>
      </w:r>
      <w:r w:rsidR="007976BA" w:rsidRPr="005B3336">
        <w:rPr>
          <w:rFonts w:asciiTheme="minorHAnsi" w:eastAsia="Times New Roman" w:hAnsiTheme="minorHAnsi" w:cstheme="minorHAnsi"/>
          <w:lang w:eastAsia="ja-JP"/>
        </w:rPr>
        <w:t>2</w:t>
      </w:r>
      <w:r w:rsidR="00D67F53" w:rsidRPr="005B3336">
        <w:rPr>
          <w:rFonts w:asciiTheme="minorHAnsi" w:eastAsia="Times New Roman" w:hAnsiTheme="minorHAnsi" w:cstheme="minorHAnsi"/>
          <w:lang w:eastAsia="ja-JP"/>
        </w:rPr>
        <w:t xml:space="preserve"> and </w:t>
      </w:r>
      <w:r w:rsidR="0058122B" w:rsidRPr="005B3336">
        <w:rPr>
          <w:rFonts w:asciiTheme="minorHAnsi" w:eastAsia="Times New Roman" w:hAnsiTheme="minorHAnsi" w:cstheme="minorHAnsi"/>
          <w:lang w:eastAsia="ja-JP"/>
        </w:rPr>
        <w:t xml:space="preserve">all acknowledged </w:t>
      </w:r>
      <w:r w:rsidR="00D67F53" w:rsidRPr="005B3336">
        <w:rPr>
          <w:rFonts w:asciiTheme="minorHAnsi" w:eastAsia="Times New Roman" w:hAnsiTheme="minorHAnsi" w:cstheme="minorHAnsi"/>
          <w:lang w:eastAsia="ja-JP"/>
        </w:rPr>
        <w:t>amendments, if any.</w:t>
      </w:r>
    </w:p>
    <w:p w14:paraId="0608FD43" w14:textId="77777777" w:rsidR="00D67F53" w:rsidRPr="005B3336" w:rsidRDefault="00D67F53" w:rsidP="00D32B8D">
      <w:pPr>
        <w:tabs>
          <w:tab w:val="left" w:pos="360"/>
          <w:tab w:val="left" w:pos="720"/>
          <w:tab w:val="left" w:pos="1080"/>
          <w:tab w:val="left" w:pos="1440"/>
          <w:tab w:val="left" w:pos="1800"/>
          <w:tab w:val="left" w:pos="2160"/>
          <w:tab w:val="left" w:pos="2880"/>
          <w:tab w:val="left" w:pos="4320"/>
          <w:tab w:val="left" w:pos="5760"/>
          <w:tab w:val="left" w:pos="7200"/>
          <w:tab w:val="left" w:pos="8640"/>
        </w:tabs>
        <w:spacing w:after="0" w:line="240" w:lineRule="auto"/>
        <w:ind w:left="720" w:hanging="720"/>
        <w:rPr>
          <w:rFonts w:asciiTheme="minorHAnsi" w:eastAsia="Times New Roman" w:hAnsiTheme="minorHAnsi" w:cstheme="minorHAnsi"/>
          <w:lang w:eastAsia="ja-JP"/>
        </w:rPr>
      </w:pPr>
    </w:p>
    <w:p w14:paraId="21E8A4A5" w14:textId="225589FD" w:rsidR="00130C4B" w:rsidRPr="005B3336" w:rsidRDefault="00C4691F" w:rsidP="00D32B8D">
      <w:pPr>
        <w:tabs>
          <w:tab w:val="left" w:pos="360"/>
          <w:tab w:val="left" w:pos="720"/>
          <w:tab w:val="left" w:pos="1080"/>
          <w:tab w:val="left" w:pos="1440"/>
          <w:tab w:val="left" w:pos="1800"/>
          <w:tab w:val="left" w:pos="2160"/>
          <w:tab w:val="left" w:pos="2880"/>
          <w:tab w:val="left" w:pos="4320"/>
          <w:tab w:val="left" w:pos="5760"/>
          <w:tab w:val="left" w:pos="7200"/>
          <w:tab w:val="left" w:pos="8640"/>
        </w:tabs>
        <w:spacing w:after="0" w:line="240" w:lineRule="auto"/>
        <w:ind w:left="720" w:hanging="720"/>
        <w:rPr>
          <w:rFonts w:asciiTheme="minorHAnsi" w:eastAsia="Times New Roman" w:hAnsiTheme="minorHAnsi" w:cstheme="minorHAnsi"/>
          <w:lang w:eastAsia="ja-JP"/>
        </w:rPr>
      </w:pPr>
      <w:r w:rsidRPr="005B3336">
        <w:rPr>
          <w:rFonts w:asciiTheme="minorHAnsi" w:eastAsia="Times New Roman" w:hAnsiTheme="minorHAnsi" w:cstheme="minorHAnsi"/>
          <w:lang w:eastAsia="ja-JP"/>
        </w:rPr>
        <w:t>L.2.1</w:t>
      </w:r>
      <w:r w:rsidR="00D67F53" w:rsidRPr="005B3336">
        <w:rPr>
          <w:rFonts w:asciiTheme="minorHAnsi" w:eastAsia="Times New Roman" w:hAnsiTheme="minorHAnsi" w:cstheme="minorHAnsi"/>
          <w:lang w:eastAsia="ja-JP"/>
        </w:rPr>
        <w:t>.2</w:t>
      </w:r>
      <w:r w:rsidR="00D67F53" w:rsidRPr="005B3336">
        <w:rPr>
          <w:rFonts w:asciiTheme="minorHAnsi" w:eastAsia="Times New Roman" w:hAnsiTheme="minorHAnsi" w:cstheme="minorHAnsi"/>
          <w:lang w:eastAsia="ja-JP"/>
        </w:rPr>
        <w:tab/>
      </w:r>
      <w:r w:rsidR="006552EA" w:rsidRPr="005B3336">
        <w:rPr>
          <w:rFonts w:asciiTheme="minorHAnsi" w:eastAsia="Times New Roman" w:hAnsiTheme="minorHAnsi" w:cstheme="minorHAnsi"/>
          <w:u w:val="single"/>
          <w:lang w:eastAsia="ja-JP"/>
        </w:rPr>
        <w:t>Evaluation Factor</w:t>
      </w:r>
      <w:r w:rsidR="00EC49EC" w:rsidRPr="005B3336">
        <w:rPr>
          <w:rFonts w:asciiTheme="minorHAnsi" w:eastAsia="Times New Roman" w:hAnsiTheme="minorHAnsi" w:cstheme="minorHAnsi"/>
          <w:u w:val="single"/>
          <w:lang w:eastAsia="ja-JP"/>
        </w:rPr>
        <w:t>,</w:t>
      </w:r>
      <w:r w:rsidR="006552EA" w:rsidRPr="005B3336">
        <w:rPr>
          <w:rFonts w:asciiTheme="minorHAnsi" w:eastAsia="Times New Roman" w:hAnsiTheme="minorHAnsi" w:cstheme="minorHAnsi"/>
          <w:u w:val="single"/>
          <w:lang w:eastAsia="ja-JP"/>
        </w:rPr>
        <w:t xml:space="preserve"> Price</w:t>
      </w:r>
      <w:r w:rsidR="006552EA" w:rsidRPr="005B3336">
        <w:rPr>
          <w:rFonts w:asciiTheme="minorHAnsi" w:eastAsia="Times New Roman" w:hAnsiTheme="minorHAnsi" w:cstheme="minorHAnsi"/>
          <w:lang w:eastAsia="ja-JP"/>
        </w:rPr>
        <w:t xml:space="preserve">. </w:t>
      </w:r>
      <w:r w:rsidR="00C96CE8" w:rsidRPr="005B3336">
        <w:rPr>
          <w:rFonts w:asciiTheme="minorHAnsi" w:eastAsia="Times New Roman" w:hAnsiTheme="minorHAnsi" w:cstheme="minorHAnsi"/>
          <w:lang w:eastAsia="ja-JP"/>
        </w:rPr>
        <w:t>The Responde</w:t>
      </w:r>
      <w:r w:rsidRPr="005B3336">
        <w:rPr>
          <w:rFonts w:asciiTheme="minorHAnsi" w:eastAsia="Times New Roman" w:hAnsiTheme="minorHAnsi" w:cstheme="minorHAnsi"/>
          <w:lang w:eastAsia="ja-JP"/>
        </w:rPr>
        <w:t xml:space="preserve">nt shall </w:t>
      </w:r>
      <w:r w:rsidR="00BD4407" w:rsidRPr="005B3336">
        <w:rPr>
          <w:rFonts w:asciiTheme="minorHAnsi" w:eastAsia="Times New Roman" w:hAnsiTheme="minorHAnsi" w:cstheme="minorHAnsi"/>
          <w:lang w:eastAsia="ja-JP"/>
        </w:rPr>
        <w:t>submit</w:t>
      </w:r>
      <w:r w:rsidRPr="005B3336">
        <w:rPr>
          <w:rFonts w:asciiTheme="minorHAnsi" w:eastAsia="Times New Roman" w:hAnsiTheme="minorHAnsi" w:cstheme="minorHAnsi"/>
          <w:lang w:eastAsia="ja-JP"/>
        </w:rPr>
        <w:t xml:space="preserve"> a completed </w:t>
      </w:r>
      <w:r w:rsidR="00686254" w:rsidRPr="005B3336">
        <w:rPr>
          <w:rFonts w:asciiTheme="minorHAnsi" w:eastAsia="Times New Roman" w:hAnsiTheme="minorHAnsi" w:cstheme="minorHAnsi"/>
          <w:lang w:eastAsia="ja-JP"/>
        </w:rPr>
        <w:t>Q</w:t>
      </w:r>
      <w:r w:rsidRPr="005B3336">
        <w:rPr>
          <w:rFonts w:asciiTheme="minorHAnsi" w:eastAsia="Times New Roman" w:hAnsiTheme="minorHAnsi" w:cstheme="minorHAnsi"/>
          <w:lang w:eastAsia="ja-JP"/>
        </w:rPr>
        <w:t xml:space="preserve">uote </w:t>
      </w:r>
      <w:r w:rsidR="00686254" w:rsidRPr="005B3336">
        <w:rPr>
          <w:rFonts w:asciiTheme="minorHAnsi" w:eastAsia="Times New Roman" w:hAnsiTheme="minorHAnsi" w:cstheme="minorHAnsi"/>
          <w:lang w:eastAsia="ja-JP"/>
        </w:rPr>
        <w:t>S</w:t>
      </w:r>
      <w:r w:rsidRPr="005B3336">
        <w:rPr>
          <w:rFonts w:asciiTheme="minorHAnsi" w:eastAsia="Times New Roman" w:hAnsiTheme="minorHAnsi" w:cstheme="minorHAnsi"/>
          <w:lang w:eastAsia="ja-JP"/>
        </w:rPr>
        <w:t>chedule</w:t>
      </w:r>
      <w:r w:rsidR="00AD683C" w:rsidRPr="005B3336">
        <w:rPr>
          <w:rFonts w:asciiTheme="minorHAnsi" w:eastAsia="Times New Roman" w:hAnsiTheme="minorHAnsi" w:cstheme="minorHAnsi"/>
          <w:lang w:eastAsia="ja-JP"/>
        </w:rPr>
        <w:t xml:space="preserve">. The </w:t>
      </w:r>
      <w:r w:rsidR="0090162A" w:rsidRPr="005B3336">
        <w:rPr>
          <w:rFonts w:asciiTheme="minorHAnsi" w:eastAsia="Times New Roman" w:hAnsiTheme="minorHAnsi" w:cstheme="minorHAnsi"/>
          <w:lang w:eastAsia="ja-JP"/>
        </w:rPr>
        <w:t>R</w:t>
      </w:r>
      <w:r w:rsidR="00AD683C" w:rsidRPr="005B3336">
        <w:rPr>
          <w:rFonts w:asciiTheme="minorHAnsi" w:eastAsia="Times New Roman" w:hAnsiTheme="minorHAnsi" w:cstheme="minorHAnsi"/>
          <w:lang w:eastAsia="ja-JP"/>
        </w:rPr>
        <w:t xml:space="preserve">espondent shall enter unit prices and extended totals for each item listed in </w:t>
      </w:r>
      <w:r w:rsidR="00BD4407" w:rsidRPr="005B3336">
        <w:rPr>
          <w:rFonts w:asciiTheme="minorHAnsi" w:eastAsia="Times New Roman" w:hAnsiTheme="minorHAnsi" w:cstheme="minorHAnsi"/>
          <w:lang w:eastAsia="ja-JP"/>
        </w:rPr>
        <w:t>the Quote Schedule.</w:t>
      </w:r>
      <w:r w:rsidR="00AD683C" w:rsidRPr="005B3336">
        <w:rPr>
          <w:rFonts w:asciiTheme="minorHAnsi" w:eastAsia="Times New Roman" w:hAnsiTheme="minorHAnsi" w:cstheme="minorHAnsi"/>
          <w:lang w:eastAsia="ja-JP"/>
        </w:rPr>
        <w:t xml:space="preserve">  The </w:t>
      </w:r>
      <w:r w:rsidR="00686254" w:rsidRPr="005B3336">
        <w:rPr>
          <w:rFonts w:asciiTheme="minorHAnsi" w:eastAsia="Times New Roman" w:hAnsiTheme="minorHAnsi" w:cstheme="minorHAnsi"/>
          <w:lang w:eastAsia="ja-JP"/>
        </w:rPr>
        <w:t xml:space="preserve">line item </w:t>
      </w:r>
      <w:r w:rsidR="00AD683C" w:rsidRPr="005B3336">
        <w:rPr>
          <w:rFonts w:asciiTheme="minorHAnsi" w:eastAsia="Times New Roman" w:hAnsiTheme="minorHAnsi" w:cstheme="minorHAnsi"/>
          <w:lang w:eastAsia="ja-JP"/>
        </w:rPr>
        <w:t>price shall include all necessary supervision, management, labor, transportation, equipment, materials, any other direct incidental costs, overhead and profit</w:t>
      </w:r>
      <w:r w:rsidR="00686254" w:rsidRPr="005B3336">
        <w:rPr>
          <w:rFonts w:asciiTheme="minorHAnsi" w:eastAsia="Times New Roman" w:hAnsiTheme="minorHAnsi" w:cstheme="minorHAnsi"/>
          <w:lang w:eastAsia="ja-JP"/>
        </w:rPr>
        <w:t>.</w:t>
      </w:r>
    </w:p>
    <w:p w14:paraId="75011558" w14:textId="77777777" w:rsidR="00130C4B" w:rsidRPr="005B3336" w:rsidRDefault="00130C4B" w:rsidP="00D32B8D">
      <w:pPr>
        <w:tabs>
          <w:tab w:val="left" w:pos="360"/>
          <w:tab w:val="left" w:pos="720"/>
          <w:tab w:val="left" w:pos="1080"/>
          <w:tab w:val="left" w:pos="1440"/>
          <w:tab w:val="left" w:pos="1800"/>
          <w:tab w:val="left" w:pos="2160"/>
          <w:tab w:val="left" w:pos="2880"/>
          <w:tab w:val="left" w:pos="4320"/>
          <w:tab w:val="left" w:pos="5760"/>
          <w:tab w:val="left" w:pos="7200"/>
          <w:tab w:val="left" w:pos="8640"/>
        </w:tabs>
        <w:spacing w:after="0" w:line="240" w:lineRule="auto"/>
        <w:ind w:left="720" w:hanging="720"/>
        <w:rPr>
          <w:rFonts w:asciiTheme="minorHAnsi" w:eastAsia="Times New Roman" w:hAnsiTheme="minorHAnsi" w:cstheme="minorHAnsi"/>
          <w:lang w:eastAsia="ja-JP"/>
        </w:rPr>
      </w:pPr>
    </w:p>
    <w:p w14:paraId="48505E2D" w14:textId="4E9BE4DE" w:rsidR="00BD4407" w:rsidRDefault="00C4691F" w:rsidP="000B5D5C">
      <w:pPr>
        <w:tabs>
          <w:tab w:val="left" w:pos="360"/>
          <w:tab w:val="left" w:pos="720"/>
          <w:tab w:val="left" w:pos="1080"/>
          <w:tab w:val="left" w:pos="1440"/>
          <w:tab w:val="left" w:pos="1800"/>
          <w:tab w:val="left" w:pos="2160"/>
          <w:tab w:val="left" w:pos="2880"/>
          <w:tab w:val="left" w:pos="4320"/>
          <w:tab w:val="left" w:pos="5760"/>
          <w:tab w:val="left" w:pos="7200"/>
          <w:tab w:val="left" w:pos="8640"/>
        </w:tabs>
        <w:spacing w:after="0" w:line="240" w:lineRule="auto"/>
        <w:ind w:left="720" w:hanging="720"/>
        <w:rPr>
          <w:rFonts w:asciiTheme="minorHAnsi" w:eastAsia="Times New Roman" w:hAnsiTheme="minorHAnsi" w:cstheme="minorHAnsi"/>
          <w:u w:val="single"/>
          <w:lang w:eastAsia="ja-JP"/>
        </w:rPr>
      </w:pPr>
      <w:r w:rsidRPr="005B3336">
        <w:rPr>
          <w:rFonts w:asciiTheme="minorHAnsi" w:eastAsia="Times New Roman" w:hAnsiTheme="minorHAnsi" w:cstheme="minorHAnsi"/>
          <w:lang w:eastAsia="ja-JP"/>
        </w:rPr>
        <w:t>L.2.1</w:t>
      </w:r>
      <w:r w:rsidR="003C274E" w:rsidRPr="005B3336">
        <w:rPr>
          <w:rFonts w:asciiTheme="minorHAnsi" w:eastAsia="Times New Roman" w:hAnsiTheme="minorHAnsi" w:cstheme="minorHAnsi"/>
          <w:lang w:eastAsia="ja-JP"/>
        </w:rPr>
        <w:t>.3</w:t>
      </w:r>
      <w:r w:rsidR="003C274E" w:rsidRPr="005B3336">
        <w:rPr>
          <w:rFonts w:asciiTheme="minorHAnsi" w:eastAsia="Times New Roman" w:hAnsiTheme="minorHAnsi" w:cstheme="minorHAnsi"/>
          <w:lang w:eastAsia="ja-JP"/>
        </w:rPr>
        <w:tab/>
      </w:r>
      <w:r w:rsidR="00BD4407" w:rsidRPr="005B3336">
        <w:rPr>
          <w:rFonts w:asciiTheme="minorHAnsi" w:eastAsia="Times New Roman" w:hAnsiTheme="minorHAnsi" w:cstheme="minorHAnsi"/>
          <w:u w:val="single"/>
          <w:lang w:eastAsia="ja-JP"/>
        </w:rPr>
        <w:t xml:space="preserve">Evaluation Factor, </w:t>
      </w:r>
      <w:r w:rsidR="000B5D5C">
        <w:rPr>
          <w:rFonts w:asciiTheme="minorHAnsi" w:eastAsia="Times New Roman" w:hAnsiTheme="minorHAnsi" w:cstheme="minorHAnsi"/>
          <w:u w:val="single"/>
          <w:lang w:eastAsia="ja-JP"/>
        </w:rPr>
        <w:t xml:space="preserve">Past Performance. </w:t>
      </w:r>
    </w:p>
    <w:p w14:paraId="63717ABF" w14:textId="785E3A3A" w:rsidR="00845AD3" w:rsidRPr="00845AD3" w:rsidRDefault="00845AD3" w:rsidP="00845AD3">
      <w:pPr>
        <w:tabs>
          <w:tab w:val="left" w:pos="360"/>
          <w:tab w:val="left" w:pos="720"/>
          <w:tab w:val="left" w:pos="1080"/>
          <w:tab w:val="left" w:pos="1440"/>
          <w:tab w:val="left" w:pos="1800"/>
          <w:tab w:val="left" w:pos="2160"/>
          <w:tab w:val="left" w:pos="2880"/>
          <w:tab w:val="left" w:pos="4320"/>
          <w:tab w:val="left" w:pos="5760"/>
          <w:tab w:val="left" w:pos="7200"/>
          <w:tab w:val="left" w:pos="8640"/>
        </w:tabs>
        <w:spacing w:after="0" w:line="240" w:lineRule="auto"/>
        <w:ind w:left="720" w:hanging="720"/>
        <w:rPr>
          <w:rFonts w:asciiTheme="minorHAnsi" w:eastAsia="Times New Roman" w:hAnsiTheme="minorHAnsi" w:cstheme="minorHAnsi"/>
          <w:lang w:eastAsia="ja-JP"/>
        </w:rPr>
      </w:pPr>
      <w:r>
        <w:rPr>
          <w:rFonts w:asciiTheme="minorHAnsi" w:eastAsia="Times New Roman" w:hAnsiTheme="minorHAnsi" w:cstheme="minorHAnsi"/>
          <w:lang w:eastAsia="ja-JP"/>
        </w:rPr>
        <w:tab/>
      </w:r>
      <w:r>
        <w:rPr>
          <w:rFonts w:asciiTheme="minorHAnsi" w:eastAsia="Times New Roman" w:hAnsiTheme="minorHAnsi" w:cstheme="minorHAnsi"/>
          <w:lang w:eastAsia="ja-JP"/>
        </w:rPr>
        <w:tab/>
        <w:t xml:space="preserve">Past Performance: </w:t>
      </w:r>
      <w:r w:rsidRPr="00845AD3">
        <w:rPr>
          <w:rFonts w:asciiTheme="minorHAnsi" w:eastAsia="Times New Roman" w:hAnsiTheme="minorHAnsi" w:cstheme="minorHAnsi"/>
          <w:lang w:eastAsia="ja-JP"/>
        </w:rPr>
        <w:t>Provide three examples of projects similar in size, scope, and complexity</w:t>
      </w:r>
      <w:r>
        <w:rPr>
          <w:rFonts w:asciiTheme="minorHAnsi" w:eastAsia="Times New Roman" w:hAnsiTheme="minorHAnsi" w:cstheme="minorHAnsi"/>
          <w:lang w:eastAsia="ja-JP"/>
        </w:rPr>
        <w:t xml:space="preserve"> </w:t>
      </w:r>
      <w:r w:rsidRPr="00845AD3">
        <w:rPr>
          <w:rFonts w:asciiTheme="minorHAnsi" w:eastAsia="Times New Roman" w:hAnsiTheme="minorHAnsi" w:cstheme="minorHAnsi"/>
          <w:lang w:eastAsia="ja-JP"/>
        </w:rPr>
        <w:t>completed within the last five years. The brief description shall include the project title, location,</w:t>
      </w:r>
      <w:r>
        <w:rPr>
          <w:rFonts w:asciiTheme="minorHAnsi" w:eastAsia="Times New Roman" w:hAnsiTheme="minorHAnsi" w:cstheme="minorHAnsi"/>
          <w:lang w:eastAsia="ja-JP"/>
        </w:rPr>
        <w:t xml:space="preserve"> </w:t>
      </w:r>
      <w:r w:rsidRPr="00845AD3">
        <w:rPr>
          <w:rFonts w:asciiTheme="minorHAnsi" w:eastAsia="Times New Roman" w:hAnsiTheme="minorHAnsi" w:cstheme="minorHAnsi"/>
          <w:lang w:eastAsia="ja-JP"/>
        </w:rPr>
        <w:t>and description of the work completed. Provide the name, phone number, and email address of</w:t>
      </w:r>
      <w:r>
        <w:rPr>
          <w:rFonts w:asciiTheme="minorHAnsi" w:eastAsia="Times New Roman" w:hAnsiTheme="minorHAnsi" w:cstheme="minorHAnsi"/>
          <w:lang w:eastAsia="ja-JP"/>
        </w:rPr>
        <w:t xml:space="preserve"> </w:t>
      </w:r>
      <w:r w:rsidRPr="00845AD3">
        <w:rPr>
          <w:rFonts w:asciiTheme="minorHAnsi" w:eastAsia="Times New Roman" w:hAnsiTheme="minorHAnsi" w:cstheme="minorHAnsi"/>
          <w:lang w:eastAsia="ja-JP"/>
        </w:rPr>
        <w:t xml:space="preserve">the primary customer point of contact for each of the projects cited for the </w:t>
      </w:r>
      <w:proofErr w:type="gramStart"/>
      <w:r w:rsidRPr="00845AD3">
        <w:rPr>
          <w:rFonts w:asciiTheme="minorHAnsi" w:eastAsia="Times New Roman" w:hAnsiTheme="minorHAnsi" w:cstheme="minorHAnsi"/>
          <w:lang w:eastAsia="ja-JP"/>
        </w:rPr>
        <w:t>past experience</w:t>
      </w:r>
      <w:proofErr w:type="gramEnd"/>
      <w:r>
        <w:rPr>
          <w:rFonts w:asciiTheme="minorHAnsi" w:eastAsia="Times New Roman" w:hAnsiTheme="minorHAnsi" w:cstheme="minorHAnsi"/>
          <w:lang w:eastAsia="ja-JP"/>
        </w:rPr>
        <w:t xml:space="preserve"> </w:t>
      </w:r>
      <w:r w:rsidRPr="00845AD3">
        <w:rPr>
          <w:rFonts w:asciiTheme="minorHAnsi" w:eastAsia="Times New Roman" w:hAnsiTheme="minorHAnsi" w:cstheme="minorHAnsi"/>
          <w:lang w:eastAsia="ja-JP"/>
        </w:rPr>
        <w:t>factor. Respondents that do not have recent and relevant Past Performance to evaluate shall be</w:t>
      </w:r>
      <w:r>
        <w:rPr>
          <w:rFonts w:asciiTheme="minorHAnsi" w:eastAsia="Times New Roman" w:hAnsiTheme="minorHAnsi" w:cstheme="minorHAnsi"/>
          <w:lang w:eastAsia="ja-JP"/>
        </w:rPr>
        <w:t xml:space="preserve"> </w:t>
      </w:r>
      <w:r w:rsidRPr="00845AD3">
        <w:rPr>
          <w:rFonts w:asciiTheme="minorHAnsi" w:eastAsia="Times New Roman" w:hAnsiTheme="minorHAnsi" w:cstheme="minorHAnsi"/>
          <w:lang w:eastAsia="ja-JP"/>
        </w:rPr>
        <w:t>evaluated as “Neutral". (3 Page Limit)</w:t>
      </w:r>
    </w:p>
    <w:p w14:paraId="4E39C4C8" w14:textId="77777777" w:rsidR="007E66A7" w:rsidRPr="00845AD3" w:rsidRDefault="007E66A7" w:rsidP="00BD4407">
      <w:pPr>
        <w:autoSpaceDE w:val="0"/>
        <w:autoSpaceDN w:val="0"/>
        <w:adjustRightInd w:val="0"/>
        <w:spacing w:after="0" w:line="240" w:lineRule="auto"/>
        <w:ind w:left="720"/>
        <w:rPr>
          <w:rFonts w:asciiTheme="minorHAnsi" w:hAnsiTheme="minorHAnsi" w:cstheme="minorHAnsi"/>
        </w:rPr>
      </w:pPr>
    </w:p>
    <w:p w14:paraId="193EFDBB" w14:textId="63ACE2BA" w:rsidR="007E66A7" w:rsidRPr="00845AD3" w:rsidRDefault="007E66A7" w:rsidP="007E66A7">
      <w:pPr>
        <w:autoSpaceDE w:val="0"/>
        <w:autoSpaceDN w:val="0"/>
        <w:adjustRightInd w:val="0"/>
        <w:spacing w:after="0" w:line="240" w:lineRule="auto"/>
        <w:ind w:left="720"/>
        <w:rPr>
          <w:rFonts w:asciiTheme="minorHAnsi" w:hAnsiTheme="minorHAnsi" w:cstheme="minorHAnsi"/>
          <w:i/>
          <w:iCs/>
        </w:rPr>
      </w:pPr>
      <w:r w:rsidRPr="00845AD3">
        <w:rPr>
          <w:rFonts w:asciiTheme="minorHAnsi" w:hAnsiTheme="minorHAnsi" w:cstheme="minorHAnsi"/>
          <w:i/>
          <w:iCs/>
        </w:rPr>
        <w:t xml:space="preserve">Note: The Government may elect to review and consider other sources of information for evaluating past performance. Other sources may include, but are not limited to inquiries of owner representatives, past performance information and contacts retrieved through CPARS, </w:t>
      </w:r>
      <w:r w:rsidR="00655297" w:rsidRPr="00845AD3">
        <w:rPr>
          <w:rFonts w:asciiTheme="minorHAnsi" w:hAnsiTheme="minorHAnsi" w:cstheme="minorHAnsi"/>
          <w:i/>
          <w:iCs/>
        </w:rPr>
        <w:t>the Integrity Records</w:t>
      </w:r>
      <w:r w:rsidRPr="00845AD3">
        <w:rPr>
          <w:rFonts w:asciiTheme="minorHAnsi" w:hAnsiTheme="minorHAnsi" w:cstheme="minorHAnsi"/>
          <w:i/>
          <w:iCs/>
        </w:rPr>
        <w:t>, and FPDS-NG using all CAGE/ Unique Entity Identifiers (i.e. UEI) of team members (i.e. partnerships, joint ventures, teaming arrangements or parent companies/subsidiaries/affiliates) identified in the offeror’s proposal. While the Government may elect to consider data from other sources, the burden of providing detailed, current, accurate, and complete past performance information rests with the offeror.</w:t>
      </w:r>
    </w:p>
    <w:p w14:paraId="2098B6F1" w14:textId="77777777" w:rsidR="00DB1786" w:rsidRPr="005B3336" w:rsidRDefault="00DB1786" w:rsidP="00B1682D">
      <w:pPr>
        <w:tabs>
          <w:tab w:val="left" w:pos="360"/>
          <w:tab w:val="left" w:pos="720"/>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eastAsia="Times New Roman" w:hAnsiTheme="minorHAnsi" w:cstheme="minorHAnsi"/>
          <w:lang w:eastAsia="ja-JP"/>
        </w:rPr>
      </w:pPr>
    </w:p>
    <w:p w14:paraId="1DAF0462" w14:textId="77777777" w:rsidR="00BD4407" w:rsidRPr="005B3336" w:rsidRDefault="007976BA" w:rsidP="00D32B8D">
      <w:pPr>
        <w:tabs>
          <w:tab w:val="left" w:pos="360"/>
          <w:tab w:val="left" w:pos="720"/>
          <w:tab w:val="left" w:pos="1080"/>
          <w:tab w:val="left" w:pos="1440"/>
          <w:tab w:val="left" w:pos="1800"/>
          <w:tab w:val="left" w:pos="2160"/>
          <w:tab w:val="left" w:pos="2880"/>
          <w:tab w:val="left" w:pos="4320"/>
          <w:tab w:val="left" w:pos="5760"/>
          <w:tab w:val="left" w:pos="7200"/>
          <w:tab w:val="left" w:pos="8640"/>
        </w:tabs>
        <w:spacing w:after="0" w:line="240" w:lineRule="auto"/>
        <w:ind w:left="720" w:hanging="720"/>
        <w:rPr>
          <w:rFonts w:asciiTheme="minorHAnsi" w:eastAsia="Times New Roman" w:hAnsiTheme="minorHAnsi" w:cstheme="minorHAnsi"/>
          <w:lang w:eastAsia="ja-JP"/>
        </w:rPr>
      </w:pPr>
      <w:r w:rsidRPr="005B3336">
        <w:rPr>
          <w:rFonts w:asciiTheme="minorHAnsi" w:eastAsia="Times New Roman" w:hAnsiTheme="minorHAnsi" w:cstheme="minorHAnsi"/>
          <w:lang w:eastAsia="ja-JP"/>
        </w:rPr>
        <w:t>L.</w:t>
      </w:r>
      <w:r w:rsidR="00C4691F" w:rsidRPr="005B3336">
        <w:rPr>
          <w:rFonts w:asciiTheme="minorHAnsi" w:eastAsia="Times New Roman" w:hAnsiTheme="minorHAnsi" w:cstheme="minorHAnsi"/>
          <w:lang w:eastAsia="ja-JP"/>
        </w:rPr>
        <w:t>2.1</w:t>
      </w:r>
      <w:r w:rsidR="00634103" w:rsidRPr="005B3336">
        <w:rPr>
          <w:rFonts w:asciiTheme="minorHAnsi" w:eastAsia="Times New Roman" w:hAnsiTheme="minorHAnsi" w:cstheme="minorHAnsi"/>
          <w:lang w:eastAsia="ja-JP"/>
        </w:rPr>
        <w:t>.</w:t>
      </w:r>
      <w:r w:rsidR="00B1682D" w:rsidRPr="005B3336">
        <w:rPr>
          <w:rFonts w:asciiTheme="minorHAnsi" w:eastAsia="Times New Roman" w:hAnsiTheme="minorHAnsi" w:cstheme="minorHAnsi"/>
          <w:lang w:eastAsia="ja-JP"/>
        </w:rPr>
        <w:t>4</w:t>
      </w:r>
      <w:r w:rsidRPr="005B3336">
        <w:rPr>
          <w:rFonts w:asciiTheme="minorHAnsi" w:eastAsia="Times New Roman" w:hAnsiTheme="minorHAnsi" w:cstheme="minorHAnsi"/>
          <w:lang w:eastAsia="ja-JP"/>
        </w:rPr>
        <w:tab/>
      </w:r>
      <w:r w:rsidR="00BD4407" w:rsidRPr="005B3336">
        <w:rPr>
          <w:rFonts w:asciiTheme="minorHAnsi" w:eastAsia="Times New Roman" w:hAnsiTheme="minorHAnsi" w:cstheme="minorHAnsi"/>
          <w:lang w:eastAsia="ja-JP"/>
        </w:rPr>
        <w:t>The Respondent shall complete and submit all applicable Representations, Certifications and Other Statements of Offerors.</w:t>
      </w:r>
      <w:r w:rsidR="00BD4407" w:rsidRPr="005B3336">
        <w:rPr>
          <w:rFonts w:asciiTheme="minorHAnsi" w:eastAsia="Times New Roman" w:hAnsiTheme="minorHAnsi" w:cstheme="minorHAnsi"/>
        </w:rPr>
        <w:t xml:space="preserve"> In accordance with FAR 4.1201, representations and certifications shall be submitted to the System for Award Management (</w:t>
      </w:r>
      <w:hyperlink r:id="rId99" w:history="1">
        <w:r w:rsidR="00BD4407" w:rsidRPr="005B3336">
          <w:rPr>
            <w:rStyle w:val="Hyperlink"/>
            <w:rFonts w:asciiTheme="minorHAnsi" w:hAnsiTheme="minorHAnsi" w:cstheme="minorHAnsi"/>
          </w:rPr>
          <w:t>www.sam.gov</w:t>
        </w:r>
      </w:hyperlink>
      <w:r w:rsidR="00BD4407" w:rsidRPr="005B3336">
        <w:rPr>
          <w:rFonts w:asciiTheme="minorHAnsi" w:eastAsia="Times New Roman" w:hAnsiTheme="minorHAnsi" w:cstheme="minorHAnsi"/>
          <w:u w:val="single"/>
        </w:rPr>
        <w:t>)</w:t>
      </w:r>
      <w:r w:rsidR="00BD4407" w:rsidRPr="005B3336">
        <w:rPr>
          <w:rFonts w:asciiTheme="minorHAnsi" w:eastAsia="Times New Roman" w:hAnsiTheme="minorHAnsi" w:cstheme="minorHAnsi"/>
        </w:rPr>
        <w:t xml:space="preserve"> and updated at least annually to ensure they are kept current, accurate, and complete.</w:t>
      </w:r>
    </w:p>
    <w:p w14:paraId="78007510" w14:textId="77777777" w:rsidR="00425C35" w:rsidRPr="005B3336" w:rsidRDefault="00425C35" w:rsidP="005C55AF">
      <w:pPr>
        <w:tabs>
          <w:tab w:val="left" w:pos="1080"/>
          <w:tab w:val="left" w:pos="1440"/>
          <w:tab w:val="left" w:pos="1800"/>
          <w:tab w:val="left" w:pos="2160"/>
          <w:tab w:val="left" w:pos="2880"/>
          <w:tab w:val="left" w:pos="4320"/>
          <w:tab w:val="left" w:pos="5760"/>
          <w:tab w:val="left" w:pos="7200"/>
          <w:tab w:val="left" w:pos="8640"/>
        </w:tabs>
        <w:spacing w:after="0" w:line="240" w:lineRule="auto"/>
        <w:ind w:left="2160" w:hanging="2160"/>
        <w:rPr>
          <w:rFonts w:asciiTheme="minorHAnsi" w:hAnsiTheme="minorHAnsi" w:cstheme="minorHAnsi"/>
          <w:lang w:eastAsia="ja-JP"/>
        </w:rPr>
      </w:pPr>
    </w:p>
    <w:p w14:paraId="4497D448" w14:textId="505C1CAD" w:rsidR="005C55AF" w:rsidRPr="005B3336" w:rsidRDefault="00175E7B" w:rsidP="005C55AF">
      <w:pPr>
        <w:tabs>
          <w:tab w:val="left" w:pos="1080"/>
          <w:tab w:val="left" w:pos="1440"/>
          <w:tab w:val="left" w:pos="1800"/>
          <w:tab w:val="left" w:pos="2160"/>
          <w:tab w:val="left" w:pos="2880"/>
          <w:tab w:val="left" w:pos="4320"/>
          <w:tab w:val="left" w:pos="5760"/>
          <w:tab w:val="left" w:pos="7200"/>
          <w:tab w:val="left" w:pos="8640"/>
        </w:tabs>
        <w:spacing w:after="0" w:line="240" w:lineRule="auto"/>
        <w:ind w:left="2160" w:hanging="2160"/>
        <w:rPr>
          <w:rFonts w:asciiTheme="minorHAnsi" w:hAnsiTheme="minorHAnsi" w:cstheme="minorHAnsi"/>
          <w:lang w:eastAsia="ja-JP"/>
        </w:rPr>
      </w:pPr>
      <w:r>
        <w:rPr>
          <w:rFonts w:asciiTheme="minorHAnsi" w:hAnsiTheme="minorHAnsi" w:cstheme="minorHAnsi"/>
          <w:lang w:eastAsia="ja-JP"/>
        </w:rPr>
        <w:t>**</w:t>
      </w:r>
      <w:r w:rsidR="001825DC" w:rsidRPr="005B3336">
        <w:rPr>
          <w:rFonts w:asciiTheme="minorHAnsi" w:hAnsiTheme="minorHAnsi" w:cstheme="minorHAnsi"/>
          <w:lang w:eastAsia="ja-JP"/>
        </w:rPr>
        <w:t>The following provision is</w:t>
      </w:r>
      <w:r w:rsidR="005C55AF" w:rsidRPr="005B3336">
        <w:rPr>
          <w:rFonts w:asciiTheme="minorHAnsi" w:hAnsiTheme="minorHAnsi" w:cstheme="minorHAnsi"/>
          <w:lang w:eastAsia="ja-JP"/>
        </w:rPr>
        <w:t xml:space="preserve"> </w:t>
      </w:r>
      <w:r w:rsidR="005C707B" w:rsidRPr="005B3336">
        <w:rPr>
          <w:rFonts w:asciiTheme="minorHAnsi" w:hAnsiTheme="minorHAnsi" w:cstheme="minorHAnsi"/>
          <w:lang w:eastAsia="ja-JP"/>
        </w:rPr>
        <w:t xml:space="preserve">incorporated </w:t>
      </w:r>
      <w:r w:rsidR="005C55AF" w:rsidRPr="005B3336">
        <w:rPr>
          <w:rFonts w:asciiTheme="minorHAnsi" w:hAnsiTheme="minorHAnsi" w:cstheme="minorHAnsi"/>
          <w:lang w:eastAsia="ja-JP"/>
        </w:rPr>
        <w:t>by reference:</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49"/>
        <w:gridCol w:w="6284"/>
        <w:gridCol w:w="1609"/>
      </w:tblGrid>
      <w:tr w:rsidR="00A94C62" w:rsidRPr="005B3336" w14:paraId="0B0482EC" w14:textId="77777777" w:rsidTr="005010D2">
        <w:tc>
          <w:tcPr>
            <w:tcW w:w="1349" w:type="dxa"/>
          </w:tcPr>
          <w:p w14:paraId="0FB7B689" w14:textId="77777777" w:rsidR="005C55AF" w:rsidRPr="005B3336" w:rsidRDefault="005C55AF" w:rsidP="005C55AF">
            <w:pPr>
              <w:tabs>
                <w:tab w:val="left" w:pos="-1080"/>
                <w:tab w:val="left" w:pos="-720"/>
                <w:tab w:val="left" w:pos="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after="0" w:line="240" w:lineRule="auto"/>
              <w:jc w:val="both"/>
              <w:rPr>
                <w:rFonts w:asciiTheme="minorHAnsi" w:eastAsia="Times New Roman" w:hAnsiTheme="minorHAnsi" w:cstheme="minorHAnsi"/>
              </w:rPr>
            </w:pPr>
            <w:r w:rsidRPr="005B3336">
              <w:rPr>
                <w:rFonts w:asciiTheme="minorHAnsi" w:eastAsia="Times New Roman" w:hAnsiTheme="minorHAnsi" w:cstheme="minorHAnsi"/>
                <w:bCs/>
              </w:rPr>
              <w:t>Provision</w:t>
            </w:r>
          </w:p>
        </w:tc>
        <w:tc>
          <w:tcPr>
            <w:tcW w:w="6284" w:type="dxa"/>
          </w:tcPr>
          <w:p w14:paraId="15E25A39" w14:textId="77777777" w:rsidR="005C55AF" w:rsidRPr="005B3336" w:rsidRDefault="005C55AF" w:rsidP="005C55AF">
            <w:pPr>
              <w:tabs>
                <w:tab w:val="left" w:pos="-1080"/>
                <w:tab w:val="left" w:pos="-720"/>
                <w:tab w:val="left" w:pos="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after="0" w:line="240" w:lineRule="auto"/>
              <w:jc w:val="both"/>
              <w:rPr>
                <w:rFonts w:asciiTheme="minorHAnsi" w:eastAsia="Times New Roman" w:hAnsiTheme="minorHAnsi" w:cstheme="minorHAnsi"/>
              </w:rPr>
            </w:pPr>
            <w:r w:rsidRPr="005B3336">
              <w:rPr>
                <w:rFonts w:asciiTheme="minorHAnsi" w:eastAsia="Times New Roman" w:hAnsiTheme="minorHAnsi" w:cstheme="minorHAnsi"/>
                <w:bCs/>
              </w:rPr>
              <w:t>Title</w:t>
            </w:r>
          </w:p>
        </w:tc>
        <w:tc>
          <w:tcPr>
            <w:tcW w:w="1609" w:type="dxa"/>
          </w:tcPr>
          <w:p w14:paraId="27ABF5E1" w14:textId="77777777" w:rsidR="005C55AF" w:rsidRPr="005B3336" w:rsidRDefault="005C55AF" w:rsidP="005C55AF">
            <w:pPr>
              <w:tabs>
                <w:tab w:val="left" w:pos="-1080"/>
                <w:tab w:val="left" w:pos="-720"/>
                <w:tab w:val="left" w:pos="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after="0" w:line="240" w:lineRule="auto"/>
              <w:jc w:val="both"/>
              <w:rPr>
                <w:rFonts w:asciiTheme="minorHAnsi" w:eastAsia="Times New Roman" w:hAnsiTheme="minorHAnsi" w:cstheme="minorHAnsi"/>
              </w:rPr>
            </w:pPr>
            <w:r w:rsidRPr="005B3336">
              <w:rPr>
                <w:rFonts w:asciiTheme="minorHAnsi" w:eastAsia="Times New Roman" w:hAnsiTheme="minorHAnsi" w:cstheme="minorHAnsi"/>
                <w:bCs/>
              </w:rPr>
              <w:t>Date</w:t>
            </w:r>
          </w:p>
        </w:tc>
      </w:tr>
      <w:tr w:rsidR="00A94C62" w:rsidRPr="005B3336" w14:paraId="0939B169" w14:textId="77777777" w:rsidTr="005010D2">
        <w:tblPrEx>
          <w:tblLook w:val="0000" w:firstRow="0" w:lastRow="0" w:firstColumn="0" w:lastColumn="0" w:noHBand="0" w:noVBand="0"/>
        </w:tblPrEx>
        <w:tc>
          <w:tcPr>
            <w:tcW w:w="1349" w:type="dxa"/>
          </w:tcPr>
          <w:p w14:paraId="471F4477" w14:textId="77777777" w:rsidR="00763F93" w:rsidRPr="005B3336" w:rsidRDefault="00763F93" w:rsidP="00CC7EBC">
            <w:pPr>
              <w:widowControl w:val="0"/>
              <w:tabs>
                <w:tab w:val="left" w:pos="-1080"/>
                <w:tab w:val="left" w:pos="-720"/>
                <w:tab w:val="left" w:pos="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utoSpaceDE w:val="0"/>
              <w:autoSpaceDN w:val="0"/>
              <w:adjustRightInd w:val="0"/>
              <w:spacing w:after="0" w:line="240" w:lineRule="auto"/>
              <w:rPr>
                <w:rFonts w:asciiTheme="minorHAnsi" w:eastAsia="Times New Roman" w:hAnsiTheme="minorHAnsi" w:cstheme="minorHAnsi"/>
                <w:lang w:val="en"/>
              </w:rPr>
            </w:pPr>
            <w:r w:rsidRPr="005B3336">
              <w:rPr>
                <w:rFonts w:asciiTheme="minorHAnsi" w:eastAsia="Times New Roman" w:hAnsiTheme="minorHAnsi" w:cstheme="minorHAnsi"/>
                <w:lang w:val="en"/>
              </w:rPr>
              <w:t>52.204-7</w:t>
            </w:r>
          </w:p>
        </w:tc>
        <w:tc>
          <w:tcPr>
            <w:tcW w:w="6284" w:type="dxa"/>
          </w:tcPr>
          <w:p w14:paraId="159273EE" w14:textId="6D1C9A1F" w:rsidR="00763F93" w:rsidRPr="005B3336" w:rsidRDefault="0069351C" w:rsidP="00CC7EBC">
            <w:pPr>
              <w:widowControl w:val="0"/>
              <w:tabs>
                <w:tab w:val="left" w:pos="1800"/>
                <w:tab w:val="left" w:pos="2160"/>
                <w:tab w:val="left" w:pos="2880"/>
                <w:tab w:val="left" w:pos="4320"/>
                <w:tab w:val="left" w:pos="5760"/>
                <w:tab w:val="left" w:pos="7200"/>
                <w:tab w:val="left" w:pos="8640"/>
                <w:tab w:val="right" w:pos="9360"/>
              </w:tabs>
              <w:autoSpaceDE w:val="0"/>
              <w:autoSpaceDN w:val="0"/>
              <w:adjustRightInd w:val="0"/>
              <w:spacing w:after="0" w:line="240" w:lineRule="auto"/>
              <w:rPr>
                <w:rFonts w:asciiTheme="minorHAnsi" w:eastAsia="Times New Roman" w:hAnsiTheme="minorHAnsi" w:cstheme="minorHAnsi"/>
                <w:lang w:val="en"/>
              </w:rPr>
            </w:pPr>
            <w:r>
              <w:rPr>
                <w:rFonts w:asciiTheme="minorHAnsi" w:eastAsia="Times New Roman" w:hAnsiTheme="minorHAnsi" w:cstheme="minorHAnsi"/>
                <w:lang w:val="en"/>
              </w:rPr>
              <w:t>System for Award Management</w:t>
            </w:r>
          </w:p>
        </w:tc>
        <w:tc>
          <w:tcPr>
            <w:tcW w:w="1609" w:type="dxa"/>
          </w:tcPr>
          <w:p w14:paraId="2E763E1D" w14:textId="46A2AB93" w:rsidR="00763F93" w:rsidRPr="005B3336" w:rsidRDefault="0015177A" w:rsidP="00CC7EBC">
            <w:pPr>
              <w:widowControl w:val="0"/>
              <w:tabs>
                <w:tab w:val="left" w:pos="-1080"/>
                <w:tab w:val="left" w:pos="-720"/>
                <w:tab w:val="left" w:pos="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utoSpaceDE w:val="0"/>
              <w:autoSpaceDN w:val="0"/>
              <w:adjustRightInd w:val="0"/>
              <w:spacing w:after="0" w:line="240" w:lineRule="auto"/>
              <w:rPr>
                <w:rFonts w:asciiTheme="minorHAnsi" w:eastAsia="Times New Roman" w:hAnsiTheme="minorHAnsi" w:cstheme="minorHAnsi"/>
                <w:lang w:val="en"/>
              </w:rPr>
            </w:pPr>
            <w:r>
              <w:rPr>
                <w:rFonts w:asciiTheme="minorHAnsi" w:eastAsia="Times New Roman" w:hAnsiTheme="minorHAnsi" w:cstheme="minorHAnsi"/>
                <w:lang w:val="en"/>
              </w:rPr>
              <w:t>NOV</w:t>
            </w:r>
            <w:r w:rsidR="00625271" w:rsidRPr="005B3336">
              <w:rPr>
                <w:rFonts w:asciiTheme="minorHAnsi" w:eastAsia="Times New Roman" w:hAnsiTheme="minorHAnsi" w:cstheme="minorHAnsi"/>
                <w:lang w:val="en"/>
              </w:rPr>
              <w:t xml:space="preserve"> 20</w:t>
            </w:r>
            <w:r>
              <w:rPr>
                <w:rFonts w:asciiTheme="minorHAnsi" w:eastAsia="Times New Roman" w:hAnsiTheme="minorHAnsi" w:cstheme="minorHAnsi"/>
                <w:lang w:val="en"/>
              </w:rPr>
              <w:t>24</w:t>
            </w:r>
          </w:p>
        </w:tc>
      </w:tr>
      <w:tr w:rsidR="00A94C62" w:rsidRPr="005B3336" w14:paraId="353437C2" w14:textId="77777777" w:rsidTr="005010D2">
        <w:tblPrEx>
          <w:tblLook w:val="0000" w:firstRow="0" w:lastRow="0" w:firstColumn="0" w:lastColumn="0" w:noHBand="0" w:noVBand="0"/>
        </w:tblPrEx>
        <w:tc>
          <w:tcPr>
            <w:tcW w:w="1349" w:type="dxa"/>
          </w:tcPr>
          <w:p w14:paraId="0557B894" w14:textId="77777777" w:rsidR="005321BD" w:rsidRPr="005B3336" w:rsidRDefault="005321BD" w:rsidP="005321BD">
            <w:pPr>
              <w:widowControl w:val="0"/>
              <w:tabs>
                <w:tab w:val="left" w:pos="-1080"/>
                <w:tab w:val="left" w:pos="-720"/>
                <w:tab w:val="left" w:pos="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utoSpaceDE w:val="0"/>
              <w:autoSpaceDN w:val="0"/>
              <w:adjustRightInd w:val="0"/>
              <w:spacing w:after="0" w:line="240" w:lineRule="auto"/>
              <w:rPr>
                <w:rFonts w:asciiTheme="minorHAnsi" w:eastAsia="Times New Roman" w:hAnsiTheme="minorHAnsi" w:cstheme="minorHAnsi"/>
                <w:lang w:val="en"/>
              </w:rPr>
            </w:pPr>
            <w:r w:rsidRPr="005B3336">
              <w:rPr>
                <w:rFonts w:asciiTheme="minorHAnsi" w:hAnsiTheme="minorHAnsi" w:cstheme="minorHAnsi"/>
                <w:lang w:eastAsia="ja-JP"/>
              </w:rPr>
              <w:t>52.204-16</w:t>
            </w:r>
          </w:p>
        </w:tc>
        <w:tc>
          <w:tcPr>
            <w:tcW w:w="6284" w:type="dxa"/>
          </w:tcPr>
          <w:p w14:paraId="1150B86C" w14:textId="171ED32C" w:rsidR="005321BD" w:rsidRPr="005B3336" w:rsidRDefault="0069351C" w:rsidP="005321BD">
            <w:pPr>
              <w:widowControl w:val="0"/>
              <w:tabs>
                <w:tab w:val="left" w:pos="1800"/>
                <w:tab w:val="left" w:pos="2160"/>
                <w:tab w:val="left" w:pos="2880"/>
                <w:tab w:val="left" w:pos="4320"/>
                <w:tab w:val="left" w:pos="5760"/>
                <w:tab w:val="left" w:pos="7200"/>
                <w:tab w:val="left" w:pos="8640"/>
                <w:tab w:val="right" w:pos="9360"/>
              </w:tabs>
              <w:autoSpaceDE w:val="0"/>
              <w:autoSpaceDN w:val="0"/>
              <w:adjustRightInd w:val="0"/>
              <w:spacing w:after="0" w:line="240" w:lineRule="auto"/>
              <w:rPr>
                <w:rFonts w:asciiTheme="minorHAnsi" w:eastAsia="Times New Roman" w:hAnsiTheme="minorHAnsi" w:cstheme="minorHAnsi"/>
                <w:lang w:val="en"/>
              </w:rPr>
            </w:pPr>
            <w:r>
              <w:rPr>
                <w:rFonts w:asciiTheme="minorHAnsi" w:hAnsiTheme="minorHAnsi" w:cstheme="minorHAnsi"/>
              </w:rPr>
              <w:t>Commercial and Government Entity Code Reporting</w:t>
            </w:r>
          </w:p>
        </w:tc>
        <w:tc>
          <w:tcPr>
            <w:tcW w:w="1609" w:type="dxa"/>
          </w:tcPr>
          <w:p w14:paraId="60BFB29E" w14:textId="77777777" w:rsidR="005321BD" w:rsidRPr="005B3336" w:rsidRDefault="005321BD" w:rsidP="005321BD">
            <w:pPr>
              <w:widowControl w:val="0"/>
              <w:tabs>
                <w:tab w:val="left" w:pos="-1080"/>
                <w:tab w:val="left" w:pos="-720"/>
                <w:tab w:val="left" w:pos="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utoSpaceDE w:val="0"/>
              <w:autoSpaceDN w:val="0"/>
              <w:adjustRightInd w:val="0"/>
              <w:spacing w:after="0" w:line="240" w:lineRule="auto"/>
              <w:rPr>
                <w:rFonts w:asciiTheme="minorHAnsi" w:eastAsia="Times New Roman" w:hAnsiTheme="minorHAnsi" w:cstheme="minorHAnsi"/>
                <w:lang w:val="en"/>
              </w:rPr>
            </w:pPr>
            <w:r w:rsidRPr="005B3336">
              <w:rPr>
                <w:rFonts w:asciiTheme="minorHAnsi" w:hAnsiTheme="minorHAnsi" w:cstheme="minorHAnsi"/>
                <w:lang w:eastAsia="ja-JP"/>
              </w:rPr>
              <w:t>AUG 2020</w:t>
            </w:r>
          </w:p>
        </w:tc>
      </w:tr>
      <w:tr w:rsidR="00A94C62" w:rsidRPr="005B3336" w14:paraId="4E893D9A" w14:textId="77777777" w:rsidTr="005010D2">
        <w:tblPrEx>
          <w:tblLook w:val="0000" w:firstRow="0" w:lastRow="0" w:firstColumn="0" w:lastColumn="0" w:noHBand="0" w:noVBand="0"/>
        </w:tblPrEx>
        <w:tc>
          <w:tcPr>
            <w:tcW w:w="1349" w:type="dxa"/>
            <w:tcBorders>
              <w:top w:val="single" w:sz="4" w:space="0" w:color="auto"/>
              <w:left w:val="single" w:sz="4" w:space="0" w:color="auto"/>
              <w:bottom w:val="single" w:sz="4" w:space="0" w:color="auto"/>
              <w:right w:val="single" w:sz="4" w:space="0" w:color="auto"/>
            </w:tcBorders>
          </w:tcPr>
          <w:p w14:paraId="2F4BD795" w14:textId="77777777" w:rsidR="00425C35" w:rsidRPr="005B3336" w:rsidRDefault="00425C35" w:rsidP="00425C35">
            <w:pPr>
              <w:widowControl w:val="0"/>
              <w:tabs>
                <w:tab w:val="left" w:pos="-1080"/>
                <w:tab w:val="left" w:pos="-720"/>
                <w:tab w:val="left" w:pos="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utoSpaceDE w:val="0"/>
              <w:autoSpaceDN w:val="0"/>
              <w:adjustRightInd w:val="0"/>
              <w:spacing w:after="0" w:line="240" w:lineRule="auto"/>
              <w:rPr>
                <w:rFonts w:asciiTheme="minorHAnsi" w:hAnsiTheme="minorHAnsi" w:cstheme="minorHAnsi"/>
                <w:lang w:eastAsia="ja-JP"/>
              </w:rPr>
            </w:pPr>
            <w:r w:rsidRPr="005B3336">
              <w:rPr>
                <w:rFonts w:asciiTheme="minorHAnsi" w:hAnsiTheme="minorHAnsi" w:cstheme="minorHAnsi"/>
                <w:lang w:eastAsia="ja-JP"/>
              </w:rPr>
              <w:t>52.204-22</w:t>
            </w:r>
          </w:p>
        </w:tc>
        <w:tc>
          <w:tcPr>
            <w:tcW w:w="6284" w:type="dxa"/>
            <w:tcBorders>
              <w:top w:val="single" w:sz="4" w:space="0" w:color="auto"/>
              <w:left w:val="single" w:sz="4" w:space="0" w:color="auto"/>
              <w:bottom w:val="single" w:sz="4" w:space="0" w:color="auto"/>
              <w:right w:val="single" w:sz="4" w:space="0" w:color="auto"/>
            </w:tcBorders>
          </w:tcPr>
          <w:p w14:paraId="0B9A3B42" w14:textId="0A8921FA" w:rsidR="00425C35" w:rsidRPr="005B3336" w:rsidRDefault="00DA049C" w:rsidP="00425C35">
            <w:pPr>
              <w:widowControl w:val="0"/>
              <w:tabs>
                <w:tab w:val="left" w:pos="1800"/>
                <w:tab w:val="left" w:pos="2160"/>
                <w:tab w:val="left" w:pos="2880"/>
                <w:tab w:val="left" w:pos="4320"/>
                <w:tab w:val="left" w:pos="5760"/>
                <w:tab w:val="left" w:pos="7200"/>
                <w:tab w:val="left" w:pos="8640"/>
                <w:tab w:val="right" w:pos="9360"/>
              </w:tabs>
              <w:autoSpaceDE w:val="0"/>
              <w:autoSpaceDN w:val="0"/>
              <w:adjustRightInd w:val="0"/>
              <w:spacing w:after="0" w:line="240" w:lineRule="auto"/>
              <w:rPr>
                <w:rFonts w:asciiTheme="minorHAnsi" w:hAnsiTheme="minorHAnsi" w:cstheme="minorHAnsi"/>
                <w:lang w:eastAsia="ja-JP"/>
              </w:rPr>
            </w:pPr>
            <w:r>
              <w:rPr>
                <w:rFonts w:asciiTheme="minorHAnsi" w:hAnsiTheme="minorHAnsi" w:cstheme="minorHAnsi"/>
                <w:lang w:eastAsia="ja-JP"/>
              </w:rPr>
              <w:t>Alternative Line Item Proposal</w:t>
            </w:r>
          </w:p>
        </w:tc>
        <w:tc>
          <w:tcPr>
            <w:tcW w:w="1609" w:type="dxa"/>
            <w:tcBorders>
              <w:top w:val="single" w:sz="4" w:space="0" w:color="auto"/>
              <w:left w:val="single" w:sz="4" w:space="0" w:color="auto"/>
              <w:bottom w:val="single" w:sz="4" w:space="0" w:color="auto"/>
              <w:right w:val="single" w:sz="4" w:space="0" w:color="auto"/>
            </w:tcBorders>
          </w:tcPr>
          <w:p w14:paraId="36E01B6F" w14:textId="77777777" w:rsidR="00425C35" w:rsidRPr="005B3336" w:rsidRDefault="00425C35" w:rsidP="00425C35">
            <w:pPr>
              <w:widowControl w:val="0"/>
              <w:tabs>
                <w:tab w:val="left" w:pos="-1080"/>
                <w:tab w:val="left" w:pos="-720"/>
                <w:tab w:val="left" w:pos="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utoSpaceDE w:val="0"/>
              <w:autoSpaceDN w:val="0"/>
              <w:adjustRightInd w:val="0"/>
              <w:spacing w:after="0" w:line="240" w:lineRule="auto"/>
              <w:rPr>
                <w:rFonts w:asciiTheme="minorHAnsi" w:hAnsiTheme="minorHAnsi" w:cstheme="minorHAnsi"/>
                <w:lang w:eastAsia="ja-JP"/>
              </w:rPr>
            </w:pPr>
            <w:r w:rsidRPr="005B3336">
              <w:rPr>
                <w:rFonts w:asciiTheme="minorHAnsi" w:hAnsiTheme="minorHAnsi" w:cstheme="minorHAnsi"/>
                <w:lang w:eastAsia="ja-JP"/>
              </w:rPr>
              <w:t>JAN 2017</w:t>
            </w:r>
          </w:p>
        </w:tc>
      </w:tr>
      <w:tr w:rsidR="00A94C62" w:rsidRPr="005B3336" w14:paraId="1A9F2696" w14:textId="77777777" w:rsidTr="005010D2">
        <w:tblPrEx>
          <w:tblLook w:val="0000" w:firstRow="0" w:lastRow="0" w:firstColumn="0" w:lastColumn="0" w:noHBand="0" w:noVBand="0"/>
        </w:tblPrEx>
        <w:tc>
          <w:tcPr>
            <w:tcW w:w="1349" w:type="dxa"/>
            <w:tcBorders>
              <w:top w:val="single" w:sz="4" w:space="0" w:color="auto"/>
              <w:left w:val="single" w:sz="4" w:space="0" w:color="auto"/>
              <w:bottom w:val="single" w:sz="4" w:space="0" w:color="auto"/>
              <w:right w:val="single" w:sz="4" w:space="0" w:color="auto"/>
            </w:tcBorders>
          </w:tcPr>
          <w:p w14:paraId="795A8D1E" w14:textId="77777777" w:rsidR="00425C35" w:rsidRPr="005B3336" w:rsidRDefault="00425C35" w:rsidP="00425C35">
            <w:pPr>
              <w:widowControl w:val="0"/>
              <w:tabs>
                <w:tab w:val="left" w:pos="-1080"/>
                <w:tab w:val="left" w:pos="-720"/>
                <w:tab w:val="left" w:pos="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utoSpaceDE w:val="0"/>
              <w:autoSpaceDN w:val="0"/>
              <w:adjustRightInd w:val="0"/>
              <w:spacing w:after="0" w:line="240" w:lineRule="auto"/>
              <w:rPr>
                <w:rFonts w:asciiTheme="minorHAnsi" w:hAnsiTheme="minorHAnsi" w:cstheme="minorHAnsi"/>
                <w:lang w:eastAsia="ja-JP"/>
              </w:rPr>
            </w:pPr>
            <w:r w:rsidRPr="005B3336">
              <w:rPr>
                <w:rFonts w:asciiTheme="minorHAnsi" w:hAnsiTheme="minorHAnsi" w:cstheme="minorHAnsi"/>
                <w:lang w:eastAsia="ja-JP"/>
              </w:rPr>
              <w:t>52.222-5 </w:t>
            </w:r>
          </w:p>
        </w:tc>
        <w:tc>
          <w:tcPr>
            <w:tcW w:w="6284" w:type="dxa"/>
            <w:tcBorders>
              <w:top w:val="single" w:sz="4" w:space="0" w:color="auto"/>
              <w:left w:val="single" w:sz="4" w:space="0" w:color="auto"/>
              <w:bottom w:val="single" w:sz="4" w:space="0" w:color="auto"/>
              <w:right w:val="single" w:sz="4" w:space="0" w:color="auto"/>
            </w:tcBorders>
          </w:tcPr>
          <w:p w14:paraId="21E49FD3" w14:textId="51CDC8AB" w:rsidR="00425C35" w:rsidRPr="005B3336" w:rsidRDefault="00690927" w:rsidP="00425C35">
            <w:pPr>
              <w:widowControl w:val="0"/>
              <w:tabs>
                <w:tab w:val="left" w:pos="1800"/>
                <w:tab w:val="left" w:pos="2160"/>
                <w:tab w:val="left" w:pos="2880"/>
                <w:tab w:val="left" w:pos="4320"/>
                <w:tab w:val="left" w:pos="5760"/>
                <w:tab w:val="left" w:pos="7200"/>
                <w:tab w:val="left" w:pos="8640"/>
                <w:tab w:val="right" w:pos="9360"/>
              </w:tabs>
              <w:autoSpaceDE w:val="0"/>
              <w:autoSpaceDN w:val="0"/>
              <w:adjustRightInd w:val="0"/>
              <w:spacing w:after="0" w:line="240" w:lineRule="auto"/>
              <w:rPr>
                <w:rFonts w:asciiTheme="minorHAnsi" w:hAnsiTheme="minorHAnsi" w:cstheme="minorHAnsi"/>
                <w:lang w:eastAsia="ja-JP"/>
              </w:rPr>
            </w:pPr>
            <w:r>
              <w:rPr>
                <w:rFonts w:asciiTheme="minorHAnsi" w:hAnsiTheme="minorHAnsi" w:cstheme="minorHAnsi"/>
                <w:lang w:eastAsia="ja-JP"/>
              </w:rPr>
              <w:t>Construction Wage Rate Requirements – Secondary Site of the Work</w:t>
            </w:r>
          </w:p>
        </w:tc>
        <w:tc>
          <w:tcPr>
            <w:tcW w:w="1609" w:type="dxa"/>
            <w:tcBorders>
              <w:top w:val="single" w:sz="4" w:space="0" w:color="auto"/>
              <w:left w:val="single" w:sz="4" w:space="0" w:color="auto"/>
              <w:bottom w:val="single" w:sz="4" w:space="0" w:color="auto"/>
              <w:right w:val="single" w:sz="4" w:space="0" w:color="auto"/>
            </w:tcBorders>
          </w:tcPr>
          <w:p w14:paraId="5AD43918" w14:textId="77777777" w:rsidR="00425C35" w:rsidRPr="005B3336" w:rsidRDefault="00425C35" w:rsidP="00425C35">
            <w:pPr>
              <w:widowControl w:val="0"/>
              <w:tabs>
                <w:tab w:val="left" w:pos="-1080"/>
                <w:tab w:val="left" w:pos="-720"/>
                <w:tab w:val="left" w:pos="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utoSpaceDE w:val="0"/>
              <w:autoSpaceDN w:val="0"/>
              <w:adjustRightInd w:val="0"/>
              <w:spacing w:after="0" w:line="240" w:lineRule="auto"/>
              <w:rPr>
                <w:rFonts w:asciiTheme="minorHAnsi" w:hAnsiTheme="minorHAnsi" w:cstheme="minorHAnsi"/>
                <w:lang w:eastAsia="ja-JP"/>
              </w:rPr>
            </w:pPr>
            <w:r w:rsidRPr="005B3336">
              <w:rPr>
                <w:rFonts w:asciiTheme="minorHAnsi" w:hAnsiTheme="minorHAnsi" w:cstheme="minorHAnsi"/>
                <w:lang w:eastAsia="ja-JP"/>
              </w:rPr>
              <w:t>MAY 2014 </w:t>
            </w:r>
          </w:p>
        </w:tc>
      </w:tr>
      <w:tr w:rsidR="00835B07" w:rsidRPr="005B3336" w14:paraId="35D4BBF5" w14:textId="77777777" w:rsidTr="005010D2">
        <w:tblPrEx>
          <w:tblLook w:val="0000" w:firstRow="0" w:lastRow="0" w:firstColumn="0" w:lastColumn="0" w:noHBand="0" w:noVBand="0"/>
        </w:tblPrEx>
        <w:tc>
          <w:tcPr>
            <w:tcW w:w="1349" w:type="dxa"/>
            <w:tcBorders>
              <w:top w:val="single" w:sz="4" w:space="0" w:color="auto"/>
              <w:left w:val="single" w:sz="4" w:space="0" w:color="auto"/>
              <w:bottom w:val="single" w:sz="4" w:space="0" w:color="auto"/>
              <w:right w:val="single" w:sz="4" w:space="0" w:color="auto"/>
            </w:tcBorders>
          </w:tcPr>
          <w:p w14:paraId="2A75E82A" w14:textId="28E82287" w:rsidR="00835B07" w:rsidRDefault="00835B07" w:rsidP="00425C35">
            <w:pPr>
              <w:widowControl w:val="0"/>
              <w:tabs>
                <w:tab w:val="left" w:pos="-1080"/>
                <w:tab w:val="left" w:pos="-720"/>
                <w:tab w:val="left" w:pos="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utoSpaceDE w:val="0"/>
              <w:autoSpaceDN w:val="0"/>
              <w:adjustRightInd w:val="0"/>
              <w:spacing w:after="0" w:line="240" w:lineRule="auto"/>
              <w:rPr>
                <w:rFonts w:asciiTheme="minorHAnsi" w:hAnsiTheme="minorHAnsi" w:cstheme="minorHAnsi"/>
                <w:lang w:eastAsia="ja-JP"/>
              </w:rPr>
            </w:pPr>
            <w:r>
              <w:rPr>
                <w:rFonts w:asciiTheme="minorHAnsi" w:hAnsiTheme="minorHAnsi" w:cstheme="minorHAnsi"/>
                <w:lang w:eastAsia="ja-JP"/>
              </w:rPr>
              <w:t>52.228-1</w:t>
            </w:r>
          </w:p>
        </w:tc>
        <w:tc>
          <w:tcPr>
            <w:tcW w:w="6284" w:type="dxa"/>
            <w:tcBorders>
              <w:top w:val="single" w:sz="4" w:space="0" w:color="auto"/>
              <w:left w:val="single" w:sz="4" w:space="0" w:color="auto"/>
              <w:bottom w:val="single" w:sz="4" w:space="0" w:color="auto"/>
              <w:right w:val="single" w:sz="4" w:space="0" w:color="auto"/>
            </w:tcBorders>
          </w:tcPr>
          <w:p w14:paraId="08586D7A" w14:textId="575FBAFB" w:rsidR="00835B07" w:rsidRDefault="00835B07" w:rsidP="00425C35">
            <w:pPr>
              <w:widowControl w:val="0"/>
              <w:tabs>
                <w:tab w:val="left" w:pos="1800"/>
                <w:tab w:val="left" w:pos="2160"/>
                <w:tab w:val="left" w:pos="2880"/>
                <w:tab w:val="left" w:pos="4320"/>
                <w:tab w:val="left" w:pos="5760"/>
                <w:tab w:val="left" w:pos="7200"/>
                <w:tab w:val="left" w:pos="8640"/>
                <w:tab w:val="right" w:pos="9360"/>
              </w:tabs>
              <w:autoSpaceDE w:val="0"/>
              <w:autoSpaceDN w:val="0"/>
              <w:adjustRightInd w:val="0"/>
              <w:spacing w:after="0" w:line="240" w:lineRule="auto"/>
              <w:rPr>
                <w:rFonts w:asciiTheme="minorHAnsi" w:hAnsiTheme="minorHAnsi" w:cstheme="minorHAnsi"/>
                <w:lang w:eastAsia="ja-JP"/>
              </w:rPr>
            </w:pPr>
            <w:r>
              <w:rPr>
                <w:rFonts w:asciiTheme="minorHAnsi" w:hAnsiTheme="minorHAnsi" w:cstheme="minorHAnsi"/>
                <w:lang w:eastAsia="ja-JP"/>
              </w:rPr>
              <w:t>Bid Guarantee</w:t>
            </w:r>
          </w:p>
        </w:tc>
        <w:tc>
          <w:tcPr>
            <w:tcW w:w="1609" w:type="dxa"/>
            <w:tcBorders>
              <w:top w:val="single" w:sz="4" w:space="0" w:color="auto"/>
              <w:left w:val="single" w:sz="4" w:space="0" w:color="auto"/>
              <w:bottom w:val="single" w:sz="4" w:space="0" w:color="auto"/>
              <w:right w:val="single" w:sz="4" w:space="0" w:color="auto"/>
            </w:tcBorders>
          </w:tcPr>
          <w:p w14:paraId="436C891B" w14:textId="371C8148" w:rsidR="00835B07" w:rsidRDefault="00835B07" w:rsidP="00425C35">
            <w:pPr>
              <w:widowControl w:val="0"/>
              <w:tabs>
                <w:tab w:val="left" w:pos="-1080"/>
                <w:tab w:val="left" w:pos="-720"/>
                <w:tab w:val="left" w:pos="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utoSpaceDE w:val="0"/>
              <w:autoSpaceDN w:val="0"/>
              <w:adjustRightInd w:val="0"/>
              <w:spacing w:after="0" w:line="240" w:lineRule="auto"/>
              <w:rPr>
                <w:rFonts w:asciiTheme="minorHAnsi" w:hAnsiTheme="minorHAnsi" w:cstheme="minorHAnsi"/>
                <w:lang w:eastAsia="ja-JP"/>
              </w:rPr>
            </w:pPr>
            <w:r>
              <w:rPr>
                <w:rFonts w:asciiTheme="minorHAnsi" w:hAnsiTheme="minorHAnsi" w:cstheme="minorHAnsi"/>
                <w:lang w:eastAsia="ja-JP"/>
              </w:rPr>
              <w:t>SEP 1996</w:t>
            </w:r>
          </w:p>
        </w:tc>
      </w:tr>
    </w:tbl>
    <w:p w14:paraId="58F36E3A" w14:textId="77777777" w:rsidR="008D6402" w:rsidRPr="005B3336" w:rsidRDefault="008D6402" w:rsidP="005C55AF">
      <w:pPr>
        <w:widowControl w:val="0"/>
        <w:autoSpaceDE w:val="0"/>
        <w:autoSpaceDN w:val="0"/>
        <w:adjustRightInd w:val="0"/>
        <w:spacing w:after="0" w:line="240" w:lineRule="auto"/>
        <w:rPr>
          <w:rFonts w:asciiTheme="minorHAnsi" w:eastAsia="Times New Roman" w:hAnsiTheme="minorHAnsi" w:cstheme="minorHAnsi"/>
        </w:rPr>
      </w:pPr>
    </w:p>
    <w:p w14:paraId="0DD87C91" w14:textId="77777777" w:rsidR="00BC6D6A" w:rsidRPr="005B3336" w:rsidRDefault="00BC6D6A" w:rsidP="005C55AF">
      <w:pPr>
        <w:spacing w:after="0" w:line="240" w:lineRule="auto"/>
        <w:rPr>
          <w:rFonts w:asciiTheme="minorHAnsi" w:eastAsia="Times New Roman" w:hAnsiTheme="minorHAnsi" w:cstheme="minorHAnsi"/>
        </w:rPr>
      </w:pPr>
    </w:p>
    <w:p w14:paraId="452F83D1" w14:textId="176AD886" w:rsidR="005C55AF" w:rsidRPr="005B3336" w:rsidRDefault="00175E7B" w:rsidP="005C55AF">
      <w:pPr>
        <w:spacing w:after="0" w:line="240" w:lineRule="auto"/>
        <w:rPr>
          <w:rFonts w:asciiTheme="minorHAnsi" w:eastAsia="Times New Roman" w:hAnsiTheme="minorHAnsi" w:cstheme="minorHAnsi"/>
          <w:color w:val="000000"/>
          <w:lang w:eastAsia="ja-JP"/>
        </w:rPr>
      </w:pPr>
      <w:r>
        <w:rPr>
          <w:rFonts w:asciiTheme="minorHAnsi" w:eastAsia="Times New Roman" w:hAnsiTheme="minorHAnsi" w:cstheme="minorHAnsi"/>
          <w:color w:val="000000"/>
          <w:lang w:eastAsia="ja-JP"/>
        </w:rPr>
        <w:t>**</w:t>
      </w:r>
      <w:r w:rsidR="005C55AF" w:rsidRPr="005B3336">
        <w:rPr>
          <w:rFonts w:asciiTheme="minorHAnsi" w:eastAsia="Times New Roman" w:hAnsiTheme="minorHAnsi" w:cstheme="minorHAnsi"/>
          <w:color w:val="000000"/>
          <w:lang w:eastAsia="ja-JP"/>
        </w:rPr>
        <w:t xml:space="preserve">The following provisions </w:t>
      </w:r>
      <w:r w:rsidR="00002048" w:rsidRPr="005B3336">
        <w:rPr>
          <w:rFonts w:asciiTheme="minorHAnsi" w:eastAsia="Times New Roman" w:hAnsiTheme="minorHAnsi" w:cstheme="minorHAnsi"/>
          <w:color w:val="000000"/>
          <w:lang w:eastAsia="ja-JP"/>
        </w:rPr>
        <w:t xml:space="preserve">and </w:t>
      </w:r>
      <w:r w:rsidR="00D277DF" w:rsidRPr="005B3336">
        <w:rPr>
          <w:rFonts w:asciiTheme="minorHAnsi" w:eastAsia="Times New Roman" w:hAnsiTheme="minorHAnsi" w:cstheme="minorHAnsi"/>
          <w:color w:val="000000"/>
          <w:lang w:eastAsia="ja-JP"/>
        </w:rPr>
        <w:t xml:space="preserve">clauses </w:t>
      </w:r>
      <w:r w:rsidR="005C55AF" w:rsidRPr="005B3336">
        <w:rPr>
          <w:rFonts w:asciiTheme="minorHAnsi" w:eastAsia="Times New Roman" w:hAnsiTheme="minorHAnsi" w:cstheme="minorHAnsi"/>
          <w:color w:val="000000"/>
          <w:lang w:eastAsia="ja-JP"/>
        </w:rPr>
        <w:t>are provided in full text:</w:t>
      </w:r>
    </w:p>
    <w:p w14:paraId="02C9E949" w14:textId="77777777" w:rsidR="006A0A9A" w:rsidRPr="005B3336" w:rsidRDefault="006A0A9A" w:rsidP="006A0A9A">
      <w:pPr>
        <w:pStyle w:val="Heading4"/>
        <w:rPr>
          <w:rFonts w:asciiTheme="minorHAnsi" w:hAnsiTheme="minorHAnsi" w:cstheme="minorHAnsi"/>
          <w:bCs w:val="0"/>
          <w:sz w:val="22"/>
          <w:szCs w:val="22"/>
          <w:lang w:val="en"/>
        </w:rPr>
      </w:pPr>
      <w:r w:rsidRPr="005B3336">
        <w:rPr>
          <w:rFonts w:asciiTheme="minorHAnsi" w:hAnsiTheme="minorHAnsi" w:cstheme="minorHAnsi"/>
          <w:bCs w:val="0"/>
          <w:sz w:val="22"/>
          <w:szCs w:val="22"/>
          <w:lang w:val="en"/>
        </w:rPr>
        <w:lastRenderedPageBreak/>
        <w:t>52.222-5 – CONSTRUCTION WAGE RATE REQUIREMENTS—SECONDARY SITE OF THE WORK (MAY 2014)</w:t>
      </w:r>
    </w:p>
    <w:p w14:paraId="170752BD" w14:textId="77777777" w:rsidR="006A0A9A" w:rsidRPr="005B3336" w:rsidRDefault="006A0A9A" w:rsidP="00175E7B">
      <w:pPr>
        <w:pStyle w:val="NormalWeb"/>
        <w:spacing w:before="0" w:beforeAutospacing="0" w:after="0" w:afterAutospacing="0"/>
        <w:rPr>
          <w:rFonts w:asciiTheme="minorHAnsi" w:hAnsiTheme="minorHAnsi" w:cstheme="minorHAnsi"/>
          <w:sz w:val="22"/>
          <w:szCs w:val="22"/>
          <w:lang w:val="en"/>
        </w:rPr>
      </w:pPr>
      <w:r w:rsidRPr="005B3336">
        <w:rPr>
          <w:rFonts w:asciiTheme="minorHAnsi" w:hAnsiTheme="minorHAnsi" w:cstheme="minorHAnsi"/>
          <w:sz w:val="22"/>
          <w:szCs w:val="22"/>
          <w:lang w:val="en"/>
        </w:rPr>
        <w:t>(a)</w:t>
      </w:r>
    </w:p>
    <w:p w14:paraId="0EFDDF80" w14:textId="77777777" w:rsidR="006A0A9A" w:rsidRPr="005B3336" w:rsidRDefault="006A0A9A" w:rsidP="00175E7B">
      <w:pPr>
        <w:pStyle w:val="NormalWeb"/>
        <w:spacing w:before="0" w:beforeAutospacing="0" w:after="0" w:afterAutospacing="0"/>
        <w:ind w:left="720"/>
        <w:rPr>
          <w:rFonts w:asciiTheme="minorHAnsi" w:hAnsiTheme="minorHAnsi" w:cstheme="minorHAnsi"/>
          <w:sz w:val="22"/>
          <w:szCs w:val="22"/>
          <w:lang w:val="en"/>
        </w:rPr>
      </w:pPr>
      <w:r w:rsidRPr="005B3336">
        <w:rPr>
          <w:rFonts w:asciiTheme="minorHAnsi" w:hAnsiTheme="minorHAnsi" w:cstheme="minorHAnsi"/>
          <w:sz w:val="22"/>
          <w:szCs w:val="22"/>
          <w:lang w:val="en"/>
        </w:rPr>
        <w:t>(1) The offeror shall notify the Government if the offeror intends to perform work at any secondary site of the work, as defined in paragraph (a)(1)(ii) of the FAR clause at 52.222-6, Construction Wage Rate Requirements, of this solicitation.</w:t>
      </w:r>
    </w:p>
    <w:p w14:paraId="402F4E65" w14:textId="77777777" w:rsidR="00175E7B" w:rsidRDefault="00175E7B" w:rsidP="00175E7B">
      <w:pPr>
        <w:pStyle w:val="NormalWeb"/>
        <w:spacing w:before="0" w:beforeAutospacing="0" w:after="0" w:afterAutospacing="0"/>
        <w:ind w:left="720"/>
        <w:rPr>
          <w:rFonts w:asciiTheme="minorHAnsi" w:hAnsiTheme="minorHAnsi" w:cstheme="minorHAnsi"/>
          <w:sz w:val="22"/>
          <w:szCs w:val="22"/>
          <w:lang w:val="en"/>
        </w:rPr>
      </w:pPr>
    </w:p>
    <w:p w14:paraId="3C73FCE1" w14:textId="79014134" w:rsidR="006A0A9A" w:rsidRPr="005B3336" w:rsidRDefault="006A0A9A" w:rsidP="00175E7B">
      <w:pPr>
        <w:pStyle w:val="NormalWeb"/>
        <w:spacing w:before="0" w:beforeAutospacing="0" w:after="0" w:afterAutospacing="0"/>
        <w:ind w:left="720"/>
        <w:rPr>
          <w:rFonts w:asciiTheme="minorHAnsi" w:hAnsiTheme="minorHAnsi" w:cstheme="minorHAnsi"/>
          <w:sz w:val="22"/>
          <w:szCs w:val="22"/>
          <w:lang w:val="en"/>
        </w:rPr>
      </w:pPr>
      <w:r w:rsidRPr="005B3336">
        <w:rPr>
          <w:rFonts w:asciiTheme="minorHAnsi" w:hAnsiTheme="minorHAnsi" w:cstheme="minorHAnsi"/>
          <w:sz w:val="22"/>
          <w:szCs w:val="22"/>
          <w:lang w:val="en"/>
        </w:rPr>
        <w:t>(2) If the offeror is unsure if a planned work site satisfies the criteria for a secondary site of the work, the offeror shall request a determination from the Contracting Officer.</w:t>
      </w:r>
    </w:p>
    <w:p w14:paraId="48B9133D" w14:textId="71DF3EBF" w:rsidR="006A0A9A" w:rsidRPr="005B3336" w:rsidRDefault="006A0A9A" w:rsidP="00175E7B">
      <w:pPr>
        <w:pStyle w:val="NormalWeb"/>
        <w:spacing w:before="0" w:beforeAutospacing="0" w:after="0" w:afterAutospacing="0"/>
        <w:rPr>
          <w:rFonts w:asciiTheme="minorHAnsi" w:hAnsiTheme="minorHAnsi" w:cstheme="minorHAnsi"/>
          <w:sz w:val="22"/>
          <w:szCs w:val="22"/>
          <w:lang w:val="en"/>
        </w:rPr>
      </w:pPr>
      <w:r w:rsidRPr="005B3336">
        <w:rPr>
          <w:rFonts w:asciiTheme="minorHAnsi" w:hAnsiTheme="minorHAnsi" w:cstheme="minorHAnsi"/>
          <w:sz w:val="22"/>
          <w:szCs w:val="22"/>
          <w:lang w:val="en"/>
        </w:rPr>
        <w:t>(b)</w:t>
      </w:r>
    </w:p>
    <w:p w14:paraId="7F23DA48" w14:textId="77777777" w:rsidR="006A0A9A" w:rsidRPr="005B3336" w:rsidRDefault="006A0A9A" w:rsidP="00175E7B">
      <w:pPr>
        <w:pStyle w:val="NormalWeb"/>
        <w:spacing w:before="0" w:beforeAutospacing="0" w:after="0" w:afterAutospacing="0"/>
        <w:ind w:left="720"/>
        <w:rPr>
          <w:rFonts w:asciiTheme="minorHAnsi" w:hAnsiTheme="minorHAnsi" w:cstheme="minorHAnsi"/>
          <w:sz w:val="22"/>
          <w:szCs w:val="22"/>
          <w:lang w:val="en"/>
        </w:rPr>
      </w:pPr>
      <w:r w:rsidRPr="005B3336">
        <w:rPr>
          <w:rFonts w:asciiTheme="minorHAnsi" w:hAnsiTheme="minorHAnsi" w:cstheme="minorHAnsi"/>
          <w:sz w:val="22"/>
          <w:szCs w:val="22"/>
          <w:lang w:val="en"/>
        </w:rPr>
        <w:t>(1) If the wage determination provided by the Government for work at the primary site of the work is not applicable to the secondary site of the work, the offeror shall request a wage determination from the Contracting Officer.</w:t>
      </w:r>
    </w:p>
    <w:p w14:paraId="1D79F52B" w14:textId="77777777" w:rsidR="006A0A9A" w:rsidRPr="005B3336" w:rsidRDefault="006A0A9A" w:rsidP="00175E7B">
      <w:pPr>
        <w:pStyle w:val="NormalWeb"/>
        <w:spacing w:before="0" w:beforeAutospacing="0" w:after="0" w:afterAutospacing="0"/>
        <w:ind w:left="720"/>
        <w:rPr>
          <w:rFonts w:asciiTheme="minorHAnsi" w:hAnsiTheme="minorHAnsi" w:cstheme="minorHAnsi"/>
          <w:sz w:val="22"/>
          <w:szCs w:val="22"/>
          <w:lang w:val="en"/>
        </w:rPr>
      </w:pPr>
      <w:r w:rsidRPr="005B3336">
        <w:rPr>
          <w:rFonts w:asciiTheme="minorHAnsi" w:hAnsiTheme="minorHAnsi" w:cstheme="minorHAnsi"/>
          <w:sz w:val="22"/>
          <w:szCs w:val="22"/>
          <w:lang w:val="en"/>
        </w:rPr>
        <w:t>(2) The due date for receipt of offers will not be extended as a result of an offeror’s request for a wage determination for a secondary site of the work.</w:t>
      </w:r>
    </w:p>
    <w:p w14:paraId="28831633" w14:textId="77777777" w:rsidR="00175E7B" w:rsidRDefault="00175E7B" w:rsidP="00175E7B">
      <w:pPr>
        <w:pStyle w:val="NormalWeb"/>
        <w:spacing w:before="0" w:beforeAutospacing="0" w:after="0" w:afterAutospacing="0"/>
        <w:ind w:left="720"/>
        <w:jc w:val="center"/>
        <w:rPr>
          <w:rFonts w:asciiTheme="minorHAnsi" w:hAnsiTheme="minorHAnsi" w:cstheme="minorHAnsi"/>
          <w:sz w:val="22"/>
          <w:szCs w:val="22"/>
          <w:lang w:val="en"/>
        </w:rPr>
      </w:pPr>
    </w:p>
    <w:p w14:paraId="6ABF3395" w14:textId="09193E99" w:rsidR="006A0A9A" w:rsidRPr="005B3336" w:rsidRDefault="006A0A9A" w:rsidP="00175E7B">
      <w:pPr>
        <w:pStyle w:val="NormalWeb"/>
        <w:spacing w:before="0" w:beforeAutospacing="0" w:after="0" w:afterAutospacing="0"/>
        <w:ind w:left="720"/>
        <w:jc w:val="center"/>
        <w:rPr>
          <w:rFonts w:asciiTheme="minorHAnsi" w:hAnsiTheme="minorHAnsi" w:cstheme="minorHAnsi"/>
          <w:sz w:val="22"/>
          <w:szCs w:val="22"/>
          <w:lang w:val="en"/>
        </w:rPr>
      </w:pPr>
      <w:r w:rsidRPr="005B3336">
        <w:rPr>
          <w:rFonts w:asciiTheme="minorHAnsi" w:hAnsiTheme="minorHAnsi" w:cstheme="minorHAnsi"/>
          <w:sz w:val="22"/>
          <w:szCs w:val="22"/>
          <w:lang w:val="en"/>
        </w:rPr>
        <w:t>(End of Provision)</w:t>
      </w:r>
    </w:p>
    <w:p w14:paraId="3676DD6C" w14:textId="77777777" w:rsidR="00175E7B" w:rsidRDefault="00175E7B" w:rsidP="00175E7B">
      <w:pPr>
        <w:pStyle w:val="Heading4"/>
        <w:spacing w:before="0" w:after="0"/>
        <w:rPr>
          <w:rFonts w:asciiTheme="minorHAnsi" w:hAnsiTheme="minorHAnsi" w:cstheme="minorHAnsi"/>
          <w:b w:val="0"/>
          <w:sz w:val="22"/>
          <w:szCs w:val="22"/>
          <w:lang w:val="en"/>
        </w:rPr>
      </w:pPr>
    </w:p>
    <w:p w14:paraId="7BF23940" w14:textId="77777777" w:rsidR="00175E7B" w:rsidRDefault="00175E7B" w:rsidP="00175E7B">
      <w:pPr>
        <w:pStyle w:val="Heading4"/>
        <w:spacing w:before="0" w:after="0"/>
        <w:rPr>
          <w:rFonts w:asciiTheme="minorHAnsi" w:hAnsiTheme="minorHAnsi" w:cstheme="minorHAnsi"/>
          <w:b w:val="0"/>
          <w:sz w:val="22"/>
          <w:szCs w:val="22"/>
          <w:lang w:val="en"/>
        </w:rPr>
      </w:pPr>
    </w:p>
    <w:p w14:paraId="50C29234" w14:textId="69D214FC" w:rsidR="00097706" w:rsidRPr="005B3336" w:rsidRDefault="00097706" w:rsidP="00175E7B">
      <w:pPr>
        <w:pStyle w:val="Heading4"/>
        <w:spacing w:before="0" w:after="0"/>
        <w:rPr>
          <w:rFonts w:asciiTheme="minorHAnsi" w:hAnsiTheme="minorHAnsi" w:cstheme="minorHAnsi"/>
          <w:b w:val="0"/>
          <w:sz w:val="22"/>
          <w:szCs w:val="22"/>
          <w:lang w:val="en"/>
        </w:rPr>
      </w:pPr>
      <w:r w:rsidRPr="005B3336">
        <w:rPr>
          <w:rFonts w:asciiTheme="minorHAnsi" w:hAnsiTheme="minorHAnsi" w:cstheme="minorHAnsi"/>
          <w:b w:val="0"/>
          <w:sz w:val="22"/>
          <w:szCs w:val="22"/>
          <w:lang w:val="en"/>
        </w:rPr>
        <w:t xml:space="preserve">52.225-10 – NOTICE OF BUY AMERICAN REQUIREMENT—CONSTRUCTION MATERIALS </w:t>
      </w:r>
      <w:r w:rsidRPr="005B3336">
        <w:rPr>
          <w:rFonts w:asciiTheme="minorHAnsi" w:hAnsiTheme="minorHAnsi" w:cstheme="minorHAnsi"/>
          <w:b w:val="0"/>
          <w:bCs w:val="0"/>
          <w:sz w:val="22"/>
          <w:szCs w:val="22"/>
          <w:lang w:val="en"/>
        </w:rPr>
        <w:t>(MAY 2014)</w:t>
      </w:r>
      <w:r w:rsidR="000262BA" w:rsidRPr="005B3336">
        <w:rPr>
          <w:rFonts w:asciiTheme="minorHAnsi" w:hAnsiTheme="minorHAnsi" w:cstheme="minorHAnsi"/>
          <w:b w:val="0"/>
          <w:bCs w:val="0"/>
          <w:sz w:val="22"/>
          <w:szCs w:val="22"/>
          <w:lang w:val="en"/>
        </w:rPr>
        <w:t xml:space="preserve"> </w:t>
      </w:r>
    </w:p>
    <w:p w14:paraId="536FAEBB" w14:textId="77777777" w:rsidR="00097706" w:rsidRPr="005B3336" w:rsidRDefault="00097706" w:rsidP="00097706">
      <w:pPr>
        <w:pStyle w:val="NormalWeb"/>
        <w:rPr>
          <w:rFonts w:asciiTheme="minorHAnsi" w:hAnsiTheme="minorHAnsi" w:cstheme="minorHAnsi"/>
          <w:sz w:val="22"/>
          <w:szCs w:val="22"/>
          <w:lang w:val="en"/>
        </w:rPr>
      </w:pPr>
      <w:r w:rsidRPr="005B3336">
        <w:rPr>
          <w:rFonts w:asciiTheme="minorHAnsi" w:hAnsiTheme="minorHAnsi" w:cstheme="minorHAnsi"/>
          <w:sz w:val="22"/>
          <w:szCs w:val="22"/>
          <w:lang w:val="en"/>
        </w:rPr>
        <w:t>(a)</w:t>
      </w:r>
      <w:r w:rsidRPr="005B3336">
        <w:rPr>
          <w:rFonts w:asciiTheme="minorHAnsi" w:hAnsiTheme="minorHAnsi" w:cstheme="minorHAnsi"/>
          <w:i/>
          <w:iCs/>
          <w:sz w:val="22"/>
          <w:szCs w:val="22"/>
          <w:lang w:val="en"/>
        </w:rPr>
        <w:t xml:space="preserve"> Definitions.</w:t>
      </w:r>
      <w:r w:rsidRPr="005B3336">
        <w:rPr>
          <w:rFonts w:asciiTheme="minorHAnsi" w:hAnsiTheme="minorHAnsi" w:cstheme="minorHAnsi"/>
          <w:sz w:val="22"/>
          <w:szCs w:val="22"/>
          <w:lang w:val="en"/>
        </w:rPr>
        <w:t xml:space="preserve"> “Commercially available off-the-shelf (COTS) item,” “construction material,” “domestic construction material,” and “foreign construction material,” as used in this provision, are defined in the clause of this solicitation entitled “Buy American--Construction Materials” (Federal Acquisition Regulation (FAR) clause 52.225-9).</w:t>
      </w:r>
    </w:p>
    <w:p w14:paraId="7E8F0D9A" w14:textId="77777777" w:rsidR="00097706" w:rsidRPr="005B3336" w:rsidRDefault="00097706" w:rsidP="00097706">
      <w:pPr>
        <w:pStyle w:val="NormalWeb"/>
        <w:rPr>
          <w:rFonts w:asciiTheme="minorHAnsi" w:hAnsiTheme="minorHAnsi" w:cstheme="minorHAnsi"/>
          <w:sz w:val="22"/>
          <w:szCs w:val="22"/>
          <w:lang w:val="en"/>
        </w:rPr>
      </w:pPr>
      <w:r w:rsidRPr="005B3336">
        <w:rPr>
          <w:rFonts w:asciiTheme="minorHAnsi" w:hAnsiTheme="minorHAnsi" w:cstheme="minorHAnsi"/>
          <w:sz w:val="22"/>
          <w:szCs w:val="22"/>
          <w:lang w:val="en"/>
        </w:rPr>
        <w:t xml:space="preserve">(b) </w:t>
      </w:r>
      <w:r w:rsidRPr="005B3336">
        <w:rPr>
          <w:rFonts w:asciiTheme="minorHAnsi" w:hAnsiTheme="minorHAnsi" w:cstheme="minorHAnsi"/>
          <w:i/>
          <w:iCs/>
          <w:sz w:val="22"/>
          <w:szCs w:val="22"/>
          <w:lang w:val="en"/>
        </w:rPr>
        <w:t>Requests for determinations of inapplicability.</w:t>
      </w:r>
      <w:r w:rsidRPr="005B3336">
        <w:rPr>
          <w:rFonts w:asciiTheme="minorHAnsi" w:hAnsiTheme="minorHAnsi" w:cstheme="minorHAnsi"/>
          <w:sz w:val="22"/>
          <w:szCs w:val="22"/>
          <w:lang w:val="en"/>
        </w:rPr>
        <w:t xml:space="preserve"> An offeror requesting a determination regarding the inapplicability of the Buy American statute should submit the request to the Contracting Officer in time to allow a determination before submission of offers. The offeror shall include the information and applicable supporting data required by paragraphs (c) and (d) of the clause at FAR 52.225-9 in the request. If an offeror has not requested a determination regarding the inapplicability of the Buy American statute before submitting its offer, or has not received a response to a previous request, the offeror shall include the information and supporting data in the offer.</w:t>
      </w:r>
    </w:p>
    <w:p w14:paraId="5109CCB3" w14:textId="77777777" w:rsidR="00097706" w:rsidRPr="005B3336" w:rsidRDefault="00097706" w:rsidP="00097706">
      <w:pPr>
        <w:pStyle w:val="NormalWeb"/>
        <w:rPr>
          <w:rFonts w:asciiTheme="minorHAnsi" w:hAnsiTheme="minorHAnsi" w:cstheme="minorHAnsi"/>
          <w:sz w:val="22"/>
          <w:szCs w:val="22"/>
          <w:lang w:val="en"/>
        </w:rPr>
      </w:pPr>
      <w:r w:rsidRPr="005B3336">
        <w:rPr>
          <w:rFonts w:asciiTheme="minorHAnsi" w:hAnsiTheme="minorHAnsi" w:cstheme="minorHAnsi"/>
          <w:sz w:val="22"/>
          <w:szCs w:val="22"/>
          <w:lang w:val="en"/>
        </w:rPr>
        <w:t xml:space="preserve">(c) </w:t>
      </w:r>
      <w:r w:rsidRPr="005B3336">
        <w:rPr>
          <w:rFonts w:asciiTheme="minorHAnsi" w:hAnsiTheme="minorHAnsi" w:cstheme="minorHAnsi"/>
          <w:i/>
          <w:iCs/>
          <w:sz w:val="22"/>
          <w:szCs w:val="22"/>
          <w:lang w:val="en"/>
        </w:rPr>
        <w:t>Evaluation of offers.</w:t>
      </w:r>
      <w:r w:rsidRPr="005B3336">
        <w:rPr>
          <w:rFonts w:asciiTheme="minorHAnsi" w:hAnsiTheme="minorHAnsi" w:cstheme="minorHAnsi"/>
          <w:sz w:val="22"/>
          <w:szCs w:val="22"/>
          <w:lang w:val="en"/>
        </w:rPr>
        <w:t xml:space="preserve"> </w:t>
      </w:r>
    </w:p>
    <w:p w14:paraId="7FFEBD53" w14:textId="77777777" w:rsidR="00097706" w:rsidRPr="005B3336" w:rsidRDefault="00097706" w:rsidP="00097706">
      <w:pPr>
        <w:pStyle w:val="NormalWeb"/>
        <w:ind w:left="720"/>
        <w:rPr>
          <w:rFonts w:asciiTheme="minorHAnsi" w:hAnsiTheme="minorHAnsi" w:cstheme="minorHAnsi"/>
          <w:sz w:val="22"/>
          <w:szCs w:val="22"/>
          <w:lang w:val="en"/>
        </w:rPr>
      </w:pPr>
      <w:r w:rsidRPr="005B3336">
        <w:rPr>
          <w:rFonts w:asciiTheme="minorHAnsi" w:hAnsiTheme="minorHAnsi" w:cstheme="minorHAnsi"/>
          <w:sz w:val="22"/>
          <w:szCs w:val="22"/>
          <w:lang w:val="en"/>
        </w:rPr>
        <w:t>(1) The Government will evaluate an offer requesting exception to the requirements of the Buy American statute, based on claimed unreasonable cost of domestic construction material, by adding to the offered price the appropriate percentage of the cost of such foreign construction material, as specified in paragraph (b)(3)(i) of the clause at FAR 52.225-9.</w:t>
      </w:r>
    </w:p>
    <w:p w14:paraId="6AB2123C" w14:textId="77777777" w:rsidR="00097706" w:rsidRPr="005B3336" w:rsidRDefault="00097706" w:rsidP="00097706">
      <w:pPr>
        <w:pStyle w:val="NormalWeb"/>
        <w:ind w:left="720"/>
        <w:rPr>
          <w:rFonts w:asciiTheme="minorHAnsi" w:hAnsiTheme="minorHAnsi" w:cstheme="minorHAnsi"/>
          <w:sz w:val="22"/>
          <w:szCs w:val="22"/>
          <w:lang w:val="en"/>
        </w:rPr>
      </w:pPr>
      <w:r w:rsidRPr="005B3336">
        <w:rPr>
          <w:rFonts w:asciiTheme="minorHAnsi" w:hAnsiTheme="minorHAnsi" w:cstheme="minorHAnsi"/>
          <w:sz w:val="22"/>
          <w:szCs w:val="22"/>
          <w:lang w:val="en"/>
        </w:rPr>
        <w:t>(2) If evaluation results in a tie between an offeror that requested the substitution of foreign construction material based on unreasonable cost and an offeror that did not request an exception, the Contracting Officer will award to the offeror that did not request an exception based on unreasonable cost.</w:t>
      </w:r>
    </w:p>
    <w:p w14:paraId="4C727604" w14:textId="77777777" w:rsidR="00097706" w:rsidRPr="005B3336" w:rsidRDefault="00097706" w:rsidP="00097706">
      <w:pPr>
        <w:pStyle w:val="NormalWeb"/>
        <w:rPr>
          <w:rFonts w:asciiTheme="minorHAnsi" w:hAnsiTheme="minorHAnsi" w:cstheme="minorHAnsi"/>
          <w:sz w:val="22"/>
          <w:szCs w:val="22"/>
          <w:lang w:val="en"/>
        </w:rPr>
      </w:pPr>
      <w:r w:rsidRPr="005B3336">
        <w:rPr>
          <w:rFonts w:asciiTheme="minorHAnsi" w:hAnsiTheme="minorHAnsi" w:cstheme="minorHAnsi"/>
          <w:sz w:val="22"/>
          <w:szCs w:val="22"/>
          <w:lang w:val="en"/>
        </w:rPr>
        <w:t xml:space="preserve">(d) </w:t>
      </w:r>
      <w:r w:rsidRPr="005B3336">
        <w:rPr>
          <w:rFonts w:asciiTheme="minorHAnsi" w:hAnsiTheme="minorHAnsi" w:cstheme="minorHAnsi"/>
          <w:i/>
          <w:iCs/>
          <w:sz w:val="22"/>
          <w:szCs w:val="22"/>
          <w:lang w:val="en"/>
        </w:rPr>
        <w:t xml:space="preserve">Alternate offers. </w:t>
      </w:r>
    </w:p>
    <w:p w14:paraId="5E2658B5" w14:textId="77777777" w:rsidR="00097706" w:rsidRPr="005B3336" w:rsidRDefault="00097706" w:rsidP="00097706">
      <w:pPr>
        <w:pStyle w:val="NormalWeb"/>
        <w:ind w:left="720"/>
        <w:rPr>
          <w:rFonts w:asciiTheme="minorHAnsi" w:hAnsiTheme="minorHAnsi" w:cstheme="minorHAnsi"/>
          <w:sz w:val="22"/>
          <w:szCs w:val="22"/>
          <w:lang w:val="en"/>
        </w:rPr>
      </w:pPr>
      <w:r w:rsidRPr="005B3336">
        <w:rPr>
          <w:rFonts w:asciiTheme="minorHAnsi" w:hAnsiTheme="minorHAnsi" w:cstheme="minorHAnsi"/>
          <w:sz w:val="22"/>
          <w:szCs w:val="22"/>
          <w:lang w:val="en"/>
        </w:rPr>
        <w:lastRenderedPageBreak/>
        <w:t>(1) When an offer includes foreign construction material not listed by the Government in this solicitation in paragraph (b)(2) of the clause at FAR 52.225-9, the offeror also may submit an alternate offer based on use of equivalent domestic construction material.</w:t>
      </w:r>
    </w:p>
    <w:p w14:paraId="00260F1E" w14:textId="77777777" w:rsidR="00097706" w:rsidRPr="005B3336" w:rsidRDefault="00097706" w:rsidP="00097706">
      <w:pPr>
        <w:pStyle w:val="NormalWeb"/>
        <w:ind w:left="720"/>
        <w:rPr>
          <w:rFonts w:asciiTheme="minorHAnsi" w:hAnsiTheme="minorHAnsi" w:cstheme="minorHAnsi"/>
          <w:sz w:val="22"/>
          <w:szCs w:val="22"/>
          <w:lang w:val="en"/>
        </w:rPr>
      </w:pPr>
      <w:r w:rsidRPr="005B3336">
        <w:rPr>
          <w:rFonts w:asciiTheme="minorHAnsi" w:hAnsiTheme="minorHAnsi" w:cstheme="minorHAnsi"/>
          <w:sz w:val="22"/>
          <w:szCs w:val="22"/>
          <w:lang w:val="en"/>
        </w:rPr>
        <w:t>(2) If an alternate offer is submitted, the offeror shall submit a separate Standard Form 1442 for the alternate offer, and a separate price comparison table prepared in accordance with paragraphs (c) and (d) of the clause at FAR 52.225-9 for the offer that is based on the use of any foreign construction material for which the Government has not yet determined an exception applies.</w:t>
      </w:r>
    </w:p>
    <w:p w14:paraId="4F1EB2F0" w14:textId="77777777" w:rsidR="00097706" w:rsidRPr="005B3336" w:rsidRDefault="00097706" w:rsidP="00097706">
      <w:pPr>
        <w:pStyle w:val="NormalWeb"/>
        <w:ind w:left="720"/>
        <w:rPr>
          <w:rFonts w:asciiTheme="minorHAnsi" w:hAnsiTheme="minorHAnsi" w:cstheme="minorHAnsi"/>
          <w:sz w:val="22"/>
          <w:szCs w:val="22"/>
          <w:lang w:val="en"/>
        </w:rPr>
      </w:pPr>
      <w:r w:rsidRPr="005B3336">
        <w:rPr>
          <w:rFonts w:asciiTheme="minorHAnsi" w:hAnsiTheme="minorHAnsi" w:cstheme="minorHAnsi"/>
          <w:sz w:val="22"/>
          <w:szCs w:val="22"/>
          <w:lang w:val="en"/>
        </w:rPr>
        <w:t>(3) If the Government determines that a particular exception requested in accordance with paragraph (c) of the clause at FAR 52.225-9 does not apply, the Government will evaluate only those offers based on use of the equivalent domestic construction material, and the offeror shall be required to furnish such domestic construction material. An offer based on use of the foreign construction material for which an exception was requested—</w:t>
      </w:r>
    </w:p>
    <w:p w14:paraId="67C36E23" w14:textId="77777777" w:rsidR="00097706" w:rsidRPr="005B3336" w:rsidRDefault="00097706" w:rsidP="00097706">
      <w:pPr>
        <w:pStyle w:val="NormalWeb"/>
        <w:ind w:left="1440"/>
        <w:rPr>
          <w:rFonts w:asciiTheme="minorHAnsi" w:hAnsiTheme="minorHAnsi" w:cstheme="minorHAnsi"/>
          <w:sz w:val="22"/>
          <w:szCs w:val="22"/>
          <w:lang w:val="en"/>
        </w:rPr>
      </w:pPr>
      <w:r w:rsidRPr="005B3336">
        <w:rPr>
          <w:rFonts w:asciiTheme="minorHAnsi" w:hAnsiTheme="minorHAnsi" w:cstheme="minorHAnsi"/>
          <w:sz w:val="22"/>
          <w:szCs w:val="22"/>
          <w:lang w:val="en"/>
        </w:rPr>
        <w:t>(i) Will be rejected as nonresponsive if this acquisition is conducted by sealed bidding; or</w:t>
      </w:r>
    </w:p>
    <w:p w14:paraId="4F6531D8" w14:textId="77777777" w:rsidR="00097706" w:rsidRPr="005B3336" w:rsidRDefault="00097706" w:rsidP="00097706">
      <w:pPr>
        <w:pStyle w:val="NormalWeb"/>
        <w:ind w:left="1440"/>
        <w:rPr>
          <w:rFonts w:asciiTheme="minorHAnsi" w:hAnsiTheme="minorHAnsi" w:cstheme="minorHAnsi"/>
          <w:sz w:val="22"/>
          <w:szCs w:val="22"/>
          <w:lang w:val="en"/>
        </w:rPr>
      </w:pPr>
      <w:r w:rsidRPr="005B3336">
        <w:rPr>
          <w:rFonts w:asciiTheme="minorHAnsi" w:hAnsiTheme="minorHAnsi" w:cstheme="minorHAnsi"/>
          <w:sz w:val="22"/>
          <w:szCs w:val="22"/>
          <w:lang w:val="en"/>
        </w:rPr>
        <w:t>(ii) May be accepted if revised during negotiations.</w:t>
      </w:r>
    </w:p>
    <w:p w14:paraId="7039AF7E" w14:textId="2BE1AF28" w:rsidR="00175E7B" w:rsidRPr="00EC091A" w:rsidRDefault="00097706" w:rsidP="00EC091A">
      <w:pPr>
        <w:pStyle w:val="NormalWeb"/>
        <w:spacing w:before="0" w:beforeAutospacing="0" w:after="0" w:afterAutospacing="0"/>
        <w:jc w:val="center"/>
        <w:rPr>
          <w:rFonts w:asciiTheme="minorHAnsi" w:hAnsiTheme="minorHAnsi" w:cstheme="minorHAnsi"/>
          <w:sz w:val="22"/>
          <w:szCs w:val="22"/>
          <w:lang w:val="en"/>
        </w:rPr>
      </w:pPr>
      <w:r w:rsidRPr="005B3336">
        <w:rPr>
          <w:rFonts w:asciiTheme="minorHAnsi" w:hAnsiTheme="minorHAnsi" w:cstheme="minorHAnsi"/>
          <w:sz w:val="22"/>
          <w:szCs w:val="22"/>
          <w:lang w:val="en"/>
        </w:rPr>
        <w:t>(End of provision)</w:t>
      </w:r>
    </w:p>
    <w:p w14:paraId="769EC17F" w14:textId="77777777" w:rsidR="00175E7B" w:rsidRPr="005B3336" w:rsidRDefault="00175E7B" w:rsidP="00175E7B">
      <w:pPr>
        <w:shd w:val="clear" w:color="auto" w:fill="FFFFFF"/>
        <w:spacing w:after="0" w:line="240" w:lineRule="auto"/>
        <w:jc w:val="center"/>
        <w:textAlignment w:val="baseline"/>
        <w:rPr>
          <w:rFonts w:asciiTheme="minorHAnsi" w:eastAsia="Times New Roman" w:hAnsiTheme="minorHAnsi" w:cstheme="minorHAnsi"/>
          <w:color w:val="000000"/>
        </w:rPr>
      </w:pPr>
    </w:p>
    <w:p w14:paraId="36A3F44F" w14:textId="0C096528" w:rsidR="007976BA" w:rsidRPr="005B3336" w:rsidRDefault="007976BA" w:rsidP="00175E7B">
      <w:pPr>
        <w:pStyle w:val="NormalWeb"/>
        <w:spacing w:before="0" w:beforeAutospacing="0" w:after="0" w:afterAutospacing="0"/>
        <w:rPr>
          <w:rFonts w:asciiTheme="minorHAnsi" w:hAnsiTheme="minorHAnsi" w:cstheme="minorHAnsi"/>
          <w:color w:val="FF0000"/>
          <w:sz w:val="22"/>
          <w:szCs w:val="22"/>
        </w:rPr>
      </w:pPr>
      <w:r w:rsidRPr="005B3336">
        <w:rPr>
          <w:rFonts w:asciiTheme="minorHAnsi" w:hAnsiTheme="minorHAnsi" w:cstheme="minorHAnsi"/>
          <w:b/>
          <w:bCs/>
          <w:sz w:val="22"/>
          <w:szCs w:val="22"/>
        </w:rPr>
        <w:t>52.236-27 – SITE VISIT (</w:t>
      </w:r>
      <w:proofErr w:type="gramStart"/>
      <w:r w:rsidRPr="005B3336">
        <w:rPr>
          <w:rFonts w:asciiTheme="minorHAnsi" w:hAnsiTheme="minorHAnsi" w:cstheme="minorHAnsi"/>
          <w:b/>
          <w:bCs/>
          <w:sz w:val="22"/>
          <w:szCs w:val="22"/>
        </w:rPr>
        <w:t>CONSTRUCTION)  (</w:t>
      </w:r>
      <w:proofErr w:type="gramEnd"/>
      <w:r w:rsidRPr="005B3336">
        <w:rPr>
          <w:rFonts w:asciiTheme="minorHAnsi" w:hAnsiTheme="minorHAnsi" w:cstheme="minorHAnsi"/>
          <w:b/>
          <w:bCs/>
          <w:sz w:val="22"/>
          <w:szCs w:val="22"/>
        </w:rPr>
        <w:t>FEB 1995)</w:t>
      </w:r>
      <w:r w:rsidR="0011741D" w:rsidRPr="005B3336">
        <w:rPr>
          <w:rFonts w:asciiTheme="minorHAnsi" w:hAnsiTheme="minorHAnsi" w:cstheme="minorHAnsi"/>
          <w:bCs/>
          <w:sz w:val="22"/>
          <w:szCs w:val="22"/>
        </w:rPr>
        <w:t xml:space="preserve"> </w:t>
      </w:r>
    </w:p>
    <w:p w14:paraId="23263A56" w14:textId="4106A7BE" w:rsidR="007976BA" w:rsidRPr="005B3336" w:rsidRDefault="007976BA" w:rsidP="00E60D81">
      <w:pPr>
        <w:pStyle w:val="NormalWeb"/>
        <w:rPr>
          <w:rFonts w:asciiTheme="minorHAnsi" w:hAnsiTheme="minorHAnsi" w:cstheme="minorHAnsi"/>
          <w:sz w:val="22"/>
          <w:szCs w:val="22"/>
        </w:rPr>
      </w:pPr>
      <w:r w:rsidRPr="005B3336">
        <w:rPr>
          <w:rFonts w:asciiTheme="minorHAnsi" w:hAnsiTheme="minorHAnsi" w:cstheme="minorHAnsi"/>
          <w:sz w:val="22"/>
          <w:szCs w:val="22"/>
        </w:rPr>
        <w:t>(a) The clauses at 52.236-2, Differing Site Conditions, and 52.236-3, Site Investigations and Conditions Affecting the Work, will be included in any contract awarded as a result of this solicitation. Accordingly, offerors or quoters are urged and expected to inspect the site where the work will be performed.</w:t>
      </w:r>
    </w:p>
    <w:p w14:paraId="538F6ACB" w14:textId="77777777" w:rsidR="00413FE0" w:rsidRDefault="007976BA" w:rsidP="00AA1FF8">
      <w:pPr>
        <w:pStyle w:val="NormalWeb"/>
        <w:spacing w:before="0" w:beforeAutospacing="0" w:after="0" w:afterAutospacing="0"/>
        <w:rPr>
          <w:rFonts w:asciiTheme="minorHAnsi" w:hAnsiTheme="minorHAnsi" w:cstheme="minorHAnsi"/>
          <w:sz w:val="22"/>
          <w:szCs w:val="22"/>
        </w:rPr>
      </w:pPr>
      <w:r w:rsidRPr="005B3336">
        <w:rPr>
          <w:rFonts w:asciiTheme="minorHAnsi" w:hAnsiTheme="minorHAnsi" w:cstheme="minorHAnsi"/>
          <w:sz w:val="22"/>
          <w:szCs w:val="22"/>
        </w:rPr>
        <w:t xml:space="preserve">(b) </w:t>
      </w:r>
      <w:r w:rsidR="005F61D2">
        <w:rPr>
          <w:rFonts w:asciiTheme="minorHAnsi" w:hAnsiTheme="minorHAnsi" w:cstheme="minorHAnsi"/>
          <w:sz w:val="22"/>
          <w:szCs w:val="22"/>
        </w:rPr>
        <w:t>Site visits may be arranged during normal duty hours by contacting</w:t>
      </w:r>
      <w:r w:rsidRPr="005B3336">
        <w:rPr>
          <w:rFonts w:asciiTheme="minorHAnsi" w:hAnsiTheme="minorHAnsi" w:cstheme="minorHAnsi"/>
          <w:sz w:val="22"/>
          <w:szCs w:val="22"/>
        </w:rPr>
        <w:t xml:space="preserve"> </w:t>
      </w:r>
      <w:r w:rsidR="00E60D81">
        <w:rPr>
          <w:rFonts w:asciiTheme="minorHAnsi" w:hAnsiTheme="minorHAnsi" w:cstheme="minorHAnsi"/>
          <w:sz w:val="22"/>
          <w:szCs w:val="22"/>
        </w:rPr>
        <w:t>–</w:t>
      </w:r>
    </w:p>
    <w:p w14:paraId="79BBEE3D" w14:textId="77777777" w:rsidR="00413FE0" w:rsidRDefault="00413FE0" w:rsidP="00AA1FF8">
      <w:pPr>
        <w:pStyle w:val="NormalWeb"/>
        <w:spacing w:before="0" w:beforeAutospacing="0" w:after="0" w:afterAutospacing="0"/>
        <w:rPr>
          <w:rFonts w:asciiTheme="minorHAnsi" w:hAnsiTheme="minorHAnsi" w:cstheme="minorHAnsi"/>
          <w:sz w:val="22"/>
          <w:szCs w:val="22"/>
        </w:rPr>
      </w:pPr>
    </w:p>
    <w:p w14:paraId="2F5D55FA" w14:textId="57EF4771" w:rsidR="00413FE0" w:rsidRDefault="00413FE0" w:rsidP="00AA1FF8">
      <w:pPr>
        <w:pStyle w:val="NormalWeb"/>
        <w:spacing w:before="0" w:beforeAutospacing="0" w:after="0" w:afterAutospacing="0"/>
        <w:rPr>
          <w:rFonts w:asciiTheme="minorHAnsi" w:hAnsiTheme="minorHAnsi" w:cstheme="minorHAnsi"/>
          <w:sz w:val="22"/>
          <w:szCs w:val="22"/>
        </w:rPr>
      </w:pPr>
      <w:r>
        <w:rPr>
          <w:rFonts w:asciiTheme="minorHAnsi" w:hAnsiTheme="minorHAnsi" w:cstheme="minorHAnsi"/>
          <w:sz w:val="22"/>
          <w:szCs w:val="22"/>
        </w:rPr>
        <w:t xml:space="preserve">Name: </w:t>
      </w:r>
      <w:r w:rsidR="005650E9">
        <w:rPr>
          <w:rFonts w:asciiTheme="minorHAnsi" w:hAnsiTheme="minorHAnsi" w:cstheme="minorHAnsi"/>
          <w:sz w:val="22"/>
          <w:szCs w:val="22"/>
        </w:rPr>
        <w:t>Daniel Kennedy, Refuge Manager</w:t>
      </w:r>
    </w:p>
    <w:p w14:paraId="75D6944F" w14:textId="0D873A6B" w:rsidR="005650E9" w:rsidRDefault="005650E9" w:rsidP="00AA1FF8">
      <w:pPr>
        <w:pStyle w:val="NormalWeb"/>
        <w:spacing w:before="0" w:beforeAutospacing="0" w:after="0" w:afterAutospacing="0"/>
        <w:rPr>
          <w:rFonts w:asciiTheme="minorHAnsi" w:hAnsiTheme="minorHAnsi" w:cstheme="minorHAnsi"/>
          <w:sz w:val="22"/>
          <w:szCs w:val="22"/>
        </w:rPr>
      </w:pPr>
      <w:r>
        <w:rPr>
          <w:rFonts w:asciiTheme="minorHAnsi" w:hAnsiTheme="minorHAnsi" w:cstheme="minorHAnsi"/>
          <w:sz w:val="22"/>
          <w:szCs w:val="22"/>
        </w:rPr>
        <w:t xml:space="preserve">Email: </w:t>
      </w:r>
      <w:hyperlink r:id="rId100" w:history="1">
        <w:r w:rsidRPr="009C116F">
          <w:rPr>
            <w:rStyle w:val="Hyperlink"/>
            <w:rFonts w:asciiTheme="minorHAnsi" w:hAnsiTheme="minorHAnsi" w:cstheme="minorHAnsi"/>
            <w:sz w:val="22"/>
            <w:szCs w:val="22"/>
          </w:rPr>
          <w:t>daniel_kennedy@fws.gov</w:t>
        </w:r>
      </w:hyperlink>
      <w:r>
        <w:rPr>
          <w:rFonts w:asciiTheme="minorHAnsi" w:hAnsiTheme="minorHAnsi" w:cstheme="minorHAnsi"/>
          <w:sz w:val="22"/>
          <w:szCs w:val="22"/>
        </w:rPr>
        <w:t xml:space="preserve"> </w:t>
      </w:r>
    </w:p>
    <w:p w14:paraId="59AF93F1" w14:textId="4D82844C" w:rsidR="007976BA" w:rsidRDefault="005650E9" w:rsidP="00372DFD">
      <w:pPr>
        <w:pStyle w:val="NormalWeb"/>
        <w:spacing w:before="0" w:beforeAutospacing="0" w:after="0" w:afterAutospacing="0"/>
        <w:rPr>
          <w:rFonts w:asciiTheme="minorHAnsi" w:hAnsiTheme="minorHAnsi" w:cstheme="minorHAnsi"/>
          <w:sz w:val="22"/>
          <w:szCs w:val="22"/>
        </w:rPr>
      </w:pPr>
      <w:r>
        <w:rPr>
          <w:rFonts w:asciiTheme="minorHAnsi" w:hAnsiTheme="minorHAnsi" w:cstheme="minorHAnsi"/>
          <w:sz w:val="22"/>
          <w:szCs w:val="22"/>
        </w:rPr>
        <w:t xml:space="preserve">Telephone: </w:t>
      </w:r>
      <w:r w:rsidR="00372DFD" w:rsidRPr="00372DFD">
        <w:rPr>
          <w:rFonts w:asciiTheme="minorHAnsi" w:hAnsiTheme="minorHAnsi" w:cstheme="minorHAnsi"/>
          <w:sz w:val="22"/>
          <w:szCs w:val="22"/>
        </w:rPr>
        <w:t>(313) 269-5370</w:t>
      </w:r>
    </w:p>
    <w:p w14:paraId="5CEF0F87" w14:textId="7411DC6C" w:rsidR="00AA1FF8" w:rsidRPr="00CD2137" w:rsidRDefault="00CD2137" w:rsidP="00AA1FF8">
      <w:pPr>
        <w:pStyle w:val="NormalWeb"/>
        <w:jc w:val="center"/>
        <w:rPr>
          <w:rFonts w:asciiTheme="minorHAnsi" w:hAnsiTheme="minorHAnsi" w:cstheme="minorHAnsi"/>
          <w:sz w:val="22"/>
          <w:szCs w:val="22"/>
        </w:rPr>
      </w:pPr>
      <w:r w:rsidRPr="00CD2137">
        <w:rPr>
          <w:rFonts w:asciiTheme="minorHAnsi" w:hAnsiTheme="minorHAnsi" w:cstheme="minorHAnsi"/>
          <w:sz w:val="22"/>
          <w:szCs w:val="22"/>
        </w:rPr>
        <w:t>(End of provision)</w:t>
      </w:r>
    </w:p>
    <w:p w14:paraId="7337ED06" w14:textId="77777777" w:rsidR="005C55AF" w:rsidRPr="005B3336" w:rsidRDefault="005C55AF" w:rsidP="005C55AF">
      <w:pPr>
        <w:widowControl w:val="0"/>
        <w:tabs>
          <w:tab w:val="left" w:pos="1080"/>
          <w:tab w:val="left" w:pos="1440"/>
          <w:tab w:val="left" w:pos="1800"/>
          <w:tab w:val="left" w:pos="2160"/>
          <w:tab w:val="left" w:pos="2880"/>
          <w:tab w:val="left" w:pos="4320"/>
          <w:tab w:val="left" w:pos="5760"/>
          <w:tab w:val="left" w:pos="7200"/>
          <w:tab w:val="left" w:pos="8640"/>
        </w:tabs>
        <w:autoSpaceDE w:val="0"/>
        <w:autoSpaceDN w:val="0"/>
        <w:adjustRightInd w:val="0"/>
        <w:spacing w:after="0" w:line="240" w:lineRule="auto"/>
        <w:rPr>
          <w:rFonts w:asciiTheme="minorHAnsi" w:eastAsia="Times New Roman" w:hAnsiTheme="minorHAnsi" w:cstheme="minorHAnsi"/>
          <w:b/>
          <w:bCs/>
          <w:lang w:eastAsia="ja-JP"/>
        </w:rPr>
      </w:pPr>
      <w:r w:rsidRPr="005B3336">
        <w:rPr>
          <w:rFonts w:asciiTheme="minorHAnsi" w:eastAsia="Times New Roman" w:hAnsiTheme="minorHAnsi" w:cstheme="minorHAnsi"/>
          <w:b/>
          <w:bCs/>
          <w:lang w:eastAsia="ja-JP"/>
        </w:rPr>
        <w:t xml:space="preserve">52.252-1 </w:t>
      </w:r>
      <w:r w:rsidR="008D6402" w:rsidRPr="005B3336">
        <w:rPr>
          <w:rFonts w:asciiTheme="minorHAnsi" w:hAnsiTheme="minorHAnsi" w:cstheme="minorHAnsi"/>
          <w:b/>
          <w:bCs/>
          <w:lang w:eastAsia="ja-JP"/>
        </w:rPr>
        <w:t>–</w:t>
      </w:r>
      <w:r w:rsidRPr="005B3336">
        <w:rPr>
          <w:rFonts w:asciiTheme="minorHAnsi" w:eastAsia="Times New Roman" w:hAnsiTheme="minorHAnsi" w:cstheme="minorHAnsi"/>
          <w:b/>
          <w:bCs/>
          <w:lang w:eastAsia="ja-JP"/>
        </w:rPr>
        <w:t xml:space="preserve"> SOLICITATION PROVISIONS INCORPORATED BY </w:t>
      </w:r>
      <w:proofErr w:type="gramStart"/>
      <w:r w:rsidRPr="005B3336">
        <w:rPr>
          <w:rFonts w:asciiTheme="minorHAnsi" w:eastAsia="Times New Roman" w:hAnsiTheme="minorHAnsi" w:cstheme="minorHAnsi"/>
          <w:b/>
          <w:bCs/>
          <w:lang w:eastAsia="ja-JP"/>
        </w:rPr>
        <w:t>REFERENCE  (</w:t>
      </w:r>
      <w:proofErr w:type="gramEnd"/>
      <w:r w:rsidRPr="005B3336">
        <w:rPr>
          <w:rFonts w:asciiTheme="minorHAnsi" w:eastAsia="Times New Roman" w:hAnsiTheme="minorHAnsi" w:cstheme="minorHAnsi"/>
          <w:b/>
          <w:bCs/>
          <w:lang w:eastAsia="ja-JP"/>
        </w:rPr>
        <w:t>FEB 1998)</w:t>
      </w:r>
    </w:p>
    <w:p w14:paraId="438CEFA6" w14:textId="77777777" w:rsidR="005C55AF" w:rsidRPr="005B3336" w:rsidRDefault="005C55AF" w:rsidP="005C55AF">
      <w:pPr>
        <w:widowControl w:val="0"/>
        <w:tabs>
          <w:tab w:val="left" w:pos="1080"/>
          <w:tab w:val="left" w:pos="1440"/>
          <w:tab w:val="left" w:pos="1800"/>
          <w:tab w:val="left" w:pos="2160"/>
          <w:tab w:val="left" w:pos="2880"/>
          <w:tab w:val="left" w:pos="4320"/>
          <w:tab w:val="left" w:pos="5760"/>
          <w:tab w:val="left" w:pos="7200"/>
          <w:tab w:val="left" w:pos="8640"/>
        </w:tabs>
        <w:autoSpaceDE w:val="0"/>
        <w:autoSpaceDN w:val="0"/>
        <w:adjustRightInd w:val="0"/>
        <w:spacing w:after="0" w:line="240" w:lineRule="auto"/>
        <w:rPr>
          <w:rFonts w:asciiTheme="minorHAnsi" w:eastAsia="Times New Roman" w:hAnsiTheme="minorHAnsi" w:cstheme="minorHAnsi"/>
          <w:lang w:eastAsia="ja-JP"/>
        </w:rPr>
      </w:pPr>
    </w:p>
    <w:p w14:paraId="10D27F83" w14:textId="77777777" w:rsidR="005C55AF" w:rsidRPr="005B3336" w:rsidRDefault="005C55AF" w:rsidP="005C55AF">
      <w:pPr>
        <w:widowControl w:val="0"/>
        <w:tabs>
          <w:tab w:val="left" w:pos="1080"/>
          <w:tab w:val="left" w:pos="1440"/>
          <w:tab w:val="left" w:pos="1800"/>
          <w:tab w:val="left" w:pos="2160"/>
          <w:tab w:val="left" w:pos="2880"/>
          <w:tab w:val="left" w:pos="4320"/>
          <w:tab w:val="left" w:pos="5760"/>
          <w:tab w:val="left" w:pos="7200"/>
          <w:tab w:val="left" w:pos="8640"/>
        </w:tabs>
        <w:autoSpaceDE w:val="0"/>
        <w:autoSpaceDN w:val="0"/>
        <w:adjustRightInd w:val="0"/>
        <w:spacing w:after="0" w:line="240" w:lineRule="auto"/>
        <w:rPr>
          <w:rFonts w:asciiTheme="minorHAnsi" w:eastAsia="Times New Roman" w:hAnsiTheme="minorHAnsi" w:cstheme="minorHAnsi"/>
          <w:color w:val="000000"/>
        </w:rPr>
      </w:pPr>
      <w:r w:rsidRPr="005B3336">
        <w:rPr>
          <w:rFonts w:asciiTheme="minorHAnsi" w:eastAsia="Times New Roman" w:hAnsiTheme="minorHAnsi" w:cstheme="minorHAnsi"/>
          <w:color w:val="000000"/>
        </w:rPr>
        <w:t xml:space="preserve">This solicitation incorporates one or more solicitation provisions by reference, with the same force and effect as if they were given in full text. Upon request, the Contracting Officer will make their full text available. The offeror is cautioned that the listed provisions may include blocks that must be completed by the offeror and submitted with its quotation or offer. In lieu of submitting the full text of those provisions, the offeror may identify the provision by paragraph identifier and provide the appropriate information with its quotation or offer. Also, the full text of a solicitation provision may be accessed electronically at this/these address(es): </w:t>
      </w:r>
    </w:p>
    <w:p w14:paraId="76726DA6" w14:textId="77777777" w:rsidR="007976BA" w:rsidRPr="005B3336" w:rsidRDefault="007976BA" w:rsidP="005C55AF">
      <w:pPr>
        <w:widowControl w:val="0"/>
        <w:tabs>
          <w:tab w:val="left" w:pos="1080"/>
          <w:tab w:val="left" w:pos="1440"/>
          <w:tab w:val="left" w:pos="1800"/>
          <w:tab w:val="left" w:pos="2160"/>
          <w:tab w:val="left" w:pos="2880"/>
          <w:tab w:val="left" w:pos="4320"/>
          <w:tab w:val="left" w:pos="5760"/>
          <w:tab w:val="left" w:pos="7200"/>
          <w:tab w:val="left" w:pos="8640"/>
        </w:tabs>
        <w:autoSpaceDE w:val="0"/>
        <w:autoSpaceDN w:val="0"/>
        <w:adjustRightInd w:val="0"/>
        <w:spacing w:after="0" w:line="240" w:lineRule="auto"/>
        <w:rPr>
          <w:rFonts w:asciiTheme="minorHAnsi" w:eastAsia="Times New Roman" w:hAnsiTheme="minorHAnsi" w:cstheme="minorHAnsi"/>
          <w:color w:val="000000"/>
        </w:rPr>
      </w:pPr>
    </w:p>
    <w:p w14:paraId="1EE567D4" w14:textId="77777777" w:rsidR="005C55AF" w:rsidRPr="005B3336" w:rsidRDefault="00D07FDE" w:rsidP="005C55AF">
      <w:pPr>
        <w:widowControl w:val="0"/>
        <w:tabs>
          <w:tab w:val="left" w:pos="1080"/>
          <w:tab w:val="left" w:pos="1440"/>
          <w:tab w:val="left" w:pos="1800"/>
          <w:tab w:val="left" w:pos="2160"/>
          <w:tab w:val="left" w:pos="2880"/>
          <w:tab w:val="left" w:pos="4320"/>
          <w:tab w:val="left" w:pos="5760"/>
          <w:tab w:val="left" w:pos="7200"/>
          <w:tab w:val="left" w:pos="8640"/>
        </w:tabs>
        <w:autoSpaceDE w:val="0"/>
        <w:autoSpaceDN w:val="0"/>
        <w:adjustRightInd w:val="0"/>
        <w:spacing w:after="0" w:line="240" w:lineRule="auto"/>
        <w:rPr>
          <w:rFonts w:asciiTheme="minorHAnsi" w:eastAsia="Times New Roman" w:hAnsiTheme="minorHAnsi" w:cstheme="minorHAnsi"/>
          <w:color w:val="000000"/>
        </w:rPr>
      </w:pPr>
      <w:r w:rsidRPr="005B3336">
        <w:rPr>
          <w:rFonts w:asciiTheme="minorHAnsi" w:eastAsia="Times New Roman" w:hAnsiTheme="minorHAnsi" w:cstheme="minorHAnsi"/>
          <w:color w:val="000000"/>
        </w:rPr>
        <w:t xml:space="preserve">Federal Acquisition Regulation: </w:t>
      </w:r>
      <w:hyperlink r:id="rId101" w:history="1">
        <w:r w:rsidR="00903C0B" w:rsidRPr="005B3336">
          <w:rPr>
            <w:rStyle w:val="Hyperlink"/>
            <w:rFonts w:asciiTheme="minorHAnsi" w:eastAsia="Times New Roman" w:hAnsiTheme="minorHAnsi" w:cstheme="minorHAnsi"/>
          </w:rPr>
          <w:t>https://www.acquisition.gov/far/</w:t>
        </w:r>
      </w:hyperlink>
      <w:r w:rsidR="00903C0B" w:rsidRPr="005B3336">
        <w:rPr>
          <w:rFonts w:asciiTheme="minorHAnsi" w:eastAsia="Times New Roman" w:hAnsiTheme="minorHAnsi" w:cstheme="minorHAnsi"/>
          <w:color w:val="000000"/>
        </w:rPr>
        <w:t xml:space="preserve"> </w:t>
      </w:r>
    </w:p>
    <w:p w14:paraId="61CCE07E" w14:textId="256CC586" w:rsidR="00604D48" w:rsidRDefault="00604D48" w:rsidP="00604D48">
      <w:pPr>
        <w:tabs>
          <w:tab w:val="left" w:pos="1080"/>
          <w:tab w:val="left" w:pos="1440"/>
          <w:tab w:val="left" w:pos="1800"/>
          <w:tab w:val="left" w:pos="2160"/>
          <w:tab w:val="left" w:pos="2880"/>
          <w:tab w:val="left" w:pos="4320"/>
          <w:tab w:val="left" w:pos="5760"/>
          <w:tab w:val="left" w:pos="7200"/>
          <w:tab w:val="left" w:pos="8640"/>
        </w:tabs>
        <w:spacing w:after="0" w:line="240" w:lineRule="auto"/>
      </w:pPr>
      <w:r w:rsidRPr="005B3336">
        <w:rPr>
          <w:rFonts w:asciiTheme="minorHAnsi" w:eastAsia="Times New Roman" w:hAnsiTheme="minorHAnsi" w:cstheme="minorHAnsi"/>
          <w:color w:val="000000"/>
          <w:lang w:eastAsia="ja-JP"/>
        </w:rPr>
        <w:t xml:space="preserve">Department of the Interior Acquisition Regulation (CFR, Title 48, Chapter 14): </w:t>
      </w:r>
    </w:p>
    <w:p w14:paraId="7F075F40" w14:textId="75D506F7" w:rsidR="00B37169" w:rsidRPr="005B3336" w:rsidRDefault="00B37169" w:rsidP="00604D4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lang w:val="en" w:eastAsia="ja-JP"/>
        </w:rPr>
      </w:pPr>
      <w:hyperlink r:id="rId102" w:history="1">
        <w:r w:rsidRPr="008B07B5">
          <w:rPr>
            <w:rStyle w:val="Hyperlink"/>
            <w:rFonts w:asciiTheme="minorHAnsi" w:hAnsiTheme="minorHAnsi" w:cstheme="minorHAnsi"/>
            <w:lang w:eastAsia="ja-JP"/>
          </w:rPr>
          <w:t>https://www.ecfr.gov/current/title-48/chapter-14</w:t>
        </w:r>
      </w:hyperlink>
      <w:r>
        <w:rPr>
          <w:rFonts w:asciiTheme="minorHAnsi" w:hAnsiTheme="minorHAnsi" w:cstheme="minorHAnsi"/>
          <w:lang w:eastAsia="ja-JP"/>
        </w:rPr>
        <w:t xml:space="preserve"> </w:t>
      </w:r>
    </w:p>
    <w:p w14:paraId="0BCD2F9F" w14:textId="77777777" w:rsidR="00604D48" w:rsidRPr="005B3336" w:rsidRDefault="00604D48" w:rsidP="00604D48">
      <w:pPr>
        <w:tabs>
          <w:tab w:val="left" w:pos="1080"/>
          <w:tab w:val="left" w:pos="1440"/>
          <w:tab w:val="left" w:pos="1800"/>
          <w:tab w:val="left" w:pos="2160"/>
          <w:tab w:val="left" w:pos="2880"/>
          <w:tab w:val="left" w:pos="4320"/>
          <w:tab w:val="left" w:pos="5760"/>
          <w:tab w:val="left" w:pos="7200"/>
          <w:tab w:val="left" w:pos="8640"/>
        </w:tabs>
        <w:spacing w:after="0" w:line="240" w:lineRule="auto"/>
        <w:jc w:val="center"/>
        <w:rPr>
          <w:rFonts w:asciiTheme="minorHAnsi" w:hAnsiTheme="minorHAnsi" w:cstheme="minorHAnsi"/>
          <w:lang w:val="en" w:eastAsia="ja-JP"/>
        </w:rPr>
      </w:pPr>
    </w:p>
    <w:p w14:paraId="77844C81" w14:textId="34234E10" w:rsidR="00F11AA9" w:rsidRPr="005B3336" w:rsidRDefault="005C55AF" w:rsidP="006D0AF1">
      <w:pPr>
        <w:widowControl w:val="0"/>
        <w:tabs>
          <w:tab w:val="left" w:pos="1080"/>
          <w:tab w:val="left" w:pos="1440"/>
          <w:tab w:val="left" w:pos="1800"/>
          <w:tab w:val="left" w:pos="2160"/>
          <w:tab w:val="left" w:pos="2880"/>
          <w:tab w:val="left" w:pos="4320"/>
          <w:tab w:val="left" w:pos="5760"/>
          <w:tab w:val="left" w:pos="7200"/>
          <w:tab w:val="left" w:pos="8640"/>
        </w:tabs>
        <w:autoSpaceDE w:val="0"/>
        <w:autoSpaceDN w:val="0"/>
        <w:adjustRightInd w:val="0"/>
        <w:spacing w:after="0" w:line="240" w:lineRule="auto"/>
        <w:jc w:val="center"/>
        <w:rPr>
          <w:rFonts w:asciiTheme="minorHAnsi" w:eastAsia="Times New Roman" w:hAnsiTheme="minorHAnsi" w:cstheme="minorHAnsi"/>
          <w:lang w:eastAsia="ja-JP"/>
        </w:rPr>
      </w:pPr>
      <w:r w:rsidRPr="005B3336">
        <w:rPr>
          <w:rFonts w:asciiTheme="minorHAnsi" w:eastAsia="Times New Roman" w:hAnsiTheme="minorHAnsi" w:cstheme="minorHAnsi"/>
          <w:lang w:eastAsia="ja-JP"/>
        </w:rPr>
        <w:lastRenderedPageBreak/>
        <w:t>(End of provision)</w:t>
      </w:r>
    </w:p>
    <w:p w14:paraId="0878BB1F" w14:textId="59C4F8A7" w:rsidR="00F11AA9" w:rsidRPr="00F11AA9" w:rsidRDefault="00F11AA9" w:rsidP="00F11AA9">
      <w:pPr>
        <w:shd w:val="clear" w:color="auto" w:fill="FFFFFF"/>
        <w:spacing w:before="300" w:after="150" w:line="240" w:lineRule="auto"/>
        <w:textAlignment w:val="baseline"/>
        <w:outlineLvl w:val="2"/>
        <w:rPr>
          <w:rFonts w:asciiTheme="minorHAnsi" w:eastAsia="Times New Roman" w:hAnsiTheme="minorHAnsi" w:cstheme="minorHAnsi"/>
          <w:b/>
          <w:bCs/>
          <w:color w:val="333333"/>
        </w:rPr>
      </w:pPr>
      <w:r w:rsidRPr="00F11AA9">
        <w:rPr>
          <w:rFonts w:asciiTheme="minorHAnsi" w:eastAsia="Times New Roman" w:hAnsiTheme="minorHAnsi" w:cstheme="minorHAnsi"/>
          <w:b/>
          <w:bCs/>
          <w:color w:val="333333"/>
          <w:bdr w:val="none" w:sz="0" w:space="0" w:color="auto" w:frame="1"/>
        </w:rPr>
        <w:t>1452.215-71</w:t>
      </w:r>
      <w:r w:rsidR="008B7440">
        <w:rPr>
          <w:rFonts w:asciiTheme="minorHAnsi" w:eastAsia="Times New Roman" w:hAnsiTheme="minorHAnsi" w:cstheme="minorHAnsi"/>
          <w:b/>
          <w:bCs/>
          <w:color w:val="333333"/>
          <w:bdr w:val="none" w:sz="0" w:space="0" w:color="auto" w:frame="1"/>
        </w:rPr>
        <w:t xml:space="preserve"> </w:t>
      </w:r>
      <w:r w:rsidRPr="00F11AA9">
        <w:rPr>
          <w:rFonts w:asciiTheme="minorHAnsi" w:eastAsia="Times New Roman" w:hAnsiTheme="minorHAnsi" w:cstheme="minorHAnsi"/>
          <w:b/>
          <w:bCs/>
          <w:color w:val="333333"/>
        </w:rPr>
        <w:t>Use and Disclosure of Proposal Information - Department of the Interior.</w:t>
      </w:r>
      <w:r>
        <w:rPr>
          <w:rFonts w:asciiTheme="minorHAnsi" w:eastAsia="Times New Roman" w:hAnsiTheme="minorHAnsi" w:cstheme="minorHAnsi"/>
          <w:b/>
          <w:bCs/>
          <w:color w:val="333333"/>
        </w:rPr>
        <w:t xml:space="preserve"> </w:t>
      </w:r>
      <w:r w:rsidRPr="00F11AA9">
        <w:rPr>
          <w:rFonts w:asciiTheme="minorHAnsi" w:eastAsia="Times New Roman" w:hAnsiTheme="minorHAnsi" w:cstheme="minorHAnsi"/>
          <w:color w:val="000000"/>
        </w:rPr>
        <w:t>Use and Disclosure of Proposal Information - Department of the Interior (APR 1984)</w:t>
      </w:r>
    </w:p>
    <w:p w14:paraId="1AAF4F88" w14:textId="77777777" w:rsidR="00F11AA9" w:rsidRPr="00F11AA9" w:rsidRDefault="00F11AA9" w:rsidP="00F11AA9">
      <w:pPr>
        <w:shd w:val="clear" w:color="auto" w:fill="FFFFFF"/>
        <w:spacing w:before="100" w:beforeAutospacing="1" w:after="100" w:afterAutospacing="1" w:line="240" w:lineRule="auto"/>
        <w:ind w:firstLine="360"/>
        <w:textAlignment w:val="baseline"/>
        <w:rPr>
          <w:rFonts w:asciiTheme="minorHAnsi" w:eastAsia="Times New Roman" w:hAnsiTheme="minorHAnsi" w:cstheme="minorHAnsi"/>
          <w:color w:val="000000"/>
        </w:rPr>
      </w:pPr>
      <w:r w:rsidRPr="00F11AA9">
        <w:rPr>
          <w:rFonts w:asciiTheme="minorHAnsi" w:eastAsia="Times New Roman" w:hAnsiTheme="minorHAnsi" w:cstheme="minorHAnsi"/>
          <w:color w:val="000000"/>
        </w:rPr>
        <w:t>(a) Definitions. For the purposes of this provision and the Freedom of Information Act (5 U.S.C. 552), the following terms shall have the meaning set forth below:</w:t>
      </w:r>
    </w:p>
    <w:p w14:paraId="528AE1E2" w14:textId="77777777" w:rsidR="00F11AA9" w:rsidRPr="00F11AA9" w:rsidRDefault="00F11AA9" w:rsidP="00F11AA9">
      <w:pPr>
        <w:shd w:val="clear" w:color="auto" w:fill="FFFFFF"/>
        <w:spacing w:before="100" w:beforeAutospacing="1" w:after="100" w:afterAutospacing="1" w:line="240" w:lineRule="auto"/>
        <w:ind w:firstLine="720"/>
        <w:textAlignment w:val="baseline"/>
        <w:rPr>
          <w:rFonts w:asciiTheme="minorHAnsi" w:eastAsia="Times New Roman" w:hAnsiTheme="minorHAnsi" w:cstheme="minorHAnsi"/>
          <w:color w:val="000000"/>
        </w:rPr>
      </w:pPr>
      <w:r w:rsidRPr="00F11AA9">
        <w:rPr>
          <w:rFonts w:asciiTheme="minorHAnsi" w:eastAsia="Times New Roman" w:hAnsiTheme="minorHAnsi" w:cstheme="minorHAnsi"/>
          <w:color w:val="000000"/>
        </w:rPr>
        <w:t>(1) “Trade Secret” means an unpatented, secret, commercially valuable plan, appliance, formula, or process, which is used for making, preparing, compounding, treating or processing articles or materials which are trade commodities.</w:t>
      </w:r>
    </w:p>
    <w:p w14:paraId="35086DE6" w14:textId="77777777" w:rsidR="00F11AA9" w:rsidRPr="00F11AA9" w:rsidRDefault="00F11AA9" w:rsidP="00F11AA9">
      <w:pPr>
        <w:shd w:val="clear" w:color="auto" w:fill="FFFFFF"/>
        <w:spacing w:before="100" w:beforeAutospacing="1" w:after="100" w:afterAutospacing="1" w:line="240" w:lineRule="auto"/>
        <w:ind w:firstLine="720"/>
        <w:textAlignment w:val="baseline"/>
        <w:rPr>
          <w:rFonts w:asciiTheme="minorHAnsi" w:eastAsia="Times New Roman" w:hAnsiTheme="minorHAnsi" w:cstheme="minorHAnsi"/>
          <w:color w:val="000000"/>
        </w:rPr>
      </w:pPr>
      <w:r w:rsidRPr="00F11AA9">
        <w:rPr>
          <w:rFonts w:asciiTheme="minorHAnsi" w:eastAsia="Times New Roman" w:hAnsiTheme="minorHAnsi" w:cstheme="minorHAnsi"/>
          <w:color w:val="000000"/>
        </w:rPr>
        <w:t>(2) “Confidential commercial or financial information” means any business information (other than trade secrets) which is exempt from the mandatory disclosure requirement of the Freedom of Information Act, 5 U.S.C. 552. Exemptions from mandatory disclosure which may be applicable to business information contained in proposals include exemption (4), which covers “commercial and financial information obtained from a person and privileged or confidential,” and exemption (9), which covers “geological and geophysical information, including maps, concerning wells.”</w:t>
      </w:r>
    </w:p>
    <w:p w14:paraId="1F6CDF62" w14:textId="77777777" w:rsidR="00F11AA9" w:rsidRPr="00F11AA9" w:rsidRDefault="00F11AA9" w:rsidP="00F11AA9">
      <w:pPr>
        <w:shd w:val="clear" w:color="auto" w:fill="FFFFFF"/>
        <w:spacing w:before="100" w:beforeAutospacing="1" w:after="100" w:afterAutospacing="1" w:line="240" w:lineRule="auto"/>
        <w:ind w:firstLine="360"/>
        <w:textAlignment w:val="baseline"/>
        <w:rPr>
          <w:rFonts w:asciiTheme="minorHAnsi" w:eastAsia="Times New Roman" w:hAnsiTheme="minorHAnsi" w:cstheme="minorHAnsi"/>
          <w:color w:val="000000"/>
        </w:rPr>
      </w:pPr>
      <w:r w:rsidRPr="00F11AA9">
        <w:rPr>
          <w:rFonts w:asciiTheme="minorHAnsi" w:eastAsia="Times New Roman" w:hAnsiTheme="minorHAnsi" w:cstheme="minorHAnsi"/>
          <w:color w:val="000000"/>
        </w:rPr>
        <w:t>(b) If the offeror, or its subcontractor(s), believes that the proposal contains trade secrets or confidential commercial or financial information exempt from disclosure under the Freedom of Information Act, (5 U.S.C. 552), the cover page of each copy of the proposal shall be marked with the following legend:</w:t>
      </w:r>
    </w:p>
    <w:p w14:paraId="2EC26960" w14:textId="77777777" w:rsidR="00F11AA9" w:rsidRPr="00F11AA9" w:rsidRDefault="00F11AA9" w:rsidP="00F11AA9">
      <w:pPr>
        <w:shd w:val="clear" w:color="auto" w:fill="FFFFFF"/>
        <w:spacing w:before="100" w:beforeAutospacing="1" w:after="100" w:afterAutospacing="1" w:line="240" w:lineRule="auto"/>
        <w:textAlignment w:val="baseline"/>
        <w:rPr>
          <w:rFonts w:asciiTheme="minorHAnsi" w:eastAsia="Times New Roman" w:hAnsiTheme="minorHAnsi" w:cstheme="minorHAnsi"/>
          <w:color w:val="000000"/>
        </w:rPr>
      </w:pPr>
      <w:r w:rsidRPr="00F11AA9">
        <w:rPr>
          <w:rFonts w:asciiTheme="minorHAnsi" w:eastAsia="Times New Roman" w:hAnsiTheme="minorHAnsi" w:cstheme="minorHAnsi"/>
          <w:color w:val="000000"/>
        </w:rPr>
        <w:t>“The information specifically identified on pages ____________ of this proposal constitutes trade secrets or confidential commercial and financial information which the offeror believes to be exempt from disclosure under the Freedom of Information Act. The offeror requests that this information not be disclosed to the public, except as may be required by law. The offeror also requests that this information not be used in whole or part by the government for any purpose other than to evaluate the proposal, except that if a contract is awarded to the offeror as a result of or in connection with the submission of the proposal, the Government shall have the right to use the information to the extent provided in the contract.”</w:t>
      </w:r>
    </w:p>
    <w:p w14:paraId="7351593F" w14:textId="77777777" w:rsidR="00F11AA9" w:rsidRPr="00F11AA9" w:rsidRDefault="00F11AA9" w:rsidP="00F11AA9">
      <w:pPr>
        <w:shd w:val="clear" w:color="auto" w:fill="FFFFFF"/>
        <w:spacing w:before="100" w:beforeAutospacing="1" w:after="100" w:afterAutospacing="1" w:line="240" w:lineRule="auto"/>
        <w:ind w:firstLine="360"/>
        <w:textAlignment w:val="baseline"/>
        <w:rPr>
          <w:rFonts w:asciiTheme="minorHAnsi" w:eastAsia="Times New Roman" w:hAnsiTheme="minorHAnsi" w:cstheme="minorHAnsi"/>
          <w:color w:val="000000"/>
        </w:rPr>
      </w:pPr>
      <w:r w:rsidRPr="00F11AA9">
        <w:rPr>
          <w:rFonts w:asciiTheme="minorHAnsi" w:eastAsia="Times New Roman" w:hAnsiTheme="minorHAnsi" w:cstheme="minorHAnsi"/>
          <w:color w:val="000000"/>
        </w:rPr>
        <w:t>(c) The offeror shall also specifically identify trade secret information and confidential commercial and financial information on the pages of the proposal on which it appears and shall mark each such page with the following legend:</w:t>
      </w:r>
    </w:p>
    <w:p w14:paraId="12D9A9C5" w14:textId="77777777" w:rsidR="00F11AA9" w:rsidRPr="00F11AA9" w:rsidRDefault="00F11AA9" w:rsidP="00F11AA9">
      <w:pPr>
        <w:shd w:val="clear" w:color="auto" w:fill="FFFFFF"/>
        <w:spacing w:before="100" w:beforeAutospacing="1" w:after="100" w:afterAutospacing="1" w:line="240" w:lineRule="auto"/>
        <w:textAlignment w:val="baseline"/>
        <w:rPr>
          <w:rFonts w:asciiTheme="minorHAnsi" w:eastAsia="Times New Roman" w:hAnsiTheme="minorHAnsi" w:cstheme="minorHAnsi"/>
          <w:color w:val="000000"/>
        </w:rPr>
      </w:pPr>
      <w:r w:rsidRPr="00F11AA9">
        <w:rPr>
          <w:rFonts w:asciiTheme="minorHAnsi" w:eastAsia="Times New Roman" w:hAnsiTheme="minorHAnsi" w:cstheme="minorHAnsi"/>
          <w:color w:val="000000"/>
        </w:rPr>
        <w:t>“This page contains trade secrets or confidential commercial and financial information which the offeror believes to be exempt from disclosure under the Freedom of Information Act and which is subject to the legend contained on the cover page of this proposal.”</w:t>
      </w:r>
    </w:p>
    <w:p w14:paraId="4352A2FD" w14:textId="77777777" w:rsidR="00F11AA9" w:rsidRPr="00F11AA9" w:rsidRDefault="00F11AA9" w:rsidP="00F11AA9">
      <w:pPr>
        <w:shd w:val="clear" w:color="auto" w:fill="FFFFFF"/>
        <w:spacing w:before="100" w:beforeAutospacing="1" w:after="100" w:afterAutospacing="1" w:line="240" w:lineRule="auto"/>
        <w:ind w:firstLine="360"/>
        <w:textAlignment w:val="baseline"/>
        <w:rPr>
          <w:rFonts w:asciiTheme="minorHAnsi" w:eastAsia="Times New Roman" w:hAnsiTheme="minorHAnsi" w:cstheme="minorHAnsi"/>
          <w:color w:val="000000"/>
        </w:rPr>
      </w:pPr>
      <w:r w:rsidRPr="00F11AA9">
        <w:rPr>
          <w:rFonts w:asciiTheme="minorHAnsi" w:eastAsia="Times New Roman" w:hAnsiTheme="minorHAnsi" w:cstheme="minorHAnsi"/>
          <w:color w:val="000000"/>
        </w:rPr>
        <w:t>(d) Information in a proposal identified by an offeror as trade secret information or confidential commercial and financial information shall be used by the Government only for the purpose of evaluating the proposal, except that (i) if a contract is awarded to the offeror as a result of or in connection with submission of the proposal, the Government shall have the right to use the information as provided in the contract, and (ii) if the same information is obtained from another source without restriction it may be used without restriction.</w:t>
      </w:r>
    </w:p>
    <w:p w14:paraId="54439522" w14:textId="77777777" w:rsidR="00F11AA9" w:rsidRPr="00F11AA9" w:rsidRDefault="00F11AA9" w:rsidP="00F11AA9">
      <w:pPr>
        <w:shd w:val="clear" w:color="auto" w:fill="FFFFFF"/>
        <w:spacing w:before="100" w:beforeAutospacing="1" w:after="100" w:afterAutospacing="1" w:line="240" w:lineRule="auto"/>
        <w:ind w:firstLine="360"/>
        <w:textAlignment w:val="baseline"/>
        <w:rPr>
          <w:rFonts w:asciiTheme="minorHAnsi" w:eastAsia="Times New Roman" w:hAnsiTheme="minorHAnsi" w:cstheme="minorHAnsi"/>
          <w:color w:val="000000"/>
        </w:rPr>
      </w:pPr>
      <w:r w:rsidRPr="00F11AA9">
        <w:rPr>
          <w:rFonts w:asciiTheme="minorHAnsi" w:eastAsia="Times New Roman" w:hAnsiTheme="minorHAnsi" w:cstheme="minorHAnsi"/>
          <w:color w:val="000000"/>
        </w:rPr>
        <w:t xml:space="preserve">(e) If a request under the Freedom of Information Act seeks access to information in a proposal identified as trade secret information or confidential commercial and financial information, full consideration will be given to the offeror's view that the information constitutes trade secrets or confidential commercial or financial </w:t>
      </w:r>
      <w:r w:rsidRPr="00F11AA9">
        <w:rPr>
          <w:rFonts w:asciiTheme="minorHAnsi" w:eastAsia="Times New Roman" w:hAnsiTheme="minorHAnsi" w:cstheme="minorHAnsi"/>
          <w:color w:val="000000"/>
        </w:rPr>
        <w:lastRenderedPageBreak/>
        <w:t>information. The offeror will also be promptly notified of the request and given an opportunity to provide additional evidence and argument in support of its position, unless administratively unfeasible to do so. If it is determined that information claimed by the offeror to be trade secret information or confidential commercial or financial information is not exempt from disclosure under the Freedom of Information Act, the offeror will be notified of this determination prior to disclosure of the information.</w:t>
      </w:r>
    </w:p>
    <w:p w14:paraId="3FBD0F4B" w14:textId="77777777" w:rsidR="00F11AA9" w:rsidRPr="00F11AA9" w:rsidRDefault="00F11AA9" w:rsidP="00F11AA9">
      <w:pPr>
        <w:shd w:val="clear" w:color="auto" w:fill="FFFFFF"/>
        <w:spacing w:before="100" w:beforeAutospacing="1" w:after="100" w:afterAutospacing="1" w:line="240" w:lineRule="auto"/>
        <w:ind w:firstLine="360"/>
        <w:textAlignment w:val="baseline"/>
        <w:rPr>
          <w:rFonts w:asciiTheme="minorHAnsi" w:eastAsia="Times New Roman" w:hAnsiTheme="minorHAnsi" w:cstheme="minorHAnsi"/>
          <w:color w:val="000000"/>
        </w:rPr>
      </w:pPr>
      <w:r w:rsidRPr="00F11AA9">
        <w:rPr>
          <w:rFonts w:asciiTheme="minorHAnsi" w:eastAsia="Times New Roman" w:hAnsiTheme="minorHAnsi" w:cstheme="minorHAnsi"/>
          <w:color w:val="000000"/>
        </w:rPr>
        <w:t>(f) The Government assumes no liability for the disclosure or use of information contained in a proposal if not marked in accordance with paragraphs (b) and (c) of this provision. If a request under the Freedom of Information Act is made for information in a proposal not marked in accordance with paragraphs (b) and (c) of this provision, the offeror concerned shall be promptly notified of the request and given an opportunity to provide its position to the Government. However, failure of an offeror to mark information contained in a proposal as trade secret information or confidential commercial or financial information will be treated by the Government as evidence that the information is not exempt from disclosure under the Freedom of Information Act, absent a showing that the failure to mark was due to unusual or extenuating circumstances, such as a showing that the offeror had intended to mark, but that markings were omitted from the offeror's proposal due to clerical error.</w:t>
      </w:r>
    </w:p>
    <w:p w14:paraId="53009732" w14:textId="77777777" w:rsidR="00F11AA9" w:rsidRPr="00F11AA9" w:rsidRDefault="00F11AA9" w:rsidP="006A0077">
      <w:pPr>
        <w:shd w:val="clear" w:color="auto" w:fill="FFFFFF"/>
        <w:spacing w:before="100" w:beforeAutospacing="1" w:after="100" w:afterAutospacing="1" w:line="240" w:lineRule="auto"/>
        <w:jc w:val="center"/>
        <w:textAlignment w:val="baseline"/>
        <w:rPr>
          <w:rFonts w:ascii="open_sansregular" w:eastAsia="Times New Roman" w:hAnsi="open_sansregular"/>
          <w:color w:val="000000"/>
          <w:sz w:val="21"/>
          <w:szCs w:val="21"/>
        </w:rPr>
      </w:pPr>
      <w:r w:rsidRPr="00F11AA9">
        <w:rPr>
          <w:rFonts w:asciiTheme="minorHAnsi" w:eastAsia="Times New Roman" w:hAnsiTheme="minorHAnsi" w:cstheme="minorHAnsi"/>
          <w:color w:val="000000"/>
        </w:rPr>
        <w:t>(End of provision)</w:t>
      </w:r>
    </w:p>
    <w:p w14:paraId="37B617B3" w14:textId="3AB7F948" w:rsidR="00ED3010" w:rsidRDefault="00CC52F9" w:rsidP="006A0077">
      <w:pPr>
        <w:widowControl w:val="0"/>
        <w:tabs>
          <w:tab w:val="left" w:pos="1080"/>
          <w:tab w:val="left" w:pos="1440"/>
          <w:tab w:val="left" w:pos="1800"/>
          <w:tab w:val="left" w:pos="2160"/>
          <w:tab w:val="left" w:pos="2880"/>
          <w:tab w:val="left" w:pos="4320"/>
          <w:tab w:val="left" w:pos="5760"/>
          <w:tab w:val="left" w:pos="7200"/>
          <w:tab w:val="left" w:pos="8640"/>
        </w:tabs>
        <w:autoSpaceDE w:val="0"/>
        <w:autoSpaceDN w:val="0"/>
        <w:adjustRightInd w:val="0"/>
        <w:spacing w:after="0" w:line="240" w:lineRule="auto"/>
        <w:jc w:val="center"/>
        <w:rPr>
          <w:rFonts w:asciiTheme="minorHAnsi" w:eastAsia="Times New Roman" w:hAnsiTheme="minorHAnsi" w:cstheme="minorHAnsi"/>
          <w:b/>
          <w:bCs/>
          <w:lang w:eastAsia="ja-JP"/>
        </w:rPr>
      </w:pPr>
      <w:r w:rsidRPr="00F11AA9">
        <w:rPr>
          <w:rFonts w:asciiTheme="minorHAnsi" w:eastAsia="Times New Roman" w:hAnsiTheme="minorHAnsi" w:cstheme="minorHAnsi"/>
          <w:b/>
          <w:bCs/>
          <w:lang w:eastAsia="ja-JP"/>
        </w:rPr>
        <w:t xml:space="preserve">(End of </w:t>
      </w:r>
      <w:r w:rsidR="00D6112C" w:rsidRPr="00F11AA9">
        <w:rPr>
          <w:rFonts w:asciiTheme="minorHAnsi" w:eastAsia="Times New Roman" w:hAnsiTheme="minorHAnsi" w:cstheme="minorHAnsi"/>
          <w:b/>
          <w:bCs/>
          <w:lang w:eastAsia="ja-JP"/>
        </w:rPr>
        <w:t>Section L</w:t>
      </w:r>
      <w:r w:rsidRPr="00F11AA9">
        <w:rPr>
          <w:rFonts w:asciiTheme="minorHAnsi" w:eastAsia="Times New Roman" w:hAnsiTheme="minorHAnsi" w:cstheme="minorHAnsi"/>
          <w:b/>
          <w:bCs/>
          <w:lang w:eastAsia="ja-JP"/>
        </w:rPr>
        <w:t>)</w:t>
      </w:r>
    </w:p>
    <w:p w14:paraId="25F88634" w14:textId="77777777" w:rsidR="00205869" w:rsidRPr="00205869" w:rsidRDefault="00205869" w:rsidP="00205869">
      <w:pPr>
        <w:widowControl w:val="0"/>
        <w:tabs>
          <w:tab w:val="left" w:pos="1080"/>
          <w:tab w:val="left" w:pos="1440"/>
          <w:tab w:val="left" w:pos="1800"/>
          <w:tab w:val="left" w:pos="2160"/>
          <w:tab w:val="left" w:pos="2880"/>
          <w:tab w:val="left" w:pos="4320"/>
          <w:tab w:val="left" w:pos="5760"/>
          <w:tab w:val="left" w:pos="7200"/>
          <w:tab w:val="left" w:pos="8640"/>
        </w:tabs>
        <w:autoSpaceDE w:val="0"/>
        <w:autoSpaceDN w:val="0"/>
        <w:adjustRightInd w:val="0"/>
        <w:spacing w:after="0" w:line="240" w:lineRule="auto"/>
        <w:rPr>
          <w:rFonts w:asciiTheme="minorHAnsi" w:eastAsia="Times New Roman" w:hAnsiTheme="minorHAnsi" w:cstheme="minorHAnsi"/>
          <w:b/>
          <w:bCs/>
          <w:lang w:eastAsia="ja-JP"/>
        </w:rPr>
      </w:pPr>
    </w:p>
    <w:p w14:paraId="5FB7FF3F" w14:textId="77777777" w:rsidR="00130C4B" w:rsidRPr="005B3336" w:rsidRDefault="00866F05" w:rsidP="009448CF">
      <w:pPr>
        <w:tabs>
          <w:tab w:val="left" w:pos="1080"/>
          <w:tab w:val="left" w:pos="1440"/>
          <w:tab w:val="left" w:pos="1800"/>
          <w:tab w:val="left" w:pos="2160"/>
          <w:tab w:val="left" w:pos="2880"/>
          <w:tab w:val="left" w:pos="4320"/>
          <w:tab w:val="left" w:pos="5760"/>
          <w:tab w:val="left" w:pos="7200"/>
          <w:tab w:val="left" w:pos="8640"/>
        </w:tabs>
        <w:spacing w:line="240" w:lineRule="auto"/>
        <w:rPr>
          <w:rFonts w:asciiTheme="minorHAnsi" w:eastAsia="Times New Roman" w:hAnsiTheme="minorHAnsi" w:cstheme="minorHAnsi"/>
          <w:b/>
          <w:bCs/>
        </w:rPr>
      </w:pPr>
      <w:r w:rsidRPr="005B3336">
        <w:rPr>
          <w:rFonts w:asciiTheme="minorHAnsi" w:hAnsiTheme="minorHAnsi" w:cstheme="minorHAnsi"/>
          <w:b/>
        </w:rPr>
        <w:t xml:space="preserve">SECTION M – </w:t>
      </w:r>
      <w:r w:rsidR="00130C4B" w:rsidRPr="005B3336">
        <w:rPr>
          <w:rFonts w:asciiTheme="minorHAnsi" w:eastAsia="Times New Roman" w:hAnsiTheme="minorHAnsi" w:cstheme="minorHAnsi"/>
          <w:b/>
          <w:bCs/>
        </w:rPr>
        <w:t>EVALUATION</w:t>
      </w:r>
      <w:r w:rsidRPr="005B3336">
        <w:rPr>
          <w:rFonts w:asciiTheme="minorHAnsi" w:eastAsia="Times New Roman" w:hAnsiTheme="minorHAnsi" w:cstheme="minorHAnsi"/>
          <w:b/>
          <w:bCs/>
        </w:rPr>
        <w:t xml:space="preserve"> </w:t>
      </w:r>
      <w:r w:rsidR="005C55AF" w:rsidRPr="005B3336">
        <w:rPr>
          <w:rFonts w:asciiTheme="minorHAnsi" w:eastAsia="Times New Roman" w:hAnsiTheme="minorHAnsi" w:cstheme="minorHAnsi"/>
          <w:b/>
          <w:bCs/>
        </w:rPr>
        <w:t xml:space="preserve">FACTORS FOR </w:t>
      </w:r>
      <w:r w:rsidR="00130C4B" w:rsidRPr="005B3336">
        <w:rPr>
          <w:rFonts w:asciiTheme="minorHAnsi" w:eastAsia="Times New Roman" w:hAnsiTheme="minorHAnsi" w:cstheme="minorHAnsi"/>
          <w:b/>
          <w:bCs/>
        </w:rPr>
        <w:t xml:space="preserve">AWARD </w:t>
      </w:r>
    </w:p>
    <w:p w14:paraId="30C81032" w14:textId="77777777" w:rsidR="00EC49EC" w:rsidRPr="005B3336" w:rsidRDefault="00797EBD" w:rsidP="00AA1D72">
      <w:pPr>
        <w:tabs>
          <w:tab w:val="left" w:pos="720"/>
          <w:tab w:val="left" w:pos="1440"/>
          <w:tab w:val="left" w:pos="1800"/>
          <w:tab w:val="left" w:pos="2160"/>
        </w:tabs>
        <w:spacing w:after="0" w:line="240" w:lineRule="auto"/>
        <w:rPr>
          <w:rFonts w:asciiTheme="minorHAnsi" w:eastAsia="Times New Roman" w:hAnsiTheme="minorHAnsi" w:cstheme="minorHAnsi"/>
        </w:rPr>
      </w:pPr>
      <w:r w:rsidRPr="005B3336">
        <w:rPr>
          <w:rFonts w:asciiTheme="minorHAnsi" w:eastAsia="Times New Roman" w:hAnsiTheme="minorHAnsi" w:cstheme="minorHAnsi"/>
        </w:rPr>
        <w:t>M.1</w:t>
      </w:r>
      <w:r w:rsidR="00AA1D72" w:rsidRPr="005B3336">
        <w:rPr>
          <w:rFonts w:asciiTheme="minorHAnsi" w:eastAsia="Times New Roman" w:hAnsiTheme="minorHAnsi" w:cstheme="minorHAnsi"/>
        </w:rPr>
        <w:t>.0</w:t>
      </w:r>
      <w:r w:rsidR="00AA1D72" w:rsidRPr="005B3336">
        <w:rPr>
          <w:rFonts w:asciiTheme="minorHAnsi" w:eastAsia="Times New Roman" w:hAnsiTheme="minorHAnsi" w:cstheme="minorHAnsi"/>
        </w:rPr>
        <w:tab/>
      </w:r>
      <w:r w:rsidR="00AA1D72" w:rsidRPr="005B3336">
        <w:rPr>
          <w:rFonts w:asciiTheme="minorHAnsi" w:eastAsia="Times New Roman" w:hAnsiTheme="minorHAnsi" w:cstheme="minorHAnsi"/>
          <w:u w:val="single"/>
        </w:rPr>
        <w:t>BASIS OF AWARD</w:t>
      </w:r>
      <w:r w:rsidR="00EC49EC" w:rsidRPr="005B3336">
        <w:rPr>
          <w:rFonts w:asciiTheme="minorHAnsi" w:eastAsia="Times New Roman" w:hAnsiTheme="minorHAnsi" w:cstheme="minorHAnsi"/>
        </w:rPr>
        <w:t>.</w:t>
      </w:r>
    </w:p>
    <w:p w14:paraId="06220EC2" w14:textId="77777777" w:rsidR="008E6493" w:rsidRPr="005B3336" w:rsidRDefault="008E6493" w:rsidP="008E6493">
      <w:pPr>
        <w:tabs>
          <w:tab w:val="left" w:pos="720"/>
        </w:tabs>
        <w:spacing w:after="0" w:line="240" w:lineRule="auto"/>
        <w:rPr>
          <w:rFonts w:asciiTheme="minorHAnsi" w:eastAsia="Times New Roman" w:hAnsiTheme="minorHAnsi" w:cstheme="minorHAnsi"/>
        </w:rPr>
      </w:pPr>
    </w:p>
    <w:p w14:paraId="639CCB9E" w14:textId="17811BCF" w:rsidR="002D329F" w:rsidRPr="005B3336" w:rsidRDefault="003033E3" w:rsidP="008E6493">
      <w:pPr>
        <w:tabs>
          <w:tab w:val="left" w:pos="720"/>
        </w:tabs>
        <w:spacing w:after="0" w:line="240" w:lineRule="auto"/>
        <w:ind w:left="720"/>
        <w:rPr>
          <w:rFonts w:asciiTheme="minorHAnsi" w:hAnsiTheme="minorHAnsi" w:cstheme="minorHAnsi"/>
        </w:rPr>
      </w:pPr>
      <w:r w:rsidRPr="005B3336">
        <w:rPr>
          <w:rFonts w:asciiTheme="minorHAnsi" w:hAnsiTheme="minorHAnsi" w:cstheme="minorHAnsi"/>
        </w:rPr>
        <w:t xml:space="preserve">This solicitation </w:t>
      </w:r>
      <w:r w:rsidR="0093355B" w:rsidRPr="005B3336">
        <w:rPr>
          <w:rFonts w:asciiTheme="minorHAnsi" w:hAnsiTheme="minorHAnsi" w:cstheme="minorHAnsi"/>
        </w:rPr>
        <w:t xml:space="preserve">is conducted under simplified acquisition procedures and </w:t>
      </w:r>
      <w:r w:rsidRPr="005B3336">
        <w:rPr>
          <w:rFonts w:asciiTheme="minorHAnsi" w:hAnsiTheme="minorHAnsi" w:cstheme="minorHAnsi"/>
        </w:rPr>
        <w:t xml:space="preserve">will result in the award of </w:t>
      </w:r>
      <w:r w:rsidR="002D329F" w:rsidRPr="005B3336">
        <w:rPr>
          <w:rFonts w:asciiTheme="minorHAnsi" w:hAnsiTheme="minorHAnsi" w:cstheme="minorHAnsi"/>
        </w:rPr>
        <w:t>(1)</w:t>
      </w:r>
      <w:r w:rsidRPr="005B3336">
        <w:rPr>
          <w:rFonts w:asciiTheme="minorHAnsi" w:hAnsiTheme="minorHAnsi" w:cstheme="minorHAnsi"/>
        </w:rPr>
        <w:t xml:space="preserve"> </w:t>
      </w:r>
      <w:r w:rsidR="00C948C1" w:rsidRPr="005B3336">
        <w:rPr>
          <w:rFonts w:asciiTheme="minorHAnsi" w:hAnsiTheme="minorHAnsi" w:cstheme="minorHAnsi"/>
        </w:rPr>
        <w:t>Firm Fixed-Price C</w:t>
      </w:r>
      <w:r w:rsidR="006458E1" w:rsidRPr="005B3336">
        <w:rPr>
          <w:rFonts w:asciiTheme="minorHAnsi" w:hAnsiTheme="minorHAnsi" w:cstheme="minorHAnsi"/>
        </w:rPr>
        <w:t xml:space="preserve">onstruction </w:t>
      </w:r>
      <w:r w:rsidR="00B3002B" w:rsidRPr="005B3336">
        <w:rPr>
          <w:rFonts w:asciiTheme="minorHAnsi" w:hAnsiTheme="minorHAnsi" w:cstheme="minorHAnsi"/>
        </w:rPr>
        <w:t>Purchase Order</w:t>
      </w:r>
      <w:r w:rsidR="009F6517" w:rsidRPr="005B3336">
        <w:rPr>
          <w:rFonts w:asciiTheme="minorHAnsi" w:hAnsiTheme="minorHAnsi" w:cstheme="minorHAnsi"/>
        </w:rPr>
        <w:t xml:space="preserve"> in accordance with the provisions herein</w:t>
      </w:r>
      <w:r w:rsidR="002D329F" w:rsidRPr="005B3336">
        <w:rPr>
          <w:rFonts w:asciiTheme="minorHAnsi" w:hAnsiTheme="minorHAnsi" w:cstheme="minorHAnsi"/>
        </w:rPr>
        <w:t xml:space="preserve"> this section</w:t>
      </w:r>
      <w:r w:rsidRPr="005B3336">
        <w:rPr>
          <w:rFonts w:asciiTheme="minorHAnsi" w:hAnsiTheme="minorHAnsi" w:cstheme="minorHAnsi"/>
        </w:rPr>
        <w:t xml:space="preserve">.  </w:t>
      </w:r>
      <w:r w:rsidR="00466D73">
        <w:rPr>
          <w:rFonts w:asciiTheme="minorHAnsi" w:hAnsiTheme="minorHAnsi" w:cstheme="minorHAnsi"/>
        </w:rPr>
        <w:br/>
      </w:r>
    </w:p>
    <w:p w14:paraId="16B1EF9F" w14:textId="77777777" w:rsidR="00466D73" w:rsidRPr="00466D73" w:rsidRDefault="00466D73" w:rsidP="00466D73">
      <w:pPr>
        <w:tabs>
          <w:tab w:val="left" w:pos="720"/>
        </w:tabs>
        <w:spacing w:after="0" w:line="240" w:lineRule="auto"/>
        <w:ind w:left="720"/>
        <w:rPr>
          <w:rFonts w:asciiTheme="minorHAnsi" w:hAnsiTheme="minorHAnsi" w:cstheme="minorHAnsi"/>
        </w:rPr>
      </w:pPr>
      <w:r w:rsidRPr="00466D73">
        <w:rPr>
          <w:rFonts w:asciiTheme="minorHAnsi" w:hAnsiTheme="minorHAnsi" w:cstheme="minorHAnsi"/>
        </w:rPr>
        <w:t>The basis of award will be the best value to the Government considering Past Performance and</w:t>
      </w:r>
    </w:p>
    <w:p w14:paraId="43426062" w14:textId="77777777" w:rsidR="00466D73" w:rsidRPr="00466D73" w:rsidRDefault="00466D73" w:rsidP="00466D73">
      <w:pPr>
        <w:tabs>
          <w:tab w:val="left" w:pos="720"/>
        </w:tabs>
        <w:spacing w:after="0" w:line="240" w:lineRule="auto"/>
        <w:ind w:left="720"/>
        <w:rPr>
          <w:rFonts w:asciiTheme="minorHAnsi" w:hAnsiTheme="minorHAnsi" w:cstheme="minorHAnsi"/>
        </w:rPr>
      </w:pPr>
      <w:r w:rsidRPr="00466D73">
        <w:rPr>
          <w:rFonts w:asciiTheme="minorHAnsi" w:hAnsiTheme="minorHAnsi" w:cstheme="minorHAnsi"/>
        </w:rPr>
        <w:t>Price (see submission requirements in Section L). The Government may award to other than the</w:t>
      </w:r>
    </w:p>
    <w:p w14:paraId="64785D3A" w14:textId="4A1041E8" w:rsidR="00466D73" w:rsidRPr="00466D73" w:rsidRDefault="00466D73" w:rsidP="00466D73">
      <w:pPr>
        <w:tabs>
          <w:tab w:val="left" w:pos="720"/>
        </w:tabs>
        <w:spacing w:after="0" w:line="240" w:lineRule="auto"/>
        <w:ind w:left="720"/>
        <w:rPr>
          <w:rFonts w:asciiTheme="minorHAnsi" w:hAnsiTheme="minorHAnsi" w:cstheme="minorHAnsi"/>
        </w:rPr>
      </w:pPr>
      <w:r w:rsidRPr="00466D73">
        <w:rPr>
          <w:rFonts w:asciiTheme="minorHAnsi" w:hAnsiTheme="minorHAnsi" w:cstheme="minorHAnsi"/>
        </w:rPr>
        <w:t>lowest price if determined to be more advantageous for the mission of FWS.</w:t>
      </w:r>
      <w:r w:rsidR="0007652D">
        <w:rPr>
          <w:rFonts w:asciiTheme="minorHAnsi" w:hAnsiTheme="minorHAnsi" w:cstheme="minorHAnsi"/>
        </w:rPr>
        <w:t xml:space="preserve"> </w:t>
      </w:r>
      <w:r w:rsidR="00D81AEF">
        <w:rPr>
          <w:rFonts w:asciiTheme="minorHAnsi" w:hAnsiTheme="minorHAnsi" w:cstheme="minorHAnsi"/>
        </w:rPr>
        <w:t>A</w:t>
      </w:r>
      <w:r w:rsidR="00D81AEF" w:rsidRPr="00D81AEF">
        <w:rPr>
          <w:rFonts w:asciiTheme="minorHAnsi" w:hAnsiTheme="minorHAnsi" w:cstheme="minorHAnsi"/>
        </w:rPr>
        <w:t xml:space="preserve">ll evaluation factors other than price, when combined, are </w:t>
      </w:r>
      <w:r w:rsidR="00D81AEF">
        <w:rPr>
          <w:rFonts w:asciiTheme="minorHAnsi" w:hAnsiTheme="minorHAnsi" w:cstheme="minorHAnsi"/>
        </w:rPr>
        <w:t>slightly more</w:t>
      </w:r>
      <w:r w:rsidR="00D81AEF" w:rsidRPr="00D81AEF">
        <w:rPr>
          <w:rFonts w:asciiTheme="minorHAnsi" w:hAnsiTheme="minorHAnsi" w:cstheme="minorHAnsi"/>
        </w:rPr>
        <w:t xml:space="preserve"> important than price.</w:t>
      </w:r>
      <w:r>
        <w:rPr>
          <w:rFonts w:asciiTheme="minorHAnsi" w:hAnsiTheme="minorHAnsi" w:cstheme="minorHAnsi"/>
        </w:rPr>
        <w:br/>
      </w:r>
    </w:p>
    <w:p w14:paraId="789D5ACD" w14:textId="77777777" w:rsidR="00466D73" w:rsidRPr="00466D73" w:rsidRDefault="00466D73" w:rsidP="00466D73">
      <w:pPr>
        <w:tabs>
          <w:tab w:val="left" w:pos="720"/>
        </w:tabs>
        <w:spacing w:after="0" w:line="240" w:lineRule="auto"/>
        <w:ind w:left="720"/>
        <w:rPr>
          <w:rFonts w:asciiTheme="minorHAnsi" w:hAnsiTheme="minorHAnsi" w:cstheme="minorHAnsi"/>
        </w:rPr>
      </w:pPr>
      <w:r w:rsidRPr="00466D73">
        <w:rPr>
          <w:rFonts w:asciiTheme="minorHAnsi" w:hAnsiTheme="minorHAnsi" w:cstheme="minorHAnsi"/>
        </w:rPr>
        <w:t xml:space="preserve">The Government intends to evaluate quotes and award a contract without </w:t>
      </w:r>
      <w:proofErr w:type="gramStart"/>
      <w:r w:rsidRPr="00466D73">
        <w:rPr>
          <w:rFonts w:asciiTheme="minorHAnsi" w:hAnsiTheme="minorHAnsi" w:cstheme="minorHAnsi"/>
        </w:rPr>
        <w:t>discussions</w:t>
      </w:r>
      <w:proofErr w:type="gramEnd"/>
      <w:r w:rsidRPr="00466D73">
        <w:rPr>
          <w:rFonts w:asciiTheme="minorHAnsi" w:hAnsiTheme="minorHAnsi" w:cstheme="minorHAnsi"/>
        </w:rPr>
        <w:t xml:space="preserve"> with</w:t>
      </w:r>
    </w:p>
    <w:p w14:paraId="47B1576B" w14:textId="77777777" w:rsidR="00466D73" w:rsidRPr="00466D73" w:rsidRDefault="00466D73" w:rsidP="00466D73">
      <w:pPr>
        <w:tabs>
          <w:tab w:val="left" w:pos="720"/>
        </w:tabs>
        <w:spacing w:after="0" w:line="240" w:lineRule="auto"/>
        <w:ind w:left="720"/>
        <w:rPr>
          <w:rFonts w:asciiTheme="minorHAnsi" w:hAnsiTheme="minorHAnsi" w:cstheme="minorHAnsi"/>
        </w:rPr>
      </w:pPr>
      <w:r w:rsidRPr="00466D73">
        <w:rPr>
          <w:rFonts w:asciiTheme="minorHAnsi" w:hAnsiTheme="minorHAnsi" w:cstheme="minorHAnsi"/>
        </w:rPr>
        <w:t>offerors. Therefore, each initial offer should contain the offeror’s best terms from a price</w:t>
      </w:r>
    </w:p>
    <w:p w14:paraId="797381E7" w14:textId="77777777" w:rsidR="00466D73" w:rsidRPr="00466D73" w:rsidRDefault="00466D73" w:rsidP="00466D73">
      <w:pPr>
        <w:tabs>
          <w:tab w:val="left" w:pos="720"/>
        </w:tabs>
        <w:spacing w:after="0" w:line="240" w:lineRule="auto"/>
        <w:ind w:left="720"/>
        <w:rPr>
          <w:rFonts w:asciiTheme="minorHAnsi" w:hAnsiTheme="minorHAnsi" w:cstheme="minorHAnsi"/>
        </w:rPr>
      </w:pPr>
      <w:r w:rsidRPr="00466D73">
        <w:rPr>
          <w:rFonts w:asciiTheme="minorHAnsi" w:hAnsiTheme="minorHAnsi" w:cstheme="minorHAnsi"/>
        </w:rPr>
        <w:t>standpoint. However, the Government reserves the right to conduct discussions if later</w:t>
      </w:r>
    </w:p>
    <w:p w14:paraId="5F4B798C" w14:textId="77777777" w:rsidR="00466D73" w:rsidRPr="00466D73" w:rsidRDefault="00466D73" w:rsidP="00466D73">
      <w:pPr>
        <w:tabs>
          <w:tab w:val="left" w:pos="720"/>
        </w:tabs>
        <w:spacing w:after="0" w:line="240" w:lineRule="auto"/>
        <w:ind w:left="720"/>
        <w:rPr>
          <w:rFonts w:asciiTheme="minorHAnsi" w:hAnsiTheme="minorHAnsi" w:cstheme="minorHAnsi"/>
        </w:rPr>
      </w:pPr>
      <w:r w:rsidRPr="00466D73">
        <w:rPr>
          <w:rFonts w:asciiTheme="minorHAnsi" w:hAnsiTheme="minorHAnsi" w:cstheme="minorHAnsi"/>
        </w:rPr>
        <w:t>determined by the Contracting Officer to be necessary. Offerors are cautioned to submit</w:t>
      </w:r>
    </w:p>
    <w:p w14:paraId="6D82C8CC" w14:textId="77777777" w:rsidR="00466D73" w:rsidRPr="00466D73" w:rsidRDefault="00466D73" w:rsidP="00466D73">
      <w:pPr>
        <w:tabs>
          <w:tab w:val="left" w:pos="720"/>
        </w:tabs>
        <w:spacing w:after="0" w:line="240" w:lineRule="auto"/>
        <w:ind w:left="720"/>
        <w:rPr>
          <w:rFonts w:asciiTheme="minorHAnsi" w:hAnsiTheme="minorHAnsi" w:cstheme="minorHAnsi"/>
        </w:rPr>
      </w:pPr>
      <w:r w:rsidRPr="00466D73">
        <w:rPr>
          <w:rFonts w:asciiTheme="minorHAnsi" w:hAnsiTheme="minorHAnsi" w:cstheme="minorHAnsi"/>
        </w:rPr>
        <w:t>sufficient information and in the format specified in Section L. Communication conducted to</w:t>
      </w:r>
    </w:p>
    <w:p w14:paraId="4D5E2B40" w14:textId="77777777" w:rsidR="00466D73" w:rsidRPr="00466D73" w:rsidRDefault="00466D73" w:rsidP="00466D73">
      <w:pPr>
        <w:tabs>
          <w:tab w:val="left" w:pos="720"/>
        </w:tabs>
        <w:spacing w:after="0" w:line="240" w:lineRule="auto"/>
        <w:ind w:left="720"/>
        <w:rPr>
          <w:rFonts w:asciiTheme="minorHAnsi" w:hAnsiTheme="minorHAnsi" w:cstheme="minorHAnsi"/>
        </w:rPr>
      </w:pPr>
      <w:proofErr w:type="gramStart"/>
      <w:r w:rsidRPr="00466D73">
        <w:rPr>
          <w:rFonts w:asciiTheme="minorHAnsi" w:hAnsiTheme="minorHAnsi" w:cstheme="minorHAnsi"/>
        </w:rPr>
        <w:t>resolve</w:t>
      </w:r>
      <w:proofErr w:type="gramEnd"/>
      <w:r w:rsidRPr="00466D73">
        <w:rPr>
          <w:rFonts w:asciiTheme="minorHAnsi" w:hAnsiTheme="minorHAnsi" w:cstheme="minorHAnsi"/>
        </w:rPr>
        <w:t xml:space="preserve"> minor or clerical errors would not constitute discussions and the contracting officer</w:t>
      </w:r>
    </w:p>
    <w:p w14:paraId="113C4D82" w14:textId="30AE1AE1" w:rsidR="002D329F" w:rsidRPr="005B3336" w:rsidRDefault="00466D73" w:rsidP="00466D73">
      <w:pPr>
        <w:tabs>
          <w:tab w:val="left" w:pos="720"/>
        </w:tabs>
        <w:spacing w:after="0" w:line="240" w:lineRule="auto"/>
        <w:ind w:left="720"/>
        <w:rPr>
          <w:rFonts w:asciiTheme="minorHAnsi" w:hAnsiTheme="minorHAnsi" w:cstheme="minorHAnsi"/>
        </w:rPr>
      </w:pPr>
      <w:r w:rsidRPr="00466D73">
        <w:rPr>
          <w:rFonts w:asciiTheme="minorHAnsi" w:hAnsiTheme="minorHAnsi" w:cstheme="minorHAnsi"/>
        </w:rPr>
        <w:t>reserves the right to award a contract without the opportunity for proposal revision.</w:t>
      </w:r>
    </w:p>
    <w:p w14:paraId="26E59622" w14:textId="77777777" w:rsidR="00384CD9" w:rsidRPr="005B3336" w:rsidRDefault="00384CD9" w:rsidP="00EC49EC">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rPr>
      </w:pPr>
    </w:p>
    <w:p w14:paraId="50BD70F0" w14:textId="77777777" w:rsidR="00130C4B" w:rsidRDefault="00130C4B" w:rsidP="006A0077">
      <w:pPr>
        <w:spacing w:after="0" w:line="240" w:lineRule="auto"/>
        <w:jc w:val="center"/>
        <w:rPr>
          <w:rFonts w:asciiTheme="minorHAnsi" w:hAnsiTheme="minorHAnsi" w:cstheme="minorHAnsi"/>
          <w:lang w:eastAsia="ja-JP"/>
        </w:rPr>
      </w:pPr>
      <w:bookmarkStart w:id="335" w:name="P1423_197968"/>
      <w:bookmarkEnd w:id="335"/>
      <w:r w:rsidRPr="005B3336">
        <w:rPr>
          <w:rFonts w:asciiTheme="minorHAnsi" w:hAnsiTheme="minorHAnsi" w:cstheme="minorHAnsi"/>
          <w:lang w:eastAsia="ja-JP"/>
        </w:rPr>
        <w:t xml:space="preserve">(End of </w:t>
      </w:r>
      <w:r w:rsidR="00D6112C" w:rsidRPr="005B3336">
        <w:rPr>
          <w:rFonts w:asciiTheme="minorHAnsi" w:hAnsiTheme="minorHAnsi" w:cstheme="minorHAnsi"/>
          <w:lang w:eastAsia="ja-JP"/>
        </w:rPr>
        <w:t>Section M</w:t>
      </w:r>
      <w:r w:rsidRPr="005B3336">
        <w:rPr>
          <w:rFonts w:asciiTheme="minorHAnsi" w:hAnsiTheme="minorHAnsi" w:cstheme="minorHAnsi"/>
          <w:lang w:eastAsia="ja-JP"/>
        </w:rPr>
        <w:t>)</w:t>
      </w:r>
    </w:p>
    <w:p w14:paraId="537428E3" w14:textId="77777777" w:rsidR="008D6BBB" w:rsidRDefault="008D6BBB" w:rsidP="00130C4B">
      <w:pPr>
        <w:spacing w:after="0" w:line="240" w:lineRule="auto"/>
        <w:rPr>
          <w:rFonts w:asciiTheme="minorHAnsi" w:hAnsiTheme="minorHAnsi" w:cstheme="minorHAnsi"/>
          <w:lang w:eastAsia="ja-JP"/>
        </w:rPr>
      </w:pPr>
    </w:p>
    <w:p w14:paraId="35FA67AF" w14:textId="77777777" w:rsidR="008D6BBB" w:rsidRDefault="008D6BBB" w:rsidP="008D6BBB">
      <w:pPr>
        <w:spacing w:after="0" w:line="240" w:lineRule="auto"/>
        <w:jc w:val="center"/>
        <w:rPr>
          <w:rFonts w:asciiTheme="minorHAnsi" w:hAnsiTheme="minorHAnsi" w:cstheme="minorHAnsi"/>
        </w:rPr>
      </w:pPr>
      <w:r w:rsidRPr="008D6BBB">
        <w:rPr>
          <w:rFonts w:asciiTheme="minorHAnsi" w:hAnsiTheme="minorHAnsi" w:cstheme="minorHAnsi"/>
        </w:rPr>
        <w:t>Construction Contract Administration</w:t>
      </w:r>
    </w:p>
    <w:p w14:paraId="08FF06F7" w14:textId="77777777" w:rsidR="008D6BBB" w:rsidRPr="008D6BBB" w:rsidRDefault="008D6BBB" w:rsidP="008D6BBB">
      <w:pPr>
        <w:spacing w:after="0" w:line="240" w:lineRule="auto"/>
        <w:jc w:val="center"/>
        <w:rPr>
          <w:rFonts w:asciiTheme="minorHAnsi" w:hAnsiTheme="minorHAnsi" w:cstheme="minorHAnsi"/>
        </w:rPr>
      </w:pPr>
    </w:p>
    <w:p w14:paraId="62686948" w14:textId="77777777" w:rsidR="008D6BBB" w:rsidRPr="008D6BBB" w:rsidRDefault="008D6BBB" w:rsidP="008D6BBB">
      <w:pPr>
        <w:spacing w:after="0" w:line="240" w:lineRule="auto"/>
        <w:rPr>
          <w:rFonts w:asciiTheme="minorHAnsi" w:hAnsiTheme="minorHAnsi" w:cstheme="minorHAnsi"/>
        </w:rPr>
      </w:pPr>
      <w:r w:rsidRPr="008D6BBB">
        <w:rPr>
          <w:rFonts w:asciiTheme="minorHAnsi" w:hAnsiTheme="minorHAnsi" w:cstheme="minorHAnsi"/>
        </w:rPr>
        <w:t xml:space="preserve">Federal Acquisition Regulation (FAR) 36.211(b) requires agencies </w:t>
      </w:r>
      <w:proofErr w:type="gramStart"/>
      <w:r w:rsidRPr="008D6BBB">
        <w:rPr>
          <w:rFonts w:asciiTheme="minorHAnsi" w:hAnsiTheme="minorHAnsi" w:cstheme="minorHAnsi"/>
        </w:rPr>
        <w:t>provide</w:t>
      </w:r>
      <w:proofErr w:type="gramEnd"/>
      <w:r w:rsidRPr="008D6BBB">
        <w:rPr>
          <w:rFonts w:asciiTheme="minorHAnsi" w:hAnsiTheme="minorHAnsi" w:cstheme="minorHAnsi"/>
        </w:rPr>
        <w:t xml:space="preserve"> description of policies and</w:t>
      </w:r>
    </w:p>
    <w:p w14:paraId="5A9BDEA6" w14:textId="77777777" w:rsidR="008D6BBB" w:rsidRPr="008D6BBB" w:rsidRDefault="008D6BBB" w:rsidP="008D6BBB">
      <w:pPr>
        <w:spacing w:after="0" w:line="240" w:lineRule="auto"/>
        <w:rPr>
          <w:rFonts w:asciiTheme="minorHAnsi" w:hAnsiTheme="minorHAnsi" w:cstheme="minorHAnsi"/>
        </w:rPr>
      </w:pPr>
      <w:r w:rsidRPr="008D6BBB">
        <w:rPr>
          <w:rFonts w:asciiTheme="minorHAnsi" w:hAnsiTheme="minorHAnsi" w:cstheme="minorHAnsi"/>
        </w:rPr>
        <w:t xml:space="preserve">procedures that apply to </w:t>
      </w:r>
      <w:proofErr w:type="spellStart"/>
      <w:r w:rsidRPr="008D6BBB">
        <w:rPr>
          <w:rFonts w:asciiTheme="minorHAnsi" w:hAnsiTheme="minorHAnsi" w:cstheme="minorHAnsi"/>
        </w:rPr>
        <w:t>definitization</w:t>
      </w:r>
      <w:proofErr w:type="spellEnd"/>
      <w:r w:rsidRPr="008D6BBB">
        <w:rPr>
          <w:rFonts w:asciiTheme="minorHAnsi" w:hAnsiTheme="minorHAnsi" w:cstheme="minorHAnsi"/>
        </w:rPr>
        <w:t xml:space="preserve"> of equitable adjustments for change orders under construction</w:t>
      </w:r>
    </w:p>
    <w:p w14:paraId="28B96AEF" w14:textId="77777777" w:rsidR="008D6BBB" w:rsidRPr="008D6BBB" w:rsidRDefault="008D6BBB" w:rsidP="008D6BBB">
      <w:pPr>
        <w:spacing w:after="0" w:line="240" w:lineRule="auto"/>
        <w:rPr>
          <w:rFonts w:asciiTheme="minorHAnsi" w:hAnsiTheme="minorHAnsi" w:cstheme="minorHAnsi"/>
        </w:rPr>
      </w:pPr>
      <w:r w:rsidRPr="008D6BBB">
        <w:rPr>
          <w:rFonts w:asciiTheme="minorHAnsi" w:hAnsiTheme="minorHAnsi" w:cstheme="minorHAnsi"/>
        </w:rPr>
        <w:t xml:space="preserve">contracts and data on the time required to </w:t>
      </w:r>
      <w:proofErr w:type="gramStart"/>
      <w:r w:rsidRPr="008D6BBB">
        <w:rPr>
          <w:rFonts w:asciiTheme="minorHAnsi" w:hAnsiTheme="minorHAnsi" w:cstheme="minorHAnsi"/>
        </w:rPr>
        <w:t>definitize</w:t>
      </w:r>
      <w:proofErr w:type="gramEnd"/>
      <w:r w:rsidRPr="008D6BBB">
        <w:rPr>
          <w:rFonts w:asciiTheme="minorHAnsi" w:hAnsiTheme="minorHAnsi" w:cstheme="minorHAnsi"/>
        </w:rPr>
        <w:t xml:space="preserve"> equitable adjustments for change orders under</w:t>
      </w:r>
    </w:p>
    <w:p w14:paraId="6C482A7D" w14:textId="77777777" w:rsidR="008D6BBB" w:rsidRPr="008D6BBB" w:rsidRDefault="008D6BBB" w:rsidP="008D6BBB">
      <w:pPr>
        <w:spacing w:after="0" w:line="240" w:lineRule="auto"/>
        <w:rPr>
          <w:rFonts w:asciiTheme="minorHAnsi" w:hAnsiTheme="minorHAnsi" w:cstheme="minorHAnsi"/>
        </w:rPr>
      </w:pPr>
      <w:r w:rsidRPr="008D6BBB">
        <w:rPr>
          <w:rFonts w:asciiTheme="minorHAnsi" w:hAnsiTheme="minorHAnsi" w:cstheme="minorHAnsi"/>
        </w:rPr>
        <w:t>construction contracts. This information can be found at:</w:t>
      </w:r>
    </w:p>
    <w:p w14:paraId="10C2E505" w14:textId="1DE9B1D3" w:rsidR="008D6BBB" w:rsidRDefault="008D6BBB" w:rsidP="008D6BBB">
      <w:pPr>
        <w:spacing w:after="0" w:line="240" w:lineRule="auto"/>
        <w:rPr>
          <w:rFonts w:asciiTheme="minorHAnsi" w:hAnsiTheme="minorHAnsi" w:cstheme="minorHAnsi"/>
        </w:rPr>
      </w:pPr>
      <w:hyperlink r:id="rId103" w:history="1">
        <w:r w:rsidRPr="008B07B5">
          <w:rPr>
            <w:rStyle w:val="Hyperlink"/>
            <w:rFonts w:asciiTheme="minorHAnsi" w:hAnsiTheme="minorHAnsi" w:cstheme="minorHAnsi"/>
          </w:rPr>
          <w:t>https://www.doi.gov/pam/acquisition/policy/constructioncontract</w:t>
        </w:r>
      </w:hyperlink>
      <w:r w:rsidRPr="008D6BBB">
        <w:rPr>
          <w:rFonts w:asciiTheme="minorHAnsi" w:hAnsiTheme="minorHAnsi" w:cstheme="minorHAnsi"/>
        </w:rPr>
        <w:t>.</w:t>
      </w:r>
    </w:p>
    <w:p w14:paraId="30BB3F9F" w14:textId="77777777" w:rsidR="008D6BBB" w:rsidRPr="005B3336" w:rsidRDefault="008D6BBB" w:rsidP="008D6BBB">
      <w:pPr>
        <w:spacing w:after="0" w:line="240" w:lineRule="auto"/>
        <w:rPr>
          <w:rFonts w:asciiTheme="minorHAnsi" w:hAnsiTheme="minorHAnsi" w:cstheme="minorHAnsi"/>
        </w:rPr>
      </w:pPr>
    </w:p>
    <w:sectPr w:rsidR="008D6BBB" w:rsidRPr="005B3336" w:rsidSect="00C359B3">
      <w:headerReference w:type="default" r:id="rId104"/>
      <w:pgSz w:w="12240" w:h="15840" w:code="1"/>
      <w:pgMar w:top="1008" w:right="1008" w:bottom="1008" w:left="1008" w:header="720" w:footer="720" w:gutter="0"/>
      <w:pgNumType w:start="3"/>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CF2AD4" w14:textId="77777777" w:rsidR="00AA2127" w:rsidRDefault="00AA2127" w:rsidP="00130C4B">
      <w:pPr>
        <w:spacing w:after="0" w:line="240" w:lineRule="auto"/>
      </w:pPr>
      <w:r>
        <w:separator/>
      </w:r>
    </w:p>
  </w:endnote>
  <w:endnote w:type="continuationSeparator" w:id="0">
    <w:p w14:paraId="6A5C7E76" w14:textId="77777777" w:rsidR="00AA2127" w:rsidRDefault="00AA2127" w:rsidP="00130C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modern"/>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auto"/>
    <w:pitch w:val="variable"/>
    <w:sig w:usb0="00000003" w:usb1="00000000" w:usb2="00000000" w:usb3="00000000" w:csb0="00000001" w:csb1="00000000"/>
  </w:font>
  <w:font w:name="Roboto">
    <w:charset w:val="00"/>
    <w:family w:val="auto"/>
    <w:pitch w:val="variable"/>
    <w:sig w:usb0="E0000AFF" w:usb1="5000217F" w:usb2="00000021" w:usb3="00000000" w:csb0="0000019F" w:csb1="00000000"/>
  </w:font>
  <w:font w:name="open_sansregular">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14ABFC" w14:textId="77777777" w:rsidR="00AA2127" w:rsidRDefault="00AA2127" w:rsidP="00130C4B">
      <w:pPr>
        <w:spacing w:after="0" w:line="240" w:lineRule="auto"/>
      </w:pPr>
      <w:r>
        <w:separator/>
      </w:r>
    </w:p>
  </w:footnote>
  <w:footnote w:type="continuationSeparator" w:id="0">
    <w:p w14:paraId="7277AAFC" w14:textId="77777777" w:rsidR="00AA2127" w:rsidRDefault="00AA2127" w:rsidP="00130C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C315B" w14:textId="4393B035" w:rsidR="00A7257E" w:rsidRPr="00C71DCA" w:rsidRDefault="00504ED8" w:rsidP="00BA14EC">
    <w:pPr>
      <w:pStyle w:val="Header"/>
      <w:spacing w:after="0"/>
      <w:rPr>
        <w:rFonts w:ascii="Times New Roman" w:eastAsia="Times New Roman" w:hAnsi="Times New Roman"/>
        <w:sz w:val="18"/>
        <w:szCs w:val="18"/>
        <w:lang w:val="en-US"/>
      </w:rPr>
    </w:pPr>
    <w:r>
      <w:rPr>
        <w:rFonts w:ascii="Times New Roman" w:eastAsia="Times New Roman" w:hAnsi="Times New Roman"/>
        <w:sz w:val="18"/>
        <w:szCs w:val="18"/>
        <w:lang w:val="en-US"/>
      </w:rPr>
      <w:t xml:space="preserve">HVAC Detroit River </w:t>
    </w:r>
    <w:r w:rsidR="001F42BB">
      <w:rPr>
        <w:rFonts w:ascii="Times New Roman" w:eastAsia="Times New Roman" w:hAnsi="Times New Roman"/>
        <w:sz w:val="18"/>
        <w:szCs w:val="18"/>
        <w:lang w:val="en-US"/>
      </w:rPr>
      <w:t>IWR</w:t>
    </w:r>
    <w:r w:rsidR="00A7257E" w:rsidRPr="00C71DCA">
      <w:rPr>
        <w:rFonts w:ascii="Times New Roman" w:eastAsia="Times New Roman" w:hAnsi="Times New Roman"/>
        <w:sz w:val="18"/>
        <w:szCs w:val="18"/>
      </w:rPr>
      <w:tab/>
    </w:r>
    <w:r w:rsidR="00A7257E" w:rsidRPr="00C71DCA">
      <w:rPr>
        <w:rFonts w:ascii="Times New Roman" w:eastAsia="Times New Roman" w:hAnsi="Times New Roman"/>
        <w:sz w:val="18"/>
        <w:szCs w:val="18"/>
      </w:rPr>
      <w:tab/>
      <w:t>SOLICITATION NO.</w:t>
    </w:r>
    <w:r w:rsidR="00A7257E" w:rsidRPr="00C71DCA">
      <w:rPr>
        <w:rFonts w:ascii="Times New Roman" w:eastAsia="Times New Roman" w:hAnsi="Times New Roman"/>
        <w:sz w:val="18"/>
        <w:szCs w:val="18"/>
        <w:lang w:val="en-US"/>
      </w:rPr>
      <w:t xml:space="preserve"> 140F</w:t>
    </w:r>
    <w:r w:rsidR="000B6220">
      <w:rPr>
        <w:rFonts w:ascii="Times New Roman" w:eastAsia="Times New Roman" w:hAnsi="Times New Roman"/>
        <w:sz w:val="18"/>
        <w:szCs w:val="18"/>
        <w:lang w:val="en-US"/>
      </w:rPr>
      <w:t>C226Q0027</w:t>
    </w:r>
  </w:p>
  <w:p w14:paraId="77EE4BFE" w14:textId="77777777" w:rsidR="00A7257E" w:rsidRDefault="00A7257E" w:rsidP="00BA14EC">
    <w:pPr>
      <w:widowControl w:val="0"/>
      <w:tabs>
        <w:tab w:val="center" w:pos="4680"/>
        <w:tab w:val="right" w:pos="9360"/>
      </w:tabs>
      <w:autoSpaceDE w:val="0"/>
      <w:autoSpaceDN w:val="0"/>
      <w:adjustRightInd w:val="0"/>
      <w:spacing w:after="0" w:line="240" w:lineRule="auto"/>
      <w:rPr>
        <w:rFonts w:ascii="Times New Roman" w:eastAsia="Times New Roman" w:hAnsi="Times New Roman"/>
        <w:sz w:val="18"/>
        <w:szCs w:val="18"/>
      </w:rPr>
    </w:pPr>
    <w:r>
      <w:rPr>
        <w:rFonts w:ascii="Times New Roman" w:eastAsia="Times New Roman" w:hAnsi="Times New Roman"/>
        <w:sz w:val="18"/>
        <w:szCs w:val="18"/>
      </w:rPr>
      <w:t>FWS</w:t>
    </w:r>
    <w:r>
      <w:rPr>
        <w:rFonts w:ascii="Times New Roman" w:eastAsia="Times New Roman" w:hAnsi="Times New Roman"/>
        <w:sz w:val="18"/>
        <w:szCs w:val="18"/>
      </w:rPr>
      <w:tab/>
    </w:r>
    <w:r>
      <w:rPr>
        <w:rFonts w:ascii="Times New Roman" w:eastAsia="Times New Roman" w:hAnsi="Times New Roman"/>
        <w:sz w:val="18"/>
        <w:szCs w:val="18"/>
      </w:rPr>
      <w:tab/>
    </w:r>
  </w:p>
  <w:p w14:paraId="0BE64A9C" w14:textId="77777777" w:rsidR="00A7257E" w:rsidRDefault="00A7257E" w:rsidP="00130C4B">
    <w:pPr>
      <w:spacing w:after="0" w:line="240" w:lineRule="auto"/>
      <w:jc w:val="right"/>
      <w:rPr>
        <w:rFonts w:ascii="Times New Roman" w:hAnsi="Times New Roman"/>
        <w:sz w:val="24"/>
        <w:szCs w:val="24"/>
      </w:rPr>
    </w:pPr>
  </w:p>
  <w:p w14:paraId="1CC8F58D" w14:textId="77777777" w:rsidR="00A7257E" w:rsidRPr="005B2AB1" w:rsidRDefault="00A7257E" w:rsidP="00130C4B">
    <w:pPr>
      <w:spacing w:after="0" w:line="240" w:lineRule="auto"/>
      <w:jc w:val="right"/>
      <w:rPr>
        <w:rFonts w:ascii="Times New Roman" w:hAnsi="Times New Roman"/>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singleLevel"/>
    <w:tmpl w:val="04090001"/>
    <w:lvl w:ilvl="0">
      <w:start w:val="1"/>
      <w:numFmt w:val="bullet"/>
      <w:lvlText w:val=""/>
      <w:lvlJc w:val="left"/>
      <w:pPr>
        <w:ind w:left="720" w:hanging="360"/>
      </w:pPr>
      <w:rPr>
        <w:rFonts w:ascii="Symbol" w:hAnsi="Symbol" w:hint="default"/>
      </w:rPr>
    </w:lvl>
  </w:abstractNum>
  <w:abstractNum w:abstractNumId="1" w15:restartNumberingAfterBreak="0">
    <w:nsid w:val="0760308E"/>
    <w:multiLevelType w:val="hybridMultilevel"/>
    <w:tmpl w:val="C4543F4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Symbo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Symbo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8BD659F"/>
    <w:multiLevelType w:val="hybridMultilevel"/>
    <w:tmpl w:val="AC2E0F04"/>
    <w:lvl w:ilvl="0" w:tplc="04090001">
      <w:start w:val="1"/>
      <w:numFmt w:val="bullet"/>
      <w:lvlText w:val=""/>
      <w:lvlJc w:val="left"/>
      <w:pPr>
        <w:ind w:left="510" w:hanging="51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 w15:restartNumberingAfterBreak="0">
    <w:nsid w:val="09553B8D"/>
    <w:multiLevelType w:val="hybridMultilevel"/>
    <w:tmpl w:val="5AE68296"/>
    <w:lvl w:ilvl="0" w:tplc="E53A6BFE">
      <w:start w:val="13"/>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Symbo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Symbol"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66177A"/>
    <w:multiLevelType w:val="hybridMultilevel"/>
    <w:tmpl w:val="9E5A5A6E"/>
    <w:lvl w:ilvl="0" w:tplc="04090001">
      <w:start w:val="1"/>
      <w:numFmt w:val="bullet"/>
      <w:lvlText w:val=""/>
      <w:lvlJc w:val="left"/>
      <w:pPr>
        <w:ind w:left="1950" w:hanging="51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5" w15:restartNumberingAfterBreak="0">
    <w:nsid w:val="0A6B5964"/>
    <w:multiLevelType w:val="hybridMultilevel"/>
    <w:tmpl w:val="1542F106"/>
    <w:lvl w:ilvl="0" w:tplc="8C0E926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FBC5680"/>
    <w:multiLevelType w:val="multilevel"/>
    <w:tmpl w:val="8792977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18400BEA"/>
    <w:multiLevelType w:val="hybridMultilevel"/>
    <w:tmpl w:val="E076D274"/>
    <w:lvl w:ilvl="0" w:tplc="0BB6BA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A9C1476"/>
    <w:multiLevelType w:val="hybridMultilevel"/>
    <w:tmpl w:val="4880B340"/>
    <w:lvl w:ilvl="0" w:tplc="04090015">
      <w:start w:val="1"/>
      <w:numFmt w:val="upperLetter"/>
      <w:lvlText w:val="%1."/>
      <w:lvlJc w:val="left"/>
      <w:pPr>
        <w:ind w:left="720" w:hanging="360"/>
      </w:pPr>
    </w:lvl>
    <w:lvl w:ilvl="1" w:tplc="0409000F">
      <w:start w:val="1"/>
      <w:numFmt w:val="decimal"/>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C3F63B1"/>
    <w:multiLevelType w:val="multilevel"/>
    <w:tmpl w:val="AD1C9C9E"/>
    <w:lvl w:ilvl="0">
      <w:start w:val="52"/>
      <w:numFmt w:val="decimal"/>
      <w:lvlText w:val="%1"/>
      <w:lvlJc w:val="left"/>
      <w:pPr>
        <w:tabs>
          <w:tab w:val="num" w:pos="1080"/>
        </w:tabs>
        <w:ind w:left="1080" w:hanging="1080"/>
      </w:pPr>
      <w:rPr>
        <w:rFonts w:hint="default"/>
      </w:rPr>
    </w:lvl>
    <w:lvl w:ilvl="1">
      <w:start w:val="225"/>
      <w:numFmt w:val="decimal"/>
      <w:lvlText w:val="%1.%2"/>
      <w:lvlJc w:val="left"/>
      <w:pPr>
        <w:tabs>
          <w:tab w:val="num" w:pos="1080"/>
        </w:tabs>
        <w:ind w:left="1080" w:hanging="1080"/>
      </w:pPr>
      <w:rPr>
        <w:rFonts w:hint="default"/>
      </w:rPr>
    </w:lvl>
    <w:lvl w:ilvl="2">
      <w:start w:val="10"/>
      <w:numFmt w:val="decimal"/>
      <w:lvlText w:val="%1.%2-%3"/>
      <w:lvlJc w:val="left"/>
      <w:pPr>
        <w:tabs>
          <w:tab w:val="num" w:pos="1080"/>
        </w:tabs>
        <w:ind w:left="1080" w:hanging="108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0" w15:restartNumberingAfterBreak="0">
    <w:nsid w:val="228E53E6"/>
    <w:multiLevelType w:val="hybridMultilevel"/>
    <w:tmpl w:val="416C28F0"/>
    <w:lvl w:ilvl="0" w:tplc="6C9C0C0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2CE00BE"/>
    <w:multiLevelType w:val="hybridMultilevel"/>
    <w:tmpl w:val="ED44E056"/>
    <w:lvl w:ilvl="0" w:tplc="1ACC4776">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252E7CF8"/>
    <w:multiLevelType w:val="hybridMultilevel"/>
    <w:tmpl w:val="CBCA8E26"/>
    <w:lvl w:ilvl="0" w:tplc="4250572C">
      <w:start w:val="2"/>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Symbo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Symbol"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9530948"/>
    <w:multiLevelType w:val="hybridMultilevel"/>
    <w:tmpl w:val="F94EEBC6"/>
    <w:lvl w:ilvl="0" w:tplc="428A027E">
      <w:start w:val="2"/>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Symbo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Symbol"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CDF24E3"/>
    <w:multiLevelType w:val="hybridMultilevel"/>
    <w:tmpl w:val="8CB8F664"/>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Wingding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Wingdings"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8500E5A"/>
    <w:multiLevelType w:val="hybridMultilevel"/>
    <w:tmpl w:val="7D685E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Symbo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Symbol"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0DE0F0F"/>
    <w:multiLevelType w:val="hybridMultilevel"/>
    <w:tmpl w:val="08FE4434"/>
    <w:lvl w:ilvl="0" w:tplc="B398418C">
      <w:start w:val="2"/>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Symbo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Symbol"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219476B"/>
    <w:multiLevelType w:val="hybridMultilevel"/>
    <w:tmpl w:val="7284CE24"/>
    <w:lvl w:ilvl="0" w:tplc="8AB81AE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631F5B10"/>
    <w:multiLevelType w:val="hybridMultilevel"/>
    <w:tmpl w:val="875E851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Symbo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Symbo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666E4F6F"/>
    <w:multiLevelType w:val="hybridMultilevel"/>
    <w:tmpl w:val="27D8F7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A0A4074"/>
    <w:multiLevelType w:val="hybridMultilevel"/>
    <w:tmpl w:val="786404C4"/>
    <w:lvl w:ilvl="0" w:tplc="D1DCA37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A93600B"/>
    <w:multiLevelType w:val="hybridMultilevel"/>
    <w:tmpl w:val="0FACA276"/>
    <w:lvl w:ilvl="0" w:tplc="B0E276F4">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6E1C74AD"/>
    <w:multiLevelType w:val="hybridMultilevel"/>
    <w:tmpl w:val="752A3B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F781BBE"/>
    <w:multiLevelType w:val="hybridMultilevel"/>
    <w:tmpl w:val="8452E4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4C33072"/>
    <w:multiLevelType w:val="hybridMultilevel"/>
    <w:tmpl w:val="6F963B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80E040F"/>
    <w:multiLevelType w:val="hybridMultilevel"/>
    <w:tmpl w:val="78304C2E"/>
    <w:lvl w:ilvl="0" w:tplc="6BD06A88">
      <w:start w:val="2"/>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Symbo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Symbol"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C30069C"/>
    <w:multiLevelType w:val="hybridMultilevel"/>
    <w:tmpl w:val="48B494C0"/>
    <w:lvl w:ilvl="0" w:tplc="494439BE">
      <w:start w:val="1"/>
      <w:numFmt w:val="bullet"/>
      <w:lvlText w:val=""/>
      <w:lvlJc w:val="left"/>
      <w:pPr>
        <w:tabs>
          <w:tab w:val="num" w:pos="420"/>
        </w:tabs>
        <w:ind w:left="60" w:firstLine="0"/>
      </w:pPr>
      <w:rPr>
        <w:rFonts w:ascii="Symbol" w:hAnsi="Symbol" w:hint="default"/>
      </w:rPr>
    </w:lvl>
    <w:lvl w:ilvl="1" w:tplc="04090003" w:tentative="1">
      <w:start w:val="1"/>
      <w:numFmt w:val="bullet"/>
      <w:lvlText w:val="o"/>
      <w:lvlJc w:val="left"/>
      <w:pPr>
        <w:tabs>
          <w:tab w:val="num" w:pos="1500"/>
        </w:tabs>
        <w:ind w:left="1500" w:hanging="360"/>
      </w:pPr>
      <w:rPr>
        <w:rFonts w:ascii="Courier New" w:hAnsi="Courier New" w:cs="Symbol"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cs="Symbol"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cs="Symbol" w:hint="default"/>
      </w:rPr>
    </w:lvl>
    <w:lvl w:ilvl="8" w:tplc="04090005" w:tentative="1">
      <w:start w:val="1"/>
      <w:numFmt w:val="bullet"/>
      <w:lvlText w:val=""/>
      <w:lvlJc w:val="left"/>
      <w:pPr>
        <w:tabs>
          <w:tab w:val="num" w:pos="6540"/>
        </w:tabs>
        <w:ind w:left="6540" w:hanging="360"/>
      </w:pPr>
      <w:rPr>
        <w:rFonts w:ascii="Wingdings" w:hAnsi="Wingdings" w:hint="default"/>
      </w:rPr>
    </w:lvl>
  </w:abstractNum>
  <w:num w:numId="1" w16cid:durableId="242690219">
    <w:abstractNumId w:val="0"/>
  </w:num>
  <w:num w:numId="2" w16cid:durableId="1790318786">
    <w:abstractNumId w:val="26"/>
  </w:num>
  <w:num w:numId="3" w16cid:durableId="72091573">
    <w:abstractNumId w:val="9"/>
  </w:num>
  <w:num w:numId="4" w16cid:durableId="1734696942">
    <w:abstractNumId w:val="22"/>
  </w:num>
  <w:num w:numId="5" w16cid:durableId="1809349497">
    <w:abstractNumId w:val="1"/>
  </w:num>
  <w:num w:numId="6" w16cid:durableId="814952957">
    <w:abstractNumId w:val="18"/>
  </w:num>
  <w:num w:numId="7" w16cid:durableId="1888881054">
    <w:abstractNumId w:val="15"/>
  </w:num>
  <w:num w:numId="8" w16cid:durableId="786697392">
    <w:abstractNumId w:val="19"/>
  </w:num>
  <w:num w:numId="9" w16cid:durableId="1691491669">
    <w:abstractNumId w:val="16"/>
  </w:num>
  <w:num w:numId="10" w16cid:durableId="79986251">
    <w:abstractNumId w:val="12"/>
  </w:num>
  <w:num w:numId="11" w16cid:durableId="1705326958">
    <w:abstractNumId w:val="25"/>
  </w:num>
  <w:num w:numId="12" w16cid:durableId="1915164260">
    <w:abstractNumId w:val="13"/>
  </w:num>
  <w:num w:numId="13" w16cid:durableId="710887822">
    <w:abstractNumId w:val="3"/>
  </w:num>
  <w:num w:numId="14" w16cid:durableId="44835568">
    <w:abstractNumId w:val="20"/>
  </w:num>
  <w:num w:numId="15" w16cid:durableId="418914849">
    <w:abstractNumId w:val="5"/>
  </w:num>
  <w:num w:numId="16" w16cid:durableId="170921337">
    <w:abstractNumId w:val="21"/>
  </w:num>
  <w:num w:numId="17" w16cid:durableId="371616353">
    <w:abstractNumId w:val="10"/>
  </w:num>
  <w:num w:numId="18" w16cid:durableId="1659187350">
    <w:abstractNumId w:val="11"/>
  </w:num>
  <w:num w:numId="19" w16cid:durableId="424691546">
    <w:abstractNumId w:val="7"/>
  </w:num>
  <w:num w:numId="20" w16cid:durableId="503476654">
    <w:abstractNumId w:val="17"/>
  </w:num>
  <w:num w:numId="21" w16cid:durableId="1668364296">
    <w:abstractNumId w:val="14"/>
  </w:num>
  <w:num w:numId="22" w16cid:durableId="1556160830">
    <w:abstractNumId w:val="23"/>
  </w:num>
  <w:num w:numId="23" w16cid:durableId="87048830">
    <w:abstractNumId w:val="14"/>
  </w:num>
  <w:num w:numId="24" w16cid:durableId="66882599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2097746030">
    <w:abstractNumId w:val="1"/>
  </w:num>
  <w:num w:numId="26" w16cid:durableId="175265319">
    <w:abstractNumId w:val="18"/>
  </w:num>
  <w:num w:numId="27" w16cid:durableId="1754618364">
    <w:abstractNumId w:val="23"/>
  </w:num>
  <w:num w:numId="28" w16cid:durableId="1358123198">
    <w:abstractNumId w:val="4"/>
  </w:num>
  <w:num w:numId="29" w16cid:durableId="1127049217">
    <w:abstractNumId w:val="2"/>
  </w:num>
  <w:num w:numId="30" w16cid:durableId="111444285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094741948">
    <w:abstractNumId w:val="6"/>
    <w:lvlOverride w:ilvl="0">
      <w:lvl w:ilvl="0">
        <w:start w:val="1"/>
        <w:numFmt w:val="decimal"/>
        <w:lvlText w:val="%1."/>
        <w:lvlJc w:val="left"/>
        <w:pPr>
          <w:tabs>
            <w:tab w:val="num" w:pos="720"/>
          </w:tabs>
          <w:ind w:left="720" w:hanging="360"/>
        </w:pPr>
      </w:lvl>
    </w:lvlOverride>
    <w:lvlOverride w:ilvl="1">
      <w:lvl w:ilvl="1">
        <w:start w:val="1"/>
        <w:numFmt w:val="lowerLetter"/>
        <w:lvlText w:val="%2."/>
        <w:lvlJc w:val="left"/>
        <w:pPr>
          <w:ind w:left="0" w:firstLine="0"/>
        </w:pPr>
      </w:lvl>
    </w:lvlOverride>
    <w:lvlOverride w:ilvl="2">
      <w:lvl w:ilvl="2">
        <w:start w:val="1"/>
        <w:numFmt w:val="decimal"/>
        <w:lvlText w:val="%3."/>
        <w:lvlJc w:val="left"/>
        <w:pPr>
          <w:tabs>
            <w:tab w:val="num" w:pos="2160"/>
          </w:tabs>
          <w:ind w:left="2160" w:hanging="360"/>
        </w:pPr>
      </w:lvl>
    </w:lvlOverride>
    <w:lvlOverride w:ilvl="3">
      <w:lvl w:ilvl="3">
        <w:start w:val="1"/>
        <w:numFmt w:val="decimal"/>
        <w:lvlText w:val="%4."/>
        <w:lvlJc w:val="left"/>
        <w:pPr>
          <w:tabs>
            <w:tab w:val="num" w:pos="2880"/>
          </w:tabs>
          <w:ind w:left="2880" w:hanging="360"/>
        </w:pPr>
      </w:lvl>
    </w:lvlOverride>
    <w:lvlOverride w:ilvl="4">
      <w:lvl w:ilvl="4">
        <w:start w:val="1"/>
        <w:numFmt w:val="decimal"/>
        <w:lvlText w:val="%5."/>
        <w:lvlJc w:val="left"/>
        <w:pPr>
          <w:tabs>
            <w:tab w:val="num" w:pos="3600"/>
          </w:tabs>
          <w:ind w:left="3600" w:hanging="360"/>
        </w:pPr>
      </w:lvl>
    </w:lvlOverride>
    <w:lvlOverride w:ilvl="5">
      <w:lvl w:ilvl="5">
        <w:start w:val="1"/>
        <w:numFmt w:val="decimal"/>
        <w:lvlText w:val="%6."/>
        <w:lvlJc w:val="left"/>
        <w:pPr>
          <w:tabs>
            <w:tab w:val="num" w:pos="4320"/>
          </w:tabs>
          <w:ind w:left="4320" w:hanging="360"/>
        </w:pPr>
      </w:lvl>
    </w:lvlOverride>
    <w:lvlOverride w:ilvl="6">
      <w:lvl w:ilvl="6">
        <w:start w:val="1"/>
        <w:numFmt w:val="decimal"/>
        <w:lvlText w:val="%7."/>
        <w:lvlJc w:val="left"/>
        <w:pPr>
          <w:tabs>
            <w:tab w:val="num" w:pos="5040"/>
          </w:tabs>
          <w:ind w:left="5040" w:hanging="360"/>
        </w:pPr>
      </w:lvl>
    </w:lvlOverride>
    <w:lvlOverride w:ilvl="7">
      <w:lvl w:ilvl="7">
        <w:start w:val="1"/>
        <w:numFmt w:val="decimal"/>
        <w:lvlText w:val="%8."/>
        <w:lvlJc w:val="left"/>
        <w:pPr>
          <w:tabs>
            <w:tab w:val="num" w:pos="5760"/>
          </w:tabs>
          <w:ind w:left="5760" w:hanging="360"/>
        </w:pPr>
      </w:lvl>
    </w:lvlOverride>
    <w:lvlOverride w:ilvl="8">
      <w:lvl w:ilvl="8">
        <w:start w:val="1"/>
        <w:numFmt w:val="decimal"/>
        <w:lvlText w:val="%9."/>
        <w:lvlJc w:val="left"/>
        <w:pPr>
          <w:tabs>
            <w:tab w:val="num" w:pos="6480"/>
          </w:tabs>
          <w:ind w:left="6480" w:hanging="360"/>
        </w:pPr>
      </w:lvl>
    </w:lvlOverride>
  </w:num>
  <w:num w:numId="32" w16cid:durableId="1150899579">
    <w:abstractNumId w:val="8"/>
  </w:num>
  <w:num w:numId="33" w16cid:durableId="37030861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hideSpellingErrors/>
  <w:hideGrammaticalErrors/>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7B99"/>
    <w:rsid w:val="00002048"/>
    <w:rsid w:val="00002C56"/>
    <w:rsid w:val="00002D55"/>
    <w:rsid w:val="00002ED9"/>
    <w:rsid w:val="0000315D"/>
    <w:rsid w:val="00003549"/>
    <w:rsid w:val="0000772E"/>
    <w:rsid w:val="0001528A"/>
    <w:rsid w:val="00015566"/>
    <w:rsid w:val="000163A0"/>
    <w:rsid w:val="00016DCF"/>
    <w:rsid w:val="000172D3"/>
    <w:rsid w:val="0002015A"/>
    <w:rsid w:val="0002026E"/>
    <w:rsid w:val="00020B85"/>
    <w:rsid w:val="00023C8B"/>
    <w:rsid w:val="00024C76"/>
    <w:rsid w:val="000262BA"/>
    <w:rsid w:val="000263E4"/>
    <w:rsid w:val="00026D5F"/>
    <w:rsid w:val="00030DB1"/>
    <w:rsid w:val="000335C9"/>
    <w:rsid w:val="000342F9"/>
    <w:rsid w:val="000344A7"/>
    <w:rsid w:val="00034F11"/>
    <w:rsid w:val="00035C65"/>
    <w:rsid w:val="000368A0"/>
    <w:rsid w:val="00036E08"/>
    <w:rsid w:val="00041CFA"/>
    <w:rsid w:val="00041E2A"/>
    <w:rsid w:val="000429D1"/>
    <w:rsid w:val="00044467"/>
    <w:rsid w:val="00044521"/>
    <w:rsid w:val="0004489C"/>
    <w:rsid w:val="00045DAA"/>
    <w:rsid w:val="000474BD"/>
    <w:rsid w:val="00050F3C"/>
    <w:rsid w:val="00053454"/>
    <w:rsid w:val="000545BF"/>
    <w:rsid w:val="000549F5"/>
    <w:rsid w:val="00054C8E"/>
    <w:rsid w:val="000550D0"/>
    <w:rsid w:val="00062857"/>
    <w:rsid w:val="000660B9"/>
    <w:rsid w:val="000663A6"/>
    <w:rsid w:val="00070F34"/>
    <w:rsid w:val="000738E2"/>
    <w:rsid w:val="00073D11"/>
    <w:rsid w:val="00074A40"/>
    <w:rsid w:val="00075D44"/>
    <w:rsid w:val="0007652D"/>
    <w:rsid w:val="00076FCF"/>
    <w:rsid w:val="00080FFF"/>
    <w:rsid w:val="00084297"/>
    <w:rsid w:val="00084553"/>
    <w:rsid w:val="00085C69"/>
    <w:rsid w:val="00086B48"/>
    <w:rsid w:val="00086CBB"/>
    <w:rsid w:val="00087B56"/>
    <w:rsid w:val="000919AB"/>
    <w:rsid w:val="00091B69"/>
    <w:rsid w:val="00092711"/>
    <w:rsid w:val="00092CDB"/>
    <w:rsid w:val="000937A1"/>
    <w:rsid w:val="000941FF"/>
    <w:rsid w:val="000967D0"/>
    <w:rsid w:val="00097706"/>
    <w:rsid w:val="00097D47"/>
    <w:rsid w:val="000A135F"/>
    <w:rsid w:val="000A24DF"/>
    <w:rsid w:val="000A39F1"/>
    <w:rsid w:val="000A3B86"/>
    <w:rsid w:val="000A4107"/>
    <w:rsid w:val="000A4297"/>
    <w:rsid w:val="000A5292"/>
    <w:rsid w:val="000A5641"/>
    <w:rsid w:val="000B3778"/>
    <w:rsid w:val="000B5D5C"/>
    <w:rsid w:val="000B6220"/>
    <w:rsid w:val="000B790F"/>
    <w:rsid w:val="000B7A6D"/>
    <w:rsid w:val="000C138E"/>
    <w:rsid w:val="000C17D0"/>
    <w:rsid w:val="000C2766"/>
    <w:rsid w:val="000C2D31"/>
    <w:rsid w:val="000C3200"/>
    <w:rsid w:val="000C4485"/>
    <w:rsid w:val="000C61DF"/>
    <w:rsid w:val="000C6947"/>
    <w:rsid w:val="000D1876"/>
    <w:rsid w:val="000D4B8A"/>
    <w:rsid w:val="000D769B"/>
    <w:rsid w:val="000E15EE"/>
    <w:rsid w:val="000E28C3"/>
    <w:rsid w:val="000E3426"/>
    <w:rsid w:val="000E3716"/>
    <w:rsid w:val="000E5BB8"/>
    <w:rsid w:val="000E6B39"/>
    <w:rsid w:val="000F0B0D"/>
    <w:rsid w:val="000F1FA1"/>
    <w:rsid w:val="000F4589"/>
    <w:rsid w:val="000F493B"/>
    <w:rsid w:val="00102AAE"/>
    <w:rsid w:val="001033CB"/>
    <w:rsid w:val="00103E6F"/>
    <w:rsid w:val="00105AFE"/>
    <w:rsid w:val="00106248"/>
    <w:rsid w:val="00110830"/>
    <w:rsid w:val="00110C48"/>
    <w:rsid w:val="00115E86"/>
    <w:rsid w:val="0011741D"/>
    <w:rsid w:val="00121BB5"/>
    <w:rsid w:val="0012484A"/>
    <w:rsid w:val="00124FB6"/>
    <w:rsid w:val="00127692"/>
    <w:rsid w:val="001306C5"/>
    <w:rsid w:val="00130A7E"/>
    <w:rsid w:val="00130C4B"/>
    <w:rsid w:val="00132611"/>
    <w:rsid w:val="00132EAC"/>
    <w:rsid w:val="00133DF2"/>
    <w:rsid w:val="0013547A"/>
    <w:rsid w:val="001459B1"/>
    <w:rsid w:val="00146948"/>
    <w:rsid w:val="0015177A"/>
    <w:rsid w:val="001625D1"/>
    <w:rsid w:val="0016398A"/>
    <w:rsid w:val="001644F0"/>
    <w:rsid w:val="00165A94"/>
    <w:rsid w:val="00166597"/>
    <w:rsid w:val="00171C09"/>
    <w:rsid w:val="00173274"/>
    <w:rsid w:val="00173BC6"/>
    <w:rsid w:val="0017511F"/>
    <w:rsid w:val="001751F9"/>
    <w:rsid w:val="00175846"/>
    <w:rsid w:val="00175964"/>
    <w:rsid w:val="00175E7B"/>
    <w:rsid w:val="00177F5C"/>
    <w:rsid w:val="00180BAA"/>
    <w:rsid w:val="0018147C"/>
    <w:rsid w:val="001825DC"/>
    <w:rsid w:val="001841FA"/>
    <w:rsid w:val="0018680C"/>
    <w:rsid w:val="00187D2B"/>
    <w:rsid w:val="0019424C"/>
    <w:rsid w:val="001963A4"/>
    <w:rsid w:val="00196BCA"/>
    <w:rsid w:val="0019769D"/>
    <w:rsid w:val="001A0E5F"/>
    <w:rsid w:val="001A1D00"/>
    <w:rsid w:val="001A287F"/>
    <w:rsid w:val="001A430B"/>
    <w:rsid w:val="001A4F63"/>
    <w:rsid w:val="001A5140"/>
    <w:rsid w:val="001A7956"/>
    <w:rsid w:val="001B06B2"/>
    <w:rsid w:val="001B0B4C"/>
    <w:rsid w:val="001B1C45"/>
    <w:rsid w:val="001B30DC"/>
    <w:rsid w:val="001B3BA5"/>
    <w:rsid w:val="001B4E85"/>
    <w:rsid w:val="001B646A"/>
    <w:rsid w:val="001B790E"/>
    <w:rsid w:val="001C04F8"/>
    <w:rsid w:val="001C2574"/>
    <w:rsid w:val="001C26A5"/>
    <w:rsid w:val="001C2F78"/>
    <w:rsid w:val="001C4E27"/>
    <w:rsid w:val="001C61DB"/>
    <w:rsid w:val="001D29DA"/>
    <w:rsid w:val="001D2CBD"/>
    <w:rsid w:val="001D324C"/>
    <w:rsid w:val="001D3B5D"/>
    <w:rsid w:val="001D3D14"/>
    <w:rsid w:val="001D53AF"/>
    <w:rsid w:val="001D54E9"/>
    <w:rsid w:val="001D6B8F"/>
    <w:rsid w:val="001D7AF0"/>
    <w:rsid w:val="001E0067"/>
    <w:rsid w:val="001E13D0"/>
    <w:rsid w:val="001E15C9"/>
    <w:rsid w:val="001E25B8"/>
    <w:rsid w:val="001E410F"/>
    <w:rsid w:val="001E4772"/>
    <w:rsid w:val="001E52B0"/>
    <w:rsid w:val="001E5F64"/>
    <w:rsid w:val="001E65DB"/>
    <w:rsid w:val="001E7A08"/>
    <w:rsid w:val="001E7F09"/>
    <w:rsid w:val="001F0F27"/>
    <w:rsid w:val="001F1855"/>
    <w:rsid w:val="001F18F4"/>
    <w:rsid w:val="001F3527"/>
    <w:rsid w:val="001F42BB"/>
    <w:rsid w:val="001F6432"/>
    <w:rsid w:val="00201EEF"/>
    <w:rsid w:val="00203DFE"/>
    <w:rsid w:val="002043CC"/>
    <w:rsid w:val="00205869"/>
    <w:rsid w:val="00206B16"/>
    <w:rsid w:val="00207172"/>
    <w:rsid w:val="00210B19"/>
    <w:rsid w:val="002112C9"/>
    <w:rsid w:val="00214351"/>
    <w:rsid w:val="00214680"/>
    <w:rsid w:val="0021556C"/>
    <w:rsid w:val="002201D4"/>
    <w:rsid w:val="00221144"/>
    <w:rsid w:val="00223E1A"/>
    <w:rsid w:val="00224E2A"/>
    <w:rsid w:val="0022534F"/>
    <w:rsid w:val="0022588E"/>
    <w:rsid w:val="00227108"/>
    <w:rsid w:val="00227181"/>
    <w:rsid w:val="00227E61"/>
    <w:rsid w:val="00230959"/>
    <w:rsid w:val="00234400"/>
    <w:rsid w:val="00235368"/>
    <w:rsid w:val="00237C1F"/>
    <w:rsid w:val="00241429"/>
    <w:rsid w:val="0024315C"/>
    <w:rsid w:val="00243F28"/>
    <w:rsid w:val="00244991"/>
    <w:rsid w:val="00245113"/>
    <w:rsid w:val="0024714E"/>
    <w:rsid w:val="00247E0B"/>
    <w:rsid w:val="002521C9"/>
    <w:rsid w:val="00252328"/>
    <w:rsid w:val="00252A0E"/>
    <w:rsid w:val="002576A1"/>
    <w:rsid w:val="00262169"/>
    <w:rsid w:val="00262705"/>
    <w:rsid w:val="002628FE"/>
    <w:rsid w:val="00264664"/>
    <w:rsid w:val="0026570F"/>
    <w:rsid w:val="002666D2"/>
    <w:rsid w:val="0026798E"/>
    <w:rsid w:val="00274165"/>
    <w:rsid w:val="002742CA"/>
    <w:rsid w:val="00274818"/>
    <w:rsid w:val="002775AE"/>
    <w:rsid w:val="00281862"/>
    <w:rsid w:val="00283B19"/>
    <w:rsid w:val="00291D9D"/>
    <w:rsid w:val="002951AD"/>
    <w:rsid w:val="0029746F"/>
    <w:rsid w:val="002A00D4"/>
    <w:rsid w:val="002A11C4"/>
    <w:rsid w:val="002A20B2"/>
    <w:rsid w:val="002A2727"/>
    <w:rsid w:val="002A550A"/>
    <w:rsid w:val="002A720A"/>
    <w:rsid w:val="002A7771"/>
    <w:rsid w:val="002B3414"/>
    <w:rsid w:val="002B3B9D"/>
    <w:rsid w:val="002B3F47"/>
    <w:rsid w:val="002B67AA"/>
    <w:rsid w:val="002C1C27"/>
    <w:rsid w:val="002C3BF8"/>
    <w:rsid w:val="002C556F"/>
    <w:rsid w:val="002D329F"/>
    <w:rsid w:val="002D53DE"/>
    <w:rsid w:val="002D7506"/>
    <w:rsid w:val="002D75DA"/>
    <w:rsid w:val="002D76FD"/>
    <w:rsid w:val="002E2FB7"/>
    <w:rsid w:val="002E3FB1"/>
    <w:rsid w:val="002E4BCB"/>
    <w:rsid w:val="002E4FB3"/>
    <w:rsid w:val="002E66AE"/>
    <w:rsid w:val="002F2708"/>
    <w:rsid w:val="002F2B05"/>
    <w:rsid w:val="002F68C4"/>
    <w:rsid w:val="002F69FE"/>
    <w:rsid w:val="003006D5"/>
    <w:rsid w:val="00300C8D"/>
    <w:rsid w:val="0030123B"/>
    <w:rsid w:val="003033E3"/>
    <w:rsid w:val="00303507"/>
    <w:rsid w:val="003057CE"/>
    <w:rsid w:val="00305FED"/>
    <w:rsid w:val="00307BD5"/>
    <w:rsid w:val="003231A6"/>
    <w:rsid w:val="00323C9A"/>
    <w:rsid w:val="0032434A"/>
    <w:rsid w:val="00330C70"/>
    <w:rsid w:val="00331667"/>
    <w:rsid w:val="003328E3"/>
    <w:rsid w:val="00334F0C"/>
    <w:rsid w:val="0033725B"/>
    <w:rsid w:val="00340879"/>
    <w:rsid w:val="00341088"/>
    <w:rsid w:val="00342C90"/>
    <w:rsid w:val="00344698"/>
    <w:rsid w:val="00345DD0"/>
    <w:rsid w:val="00346360"/>
    <w:rsid w:val="00347D38"/>
    <w:rsid w:val="00347EB5"/>
    <w:rsid w:val="003501CF"/>
    <w:rsid w:val="003519D7"/>
    <w:rsid w:val="00353174"/>
    <w:rsid w:val="00353E35"/>
    <w:rsid w:val="003544DB"/>
    <w:rsid w:val="0035610D"/>
    <w:rsid w:val="00356348"/>
    <w:rsid w:val="003617CD"/>
    <w:rsid w:val="00364B52"/>
    <w:rsid w:val="00370077"/>
    <w:rsid w:val="00371FBA"/>
    <w:rsid w:val="003724B0"/>
    <w:rsid w:val="00372814"/>
    <w:rsid w:val="00372DFD"/>
    <w:rsid w:val="003737E6"/>
    <w:rsid w:val="0037415C"/>
    <w:rsid w:val="00381705"/>
    <w:rsid w:val="00382CC3"/>
    <w:rsid w:val="00384C87"/>
    <w:rsid w:val="00384CD9"/>
    <w:rsid w:val="00385E1E"/>
    <w:rsid w:val="003904E7"/>
    <w:rsid w:val="00391BB5"/>
    <w:rsid w:val="00391BB9"/>
    <w:rsid w:val="0039272D"/>
    <w:rsid w:val="00394784"/>
    <w:rsid w:val="00394B93"/>
    <w:rsid w:val="003955E9"/>
    <w:rsid w:val="00396B07"/>
    <w:rsid w:val="003A0496"/>
    <w:rsid w:val="003A22F5"/>
    <w:rsid w:val="003A2FDD"/>
    <w:rsid w:val="003A4E6B"/>
    <w:rsid w:val="003A57B1"/>
    <w:rsid w:val="003A71BC"/>
    <w:rsid w:val="003B154C"/>
    <w:rsid w:val="003B3ED0"/>
    <w:rsid w:val="003B43F2"/>
    <w:rsid w:val="003B6C3C"/>
    <w:rsid w:val="003C274E"/>
    <w:rsid w:val="003C2BD9"/>
    <w:rsid w:val="003C37BB"/>
    <w:rsid w:val="003C6333"/>
    <w:rsid w:val="003C68D8"/>
    <w:rsid w:val="003C7FFB"/>
    <w:rsid w:val="003D1DBB"/>
    <w:rsid w:val="003D20B6"/>
    <w:rsid w:val="003D7767"/>
    <w:rsid w:val="003E1EA8"/>
    <w:rsid w:val="003E40FD"/>
    <w:rsid w:val="003E4AF5"/>
    <w:rsid w:val="003E6F2A"/>
    <w:rsid w:val="003E713F"/>
    <w:rsid w:val="003E7425"/>
    <w:rsid w:val="003F1EE6"/>
    <w:rsid w:val="003F2CA3"/>
    <w:rsid w:val="003F4984"/>
    <w:rsid w:val="003F5F29"/>
    <w:rsid w:val="003F63CA"/>
    <w:rsid w:val="003F685B"/>
    <w:rsid w:val="00400E88"/>
    <w:rsid w:val="00400F3B"/>
    <w:rsid w:val="00401E7C"/>
    <w:rsid w:val="004030E6"/>
    <w:rsid w:val="004065BB"/>
    <w:rsid w:val="004066E3"/>
    <w:rsid w:val="00410386"/>
    <w:rsid w:val="00413FE0"/>
    <w:rsid w:val="004149A6"/>
    <w:rsid w:val="00414C50"/>
    <w:rsid w:val="00415DD7"/>
    <w:rsid w:val="00416A03"/>
    <w:rsid w:val="00420A01"/>
    <w:rsid w:val="00422984"/>
    <w:rsid w:val="00422E75"/>
    <w:rsid w:val="00423FB0"/>
    <w:rsid w:val="00425C35"/>
    <w:rsid w:val="00425EE1"/>
    <w:rsid w:val="00426610"/>
    <w:rsid w:val="0043051A"/>
    <w:rsid w:val="00430CA1"/>
    <w:rsid w:val="00432708"/>
    <w:rsid w:val="0043278E"/>
    <w:rsid w:val="00432F54"/>
    <w:rsid w:val="0043484B"/>
    <w:rsid w:val="00436332"/>
    <w:rsid w:val="0043649E"/>
    <w:rsid w:val="004404A8"/>
    <w:rsid w:val="00444808"/>
    <w:rsid w:val="00445A1E"/>
    <w:rsid w:val="004478D1"/>
    <w:rsid w:val="00451A3E"/>
    <w:rsid w:val="00456586"/>
    <w:rsid w:val="00460EC6"/>
    <w:rsid w:val="004613C0"/>
    <w:rsid w:val="00461809"/>
    <w:rsid w:val="004627C8"/>
    <w:rsid w:val="00466D73"/>
    <w:rsid w:val="00470274"/>
    <w:rsid w:val="00471ECF"/>
    <w:rsid w:val="00472237"/>
    <w:rsid w:val="00472B17"/>
    <w:rsid w:val="00472F99"/>
    <w:rsid w:val="0047347D"/>
    <w:rsid w:val="00473ACD"/>
    <w:rsid w:val="00473FD6"/>
    <w:rsid w:val="00476E43"/>
    <w:rsid w:val="0047793F"/>
    <w:rsid w:val="00477E35"/>
    <w:rsid w:val="004810E0"/>
    <w:rsid w:val="00482A4F"/>
    <w:rsid w:val="00482ECE"/>
    <w:rsid w:val="00482F08"/>
    <w:rsid w:val="0048487C"/>
    <w:rsid w:val="00485111"/>
    <w:rsid w:val="004853C4"/>
    <w:rsid w:val="00487869"/>
    <w:rsid w:val="004938BE"/>
    <w:rsid w:val="004953F7"/>
    <w:rsid w:val="00497212"/>
    <w:rsid w:val="00497E05"/>
    <w:rsid w:val="004A0032"/>
    <w:rsid w:val="004A0807"/>
    <w:rsid w:val="004A0834"/>
    <w:rsid w:val="004A0E4A"/>
    <w:rsid w:val="004A2528"/>
    <w:rsid w:val="004A431E"/>
    <w:rsid w:val="004A4774"/>
    <w:rsid w:val="004A4B2F"/>
    <w:rsid w:val="004A5954"/>
    <w:rsid w:val="004A71D1"/>
    <w:rsid w:val="004A76E3"/>
    <w:rsid w:val="004B4444"/>
    <w:rsid w:val="004B5CE8"/>
    <w:rsid w:val="004B6289"/>
    <w:rsid w:val="004C1F52"/>
    <w:rsid w:val="004C375C"/>
    <w:rsid w:val="004C3999"/>
    <w:rsid w:val="004C4295"/>
    <w:rsid w:val="004C5503"/>
    <w:rsid w:val="004D1470"/>
    <w:rsid w:val="004D3B67"/>
    <w:rsid w:val="004D4A87"/>
    <w:rsid w:val="004D55C9"/>
    <w:rsid w:val="004D6D74"/>
    <w:rsid w:val="004E034A"/>
    <w:rsid w:val="004E0B08"/>
    <w:rsid w:val="004E1FD6"/>
    <w:rsid w:val="004E27AC"/>
    <w:rsid w:val="004E360A"/>
    <w:rsid w:val="004E36EC"/>
    <w:rsid w:val="004E5E2E"/>
    <w:rsid w:val="004F0CA0"/>
    <w:rsid w:val="004F1452"/>
    <w:rsid w:val="004F2088"/>
    <w:rsid w:val="004F35BD"/>
    <w:rsid w:val="004F63AC"/>
    <w:rsid w:val="004F6C30"/>
    <w:rsid w:val="004F7B8F"/>
    <w:rsid w:val="004F7DE6"/>
    <w:rsid w:val="004F7FE5"/>
    <w:rsid w:val="005010D2"/>
    <w:rsid w:val="0050196F"/>
    <w:rsid w:val="00504ED8"/>
    <w:rsid w:val="00510153"/>
    <w:rsid w:val="005107BF"/>
    <w:rsid w:val="00512511"/>
    <w:rsid w:val="00513E23"/>
    <w:rsid w:val="00515018"/>
    <w:rsid w:val="00515427"/>
    <w:rsid w:val="005229F1"/>
    <w:rsid w:val="00523ED4"/>
    <w:rsid w:val="00525842"/>
    <w:rsid w:val="00525DCF"/>
    <w:rsid w:val="00526ABD"/>
    <w:rsid w:val="005307F3"/>
    <w:rsid w:val="00530AB9"/>
    <w:rsid w:val="00531182"/>
    <w:rsid w:val="005321BD"/>
    <w:rsid w:val="00534E13"/>
    <w:rsid w:val="005369EB"/>
    <w:rsid w:val="0054074D"/>
    <w:rsid w:val="00541224"/>
    <w:rsid w:val="0054317F"/>
    <w:rsid w:val="00543293"/>
    <w:rsid w:val="00545666"/>
    <w:rsid w:val="00545B4A"/>
    <w:rsid w:val="005473C9"/>
    <w:rsid w:val="00547F88"/>
    <w:rsid w:val="005507F7"/>
    <w:rsid w:val="00550C91"/>
    <w:rsid w:val="00551A59"/>
    <w:rsid w:val="00551FC9"/>
    <w:rsid w:val="005521D3"/>
    <w:rsid w:val="00553DB7"/>
    <w:rsid w:val="0055447C"/>
    <w:rsid w:val="0055757C"/>
    <w:rsid w:val="00557EF6"/>
    <w:rsid w:val="005646D2"/>
    <w:rsid w:val="0056488B"/>
    <w:rsid w:val="005650E9"/>
    <w:rsid w:val="00565A4B"/>
    <w:rsid w:val="00566F3E"/>
    <w:rsid w:val="00567DF0"/>
    <w:rsid w:val="00571080"/>
    <w:rsid w:val="00572480"/>
    <w:rsid w:val="005773DF"/>
    <w:rsid w:val="005775E7"/>
    <w:rsid w:val="00577BE7"/>
    <w:rsid w:val="005808EF"/>
    <w:rsid w:val="0058122B"/>
    <w:rsid w:val="00582442"/>
    <w:rsid w:val="00582E78"/>
    <w:rsid w:val="00582FDA"/>
    <w:rsid w:val="00583879"/>
    <w:rsid w:val="00585708"/>
    <w:rsid w:val="005857F4"/>
    <w:rsid w:val="005873FD"/>
    <w:rsid w:val="00591928"/>
    <w:rsid w:val="00592615"/>
    <w:rsid w:val="00593400"/>
    <w:rsid w:val="00594A21"/>
    <w:rsid w:val="00594B7C"/>
    <w:rsid w:val="00597D13"/>
    <w:rsid w:val="005A0497"/>
    <w:rsid w:val="005A2EB2"/>
    <w:rsid w:val="005A72AB"/>
    <w:rsid w:val="005A7331"/>
    <w:rsid w:val="005B0FD4"/>
    <w:rsid w:val="005B1C2D"/>
    <w:rsid w:val="005B3336"/>
    <w:rsid w:val="005B633F"/>
    <w:rsid w:val="005B6EAA"/>
    <w:rsid w:val="005B7B86"/>
    <w:rsid w:val="005C0820"/>
    <w:rsid w:val="005C15D1"/>
    <w:rsid w:val="005C19C4"/>
    <w:rsid w:val="005C34FB"/>
    <w:rsid w:val="005C55AF"/>
    <w:rsid w:val="005C664F"/>
    <w:rsid w:val="005C6FBD"/>
    <w:rsid w:val="005C707B"/>
    <w:rsid w:val="005D016E"/>
    <w:rsid w:val="005D1C72"/>
    <w:rsid w:val="005D28A3"/>
    <w:rsid w:val="005D3690"/>
    <w:rsid w:val="005D56EC"/>
    <w:rsid w:val="005D7113"/>
    <w:rsid w:val="005E17E5"/>
    <w:rsid w:val="005E1BC6"/>
    <w:rsid w:val="005E2C36"/>
    <w:rsid w:val="005E328D"/>
    <w:rsid w:val="005E4ED5"/>
    <w:rsid w:val="005E77D8"/>
    <w:rsid w:val="005F0809"/>
    <w:rsid w:val="005F12BE"/>
    <w:rsid w:val="005F1463"/>
    <w:rsid w:val="005F59EA"/>
    <w:rsid w:val="005F61D2"/>
    <w:rsid w:val="005F6657"/>
    <w:rsid w:val="00601B09"/>
    <w:rsid w:val="0060482E"/>
    <w:rsid w:val="00604D48"/>
    <w:rsid w:val="00605370"/>
    <w:rsid w:val="00605DC6"/>
    <w:rsid w:val="00607716"/>
    <w:rsid w:val="006120B0"/>
    <w:rsid w:val="00612FFD"/>
    <w:rsid w:val="0061406D"/>
    <w:rsid w:val="00614CEE"/>
    <w:rsid w:val="00615220"/>
    <w:rsid w:val="00615526"/>
    <w:rsid w:val="0061603F"/>
    <w:rsid w:val="00616BC3"/>
    <w:rsid w:val="00620432"/>
    <w:rsid w:val="0062346B"/>
    <w:rsid w:val="006242D4"/>
    <w:rsid w:val="00625271"/>
    <w:rsid w:val="006253CC"/>
    <w:rsid w:val="0062735F"/>
    <w:rsid w:val="0062777D"/>
    <w:rsid w:val="00630004"/>
    <w:rsid w:val="006302AD"/>
    <w:rsid w:val="006307BA"/>
    <w:rsid w:val="006325C9"/>
    <w:rsid w:val="00633A56"/>
    <w:rsid w:val="00634103"/>
    <w:rsid w:val="00634421"/>
    <w:rsid w:val="00635E5D"/>
    <w:rsid w:val="00637B9C"/>
    <w:rsid w:val="0064053F"/>
    <w:rsid w:val="00640AFC"/>
    <w:rsid w:val="00640E1B"/>
    <w:rsid w:val="00641FAB"/>
    <w:rsid w:val="00645007"/>
    <w:rsid w:val="006458E1"/>
    <w:rsid w:val="006503DE"/>
    <w:rsid w:val="00653086"/>
    <w:rsid w:val="00655297"/>
    <w:rsid w:val="006552BE"/>
    <w:rsid w:val="006552EA"/>
    <w:rsid w:val="00655D3F"/>
    <w:rsid w:val="00657166"/>
    <w:rsid w:val="00660077"/>
    <w:rsid w:val="006602B1"/>
    <w:rsid w:val="00660B69"/>
    <w:rsid w:val="00661991"/>
    <w:rsid w:val="006672A7"/>
    <w:rsid w:val="0067063F"/>
    <w:rsid w:val="00671576"/>
    <w:rsid w:val="006721B5"/>
    <w:rsid w:val="00672662"/>
    <w:rsid w:val="006765DA"/>
    <w:rsid w:val="00676DE3"/>
    <w:rsid w:val="00680958"/>
    <w:rsid w:val="00682792"/>
    <w:rsid w:val="006838D8"/>
    <w:rsid w:val="006846A0"/>
    <w:rsid w:val="0068507A"/>
    <w:rsid w:val="00686254"/>
    <w:rsid w:val="00686906"/>
    <w:rsid w:val="00690542"/>
    <w:rsid w:val="00690927"/>
    <w:rsid w:val="00690BDC"/>
    <w:rsid w:val="0069240C"/>
    <w:rsid w:val="0069254C"/>
    <w:rsid w:val="0069351C"/>
    <w:rsid w:val="0069727A"/>
    <w:rsid w:val="006974EC"/>
    <w:rsid w:val="006A0077"/>
    <w:rsid w:val="006A0A9A"/>
    <w:rsid w:val="006A18D3"/>
    <w:rsid w:val="006A21DD"/>
    <w:rsid w:val="006A2FE0"/>
    <w:rsid w:val="006A3ADF"/>
    <w:rsid w:val="006A4417"/>
    <w:rsid w:val="006A5CB4"/>
    <w:rsid w:val="006A6360"/>
    <w:rsid w:val="006A6F9F"/>
    <w:rsid w:val="006A716B"/>
    <w:rsid w:val="006B0C3E"/>
    <w:rsid w:val="006B0E97"/>
    <w:rsid w:val="006B2450"/>
    <w:rsid w:val="006B30D4"/>
    <w:rsid w:val="006B3394"/>
    <w:rsid w:val="006B3641"/>
    <w:rsid w:val="006B787D"/>
    <w:rsid w:val="006C3294"/>
    <w:rsid w:val="006C407D"/>
    <w:rsid w:val="006C5CE3"/>
    <w:rsid w:val="006C7BD4"/>
    <w:rsid w:val="006D0414"/>
    <w:rsid w:val="006D0AF1"/>
    <w:rsid w:val="006D0B8D"/>
    <w:rsid w:val="006D4409"/>
    <w:rsid w:val="006D46F1"/>
    <w:rsid w:val="006D6373"/>
    <w:rsid w:val="006D793E"/>
    <w:rsid w:val="006E0FE7"/>
    <w:rsid w:val="006E3886"/>
    <w:rsid w:val="006F1312"/>
    <w:rsid w:val="006F1F82"/>
    <w:rsid w:val="006F2FE8"/>
    <w:rsid w:val="006F6BDB"/>
    <w:rsid w:val="006F6E34"/>
    <w:rsid w:val="00702D74"/>
    <w:rsid w:val="007042E9"/>
    <w:rsid w:val="007047F0"/>
    <w:rsid w:val="0071050B"/>
    <w:rsid w:val="00712B78"/>
    <w:rsid w:val="0071348E"/>
    <w:rsid w:val="00713C95"/>
    <w:rsid w:val="00716F00"/>
    <w:rsid w:val="007213AB"/>
    <w:rsid w:val="00723F0D"/>
    <w:rsid w:val="00725D19"/>
    <w:rsid w:val="0073342A"/>
    <w:rsid w:val="0073411B"/>
    <w:rsid w:val="00736A9F"/>
    <w:rsid w:val="00741245"/>
    <w:rsid w:val="00741793"/>
    <w:rsid w:val="0074228F"/>
    <w:rsid w:val="00742A3D"/>
    <w:rsid w:val="007452F3"/>
    <w:rsid w:val="0075233F"/>
    <w:rsid w:val="00753EC7"/>
    <w:rsid w:val="00760583"/>
    <w:rsid w:val="00760BE8"/>
    <w:rsid w:val="0076253A"/>
    <w:rsid w:val="00763F93"/>
    <w:rsid w:val="00763FDA"/>
    <w:rsid w:val="00765DA3"/>
    <w:rsid w:val="007661C7"/>
    <w:rsid w:val="00766EAD"/>
    <w:rsid w:val="0077222E"/>
    <w:rsid w:val="00772381"/>
    <w:rsid w:val="00773F95"/>
    <w:rsid w:val="007764A3"/>
    <w:rsid w:val="00776A2F"/>
    <w:rsid w:val="00782E3F"/>
    <w:rsid w:val="0078449E"/>
    <w:rsid w:val="00784E83"/>
    <w:rsid w:val="00786E1E"/>
    <w:rsid w:val="00790F49"/>
    <w:rsid w:val="00793732"/>
    <w:rsid w:val="00794083"/>
    <w:rsid w:val="00794801"/>
    <w:rsid w:val="007976BA"/>
    <w:rsid w:val="00797CEF"/>
    <w:rsid w:val="00797EBD"/>
    <w:rsid w:val="007A2E56"/>
    <w:rsid w:val="007A3864"/>
    <w:rsid w:val="007A387B"/>
    <w:rsid w:val="007A5BC7"/>
    <w:rsid w:val="007B018A"/>
    <w:rsid w:val="007B1702"/>
    <w:rsid w:val="007B1EA0"/>
    <w:rsid w:val="007B2BE3"/>
    <w:rsid w:val="007B6122"/>
    <w:rsid w:val="007C0446"/>
    <w:rsid w:val="007C143A"/>
    <w:rsid w:val="007C181A"/>
    <w:rsid w:val="007C2743"/>
    <w:rsid w:val="007C38E1"/>
    <w:rsid w:val="007C4B62"/>
    <w:rsid w:val="007C639D"/>
    <w:rsid w:val="007C6877"/>
    <w:rsid w:val="007C70FB"/>
    <w:rsid w:val="007D0877"/>
    <w:rsid w:val="007D343E"/>
    <w:rsid w:val="007D507D"/>
    <w:rsid w:val="007E1D10"/>
    <w:rsid w:val="007E2035"/>
    <w:rsid w:val="007E251C"/>
    <w:rsid w:val="007E4871"/>
    <w:rsid w:val="007E66A7"/>
    <w:rsid w:val="007F123C"/>
    <w:rsid w:val="007F1440"/>
    <w:rsid w:val="007F1655"/>
    <w:rsid w:val="007F16BB"/>
    <w:rsid w:val="007F31C8"/>
    <w:rsid w:val="007F35EC"/>
    <w:rsid w:val="007F3AD0"/>
    <w:rsid w:val="007F4579"/>
    <w:rsid w:val="007F508E"/>
    <w:rsid w:val="007F7D7F"/>
    <w:rsid w:val="00800FDA"/>
    <w:rsid w:val="0080183A"/>
    <w:rsid w:val="0080308F"/>
    <w:rsid w:val="008030FC"/>
    <w:rsid w:val="00804E48"/>
    <w:rsid w:val="00804ED9"/>
    <w:rsid w:val="008057F5"/>
    <w:rsid w:val="0080619B"/>
    <w:rsid w:val="008100FF"/>
    <w:rsid w:val="00811B5F"/>
    <w:rsid w:val="00813873"/>
    <w:rsid w:val="00815CBB"/>
    <w:rsid w:val="008162B5"/>
    <w:rsid w:val="00817AD4"/>
    <w:rsid w:val="008244CD"/>
    <w:rsid w:val="00824820"/>
    <w:rsid w:val="00824F5A"/>
    <w:rsid w:val="00827489"/>
    <w:rsid w:val="00830E1D"/>
    <w:rsid w:val="00831C17"/>
    <w:rsid w:val="00832C25"/>
    <w:rsid w:val="00834BCB"/>
    <w:rsid w:val="00835B07"/>
    <w:rsid w:val="00836347"/>
    <w:rsid w:val="0084048F"/>
    <w:rsid w:val="008447BE"/>
    <w:rsid w:val="00845AD3"/>
    <w:rsid w:val="00846E66"/>
    <w:rsid w:val="008476CA"/>
    <w:rsid w:val="00850A70"/>
    <w:rsid w:val="00853054"/>
    <w:rsid w:val="008564AE"/>
    <w:rsid w:val="008617F1"/>
    <w:rsid w:val="008622C2"/>
    <w:rsid w:val="00865765"/>
    <w:rsid w:val="00866F05"/>
    <w:rsid w:val="008676D6"/>
    <w:rsid w:val="008800EE"/>
    <w:rsid w:val="00884181"/>
    <w:rsid w:val="008906FE"/>
    <w:rsid w:val="00891379"/>
    <w:rsid w:val="0089259A"/>
    <w:rsid w:val="00892FEA"/>
    <w:rsid w:val="00893A79"/>
    <w:rsid w:val="008944F8"/>
    <w:rsid w:val="008974A3"/>
    <w:rsid w:val="00897CEC"/>
    <w:rsid w:val="008A0810"/>
    <w:rsid w:val="008A32F6"/>
    <w:rsid w:val="008A4C69"/>
    <w:rsid w:val="008A7A9F"/>
    <w:rsid w:val="008B091B"/>
    <w:rsid w:val="008B39B3"/>
    <w:rsid w:val="008B3B93"/>
    <w:rsid w:val="008B5755"/>
    <w:rsid w:val="008B7440"/>
    <w:rsid w:val="008B7D36"/>
    <w:rsid w:val="008B7D97"/>
    <w:rsid w:val="008C0D8D"/>
    <w:rsid w:val="008C320A"/>
    <w:rsid w:val="008C4F80"/>
    <w:rsid w:val="008C5970"/>
    <w:rsid w:val="008C6BB0"/>
    <w:rsid w:val="008C6CC1"/>
    <w:rsid w:val="008D0345"/>
    <w:rsid w:val="008D0554"/>
    <w:rsid w:val="008D17E6"/>
    <w:rsid w:val="008D3EE0"/>
    <w:rsid w:val="008D45EC"/>
    <w:rsid w:val="008D4C2C"/>
    <w:rsid w:val="008D6402"/>
    <w:rsid w:val="008D6BBB"/>
    <w:rsid w:val="008D6C9B"/>
    <w:rsid w:val="008E1936"/>
    <w:rsid w:val="008E1B06"/>
    <w:rsid w:val="008E1E86"/>
    <w:rsid w:val="008E412A"/>
    <w:rsid w:val="008E5177"/>
    <w:rsid w:val="008E5F74"/>
    <w:rsid w:val="008E6493"/>
    <w:rsid w:val="008E68B1"/>
    <w:rsid w:val="008F0C27"/>
    <w:rsid w:val="008F0CB3"/>
    <w:rsid w:val="008F19C6"/>
    <w:rsid w:val="008F1FE7"/>
    <w:rsid w:val="008F286A"/>
    <w:rsid w:val="008F29BE"/>
    <w:rsid w:val="008F42A7"/>
    <w:rsid w:val="008F4738"/>
    <w:rsid w:val="008F62FF"/>
    <w:rsid w:val="008F64C3"/>
    <w:rsid w:val="008F7484"/>
    <w:rsid w:val="00900BB2"/>
    <w:rsid w:val="0090162A"/>
    <w:rsid w:val="00901E24"/>
    <w:rsid w:val="00901F5B"/>
    <w:rsid w:val="00903C0B"/>
    <w:rsid w:val="009043C1"/>
    <w:rsid w:val="00904461"/>
    <w:rsid w:val="00904601"/>
    <w:rsid w:val="00904FA5"/>
    <w:rsid w:val="0090709A"/>
    <w:rsid w:val="0091008D"/>
    <w:rsid w:val="0091082C"/>
    <w:rsid w:val="00910C72"/>
    <w:rsid w:val="009157EA"/>
    <w:rsid w:val="00917862"/>
    <w:rsid w:val="009203D5"/>
    <w:rsid w:val="00927A50"/>
    <w:rsid w:val="00930C99"/>
    <w:rsid w:val="0093148F"/>
    <w:rsid w:val="00932608"/>
    <w:rsid w:val="0093355B"/>
    <w:rsid w:val="00934653"/>
    <w:rsid w:val="00934A9E"/>
    <w:rsid w:val="00934FBF"/>
    <w:rsid w:val="00940437"/>
    <w:rsid w:val="00941D60"/>
    <w:rsid w:val="0094266B"/>
    <w:rsid w:val="00942B2E"/>
    <w:rsid w:val="00943D2A"/>
    <w:rsid w:val="009448CF"/>
    <w:rsid w:val="009451CA"/>
    <w:rsid w:val="009452BB"/>
    <w:rsid w:val="00952D6F"/>
    <w:rsid w:val="009536D4"/>
    <w:rsid w:val="009540F2"/>
    <w:rsid w:val="00955C99"/>
    <w:rsid w:val="00960404"/>
    <w:rsid w:val="0096068B"/>
    <w:rsid w:val="0096268A"/>
    <w:rsid w:val="009637F2"/>
    <w:rsid w:val="0096538A"/>
    <w:rsid w:val="009663C5"/>
    <w:rsid w:val="009721B6"/>
    <w:rsid w:val="009775EA"/>
    <w:rsid w:val="00980546"/>
    <w:rsid w:val="0098212B"/>
    <w:rsid w:val="00986312"/>
    <w:rsid w:val="009914AA"/>
    <w:rsid w:val="00994BDC"/>
    <w:rsid w:val="009A00CB"/>
    <w:rsid w:val="009A41C6"/>
    <w:rsid w:val="009B5C79"/>
    <w:rsid w:val="009C1157"/>
    <w:rsid w:val="009C1980"/>
    <w:rsid w:val="009C1E51"/>
    <w:rsid w:val="009C2D26"/>
    <w:rsid w:val="009C3D2F"/>
    <w:rsid w:val="009C72CE"/>
    <w:rsid w:val="009C7A4C"/>
    <w:rsid w:val="009D02BA"/>
    <w:rsid w:val="009D1700"/>
    <w:rsid w:val="009D1E3A"/>
    <w:rsid w:val="009D24EB"/>
    <w:rsid w:val="009D2C87"/>
    <w:rsid w:val="009D40CD"/>
    <w:rsid w:val="009D5EE8"/>
    <w:rsid w:val="009E176A"/>
    <w:rsid w:val="009E1BA5"/>
    <w:rsid w:val="009E5EE2"/>
    <w:rsid w:val="009F215A"/>
    <w:rsid w:val="009F21C6"/>
    <w:rsid w:val="009F3523"/>
    <w:rsid w:val="009F4EFF"/>
    <w:rsid w:val="009F6517"/>
    <w:rsid w:val="009F765B"/>
    <w:rsid w:val="009F767A"/>
    <w:rsid w:val="00A0089C"/>
    <w:rsid w:val="00A00C40"/>
    <w:rsid w:val="00A01C5F"/>
    <w:rsid w:val="00A01FCA"/>
    <w:rsid w:val="00A0471D"/>
    <w:rsid w:val="00A05497"/>
    <w:rsid w:val="00A06432"/>
    <w:rsid w:val="00A06C98"/>
    <w:rsid w:val="00A06F21"/>
    <w:rsid w:val="00A105E8"/>
    <w:rsid w:val="00A10C53"/>
    <w:rsid w:val="00A10F7B"/>
    <w:rsid w:val="00A1112E"/>
    <w:rsid w:val="00A15445"/>
    <w:rsid w:val="00A2094E"/>
    <w:rsid w:val="00A21B24"/>
    <w:rsid w:val="00A247B4"/>
    <w:rsid w:val="00A24865"/>
    <w:rsid w:val="00A2575D"/>
    <w:rsid w:val="00A27CCF"/>
    <w:rsid w:val="00A3062D"/>
    <w:rsid w:val="00A30FB5"/>
    <w:rsid w:val="00A318C5"/>
    <w:rsid w:val="00A32635"/>
    <w:rsid w:val="00A33ACB"/>
    <w:rsid w:val="00A34E72"/>
    <w:rsid w:val="00A36781"/>
    <w:rsid w:val="00A40809"/>
    <w:rsid w:val="00A40D79"/>
    <w:rsid w:val="00A4337B"/>
    <w:rsid w:val="00A4451F"/>
    <w:rsid w:val="00A4526B"/>
    <w:rsid w:val="00A45619"/>
    <w:rsid w:val="00A474B7"/>
    <w:rsid w:val="00A50E85"/>
    <w:rsid w:val="00A514E4"/>
    <w:rsid w:val="00A53CD8"/>
    <w:rsid w:val="00A54637"/>
    <w:rsid w:val="00A54800"/>
    <w:rsid w:val="00A55C38"/>
    <w:rsid w:val="00A568D3"/>
    <w:rsid w:val="00A56F76"/>
    <w:rsid w:val="00A63938"/>
    <w:rsid w:val="00A63AB7"/>
    <w:rsid w:val="00A65195"/>
    <w:rsid w:val="00A6713F"/>
    <w:rsid w:val="00A71C73"/>
    <w:rsid w:val="00A7257E"/>
    <w:rsid w:val="00A72CA7"/>
    <w:rsid w:val="00A73BA1"/>
    <w:rsid w:val="00A77C41"/>
    <w:rsid w:val="00A806DF"/>
    <w:rsid w:val="00A8374F"/>
    <w:rsid w:val="00A84F18"/>
    <w:rsid w:val="00A859DA"/>
    <w:rsid w:val="00A8619A"/>
    <w:rsid w:val="00A86F79"/>
    <w:rsid w:val="00A91A1C"/>
    <w:rsid w:val="00A94C62"/>
    <w:rsid w:val="00A952C7"/>
    <w:rsid w:val="00A95C89"/>
    <w:rsid w:val="00A9715A"/>
    <w:rsid w:val="00A97266"/>
    <w:rsid w:val="00AA1D72"/>
    <w:rsid w:val="00AA1FF8"/>
    <w:rsid w:val="00AA2127"/>
    <w:rsid w:val="00AA3091"/>
    <w:rsid w:val="00AA37C1"/>
    <w:rsid w:val="00AA3F81"/>
    <w:rsid w:val="00AB00F9"/>
    <w:rsid w:val="00AB36DF"/>
    <w:rsid w:val="00AB37A7"/>
    <w:rsid w:val="00AB41D5"/>
    <w:rsid w:val="00AB5835"/>
    <w:rsid w:val="00AB616B"/>
    <w:rsid w:val="00AB64FB"/>
    <w:rsid w:val="00AB6C6B"/>
    <w:rsid w:val="00AB7D81"/>
    <w:rsid w:val="00AC016E"/>
    <w:rsid w:val="00AC01F2"/>
    <w:rsid w:val="00AC09AF"/>
    <w:rsid w:val="00AC1450"/>
    <w:rsid w:val="00AC4A07"/>
    <w:rsid w:val="00AC5960"/>
    <w:rsid w:val="00AC6FE2"/>
    <w:rsid w:val="00AC75DA"/>
    <w:rsid w:val="00AD09EF"/>
    <w:rsid w:val="00AD5113"/>
    <w:rsid w:val="00AD683C"/>
    <w:rsid w:val="00AD7856"/>
    <w:rsid w:val="00AE082D"/>
    <w:rsid w:val="00AE4247"/>
    <w:rsid w:val="00AE5D1C"/>
    <w:rsid w:val="00AF121E"/>
    <w:rsid w:val="00AF2C55"/>
    <w:rsid w:val="00AF51AE"/>
    <w:rsid w:val="00AF6E15"/>
    <w:rsid w:val="00AF739D"/>
    <w:rsid w:val="00AF7A32"/>
    <w:rsid w:val="00B000CA"/>
    <w:rsid w:val="00B02230"/>
    <w:rsid w:val="00B06ADE"/>
    <w:rsid w:val="00B07297"/>
    <w:rsid w:val="00B074C8"/>
    <w:rsid w:val="00B152EA"/>
    <w:rsid w:val="00B1682D"/>
    <w:rsid w:val="00B16997"/>
    <w:rsid w:val="00B211E4"/>
    <w:rsid w:val="00B25665"/>
    <w:rsid w:val="00B3002B"/>
    <w:rsid w:val="00B30200"/>
    <w:rsid w:val="00B3024A"/>
    <w:rsid w:val="00B30451"/>
    <w:rsid w:val="00B3131E"/>
    <w:rsid w:val="00B33353"/>
    <w:rsid w:val="00B33FD3"/>
    <w:rsid w:val="00B37169"/>
    <w:rsid w:val="00B37ADB"/>
    <w:rsid w:val="00B44B51"/>
    <w:rsid w:val="00B453D3"/>
    <w:rsid w:val="00B45F4C"/>
    <w:rsid w:val="00B52907"/>
    <w:rsid w:val="00B54504"/>
    <w:rsid w:val="00B545E1"/>
    <w:rsid w:val="00B54C0C"/>
    <w:rsid w:val="00B551C6"/>
    <w:rsid w:val="00B5557D"/>
    <w:rsid w:val="00B5607D"/>
    <w:rsid w:val="00B56D78"/>
    <w:rsid w:val="00B57F7C"/>
    <w:rsid w:val="00B606E1"/>
    <w:rsid w:val="00B60C2A"/>
    <w:rsid w:val="00B60F1F"/>
    <w:rsid w:val="00B64966"/>
    <w:rsid w:val="00B6548E"/>
    <w:rsid w:val="00B724CD"/>
    <w:rsid w:val="00B73679"/>
    <w:rsid w:val="00B7478B"/>
    <w:rsid w:val="00B74BFD"/>
    <w:rsid w:val="00B76534"/>
    <w:rsid w:val="00B766BC"/>
    <w:rsid w:val="00B811B4"/>
    <w:rsid w:val="00B838D4"/>
    <w:rsid w:val="00B83BA5"/>
    <w:rsid w:val="00B83D28"/>
    <w:rsid w:val="00B84234"/>
    <w:rsid w:val="00B86D33"/>
    <w:rsid w:val="00B87D2A"/>
    <w:rsid w:val="00B907F6"/>
    <w:rsid w:val="00B9090B"/>
    <w:rsid w:val="00B92C3C"/>
    <w:rsid w:val="00B95580"/>
    <w:rsid w:val="00B9578C"/>
    <w:rsid w:val="00B969B6"/>
    <w:rsid w:val="00B96B52"/>
    <w:rsid w:val="00B97101"/>
    <w:rsid w:val="00B9736F"/>
    <w:rsid w:val="00B97E50"/>
    <w:rsid w:val="00BA0173"/>
    <w:rsid w:val="00BA02A0"/>
    <w:rsid w:val="00BA0B00"/>
    <w:rsid w:val="00BA14EC"/>
    <w:rsid w:val="00BA1693"/>
    <w:rsid w:val="00BA2510"/>
    <w:rsid w:val="00BA2829"/>
    <w:rsid w:val="00BA68D8"/>
    <w:rsid w:val="00BA6CE3"/>
    <w:rsid w:val="00BB068E"/>
    <w:rsid w:val="00BB27BE"/>
    <w:rsid w:val="00BB3435"/>
    <w:rsid w:val="00BB40EE"/>
    <w:rsid w:val="00BB4E48"/>
    <w:rsid w:val="00BB647D"/>
    <w:rsid w:val="00BB7236"/>
    <w:rsid w:val="00BB72B8"/>
    <w:rsid w:val="00BC021A"/>
    <w:rsid w:val="00BC2591"/>
    <w:rsid w:val="00BC3EF0"/>
    <w:rsid w:val="00BC6D6A"/>
    <w:rsid w:val="00BC7DEC"/>
    <w:rsid w:val="00BD09F0"/>
    <w:rsid w:val="00BD34FA"/>
    <w:rsid w:val="00BD4084"/>
    <w:rsid w:val="00BD4233"/>
    <w:rsid w:val="00BD4407"/>
    <w:rsid w:val="00BE176F"/>
    <w:rsid w:val="00BE2425"/>
    <w:rsid w:val="00BE3727"/>
    <w:rsid w:val="00BE4E2A"/>
    <w:rsid w:val="00BE5C3B"/>
    <w:rsid w:val="00BE60A0"/>
    <w:rsid w:val="00BF2D9B"/>
    <w:rsid w:val="00BF56B1"/>
    <w:rsid w:val="00BF5AA5"/>
    <w:rsid w:val="00BF5FE0"/>
    <w:rsid w:val="00BF75A1"/>
    <w:rsid w:val="00C00694"/>
    <w:rsid w:val="00C045EE"/>
    <w:rsid w:val="00C05A25"/>
    <w:rsid w:val="00C10259"/>
    <w:rsid w:val="00C11216"/>
    <w:rsid w:val="00C147E5"/>
    <w:rsid w:val="00C15819"/>
    <w:rsid w:val="00C20208"/>
    <w:rsid w:val="00C20257"/>
    <w:rsid w:val="00C2167A"/>
    <w:rsid w:val="00C27415"/>
    <w:rsid w:val="00C3066D"/>
    <w:rsid w:val="00C30837"/>
    <w:rsid w:val="00C31027"/>
    <w:rsid w:val="00C359B3"/>
    <w:rsid w:val="00C35DB9"/>
    <w:rsid w:val="00C37039"/>
    <w:rsid w:val="00C40CC0"/>
    <w:rsid w:val="00C41656"/>
    <w:rsid w:val="00C4449F"/>
    <w:rsid w:val="00C44FCA"/>
    <w:rsid w:val="00C4691F"/>
    <w:rsid w:val="00C51220"/>
    <w:rsid w:val="00C53300"/>
    <w:rsid w:val="00C53E10"/>
    <w:rsid w:val="00C626A3"/>
    <w:rsid w:val="00C64113"/>
    <w:rsid w:val="00C71090"/>
    <w:rsid w:val="00C71DCA"/>
    <w:rsid w:val="00C73173"/>
    <w:rsid w:val="00C73CD6"/>
    <w:rsid w:val="00C74B49"/>
    <w:rsid w:val="00C8014C"/>
    <w:rsid w:val="00C80851"/>
    <w:rsid w:val="00C8135F"/>
    <w:rsid w:val="00C84751"/>
    <w:rsid w:val="00C84EC4"/>
    <w:rsid w:val="00C84FE2"/>
    <w:rsid w:val="00C8546B"/>
    <w:rsid w:val="00C8581D"/>
    <w:rsid w:val="00C85E6D"/>
    <w:rsid w:val="00C8653A"/>
    <w:rsid w:val="00C86877"/>
    <w:rsid w:val="00C93B1E"/>
    <w:rsid w:val="00C9483F"/>
    <w:rsid w:val="00C948C1"/>
    <w:rsid w:val="00C963AE"/>
    <w:rsid w:val="00C96CD7"/>
    <w:rsid w:val="00C96CE8"/>
    <w:rsid w:val="00C9759B"/>
    <w:rsid w:val="00CA49B4"/>
    <w:rsid w:val="00CA4CD5"/>
    <w:rsid w:val="00CA6902"/>
    <w:rsid w:val="00CB053A"/>
    <w:rsid w:val="00CB1B78"/>
    <w:rsid w:val="00CB1BEF"/>
    <w:rsid w:val="00CB1C57"/>
    <w:rsid w:val="00CB37BD"/>
    <w:rsid w:val="00CB5CA3"/>
    <w:rsid w:val="00CB6257"/>
    <w:rsid w:val="00CB77A9"/>
    <w:rsid w:val="00CC178F"/>
    <w:rsid w:val="00CC21C3"/>
    <w:rsid w:val="00CC4A69"/>
    <w:rsid w:val="00CC4B3D"/>
    <w:rsid w:val="00CC52F9"/>
    <w:rsid w:val="00CC5D49"/>
    <w:rsid w:val="00CC7EBC"/>
    <w:rsid w:val="00CD0137"/>
    <w:rsid w:val="00CD0BB4"/>
    <w:rsid w:val="00CD1607"/>
    <w:rsid w:val="00CD2137"/>
    <w:rsid w:val="00CD743F"/>
    <w:rsid w:val="00CD77F3"/>
    <w:rsid w:val="00CE01B2"/>
    <w:rsid w:val="00CE35A6"/>
    <w:rsid w:val="00CE62E0"/>
    <w:rsid w:val="00CE708C"/>
    <w:rsid w:val="00CE72CF"/>
    <w:rsid w:val="00CF2D4B"/>
    <w:rsid w:val="00CF3CEB"/>
    <w:rsid w:val="00CF43D5"/>
    <w:rsid w:val="00CF5533"/>
    <w:rsid w:val="00CF68FF"/>
    <w:rsid w:val="00CF7732"/>
    <w:rsid w:val="00D00835"/>
    <w:rsid w:val="00D04E34"/>
    <w:rsid w:val="00D0710D"/>
    <w:rsid w:val="00D07B6D"/>
    <w:rsid w:val="00D07FDE"/>
    <w:rsid w:val="00D12696"/>
    <w:rsid w:val="00D14071"/>
    <w:rsid w:val="00D14106"/>
    <w:rsid w:val="00D15A52"/>
    <w:rsid w:val="00D17047"/>
    <w:rsid w:val="00D178B5"/>
    <w:rsid w:val="00D17BD6"/>
    <w:rsid w:val="00D17DED"/>
    <w:rsid w:val="00D21BE3"/>
    <w:rsid w:val="00D22518"/>
    <w:rsid w:val="00D2253B"/>
    <w:rsid w:val="00D23102"/>
    <w:rsid w:val="00D240E2"/>
    <w:rsid w:val="00D244CB"/>
    <w:rsid w:val="00D274CA"/>
    <w:rsid w:val="00D277DF"/>
    <w:rsid w:val="00D27F19"/>
    <w:rsid w:val="00D3008D"/>
    <w:rsid w:val="00D32B8D"/>
    <w:rsid w:val="00D32C85"/>
    <w:rsid w:val="00D36038"/>
    <w:rsid w:val="00D40460"/>
    <w:rsid w:val="00D42F6F"/>
    <w:rsid w:val="00D435E0"/>
    <w:rsid w:val="00D45408"/>
    <w:rsid w:val="00D473B4"/>
    <w:rsid w:val="00D525DB"/>
    <w:rsid w:val="00D53C42"/>
    <w:rsid w:val="00D55B32"/>
    <w:rsid w:val="00D5796E"/>
    <w:rsid w:val="00D6112C"/>
    <w:rsid w:val="00D61E8A"/>
    <w:rsid w:val="00D66277"/>
    <w:rsid w:val="00D679CA"/>
    <w:rsid w:val="00D67F53"/>
    <w:rsid w:val="00D741D7"/>
    <w:rsid w:val="00D7535E"/>
    <w:rsid w:val="00D7708D"/>
    <w:rsid w:val="00D819FA"/>
    <w:rsid w:val="00D81AEF"/>
    <w:rsid w:val="00D82702"/>
    <w:rsid w:val="00D84729"/>
    <w:rsid w:val="00D86C3C"/>
    <w:rsid w:val="00D86EC0"/>
    <w:rsid w:val="00D86FA4"/>
    <w:rsid w:val="00D87E92"/>
    <w:rsid w:val="00D90557"/>
    <w:rsid w:val="00D9384E"/>
    <w:rsid w:val="00D9507D"/>
    <w:rsid w:val="00D95A9C"/>
    <w:rsid w:val="00D9659A"/>
    <w:rsid w:val="00D96AE9"/>
    <w:rsid w:val="00D97D88"/>
    <w:rsid w:val="00DA049C"/>
    <w:rsid w:val="00DA2F83"/>
    <w:rsid w:val="00DA358E"/>
    <w:rsid w:val="00DA4B8B"/>
    <w:rsid w:val="00DB152F"/>
    <w:rsid w:val="00DB1786"/>
    <w:rsid w:val="00DB2445"/>
    <w:rsid w:val="00DB27F0"/>
    <w:rsid w:val="00DB3896"/>
    <w:rsid w:val="00DB4A54"/>
    <w:rsid w:val="00DB6787"/>
    <w:rsid w:val="00DB73E6"/>
    <w:rsid w:val="00DB77AA"/>
    <w:rsid w:val="00DC3367"/>
    <w:rsid w:val="00DC41AA"/>
    <w:rsid w:val="00DC4A29"/>
    <w:rsid w:val="00DD1FB1"/>
    <w:rsid w:val="00DD2D03"/>
    <w:rsid w:val="00DD561B"/>
    <w:rsid w:val="00DD6B44"/>
    <w:rsid w:val="00DE2576"/>
    <w:rsid w:val="00DE543D"/>
    <w:rsid w:val="00DE5D31"/>
    <w:rsid w:val="00DE611D"/>
    <w:rsid w:val="00DE7035"/>
    <w:rsid w:val="00DE7FC4"/>
    <w:rsid w:val="00DF00EE"/>
    <w:rsid w:val="00DF2DF2"/>
    <w:rsid w:val="00DF486D"/>
    <w:rsid w:val="00DF50BF"/>
    <w:rsid w:val="00E04DAF"/>
    <w:rsid w:val="00E053BC"/>
    <w:rsid w:val="00E053CF"/>
    <w:rsid w:val="00E074B9"/>
    <w:rsid w:val="00E102ED"/>
    <w:rsid w:val="00E10734"/>
    <w:rsid w:val="00E118B3"/>
    <w:rsid w:val="00E12B5F"/>
    <w:rsid w:val="00E20072"/>
    <w:rsid w:val="00E21EBD"/>
    <w:rsid w:val="00E24137"/>
    <w:rsid w:val="00E2432E"/>
    <w:rsid w:val="00E249FC"/>
    <w:rsid w:val="00E24DE8"/>
    <w:rsid w:val="00E25F15"/>
    <w:rsid w:val="00E263E9"/>
    <w:rsid w:val="00E275FA"/>
    <w:rsid w:val="00E31205"/>
    <w:rsid w:val="00E33681"/>
    <w:rsid w:val="00E37A37"/>
    <w:rsid w:val="00E37DC2"/>
    <w:rsid w:val="00E4198B"/>
    <w:rsid w:val="00E43D50"/>
    <w:rsid w:val="00E4594B"/>
    <w:rsid w:val="00E46A41"/>
    <w:rsid w:val="00E5003D"/>
    <w:rsid w:val="00E50971"/>
    <w:rsid w:val="00E51EC6"/>
    <w:rsid w:val="00E51F5B"/>
    <w:rsid w:val="00E55EE0"/>
    <w:rsid w:val="00E5678F"/>
    <w:rsid w:val="00E57008"/>
    <w:rsid w:val="00E60BD2"/>
    <w:rsid w:val="00E60D81"/>
    <w:rsid w:val="00E61E19"/>
    <w:rsid w:val="00E620B1"/>
    <w:rsid w:val="00E62D36"/>
    <w:rsid w:val="00E630A5"/>
    <w:rsid w:val="00E639E8"/>
    <w:rsid w:val="00E63AB9"/>
    <w:rsid w:val="00E63FCD"/>
    <w:rsid w:val="00E668E2"/>
    <w:rsid w:val="00E671C9"/>
    <w:rsid w:val="00E675CA"/>
    <w:rsid w:val="00E702C6"/>
    <w:rsid w:val="00E723BC"/>
    <w:rsid w:val="00E735F4"/>
    <w:rsid w:val="00E75002"/>
    <w:rsid w:val="00E768F6"/>
    <w:rsid w:val="00E76EF6"/>
    <w:rsid w:val="00E8028A"/>
    <w:rsid w:val="00E80C6B"/>
    <w:rsid w:val="00E833C9"/>
    <w:rsid w:val="00E83497"/>
    <w:rsid w:val="00E83E9C"/>
    <w:rsid w:val="00E868E1"/>
    <w:rsid w:val="00E8763A"/>
    <w:rsid w:val="00E90691"/>
    <w:rsid w:val="00E922B7"/>
    <w:rsid w:val="00E92B77"/>
    <w:rsid w:val="00E94D5D"/>
    <w:rsid w:val="00E95125"/>
    <w:rsid w:val="00E958DA"/>
    <w:rsid w:val="00EA5CAE"/>
    <w:rsid w:val="00EA6401"/>
    <w:rsid w:val="00EA6E97"/>
    <w:rsid w:val="00EA71B2"/>
    <w:rsid w:val="00EA769C"/>
    <w:rsid w:val="00EB119E"/>
    <w:rsid w:val="00EC091A"/>
    <w:rsid w:val="00EC41F1"/>
    <w:rsid w:val="00EC4550"/>
    <w:rsid w:val="00EC49EC"/>
    <w:rsid w:val="00EC5BEE"/>
    <w:rsid w:val="00EC62CE"/>
    <w:rsid w:val="00EC6A60"/>
    <w:rsid w:val="00ED1048"/>
    <w:rsid w:val="00ED24A5"/>
    <w:rsid w:val="00ED2C58"/>
    <w:rsid w:val="00ED3010"/>
    <w:rsid w:val="00ED3539"/>
    <w:rsid w:val="00ED5535"/>
    <w:rsid w:val="00ED6CAC"/>
    <w:rsid w:val="00ED6EC9"/>
    <w:rsid w:val="00EE1C42"/>
    <w:rsid w:val="00EE341E"/>
    <w:rsid w:val="00EE35B1"/>
    <w:rsid w:val="00EE5A8C"/>
    <w:rsid w:val="00EE76AD"/>
    <w:rsid w:val="00EF1687"/>
    <w:rsid w:val="00EF2CB0"/>
    <w:rsid w:val="00EF6C46"/>
    <w:rsid w:val="00EF7ACF"/>
    <w:rsid w:val="00EF7D5E"/>
    <w:rsid w:val="00F0049A"/>
    <w:rsid w:val="00F06A15"/>
    <w:rsid w:val="00F102F7"/>
    <w:rsid w:val="00F1173D"/>
    <w:rsid w:val="00F11AA9"/>
    <w:rsid w:val="00F13EFC"/>
    <w:rsid w:val="00F16651"/>
    <w:rsid w:val="00F179E3"/>
    <w:rsid w:val="00F17FA8"/>
    <w:rsid w:val="00F20627"/>
    <w:rsid w:val="00F217B4"/>
    <w:rsid w:val="00F2186C"/>
    <w:rsid w:val="00F21C3D"/>
    <w:rsid w:val="00F27156"/>
    <w:rsid w:val="00F30772"/>
    <w:rsid w:val="00F32017"/>
    <w:rsid w:val="00F32569"/>
    <w:rsid w:val="00F32E56"/>
    <w:rsid w:val="00F34C16"/>
    <w:rsid w:val="00F35032"/>
    <w:rsid w:val="00F365F7"/>
    <w:rsid w:val="00F3708C"/>
    <w:rsid w:val="00F40623"/>
    <w:rsid w:val="00F40A38"/>
    <w:rsid w:val="00F40A7E"/>
    <w:rsid w:val="00F41C88"/>
    <w:rsid w:val="00F41E06"/>
    <w:rsid w:val="00F42127"/>
    <w:rsid w:val="00F4504F"/>
    <w:rsid w:val="00F456BF"/>
    <w:rsid w:val="00F500E0"/>
    <w:rsid w:val="00F50774"/>
    <w:rsid w:val="00F52457"/>
    <w:rsid w:val="00F531AA"/>
    <w:rsid w:val="00F5474A"/>
    <w:rsid w:val="00F555A1"/>
    <w:rsid w:val="00F56092"/>
    <w:rsid w:val="00F565B9"/>
    <w:rsid w:val="00F577F5"/>
    <w:rsid w:val="00F61279"/>
    <w:rsid w:val="00F616F4"/>
    <w:rsid w:val="00F62B75"/>
    <w:rsid w:val="00F652B1"/>
    <w:rsid w:val="00F729DA"/>
    <w:rsid w:val="00F73559"/>
    <w:rsid w:val="00F74982"/>
    <w:rsid w:val="00F7606E"/>
    <w:rsid w:val="00F77E3A"/>
    <w:rsid w:val="00F80F3C"/>
    <w:rsid w:val="00F8376A"/>
    <w:rsid w:val="00F84898"/>
    <w:rsid w:val="00F857A9"/>
    <w:rsid w:val="00F91C88"/>
    <w:rsid w:val="00F97B99"/>
    <w:rsid w:val="00FA25CB"/>
    <w:rsid w:val="00FA310D"/>
    <w:rsid w:val="00FA3AA4"/>
    <w:rsid w:val="00FA415B"/>
    <w:rsid w:val="00FA464D"/>
    <w:rsid w:val="00FA68FF"/>
    <w:rsid w:val="00FA7A8C"/>
    <w:rsid w:val="00FB232F"/>
    <w:rsid w:val="00FB5540"/>
    <w:rsid w:val="00FB62DA"/>
    <w:rsid w:val="00FC1178"/>
    <w:rsid w:val="00FC14D4"/>
    <w:rsid w:val="00FC1C84"/>
    <w:rsid w:val="00FC3730"/>
    <w:rsid w:val="00FC46D1"/>
    <w:rsid w:val="00FC4AF2"/>
    <w:rsid w:val="00FD0B04"/>
    <w:rsid w:val="00FD108B"/>
    <w:rsid w:val="00FD2684"/>
    <w:rsid w:val="00FD2D4F"/>
    <w:rsid w:val="00FD4374"/>
    <w:rsid w:val="00FD4833"/>
    <w:rsid w:val="00FD4F06"/>
    <w:rsid w:val="00FD6D3E"/>
    <w:rsid w:val="00FD790A"/>
    <w:rsid w:val="00FE1A21"/>
    <w:rsid w:val="00FE2355"/>
    <w:rsid w:val="00FE2CD3"/>
    <w:rsid w:val="00FE39B7"/>
    <w:rsid w:val="00FE45B0"/>
    <w:rsid w:val="00FE7CFD"/>
    <w:rsid w:val="00FF012F"/>
    <w:rsid w:val="00FF23E3"/>
    <w:rsid w:val="00FF43F4"/>
    <w:rsid w:val="00FF4D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27D2C5"/>
  <w15:chartTrackingRefBased/>
  <w15:docId w15:val="{EAE8DA45-861B-41F7-A436-A88E606990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5169"/>
    <w:pPr>
      <w:spacing w:after="200" w:line="276" w:lineRule="auto"/>
    </w:pPr>
    <w:rPr>
      <w:sz w:val="22"/>
      <w:szCs w:val="22"/>
    </w:rPr>
  </w:style>
  <w:style w:type="paragraph" w:styleId="Heading1">
    <w:name w:val="heading 1"/>
    <w:basedOn w:val="Normal"/>
    <w:next w:val="Normal"/>
    <w:link w:val="Heading1Char"/>
    <w:uiPriority w:val="9"/>
    <w:qFormat/>
    <w:rsid w:val="00F21C3D"/>
    <w:pPr>
      <w:keepNext/>
      <w:spacing w:before="240" w:after="60"/>
      <w:outlineLvl w:val="0"/>
    </w:pPr>
    <w:rPr>
      <w:rFonts w:ascii="Cambria" w:eastAsia="Times New Roman" w:hAnsi="Cambria"/>
      <w:b/>
      <w:bCs/>
      <w:kern w:val="32"/>
      <w:sz w:val="32"/>
      <w:szCs w:val="32"/>
    </w:rPr>
  </w:style>
  <w:style w:type="paragraph" w:styleId="Heading3">
    <w:name w:val="heading 3"/>
    <w:basedOn w:val="Normal"/>
    <w:next w:val="Normal"/>
    <w:link w:val="Heading3Char"/>
    <w:qFormat/>
    <w:rsid w:val="00F46ABB"/>
    <w:pPr>
      <w:keepNext/>
      <w:spacing w:before="240" w:after="60" w:line="240" w:lineRule="auto"/>
      <w:outlineLvl w:val="2"/>
    </w:pPr>
    <w:rPr>
      <w:rFonts w:ascii="Arial" w:eastAsia="Times New Roman" w:hAnsi="Arial"/>
      <w:b/>
      <w:bCs/>
      <w:sz w:val="26"/>
      <w:szCs w:val="26"/>
      <w:lang w:val="x-none" w:eastAsia="x-none"/>
    </w:rPr>
  </w:style>
  <w:style w:type="paragraph" w:styleId="Heading4">
    <w:name w:val="heading 4"/>
    <w:basedOn w:val="Normal"/>
    <w:next w:val="Normal"/>
    <w:link w:val="Heading4Char"/>
    <w:uiPriority w:val="9"/>
    <w:unhideWhenUsed/>
    <w:qFormat/>
    <w:rsid w:val="00384C87"/>
    <w:pPr>
      <w:keepNext/>
      <w:spacing w:before="240" w:after="60"/>
      <w:outlineLvl w:val="3"/>
    </w:pPr>
    <w:rPr>
      <w:rFonts w:eastAsia="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sid w:val="00F46ABB"/>
    <w:rPr>
      <w:rFonts w:ascii="Arial" w:eastAsia="Times New Roman" w:hAnsi="Arial"/>
      <w:b/>
      <w:bCs/>
      <w:sz w:val="26"/>
      <w:szCs w:val="26"/>
    </w:rPr>
  </w:style>
  <w:style w:type="paragraph" w:styleId="Header">
    <w:name w:val="header"/>
    <w:basedOn w:val="Normal"/>
    <w:link w:val="HeaderChar"/>
    <w:uiPriority w:val="99"/>
    <w:unhideWhenUsed/>
    <w:rsid w:val="005B2AB1"/>
    <w:pPr>
      <w:tabs>
        <w:tab w:val="center" w:pos="4680"/>
        <w:tab w:val="right" w:pos="9360"/>
      </w:tabs>
    </w:pPr>
    <w:rPr>
      <w:lang w:val="x-none" w:eastAsia="x-none"/>
    </w:rPr>
  </w:style>
  <w:style w:type="character" w:customStyle="1" w:styleId="HeaderChar">
    <w:name w:val="Header Char"/>
    <w:link w:val="Header"/>
    <w:uiPriority w:val="99"/>
    <w:rsid w:val="005B2AB1"/>
    <w:rPr>
      <w:sz w:val="22"/>
      <w:szCs w:val="22"/>
    </w:rPr>
  </w:style>
  <w:style w:type="paragraph" w:styleId="Footer">
    <w:name w:val="footer"/>
    <w:basedOn w:val="Normal"/>
    <w:link w:val="FooterChar"/>
    <w:uiPriority w:val="99"/>
    <w:unhideWhenUsed/>
    <w:rsid w:val="005B2AB1"/>
    <w:pPr>
      <w:tabs>
        <w:tab w:val="center" w:pos="4680"/>
        <w:tab w:val="right" w:pos="9360"/>
      </w:tabs>
    </w:pPr>
    <w:rPr>
      <w:lang w:val="x-none" w:eastAsia="x-none"/>
    </w:rPr>
  </w:style>
  <w:style w:type="character" w:customStyle="1" w:styleId="FooterChar">
    <w:name w:val="Footer Char"/>
    <w:link w:val="Footer"/>
    <w:uiPriority w:val="99"/>
    <w:rsid w:val="005B2AB1"/>
    <w:rPr>
      <w:sz w:val="22"/>
      <w:szCs w:val="22"/>
    </w:rPr>
  </w:style>
  <w:style w:type="paragraph" w:customStyle="1" w:styleId="QuickA">
    <w:name w:val="Quick A."/>
    <w:rsid w:val="007615D5"/>
    <w:pPr>
      <w:autoSpaceDE w:val="0"/>
      <w:autoSpaceDN w:val="0"/>
      <w:adjustRightInd w:val="0"/>
      <w:ind w:left="-1440"/>
    </w:pPr>
    <w:rPr>
      <w:rFonts w:ascii="Courier" w:eastAsia="Times New Roman" w:hAnsi="Courier" w:cs="Courier"/>
      <w:sz w:val="24"/>
      <w:szCs w:val="24"/>
    </w:rPr>
  </w:style>
  <w:style w:type="paragraph" w:customStyle="1" w:styleId="a">
    <w:name w:val="_"/>
    <w:basedOn w:val="Normal"/>
    <w:rsid w:val="00F46ABB"/>
    <w:pPr>
      <w:spacing w:after="0" w:line="240" w:lineRule="auto"/>
    </w:pPr>
    <w:rPr>
      <w:rFonts w:ascii="Times New Roman" w:eastAsia="Times New Roman" w:hAnsi="Times New Roman"/>
      <w:sz w:val="20"/>
      <w:szCs w:val="20"/>
    </w:rPr>
  </w:style>
  <w:style w:type="paragraph" w:customStyle="1" w:styleId="QuickFormat1">
    <w:name w:val="QuickFormat1"/>
    <w:basedOn w:val="Normal"/>
    <w:rsid w:val="00F46ABB"/>
    <w:pPr>
      <w:spacing w:after="0" w:line="240" w:lineRule="auto"/>
    </w:pPr>
    <w:rPr>
      <w:rFonts w:ascii="Times New Roman" w:eastAsia="Times New Roman" w:hAnsi="Times New Roman"/>
      <w:sz w:val="24"/>
      <w:szCs w:val="20"/>
    </w:rPr>
  </w:style>
  <w:style w:type="character" w:styleId="Hyperlink">
    <w:name w:val="Hyperlink"/>
    <w:uiPriority w:val="99"/>
    <w:rsid w:val="00F46ABB"/>
    <w:rPr>
      <w:color w:val="0000FF"/>
      <w:u w:val="single"/>
    </w:rPr>
  </w:style>
  <w:style w:type="character" w:styleId="Emphasis">
    <w:name w:val="Emphasis"/>
    <w:uiPriority w:val="20"/>
    <w:qFormat/>
    <w:rsid w:val="00F46ABB"/>
    <w:rPr>
      <w:i/>
      <w:iCs/>
    </w:rPr>
  </w:style>
  <w:style w:type="paragraph" w:customStyle="1" w:styleId="pbody">
    <w:name w:val="pbody"/>
    <w:basedOn w:val="Normal"/>
    <w:rsid w:val="00F46ABB"/>
    <w:pPr>
      <w:spacing w:after="0" w:line="288" w:lineRule="auto"/>
      <w:ind w:firstLine="240"/>
    </w:pPr>
    <w:rPr>
      <w:rFonts w:ascii="Arial" w:eastAsia="Times New Roman" w:hAnsi="Arial" w:cs="Arial"/>
      <w:color w:val="000000"/>
      <w:sz w:val="20"/>
      <w:szCs w:val="20"/>
    </w:rPr>
  </w:style>
  <w:style w:type="paragraph" w:customStyle="1" w:styleId="pbodyaltnoindent">
    <w:name w:val="pbodyaltnoindent"/>
    <w:basedOn w:val="Normal"/>
    <w:rsid w:val="00F46ABB"/>
    <w:pPr>
      <w:spacing w:before="240" w:after="240" w:line="288" w:lineRule="auto"/>
      <w:ind w:left="240" w:right="240"/>
    </w:pPr>
    <w:rPr>
      <w:rFonts w:ascii="Arial" w:eastAsia="Times New Roman" w:hAnsi="Arial" w:cs="Arial"/>
      <w:color w:val="000000"/>
      <w:sz w:val="15"/>
      <w:szCs w:val="15"/>
    </w:rPr>
  </w:style>
  <w:style w:type="paragraph" w:customStyle="1" w:styleId="pindented1">
    <w:name w:val="pindented1"/>
    <w:basedOn w:val="Normal"/>
    <w:rsid w:val="00F46ABB"/>
    <w:pPr>
      <w:spacing w:after="0" w:line="288" w:lineRule="auto"/>
      <w:ind w:firstLine="480"/>
    </w:pPr>
    <w:rPr>
      <w:rFonts w:ascii="Arial" w:eastAsia="Times New Roman" w:hAnsi="Arial" w:cs="Arial"/>
      <w:color w:val="000000"/>
      <w:sz w:val="20"/>
      <w:szCs w:val="20"/>
    </w:rPr>
  </w:style>
  <w:style w:type="paragraph" w:customStyle="1" w:styleId="pindented2">
    <w:name w:val="pindented2"/>
    <w:basedOn w:val="Normal"/>
    <w:rsid w:val="00F46ABB"/>
    <w:pPr>
      <w:spacing w:after="0" w:line="288" w:lineRule="auto"/>
      <w:ind w:firstLine="720"/>
    </w:pPr>
    <w:rPr>
      <w:rFonts w:ascii="Arial" w:eastAsia="Times New Roman" w:hAnsi="Arial" w:cs="Arial"/>
      <w:color w:val="000000"/>
      <w:sz w:val="20"/>
      <w:szCs w:val="20"/>
    </w:rPr>
  </w:style>
  <w:style w:type="paragraph" w:customStyle="1" w:styleId="pindented3">
    <w:name w:val="pindented3"/>
    <w:basedOn w:val="Normal"/>
    <w:rsid w:val="00F46ABB"/>
    <w:pPr>
      <w:spacing w:after="0" w:line="288" w:lineRule="auto"/>
      <w:ind w:firstLine="960"/>
    </w:pPr>
    <w:rPr>
      <w:rFonts w:ascii="Arial" w:eastAsia="Times New Roman" w:hAnsi="Arial" w:cs="Arial"/>
      <w:color w:val="000000"/>
      <w:sz w:val="20"/>
      <w:szCs w:val="20"/>
    </w:rPr>
  </w:style>
  <w:style w:type="paragraph" w:customStyle="1" w:styleId="pcellbodyctr">
    <w:name w:val="pcellbodyctr"/>
    <w:basedOn w:val="Normal"/>
    <w:rsid w:val="00F46ABB"/>
    <w:pPr>
      <w:spacing w:after="0" w:line="288" w:lineRule="auto"/>
      <w:jc w:val="center"/>
    </w:pPr>
    <w:rPr>
      <w:rFonts w:ascii="Arial" w:eastAsia="Times New Roman" w:hAnsi="Arial" w:cs="Arial"/>
      <w:color w:val="000000"/>
      <w:sz w:val="15"/>
      <w:szCs w:val="15"/>
    </w:rPr>
  </w:style>
  <w:style w:type="paragraph" w:customStyle="1" w:styleId="pcellbodyindent">
    <w:name w:val="pcellbodyindent"/>
    <w:basedOn w:val="Normal"/>
    <w:rsid w:val="00F46ABB"/>
    <w:pPr>
      <w:spacing w:after="0" w:line="288" w:lineRule="auto"/>
      <w:ind w:left="240"/>
    </w:pPr>
    <w:rPr>
      <w:rFonts w:ascii="Arial" w:eastAsia="Times New Roman" w:hAnsi="Arial" w:cs="Arial"/>
      <w:color w:val="000000"/>
      <w:sz w:val="15"/>
      <w:szCs w:val="15"/>
    </w:rPr>
  </w:style>
  <w:style w:type="character" w:customStyle="1" w:styleId="cwebjump">
    <w:name w:val="cwebjump"/>
    <w:basedOn w:val="DefaultParagraphFont"/>
    <w:rsid w:val="00F46ABB"/>
  </w:style>
  <w:style w:type="character" w:styleId="CommentReference">
    <w:name w:val="annotation reference"/>
    <w:uiPriority w:val="99"/>
    <w:semiHidden/>
    <w:rsid w:val="00F46ABB"/>
    <w:rPr>
      <w:sz w:val="16"/>
      <w:szCs w:val="16"/>
    </w:rPr>
  </w:style>
  <w:style w:type="paragraph" w:styleId="CommentText">
    <w:name w:val="annotation text"/>
    <w:basedOn w:val="Normal"/>
    <w:link w:val="CommentTextChar"/>
    <w:semiHidden/>
    <w:rsid w:val="00F46ABB"/>
    <w:pPr>
      <w:spacing w:after="0" w:line="240" w:lineRule="auto"/>
    </w:pPr>
    <w:rPr>
      <w:rFonts w:ascii="Times New Roman" w:eastAsia="Times New Roman" w:hAnsi="Times New Roman"/>
      <w:sz w:val="20"/>
      <w:szCs w:val="20"/>
      <w:lang w:val="x-none" w:eastAsia="x-none"/>
    </w:rPr>
  </w:style>
  <w:style w:type="character" w:customStyle="1" w:styleId="CommentTextChar">
    <w:name w:val="Comment Text Char"/>
    <w:link w:val="CommentText"/>
    <w:semiHidden/>
    <w:rsid w:val="00F46ABB"/>
    <w:rPr>
      <w:rFonts w:ascii="Times New Roman" w:eastAsia="Times New Roman" w:hAnsi="Times New Roman"/>
    </w:rPr>
  </w:style>
  <w:style w:type="paragraph" w:customStyle="1" w:styleId="pcellbody">
    <w:name w:val="pcellbody"/>
    <w:basedOn w:val="Normal"/>
    <w:rsid w:val="00F46ABB"/>
    <w:pPr>
      <w:spacing w:after="0" w:line="288" w:lineRule="auto"/>
    </w:pPr>
    <w:rPr>
      <w:rFonts w:ascii="Arial" w:eastAsia="Times New Roman" w:hAnsi="Arial" w:cs="Arial"/>
      <w:color w:val="000000"/>
      <w:sz w:val="15"/>
      <w:szCs w:val="15"/>
    </w:rPr>
  </w:style>
  <w:style w:type="paragraph" w:customStyle="1" w:styleId="pcellbodyctrsmcaps">
    <w:name w:val="pcellbodyctrsmcaps"/>
    <w:basedOn w:val="Normal"/>
    <w:rsid w:val="00F46ABB"/>
    <w:pPr>
      <w:spacing w:after="0" w:line="288" w:lineRule="auto"/>
      <w:jc w:val="center"/>
    </w:pPr>
    <w:rPr>
      <w:rFonts w:ascii="Arial" w:eastAsia="Times New Roman" w:hAnsi="Arial" w:cs="Arial"/>
      <w:smallCaps/>
      <w:color w:val="000000"/>
      <w:sz w:val="15"/>
      <w:szCs w:val="15"/>
    </w:rPr>
  </w:style>
  <w:style w:type="paragraph" w:customStyle="1" w:styleId="pbodyaltlist1">
    <w:name w:val="pbodyaltlist1"/>
    <w:basedOn w:val="Normal"/>
    <w:rsid w:val="00F46ABB"/>
    <w:pPr>
      <w:spacing w:after="0" w:line="288" w:lineRule="auto"/>
      <w:ind w:left="240" w:right="240" w:firstLine="240"/>
    </w:pPr>
    <w:rPr>
      <w:rFonts w:ascii="Arial" w:eastAsia="Times New Roman" w:hAnsi="Arial" w:cs="Arial"/>
      <w:color w:val="000000"/>
      <w:sz w:val="15"/>
      <w:szCs w:val="15"/>
    </w:rPr>
  </w:style>
  <w:style w:type="paragraph" w:customStyle="1" w:styleId="pindented4">
    <w:name w:val="pindented4"/>
    <w:basedOn w:val="Normal"/>
    <w:rsid w:val="00F46ABB"/>
    <w:pPr>
      <w:spacing w:after="0" w:line="288" w:lineRule="auto"/>
      <w:ind w:firstLine="1200"/>
    </w:pPr>
    <w:rPr>
      <w:rFonts w:ascii="Arial" w:eastAsia="Times New Roman" w:hAnsi="Arial" w:cs="Arial"/>
      <w:color w:val="000000"/>
      <w:sz w:val="20"/>
      <w:szCs w:val="20"/>
    </w:rPr>
  </w:style>
  <w:style w:type="paragraph" w:styleId="BalloonText">
    <w:name w:val="Balloon Text"/>
    <w:basedOn w:val="Normal"/>
    <w:link w:val="BalloonTextChar"/>
    <w:uiPriority w:val="99"/>
    <w:semiHidden/>
    <w:unhideWhenUsed/>
    <w:rsid w:val="00F46ABB"/>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F46ABB"/>
    <w:rPr>
      <w:rFonts w:ascii="Tahoma" w:hAnsi="Tahoma" w:cs="Tahoma"/>
      <w:sz w:val="16"/>
      <w:szCs w:val="16"/>
    </w:rPr>
  </w:style>
  <w:style w:type="paragraph" w:styleId="CommentSubject">
    <w:name w:val="annotation subject"/>
    <w:basedOn w:val="CommentText"/>
    <w:next w:val="CommentText"/>
    <w:link w:val="CommentSubjectChar"/>
    <w:uiPriority w:val="99"/>
    <w:semiHidden/>
    <w:unhideWhenUsed/>
    <w:rsid w:val="00465557"/>
    <w:pPr>
      <w:spacing w:after="200" w:line="276" w:lineRule="auto"/>
    </w:pPr>
    <w:rPr>
      <w:b/>
      <w:bCs/>
    </w:rPr>
  </w:style>
  <w:style w:type="character" w:customStyle="1" w:styleId="CommentSubjectChar">
    <w:name w:val="Comment Subject Char"/>
    <w:link w:val="CommentSubject"/>
    <w:uiPriority w:val="99"/>
    <w:semiHidden/>
    <w:rsid w:val="00465557"/>
    <w:rPr>
      <w:rFonts w:ascii="Times New Roman" w:eastAsia="Times New Roman" w:hAnsi="Times New Roman"/>
      <w:b/>
      <w:bCs/>
    </w:rPr>
  </w:style>
  <w:style w:type="table" w:styleId="TableGrid">
    <w:name w:val="Table Grid"/>
    <w:basedOn w:val="TableNormal"/>
    <w:uiPriority w:val="59"/>
    <w:rsid w:val="008115EB"/>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Default">
    <w:name w:val="Default"/>
    <w:rsid w:val="00297FF6"/>
    <w:pPr>
      <w:autoSpaceDE w:val="0"/>
      <w:autoSpaceDN w:val="0"/>
      <w:adjustRightInd w:val="0"/>
    </w:pPr>
    <w:rPr>
      <w:rFonts w:ascii="Arial" w:hAnsi="Arial" w:cs="Arial"/>
      <w:color w:val="000000"/>
      <w:sz w:val="24"/>
      <w:szCs w:val="24"/>
    </w:rPr>
  </w:style>
  <w:style w:type="paragraph" w:customStyle="1" w:styleId="CM8">
    <w:name w:val="CM8"/>
    <w:basedOn w:val="Default"/>
    <w:next w:val="Default"/>
    <w:uiPriority w:val="99"/>
    <w:rsid w:val="00297FF6"/>
    <w:rPr>
      <w:color w:val="auto"/>
    </w:rPr>
  </w:style>
  <w:style w:type="paragraph" w:customStyle="1" w:styleId="CM5">
    <w:name w:val="CM5"/>
    <w:basedOn w:val="Default"/>
    <w:next w:val="Default"/>
    <w:uiPriority w:val="99"/>
    <w:rsid w:val="00297FF6"/>
    <w:pPr>
      <w:spacing w:line="276" w:lineRule="atLeast"/>
    </w:pPr>
    <w:rPr>
      <w:color w:val="auto"/>
    </w:rPr>
  </w:style>
  <w:style w:type="paragraph" w:styleId="NormalWeb">
    <w:name w:val="Normal (Web)"/>
    <w:basedOn w:val="Normal"/>
    <w:uiPriority w:val="99"/>
    <w:unhideWhenUsed/>
    <w:rsid w:val="00D67EA1"/>
    <w:pPr>
      <w:spacing w:before="100" w:beforeAutospacing="1" w:after="100" w:afterAutospacing="1" w:line="240" w:lineRule="auto"/>
    </w:pPr>
    <w:rPr>
      <w:rFonts w:ascii="Times New Roman" w:eastAsia="Times New Roman" w:hAnsi="Times New Roman"/>
      <w:sz w:val="24"/>
      <w:szCs w:val="24"/>
    </w:rPr>
  </w:style>
  <w:style w:type="character" w:styleId="SubtleEmphasis">
    <w:name w:val="Subtle Emphasis"/>
    <w:uiPriority w:val="19"/>
    <w:qFormat/>
    <w:rsid w:val="00443B43"/>
    <w:rPr>
      <w:i/>
      <w:iCs/>
      <w:color w:val="808080"/>
    </w:rPr>
  </w:style>
  <w:style w:type="paragraph" w:styleId="HTMLPreformatted">
    <w:name w:val="HTML Preformatted"/>
    <w:basedOn w:val="Normal"/>
    <w:link w:val="HTMLPreformattedChar"/>
    <w:uiPriority w:val="99"/>
    <w:unhideWhenUsed/>
    <w:rsid w:val="00FA4943"/>
    <w:rPr>
      <w:rFonts w:ascii="Courier New" w:hAnsi="Courier New"/>
      <w:sz w:val="20"/>
      <w:szCs w:val="20"/>
      <w:lang w:val="x-none" w:eastAsia="x-none"/>
    </w:rPr>
  </w:style>
  <w:style w:type="character" w:customStyle="1" w:styleId="HTMLPreformattedChar">
    <w:name w:val="HTML Preformatted Char"/>
    <w:link w:val="HTMLPreformatted"/>
    <w:uiPriority w:val="99"/>
    <w:rsid w:val="00FA4943"/>
    <w:rPr>
      <w:rFonts w:ascii="Courier New" w:hAnsi="Courier New" w:cs="Courier New"/>
    </w:rPr>
  </w:style>
  <w:style w:type="paragraph" w:customStyle="1" w:styleId="pbodyctr">
    <w:name w:val="pbodyctr"/>
    <w:basedOn w:val="Normal"/>
    <w:rsid w:val="00942B41"/>
    <w:pPr>
      <w:spacing w:before="100" w:beforeAutospacing="1" w:after="100" w:afterAutospacing="1" w:line="240" w:lineRule="auto"/>
    </w:pPr>
    <w:rPr>
      <w:rFonts w:ascii="Times" w:hAnsi="Times"/>
      <w:sz w:val="20"/>
      <w:szCs w:val="20"/>
    </w:rPr>
  </w:style>
  <w:style w:type="paragraph" w:customStyle="1" w:styleId="pcellheadingctr">
    <w:name w:val="pcellheadingctr"/>
    <w:basedOn w:val="Normal"/>
    <w:rsid w:val="005658F1"/>
    <w:pPr>
      <w:spacing w:before="100" w:beforeAutospacing="1" w:after="100" w:afterAutospacing="1" w:line="240" w:lineRule="auto"/>
    </w:pPr>
    <w:rPr>
      <w:rFonts w:ascii="Times" w:hAnsi="Times"/>
      <w:sz w:val="20"/>
      <w:szCs w:val="20"/>
    </w:rPr>
  </w:style>
  <w:style w:type="paragraph" w:customStyle="1" w:styleId="ph6bulleted">
    <w:name w:val="ph6bulleted"/>
    <w:basedOn w:val="Normal"/>
    <w:rsid w:val="005658F1"/>
    <w:pPr>
      <w:spacing w:before="100" w:beforeAutospacing="1" w:after="100" w:afterAutospacing="1" w:line="240" w:lineRule="auto"/>
    </w:pPr>
    <w:rPr>
      <w:rFonts w:ascii="Times" w:hAnsi="Times"/>
      <w:sz w:val="20"/>
      <w:szCs w:val="20"/>
    </w:rPr>
  </w:style>
  <w:style w:type="character" w:customStyle="1" w:styleId="Heading4Char">
    <w:name w:val="Heading 4 Char"/>
    <w:link w:val="Heading4"/>
    <w:uiPriority w:val="9"/>
    <w:rsid w:val="00384C87"/>
    <w:rPr>
      <w:rFonts w:ascii="Calibri" w:eastAsia="Times New Roman" w:hAnsi="Calibri" w:cs="Times New Roman"/>
      <w:b/>
      <w:bCs/>
      <w:sz w:val="28"/>
      <w:szCs w:val="28"/>
    </w:rPr>
  </w:style>
  <w:style w:type="paragraph" w:styleId="Revision">
    <w:name w:val="Revision"/>
    <w:hidden/>
    <w:uiPriority w:val="99"/>
    <w:semiHidden/>
    <w:rsid w:val="00B83D28"/>
    <w:rPr>
      <w:sz w:val="22"/>
      <w:szCs w:val="22"/>
    </w:rPr>
  </w:style>
  <w:style w:type="paragraph" w:styleId="ListParagraph">
    <w:name w:val="List Paragraph"/>
    <w:basedOn w:val="Normal"/>
    <w:uiPriority w:val="34"/>
    <w:qFormat/>
    <w:rsid w:val="009D1700"/>
    <w:pPr>
      <w:ind w:left="720"/>
    </w:pPr>
  </w:style>
  <w:style w:type="character" w:customStyle="1" w:styleId="Heading1Char">
    <w:name w:val="Heading 1 Char"/>
    <w:link w:val="Heading1"/>
    <w:uiPriority w:val="9"/>
    <w:rsid w:val="00F21C3D"/>
    <w:rPr>
      <w:rFonts w:ascii="Cambria" w:eastAsia="Times New Roman" w:hAnsi="Cambria" w:cs="Times New Roman"/>
      <w:b/>
      <w:bCs/>
      <w:kern w:val="32"/>
      <w:sz w:val="32"/>
      <w:szCs w:val="32"/>
    </w:rPr>
  </w:style>
  <w:style w:type="paragraph" w:customStyle="1" w:styleId="pbodyctrsmcaps">
    <w:name w:val="pbodyctrsmcaps"/>
    <w:basedOn w:val="Normal"/>
    <w:rsid w:val="00DE7035"/>
    <w:pPr>
      <w:spacing w:before="240" w:after="240" w:line="288" w:lineRule="auto"/>
      <w:jc w:val="center"/>
    </w:pPr>
    <w:rPr>
      <w:rFonts w:ascii="Arial" w:eastAsia="Times New Roman" w:hAnsi="Arial" w:cs="Arial"/>
      <w:smallCaps/>
      <w:color w:val="000000"/>
      <w:sz w:val="20"/>
      <w:szCs w:val="20"/>
    </w:rPr>
  </w:style>
  <w:style w:type="paragraph" w:customStyle="1" w:styleId="pbodyaltlist2">
    <w:name w:val="pbodyaltlist2"/>
    <w:basedOn w:val="Normal"/>
    <w:rsid w:val="00AC01F2"/>
    <w:pPr>
      <w:spacing w:after="0" w:line="288" w:lineRule="auto"/>
      <w:ind w:left="240" w:right="240" w:firstLine="480"/>
    </w:pPr>
    <w:rPr>
      <w:rFonts w:ascii="Arial" w:eastAsia="Times New Roman" w:hAnsi="Arial" w:cs="Arial"/>
      <w:color w:val="000000"/>
      <w:sz w:val="15"/>
      <w:szCs w:val="15"/>
    </w:rPr>
  </w:style>
  <w:style w:type="character" w:styleId="FollowedHyperlink">
    <w:name w:val="FollowedHyperlink"/>
    <w:uiPriority w:val="99"/>
    <w:semiHidden/>
    <w:unhideWhenUsed/>
    <w:rsid w:val="0002015A"/>
    <w:rPr>
      <w:color w:val="800080"/>
      <w:u w:val="single"/>
    </w:rPr>
  </w:style>
  <w:style w:type="character" w:customStyle="1" w:styleId="apple-converted-space">
    <w:name w:val="apple-converted-space"/>
    <w:rsid w:val="002A7771"/>
  </w:style>
  <w:style w:type="paragraph" w:customStyle="1" w:styleId="p">
    <w:name w:val="p"/>
    <w:basedOn w:val="Normal"/>
    <w:rsid w:val="001D29DA"/>
    <w:pPr>
      <w:spacing w:before="100" w:beforeAutospacing="1" w:after="100" w:afterAutospacing="1" w:line="240" w:lineRule="auto"/>
    </w:pPr>
    <w:rPr>
      <w:rFonts w:ascii="Times New Roman" w:eastAsia="Times New Roman" w:hAnsi="Times New Roman"/>
      <w:sz w:val="24"/>
      <w:szCs w:val="24"/>
    </w:rPr>
  </w:style>
  <w:style w:type="character" w:customStyle="1" w:styleId="ph">
    <w:name w:val="ph"/>
    <w:rsid w:val="001D29DA"/>
  </w:style>
  <w:style w:type="paragraph" w:customStyle="1" w:styleId="runin">
    <w:name w:val="runin"/>
    <w:basedOn w:val="Normal"/>
    <w:rsid w:val="001D29DA"/>
    <w:pPr>
      <w:spacing w:before="100" w:beforeAutospacing="1" w:after="100" w:afterAutospacing="1" w:line="240" w:lineRule="auto"/>
    </w:pPr>
    <w:rPr>
      <w:rFonts w:ascii="Times New Roman" w:eastAsia="Times New Roman" w:hAnsi="Times New Roman"/>
      <w:sz w:val="24"/>
      <w:szCs w:val="24"/>
    </w:rPr>
  </w:style>
  <w:style w:type="character" w:styleId="HTMLCite">
    <w:name w:val="HTML Cite"/>
    <w:uiPriority w:val="99"/>
    <w:semiHidden/>
    <w:unhideWhenUsed/>
    <w:rsid w:val="001D29DA"/>
    <w:rPr>
      <w:i/>
      <w:iCs/>
    </w:rPr>
  </w:style>
  <w:style w:type="character" w:styleId="HTMLDefinition">
    <w:name w:val="HTML Definition"/>
    <w:uiPriority w:val="99"/>
    <w:semiHidden/>
    <w:unhideWhenUsed/>
    <w:rsid w:val="000967D0"/>
    <w:rPr>
      <w:i/>
      <w:iCs/>
    </w:rPr>
  </w:style>
  <w:style w:type="paragraph" w:customStyle="1" w:styleId="runinrestart">
    <w:name w:val="runinrestart"/>
    <w:basedOn w:val="Normal"/>
    <w:rsid w:val="000967D0"/>
    <w:pPr>
      <w:spacing w:before="100" w:beforeAutospacing="1" w:after="100" w:afterAutospacing="1" w:line="240" w:lineRule="auto"/>
    </w:pPr>
    <w:rPr>
      <w:rFonts w:ascii="Times New Roman" w:eastAsia="Times New Roman" w:hAnsi="Times New Roman"/>
      <w:sz w:val="24"/>
      <w:szCs w:val="24"/>
    </w:rPr>
  </w:style>
  <w:style w:type="character" w:styleId="UnresolvedMention">
    <w:name w:val="Unresolved Mention"/>
    <w:uiPriority w:val="99"/>
    <w:semiHidden/>
    <w:unhideWhenUsed/>
    <w:rsid w:val="004A71D1"/>
    <w:rPr>
      <w:color w:val="605E5C"/>
      <w:shd w:val="clear" w:color="auto" w:fill="E1DFDD"/>
    </w:rPr>
  </w:style>
  <w:style w:type="paragraph" w:customStyle="1" w:styleId="msonormal0">
    <w:name w:val="msonormal"/>
    <w:basedOn w:val="Normal"/>
    <w:rsid w:val="00252328"/>
    <w:pPr>
      <w:spacing w:before="100" w:beforeAutospacing="1" w:after="100" w:afterAutospacing="1" w:line="240" w:lineRule="auto"/>
    </w:pPr>
    <w:rPr>
      <w:rFonts w:ascii="Times New Roman" w:eastAsia="Times New Roman" w:hAnsi="Times New Roman"/>
      <w:sz w:val="24"/>
      <w:szCs w:val="24"/>
    </w:rPr>
  </w:style>
  <w:style w:type="paragraph" w:customStyle="1" w:styleId="listl1">
    <w:name w:val="listl1"/>
    <w:basedOn w:val="Normal"/>
    <w:rsid w:val="00252328"/>
    <w:pPr>
      <w:spacing w:before="100" w:beforeAutospacing="1" w:after="100" w:afterAutospacing="1" w:line="240" w:lineRule="auto"/>
    </w:pPr>
    <w:rPr>
      <w:rFonts w:ascii="Times New Roman" w:eastAsia="Times New Roman" w:hAnsi="Times New Roman"/>
      <w:sz w:val="24"/>
      <w:szCs w:val="24"/>
    </w:rPr>
  </w:style>
  <w:style w:type="paragraph" w:customStyle="1" w:styleId="listl2">
    <w:name w:val="listl2"/>
    <w:basedOn w:val="Normal"/>
    <w:rsid w:val="00252328"/>
    <w:pPr>
      <w:spacing w:before="100" w:beforeAutospacing="1" w:after="100" w:afterAutospacing="1" w:line="240" w:lineRule="auto"/>
    </w:pPr>
    <w:rPr>
      <w:rFonts w:ascii="Times New Roman" w:eastAsia="Times New Roman" w:hAnsi="Times New Roman"/>
      <w:sz w:val="24"/>
      <w:szCs w:val="24"/>
    </w:rPr>
  </w:style>
  <w:style w:type="paragraph" w:customStyle="1" w:styleId="listl3">
    <w:name w:val="listl3"/>
    <w:basedOn w:val="Normal"/>
    <w:rsid w:val="00252328"/>
    <w:pPr>
      <w:spacing w:before="100" w:beforeAutospacing="1" w:after="100" w:afterAutospacing="1" w:line="240" w:lineRule="auto"/>
    </w:pPr>
    <w:rPr>
      <w:rFonts w:ascii="Times New Roman" w:eastAsia="Times New Roman" w:hAnsi="Times New Roman"/>
      <w:sz w:val="24"/>
      <w:szCs w:val="24"/>
    </w:rPr>
  </w:style>
  <w:style w:type="paragraph" w:customStyle="1" w:styleId="runinchild">
    <w:name w:val="runinchild"/>
    <w:basedOn w:val="Normal"/>
    <w:rsid w:val="00252328"/>
    <w:pPr>
      <w:spacing w:before="100" w:beforeAutospacing="1" w:after="100" w:afterAutospacing="1" w:line="240" w:lineRule="auto"/>
    </w:pPr>
    <w:rPr>
      <w:rFonts w:ascii="Times New Roman" w:eastAsia="Times New Roman" w:hAnsi="Times New Roman"/>
      <w:sz w:val="24"/>
      <w:szCs w:val="24"/>
    </w:rPr>
  </w:style>
  <w:style w:type="paragraph" w:customStyle="1" w:styleId="listl4">
    <w:name w:val="listl4"/>
    <w:basedOn w:val="Normal"/>
    <w:rsid w:val="00252328"/>
    <w:pPr>
      <w:spacing w:before="100" w:beforeAutospacing="1" w:after="100" w:afterAutospacing="1" w:line="240" w:lineRule="auto"/>
    </w:pPr>
    <w:rPr>
      <w:rFonts w:ascii="Times New Roman" w:eastAsia="Times New Roman" w:hAnsi="Times New Roman"/>
      <w:sz w:val="24"/>
      <w:szCs w:val="24"/>
    </w:rPr>
  </w:style>
  <w:style w:type="paragraph" w:customStyle="1" w:styleId="listl5">
    <w:name w:val="listl5"/>
    <w:basedOn w:val="Normal"/>
    <w:rsid w:val="00252328"/>
    <w:pPr>
      <w:spacing w:before="100" w:beforeAutospacing="1" w:after="100" w:afterAutospacing="1" w:line="240" w:lineRule="auto"/>
    </w:pPr>
    <w:rPr>
      <w:rFonts w:ascii="Times New Roman" w:eastAsia="Times New Roman" w:hAnsi="Times New Roman"/>
      <w:sz w:val="24"/>
      <w:szCs w:val="24"/>
    </w:rPr>
  </w:style>
  <w:style w:type="paragraph" w:customStyle="1" w:styleId="paragraph">
    <w:name w:val="paragraph"/>
    <w:basedOn w:val="Normal"/>
    <w:rsid w:val="00E053BC"/>
    <w:pPr>
      <w:spacing w:before="100" w:beforeAutospacing="1" w:after="100" w:afterAutospacing="1" w:line="240" w:lineRule="auto"/>
    </w:pPr>
    <w:rPr>
      <w:rFonts w:ascii="Times New Roman" w:eastAsia="Times New Roman" w:hAnsi="Times New Roman"/>
      <w:sz w:val="24"/>
      <w:szCs w:val="24"/>
    </w:rPr>
  </w:style>
  <w:style w:type="character" w:customStyle="1" w:styleId="normaltextrun">
    <w:name w:val="normaltextrun"/>
    <w:basedOn w:val="DefaultParagraphFont"/>
    <w:rsid w:val="00E053BC"/>
  </w:style>
  <w:style w:type="character" w:customStyle="1" w:styleId="eop">
    <w:name w:val="eop"/>
    <w:basedOn w:val="DefaultParagraphFont"/>
    <w:rsid w:val="00E053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82408">
      <w:bodyDiv w:val="1"/>
      <w:marLeft w:val="0"/>
      <w:marRight w:val="0"/>
      <w:marTop w:val="0"/>
      <w:marBottom w:val="0"/>
      <w:divBdr>
        <w:top w:val="none" w:sz="0" w:space="0" w:color="auto"/>
        <w:left w:val="none" w:sz="0" w:space="0" w:color="auto"/>
        <w:bottom w:val="none" w:sz="0" w:space="0" w:color="auto"/>
        <w:right w:val="none" w:sz="0" w:space="0" w:color="auto"/>
      </w:divBdr>
      <w:divsChild>
        <w:div w:id="701244849">
          <w:marLeft w:val="0"/>
          <w:marRight w:val="0"/>
          <w:marTop w:val="0"/>
          <w:marBottom w:val="0"/>
          <w:divBdr>
            <w:top w:val="none" w:sz="0" w:space="0" w:color="auto"/>
            <w:left w:val="none" w:sz="0" w:space="0" w:color="auto"/>
            <w:bottom w:val="none" w:sz="0" w:space="0" w:color="auto"/>
            <w:right w:val="none" w:sz="0" w:space="0" w:color="auto"/>
          </w:divBdr>
        </w:div>
      </w:divsChild>
    </w:div>
    <w:div w:id="22368744">
      <w:bodyDiv w:val="1"/>
      <w:marLeft w:val="0"/>
      <w:marRight w:val="0"/>
      <w:marTop w:val="0"/>
      <w:marBottom w:val="0"/>
      <w:divBdr>
        <w:top w:val="none" w:sz="0" w:space="0" w:color="auto"/>
        <w:left w:val="none" w:sz="0" w:space="0" w:color="auto"/>
        <w:bottom w:val="none" w:sz="0" w:space="0" w:color="auto"/>
        <w:right w:val="none" w:sz="0" w:space="0" w:color="auto"/>
      </w:divBdr>
    </w:div>
    <w:div w:id="30544098">
      <w:bodyDiv w:val="1"/>
      <w:marLeft w:val="0"/>
      <w:marRight w:val="0"/>
      <w:marTop w:val="0"/>
      <w:marBottom w:val="0"/>
      <w:divBdr>
        <w:top w:val="none" w:sz="0" w:space="0" w:color="auto"/>
        <w:left w:val="none" w:sz="0" w:space="0" w:color="auto"/>
        <w:bottom w:val="none" w:sz="0" w:space="0" w:color="auto"/>
        <w:right w:val="none" w:sz="0" w:space="0" w:color="auto"/>
      </w:divBdr>
    </w:div>
    <w:div w:id="37318376">
      <w:bodyDiv w:val="1"/>
      <w:marLeft w:val="0"/>
      <w:marRight w:val="0"/>
      <w:marTop w:val="0"/>
      <w:marBottom w:val="0"/>
      <w:divBdr>
        <w:top w:val="none" w:sz="0" w:space="0" w:color="auto"/>
        <w:left w:val="none" w:sz="0" w:space="0" w:color="auto"/>
        <w:bottom w:val="none" w:sz="0" w:space="0" w:color="auto"/>
        <w:right w:val="none" w:sz="0" w:space="0" w:color="auto"/>
      </w:divBdr>
    </w:div>
    <w:div w:id="51122435">
      <w:bodyDiv w:val="1"/>
      <w:marLeft w:val="0"/>
      <w:marRight w:val="0"/>
      <w:marTop w:val="0"/>
      <w:marBottom w:val="0"/>
      <w:divBdr>
        <w:top w:val="none" w:sz="0" w:space="0" w:color="auto"/>
        <w:left w:val="none" w:sz="0" w:space="0" w:color="auto"/>
        <w:bottom w:val="none" w:sz="0" w:space="0" w:color="auto"/>
        <w:right w:val="none" w:sz="0" w:space="0" w:color="auto"/>
      </w:divBdr>
    </w:div>
    <w:div w:id="51931783">
      <w:bodyDiv w:val="1"/>
      <w:marLeft w:val="0"/>
      <w:marRight w:val="0"/>
      <w:marTop w:val="0"/>
      <w:marBottom w:val="0"/>
      <w:divBdr>
        <w:top w:val="none" w:sz="0" w:space="0" w:color="auto"/>
        <w:left w:val="none" w:sz="0" w:space="0" w:color="auto"/>
        <w:bottom w:val="none" w:sz="0" w:space="0" w:color="auto"/>
        <w:right w:val="none" w:sz="0" w:space="0" w:color="auto"/>
      </w:divBdr>
    </w:div>
    <w:div w:id="56974062">
      <w:bodyDiv w:val="1"/>
      <w:marLeft w:val="0"/>
      <w:marRight w:val="0"/>
      <w:marTop w:val="0"/>
      <w:marBottom w:val="0"/>
      <w:divBdr>
        <w:top w:val="none" w:sz="0" w:space="0" w:color="auto"/>
        <w:left w:val="none" w:sz="0" w:space="0" w:color="auto"/>
        <w:bottom w:val="none" w:sz="0" w:space="0" w:color="auto"/>
        <w:right w:val="none" w:sz="0" w:space="0" w:color="auto"/>
      </w:divBdr>
    </w:div>
    <w:div w:id="60444500">
      <w:bodyDiv w:val="1"/>
      <w:marLeft w:val="0"/>
      <w:marRight w:val="0"/>
      <w:marTop w:val="0"/>
      <w:marBottom w:val="0"/>
      <w:divBdr>
        <w:top w:val="none" w:sz="0" w:space="0" w:color="auto"/>
        <w:left w:val="none" w:sz="0" w:space="0" w:color="auto"/>
        <w:bottom w:val="none" w:sz="0" w:space="0" w:color="auto"/>
        <w:right w:val="none" w:sz="0" w:space="0" w:color="auto"/>
      </w:divBdr>
    </w:div>
    <w:div w:id="76951640">
      <w:bodyDiv w:val="1"/>
      <w:marLeft w:val="0"/>
      <w:marRight w:val="0"/>
      <w:marTop w:val="0"/>
      <w:marBottom w:val="0"/>
      <w:divBdr>
        <w:top w:val="none" w:sz="0" w:space="0" w:color="auto"/>
        <w:left w:val="none" w:sz="0" w:space="0" w:color="auto"/>
        <w:bottom w:val="none" w:sz="0" w:space="0" w:color="auto"/>
        <w:right w:val="none" w:sz="0" w:space="0" w:color="auto"/>
      </w:divBdr>
    </w:div>
    <w:div w:id="120075010">
      <w:bodyDiv w:val="1"/>
      <w:marLeft w:val="0"/>
      <w:marRight w:val="0"/>
      <w:marTop w:val="0"/>
      <w:marBottom w:val="0"/>
      <w:divBdr>
        <w:top w:val="none" w:sz="0" w:space="0" w:color="auto"/>
        <w:left w:val="none" w:sz="0" w:space="0" w:color="auto"/>
        <w:bottom w:val="none" w:sz="0" w:space="0" w:color="auto"/>
        <w:right w:val="none" w:sz="0" w:space="0" w:color="auto"/>
      </w:divBdr>
    </w:div>
    <w:div w:id="123350184">
      <w:bodyDiv w:val="1"/>
      <w:marLeft w:val="0"/>
      <w:marRight w:val="0"/>
      <w:marTop w:val="0"/>
      <w:marBottom w:val="0"/>
      <w:divBdr>
        <w:top w:val="none" w:sz="0" w:space="0" w:color="auto"/>
        <w:left w:val="none" w:sz="0" w:space="0" w:color="auto"/>
        <w:bottom w:val="none" w:sz="0" w:space="0" w:color="auto"/>
        <w:right w:val="none" w:sz="0" w:space="0" w:color="auto"/>
      </w:divBdr>
    </w:div>
    <w:div w:id="151409289">
      <w:bodyDiv w:val="1"/>
      <w:marLeft w:val="0"/>
      <w:marRight w:val="0"/>
      <w:marTop w:val="0"/>
      <w:marBottom w:val="0"/>
      <w:divBdr>
        <w:top w:val="none" w:sz="0" w:space="0" w:color="auto"/>
        <w:left w:val="none" w:sz="0" w:space="0" w:color="auto"/>
        <w:bottom w:val="none" w:sz="0" w:space="0" w:color="auto"/>
        <w:right w:val="none" w:sz="0" w:space="0" w:color="auto"/>
      </w:divBdr>
    </w:div>
    <w:div w:id="155074336">
      <w:bodyDiv w:val="1"/>
      <w:marLeft w:val="0"/>
      <w:marRight w:val="0"/>
      <w:marTop w:val="0"/>
      <w:marBottom w:val="0"/>
      <w:divBdr>
        <w:top w:val="none" w:sz="0" w:space="0" w:color="auto"/>
        <w:left w:val="none" w:sz="0" w:space="0" w:color="auto"/>
        <w:bottom w:val="none" w:sz="0" w:space="0" w:color="auto"/>
        <w:right w:val="none" w:sz="0" w:space="0" w:color="auto"/>
      </w:divBdr>
      <w:divsChild>
        <w:div w:id="1916089391">
          <w:marLeft w:val="0"/>
          <w:marRight w:val="0"/>
          <w:marTop w:val="0"/>
          <w:marBottom w:val="0"/>
          <w:divBdr>
            <w:top w:val="none" w:sz="0" w:space="0" w:color="auto"/>
            <w:left w:val="none" w:sz="0" w:space="0" w:color="auto"/>
            <w:bottom w:val="none" w:sz="0" w:space="0" w:color="auto"/>
            <w:right w:val="none" w:sz="0" w:space="0" w:color="auto"/>
          </w:divBdr>
        </w:div>
      </w:divsChild>
    </w:div>
    <w:div w:id="159930632">
      <w:bodyDiv w:val="1"/>
      <w:marLeft w:val="0"/>
      <w:marRight w:val="0"/>
      <w:marTop w:val="0"/>
      <w:marBottom w:val="0"/>
      <w:divBdr>
        <w:top w:val="none" w:sz="0" w:space="0" w:color="auto"/>
        <w:left w:val="none" w:sz="0" w:space="0" w:color="auto"/>
        <w:bottom w:val="none" w:sz="0" w:space="0" w:color="auto"/>
        <w:right w:val="none" w:sz="0" w:space="0" w:color="auto"/>
      </w:divBdr>
    </w:div>
    <w:div w:id="190655317">
      <w:bodyDiv w:val="1"/>
      <w:marLeft w:val="0"/>
      <w:marRight w:val="0"/>
      <w:marTop w:val="0"/>
      <w:marBottom w:val="0"/>
      <w:divBdr>
        <w:top w:val="none" w:sz="0" w:space="0" w:color="auto"/>
        <w:left w:val="none" w:sz="0" w:space="0" w:color="auto"/>
        <w:bottom w:val="none" w:sz="0" w:space="0" w:color="auto"/>
        <w:right w:val="none" w:sz="0" w:space="0" w:color="auto"/>
      </w:divBdr>
    </w:div>
    <w:div w:id="194007654">
      <w:bodyDiv w:val="1"/>
      <w:marLeft w:val="0"/>
      <w:marRight w:val="0"/>
      <w:marTop w:val="0"/>
      <w:marBottom w:val="0"/>
      <w:divBdr>
        <w:top w:val="none" w:sz="0" w:space="0" w:color="auto"/>
        <w:left w:val="none" w:sz="0" w:space="0" w:color="auto"/>
        <w:bottom w:val="none" w:sz="0" w:space="0" w:color="auto"/>
        <w:right w:val="none" w:sz="0" w:space="0" w:color="auto"/>
      </w:divBdr>
    </w:div>
    <w:div w:id="200747001">
      <w:bodyDiv w:val="1"/>
      <w:marLeft w:val="0"/>
      <w:marRight w:val="0"/>
      <w:marTop w:val="0"/>
      <w:marBottom w:val="0"/>
      <w:divBdr>
        <w:top w:val="none" w:sz="0" w:space="0" w:color="auto"/>
        <w:left w:val="none" w:sz="0" w:space="0" w:color="auto"/>
        <w:bottom w:val="none" w:sz="0" w:space="0" w:color="auto"/>
        <w:right w:val="none" w:sz="0" w:space="0" w:color="auto"/>
      </w:divBdr>
    </w:div>
    <w:div w:id="330573402">
      <w:bodyDiv w:val="1"/>
      <w:marLeft w:val="0"/>
      <w:marRight w:val="0"/>
      <w:marTop w:val="0"/>
      <w:marBottom w:val="0"/>
      <w:divBdr>
        <w:top w:val="none" w:sz="0" w:space="0" w:color="auto"/>
        <w:left w:val="none" w:sz="0" w:space="0" w:color="auto"/>
        <w:bottom w:val="none" w:sz="0" w:space="0" w:color="auto"/>
        <w:right w:val="none" w:sz="0" w:space="0" w:color="auto"/>
      </w:divBdr>
      <w:divsChild>
        <w:div w:id="51660910">
          <w:marLeft w:val="0"/>
          <w:marRight w:val="0"/>
          <w:marTop w:val="0"/>
          <w:marBottom w:val="0"/>
          <w:divBdr>
            <w:top w:val="none" w:sz="0" w:space="0" w:color="auto"/>
            <w:left w:val="none" w:sz="0" w:space="0" w:color="auto"/>
            <w:bottom w:val="none" w:sz="0" w:space="0" w:color="auto"/>
            <w:right w:val="none" w:sz="0" w:space="0" w:color="auto"/>
          </w:divBdr>
          <w:divsChild>
            <w:div w:id="1218780108">
              <w:marLeft w:val="0"/>
              <w:marRight w:val="0"/>
              <w:marTop w:val="0"/>
              <w:marBottom w:val="0"/>
              <w:divBdr>
                <w:top w:val="none" w:sz="0" w:space="0" w:color="auto"/>
                <w:left w:val="none" w:sz="0" w:space="0" w:color="auto"/>
                <w:bottom w:val="none" w:sz="0" w:space="0" w:color="auto"/>
                <w:right w:val="none" w:sz="0" w:space="0" w:color="auto"/>
              </w:divBdr>
            </w:div>
          </w:divsChild>
        </w:div>
        <w:div w:id="213588124">
          <w:marLeft w:val="0"/>
          <w:marRight w:val="0"/>
          <w:marTop w:val="0"/>
          <w:marBottom w:val="0"/>
          <w:divBdr>
            <w:top w:val="none" w:sz="0" w:space="0" w:color="auto"/>
            <w:left w:val="none" w:sz="0" w:space="0" w:color="auto"/>
            <w:bottom w:val="none" w:sz="0" w:space="0" w:color="auto"/>
            <w:right w:val="none" w:sz="0" w:space="0" w:color="auto"/>
          </w:divBdr>
          <w:divsChild>
            <w:div w:id="742065706">
              <w:marLeft w:val="0"/>
              <w:marRight w:val="0"/>
              <w:marTop w:val="0"/>
              <w:marBottom w:val="0"/>
              <w:divBdr>
                <w:top w:val="none" w:sz="0" w:space="0" w:color="auto"/>
                <w:left w:val="none" w:sz="0" w:space="0" w:color="auto"/>
                <w:bottom w:val="none" w:sz="0" w:space="0" w:color="auto"/>
                <w:right w:val="none" w:sz="0" w:space="0" w:color="auto"/>
              </w:divBdr>
            </w:div>
          </w:divsChild>
        </w:div>
        <w:div w:id="592973453">
          <w:marLeft w:val="0"/>
          <w:marRight w:val="0"/>
          <w:marTop w:val="0"/>
          <w:marBottom w:val="0"/>
          <w:divBdr>
            <w:top w:val="none" w:sz="0" w:space="0" w:color="auto"/>
            <w:left w:val="none" w:sz="0" w:space="0" w:color="auto"/>
            <w:bottom w:val="none" w:sz="0" w:space="0" w:color="auto"/>
            <w:right w:val="none" w:sz="0" w:space="0" w:color="auto"/>
          </w:divBdr>
          <w:divsChild>
            <w:div w:id="252789365">
              <w:marLeft w:val="0"/>
              <w:marRight w:val="0"/>
              <w:marTop w:val="0"/>
              <w:marBottom w:val="0"/>
              <w:divBdr>
                <w:top w:val="none" w:sz="0" w:space="0" w:color="auto"/>
                <w:left w:val="none" w:sz="0" w:space="0" w:color="auto"/>
                <w:bottom w:val="none" w:sz="0" w:space="0" w:color="auto"/>
                <w:right w:val="none" w:sz="0" w:space="0" w:color="auto"/>
              </w:divBdr>
            </w:div>
          </w:divsChild>
        </w:div>
        <w:div w:id="1518958494">
          <w:marLeft w:val="0"/>
          <w:marRight w:val="0"/>
          <w:marTop w:val="0"/>
          <w:marBottom w:val="0"/>
          <w:divBdr>
            <w:top w:val="none" w:sz="0" w:space="0" w:color="auto"/>
            <w:left w:val="none" w:sz="0" w:space="0" w:color="auto"/>
            <w:bottom w:val="none" w:sz="0" w:space="0" w:color="auto"/>
            <w:right w:val="none" w:sz="0" w:space="0" w:color="auto"/>
          </w:divBdr>
          <w:divsChild>
            <w:div w:id="980958855">
              <w:marLeft w:val="0"/>
              <w:marRight w:val="0"/>
              <w:marTop w:val="0"/>
              <w:marBottom w:val="0"/>
              <w:divBdr>
                <w:top w:val="none" w:sz="0" w:space="0" w:color="auto"/>
                <w:left w:val="none" w:sz="0" w:space="0" w:color="auto"/>
                <w:bottom w:val="none" w:sz="0" w:space="0" w:color="auto"/>
                <w:right w:val="none" w:sz="0" w:space="0" w:color="auto"/>
              </w:divBdr>
            </w:div>
          </w:divsChild>
        </w:div>
        <w:div w:id="1768384883">
          <w:marLeft w:val="0"/>
          <w:marRight w:val="0"/>
          <w:marTop w:val="0"/>
          <w:marBottom w:val="0"/>
          <w:divBdr>
            <w:top w:val="none" w:sz="0" w:space="0" w:color="auto"/>
            <w:left w:val="none" w:sz="0" w:space="0" w:color="auto"/>
            <w:bottom w:val="none" w:sz="0" w:space="0" w:color="auto"/>
            <w:right w:val="none" w:sz="0" w:space="0" w:color="auto"/>
          </w:divBdr>
          <w:divsChild>
            <w:div w:id="440415345">
              <w:marLeft w:val="0"/>
              <w:marRight w:val="0"/>
              <w:marTop w:val="0"/>
              <w:marBottom w:val="0"/>
              <w:divBdr>
                <w:top w:val="none" w:sz="0" w:space="0" w:color="auto"/>
                <w:left w:val="none" w:sz="0" w:space="0" w:color="auto"/>
                <w:bottom w:val="none" w:sz="0" w:space="0" w:color="auto"/>
                <w:right w:val="none" w:sz="0" w:space="0" w:color="auto"/>
              </w:divBdr>
            </w:div>
          </w:divsChild>
        </w:div>
        <w:div w:id="1768698847">
          <w:marLeft w:val="0"/>
          <w:marRight w:val="0"/>
          <w:marTop w:val="0"/>
          <w:marBottom w:val="0"/>
          <w:divBdr>
            <w:top w:val="none" w:sz="0" w:space="0" w:color="auto"/>
            <w:left w:val="none" w:sz="0" w:space="0" w:color="auto"/>
            <w:bottom w:val="none" w:sz="0" w:space="0" w:color="auto"/>
            <w:right w:val="none" w:sz="0" w:space="0" w:color="auto"/>
          </w:divBdr>
          <w:divsChild>
            <w:div w:id="1259287748">
              <w:marLeft w:val="0"/>
              <w:marRight w:val="0"/>
              <w:marTop w:val="0"/>
              <w:marBottom w:val="0"/>
              <w:divBdr>
                <w:top w:val="none" w:sz="0" w:space="0" w:color="auto"/>
                <w:left w:val="none" w:sz="0" w:space="0" w:color="auto"/>
                <w:bottom w:val="none" w:sz="0" w:space="0" w:color="auto"/>
                <w:right w:val="none" w:sz="0" w:space="0" w:color="auto"/>
              </w:divBdr>
            </w:div>
          </w:divsChild>
        </w:div>
        <w:div w:id="1787887781">
          <w:marLeft w:val="0"/>
          <w:marRight w:val="0"/>
          <w:marTop w:val="0"/>
          <w:marBottom w:val="0"/>
          <w:divBdr>
            <w:top w:val="none" w:sz="0" w:space="0" w:color="auto"/>
            <w:left w:val="none" w:sz="0" w:space="0" w:color="auto"/>
            <w:bottom w:val="none" w:sz="0" w:space="0" w:color="auto"/>
            <w:right w:val="none" w:sz="0" w:space="0" w:color="auto"/>
          </w:divBdr>
          <w:divsChild>
            <w:div w:id="1448813430">
              <w:marLeft w:val="0"/>
              <w:marRight w:val="0"/>
              <w:marTop w:val="0"/>
              <w:marBottom w:val="0"/>
              <w:divBdr>
                <w:top w:val="none" w:sz="0" w:space="0" w:color="auto"/>
                <w:left w:val="none" w:sz="0" w:space="0" w:color="auto"/>
                <w:bottom w:val="none" w:sz="0" w:space="0" w:color="auto"/>
                <w:right w:val="none" w:sz="0" w:space="0" w:color="auto"/>
              </w:divBdr>
            </w:div>
          </w:divsChild>
        </w:div>
        <w:div w:id="1833326554">
          <w:marLeft w:val="0"/>
          <w:marRight w:val="0"/>
          <w:marTop w:val="0"/>
          <w:marBottom w:val="0"/>
          <w:divBdr>
            <w:top w:val="none" w:sz="0" w:space="0" w:color="auto"/>
            <w:left w:val="none" w:sz="0" w:space="0" w:color="auto"/>
            <w:bottom w:val="none" w:sz="0" w:space="0" w:color="auto"/>
            <w:right w:val="none" w:sz="0" w:space="0" w:color="auto"/>
          </w:divBdr>
          <w:divsChild>
            <w:div w:id="319886744">
              <w:marLeft w:val="0"/>
              <w:marRight w:val="0"/>
              <w:marTop w:val="0"/>
              <w:marBottom w:val="0"/>
              <w:divBdr>
                <w:top w:val="none" w:sz="0" w:space="0" w:color="auto"/>
                <w:left w:val="none" w:sz="0" w:space="0" w:color="auto"/>
                <w:bottom w:val="none" w:sz="0" w:space="0" w:color="auto"/>
                <w:right w:val="none" w:sz="0" w:space="0" w:color="auto"/>
              </w:divBdr>
            </w:div>
          </w:divsChild>
        </w:div>
        <w:div w:id="2021933336">
          <w:marLeft w:val="0"/>
          <w:marRight w:val="0"/>
          <w:marTop w:val="0"/>
          <w:marBottom w:val="0"/>
          <w:divBdr>
            <w:top w:val="none" w:sz="0" w:space="0" w:color="auto"/>
            <w:left w:val="none" w:sz="0" w:space="0" w:color="auto"/>
            <w:bottom w:val="none" w:sz="0" w:space="0" w:color="auto"/>
            <w:right w:val="none" w:sz="0" w:space="0" w:color="auto"/>
          </w:divBdr>
          <w:divsChild>
            <w:div w:id="1031538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619332">
      <w:bodyDiv w:val="1"/>
      <w:marLeft w:val="0"/>
      <w:marRight w:val="0"/>
      <w:marTop w:val="0"/>
      <w:marBottom w:val="0"/>
      <w:divBdr>
        <w:top w:val="none" w:sz="0" w:space="0" w:color="auto"/>
        <w:left w:val="none" w:sz="0" w:space="0" w:color="auto"/>
        <w:bottom w:val="none" w:sz="0" w:space="0" w:color="auto"/>
        <w:right w:val="none" w:sz="0" w:space="0" w:color="auto"/>
      </w:divBdr>
    </w:div>
    <w:div w:id="341668490">
      <w:bodyDiv w:val="1"/>
      <w:marLeft w:val="0"/>
      <w:marRight w:val="0"/>
      <w:marTop w:val="0"/>
      <w:marBottom w:val="0"/>
      <w:divBdr>
        <w:top w:val="none" w:sz="0" w:space="0" w:color="auto"/>
        <w:left w:val="none" w:sz="0" w:space="0" w:color="auto"/>
        <w:bottom w:val="none" w:sz="0" w:space="0" w:color="auto"/>
        <w:right w:val="none" w:sz="0" w:space="0" w:color="auto"/>
      </w:divBdr>
    </w:div>
    <w:div w:id="345061894">
      <w:bodyDiv w:val="1"/>
      <w:marLeft w:val="0"/>
      <w:marRight w:val="0"/>
      <w:marTop w:val="0"/>
      <w:marBottom w:val="0"/>
      <w:divBdr>
        <w:top w:val="none" w:sz="0" w:space="0" w:color="auto"/>
        <w:left w:val="none" w:sz="0" w:space="0" w:color="auto"/>
        <w:bottom w:val="none" w:sz="0" w:space="0" w:color="auto"/>
        <w:right w:val="none" w:sz="0" w:space="0" w:color="auto"/>
      </w:divBdr>
    </w:div>
    <w:div w:id="348144343">
      <w:bodyDiv w:val="1"/>
      <w:marLeft w:val="0"/>
      <w:marRight w:val="0"/>
      <w:marTop w:val="0"/>
      <w:marBottom w:val="0"/>
      <w:divBdr>
        <w:top w:val="none" w:sz="0" w:space="0" w:color="auto"/>
        <w:left w:val="none" w:sz="0" w:space="0" w:color="auto"/>
        <w:bottom w:val="none" w:sz="0" w:space="0" w:color="auto"/>
        <w:right w:val="none" w:sz="0" w:space="0" w:color="auto"/>
      </w:divBdr>
    </w:div>
    <w:div w:id="354581162">
      <w:bodyDiv w:val="1"/>
      <w:marLeft w:val="0"/>
      <w:marRight w:val="0"/>
      <w:marTop w:val="0"/>
      <w:marBottom w:val="0"/>
      <w:divBdr>
        <w:top w:val="none" w:sz="0" w:space="0" w:color="auto"/>
        <w:left w:val="none" w:sz="0" w:space="0" w:color="auto"/>
        <w:bottom w:val="none" w:sz="0" w:space="0" w:color="auto"/>
        <w:right w:val="none" w:sz="0" w:space="0" w:color="auto"/>
      </w:divBdr>
      <w:divsChild>
        <w:div w:id="1127358547">
          <w:marLeft w:val="0"/>
          <w:marRight w:val="0"/>
          <w:marTop w:val="0"/>
          <w:marBottom w:val="0"/>
          <w:divBdr>
            <w:top w:val="none" w:sz="0" w:space="0" w:color="auto"/>
            <w:left w:val="none" w:sz="0" w:space="0" w:color="auto"/>
            <w:bottom w:val="none" w:sz="0" w:space="0" w:color="auto"/>
            <w:right w:val="none" w:sz="0" w:space="0" w:color="auto"/>
          </w:divBdr>
        </w:div>
      </w:divsChild>
    </w:div>
    <w:div w:id="356195124">
      <w:bodyDiv w:val="1"/>
      <w:marLeft w:val="0"/>
      <w:marRight w:val="0"/>
      <w:marTop w:val="0"/>
      <w:marBottom w:val="0"/>
      <w:divBdr>
        <w:top w:val="none" w:sz="0" w:space="0" w:color="auto"/>
        <w:left w:val="none" w:sz="0" w:space="0" w:color="auto"/>
        <w:bottom w:val="none" w:sz="0" w:space="0" w:color="auto"/>
        <w:right w:val="none" w:sz="0" w:space="0" w:color="auto"/>
      </w:divBdr>
    </w:div>
    <w:div w:id="358626886">
      <w:bodyDiv w:val="1"/>
      <w:marLeft w:val="0"/>
      <w:marRight w:val="0"/>
      <w:marTop w:val="0"/>
      <w:marBottom w:val="0"/>
      <w:divBdr>
        <w:top w:val="none" w:sz="0" w:space="0" w:color="auto"/>
        <w:left w:val="none" w:sz="0" w:space="0" w:color="auto"/>
        <w:bottom w:val="none" w:sz="0" w:space="0" w:color="auto"/>
        <w:right w:val="none" w:sz="0" w:space="0" w:color="auto"/>
      </w:divBdr>
    </w:div>
    <w:div w:id="376516256">
      <w:bodyDiv w:val="1"/>
      <w:marLeft w:val="0"/>
      <w:marRight w:val="0"/>
      <w:marTop w:val="0"/>
      <w:marBottom w:val="0"/>
      <w:divBdr>
        <w:top w:val="none" w:sz="0" w:space="0" w:color="auto"/>
        <w:left w:val="none" w:sz="0" w:space="0" w:color="auto"/>
        <w:bottom w:val="none" w:sz="0" w:space="0" w:color="auto"/>
        <w:right w:val="none" w:sz="0" w:space="0" w:color="auto"/>
      </w:divBdr>
    </w:div>
    <w:div w:id="383676103">
      <w:bodyDiv w:val="1"/>
      <w:marLeft w:val="0"/>
      <w:marRight w:val="0"/>
      <w:marTop w:val="0"/>
      <w:marBottom w:val="0"/>
      <w:divBdr>
        <w:top w:val="none" w:sz="0" w:space="0" w:color="auto"/>
        <w:left w:val="none" w:sz="0" w:space="0" w:color="auto"/>
        <w:bottom w:val="none" w:sz="0" w:space="0" w:color="auto"/>
        <w:right w:val="none" w:sz="0" w:space="0" w:color="auto"/>
      </w:divBdr>
      <w:divsChild>
        <w:div w:id="1624651473">
          <w:marLeft w:val="0"/>
          <w:marRight w:val="0"/>
          <w:marTop w:val="0"/>
          <w:marBottom w:val="0"/>
          <w:divBdr>
            <w:top w:val="none" w:sz="0" w:space="0" w:color="auto"/>
            <w:left w:val="none" w:sz="0" w:space="0" w:color="auto"/>
            <w:bottom w:val="none" w:sz="0" w:space="0" w:color="auto"/>
            <w:right w:val="none" w:sz="0" w:space="0" w:color="auto"/>
          </w:divBdr>
        </w:div>
      </w:divsChild>
    </w:div>
    <w:div w:id="388697484">
      <w:bodyDiv w:val="1"/>
      <w:marLeft w:val="0"/>
      <w:marRight w:val="0"/>
      <w:marTop w:val="0"/>
      <w:marBottom w:val="0"/>
      <w:divBdr>
        <w:top w:val="none" w:sz="0" w:space="0" w:color="auto"/>
        <w:left w:val="none" w:sz="0" w:space="0" w:color="auto"/>
        <w:bottom w:val="none" w:sz="0" w:space="0" w:color="auto"/>
        <w:right w:val="none" w:sz="0" w:space="0" w:color="auto"/>
      </w:divBdr>
    </w:div>
    <w:div w:id="389352717">
      <w:bodyDiv w:val="1"/>
      <w:marLeft w:val="0"/>
      <w:marRight w:val="0"/>
      <w:marTop w:val="0"/>
      <w:marBottom w:val="0"/>
      <w:divBdr>
        <w:top w:val="none" w:sz="0" w:space="0" w:color="auto"/>
        <w:left w:val="none" w:sz="0" w:space="0" w:color="auto"/>
        <w:bottom w:val="none" w:sz="0" w:space="0" w:color="auto"/>
        <w:right w:val="none" w:sz="0" w:space="0" w:color="auto"/>
      </w:divBdr>
    </w:div>
    <w:div w:id="400056566">
      <w:bodyDiv w:val="1"/>
      <w:marLeft w:val="0"/>
      <w:marRight w:val="0"/>
      <w:marTop w:val="0"/>
      <w:marBottom w:val="0"/>
      <w:divBdr>
        <w:top w:val="none" w:sz="0" w:space="0" w:color="auto"/>
        <w:left w:val="none" w:sz="0" w:space="0" w:color="auto"/>
        <w:bottom w:val="none" w:sz="0" w:space="0" w:color="auto"/>
        <w:right w:val="none" w:sz="0" w:space="0" w:color="auto"/>
      </w:divBdr>
    </w:div>
    <w:div w:id="400492986">
      <w:bodyDiv w:val="1"/>
      <w:marLeft w:val="0"/>
      <w:marRight w:val="0"/>
      <w:marTop w:val="0"/>
      <w:marBottom w:val="0"/>
      <w:divBdr>
        <w:top w:val="none" w:sz="0" w:space="0" w:color="auto"/>
        <w:left w:val="none" w:sz="0" w:space="0" w:color="auto"/>
        <w:bottom w:val="none" w:sz="0" w:space="0" w:color="auto"/>
        <w:right w:val="none" w:sz="0" w:space="0" w:color="auto"/>
      </w:divBdr>
    </w:div>
    <w:div w:id="404844380">
      <w:bodyDiv w:val="1"/>
      <w:marLeft w:val="0"/>
      <w:marRight w:val="0"/>
      <w:marTop w:val="0"/>
      <w:marBottom w:val="0"/>
      <w:divBdr>
        <w:top w:val="none" w:sz="0" w:space="0" w:color="auto"/>
        <w:left w:val="none" w:sz="0" w:space="0" w:color="auto"/>
        <w:bottom w:val="none" w:sz="0" w:space="0" w:color="auto"/>
        <w:right w:val="none" w:sz="0" w:space="0" w:color="auto"/>
      </w:divBdr>
    </w:div>
    <w:div w:id="421149904">
      <w:bodyDiv w:val="1"/>
      <w:marLeft w:val="0"/>
      <w:marRight w:val="0"/>
      <w:marTop w:val="0"/>
      <w:marBottom w:val="0"/>
      <w:divBdr>
        <w:top w:val="none" w:sz="0" w:space="0" w:color="auto"/>
        <w:left w:val="none" w:sz="0" w:space="0" w:color="auto"/>
        <w:bottom w:val="none" w:sz="0" w:space="0" w:color="auto"/>
        <w:right w:val="none" w:sz="0" w:space="0" w:color="auto"/>
      </w:divBdr>
    </w:div>
    <w:div w:id="440683505">
      <w:bodyDiv w:val="1"/>
      <w:marLeft w:val="0"/>
      <w:marRight w:val="0"/>
      <w:marTop w:val="0"/>
      <w:marBottom w:val="0"/>
      <w:divBdr>
        <w:top w:val="none" w:sz="0" w:space="0" w:color="auto"/>
        <w:left w:val="none" w:sz="0" w:space="0" w:color="auto"/>
        <w:bottom w:val="none" w:sz="0" w:space="0" w:color="auto"/>
        <w:right w:val="none" w:sz="0" w:space="0" w:color="auto"/>
      </w:divBdr>
    </w:div>
    <w:div w:id="441458896">
      <w:bodyDiv w:val="1"/>
      <w:marLeft w:val="0"/>
      <w:marRight w:val="0"/>
      <w:marTop w:val="0"/>
      <w:marBottom w:val="0"/>
      <w:divBdr>
        <w:top w:val="none" w:sz="0" w:space="0" w:color="auto"/>
        <w:left w:val="none" w:sz="0" w:space="0" w:color="auto"/>
        <w:bottom w:val="none" w:sz="0" w:space="0" w:color="auto"/>
        <w:right w:val="none" w:sz="0" w:space="0" w:color="auto"/>
      </w:divBdr>
    </w:div>
    <w:div w:id="441534851">
      <w:bodyDiv w:val="1"/>
      <w:marLeft w:val="0"/>
      <w:marRight w:val="0"/>
      <w:marTop w:val="0"/>
      <w:marBottom w:val="0"/>
      <w:divBdr>
        <w:top w:val="none" w:sz="0" w:space="0" w:color="auto"/>
        <w:left w:val="none" w:sz="0" w:space="0" w:color="auto"/>
        <w:bottom w:val="none" w:sz="0" w:space="0" w:color="auto"/>
        <w:right w:val="none" w:sz="0" w:space="0" w:color="auto"/>
      </w:divBdr>
    </w:div>
    <w:div w:id="452746812">
      <w:bodyDiv w:val="1"/>
      <w:marLeft w:val="0"/>
      <w:marRight w:val="0"/>
      <w:marTop w:val="0"/>
      <w:marBottom w:val="0"/>
      <w:divBdr>
        <w:top w:val="none" w:sz="0" w:space="0" w:color="auto"/>
        <w:left w:val="none" w:sz="0" w:space="0" w:color="auto"/>
        <w:bottom w:val="none" w:sz="0" w:space="0" w:color="auto"/>
        <w:right w:val="none" w:sz="0" w:space="0" w:color="auto"/>
      </w:divBdr>
    </w:div>
    <w:div w:id="457577491">
      <w:bodyDiv w:val="1"/>
      <w:marLeft w:val="0"/>
      <w:marRight w:val="0"/>
      <w:marTop w:val="0"/>
      <w:marBottom w:val="0"/>
      <w:divBdr>
        <w:top w:val="none" w:sz="0" w:space="0" w:color="auto"/>
        <w:left w:val="none" w:sz="0" w:space="0" w:color="auto"/>
        <w:bottom w:val="none" w:sz="0" w:space="0" w:color="auto"/>
        <w:right w:val="none" w:sz="0" w:space="0" w:color="auto"/>
      </w:divBdr>
    </w:div>
    <w:div w:id="462890682">
      <w:bodyDiv w:val="1"/>
      <w:marLeft w:val="0"/>
      <w:marRight w:val="0"/>
      <w:marTop w:val="0"/>
      <w:marBottom w:val="0"/>
      <w:divBdr>
        <w:top w:val="none" w:sz="0" w:space="0" w:color="auto"/>
        <w:left w:val="none" w:sz="0" w:space="0" w:color="auto"/>
        <w:bottom w:val="none" w:sz="0" w:space="0" w:color="auto"/>
        <w:right w:val="none" w:sz="0" w:space="0" w:color="auto"/>
      </w:divBdr>
    </w:div>
    <w:div w:id="484322681">
      <w:bodyDiv w:val="1"/>
      <w:marLeft w:val="0"/>
      <w:marRight w:val="0"/>
      <w:marTop w:val="0"/>
      <w:marBottom w:val="0"/>
      <w:divBdr>
        <w:top w:val="none" w:sz="0" w:space="0" w:color="auto"/>
        <w:left w:val="none" w:sz="0" w:space="0" w:color="auto"/>
        <w:bottom w:val="none" w:sz="0" w:space="0" w:color="auto"/>
        <w:right w:val="none" w:sz="0" w:space="0" w:color="auto"/>
      </w:divBdr>
    </w:div>
    <w:div w:id="503664427">
      <w:bodyDiv w:val="1"/>
      <w:marLeft w:val="0"/>
      <w:marRight w:val="0"/>
      <w:marTop w:val="0"/>
      <w:marBottom w:val="0"/>
      <w:divBdr>
        <w:top w:val="none" w:sz="0" w:space="0" w:color="auto"/>
        <w:left w:val="none" w:sz="0" w:space="0" w:color="auto"/>
        <w:bottom w:val="none" w:sz="0" w:space="0" w:color="auto"/>
        <w:right w:val="none" w:sz="0" w:space="0" w:color="auto"/>
      </w:divBdr>
      <w:divsChild>
        <w:div w:id="103574545">
          <w:marLeft w:val="0"/>
          <w:marRight w:val="0"/>
          <w:marTop w:val="0"/>
          <w:marBottom w:val="0"/>
          <w:divBdr>
            <w:top w:val="none" w:sz="0" w:space="0" w:color="auto"/>
            <w:left w:val="none" w:sz="0" w:space="0" w:color="auto"/>
            <w:bottom w:val="none" w:sz="0" w:space="0" w:color="auto"/>
            <w:right w:val="none" w:sz="0" w:space="0" w:color="auto"/>
          </w:divBdr>
        </w:div>
        <w:div w:id="927039016">
          <w:marLeft w:val="0"/>
          <w:marRight w:val="0"/>
          <w:marTop w:val="0"/>
          <w:marBottom w:val="0"/>
          <w:divBdr>
            <w:top w:val="none" w:sz="0" w:space="0" w:color="auto"/>
            <w:left w:val="none" w:sz="0" w:space="0" w:color="auto"/>
            <w:bottom w:val="none" w:sz="0" w:space="0" w:color="auto"/>
            <w:right w:val="none" w:sz="0" w:space="0" w:color="auto"/>
          </w:divBdr>
        </w:div>
        <w:div w:id="947270504">
          <w:marLeft w:val="0"/>
          <w:marRight w:val="0"/>
          <w:marTop w:val="0"/>
          <w:marBottom w:val="0"/>
          <w:divBdr>
            <w:top w:val="none" w:sz="0" w:space="0" w:color="auto"/>
            <w:left w:val="none" w:sz="0" w:space="0" w:color="auto"/>
            <w:bottom w:val="none" w:sz="0" w:space="0" w:color="auto"/>
            <w:right w:val="none" w:sz="0" w:space="0" w:color="auto"/>
          </w:divBdr>
        </w:div>
        <w:div w:id="1169563051">
          <w:marLeft w:val="0"/>
          <w:marRight w:val="0"/>
          <w:marTop w:val="0"/>
          <w:marBottom w:val="0"/>
          <w:divBdr>
            <w:top w:val="none" w:sz="0" w:space="0" w:color="auto"/>
            <w:left w:val="none" w:sz="0" w:space="0" w:color="auto"/>
            <w:bottom w:val="none" w:sz="0" w:space="0" w:color="auto"/>
            <w:right w:val="none" w:sz="0" w:space="0" w:color="auto"/>
          </w:divBdr>
        </w:div>
        <w:div w:id="1679456866">
          <w:marLeft w:val="0"/>
          <w:marRight w:val="0"/>
          <w:marTop w:val="0"/>
          <w:marBottom w:val="0"/>
          <w:divBdr>
            <w:top w:val="none" w:sz="0" w:space="0" w:color="auto"/>
            <w:left w:val="none" w:sz="0" w:space="0" w:color="auto"/>
            <w:bottom w:val="none" w:sz="0" w:space="0" w:color="auto"/>
            <w:right w:val="none" w:sz="0" w:space="0" w:color="auto"/>
          </w:divBdr>
        </w:div>
        <w:div w:id="1940336390">
          <w:marLeft w:val="0"/>
          <w:marRight w:val="0"/>
          <w:marTop w:val="0"/>
          <w:marBottom w:val="0"/>
          <w:divBdr>
            <w:top w:val="none" w:sz="0" w:space="0" w:color="auto"/>
            <w:left w:val="none" w:sz="0" w:space="0" w:color="auto"/>
            <w:bottom w:val="none" w:sz="0" w:space="0" w:color="auto"/>
            <w:right w:val="none" w:sz="0" w:space="0" w:color="auto"/>
          </w:divBdr>
        </w:div>
        <w:div w:id="2108110698">
          <w:marLeft w:val="0"/>
          <w:marRight w:val="0"/>
          <w:marTop w:val="0"/>
          <w:marBottom w:val="0"/>
          <w:divBdr>
            <w:top w:val="none" w:sz="0" w:space="0" w:color="auto"/>
            <w:left w:val="none" w:sz="0" w:space="0" w:color="auto"/>
            <w:bottom w:val="none" w:sz="0" w:space="0" w:color="auto"/>
            <w:right w:val="none" w:sz="0" w:space="0" w:color="auto"/>
          </w:divBdr>
        </w:div>
      </w:divsChild>
    </w:div>
    <w:div w:id="506988580">
      <w:bodyDiv w:val="1"/>
      <w:marLeft w:val="0"/>
      <w:marRight w:val="0"/>
      <w:marTop w:val="0"/>
      <w:marBottom w:val="0"/>
      <w:divBdr>
        <w:top w:val="none" w:sz="0" w:space="0" w:color="auto"/>
        <w:left w:val="none" w:sz="0" w:space="0" w:color="auto"/>
        <w:bottom w:val="none" w:sz="0" w:space="0" w:color="auto"/>
        <w:right w:val="none" w:sz="0" w:space="0" w:color="auto"/>
      </w:divBdr>
    </w:div>
    <w:div w:id="516119679">
      <w:bodyDiv w:val="1"/>
      <w:marLeft w:val="0"/>
      <w:marRight w:val="0"/>
      <w:marTop w:val="0"/>
      <w:marBottom w:val="0"/>
      <w:divBdr>
        <w:top w:val="none" w:sz="0" w:space="0" w:color="auto"/>
        <w:left w:val="none" w:sz="0" w:space="0" w:color="auto"/>
        <w:bottom w:val="none" w:sz="0" w:space="0" w:color="auto"/>
        <w:right w:val="none" w:sz="0" w:space="0" w:color="auto"/>
      </w:divBdr>
    </w:div>
    <w:div w:id="520969040">
      <w:bodyDiv w:val="1"/>
      <w:marLeft w:val="0"/>
      <w:marRight w:val="0"/>
      <w:marTop w:val="0"/>
      <w:marBottom w:val="0"/>
      <w:divBdr>
        <w:top w:val="none" w:sz="0" w:space="0" w:color="auto"/>
        <w:left w:val="none" w:sz="0" w:space="0" w:color="auto"/>
        <w:bottom w:val="none" w:sz="0" w:space="0" w:color="auto"/>
        <w:right w:val="none" w:sz="0" w:space="0" w:color="auto"/>
      </w:divBdr>
    </w:div>
    <w:div w:id="528878473">
      <w:bodyDiv w:val="1"/>
      <w:marLeft w:val="0"/>
      <w:marRight w:val="0"/>
      <w:marTop w:val="0"/>
      <w:marBottom w:val="0"/>
      <w:divBdr>
        <w:top w:val="none" w:sz="0" w:space="0" w:color="auto"/>
        <w:left w:val="none" w:sz="0" w:space="0" w:color="auto"/>
        <w:bottom w:val="none" w:sz="0" w:space="0" w:color="auto"/>
        <w:right w:val="none" w:sz="0" w:space="0" w:color="auto"/>
      </w:divBdr>
    </w:div>
    <w:div w:id="546600688">
      <w:bodyDiv w:val="1"/>
      <w:marLeft w:val="0"/>
      <w:marRight w:val="0"/>
      <w:marTop w:val="0"/>
      <w:marBottom w:val="0"/>
      <w:divBdr>
        <w:top w:val="none" w:sz="0" w:space="0" w:color="auto"/>
        <w:left w:val="none" w:sz="0" w:space="0" w:color="auto"/>
        <w:bottom w:val="none" w:sz="0" w:space="0" w:color="auto"/>
        <w:right w:val="none" w:sz="0" w:space="0" w:color="auto"/>
      </w:divBdr>
    </w:div>
    <w:div w:id="547647053">
      <w:bodyDiv w:val="1"/>
      <w:marLeft w:val="0"/>
      <w:marRight w:val="0"/>
      <w:marTop w:val="0"/>
      <w:marBottom w:val="0"/>
      <w:divBdr>
        <w:top w:val="none" w:sz="0" w:space="0" w:color="auto"/>
        <w:left w:val="none" w:sz="0" w:space="0" w:color="auto"/>
        <w:bottom w:val="none" w:sz="0" w:space="0" w:color="auto"/>
        <w:right w:val="none" w:sz="0" w:space="0" w:color="auto"/>
      </w:divBdr>
      <w:divsChild>
        <w:div w:id="397215173">
          <w:marLeft w:val="0"/>
          <w:marRight w:val="0"/>
          <w:marTop w:val="0"/>
          <w:marBottom w:val="0"/>
          <w:divBdr>
            <w:top w:val="none" w:sz="0" w:space="0" w:color="auto"/>
            <w:left w:val="none" w:sz="0" w:space="0" w:color="auto"/>
            <w:bottom w:val="none" w:sz="0" w:space="0" w:color="auto"/>
            <w:right w:val="none" w:sz="0" w:space="0" w:color="auto"/>
          </w:divBdr>
        </w:div>
        <w:div w:id="1467120246">
          <w:marLeft w:val="0"/>
          <w:marRight w:val="0"/>
          <w:marTop w:val="0"/>
          <w:marBottom w:val="0"/>
          <w:divBdr>
            <w:top w:val="none" w:sz="0" w:space="0" w:color="auto"/>
            <w:left w:val="none" w:sz="0" w:space="0" w:color="auto"/>
            <w:bottom w:val="none" w:sz="0" w:space="0" w:color="auto"/>
            <w:right w:val="none" w:sz="0" w:space="0" w:color="auto"/>
          </w:divBdr>
        </w:div>
        <w:div w:id="1823882924">
          <w:marLeft w:val="0"/>
          <w:marRight w:val="0"/>
          <w:marTop w:val="0"/>
          <w:marBottom w:val="0"/>
          <w:divBdr>
            <w:top w:val="none" w:sz="0" w:space="0" w:color="auto"/>
            <w:left w:val="none" w:sz="0" w:space="0" w:color="auto"/>
            <w:bottom w:val="none" w:sz="0" w:space="0" w:color="auto"/>
            <w:right w:val="none" w:sz="0" w:space="0" w:color="auto"/>
          </w:divBdr>
        </w:div>
        <w:div w:id="1904900565">
          <w:marLeft w:val="0"/>
          <w:marRight w:val="0"/>
          <w:marTop w:val="0"/>
          <w:marBottom w:val="0"/>
          <w:divBdr>
            <w:top w:val="none" w:sz="0" w:space="0" w:color="auto"/>
            <w:left w:val="none" w:sz="0" w:space="0" w:color="auto"/>
            <w:bottom w:val="none" w:sz="0" w:space="0" w:color="auto"/>
            <w:right w:val="none" w:sz="0" w:space="0" w:color="auto"/>
          </w:divBdr>
        </w:div>
      </w:divsChild>
    </w:div>
    <w:div w:id="550729625">
      <w:bodyDiv w:val="1"/>
      <w:marLeft w:val="0"/>
      <w:marRight w:val="0"/>
      <w:marTop w:val="0"/>
      <w:marBottom w:val="0"/>
      <w:divBdr>
        <w:top w:val="none" w:sz="0" w:space="0" w:color="auto"/>
        <w:left w:val="none" w:sz="0" w:space="0" w:color="auto"/>
        <w:bottom w:val="none" w:sz="0" w:space="0" w:color="auto"/>
        <w:right w:val="none" w:sz="0" w:space="0" w:color="auto"/>
      </w:divBdr>
    </w:div>
    <w:div w:id="558899569">
      <w:bodyDiv w:val="1"/>
      <w:marLeft w:val="0"/>
      <w:marRight w:val="0"/>
      <w:marTop w:val="0"/>
      <w:marBottom w:val="0"/>
      <w:divBdr>
        <w:top w:val="none" w:sz="0" w:space="0" w:color="auto"/>
        <w:left w:val="none" w:sz="0" w:space="0" w:color="auto"/>
        <w:bottom w:val="none" w:sz="0" w:space="0" w:color="auto"/>
        <w:right w:val="none" w:sz="0" w:space="0" w:color="auto"/>
      </w:divBdr>
    </w:div>
    <w:div w:id="562327834">
      <w:bodyDiv w:val="1"/>
      <w:marLeft w:val="0"/>
      <w:marRight w:val="0"/>
      <w:marTop w:val="0"/>
      <w:marBottom w:val="0"/>
      <w:divBdr>
        <w:top w:val="none" w:sz="0" w:space="0" w:color="auto"/>
        <w:left w:val="none" w:sz="0" w:space="0" w:color="auto"/>
        <w:bottom w:val="none" w:sz="0" w:space="0" w:color="auto"/>
        <w:right w:val="none" w:sz="0" w:space="0" w:color="auto"/>
      </w:divBdr>
      <w:divsChild>
        <w:div w:id="951595409">
          <w:marLeft w:val="0"/>
          <w:marRight w:val="0"/>
          <w:marTop w:val="0"/>
          <w:marBottom w:val="0"/>
          <w:divBdr>
            <w:top w:val="none" w:sz="0" w:space="0" w:color="auto"/>
            <w:left w:val="none" w:sz="0" w:space="0" w:color="auto"/>
            <w:bottom w:val="none" w:sz="0" w:space="0" w:color="auto"/>
            <w:right w:val="none" w:sz="0" w:space="0" w:color="auto"/>
          </w:divBdr>
        </w:div>
        <w:div w:id="271520587">
          <w:marLeft w:val="0"/>
          <w:marRight w:val="0"/>
          <w:marTop w:val="0"/>
          <w:marBottom w:val="0"/>
          <w:divBdr>
            <w:top w:val="none" w:sz="0" w:space="0" w:color="auto"/>
            <w:left w:val="none" w:sz="0" w:space="0" w:color="auto"/>
            <w:bottom w:val="none" w:sz="0" w:space="0" w:color="auto"/>
            <w:right w:val="none" w:sz="0" w:space="0" w:color="auto"/>
          </w:divBdr>
        </w:div>
      </w:divsChild>
    </w:div>
    <w:div w:id="563025925">
      <w:bodyDiv w:val="1"/>
      <w:marLeft w:val="0"/>
      <w:marRight w:val="0"/>
      <w:marTop w:val="0"/>
      <w:marBottom w:val="0"/>
      <w:divBdr>
        <w:top w:val="none" w:sz="0" w:space="0" w:color="auto"/>
        <w:left w:val="none" w:sz="0" w:space="0" w:color="auto"/>
        <w:bottom w:val="none" w:sz="0" w:space="0" w:color="auto"/>
        <w:right w:val="none" w:sz="0" w:space="0" w:color="auto"/>
      </w:divBdr>
    </w:div>
    <w:div w:id="564266287">
      <w:bodyDiv w:val="1"/>
      <w:marLeft w:val="0"/>
      <w:marRight w:val="0"/>
      <w:marTop w:val="0"/>
      <w:marBottom w:val="0"/>
      <w:divBdr>
        <w:top w:val="none" w:sz="0" w:space="0" w:color="auto"/>
        <w:left w:val="none" w:sz="0" w:space="0" w:color="auto"/>
        <w:bottom w:val="none" w:sz="0" w:space="0" w:color="auto"/>
        <w:right w:val="none" w:sz="0" w:space="0" w:color="auto"/>
      </w:divBdr>
    </w:div>
    <w:div w:id="567689586">
      <w:bodyDiv w:val="1"/>
      <w:marLeft w:val="0"/>
      <w:marRight w:val="0"/>
      <w:marTop w:val="0"/>
      <w:marBottom w:val="0"/>
      <w:divBdr>
        <w:top w:val="none" w:sz="0" w:space="0" w:color="auto"/>
        <w:left w:val="none" w:sz="0" w:space="0" w:color="auto"/>
        <w:bottom w:val="none" w:sz="0" w:space="0" w:color="auto"/>
        <w:right w:val="none" w:sz="0" w:space="0" w:color="auto"/>
      </w:divBdr>
    </w:div>
    <w:div w:id="573125860">
      <w:bodyDiv w:val="1"/>
      <w:marLeft w:val="0"/>
      <w:marRight w:val="0"/>
      <w:marTop w:val="0"/>
      <w:marBottom w:val="0"/>
      <w:divBdr>
        <w:top w:val="none" w:sz="0" w:space="0" w:color="auto"/>
        <w:left w:val="none" w:sz="0" w:space="0" w:color="auto"/>
        <w:bottom w:val="none" w:sz="0" w:space="0" w:color="auto"/>
        <w:right w:val="none" w:sz="0" w:space="0" w:color="auto"/>
      </w:divBdr>
      <w:divsChild>
        <w:div w:id="1867020724">
          <w:marLeft w:val="0"/>
          <w:marRight w:val="0"/>
          <w:marTop w:val="0"/>
          <w:marBottom w:val="0"/>
          <w:divBdr>
            <w:top w:val="none" w:sz="0" w:space="0" w:color="auto"/>
            <w:left w:val="none" w:sz="0" w:space="0" w:color="auto"/>
            <w:bottom w:val="none" w:sz="0" w:space="0" w:color="auto"/>
            <w:right w:val="none" w:sz="0" w:space="0" w:color="auto"/>
          </w:divBdr>
        </w:div>
      </w:divsChild>
    </w:div>
    <w:div w:id="596984527">
      <w:bodyDiv w:val="1"/>
      <w:marLeft w:val="0"/>
      <w:marRight w:val="0"/>
      <w:marTop w:val="0"/>
      <w:marBottom w:val="0"/>
      <w:divBdr>
        <w:top w:val="none" w:sz="0" w:space="0" w:color="auto"/>
        <w:left w:val="none" w:sz="0" w:space="0" w:color="auto"/>
        <w:bottom w:val="none" w:sz="0" w:space="0" w:color="auto"/>
        <w:right w:val="none" w:sz="0" w:space="0" w:color="auto"/>
      </w:divBdr>
    </w:div>
    <w:div w:id="601304120">
      <w:bodyDiv w:val="1"/>
      <w:marLeft w:val="0"/>
      <w:marRight w:val="0"/>
      <w:marTop w:val="0"/>
      <w:marBottom w:val="0"/>
      <w:divBdr>
        <w:top w:val="none" w:sz="0" w:space="0" w:color="auto"/>
        <w:left w:val="none" w:sz="0" w:space="0" w:color="auto"/>
        <w:bottom w:val="none" w:sz="0" w:space="0" w:color="auto"/>
        <w:right w:val="none" w:sz="0" w:space="0" w:color="auto"/>
      </w:divBdr>
    </w:div>
    <w:div w:id="601764235">
      <w:bodyDiv w:val="1"/>
      <w:marLeft w:val="0"/>
      <w:marRight w:val="0"/>
      <w:marTop w:val="0"/>
      <w:marBottom w:val="0"/>
      <w:divBdr>
        <w:top w:val="none" w:sz="0" w:space="0" w:color="auto"/>
        <w:left w:val="none" w:sz="0" w:space="0" w:color="auto"/>
        <w:bottom w:val="none" w:sz="0" w:space="0" w:color="auto"/>
        <w:right w:val="none" w:sz="0" w:space="0" w:color="auto"/>
      </w:divBdr>
    </w:div>
    <w:div w:id="612249713">
      <w:bodyDiv w:val="1"/>
      <w:marLeft w:val="0"/>
      <w:marRight w:val="0"/>
      <w:marTop w:val="0"/>
      <w:marBottom w:val="0"/>
      <w:divBdr>
        <w:top w:val="none" w:sz="0" w:space="0" w:color="auto"/>
        <w:left w:val="none" w:sz="0" w:space="0" w:color="auto"/>
        <w:bottom w:val="none" w:sz="0" w:space="0" w:color="auto"/>
        <w:right w:val="none" w:sz="0" w:space="0" w:color="auto"/>
      </w:divBdr>
    </w:div>
    <w:div w:id="617416334">
      <w:bodyDiv w:val="1"/>
      <w:marLeft w:val="0"/>
      <w:marRight w:val="0"/>
      <w:marTop w:val="0"/>
      <w:marBottom w:val="0"/>
      <w:divBdr>
        <w:top w:val="none" w:sz="0" w:space="0" w:color="auto"/>
        <w:left w:val="none" w:sz="0" w:space="0" w:color="auto"/>
        <w:bottom w:val="none" w:sz="0" w:space="0" w:color="auto"/>
        <w:right w:val="none" w:sz="0" w:space="0" w:color="auto"/>
      </w:divBdr>
    </w:div>
    <w:div w:id="618030392">
      <w:bodyDiv w:val="1"/>
      <w:marLeft w:val="0"/>
      <w:marRight w:val="0"/>
      <w:marTop w:val="0"/>
      <w:marBottom w:val="0"/>
      <w:divBdr>
        <w:top w:val="none" w:sz="0" w:space="0" w:color="auto"/>
        <w:left w:val="none" w:sz="0" w:space="0" w:color="auto"/>
        <w:bottom w:val="none" w:sz="0" w:space="0" w:color="auto"/>
        <w:right w:val="none" w:sz="0" w:space="0" w:color="auto"/>
      </w:divBdr>
    </w:div>
    <w:div w:id="625162179">
      <w:bodyDiv w:val="1"/>
      <w:marLeft w:val="0"/>
      <w:marRight w:val="0"/>
      <w:marTop w:val="0"/>
      <w:marBottom w:val="0"/>
      <w:divBdr>
        <w:top w:val="none" w:sz="0" w:space="0" w:color="auto"/>
        <w:left w:val="none" w:sz="0" w:space="0" w:color="auto"/>
        <w:bottom w:val="none" w:sz="0" w:space="0" w:color="auto"/>
        <w:right w:val="none" w:sz="0" w:space="0" w:color="auto"/>
      </w:divBdr>
    </w:div>
    <w:div w:id="631517304">
      <w:bodyDiv w:val="1"/>
      <w:marLeft w:val="0"/>
      <w:marRight w:val="0"/>
      <w:marTop w:val="0"/>
      <w:marBottom w:val="0"/>
      <w:divBdr>
        <w:top w:val="none" w:sz="0" w:space="0" w:color="auto"/>
        <w:left w:val="none" w:sz="0" w:space="0" w:color="auto"/>
        <w:bottom w:val="none" w:sz="0" w:space="0" w:color="auto"/>
        <w:right w:val="none" w:sz="0" w:space="0" w:color="auto"/>
      </w:divBdr>
    </w:div>
    <w:div w:id="656768118">
      <w:bodyDiv w:val="1"/>
      <w:marLeft w:val="0"/>
      <w:marRight w:val="0"/>
      <w:marTop w:val="0"/>
      <w:marBottom w:val="0"/>
      <w:divBdr>
        <w:top w:val="none" w:sz="0" w:space="0" w:color="auto"/>
        <w:left w:val="none" w:sz="0" w:space="0" w:color="auto"/>
        <w:bottom w:val="none" w:sz="0" w:space="0" w:color="auto"/>
        <w:right w:val="none" w:sz="0" w:space="0" w:color="auto"/>
      </w:divBdr>
    </w:div>
    <w:div w:id="665519538">
      <w:bodyDiv w:val="1"/>
      <w:marLeft w:val="0"/>
      <w:marRight w:val="0"/>
      <w:marTop w:val="0"/>
      <w:marBottom w:val="0"/>
      <w:divBdr>
        <w:top w:val="none" w:sz="0" w:space="0" w:color="auto"/>
        <w:left w:val="none" w:sz="0" w:space="0" w:color="auto"/>
        <w:bottom w:val="none" w:sz="0" w:space="0" w:color="auto"/>
        <w:right w:val="none" w:sz="0" w:space="0" w:color="auto"/>
      </w:divBdr>
    </w:div>
    <w:div w:id="689188171">
      <w:bodyDiv w:val="1"/>
      <w:marLeft w:val="0"/>
      <w:marRight w:val="0"/>
      <w:marTop w:val="0"/>
      <w:marBottom w:val="0"/>
      <w:divBdr>
        <w:top w:val="none" w:sz="0" w:space="0" w:color="auto"/>
        <w:left w:val="none" w:sz="0" w:space="0" w:color="auto"/>
        <w:bottom w:val="none" w:sz="0" w:space="0" w:color="auto"/>
        <w:right w:val="none" w:sz="0" w:space="0" w:color="auto"/>
      </w:divBdr>
    </w:div>
    <w:div w:id="692145706">
      <w:bodyDiv w:val="1"/>
      <w:marLeft w:val="0"/>
      <w:marRight w:val="0"/>
      <w:marTop w:val="0"/>
      <w:marBottom w:val="0"/>
      <w:divBdr>
        <w:top w:val="none" w:sz="0" w:space="0" w:color="auto"/>
        <w:left w:val="none" w:sz="0" w:space="0" w:color="auto"/>
        <w:bottom w:val="none" w:sz="0" w:space="0" w:color="auto"/>
        <w:right w:val="none" w:sz="0" w:space="0" w:color="auto"/>
      </w:divBdr>
    </w:div>
    <w:div w:id="709457264">
      <w:bodyDiv w:val="1"/>
      <w:marLeft w:val="0"/>
      <w:marRight w:val="0"/>
      <w:marTop w:val="0"/>
      <w:marBottom w:val="0"/>
      <w:divBdr>
        <w:top w:val="none" w:sz="0" w:space="0" w:color="auto"/>
        <w:left w:val="none" w:sz="0" w:space="0" w:color="auto"/>
        <w:bottom w:val="none" w:sz="0" w:space="0" w:color="auto"/>
        <w:right w:val="none" w:sz="0" w:space="0" w:color="auto"/>
      </w:divBdr>
    </w:div>
    <w:div w:id="721175037">
      <w:bodyDiv w:val="1"/>
      <w:marLeft w:val="0"/>
      <w:marRight w:val="0"/>
      <w:marTop w:val="0"/>
      <w:marBottom w:val="0"/>
      <w:divBdr>
        <w:top w:val="none" w:sz="0" w:space="0" w:color="auto"/>
        <w:left w:val="none" w:sz="0" w:space="0" w:color="auto"/>
        <w:bottom w:val="none" w:sz="0" w:space="0" w:color="auto"/>
        <w:right w:val="none" w:sz="0" w:space="0" w:color="auto"/>
      </w:divBdr>
    </w:div>
    <w:div w:id="721636164">
      <w:bodyDiv w:val="1"/>
      <w:marLeft w:val="0"/>
      <w:marRight w:val="0"/>
      <w:marTop w:val="0"/>
      <w:marBottom w:val="0"/>
      <w:divBdr>
        <w:top w:val="none" w:sz="0" w:space="0" w:color="auto"/>
        <w:left w:val="none" w:sz="0" w:space="0" w:color="auto"/>
        <w:bottom w:val="none" w:sz="0" w:space="0" w:color="auto"/>
        <w:right w:val="none" w:sz="0" w:space="0" w:color="auto"/>
      </w:divBdr>
    </w:div>
    <w:div w:id="726606690">
      <w:bodyDiv w:val="1"/>
      <w:marLeft w:val="0"/>
      <w:marRight w:val="0"/>
      <w:marTop w:val="30"/>
      <w:marBottom w:val="750"/>
      <w:divBdr>
        <w:top w:val="none" w:sz="0" w:space="0" w:color="auto"/>
        <w:left w:val="none" w:sz="0" w:space="0" w:color="auto"/>
        <w:bottom w:val="none" w:sz="0" w:space="0" w:color="auto"/>
        <w:right w:val="none" w:sz="0" w:space="0" w:color="auto"/>
      </w:divBdr>
      <w:divsChild>
        <w:div w:id="1154836697">
          <w:marLeft w:val="0"/>
          <w:marRight w:val="0"/>
          <w:marTop w:val="0"/>
          <w:marBottom w:val="0"/>
          <w:divBdr>
            <w:top w:val="none" w:sz="0" w:space="0" w:color="auto"/>
            <w:left w:val="none" w:sz="0" w:space="0" w:color="auto"/>
            <w:bottom w:val="none" w:sz="0" w:space="0" w:color="auto"/>
            <w:right w:val="none" w:sz="0" w:space="0" w:color="auto"/>
          </w:divBdr>
          <w:divsChild>
            <w:div w:id="1288584345">
              <w:marLeft w:val="0"/>
              <w:marRight w:val="0"/>
              <w:marTop w:val="0"/>
              <w:marBottom w:val="0"/>
              <w:divBdr>
                <w:top w:val="none" w:sz="0" w:space="0" w:color="auto"/>
                <w:left w:val="none" w:sz="0" w:space="0" w:color="auto"/>
                <w:bottom w:val="none" w:sz="0" w:space="0" w:color="auto"/>
                <w:right w:val="none" w:sz="0" w:space="0" w:color="auto"/>
              </w:divBdr>
              <w:divsChild>
                <w:div w:id="534344297">
                  <w:marLeft w:val="0"/>
                  <w:marRight w:val="0"/>
                  <w:marTop w:val="0"/>
                  <w:marBottom w:val="0"/>
                  <w:divBdr>
                    <w:top w:val="single" w:sz="12" w:space="0" w:color="000000"/>
                    <w:left w:val="single" w:sz="12" w:space="0" w:color="000000"/>
                    <w:bottom w:val="single" w:sz="12" w:space="0" w:color="000000"/>
                    <w:right w:val="single" w:sz="12" w:space="0" w:color="000000"/>
                  </w:divBdr>
                </w:div>
              </w:divsChild>
            </w:div>
          </w:divsChild>
        </w:div>
      </w:divsChild>
    </w:div>
    <w:div w:id="726992579">
      <w:bodyDiv w:val="1"/>
      <w:marLeft w:val="0"/>
      <w:marRight w:val="0"/>
      <w:marTop w:val="0"/>
      <w:marBottom w:val="0"/>
      <w:divBdr>
        <w:top w:val="none" w:sz="0" w:space="0" w:color="auto"/>
        <w:left w:val="none" w:sz="0" w:space="0" w:color="auto"/>
        <w:bottom w:val="none" w:sz="0" w:space="0" w:color="auto"/>
        <w:right w:val="none" w:sz="0" w:space="0" w:color="auto"/>
      </w:divBdr>
    </w:div>
    <w:div w:id="751507479">
      <w:bodyDiv w:val="1"/>
      <w:marLeft w:val="0"/>
      <w:marRight w:val="0"/>
      <w:marTop w:val="0"/>
      <w:marBottom w:val="0"/>
      <w:divBdr>
        <w:top w:val="none" w:sz="0" w:space="0" w:color="auto"/>
        <w:left w:val="none" w:sz="0" w:space="0" w:color="auto"/>
        <w:bottom w:val="none" w:sz="0" w:space="0" w:color="auto"/>
        <w:right w:val="none" w:sz="0" w:space="0" w:color="auto"/>
      </w:divBdr>
    </w:div>
    <w:div w:id="752242835">
      <w:bodyDiv w:val="1"/>
      <w:marLeft w:val="0"/>
      <w:marRight w:val="0"/>
      <w:marTop w:val="0"/>
      <w:marBottom w:val="0"/>
      <w:divBdr>
        <w:top w:val="none" w:sz="0" w:space="0" w:color="auto"/>
        <w:left w:val="none" w:sz="0" w:space="0" w:color="auto"/>
        <w:bottom w:val="none" w:sz="0" w:space="0" w:color="auto"/>
        <w:right w:val="none" w:sz="0" w:space="0" w:color="auto"/>
      </w:divBdr>
    </w:div>
    <w:div w:id="758871179">
      <w:bodyDiv w:val="1"/>
      <w:marLeft w:val="0"/>
      <w:marRight w:val="0"/>
      <w:marTop w:val="0"/>
      <w:marBottom w:val="0"/>
      <w:divBdr>
        <w:top w:val="none" w:sz="0" w:space="0" w:color="auto"/>
        <w:left w:val="none" w:sz="0" w:space="0" w:color="auto"/>
        <w:bottom w:val="none" w:sz="0" w:space="0" w:color="auto"/>
        <w:right w:val="none" w:sz="0" w:space="0" w:color="auto"/>
      </w:divBdr>
    </w:div>
    <w:div w:id="762995828">
      <w:bodyDiv w:val="1"/>
      <w:marLeft w:val="0"/>
      <w:marRight w:val="0"/>
      <w:marTop w:val="0"/>
      <w:marBottom w:val="0"/>
      <w:divBdr>
        <w:top w:val="none" w:sz="0" w:space="0" w:color="auto"/>
        <w:left w:val="none" w:sz="0" w:space="0" w:color="auto"/>
        <w:bottom w:val="none" w:sz="0" w:space="0" w:color="auto"/>
        <w:right w:val="none" w:sz="0" w:space="0" w:color="auto"/>
      </w:divBdr>
    </w:div>
    <w:div w:id="766074309">
      <w:bodyDiv w:val="1"/>
      <w:marLeft w:val="0"/>
      <w:marRight w:val="0"/>
      <w:marTop w:val="0"/>
      <w:marBottom w:val="0"/>
      <w:divBdr>
        <w:top w:val="none" w:sz="0" w:space="0" w:color="auto"/>
        <w:left w:val="none" w:sz="0" w:space="0" w:color="auto"/>
        <w:bottom w:val="none" w:sz="0" w:space="0" w:color="auto"/>
        <w:right w:val="none" w:sz="0" w:space="0" w:color="auto"/>
      </w:divBdr>
    </w:div>
    <w:div w:id="770008116">
      <w:bodyDiv w:val="1"/>
      <w:marLeft w:val="0"/>
      <w:marRight w:val="0"/>
      <w:marTop w:val="0"/>
      <w:marBottom w:val="0"/>
      <w:divBdr>
        <w:top w:val="none" w:sz="0" w:space="0" w:color="auto"/>
        <w:left w:val="none" w:sz="0" w:space="0" w:color="auto"/>
        <w:bottom w:val="none" w:sz="0" w:space="0" w:color="auto"/>
        <w:right w:val="none" w:sz="0" w:space="0" w:color="auto"/>
      </w:divBdr>
    </w:div>
    <w:div w:id="790244431">
      <w:bodyDiv w:val="1"/>
      <w:marLeft w:val="0"/>
      <w:marRight w:val="0"/>
      <w:marTop w:val="0"/>
      <w:marBottom w:val="0"/>
      <w:divBdr>
        <w:top w:val="none" w:sz="0" w:space="0" w:color="auto"/>
        <w:left w:val="none" w:sz="0" w:space="0" w:color="auto"/>
        <w:bottom w:val="none" w:sz="0" w:space="0" w:color="auto"/>
        <w:right w:val="none" w:sz="0" w:space="0" w:color="auto"/>
      </w:divBdr>
    </w:div>
    <w:div w:id="792795074">
      <w:bodyDiv w:val="1"/>
      <w:marLeft w:val="0"/>
      <w:marRight w:val="0"/>
      <w:marTop w:val="0"/>
      <w:marBottom w:val="0"/>
      <w:divBdr>
        <w:top w:val="none" w:sz="0" w:space="0" w:color="auto"/>
        <w:left w:val="none" w:sz="0" w:space="0" w:color="auto"/>
        <w:bottom w:val="none" w:sz="0" w:space="0" w:color="auto"/>
        <w:right w:val="none" w:sz="0" w:space="0" w:color="auto"/>
      </w:divBdr>
    </w:div>
    <w:div w:id="801844163">
      <w:bodyDiv w:val="1"/>
      <w:marLeft w:val="0"/>
      <w:marRight w:val="0"/>
      <w:marTop w:val="0"/>
      <w:marBottom w:val="0"/>
      <w:divBdr>
        <w:top w:val="none" w:sz="0" w:space="0" w:color="auto"/>
        <w:left w:val="none" w:sz="0" w:space="0" w:color="auto"/>
        <w:bottom w:val="none" w:sz="0" w:space="0" w:color="auto"/>
        <w:right w:val="none" w:sz="0" w:space="0" w:color="auto"/>
      </w:divBdr>
    </w:div>
    <w:div w:id="837888305">
      <w:bodyDiv w:val="1"/>
      <w:marLeft w:val="0"/>
      <w:marRight w:val="0"/>
      <w:marTop w:val="0"/>
      <w:marBottom w:val="0"/>
      <w:divBdr>
        <w:top w:val="none" w:sz="0" w:space="0" w:color="auto"/>
        <w:left w:val="none" w:sz="0" w:space="0" w:color="auto"/>
        <w:bottom w:val="none" w:sz="0" w:space="0" w:color="auto"/>
        <w:right w:val="none" w:sz="0" w:space="0" w:color="auto"/>
      </w:divBdr>
    </w:div>
    <w:div w:id="861163753">
      <w:bodyDiv w:val="1"/>
      <w:marLeft w:val="0"/>
      <w:marRight w:val="0"/>
      <w:marTop w:val="0"/>
      <w:marBottom w:val="0"/>
      <w:divBdr>
        <w:top w:val="none" w:sz="0" w:space="0" w:color="auto"/>
        <w:left w:val="none" w:sz="0" w:space="0" w:color="auto"/>
        <w:bottom w:val="none" w:sz="0" w:space="0" w:color="auto"/>
        <w:right w:val="none" w:sz="0" w:space="0" w:color="auto"/>
      </w:divBdr>
    </w:div>
    <w:div w:id="867183126">
      <w:bodyDiv w:val="1"/>
      <w:marLeft w:val="0"/>
      <w:marRight w:val="0"/>
      <w:marTop w:val="0"/>
      <w:marBottom w:val="0"/>
      <w:divBdr>
        <w:top w:val="none" w:sz="0" w:space="0" w:color="auto"/>
        <w:left w:val="none" w:sz="0" w:space="0" w:color="auto"/>
        <w:bottom w:val="none" w:sz="0" w:space="0" w:color="auto"/>
        <w:right w:val="none" w:sz="0" w:space="0" w:color="auto"/>
      </w:divBdr>
    </w:div>
    <w:div w:id="879128401">
      <w:bodyDiv w:val="1"/>
      <w:marLeft w:val="0"/>
      <w:marRight w:val="0"/>
      <w:marTop w:val="0"/>
      <w:marBottom w:val="0"/>
      <w:divBdr>
        <w:top w:val="none" w:sz="0" w:space="0" w:color="auto"/>
        <w:left w:val="none" w:sz="0" w:space="0" w:color="auto"/>
        <w:bottom w:val="none" w:sz="0" w:space="0" w:color="auto"/>
        <w:right w:val="none" w:sz="0" w:space="0" w:color="auto"/>
      </w:divBdr>
      <w:divsChild>
        <w:div w:id="1090198860">
          <w:marLeft w:val="0"/>
          <w:marRight w:val="0"/>
          <w:marTop w:val="0"/>
          <w:marBottom w:val="0"/>
          <w:divBdr>
            <w:top w:val="none" w:sz="0" w:space="0" w:color="auto"/>
            <w:left w:val="none" w:sz="0" w:space="0" w:color="auto"/>
            <w:bottom w:val="none" w:sz="0" w:space="0" w:color="auto"/>
            <w:right w:val="none" w:sz="0" w:space="0" w:color="auto"/>
          </w:divBdr>
          <w:divsChild>
            <w:div w:id="1644382074">
              <w:marLeft w:val="0"/>
              <w:marRight w:val="0"/>
              <w:marTop w:val="0"/>
              <w:marBottom w:val="0"/>
              <w:divBdr>
                <w:top w:val="none" w:sz="0" w:space="0" w:color="auto"/>
                <w:left w:val="none" w:sz="0" w:space="0" w:color="auto"/>
                <w:bottom w:val="none" w:sz="0" w:space="0" w:color="auto"/>
                <w:right w:val="none" w:sz="0" w:space="0" w:color="auto"/>
              </w:divBdr>
            </w:div>
          </w:divsChild>
        </w:div>
        <w:div w:id="1386372754">
          <w:marLeft w:val="0"/>
          <w:marRight w:val="0"/>
          <w:marTop w:val="0"/>
          <w:marBottom w:val="0"/>
          <w:divBdr>
            <w:top w:val="none" w:sz="0" w:space="0" w:color="auto"/>
            <w:left w:val="none" w:sz="0" w:space="0" w:color="auto"/>
            <w:bottom w:val="none" w:sz="0" w:space="0" w:color="auto"/>
            <w:right w:val="none" w:sz="0" w:space="0" w:color="auto"/>
          </w:divBdr>
          <w:divsChild>
            <w:div w:id="1988775450">
              <w:marLeft w:val="0"/>
              <w:marRight w:val="0"/>
              <w:marTop w:val="0"/>
              <w:marBottom w:val="0"/>
              <w:divBdr>
                <w:top w:val="none" w:sz="0" w:space="0" w:color="auto"/>
                <w:left w:val="none" w:sz="0" w:space="0" w:color="auto"/>
                <w:bottom w:val="none" w:sz="0" w:space="0" w:color="auto"/>
                <w:right w:val="none" w:sz="0" w:space="0" w:color="auto"/>
              </w:divBdr>
            </w:div>
          </w:divsChild>
        </w:div>
        <w:div w:id="1921787091">
          <w:marLeft w:val="0"/>
          <w:marRight w:val="0"/>
          <w:marTop w:val="0"/>
          <w:marBottom w:val="0"/>
          <w:divBdr>
            <w:top w:val="none" w:sz="0" w:space="0" w:color="auto"/>
            <w:left w:val="none" w:sz="0" w:space="0" w:color="auto"/>
            <w:bottom w:val="none" w:sz="0" w:space="0" w:color="auto"/>
            <w:right w:val="none" w:sz="0" w:space="0" w:color="auto"/>
          </w:divBdr>
          <w:divsChild>
            <w:div w:id="470639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519581">
      <w:bodyDiv w:val="1"/>
      <w:marLeft w:val="0"/>
      <w:marRight w:val="0"/>
      <w:marTop w:val="0"/>
      <w:marBottom w:val="0"/>
      <w:divBdr>
        <w:top w:val="none" w:sz="0" w:space="0" w:color="auto"/>
        <w:left w:val="none" w:sz="0" w:space="0" w:color="auto"/>
        <w:bottom w:val="none" w:sz="0" w:space="0" w:color="auto"/>
        <w:right w:val="none" w:sz="0" w:space="0" w:color="auto"/>
      </w:divBdr>
    </w:div>
    <w:div w:id="894195288">
      <w:bodyDiv w:val="1"/>
      <w:marLeft w:val="0"/>
      <w:marRight w:val="0"/>
      <w:marTop w:val="0"/>
      <w:marBottom w:val="0"/>
      <w:divBdr>
        <w:top w:val="none" w:sz="0" w:space="0" w:color="auto"/>
        <w:left w:val="none" w:sz="0" w:space="0" w:color="auto"/>
        <w:bottom w:val="none" w:sz="0" w:space="0" w:color="auto"/>
        <w:right w:val="none" w:sz="0" w:space="0" w:color="auto"/>
      </w:divBdr>
    </w:div>
    <w:div w:id="923031650">
      <w:bodyDiv w:val="1"/>
      <w:marLeft w:val="0"/>
      <w:marRight w:val="0"/>
      <w:marTop w:val="0"/>
      <w:marBottom w:val="0"/>
      <w:divBdr>
        <w:top w:val="none" w:sz="0" w:space="0" w:color="auto"/>
        <w:left w:val="none" w:sz="0" w:space="0" w:color="auto"/>
        <w:bottom w:val="none" w:sz="0" w:space="0" w:color="auto"/>
        <w:right w:val="none" w:sz="0" w:space="0" w:color="auto"/>
      </w:divBdr>
    </w:div>
    <w:div w:id="928584059">
      <w:bodyDiv w:val="1"/>
      <w:marLeft w:val="0"/>
      <w:marRight w:val="0"/>
      <w:marTop w:val="0"/>
      <w:marBottom w:val="0"/>
      <w:divBdr>
        <w:top w:val="none" w:sz="0" w:space="0" w:color="auto"/>
        <w:left w:val="none" w:sz="0" w:space="0" w:color="auto"/>
        <w:bottom w:val="none" w:sz="0" w:space="0" w:color="auto"/>
        <w:right w:val="none" w:sz="0" w:space="0" w:color="auto"/>
      </w:divBdr>
    </w:div>
    <w:div w:id="930242558">
      <w:bodyDiv w:val="1"/>
      <w:marLeft w:val="0"/>
      <w:marRight w:val="0"/>
      <w:marTop w:val="0"/>
      <w:marBottom w:val="0"/>
      <w:divBdr>
        <w:top w:val="none" w:sz="0" w:space="0" w:color="auto"/>
        <w:left w:val="none" w:sz="0" w:space="0" w:color="auto"/>
        <w:bottom w:val="none" w:sz="0" w:space="0" w:color="auto"/>
        <w:right w:val="none" w:sz="0" w:space="0" w:color="auto"/>
      </w:divBdr>
    </w:div>
    <w:div w:id="935477710">
      <w:bodyDiv w:val="1"/>
      <w:marLeft w:val="0"/>
      <w:marRight w:val="0"/>
      <w:marTop w:val="0"/>
      <w:marBottom w:val="0"/>
      <w:divBdr>
        <w:top w:val="none" w:sz="0" w:space="0" w:color="auto"/>
        <w:left w:val="none" w:sz="0" w:space="0" w:color="auto"/>
        <w:bottom w:val="none" w:sz="0" w:space="0" w:color="auto"/>
        <w:right w:val="none" w:sz="0" w:space="0" w:color="auto"/>
      </w:divBdr>
    </w:div>
    <w:div w:id="955646044">
      <w:bodyDiv w:val="1"/>
      <w:marLeft w:val="0"/>
      <w:marRight w:val="0"/>
      <w:marTop w:val="0"/>
      <w:marBottom w:val="0"/>
      <w:divBdr>
        <w:top w:val="none" w:sz="0" w:space="0" w:color="auto"/>
        <w:left w:val="none" w:sz="0" w:space="0" w:color="auto"/>
        <w:bottom w:val="none" w:sz="0" w:space="0" w:color="auto"/>
        <w:right w:val="none" w:sz="0" w:space="0" w:color="auto"/>
      </w:divBdr>
    </w:div>
    <w:div w:id="956528451">
      <w:bodyDiv w:val="1"/>
      <w:marLeft w:val="0"/>
      <w:marRight w:val="0"/>
      <w:marTop w:val="0"/>
      <w:marBottom w:val="0"/>
      <w:divBdr>
        <w:top w:val="none" w:sz="0" w:space="0" w:color="auto"/>
        <w:left w:val="none" w:sz="0" w:space="0" w:color="auto"/>
        <w:bottom w:val="none" w:sz="0" w:space="0" w:color="auto"/>
        <w:right w:val="none" w:sz="0" w:space="0" w:color="auto"/>
      </w:divBdr>
    </w:div>
    <w:div w:id="964845593">
      <w:bodyDiv w:val="1"/>
      <w:marLeft w:val="0"/>
      <w:marRight w:val="0"/>
      <w:marTop w:val="0"/>
      <w:marBottom w:val="0"/>
      <w:divBdr>
        <w:top w:val="none" w:sz="0" w:space="0" w:color="auto"/>
        <w:left w:val="none" w:sz="0" w:space="0" w:color="auto"/>
        <w:bottom w:val="none" w:sz="0" w:space="0" w:color="auto"/>
        <w:right w:val="none" w:sz="0" w:space="0" w:color="auto"/>
      </w:divBdr>
    </w:div>
    <w:div w:id="967664986">
      <w:bodyDiv w:val="1"/>
      <w:marLeft w:val="0"/>
      <w:marRight w:val="0"/>
      <w:marTop w:val="0"/>
      <w:marBottom w:val="0"/>
      <w:divBdr>
        <w:top w:val="none" w:sz="0" w:space="0" w:color="auto"/>
        <w:left w:val="none" w:sz="0" w:space="0" w:color="auto"/>
        <w:bottom w:val="none" w:sz="0" w:space="0" w:color="auto"/>
        <w:right w:val="none" w:sz="0" w:space="0" w:color="auto"/>
      </w:divBdr>
    </w:div>
    <w:div w:id="975142541">
      <w:bodyDiv w:val="1"/>
      <w:marLeft w:val="0"/>
      <w:marRight w:val="0"/>
      <w:marTop w:val="0"/>
      <w:marBottom w:val="0"/>
      <w:divBdr>
        <w:top w:val="none" w:sz="0" w:space="0" w:color="auto"/>
        <w:left w:val="none" w:sz="0" w:space="0" w:color="auto"/>
        <w:bottom w:val="none" w:sz="0" w:space="0" w:color="auto"/>
        <w:right w:val="none" w:sz="0" w:space="0" w:color="auto"/>
      </w:divBdr>
    </w:div>
    <w:div w:id="984697033">
      <w:bodyDiv w:val="1"/>
      <w:marLeft w:val="0"/>
      <w:marRight w:val="0"/>
      <w:marTop w:val="0"/>
      <w:marBottom w:val="0"/>
      <w:divBdr>
        <w:top w:val="none" w:sz="0" w:space="0" w:color="auto"/>
        <w:left w:val="none" w:sz="0" w:space="0" w:color="auto"/>
        <w:bottom w:val="none" w:sz="0" w:space="0" w:color="auto"/>
        <w:right w:val="none" w:sz="0" w:space="0" w:color="auto"/>
      </w:divBdr>
    </w:div>
    <w:div w:id="990602715">
      <w:bodyDiv w:val="1"/>
      <w:marLeft w:val="0"/>
      <w:marRight w:val="0"/>
      <w:marTop w:val="0"/>
      <w:marBottom w:val="0"/>
      <w:divBdr>
        <w:top w:val="none" w:sz="0" w:space="0" w:color="auto"/>
        <w:left w:val="none" w:sz="0" w:space="0" w:color="auto"/>
        <w:bottom w:val="none" w:sz="0" w:space="0" w:color="auto"/>
        <w:right w:val="none" w:sz="0" w:space="0" w:color="auto"/>
      </w:divBdr>
    </w:div>
    <w:div w:id="1011025742">
      <w:bodyDiv w:val="1"/>
      <w:marLeft w:val="0"/>
      <w:marRight w:val="0"/>
      <w:marTop w:val="0"/>
      <w:marBottom w:val="0"/>
      <w:divBdr>
        <w:top w:val="none" w:sz="0" w:space="0" w:color="auto"/>
        <w:left w:val="none" w:sz="0" w:space="0" w:color="auto"/>
        <w:bottom w:val="none" w:sz="0" w:space="0" w:color="auto"/>
        <w:right w:val="none" w:sz="0" w:space="0" w:color="auto"/>
      </w:divBdr>
    </w:div>
    <w:div w:id="1028415424">
      <w:bodyDiv w:val="1"/>
      <w:marLeft w:val="0"/>
      <w:marRight w:val="0"/>
      <w:marTop w:val="0"/>
      <w:marBottom w:val="0"/>
      <w:divBdr>
        <w:top w:val="none" w:sz="0" w:space="0" w:color="auto"/>
        <w:left w:val="none" w:sz="0" w:space="0" w:color="auto"/>
        <w:bottom w:val="none" w:sz="0" w:space="0" w:color="auto"/>
        <w:right w:val="none" w:sz="0" w:space="0" w:color="auto"/>
      </w:divBdr>
    </w:div>
    <w:div w:id="1040978247">
      <w:bodyDiv w:val="1"/>
      <w:marLeft w:val="0"/>
      <w:marRight w:val="0"/>
      <w:marTop w:val="0"/>
      <w:marBottom w:val="0"/>
      <w:divBdr>
        <w:top w:val="none" w:sz="0" w:space="0" w:color="auto"/>
        <w:left w:val="none" w:sz="0" w:space="0" w:color="auto"/>
        <w:bottom w:val="none" w:sz="0" w:space="0" w:color="auto"/>
        <w:right w:val="none" w:sz="0" w:space="0" w:color="auto"/>
      </w:divBdr>
    </w:div>
    <w:div w:id="1043604023">
      <w:bodyDiv w:val="1"/>
      <w:marLeft w:val="0"/>
      <w:marRight w:val="0"/>
      <w:marTop w:val="0"/>
      <w:marBottom w:val="0"/>
      <w:divBdr>
        <w:top w:val="none" w:sz="0" w:space="0" w:color="auto"/>
        <w:left w:val="none" w:sz="0" w:space="0" w:color="auto"/>
        <w:bottom w:val="none" w:sz="0" w:space="0" w:color="auto"/>
        <w:right w:val="none" w:sz="0" w:space="0" w:color="auto"/>
      </w:divBdr>
    </w:div>
    <w:div w:id="1053457427">
      <w:bodyDiv w:val="1"/>
      <w:marLeft w:val="0"/>
      <w:marRight w:val="0"/>
      <w:marTop w:val="0"/>
      <w:marBottom w:val="0"/>
      <w:divBdr>
        <w:top w:val="none" w:sz="0" w:space="0" w:color="auto"/>
        <w:left w:val="none" w:sz="0" w:space="0" w:color="auto"/>
        <w:bottom w:val="none" w:sz="0" w:space="0" w:color="auto"/>
        <w:right w:val="none" w:sz="0" w:space="0" w:color="auto"/>
      </w:divBdr>
    </w:div>
    <w:div w:id="1060905123">
      <w:bodyDiv w:val="1"/>
      <w:marLeft w:val="0"/>
      <w:marRight w:val="0"/>
      <w:marTop w:val="0"/>
      <w:marBottom w:val="0"/>
      <w:divBdr>
        <w:top w:val="none" w:sz="0" w:space="0" w:color="auto"/>
        <w:left w:val="none" w:sz="0" w:space="0" w:color="auto"/>
        <w:bottom w:val="none" w:sz="0" w:space="0" w:color="auto"/>
        <w:right w:val="none" w:sz="0" w:space="0" w:color="auto"/>
      </w:divBdr>
    </w:div>
    <w:div w:id="1097365252">
      <w:bodyDiv w:val="1"/>
      <w:marLeft w:val="0"/>
      <w:marRight w:val="0"/>
      <w:marTop w:val="0"/>
      <w:marBottom w:val="0"/>
      <w:divBdr>
        <w:top w:val="none" w:sz="0" w:space="0" w:color="auto"/>
        <w:left w:val="none" w:sz="0" w:space="0" w:color="auto"/>
        <w:bottom w:val="none" w:sz="0" w:space="0" w:color="auto"/>
        <w:right w:val="none" w:sz="0" w:space="0" w:color="auto"/>
      </w:divBdr>
    </w:div>
    <w:div w:id="1102842307">
      <w:bodyDiv w:val="1"/>
      <w:marLeft w:val="0"/>
      <w:marRight w:val="0"/>
      <w:marTop w:val="0"/>
      <w:marBottom w:val="0"/>
      <w:divBdr>
        <w:top w:val="none" w:sz="0" w:space="0" w:color="auto"/>
        <w:left w:val="none" w:sz="0" w:space="0" w:color="auto"/>
        <w:bottom w:val="none" w:sz="0" w:space="0" w:color="auto"/>
        <w:right w:val="none" w:sz="0" w:space="0" w:color="auto"/>
      </w:divBdr>
    </w:div>
    <w:div w:id="1109206827">
      <w:bodyDiv w:val="1"/>
      <w:marLeft w:val="0"/>
      <w:marRight w:val="0"/>
      <w:marTop w:val="0"/>
      <w:marBottom w:val="0"/>
      <w:divBdr>
        <w:top w:val="none" w:sz="0" w:space="0" w:color="auto"/>
        <w:left w:val="none" w:sz="0" w:space="0" w:color="auto"/>
        <w:bottom w:val="none" w:sz="0" w:space="0" w:color="auto"/>
        <w:right w:val="none" w:sz="0" w:space="0" w:color="auto"/>
      </w:divBdr>
    </w:div>
    <w:div w:id="1109394762">
      <w:bodyDiv w:val="1"/>
      <w:marLeft w:val="0"/>
      <w:marRight w:val="0"/>
      <w:marTop w:val="0"/>
      <w:marBottom w:val="0"/>
      <w:divBdr>
        <w:top w:val="none" w:sz="0" w:space="0" w:color="auto"/>
        <w:left w:val="none" w:sz="0" w:space="0" w:color="auto"/>
        <w:bottom w:val="none" w:sz="0" w:space="0" w:color="auto"/>
        <w:right w:val="none" w:sz="0" w:space="0" w:color="auto"/>
      </w:divBdr>
    </w:div>
    <w:div w:id="1115520910">
      <w:bodyDiv w:val="1"/>
      <w:marLeft w:val="0"/>
      <w:marRight w:val="0"/>
      <w:marTop w:val="0"/>
      <w:marBottom w:val="0"/>
      <w:divBdr>
        <w:top w:val="none" w:sz="0" w:space="0" w:color="auto"/>
        <w:left w:val="none" w:sz="0" w:space="0" w:color="auto"/>
        <w:bottom w:val="none" w:sz="0" w:space="0" w:color="auto"/>
        <w:right w:val="none" w:sz="0" w:space="0" w:color="auto"/>
      </w:divBdr>
    </w:div>
    <w:div w:id="1116606425">
      <w:bodyDiv w:val="1"/>
      <w:marLeft w:val="0"/>
      <w:marRight w:val="0"/>
      <w:marTop w:val="0"/>
      <w:marBottom w:val="0"/>
      <w:divBdr>
        <w:top w:val="none" w:sz="0" w:space="0" w:color="auto"/>
        <w:left w:val="none" w:sz="0" w:space="0" w:color="auto"/>
        <w:bottom w:val="none" w:sz="0" w:space="0" w:color="auto"/>
        <w:right w:val="none" w:sz="0" w:space="0" w:color="auto"/>
      </w:divBdr>
    </w:div>
    <w:div w:id="1119496886">
      <w:bodyDiv w:val="1"/>
      <w:marLeft w:val="0"/>
      <w:marRight w:val="0"/>
      <w:marTop w:val="0"/>
      <w:marBottom w:val="0"/>
      <w:divBdr>
        <w:top w:val="none" w:sz="0" w:space="0" w:color="auto"/>
        <w:left w:val="none" w:sz="0" w:space="0" w:color="auto"/>
        <w:bottom w:val="none" w:sz="0" w:space="0" w:color="auto"/>
        <w:right w:val="none" w:sz="0" w:space="0" w:color="auto"/>
      </w:divBdr>
    </w:div>
    <w:div w:id="1129251561">
      <w:bodyDiv w:val="1"/>
      <w:marLeft w:val="0"/>
      <w:marRight w:val="0"/>
      <w:marTop w:val="0"/>
      <w:marBottom w:val="0"/>
      <w:divBdr>
        <w:top w:val="none" w:sz="0" w:space="0" w:color="auto"/>
        <w:left w:val="none" w:sz="0" w:space="0" w:color="auto"/>
        <w:bottom w:val="none" w:sz="0" w:space="0" w:color="auto"/>
        <w:right w:val="none" w:sz="0" w:space="0" w:color="auto"/>
      </w:divBdr>
      <w:divsChild>
        <w:div w:id="102001794">
          <w:marLeft w:val="0"/>
          <w:marRight w:val="0"/>
          <w:marTop w:val="0"/>
          <w:marBottom w:val="0"/>
          <w:divBdr>
            <w:top w:val="none" w:sz="0" w:space="0" w:color="auto"/>
            <w:left w:val="none" w:sz="0" w:space="0" w:color="auto"/>
            <w:bottom w:val="none" w:sz="0" w:space="0" w:color="auto"/>
            <w:right w:val="none" w:sz="0" w:space="0" w:color="auto"/>
          </w:divBdr>
        </w:div>
        <w:div w:id="112746682">
          <w:marLeft w:val="0"/>
          <w:marRight w:val="0"/>
          <w:marTop w:val="0"/>
          <w:marBottom w:val="0"/>
          <w:divBdr>
            <w:top w:val="none" w:sz="0" w:space="0" w:color="auto"/>
            <w:left w:val="none" w:sz="0" w:space="0" w:color="auto"/>
            <w:bottom w:val="none" w:sz="0" w:space="0" w:color="auto"/>
            <w:right w:val="none" w:sz="0" w:space="0" w:color="auto"/>
          </w:divBdr>
        </w:div>
        <w:div w:id="285351843">
          <w:marLeft w:val="0"/>
          <w:marRight w:val="0"/>
          <w:marTop w:val="0"/>
          <w:marBottom w:val="0"/>
          <w:divBdr>
            <w:top w:val="none" w:sz="0" w:space="0" w:color="auto"/>
            <w:left w:val="none" w:sz="0" w:space="0" w:color="auto"/>
            <w:bottom w:val="none" w:sz="0" w:space="0" w:color="auto"/>
            <w:right w:val="none" w:sz="0" w:space="0" w:color="auto"/>
          </w:divBdr>
        </w:div>
        <w:div w:id="288434019">
          <w:marLeft w:val="0"/>
          <w:marRight w:val="0"/>
          <w:marTop w:val="0"/>
          <w:marBottom w:val="0"/>
          <w:divBdr>
            <w:top w:val="none" w:sz="0" w:space="0" w:color="auto"/>
            <w:left w:val="none" w:sz="0" w:space="0" w:color="auto"/>
            <w:bottom w:val="none" w:sz="0" w:space="0" w:color="auto"/>
            <w:right w:val="none" w:sz="0" w:space="0" w:color="auto"/>
          </w:divBdr>
        </w:div>
        <w:div w:id="344988121">
          <w:marLeft w:val="0"/>
          <w:marRight w:val="0"/>
          <w:marTop w:val="0"/>
          <w:marBottom w:val="0"/>
          <w:divBdr>
            <w:top w:val="none" w:sz="0" w:space="0" w:color="auto"/>
            <w:left w:val="none" w:sz="0" w:space="0" w:color="auto"/>
            <w:bottom w:val="none" w:sz="0" w:space="0" w:color="auto"/>
            <w:right w:val="none" w:sz="0" w:space="0" w:color="auto"/>
          </w:divBdr>
        </w:div>
        <w:div w:id="358314264">
          <w:marLeft w:val="0"/>
          <w:marRight w:val="0"/>
          <w:marTop w:val="0"/>
          <w:marBottom w:val="0"/>
          <w:divBdr>
            <w:top w:val="none" w:sz="0" w:space="0" w:color="auto"/>
            <w:left w:val="none" w:sz="0" w:space="0" w:color="auto"/>
            <w:bottom w:val="none" w:sz="0" w:space="0" w:color="auto"/>
            <w:right w:val="none" w:sz="0" w:space="0" w:color="auto"/>
          </w:divBdr>
        </w:div>
        <w:div w:id="375933635">
          <w:marLeft w:val="0"/>
          <w:marRight w:val="0"/>
          <w:marTop w:val="0"/>
          <w:marBottom w:val="0"/>
          <w:divBdr>
            <w:top w:val="none" w:sz="0" w:space="0" w:color="auto"/>
            <w:left w:val="none" w:sz="0" w:space="0" w:color="auto"/>
            <w:bottom w:val="none" w:sz="0" w:space="0" w:color="auto"/>
            <w:right w:val="none" w:sz="0" w:space="0" w:color="auto"/>
          </w:divBdr>
        </w:div>
        <w:div w:id="428426552">
          <w:marLeft w:val="0"/>
          <w:marRight w:val="0"/>
          <w:marTop w:val="0"/>
          <w:marBottom w:val="0"/>
          <w:divBdr>
            <w:top w:val="none" w:sz="0" w:space="0" w:color="auto"/>
            <w:left w:val="none" w:sz="0" w:space="0" w:color="auto"/>
            <w:bottom w:val="none" w:sz="0" w:space="0" w:color="auto"/>
            <w:right w:val="none" w:sz="0" w:space="0" w:color="auto"/>
          </w:divBdr>
        </w:div>
        <w:div w:id="450129156">
          <w:marLeft w:val="0"/>
          <w:marRight w:val="0"/>
          <w:marTop w:val="0"/>
          <w:marBottom w:val="0"/>
          <w:divBdr>
            <w:top w:val="none" w:sz="0" w:space="0" w:color="auto"/>
            <w:left w:val="none" w:sz="0" w:space="0" w:color="auto"/>
            <w:bottom w:val="none" w:sz="0" w:space="0" w:color="auto"/>
            <w:right w:val="none" w:sz="0" w:space="0" w:color="auto"/>
          </w:divBdr>
        </w:div>
        <w:div w:id="504057993">
          <w:marLeft w:val="0"/>
          <w:marRight w:val="0"/>
          <w:marTop w:val="0"/>
          <w:marBottom w:val="0"/>
          <w:divBdr>
            <w:top w:val="none" w:sz="0" w:space="0" w:color="auto"/>
            <w:left w:val="none" w:sz="0" w:space="0" w:color="auto"/>
            <w:bottom w:val="none" w:sz="0" w:space="0" w:color="auto"/>
            <w:right w:val="none" w:sz="0" w:space="0" w:color="auto"/>
          </w:divBdr>
        </w:div>
        <w:div w:id="593317655">
          <w:marLeft w:val="0"/>
          <w:marRight w:val="0"/>
          <w:marTop w:val="0"/>
          <w:marBottom w:val="0"/>
          <w:divBdr>
            <w:top w:val="none" w:sz="0" w:space="0" w:color="auto"/>
            <w:left w:val="none" w:sz="0" w:space="0" w:color="auto"/>
            <w:bottom w:val="none" w:sz="0" w:space="0" w:color="auto"/>
            <w:right w:val="none" w:sz="0" w:space="0" w:color="auto"/>
          </w:divBdr>
        </w:div>
        <w:div w:id="646863201">
          <w:marLeft w:val="0"/>
          <w:marRight w:val="0"/>
          <w:marTop w:val="0"/>
          <w:marBottom w:val="0"/>
          <w:divBdr>
            <w:top w:val="none" w:sz="0" w:space="0" w:color="auto"/>
            <w:left w:val="none" w:sz="0" w:space="0" w:color="auto"/>
            <w:bottom w:val="none" w:sz="0" w:space="0" w:color="auto"/>
            <w:right w:val="none" w:sz="0" w:space="0" w:color="auto"/>
          </w:divBdr>
        </w:div>
        <w:div w:id="748691947">
          <w:marLeft w:val="0"/>
          <w:marRight w:val="0"/>
          <w:marTop w:val="0"/>
          <w:marBottom w:val="0"/>
          <w:divBdr>
            <w:top w:val="none" w:sz="0" w:space="0" w:color="auto"/>
            <w:left w:val="none" w:sz="0" w:space="0" w:color="auto"/>
            <w:bottom w:val="none" w:sz="0" w:space="0" w:color="auto"/>
            <w:right w:val="none" w:sz="0" w:space="0" w:color="auto"/>
          </w:divBdr>
        </w:div>
        <w:div w:id="795835006">
          <w:marLeft w:val="0"/>
          <w:marRight w:val="0"/>
          <w:marTop w:val="0"/>
          <w:marBottom w:val="0"/>
          <w:divBdr>
            <w:top w:val="none" w:sz="0" w:space="0" w:color="auto"/>
            <w:left w:val="none" w:sz="0" w:space="0" w:color="auto"/>
            <w:bottom w:val="none" w:sz="0" w:space="0" w:color="auto"/>
            <w:right w:val="none" w:sz="0" w:space="0" w:color="auto"/>
          </w:divBdr>
        </w:div>
        <w:div w:id="984894295">
          <w:marLeft w:val="0"/>
          <w:marRight w:val="0"/>
          <w:marTop w:val="0"/>
          <w:marBottom w:val="0"/>
          <w:divBdr>
            <w:top w:val="none" w:sz="0" w:space="0" w:color="auto"/>
            <w:left w:val="none" w:sz="0" w:space="0" w:color="auto"/>
            <w:bottom w:val="none" w:sz="0" w:space="0" w:color="auto"/>
            <w:right w:val="none" w:sz="0" w:space="0" w:color="auto"/>
          </w:divBdr>
        </w:div>
        <w:div w:id="1053696448">
          <w:marLeft w:val="0"/>
          <w:marRight w:val="0"/>
          <w:marTop w:val="0"/>
          <w:marBottom w:val="0"/>
          <w:divBdr>
            <w:top w:val="none" w:sz="0" w:space="0" w:color="auto"/>
            <w:left w:val="none" w:sz="0" w:space="0" w:color="auto"/>
            <w:bottom w:val="none" w:sz="0" w:space="0" w:color="auto"/>
            <w:right w:val="none" w:sz="0" w:space="0" w:color="auto"/>
          </w:divBdr>
        </w:div>
        <w:div w:id="1093211768">
          <w:marLeft w:val="0"/>
          <w:marRight w:val="0"/>
          <w:marTop w:val="0"/>
          <w:marBottom w:val="0"/>
          <w:divBdr>
            <w:top w:val="none" w:sz="0" w:space="0" w:color="auto"/>
            <w:left w:val="none" w:sz="0" w:space="0" w:color="auto"/>
            <w:bottom w:val="none" w:sz="0" w:space="0" w:color="auto"/>
            <w:right w:val="none" w:sz="0" w:space="0" w:color="auto"/>
          </w:divBdr>
        </w:div>
        <w:div w:id="1101681910">
          <w:marLeft w:val="0"/>
          <w:marRight w:val="0"/>
          <w:marTop w:val="0"/>
          <w:marBottom w:val="0"/>
          <w:divBdr>
            <w:top w:val="none" w:sz="0" w:space="0" w:color="auto"/>
            <w:left w:val="none" w:sz="0" w:space="0" w:color="auto"/>
            <w:bottom w:val="none" w:sz="0" w:space="0" w:color="auto"/>
            <w:right w:val="none" w:sz="0" w:space="0" w:color="auto"/>
          </w:divBdr>
        </w:div>
        <w:div w:id="1155102552">
          <w:marLeft w:val="0"/>
          <w:marRight w:val="0"/>
          <w:marTop w:val="0"/>
          <w:marBottom w:val="0"/>
          <w:divBdr>
            <w:top w:val="none" w:sz="0" w:space="0" w:color="auto"/>
            <w:left w:val="none" w:sz="0" w:space="0" w:color="auto"/>
            <w:bottom w:val="none" w:sz="0" w:space="0" w:color="auto"/>
            <w:right w:val="none" w:sz="0" w:space="0" w:color="auto"/>
          </w:divBdr>
        </w:div>
        <w:div w:id="1191604646">
          <w:marLeft w:val="0"/>
          <w:marRight w:val="0"/>
          <w:marTop w:val="0"/>
          <w:marBottom w:val="0"/>
          <w:divBdr>
            <w:top w:val="none" w:sz="0" w:space="0" w:color="auto"/>
            <w:left w:val="none" w:sz="0" w:space="0" w:color="auto"/>
            <w:bottom w:val="none" w:sz="0" w:space="0" w:color="auto"/>
            <w:right w:val="none" w:sz="0" w:space="0" w:color="auto"/>
          </w:divBdr>
        </w:div>
        <w:div w:id="1213688816">
          <w:marLeft w:val="0"/>
          <w:marRight w:val="0"/>
          <w:marTop w:val="0"/>
          <w:marBottom w:val="0"/>
          <w:divBdr>
            <w:top w:val="none" w:sz="0" w:space="0" w:color="auto"/>
            <w:left w:val="none" w:sz="0" w:space="0" w:color="auto"/>
            <w:bottom w:val="none" w:sz="0" w:space="0" w:color="auto"/>
            <w:right w:val="none" w:sz="0" w:space="0" w:color="auto"/>
          </w:divBdr>
        </w:div>
        <w:div w:id="1271815164">
          <w:marLeft w:val="0"/>
          <w:marRight w:val="0"/>
          <w:marTop w:val="0"/>
          <w:marBottom w:val="0"/>
          <w:divBdr>
            <w:top w:val="none" w:sz="0" w:space="0" w:color="auto"/>
            <w:left w:val="none" w:sz="0" w:space="0" w:color="auto"/>
            <w:bottom w:val="none" w:sz="0" w:space="0" w:color="auto"/>
            <w:right w:val="none" w:sz="0" w:space="0" w:color="auto"/>
          </w:divBdr>
        </w:div>
        <w:div w:id="1491560400">
          <w:marLeft w:val="0"/>
          <w:marRight w:val="0"/>
          <w:marTop w:val="0"/>
          <w:marBottom w:val="0"/>
          <w:divBdr>
            <w:top w:val="none" w:sz="0" w:space="0" w:color="auto"/>
            <w:left w:val="none" w:sz="0" w:space="0" w:color="auto"/>
            <w:bottom w:val="none" w:sz="0" w:space="0" w:color="auto"/>
            <w:right w:val="none" w:sz="0" w:space="0" w:color="auto"/>
          </w:divBdr>
        </w:div>
        <w:div w:id="1525316771">
          <w:marLeft w:val="0"/>
          <w:marRight w:val="0"/>
          <w:marTop w:val="0"/>
          <w:marBottom w:val="0"/>
          <w:divBdr>
            <w:top w:val="none" w:sz="0" w:space="0" w:color="auto"/>
            <w:left w:val="none" w:sz="0" w:space="0" w:color="auto"/>
            <w:bottom w:val="none" w:sz="0" w:space="0" w:color="auto"/>
            <w:right w:val="none" w:sz="0" w:space="0" w:color="auto"/>
          </w:divBdr>
        </w:div>
        <w:div w:id="1534615524">
          <w:marLeft w:val="0"/>
          <w:marRight w:val="0"/>
          <w:marTop w:val="0"/>
          <w:marBottom w:val="0"/>
          <w:divBdr>
            <w:top w:val="none" w:sz="0" w:space="0" w:color="auto"/>
            <w:left w:val="none" w:sz="0" w:space="0" w:color="auto"/>
            <w:bottom w:val="none" w:sz="0" w:space="0" w:color="auto"/>
            <w:right w:val="none" w:sz="0" w:space="0" w:color="auto"/>
          </w:divBdr>
        </w:div>
        <w:div w:id="1571423314">
          <w:marLeft w:val="0"/>
          <w:marRight w:val="0"/>
          <w:marTop w:val="0"/>
          <w:marBottom w:val="0"/>
          <w:divBdr>
            <w:top w:val="none" w:sz="0" w:space="0" w:color="auto"/>
            <w:left w:val="none" w:sz="0" w:space="0" w:color="auto"/>
            <w:bottom w:val="none" w:sz="0" w:space="0" w:color="auto"/>
            <w:right w:val="none" w:sz="0" w:space="0" w:color="auto"/>
          </w:divBdr>
        </w:div>
        <w:div w:id="1611085773">
          <w:marLeft w:val="0"/>
          <w:marRight w:val="0"/>
          <w:marTop w:val="0"/>
          <w:marBottom w:val="0"/>
          <w:divBdr>
            <w:top w:val="none" w:sz="0" w:space="0" w:color="auto"/>
            <w:left w:val="none" w:sz="0" w:space="0" w:color="auto"/>
            <w:bottom w:val="none" w:sz="0" w:space="0" w:color="auto"/>
            <w:right w:val="none" w:sz="0" w:space="0" w:color="auto"/>
          </w:divBdr>
        </w:div>
        <w:div w:id="1639602128">
          <w:marLeft w:val="0"/>
          <w:marRight w:val="0"/>
          <w:marTop w:val="0"/>
          <w:marBottom w:val="0"/>
          <w:divBdr>
            <w:top w:val="none" w:sz="0" w:space="0" w:color="auto"/>
            <w:left w:val="none" w:sz="0" w:space="0" w:color="auto"/>
            <w:bottom w:val="none" w:sz="0" w:space="0" w:color="auto"/>
            <w:right w:val="none" w:sz="0" w:space="0" w:color="auto"/>
          </w:divBdr>
        </w:div>
        <w:div w:id="1682509365">
          <w:marLeft w:val="0"/>
          <w:marRight w:val="0"/>
          <w:marTop w:val="0"/>
          <w:marBottom w:val="0"/>
          <w:divBdr>
            <w:top w:val="none" w:sz="0" w:space="0" w:color="auto"/>
            <w:left w:val="none" w:sz="0" w:space="0" w:color="auto"/>
            <w:bottom w:val="none" w:sz="0" w:space="0" w:color="auto"/>
            <w:right w:val="none" w:sz="0" w:space="0" w:color="auto"/>
          </w:divBdr>
        </w:div>
        <w:div w:id="1684280507">
          <w:marLeft w:val="0"/>
          <w:marRight w:val="0"/>
          <w:marTop w:val="0"/>
          <w:marBottom w:val="0"/>
          <w:divBdr>
            <w:top w:val="none" w:sz="0" w:space="0" w:color="auto"/>
            <w:left w:val="none" w:sz="0" w:space="0" w:color="auto"/>
            <w:bottom w:val="none" w:sz="0" w:space="0" w:color="auto"/>
            <w:right w:val="none" w:sz="0" w:space="0" w:color="auto"/>
          </w:divBdr>
        </w:div>
        <w:div w:id="1718428684">
          <w:marLeft w:val="0"/>
          <w:marRight w:val="0"/>
          <w:marTop w:val="0"/>
          <w:marBottom w:val="0"/>
          <w:divBdr>
            <w:top w:val="none" w:sz="0" w:space="0" w:color="auto"/>
            <w:left w:val="none" w:sz="0" w:space="0" w:color="auto"/>
            <w:bottom w:val="none" w:sz="0" w:space="0" w:color="auto"/>
            <w:right w:val="none" w:sz="0" w:space="0" w:color="auto"/>
          </w:divBdr>
        </w:div>
        <w:div w:id="1784492697">
          <w:marLeft w:val="0"/>
          <w:marRight w:val="0"/>
          <w:marTop w:val="0"/>
          <w:marBottom w:val="0"/>
          <w:divBdr>
            <w:top w:val="none" w:sz="0" w:space="0" w:color="auto"/>
            <w:left w:val="none" w:sz="0" w:space="0" w:color="auto"/>
            <w:bottom w:val="none" w:sz="0" w:space="0" w:color="auto"/>
            <w:right w:val="none" w:sz="0" w:space="0" w:color="auto"/>
          </w:divBdr>
        </w:div>
        <w:div w:id="1928224459">
          <w:marLeft w:val="0"/>
          <w:marRight w:val="0"/>
          <w:marTop w:val="0"/>
          <w:marBottom w:val="0"/>
          <w:divBdr>
            <w:top w:val="none" w:sz="0" w:space="0" w:color="auto"/>
            <w:left w:val="none" w:sz="0" w:space="0" w:color="auto"/>
            <w:bottom w:val="none" w:sz="0" w:space="0" w:color="auto"/>
            <w:right w:val="none" w:sz="0" w:space="0" w:color="auto"/>
          </w:divBdr>
        </w:div>
      </w:divsChild>
    </w:div>
    <w:div w:id="1137406997">
      <w:bodyDiv w:val="1"/>
      <w:marLeft w:val="0"/>
      <w:marRight w:val="0"/>
      <w:marTop w:val="0"/>
      <w:marBottom w:val="0"/>
      <w:divBdr>
        <w:top w:val="none" w:sz="0" w:space="0" w:color="auto"/>
        <w:left w:val="none" w:sz="0" w:space="0" w:color="auto"/>
        <w:bottom w:val="none" w:sz="0" w:space="0" w:color="auto"/>
        <w:right w:val="none" w:sz="0" w:space="0" w:color="auto"/>
      </w:divBdr>
    </w:div>
    <w:div w:id="1140423392">
      <w:bodyDiv w:val="1"/>
      <w:marLeft w:val="0"/>
      <w:marRight w:val="0"/>
      <w:marTop w:val="0"/>
      <w:marBottom w:val="0"/>
      <w:divBdr>
        <w:top w:val="none" w:sz="0" w:space="0" w:color="auto"/>
        <w:left w:val="none" w:sz="0" w:space="0" w:color="auto"/>
        <w:bottom w:val="none" w:sz="0" w:space="0" w:color="auto"/>
        <w:right w:val="none" w:sz="0" w:space="0" w:color="auto"/>
      </w:divBdr>
    </w:div>
    <w:div w:id="1140540738">
      <w:bodyDiv w:val="1"/>
      <w:marLeft w:val="0"/>
      <w:marRight w:val="0"/>
      <w:marTop w:val="0"/>
      <w:marBottom w:val="0"/>
      <w:divBdr>
        <w:top w:val="none" w:sz="0" w:space="0" w:color="auto"/>
        <w:left w:val="none" w:sz="0" w:space="0" w:color="auto"/>
        <w:bottom w:val="none" w:sz="0" w:space="0" w:color="auto"/>
        <w:right w:val="none" w:sz="0" w:space="0" w:color="auto"/>
      </w:divBdr>
    </w:div>
    <w:div w:id="1140613908">
      <w:bodyDiv w:val="1"/>
      <w:marLeft w:val="0"/>
      <w:marRight w:val="0"/>
      <w:marTop w:val="0"/>
      <w:marBottom w:val="0"/>
      <w:divBdr>
        <w:top w:val="none" w:sz="0" w:space="0" w:color="auto"/>
        <w:left w:val="none" w:sz="0" w:space="0" w:color="auto"/>
        <w:bottom w:val="none" w:sz="0" w:space="0" w:color="auto"/>
        <w:right w:val="none" w:sz="0" w:space="0" w:color="auto"/>
      </w:divBdr>
    </w:div>
    <w:div w:id="1152059329">
      <w:bodyDiv w:val="1"/>
      <w:marLeft w:val="0"/>
      <w:marRight w:val="0"/>
      <w:marTop w:val="0"/>
      <w:marBottom w:val="0"/>
      <w:divBdr>
        <w:top w:val="none" w:sz="0" w:space="0" w:color="auto"/>
        <w:left w:val="none" w:sz="0" w:space="0" w:color="auto"/>
        <w:bottom w:val="none" w:sz="0" w:space="0" w:color="auto"/>
        <w:right w:val="none" w:sz="0" w:space="0" w:color="auto"/>
      </w:divBdr>
    </w:div>
    <w:div w:id="1153644038">
      <w:bodyDiv w:val="1"/>
      <w:marLeft w:val="0"/>
      <w:marRight w:val="0"/>
      <w:marTop w:val="0"/>
      <w:marBottom w:val="0"/>
      <w:divBdr>
        <w:top w:val="none" w:sz="0" w:space="0" w:color="auto"/>
        <w:left w:val="none" w:sz="0" w:space="0" w:color="auto"/>
        <w:bottom w:val="none" w:sz="0" w:space="0" w:color="auto"/>
        <w:right w:val="none" w:sz="0" w:space="0" w:color="auto"/>
      </w:divBdr>
    </w:div>
    <w:div w:id="1165511783">
      <w:bodyDiv w:val="1"/>
      <w:marLeft w:val="0"/>
      <w:marRight w:val="0"/>
      <w:marTop w:val="0"/>
      <w:marBottom w:val="0"/>
      <w:divBdr>
        <w:top w:val="none" w:sz="0" w:space="0" w:color="auto"/>
        <w:left w:val="none" w:sz="0" w:space="0" w:color="auto"/>
        <w:bottom w:val="none" w:sz="0" w:space="0" w:color="auto"/>
        <w:right w:val="none" w:sz="0" w:space="0" w:color="auto"/>
      </w:divBdr>
    </w:div>
    <w:div w:id="1180314525">
      <w:bodyDiv w:val="1"/>
      <w:marLeft w:val="0"/>
      <w:marRight w:val="0"/>
      <w:marTop w:val="0"/>
      <w:marBottom w:val="0"/>
      <w:divBdr>
        <w:top w:val="none" w:sz="0" w:space="0" w:color="auto"/>
        <w:left w:val="none" w:sz="0" w:space="0" w:color="auto"/>
        <w:bottom w:val="none" w:sz="0" w:space="0" w:color="auto"/>
        <w:right w:val="none" w:sz="0" w:space="0" w:color="auto"/>
      </w:divBdr>
    </w:div>
    <w:div w:id="1185707271">
      <w:bodyDiv w:val="1"/>
      <w:marLeft w:val="0"/>
      <w:marRight w:val="0"/>
      <w:marTop w:val="0"/>
      <w:marBottom w:val="0"/>
      <w:divBdr>
        <w:top w:val="none" w:sz="0" w:space="0" w:color="auto"/>
        <w:left w:val="none" w:sz="0" w:space="0" w:color="auto"/>
        <w:bottom w:val="none" w:sz="0" w:space="0" w:color="auto"/>
        <w:right w:val="none" w:sz="0" w:space="0" w:color="auto"/>
      </w:divBdr>
    </w:div>
    <w:div w:id="1194540835">
      <w:bodyDiv w:val="1"/>
      <w:marLeft w:val="0"/>
      <w:marRight w:val="0"/>
      <w:marTop w:val="0"/>
      <w:marBottom w:val="0"/>
      <w:divBdr>
        <w:top w:val="none" w:sz="0" w:space="0" w:color="auto"/>
        <w:left w:val="none" w:sz="0" w:space="0" w:color="auto"/>
        <w:bottom w:val="none" w:sz="0" w:space="0" w:color="auto"/>
        <w:right w:val="none" w:sz="0" w:space="0" w:color="auto"/>
      </w:divBdr>
    </w:div>
    <w:div w:id="1195533168">
      <w:bodyDiv w:val="1"/>
      <w:marLeft w:val="0"/>
      <w:marRight w:val="0"/>
      <w:marTop w:val="0"/>
      <w:marBottom w:val="0"/>
      <w:divBdr>
        <w:top w:val="none" w:sz="0" w:space="0" w:color="auto"/>
        <w:left w:val="none" w:sz="0" w:space="0" w:color="auto"/>
        <w:bottom w:val="none" w:sz="0" w:space="0" w:color="auto"/>
        <w:right w:val="none" w:sz="0" w:space="0" w:color="auto"/>
      </w:divBdr>
    </w:div>
    <w:div w:id="1198544284">
      <w:bodyDiv w:val="1"/>
      <w:marLeft w:val="0"/>
      <w:marRight w:val="0"/>
      <w:marTop w:val="0"/>
      <w:marBottom w:val="0"/>
      <w:divBdr>
        <w:top w:val="none" w:sz="0" w:space="0" w:color="auto"/>
        <w:left w:val="none" w:sz="0" w:space="0" w:color="auto"/>
        <w:bottom w:val="none" w:sz="0" w:space="0" w:color="auto"/>
        <w:right w:val="none" w:sz="0" w:space="0" w:color="auto"/>
      </w:divBdr>
    </w:div>
    <w:div w:id="1199440123">
      <w:bodyDiv w:val="1"/>
      <w:marLeft w:val="0"/>
      <w:marRight w:val="0"/>
      <w:marTop w:val="0"/>
      <w:marBottom w:val="0"/>
      <w:divBdr>
        <w:top w:val="none" w:sz="0" w:space="0" w:color="auto"/>
        <w:left w:val="none" w:sz="0" w:space="0" w:color="auto"/>
        <w:bottom w:val="none" w:sz="0" w:space="0" w:color="auto"/>
        <w:right w:val="none" w:sz="0" w:space="0" w:color="auto"/>
      </w:divBdr>
    </w:div>
    <w:div w:id="1203446415">
      <w:bodyDiv w:val="1"/>
      <w:marLeft w:val="0"/>
      <w:marRight w:val="0"/>
      <w:marTop w:val="30"/>
      <w:marBottom w:val="750"/>
      <w:divBdr>
        <w:top w:val="none" w:sz="0" w:space="0" w:color="auto"/>
        <w:left w:val="none" w:sz="0" w:space="0" w:color="auto"/>
        <w:bottom w:val="none" w:sz="0" w:space="0" w:color="auto"/>
        <w:right w:val="none" w:sz="0" w:space="0" w:color="auto"/>
      </w:divBdr>
      <w:divsChild>
        <w:div w:id="1821649943">
          <w:marLeft w:val="0"/>
          <w:marRight w:val="0"/>
          <w:marTop w:val="0"/>
          <w:marBottom w:val="0"/>
          <w:divBdr>
            <w:top w:val="none" w:sz="0" w:space="0" w:color="auto"/>
            <w:left w:val="none" w:sz="0" w:space="0" w:color="auto"/>
            <w:bottom w:val="none" w:sz="0" w:space="0" w:color="auto"/>
            <w:right w:val="none" w:sz="0" w:space="0" w:color="auto"/>
          </w:divBdr>
          <w:divsChild>
            <w:div w:id="607588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753909">
      <w:bodyDiv w:val="1"/>
      <w:marLeft w:val="0"/>
      <w:marRight w:val="0"/>
      <w:marTop w:val="0"/>
      <w:marBottom w:val="0"/>
      <w:divBdr>
        <w:top w:val="none" w:sz="0" w:space="0" w:color="auto"/>
        <w:left w:val="none" w:sz="0" w:space="0" w:color="auto"/>
        <w:bottom w:val="none" w:sz="0" w:space="0" w:color="auto"/>
        <w:right w:val="none" w:sz="0" w:space="0" w:color="auto"/>
      </w:divBdr>
    </w:div>
    <w:div w:id="1232958973">
      <w:bodyDiv w:val="1"/>
      <w:marLeft w:val="0"/>
      <w:marRight w:val="0"/>
      <w:marTop w:val="0"/>
      <w:marBottom w:val="0"/>
      <w:divBdr>
        <w:top w:val="none" w:sz="0" w:space="0" w:color="auto"/>
        <w:left w:val="none" w:sz="0" w:space="0" w:color="auto"/>
        <w:bottom w:val="none" w:sz="0" w:space="0" w:color="auto"/>
        <w:right w:val="none" w:sz="0" w:space="0" w:color="auto"/>
      </w:divBdr>
    </w:div>
    <w:div w:id="1244534026">
      <w:bodyDiv w:val="1"/>
      <w:marLeft w:val="0"/>
      <w:marRight w:val="0"/>
      <w:marTop w:val="0"/>
      <w:marBottom w:val="0"/>
      <w:divBdr>
        <w:top w:val="none" w:sz="0" w:space="0" w:color="auto"/>
        <w:left w:val="none" w:sz="0" w:space="0" w:color="auto"/>
        <w:bottom w:val="none" w:sz="0" w:space="0" w:color="auto"/>
        <w:right w:val="none" w:sz="0" w:space="0" w:color="auto"/>
      </w:divBdr>
    </w:div>
    <w:div w:id="1250389806">
      <w:bodyDiv w:val="1"/>
      <w:marLeft w:val="0"/>
      <w:marRight w:val="0"/>
      <w:marTop w:val="0"/>
      <w:marBottom w:val="0"/>
      <w:divBdr>
        <w:top w:val="none" w:sz="0" w:space="0" w:color="auto"/>
        <w:left w:val="none" w:sz="0" w:space="0" w:color="auto"/>
        <w:bottom w:val="none" w:sz="0" w:space="0" w:color="auto"/>
        <w:right w:val="none" w:sz="0" w:space="0" w:color="auto"/>
      </w:divBdr>
      <w:divsChild>
        <w:div w:id="780539801">
          <w:marLeft w:val="0"/>
          <w:marRight w:val="0"/>
          <w:marTop w:val="0"/>
          <w:marBottom w:val="0"/>
          <w:divBdr>
            <w:top w:val="none" w:sz="0" w:space="0" w:color="auto"/>
            <w:left w:val="none" w:sz="0" w:space="0" w:color="auto"/>
            <w:bottom w:val="none" w:sz="0" w:space="0" w:color="auto"/>
            <w:right w:val="none" w:sz="0" w:space="0" w:color="auto"/>
          </w:divBdr>
          <w:divsChild>
            <w:div w:id="1551917381">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258907142">
      <w:bodyDiv w:val="1"/>
      <w:marLeft w:val="0"/>
      <w:marRight w:val="0"/>
      <w:marTop w:val="0"/>
      <w:marBottom w:val="0"/>
      <w:divBdr>
        <w:top w:val="none" w:sz="0" w:space="0" w:color="auto"/>
        <w:left w:val="none" w:sz="0" w:space="0" w:color="auto"/>
        <w:bottom w:val="none" w:sz="0" w:space="0" w:color="auto"/>
        <w:right w:val="none" w:sz="0" w:space="0" w:color="auto"/>
      </w:divBdr>
    </w:div>
    <w:div w:id="1270042901">
      <w:bodyDiv w:val="1"/>
      <w:marLeft w:val="0"/>
      <w:marRight w:val="0"/>
      <w:marTop w:val="0"/>
      <w:marBottom w:val="0"/>
      <w:divBdr>
        <w:top w:val="none" w:sz="0" w:space="0" w:color="auto"/>
        <w:left w:val="none" w:sz="0" w:space="0" w:color="auto"/>
        <w:bottom w:val="none" w:sz="0" w:space="0" w:color="auto"/>
        <w:right w:val="none" w:sz="0" w:space="0" w:color="auto"/>
      </w:divBdr>
    </w:div>
    <w:div w:id="1278488123">
      <w:bodyDiv w:val="1"/>
      <w:marLeft w:val="0"/>
      <w:marRight w:val="0"/>
      <w:marTop w:val="0"/>
      <w:marBottom w:val="0"/>
      <w:divBdr>
        <w:top w:val="none" w:sz="0" w:space="0" w:color="auto"/>
        <w:left w:val="none" w:sz="0" w:space="0" w:color="auto"/>
        <w:bottom w:val="none" w:sz="0" w:space="0" w:color="auto"/>
        <w:right w:val="none" w:sz="0" w:space="0" w:color="auto"/>
      </w:divBdr>
    </w:div>
    <w:div w:id="1285310572">
      <w:bodyDiv w:val="1"/>
      <w:marLeft w:val="0"/>
      <w:marRight w:val="0"/>
      <w:marTop w:val="0"/>
      <w:marBottom w:val="0"/>
      <w:divBdr>
        <w:top w:val="none" w:sz="0" w:space="0" w:color="auto"/>
        <w:left w:val="none" w:sz="0" w:space="0" w:color="auto"/>
        <w:bottom w:val="none" w:sz="0" w:space="0" w:color="auto"/>
        <w:right w:val="none" w:sz="0" w:space="0" w:color="auto"/>
      </w:divBdr>
    </w:div>
    <w:div w:id="1286501646">
      <w:bodyDiv w:val="1"/>
      <w:marLeft w:val="0"/>
      <w:marRight w:val="0"/>
      <w:marTop w:val="0"/>
      <w:marBottom w:val="0"/>
      <w:divBdr>
        <w:top w:val="none" w:sz="0" w:space="0" w:color="auto"/>
        <w:left w:val="none" w:sz="0" w:space="0" w:color="auto"/>
        <w:bottom w:val="none" w:sz="0" w:space="0" w:color="auto"/>
        <w:right w:val="none" w:sz="0" w:space="0" w:color="auto"/>
      </w:divBdr>
    </w:div>
    <w:div w:id="1337998686">
      <w:bodyDiv w:val="1"/>
      <w:marLeft w:val="0"/>
      <w:marRight w:val="0"/>
      <w:marTop w:val="0"/>
      <w:marBottom w:val="0"/>
      <w:divBdr>
        <w:top w:val="none" w:sz="0" w:space="0" w:color="auto"/>
        <w:left w:val="none" w:sz="0" w:space="0" w:color="auto"/>
        <w:bottom w:val="none" w:sz="0" w:space="0" w:color="auto"/>
        <w:right w:val="none" w:sz="0" w:space="0" w:color="auto"/>
      </w:divBdr>
    </w:div>
    <w:div w:id="1361008951">
      <w:bodyDiv w:val="1"/>
      <w:marLeft w:val="0"/>
      <w:marRight w:val="0"/>
      <w:marTop w:val="0"/>
      <w:marBottom w:val="0"/>
      <w:divBdr>
        <w:top w:val="none" w:sz="0" w:space="0" w:color="auto"/>
        <w:left w:val="none" w:sz="0" w:space="0" w:color="auto"/>
        <w:bottom w:val="none" w:sz="0" w:space="0" w:color="auto"/>
        <w:right w:val="none" w:sz="0" w:space="0" w:color="auto"/>
      </w:divBdr>
    </w:div>
    <w:div w:id="1362435058">
      <w:bodyDiv w:val="1"/>
      <w:marLeft w:val="0"/>
      <w:marRight w:val="0"/>
      <w:marTop w:val="0"/>
      <w:marBottom w:val="0"/>
      <w:divBdr>
        <w:top w:val="none" w:sz="0" w:space="0" w:color="auto"/>
        <w:left w:val="none" w:sz="0" w:space="0" w:color="auto"/>
        <w:bottom w:val="none" w:sz="0" w:space="0" w:color="auto"/>
        <w:right w:val="none" w:sz="0" w:space="0" w:color="auto"/>
      </w:divBdr>
    </w:div>
    <w:div w:id="1367367916">
      <w:bodyDiv w:val="1"/>
      <w:marLeft w:val="0"/>
      <w:marRight w:val="0"/>
      <w:marTop w:val="0"/>
      <w:marBottom w:val="0"/>
      <w:divBdr>
        <w:top w:val="none" w:sz="0" w:space="0" w:color="auto"/>
        <w:left w:val="none" w:sz="0" w:space="0" w:color="auto"/>
        <w:bottom w:val="none" w:sz="0" w:space="0" w:color="auto"/>
        <w:right w:val="none" w:sz="0" w:space="0" w:color="auto"/>
      </w:divBdr>
    </w:div>
    <w:div w:id="1384140623">
      <w:bodyDiv w:val="1"/>
      <w:marLeft w:val="0"/>
      <w:marRight w:val="0"/>
      <w:marTop w:val="0"/>
      <w:marBottom w:val="0"/>
      <w:divBdr>
        <w:top w:val="none" w:sz="0" w:space="0" w:color="auto"/>
        <w:left w:val="none" w:sz="0" w:space="0" w:color="auto"/>
        <w:bottom w:val="none" w:sz="0" w:space="0" w:color="auto"/>
        <w:right w:val="none" w:sz="0" w:space="0" w:color="auto"/>
      </w:divBdr>
    </w:div>
    <w:div w:id="1405647219">
      <w:bodyDiv w:val="1"/>
      <w:marLeft w:val="0"/>
      <w:marRight w:val="0"/>
      <w:marTop w:val="0"/>
      <w:marBottom w:val="0"/>
      <w:divBdr>
        <w:top w:val="none" w:sz="0" w:space="0" w:color="auto"/>
        <w:left w:val="none" w:sz="0" w:space="0" w:color="auto"/>
        <w:bottom w:val="none" w:sz="0" w:space="0" w:color="auto"/>
        <w:right w:val="none" w:sz="0" w:space="0" w:color="auto"/>
      </w:divBdr>
      <w:divsChild>
        <w:div w:id="66729297">
          <w:marLeft w:val="0"/>
          <w:marRight w:val="0"/>
          <w:marTop w:val="0"/>
          <w:marBottom w:val="0"/>
          <w:divBdr>
            <w:top w:val="none" w:sz="0" w:space="0" w:color="auto"/>
            <w:left w:val="none" w:sz="0" w:space="0" w:color="auto"/>
            <w:bottom w:val="none" w:sz="0" w:space="0" w:color="auto"/>
            <w:right w:val="none" w:sz="0" w:space="0" w:color="auto"/>
          </w:divBdr>
        </w:div>
        <w:div w:id="95951560">
          <w:marLeft w:val="0"/>
          <w:marRight w:val="0"/>
          <w:marTop w:val="0"/>
          <w:marBottom w:val="0"/>
          <w:divBdr>
            <w:top w:val="none" w:sz="0" w:space="0" w:color="auto"/>
            <w:left w:val="none" w:sz="0" w:space="0" w:color="auto"/>
            <w:bottom w:val="none" w:sz="0" w:space="0" w:color="auto"/>
            <w:right w:val="none" w:sz="0" w:space="0" w:color="auto"/>
          </w:divBdr>
        </w:div>
        <w:div w:id="98529716">
          <w:marLeft w:val="0"/>
          <w:marRight w:val="0"/>
          <w:marTop w:val="0"/>
          <w:marBottom w:val="0"/>
          <w:divBdr>
            <w:top w:val="none" w:sz="0" w:space="0" w:color="auto"/>
            <w:left w:val="none" w:sz="0" w:space="0" w:color="auto"/>
            <w:bottom w:val="none" w:sz="0" w:space="0" w:color="auto"/>
            <w:right w:val="none" w:sz="0" w:space="0" w:color="auto"/>
          </w:divBdr>
        </w:div>
        <w:div w:id="122040989">
          <w:marLeft w:val="0"/>
          <w:marRight w:val="0"/>
          <w:marTop w:val="0"/>
          <w:marBottom w:val="0"/>
          <w:divBdr>
            <w:top w:val="none" w:sz="0" w:space="0" w:color="auto"/>
            <w:left w:val="none" w:sz="0" w:space="0" w:color="auto"/>
            <w:bottom w:val="none" w:sz="0" w:space="0" w:color="auto"/>
            <w:right w:val="none" w:sz="0" w:space="0" w:color="auto"/>
          </w:divBdr>
        </w:div>
        <w:div w:id="143545203">
          <w:marLeft w:val="0"/>
          <w:marRight w:val="0"/>
          <w:marTop w:val="0"/>
          <w:marBottom w:val="0"/>
          <w:divBdr>
            <w:top w:val="none" w:sz="0" w:space="0" w:color="auto"/>
            <w:left w:val="none" w:sz="0" w:space="0" w:color="auto"/>
            <w:bottom w:val="none" w:sz="0" w:space="0" w:color="auto"/>
            <w:right w:val="none" w:sz="0" w:space="0" w:color="auto"/>
          </w:divBdr>
        </w:div>
        <w:div w:id="228884267">
          <w:marLeft w:val="0"/>
          <w:marRight w:val="0"/>
          <w:marTop w:val="0"/>
          <w:marBottom w:val="0"/>
          <w:divBdr>
            <w:top w:val="none" w:sz="0" w:space="0" w:color="auto"/>
            <w:left w:val="none" w:sz="0" w:space="0" w:color="auto"/>
            <w:bottom w:val="none" w:sz="0" w:space="0" w:color="auto"/>
            <w:right w:val="none" w:sz="0" w:space="0" w:color="auto"/>
          </w:divBdr>
        </w:div>
        <w:div w:id="247930932">
          <w:marLeft w:val="0"/>
          <w:marRight w:val="0"/>
          <w:marTop w:val="0"/>
          <w:marBottom w:val="0"/>
          <w:divBdr>
            <w:top w:val="none" w:sz="0" w:space="0" w:color="auto"/>
            <w:left w:val="none" w:sz="0" w:space="0" w:color="auto"/>
            <w:bottom w:val="none" w:sz="0" w:space="0" w:color="auto"/>
            <w:right w:val="none" w:sz="0" w:space="0" w:color="auto"/>
          </w:divBdr>
        </w:div>
        <w:div w:id="319702609">
          <w:marLeft w:val="0"/>
          <w:marRight w:val="0"/>
          <w:marTop w:val="0"/>
          <w:marBottom w:val="0"/>
          <w:divBdr>
            <w:top w:val="none" w:sz="0" w:space="0" w:color="auto"/>
            <w:left w:val="none" w:sz="0" w:space="0" w:color="auto"/>
            <w:bottom w:val="none" w:sz="0" w:space="0" w:color="auto"/>
            <w:right w:val="none" w:sz="0" w:space="0" w:color="auto"/>
          </w:divBdr>
        </w:div>
        <w:div w:id="328365437">
          <w:marLeft w:val="0"/>
          <w:marRight w:val="0"/>
          <w:marTop w:val="0"/>
          <w:marBottom w:val="0"/>
          <w:divBdr>
            <w:top w:val="none" w:sz="0" w:space="0" w:color="auto"/>
            <w:left w:val="none" w:sz="0" w:space="0" w:color="auto"/>
            <w:bottom w:val="none" w:sz="0" w:space="0" w:color="auto"/>
            <w:right w:val="none" w:sz="0" w:space="0" w:color="auto"/>
          </w:divBdr>
        </w:div>
        <w:div w:id="334381690">
          <w:marLeft w:val="0"/>
          <w:marRight w:val="0"/>
          <w:marTop w:val="0"/>
          <w:marBottom w:val="0"/>
          <w:divBdr>
            <w:top w:val="none" w:sz="0" w:space="0" w:color="auto"/>
            <w:left w:val="none" w:sz="0" w:space="0" w:color="auto"/>
            <w:bottom w:val="none" w:sz="0" w:space="0" w:color="auto"/>
            <w:right w:val="none" w:sz="0" w:space="0" w:color="auto"/>
          </w:divBdr>
        </w:div>
        <w:div w:id="352652098">
          <w:marLeft w:val="0"/>
          <w:marRight w:val="0"/>
          <w:marTop w:val="0"/>
          <w:marBottom w:val="0"/>
          <w:divBdr>
            <w:top w:val="none" w:sz="0" w:space="0" w:color="auto"/>
            <w:left w:val="none" w:sz="0" w:space="0" w:color="auto"/>
            <w:bottom w:val="none" w:sz="0" w:space="0" w:color="auto"/>
            <w:right w:val="none" w:sz="0" w:space="0" w:color="auto"/>
          </w:divBdr>
        </w:div>
        <w:div w:id="356657509">
          <w:marLeft w:val="0"/>
          <w:marRight w:val="0"/>
          <w:marTop w:val="0"/>
          <w:marBottom w:val="0"/>
          <w:divBdr>
            <w:top w:val="none" w:sz="0" w:space="0" w:color="auto"/>
            <w:left w:val="none" w:sz="0" w:space="0" w:color="auto"/>
            <w:bottom w:val="none" w:sz="0" w:space="0" w:color="auto"/>
            <w:right w:val="none" w:sz="0" w:space="0" w:color="auto"/>
          </w:divBdr>
        </w:div>
        <w:div w:id="392512399">
          <w:marLeft w:val="0"/>
          <w:marRight w:val="0"/>
          <w:marTop w:val="0"/>
          <w:marBottom w:val="0"/>
          <w:divBdr>
            <w:top w:val="none" w:sz="0" w:space="0" w:color="auto"/>
            <w:left w:val="none" w:sz="0" w:space="0" w:color="auto"/>
            <w:bottom w:val="none" w:sz="0" w:space="0" w:color="auto"/>
            <w:right w:val="none" w:sz="0" w:space="0" w:color="auto"/>
          </w:divBdr>
        </w:div>
        <w:div w:id="412943921">
          <w:marLeft w:val="0"/>
          <w:marRight w:val="0"/>
          <w:marTop w:val="0"/>
          <w:marBottom w:val="0"/>
          <w:divBdr>
            <w:top w:val="none" w:sz="0" w:space="0" w:color="auto"/>
            <w:left w:val="none" w:sz="0" w:space="0" w:color="auto"/>
            <w:bottom w:val="none" w:sz="0" w:space="0" w:color="auto"/>
            <w:right w:val="none" w:sz="0" w:space="0" w:color="auto"/>
          </w:divBdr>
        </w:div>
        <w:div w:id="423890245">
          <w:marLeft w:val="0"/>
          <w:marRight w:val="0"/>
          <w:marTop w:val="0"/>
          <w:marBottom w:val="0"/>
          <w:divBdr>
            <w:top w:val="none" w:sz="0" w:space="0" w:color="auto"/>
            <w:left w:val="none" w:sz="0" w:space="0" w:color="auto"/>
            <w:bottom w:val="none" w:sz="0" w:space="0" w:color="auto"/>
            <w:right w:val="none" w:sz="0" w:space="0" w:color="auto"/>
          </w:divBdr>
        </w:div>
        <w:div w:id="457069978">
          <w:marLeft w:val="0"/>
          <w:marRight w:val="0"/>
          <w:marTop w:val="0"/>
          <w:marBottom w:val="0"/>
          <w:divBdr>
            <w:top w:val="none" w:sz="0" w:space="0" w:color="auto"/>
            <w:left w:val="none" w:sz="0" w:space="0" w:color="auto"/>
            <w:bottom w:val="none" w:sz="0" w:space="0" w:color="auto"/>
            <w:right w:val="none" w:sz="0" w:space="0" w:color="auto"/>
          </w:divBdr>
        </w:div>
        <w:div w:id="458228812">
          <w:marLeft w:val="0"/>
          <w:marRight w:val="0"/>
          <w:marTop w:val="0"/>
          <w:marBottom w:val="0"/>
          <w:divBdr>
            <w:top w:val="none" w:sz="0" w:space="0" w:color="auto"/>
            <w:left w:val="none" w:sz="0" w:space="0" w:color="auto"/>
            <w:bottom w:val="none" w:sz="0" w:space="0" w:color="auto"/>
            <w:right w:val="none" w:sz="0" w:space="0" w:color="auto"/>
          </w:divBdr>
        </w:div>
        <w:div w:id="471098030">
          <w:marLeft w:val="0"/>
          <w:marRight w:val="0"/>
          <w:marTop w:val="0"/>
          <w:marBottom w:val="0"/>
          <w:divBdr>
            <w:top w:val="none" w:sz="0" w:space="0" w:color="auto"/>
            <w:left w:val="none" w:sz="0" w:space="0" w:color="auto"/>
            <w:bottom w:val="none" w:sz="0" w:space="0" w:color="auto"/>
            <w:right w:val="none" w:sz="0" w:space="0" w:color="auto"/>
          </w:divBdr>
        </w:div>
        <w:div w:id="481772382">
          <w:marLeft w:val="0"/>
          <w:marRight w:val="0"/>
          <w:marTop w:val="0"/>
          <w:marBottom w:val="0"/>
          <w:divBdr>
            <w:top w:val="none" w:sz="0" w:space="0" w:color="auto"/>
            <w:left w:val="none" w:sz="0" w:space="0" w:color="auto"/>
            <w:bottom w:val="none" w:sz="0" w:space="0" w:color="auto"/>
            <w:right w:val="none" w:sz="0" w:space="0" w:color="auto"/>
          </w:divBdr>
        </w:div>
        <w:div w:id="529343510">
          <w:marLeft w:val="0"/>
          <w:marRight w:val="0"/>
          <w:marTop w:val="0"/>
          <w:marBottom w:val="0"/>
          <w:divBdr>
            <w:top w:val="none" w:sz="0" w:space="0" w:color="auto"/>
            <w:left w:val="none" w:sz="0" w:space="0" w:color="auto"/>
            <w:bottom w:val="none" w:sz="0" w:space="0" w:color="auto"/>
            <w:right w:val="none" w:sz="0" w:space="0" w:color="auto"/>
          </w:divBdr>
        </w:div>
        <w:div w:id="529926221">
          <w:marLeft w:val="0"/>
          <w:marRight w:val="0"/>
          <w:marTop w:val="0"/>
          <w:marBottom w:val="0"/>
          <w:divBdr>
            <w:top w:val="none" w:sz="0" w:space="0" w:color="auto"/>
            <w:left w:val="none" w:sz="0" w:space="0" w:color="auto"/>
            <w:bottom w:val="none" w:sz="0" w:space="0" w:color="auto"/>
            <w:right w:val="none" w:sz="0" w:space="0" w:color="auto"/>
          </w:divBdr>
        </w:div>
        <w:div w:id="534121693">
          <w:marLeft w:val="0"/>
          <w:marRight w:val="0"/>
          <w:marTop w:val="0"/>
          <w:marBottom w:val="0"/>
          <w:divBdr>
            <w:top w:val="none" w:sz="0" w:space="0" w:color="auto"/>
            <w:left w:val="none" w:sz="0" w:space="0" w:color="auto"/>
            <w:bottom w:val="none" w:sz="0" w:space="0" w:color="auto"/>
            <w:right w:val="none" w:sz="0" w:space="0" w:color="auto"/>
          </w:divBdr>
        </w:div>
        <w:div w:id="573197772">
          <w:marLeft w:val="0"/>
          <w:marRight w:val="0"/>
          <w:marTop w:val="0"/>
          <w:marBottom w:val="0"/>
          <w:divBdr>
            <w:top w:val="none" w:sz="0" w:space="0" w:color="auto"/>
            <w:left w:val="none" w:sz="0" w:space="0" w:color="auto"/>
            <w:bottom w:val="none" w:sz="0" w:space="0" w:color="auto"/>
            <w:right w:val="none" w:sz="0" w:space="0" w:color="auto"/>
          </w:divBdr>
        </w:div>
        <w:div w:id="598411100">
          <w:marLeft w:val="0"/>
          <w:marRight w:val="0"/>
          <w:marTop w:val="0"/>
          <w:marBottom w:val="0"/>
          <w:divBdr>
            <w:top w:val="none" w:sz="0" w:space="0" w:color="auto"/>
            <w:left w:val="none" w:sz="0" w:space="0" w:color="auto"/>
            <w:bottom w:val="none" w:sz="0" w:space="0" w:color="auto"/>
            <w:right w:val="none" w:sz="0" w:space="0" w:color="auto"/>
          </w:divBdr>
        </w:div>
        <w:div w:id="606356434">
          <w:marLeft w:val="0"/>
          <w:marRight w:val="0"/>
          <w:marTop w:val="0"/>
          <w:marBottom w:val="0"/>
          <w:divBdr>
            <w:top w:val="none" w:sz="0" w:space="0" w:color="auto"/>
            <w:left w:val="none" w:sz="0" w:space="0" w:color="auto"/>
            <w:bottom w:val="none" w:sz="0" w:space="0" w:color="auto"/>
            <w:right w:val="none" w:sz="0" w:space="0" w:color="auto"/>
          </w:divBdr>
        </w:div>
        <w:div w:id="630745100">
          <w:marLeft w:val="0"/>
          <w:marRight w:val="0"/>
          <w:marTop w:val="0"/>
          <w:marBottom w:val="0"/>
          <w:divBdr>
            <w:top w:val="none" w:sz="0" w:space="0" w:color="auto"/>
            <w:left w:val="none" w:sz="0" w:space="0" w:color="auto"/>
            <w:bottom w:val="none" w:sz="0" w:space="0" w:color="auto"/>
            <w:right w:val="none" w:sz="0" w:space="0" w:color="auto"/>
          </w:divBdr>
        </w:div>
        <w:div w:id="658382692">
          <w:marLeft w:val="0"/>
          <w:marRight w:val="0"/>
          <w:marTop w:val="0"/>
          <w:marBottom w:val="0"/>
          <w:divBdr>
            <w:top w:val="none" w:sz="0" w:space="0" w:color="auto"/>
            <w:left w:val="none" w:sz="0" w:space="0" w:color="auto"/>
            <w:bottom w:val="none" w:sz="0" w:space="0" w:color="auto"/>
            <w:right w:val="none" w:sz="0" w:space="0" w:color="auto"/>
          </w:divBdr>
        </w:div>
        <w:div w:id="676932119">
          <w:marLeft w:val="0"/>
          <w:marRight w:val="0"/>
          <w:marTop w:val="0"/>
          <w:marBottom w:val="0"/>
          <w:divBdr>
            <w:top w:val="none" w:sz="0" w:space="0" w:color="auto"/>
            <w:left w:val="none" w:sz="0" w:space="0" w:color="auto"/>
            <w:bottom w:val="none" w:sz="0" w:space="0" w:color="auto"/>
            <w:right w:val="none" w:sz="0" w:space="0" w:color="auto"/>
          </w:divBdr>
        </w:div>
        <w:div w:id="719129631">
          <w:marLeft w:val="0"/>
          <w:marRight w:val="0"/>
          <w:marTop w:val="0"/>
          <w:marBottom w:val="0"/>
          <w:divBdr>
            <w:top w:val="none" w:sz="0" w:space="0" w:color="auto"/>
            <w:left w:val="none" w:sz="0" w:space="0" w:color="auto"/>
            <w:bottom w:val="none" w:sz="0" w:space="0" w:color="auto"/>
            <w:right w:val="none" w:sz="0" w:space="0" w:color="auto"/>
          </w:divBdr>
        </w:div>
        <w:div w:id="719287032">
          <w:marLeft w:val="0"/>
          <w:marRight w:val="0"/>
          <w:marTop w:val="0"/>
          <w:marBottom w:val="0"/>
          <w:divBdr>
            <w:top w:val="none" w:sz="0" w:space="0" w:color="auto"/>
            <w:left w:val="none" w:sz="0" w:space="0" w:color="auto"/>
            <w:bottom w:val="none" w:sz="0" w:space="0" w:color="auto"/>
            <w:right w:val="none" w:sz="0" w:space="0" w:color="auto"/>
          </w:divBdr>
        </w:div>
        <w:div w:id="726346306">
          <w:marLeft w:val="0"/>
          <w:marRight w:val="0"/>
          <w:marTop w:val="0"/>
          <w:marBottom w:val="0"/>
          <w:divBdr>
            <w:top w:val="none" w:sz="0" w:space="0" w:color="auto"/>
            <w:left w:val="none" w:sz="0" w:space="0" w:color="auto"/>
            <w:bottom w:val="none" w:sz="0" w:space="0" w:color="auto"/>
            <w:right w:val="none" w:sz="0" w:space="0" w:color="auto"/>
          </w:divBdr>
        </w:div>
        <w:div w:id="747385680">
          <w:marLeft w:val="0"/>
          <w:marRight w:val="0"/>
          <w:marTop w:val="0"/>
          <w:marBottom w:val="0"/>
          <w:divBdr>
            <w:top w:val="none" w:sz="0" w:space="0" w:color="auto"/>
            <w:left w:val="none" w:sz="0" w:space="0" w:color="auto"/>
            <w:bottom w:val="none" w:sz="0" w:space="0" w:color="auto"/>
            <w:right w:val="none" w:sz="0" w:space="0" w:color="auto"/>
          </w:divBdr>
        </w:div>
        <w:div w:id="764616566">
          <w:marLeft w:val="0"/>
          <w:marRight w:val="0"/>
          <w:marTop w:val="0"/>
          <w:marBottom w:val="0"/>
          <w:divBdr>
            <w:top w:val="none" w:sz="0" w:space="0" w:color="auto"/>
            <w:left w:val="none" w:sz="0" w:space="0" w:color="auto"/>
            <w:bottom w:val="none" w:sz="0" w:space="0" w:color="auto"/>
            <w:right w:val="none" w:sz="0" w:space="0" w:color="auto"/>
          </w:divBdr>
        </w:div>
        <w:div w:id="797452348">
          <w:marLeft w:val="0"/>
          <w:marRight w:val="0"/>
          <w:marTop w:val="0"/>
          <w:marBottom w:val="0"/>
          <w:divBdr>
            <w:top w:val="none" w:sz="0" w:space="0" w:color="auto"/>
            <w:left w:val="none" w:sz="0" w:space="0" w:color="auto"/>
            <w:bottom w:val="none" w:sz="0" w:space="0" w:color="auto"/>
            <w:right w:val="none" w:sz="0" w:space="0" w:color="auto"/>
          </w:divBdr>
        </w:div>
        <w:div w:id="798300740">
          <w:marLeft w:val="0"/>
          <w:marRight w:val="0"/>
          <w:marTop w:val="0"/>
          <w:marBottom w:val="0"/>
          <w:divBdr>
            <w:top w:val="none" w:sz="0" w:space="0" w:color="auto"/>
            <w:left w:val="none" w:sz="0" w:space="0" w:color="auto"/>
            <w:bottom w:val="none" w:sz="0" w:space="0" w:color="auto"/>
            <w:right w:val="none" w:sz="0" w:space="0" w:color="auto"/>
          </w:divBdr>
        </w:div>
        <w:div w:id="799231479">
          <w:marLeft w:val="0"/>
          <w:marRight w:val="0"/>
          <w:marTop w:val="0"/>
          <w:marBottom w:val="0"/>
          <w:divBdr>
            <w:top w:val="none" w:sz="0" w:space="0" w:color="auto"/>
            <w:left w:val="none" w:sz="0" w:space="0" w:color="auto"/>
            <w:bottom w:val="none" w:sz="0" w:space="0" w:color="auto"/>
            <w:right w:val="none" w:sz="0" w:space="0" w:color="auto"/>
          </w:divBdr>
        </w:div>
        <w:div w:id="805120991">
          <w:marLeft w:val="0"/>
          <w:marRight w:val="0"/>
          <w:marTop w:val="0"/>
          <w:marBottom w:val="0"/>
          <w:divBdr>
            <w:top w:val="none" w:sz="0" w:space="0" w:color="auto"/>
            <w:left w:val="none" w:sz="0" w:space="0" w:color="auto"/>
            <w:bottom w:val="none" w:sz="0" w:space="0" w:color="auto"/>
            <w:right w:val="none" w:sz="0" w:space="0" w:color="auto"/>
          </w:divBdr>
        </w:div>
        <w:div w:id="824131069">
          <w:marLeft w:val="0"/>
          <w:marRight w:val="0"/>
          <w:marTop w:val="0"/>
          <w:marBottom w:val="0"/>
          <w:divBdr>
            <w:top w:val="none" w:sz="0" w:space="0" w:color="auto"/>
            <w:left w:val="none" w:sz="0" w:space="0" w:color="auto"/>
            <w:bottom w:val="none" w:sz="0" w:space="0" w:color="auto"/>
            <w:right w:val="none" w:sz="0" w:space="0" w:color="auto"/>
          </w:divBdr>
        </w:div>
        <w:div w:id="824318099">
          <w:marLeft w:val="0"/>
          <w:marRight w:val="0"/>
          <w:marTop w:val="0"/>
          <w:marBottom w:val="0"/>
          <w:divBdr>
            <w:top w:val="none" w:sz="0" w:space="0" w:color="auto"/>
            <w:left w:val="none" w:sz="0" w:space="0" w:color="auto"/>
            <w:bottom w:val="none" w:sz="0" w:space="0" w:color="auto"/>
            <w:right w:val="none" w:sz="0" w:space="0" w:color="auto"/>
          </w:divBdr>
        </w:div>
        <w:div w:id="835803905">
          <w:marLeft w:val="0"/>
          <w:marRight w:val="0"/>
          <w:marTop w:val="0"/>
          <w:marBottom w:val="0"/>
          <w:divBdr>
            <w:top w:val="none" w:sz="0" w:space="0" w:color="auto"/>
            <w:left w:val="none" w:sz="0" w:space="0" w:color="auto"/>
            <w:bottom w:val="none" w:sz="0" w:space="0" w:color="auto"/>
            <w:right w:val="none" w:sz="0" w:space="0" w:color="auto"/>
          </w:divBdr>
        </w:div>
        <w:div w:id="837767951">
          <w:marLeft w:val="0"/>
          <w:marRight w:val="0"/>
          <w:marTop w:val="0"/>
          <w:marBottom w:val="0"/>
          <w:divBdr>
            <w:top w:val="none" w:sz="0" w:space="0" w:color="auto"/>
            <w:left w:val="none" w:sz="0" w:space="0" w:color="auto"/>
            <w:bottom w:val="none" w:sz="0" w:space="0" w:color="auto"/>
            <w:right w:val="none" w:sz="0" w:space="0" w:color="auto"/>
          </w:divBdr>
        </w:div>
        <w:div w:id="867990331">
          <w:marLeft w:val="0"/>
          <w:marRight w:val="0"/>
          <w:marTop w:val="0"/>
          <w:marBottom w:val="0"/>
          <w:divBdr>
            <w:top w:val="none" w:sz="0" w:space="0" w:color="auto"/>
            <w:left w:val="none" w:sz="0" w:space="0" w:color="auto"/>
            <w:bottom w:val="none" w:sz="0" w:space="0" w:color="auto"/>
            <w:right w:val="none" w:sz="0" w:space="0" w:color="auto"/>
          </w:divBdr>
        </w:div>
        <w:div w:id="906576473">
          <w:marLeft w:val="0"/>
          <w:marRight w:val="0"/>
          <w:marTop w:val="0"/>
          <w:marBottom w:val="0"/>
          <w:divBdr>
            <w:top w:val="none" w:sz="0" w:space="0" w:color="auto"/>
            <w:left w:val="none" w:sz="0" w:space="0" w:color="auto"/>
            <w:bottom w:val="none" w:sz="0" w:space="0" w:color="auto"/>
            <w:right w:val="none" w:sz="0" w:space="0" w:color="auto"/>
          </w:divBdr>
        </w:div>
        <w:div w:id="908230493">
          <w:marLeft w:val="0"/>
          <w:marRight w:val="0"/>
          <w:marTop w:val="0"/>
          <w:marBottom w:val="0"/>
          <w:divBdr>
            <w:top w:val="none" w:sz="0" w:space="0" w:color="auto"/>
            <w:left w:val="none" w:sz="0" w:space="0" w:color="auto"/>
            <w:bottom w:val="none" w:sz="0" w:space="0" w:color="auto"/>
            <w:right w:val="none" w:sz="0" w:space="0" w:color="auto"/>
          </w:divBdr>
        </w:div>
        <w:div w:id="952202804">
          <w:marLeft w:val="0"/>
          <w:marRight w:val="0"/>
          <w:marTop w:val="0"/>
          <w:marBottom w:val="0"/>
          <w:divBdr>
            <w:top w:val="none" w:sz="0" w:space="0" w:color="auto"/>
            <w:left w:val="none" w:sz="0" w:space="0" w:color="auto"/>
            <w:bottom w:val="none" w:sz="0" w:space="0" w:color="auto"/>
            <w:right w:val="none" w:sz="0" w:space="0" w:color="auto"/>
          </w:divBdr>
        </w:div>
        <w:div w:id="969433196">
          <w:marLeft w:val="0"/>
          <w:marRight w:val="0"/>
          <w:marTop w:val="0"/>
          <w:marBottom w:val="0"/>
          <w:divBdr>
            <w:top w:val="none" w:sz="0" w:space="0" w:color="auto"/>
            <w:left w:val="none" w:sz="0" w:space="0" w:color="auto"/>
            <w:bottom w:val="none" w:sz="0" w:space="0" w:color="auto"/>
            <w:right w:val="none" w:sz="0" w:space="0" w:color="auto"/>
          </w:divBdr>
        </w:div>
        <w:div w:id="987125121">
          <w:marLeft w:val="0"/>
          <w:marRight w:val="0"/>
          <w:marTop w:val="0"/>
          <w:marBottom w:val="0"/>
          <w:divBdr>
            <w:top w:val="none" w:sz="0" w:space="0" w:color="auto"/>
            <w:left w:val="none" w:sz="0" w:space="0" w:color="auto"/>
            <w:bottom w:val="none" w:sz="0" w:space="0" w:color="auto"/>
            <w:right w:val="none" w:sz="0" w:space="0" w:color="auto"/>
          </w:divBdr>
        </w:div>
        <w:div w:id="987980127">
          <w:marLeft w:val="0"/>
          <w:marRight w:val="0"/>
          <w:marTop w:val="0"/>
          <w:marBottom w:val="0"/>
          <w:divBdr>
            <w:top w:val="none" w:sz="0" w:space="0" w:color="auto"/>
            <w:left w:val="none" w:sz="0" w:space="0" w:color="auto"/>
            <w:bottom w:val="none" w:sz="0" w:space="0" w:color="auto"/>
            <w:right w:val="none" w:sz="0" w:space="0" w:color="auto"/>
          </w:divBdr>
        </w:div>
        <w:div w:id="1002440424">
          <w:marLeft w:val="0"/>
          <w:marRight w:val="0"/>
          <w:marTop w:val="0"/>
          <w:marBottom w:val="0"/>
          <w:divBdr>
            <w:top w:val="none" w:sz="0" w:space="0" w:color="auto"/>
            <w:left w:val="none" w:sz="0" w:space="0" w:color="auto"/>
            <w:bottom w:val="none" w:sz="0" w:space="0" w:color="auto"/>
            <w:right w:val="none" w:sz="0" w:space="0" w:color="auto"/>
          </w:divBdr>
        </w:div>
        <w:div w:id="1009647839">
          <w:marLeft w:val="0"/>
          <w:marRight w:val="0"/>
          <w:marTop w:val="0"/>
          <w:marBottom w:val="0"/>
          <w:divBdr>
            <w:top w:val="none" w:sz="0" w:space="0" w:color="auto"/>
            <w:left w:val="none" w:sz="0" w:space="0" w:color="auto"/>
            <w:bottom w:val="none" w:sz="0" w:space="0" w:color="auto"/>
            <w:right w:val="none" w:sz="0" w:space="0" w:color="auto"/>
          </w:divBdr>
        </w:div>
        <w:div w:id="1034303237">
          <w:marLeft w:val="0"/>
          <w:marRight w:val="0"/>
          <w:marTop w:val="0"/>
          <w:marBottom w:val="0"/>
          <w:divBdr>
            <w:top w:val="none" w:sz="0" w:space="0" w:color="auto"/>
            <w:left w:val="none" w:sz="0" w:space="0" w:color="auto"/>
            <w:bottom w:val="none" w:sz="0" w:space="0" w:color="auto"/>
            <w:right w:val="none" w:sz="0" w:space="0" w:color="auto"/>
          </w:divBdr>
        </w:div>
        <w:div w:id="1045444102">
          <w:marLeft w:val="0"/>
          <w:marRight w:val="0"/>
          <w:marTop w:val="0"/>
          <w:marBottom w:val="0"/>
          <w:divBdr>
            <w:top w:val="none" w:sz="0" w:space="0" w:color="auto"/>
            <w:left w:val="none" w:sz="0" w:space="0" w:color="auto"/>
            <w:bottom w:val="none" w:sz="0" w:space="0" w:color="auto"/>
            <w:right w:val="none" w:sz="0" w:space="0" w:color="auto"/>
          </w:divBdr>
        </w:div>
        <w:div w:id="1052926053">
          <w:marLeft w:val="0"/>
          <w:marRight w:val="0"/>
          <w:marTop w:val="0"/>
          <w:marBottom w:val="0"/>
          <w:divBdr>
            <w:top w:val="none" w:sz="0" w:space="0" w:color="auto"/>
            <w:left w:val="none" w:sz="0" w:space="0" w:color="auto"/>
            <w:bottom w:val="none" w:sz="0" w:space="0" w:color="auto"/>
            <w:right w:val="none" w:sz="0" w:space="0" w:color="auto"/>
          </w:divBdr>
        </w:div>
        <w:div w:id="1060060507">
          <w:marLeft w:val="0"/>
          <w:marRight w:val="0"/>
          <w:marTop w:val="0"/>
          <w:marBottom w:val="0"/>
          <w:divBdr>
            <w:top w:val="none" w:sz="0" w:space="0" w:color="auto"/>
            <w:left w:val="none" w:sz="0" w:space="0" w:color="auto"/>
            <w:bottom w:val="none" w:sz="0" w:space="0" w:color="auto"/>
            <w:right w:val="none" w:sz="0" w:space="0" w:color="auto"/>
          </w:divBdr>
        </w:div>
        <w:div w:id="1073049236">
          <w:marLeft w:val="0"/>
          <w:marRight w:val="0"/>
          <w:marTop w:val="0"/>
          <w:marBottom w:val="0"/>
          <w:divBdr>
            <w:top w:val="none" w:sz="0" w:space="0" w:color="auto"/>
            <w:left w:val="none" w:sz="0" w:space="0" w:color="auto"/>
            <w:bottom w:val="none" w:sz="0" w:space="0" w:color="auto"/>
            <w:right w:val="none" w:sz="0" w:space="0" w:color="auto"/>
          </w:divBdr>
        </w:div>
        <w:div w:id="1073774053">
          <w:marLeft w:val="0"/>
          <w:marRight w:val="0"/>
          <w:marTop w:val="0"/>
          <w:marBottom w:val="0"/>
          <w:divBdr>
            <w:top w:val="none" w:sz="0" w:space="0" w:color="auto"/>
            <w:left w:val="none" w:sz="0" w:space="0" w:color="auto"/>
            <w:bottom w:val="none" w:sz="0" w:space="0" w:color="auto"/>
            <w:right w:val="none" w:sz="0" w:space="0" w:color="auto"/>
          </w:divBdr>
        </w:div>
        <w:div w:id="1098406319">
          <w:marLeft w:val="0"/>
          <w:marRight w:val="0"/>
          <w:marTop w:val="0"/>
          <w:marBottom w:val="0"/>
          <w:divBdr>
            <w:top w:val="none" w:sz="0" w:space="0" w:color="auto"/>
            <w:left w:val="none" w:sz="0" w:space="0" w:color="auto"/>
            <w:bottom w:val="none" w:sz="0" w:space="0" w:color="auto"/>
            <w:right w:val="none" w:sz="0" w:space="0" w:color="auto"/>
          </w:divBdr>
        </w:div>
        <w:div w:id="1130168681">
          <w:marLeft w:val="0"/>
          <w:marRight w:val="0"/>
          <w:marTop w:val="0"/>
          <w:marBottom w:val="0"/>
          <w:divBdr>
            <w:top w:val="none" w:sz="0" w:space="0" w:color="auto"/>
            <w:left w:val="none" w:sz="0" w:space="0" w:color="auto"/>
            <w:bottom w:val="none" w:sz="0" w:space="0" w:color="auto"/>
            <w:right w:val="none" w:sz="0" w:space="0" w:color="auto"/>
          </w:divBdr>
        </w:div>
        <w:div w:id="1136215953">
          <w:marLeft w:val="0"/>
          <w:marRight w:val="0"/>
          <w:marTop w:val="0"/>
          <w:marBottom w:val="0"/>
          <w:divBdr>
            <w:top w:val="none" w:sz="0" w:space="0" w:color="auto"/>
            <w:left w:val="none" w:sz="0" w:space="0" w:color="auto"/>
            <w:bottom w:val="none" w:sz="0" w:space="0" w:color="auto"/>
            <w:right w:val="none" w:sz="0" w:space="0" w:color="auto"/>
          </w:divBdr>
        </w:div>
        <w:div w:id="1183782394">
          <w:marLeft w:val="0"/>
          <w:marRight w:val="0"/>
          <w:marTop w:val="0"/>
          <w:marBottom w:val="0"/>
          <w:divBdr>
            <w:top w:val="none" w:sz="0" w:space="0" w:color="auto"/>
            <w:left w:val="none" w:sz="0" w:space="0" w:color="auto"/>
            <w:bottom w:val="none" w:sz="0" w:space="0" w:color="auto"/>
            <w:right w:val="none" w:sz="0" w:space="0" w:color="auto"/>
          </w:divBdr>
        </w:div>
        <w:div w:id="1188569518">
          <w:marLeft w:val="0"/>
          <w:marRight w:val="0"/>
          <w:marTop w:val="0"/>
          <w:marBottom w:val="0"/>
          <w:divBdr>
            <w:top w:val="none" w:sz="0" w:space="0" w:color="auto"/>
            <w:left w:val="none" w:sz="0" w:space="0" w:color="auto"/>
            <w:bottom w:val="none" w:sz="0" w:space="0" w:color="auto"/>
            <w:right w:val="none" w:sz="0" w:space="0" w:color="auto"/>
          </w:divBdr>
        </w:div>
        <w:div w:id="1253198319">
          <w:marLeft w:val="0"/>
          <w:marRight w:val="0"/>
          <w:marTop w:val="0"/>
          <w:marBottom w:val="0"/>
          <w:divBdr>
            <w:top w:val="none" w:sz="0" w:space="0" w:color="auto"/>
            <w:left w:val="none" w:sz="0" w:space="0" w:color="auto"/>
            <w:bottom w:val="none" w:sz="0" w:space="0" w:color="auto"/>
            <w:right w:val="none" w:sz="0" w:space="0" w:color="auto"/>
          </w:divBdr>
        </w:div>
        <w:div w:id="1256087534">
          <w:marLeft w:val="0"/>
          <w:marRight w:val="0"/>
          <w:marTop w:val="0"/>
          <w:marBottom w:val="0"/>
          <w:divBdr>
            <w:top w:val="none" w:sz="0" w:space="0" w:color="auto"/>
            <w:left w:val="none" w:sz="0" w:space="0" w:color="auto"/>
            <w:bottom w:val="none" w:sz="0" w:space="0" w:color="auto"/>
            <w:right w:val="none" w:sz="0" w:space="0" w:color="auto"/>
          </w:divBdr>
        </w:div>
        <w:div w:id="1281571278">
          <w:marLeft w:val="0"/>
          <w:marRight w:val="0"/>
          <w:marTop w:val="0"/>
          <w:marBottom w:val="0"/>
          <w:divBdr>
            <w:top w:val="none" w:sz="0" w:space="0" w:color="auto"/>
            <w:left w:val="none" w:sz="0" w:space="0" w:color="auto"/>
            <w:bottom w:val="none" w:sz="0" w:space="0" w:color="auto"/>
            <w:right w:val="none" w:sz="0" w:space="0" w:color="auto"/>
          </w:divBdr>
        </w:div>
        <w:div w:id="1284312427">
          <w:marLeft w:val="0"/>
          <w:marRight w:val="0"/>
          <w:marTop w:val="0"/>
          <w:marBottom w:val="0"/>
          <w:divBdr>
            <w:top w:val="none" w:sz="0" w:space="0" w:color="auto"/>
            <w:left w:val="none" w:sz="0" w:space="0" w:color="auto"/>
            <w:bottom w:val="none" w:sz="0" w:space="0" w:color="auto"/>
            <w:right w:val="none" w:sz="0" w:space="0" w:color="auto"/>
          </w:divBdr>
        </w:div>
        <w:div w:id="1301348526">
          <w:marLeft w:val="0"/>
          <w:marRight w:val="0"/>
          <w:marTop w:val="0"/>
          <w:marBottom w:val="0"/>
          <w:divBdr>
            <w:top w:val="none" w:sz="0" w:space="0" w:color="auto"/>
            <w:left w:val="none" w:sz="0" w:space="0" w:color="auto"/>
            <w:bottom w:val="none" w:sz="0" w:space="0" w:color="auto"/>
            <w:right w:val="none" w:sz="0" w:space="0" w:color="auto"/>
          </w:divBdr>
        </w:div>
        <w:div w:id="1412577135">
          <w:marLeft w:val="0"/>
          <w:marRight w:val="0"/>
          <w:marTop w:val="0"/>
          <w:marBottom w:val="0"/>
          <w:divBdr>
            <w:top w:val="none" w:sz="0" w:space="0" w:color="auto"/>
            <w:left w:val="none" w:sz="0" w:space="0" w:color="auto"/>
            <w:bottom w:val="none" w:sz="0" w:space="0" w:color="auto"/>
            <w:right w:val="none" w:sz="0" w:space="0" w:color="auto"/>
          </w:divBdr>
        </w:div>
        <w:div w:id="1426681867">
          <w:marLeft w:val="0"/>
          <w:marRight w:val="0"/>
          <w:marTop w:val="0"/>
          <w:marBottom w:val="0"/>
          <w:divBdr>
            <w:top w:val="none" w:sz="0" w:space="0" w:color="auto"/>
            <w:left w:val="none" w:sz="0" w:space="0" w:color="auto"/>
            <w:bottom w:val="none" w:sz="0" w:space="0" w:color="auto"/>
            <w:right w:val="none" w:sz="0" w:space="0" w:color="auto"/>
          </w:divBdr>
        </w:div>
        <w:div w:id="1441489703">
          <w:marLeft w:val="0"/>
          <w:marRight w:val="0"/>
          <w:marTop w:val="0"/>
          <w:marBottom w:val="0"/>
          <w:divBdr>
            <w:top w:val="none" w:sz="0" w:space="0" w:color="auto"/>
            <w:left w:val="none" w:sz="0" w:space="0" w:color="auto"/>
            <w:bottom w:val="none" w:sz="0" w:space="0" w:color="auto"/>
            <w:right w:val="none" w:sz="0" w:space="0" w:color="auto"/>
          </w:divBdr>
        </w:div>
        <w:div w:id="1475442948">
          <w:marLeft w:val="0"/>
          <w:marRight w:val="0"/>
          <w:marTop w:val="0"/>
          <w:marBottom w:val="0"/>
          <w:divBdr>
            <w:top w:val="none" w:sz="0" w:space="0" w:color="auto"/>
            <w:left w:val="none" w:sz="0" w:space="0" w:color="auto"/>
            <w:bottom w:val="none" w:sz="0" w:space="0" w:color="auto"/>
            <w:right w:val="none" w:sz="0" w:space="0" w:color="auto"/>
          </w:divBdr>
        </w:div>
        <w:div w:id="1486513041">
          <w:marLeft w:val="0"/>
          <w:marRight w:val="0"/>
          <w:marTop w:val="0"/>
          <w:marBottom w:val="0"/>
          <w:divBdr>
            <w:top w:val="none" w:sz="0" w:space="0" w:color="auto"/>
            <w:left w:val="none" w:sz="0" w:space="0" w:color="auto"/>
            <w:bottom w:val="none" w:sz="0" w:space="0" w:color="auto"/>
            <w:right w:val="none" w:sz="0" w:space="0" w:color="auto"/>
          </w:divBdr>
        </w:div>
        <w:div w:id="1504784662">
          <w:marLeft w:val="0"/>
          <w:marRight w:val="0"/>
          <w:marTop w:val="0"/>
          <w:marBottom w:val="0"/>
          <w:divBdr>
            <w:top w:val="none" w:sz="0" w:space="0" w:color="auto"/>
            <w:left w:val="none" w:sz="0" w:space="0" w:color="auto"/>
            <w:bottom w:val="none" w:sz="0" w:space="0" w:color="auto"/>
            <w:right w:val="none" w:sz="0" w:space="0" w:color="auto"/>
          </w:divBdr>
        </w:div>
        <w:div w:id="1539850970">
          <w:marLeft w:val="0"/>
          <w:marRight w:val="0"/>
          <w:marTop w:val="0"/>
          <w:marBottom w:val="0"/>
          <w:divBdr>
            <w:top w:val="none" w:sz="0" w:space="0" w:color="auto"/>
            <w:left w:val="none" w:sz="0" w:space="0" w:color="auto"/>
            <w:bottom w:val="none" w:sz="0" w:space="0" w:color="auto"/>
            <w:right w:val="none" w:sz="0" w:space="0" w:color="auto"/>
          </w:divBdr>
        </w:div>
        <w:div w:id="1543858680">
          <w:marLeft w:val="0"/>
          <w:marRight w:val="0"/>
          <w:marTop w:val="0"/>
          <w:marBottom w:val="0"/>
          <w:divBdr>
            <w:top w:val="none" w:sz="0" w:space="0" w:color="auto"/>
            <w:left w:val="none" w:sz="0" w:space="0" w:color="auto"/>
            <w:bottom w:val="none" w:sz="0" w:space="0" w:color="auto"/>
            <w:right w:val="none" w:sz="0" w:space="0" w:color="auto"/>
          </w:divBdr>
        </w:div>
        <w:div w:id="1574075084">
          <w:marLeft w:val="0"/>
          <w:marRight w:val="0"/>
          <w:marTop w:val="0"/>
          <w:marBottom w:val="0"/>
          <w:divBdr>
            <w:top w:val="none" w:sz="0" w:space="0" w:color="auto"/>
            <w:left w:val="none" w:sz="0" w:space="0" w:color="auto"/>
            <w:bottom w:val="none" w:sz="0" w:space="0" w:color="auto"/>
            <w:right w:val="none" w:sz="0" w:space="0" w:color="auto"/>
          </w:divBdr>
        </w:div>
        <w:div w:id="1606576077">
          <w:marLeft w:val="0"/>
          <w:marRight w:val="0"/>
          <w:marTop w:val="0"/>
          <w:marBottom w:val="0"/>
          <w:divBdr>
            <w:top w:val="none" w:sz="0" w:space="0" w:color="auto"/>
            <w:left w:val="none" w:sz="0" w:space="0" w:color="auto"/>
            <w:bottom w:val="none" w:sz="0" w:space="0" w:color="auto"/>
            <w:right w:val="none" w:sz="0" w:space="0" w:color="auto"/>
          </w:divBdr>
        </w:div>
        <w:div w:id="1639142508">
          <w:marLeft w:val="0"/>
          <w:marRight w:val="0"/>
          <w:marTop w:val="0"/>
          <w:marBottom w:val="0"/>
          <w:divBdr>
            <w:top w:val="none" w:sz="0" w:space="0" w:color="auto"/>
            <w:left w:val="none" w:sz="0" w:space="0" w:color="auto"/>
            <w:bottom w:val="none" w:sz="0" w:space="0" w:color="auto"/>
            <w:right w:val="none" w:sz="0" w:space="0" w:color="auto"/>
          </w:divBdr>
        </w:div>
        <w:div w:id="1645238680">
          <w:marLeft w:val="0"/>
          <w:marRight w:val="0"/>
          <w:marTop w:val="0"/>
          <w:marBottom w:val="0"/>
          <w:divBdr>
            <w:top w:val="none" w:sz="0" w:space="0" w:color="auto"/>
            <w:left w:val="none" w:sz="0" w:space="0" w:color="auto"/>
            <w:bottom w:val="none" w:sz="0" w:space="0" w:color="auto"/>
            <w:right w:val="none" w:sz="0" w:space="0" w:color="auto"/>
          </w:divBdr>
        </w:div>
        <w:div w:id="1682390271">
          <w:marLeft w:val="0"/>
          <w:marRight w:val="0"/>
          <w:marTop w:val="0"/>
          <w:marBottom w:val="0"/>
          <w:divBdr>
            <w:top w:val="none" w:sz="0" w:space="0" w:color="auto"/>
            <w:left w:val="none" w:sz="0" w:space="0" w:color="auto"/>
            <w:bottom w:val="none" w:sz="0" w:space="0" w:color="auto"/>
            <w:right w:val="none" w:sz="0" w:space="0" w:color="auto"/>
          </w:divBdr>
        </w:div>
        <w:div w:id="1685092119">
          <w:marLeft w:val="0"/>
          <w:marRight w:val="0"/>
          <w:marTop w:val="0"/>
          <w:marBottom w:val="0"/>
          <w:divBdr>
            <w:top w:val="none" w:sz="0" w:space="0" w:color="auto"/>
            <w:left w:val="none" w:sz="0" w:space="0" w:color="auto"/>
            <w:bottom w:val="none" w:sz="0" w:space="0" w:color="auto"/>
            <w:right w:val="none" w:sz="0" w:space="0" w:color="auto"/>
          </w:divBdr>
        </w:div>
        <w:div w:id="1687513172">
          <w:marLeft w:val="0"/>
          <w:marRight w:val="0"/>
          <w:marTop w:val="0"/>
          <w:marBottom w:val="0"/>
          <w:divBdr>
            <w:top w:val="none" w:sz="0" w:space="0" w:color="auto"/>
            <w:left w:val="none" w:sz="0" w:space="0" w:color="auto"/>
            <w:bottom w:val="none" w:sz="0" w:space="0" w:color="auto"/>
            <w:right w:val="none" w:sz="0" w:space="0" w:color="auto"/>
          </w:divBdr>
        </w:div>
        <w:div w:id="1691373838">
          <w:marLeft w:val="0"/>
          <w:marRight w:val="0"/>
          <w:marTop w:val="0"/>
          <w:marBottom w:val="0"/>
          <w:divBdr>
            <w:top w:val="none" w:sz="0" w:space="0" w:color="auto"/>
            <w:left w:val="none" w:sz="0" w:space="0" w:color="auto"/>
            <w:bottom w:val="none" w:sz="0" w:space="0" w:color="auto"/>
            <w:right w:val="none" w:sz="0" w:space="0" w:color="auto"/>
          </w:divBdr>
        </w:div>
        <w:div w:id="1696887741">
          <w:marLeft w:val="0"/>
          <w:marRight w:val="0"/>
          <w:marTop w:val="0"/>
          <w:marBottom w:val="0"/>
          <w:divBdr>
            <w:top w:val="none" w:sz="0" w:space="0" w:color="auto"/>
            <w:left w:val="none" w:sz="0" w:space="0" w:color="auto"/>
            <w:bottom w:val="none" w:sz="0" w:space="0" w:color="auto"/>
            <w:right w:val="none" w:sz="0" w:space="0" w:color="auto"/>
          </w:divBdr>
        </w:div>
        <w:div w:id="1706905591">
          <w:marLeft w:val="0"/>
          <w:marRight w:val="0"/>
          <w:marTop w:val="0"/>
          <w:marBottom w:val="0"/>
          <w:divBdr>
            <w:top w:val="none" w:sz="0" w:space="0" w:color="auto"/>
            <w:left w:val="none" w:sz="0" w:space="0" w:color="auto"/>
            <w:bottom w:val="none" w:sz="0" w:space="0" w:color="auto"/>
            <w:right w:val="none" w:sz="0" w:space="0" w:color="auto"/>
          </w:divBdr>
        </w:div>
        <w:div w:id="1715084435">
          <w:marLeft w:val="0"/>
          <w:marRight w:val="0"/>
          <w:marTop w:val="0"/>
          <w:marBottom w:val="0"/>
          <w:divBdr>
            <w:top w:val="none" w:sz="0" w:space="0" w:color="auto"/>
            <w:left w:val="none" w:sz="0" w:space="0" w:color="auto"/>
            <w:bottom w:val="none" w:sz="0" w:space="0" w:color="auto"/>
            <w:right w:val="none" w:sz="0" w:space="0" w:color="auto"/>
          </w:divBdr>
        </w:div>
        <w:div w:id="1752312104">
          <w:marLeft w:val="0"/>
          <w:marRight w:val="0"/>
          <w:marTop w:val="0"/>
          <w:marBottom w:val="0"/>
          <w:divBdr>
            <w:top w:val="none" w:sz="0" w:space="0" w:color="auto"/>
            <w:left w:val="none" w:sz="0" w:space="0" w:color="auto"/>
            <w:bottom w:val="none" w:sz="0" w:space="0" w:color="auto"/>
            <w:right w:val="none" w:sz="0" w:space="0" w:color="auto"/>
          </w:divBdr>
        </w:div>
        <w:div w:id="1810048956">
          <w:marLeft w:val="0"/>
          <w:marRight w:val="0"/>
          <w:marTop w:val="0"/>
          <w:marBottom w:val="0"/>
          <w:divBdr>
            <w:top w:val="none" w:sz="0" w:space="0" w:color="auto"/>
            <w:left w:val="none" w:sz="0" w:space="0" w:color="auto"/>
            <w:bottom w:val="none" w:sz="0" w:space="0" w:color="auto"/>
            <w:right w:val="none" w:sz="0" w:space="0" w:color="auto"/>
          </w:divBdr>
        </w:div>
        <w:div w:id="1811708408">
          <w:marLeft w:val="0"/>
          <w:marRight w:val="0"/>
          <w:marTop w:val="0"/>
          <w:marBottom w:val="0"/>
          <w:divBdr>
            <w:top w:val="none" w:sz="0" w:space="0" w:color="auto"/>
            <w:left w:val="none" w:sz="0" w:space="0" w:color="auto"/>
            <w:bottom w:val="none" w:sz="0" w:space="0" w:color="auto"/>
            <w:right w:val="none" w:sz="0" w:space="0" w:color="auto"/>
          </w:divBdr>
        </w:div>
        <w:div w:id="1812747094">
          <w:marLeft w:val="0"/>
          <w:marRight w:val="0"/>
          <w:marTop w:val="0"/>
          <w:marBottom w:val="0"/>
          <w:divBdr>
            <w:top w:val="none" w:sz="0" w:space="0" w:color="auto"/>
            <w:left w:val="none" w:sz="0" w:space="0" w:color="auto"/>
            <w:bottom w:val="none" w:sz="0" w:space="0" w:color="auto"/>
            <w:right w:val="none" w:sz="0" w:space="0" w:color="auto"/>
          </w:divBdr>
        </w:div>
        <w:div w:id="1875000755">
          <w:marLeft w:val="0"/>
          <w:marRight w:val="0"/>
          <w:marTop w:val="0"/>
          <w:marBottom w:val="0"/>
          <w:divBdr>
            <w:top w:val="none" w:sz="0" w:space="0" w:color="auto"/>
            <w:left w:val="none" w:sz="0" w:space="0" w:color="auto"/>
            <w:bottom w:val="none" w:sz="0" w:space="0" w:color="auto"/>
            <w:right w:val="none" w:sz="0" w:space="0" w:color="auto"/>
          </w:divBdr>
        </w:div>
        <w:div w:id="1879510266">
          <w:marLeft w:val="0"/>
          <w:marRight w:val="0"/>
          <w:marTop w:val="0"/>
          <w:marBottom w:val="0"/>
          <w:divBdr>
            <w:top w:val="none" w:sz="0" w:space="0" w:color="auto"/>
            <w:left w:val="none" w:sz="0" w:space="0" w:color="auto"/>
            <w:bottom w:val="none" w:sz="0" w:space="0" w:color="auto"/>
            <w:right w:val="none" w:sz="0" w:space="0" w:color="auto"/>
          </w:divBdr>
        </w:div>
        <w:div w:id="1887330075">
          <w:marLeft w:val="0"/>
          <w:marRight w:val="0"/>
          <w:marTop w:val="0"/>
          <w:marBottom w:val="0"/>
          <w:divBdr>
            <w:top w:val="none" w:sz="0" w:space="0" w:color="auto"/>
            <w:left w:val="none" w:sz="0" w:space="0" w:color="auto"/>
            <w:bottom w:val="none" w:sz="0" w:space="0" w:color="auto"/>
            <w:right w:val="none" w:sz="0" w:space="0" w:color="auto"/>
          </w:divBdr>
        </w:div>
        <w:div w:id="1941331359">
          <w:marLeft w:val="0"/>
          <w:marRight w:val="0"/>
          <w:marTop w:val="0"/>
          <w:marBottom w:val="0"/>
          <w:divBdr>
            <w:top w:val="none" w:sz="0" w:space="0" w:color="auto"/>
            <w:left w:val="none" w:sz="0" w:space="0" w:color="auto"/>
            <w:bottom w:val="none" w:sz="0" w:space="0" w:color="auto"/>
            <w:right w:val="none" w:sz="0" w:space="0" w:color="auto"/>
          </w:divBdr>
        </w:div>
        <w:div w:id="1967153994">
          <w:marLeft w:val="0"/>
          <w:marRight w:val="0"/>
          <w:marTop w:val="0"/>
          <w:marBottom w:val="0"/>
          <w:divBdr>
            <w:top w:val="none" w:sz="0" w:space="0" w:color="auto"/>
            <w:left w:val="none" w:sz="0" w:space="0" w:color="auto"/>
            <w:bottom w:val="none" w:sz="0" w:space="0" w:color="auto"/>
            <w:right w:val="none" w:sz="0" w:space="0" w:color="auto"/>
          </w:divBdr>
        </w:div>
        <w:div w:id="1973518228">
          <w:marLeft w:val="0"/>
          <w:marRight w:val="0"/>
          <w:marTop w:val="0"/>
          <w:marBottom w:val="0"/>
          <w:divBdr>
            <w:top w:val="none" w:sz="0" w:space="0" w:color="auto"/>
            <w:left w:val="none" w:sz="0" w:space="0" w:color="auto"/>
            <w:bottom w:val="none" w:sz="0" w:space="0" w:color="auto"/>
            <w:right w:val="none" w:sz="0" w:space="0" w:color="auto"/>
          </w:divBdr>
        </w:div>
        <w:div w:id="1988510447">
          <w:marLeft w:val="0"/>
          <w:marRight w:val="0"/>
          <w:marTop w:val="0"/>
          <w:marBottom w:val="0"/>
          <w:divBdr>
            <w:top w:val="none" w:sz="0" w:space="0" w:color="auto"/>
            <w:left w:val="none" w:sz="0" w:space="0" w:color="auto"/>
            <w:bottom w:val="none" w:sz="0" w:space="0" w:color="auto"/>
            <w:right w:val="none" w:sz="0" w:space="0" w:color="auto"/>
          </w:divBdr>
        </w:div>
        <w:div w:id="1991789154">
          <w:marLeft w:val="0"/>
          <w:marRight w:val="0"/>
          <w:marTop w:val="0"/>
          <w:marBottom w:val="0"/>
          <w:divBdr>
            <w:top w:val="none" w:sz="0" w:space="0" w:color="auto"/>
            <w:left w:val="none" w:sz="0" w:space="0" w:color="auto"/>
            <w:bottom w:val="none" w:sz="0" w:space="0" w:color="auto"/>
            <w:right w:val="none" w:sz="0" w:space="0" w:color="auto"/>
          </w:divBdr>
        </w:div>
        <w:div w:id="2014334785">
          <w:marLeft w:val="0"/>
          <w:marRight w:val="0"/>
          <w:marTop w:val="0"/>
          <w:marBottom w:val="0"/>
          <w:divBdr>
            <w:top w:val="none" w:sz="0" w:space="0" w:color="auto"/>
            <w:left w:val="none" w:sz="0" w:space="0" w:color="auto"/>
            <w:bottom w:val="none" w:sz="0" w:space="0" w:color="auto"/>
            <w:right w:val="none" w:sz="0" w:space="0" w:color="auto"/>
          </w:divBdr>
        </w:div>
        <w:div w:id="2077505931">
          <w:marLeft w:val="0"/>
          <w:marRight w:val="0"/>
          <w:marTop w:val="0"/>
          <w:marBottom w:val="0"/>
          <w:divBdr>
            <w:top w:val="none" w:sz="0" w:space="0" w:color="auto"/>
            <w:left w:val="none" w:sz="0" w:space="0" w:color="auto"/>
            <w:bottom w:val="none" w:sz="0" w:space="0" w:color="auto"/>
            <w:right w:val="none" w:sz="0" w:space="0" w:color="auto"/>
          </w:divBdr>
        </w:div>
        <w:div w:id="2142965813">
          <w:marLeft w:val="0"/>
          <w:marRight w:val="0"/>
          <w:marTop w:val="0"/>
          <w:marBottom w:val="0"/>
          <w:divBdr>
            <w:top w:val="none" w:sz="0" w:space="0" w:color="auto"/>
            <w:left w:val="none" w:sz="0" w:space="0" w:color="auto"/>
            <w:bottom w:val="none" w:sz="0" w:space="0" w:color="auto"/>
            <w:right w:val="none" w:sz="0" w:space="0" w:color="auto"/>
          </w:divBdr>
        </w:div>
      </w:divsChild>
    </w:div>
    <w:div w:id="1412972815">
      <w:bodyDiv w:val="1"/>
      <w:marLeft w:val="0"/>
      <w:marRight w:val="0"/>
      <w:marTop w:val="0"/>
      <w:marBottom w:val="0"/>
      <w:divBdr>
        <w:top w:val="none" w:sz="0" w:space="0" w:color="auto"/>
        <w:left w:val="none" w:sz="0" w:space="0" w:color="auto"/>
        <w:bottom w:val="none" w:sz="0" w:space="0" w:color="auto"/>
        <w:right w:val="none" w:sz="0" w:space="0" w:color="auto"/>
      </w:divBdr>
    </w:div>
    <w:div w:id="1433740448">
      <w:bodyDiv w:val="1"/>
      <w:marLeft w:val="0"/>
      <w:marRight w:val="0"/>
      <w:marTop w:val="0"/>
      <w:marBottom w:val="0"/>
      <w:divBdr>
        <w:top w:val="none" w:sz="0" w:space="0" w:color="auto"/>
        <w:left w:val="none" w:sz="0" w:space="0" w:color="auto"/>
        <w:bottom w:val="none" w:sz="0" w:space="0" w:color="auto"/>
        <w:right w:val="none" w:sz="0" w:space="0" w:color="auto"/>
      </w:divBdr>
    </w:div>
    <w:div w:id="1456555841">
      <w:bodyDiv w:val="1"/>
      <w:marLeft w:val="0"/>
      <w:marRight w:val="0"/>
      <w:marTop w:val="0"/>
      <w:marBottom w:val="0"/>
      <w:divBdr>
        <w:top w:val="none" w:sz="0" w:space="0" w:color="auto"/>
        <w:left w:val="none" w:sz="0" w:space="0" w:color="auto"/>
        <w:bottom w:val="none" w:sz="0" w:space="0" w:color="auto"/>
        <w:right w:val="none" w:sz="0" w:space="0" w:color="auto"/>
      </w:divBdr>
    </w:div>
    <w:div w:id="1484274225">
      <w:bodyDiv w:val="1"/>
      <w:marLeft w:val="0"/>
      <w:marRight w:val="0"/>
      <w:marTop w:val="0"/>
      <w:marBottom w:val="0"/>
      <w:divBdr>
        <w:top w:val="none" w:sz="0" w:space="0" w:color="auto"/>
        <w:left w:val="none" w:sz="0" w:space="0" w:color="auto"/>
        <w:bottom w:val="none" w:sz="0" w:space="0" w:color="auto"/>
        <w:right w:val="none" w:sz="0" w:space="0" w:color="auto"/>
      </w:divBdr>
    </w:div>
    <w:div w:id="1487743347">
      <w:bodyDiv w:val="1"/>
      <w:marLeft w:val="0"/>
      <w:marRight w:val="0"/>
      <w:marTop w:val="0"/>
      <w:marBottom w:val="0"/>
      <w:divBdr>
        <w:top w:val="none" w:sz="0" w:space="0" w:color="auto"/>
        <w:left w:val="none" w:sz="0" w:space="0" w:color="auto"/>
        <w:bottom w:val="none" w:sz="0" w:space="0" w:color="auto"/>
        <w:right w:val="none" w:sz="0" w:space="0" w:color="auto"/>
      </w:divBdr>
    </w:div>
    <w:div w:id="1522737761">
      <w:bodyDiv w:val="1"/>
      <w:marLeft w:val="0"/>
      <w:marRight w:val="0"/>
      <w:marTop w:val="0"/>
      <w:marBottom w:val="0"/>
      <w:divBdr>
        <w:top w:val="none" w:sz="0" w:space="0" w:color="auto"/>
        <w:left w:val="none" w:sz="0" w:space="0" w:color="auto"/>
        <w:bottom w:val="none" w:sz="0" w:space="0" w:color="auto"/>
        <w:right w:val="none" w:sz="0" w:space="0" w:color="auto"/>
      </w:divBdr>
    </w:div>
    <w:div w:id="1526091588">
      <w:bodyDiv w:val="1"/>
      <w:marLeft w:val="0"/>
      <w:marRight w:val="0"/>
      <w:marTop w:val="0"/>
      <w:marBottom w:val="0"/>
      <w:divBdr>
        <w:top w:val="none" w:sz="0" w:space="0" w:color="auto"/>
        <w:left w:val="none" w:sz="0" w:space="0" w:color="auto"/>
        <w:bottom w:val="none" w:sz="0" w:space="0" w:color="auto"/>
        <w:right w:val="none" w:sz="0" w:space="0" w:color="auto"/>
      </w:divBdr>
    </w:div>
    <w:div w:id="1532961126">
      <w:bodyDiv w:val="1"/>
      <w:marLeft w:val="0"/>
      <w:marRight w:val="0"/>
      <w:marTop w:val="0"/>
      <w:marBottom w:val="0"/>
      <w:divBdr>
        <w:top w:val="none" w:sz="0" w:space="0" w:color="auto"/>
        <w:left w:val="none" w:sz="0" w:space="0" w:color="auto"/>
        <w:bottom w:val="none" w:sz="0" w:space="0" w:color="auto"/>
        <w:right w:val="none" w:sz="0" w:space="0" w:color="auto"/>
      </w:divBdr>
    </w:div>
    <w:div w:id="1542815647">
      <w:bodyDiv w:val="1"/>
      <w:marLeft w:val="0"/>
      <w:marRight w:val="0"/>
      <w:marTop w:val="0"/>
      <w:marBottom w:val="0"/>
      <w:divBdr>
        <w:top w:val="none" w:sz="0" w:space="0" w:color="auto"/>
        <w:left w:val="none" w:sz="0" w:space="0" w:color="auto"/>
        <w:bottom w:val="none" w:sz="0" w:space="0" w:color="auto"/>
        <w:right w:val="none" w:sz="0" w:space="0" w:color="auto"/>
      </w:divBdr>
    </w:div>
    <w:div w:id="1552692592">
      <w:bodyDiv w:val="1"/>
      <w:marLeft w:val="0"/>
      <w:marRight w:val="0"/>
      <w:marTop w:val="0"/>
      <w:marBottom w:val="0"/>
      <w:divBdr>
        <w:top w:val="none" w:sz="0" w:space="0" w:color="auto"/>
        <w:left w:val="none" w:sz="0" w:space="0" w:color="auto"/>
        <w:bottom w:val="none" w:sz="0" w:space="0" w:color="auto"/>
        <w:right w:val="none" w:sz="0" w:space="0" w:color="auto"/>
      </w:divBdr>
    </w:div>
    <w:div w:id="1558400351">
      <w:bodyDiv w:val="1"/>
      <w:marLeft w:val="0"/>
      <w:marRight w:val="0"/>
      <w:marTop w:val="0"/>
      <w:marBottom w:val="0"/>
      <w:divBdr>
        <w:top w:val="none" w:sz="0" w:space="0" w:color="auto"/>
        <w:left w:val="none" w:sz="0" w:space="0" w:color="auto"/>
        <w:bottom w:val="none" w:sz="0" w:space="0" w:color="auto"/>
        <w:right w:val="none" w:sz="0" w:space="0" w:color="auto"/>
      </w:divBdr>
    </w:div>
    <w:div w:id="1562979101">
      <w:bodyDiv w:val="1"/>
      <w:marLeft w:val="0"/>
      <w:marRight w:val="0"/>
      <w:marTop w:val="0"/>
      <w:marBottom w:val="0"/>
      <w:divBdr>
        <w:top w:val="none" w:sz="0" w:space="0" w:color="auto"/>
        <w:left w:val="none" w:sz="0" w:space="0" w:color="auto"/>
        <w:bottom w:val="none" w:sz="0" w:space="0" w:color="auto"/>
        <w:right w:val="none" w:sz="0" w:space="0" w:color="auto"/>
      </w:divBdr>
    </w:div>
    <w:div w:id="1564490101">
      <w:bodyDiv w:val="1"/>
      <w:marLeft w:val="0"/>
      <w:marRight w:val="0"/>
      <w:marTop w:val="0"/>
      <w:marBottom w:val="0"/>
      <w:divBdr>
        <w:top w:val="none" w:sz="0" w:space="0" w:color="auto"/>
        <w:left w:val="none" w:sz="0" w:space="0" w:color="auto"/>
        <w:bottom w:val="none" w:sz="0" w:space="0" w:color="auto"/>
        <w:right w:val="none" w:sz="0" w:space="0" w:color="auto"/>
      </w:divBdr>
    </w:div>
    <w:div w:id="1594969315">
      <w:bodyDiv w:val="1"/>
      <w:marLeft w:val="0"/>
      <w:marRight w:val="0"/>
      <w:marTop w:val="0"/>
      <w:marBottom w:val="0"/>
      <w:divBdr>
        <w:top w:val="none" w:sz="0" w:space="0" w:color="auto"/>
        <w:left w:val="none" w:sz="0" w:space="0" w:color="auto"/>
        <w:bottom w:val="none" w:sz="0" w:space="0" w:color="auto"/>
        <w:right w:val="none" w:sz="0" w:space="0" w:color="auto"/>
      </w:divBdr>
    </w:div>
    <w:div w:id="1616516760">
      <w:bodyDiv w:val="1"/>
      <w:marLeft w:val="0"/>
      <w:marRight w:val="0"/>
      <w:marTop w:val="0"/>
      <w:marBottom w:val="0"/>
      <w:divBdr>
        <w:top w:val="none" w:sz="0" w:space="0" w:color="auto"/>
        <w:left w:val="none" w:sz="0" w:space="0" w:color="auto"/>
        <w:bottom w:val="none" w:sz="0" w:space="0" w:color="auto"/>
        <w:right w:val="none" w:sz="0" w:space="0" w:color="auto"/>
      </w:divBdr>
    </w:div>
    <w:div w:id="1628244302">
      <w:bodyDiv w:val="1"/>
      <w:marLeft w:val="0"/>
      <w:marRight w:val="0"/>
      <w:marTop w:val="0"/>
      <w:marBottom w:val="0"/>
      <w:divBdr>
        <w:top w:val="none" w:sz="0" w:space="0" w:color="auto"/>
        <w:left w:val="none" w:sz="0" w:space="0" w:color="auto"/>
        <w:bottom w:val="none" w:sz="0" w:space="0" w:color="auto"/>
        <w:right w:val="none" w:sz="0" w:space="0" w:color="auto"/>
      </w:divBdr>
    </w:div>
    <w:div w:id="1633365054">
      <w:bodyDiv w:val="1"/>
      <w:marLeft w:val="0"/>
      <w:marRight w:val="0"/>
      <w:marTop w:val="0"/>
      <w:marBottom w:val="0"/>
      <w:divBdr>
        <w:top w:val="none" w:sz="0" w:space="0" w:color="auto"/>
        <w:left w:val="none" w:sz="0" w:space="0" w:color="auto"/>
        <w:bottom w:val="none" w:sz="0" w:space="0" w:color="auto"/>
        <w:right w:val="none" w:sz="0" w:space="0" w:color="auto"/>
      </w:divBdr>
    </w:div>
    <w:div w:id="1637639324">
      <w:bodyDiv w:val="1"/>
      <w:marLeft w:val="0"/>
      <w:marRight w:val="0"/>
      <w:marTop w:val="0"/>
      <w:marBottom w:val="0"/>
      <w:divBdr>
        <w:top w:val="none" w:sz="0" w:space="0" w:color="auto"/>
        <w:left w:val="none" w:sz="0" w:space="0" w:color="auto"/>
        <w:bottom w:val="none" w:sz="0" w:space="0" w:color="auto"/>
        <w:right w:val="none" w:sz="0" w:space="0" w:color="auto"/>
      </w:divBdr>
    </w:div>
    <w:div w:id="1674604955">
      <w:bodyDiv w:val="1"/>
      <w:marLeft w:val="0"/>
      <w:marRight w:val="0"/>
      <w:marTop w:val="0"/>
      <w:marBottom w:val="0"/>
      <w:divBdr>
        <w:top w:val="none" w:sz="0" w:space="0" w:color="auto"/>
        <w:left w:val="none" w:sz="0" w:space="0" w:color="auto"/>
        <w:bottom w:val="none" w:sz="0" w:space="0" w:color="auto"/>
        <w:right w:val="none" w:sz="0" w:space="0" w:color="auto"/>
      </w:divBdr>
      <w:divsChild>
        <w:div w:id="820003941">
          <w:marLeft w:val="0"/>
          <w:marRight w:val="0"/>
          <w:marTop w:val="0"/>
          <w:marBottom w:val="0"/>
          <w:divBdr>
            <w:top w:val="none" w:sz="0" w:space="0" w:color="auto"/>
            <w:left w:val="none" w:sz="0" w:space="0" w:color="auto"/>
            <w:bottom w:val="none" w:sz="0" w:space="0" w:color="auto"/>
            <w:right w:val="none" w:sz="0" w:space="0" w:color="auto"/>
          </w:divBdr>
        </w:div>
      </w:divsChild>
    </w:div>
    <w:div w:id="1683240941">
      <w:bodyDiv w:val="1"/>
      <w:marLeft w:val="0"/>
      <w:marRight w:val="0"/>
      <w:marTop w:val="0"/>
      <w:marBottom w:val="0"/>
      <w:divBdr>
        <w:top w:val="none" w:sz="0" w:space="0" w:color="auto"/>
        <w:left w:val="none" w:sz="0" w:space="0" w:color="auto"/>
        <w:bottom w:val="none" w:sz="0" w:space="0" w:color="auto"/>
        <w:right w:val="none" w:sz="0" w:space="0" w:color="auto"/>
      </w:divBdr>
    </w:div>
    <w:div w:id="1693409135">
      <w:bodyDiv w:val="1"/>
      <w:marLeft w:val="0"/>
      <w:marRight w:val="0"/>
      <w:marTop w:val="0"/>
      <w:marBottom w:val="0"/>
      <w:divBdr>
        <w:top w:val="none" w:sz="0" w:space="0" w:color="auto"/>
        <w:left w:val="none" w:sz="0" w:space="0" w:color="auto"/>
        <w:bottom w:val="none" w:sz="0" w:space="0" w:color="auto"/>
        <w:right w:val="none" w:sz="0" w:space="0" w:color="auto"/>
      </w:divBdr>
    </w:div>
    <w:div w:id="1709641606">
      <w:bodyDiv w:val="1"/>
      <w:marLeft w:val="0"/>
      <w:marRight w:val="0"/>
      <w:marTop w:val="0"/>
      <w:marBottom w:val="0"/>
      <w:divBdr>
        <w:top w:val="none" w:sz="0" w:space="0" w:color="auto"/>
        <w:left w:val="none" w:sz="0" w:space="0" w:color="auto"/>
        <w:bottom w:val="none" w:sz="0" w:space="0" w:color="auto"/>
        <w:right w:val="none" w:sz="0" w:space="0" w:color="auto"/>
      </w:divBdr>
    </w:div>
    <w:div w:id="1727679738">
      <w:bodyDiv w:val="1"/>
      <w:marLeft w:val="0"/>
      <w:marRight w:val="0"/>
      <w:marTop w:val="0"/>
      <w:marBottom w:val="0"/>
      <w:divBdr>
        <w:top w:val="none" w:sz="0" w:space="0" w:color="auto"/>
        <w:left w:val="none" w:sz="0" w:space="0" w:color="auto"/>
        <w:bottom w:val="none" w:sz="0" w:space="0" w:color="auto"/>
        <w:right w:val="none" w:sz="0" w:space="0" w:color="auto"/>
      </w:divBdr>
    </w:div>
    <w:div w:id="1733000172">
      <w:bodyDiv w:val="1"/>
      <w:marLeft w:val="0"/>
      <w:marRight w:val="0"/>
      <w:marTop w:val="0"/>
      <w:marBottom w:val="0"/>
      <w:divBdr>
        <w:top w:val="none" w:sz="0" w:space="0" w:color="auto"/>
        <w:left w:val="none" w:sz="0" w:space="0" w:color="auto"/>
        <w:bottom w:val="none" w:sz="0" w:space="0" w:color="auto"/>
        <w:right w:val="none" w:sz="0" w:space="0" w:color="auto"/>
      </w:divBdr>
    </w:div>
    <w:div w:id="1748184952">
      <w:bodyDiv w:val="1"/>
      <w:marLeft w:val="0"/>
      <w:marRight w:val="0"/>
      <w:marTop w:val="0"/>
      <w:marBottom w:val="0"/>
      <w:divBdr>
        <w:top w:val="none" w:sz="0" w:space="0" w:color="auto"/>
        <w:left w:val="none" w:sz="0" w:space="0" w:color="auto"/>
        <w:bottom w:val="none" w:sz="0" w:space="0" w:color="auto"/>
        <w:right w:val="none" w:sz="0" w:space="0" w:color="auto"/>
      </w:divBdr>
    </w:div>
    <w:div w:id="1751585591">
      <w:bodyDiv w:val="1"/>
      <w:marLeft w:val="0"/>
      <w:marRight w:val="0"/>
      <w:marTop w:val="0"/>
      <w:marBottom w:val="0"/>
      <w:divBdr>
        <w:top w:val="none" w:sz="0" w:space="0" w:color="auto"/>
        <w:left w:val="none" w:sz="0" w:space="0" w:color="auto"/>
        <w:bottom w:val="none" w:sz="0" w:space="0" w:color="auto"/>
        <w:right w:val="none" w:sz="0" w:space="0" w:color="auto"/>
      </w:divBdr>
    </w:div>
    <w:div w:id="1759018849">
      <w:bodyDiv w:val="1"/>
      <w:marLeft w:val="0"/>
      <w:marRight w:val="0"/>
      <w:marTop w:val="0"/>
      <w:marBottom w:val="0"/>
      <w:divBdr>
        <w:top w:val="none" w:sz="0" w:space="0" w:color="auto"/>
        <w:left w:val="none" w:sz="0" w:space="0" w:color="auto"/>
        <w:bottom w:val="none" w:sz="0" w:space="0" w:color="auto"/>
        <w:right w:val="none" w:sz="0" w:space="0" w:color="auto"/>
      </w:divBdr>
    </w:div>
    <w:div w:id="1779597191">
      <w:bodyDiv w:val="1"/>
      <w:marLeft w:val="0"/>
      <w:marRight w:val="0"/>
      <w:marTop w:val="0"/>
      <w:marBottom w:val="0"/>
      <w:divBdr>
        <w:top w:val="none" w:sz="0" w:space="0" w:color="auto"/>
        <w:left w:val="none" w:sz="0" w:space="0" w:color="auto"/>
        <w:bottom w:val="none" w:sz="0" w:space="0" w:color="auto"/>
        <w:right w:val="none" w:sz="0" w:space="0" w:color="auto"/>
      </w:divBdr>
    </w:div>
    <w:div w:id="1782259115">
      <w:bodyDiv w:val="1"/>
      <w:marLeft w:val="0"/>
      <w:marRight w:val="0"/>
      <w:marTop w:val="0"/>
      <w:marBottom w:val="0"/>
      <w:divBdr>
        <w:top w:val="none" w:sz="0" w:space="0" w:color="auto"/>
        <w:left w:val="none" w:sz="0" w:space="0" w:color="auto"/>
        <w:bottom w:val="none" w:sz="0" w:space="0" w:color="auto"/>
        <w:right w:val="none" w:sz="0" w:space="0" w:color="auto"/>
      </w:divBdr>
    </w:div>
    <w:div w:id="1786391146">
      <w:bodyDiv w:val="1"/>
      <w:marLeft w:val="0"/>
      <w:marRight w:val="0"/>
      <w:marTop w:val="0"/>
      <w:marBottom w:val="0"/>
      <w:divBdr>
        <w:top w:val="none" w:sz="0" w:space="0" w:color="auto"/>
        <w:left w:val="none" w:sz="0" w:space="0" w:color="auto"/>
        <w:bottom w:val="none" w:sz="0" w:space="0" w:color="auto"/>
        <w:right w:val="none" w:sz="0" w:space="0" w:color="auto"/>
      </w:divBdr>
    </w:div>
    <w:div w:id="1808737196">
      <w:bodyDiv w:val="1"/>
      <w:marLeft w:val="0"/>
      <w:marRight w:val="0"/>
      <w:marTop w:val="0"/>
      <w:marBottom w:val="0"/>
      <w:divBdr>
        <w:top w:val="none" w:sz="0" w:space="0" w:color="auto"/>
        <w:left w:val="none" w:sz="0" w:space="0" w:color="auto"/>
        <w:bottom w:val="none" w:sz="0" w:space="0" w:color="auto"/>
        <w:right w:val="none" w:sz="0" w:space="0" w:color="auto"/>
      </w:divBdr>
    </w:div>
    <w:div w:id="1808811782">
      <w:bodyDiv w:val="1"/>
      <w:marLeft w:val="0"/>
      <w:marRight w:val="0"/>
      <w:marTop w:val="0"/>
      <w:marBottom w:val="0"/>
      <w:divBdr>
        <w:top w:val="none" w:sz="0" w:space="0" w:color="auto"/>
        <w:left w:val="none" w:sz="0" w:space="0" w:color="auto"/>
        <w:bottom w:val="none" w:sz="0" w:space="0" w:color="auto"/>
        <w:right w:val="none" w:sz="0" w:space="0" w:color="auto"/>
      </w:divBdr>
    </w:div>
    <w:div w:id="1865054732">
      <w:bodyDiv w:val="1"/>
      <w:marLeft w:val="0"/>
      <w:marRight w:val="0"/>
      <w:marTop w:val="0"/>
      <w:marBottom w:val="0"/>
      <w:divBdr>
        <w:top w:val="none" w:sz="0" w:space="0" w:color="auto"/>
        <w:left w:val="none" w:sz="0" w:space="0" w:color="auto"/>
        <w:bottom w:val="none" w:sz="0" w:space="0" w:color="auto"/>
        <w:right w:val="none" w:sz="0" w:space="0" w:color="auto"/>
      </w:divBdr>
    </w:div>
    <w:div w:id="1880237022">
      <w:bodyDiv w:val="1"/>
      <w:marLeft w:val="0"/>
      <w:marRight w:val="0"/>
      <w:marTop w:val="0"/>
      <w:marBottom w:val="0"/>
      <w:divBdr>
        <w:top w:val="none" w:sz="0" w:space="0" w:color="auto"/>
        <w:left w:val="none" w:sz="0" w:space="0" w:color="auto"/>
        <w:bottom w:val="none" w:sz="0" w:space="0" w:color="auto"/>
        <w:right w:val="none" w:sz="0" w:space="0" w:color="auto"/>
      </w:divBdr>
    </w:div>
    <w:div w:id="1883664253">
      <w:bodyDiv w:val="1"/>
      <w:marLeft w:val="0"/>
      <w:marRight w:val="0"/>
      <w:marTop w:val="0"/>
      <w:marBottom w:val="0"/>
      <w:divBdr>
        <w:top w:val="none" w:sz="0" w:space="0" w:color="auto"/>
        <w:left w:val="none" w:sz="0" w:space="0" w:color="auto"/>
        <w:bottom w:val="none" w:sz="0" w:space="0" w:color="auto"/>
        <w:right w:val="none" w:sz="0" w:space="0" w:color="auto"/>
      </w:divBdr>
    </w:div>
    <w:div w:id="1885603503">
      <w:bodyDiv w:val="1"/>
      <w:marLeft w:val="0"/>
      <w:marRight w:val="0"/>
      <w:marTop w:val="0"/>
      <w:marBottom w:val="0"/>
      <w:divBdr>
        <w:top w:val="none" w:sz="0" w:space="0" w:color="auto"/>
        <w:left w:val="none" w:sz="0" w:space="0" w:color="auto"/>
        <w:bottom w:val="none" w:sz="0" w:space="0" w:color="auto"/>
        <w:right w:val="none" w:sz="0" w:space="0" w:color="auto"/>
      </w:divBdr>
    </w:div>
    <w:div w:id="1887830456">
      <w:bodyDiv w:val="1"/>
      <w:marLeft w:val="0"/>
      <w:marRight w:val="0"/>
      <w:marTop w:val="0"/>
      <w:marBottom w:val="0"/>
      <w:divBdr>
        <w:top w:val="none" w:sz="0" w:space="0" w:color="auto"/>
        <w:left w:val="none" w:sz="0" w:space="0" w:color="auto"/>
        <w:bottom w:val="none" w:sz="0" w:space="0" w:color="auto"/>
        <w:right w:val="none" w:sz="0" w:space="0" w:color="auto"/>
      </w:divBdr>
    </w:div>
    <w:div w:id="1920093737">
      <w:bodyDiv w:val="1"/>
      <w:marLeft w:val="0"/>
      <w:marRight w:val="0"/>
      <w:marTop w:val="0"/>
      <w:marBottom w:val="0"/>
      <w:divBdr>
        <w:top w:val="none" w:sz="0" w:space="0" w:color="auto"/>
        <w:left w:val="none" w:sz="0" w:space="0" w:color="auto"/>
        <w:bottom w:val="none" w:sz="0" w:space="0" w:color="auto"/>
        <w:right w:val="none" w:sz="0" w:space="0" w:color="auto"/>
      </w:divBdr>
    </w:div>
    <w:div w:id="1923634451">
      <w:bodyDiv w:val="1"/>
      <w:marLeft w:val="0"/>
      <w:marRight w:val="0"/>
      <w:marTop w:val="0"/>
      <w:marBottom w:val="0"/>
      <w:divBdr>
        <w:top w:val="none" w:sz="0" w:space="0" w:color="auto"/>
        <w:left w:val="none" w:sz="0" w:space="0" w:color="auto"/>
        <w:bottom w:val="none" w:sz="0" w:space="0" w:color="auto"/>
        <w:right w:val="none" w:sz="0" w:space="0" w:color="auto"/>
      </w:divBdr>
    </w:div>
    <w:div w:id="1936941506">
      <w:bodyDiv w:val="1"/>
      <w:marLeft w:val="0"/>
      <w:marRight w:val="0"/>
      <w:marTop w:val="0"/>
      <w:marBottom w:val="0"/>
      <w:divBdr>
        <w:top w:val="none" w:sz="0" w:space="0" w:color="auto"/>
        <w:left w:val="none" w:sz="0" w:space="0" w:color="auto"/>
        <w:bottom w:val="none" w:sz="0" w:space="0" w:color="auto"/>
        <w:right w:val="none" w:sz="0" w:space="0" w:color="auto"/>
      </w:divBdr>
    </w:div>
    <w:div w:id="1951358137">
      <w:bodyDiv w:val="1"/>
      <w:marLeft w:val="0"/>
      <w:marRight w:val="0"/>
      <w:marTop w:val="0"/>
      <w:marBottom w:val="0"/>
      <w:divBdr>
        <w:top w:val="none" w:sz="0" w:space="0" w:color="auto"/>
        <w:left w:val="none" w:sz="0" w:space="0" w:color="auto"/>
        <w:bottom w:val="none" w:sz="0" w:space="0" w:color="auto"/>
        <w:right w:val="none" w:sz="0" w:space="0" w:color="auto"/>
      </w:divBdr>
    </w:div>
    <w:div w:id="1984852449">
      <w:bodyDiv w:val="1"/>
      <w:marLeft w:val="0"/>
      <w:marRight w:val="0"/>
      <w:marTop w:val="0"/>
      <w:marBottom w:val="0"/>
      <w:divBdr>
        <w:top w:val="none" w:sz="0" w:space="0" w:color="auto"/>
        <w:left w:val="none" w:sz="0" w:space="0" w:color="auto"/>
        <w:bottom w:val="none" w:sz="0" w:space="0" w:color="auto"/>
        <w:right w:val="none" w:sz="0" w:space="0" w:color="auto"/>
      </w:divBdr>
    </w:div>
    <w:div w:id="1990549735">
      <w:bodyDiv w:val="1"/>
      <w:marLeft w:val="0"/>
      <w:marRight w:val="0"/>
      <w:marTop w:val="0"/>
      <w:marBottom w:val="0"/>
      <w:divBdr>
        <w:top w:val="none" w:sz="0" w:space="0" w:color="auto"/>
        <w:left w:val="none" w:sz="0" w:space="0" w:color="auto"/>
        <w:bottom w:val="none" w:sz="0" w:space="0" w:color="auto"/>
        <w:right w:val="none" w:sz="0" w:space="0" w:color="auto"/>
      </w:divBdr>
    </w:div>
    <w:div w:id="1991473050">
      <w:bodyDiv w:val="1"/>
      <w:marLeft w:val="0"/>
      <w:marRight w:val="0"/>
      <w:marTop w:val="0"/>
      <w:marBottom w:val="0"/>
      <w:divBdr>
        <w:top w:val="none" w:sz="0" w:space="0" w:color="auto"/>
        <w:left w:val="none" w:sz="0" w:space="0" w:color="auto"/>
        <w:bottom w:val="none" w:sz="0" w:space="0" w:color="auto"/>
        <w:right w:val="none" w:sz="0" w:space="0" w:color="auto"/>
      </w:divBdr>
      <w:divsChild>
        <w:div w:id="1541212725">
          <w:marLeft w:val="0"/>
          <w:marRight w:val="0"/>
          <w:marTop w:val="0"/>
          <w:marBottom w:val="0"/>
          <w:divBdr>
            <w:top w:val="none" w:sz="0" w:space="0" w:color="auto"/>
            <w:left w:val="none" w:sz="0" w:space="0" w:color="auto"/>
            <w:bottom w:val="none" w:sz="0" w:space="0" w:color="auto"/>
            <w:right w:val="none" w:sz="0" w:space="0" w:color="auto"/>
          </w:divBdr>
        </w:div>
        <w:div w:id="452947902">
          <w:marLeft w:val="0"/>
          <w:marRight w:val="0"/>
          <w:marTop w:val="0"/>
          <w:marBottom w:val="0"/>
          <w:divBdr>
            <w:top w:val="none" w:sz="0" w:space="0" w:color="auto"/>
            <w:left w:val="none" w:sz="0" w:space="0" w:color="auto"/>
            <w:bottom w:val="none" w:sz="0" w:space="0" w:color="auto"/>
            <w:right w:val="none" w:sz="0" w:space="0" w:color="auto"/>
          </w:divBdr>
        </w:div>
      </w:divsChild>
    </w:div>
    <w:div w:id="1994216345">
      <w:bodyDiv w:val="1"/>
      <w:marLeft w:val="0"/>
      <w:marRight w:val="0"/>
      <w:marTop w:val="0"/>
      <w:marBottom w:val="0"/>
      <w:divBdr>
        <w:top w:val="none" w:sz="0" w:space="0" w:color="auto"/>
        <w:left w:val="none" w:sz="0" w:space="0" w:color="auto"/>
        <w:bottom w:val="none" w:sz="0" w:space="0" w:color="auto"/>
        <w:right w:val="none" w:sz="0" w:space="0" w:color="auto"/>
      </w:divBdr>
    </w:div>
    <w:div w:id="1994947384">
      <w:bodyDiv w:val="1"/>
      <w:marLeft w:val="0"/>
      <w:marRight w:val="0"/>
      <w:marTop w:val="0"/>
      <w:marBottom w:val="0"/>
      <w:divBdr>
        <w:top w:val="none" w:sz="0" w:space="0" w:color="auto"/>
        <w:left w:val="none" w:sz="0" w:space="0" w:color="auto"/>
        <w:bottom w:val="none" w:sz="0" w:space="0" w:color="auto"/>
        <w:right w:val="none" w:sz="0" w:space="0" w:color="auto"/>
      </w:divBdr>
    </w:div>
    <w:div w:id="2018576605">
      <w:bodyDiv w:val="1"/>
      <w:marLeft w:val="0"/>
      <w:marRight w:val="0"/>
      <w:marTop w:val="0"/>
      <w:marBottom w:val="0"/>
      <w:divBdr>
        <w:top w:val="none" w:sz="0" w:space="0" w:color="auto"/>
        <w:left w:val="none" w:sz="0" w:space="0" w:color="auto"/>
        <w:bottom w:val="none" w:sz="0" w:space="0" w:color="auto"/>
        <w:right w:val="none" w:sz="0" w:space="0" w:color="auto"/>
      </w:divBdr>
      <w:divsChild>
        <w:div w:id="251623895">
          <w:marLeft w:val="0"/>
          <w:marRight w:val="0"/>
          <w:marTop w:val="0"/>
          <w:marBottom w:val="0"/>
          <w:divBdr>
            <w:top w:val="none" w:sz="0" w:space="0" w:color="auto"/>
            <w:left w:val="none" w:sz="0" w:space="0" w:color="auto"/>
            <w:bottom w:val="none" w:sz="0" w:space="0" w:color="auto"/>
            <w:right w:val="none" w:sz="0" w:space="0" w:color="auto"/>
          </w:divBdr>
          <w:divsChild>
            <w:div w:id="614794708">
              <w:marLeft w:val="0"/>
              <w:marRight w:val="0"/>
              <w:marTop w:val="0"/>
              <w:marBottom w:val="0"/>
              <w:divBdr>
                <w:top w:val="none" w:sz="0" w:space="0" w:color="auto"/>
                <w:left w:val="none" w:sz="0" w:space="0" w:color="auto"/>
                <w:bottom w:val="none" w:sz="0" w:space="0" w:color="auto"/>
                <w:right w:val="none" w:sz="0" w:space="0" w:color="auto"/>
              </w:divBdr>
            </w:div>
          </w:divsChild>
        </w:div>
        <w:div w:id="1274822125">
          <w:marLeft w:val="0"/>
          <w:marRight w:val="0"/>
          <w:marTop w:val="0"/>
          <w:marBottom w:val="0"/>
          <w:divBdr>
            <w:top w:val="none" w:sz="0" w:space="0" w:color="auto"/>
            <w:left w:val="none" w:sz="0" w:space="0" w:color="auto"/>
            <w:bottom w:val="none" w:sz="0" w:space="0" w:color="auto"/>
            <w:right w:val="none" w:sz="0" w:space="0" w:color="auto"/>
          </w:divBdr>
          <w:divsChild>
            <w:div w:id="791288212">
              <w:marLeft w:val="0"/>
              <w:marRight w:val="0"/>
              <w:marTop w:val="0"/>
              <w:marBottom w:val="0"/>
              <w:divBdr>
                <w:top w:val="none" w:sz="0" w:space="0" w:color="auto"/>
                <w:left w:val="none" w:sz="0" w:space="0" w:color="auto"/>
                <w:bottom w:val="none" w:sz="0" w:space="0" w:color="auto"/>
                <w:right w:val="none" w:sz="0" w:space="0" w:color="auto"/>
              </w:divBdr>
            </w:div>
          </w:divsChild>
        </w:div>
        <w:div w:id="1942032186">
          <w:marLeft w:val="0"/>
          <w:marRight w:val="0"/>
          <w:marTop w:val="0"/>
          <w:marBottom w:val="0"/>
          <w:divBdr>
            <w:top w:val="none" w:sz="0" w:space="0" w:color="auto"/>
            <w:left w:val="none" w:sz="0" w:space="0" w:color="auto"/>
            <w:bottom w:val="none" w:sz="0" w:space="0" w:color="auto"/>
            <w:right w:val="none" w:sz="0" w:space="0" w:color="auto"/>
          </w:divBdr>
          <w:divsChild>
            <w:div w:id="1420833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889737">
      <w:bodyDiv w:val="1"/>
      <w:marLeft w:val="0"/>
      <w:marRight w:val="0"/>
      <w:marTop w:val="0"/>
      <w:marBottom w:val="0"/>
      <w:divBdr>
        <w:top w:val="none" w:sz="0" w:space="0" w:color="auto"/>
        <w:left w:val="none" w:sz="0" w:space="0" w:color="auto"/>
        <w:bottom w:val="none" w:sz="0" w:space="0" w:color="auto"/>
        <w:right w:val="none" w:sz="0" w:space="0" w:color="auto"/>
      </w:divBdr>
    </w:div>
    <w:div w:id="2036345087">
      <w:bodyDiv w:val="1"/>
      <w:marLeft w:val="0"/>
      <w:marRight w:val="0"/>
      <w:marTop w:val="0"/>
      <w:marBottom w:val="0"/>
      <w:divBdr>
        <w:top w:val="none" w:sz="0" w:space="0" w:color="auto"/>
        <w:left w:val="none" w:sz="0" w:space="0" w:color="auto"/>
        <w:bottom w:val="none" w:sz="0" w:space="0" w:color="auto"/>
        <w:right w:val="none" w:sz="0" w:space="0" w:color="auto"/>
      </w:divBdr>
    </w:div>
    <w:div w:id="2047093875">
      <w:bodyDiv w:val="1"/>
      <w:marLeft w:val="0"/>
      <w:marRight w:val="0"/>
      <w:marTop w:val="0"/>
      <w:marBottom w:val="0"/>
      <w:divBdr>
        <w:top w:val="none" w:sz="0" w:space="0" w:color="auto"/>
        <w:left w:val="none" w:sz="0" w:space="0" w:color="auto"/>
        <w:bottom w:val="none" w:sz="0" w:space="0" w:color="auto"/>
        <w:right w:val="none" w:sz="0" w:space="0" w:color="auto"/>
      </w:divBdr>
    </w:div>
    <w:div w:id="2059084002">
      <w:bodyDiv w:val="1"/>
      <w:marLeft w:val="0"/>
      <w:marRight w:val="0"/>
      <w:marTop w:val="0"/>
      <w:marBottom w:val="0"/>
      <w:divBdr>
        <w:top w:val="none" w:sz="0" w:space="0" w:color="auto"/>
        <w:left w:val="none" w:sz="0" w:space="0" w:color="auto"/>
        <w:bottom w:val="none" w:sz="0" w:space="0" w:color="auto"/>
        <w:right w:val="none" w:sz="0" w:space="0" w:color="auto"/>
      </w:divBdr>
    </w:div>
    <w:div w:id="2059086860">
      <w:bodyDiv w:val="1"/>
      <w:marLeft w:val="0"/>
      <w:marRight w:val="0"/>
      <w:marTop w:val="0"/>
      <w:marBottom w:val="0"/>
      <w:divBdr>
        <w:top w:val="none" w:sz="0" w:space="0" w:color="auto"/>
        <w:left w:val="none" w:sz="0" w:space="0" w:color="auto"/>
        <w:bottom w:val="none" w:sz="0" w:space="0" w:color="auto"/>
        <w:right w:val="none" w:sz="0" w:space="0" w:color="auto"/>
      </w:divBdr>
    </w:div>
    <w:div w:id="2072733693">
      <w:bodyDiv w:val="1"/>
      <w:marLeft w:val="0"/>
      <w:marRight w:val="0"/>
      <w:marTop w:val="0"/>
      <w:marBottom w:val="0"/>
      <w:divBdr>
        <w:top w:val="none" w:sz="0" w:space="0" w:color="auto"/>
        <w:left w:val="none" w:sz="0" w:space="0" w:color="auto"/>
        <w:bottom w:val="none" w:sz="0" w:space="0" w:color="auto"/>
        <w:right w:val="none" w:sz="0" w:space="0" w:color="auto"/>
      </w:divBdr>
    </w:div>
    <w:div w:id="2074111485">
      <w:bodyDiv w:val="1"/>
      <w:marLeft w:val="0"/>
      <w:marRight w:val="0"/>
      <w:marTop w:val="0"/>
      <w:marBottom w:val="0"/>
      <w:divBdr>
        <w:top w:val="none" w:sz="0" w:space="0" w:color="auto"/>
        <w:left w:val="none" w:sz="0" w:space="0" w:color="auto"/>
        <w:bottom w:val="none" w:sz="0" w:space="0" w:color="auto"/>
        <w:right w:val="none" w:sz="0" w:space="0" w:color="auto"/>
      </w:divBdr>
    </w:div>
    <w:div w:id="2075423881">
      <w:bodyDiv w:val="1"/>
      <w:marLeft w:val="0"/>
      <w:marRight w:val="0"/>
      <w:marTop w:val="0"/>
      <w:marBottom w:val="0"/>
      <w:divBdr>
        <w:top w:val="none" w:sz="0" w:space="0" w:color="auto"/>
        <w:left w:val="none" w:sz="0" w:space="0" w:color="auto"/>
        <w:bottom w:val="none" w:sz="0" w:space="0" w:color="auto"/>
        <w:right w:val="none" w:sz="0" w:space="0" w:color="auto"/>
      </w:divBdr>
    </w:div>
    <w:div w:id="2081978471">
      <w:bodyDiv w:val="1"/>
      <w:marLeft w:val="0"/>
      <w:marRight w:val="0"/>
      <w:marTop w:val="0"/>
      <w:marBottom w:val="0"/>
      <w:divBdr>
        <w:top w:val="none" w:sz="0" w:space="0" w:color="auto"/>
        <w:left w:val="none" w:sz="0" w:space="0" w:color="auto"/>
        <w:bottom w:val="none" w:sz="0" w:space="0" w:color="auto"/>
        <w:right w:val="none" w:sz="0" w:space="0" w:color="auto"/>
      </w:divBdr>
    </w:div>
    <w:div w:id="2082940252">
      <w:bodyDiv w:val="1"/>
      <w:marLeft w:val="0"/>
      <w:marRight w:val="0"/>
      <w:marTop w:val="0"/>
      <w:marBottom w:val="0"/>
      <w:divBdr>
        <w:top w:val="none" w:sz="0" w:space="0" w:color="auto"/>
        <w:left w:val="none" w:sz="0" w:space="0" w:color="auto"/>
        <w:bottom w:val="none" w:sz="0" w:space="0" w:color="auto"/>
        <w:right w:val="none" w:sz="0" w:space="0" w:color="auto"/>
      </w:divBdr>
    </w:div>
    <w:div w:id="2119595187">
      <w:bodyDiv w:val="1"/>
      <w:marLeft w:val="0"/>
      <w:marRight w:val="0"/>
      <w:marTop w:val="0"/>
      <w:marBottom w:val="0"/>
      <w:divBdr>
        <w:top w:val="none" w:sz="0" w:space="0" w:color="auto"/>
        <w:left w:val="none" w:sz="0" w:space="0" w:color="auto"/>
        <w:bottom w:val="none" w:sz="0" w:space="0" w:color="auto"/>
        <w:right w:val="none" w:sz="0" w:space="0" w:color="auto"/>
      </w:divBdr>
    </w:div>
    <w:div w:id="2121800345">
      <w:bodyDiv w:val="1"/>
      <w:marLeft w:val="0"/>
      <w:marRight w:val="0"/>
      <w:marTop w:val="0"/>
      <w:marBottom w:val="0"/>
      <w:divBdr>
        <w:top w:val="none" w:sz="0" w:space="0" w:color="auto"/>
        <w:left w:val="none" w:sz="0" w:space="0" w:color="auto"/>
        <w:bottom w:val="none" w:sz="0" w:space="0" w:color="auto"/>
        <w:right w:val="none" w:sz="0" w:space="0" w:color="auto"/>
      </w:divBdr>
    </w:div>
    <w:div w:id="2126581867">
      <w:bodyDiv w:val="1"/>
      <w:marLeft w:val="0"/>
      <w:marRight w:val="0"/>
      <w:marTop w:val="30"/>
      <w:marBottom w:val="750"/>
      <w:divBdr>
        <w:top w:val="none" w:sz="0" w:space="0" w:color="auto"/>
        <w:left w:val="none" w:sz="0" w:space="0" w:color="auto"/>
        <w:bottom w:val="none" w:sz="0" w:space="0" w:color="auto"/>
        <w:right w:val="none" w:sz="0" w:space="0" w:color="auto"/>
      </w:divBdr>
      <w:divsChild>
        <w:div w:id="96755837">
          <w:marLeft w:val="0"/>
          <w:marRight w:val="0"/>
          <w:marTop w:val="0"/>
          <w:marBottom w:val="0"/>
          <w:divBdr>
            <w:top w:val="none" w:sz="0" w:space="0" w:color="auto"/>
            <w:left w:val="none" w:sz="0" w:space="0" w:color="auto"/>
            <w:bottom w:val="none" w:sz="0" w:space="0" w:color="auto"/>
            <w:right w:val="none" w:sz="0" w:space="0" w:color="auto"/>
          </w:divBdr>
          <w:divsChild>
            <w:div w:id="1973443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950738">
      <w:bodyDiv w:val="1"/>
      <w:marLeft w:val="0"/>
      <w:marRight w:val="0"/>
      <w:marTop w:val="0"/>
      <w:marBottom w:val="0"/>
      <w:divBdr>
        <w:top w:val="none" w:sz="0" w:space="0" w:color="auto"/>
        <w:left w:val="none" w:sz="0" w:space="0" w:color="auto"/>
        <w:bottom w:val="none" w:sz="0" w:space="0" w:color="auto"/>
        <w:right w:val="none" w:sz="0" w:space="0" w:color="auto"/>
      </w:divBdr>
    </w:div>
    <w:div w:id="21374106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hyperlink" Target="http://www.energystar.gov/products" TargetMode="External"/><Relationship Id="rId21" Type="http://schemas.openxmlformats.org/officeDocument/2006/relationships/hyperlink" Target="https://dibnet.dod.mil/" TargetMode="External"/><Relationship Id="rId42" Type="http://schemas.openxmlformats.org/officeDocument/2006/relationships/hyperlink" Target="https://www.acquisition.gov/far/52.204-7" TargetMode="External"/><Relationship Id="rId47" Type="http://schemas.openxmlformats.org/officeDocument/2006/relationships/hyperlink" Target="https://www.acquisition.gov/far/52.209-11" TargetMode="External"/><Relationship Id="rId63" Type="http://schemas.openxmlformats.org/officeDocument/2006/relationships/hyperlink" Target="https://www.acquisition.gov/far/52.223-4" TargetMode="External"/><Relationship Id="rId68" Type="http://schemas.openxmlformats.org/officeDocument/2006/relationships/hyperlink" Target="https://www.acquisition.gov/far/52.225-4" TargetMode="External"/><Relationship Id="rId84" Type="http://schemas.openxmlformats.org/officeDocument/2006/relationships/hyperlink" Target="https://www.acquisition.gov/far/part-52" TargetMode="External"/><Relationship Id="rId89" Type="http://schemas.openxmlformats.org/officeDocument/2006/relationships/hyperlink" Target="https://www.sam.gov/" TargetMode="External"/><Relationship Id="rId16" Type="http://schemas.openxmlformats.org/officeDocument/2006/relationships/hyperlink" Target="https://www.ecfr.gov/current/title-41/section-201-1.303" TargetMode="External"/><Relationship Id="rId11" Type="http://schemas.openxmlformats.org/officeDocument/2006/relationships/hyperlink" Target="https://www.govinfo.gov/link/uscode/41/4713" TargetMode="External"/><Relationship Id="rId32" Type="http://schemas.openxmlformats.org/officeDocument/2006/relationships/hyperlink" Target="http://uscode.house.gov/browse.xhtml;jsessionid=114A3287C7B3359E597506A31FC855B3" TargetMode="External"/><Relationship Id="rId37" Type="http://schemas.openxmlformats.org/officeDocument/2006/relationships/hyperlink" Target="https://www.acquisition.gov/far/52.203-2" TargetMode="External"/><Relationship Id="rId53" Type="http://schemas.openxmlformats.org/officeDocument/2006/relationships/hyperlink" Target="https://www.acquisition.gov/far/52.219-2" TargetMode="External"/><Relationship Id="rId58" Type="http://schemas.openxmlformats.org/officeDocument/2006/relationships/hyperlink" Target="https://www.acquisition.gov/far/52.222-25" TargetMode="External"/><Relationship Id="rId74" Type="http://schemas.openxmlformats.org/officeDocument/2006/relationships/hyperlink" Target="https://www.acquisition.gov/far/52.226-2" TargetMode="External"/><Relationship Id="rId79" Type="http://schemas.openxmlformats.org/officeDocument/2006/relationships/hyperlink" Target="https://www.acquisition.gov/far/52.222-52" TargetMode="External"/><Relationship Id="rId102" Type="http://schemas.openxmlformats.org/officeDocument/2006/relationships/hyperlink" Target="https://www.ecfr.gov/current/title-48/chapter-14" TargetMode="External"/><Relationship Id="rId5" Type="http://schemas.openxmlformats.org/officeDocument/2006/relationships/numbering" Target="numbering.xml"/><Relationship Id="rId90" Type="http://schemas.openxmlformats.org/officeDocument/2006/relationships/hyperlink" Target="https://www.acquisition.gov/far/52.204-25" TargetMode="External"/><Relationship Id="rId95" Type="http://schemas.openxmlformats.org/officeDocument/2006/relationships/hyperlink" Target="https://www.acquisition.gov/far/52.204-30" TargetMode="External"/><Relationship Id="rId22" Type="http://schemas.openxmlformats.org/officeDocument/2006/relationships/hyperlink" Target="https://www.ipp.gov/" TargetMode="External"/><Relationship Id="rId27" Type="http://schemas.openxmlformats.org/officeDocument/2006/relationships/hyperlink" Target="http://energy.gov/eere/femp/covered-product-categories" TargetMode="External"/><Relationship Id="rId43" Type="http://schemas.openxmlformats.org/officeDocument/2006/relationships/hyperlink" Target="https://www.acquisition.gov/far/52.204-5" TargetMode="External"/><Relationship Id="rId48" Type="http://schemas.openxmlformats.org/officeDocument/2006/relationships/hyperlink" Target="https://www.acquisition.gov/far/52.214-14" TargetMode="External"/><Relationship Id="rId64" Type="http://schemas.openxmlformats.org/officeDocument/2006/relationships/hyperlink" Target="https://www.acquisition.gov/far/52.223-22" TargetMode="External"/><Relationship Id="rId69" Type="http://schemas.openxmlformats.org/officeDocument/2006/relationships/hyperlink" Target="https://www.acquisition.gov/far/52.225-3" TargetMode="External"/><Relationship Id="rId80" Type="http://schemas.openxmlformats.org/officeDocument/2006/relationships/hyperlink" Target="https://www.acquisition.gov/far/52.227-6" TargetMode="External"/><Relationship Id="rId85" Type="http://schemas.openxmlformats.org/officeDocument/2006/relationships/hyperlink" Target="https://www.acquisition.gov/far/part-52" TargetMode="External"/><Relationship Id="rId12" Type="http://schemas.openxmlformats.org/officeDocument/2006/relationships/hyperlink" Target="https://www.govinfo.gov/link/uscode/40/11101" TargetMode="External"/><Relationship Id="rId17" Type="http://schemas.openxmlformats.org/officeDocument/2006/relationships/hyperlink" Target="https://www.govinfo.gov/link/uscode/50/3003" TargetMode="External"/><Relationship Id="rId33" Type="http://schemas.openxmlformats.org/officeDocument/2006/relationships/hyperlink" Target="https://www.acquisition.gov/far/12.505" TargetMode="External"/><Relationship Id="rId38" Type="http://schemas.openxmlformats.org/officeDocument/2006/relationships/hyperlink" Target="https://www.acquisition.gov/far/part-13" TargetMode="External"/><Relationship Id="rId59" Type="http://schemas.openxmlformats.org/officeDocument/2006/relationships/hyperlink" Target="https://www.acquisition.gov/far/52.222-26" TargetMode="External"/><Relationship Id="rId103" Type="http://schemas.openxmlformats.org/officeDocument/2006/relationships/hyperlink" Target="https://www.doi.gov/pam/acquisition/policy/constructioncontract" TargetMode="External"/><Relationship Id="rId20" Type="http://schemas.openxmlformats.org/officeDocument/2006/relationships/hyperlink" Target="https://www.acquisition.gov/far/4.2304" TargetMode="External"/><Relationship Id="rId41" Type="http://schemas.openxmlformats.org/officeDocument/2006/relationships/hyperlink" Target="https://www.acquisition.gov/far/52.204-3" TargetMode="External"/><Relationship Id="rId54" Type="http://schemas.openxmlformats.org/officeDocument/2006/relationships/hyperlink" Target="https://www.acquisition.gov/far/part-19" TargetMode="External"/><Relationship Id="rId62" Type="http://schemas.openxmlformats.org/officeDocument/2006/relationships/hyperlink" Target="https://www.acquisition.gov/far/52.223-2" TargetMode="External"/><Relationship Id="rId70" Type="http://schemas.openxmlformats.org/officeDocument/2006/relationships/hyperlink" Target="https://www.acquisition.gov/far/52.225-6" TargetMode="External"/><Relationship Id="rId75" Type="http://schemas.openxmlformats.org/officeDocument/2006/relationships/hyperlink" Target="https://www.acquisition.gov/far/52.204-17" TargetMode="External"/><Relationship Id="rId83" Type="http://schemas.openxmlformats.org/officeDocument/2006/relationships/hyperlink" Target="https://www.acquisition.gov/far/4.1201" TargetMode="External"/><Relationship Id="rId88" Type="http://schemas.openxmlformats.org/officeDocument/2006/relationships/hyperlink" Target="https://www.acquisition.gov/far/part-52" TargetMode="External"/><Relationship Id="rId91" Type="http://schemas.openxmlformats.org/officeDocument/2006/relationships/hyperlink" Target="https://www.sam.gov/" TargetMode="External"/><Relationship Id="rId96" Type="http://schemas.openxmlformats.org/officeDocument/2006/relationships/hyperlink" Target="https://www.acquisition.gov/far/4.2303"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ecfr.gov/current/title-41/section-201-1.303" TargetMode="External"/><Relationship Id="rId23" Type="http://schemas.openxmlformats.org/officeDocument/2006/relationships/hyperlink" Target="mailto:IPPCustomerSupport@fiscal.treasury.gov" TargetMode="External"/><Relationship Id="rId28" Type="http://schemas.openxmlformats.org/officeDocument/2006/relationships/hyperlink" Target="https://www.acquisition.gov/far/2.101" TargetMode="External"/><Relationship Id="rId36" Type="http://schemas.openxmlformats.org/officeDocument/2006/relationships/hyperlink" Target="https://www.acquisition.gov/far/52.204-7" TargetMode="External"/><Relationship Id="rId49" Type="http://schemas.openxmlformats.org/officeDocument/2006/relationships/hyperlink" Target="https://www.acquisition.gov/far/52.215-6" TargetMode="External"/><Relationship Id="rId57" Type="http://schemas.openxmlformats.org/officeDocument/2006/relationships/hyperlink" Target="https://www.acquisition.gov/far/52.222-26" TargetMode="External"/><Relationship Id="rId106" Type="http://schemas.openxmlformats.org/officeDocument/2006/relationships/theme" Target="theme/theme1.xml"/><Relationship Id="rId10" Type="http://schemas.openxmlformats.org/officeDocument/2006/relationships/endnotes" Target="endnotes.xml"/><Relationship Id="rId31" Type="http://schemas.openxmlformats.org/officeDocument/2006/relationships/hyperlink" Target="http://uscode.house.gov/browse.xhtml;jsessionid=114A3287C7B3359E597506A31FC855B3" TargetMode="External"/><Relationship Id="rId44" Type="http://schemas.openxmlformats.org/officeDocument/2006/relationships/hyperlink" Target="https://www.acquisition.gov/far/52.204-26" TargetMode="External"/><Relationship Id="rId52" Type="http://schemas.openxmlformats.org/officeDocument/2006/relationships/hyperlink" Target="https://www.acquisition.gov/far/19.000" TargetMode="External"/><Relationship Id="rId60" Type="http://schemas.openxmlformats.org/officeDocument/2006/relationships/hyperlink" Target="https://www.acquisition.gov/far/52.222-38" TargetMode="External"/><Relationship Id="rId65" Type="http://schemas.openxmlformats.org/officeDocument/2006/relationships/hyperlink" Target="https://www.acquisition.gov/far/52.204-7" TargetMode="External"/><Relationship Id="rId73" Type="http://schemas.openxmlformats.org/officeDocument/2006/relationships/hyperlink" Target="https://www.acquisition.gov/far/52.225-25" TargetMode="External"/><Relationship Id="rId78" Type="http://schemas.openxmlformats.org/officeDocument/2006/relationships/hyperlink" Target="https://www.acquisition.gov/far/52.222-48" TargetMode="External"/><Relationship Id="rId81" Type="http://schemas.openxmlformats.org/officeDocument/2006/relationships/hyperlink" Target="https://www.acquisition.gov/far/52.227-15" TargetMode="External"/><Relationship Id="rId86" Type="http://schemas.openxmlformats.org/officeDocument/2006/relationships/hyperlink" Target="https://www.acquisition.gov/far/part-52" TargetMode="External"/><Relationship Id="rId94" Type="http://schemas.openxmlformats.org/officeDocument/2006/relationships/hyperlink" Target="https://www.sam.gov/" TargetMode="External"/><Relationship Id="rId99" Type="http://schemas.openxmlformats.org/officeDocument/2006/relationships/hyperlink" Target="http://www.orca.bpn.gov" TargetMode="External"/><Relationship Id="rId101" Type="http://schemas.openxmlformats.org/officeDocument/2006/relationships/hyperlink" Target="https://www.acquisition.gov/far/"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s://www.govinfo.gov/link/uscode/47/153" TargetMode="External"/><Relationship Id="rId18" Type="http://schemas.openxmlformats.org/officeDocument/2006/relationships/hyperlink" Target="https://www.govinfo.gov/link/uscode/44/3552" TargetMode="External"/><Relationship Id="rId39" Type="http://schemas.openxmlformats.org/officeDocument/2006/relationships/hyperlink" Target="https://www.acquisition.gov/far/52.203-11" TargetMode="External"/><Relationship Id="rId34" Type="http://schemas.openxmlformats.org/officeDocument/2006/relationships/hyperlink" Target="https://www.acquisition.gov/far/25.105" TargetMode="External"/><Relationship Id="rId50" Type="http://schemas.openxmlformats.org/officeDocument/2006/relationships/hyperlink" Target="https://www.acquisition.gov/far/52.219-1" TargetMode="External"/><Relationship Id="rId55" Type="http://schemas.openxmlformats.org/officeDocument/2006/relationships/hyperlink" Target="https://www.acquisition.gov/far/19.000" TargetMode="External"/><Relationship Id="rId76" Type="http://schemas.openxmlformats.org/officeDocument/2006/relationships/hyperlink" Target="https://www.acquisition.gov/far/52.204-20" TargetMode="External"/><Relationship Id="rId97" Type="http://schemas.openxmlformats.org/officeDocument/2006/relationships/hyperlink" Target="mailto:elvia_arellano@ios.doi.gov" TargetMode="External"/><Relationship Id="rId104" Type="http://schemas.openxmlformats.org/officeDocument/2006/relationships/header" Target="header1.xml"/><Relationship Id="rId7" Type="http://schemas.openxmlformats.org/officeDocument/2006/relationships/settings" Target="settings.xml"/><Relationship Id="rId71" Type="http://schemas.openxmlformats.org/officeDocument/2006/relationships/hyperlink" Target="https://www.acquisition.gov/far/52.225-5" TargetMode="External"/><Relationship Id="rId92" Type="http://schemas.openxmlformats.org/officeDocument/2006/relationships/hyperlink" Target="https://www.acquisition.gov/far/52.204-30" TargetMode="External"/><Relationship Id="rId2" Type="http://schemas.openxmlformats.org/officeDocument/2006/relationships/customXml" Target="../customXml/item2.xml"/><Relationship Id="rId29" Type="http://schemas.openxmlformats.org/officeDocument/2006/relationships/hyperlink" Target="https://www.acquisition.gov/far/25.105" TargetMode="External"/><Relationship Id="rId24" Type="http://schemas.openxmlformats.org/officeDocument/2006/relationships/hyperlink" Target="http://www.epa.gov/cpg/products.htm" TargetMode="External"/><Relationship Id="rId40" Type="http://schemas.openxmlformats.org/officeDocument/2006/relationships/hyperlink" Target="https://www.acquisition.gov/far/52.203-18" TargetMode="External"/><Relationship Id="rId45" Type="http://schemas.openxmlformats.org/officeDocument/2006/relationships/hyperlink" Target="https://www.acquisition.gov/far/52.209-2" TargetMode="External"/><Relationship Id="rId66" Type="http://schemas.openxmlformats.org/officeDocument/2006/relationships/hyperlink" Target="https://www.acquisition.gov/far/52.225-2" TargetMode="External"/><Relationship Id="rId87" Type="http://schemas.openxmlformats.org/officeDocument/2006/relationships/hyperlink" Target="https://www.acquisition.gov/far/part-52" TargetMode="External"/><Relationship Id="rId61" Type="http://schemas.openxmlformats.org/officeDocument/2006/relationships/hyperlink" Target="https://www.acquisition.gov/far/52.223-1" TargetMode="External"/><Relationship Id="rId82" Type="http://schemas.openxmlformats.org/officeDocument/2006/relationships/hyperlink" Target="https://www.sam.gov/" TargetMode="External"/><Relationship Id="rId19" Type="http://schemas.openxmlformats.org/officeDocument/2006/relationships/hyperlink" Target="https://www.sam.gov/" TargetMode="External"/><Relationship Id="rId14" Type="http://schemas.openxmlformats.org/officeDocument/2006/relationships/hyperlink" Target="https://www.ecfr.gov/current/title-32/part-2002" TargetMode="External"/><Relationship Id="rId30" Type="http://schemas.openxmlformats.org/officeDocument/2006/relationships/hyperlink" Target="https://www.acquisition.gov/far/25.105" TargetMode="External"/><Relationship Id="rId35" Type="http://schemas.openxmlformats.org/officeDocument/2006/relationships/hyperlink" Target="https://www.acquisition.gov/far/52.204-7" TargetMode="External"/><Relationship Id="rId56" Type="http://schemas.openxmlformats.org/officeDocument/2006/relationships/hyperlink" Target="https://www.acquisition.gov/far/52.222-22" TargetMode="External"/><Relationship Id="rId77" Type="http://schemas.openxmlformats.org/officeDocument/2006/relationships/hyperlink" Target="https://www.acquisition.gov/far/52.222-18" TargetMode="External"/><Relationship Id="rId100" Type="http://schemas.openxmlformats.org/officeDocument/2006/relationships/hyperlink" Target="mailto:daniel_kennedy@fws.gov" TargetMode="External"/><Relationship Id="rId105"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hyperlink" Target="https://www.acquisition.gov/far/part-19" TargetMode="External"/><Relationship Id="rId72" Type="http://schemas.openxmlformats.org/officeDocument/2006/relationships/hyperlink" Target="https://www.acquisition.gov/far/52.225-20" TargetMode="External"/><Relationship Id="rId93" Type="http://schemas.openxmlformats.org/officeDocument/2006/relationships/hyperlink" Target="https://www.acquisition.gov/far/52.204-30" TargetMode="External"/><Relationship Id="rId98" Type="http://schemas.openxmlformats.org/officeDocument/2006/relationships/hyperlink" Target="mailto:elvia_arellano@ios.doi.gov" TargetMode="External"/><Relationship Id="rId3" Type="http://schemas.openxmlformats.org/officeDocument/2006/relationships/customXml" Target="../customXml/item3.xml"/><Relationship Id="rId25" Type="http://schemas.openxmlformats.org/officeDocument/2006/relationships/hyperlink" Target="http://www.bioprefferd.gov" TargetMode="External"/><Relationship Id="rId46" Type="http://schemas.openxmlformats.org/officeDocument/2006/relationships/hyperlink" Target="https://www.acquisition.gov/far/52.209-5" TargetMode="External"/><Relationship Id="rId67" Type="http://schemas.openxmlformats.org/officeDocument/2006/relationships/hyperlink" Target="https://www.acquisition.gov/far/52.225-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CDF426C5941C634898DECC69F43B1B84" ma:contentTypeVersion="8" ma:contentTypeDescription="Create a new document." ma:contentTypeScope="" ma:versionID="ecdeeef3151ac51bbaa60b6fdb343717">
  <xsd:schema xmlns:xsd="http://www.w3.org/2001/XMLSchema" xmlns:xs="http://www.w3.org/2001/XMLSchema" xmlns:p="http://schemas.microsoft.com/office/2006/metadata/properties" xmlns:ns2="a26c063d-e4ab-4c2c-a5f9-3b05989843c6" xmlns:ns3="73166ee1-6b64-49a2-af77-8563fe7cb853" targetNamespace="http://schemas.microsoft.com/office/2006/metadata/properties" ma:root="true" ma:fieldsID="10f0c6c489b85478c1308c86e7a51520" ns2:_="" ns3:_="">
    <xsd:import namespace="a26c063d-e4ab-4c2c-a5f9-3b05989843c6"/>
    <xsd:import namespace="73166ee1-6b64-49a2-af77-8563fe7cb853"/>
    <xsd:element name="properties">
      <xsd:complexType>
        <xsd:sequence>
          <xsd:element name="documentManagement">
            <xsd:complexType>
              <xsd:all>
                <xsd:element ref="ns2:MediaServiceMetadata" minOccurs="0"/>
                <xsd:element ref="ns2:MediaServiceFastMetadata" minOccurs="0"/>
                <xsd:element ref="ns2:MediaServiceDateTaken" minOccurs="0"/>
                <xsd:element ref="ns3:SharedWithUsers" minOccurs="0"/>
                <xsd:element ref="ns3:SharedWithDetail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26c063d-e4ab-4c2c-a5f9-3b05989843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3166ee1-6b64-49a2-af77-8563fe7cb853"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858C34D-B43B-4207-8AE4-0CBA9DE971E2}">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A144C1A-3C20-4EE4-8E2A-97E41634F3DD}">
  <ds:schemaRefs>
    <ds:schemaRef ds:uri="http://schemas.microsoft.com/sharepoint/v3/contenttype/forms"/>
  </ds:schemaRefs>
</ds:datastoreItem>
</file>

<file path=customXml/itemProps3.xml><?xml version="1.0" encoding="utf-8"?>
<ds:datastoreItem xmlns:ds="http://schemas.openxmlformats.org/officeDocument/2006/customXml" ds:itemID="{DB3B54B6-70AB-415C-BA61-EFF9C098AEBF}">
  <ds:schemaRefs>
    <ds:schemaRef ds:uri="http://schemas.openxmlformats.org/officeDocument/2006/bibliography"/>
  </ds:schemaRefs>
</ds:datastoreItem>
</file>

<file path=customXml/itemProps4.xml><?xml version="1.0" encoding="utf-8"?>
<ds:datastoreItem xmlns:ds="http://schemas.openxmlformats.org/officeDocument/2006/customXml" ds:itemID="{69C5CF21-0101-4F8D-BD5A-69C56E5453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26c063d-e4ab-4c2c-a5f9-3b05989843c6"/>
    <ds:schemaRef ds:uri="73166ee1-6b64-49a2-af77-8563fe7cb8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6dd02d64-b7f3-43f7-a145-cfd68d338edf}" enabled="1" method="Standard" siteId="{0693b5ba-4b18-4d7b-9341-f32f400a5494}" removed="0"/>
</clbl:labelList>
</file>

<file path=docProps/app.xml><?xml version="1.0" encoding="utf-8"?>
<Properties xmlns="http://schemas.openxmlformats.org/officeDocument/2006/extended-properties" xmlns:vt="http://schemas.openxmlformats.org/officeDocument/2006/docPropsVTypes">
  <Template>Normal</Template>
  <TotalTime>1599</TotalTime>
  <Pages>32</Pages>
  <Words>13007</Words>
  <Characters>76841</Characters>
  <Application>Microsoft Office Word</Application>
  <DocSecurity>0</DocSecurity>
  <Lines>1542</Lines>
  <Paragraphs>798</Paragraphs>
  <ScaleCrop>false</ScaleCrop>
  <HeadingPairs>
    <vt:vector size="2" baseType="variant">
      <vt:variant>
        <vt:lpstr>Title</vt:lpstr>
      </vt:variant>
      <vt:variant>
        <vt:i4>1</vt:i4>
      </vt:variant>
    </vt:vector>
  </HeadingPairs>
  <TitlesOfParts>
    <vt:vector size="1" baseType="lpstr">
      <vt:lpstr/>
    </vt:vector>
  </TitlesOfParts>
  <Company>Bureau of Land Management</Company>
  <LinksUpToDate>false</LinksUpToDate>
  <CharactersWithSpaces>89782</CharactersWithSpaces>
  <SharedDoc>false</SharedDoc>
  <HLinks>
    <vt:vector size="1194" baseType="variant">
      <vt:variant>
        <vt:i4>3538956</vt:i4>
      </vt:variant>
      <vt:variant>
        <vt:i4>594</vt:i4>
      </vt:variant>
      <vt:variant>
        <vt:i4>0</vt:i4>
      </vt:variant>
      <vt:variant>
        <vt:i4>5</vt:i4>
      </vt:variant>
      <vt:variant>
        <vt:lpwstr>http://www.ecfr.gov/cgi-bin/text-idx?SID=46fff09635987db3af784ea3c7efc2e0&amp;mc=true&amp;tpl=/ecfrbrowse/Title48/48cfrv5_02.tpl</vt:lpwstr>
      </vt:variant>
      <vt:variant>
        <vt:lpwstr>1400</vt:lpwstr>
      </vt:variant>
      <vt:variant>
        <vt:i4>1441874</vt:i4>
      </vt:variant>
      <vt:variant>
        <vt:i4>591</vt:i4>
      </vt:variant>
      <vt:variant>
        <vt:i4>0</vt:i4>
      </vt:variant>
      <vt:variant>
        <vt:i4>5</vt:i4>
      </vt:variant>
      <vt:variant>
        <vt:lpwstr>https://www.acquisition.gov/far/</vt:lpwstr>
      </vt:variant>
      <vt:variant>
        <vt:lpwstr/>
      </vt:variant>
      <vt:variant>
        <vt:i4>1507422</vt:i4>
      </vt:variant>
      <vt:variant>
        <vt:i4>588</vt:i4>
      </vt:variant>
      <vt:variant>
        <vt:i4>0</vt:i4>
      </vt:variant>
      <vt:variant>
        <vt:i4>5</vt:i4>
      </vt:variant>
      <vt:variant>
        <vt:lpwstr>http://www.orca.bpn.gov/</vt:lpwstr>
      </vt:variant>
      <vt:variant>
        <vt:lpwstr/>
      </vt:variant>
      <vt:variant>
        <vt:i4>5832774</vt:i4>
      </vt:variant>
      <vt:variant>
        <vt:i4>585</vt:i4>
      </vt:variant>
      <vt:variant>
        <vt:i4>0</vt:i4>
      </vt:variant>
      <vt:variant>
        <vt:i4>5</vt:i4>
      </vt:variant>
      <vt:variant>
        <vt:lpwstr>https://www.acquisition.gov/far/4.2303</vt:lpwstr>
      </vt:variant>
      <vt:variant>
        <vt:lpwstr>FAR_4_2303</vt:lpwstr>
      </vt:variant>
      <vt:variant>
        <vt:i4>2621509</vt:i4>
      </vt:variant>
      <vt:variant>
        <vt:i4>582</vt:i4>
      </vt:variant>
      <vt:variant>
        <vt:i4>0</vt:i4>
      </vt:variant>
      <vt:variant>
        <vt:i4>5</vt:i4>
      </vt:variant>
      <vt:variant>
        <vt:lpwstr>https://www.acquisition.gov/far/52.204-30</vt:lpwstr>
      </vt:variant>
      <vt:variant>
        <vt:lpwstr>FAR_52_204_30</vt:lpwstr>
      </vt:variant>
      <vt:variant>
        <vt:i4>4653135</vt:i4>
      </vt:variant>
      <vt:variant>
        <vt:i4>579</vt:i4>
      </vt:variant>
      <vt:variant>
        <vt:i4>0</vt:i4>
      </vt:variant>
      <vt:variant>
        <vt:i4>5</vt:i4>
      </vt:variant>
      <vt:variant>
        <vt:lpwstr>https://www.sam.gov/</vt:lpwstr>
      </vt:variant>
      <vt:variant>
        <vt:lpwstr/>
      </vt:variant>
      <vt:variant>
        <vt:i4>2621509</vt:i4>
      </vt:variant>
      <vt:variant>
        <vt:i4>576</vt:i4>
      </vt:variant>
      <vt:variant>
        <vt:i4>0</vt:i4>
      </vt:variant>
      <vt:variant>
        <vt:i4>5</vt:i4>
      </vt:variant>
      <vt:variant>
        <vt:lpwstr>https://www.acquisition.gov/far/52.204-30</vt:lpwstr>
      </vt:variant>
      <vt:variant>
        <vt:lpwstr>FAR_52_204_30</vt:lpwstr>
      </vt:variant>
      <vt:variant>
        <vt:i4>2621509</vt:i4>
      </vt:variant>
      <vt:variant>
        <vt:i4>573</vt:i4>
      </vt:variant>
      <vt:variant>
        <vt:i4>0</vt:i4>
      </vt:variant>
      <vt:variant>
        <vt:i4>5</vt:i4>
      </vt:variant>
      <vt:variant>
        <vt:lpwstr>https://www.acquisition.gov/far/52.204-30</vt:lpwstr>
      </vt:variant>
      <vt:variant>
        <vt:lpwstr>FAR_52_204_30</vt:lpwstr>
      </vt:variant>
      <vt:variant>
        <vt:i4>4653135</vt:i4>
      </vt:variant>
      <vt:variant>
        <vt:i4>570</vt:i4>
      </vt:variant>
      <vt:variant>
        <vt:i4>0</vt:i4>
      </vt:variant>
      <vt:variant>
        <vt:i4>5</vt:i4>
      </vt:variant>
      <vt:variant>
        <vt:lpwstr>https://www.sam.gov/</vt:lpwstr>
      </vt:variant>
      <vt:variant>
        <vt:lpwstr/>
      </vt:variant>
      <vt:variant>
        <vt:i4>917612</vt:i4>
      </vt:variant>
      <vt:variant>
        <vt:i4>567</vt:i4>
      </vt:variant>
      <vt:variant>
        <vt:i4>0</vt:i4>
      </vt:variant>
      <vt:variant>
        <vt:i4>5</vt:i4>
      </vt:variant>
      <vt:variant>
        <vt:lpwstr>https://www.acquisition.gov/far/part-52</vt:lpwstr>
      </vt:variant>
      <vt:variant>
        <vt:lpwstr>FAR_52_204_25</vt:lpwstr>
      </vt:variant>
      <vt:variant>
        <vt:i4>589933</vt:i4>
      </vt:variant>
      <vt:variant>
        <vt:i4>564</vt:i4>
      </vt:variant>
      <vt:variant>
        <vt:i4>0</vt:i4>
      </vt:variant>
      <vt:variant>
        <vt:i4>5</vt:i4>
      </vt:variant>
      <vt:variant>
        <vt:lpwstr>https://www.acquisition.gov/far/part-52</vt:lpwstr>
      </vt:variant>
      <vt:variant>
        <vt:lpwstr>FAR_52_212_3</vt:lpwstr>
      </vt:variant>
      <vt:variant>
        <vt:i4>917612</vt:i4>
      </vt:variant>
      <vt:variant>
        <vt:i4>561</vt:i4>
      </vt:variant>
      <vt:variant>
        <vt:i4>0</vt:i4>
      </vt:variant>
      <vt:variant>
        <vt:i4>5</vt:i4>
      </vt:variant>
      <vt:variant>
        <vt:lpwstr>https://www.acquisition.gov/far/part-52</vt:lpwstr>
      </vt:variant>
      <vt:variant>
        <vt:lpwstr>FAR_52_204_26</vt:lpwstr>
      </vt:variant>
      <vt:variant>
        <vt:i4>589933</vt:i4>
      </vt:variant>
      <vt:variant>
        <vt:i4>558</vt:i4>
      </vt:variant>
      <vt:variant>
        <vt:i4>0</vt:i4>
      </vt:variant>
      <vt:variant>
        <vt:i4>5</vt:i4>
      </vt:variant>
      <vt:variant>
        <vt:lpwstr>https://www.acquisition.gov/far/part-52</vt:lpwstr>
      </vt:variant>
      <vt:variant>
        <vt:lpwstr>FAR_52_212_3</vt:lpwstr>
      </vt:variant>
      <vt:variant>
        <vt:i4>917612</vt:i4>
      </vt:variant>
      <vt:variant>
        <vt:i4>555</vt:i4>
      </vt:variant>
      <vt:variant>
        <vt:i4>0</vt:i4>
      </vt:variant>
      <vt:variant>
        <vt:i4>5</vt:i4>
      </vt:variant>
      <vt:variant>
        <vt:lpwstr>https://www.acquisition.gov/far/part-52</vt:lpwstr>
      </vt:variant>
      <vt:variant>
        <vt:lpwstr>FAR_52_204_26</vt:lpwstr>
      </vt:variant>
      <vt:variant>
        <vt:i4>5832774</vt:i4>
      </vt:variant>
      <vt:variant>
        <vt:i4>552</vt:i4>
      </vt:variant>
      <vt:variant>
        <vt:i4>0</vt:i4>
      </vt:variant>
      <vt:variant>
        <vt:i4>5</vt:i4>
      </vt:variant>
      <vt:variant>
        <vt:lpwstr>https://www.acquisition.gov/far/4.1201</vt:lpwstr>
      </vt:variant>
      <vt:variant>
        <vt:lpwstr>FAR_4_1201</vt:lpwstr>
      </vt:variant>
      <vt:variant>
        <vt:i4>4653135</vt:i4>
      </vt:variant>
      <vt:variant>
        <vt:i4>549</vt:i4>
      </vt:variant>
      <vt:variant>
        <vt:i4>0</vt:i4>
      </vt:variant>
      <vt:variant>
        <vt:i4>5</vt:i4>
      </vt:variant>
      <vt:variant>
        <vt:lpwstr>https://www.sam.gov/</vt:lpwstr>
      </vt:variant>
      <vt:variant>
        <vt:lpwstr/>
      </vt:variant>
      <vt:variant>
        <vt:i4>2621509</vt:i4>
      </vt:variant>
      <vt:variant>
        <vt:i4>546</vt:i4>
      </vt:variant>
      <vt:variant>
        <vt:i4>0</vt:i4>
      </vt:variant>
      <vt:variant>
        <vt:i4>5</vt:i4>
      </vt:variant>
      <vt:variant>
        <vt:lpwstr>https://www.acquisition.gov/far/52.227-15</vt:lpwstr>
      </vt:variant>
      <vt:variant>
        <vt:lpwstr>FAR_52_227_15</vt:lpwstr>
      </vt:variant>
      <vt:variant>
        <vt:i4>2621509</vt:i4>
      </vt:variant>
      <vt:variant>
        <vt:i4>543</vt:i4>
      </vt:variant>
      <vt:variant>
        <vt:i4>0</vt:i4>
      </vt:variant>
      <vt:variant>
        <vt:i4>5</vt:i4>
      </vt:variant>
      <vt:variant>
        <vt:lpwstr>https://www.acquisition.gov/far/52.227-6</vt:lpwstr>
      </vt:variant>
      <vt:variant>
        <vt:lpwstr>FAR_52_227_6</vt:lpwstr>
      </vt:variant>
      <vt:variant>
        <vt:i4>2621509</vt:i4>
      </vt:variant>
      <vt:variant>
        <vt:i4>540</vt:i4>
      </vt:variant>
      <vt:variant>
        <vt:i4>0</vt:i4>
      </vt:variant>
      <vt:variant>
        <vt:i4>5</vt:i4>
      </vt:variant>
      <vt:variant>
        <vt:lpwstr>https://www.acquisition.gov/far/52.223-9</vt:lpwstr>
      </vt:variant>
      <vt:variant>
        <vt:lpwstr>FAR_52_223_9</vt:lpwstr>
      </vt:variant>
      <vt:variant>
        <vt:i4>2621509</vt:i4>
      </vt:variant>
      <vt:variant>
        <vt:i4>537</vt:i4>
      </vt:variant>
      <vt:variant>
        <vt:i4>0</vt:i4>
      </vt:variant>
      <vt:variant>
        <vt:i4>5</vt:i4>
      </vt:variant>
      <vt:variant>
        <vt:lpwstr>https://www.acquisition.gov/far/52.222-52</vt:lpwstr>
      </vt:variant>
      <vt:variant>
        <vt:lpwstr>FAR_52_222_52</vt:lpwstr>
      </vt:variant>
      <vt:variant>
        <vt:i4>2621509</vt:i4>
      </vt:variant>
      <vt:variant>
        <vt:i4>534</vt:i4>
      </vt:variant>
      <vt:variant>
        <vt:i4>0</vt:i4>
      </vt:variant>
      <vt:variant>
        <vt:i4>5</vt:i4>
      </vt:variant>
      <vt:variant>
        <vt:lpwstr>https://www.acquisition.gov/far/52.222-48</vt:lpwstr>
      </vt:variant>
      <vt:variant>
        <vt:lpwstr>FAR_52_222_48</vt:lpwstr>
      </vt:variant>
      <vt:variant>
        <vt:i4>2621509</vt:i4>
      </vt:variant>
      <vt:variant>
        <vt:i4>531</vt:i4>
      </vt:variant>
      <vt:variant>
        <vt:i4>0</vt:i4>
      </vt:variant>
      <vt:variant>
        <vt:i4>5</vt:i4>
      </vt:variant>
      <vt:variant>
        <vt:lpwstr>https://www.acquisition.gov/far/52.222-18</vt:lpwstr>
      </vt:variant>
      <vt:variant>
        <vt:lpwstr>FAR_52_222_18</vt:lpwstr>
      </vt:variant>
      <vt:variant>
        <vt:i4>2621509</vt:i4>
      </vt:variant>
      <vt:variant>
        <vt:i4>528</vt:i4>
      </vt:variant>
      <vt:variant>
        <vt:i4>0</vt:i4>
      </vt:variant>
      <vt:variant>
        <vt:i4>5</vt:i4>
      </vt:variant>
      <vt:variant>
        <vt:lpwstr>https://www.acquisition.gov/far/52.204-20</vt:lpwstr>
      </vt:variant>
      <vt:variant>
        <vt:lpwstr>FAR_52_204_20</vt:lpwstr>
      </vt:variant>
      <vt:variant>
        <vt:i4>2621509</vt:i4>
      </vt:variant>
      <vt:variant>
        <vt:i4>525</vt:i4>
      </vt:variant>
      <vt:variant>
        <vt:i4>0</vt:i4>
      </vt:variant>
      <vt:variant>
        <vt:i4>5</vt:i4>
      </vt:variant>
      <vt:variant>
        <vt:lpwstr>https://www.acquisition.gov/far/52.204-17</vt:lpwstr>
      </vt:variant>
      <vt:variant>
        <vt:lpwstr>FAR_52_204_17</vt:lpwstr>
      </vt:variant>
      <vt:variant>
        <vt:i4>2621509</vt:i4>
      </vt:variant>
      <vt:variant>
        <vt:i4>522</vt:i4>
      </vt:variant>
      <vt:variant>
        <vt:i4>0</vt:i4>
      </vt:variant>
      <vt:variant>
        <vt:i4>5</vt:i4>
      </vt:variant>
      <vt:variant>
        <vt:lpwstr>https://www.acquisition.gov/far/52.226-2</vt:lpwstr>
      </vt:variant>
      <vt:variant>
        <vt:lpwstr>FAR_52_226_2</vt:lpwstr>
      </vt:variant>
      <vt:variant>
        <vt:i4>2621509</vt:i4>
      </vt:variant>
      <vt:variant>
        <vt:i4>519</vt:i4>
      </vt:variant>
      <vt:variant>
        <vt:i4>0</vt:i4>
      </vt:variant>
      <vt:variant>
        <vt:i4>5</vt:i4>
      </vt:variant>
      <vt:variant>
        <vt:lpwstr>https://www.acquisition.gov/far/52.225-25</vt:lpwstr>
      </vt:variant>
      <vt:variant>
        <vt:lpwstr>FAR_52_225_25</vt:lpwstr>
      </vt:variant>
      <vt:variant>
        <vt:i4>2621509</vt:i4>
      </vt:variant>
      <vt:variant>
        <vt:i4>516</vt:i4>
      </vt:variant>
      <vt:variant>
        <vt:i4>0</vt:i4>
      </vt:variant>
      <vt:variant>
        <vt:i4>5</vt:i4>
      </vt:variant>
      <vt:variant>
        <vt:lpwstr>https://www.acquisition.gov/far/52.225-20</vt:lpwstr>
      </vt:variant>
      <vt:variant>
        <vt:lpwstr>FAR_52_225_20</vt:lpwstr>
      </vt:variant>
      <vt:variant>
        <vt:i4>2621509</vt:i4>
      </vt:variant>
      <vt:variant>
        <vt:i4>513</vt:i4>
      </vt:variant>
      <vt:variant>
        <vt:i4>0</vt:i4>
      </vt:variant>
      <vt:variant>
        <vt:i4>5</vt:i4>
      </vt:variant>
      <vt:variant>
        <vt:lpwstr>https://www.acquisition.gov/far/52.225-5</vt:lpwstr>
      </vt:variant>
      <vt:variant>
        <vt:lpwstr>FAR_52_225_5</vt:lpwstr>
      </vt:variant>
      <vt:variant>
        <vt:i4>2621509</vt:i4>
      </vt:variant>
      <vt:variant>
        <vt:i4>510</vt:i4>
      </vt:variant>
      <vt:variant>
        <vt:i4>0</vt:i4>
      </vt:variant>
      <vt:variant>
        <vt:i4>5</vt:i4>
      </vt:variant>
      <vt:variant>
        <vt:lpwstr>https://www.acquisition.gov/far/52.225-6</vt:lpwstr>
      </vt:variant>
      <vt:variant>
        <vt:lpwstr>FAR_52_225_6</vt:lpwstr>
      </vt:variant>
      <vt:variant>
        <vt:i4>2621509</vt:i4>
      </vt:variant>
      <vt:variant>
        <vt:i4>507</vt:i4>
      </vt:variant>
      <vt:variant>
        <vt:i4>0</vt:i4>
      </vt:variant>
      <vt:variant>
        <vt:i4>5</vt:i4>
      </vt:variant>
      <vt:variant>
        <vt:lpwstr>https://www.acquisition.gov/far/52.225-3</vt:lpwstr>
      </vt:variant>
      <vt:variant>
        <vt:lpwstr>FAR_52_225_3</vt:lpwstr>
      </vt:variant>
      <vt:variant>
        <vt:i4>2621509</vt:i4>
      </vt:variant>
      <vt:variant>
        <vt:i4>504</vt:i4>
      </vt:variant>
      <vt:variant>
        <vt:i4>0</vt:i4>
      </vt:variant>
      <vt:variant>
        <vt:i4>5</vt:i4>
      </vt:variant>
      <vt:variant>
        <vt:lpwstr>https://www.acquisition.gov/far/52.225-4</vt:lpwstr>
      </vt:variant>
      <vt:variant>
        <vt:lpwstr>FAR_52_225_4</vt:lpwstr>
      </vt:variant>
      <vt:variant>
        <vt:i4>2621509</vt:i4>
      </vt:variant>
      <vt:variant>
        <vt:i4>501</vt:i4>
      </vt:variant>
      <vt:variant>
        <vt:i4>0</vt:i4>
      </vt:variant>
      <vt:variant>
        <vt:i4>5</vt:i4>
      </vt:variant>
      <vt:variant>
        <vt:lpwstr>https://www.acquisition.gov/far/52.225-1</vt:lpwstr>
      </vt:variant>
      <vt:variant>
        <vt:lpwstr>FAR_52_225_1</vt:lpwstr>
      </vt:variant>
      <vt:variant>
        <vt:i4>2621509</vt:i4>
      </vt:variant>
      <vt:variant>
        <vt:i4>498</vt:i4>
      </vt:variant>
      <vt:variant>
        <vt:i4>0</vt:i4>
      </vt:variant>
      <vt:variant>
        <vt:i4>5</vt:i4>
      </vt:variant>
      <vt:variant>
        <vt:lpwstr>https://www.acquisition.gov/far/52.225-2</vt:lpwstr>
      </vt:variant>
      <vt:variant>
        <vt:lpwstr>FAR_52_225_2</vt:lpwstr>
      </vt:variant>
      <vt:variant>
        <vt:i4>2621509</vt:i4>
      </vt:variant>
      <vt:variant>
        <vt:i4>495</vt:i4>
      </vt:variant>
      <vt:variant>
        <vt:i4>0</vt:i4>
      </vt:variant>
      <vt:variant>
        <vt:i4>5</vt:i4>
      </vt:variant>
      <vt:variant>
        <vt:lpwstr>https://www.acquisition.gov/far/52.204-7</vt:lpwstr>
      </vt:variant>
      <vt:variant>
        <vt:lpwstr>FAR_52_204_7</vt:lpwstr>
      </vt:variant>
      <vt:variant>
        <vt:i4>2621509</vt:i4>
      </vt:variant>
      <vt:variant>
        <vt:i4>492</vt:i4>
      </vt:variant>
      <vt:variant>
        <vt:i4>0</vt:i4>
      </vt:variant>
      <vt:variant>
        <vt:i4>5</vt:i4>
      </vt:variant>
      <vt:variant>
        <vt:lpwstr>https://www.acquisition.gov/far/52.223-22</vt:lpwstr>
      </vt:variant>
      <vt:variant>
        <vt:lpwstr>FAR_52_223_22</vt:lpwstr>
      </vt:variant>
      <vt:variant>
        <vt:i4>2621509</vt:i4>
      </vt:variant>
      <vt:variant>
        <vt:i4>489</vt:i4>
      </vt:variant>
      <vt:variant>
        <vt:i4>0</vt:i4>
      </vt:variant>
      <vt:variant>
        <vt:i4>5</vt:i4>
      </vt:variant>
      <vt:variant>
        <vt:lpwstr>https://www.acquisition.gov/far/52.223-4</vt:lpwstr>
      </vt:variant>
      <vt:variant>
        <vt:lpwstr>FAR_52_223_4</vt:lpwstr>
      </vt:variant>
      <vt:variant>
        <vt:i4>2621509</vt:i4>
      </vt:variant>
      <vt:variant>
        <vt:i4>486</vt:i4>
      </vt:variant>
      <vt:variant>
        <vt:i4>0</vt:i4>
      </vt:variant>
      <vt:variant>
        <vt:i4>5</vt:i4>
      </vt:variant>
      <vt:variant>
        <vt:lpwstr>https://www.acquisition.gov/far/52.223-2</vt:lpwstr>
      </vt:variant>
      <vt:variant>
        <vt:lpwstr>FAR_52_223_2</vt:lpwstr>
      </vt:variant>
      <vt:variant>
        <vt:i4>2621509</vt:i4>
      </vt:variant>
      <vt:variant>
        <vt:i4>483</vt:i4>
      </vt:variant>
      <vt:variant>
        <vt:i4>0</vt:i4>
      </vt:variant>
      <vt:variant>
        <vt:i4>5</vt:i4>
      </vt:variant>
      <vt:variant>
        <vt:lpwstr>https://www.acquisition.gov/far/52.223-1</vt:lpwstr>
      </vt:variant>
      <vt:variant>
        <vt:lpwstr>FAR_52_223_1</vt:lpwstr>
      </vt:variant>
      <vt:variant>
        <vt:i4>2621509</vt:i4>
      </vt:variant>
      <vt:variant>
        <vt:i4>480</vt:i4>
      </vt:variant>
      <vt:variant>
        <vt:i4>0</vt:i4>
      </vt:variant>
      <vt:variant>
        <vt:i4>5</vt:i4>
      </vt:variant>
      <vt:variant>
        <vt:lpwstr>https://www.acquisition.gov/far/52.222-38</vt:lpwstr>
      </vt:variant>
      <vt:variant>
        <vt:lpwstr>FAR_52_222_38</vt:lpwstr>
      </vt:variant>
      <vt:variant>
        <vt:i4>2621509</vt:i4>
      </vt:variant>
      <vt:variant>
        <vt:i4>477</vt:i4>
      </vt:variant>
      <vt:variant>
        <vt:i4>0</vt:i4>
      </vt:variant>
      <vt:variant>
        <vt:i4>5</vt:i4>
      </vt:variant>
      <vt:variant>
        <vt:lpwstr>https://www.acquisition.gov/far/52.222-26</vt:lpwstr>
      </vt:variant>
      <vt:variant>
        <vt:lpwstr>FAR_52_222_26</vt:lpwstr>
      </vt:variant>
      <vt:variant>
        <vt:i4>2621509</vt:i4>
      </vt:variant>
      <vt:variant>
        <vt:i4>474</vt:i4>
      </vt:variant>
      <vt:variant>
        <vt:i4>0</vt:i4>
      </vt:variant>
      <vt:variant>
        <vt:i4>5</vt:i4>
      </vt:variant>
      <vt:variant>
        <vt:lpwstr>https://www.acquisition.gov/far/52.222-25</vt:lpwstr>
      </vt:variant>
      <vt:variant>
        <vt:lpwstr>FAR_52_222_25</vt:lpwstr>
      </vt:variant>
      <vt:variant>
        <vt:i4>2621509</vt:i4>
      </vt:variant>
      <vt:variant>
        <vt:i4>471</vt:i4>
      </vt:variant>
      <vt:variant>
        <vt:i4>0</vt:i4>
      </vt:variant>
      <vt:variant>
        <vt:i4>5</vt:i4>
      </vt:variant>
      <vt:variant>
        <vt:lpwstr>https://www.acquisition.gov/far/52.222-26</vt:lpwstr>
      </vt:variant>
      <vt:variant>
        <vt:lpwstr>FAR_52_222_26</vt:lpwstr>
      </vt:variant>
      <vt:variant>
        <vt:i4>2621509</vt:i4>
      </vt:variant>
      <vt:variant>
        <vt:i4>468</vt:i4>
      </vt:variant>
      <vt:variant>
        <vt:i4>0</vt:i4>
      </vt:variant>
      <vt:variant>
        <vt:i4>5</vt:i4>
      </vt:variant>
      <vt:variant>
        <vt:lpwstr>https://www.acquisition.gov/far/52.222-22</vt:lpwstr>
      </vt:variant>
      <vt:variant>
        <vt:lpwstr>FAR_52_222_22</vt:lpwstr>
      </vt:variant>
      <vt:variant>
        <vt:i4>2621495</vt:i4>
      </vt:variant>
      <vt:variant>
        <vt:i4>465</vt:i4>
      </vt:variant>
      <vt:variant>
        <vt:i4>0</vt:i4>
      </vt:variant>
      <vt:variant>
        <vt:i4>5</vt:i4>
      </vt:variant>
      <vt:variant>
        <vt:lpwstr>https://www.acquisition.gov/far/19.000</vt:lpwstr>
      </vt:variant>
      <vt:variant>
        <vt:lpwstr>FAR_19_000</vt:lpwstr>
      </vt:variant>
      <vt:variant>
        <vt:i4>2621492</vt:i4>
      </vt:variant>
      <vt:variant>
        <vt:i4>462</vt:i4>
      </vt:variant>
      <vt:variant>
        <vt:i4>0</vt:i4>
      </vt:variant>
      <vt:variant>
        <vt:i4>5</vt:i4>
      </vt:variant>
      <vt:variant>
        <vt:lpwstr>https://www.acquisition.gov/far/part-19</vt:lpwstr>
      </vt:variant>
      <vt:variant>
        <vt:lpwstr>FAR_Part_19</vt:lpwstr>
      </vt:variant>
      <vt:variant>
        <vt:i4>2621509</vt:i4>
      </vt:variant>
      <vt:variant>
        <vt:i4>459</vt:i4>
      </vt:variant>
      <vt:variant>
        <vt:i4>0</vt:i4>
      </vt:variant>
      <vt:variant>
        <vt:i4>5</vt:i4>
      </vt:variant>
      <vt:variant>
        <vt:lpwstr>https://www.acquisition.gov/far/52.219-2</vt:lpwstr>
      </vt:variant>
      <vt:variant>
        <vt:lpwstr>FAR_52_219_2</vt:lpwstr>
      </vt:variant>
      <vt:variant>
        <vt:i4>2621495</vt:i4>
      </vt:variant>
      <vt:variant>
        <vt:i4>456</vt:i4>
      </vt:variant>
      <vt:variant>
        <vt:i4>0</vt:i4>
      </vt:variant>
      <vt:variant>
        <vt:i4>5</vt:i4>
      </vt:variant>
      <vt:variant>
        <vt:lpwstr>https://www.acquisition.gov/far/19.000</vt:lpwstr>
      </vt:variant>
      <vt:variant>
        <vt:lpwstr>FAR_19_000</vt:lpwstr>
      </vt:variant>
      <vt:variant>
        <vt:i4>2621492</vt:i4>
      </vt:variant>
      <vt:variant>
        <vt:i4>453</vt:i4>
      </vt:variant>
      <vt:variant>
        <vt:i4>0</vt:i4>
      </vt:variant>
      <vt:variant>
        <vt:i4>5</vt:i4>
      </vt:variant>
      <vt:variant>
        <vt:lpwstr>https://www.acquisition.gov/far/part-19</vt:lpwstr>
      </vt:variant>
      <vt:variant>
        <vt:lpwstr>FAR_Part_19</vt:lpwstr>
      </vt:variant>
      <vt:variant>
        <vt:i4>2621509</vt:i4>
      </vt:variant>
      <vt:variant>
        <vt:i4>450</vt:i4>
      </vt:variant>
      <vt:variant>
        <vt:i4>0</vt:i4>
      </vt:variant>
      <vt:variant>
        <vt:i4>5</vt:i4>
      </vt:variant>
      <vt:variant>
        <vt:lpwstr>https://www.acquisition.gov/far/52.219-1</vt:lpwstr>
      </vt:variant>
      <vt:variant>
        <vt:lpwstr>FAR_52_219_1</vt:lpwstr>
      </vt:variant>
      <vt:variant>
        <vt:i4>2621509</vt:i4>
      </vt:variant>
      <vt:variant>
        <vt:i4>447</vt:i4>
      </vt:variant>
      <vt:variant>
        <vt:i4>0</vt:i4>
      </vt:variant>
      <vt:variant>
        <vt:i4>5</vt:i4>
      </vt:variant>
      <vt:variant>
        <vt:lpwstr>https://www.acquisition.gov/far/52.215-6</vt:lpwstr>
      </vt:variant>
      <vt:variant>
        <vt:lpwstr>FAR_52_215_6</vt:lpwstr>
      </vt:variant>
      <vt:variant>
        <vt:i4>2621509</vt:i4>
      </vt:variant>
      <vt:variant>
        <vt:i4>444</vt:i4>
      </vt:variant>
      <vt:variant>
        <vt:i4>0</vt:i4>
      </vt:variant>
      <vt:variant>
        <vt:i4>5</vt:i4>
      </vt:variant>
      <vt:variant>
        <vt:lpwstr>https://www.acquisition.gov/far/52.214-14</vt:lpwstr>
      </vt:variant>
      <vt:variant>
        <vt:lpwstr>FAR_52_214_14</vt:lpwstr>
      </vt:variant>
      <vt:variant>
        <vt:i4>2621509</vt:i4>
      </vt:variant>
      <vt:variant>
        <vt:i4>441</vt:i4>
      </vt:variant>
      <vt:variant>
        <vt:i4>0</vt:i4>
      </vt:variant>
      <vt:variant>
        <vt:i4>5</vt:i4>
      </vt:variant>
      <vt:variant>
        <vt:lpwstr>https://www.acquisition.gov/far/52.209-11</vt:lpwstr>
      </vt:variant>
      <vt:variant>
        <vt:lpwstr>FAR_52_209_11</vt:lpwstr>
      </vt:variant>
      <vt:variant>
        <vt:i4>2621509</vt:i4>
      </vt:variant>
      <vt:variant>
        <vt:i4>438</vt:i4>
      </vt:variant>
      <vt:variant>
        <vt:i4>0</vt:i4>
      </vt:variant>
      <vt:variant>
        <vt:i4>5</vt:i4>
      </vt:variant>
      <vt:variant>
        <vt:lpwstr>https://www.acquisition.gov/far/52.209-5</vt:lpwstr>
      </vt:variant>
      <vt:variant>
        <vt:lpwstr>FAR_52_209_5</vt:lpwstr>
      </vt:variant>
      <vt:variant>
        <vt:i4>2621509</vt:i4>
      </vt:variant>
      <vt:variant>
        <vt:i4>435</vt:i4>
      </vt:variant>
      <vt:variant>
        <vt:i4>0</vt:i4>
      </vt:variant>
      <vt:variant>
        <vt:i4>5</vt:i4>
      </vt:variant>
      <vt:variant>
        <vt:lpwstr>https://www.acquisition.gov/far/52.209-2</vt:lpwstr>
      </vt:variant>
      <vt:variant>
        <vt:lpwstr>FAR_52_209_2</vt:lpwstr>
      </vt:variant>
      <vt:variant>
        <vt:i4>2621509</vt:i4>
      </vt:variant>
      <vt:variant>
        <vt:i4>432</vt:i4>
      </vt:variant>
      <vt:variant>
        <vt:i4>0</vt:i4>
      </vt:variant>
      <vt:variant>
        <vt:i4>5</vt:i4>
      </vt:variant>
      <vt:variant>
        <vt:lpwstr>https://www.acquisition.gov/far/52.204-26</vt:lpwstr>
      </vt:variant>
      <vt:variant>
        <vt:lpwstr>FAR_52_204_26</vt:lpwstr>
      </vt:variant>
      <vt:variant>
        <vt:i4>2621509</vt:i4>
      </vt:variant>
      <vt:variant>
        <vt:i4>429</vt:i4>
      </vt:variant>
      <vt:variant>
        <vt:i4>0</vt:i4>
      </vt:variant>
      <vt:variant>
        <vt:i4>5</vt:i4>
      </vt:variant>
      <vt:variant>
        <vt:lpwstr>https://www.acquisition.gov/far/52.204-5</vt:lpwstr>
      </vt:variant>
      <vt:variant>
        <vt:lpwstr>FAR_52_204_5</vt:lpwstr>
      </vt:variant>
      <vt:variant>
        <vt:i4>2621509</vt:i4>
      </vt:variant>
      <vt:variant>
        <vt:i4>426</vt:i4>
      </vt:variant>
      <vt:variant>
        <vt:i4>0</vt:i4>
      </vt:variant>
      <vt:variant>
        <vt:i4>5</vt:i4>
      </vt:variant>
      <vt:variant>
        <vt:lpwstr>https://www.acquisition.gov/far/52.204-7</vt:lpwstr>
      </vt:variant>
      <vt:variant>
        <vt:lpwstr>FAR_52_204_7</vt:lpwstr>
      </vt:variant>
      <vt:variant>
        <vt:i4>2621509</vt:i4>
      </vt:variant>
      <vt:variant>
        <vt:i4>423</vt:i4>
      </vt:variant>
      <vt:variant>
        <vt:i4>0</vt:i4>
      </vt:variant>
      <vt:variant>
        <vt:i4>5</vt:i4>
      </vt:variant>
      <vt:variant>
        <vt:lpwstr>https://www.acquisition.gov/far/52.204-3</vt:lpwstr>
      </vt:variant>
      <vt:variant>
        <vt:lpwstr>FAR_52_204_3</vt:lpwstr>
      </vt:variant>
      <vt:variant>
        <vt:i4>2621509</vt:i4>
      </vt:variant>
      <vt:variant>
        <vt:i4>420</vt:i4>
      </vt:variant>
      <vt:variant>
        <vt:i4>0</vt:i4>
      </vt:variant>
      <vt:variant>
        <vt:i4>5</vt:i4>
      </vt:variant>
      <vt:variant>
        <vt:lpwstr>https://www.acquisition.gov/far/52.203-18</vt:lpwstr>
      </vt:variant>
      <vt:variant>
        <vt:lpwstr>FAR_52_203_18</vt:lpwstr>
      </vt:variant>
      <vt:variant>
        <vt:i4>2621509</vt:i4>
      </vt:variant>
      <vt:variant>
        <vt:i4>417</vt:i4>
      </vt:variant>
      <vt:variant>
        <vt:i4>0</vt:i4>
      </vt:variant>
      <vt:variant>
        <vt:i4>5</vt:i4>
      </vt:variant>
      <vt:variant>
        <vt:lpwstr>https://www.acquisition.gov/far/52.203-11</vt:lpwstr>
      </vt:variant>
      <vt:variant>
        <vt:lpwstr>FAR_52_203_11</vt:lpwstr>
      </vt:variant>
      <vt:variant>
        <vt:i4>2621492</vt:i4>
      </vt:variant>
      <vt:variant>
        <vt:i4>414</vt:i4>
      </vt:variant>
      <vt:variant>
        <vt:i4>0</vt:i4>
      </vt:variant>
      <vt:variant>
        <vt:i4>5</vt:i4>
      </vt:variant>
      <vt:variant>
        <vt:lpwstr>https://www.acquisition.gov/far/part-13</vt:lpwstr>
      </vt:variant>
      <vt:variant>
        <vt:lpwstr>FAR_Part_13</vt:lpwstr>
      </vt:variant>
      <vt:variant>
        <vt:i4>2621509</vt:i4>
      </vt:variant>
      <vt:variant>
        <vt:i4>411</vt:i4>
      </vt:variant>
      <vt:variant>
        <vt:i4>0</vt:i4>
      </vt:variant>
      <vt:variant>
        <vt:i4>5</vt:i4>
      </vt:variant>
      <vt:variant>
        <vt:lpwstr>https://www.acquisition.gov/far/52.203-2</vt:lpwstr>
      </vt:variant>
      <vt:variant>
        <vt:lpwstr>FAR_52_203_2</vt:lpwstr>
      </vt:variant>
      <vt:variant>
        <vt:i4>2621509</vt:i4>
      </vt:variant>
      <vt:variant>
        <vt:i4>408</vt:i4>
      </vt:variant>
      <vt:variant>
        <vt:i4>0</vt:i4>
      </vt:variant>
      <vt:variant>
        <vt:i4>5</vt:i4>
      </vt:variant>
      <vt:variant>
        <vt:lpwstr>https://www.acquisition.gov/far/52.204-7</vt:lpwstr>
      </vt:variant>
      <vt:variant>
        <vt:lpwstr>FAR_52_204_7</vt:lpwstr>
      </vt:variant>
      <vt:variant>
        <vt:i4>2621509</vt:i4>
      </vt:variant>
      <vt:variant>
        <vt:i4>405</vt:i4>
      </vt:variant>
      <vt:variant>
        <vt:i4>0</vt:i4>
      </vt:variant>
      <vt:variant>
        <vt:i4>5</vt:i4>
      </vt:variant>
      <vt:variant>
        <vt:lpwstr>https://www.acquisition.gov/far/52.204-7</vt:lpwstr>
      </vt:variant>
      <vt:variant>
        <vt:lpwstr>FAR_52_204_7</vt:lpwstr>
      </vt:variant>
      <vt:variant>
        <vt:i4>1179719</vt:i4>
      </vt:variant>
      <vt:variant>
        <vt:i4>402</vt:i4>
      </vt:variant>
      <vt:variant>
        <vt:i4>0</vt:i4>
      </vt:variant>
      <vt:variant>
        <vt:i4>5</vt:i4>
      </vt:variant>
      <vt:variant>
        <vt:lpwstr>http://uscode.house.gov/browse.xhtml;jsessionid=114A3287C7B3359E597506A31FC855B3</vt:lpwstr>
      </vt:variant>
      <vt:variant>
        <vt:lpwstr/>
      </vt:variant>
      <vt:variant>
        <vt:i4>3539051</vt:i4>
      </vt:variant>
      <vt:variant>
        <vt:i4>399</vt:i4>
      </vt:variant>
      <vt:variant>
        <vt:i4>0</vt:i4>
      </vt:variant>
      <vt:variant>
        <vt:i4>5</vt:i4>
      </vt:variant>
      <vt:variant>
        <vt:lpwstr>http://www.fms.treas.gov/c570/</vt:lpwstr>
      </vt:variant>
      <vt:variant>
        <vt:lpwstr/>
      </vt:variant>
      <vt:variant>
        <vt:i4>7864370</vt:i4>
      </vt:variant>
      <vt:variant>
        <vt:i4>396</vt:i4>
      </vt:variant>
      <vt:variant>
        <vt:i4>0</vt:i4>
      </vt:variant>
      <vt:variant>
        <vt:i4>5</vt:i4>
      </vt:variant>
      <vt:variant>
        <vt:lpwstr>https://www.gsa.gov/forms-library/payment-bond</vt:lpwstr>
      </vt:variant>
      <vt:variant>
        <vt:lpwstr/>
      </vt:variant>
      <vt:variant>
        <vt:i4>6881313</vt:i4>
      </vt:variant>
      <vt:variant>
        <vt:i4>393</vt:i4>
      </vt:variant>
      <vt:variant>
        <vt:i4>0</vt:i4>
      </vt:variant>
      <vt:variant>
        <vt:i4>5</vt:i4>
      </vt:variant>
      <vt:variant>
        <vt:lpwstr>https://www.gsa.gov/forms-library/performance-bond</vt:lpwstr>
      </vt:variant>
      <vt:variant>
        <vt:lpwstr/>
      </vt:variant>
      <vt:variant>
        <vt:i4>2621509</vt:i4>
      </vt:variant>
      <vt:variant>
        <vt:i4>390</vt:i4>
      </vt:variant>
      <vt:variant>
        <vt:i4>0</vt:i4>
      </vt:variant>
      <vt:variant>
        <vt:i4>5</vt:i4>
      </vt:variant>
      <vt:variant>
        <vt:lpwstr>https://www.acquisition.gov/far/28.102-1</vt:lpwstr>
      </vt:variant>
      <vt:variant>
        <vt:lpwstr>FAR_28_102_1</vt:lpwstr>
      </vt:variant>
      <vt:variant>
        <vt:i4>2621495</vt:i4>
      </vt:variant>
      <vt:variant>
        <vt:i4>387</vt:i4>
      </vt:variant>
      <vt:variant>
        <vt:i4>0</vt:i4>
      </vt:variant>
      <vt:variant>
        <vt:i4>5</vt:i4>
      </vt:variant>
      <vt:variant>
        <vt:lpwstr>https://www.acquisition.gov/far/25.105</vt:lpwstr>
      </vt:variant>
      <vt:variant>
        <vt:lpwstr>FAR_25_105</vt:lpwstr>
      </vt:variant>
      <vt:variant>
        <vt:i4>2621495</vt:i4>
      </vt:variant>
      <vt:variant>
        <vt:i4>384</vt:i4>
      </vt:variant>
      <vt:variant>
        <vt:i4>0</vt:i4>
      </vt:variant>
      <vt:variant>
        <vt:i4>5</vt:i4>
      </vt:variant>
      <vt:variant>
        <vt:lpwstr>https://www.acquisition.gov/far/12.505</vt:lpwstr>
      </vt:variant>
      <vt:variant>
        <vt:lpwstr>FAR_12_505</vt:lpwstr>
      </vt:variant>
      <vt:variant>
        <vt:i4>1179719</vt:i4>
      </vt:variant>
      <vt:variant>
        <vt:i4>381</vt:i4>
      </vt:variant>
      <vt:variant>
        <vt:i4>0</vt:i4>
      </vt:variant>
      <vt:variant>
        <vt:i4>5</vt:i4>
      </vt:variant>
      <vt:variant>
        <vt:lpwstr>http://uscode.house.gov/browse.xhtml;jsessionid=114A3287C7B3359E597506A31FC855B3</vt:lpwstr>
      </vt:variant>
      <vt:variant>
        <vt:lpwstr/>
      </vt:variant>
      <vt:variant>
        <vt:i4>1179719</vt:i4>
      </vt:variant>
      <vt:variant>
        <vt:i4>378</vt:i4>
      </vt:variant>
      <vt:variant>
        <vt:i4>0</vt:i4>
      </vt:variant>
      <vt:variant>
        <vt:i4>5</vt:i4>
      </vt:variant>
      <vt:variant>
        <vt:lpwstr>http://uscode.house.gov/browse.xhtml;jsessionid=114A3287C7B3359E597506A31FC855B3</vt:lpwstr>
      </vt:variant>
      <vt:variant>
        <vt:lpwstr/>
      </vt:variant>
      <vt:variant>
        <vt:i4>2621495</vt:i4>
      </vt:variant>
      <vt:variant>
        <vt:i4>375</vt:i4>
      </vt:variant>
      <vt:variant>
        <vt:i4>0</vt:i4>
      </vt:variant>
      <vt:variant>
        <vt:i4>5</vt:i4>
      </vt:variant>
      <vt:variant>
        <vt:lpwstr>https://www.acquisition.gov/far/25.105</vt:lpwstr>
      </vt:variant>
      <vt:variant>
        <vt:lpwstr>FAR_25_105</vt:lpwstr>
      </vt:variant>
      <vt:variant>
        <vt:i4>2621495</vt:i4>
      </vt:variant>
      <vt:variant>
        <vt:i4>372</vt:i4>
      </vt:variant>
      <vt:variant>
        <vt:i4>0</vt:i4>
      </vt:variant>
      <vt:variant>
        <vt:i4>5</vt:i4>
      </vt:variant>
      <vt:variant>
        <vt:lpwstr>https://www.acquisition.gov/far/25.105</vt:lpwstr>
      </vt:variant>
      <vt:variant>
        <vt:lpwstr>FAR_25_105</vt:lpwstr>
      </vt:variant>
      <vt:variant>
        <vt:i4>5832774</vt:i4>
      </vt:variant>
      <vt:variant>
        <vt:i4>369</vt:i4>
      </vt:variant>
      <vt:variant>
        <vt:i4>0</vt:i4>
      </vt:variant>
      <vt:variant>
        <vt:i4>5</vt:i4>
      </vt:variant>
      <vt:variant>
        <vt:lpwstr>https://www.acquisition.gov/far/2.101</vt:lpwstr>
      </vt:variant>
      <vt:variant>
        <vt:lpwstr>FAR_2_101</vt:lpwstr>
      </vt:variant>
      <vt:variant>
        <vt:i4>2621509</vt:i4>
      </vt:variant>
      <vt:variant>
        <vt:i4>366</vt:i4>
      </vt:variant>
      <vt:variant>
        <vt:i4>0</vt:i4>
      </vt:variant>
      <vt:variant>
        <vt:i4>5</vt:i4>
      </vt:variant>
      <vt:variant>
        <vt:lpwstr>https://www.acquisition.gov/far/52.247-34</vt:lpwstr>
      </vt:variant>
      <vt:variant>
        <vt:lpwstr>FAR_52_247_34</vt:lpwstr>
      </vt:variant>
      <vt:variant>
        <vt:i4>2621509</vt:i4>
      </vt:variant>
      <vt:variant>
        <vt:i4>363</vt:i4>
      </vt:variant>
      <vt:variant>
        <vt:i4>0</vt:i4>
      </vt:variant>
      <vt:variant>
        <vt:i4>5</vt:i4>
      </vt:variant>
      <vt:variant>
        <vt:lpwstr>https://www.acquisition.gov/far/52.247-29</vt:lpwstr>
      </vt:variant>
      <vt:variant>
        <vt:lpwstr>FAR_52_247_29</vt:lpwstr>
      </vt:variant>
      <vt:variant>
        <vt:i4>2621509</vt:i4>
      </vt:variant>
      <vt:variant>
        <vt:i4>360</vt:i4>
      </vt:variant>
      <vt:variant>
        <vt:i4>0</vt:i4>
      </vt:variant>
      <vt:variant>
        <vt:i4>5</vt:i4>
      </vt:variant>
      <vt:variant>
        <vt:lpwstr>https://www.acquisition.gov/far/52.211-17</vt:lpwstr>
      </vt:variant>
      <vt:variant>
        <vt:lpwstr>FAR_52_211_17</vt:lpwstr>
      </vt:variant>
      <vt:variant>
        <vt:i4>2818118</vt:i4>
      </vt:variant>
      <vt:variant>
        <vt:i4>357</vt:i4>
      </vt:variant>
      <vt:variant>
        <vt:i4>0</vt:i4>
      </vt:variant>
      <vt:variant>
        <vt:i4>5</vt:i4>
      </vt:variant>
      <vt:variant>
        <vt:lpwstr>https://www.acquisition.gov/far/9.405-2</vt:lpwstr>
      </vt:variant>
      <vt:variant>
        <vt:lpwstr>FAR_9_405_2</vt:lpwstr>
      </vt:variant>
      <vt:variant>
        <vt:i4>2621509</vt:i4>
      </vt:variant>
      <vt:variant>
        <vt:i4>354</vt:i4>
      </vt:variant>
      <vt:variant>
        <vt:i4>0</vt:i4>
      </vt:variant>
      <vt:variant>
        <vt:i4>5</vt:i4>
      </vt:variant>
      <vt:variant>
        <vt:lpwstr>https://www.acquisition.gov/far/52.209-6</vt:lpwstr>
      </vt:variant>
      <vt:variant>
        <vt:lpwstr>FAR_52_209_6</vt:lpwstr>
      </vt:variant>
      <vt:variant>
        <vt:i4>2621509</vt:i4>
      </vt:variant>
      <vt:variant>
        <vt:i4>351</vt:i4>
      </vt:variant>
      <vt:variant>
        <vt:i4>0</vt:i4>
      </vt:variant>
      <vt:variant>
        <vt:i4>5</vt:i4>
      </vt:variant>
      <vt:variant>
        <vt:lpwstr>https://www.acquisition.gov/far/52.204-21</vt:lpwstr>
      </vt:variant>
      <vt:variant>
        <vt:lpwstr>FAR_52_204_21</vt:lpwstr>
      </vt:variant>
      <vt:variant>
        <vt:i4>2621495</vt:i4>
      </vt:variant>
      <vt:variant>
        <vt:i4>348</vt:i4>
      </vt:variant>
      <vt:variant>
        <vt:i4>0</vt:i4>
      </vt:variant>
      <vt:variant>
        <vt:i4>5</vt:i4>
      </vt:variant>
      <vt:variant>
        <vt:lpwstr>https://www.acquisition.gov/far/47.504</vt:lpwstr>
      </vt:variant>
      <vt:variant>
        <vt:lpwstr>FAR_47_504</vt:lpwstr>
      </vt:variant>
      <vt:variant>
        <vt:i4>8061050</vt:i4>
      </vt:variant>
      <vt:variant>
        <vt:i4>345</vt:i4>
      </vt:variant>
      <vt:variant>
        <vt:i4>0</vt:i4>
      </vt:variant>
      <vt:variant>
        <vt:i4>5</vt:i4>
      </vt:variant>
      <vt:variant>
        <vt:lpwstr>https://www.govinfo.gov/content/pkg/USCODE-2019-title46/html/USCODE-2019-title46-subtitleV-partD-chap553-subchapI-sec55305.htm</vt:lpwstr>
      </vt:variant>
      <vt:variant>
        <vt:lpwstr/>
      </vt:variant>
      <vt:variant>
        <vt:i4>2621509</vt:i4>
      </vt:variant>
      <vt:variant>
        <vt:i4>342</vt:i4>
      </vt:variant>
      <vt:variant>
        <vt:i4>0</vt:i4>
      </vt:variant>
      <vt:variant>
        <vt:i4>5</vt:i4>
      </vt:variant>
      <vt:variant>
        <vt:lpwstr>https://www.acquisition.gov/far/52.247-64</vt:lpwstr>
      </vt:variant>
      <vt:variant>
        <vt:lpwstr>FAR_52_247_64</vt:lpwstr>
      </vt:variant>
      <vt:variant>
        <vt:i4>2621509</vt:i4>
      </vt:variant>
      <vt:variant>
        <vt:i4>339</vt:i4>
      </vt:variant>
      <vt:variant>
        <vt:i4>0</vt:i4>
      </vt:variant>
      <vt:variant>
        <vt:i4>5</vt:i4>
      </vt:variant>
      <vt:variant>
        <vt:lpwstr>https://www.acquisition.gov/far/52.232-34</vt:lpwstr>
      </vt:variant>
      <vt:variant>
        <vt:lpwstr>FAR_52_232_34</vt:lpwstr>
      </vt:variant>
      <vt:variant>
        <vt:i4>2621509</vt:i4>
      </vt:variant>
      <vt:variant>
        <vt:i4>336</vt:i4>
      </vt:variant>
      <vt:variant>
        <vt:i4>0</vt:i4>
      </vt:variant>
      <vt:variant>
        <vt:i4>5</vt:i4>
      </vt:variant>
      <vt:variant>
        <vt:lpwstr>https://www.acquisition.gov/far/52.232-33</vt:lpwstr>
      </vt:variant>
      <vt:variant>
        <vt:lpwstr>FAR_52_232_33</vt:lpwstr>
      </vt:variant>
      <vt:variant>
        <vt:i4>2621495</vt:i4>
      </vt:variant>
      <vt:variant>
        <vt:i4>333</vt:i4>
      </vt:variant>
      <vt:variant>
        <vt:i4>0</vt:i4>
      </vt:variant>
      <vt:variant>
        <vt:i4>5</vt:i4>
      </vt:variant>
      <vt:variant>
        <vt:lpwstr>https://www.acquisition.gov/far/26.404</vt:lpwstr>
      </vt:variant>
      <vt:variant>
        <vt:lpwstr>FAR_26_404</vt:lpwstr>
      </vt:variant>
      <vt:variant>
        <vt:i4>1179719</vt:i4>
      </vt:variant>
      <vt:variant>
        <vt:i4>330</vt:i4>
      </vt:variant>
      <vt:variant>
        <vt:i4>0</vt:i4>
      </vt:variant>
      <vt:variant>
        <vt:i4>5</vt:i4>
      </vt:variant>
      <vt:variant>
        <vt:lpwstr>http://uscode.house.gov/browse.xhtml;jsessionid=114A3287C7B3359E597506A31FC855B3</vt:lpwstr>
      </vt:variant>
      <vt:variant>
        <vt:lpwstr/>
      </vt:variant>
      <vt:variant>
        <vt:i4>2621509</vt:i4>
      </vt:variant>
      <vt:variant>
        <vt:i4>327</vt:i4>
      </vt:variant>
      <vt:variant>
        <vt:i4>0</vt:i4>
      </vt:variant>
      <vt:variant>
        <vt:i4>5</vt:i4>
      </vt:variant>
      <vt:variant>
        <vt:lpwstr>https://www.acquisition.gov/far/52.226-6</vt:lpwstr>
      </vt:variant>
      <vt:variant>
        <vt:lpwstr>FAR_52_226_6</vt:lpwstr>
      </vt:variant>
      <vt:variant>
        <vt:i4>2621509</vt:i4>
      </vt:variant>
      <vt:variant>
        <vt:i4>324</vt:i4>
      </vt:variant>
      <vt:variant>
        <vt:i4>0</vt:i4>
      </vt:variant>
      <vt:variant>
        <vt:i4>5</vt:i4>
      </vt:variant>
      <vt:variant>
        <vt:lpwstr>https://www.acquisition.gov/far/13.302-5</vt:lpwstr>
      </vt:variant>
      <vt:variant>
        <vt:lpwstr>FAR_13_302_5</vt:lpwstr>
      </vt:variant>
      <vt:variant>
        <vt:i4>2621509</vt:i4>
      </vt:variant>
      <vt:variant>
        <vt:i4>321</vt:i4>
      </vt:variant>
      <vt:variant>
        <vt:i4>0</vt:i4>
      </vt:variant>
      <vt:variant>
        <vt:i4>5</vt:i4>
      </vt:variant>
      <vt:variant>
        <vt:lpwstr>https://www.acquisition.gov/far/52.225-1</vt:lpwstr>
      </vt:variant>
      <vt:variant>
        <vt:lpwstr>FAR_52_225_1</vt:lpwstr>
      </vt:variant>
      <vt:variant>
        <vt:i4>2621509</vt:i4>
      </vt:variant>
      <vt:variant>
        <vt:i4>318</vt:i4>
      </vt:variant>
      <vt:variant>
        <vt:i4>0</vt:i4>
      </vt:variant>
      <vt:variant>
        <vt:i4>5</vt:i4>
      </vt:variant>
      <vt:variant>
        <vt:lpwstr>https://www.acquisition.gov/far/19.502-2</vt:lpwstr>
      </vt:variant>
      <vt:variant>
        <vt:lpwstr>FAR_19_502_2</vt:lpwstr>
      </vt:variant>
      <vt:variant>
        <vt:i4>5832774</vt:i4>
      </vt:variant>
      <vt:variant>
        <vt:i4>315</vt:i4>
      </vt:variant>
      <vt:variant>
        <vt:i4>0</vt:i4>
      </vt:variant>
      <vt:variant>
        <vt:i4>5</vt:i4>
      </vt:variant>
      <vt:variant>
        <vt:lpwstr>https://www.acquisition.gov/far/2.101</vt:lpwstr>
      </vt:variant>
      <vt:variant>
        <vt:lpwstr>FAR_2_101</vt:lpwstr>
      </vt:variant>
      <vt:variant>
        <vt:i4>1179719</vt:i4>
      </vt:variant>
      <vt:variant>
        <vt:i4>312</vt:i4>
      </vt:variant>
      <vt:variant>
        <vt:i4>0</vt:i4>
      </vt:variant>
      <vt:variant>
        <vt:i4>5</vt:i4>
      </vt:variant>
      <vt:variant>
        <vt:lpwstr>http://uscode.house.gov/browse.xhtml;jsessionid=114A3287C7B3359E597506A31FC855B3</vt:lpwstr>
      </vt:variant>
      <vt:variant>
        <vt:lpwstr/>
      </vt:variant>
      <vt:variant>
        <vt:i4>2621509</vt:i4>
      </vt:variant>
      <vt:variant>
        <vt:i4>309</vt:i4>
      </vt:variant>
      <vt:variant>
        <vt:i4>0</vt:i4>
      </vt:variant>
      <vt:variant>
        <vt:i4>5</vt:i4>
      </vt:variant>
      <vt:variant>
        <vt:lpwstr>https://www.acquisition.gov/far/52.225-1</vt:lpwstr>
      </vt:variant>
      <vt:variant>
        <vt:lpwstr>FAR_52_225_1</vt:lpwstr>
      </vt:variant>
      <vt:variant>
        <vt:i4>4653065</vt:i4>
      </vt:variant>
      <vt:variant>
        <vt:i4>306</vt:i4>
      </vt:variant>
      <vt:variant>
        <vt:i4>0</vt:i4>
      </vt:variant>
      <vt:variant>
        <vt:i4>5</vt:i4>
      </vt:variant>
      <vt:variant>
        <vt:lpwstr>https://www.govinfo.gov/link/uscode/42/7671l</vt:lpwstr>
      </vt:variant>
      <vt:variant>
        <vt:lpwstr/>
      </vt:variant>
      <vt:variant>
        <vt:i4>4456453</vt:i4>
      </vt:variant>
      <vt:variant>
        <vt:i4>303</vt:i4>
      </vt:variant>
      <vt:variant>
        <vt:i4>0</vt:i4>
      </vt:variant>
      <vt:variant>
        <vt:i4>5</vt:i4>
      </vt:variant>
      <vt:variant>
        <vt:lpwstr>https://www.govinfo.gov/link/uscode/42/8259b</vt:lpwstr>
      </vt:variant>
      <vt:variant>
        <vt:lpwstr/>
      </vt:variant>
      <vt:variant>
        <vt:i4>2818103</vt:i4>
      </vt:variant>
      <vt:variant>
        <vt:i4>300</vt:i4>
      </vt:variant>
      <vt:variant>
        <vt:i4>0</vt:i4>
      </vt:variant>
      <vt:variant>
        <vt:i4>5</vt:i4>
      </vt:variant>
      <vt:variant>
        <vt:lpwstr>https://www.govinfo.gov/link/uscode/42/6962</vt:lpwstr>
      </vt:variant>
      <vt:variant>
        <vt:lpwstr/>
      </vt:variant>
      <vt:variant>
        <vt:i4>3473450</vt:i4>
      </vt:variant>
      <vt:variant>
        <vt:i4>297</vt:i4>
      </vt:variant>
      <vt:variant>
        <vt:i4>0</vt:i4>
      </vt:variant>
      <vt:variant>
        <vt:i4>5</vt:i4>
      </vt:variant>
      <vt:variant>
        <vt:lpwstr>https://www.govinfo.gov/link/uscode/7/8102</vt:lpwstr>
      </vt:variant>
      <vt:variant>
        <vt:lpwstr/>
      </vt:variant>
      <vt:variant>
        <vt:i4>4784198</vt:i4>
      </vt:variant>
      <vt:variant>
        <vt:i4>294</vt:i4>
      </vt:variant>
      <vt:variant>
        <vt:i4>0</vt:i4>
      </vt:variant>
      <vt:variant>
        <vt:i4>5</vt:i4>
      </vt:variant>
      <vt:variant>
        <vt:lpwstr>https://www.federalregister.gov/executive-order/14057</vt:lpwstr>
      </vt:variant>
      <vt:variant>
        <vt:lpwstr/>
      </vt:variant>
      <vt:variant>
        <vt:i4>2621509</vt:i4>
      </vt:variant>
      <vt:variant>
        <vt:i4>291</vt:i4>
      </vt:variant>
      <vt:variant>
        <vt:i4>0</vt:i4>
      </vt:variant>
      <vt:variant>
        <vt:i4>5</vt:i4>
      </vt:variant>
      <vt:variant>
        <vt:lpwstr>https://www.acquisition.gov/far/52.223-23</vt:lpwstr>
      </vt:variant>
      <vt:variant>
        <vt:lpwstr>FAR_52_223_23</vt:lpwstr>
      </vt:variant>
      <vt:variant>
        <vt:i4>2818104</vt:i4>
      </vt:variant>
      <vt:variant>
        <vt:i4>288</vt:i4>
      </vt:variant>
      <vt:variant>
        <vt:i4>0</vt:i4>
      </vt:variant>
      <vt:variant>
        <vt:i4>5</vt:i4>
      </vt:variant>
      <vt:variant>
        <vt:lpwstr>https://www.govinfo.gov/link/uscode/42/7671</vt:lpwstr>
      </vt:variant>
      <vt:variant>
        <vt:lpwstr/>
      </vt:variant>
      <vt:variant>
        <vt:i4>2621509</vt:i4>
      </vt:variant>
      <vt:variant>
        <vt:i4>285</vt:i4>
      </vt:variant>
      <vt:variant>
        <vt:i4>0</vt:i4>
      </vt:variant>
      <vt:variant>
        <vt:i4>5</vt:i4>
      </vt:variant>
      <vt:variant>
        <vt:lpwstr>https://www.acquisition.gov/far/52.223-21</vt:lpwstr>
      </vt:variant>
      <vt:variant>
        <vt:lpwstr>FAR_52_223_21</vt:lpwstr>
      </vt:variant>
      <vt:variant>
        <vt:i4>2818104</vt:i4>
      </vt:variant>
      <vt:variant>
        <vt:i4>282</vt:i4>
      </vt:variant>
      <vt:variant>
        <vt:i4>0</vt:i4>
      </vt:variant>
      <vt:variant>
        <vt:i4>5</vt:i4>
      </vt:variant>
      <vt:variant>
        <vt:lpwstr>https://www.govinfo.gov/link/uscode/42/7671</vt:lpwstr>
      </vt:variant>
      <vt:variant>
        <vt:lpwstr/>
      </vt:variant>
      <vt:variant>
        <vt:i4>2621509</vt:i4>
      </vt:variant>
      <vt:variant>
        <vt:i4>279</vt:i4>
      </vt:variant>
      <vt:variant>
        <vt:i4>0</vt:i4>
      </vt:variant>
      <vt:variant>
        <vt:i4>5</vt:i4>
      </vt:variant>
      <vt:variant>
        <vt:lpwstr>https://www.acquisition.gov/far/52.223-20</vt:lpwstr>
      </vt:variant>
      <vt:variant>
        <vt:lpwstr>FAR_52_223_20</vt:lpwstr>
      </vt:variant>
      <vt:variant>
        <vt:i4>2818104</vt:i4>
      </vt:variant>
      <vt:variant>
        <vt:i4>276</vt:i4>
      </vt:variant>
      <vt:variant>
        <vt:i4>0</vt:i4>
      </vt:variant>
      <vt:variant>
        <vt:i4>5</vt:i4>
      </vt:variant>
      <vt:variant>
        <vt:lpwstr>https://www.govinfo.gov/link/uscode/42/7671</vt:lpwstr>
      </vt:variant>
      <vt:variant>
        <vt:lpwstr/>
      </vt:variant>
      <vt:variant>
        <vt:i4>2621509</vt:i4>
      </vt:variant>
      <vt:variant>
        <vt:i4>273</vt:i4>
      </vt:variant>
      <vt:variant>
        <vt:i4>0</vt:i4>
      </vt:variant>
      <vt:variant>
        <vt:i4>5</vt:i4>
      </vt:variant>
      <vt:variant>
        <vt:lpwstr>https://www.acquisition.gov/far/52.223-12</vt:lpwstr>
      </vt:variant>
      <vt:variant>
        <vt:lpwstr>FAR_52_223_12</vt:lpwstr>
      </vt:variant>
      <vt:variant>
        <vt:i4>2621495</vt:i4>
      </vt:variant>
      <vt:variant>
        <vt:i4>270</vt:i4>
      </vt:variant>
      <vt:variant>
        <vt:i4>0</vt:i4>
      </vt:variant>
      <vt:variant>
        <vt:i4>5</vt:i4>
      </vt:variant>
      <vt:variant>
        <vt:lpwstr>https://www.acquisition.gov/far/23.109</vt:lpwstr>
      </vt:variant>
      <vt:variant>
        <vt:lpwstr>FAR_23_109</vt:lpwstr>
      </vt:variant>
      <vt:variant>
        <vt:i4>2818104</vt:i4>
      </vt:variant>
      <vt:variant>
        <vt:i4>267</vt:i4>
      </vt:variant>
      <vt:variant>
        <vt:i4>0</vt:i4>
      </vt:variant>
      <vt:variant>
        <vt:i4>5</vt:i4>
      </vt:variant>
      <vt:variant>
        <vt:lpwstr>https://www.govinfo.gov/link/uscode/42/7671</vt:lpwstr>
      </vt:variant>
      <vt:variant>
        <vt:lpwstr/>
      </vt:variant>
      <vt:variant>
        <vt:i4>2621509</vt:i4>
      </vt:variant>
      <vt:variant>
        <vt:i4>264</vt:i4>
      </vt:variant>
      <vt:variant>
        <vt:i4>0</vt:i4>
      </vt:variant>
      <vt:variant>
        <vt:i4>5</vt:i4>
      </vt:variant>
      <vt:variant>
        <vt:lpwstr>https://www.acquisition.gov/far/52.223-11</vt:lpwstr>
      </vt:variant>
      <vt:variant>
        <vt:lpwstr>FAR_52_223_11</vt:lpwstr>
      </vt:variant>
      <vt:variant>
        <vt:i4>1703949</vt:i4>
      </vt:variant>
      <vt:variant>
        <vt:i4>261</vt:i4>
      </vt:variant>
      <vt:variant>
        <vt:i4>0</vt:i4>
      </vt:variant>
      <vt:variant>
        <vt:i4>5</vt:i4>
      </vt:variant>
      <vt:variant>
        <vt:lpwstr>https://www.govinfo.gov/link/uscode/42/13101</vt:lpwstr>
      </vt:variant>
      <vt:variant>
        <vt:lpwstr/>
      </vt:variant>
      <vt:variant>
        <vt:i4>1769487</vt:i4>
      </vt:variant>
      <vt:variant>
        <vt:i4>258</vt:i4>
      </vt:variant>
      <vt:variant>
        <vt:i4>0</vt:i4>
      </vt:variant>
      <vt:variant>
        <vt:i4>5</vt:i4>
      </vt:variant>
      <vt:variant>
        <vt:lpwstr>https://www.govinfo.gov/link/uscode/42/11001</vt:lpwstr>
      </vt:variant>
      <vt:variant>
        <vt:lpwstr/>
      </vt:variant>
      <vt:variant>
        <vt:i4>2621509</vt:i4>
      </vt:variant>
      <vt:variant>
        <vt:i4>255</vt:i4>
      </vt:variant>
      <vt:variant>
        <vt:i4>0</vt:i4>
      </vt:variant>
      <vt:variant>
        <vt:i4>5</vt:i4>
      </vt:variant>
      <vt:variant>
        <vt:lpwstr>https://www.acquisition.gov/far/52.223-5</vt:lpwstr>
      </vt:variant>
      <vt:variant>
        <vt:lpwstr>FAR_52_223_5</vt:lpwstr>
      </vt:variant>
      <vt:variant>
        <vt:i4>2621509</vt:i4>
      </vt:variant>
      <vt:variant>
        <vt:i4>252</vt:i4>
      </vt:variant>
      <vt:variant>
        <vt:i4>0</vt:i4>
      </vt:variant>
      <vt:variant>
        <vt:i4>5</vt:i4>
      </vt:variant>
      <vt:variant>
        <vt:lpwstr>https://www.acquisition.gov/far/52.222-41</vt:lpwstr>
      </vt:variant>
      <vt:variant>
        <vt:lpwstr>FAR_52_222_41</vt:lpwstr>
      </vt:variant>
      <vt:variant>
        <vt:i4>2621509</vt:i4>
      </vt:variant>
      <vt:variant>
        <vt:i4>249</vt:i4>
      </vt:variant>
      <vt:variant>
        <vt:i4>0</vt:i4>
      </vt:variant>
      <vt:variant>
        <vt:i4>5</vt:i4>
      </vt:variant>
      <vt:variant>
        <vt:lpwstr>https://www.acquisition.gov/far/52.222-6</vt:lpwstr>
      </vt:variant>
      <vt:variant>
        <vt:lpwstr>FAR_52_222_6</vt:lpwstr>
      </vt:variant>
      <vt:variant>
        <vt:i4>2621509</vt:i4>
      </vt:variant>
      <vt:variant>
        <vt:i4>246</vt:i4>
      </vt:variant>
      <vt:variant>
        <vt:i4>0</vt:i4>
      </vt:variant>
      <vt:variant>
        <vt:i4>5</vt:i4>
      </vt:variant>
      <vt:variant>
        <vt:lpwstr>https://www.acquisition.gov/far/52.222-62</vt:lpwstr>
      </vt:variant>
      <vt:variant>
        <vt:lpwstr>FAR_52_222_62</vt:lpwstr>
      </vt:variant>
      <vt:variant>
        <vt:i4>2621509</vt:i4>
      </vt:variant>
      <vt:variant>
        <vt:i4>243</vt:i4>
      </vt:variant>
      <vt:variant>
        <vt:i4>0</vt:i4>
      </vt:variant>
      <vt:variant>
        <vt:i4>5</vt:i4>
      </vt:variant>
      <vt:variant>
        <vt:lpwstr>https://www.acquisition.gov/far/52.222-41</vt:lpwstr>
      </vt:variant>
      <vt:variant>
        <vt:lpwstr>FAR_52_222_41</vt:lpwstr>
      </vt:variant>
      <vt:variant>
        <vt:i4>2621509</vt:i4>
      </vt:variant>
      <vt:variant>
        <vt:i4>240</vt:i4>
      </vt:variant>
      <vt:variant>
        <vt:i4>0</vt:i4>
      </vt:variant>
      <vt:variant>
        <vt:i4>5</vt:i4>
      </vt:variant>
      <vt:variant>
        <vt:lpwstr>https://www.acquisition.gov/far/52.222-6</vt:lpwstr>
      </vt:variant>
      <vt:variant>
        <vt:lpwstr>FAR_52_222_6</vt:lpwstr>
      </vt:variant>
      <vt:variant>
        <vt:i4>2621509</vt:i4>
      </vt:variant>
      <vt:variant>
        <vt:i4>237</vt:i4>
      </vt:variant>
      <vt:variant>
        <vt:i4>0</vt:i4>
      </vt:variant>
      <vt:variant>
        <vt:i4>5</vt:i4>
      </vt:variant>
      <vt:variant>
        <vt:lpwstr>https://www.acquisition.gov/far/52.222-55</vt:lpwstr>
      </vt:variant>
      <vt:variant>
        <vt:lpwstr>FAR_52_222_55</vt:lpwstr>
      </vt:variant>
      <vt:variant>
        <vt:i4>1179719</vt:i4>
      </vt:variant>
      <vt:variant>
        <vt:i4>234</vt:i4>
      </vt:variant>
      <vt:variant>
        <vt:i4>0</vt:i4>
      </vt:variant>
      <vt:variant>
        <vt:i4>5</vt:i4>
      </vt:variant>
      <vt:variant>
        <vt:lpwstr>http://uscode.house.gov/browse.xhtml;jsessionid=114A3287C7B3359E597506A31FC855B3</vt:lpwstr>
      </vt:variant>
      <vt:variant>
        <vt:lpwstr/>
      </vt:variant>
      <vt:variant>
        <vt:i4>2621509</vt:i4>
      </vt:variant>
      <vt:variant>
        <vt:i4>231</vt:i4>
      </vt:variant>
      <vt:variant>
        <vt:i4>0</vt:i4>
      </vt:variant>
      <vt:variant>
        <vt:i4>5</vt:i4>
      </vt:variant>
      <vt:variant>
        <vt:lpwstr>https://www.acquisition.gov/far/52.222-50</vt:lpwstr>
      </vt:variant>
      <vt:variant>
        <vt:lpwstr>FAR_52_222_50</vt:lpwstr>
      </vt:variant>
      <vt:variant>
        <vt:i4>5373974</vt:i4>
      </vt:variant>
      <vt:variant>
        <vt:i4>228</vt:i4>
      </vt:variant>
      <vt:variant>
        <vt:i4>0</vt:i4>
      </vt:variant>
      <vt:variant>
        <vt:i4>5</vt:i4>
      </vt:variant>
      <vt:variant>
        <vt:lpwstr>http://uscode.house.gov/view.xhtml?req=granuleid:USC-prelim-title41-chapter67-front&amp;num=0&amp;edition=prelim</vt:lpwstr>
      </vt:variant>
      <vt:variant>
        <vt:lpwstr/>
      </vt:variant>
      <vt:variant>
        <vt:i4>2621509</vt:i4>
      </vt:variant>
      <vt:variant>
        <vt:i4>225</vt:i4>
      </vt:variant>
      <vt:variant>
        <vt:i4>0</vt:i4>
      </vt:variant>
      <vt:variant>
        <vt:i4>5</vt:i4>
      </vt:variant>
      <vt:variant>
        <vt:lpwstr>https://www.acquisition.gov/far/52.222-41</vt:lpwstr>
      </vt:variant>
      <vt:variant>
        <vt:lpwstr>FAR_52_222_41</vt:lpwstr>
      </vt:variant>
      <vt:variant>
        <vt:i4>2621495</vt:i4>
      </vt:variant>
      <vt:variant>
        <vt:i4>222</vt:i4>
      </vt:variant>
      <vt:variant>
        <vt:i4>0</vt:i4>
      </vt:variant>
      <vt:variant>
        <vt:i4>5</vt:i4>
      </vt:variant>
      <vt:variant>
        <vt:lpwstr>https://www.acquisition.gov/far/22.1303</vt:lpwstr>
      </vt:variant>
      <vt:variant>
        <vt:lpwstr>FAR_22_1303</vt:lpwstr>
      </vt:variant>
      <vt:variant>
        <vt:i4>1179719</vt:i4>
      </vt:variant>
      <vt:variant>
        <vt:i4>219</vt:i4>
      </vt:variant>
      <vt:variant>
        <vt:i4>0</vt:i4>
      </vt:variant>
      <vt:variant>
        <vt:i4>5</vt:i4>
      </vt:variant>
      <vt:variant>
        <vt:lpwstr>http://uscode.house.gov/browse.xhtml;jsessionid=114A3287C7B3359E597506A31FC855B3</vt:lpwstr>
      </vt:variant>
      <vt:variant>
        <vt:lpwstr/>
      </vt:variant>
      <vt:variant>
        <vt:i4>2621509</vt:i4>
      </vt:variant>
      <vt:variant>
        <vt:i4>216</vt:i4>
      </vt:variant>
      <vt:variant>
        <vt:i4>0</vt:i4>
      </vt:variant>
      <vt:variant>
        <vt:i4>5</vt:i4>
      </vt:variant>
      <vt:variant>
        <vt:lpwstr>https://www.acquisition.gov/far/52.222-37</vt:lpwstr>
      </vt:variant>
      <vt:variant>
        <vt:lpwstr>FAR_52_222_37</vt:lpwstr>
      </vt:variant>
      <vt:variant>
        <vt:i4>2621495</vt:i4>
      </vt:variant>
      <vt:variant>
        <vt:i4>213</vt:i4>
      </vt:variant>
      <vt:variant>
        <vt:i4>0</vt:i4>
      </vt:variant>
      <vt:variant>
        <vt:i4>5</vt:i4>
      </vt:variant>
      <vt:variant>
        <vt:lpwstr>https://www.acquisition.gov/far/22.1408</vt:lpwstr>
      </vt:variant>
      <vt:variant>
        <vt:lpwstr>FAR_22_1408</vt:lpwstr>
      </vt:variant>
      <vt:variant>
        <vt:i4>1179719</vt:i4>
      </vt:variant>
      <vt:variant>
        <vt:i4>210</vt:i4>
      </vt:variant>
      <vt:variant>
        <vt:i4>0</vt:i4>
      </vt:variant>
      <vt:variant>
        <vt:i4>5</vt:i4>
      </vt:variant>
      <vt:variant>
        <vt:lpwstr>http://uscode.house.gov/browse.xhtml;jsessionid=114A3287C7B3359E597506A31FC855B3</vt:lpwstr>
      </vt:variant>
      <vt:variant>
        <vt:lpwstr/>
      </vt:variant>
      <vt:variant>
        <vt:i4>2621509</vt:i4>
      </vt:variant>
      <vt:variant>
        <vt:i4>207</vt:i4>
      </vt:variant>
      <vt:variant>
        <vt:i4>0</vt:i4>
      </vt:variant>
      <vt:variant>
        <vt:i4>5</vt:i4>
      </vt:variant>
      <vt:variant>
        <vt:lpwstr>https://www.acquisition.gov/far/52.222-36</vt:lpwstr>
      </vt:variant>
      <vt:variant>
        <vt:lpwstr>FAR_52_222_36</vt:lpwstr>
      </vt:variant>
      <vt:variant>
        <vt:i4>2621495</vt:i4>
      </vt:variant>
      <vt:variant>
        <vt:i4>204</vt:i4>
      </vt:variant>
      <vt:variant>
        <vt:i4>0</vt:i4>
      </vt:variant>
      <vt:variant>
        <vt:i4>5</vt:i4>
      </vt:variant>
      <vt:variant>
        <vt:lpwstr>https://www.acquisition.gov/far/22.1303</vt:lpwstr>
      </vt:variant>
      <vt:variant>
        <vt:lpwstr>FAR_22_1303</vt:lpwstr>
      </vt:variant>
      <vt:variant>
        <vt:i4>1179719</vt:i4>
      </vt:variant>
      <vt:variant>
        <vt:i4>201</vt:i4>
      </vt:variant>
      <vt:variant>
        <vt:i4>0</vt:i4>
      </vt:variant>
      <vt:variant>
        <vt:i4>5</vt:i4>
      </vt:variant>
      <vt:variant>
        <vt:lpwstr>http://uscode.house.gov/browse.xhtml;jsessionid=114A3287C7B3359E597506A31FC855B3</vt:lpwstr>
      </vt:variant>
      <vt:variant>
        <vt:lpwstr/>
      </vt:variant>
      <vt:variant>
        <vt:i4>2621509</vt:i4>
      </vt:variant>
      <vt:variant>
        <vt:i4>198</vt:i4>
      </vt:variant>
      <vt:variant>
        <vt:i4>0</vt:i4>
      </vt:variant>
      <vt:variant>
        <vt:i4>5</vt:i4>
      </vt:variant>
      <vt:variant>
        <vt:lpwstr>https://www.acquisition.gov/far/52.222-35</vt:lpwstr>
      </vt:variant>
      <vt:variant>
        <vt:lpwstr>FAR_52_222_35</vt:lpwstr>
      </vt:variant>
      <vt:variant>
        <vt:i4>1179719</vt:i4>
      </vt:variant>
      <vt:variant>
        <vt:i4>195</vt:i4>
      </vt:variant>
      <vt:variant>
        <vt:i4>0</vt:i4>
      </vt:variant>
      <vt:variant>
        <vt:i4>5</vt:i4>
      </vt:variant>
      <vt:variant>
        <vt:lpwstr>http://uscode.house.gov/browse.xhtml;jsessionid=114A3287C7B3359E597506A31FC855B3</vt:lpwstr>
      </vt:variant>
      <vt:variant>
        <vt:lpwstr/>
      </vt:variant>
      <vt:variant>
        <vt:i4>2621509</vt:i4>
      </vt:variant>
      <vt:variant>
        <vt:i4>192</vt:i4>
      </vt:variant>
      <vt:variant>
        <vt:i4>0</vt:i4>
      </vt:variant>
      <vt:variant>
        <vt:i4>5</vt:i4>
      </vt:variant>
      <vt:variant>
        <vt:lpwstr>https://www.acquisition.gov/far/52.222-20</vt:lpwstr>
      </vt:variant>
      <vt:variant>
        <vt:lpwstr>FAR_52_222_20</vt:lpwstr>
      </vt:variant>
      <vt:variant>
        <vt:i4>5832774</vt:i4>
      </vt:variant>
      <vt:variant>
        <vt:i4>189</vt:i4>
      </vt:variant>
      <vt:variant>
        <vt:i4>0</vt:i4>
      </vt:variant>
      <vt:variant>
        <vt:i4>5</vt:i4>
      </vt:variant>
      <vt:variant>
        <vt:lpwstr>https://www.acquisition.gov/far/2.101</vt:lpwstr>
      </vt:variant>
      <vt:variant>
        <vt:lpwstr>FAR_2_101</vt:lpwstr>
      </vt:variant>
      <vt:variant>
        <vt:i4>2621509</vt:i4>
      </vt:variant>
      <vt:variant>
        <vt:i4>186</vt:i4>
      </vt:variant>
      <vt:variant>
        <vt:i4>0</vt:i4>
      </vt:variant>
      <vt:variant>
        <vt:i4>5</vt:i4>
      </vt:variant>
      <vt:variant>
        <vt:lpwstr>https://www.acquisition.gov/far/52.222-19</vt:lpwstr>
      </vt:variant>
      <vt:variant>
        <vt:lpwstr>FAR_52_222_19</vt:lpwstr>
      </vt:variant>
      <vt:variant>
        <vt:i4>5832774</vt:i4>
      </vt:variant>
      <vt:variant>
        <vt:i4>183</vt:i4>
      </vt:variant>
      <vt:variant>
        <vt:i4>0</vt:i4>
      </vt:variant>
      <vt:variant>
        <vt:i4>5</vt:i4>
      </vt:variant>
      <vt:variant>
        <vt:lpwstr>https://www.acquisition.gov/far/4.1403</vt:lpwstr>
      </vt:variant>
      <vt:variant>
        <vt:lpwstr>FAR_4_1403</vt:lpwstr>
      </vt:variant>
      <vt:variant>
        <vt:i4>5701711</vt:i4>
      </vt:variant>
      <vt:variant>
        <vt:i4>180</vt:i4>
      </vt:variant>
      <vt:variant>
        <vt:i4>0</vt:i4>
      </vt:variant>
      <vt:variant>
        <vt:i4>5</vt:i4>
      </vt:variant>
      <vt:variant>
        <vt:lpwstr>http://uscode.house.gov/view.xhtml?req=granuleid:USC-prelim-title31-section6101&amp;num=0&amp;edition=prelim</vt:lpwstr>
      </vt:variant>
      <vt:variant>
        <vt:lpwstr/>
      </vt:variant>
      <vt:variant>
        <vt:i4>2621509</vt:i4>
      </vt:variant>
      <vt:variant>
        <vt:i4>177</vt:i4>
      </vt:variant>
      <vt:variant>
        <vt:i4>0</vt:i4>
      </vt:variant>
      <vt:variant>
        <vt:i4>5</vt:i4>
      </vt:variant>
      <vt:variant>
        <vt:lpwstr>https://www.acquisition.gov/far/52.204-10</vt:lpwstr>
      </vt:variant>
      <vt:variant>
        <vt:lpwstr>FAR_52_204_10</vt:lpwstr>
      </vt:variant>
      <vt:variant>
        <vt:i4>5832774</vt:i4>
      </vt:variant>
      <vt:variant>
        <vt:i4>174</vt:i4>
      </vt:variant>
      <vt:variant>
        <vt:i4>0</vt:i4>
      </vt:variant>
      <vt:variant>
        <vt:i4>5</vt:i4>
      </vt:variant>
      <vt:variant>
        <vt:lpwstr>https://www.acquisition.gov/far/3.900</vt:lpwstr>
      </vt:variant>
      <vt:variant>
        <vt:lpwstr>FAR_3_900</vt:lpwstr>
      </vt:variant>
      <vt:variant>
        <vt:i4>2949177</vt:i4>
      </vt:variant>
      <vt:variant>
        <vt:i4>171</vt:i4>
      </vt:variant>
      <vt:variant>
        <vt:i4>0</vt:i4>
      </vt:variant>
      <vt:variant>
        <vt:i4>5</vt:i4>
      </vt:variant>
      <vt:variant>
        <vt:lpwstr>https://www.govinfo.gov/link/uscode/41/4712</vt:lpwstr>
      </vt:variant>
      <vt:variant>
        <vt:lpwstr/>
      </vt:variant>
      <vt:variant>
        <vt:i4>2621509</vt:i4>
      </vt:variant>
      <vt:variant>
        <vt:i4>168</vt:i4>
      </vt:variant>
      <vt:variant>
        <vt:i4>0</vt:i4>
      </vt:variant>
      <vt:variant>
        <vt:i4>5</vt:i4>
      </vt:variant>
      <vt:variant>
        <vt:lpwstr>https://www.acquisition.gov/far/52.203-17</vt:lpwstr>
      </vt:variant>
      <vt:variant>
        <vt:lpwstr>FAR_52_203_17</vt:lpwstr>
      </vt:variant>
      <vt:variant>
        <vt:i4>2621509</vt:i4>
      </vt:variant>
      <vt:variant>
        <vt:i4>165</vt:i4>
      </vt:variant>
      <vt:variant>
        <vt:i4>0</vt:i4>
      </vt:variant>
      <vt:variant>
        <vt:i4>5</vt:i4>
      </vt:variant>
      <vt:variant>
        <vt:lpwstr>https://www.acquisition.gov/far/52.253-1</vt:lpwstr>
      </vt:variant>
      <vt:variant>
        <vt:lpwstr>FAR_52_253_1</vt:lpwstr>
      </vt:variant>
      <vt:variant>
        <vt:i4>2621509</vt:i4>
      </vt:variant>
      <vt:variant>
        <vt:i4>162</vt:i4>
      </vt:variant>
      <vt:variant>
        <vt:i4>0</vt:i4>
      </vt:variant>
      <vt:variant>
        <vt:i4>5</vt:i4>
      </vt:variant>
      <vt:variant>
        <vt:lpwstr>https://www.acquisition.gov/far/52.244-6</vt:lpwstr>
      </vt:variant>
      <vt:variant>
        <vt:lpwstr>FAR_52_244_6</vt:lpwstr>
      </vt:variant>
      <vt:variant>
        <vt:i4>2621509</vt:i4>
      </vt:variant>
      <vt:variant>
        <vt:i4>159</vt:i4>
      </vt:variant>
      <vt:variant>
        <vt:i4>0</vt:i4>
      </vt:variant>
      <vt:variant>
        <vt:i4>5</vt:i4>
      </vt:variant>
      <vt:variant>
        <vt:lpwstr>https://www.acquisition.gov/far/52.233-1</vt:lpwstr>
      </vt:variant>
      <vt:variant>
        <vt:lpwstr>FAR_52_233_1</vt:lpwstr>
      </vt:variant>
      <vt:variant>
        <vt:i4>2621509</vt:i4>
      </vt:variant>
      <vt:variant>
        <vt:i4>156</vt:i4>
      </vt:variant>
      <vt:variant>
        <vt:i4>0</vt:i4>
      </vt:variant>
      <vt:variant>
        <vt:i4>5</vt:i4>
      </vt:variant>
      <vt:variant>
        <vt:lpwstr>https://www.acquisition.gov/far/52.232-39</vt:lpwstr>
      </vt:variant>
      <vt:variant>
        <vt:lpwstr>FAR_52_232_39</vt:lpwstr>
      </vt:variant>
      <vt:variant>
        <vt:i4>2621509</vt:i4>
      </vt:variant>
      <vt:variant>
        <vt:i4>153</vt:i4>
      </vt:variant>
      <vt:variant>
        <vt:i4>0</vt:i4>
      </vt:variant>
      <vt:variant>
        <vt:i4>5</vt:i4>
      </vt:variant>
      <vt:variant>
        <vt:lpwstr>https://www.acquisition.gov/far/52.232-25</vt:lpwstr>
      </vt:variant>
      <vt:variant>
        <vt:lpwstr>FAR_52_232_25</vt:lpwstr>
      </vt:variant>
      <vt:variant>
        <vt:i4>2621509</vt:i4>
      </vt:variant>
      <vt:variant>
        <vt:i4>150</vt:i4>
      </vt:variant>
      <vt:variant>
        <vt:i4>0</vt:i4>
      </vt:variant>
      <vt:variant>
        <vt:i4>5</vt:i4>
      </vt:variant>
      <vt:variant>
        <vt:lpwstr>https://www.acquisition.gov/far/52.232-11</vt:lpwstr>
      </vt:variant>
      <vt:variant>
        <vt:lpwstr>FAR_52_232_11</vt:lpwstr>
      </vt:variant>
      <vt:variant>
        <vt:i4>2621509</vt:i4>
      </vt:variant>
      <vt:variant>
        <vt:i4>147</vt:i4>
      </vt:variant>
      <vt:variant>
        <vt:i4>0</vt:i4>
      </vt:variant>
      <vt:variant>
        <vt:i4>5</vt:i4>
      </vt:variant>
      <vt:variant>
        <vt:lpwstr>https://www.acquisition.gov/far/52.232-8</vt:lpwstr>
      </vt:variant>
      <vt:variant>
        <vt:lpwstr>FAR_52_232_8</vt:lpwstr>
      </vt:variant>
      <vt:variant>
        <vt:i4>2621509</vt:i4>
      </vt:variant>
      <vt:variant>
        <vt:i4>144</vt:i4>
      </vt:variant>
      <vt:variant>
        <vt:i4>0</vt:i4>
      </vt:variant>
      <vt:variant>
        <vt:i4>5</vt:i4>
      </vt:variant>
      <vt:variant>
        <vt:lpwstr>https://www.acquisition.gov/far/52.232-1</vt:lpwstr>
      </vt:variant>
      <vt:variant>
        <vt:lpwstr>FAR_52_232_1</vt:lpwstr>
      </vt:variant>
      <vt:variant>
        <vt:i4>2293811</vt:i4>
      </vt:variant>
      <vt:variant>
        <vt:i4>141</vt:i4>
      </vt:variant>
      <vt:variant>
        <vt:i4>0</vt:i4>
      </vt:variant>
      <vt:variant>
        <vt:i4>5</vt:i4>
      </vt:variant>
      <vt:variant>
        <vt:lpwstr>https://www.govinfo.gov/link/uscode/19/3805</vt:lpwstr>
      </vt:variant>
      <vt:variant>
        <vt:lpwstr/>
      </vt:variant>
      <vt:variant>
        <vt:i4>2621482</vt:i4>
      </vt:variant>
      <vt:variant>
        <vt:i4>138</vt:i4>
      </vt:variant>
      <vt:variant>
        <vt:i4>0</vt:i4>
      </vt:variant>
      <vt:variant>
        <vt:i4>5</vt:i4>
      </vt:variant>
      <vt:variant>
        <vt:lpwstr>https://www.govinfo.gov/link/plaw/108/public/77</vt:lpwstr>
      </vt:variant>
      <vt:variant>
        <vt:lpwstr/>
      </vt:variant>
      <vt:variant>
        <vt:i4>2621509</vt:i4>
      </vt:variant>
      <vt:variant>
        <vt:i4>135</vt:i4>
      </vt:variant>
      <vt:variant>
        <vt:i4>0</vt:i4>
      </vt:variant>
      <vt:variant>
        <vt:i4>5</vt:i4>
      </vt:variant>
      <vt:variant>
        <vt:lpwstr>https://www.acquisition.gov/far/52.233-4</vt:lpwstr>
      </vt:variant>
      <vt:variant>
        <vt:lpwstr>FAR_52_233_4</vt:lpwstr>
      </vt:variant>
      <vt:variant>
        <vt:i4>1179719</vt:i4>
      </vt:variant>
      <vt:variant>
        <vt:i4>132</vt:i4>
      </vt:variant>
      <vt:variant>
        <vt:i4>0</vt:i4>
      </vt:variant>
      <vt:variant>
        <vt:i4>5</vt:i4>
      </vt:variant>
      <vt:variant>
        <vt:lpwstr>http://uscode.house.gov/browse.xhtml;jsessionid=114A3287C7B3359E597506A31FC855B3</vt:lpwstr>
      </vt:variant>
      <vt:variant>
        <vt:lpwstr/>
      </vt:variant>
      <vt:variant>
        <vt:i4>2621509</vt:i4>
      </vt:variant>
      <vt:variant>
        <vt:i4>129</vt:i4>
      </vt:variant>
      <vt:variant>
        <vt:i4>0</vt:i4>
      </vt:variant>
      <vt:variant>
        <vt:i4>5</vt:i4>
      </vt:variant>
      <vt:variant>
        <vt:lpwstr>https://www.acquisition.gov/far/52.233-3</vt:lpwstr>
      </vt:variant>
      <vt:variant>
        <vt:lpwstr>FAR_52_233_3</vt:lpwstr>
      </vt:variant>
      <vt:variant>
        <vt:i4>2752563</vt:i4>
      </vt:variant>
      <vt:variant>
        <vt:i4>126</vt:i4>
      </vt:variant>
      <vt:variant>
        <vt:i4>0</vt:i4>
      </vt:variant>
      <vt:variant>
        <vt:i4>5</vt:i4>
      </vt:variant>
      <vt:variant>
        <vt:lpwstr>https://www.govinfo.gov/link/uscode/10/3801</vt:lpwstr>
      </vt:variant>
      <vt:variant>
        <vt:lpwstr/>
      </vt:variant>
      <vt:variant>
        <vt:i4>2818096</vt:i4>
      </vt:variant>
      <vt:variant>
        <vt:i4>123</vt:i4>
      </vt:variant>
      <vt:variant>
        <vt:i4>0</vt:i4>
      </vt:variant>
      <vt:variant>
        <vt:i4>5</vt:i4>
      </vt:variant>
      <vt:variant>
        <vt:lpwstr>https://www.govinfo.gov/link/uscode/31/3903</vt:lpwstr>
      </vt:variant>
      <vt:variant>
        <vt:lpwstr/>
      </vt:variant>
      <vt:variant>
        <vt:i4>2621509</vt:i4>
      </vt:variant>
      <vt:variant>
        <vt:i4>120</vt:i4>
      </vt:variant>
      <vt:variant>
        <vt:i4>0</vt:i4>
      </vt:variant>
      <vt:variant>
        <vt:i4>5</vt:i4>
      </vt:variant>
      <vt:variant>
        <vt:lpwstr>https://www.acquisition.gov/far/52.232-40</vt:lpwstr>
      </vt:variant>
      <vt:variant>
        <vt:lpwstr>FAR_52_232_40</vt:lpwstr>
      </vt:variant>
      <vt:variant>
        <vt:i4>2621509</vt:i4>
      </vt:variant>
      <vt:variant>
        <vt:i4>117</vt:i4>
      </vt:variant>
      <vt:variant>
        <vt:i4>0</vt:i4>
      </vt:variant>
      <vt:variant>
        <vt:i4>5</vt:i4>
      </vt:variant>
      <vt:variant>
        <vt:lpwstr>https://www.acquisition.gov/far/52.225-13</vt:lpwstr>
      </vt:variant>
      <vt:variant>
        <vt:lpwstr>FAR_52_225_13</vt:lpwstr>
      </vt:variant>
      <vt:variant>
        <vt:i4>2621509</vt:i4>
      </vt:variant>
      <vt:variant>
        <vt:i4>114</vt:i4>
      </vt:variant>
      <vt:variant>
        <vt:i4>0</vt:i4>
      </vt:variant>
      <vt:variant>
        <vt:i4>5</vt:i4>
      </vt:variant>
      <vt:variant>
        <vt:lpwstr>https://www.acquisition.gov/far/52.222-26</vt:lpwstr>
      </vt:variant>
      <vt:variant>
        <vt:lpwstr>FAR_52_222_26</vt:lpwstr>
      </vt:variant>
      <vt:variant>
        <vt:i4>2621509</vt:i4>
      </vt:variant>
      <vt:variant>
        <vt:i4>111</vt:i4>
      </vt:variant>
      <vt:variant>
        <vt:i4>0</vt:i4>
      </vt:variant>
      <vt:variant>
        <vt:i4>5</vt:i4>
      </vt:variant>
      <vt:variant>
        <vt:lpwstr>https://www.acquisition.gov/far/52.222-21</vt:lpwstr>
      </vt:variant>
      <vt:variant>
        <vt:lpwstr>FAR_52_222_21</vt:lpwstr>
      </vt:variant>
      <vt:variant>
        <vt:i4>2621509</vt:i4>
      </vt:variant>
      <vt:variant>
        <vt:i4>108</vt:i4>
      </vt:variant>
      <vt:variant>
        <vt:i4>0</vt:i4>
      </vt:variant>
      <vt:variant>
        <vt:i4>5</vt:i4>
      </vt:variant>
      <vt:variant>
        <vt:lpwstr>https://www.acquisition.gov/far/52.222-3</vt:lpwstr>
      </vt:variant>
      <vt:variant>
        <vt:lpwstr>FAR_52_222_3</vt:lpwstr>
      </vt:variant>
      <vt:variant>
        <vt:i4>2621509</vt:i4>
      </vt:variant>
      <vt:variant>
        <vt:i4>105</vt:i4>
      </vt:variant>
      <vt:variant>
        <vt:i4>0</vt:i4>
      </vt:variant>
      <vt:variant>
        <vt:i4>5</vt:i4>
      </vt:variant>
      <vt:variant>
        <vt:lpwstr>https://www.acquisition.gov/far/52.204-30</vt:lpwstr>
      </vt:variant>
      <vt:variant>
        <vt:lpwstr>FAR_52_204_30</vt:lpwstr>
      </vt:variant>
      <vt:variant>
        <vt:i4>2621509</vt:i4>
      </vt:variant>
      <vt:variant>
        <vt:i4>102</vt:i4>
      </vt:variant>
      <vt:variant>
        <vt:i4>0</vt:i4>
      </vt:variant>
      <vt:variant>
        <vt:i4>5</vt:i4>
      </vt:variant>
      <vt:variant>
        <vt:lpwstr>https://www.acquisition.gov/far/52.204-27</vt:lpwstr>
      </vt:variant>
      <vt:variant>
        <vt:lpwstr>FAR_52_204_27</vt:lpwstr>
      </vt:variant>
      <vt:variant>
        <vt:i4>2621509</vt:i4>
      </vt:variant>
      <vt:variant>
        <vt:i4>99</vt:i4>
      </vt:variant>
      <vt:variant>
        <vt:i4>0</vt:i4>
      </vt:variant>
      <vt:variant>
        <vt:i4>5</vt:i4>
      </vt:variant>
      <vt:variant>
        <vt:lpwstr>https://www.acquisition.gov/far/52.204-25</vt:lpwstr>
      </vt:variant>
      <vt:variant>
        <vt:lpwstr>FAR_52_204_25</vt:lpwstr>
      </vt:variant>
      <vt:variant>
        <vt:i4>2621509</vt:i4>
      </vt:variant>
      <vt:variant>
        <vt:i4>96</vt:i4>
      </vt:variant>
      <vt:variant>
        <vt:i4>0</vt:i4>
      </vt:variant>
      <vt:variant>
        <vt:i4>5</vt:i4>
      </vt:variant>
      <vt:variant>
        <vt:lpwstr>https://www.acquisition.gov/far/52.204-23</vt:lpwstr>
      </vt:variant>
      <vt:variant>
        <vt:lpwstr>FAR_52_204_23</vt:lpwstr>
      </vt:variant>
      <vt:variant>
        <vt:i4>2621509</vt:i4>
      </vt:variant>
      <vt:variant>
        <vt:i4>93</vt:i4>
      </vt:variant>
      <vt:variant>
        <vt:i4>0</vt:i4>
      </vt:variant>
      <vt:variant>
        <vt:i4>5</vt:i4>
      </vt:variant>
      <vt:variant>
        <vt:lpwstr>https://www.acquisition.gov/far/52.203-19</vt:lpwstr>
      </vt:variant>
      <vt:variant>
        <vt:lpwstr>FAR_52_203_19</vt:lpwstr>
      </vt:variant>
      <vt:variant>
        <vt:i4>4915278</vt:i4>
      </vt:variant>
      <vt:variant>
        <vt:i4>90</vt:i4>
      </vt:variant>
      <vt:variant>
        <vt:i4>0</vt:i4>
      </vt:variant>
      <vt:variant>
        <vt:i4>5</vt:i4>
      </vt:variant>
      <vt:variant>
        <vt:lpwstr>http://www.biopreferred.gov/</vt:lpwstr>
      </vt:variant>
      <vt:variant>
        <vt:lpwstr/>
      </vt:variant>
      <vt:variant>
        <vt:i4>6422603</vt:i4>
      </vt:variant>
      <vt:variant>
        <vt:i4>87</vt:i4>
      </vt:variant>
      <vt:variant>
        <vt:i4>0</vt:i4>
      </vt:variant>
      <vt:variant>
        <vt:i4>5</vt:i4>
      </vt:variant>
      <vt:variant>
        <vt:lpwstr>http://farsite.hill.af.mil/reghtml/regs/far2afmcfars/fardfars/far/16.htm</vt:lpwstr>
      </vt:variant>
      <vt:variant>
        <vt:lpwstr>P461_78758</vt:lpwstr>
      </vt:variant>
      <vt:variant>
        <vt:i4>7209027</vt:i4>
      </vt:variant>
      <vt:variant>
        <vt:i4>84</vt:i4>
      </vt:variant>
      <vt:variant>
        <vt:i4>0</vt:i4>
      </vt:variant>
      <vt:variant>
        <vt:i4>5</vt:i4>
      </vt:variant>
      <vt:variant>
        <vt:lpwstr>http://farsite.hill.af.mil/reghtml/regs/far2afmcfars/fardfars/far/08.htm</vt:lpwstr>
      </vt:variant>
      <vt:variant>
        <vt:lpwstr>P269_44707</vt:lpwstr>
      </vt:variant>
      <vt:variant>
        <vt:i4>3801110</vt:i4>
      </vt:variant>
      <vt:variant>
        <vt:i4>81</vt:i4>
      </vt:variant>
      <vt:variant>
        <vt:i4>0</vt:i4>
      </vt:variant>
      <vt:variant>
        <vt:i4>5</vt:i4>
      </vt:variant>
      <vt:variant>
        <vt:lpwstr>http://farsite.hill.af.mil/reghtml/regs/far2afmcfars/fardfars/far/19.htm</vt:lpwstr>
      </vt:variant>
      <vt:variant>
        <vt:lpwstr>P1198_247158</vt:lpwstr>
      </vt:variant>
      <vt:variant>
        <vt:i4>6422603</vt:i4>
      </vt:variant>
      <vt:variant>
        <vt:i4>78</vt:i4>
      </vt:variant>
      <vt:variant>
        <vt:i4>0</vt:i4>
      </vt:variant>
      <vt:variant>
        <vt:i4>5</vt:i4>
      </vt:variant>
      <vt:variant>
        <vt:lpwstr>http://farsite.hill.af.mil/reghtml/regs/far2afmcfars/fardfars/far/16.htm</vt:lpwstr>
      </vt:variant>
      <vt:variant>
        <vt:lpwstr>P461_78758</vt:lpwstr>
      </vt:variant>
      <vt:variant>
        <vt:i4>7209027</vt:i4>
      </vt:variant>
      <vt:variant>
        <vt:i4>75</vt:i4>
      </vt:variant>
      <vt:variant>
        <vt:i4>0</vt:i4>
      </vt:variant>
      <vt:variant>
        <vt:i4>5</vt:i4>
      </vt:variant>
      <vt:variant>
        <vt:lpwstr>http://farsite.hill.af.mil/reghtml/regs/far2afmcfars/fardfars/far/08.htm</vt:lpwstr>
      </vt:variant>
      <vt:variant>
        <vt:lpwstr>P269_44707</vt:lpwstr>
      </vt:variant>
      <vt:variant>
        <vt:i4>3801110</vt:i4>
      </vt:variant>
      <vt:variant>
        <vt:i4>72</vt:i4>
      </vt:variant>
      <vt:variant>
        <vt:i4>0</vt:i4>
      </vt:variant>
      <vt:variant>
        <vt:i4>5</vt:i4>
      </vt:variant>
      <vt:variant>
        <vt:lpwstr>http://farsite.hill.af.mil/reghtml/regs/far2afmcfars/fardfars/far/19.htm</vt:lpwstr>
      </vt:variant>
      <vt:variant>
        <vt:lpwstr>P1198_247158</vt:lpwstr>
      </vt:variant>
      <vt:variant>
        <vt:i4>3997724</vt:i4>
      </vt:variant>
      <vt:variant>
        <vt:i4>69</vt:i4>
      </vt:variant>
      <vt:variant>
        <vt:i4>0</vt:i4>
      </vt:variant>
      <vt:variant>
        <vt:i4>5</vt:i4>
      </vt:variant>
      <vt:variant>
        <vt:lpwstr>http://farsite.hill.af.mil/reghtml/regs/far2afmcfars/fardfars/far/19.htm</vt:lpwstr>
      </vt:variant>
      <vt:variant>
        <vt:lpwstr>P1138_239211</vt:lpwstr>
      </vt:variant>
      <vt:variant>
        <vt:i4>3932179</vt:i4>
      </vt:variant>
      <vt:variant>
        <vt:i4>66</vt:i4>
      </vt:variant>
      <vt:variant>
        <vt:i4>0</vt:i4>
      </vt:variant>
      <vt:variant>
        <vt:i4>5</vt:i4>
      </vt:variant>
      <vt:variant>
        <vt:lpwstr>http://farsite.hill.af.mil/reghtml/regs/far2afmcfars/fardfars/far/19.htm</vt:lpwstr>
      </vt:variant>
      <vt:variant>
        <vt:lpwstr>P1128_236516</vt:lpwstr>
      </vt:variant>
      <vt:variant>
        <vt:i4>7143466</vt:i4>
      </vt:variant>
      <vt:variant>
        <vt:i4>63</vt:i4>
      </vt:variant>
      <vt:variant>
        <vt:i4>0</vt:i4>
      </vt:variant>
      <vt:variant>
        <vt:i4>5</vt:i4>
      </vt:variant>
      <vt:variant>
        <vt:lpwstr>http://energy.gov/eere/femp/covered-product-categories</vt:lpwstr>
      </vt:variant>
      <vt:variant>
        <vt:lpwstr/>
      </vt:variant>
      <vt:variant>
        <vt:i4>3539004</vt:i4>
      </vt:variant>
      <vt:variant>
        <vt:i4>60</vt:i4>
      </vt:variant>
      <vt:variant>
        <vt:i4>0</vt:i4>
      </vt:variant>
      <vt:variant>
        <vt:i4>5</vt:i4>
      </vt:variant>
      <vt:variant>
        <vt:lpwstr>http://www.energystar.gov/products</vt:lpwstr>
      </vt:variant>
      <vt:variant>
        <vt:lpwstr/>
      </vt:variant>
      <vt:variant>
        <vt:i4>2228345</vt:i4>
      </vt:variant>
      <vt:variant>
        <vt:i4>57</vt:i4>
      </vt:variant>
      <vt:variant>
        <vt:i4>0</vt:i4>
      </vt:variant>
      <vt:variant>
        <vt:i4>5</vt:i4>
      </vt:variant>
      <vt:variant>
        <vt:lpwstr>http://www.bioprefferd.gov/</vt:lpwstr>
      </vt:variant>
      <vt:variant>
        <vt:lpwstr/>
      </vt:variant>
      <vt:variant>
        <vt:i4>8257663</vt:i4>
      </vt:variant>
      <vt:variant>
        <vt:i4>54</vt:i4>
      </vt:variant>
      <vt:variant>
        <vt:i4>0</vt:i4>
      </vt:variant>
      <vt:variant>
        <vt:i4>5</vt:i4>
      </vt:variant>
      <vt:variant>
        <vt:lpwstr>http://www.epa.gov/cpg/products.htm</vt:lpwstr>
      </vt:variant>
      <vt:variant>
        <vt:lpwstr/>
      </vt:variant>
      <vt:variant>
        <vt:i4>6619162</vt:i4>
      </vt:variant>
      <vt:variant>
        <vt:i4>51</vt:i4>
      </vt:variant>
      <vt:variant>
        <vt:i4>0</vt:i4>
      </vt:variant>
      <vt:variant>
        <vt:i4>5</vt:i4>
      </vt:variant>
      <vt:variant>
        <vt:lpwstr>mailto:IPPCustomerSupport@fiscal.treasury.gov</vt:lpwstr>
      </vt:variant>
      <vt:variant>
        <vt:lpwstr/>
      </vt:variant>
      <vt:variant>
        <vt:i4>5636168</vt:i4>
      </vt:variant>
      <vt:variant>
        <vt:i4>48</vt:i4>
      </vt:variant>
      <vt:variant>
        <vt:i4>0</vt:i4>
      </vt:variant>
      <vt:variant>
        <vt:i4>5</vt:i4>
      </vt:variant>
      <vt:variant>
        <vt:lpwstr>https://www.ipp.gov/</vt:lpwstr>
      </vt:variant>
      <vt:variant>
        <vt:lpwstr/>
      </vt:variant>
      <vt:variant>
        <vt:i4>6815810</vt:i4>
      </vt:variant>
      <vt:variant>
        <vt:i4>45</vt:i4>
      </vt:variant>
      <vt:variant>
        <vt:i4>0</vt:i4>
      </vt:variant>
      <vt:variant>
        <vt:i4>5</vt:i4>
      </vt:variant>
      <vt:variant>
        <vt:lpwstr>http://farsite.hill.af.mil/reghtml/regs/far2afmcfars/fardfars/far/11.htm</vt:lpwstr>
      </vt:variant>
      <vt:variant>
        <vt:lpwstr>P215_33602</vt:lpwstr>
      </vt:variant>
      <vt:variant>
        <vt:i4>5832774</vt:i4>
      </vt:variant>
      <vt:variant>
        <vt:i4>42</vt:i4>
      </vt:variant>
      <vt:variant>
        <vt:i4>0</vt:i4>
      </vt:variant>
      <vt:variant>
        <vt:i4>5</vt:i4>
      </vt:variant>
      <vt:variant>
        <vt:lpwstr>https://www.acquisition.gov/far/4.2304</vt:lpwstr>
      </vt:variant>
      <vt:variant>
        <vt:lpwstr>FAR_4_2304</vt:lpwstr>
      </vt:variant>
      <vt:variant>
        <vt:i4>4653135</vt:i4>
      </vt:variant>
      <vt:variant>
        <vt:i4>39</vt:i4>
      </vt:variant>
      <vt:variant>
        <vt:i4>0</vt:i4>
      </vt:variant>
      <vt:variant>
        <vt:i4>5</vt:i4>
      </vt:variant>
      <vt:variant>
        <vt:lpwstr>https://www.sam.gov/</vt:lpwstr>
      </vt:variant>
      <vt:variant>
        <vt:lpwstr/>
      </vt:variant>
      <vt:variant>
        <vt:i4>5832774</vt:i4>
      </vt:variant>
      <vt:variant>
        <vt:i4>36</vt:i4>
      </vt:variant>
      <vt:variant>
        <vt:i4>0</vt:i4>
      </vt:variant>
      <vt:variant>
        <vt:i4>5</vt:i4>
      </vt:variant>
      <vt:variant>
        <vt:lpwstr>https://www.acquisition.gov/far/4.2306</vt:lpwstr>
      </vt:variant>
      <vt:variant>
        <vt:lpwstr>FAR_4_2306</vt:lpwstr>
      </vt:variant>
      <vt:variant>
        <vt:i4>5832774</vt:i4>
      </vt:variant>
      <vt:variant>
        <vt:i4>33</vt:i4>
      </vt:variant>
      <vt:variant>
        <vt:i4>0</vt:i4>
      </vt:variant>
      <vt:variant>
        <vt:i4>5</vt:i4>
      </vt:variant>
      <vt:variant>
        <vt:lpwstr>https://www.acquisition.gov/far/4.2306</vt:lpwstr>
      </vt:variant>
      <vt:variant>
        <vt:lpwstr>FAR_4_2306</vt:lpwstr>
      </vt:variant>
      <vt:variant>
        <vt:i4>6488101</vt:i4>
      </vt:variant>
      <vt:variant>
        <vt:i4>30</vt:i4>
      </vt:variant>
      <vt:variant>
        <vt:i4>0</vt:i4>
      </vt:variant>
      <vt:variant>
        <vt:i4>5</vt:i4>
      </vt:variant>
      <vt:variant>
        <vt:lpwstr>https://dibnet.dod.mil/</vt:lpwstr>
      </vt:variant>
      <vt:variant>
        <vt:lpwstr/>
      </vt:variant>
      <vt:variant>
        <vt:i4>5832774</vt:i4>
      </vt:variant>
      <vt:variant>
        <vt:i4>27</vt:i4>
      </vt:variant>
      <vt:variant>
        <vt:i4>0</vt:i4>
      </vt:variant>
      <vt:variant>
        <vt:i4>5</vt:i4>
      </vt:variant>
      <vt:variant>
        <vt:lpwstr>https://www.acquisition.gov/far/4.2304</vt:lpwstr>
      </vt:variant>
      <vt:variant>
        <vt:lpwstr>FAR_4_2304</vt:lpwstr>
      </vt:variant>
      <vt:variant>
        <vt:i4>4653135</vt:i4>
      </vt:variant>
      <vt:variant>
        <vt:i4>24</vt:i4>
      </vt:variant>
      <vt:variant>
        <vt:i4>0</vt:i4>
      </vt:variant>
      <vt:variant>
        <vt:i4>5</vt:i4>
      </vt:variant>
      <vt:variant>
        <vt:lpwstr>https://www.sam.gov/</vt:lpwstr>
      </vt:variant>
      <vt:variant>
        <vt:lpwstr/>
      </vt:variant>
      <vt:variant>
        <vt:i4>2818107</vt:i4>
      </vt:variant>
      <vt:variant>
        <vt:i4>21</vt:i4>
      </vt:variant>
      <vt:variant>
        <vt:i4>0</vt:i4>
      </vt:variant>
      <vt:variant>
        <vt:i4>5</vt:i4>
      </vt:variant>
      <vt:variant>
        <vt:lpwstr>https://www.govinfo.gov/link/uscode/44/3552</vt:lpwstr>
      </vt:variant>
      <vt:variant>
        <vt:lpwstr/>
      </vt:variant>
      <vt:variant>
        <vt:i4>2752575</vt:i4>
      </vt:variant>
      <vt:variant>
        <vt:i4>18</vt:i4>
      </vt:variant>
      <vt:variant>
        <vt:i4>0</vt:i4>
      </vt:variant>
      <vt:variant>
        <vt:i4>5</vt:i4>
      </vt:variant>
      <vt:variant>
        <vt:lpwstr>https://www.govinfo.gov/link/uscode/50/3003</vt:lpwstr>
      </vt:variant>
      <vt:variant>
        <vt:lpwstr/>
      </vt:variant>
      <vt:variant>
        <vt:i4>4784195</vt:i4>
      </vt:variant>
      <vt:variant>
        <vt:i4>15</vt:i4>
      </vt:variant>
      <vt:variant>
        <vt:i4>0</vt:i4>
      </vt:variant>
      <vt:variant>
        <vt:i4>5</vt:i4>
      </vt:variant>
      <vt:variant>
        <vt:lpwstr>https://www.ecfr.gov/current/title-41/section-201-1.303</vt:lpwstr>
      </vt:variant>
      <vt:variant>
        <vt:lpwstr>p-201-1.303(e)</vt:lpwstr>
      </vt:variant>
      <vt:variant>
        <vt:i4>4784194</vt:i4>
      </vt:variant>
      <vt:variant>
        <vt:i4>12</vt:i4>
      </vt:variant>
      <vt:variant>
        <vt:i4>0</vt:i4>
      </vt:variant>
      <vt:variant>
        <vt:i4>5</vt:i4>
      </vt:variant>
      <vt:variant>
        <vt:lpwstr>https://www.ecfr.gov/current/title-41/section-201-1.303</vt:lpwstr>
      </vt:variant>
      <vt:variant>
        <vt:lpwstr>p-201-1.303(d)</vt:lpwstr>
      </vt:variant>
      <vt:variant>
        <vt:i4>2490478</vt:i4>
      </vt:variant>
      <vt:variant>
        <vt:i4>9</vt:i4>
      </vt:variant>
      <vt:variant>
        <vt:i4>0</vt:i4>
      </vt:variant>
      <vt:variant>
        <vt:i4>5</vt:i4>
      </vt:variant>
      <vt:variant>
        <vt:lpwstr>https://www.ecfr.gov/current/title-32/part-2002</vt:lpwstr>
      </vt:variant>
      <vt:variant>
        <vt:lpwstr/>
      </vt:variant>
      <vt:variant>
        <vt:i4>2883643</vt:i4>
      </vt:variant>
      <vt:variant>
        <vt:i4>6</vt:i4>
      </vt:variant>
      <vt:variant>
        <vt:i4>0</vt:i4>
      </vt:variant>
      <vt:variant>
        <vt:i4>5</vt:i4>
      </vt:variant>
      <vt:variant>
        <vt:lpwstr>https://www.govinfo.gov/link/uscode/47/153</vt:lpwstr>
      </vt:variant>
      <vt:variant>
        <vt:lpwstr/>
      </vt:variant>
      <vt:variant>
        <vt:i4>1572879</vt:i4>
      </vt:variant>
      <vt:variant>
        <vt:i4>3</vt:i4>
      </vt:variant>
      <vt:variant>
        <vt:i4>0</vt:i4>
      </vt:variant>
      <vt:variant>
        <vt:i4>5</vt:i4>
      </vt:variant>
      <vt:variant>
        <vt:lpwstr>https://www.govinfo.gov/link/uscode/40/11101</vt:lpwstr>
      </vt:variant>
      <vt:variant>
        <vt:lpwstr/>
      </vt:variant>
      <vt:variant>
        <vt:i4>2949177</vt:i4>
      </vt:variant>
      <vt:variant>
        <vt:i4>0</vt:i4>
      </vt:variant>
      <vt:variant>
        <vt:i4>0</vt:i4>
      </vt:variant>
      <vt:variant>
        <vt:i4>5</vt:i4>
      </vt:variant>
      <vt:variant>
        <vt:lpwstr>https://www.govinfo.gov/link/uscode/41/4713</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kmccullo</dc:creator>
  <cp:keywords/>
  <cp:lastModifiedBy>Arellano, Elvia</cp:lastModifiedBy>
  <cp:revision>186</cp:revision>
  <cp:lastPrinted>2012-07-22T12:37:00Z</cp:lastPrinted>
  <dcterms:created xsi:type="dcterms:W3CDTF">2026-04-21T14:41:00Z</dcterms:created>
  <dcterms:modified xsi:type="dcterms:W3CDTF">2026-05-06T14:41:00Z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0x010100CDF426C5941C634898DECC69F43B1B84</vt:lpwstr>
  </property>
</Properties>
</file>