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B4B98" w14:textId="77777777" w:rsidR="000703B8" w:rsidRPr="00FE434E" w:rsidRDefault="000703B8" w:rsidP="00E87657">
      <w:pPr>
        <w:spacing w:after="0" w:line="240" w:lineRule="auto"/>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D1ECE" w14:paraId="60EB4B9B" w14:textId="77777777" w:rsidTr="00EC0602">
        <w:tc>
          <w:tcPr>
            <w:tcW w:w="1188" w:type="dxa"/>
            <w:hideMark/>
          </w:tcPr>
          <w:p w14:paraId="60EB4B99" w14:textId="77777777" w:rsidR="000703B8" w:rsidRPr="00EC0602" w:rsidRDefault="000703B8" w:rsidP="00E87657">
            <w:pPr>
              <w:spacing w:after="0"/>
              <w:rPr>
                <w:rFonts w:cstheme="minorHAnsi"/>
                <w:b/>
                <w:szCs w:val="20"/>
              </w:rPr>
            </w:pPr>
            <w:r w:rsidRPr="00EC0602">
              <w:rPr>
                <w:rFonts w:cstheme="minorHAnsi"/>
                <w:b/>
                <w:szCs w:val="20"/>
              </w:rPr>
              <w:t>SUBJECT*</w:t>
            </w:r>
          </w:p>
        </w:tc>
        <w:tc>
          <w:tcPr>
            <w:tcW w:w="8730" w:type="dxa"/>
            <w:hideMark/>
          </w:tcPr>
          <w:p w14:paraId="60EB4B9A" w14:textId="77777777" w:rsidR="000703B8" w:rsidRPr="00EC0602" w:rsidRDefault="000703B8" w:rsidP="00E87657">
            <w:pPr>
              <w:spacing w:after="0"/>
              <w:rPr>
                <w:rFonts w:cstheme="minorHAnsi"/>
              </w:rPr>
            </w:pPr>
            <w:r>
              <w:rPr>
                <w:rFonts w:cstheme="minorHAnsi"/>
              </w:rPr>
              <w:t>MONTHLY CLEANING FOR PHARMACY IV ROOM</w:t>
            </w:r>
            <w:r>
              <w:rPr>
                <w:rStyle w:val="AAMSKBFill-InHighlight"/>
              </w:rPr>
              <w:t xml:space="preserve"> </w:t>
            </w:r>
            <w:r>
              <w:rPr>
                <w:rFonts w:cstheme="minorHAnsi"/>
              </w:rPr>
              <w:t>STRAIGHT SMALL BUSINESS SET ASIDE</w:t>
            </w:r>
            <w:r>
              <w:rPr>
                <w:rStyle w:val="AAMSKBFill-InHighlight"/>
              </w:rPr>
              <w:t xml:space="preserve">  </w:t>
            </w:r>
          </w:p>
        </w:tc>
      </w:tr>
    </w:tbl>
    <w:p w14:paraId="60EB4B9C" w14:textId="77777777" w:rsidR="000703B8" w:rsidRPr="00FE434E" w:rsidRDefault="000703B8" w:rsidP="00E87657">
      <w:pPr>
        <w:spacing w:after="0" w:line="240" w:lineRule="auto"/>
        <w:rPr>
          <w:rFonts w:eastAsia="Calibri" w:cstheme="minorHAnsi"/>
          <w:szCs w:val="20"/>
        </w:rPr>
      </w:pPr>
    </w:p>
    <w:p w14:paraId="60EB4B9D" w14:textId="77777777" w:rsidR="000703B8" w:rsidRPr="00FE434E" w:rsidRDefault="000703B8" w:rsidP="00E87657">
      <w:pPr>
        <w:pBdr>
          <w:top w:val="single" w:sz="4" w:space="1" w:color="auto"/>
          <w:bottom w:val="single" w:sz="4" w:space="1" w:color="auto"/>
        </w:pBdr>
        <w:spacing w:after="0" w:line="240"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D1ECE" w14:paraId="60EB4BA0" w14:textId="77777777" w:rsidTr="00A91CFF">
        <w:tc>
          <w:tcPr>
            <w:tcW w:w="4698" w:type="dxa"/>
            <w:hideMark/>
          </w:tcPr>
          <w:p w14:paraId="60EB4B9E" w14:textId="77777777" w:rsidR="000703B8" w:rsidRPr="00EC0602" w:rsidRDefault="000703B8" w:rsidP="00E87657">
            <w:pPr>
              <w:spacing w:after="0"/>
              <w:rPr>
                <w:rFonts w:cstheme="minorHAnsi"/>
                <w:b/>
                <w:szCs w:val="20"/>
              </w:rPr>
            </w:pPr>
            <w:r w:rsidRPr="00EC0602">
              <w:rPr>
                <w:rFonts w:cstheme="minorHAnsi"/>
                <w:b/>
                <w:szCs w:val="20"/>
              </w:rPr>
              <w:t>CONTRACTING OFFICE’S ZIP CODE*</w:t>
            </w:r>
          </w:p>
        </w:tc>
        <w:tc>
          <w:tcPr>
            <w:tcW w:w="5220" w:type="dxa"/>
            <w:hideMark/>
          </w:tcPr>
          <w:p w14:paraId="60EB4B9F" w14:textId="77777777" w:rsidR="000703B8" w:rsidRPr="00EC0602" w:rsidRDefault="000703B8" w:rsidP="00E87657">
            <w:pPr>
              <w:spacing w:after="0"/>
              <w:rPr>
                <w:rStyle w:val="AAMSKBFill-InHighlight"/>
                <w:rFonts w:cstheme="minorHAnsi"/>
                <w:color w:val="auto"/>
              </w:rPr>
            </w:pPr>
            <w:r>
              <w:rPr>
                <w:rStyle w:val="AAMSKBFill-InHighlight"/>
                <w:rFonts w:cstheme="minorHAnsi"/>
                <w:color w:val="auto"/>
              </w:rPr>
              <w:t>06111</w:t>
            </w:r>
          </w:p>
        </w:tc>
      </w:tr>
      <w:tr w:rsidR="00AD1ECE" w14:paraId="60EB4BA3" w14:textId="77777777" w:rsidTr="00A91CFF">
        <w:tc>
          <w:tcPr>
            <w:tcW w:w="4698" w:type="dxa"/>
            <w:hideMark/>
          </w:tcPr>
          <w:p w14:paraId="60EB4BA1" w14:textId="77777777" w:rsidR="000703B8" w:rsidRPr="00EC0602" w:rsidRDefault="000703B8" w:rsidP="00E87657">
            <w:pPr>
              <w:spacing w:after="0"/>
              <w:rPr>
                <w:rFonts w:cstheme="minorHAnsi"/>
                <w:b/>
                <w:szCs w:val="20"/>
              </w:rPr>
            </w:pPr>
            <w:r w:rsidRPr="00EC0602">
              <w:rPr>
                <w:rFonts w:cstheme="minorHAnsi"/>
                <w:b/>
                <w:szCs w:val="20"/>
              </w:rPr>
              <w:t>SOLICITATION NUMBER*</w:t>
            </w:r>
          </w:p>
        </w:tc>
        <w:tc>
          <w:tcPr>
            <w:tcW w:w="5220" w:type="dxa"/>
            <w:hideMark/>
          </w:tcPr>
          <w:p w14:paraId="60EB4BA2" w14:textId="3DE2D1CB" w:rsidR="000703B8" w:rsidRPr="00FE434E" w:rsidRDefault="000703B8" w:rsidP="00E87657">
            <w:pPr>
              <w:spacing w:after="0"/>
              <w:rPr>
                <w:rStyle w:val="AAMSKBFill-InHighlight"/>
                <w:rFonts w:cstheme="minorHAnsi"/>
                <w:color w:val="auto"/>
              </w:rPr>
            </w:pPr>
            <w:r>
              <w:rPr>
                <w:rStyle w:val="AAMSKBFill-InHighlight"/>
                <w:rFonts w:cstheme="minorHAnsi"/>
                <w:color w:val="auto"/>
              </w:rPr>
              <w:t xml:space="preserve">36C24126Q0466 </w:t>
            </w:r>
          </w:p>
        </w:tc>
      </w:tr>
      <w:tr w:rsidR="00AD1ECE" w14:paraId="60EB4BA6" w14:textId="77777777" w:rsidTr="00A91CFF">
        <w:tc>
          <w:tcPr>
            <w:tcW w:w="4698" w:type="dxa"/>
            <w:hideMark/>
          </w:tcPr>
          <w:p w14:paraId="60EB4BA4" w14:textId="77777777" w:rsidR="000703B8" w:rsidRPr="00EC0602" w:rsidRDefault="000703B8" w:rsidP="00E87657">
            <w:pPr>
              <w:spacing w:after="0"/>
              <w:rPr>
                <w:rFonts w:cstheme="minorHAnsi"/>
                <w:b/>
                <w:szCs w:val="20"/>
              </w:rPr>
            </w:pPr>
            <w:r w:rsidRPr="00EC0602">
              <w:rPr>
                <w:rFonts w:cstheme="minorHAnsi"/>
                <w:b/>
                <w:szCs w:val="20"/>
              </w:rPr>
              <w:t>RESPONSE DATE/TIME/ZONE</w:t>
            </w:r>
          </w:p>
        </w:tc>
        <w:tc>
          <w:tcPr>
            <w:tcW w:w="5220" w:type="dxa"/>
            <w:hideMark/>
          </w:tcPr>
          <w:p w14:paraId="60EB4BA5" w14:textId="77777777" w:rsidR="000703B8" w:rsidRPr="00EC0602" w:rsidRDefault="000703B8" w:rsidP="00E87657">
            <w:pPr>
              <w:spacing w:after="0"/>
              <w:rPr>
                <w:rFonts w:cstheme="minorHAnsi"/>
              </w:rPr>
            </w:pPr>
            <w:r>
              <w:rPr>
                <w:rFonts w:cstheme="minorHAnsi"/>
              </w:rPr>
              <w:t>05-07-2026</w:t>
            </w:r>
            <w:r w:rsidRPr="00FE434E">
              <w:rPr>
                <w:rStyle w:val="AAMSKBFill-InHighlight"/>
                <w:rFonts w:cstheme="minorHAnsi"/>
              </w:rPr>
              <w:t xml:space="preserve"> </w:t>
            </w:r>
            <w:r>
              <w:rPr>
                <w:rFonts w:cstheme="minorHAnsi"/>
              </w:rPr>
              <w:t>16:00</w:t>
            </w:r>
            <w:r w:rsidRPr="00FE434E">
              <w:rPr>
                <w:rStyle w:val="AAMSKBFill-InHighlight"/>
                <w:rFonts w:cstheme="minorHAnsi"/>
              </w:rPr>
              <w:t xml:space="preserve"> </w:t>
            </w:r>
            <w:r>
              <w:rPr>
                <w:rFonts w:cstheme="minorHAnsi"/>
              </w:rPr>
              <w:t>EASTERN TIME, NEW YORK, USA</w:t>
            </w:r>
          </w:p>
        </w:tc>
      </w:tr>
      <w:tr w:rsidR="00AD1ECE" w14:paraId="60EB4BA9" w14:textId="77777777" w:rsidTr="00A91CFF">
        <w:tc>
          <w:tcPr>
            <w:tcW w:w="4698" w:type="dxa"/>
          </w:tcPr>
          <w:p w14:paraId="60EB4BA7" w14:textId="77777777" w:rsidR="000703B8" w:rsidRPr="00EC0602" w:rsidRDefault="000703B8" w:rsidP="00E87657">
            <w:pPr>
              <w:spacing w:after="0"/>
              <w:rPr>
                <w:rFonts w:cstheme="minorHAnsi"/>
                <w:b/>
                <w:szCs w:val="20"/>
              </w:rPr>
            </w:pPr>
            <w:r w:rsidRPr="00EC0602">
              <w:rPr>
                <w:rFonts w:cstheme="minorHAnsi"/>
                <w:b/>
                <w:szCs w:val="20"/>
              </w:rPr>
              <w:t>ARCHIVE</w:t>
            </w:r>
          </w:p>
        </w:tc>
        <w:tc>
          <w:tcPr>
            <w:tcW w:w="5220" w:type="dxa"/>
            <w:hideMark/>
          </w:tcPr>
          <w:p w14:paraId="60EB4BA8" w14:textId="6E48B9F8" w:rsidR="000703B8" w:rsidRPr="00FE434E" w:rsidRDefault="000703B8" w:rsidP="00E87657">
            <w:pPr>
              <w:spacing w:after="0"/>
              <w:rPr>
                <w:rFonts w:cstheme="minorHAnsi"/>
                <w:szCs w:val="20"/>
              </w:rPr>
            </w:pPr>
            <w:r>
              <w:rPr>
                <w:rFonts w:cstheme="minorHAnsi"/>
                <w:szCs w:val="20"/>
              </w:rPr>
              <w:t>60</w:t>
            </w:r>
            <w:r w:rsidRPr="00FE434E">
              <w:rPr>
                <w:rFonts w:cstheme="minorHAnsi"/>
                <w:color w:val="C00000"/>
                <w:szCs w:val="20"/>
                <w:bdr w:val="none" w:sz="0" w:space="0" w:color="auto" w:frame="1"/>
              </w:rPr>
              <w:t xml:space="preserve"> </w:t>
            </w:r>
            <w:r w:rsidRPr="00FE434E">
              <w:rPr>
                <w:rFonts w:cstheme="minorHAnsi"/>
                <w:szCs w:val="20"/>
                <w:bdr w:val="none" w:sz="0" w:space="0" w:color="auto" w:frame="1"/>
              </w:rPr>
              <w:t>DAYS AFTER THE RESPONSE DATE</w:t>
            </w:r>
            <w:r w:rsidR="00C56DF1">
              <w:rPr>
                <w:rFonts w:cstheme="minorHAnsi"/>
                <w:szCs w:val="20"/>
                <w:bdr w:val="none" w:sz="0" w:space="0" w:color="auto" w:frame="1"/>
              </w:rPr>
              <w:t xml:space="preserve"> </w:t>
            </w:r>
          </w:p>
        </w:tc>
      </w:tr>
      <w:tr w:rsidR="00AD1ECE" w14:paraId="60EB4BAC" w14:textId="77777777" w:rsidTr="00A91CFF">
        <w:tc>
          <w:tcPr>
            <w:tcW w:w="4698" w:type="dxa"/>
          </w:tcPr>
          <w:p w14:paraId="60EB4BAA" w14:textId="77777777" w:rsidR="000703B8" w:rsidRPr="00EC0602" w:rsidRDefault="000703B8" w:rsidP="00E87657">
            <w:pPr>
              <w:spacing w:after="0"/>
              <w:rPr>
                <w:rFonts w:cstheme="minorHAnsi"/>
                <w:b/>
                <w:szCs w:val="20"/>
              </w:rPr>
            </w:pPr>
            <w:r w:rsidRPr="00EC0602">
              <w:rPr>
                <w:rFonts w:cstheme="minorHAnsi"/>
                <w:b/>
                <w:szCs w:val="20"/>
              </w:rPr>
              <w:t>RECOVERY ACT FUNDS</w:t>
            </w:r>
          </w:p>
        </w:tc>
        <w:tc>
          <w:tcPr>
            <w:tcW w:w="5220" w:type="dxa"/>
            <w:hideMark/>
          </w:tcPr>
          <w:p w14:paraId="60EB4BAB" w14:textId="77777777" w:rsidR="000703B8" w:rsidRPr="00FE434E" w:rsidRDefault="000703B8" w:rsidP="00E87657">
            <w:pPr>
              <w:spacing w:after="0"/>
              <w:rPr>
                <w:rFonts w:cstheme="minorHAnsi"/>
                <w:szCs w:val="20"/>
              </w:rPr>
            </w:pPr>
            <w:r>
              <w:rPr>
                <w:rFonts w:cstheme="minorHAnsi"/>
                <w:szCs w:val="20"/>
              </w:rPr>
              <w:t>N</w:t>
            </w:r>
          </w:p>
        </w:tc>
      </w:tr>
      <w:tr w:rsidR="00AD1ECE" w14:paraId="60EB4BAF" w14:textId="77777777" w:rsidTr="00A91CFF">
        <w:tc>
          <w:tcPr>
            <w:tcW w:w="4698" w:type="dxa"/>
          </w:tcPr>
          <w:p w14:paraId="60EB4BAD" w14:textId="77777777" w:rsidR="000703B8" w:rsidRPr="00EC0602" w:rsidRDefault="000703B8" w:rsidP="00E87657">
            <w:pPr>
              <w:spacing w:after="0"/>
              <w:rPr>
                <w:rFonts w:cstheme="minorHAnsi"/>
                <w:b/>
                <w:szCs w:val="20"/>
              </w:rPr>
            </w:pPr>
            <w:r w:rsidRPr="00EC0602">
              <w:rPr>
                <w:rFonts w:cstheme="minorHAnsi"/>
                <w:b/>
                <w:szCs w:val="20"/>
              </w:rPr>
              <w:t>SET-ASIDE</w:t>
            </w:r>
          </w:p>
        </w:tc>
        <w:tc>
          <w:tcPr>
            <w:tcW w:w="5220" w:type="dxa"/>
            <w:hideMark/>
          </w:tcPr>
          <w:p w14:paraId="60EB4BAE" w14:textId="77777777" w:rsidR="000703B8" w:rsidRPr="00FE434E" w:rsidRDefault="000703B8" w:rsidP="00E87657">
            <w:pPr>
              <w:spacing w:after="0"/>
              <w:rPr>
                <w:rFonts w:cstheme="minorHAnsi"/>
                <w:szCs w:val="20"/>
              </w:rPr>
            </w:pPr>
            <w:r>
              <w:rPr>
                <w:rFonts w:cstheme="minorHAnsi"/>
                <w:szCs w:val="20"/>
              </w:rPr>
              <w:t>SBA</w:t>
            </w:r>
          </w:p>
        </w:tc>
      </w:tr>
      <w:tr w:rsidR="00AD1ECE" w14:paraId="60EB4BB2" w14:textId="77777777" w:rsidTr="00A91CFF">
        <w:tc>
          <w:tcPr>
            <w:tcW w:w="4698" w:type="dxa"/>
          </w:tcPr>
          <w:p w14:paraId="60EB4BB0" w14:textId="77777777" w:rsidR="000703B8" w:rsidRPr="00EC0602" w:rsidRDefault="000703B8" w:rsidP="00E87657">
            <w:pPr>
              <w:spacing w:after="0"/>
              <w:rPr>
                <w:rFonts w:cstheme="minorHAnsi"/>
                <w:b/>
                <w:szCs w:val="20"/>
              </w:rPr>
            </w:pPr>
            <w:r w:rsidRPr="00EC0602">
              <w:rPr>
                <w:rFonts w:cstheme="minorHAnsi"/>
                <w:b/>
                <w:szCs w:val="20"/>
              </w:rPr>
              <w:t>PRODUCT SERVICE CODE*</w:t>
            </w:r>
          </w:p>
        </w:tc>
        <w:tc>
          <w:tcPr>
            <w:tcW w:w="5220" w:type="dxa"/>
          </w:tcPr>
          <w:p w14:paraId="60EB4BB1" w14:textId="77777777" w:rsidR="000703B8" w:rsidRPr="00993627" w:rsidRDefault="000703B8" w:rsidP="00E87657">
            <w:pPr>
              <w:spacing w:after="0"/>
              <w:rPr>
                <w:rStyle w:val="AAMSKBFill-InHighlight"/>
                <w:color w:val="auto"/>
              </w:rPr>
            </w:pPr>
            <w:r>
              <w:rPr>
                <w:rStyle w:val="AAMSKBFill-InHighlight"/>
                <w:color w:val="auto"/>
              </w:rPr>
              <w:t>S201</w:t>
            </w:r>
          </w:p>
        </w:tc>
      </w:tr>
      <w:tr w:rsidR="00AD1ECE" w14:paraId="60EB4BB5" w14:textId="77777777" w:rsidTr="00A91CFF">
        <w:tc>
          <w:tcPr>
            <w:tcW w:w="4698" w:type="dxa"/>
          </w:tcPr>
          <w:p w14:paraId="60EB4BB3" w14:textId="77777777" w:rsidR="000703B8" w:rsidRPr="00EC0602" w:rsidRDefault="000703B8" w:rsidP="00E87657">
            <w:pPr>
              <w:spacing w:after="0"/>
              <w:rPr>
                <w:rFonts w:cstheme="minorHAnsi"/>
                <w:b/>
                <w:szCs w:val="20"/>
              </w:rPr>
            </w:pPr>
            <w:r w:rsidRPr="00EC0602">
              <w:rPr>
                <w:rFonts w:cstheme="minorHAnsi"/>
                <w:b/>
                <w:szCs w:val="20"/>
              </w:rPr>
              <w:t>NAICS CODE*</w:t>
            </w:r>
          </w:p>
        </w:tc>
        <w:tc>
          <w:tcPr>
            <w:tcW w:w="5220" w:type="dxa"/>
            <w:hideMark/>
          </w:tcPr>
          <w:p w14:paraId="60EB4BB4" w14:textId="77777777" w:rsidR="000703B8" w:rsidRPr="00FE434E" w:rsidRDefault="000703B8" w:rsidP="00E87657">
            <w:pPr>
              <w:spacing w:after="0"/>
              <w:rPr>
                <w:rFonts w:cstheme="minorHAnsi"/>
                <w:szCs w:val="20"/>
              </w:rPr>
            </w:pPr>
            <w:r>
              <w:rPr>
                <w:rFonts w:cstheme="minorHAnsi"/>
                <w:szCs w:val="20"/>
              </w:rPr>
              <w:t>561720</w:t>
            </w:r>
          </w:p>
        </w:tc>
      </w:tr>
      <w:tr w:rsidR="00AD1ECE" w14:paraId="60EB4BBD" w14:textId="77777777" w:rsidTr="00A91CFF">
        <w:tc>
          <w:tcPr>
            <w:tcW w:w="4698" w:type="dxa"/>
            <w:hideMark/>
          </w:tcPr>
          <w:p w14:paraId="60EB4BB6" w14:textId="77777777" w:rsidR="000703B8" w:rsidRPr="00EC0602" w:rsidRDefault="000703B8" w:rsidP="00E87657">
            <w:pPr>
              <w:spacing w:after="0"/>
              <w:rPr>
                <w:rFonts w:cstheme="minorHAnsi"/>
                <w:b/>
                <w:szCs w:val="20"/>
              </w:rPr>
            </w:pPr>
            <w:r w:rsidRPr="00EC0602">
              <w:rPr>
                <w:rFonts w:cstheme="minorHAnsi"/>
                <w:b/>
                <w:szCs w:val="20"/>
              </w:rPr>
              <w:t>CONTRACTING OFFICE ADDRESS</w:t>
            </w:r>
          </w:p>
        </w:tc>
        <w:tc>
          <w:tcPr>
            <w:tcW w:w="5220" w:type="dxa"/>
          </w:tcPr>
          <w:p w14:paraId="60EB4BB7" w14:textId="77777777" w:rsidR="000703B8" w:rsidRPr="00FE434E" w:rsidRDefault="000703B8" w:rsidP="00E87657">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FE434E">
              <w:rPr>
                <w:rStyle w:val="AAMSKBFill-InHighlight"/>
                <w:rFonts w:cstheme="minorHAnsi"/>
              </w:rPr>
              <w:t xml:space="preserve"> </w:t>
            </w:r>
          </w:p>
          <w:p w14:paraId="60EB4BB8" w14:textId="77777777" w:rsidR="000703B8" w:rsidRPr="00FE434E" w:rsidRDefault="000703B8" w:rsidP="00E87657">
            <w:pPr>
              <w:spacing w:after="0"/>
              <w:rPr>
                <w:rFonts w:eastAsiaTheme="minorHAnsi" w:cstheme="minorHAnsi"/>
                <w:szCs w:val="20"/>
                <w:bdr w:val="none" w:sz="0" w:space="0" w:color="auto" w:frame="1"/>
              </w:rPr>
            </w:pPr>
            <w:r>
              <w:rPr>
                <w:rFonts w:eastAsiaTheme="minorHAnsi" w:cstheme="minorHAnsi"/>
                <w:szCs w:val="20"/>
                <w:bdr w:val="none" w:sz="0" w:space="0" w:color="auto" w:frame="1"/>
              </w:rPr>
              <w:t>Connecticut VAMC</w:t>
            </w:r>
            <w:r w:rsidRPr="00FE434E">
              <w:rPr>
                <w:rStyle w:val="AAMSKBFill-InHighlight"/>
                <w:rFonts w:cstheme="minorHAnsi"/>
              </w:rPr>
              <w:t xml:space="preserve"> </w:t>
            </w:r>
          </w:p>
          <w:p w14:paraId="60EB4BB9" w14:textId="77777777" w:rsidR="000703B8" w:rsidRPr="00FE434E" w:rsidRDefault="000703B8" w:rsidP="00E87657">
            <w:pPr>
              <w:spacing w:after="0"/>
              <w:rPr>
                <w:rFonts w:eastAsiaTheme="minorHAnsi" w:cstheme="minorHAnsi"/>
                <w:szCs w:val="20"/>
                <w:bdr w:val="none" w:sz="0" w:space="0" w:color="auto" w:frame="1"/>
              </w:rPr>
            </w:pPr>
            <w:r>
              <w:rPr>
                <w:rFonts w:eastAsiaTheme="minorHAnsi" w:cstheme="minorHAnsi"/>
                <w:szCs w:val="20"/>
                <w:bdr w:val="none" w:sz="0" w:space="0" w:color="auto" w:frame="1"/>
              </w:rPr>
              <w:t>NCO 1 Contracting Office</w:t>
            </w:r>
            <w:r w:rsidRPr="00FE434E">
              <w:rPr>
                <w:rStyle w:val="AAMSKBFill-InHighlight"/>
                <w:rFonts w:cstheme="minorHAnsi"/>
              </w:rPr>
              <w:t xml:space="preserve"> </w:t>
            </w:r>
          </w:p>
          <w:p w14:paraId="60EB4BBA" w14:textId="77777777" w:rsidR="000703B8" w:rsidRPr="00FE434E" w:rsidRDefault="000703B8" w:rsidP="00E87657">
            <w:pPr>
              <w:spacing w:after="0"/>
              <w:rPr>
                <w:rFonts w:eastAsiaTheme="minorHAnsi" w:cstheme="minorHAnsi"/>
                <w:szCs w:val="20"/>
                <w:bdr w:val="none" w:sz="0" w:space="0" w:color="auto" w:frame="1"/>
              </w:rPr>
            </w:pPr>
            <w:r>
              <w:rPr>
                <w:rFonts w:eastAsiaTheme="minorHAnsi" w:cstheme="minorHAnsi"/>
                <w:szCs w:val="20"/>
                <w:bdr w:val="none" w:sz="0" w:space="0" w:color="auto" w:frame="1"/>
              </w:rPr>
              <w:t>555 Willard Avenue</w:t>
            </w:r>
          </w:p>
          <w:p w14:paraId="60EB4BBB" w14:textId="77777777" w:rsidR="000703B8" w:rsidRPr="00FE434E" w:rsidRDefault="000703B8" w:rsidP="00E87657">
            <w:pPr>
              <w:spacing w:after="0"/>
              <w:rPr>
                <w:rFonts w:eastAsiaTheme="minorHAnsi" w:cstheme="minorHAnsi"/>
                <w:szCs w:val="20"/>
                <w:bdr w:val="none" w:sz="0" w:space="0" w:color="auto" w:frame="1"/>
              </w:rPr>
            </w:pPr>
            <w:r>
              <w:rPr>
                <w:rFonts w:eastAsiaTheme="minorHAnsi" w:cstheme="minorHAnsi"/>
                <w:szCs w:val="20"/>
                <w:bdr w:val="none" w:sz="0" w:space="0" w:color="auto" w:frame="1"/>
              </w:rPr>
              <w:t>Newington CT 06111</w:t>
            </w:r>
            <w:r w:rsidRPr="00FE434E">
              <w:rPr>
                <w:rStyle w:val="AAMSKBFill-InHighlight"/>
                <w:rFonts w:cstheme="minorHAnsi"/>
              </w:rPr>
              <w:t xml:space="preserve"> </w:t>
            </w:r>
          </w:p>
          <w:p w14:paraId="60EB4BBC" w14:textId="77777777" w:rsidR="000703B8" w:rsidRPr="00FE434E" w:rsidRDefault="000703B8" w:rsidP="00E87657">
            <w:pPr>
              <w:spacing w:after="0"/>
              <w:rPr>
                <w:rFonts w:cstheme="minorHAnsi"/>
                <w:szCs w:val="20"/>
              </w:rPr>
            </w:pPr>
          </w:p>
        </w:tc>
      </w:tr>
      <w:tr w:rsidR="00AD1ECE" w14:paraId="60EB4BC7" w14:textId="77777777" w:rsidTr="00A91CFF">
        <w:tc>
          <w:tcPr>
            <w:tcW w:w="4698" w:type="dxa"/>
          </w:tcPr>
          <w:p w14:paraId="60EB4BBE" w14:textId="77777777" w:rsidR="000703B8" w:rsidRPr="00EC0602" w:rsidRDefault="000703B8" w:rsidP="00E87657">
            <w:pPr>
              <w:spacing w:after="0"/>
              <w:rPr>
                <w:rFonts w:cstheme="minorHAnsi"/>
                <w:b/>
                <w:szCs w:val="20"/>
              </w:rPr>
            </w:pPr>
            <w:r w:rsidRPr="00EC0602">
              <w:rPr>
                <w:rFonts w:cstheme="minorHAnsi"/>
                <w:b/>
                <w:szCs w:val="20"/>
              </w:rPr>
              <w:t>POINT OF CONTACT*</w:t>
            </w:r>
          </w:p>
          <w:p w14:paraId="60EB4BBF" w14:textId="77777777" w:rsidR="000703B8" w:rsidRPr="00EC0602" w:rsidRDefault="000703B8" w:rsidP="00E87657">
            <w:pPr>
              <w:spacing w:after="0"/>
              <w:rPr>
                <w:rFonts w:cstheme="minorHAnsi"/>
                <w:b/>
                <w:szCs w:val="20"/>
              </w:rPr>
            </w:pPr>
          </w:p>
          <w:p w14:paraId="60EB4BC0" w14:textId="77777777" w:rsidR="000703B8" w:rsidRPr="00EC0602" w:rsidRDefault="000703B8" w:rsidP="00E87657">
            <w:pPr>
              <w:spacing w:after="0"/>
              <w:rPr>
                <w:rFonts w:cstheme="minorHAnsi"/>
                <w:b/>
                <w:szCs w:val="20"/>
              </w:rPr>
            </w:pPr>
          </w:p>
        </w:tc>
        <w:tc>
          <w:tcPr>
            <w:tcW w:w="5220" w:type="dxa"/>
            <w:hideMark/>
          </w:tcPr>
          <w:p w14:paraId="60EB4BC1" w14:textId="77777777" w:rsidR="000703B8" w:rsidRPr="00FE434E" w:rsidRDefault="000703B8" w:rsidP="00E87657">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FE434E">
              <w:rPr>
                <w:rStyle w:val="AAMSKBFill-InHighlight"/>
                <w:rFonts w:cstheme="minorHAnsi"/>
              </w:rPr>
              <w:t xml:space="preserve"> </w:t>
            </w:r>
          </w:p>
          <w:p w14:paraId="60EB4BC2" w14:textId="77777777" w:rsidR="000703B8" w:rsidRPr="00FE434E" w:rsidRDefault="000703B8" w:rsidP="00E87657">
            <w:pPr>
              <w:spacing w:after="0"/>
              <w:rPr>
                <w:rFonts w:eastAsiaTheme="minorHAnsi" w:cstheme="minorHAnsi"/>
                <w:szCs w:val="20"/>
                <w:bdr w:val="none" w:sz="0" w:space="0" w:color="auto" w:frame="1"/>
              </w:rPr>
            </w:pPr>
            <w:r>
              <w:rPr>
                <w:rFonts w:eastAsiaTheme="minorHAnsi" w:cstheme="minorHAnsi"/>
                <w:szCs w:val="20"/>
                <w:bdr w:val="none" w:sz="0" w:space="0" w:color="auto" w:frame="1"/>
              </w:rPr>
              <w:t>Janice Jones</w:t>
            </w:r>
          </w:p>
          <w:p w14:paraId="60EB4BC3" w14:textId="2A8E88FC" w:rsidR="000703B8" w:rsidRPr="00FE434E" w:rsidRDefault="00E87657" w:rsidP="00E87657">
            <w:pPr>
              <w:spacing w:after="0"/>
              <w:rPr>
                <w:rFonts w:eastAsiaTheme="minorHAnsi" w:cstheme="minorHAnsi"/>
                <w:szCs w:val="20"/>
                <w:bdr w:val="none" w:sz="0" w:space="0" w:color="auto" w:frame="1"/>
              </w:rPr>
            </w:pPr>
            <w:hyperlink r:id="rId7" w:history="1">
              <w:r w:rsidRPr="00E353F8">
                <w:rPr>
                  <w:rStyle w:val="Hyperlink"/>
                  <w:rFonts w:eastAsiaTheme="minorHAnsi" w:cstheme="minorHAnsi"/>
                  <w:szCs w:val="20"/>
                  <w:bdr w:val="none" w:sz="0" w:space="0" w:color="auto" w:frame="1"/>
                </w:rPr>
                <w:t>janice.jones@va.gov</w:t>
              </w:r>
            </w:hyperlink>
            <w:r>
              <w:rPr>
                <w:rFonts w:eastAsiaTheme="minorHAnsi" w:cstheme="minorHAnsi"/>
                <w:szCs w:val="20"/>
                <w:bdr w:val="none" w:sz="0" w:space="0" w:color="auto" w:frame="1"/>
              </w:rPr>
              <w:t xml:space="preserve"> </w:t>
            </w:r>
          </w:p>
          <w:p w14:paraId="60EB4BC4" w14:textId="77777777" w:rsidR="000703B8" w:rsidRPr="00FE434E" w:rsidRDefault="000703B8" w:rsidP="00E87657">
            <w:pPr>
              <w:spacing w:after="0"/>
              <w:rPr>
                <w:rFonts w:eastAsiaTheme="minorHAnsi" w:cstheme="minorHAnsi"/>
                <w:szCs w:val="20"/>
                <w:bdr w:val="none" w:sz="0" w:space="0" w:color="auto" w:frame="1"/>
              </w:rPr>
            </w:pPr>
            <w:r>
              <w:rPr>
                <w:rFonts w:eastAsiaTheme="minorHAnsi" w:cstheme="minorHAnsi"/>
                <w:szCs w:val="20"/>
                <w:bdr w:val="none" w:sz="0" w:space="0" w:color="auto" w:frame="1"/>
              </w:rPr>
              <w:t>860-666-6951   ext. 6613</w:t>
            </w:r>
          </w:p>
          <w:p w14:paraId="60EB4BC5" w14:textId="77777777" w:rsidR="000703B8" w:rsidRPr="00FE434E" w:rsidRDefault="000703B8" w:rsidP="00E87657">
            <w:pPr>
              <w:spacing w:after="0"/>
              <w:rPr>
                <w:rFonts w:eastAsiaTheme="minorHAnsi" w:cstheme="minorHAnsi"/>
                <w:szCs w:val="20"/>
                <w:bdr w:val="none" w:sz="0" w:space="0" w:color="auto" w:frame="1"/>
              </w:rPr>
            </w:pPr>
          </w:p>
          <w:p w14:paraId="60EB4BC6" w14:textId="77777777" w:rsidR="000703B8" w:rsidRPr="00FE434E" w:rsidRDefault="000703B8" w:rsidP="00E87657">
            <w:pPr>
              <w:spacing w:after="0"/>
              <w:rPr>
                <w:rFonts w:cstheme="minorHAnsi"/>
                <w:szCs w:val="20"/>
              </w:rPr>
            </w:pPr>
          </w:p>
        </w:tc>
      </w:tr>
      <w:tr w:rsidR="00AD1ECE" w14:paraId="60EB4BCA" w14:textId="77777777" w:rsidTr="00A91CFF">
        <w:tc>
          <w:tcPr>
            <w:tcW w:w="4698" w:type="dxa"/>
          </w:tcPr>
          <w:p w14:paraId="60EB4BC8" w14:textId="77777777" w:rsidR="000703B8" w:rsidRPr="00EC0602" w:rsidRDefault="000703B8" w:rsidP="00E87657">
            <w:pPr>
              <w:spacing w:after="0"/>
              <w:rPr>
                <w:rFonts w:cstheme="minorHAnsi"/>
                <w:b/>
                <w:szCs w:val="20"/>
              </w:rPr>
            </w:pPr>
          </w:p>
        </w:tc>
        <w:tc>
          <w:tcPr>
            <w:tcW w:w="5220" w:type="dxa"/>
          </w:tcPr>
          <w:p w14:paraId="60EB4BC9" w14:textId="77777777" w:rsidR="000703B8" w:rsidRDefault="000703B8" w:rsidP="00E87657">
            <w:pPr>
              <w:spacing w:after="0"/>
              <w:rPr>
                <w:rStyle w:val="AAMSKBFill-InHighlight"/>
              </w:rPr>
            </w:pPr>
          </w:p>
        </w:tc>
      </w:tr>
    </w:tbl>
    <w:p w14:paraId="60EB4BCB" w14:textId="77777777" w:rsidR="000703B8" w:rsidRPr="00FE434E" w:rsidRDefault="000703B8" w:rsidP="00E87657">
      <w:pPr>
        <w:pBdr>
          <w:top w:val="single" w:sz="4" w:space="1" w:color="auto"/>
          <w:bottom w:val="single" w:sz="4" w:space="1" w:color="auto"/>
        </w:pBdr>
        <w:spacing w:after="0" w:line="240"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D1ECE" w14:paraId="60EB4BCE" w14:textId="77777777" w:rsidTr="004E25B6">
        <w:tc>
          <w:tcPr>
            <w:tcW w:w="4675" w:type="dxa"/>
          </w:tcPr>
          <w:p w14:paraId="60EB4BCC" w14:textId="77777777" w:rsidR="000703B8" w:rsidRPr="00A91CFF" w:rsidRDefault="000703B8" w:rsidP="00E87657">
            <w:pPr>
              <w:spacing w:after="0"/>
              <w:rPr>
                <w:rFonts w:cstheme="minorHAnsi"/>
                <w:b/>
                <w:szCs w:val="20"/>
              </w:rPr>
            </w:pPr>
            <w:r w:rsidRPr="00A91CFF">
              <w:rPr>
                <w:rFonts w:cstheme="minorHAnsi"/>
                <w:b/>
                <w:szCs w:val="20"/>
              </w:rPr>
              <w:t>ADDRESS</w:t>
            </w:r>
          </w:p>
        </w:tc>
        <w:tc>
          <w:tcPr>
            <w:tcW w:w="5243" w:type="dxa"/>
          </w:tcPr>
          <w:p w14:paraId="60EB4BCD" w14:textId="77777777" w:rsidR="000703B8" w:rsidRPr="00FE434E" w:rsidRDefault="000703B8" w:rsidP="00E87657">
            <w:pPr>
              <w:spacing w:after="0"/>
              <w:rPr>
                <w:rStyle w:val="AAMSKBFill-InHighlight"/>
                <w:rFonts w:cstheme="minorHAnsi"/>
                <w:color w:val="auto"/>
              </w:rPr>
            </w:pPr>
            <w:r>
              <w:rPr>
                <w:rStyle w:val="AAMSKBFill-InHighlight"/>
                <w:rFonts w:cstheme="minorHAnsi"/>
                <w:color w:val="auto"/>
              </w:rPr>
              <w:t>Department of Veterans Affairs</w:t>
            </w:r>
          </w:p>
        </w:tc>
      </w:tr>
      <w:tr w:rsidR="00AD1ECE" w14:paraId="60EB4BD1" w14:textId="77777777" w:rsidTr="004E25B6">
        <w:tc>
          <w:tcPr>
            <w:tcW w:w="4675" w:type="dxa"/>
          </w:tcPr>
          <w:p w14:paraId="60EB4BCF" w14:textId="77777777" w:rsidR="000703B8" w:rsidRPr="00A91CFF" w:rsidRDefault="000703B8" w:rsidP="00E87657">
            <w:pPr>
              <w:spacing w:after="0"/>
              <w:rPr>
                <w:rFonts w:cstheme="minorHAnsi"/>
                <w:b/>
                <w:szCs w:val="20"/>
              </w:rPr>
            </w:pPr>
          </w:p>
        </w:tc>
        <w:tc>
          <w:tcPr>
            <w:tcW w:w="5243" w:type="dxa"/>
          </w:tcPr>
          <w:p w14:paraId="60EB4BD0" w14:textId="77777777" w:rsidR="000703B8" w:rsidRPr="00FE434E" w:rsidRDefault="000703B8" w:rsidP="00E87657">
            <w:pPr>
              <w:spacing w:after="0"/>
              <w:rPr>
                <w:rStyle w:val="AAMSKBFill-InHighlight"/>
                <w:rFonts w:cstheme="minorHAnsi"/>
                <w:color w:val="auto"/>
              </w:rPr>
            </w:pPr>
            <w:r>
              <w:rPr>
                <w:rStyle w:val="AAMSKBFill-InHighlight"/>
                <w:rFonts w:cstheme="minorHAnsi"/>
                <w:color w:val="auto"/>
              </w:rPr>
              <w:t>Manchester VAMC</w:t>
            </w:r>
          </w:p>
        </w:tc>
      </w:tr>
      <w:tr w:rsidR="00AD1ECE" w14:paraId="60EB4BD4" w14:textId="77777777" w:rsidTr="004E25B6">
        <w:tc>
          <w:tcPr>
            <w:tcW w:w="4675" w:type="dxa"/>
          </w:tcPr>
          <w:p w14:paraId="60EB4BD2" w14:textId="77777777" w:rsidR="000703B8" w:rsidRPr="00A91CFF" w:rsidRDefault="000703B8" w:rsidP="00E87657">
            <w:pPr>
              <w:spacing w:after="0"/>
              <w:rPr>
                <w:rFonts w:cstheme="minorHAnsi"/>
                <w:b/>
                <w:szCs w:val="20"/>
              </w:rPr>
            </w:pPr>
          </w:p>
        </w:tc>
        <w:tc>
          <w:tcPr>
            <w:tcW w:w="5243" w:type="dxa"/>
          </w:tcPr>
          <w:p w14:paraId="60EB4BD3" w14:textId="77777777" w:rsidR="000703B8" w:rsidRPr="00FE434E" w:rsidRDefault="000703B8" w:rsidP="00E87657">
            <w:pPr>
              <w:spacing w:after="0"/>
              <w:rPr>
                <w:rStyle w:val="AAMSKBFill-InHighlight"/>
                <w:rFonts w:cstheme="minorHAnsi"/>
                <w:color w:val="auto"/>
              </w:rPr>
            </w:pPr>
            <w:r>
              <w:rPr>
                <w:rStyle w:val="AAMSKBFill-InHighlight"/>
                <w:rFonts w:cstheme="minorHAnsi"/>
                <w:color w:val="auto"/>
              </w:rPr>
              <w:t>718 Smyth Road</w:t>
            </w:r>
          </w:p>
        </w:tc>
      </w:tr>
      <w:tr w:rsidR="00AD1ECE" w14:paraId="60EB4BD7" w14:textId="77777777" w:rsidTr="004E25B6">
        <w:tc>
          <w:tcPr>
            <w:tcW w:w="4675" w:type="dxa"/>
          </w:tcPr>
          <w:p w14:paraId="60EB4BD5" w14:textId="77777777" w:rsidR="000703B8" w:rsidRPr="00A91CFF" w:rsidRDefault="000703B8" w:rsidP="00E87657">
            <w:pPr>
              <w:spacing w:after="0"/>
              <w:rPr>
                <w:rFonts w:cstheme="minorHAnsi"/>
                <w:b/>
                <w:szCs w:val="20"/>
              </w:rPr>
            </w:pPr>
          </w:p>
        </w:tc>
        <w:tc>
          <w:tcPr>
            <w:tcW w:w="5243" w:type="dxa"/>
          </w:tcPr>
          <w:p w14:paraId="60EB4BD6" w14:textId="77777777" w:rsidR="000703B8" w:rsidRPr="00FE434E" w:rsidRDefault="000703B8" w:rsidP="00E87657">
            <w:pPr>
              <w:spacing w:after="0"/>
              <w:rPr>
                <w:rStyle w:val="AAMSKBFill-InHighlight"/>
                <w:rFonts w:cstheme="minorHAnsi"/>
                <w:color w:val="auto"/>
              </w:rPr>
            </w:pPr>
          </w:p>
        </w:tc>
      </w:tr>
      <w:tr w:rsidR="00AD1ECE" w14:paraId="60EB4BDA" w14:textId="77777777" w:rsidTr="004E25B6">
        <w:tc>
          <w:tcPr>
            <w:tcW w:w="4675" w:type="dxa"/>
          </w:tcPr>
          <w:p w14:paraId="60EB4BD8" w14:textId="77777777" w:rsidR="000703B8" w:rsidRPr="00A91CFF" w:rsidRDefault="000703B8" w:rsidP="00E87657">
            <w:pPr>
              <w:spacing w:after="0"/>
              <w:rPr>
                <w:rFonts w:cstheme="minorHAnsi"/>
                <w:b/>
                <w:szCs w:val="20"/>
              </w:rPr>
            </w:pPr>
          </w:p>
        </w:tc>
        <w:tc>
          <w:tcPr>
            <w:tcW w:w="5243" w:type="dxa"/>
          </w:tcPr>
          <w:p w14:paraId="60EB4BD9" w14:textId="77777777" w:rsidR="000703B8" w:rsidRPr="00FE434E" w:rsidRDefault="000703B8" w:rsidP="00E87657">
            <w:pPr>
              <w:spacing w:after="0"/>
              <w:rPr>
                <w:rStyle w:val="AAMSKBFill-InHighlight"/>
                <w:rFonts w:cstheme="minorHAnsi"/>
                <w:color w:val="auto"/>
              </w:rPr>
            </w:pPr>
            <w:r>
              <w:rPr>
                <w:rStyle w:val="AAMSKBFill-InHighlight"/>
                <w:rFonts w:cstheme="minorHAnsi"/>
                <w:color w:val="auto"/>
              </w:rPr>
              <w:t>Manchester</w:t>
            </w:r>
            <w:r w:rsidRPr="00FE434E">
              <w:rPr>
                <w:rStyle w:val="AAMSKBFill-InHighlight"/>
                <w:rFonts w:cstheme="minorHAnsi"/>
              </w:rPr>
              <w:t xml:space="preserve"> </w:t>
            </w:r>
            <w:r>
              <w:rPr>
                <w:rStyle w:val="AAMSKBFill-InHighlight"/>
                <w:rFonts w:cstheme="minorHAnsi"/>
                <w:color w:val="auto"/>
              </w:rPr>
              <w:t>NH</w:t>
            </w:r>
          </w:p>
        </w:tc>
      </w:tr>
      <w:tr w:rsidR="00AD1ECE" w14:paraId="60EB4BDD" w14:textId="77777777" w:rsidTr="004E25B6">
        <w:tc>
          <w:tcPr>
            <w:tcW w:w="4675" w:type="dxa"/>
            <w:hideMark/>
          </w:tcPr>
          <w:p w14:paraId="60EB4BDB" w14:textId="77777777" w:rsidR="000703B8" w:rsidRPr="00A91CFF" w:rsidRDefault="000703B8" w:rsidP="00E87657">
            <w:pPr>
              <w:spacing w:after="0"/>
              <w:rPr>
                <w:rFonts w:cstheme="minorHAnsi"/>
                <w:b/>
                <w:szCs w:val="20"/>
              </w:rPr>
            </w:pPr>
            <w:r w:rsidRPr="00A91CFF">
              <w:rPr>
                <w:rFonts w:cstheme="minorHAnsi"/>
                <w:b/>
                <w:szCs w:val="20"/>
              </w:rPr>
              <w:t>POSTAL CODE</w:t>
            </w:r>
          </w:p>
        </w:tc>
        <w:tc>
          <w:tcPr>
            <w:tcW w:w="5243" w:type="dxa"/>
            <w:hideMark/>
          </w:tcPr>
          <w:p w14:paraId="60EB4BDC" w14:textId="77777777" w:rsidR="000703B8" w:rsidRPr="00FE434E" w:rsidRDefault="000703B8" w:rsidP="00E87657">
            <w:pPr>
              <w:spacing w:after="0"/>
              <w:rPr>
                <w:rFonts w:cstheme="minorHAnsi"/>
                <w:szCs w:val="20"/>
              </w:rPr>
            </w:pPr>
            <w:r>
              <w:rPr>
                <w:rFonts w:cstheme="minorHAnsi"/>
                <w:szCs w:val="20"/>
              </w:rPr>
              <w:t>03104-7007</w:t>
            </w:r>
          </w:p>
        </w:tc>
      </w:tr>
      <w:tr w:rsidR="00AD1ECE" w14:paraId="60EB4BE0" w14:textId="77777777" w:rsidTr="004E25B6">
        <w:tc>
          <w:tcPr>
            <w:tcW w:w="4675" w:type="dxa"/>
            <w:hideMark/>
          </w:tcPr>
          <w:p w14:paraId="60EB4BDE" w14:textId="77777777" w:rsidR="000703B8" w:rsidRPr="00A91CFF" w:rsidRDefault="000703B8" w:rsidP="00E87657">
            <w:pPr>
              <w:spacing w:after="0"/>
              <w:rPr>
                <w:rFonts w:cstheme="minorHAnsi"/>
                <w:b/>
                <w:szCs w:val="20"/>
              </w:rPr>
            </w:pPr>
            <w:r w:rsidRPr="00A91CFF">
              <w:rPr>
                <w:rFonts w:cstheme="minorHAnsi"/>
                <w:b/>
                <w:szCs w:val="20"/>
              </w:rPr>
              <w:t>COUNTRY</w:t>
            </w:r>
          </w:p>
        </w:tc>
        <w:tc>
          <w:tcPr>
            <w:tcW w:w="5243" w:type="dxa"/>
            <w:hideMark/>
          </w:tcPr>
          <w:p w14:paraId="60EB4BDF" w14:textId="77777777" w:rsidR="000703B8" w:rsidRPr="00FE434E" w:rsidRDefault="000703B8" w:rsidP="00E87657">
            <w:pPr>
              <w:spacing w:after="0"/>
              <w:rPr>
                <w:rFonts w:cstheme="minorHAnsi"/>
                <w:szCs w:val="20"/>
              </w:rPr>
            </w:pPr>
            <w:r>
              <w:rPr>
                <w:rFonts w:cstheme="minorHAnsi"/>
                <w:szCs w:val="20"/>
              </w:rPr>
              <w:t>USA</w:t>
            </w:r>
          </w:p>
        </w:tc>
      </w:tr>
    </w:tbl>
    <w:p w14:paraId="60EB4BE1" w14:textId="77777777" w:rsidR="000703B8" w:rsidRPr="00FE434E" w:rsidRDefault="000703B8" w:rsidP="00E87657">
      <w:pPr>
        <w:spacing w:after="0" w:line="240" w:lineRule="auto"/>
        <w:jc w:val="center"/>
        <w:rPr>
          <w:rFonts w:eastAsia="Calibri" w:cstheme="minorHAnsi"/>
          <w:b/>
        </w:rPr>
      </w:pPr>
    </w:p>
    <w:p w14:paraId="60EB4BE2" w14:textId="77777777" w:rsidR="000703B8" w:rsidRPr="00FE434E" w:rsidRDefault="000703B8" w:rsidP="00E87657">
      <w:pPr>
        <w:pBdr>
          <w:top w:val="single" w:sz="4" w:space="1" w:color="auto"/>
          <w:bottom w:val="single" w:sz="4" w:space="1" w:color="auto"/>
        </w:pBdr>
        <w:spacing w:after="0" w:line="240"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D1ECE" w14:paraId="60EB4BE5" w14:textId="77777777" w:rsidTr="002D5AED">
        <w:tc>
          <w:tcPr>
            <w:tcW w:w="4675" w:type="dxa"/>
            <w:hideMark/>
          </w:tcPr>
          <w:p w14:paraId="60EB4BE3" w14:textId="77777777" w:rsidR="000703B8" w:rsidRPr="00A91CFF" w:rsidRDefault="000703B8" w:rsidP="00E87657">
            <w:pPr>
              <w:spacing w:after="0"/>
              <w:rPr>
                <w:rFonts w:cstheme="minorHAnsi"/>
                <w:b/>
              </w:rPr>
            </w:pPr>
            <w:r w:rsidRPr="00A91CFF">
              <w:rPr>
                <w:rFonts w:cstheme="minorHAnsi"/>
                <w:b/>
              </w:rPr>
              <w:t>AGENCY’S URL</w:t>
            </w:r>
          </w:p>
        </w:tc>
        <w:tc>
          <w:tcPr>
            <w:tcW w:w="5243" w:type="dxa"/>
            <w:hideMark/>
          </w:tcPr>
          <w:p w14:paraId="60EB4BE4" w14:textId="77777777" w:rsidR="000703B8" w:rsidRPr="00FE434E" w:rsidRDefault="000703B8" w:rsidP="00E87657">
            <w:pPr>
              <w:spacing w:after="0"/>
              <w:rPr>
                <w:rFonts w:cstheme="minorHAnsi"/>
              </w:rPr>
            </w:pPr>
          </w:p>
        </w:tc>
      </w:tr>
      <w:tr w:rsidR="00AD1ECE" w14:paraId="60EB4BE8" w14:textId="77777777" w:rsidTr="002D5AED">
        <w:tc>
          <w:tcPr>
            <w:tcW w:w="4675" w:type="dxa"/>
            <w:hideMark/>
          </w:tcPr>
          <w:p w14:paraId="60EB4BE6" w14:textId="77777777" w:rsidR="000703B8" w:rsidRPr="00A91CFF" w:rsidRDefault="000703B8" w:rsidP="00E87657">
            <w:pPr>
              <w:spacing w:after="0"/>
              <w:rPr>
                <w:rFonts w:cstheme="minorHAnsi"/>
                <w:b/>
              </w:rPr>
            </w:pPr>
            <w:r w:rsidRPr="00A91CFF">
              <w:rPr>
                <w:rFonts w:cstheme="minorHAnsi"/>
                <w:b/>
              </w:rPr>
              <w:t>URL DESCRIPTION</w:t>
            </w:r>
          </w:p>
        </w:tc>
        <w:tc>
          <w:tcPr>
            <w:tcW w:w="5243" w:type="dxa"/>
            <w:hideMark/>
          </w:tcPr>
          <w:p w14:paraId="60EB4BE7" w14:textId="77777777" w:rsidR="000703B8" w:rsidRPr="00FE434E" w:rsidRDefault="000703B8" w:rsidP="00E87657">
            <w:pPr>
              <w:spacing w:after="0"/>
              <w:rPr>
                <w:rFonts w:cstheme="minorHAnsi"/>
                <w:szCs w:val="20"/>
              </w:rPr>
            </w:pPr>
          </w:p>
        </w:tc>
      </w:tr>
      <w:tr w:rsidR="00AD1ECE" w14:paraId="60EB4BEB" w14:textId="77777777" w:rsidTr="002D5AED">
        <w:tc>
          <w:tcPr>
            <w:tcW w:w="4675" w:type="dxa"/>
            <w:hideMark/>
          </w:tcPr>
          <w:p w14:paraId="60EB4BE9" w14:textId="77777777" w:rsidR="000703B8" w:rsidRPr="00A91CFF" w:rsidRDefault="000703B8" w:rsidP="00E87657">
            <w:pPr>
              <w:spacing w:after="0"/>
              <w:rPr>
                <w:rFonts w:cstheme="minorHAnsi"/>
                <w:b/>
              </w:rPr>
            </w:pPr>
            <w:r w:rsidRPr="00A91CFF">
              <w:rPr>
                <w:rFonts w:cstheme="minorHAnsi"/>
                <w:b/>
              </w:rPr>
              <w:t>AGENCY CONTACT’S EMAIL ADDRESS</w:t>
            </w:r>
          </w:p>
        </w:tc>
        <w:tc>
          <w:tcPr>
            <w:tcW w:w="5243" w:type="dxa"/>
            <w:hideMark/>
          </w:tcPr>
          <w:p w14:paraId="60EB4BEA" w14:textId="2EAC103F" w:rsidR="000703B8" w:rsidRPr="00FE434E" w:rsidRDefault="00E87657" w:rsidP="00E87657">
            <w:pPr>
              <w:spacing w:after="0"/>
              <w:rPr>
                <w:rFonts w:cstheme="minorHAnsi"/>
                <w:szCs w:val="20"/>
              </w:rPr>
            </w:pPr>
            <w:hyperlink r:id="rId8" w:history="1">
              <w:r w:rsidRPr="00E353F8">
                <w:rPr>
                  <w:rStyle w:val="Hyperlink"/>
                  <w:rFonts w:cstheme="minorHAnsi"/>
                  <w:szCs w:val="20"/>
                </w:rPr>
                <w:t>janice.jones@va.gov</w:t>
              </w:r>
            </w:hyperlink>
            <w:r>
              <w:rPr>
                <w:rFonts w:cstheme="minorHAnsi"/>
                <w:szCs w:val="20"/>
              </w:rPr>
              <w:t xml:space="preserve"> </w:t>
            </w:r>
          </w:p>
        </w:tc>
      </w:tr>
      <w:tr w:rsidR="00AD1ECE" w14:paraId="60EB4BEE" w14:textId="77777777" w:rsidTr="002D5AED">
        <w:tc>
          <w:tcPr>
            <w:tcW w:w="4675" w:type="dxa"/>
            <w:hideMark/>
          </w:tcPr>
          <w:p w14:paraId="60EB4BEC" w14:textId="77777777" w:rsidR="000703B8" w:rsidRPr="00A91CFF" w:rsidRDefault="000703B8" w:rsidP="00E87657">
            <w:pPr>
              <w:spacing w:after="0"/>
              <w:rPr>
                <w:rFonts w:cstheme="minorHAnsi"/>
                <w:b/>
              </w:rPr>
            </w:pPr>
            <w:r w:rsidRPr="00A91CFF">
              <w:rPr>
                <w:rFonts w:cstheme="minorHAnsi"/>
                <w:b/>
              </w:rPr>
              <w:t>EMAIL DESCRIPTION</w:t>
            </w:r>
          </w:p>
        </w:tc>
        <w:tc>
          <w:tcPr>
            <w:tcW w:w="5243" w:type="dxa"/>
            <w:hideMark/>
          </w:tcPr>
          <w:p w14:paraId="60EB4BED" w14:textId="43303CED" w:rsidR="000703B8" w:rsidRPr="00FE434E" w:rsidRDefault="00E87657" w:rsidP="00E87657">
            <w:pPr>
              <w:spacing w:after="0"/>
              <w:rPr>
                <w:rFonts w:cstheme="minorHAnsi"/>
                <w:szCs w:val="20"/>
              </w:rPr>
            </w:pPr>
            <w:hyperlink r:id="rId9" w:history="1">
              <w:r w:rsidRPr="00E353F8">
                <w:rPr>
                  <w:rStyle w:val="Hyperlink"/>
                  <w:rFonts w:cstheme="minorHAnsi"/>
                  <w:szCs w:val="20"/>
                </w:rPr>
                <w:t>janice.jones@va.gov</w:t>
              </w:r>
            </w:hyperlink>
            <w:r>
              <w:rPr>
                <w:rFonts w:cstheme="minorHAnsi"/>
                <w:szCs w:val="20"/>
              </w:rPr>
              <w:t xml:space="preserve"> </w:t>
            </w:r>
          </w:p>
        </w:tc>
      </w:tr>
    </w:tbl>
    <w:p w14:paraId="60EB4BEF" w14:textId="77777777" w:rsidR="000703B8" w:rsidRDefault="000703B8" w:rsidP="00E87657">
      <w:pPr>
        <w:spacing w:after="0" w:line="240" w:lineRule="auto"/>
      </w:pPr>
      <w:r>
        <w:br w:type="page"/>
      </w:r>
    </w:p>
    <w:p w14:paraId="60EB4BF0" w14:textId="77777777" w:rsidR="000703B8" w:rsidRPr="00FE434E" w:rsidRDefault="000703B8" w:rsidP="00A91CFF">
      <w:pPr>
        <w:pBdr>
          <w:top w:val="single" w:sz="4" w:space="1" w:color="auto"/>
          <w:bottom w:val="single" w:sz="4" w:space="1" w:color="auto"/>
        </w:pBdr>
        <w:jc w:val="center"/>
        <w:rPr>
          <w:rFonts w:cstheme="minorHAnsi"/>
        </w:rPr>
        <w:sectPr w:rsidR="00E263BC" w:rsidRPr="00FE434E">
          <w:headerReference w:type="default" r:id="rId10"/>
          <w:footerReference w:type="even"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pPr>
      <w:r>
        <w:rPr>
          <w:rFonts w:cs="Calibri"/>
          <w:b/>
          <w:color w:val="4F81BD" w:themeColor="accent1"/>
          <w:sz w:val="28"/>
          <w:szCs w:val="28"/>
        </w:rPr>
        <w:lastRenderedPageBreak/>
        <w:t>DESCRIPTION</w:t>
      </w:r>
    </w:p>
    <w:p w14:paraId="60EB4BF4" w14:textId="77777777" w:rsidR="000703B8" w:rsidRPr="001A5A31" w:rsidRDefault="000703B8" w:rsidP="001A5A31">
      <w:pPr>
        <w:rPr>
          <w:rFonts w:ascii="Arial" w:eastAsia="Times New Roman" w:hAnsi="Arial" w:cs="Arial"/>
          <w:b/>
          <w:bCs/>
          <w:sz w:val="20"/>
          <w:szCs w:val="20"/>
        </w:rPr>
      </w:pPr>
      <w:r>
        <w:rPr>
          <w:rFonts w:ascii="Arial" w:eastAsia="Times New Roman" w:hAnsi="Arial" w:cs="Arial"/>
          <w:b/>
          <w:bCs/>
          <w:sz w:val="20"/>
          <w:szCs w:val="20"/>
        </w:rPr>
        <w:t xml:space="preserve">INITIAL POSTING ERROR: REPOSTED: </w:t>
      </w:r>
      <w:r w:rsidRPr="001A5A31">
        <w:rPr>
          <w:rFonts w:ascii="Arial" w:eastAsia="Times New Roman" w:hAnsi="Arial" w:cs="Arial"/>
          <w:b/>
          <w:bCs/>
          <w:sz w:val="20"/>
          <w:szCs w:val="20"/>
        </w:rPr>
        <w:t>COMBINED SYNOPSIS_MONTHLY CLEANING FOR PHARMACY IV ROOM_STRAIGHT SMALL BUSINESS (SB) SET-ASIDE</w:t>
      </w:r>
    </w:p>
    <w:p w14:paraId="60EB4BF5"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 xml:space="preserve">This is a combined synopsis/solicitation for commercial products and commercial services prepared in accordance with the format Revolutionary FAR Overhaul (RFO) in </w:t>
      </w:r>
      <w:hyperlink r:id="rId15" w:anchor="FAR_12_202" w:history="1">
        <w:r w:rsidRPr="001A5A31">
          <w:rPr>
            <w:rFonts w:ascii="Arial" w:eastAsia="Times New Roman" w:hAnsi="Arial" w:cs="Arial"/>
            <w:color w:val="0000FF"/>
            <w:sz w:val="20"/>
            <w:szCs w:val="20"/>
            <w:u w:val="single"/>
          </w:rPr>
          <w:t>Federal Acquisition Regulation (FAR) subpart 12.202</w:t>
        </w:r>
      </w:hyperlink>
      <w:r w:rsidRPr="001A5A31">
        <w:rPr>
          <w:rFonts w:ascii="Arial" w:eastAsia="Times New Roman" w:hAnsi="Arial" w:cs="Arial"/>
          <w:sz w:val="20"/>
          <w:szCs w:val="20"/>
        </w:rPr>
        <w:t xml:space="preserve">, “Streamlined Procedures for Evaluation and Solicitation for Commercial Products and Commercial Services,” as supplemented with additional information included in this notice. This announcement constitutes </w:t>
      </w:r>
      <w:proofErr w:type="gramStart"/>
      <w:r w:rsidRPr="001A5A31">
        <w:rPr>
          <w:rFonts w:ascii="Arial" w:eastAsia="Times New Roman" w:hAnsi="Arial" w:cs="Arial"/>
          <w:sz w:val="20"/>
          <w:szCs w:val="20"/>
        </w:rPr>
        <w:t>the only</w:t>
      </w:r>
      <w:proofErr w:type="gramEnd"/>
      <w:r w:rsidRPr="001A5A31">
        <w:rPr>
          <w:rFonts w:ascii="Arial" w:eastAsia="Times New Roman" w:hAnsi="Arial" w:cs="Arial"/>
          <w:sz w:val="20"/>
          <w:szCs w:val="20"/>
        </w:rPr>
        <w:t xml:space="preserve"> solicitation; quotes are being requested, and a written solicitation document will not be issued.</w:t>
      </w:r>
    </w:p>
    <w:p w14:paraId="60EB4BF6"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 xml:space="preserve">This solicitation is issued as an RFQ. </w:t>
      </w:r>
      <w:r w:rsidRPr="001A5A31">
        <w:rPr>
          <w:rFonts w:ascii="Arial" w:eastAsia="Times New Roman" w:hAnsi="Arial" w:cs="Arial"/>
          <w:color w:val="0070C0"/>
          <w:sz w:val="20"/>
          <w:szCs w:val="20"/>
        </w:rPr>
        <w:t xml:space="preserve"> </w:t>
      </w:r>
      <w:r w:rsidRPr="001A5A31">
        <w:rPr>
          <w:rFonts w:ascii="Arial" w:eastAsia="Times New Roman" w:hAnsi="Arial" w:cs="Arial"/>
          <w:sz w:val="20"/>
          <w:szCs w:val="20"/>
        </w:rPr>
        <w:t>The solicitation document and incorporated provisions and clauses are those in effect through Federal Acquisition Circular 2026-01 effective 03-13-2026.</w:t>
      </w:r>
    </w:p>
    <w:p w14:paraId="60EB4BF7"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This solicitation is designated as a Straight Small Business Set-Aside.</w:t>
      </w:r>
    </w:p>
    <w:p w14:paraId="60EB4BF8"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The associated North American Industrial Classification System (NAICS) code for this procurement is 561720, with a small business size standard of $22.0 million. The FSC/PSC is S201.</w:t>
      </w:r>
    </w:p>
    <w:p w14:paraId="60EB4BF9" w14:textId="77777777" w:rsidR="000703B8" w:rsidRPr="001A5A31" w:rsidRDefault="000703B8" w:rsidP="001A5A31">
      <w:pPr>
        <w:spacing w:after="240" w:line="240" w:lineRule="auto"/>
        <w:rPr>
          <w:rFonts w:ascii="Arial" w:eastAsia="Times New Roman" w:hAnsi="Arial" w:cs="Arial"/>
          <w:sz w:val="20"/>
          <w:szCs w:val="20"/>
        </w:rPr>
      </w:pPr>
      <w:r w:rsidRPr="001A5A31">
        <w:rPr>
          <w:rFonts w:ascii="Arial" w:eastAsia="Times New Roman" w:hAnsi="Arial" w:cs="Arial"/>
          <w:sz w:val="20"/>
          <w:szCs w:val="20"/>
        </w:rPr>
        <w:t>The Manchester, NH VAMC requires monthly Triple top-down cleaning of pharmacy compounding cleanroom spaces to sanitation. All specifications are required by VA pharmacy policy and USP 797/800 clean room regulations.</w:t>
      </w:r>
    </w:p>
    <w:p w14:paraId="60EB4BFA"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All interested companies shall provide quotations</w:t>
      </w:r>
      <w:r w:rsidRPr="001A5A31">
        <w:rPr>
          <w:rFonts w:ascii="Arial" w:eastAsia="Times New Roman" w:hAnsi="Arial" w:cs="Arial"/>
          <w:color w:val="0070C0"/>
          <w:sz w:val="20"/>
          <w:szCs w:val="20"/>
        </w:rPr>
        <w:t xml:space="preserve"> </w:t>
      </w:r>
      <w:r w:rsidRPr="001A5A31">
        <w:rPr>
          <w:rFonts w:ascii="Arial" w:eastAsia="Times New Roman" w:hAnsi="Arial" w:cs="Arial"/>
          <w:sz w:val="20"/>
          <w:szCs w:val="20"/>
        </w:rPr>
        <w:t>for the following:</w:t>
      </w:r>
    </w:p>
    <w:tbl>
      <w:tblPr>
        <w:tblStyle w:val="TableGrid3"/>
        <w:tblW w:w="0" w:type="auto"/>
        <w:tblLook w:val="04A0" w:firstRow="1" w:lastRow="0" w:firstColumn="1" w:lastColumn="0" w:noHBand="0" w:noVBand="1"/>
      </w:tblPr>
      <w:tblGrid>
        <w:gridCol w:w="1165"/>
        <w:gridCol w:w="5229"/>
        <w:gridCol w:w="1341"/>
        <w:gridCol w:w="1615"/>
      </w:tblGrid>
      <w:tr w:rsidR="00AD1ECE" w14:paraId="60EB4C02" w14:textId="77777777" w:rsidTr="00F533B6">
        <w:trPr>
          <w:trHeight w:val="576"/>
        </w:trPr>
        <w:tc>
          <w:tcPr>
            <w:tcW w:w="1165" w:type="dxa"/>
            <w:noWrap/>
            <w:hideMark/>
          </w:tcPr>
          <w:p w14:paraId="60EB4BFB" w14:textId="77777777" w:rsidR="000703B8" w:rsidRPr="001A5A31" w:rsidRDefault="000703B8" w:rsidP="001A5A31">
            <w:pPr>
              <w:spacing w:after="0"/>
              <w:jc w:val="center"/>
              <w:rPr>
                <w:rFonts w:ascii="Arial" w:eastAsia="Times New Roman" w:hAnsi="Arial" w:cs="Arial"/>
                <w:b/>
                <w:bCs/>
                <w:sz w:val="20"/>
                <w:szCs w:val="20"/>
              </w:rPr>
            </w:pPr>
          </w:p>
          <w:p w14:paraId="60EB4BFC" w14:textId="77777777" w:rsidR="000703B8" w:rsidRPr="001A5A31" w:rsidRDefault="000703B8" w:rsidP="001A5A31">
            <w:pPr>
              <w:spacing w:after="0"/>
              <w:jc w:val="center"/>
              <w:rPr>
                <w:rFonts w:ascii="Arial" w:eastAsia="Times New Roman" w:hAnsi="Arial" w:cs="Arial"/>
                <w:b/>
                <w:bCs/>
                <w:sz w:val="20"/>
                <w:szCs w:val="20"/>
              </w:rPr>
            </w:pPr>
            <w:r w:rsidRPr="001A5A31">
              <w:rPr>
                <w:rFonts w:ascii="Arial" w:eastAsia="Times New Roman" w:hAnsi="Arial" w:cs="Arial"/>
                <w:b/>
                <w:bCs/>
                <w:sz w:val="20"/>
                <w:szCs w:val="20"/>
              </w:rPr>
              <w:t>ITEM NUMBER</w:t>
            </w:r>
          </w:p>
        </w:tc>
        <w:tc>
          <w:tcPr>
            <w:tcW w:w="5229" w:type="dxa"/>
            <w:noWrap/>
            <w:hideMark/>
          </w:tcPr>
          <w:p w14:paraId="60EB4BFD" w14:textId="77777777" w:rsidR="000703B8" w:rsidRPr="001A5A31" w:rsidRDefault="000703B8" w:rsidP="001A5A31">
            <w:pPr>
              <w:spacing w:after="0"/>
              <w:jc w:val="center"/>
              <w:rPr>
                <w:rFonts w:ascii="Arial" w:eastAsia="Times New Roman" w:hAnsi="Arial" w:cs="Arial"/>
                <w:b/>
                <w:bCs/>
                <w:sz w:val="20"/>
                <w:szCs w:val="20"/>
              </w:rPr>
            </w:pPr>
          </w:p>
          <w:p w14:paraId="60EB4BFE" w14:textId="77777777" w:rsidR="000703B8" w:rsidRPr="001A5A31" w:rsidRDefault="000703B8" w:rsidP="001A5A31">
            <w:pPr>
              <w:spacing w:after="0"/>
              <w:jc w:val="center"/>
              <w:rPr>
                <w:rFonts w:ascii="Arial" w:eastAsia="Times New Roman" w:hAnsi="Arial" w:cs="Arial"/>
                <w:b/>
                <w:bCs/>
                <w:sz w:val="20"/>
                <w:szCs w:val="20"/>
              </w:rPr>
            </w:pPr>
            <w:r w:rsidRPr="001A5A31">
              <w:rPr>
                <w:rFonts w:ascii="Arial" w:eastAsia="Times New Roman" w:hAnsi="Arial" w:cs="Arial"/>
                <w:b/>
                <w:bCs/>
                <w:sz w:val="20"/>
                <w:szCs w:val="20"/>
              </w:rPr>
              <w:t>DESCRIPTION</w:t>
            </w:r>
          </w:p>
        </w:tc>
        <w:tc>
          <w:tcPr>
            <w:tcW w:w="1341" w:type="dxa"/>
            <w:hideMark/>
          </w:tcPr>
          <w:p w14:paraId="60EB4BFF" w14:textId="77777777" w:rsidR="000703B8" w:rsidRPr="001A5A31" w:rsidRDefault="000703B8" w:rsidP="001A5A31">
            <w:pPr>
              <w:spacing w:after="0"/>
              <w:jc w:val="center"/>
              <w:rPr>
                <w:rFonts w:ascii="Arial" w:eastAsia="Times New Roman" w:hAnsi="Arial" w:cs="Arial"/>
                <w:b/>
                <w:bCs/>
                <w:sz w:val="20"/>
                <w:szCs w:val="20"/>
              </w:rPr>
            </w:pPr>
            <w:r w:rsidRPr="001A5A31">
              <w:rPr>
                <w:rFonts w:ascii="Arial" w:eastAsia="Times New Roman" w:hAnsi="Arial" w:cs="Arial"/>
                <w:b/>
                <w:bCs/>
                <w:sz w:val="20"/>
                <w:szCs w:val="20"/>
              </w:rPr>
              <w:t>UNIT COST = One (1) Cleaning per MONTH</w:t>
            </w:r>
          </w:p>
        </w:tc>
        <w:tc>
          <w:tcPr>
            <w:tcW w:w="1615" w:type="dxa"/>
            <w:hideMark/>
          </w:tcPr>
          <w:p w14:paraId="60EB4C00" w14:textId="77777777" w:rsidR="000703B8" w:rsidRPr="001A5A31" w:rsidRDefault="000703B8" w:rsidP="001A5A31">
            <w:pPr>
              <w:spacing w:after="0"/>
              <w:jc w:val="center"/>
              <w:rPr>
                <w:rFonts w:ascii="Arial" w:eastAsia="Times New Roman" w:hAnsi="Arial" w:cs="Arial"/>
                <w:b/>
                <w:bCs/>
                <w:sz w:val="20"/>
                <w:szCs w:val="20"/>
              </w:rPr>
            </w:pPr>
            <w:r w:rsidRPr="001A5A31">
              <w:rPr>
                <w:rFonts w:ascii="Arial" w:eastAsia="Times New Roman" w:hAnsi="Arial" w:cs="Arial"/>
                <w:b/>
                <w:bCs/>
                <w:sz w:val="20"/>
                <w:szCs w:val="20"/>
              </w:rPr>
              <w:t>TOTAL COST = Twelve (12) Cleanings per</w:t>
            </w:r>
          </w:p>
          <w:p w14:paraId="60EB4C01" w14:textId="77777777" w:rsidR="000703B8" w:rsidRPr="001A5A31" w:rsidRDefault="000703B8" w:rsidP="001A5A31">
            <w:pPr>
              <w:spacing w:after="0"/>
              <w:jc w:val="center"/>
              <w:rPr>
                <w:rFonts w:ascii="Arial" w:eastAsia="Times New Roman" w:hAnsi="Arial" w:cs="Arial"/>
                <w:b/>
                <w:bCs/>
                <w:sz w:val="20"/>
                <w:szCs w:val="20"/>
              </w:rPr>
            </w:pPr>
            <w:r w:rsidRPr="001A5A31">
              <w:rPr>
                <w:rFonts w:ascii="Arial" w:eastAsia="Times New Roman" w:hAnsi="Arial" w:cs="Arial"/>
                <w:b/>
                <w:bCs/>
                <w:sz w:val="20"/>
                <w:szCs w:val="20"/>
              </w:rPr>
              <w:t>YEAR</w:t>
            </w:r>
          </w:p>
        </w:tc>
      </w:tr>
      <w:tr w:rsidR="00AD1ECE" w14:paraId="60EB4C07" w14:textId="77777777" w:rsidTr="00F533B6">
        <w:trPr>
          <w:trHeight w:val="576"/>
        </w:trPr>
        <w:tc>
          <w:tcPr>
            <w:tcW w:w="1165" w:type="dxa"/>
            <w:noWrap/>
            <w:hideMark/>
          </w:tcPr>
          <w:p w14:paraId="60EB4C03" w14:textId="77777777" w:rsidR="000703B8" w:rsidRPr="001A5A31" w:rsidRDefault="000703B8" w:rsidP="001A5A31">
            <w:pPr>
              <w:spacing w:after="0"/>
              <w:jc w:val="center"/>
              <w:rPr>
                <w:rFonts w:ascii="Arial" w:eastAsia="Times New Roman" w:hAnsi="Arial" w:cs="Arial"/>
                <w:sz w:val="20"/>
                <w:szCs w:val="20"/>
              </w:rPr>
            </w:pPr>
            <w:r w:rsidRPr="001A5A31">
              <w:rPr>
                <w:rFonts w:ascii="Arial" w:eastAsia="Times New Roman" w:hAnsi="Arial" w:cs="Arial"/>
                <w:sz w:val="20"/>
                <w:szCs w:val="20"/>
              </w:rPr>
              <w:t>0001</w:t>
            </w:r>
          </w:p>
        </w:tc>
        <w:tc>
          <w:tcPr>
            <w:tcW w:w="5229" w:type="dxa"/>
            <w:hideMark/>
          </w:tcPr>
          <w:p w14:paraId="60EB4C04" w14:textId="77777777" w:rsidR="000703B8" w:rsidRPr="001A5A31" w:rsidRDefault="000703B8" w:rsidP="001A5A31">
            <w:pPr>
              <w:spacing w:after="0"/>
              <w:rPr>
                <w:rFonts w:ascii="Arial" w:eastAsia="Times New Roman" w:hAnsi="Arial" w:cs="Arial"/>
                <w:sz w:val="20"/>
                <w:szCs w:val="20"/>
              </w:rPr>
            </w:pPr>
            <w:r w:rsidRPr="001A5A31">
              <w:rPr>
                <w:rFonts w:ascii="Arial" w:eastAsia="Times New Roman" w:hAnsi="Arial" w:cs="Arial"/>
                <w:sz w:val="20"/>
                <w:szCs w:val="20"/>
              </w:rPr>
              <w:t>Triple top-down cleaning of pharmacy compounding cleanroom spaces to sanitation. All specifications are required by VA pharmacy policy and USP 797/800 clean room regulations.</w:t>
            </w:r>
          </w:p>
        </w:tc>
        <w:tc>
          <w:tcPr>
            <w:tcW w:w="1341" w:type="dxa"/>
            <w:hideMark/>
          </w:tcPr>
          <w:p w14:paraId="60EB4C05" w14:textId="77777777" w:rsidR="000703B8" w:rsidRPr="001A5A31" w:rsidRDefault="000703B8" w:rsidP="001A5A31">
            <w:pPr>
              <w:spacing w:after="0"/>
              <w:rPr>
                <w:rFonts w:ascii="Arial" w:eastAsia="Times New Roman" w:hAnsi="Arial" w:cs="Arial"/>
                <w:sz w:val="20"/>
                <w:szCs w:val="20"/>
              </w:rPr>
            </w:pPr>
          </w:p>
        </w:tc>
        <w:tc>
          <w:tcPr>
            <w:tcW w:w="1615" w:type="dxa"/>
            <w:hideMark/>
          </w:tcPr>
          <w:p w14:paraId="60EB4C06" w14:textId="77777777" w:rsidR="000703B8" w:rsidRPr="001A5A31" w:rsidRDefault="000703B8" w:rsidP="001A5A31">
            <w:pPr>
              <w:spacing w:after="0"/>
              <w:rPr>
                <w:rFonts w:ascii="Arial" w:eastAsia="Times New Roman" w:hAnsi="Arial" w:cs="Arial"/>
                <w:sz w:val="20"/>
                <w:szCs w:val="20"/>
              </w:rPr>
            </w:pPr>
          </w:p>
        </w:tc>
      </w:tr>
      <w:tr w:rsidR="00AD1ECE" w14:paraId="60EB4C0C" w14:textId="77777777" w:rsidTr="00F533B6">
        <w:trPr>
          <w:trHeight w:val="576"/>
        </w:trPr>
        <w:tc>
          <w:tcPr>
            <w:tcW w:w="1165" w:type="dxa"/>
            <w:noWrap/>
            <w:hideMark/>
          </w:tcPr>
          <w:p w14:paraId="60EB4C08" w14:textId="77777777" w:rsidR="000703B8" w:rsidRPr="001A5A31" w:rsidRDefault="000703B8" w:rsidP="001A5A31">
            <w:pPr>
              <w:spacing w:after="0"/>
              <w:jc w:val="center"/>
              <w:rPr>
                <w:rFonts w:ascii="Arial" w:eastAsia="Times New Roman" w:hAnsi="Arial" w:cs="Arial"/>
                <w:sz w:val="20"/>
                <w:szCs w:val="20"/>
              </w:rPr>
            </w:pPr>
            <w:r w:rsidRPr="001A5A31">
              <w:rPr>
                <w:rFonts w:ascii="Arial" w:eastAsia="Times New Roman" w:hAnsi="Arial" w:cs="Arial"/>
                <w:sz w:val="20"/>
                <w:szCs w:val="20"/>
              </w:rPr>
              <w:t>1001</w:t>
            </w:r>
          </w:p>
        </w:tc>
        <w:tc>
          <w:tcPr>
            <w:tcW w:w="5229" w:type="dxa"/>
            <w:hideMark/>
          </w:tcPr>
          <w:p w14:paraId="60EB4C09" w14:textId="77777777" w:rsidR="000703B8" w:rsidRPr="001A5A31" w:rsidRDefault="000703B8" w:rsidP="001A5A31">
            <w:pPr>
              <w:spacing w:after="0"/>
              <w:rPr>
                <w:rFonts w:ascii="Arial" w:eastAsia="Times New Roman" w:hAnsi="Arial" w:cs="Arial"/>
                <w:sz w:val="20"/>
                <w:szCs w:val="20"/>
              </w:rPr>
            </w:pPr>
            <w:r w:rsidRPr="001A5A31">
              <w:rPr>
                <w:rFonts w:ascii="Arial" w:eastAsia="Times New Roman" w:hAnsi="Arial" w:cs="Arial"/>
                <w:sz w:val="20"/>
                <w:szCs w:val="20"/>
              </w:rPr>
              <w:t>Triple top-down cleaning of pharmacy compounding cleanroom spaces to sanitation. All specifications are required by VA pharmacy policy and USP 797/800 clean room regulations.</w:t>
            </w:r>
          </w:p>
        </w:tc>
        <w:tc>
          <w:tcPr>
            <w:tcW w:w="1341" w:type="dxa"/>
            <w:noWrap/>
            <w:hideMark/>
          </w:tcPr>
          <w:p w14:paraId="60EB4C0A" w14:textId="77777777" w:rsidR="000703B8" w:rsidRPr="001A5A31" w:rsidRDefault="000703B8" w:rsidP="001A5A31">
            <w:pPr>
              <w:spacing w:after="0"/>
              <w:rPr>
                <w:rFonts w:ascii="Arial" w:eastAsia="Times New Roman" w:hAnsi="Arial" w:cs="Arial"/>
                <w:sz w:val="20"/>
                <w:szCs w:val="20"/>
              </w:rPr>
            </w:pPr>
          </w:p>
        </w:tc>
        <w:tc>
          <w:tcPr>
            <w:tcW w:w="1615" w:type="dxa"/>
            <w:noWrap/>
            <w:hideMark/>
          </w:tcPr>
          <w:p w14:paraId="60EB4C0B" w14:textId="77777777" w:rsidR="000703B8" w:rsidRPr="001A5A31" w:rsidRDefault="000703B8" w:rsidP="001A5A31">
            <w:pPr>
              <w:spacing w:after="0"/>
              <w:rPr>
                <w:rFonts w:ascii="Arial" w:eastAsia="Times New Roman" w:hAnsi="Arial" w:cs="Arial"/>
                <w:sz w:val="20"/>
                <w:szCs w:val="20"/>
              </w:rPr>
            </w:pPr>
          </w:p>
        </w:tc>
      </w:tr>
      <w:tr w:rsidR="00AD1ECE" w14:paraId="60EB4C11" w14:textId="77777777" w:rsidTr="00F533B6">
        <w:trPr>
          <w:trHeight w:val="576"/>
        </w:trPr>
        <w:tc>
          <w:tcPr>
            <w:tcW w:w="1165" w:type="dxa"/>
            <w:noWrap/>
            <w:hideMark/>
          </w:tcPr>
          <w:p w14:paraId="60EB4C0D" w14:textId="77777777" w:rsidR="000703B8" w:rsidRPr="001A5A31" w:rsidRDefault="000703B8" w:rsidP="001A5A31">
            <w:pPr>
              <w:spacing w:after="0"/>
              <w:jc w:val="center"/>
              <w:rPr>
                <w:rFonts w:ascii="Arial" w:eastAsia="Times New Roman" w:hAnsi="Arial" w:cs="Arial"/>
                <w:sz w:val="20"/>
                <w:szCs w:val="20"/>
              </w:rPr>
            </w:pPr>
            <w:r w:rsidRPr="001A5A31">
              <w:rPr>
                <w:rFonts w:ascii="Arial" w:eastAsia="Times New Roman" w:hAnsi="Arial" w:cs="Arial"/>
                <w:sz w:val="20"/>
                <w:szCs w:val="20"/>
              </w:rPr>
              <w:t>2001</w:t>
            </w:r>
          </w:p>
        </w:tc>
        <w:tc>
          <w:tcPr>
            <w:tcW w:w="5229" w:type="dxa"/>
            <w:hideMark/>
          </w:tcPr>
          <w:p w14:paraId="60EB4C0E" w14:textId="77777777" w:rsidR="000703B8" w:rsidRPr="001A5A31" w:rsidRDefault="000703B8" w:rsidP="001A5A31">
            <w:pPr>
              <w:spacing w:after="0"/>
              <w:rPr>
                <w:rFonts w:ascii="Arial" w:eastAsia="Times New Roman" w:hAnsi="Arial" w:cs="Arial"/>
                <w:sz w:val="20"/>
                <w:szCs w:val="20"/>
              </w:rPr>
            </w:pPr>
            <w:r w:rsidRPr="001A5A31">
              <w:rPr>
                <w:rFonts w:ascii="Arial" w:eastAsia="Times New Roman" w:hAnsi="Arial" w:cs="Arial"/>
                <w:sz w:val="20"/>
                <w:szCs w:val="20"/>
              </w:rPr>
              <w:t>Triple top-down cleaning of pharmacy compounding cleanroom spaces to sanitation. All specifications are required by VA pharmacy policy and USP 797/800 clean room regulations.</w:t>
            </w:r>
          </w:p>
        </w:tc>
        <w:tc>
          <w:tcPr>
            <w:tcW w:w="1341" w:type="dxa"/>
            <w:noWrap/>
            <w:hideMark/>
          </w:tcPr>
          <w:p w14:paraId="60EB4C0F" w14:textId="77777777" w:rsidR="000703B8" w:rsidRPr="001A5A31" w:rsidRDefault="000703B8" w:rsidP="001A5A31">
            <w:pPr>
              <w:spacing w:after="0"/>
              <w:rPr>
                <w:rFonts w:ascii="Arial" w:eastAsia="Times New Roman" w:hAnsi="Arial" w:cs="Arial"/>
                <w:sz w:val="20"/>
                <w:szCs w:val="20"/>
              </w:rPr>
            </w:pPr>
          </w:p>
        </w:tc>
        <w:tc>
          <w:tcPr>
            <w:tcW w:w="1615" w:type="dxa"/>
            <w:noWrap/>
            <w:hideMark/>
          </w:tcPr>
          <w:p w14:paraId="60EB4C10" w14:textId="77777777" w:rsidR="000703B8" w:rsidRPr="001A5A31" w:rsidRDefault="000703B8" w:rsidP="001A5A31">
            <w:pPr>
              <w:spacing w:after="0"/>
              <w:rPr>
                <w:rFonts w:ascii="Arial" w:eastAsia="Times New Roman" w:hAnsi="Arial" w:cs="Arial"/>
                <w:sz w:val="20"/>
                <w:szCs w:val="20"/>
              </w:rPr>
            </w:pPr>
          </w:p>
        </w:tc>
      </w:tr>
      <w:tr w:rsidR="00AD1ECE" w14:paraId="60EB4C16" w14:textId="77777777" w:rsidTr="00F533B6">
        <w:trPr>
          <w:trHeight w:val="576"/>
        </w:trPr>
        <w:tc>
          <w:tcPr>
            <w:tcW w:w="1165" w:type="dxa"/>
            <w:noWrap/>
            <w:hideMark/>
          </w:tcPr>
          <w:p w14:paraId="60EB4C12" w14:textId="77777777" w:rsidR="000703B8" w:rsidRPr="001A5A31" w:rsidRDefault="000703B8" w:rsidP="001A5A31">
            <w:pPr>
              <w:spacing w:after="0"/>
              <w:jc w:val="center"/>
              <w:rPr>
                <w:rFonts w:ascii="Arial" w:eastAsia="Times New Roman" w:hAnsi="Arial" w:cs="Arial"/>
                <w:sz w:val="20"/>
                <w:szCs w:val="20"/>
              </w:rPr>
            </w:pPr>
            <w:r w:rsidRPr="001A5A31">
              <w:rPr>
                <w:rFonts w:ascii="Arial" w:eastAsia="Times New Roman" w:hAnsi="Arial" w:cs="Arial"/>
                <w:sz w:val="20"/>
                <w:szCs w:val="20"/>
              </w:rPr>
              <w:t>3001</w:t>
            </w:r>
          </w:p>
        </w:tc>
        <w:tc>
          <w:tcPr>
            <w:tcW w:w="5229" w:type="dxa"/>
            <w:hideMark/>
          </w:tcPr>
          <w:p w14:paraId="60EB4C13" w14:textId="77777777" w:rsidR="000703B8" w:rsidRPr="001A5A31" w:rsidRDefault="000703B8" w:rsidP="001A5A31">
            <w:pPr>
              <w:spacing w:after="0"/>
              <w:rPr>
                <w:rFonts w:ascii="Arial" w:eastAsia="Times New Roman" w:hAnsi="Arial" w:cs="Arial"/>
                <w:sz w:val="20"/>
                <w:szCs w:val="20"/>
              </w:rPr>
            </w:pPr>
            <w:r w:rsidRPr="001A5A31">
              <w:rPr>
                <w:rFonts w:ascii="Arial" w:eastAsia="Times New Roman" w:hAnsi="Arial" w:cs="Arial"/>
                <w:sz w:val="20"/>
                <w:szCs w:val="20"/>
              </w:rPr>
              <w:t>Triple top-down cleaning of pharmacy compounding cleanroom spaces to sanitation. All specifications are required by VA pharmacy policy and USP 797/800 clean room regulations.</w:t>
            </w:r>
          </w:p>
        </w:tc>
        <w:tc>
          <w:tcPr>
            <w:tcW w:w="1341" w:type="dxa"/>
            <w:noWrap/>
            <w:hideMark/>
          </w:tcPr>
          <w:p w14:paraId="60EB4C14" w14:textId="77777777" w:rsidR="000703B8" w:rsidRPr="001A5A31" w:rsidRDefault="000703B8" w:rsidP="001A5A31">
            <w:pPr>
              <w:spacing w:after="0"/>
              <w:rPr>
                <w:rFonts w:ascii="Arial" w:eastAsia="Times New Roman" w:hAnsi="Arial" w:cs="Arial"/>
                <w:sz w:val="20"/>
                <w:szCs w:val="20"/>
              </w:rPr>
            </w:pPr>
          </w:p>
        </w:tc>
        <w:tc>
          <w:tcPr>
            <w:tcW w:w="1615" w:type="dxa"/>
            <w:noWrap/>
            <w:hideMark/>
          </w:tcPr>
          <w:p w14:paraId="60EB4C15" w14:textId="77777777" w:rsidR="000703B8" w:rsidRPr="001A5A31" w:rsidRDefault="000703B8" w:rsidP="001A5A31">
            <w:pPr>
              <w:spacing w:after="0"/>
              <w:rPr>
                <w:rFonts w:ascii="Arial" w:eastAsia="Times New Roman" w:hAnsi="Arial" w:cs="Arial"/>
                <w:sz w:val="20"/>
                <w:szCs w:val="20"/>
              </w:rPr>
            </w:pPr>
          </w:p>
        </w:tc>
      </w:tr>
      <w:tr w:rsidR="00AD1ECE" w14:paraId="60EB4C1B" w14:textId="77777777" w:rsidTr="00F533B6">
        <w:trPr>
          <w:trHeight w:val="576"/>
        </w:trPr>
        <w:tc>
          <w:tcPr>
            <w:tcW w:w="1165" w:type="dxa"/>
            <w:noWrap/>
            <w:hideMark/>
          </w:tcPr>
          <w:p w14:paraId="60EB4C17" w14:textId="77777777" w:rsidR="000703B8" w:rsidRPr="001A5A31" w:rsidRDefault="000703B8" w:rsidP="001A5A31">
            <w:pPr>
              <w:spacing w:after="0"/>
              <w:jc w:val="center"/>
              <w:rPr>
                <w:rFonts w:ascii="Arial" w:eastAsia="Times New Roman" w:hAnsi="Arial" w:cs="Arial"/>
                <w:sz w:val="20"/>
                <w:szCs w:val="20"/>
              </w:rPr>
            </w:pPr>
            <w:r w:rsidRPr="001A5A31">
              <w:rPr>
                <w:rFonts w:ascii="Arial" w:eastAsia="Times New Roman" w:hAnsi="Arial" w:cs="Arial"/>
                <w:sz w:val="20"/>
                <w:szCs w:val="20"/>
              </w:rPr>
              <w:t>4001</w:t>
            </w:r>
          </w:p>
        </w:tc>
        <w:tc>
          <w:tcPr>
            <w:tcW w:w="5229" w:type="dxa"/>
            <w:hideMark/>
          </w:tcPr>
          <w:p w14:paraId="60EB4C18" w14:textId="77777777" w:rsidR="000703B8" w:rsidRPr="001A5A31" w:rsidRDefault="000703B8" w:rsidP="001A5A31">
            <w:pPr>
              <w:spacing w:after="0"/>
              <w:rPr>
                <w:rFonts w:ascii="Arial" w:eastAsia="Times New Roman" w:hAnsi="Arial" w:cs="Arial"/>
                <w:sz w:val="20"/>
                <w:szCs w:val="20"/>
              </w:rPr>
            </w:pPr>
            <w:r w:rsidRPr="001A5A31">
              <w:rPr>
                <w:rFonts w:ascii="Arial" w:eastAsia="Times New Roman" w:hAnsi="Arial" w:cs="Arial"/>
                <w:sz w:val="20"/>
                <w:szCs w:val="20"/>
              </w:rPr>
              <w:t>Triple top-down cleaning of pharmacy compounding cleanroom spaces to sanitation. All specifications are required by VA pharmacy policy and USP 797/800 clean room regulations.</w:t>
            </w:r>
          </w:p>
        </w:tc>
        <w:tc>
          <w:tcPr>
            <w:tcW w:w="1341" w:type="dxa"/>
            <w:noWrap/>
            <w:hideMark/>
          </w:tcPr>
          <w:p w14:paraId="60EB4C19" w14:textId="77777777" w:rsidR="000703B8" w:rsidRPr="001A5A31" w:rsidRDefault="000703B8" w:rsidP="001A5A31">
            <w:pPr>
              <w:spacing w:after="0"/>
              <w:rPr>
                <w:rFonts w:ascii="Arial" w:eastAsia="Times New Roman" w:hAnsi="Arial" w:cs="Arial"/>
                <w:sz w:val="20"/>
                <w:szCs w:val="20"/>
              </w:rPr>
            </w:pPr>
          </w:p>
        </w:tc>
        <w:tc>
          <w:tcPr>
            <w:tcW w:w="1615" w:type="dxa"/>
            <w:noWrap/>
            <w:hideMark/>
          </w:tcPr>
          <w:p w14:paraId="60EB4C1A" w14:textId="77777777" w:rsidR="000703B8" w:rsidRPr="001A5A31" w:rsidRDefault="000703B8" w:rsidP="001A5A31">
            <w:pPr>
              <w:spacing w:after="0"/>
              <w:rPr>
                <w:rFonts w:ascii="Arial" w:eastAsia="Times New Roman" w:hAnsi="Arial" w:cs="Arial"/>
                <w:sz w:val="20"/>
                <w:szCs w:val="20"/>
              </w:rPr>
            </w:pPr>
          </w:p>
        </w:tc>
      </w:tr>
    </w:tbl>
    <w:p w14:paraId="60EB4C1C" w14:textId="77777777" w:rsidR="000703B8" w:rsidRPr="001A5A31" w:rsidRDefault="000703B8" w:rsidP="001A5A31">
      <w:pPr>
        <w:spacing w:before="360" w:after="120"/>
        <w:rPr>
          <w:rFonts w:ascii="Arial" w:eastAsia="Times New Roman" w:hAnsi="Arial" w:cs="Arial"/>
          <w:b/>
          <w:bCs/>
          <w:sz w:val="20"/>
          <w:szCs w:val="20"/>
        </w:rPr>
      </w:pPr>
    </w:p>
    <w:p w14:paraId="60EB4C1D" w14:textId="77777777" w:rsidR="000703B8" w:rsidRPr="001A5A31" w:rsidRDefault="000703B8" w:rsidP="001A5A31">
      <w:pPr>
        <w:spacing w:before="360" w:after="120"/>
        <w:rPr>
          <w:rFonts w:ascii="Arial" w:eastAsia="Times New Roman" w:hAnsi="Arial" w:cs="Arial"/>
          <w:b/>
          <w:bCs/>
          <w:sz w:val="20"/>
          <w:szCs w:val="20"/>
        </w:rPr>
      </w:pPr>
    </w:p>
    <w:p w14:paraId="60EB4C1E" w14:textId="77777777" w:rsidR="000703B8" w:rsidRPr="001A5A31" w:rsidRDefault="000703B8" w:rsidP="001A5A31">
      <w:pPr>
        <w:spacing w:before="360" w:after="120"/>
        <w:rPr>
          <w:rFonts w:ascii="Arial" w:eastAsia="Times New Roman" w:hAnsi="Arial" w:cs="Arial"/>
          <w:b/>
          <w:bCs/>
          <w:sz w:val="20"/>
          <w:szCs w:val="20"/>
        </w:rPr>
      </w:pPr>
      <w:r w:rsidRPr="001A5A31">
        <w:rPr>
          <w:rFonts w:ascii="Arial" w:eastAsia="Times New Roman" w:hAnsi="Arial" w:cs="Arial"/>
          <w:b/>
          <w:bCs/>
          <w:sz w:val="20"/>
          <w:szCs w:val="20"/>
        </w:rPr>
        <w:lastRenderedPageBreak/>
        <w:t>Place of Performance</w:t>
      </w:r>
    </w:p>
    <w:tbl>
      <w:tblPr>
        <w:tblW w:w="0" w:type="auto"/>
        <w:tblCellSpacing w:w="15" w:type="dxa"/>
        <w:tblInd w:w="30" w:type="dxa"/>
        <w:tblCellMar>
          <w:top w:w="15" w:type="dxa"/>
          <w:left w:w="15" w:type="dxa"/>
          <w:bottom w:w="15" w:type="dxa"/>
          <w:right w:w="15" w:type="dxa"/>
        </w:tblCellMar>
        <w:tblLook w:val="0000" w:firstRow="0" w:lastRow="0" w:firstColumn="0" w:lastColumn="0" w:noHBand="0" w:noVBand="0"/>
      </w:tblPr>
      <w:tblGrid>
        <w:gridCol w:w="1590"/>
        <w:gridCol w:w="4521"/>
      </w:tblGrid>
      <w:tr w:rsidR="00AD1ECE" w14:paraId="60EB4C24" w14:textId="77777777" w:rsidTr="00F533B6">
        <w:trPr>
          <w:tblCellSpacing w:w="15" w:type="dxa"/>
        </w:trPr>
        <w:tc>
          <w:tcPr>
            <w:tcW w:w="1545" w:type="dxa"/>
            <w:noWrap/>
          </w:tcPr>
          <w:p w14:paraId="60EB4C1F" w14:textId="77777777" w:rsidR="000703B8" w:rsidRPr="001A5A31" w:rsidRDefault="000703B8" w:rsidP="001A5A31">
            <w:pPr>
              <w:spacing w:after="0"/>
              <w:rPr>
                <w:rFonts w:ascii="Arial" w:eastAsia="Times New Roman" w:hAnsi="Arial" w:cs="Arial"/>
                <w:sz w:val="20"/>
                <w:szCs w:val="20"/>
              </w:rPr>
            </w:pPr>
            <w:r w:rsidRPr="001A5A31">
              <w:rPr>
                <w:rFonts w:ascii="Arial" w:eastAsia="Times New Roman" w:hAnsi="Arial" w:cs="Arial"/>
                <w:sz w:val="20"/>
                <w:szCs w:val="20"/>
              </w:rPr>
              <w:t>Address:</w:t>
            </w:r>
          </w:p>
        </w:tc>
        <w:tc>
          <w:tcPr>
            <w:tcW w:w="4476" w:type="dxa"/>
          </w:tcPr>
          <w:p w14:paraId="60EB4C20" w14:textId="77777777" w:rsidR="000703B8" w:rsidRPr="001A5A31" w:rsidRDefault="000703B8" w:rsidP="001A5A31">
            <w:pPr>
              <w:spacing w:after="0" w:line="240" w:lineRule="auto"/>
              <w:rPr>
                <w:rFonts w:ascii="Arial" w:eastAsia="Times New Roman" w:hAnsi="Arial" w:cs="Arial"/>
                <w:iCs/>
                <w:sz w:val="20"/>
                <w:szCs w:val="20"/>
              </w:rPr>
            </w:pPr>
            <w:r w:rsidRPr="001A5A31">
              <w:rPr>
                <w:rFonts w:ascii="Arial" w:eastAsia="Times New Roman" w:hAnsi="Arial" w:cs="Arial"/>
                <w:iCs/>
                <w:sz w:val="20"/>
                <w:szCs w:val="20"/>
              </w:rPr>
              <w:t>Department of Veterans Affairs</w:t>
            </w:r>
          </w:p>
          <w:p w14:paraId="60EB4C21" w14:textId="77777777" w:rsidR="000703B8" w:rsidRPr="001A5A31" w:rsidRDefault="000703B8" w:rsidP="001A5A31">
            <w:pPr>
              <w:spacing w:after="0" w:line="240" w:lineRule="auto"/>
              <w:rPr>
                <w:rFonts w:ascii="Arial" w:eastAsia="Times New Roman" w:hAnsi="Arial" w:cs="Arial"/>
                <w:iCs/>
                <w:sz w:val="20"/>
                <w:szCs w:val="20"/>
              </w:rPr>
            </w:pPr>
            <w:r w:rsidRPr="001A5A31">
              <w:rPr>
                <w:rFonts w:ascii="Arial" w:eastAsia="Times New Roman" w:hAnsi="Arial" w:cs="Arial"/>
                <w:iCs/>
                <w:sz w:val="20"/>
                <w:szCs w:val="20"/>
              </w:rPr>
              <w:t>Manchester VAMC</w:t>
            </w:r>
          </w:p>
          <w:p w14:paraId="60EB4C22" w14:textId="77777777" w:rsidR="000703B8" w:rsidRPr="001A5A31" w:rsidRDefault="000703B8" w:rsidP="001A5A31">
            <w:pPr>
              <w:spacing w:after="0" w:line="240" w:lineRule="auto"/>
              <w:rPr>
                <w:rFonts w:ascii="Arial" w:eastAsia="Times New Roman" w:hAnsi="Arial" w:cs="Arial"/>
                <w:iCs/>
                <w:sz w:val="20"/>
                <w:szCs w:val="20"/>
              </w:rPr>
            </w:pPr>
            <w:r w:rsidRPr="001A5A31">
              <w:rPr>
                <w:rFonts w:ascii="Arial" w:eastAsia="Times New Roman" w:hAnsi="Arial" w:cs="Arial"/>
                <w:iCs/>
                <w:sz w:val="20"/>
                <w:szCs w:val="20"/>
              </w:rPr>
              <w:t>718 Smyth Road</w:t>
            </w:r>
          </w:p>
          <w:p w14:paraId="60EB4C23" w14:textId="77777777" w:rsidR="000703B8" w:rsidRPr="001A5A31" w:rsidRDefault="000703B8" w:rsidP="001A5A31">
            <w:pPr>
              <w:spacing w:after="0" w:line="240" w:lineRule="auto"/>
              <w:rPr>
                <w:rFonts w:ascii="Arial" w:eastAsia="Times New Roman" w:hAnsi="Arial" w:cs="Arial"/>
                <w:iCs/>
                <w:sz w:val="20"/>
                <w:szCs w:val="20"/>
              </w:rPr>
            </w:pPr>
            <w:r w:rsidRPr="001A5A31">
              <w:rPr>
                <w:rFonts w:ascii="Arial" w:eastAsia="Times New Roman" w:hAnsi="Arial" w:cs="Arial"/>
                <w:iCs/>
                <w:sz w:val="20"/>
                <w:szCs w:val="20"/>
              </w:rPr>
              <w:t xml:space="preserve">Manchester, NH </w:t>
            </w:r>
          </w:p>
        </w:tc>
      </w:tr>
      <w:tr w:rsidR="00AD1ECE" w14:paraId="60EB4C27" w14:textId="77777777" w:rsidTr="00F533B6">
        <w:trPr>
          <w:tblCellSpacing w:w="15" w:type="dxa"/>
        </w:trPr>
        <w:tc>
          <w:tcPr>
            <w:tcW w:w="1545" w:type="dxa"/>
            <w:noWrap/>
          </w:tcPr>
          <w:p w14:paraId="60EB4C25" w14:textId="77777777" w:rsidR="000703B8" w:rsidRPr="001A5A31" w:rsidRDefault="000703B8" w:rsidP="001A5A31">
            <w:pPr>
              <w:spacing w:after="0"/>
              <w:rPr>
                <w:rFonts w:ascii="Arial" w:eastAsia="Times New Roman" w:hAnsi="Arial" w:cs="Arial"/>
                <w:sz w:val="20"/>
                <w:szCs w:val="20"/>
              </w:rPr>
            </w:pPr>
            <w:r w:rsidRPr="001A5A31">
              <w:rPr>
                <w:rFonts w:ascii="Arial" w:eastAsia="Times New Roman" w:hAnsi="Arial" w:cs="Arial"/>
                <w:sz w:val="20"/>
                <w:szCs w:val="20"/>
              </w:rPr>
              <w:t>Postal Code:</w:t>
            </w:r>
          </w:p>
        </w:tc>
        <w:tc>
          <w:tcPr>
            <w:tcW w:w="4476" w:type="dxa"/>
          </w:tcPr>
          <w:p w14:paraId="60EB4C26" w14:textId="77777777" w:rsidR="000703B8" w:rsidRPr="001A5A31" w:rsidRDefault="000703B8" w:rsidP="001A5A31">
            <w:pPr>
              <w:spacing w:after="0" w:line="240" w:lineRule="auto"/>
              <w:rPr>
                <w:rFonts w:ascii="Arial" w:eastAsia="Times New Roman" w:hAnsi="Arial" w:cs="Arial"/>
                <w:iCs/>
                <w:sz w:val="20"/>
                <w:szCs w:val="20"/>
              </w:rPr>
            </w:pPr>
            <w:r w:rsidRPr="001A5A31">
              <w:rPr>
                <w:rFonts w:ascii="Arial" w:eastAsia="Times New Roman" w:hAnsi="Arial" w:cs="Arial"/>
                <w:iCs/>
                <w:sz w:val="20"/>
                <w:szCs w:val="20"/>
              </w:rPr>
              <w:t>03104-7007</w:t>
            </w:r>
          </w:p>
        </w:tc>
      </w:tr>
      <w:tr w:rsidR="00AD1ECE" w14:paraId="60EB4C2A" w14:textId="77777777" w:rsidTr="00F533B6">
        <w:trPr>
          <w:tblCellSpacing w:w="15" w:type="dxa"/>
        </w:trPr>
        <w:tc>
          <w:tcPr>
            <w:tcW w:w="1545" w:type="dxa"/>
            <w:noWrap/>
          </w:tcPr>
          <w:p w14:paraId="60EB4C28" w14:textId="77777777" w:rsidR="000703B8" w:rsidRPr="001A5A31" w:rsidRDefault="000703B8" w:rsidP="001A5A31">
            <w:pPr>
              <w:spacing w:after="0"/>
              <w:rPr>
                <w:rFonts w:ascii="Arial" w:eastAsia="Times New Roman" w:hAnsi="Arial" w:cs="Arial"/>
                <w:sz w:val="20"/>
                <w:szCs w:val="20"/>
              </w:rPr>
            </w:pPr>
            <w:r w:rsidRPr="001A5A31">
              <w:rPr>
                <w:rFonts w:ascii="Arial" w:eastAsia="Times New Roman" w:hAnsi="Arial" w:cs="Arial"/>
                <w:sz w:val="20"/>
                <w:szCs w:val="20"/>
              </w:rPr>
              <w:t>Country:</w:t>
            </w:r>
          </w:p>
        </w:tc>
        <w:tc>
          <w:tcPr>
            <w:tcW w:w="4476" w:type="dxa"/>
          </w:tcPr>
          <w:p w14:paraId="60EB4C29" w14:textId="77777777" w:rsidR="000703B8" w:rsidRPr="001A5A31" w:rsidRDefault="000703B8" w:rsidP="001A5A31">
            <w:pPr>
              <w:spacing w:after="0" w:line="240" w:lineRule="auto"/>
              <w:rPr>
                <w:rFonts w:ascii="Arial" w:eastAsia="Times New Roman" w:hAnsi="Arial" w:cs="Arial"/>
                <w:sz w:val="20"/>
                <w:szCs w:val="20"/>
              </w:rPr>
            </w:pPr>
            <w:r w:rsidRPr="001A5A31">
              <w:rPr>
                <w:rFonts w:ascii="Arial" w:eastAsia="Times New Roman" w:hAnsi="Arial" w:cs="Arial"/>
                <w:sz w:val="20"/>
                <w:szCs w:val="20"/>
              </w:rPr>
              <w:t>UNITED STATES</w:t>
            </w:r>
          </w:p>
        </w:tc>
      </w:tr>
    </w:tbl>
    <w:p w14:paraId="60EB4C2B" w14:textId="77777777" w:rsidR="000703B8" w:rsidRPr="001A5A31" w:rsidRDefault="000703B8" w:rsidP="001A5A31">
      <w:pPr>
        <w:rPr>
          <w:rFonts w:ascii="Arial" w:eastAsia="Times New Roman" w:hAnsi="Arial" w:cs="Arial"/>
          <w:sz w:val="20"/>
          <w:szCs w:val="20"/>
        </w:rPr>
      </w:pPr>
    </w:p>
    <w:p w14:paraId="60EB4C2C" w14:textId="77777777" w:rsidR="000703B8" w:rsidRPr="001A5A31" w:rsidRDefault="000703B8" w:rsidP="001A5A31">
      <w:pPr>
        <w:jc w:val="center"/>
        <w:rPr>
          <w:rFonts w:ascii="Arial" w:eastAsia="Times New Roman" w:hAnsi="Arial" w:cs="Arial"/>
          <w:b/>
          <w:bCs/>
          <w:sz w:val="20"/>
          <w:szCs w:val="20"/>
        </w:rPr>
      </w:pPr>
      <w:r w:rsidRPr="001A5A31">
        <w:rPr>
          <w:rFonts w:ascii="Arial" w:eastAsia="Times New Roman" w:hAnsi="Arial" w:cs="Arial"/>
          <w:b/>
          <w:bCs/>
          <w:sz w:val="20"/>
          <w:szCs w:val="20"/>
        </w:rPr>
        <w:t>PERFORMANCE WORK STATEMENT</w:t>
      </w:r>
    </w:p>
    <w:p w14:paraId="60EB4C2D" w14:textId="77777777" w:rsidR="000703B8" w:rsidRPr="001A5A31" w:rsidRDefault="000703B8" w:rsidP="001A5A31">
      <w:pPr>
        <w:rPr>
          <w:rFonts w:ascii="Arial" w:eastAsia="Calibri" w:hAnsi="Arial" w:cs="Arial"/>
          <w:b/>
          <w:color w:val="4F81BD"/>
          <w:sz w:val="20"/>
          <w:szCs w:val="20"/>
        </w:rPr>
      </w:pPr>
      <w:r w:rsidRPr="001A5A31">
        <w:rPr>
          <w:rFonts w:ascii="Arial" w:eastAsia="Calibri" w:hAnsi="Arial" w:cs="Arial"/>
          <w:b/>
          <w:sz w:val="20"/>
          <w:szCs w:val="20"/>
        </w:rPr>
        <w:t>General</w:t>
      </w:r>
    </w:p>
    <w:p w14:paraId="60EB4C2E"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highlight w:val="yellow"/>
        </w:rPr>
        <w:t>Contractor shall provide all necessary material, equipment, tools, garb, and supporting material</w:t>
      </w:r>
      <w:r w:rsidRPr="001A5A31">
        <w:rPr>
          <w:rFonts w:ascii="Arial" w:eastAsia="Times New Roman" w:hAnsi="Arial" w:cs="Arial"/>
          <w:sz w:val="20"/>
          <w:szCs w:val="20"/>
        </w:rPr>
        <w:t xml:space="preserve"> to successfully support the Manchester VAMC Compounding USP 797 cleanroom spaces at 718 Smyth Road Manchester, NH. All services shall be performed in accordance with the terms and conditions specified in this solicitation and in compliance with the Performance Work Statement. The contract will cover a base period of twelve (12) months from the start date and include four (4) option years.</w:t>
      </w:r>
    </w:p>
    <w:p w14:paraId="60EB4C2F"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The company must be regularly established in the business, the company must be able to provide primary services under the condition of scope of work, in the judgment of the Contracting Officer, are financially responsible, and show evidence of their reliability, ability, experience, facilities and personnel directly employed or supervised by them to render prompt, detailed service in accordance with USP Chapter 797/ 800, and satisfactory standards. The Contractor shall be licensed by the State or local heal</w:t>
      </w:r>
      <w:r w:rsidRPr="001A5A31">
        <w:rPr>
          <w:rFonts w:ascii="Arial" w:eastAsia="Times New Roman" w:hAnsi="Arial" w:cs="Arial"/>
          <w:sz w:val="20"/>
          <w:szCs w:val="20"/>
        </w:rPr>
        <w:t xml:space="preserve">th authority in those localities where licenses are required. </w:t>
      </w:r>
      <w:r w:rsidRPr="001A5A31">
        <w:rPr>
          <w:rFonts w:ascii="Arial" w:eastAsia="Times New Roman" w:hAnsi="Arial" w:cs="Arial"/>
          <w:sz w:val="20"/>
          <w:szCs w:val="20"/>
          <w:highlight w:val="yellow"/>
        </w:rPr>
        <w:t>Monthly (ONE cleaning per month) services are typically performed in the afternoon, after the day's work has been completed</w:t>
      </w:r>
      <w:r w:rsidRPr="001A5A31">
        <w:rPr>
          <w:rFonts w:ascii="Arial" w:eastAsia="Times New Roman" w:hAnsi="Arial" w:cs="Arial"/>
          <w:sz w:val="20"/>
          <w:szCs w:val="20"/>
        </w:rPr>
        <w:t xml:space="preserve">. </w:t>
      </w:r>
      <w:r w:rsidRPr="001A5A31">
        <w:rPr>
          <w:rFonts w:ascii="Arial" w:eastAsia="Times New Roman" w:hAnsi="Arial" w:cs="Arial"/>
          <w:sz w:val="20"/>
          <w:szCs w:val="20"/>
          <w:highlight w:val="yellow"/>
        </w:rPr>
        <w:t>Additionally, availability for emergent, off-schedule cleanings on weekdays and weekends is required on an as-needed basis to meet facility needs.</w:t>
      </w:r>
    </w:p>
    <w:p w14:paraId="60EB4C30"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 xml:space="preserve">Contractor personnel shall be familiar with all </w:t>
      </w:r>
      <w:r w:rsidRPr="001A5A31">
        <w:rPr>
          <w:rFonts w:ascii="Arial" w:eastAsia="Times New Roman" w:hAnsi="Arial" w:cs="Arial"/>
          <w:b/>
          <w:sz w:val="20"/>
          <w:szCs w:val="20"/>
        </w:rPr>
        <w:t>USP 797/800</w:t>
      </w:r>
      <w:r w:rsidRPr="001A5A31">
        <w:rPr>
          <w:rFonts w:ascii="Arial" w:eastAsia="Times New Roman" w:hAnsi="Arial" w:cs="Arial"/>
          <w:sz w:val="20"/>
          <w:szCs w:val="20"/>
        </w:rPr>
        <w:t xml:space="preserve"> guidelines for cleaning and decontamination for the performance of work under this contract.  The service performing cleaning should be knowledgeable in USP 797/800 requirements and capable of improving the site’s cleanroom practice through disinfection techniques that meet USP 797/800 guidelines.  Each </w:t>
      </w:r>
      <w:proofErr w:type="gramStart"/>
      <w:r w:rsidRPr="001A5A31">
        <w:rPr>
          <w:rFonts w:ascii="Arial" w:eastAsia="Times New Roman" w:hAnsi="Arial" w:cs="Arial"/>
          <w:sz w:val="20"/>
          <w:szCs w:val="20"/>
        </w:rPr>
        <w:t>servicemen</w:t>
      </w:r>
      <w:proofErr w:type="gramEnd"/>
      <w:r w:rsidRPr="001A5A31">
        <w:rPr>
          <w:rFonts w:ascii="Arial" w:eastAsia="Times New Roman" w:hAnsi="Arial" w:cs="Arial"/>
          <w:sz w:val="20"/>
          <w:szCs w:val="20"/>
        </w:rPr>
        <w:t xml:space="preserve"> designated by the Contractor to perform work under this contract shall be cleared for access through restricted areas of customer’s facilities.  The Contractor shall conform to all Fed</w:t>
      </w:r>
      <w:r w:rsidRPr="001A5A31">
        <w:rPr>
          <w:rFonts w:ascii="Arial" w:eastAsia="Times New Roman" w:hAnsi="Arial" w:cs="Arial"/>
          <w:sz w:val="20"/>
          <w:szCs w:val="20"/>
        </w:rPr>
        <w:t>eral, State, VA and local regulations governing the servicing and compliance USP Chapter 797/800 and use of approved chemicals and equipment.  The company must provide documentation to the Contracting Officer prior to performing any work under the contract. All chemical (SDS) or control substance used to perform service must be submitted and filed with the Contracting Officer’s Representative (COR).  The company shall demonstrate competency in compliance with industry standards for USP 797/800. Company serv</w:t>
      </w:r>
      <w:r w:rsidRPr="001A5A31">
        <w:rPr>
          <w:rFonts w:ascii="Arial" w:eastAsia="Times New Roman" w:hAnsi="Arial" w:cs="Arial"/>
          <w:sz w:val="20"/>
          <w:szCs w:val="20"/>
        </w:rPr>
        <w:t>icemen must be trained in disinfection of Ante &amp; Clean Rooms (ISO</w:t>
      </w:r>
      <w:r w:rsidRPr="001A5A31">
        <w:rPr>
          <w:rFonts w:ascii="Arial" w:eastAsia="Times New Roman" w:hAnsi="Arial" w:cs="Arial"/>
          <w:b/>
          <w:sz w:val="20"/>
          <w:szCs w:val="20"/>
        </w:rPr>
        <w:t xml:space="preserve"> 7</w:t>
      </w:r>
      <w:r w:rsidRPr="001A5A31">
        <w:rPr>
          <w:rFonts w:ascii="Arial" w:eastAsia="Times New Roman" w:hAnsi="Arial" w:cs="Arial"/>
          <w:sz w:val="20"/>
          <w:szCs w:val="20"/>
        </w:rPr>
        <w:t>).</w:t>
      </w:r>
    </w:p>
    <w:p w14:paraId="60EB4C31"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 xml:space="preserve"> All company servicemen shall have their name and their company’s name indicated on their uniform or a name badge at all </w:t>
      </w:r>
      <w:proofErr w:type="gramStart"/>
      <w:r w:rsidRPr="001A5A31">
        <w:rPr>
          <w:rFonts w:ascii="Arial" w:eastAsia="Times New Roman" w:hAnsi="Arial" w:cs="Arial"/>
          <w:sz w:val="20"/>
          <w:szCs w:val="20"/>
        </w:rPr>
        <w:t>times</w:t>
      </w:r>
      <w:proofErr w:type="gramEnd"/>
      <w:r w:rsidRPr="001A5A31">
        <w:rPr>
          <w:rFonts w:ascii="Arial" w:eastAsia="Times New Roman" w:hAnsi="Arial" w:cs="Arial"/>
          <w:sz w:val="20"/>
          <w:szCs w:val="20"/>
        </w:rPr>
        <w:t xml:space="preserve"> so they are easily recognizable as a contractor employee.  In cases when contractor has two or more employees reporting to work, under this contract one of these employees shall be designated as a supervisor/foreman. The supervisor shall be fully knowledgeable of the location and work site to perform USP sterile cleaning.  On each visit the company servicemen shall report to the COR or his designee prior to performing services.</w:t>
      </w:r>
    </w:p>
    <w:p w14:paraId="60EB4C32" w14:textId="77777777" w:rsidR="000703B8" w:rsidRPr="001A5A31" w:rsidRDefault="000703B8" w:rsidP="001A5A31">
      <w:pPr>
        <w:rPr>
          <w:rFonts w:ascii="Arial" w:eastAsia="Calibri" w:hAnsi="Arial" w:cs="Arial"/>
          <w:b/>
          <w:sz w:val="20"/>
          <w:szCs w:val="20"/>
        </w:rPr>
      </w:pPr>
    </w:p>
    <w:p w14:paraId="60EB4C33" w14:textId="77777777" w:rsidR="000703B8" w:rsidRPr="001A5A31" w:rsidRDefault="000703B8" w:rsidP="001A5A31">
      <w:pPr>
        <w:rPr>
          <w:rFonts w:ascii="Arial" w:eastAsia="Calibri" w:hAnsi="Arial" w:cs="Arial"/>
          <w:b/>
          <w:sz w:val="20"/>
          <w:szCs w:val="20"/>
        </w:rPr>
      </w:pPr>
    </w:p>
    <w:p w14:paraId="60EB4C34" w14:textId="77777777" w:rsidR="000703B8" w:rsidRPr="001A5A31" w:rsidRDefault="000703B8" w:rsidP="001A5A31">
      <w:pPr>
        <w:rPr>
          <w:rFonts w:ascii="Arial" w:eastAsia="Calibri" w:hAnsi="Arial" w:cs="Arial"/>
          <w:b/>
          <w:sz w:val="20"/>
          <w:szCs w:val="20"/>
        </w:rPr>
      </w:pPr>
      <w:r w:rsidRPr="001A5A31">
        <w:rPr>
          <w:rFonts w:ascii="Arial" w:eastAsia="Calibri" w:hAnsi="Arial" w:cs="Arial"/>
          <w:b/>
          <w:sz w:val="20"/>
          <w:szCs w:val="20"/>
        </w:rPr>
        <w:lastRenderedPageBreak/>
        <w:t>Description of Services:</w:t>
      </w:r>
    </w:p>
    <w:p w14:paraId="60EB4C35" w14:textId="77777777" w:rsidR="000703B8" w:rsidRPr="001A5A31" w:rsidRDefault="000703B8" w:rsidP="001A5A31">
      <w:pPr>
        <w:rPr>
          <w:rFonts w:ascii="Arial" w:eastAsia="Calibri" w:hAnsi="Arial" w:cs="Arial"/>
          <w:b/>
          <w:sz w:val="20"/>
          <w:szCs w:val="20"/>
        </w:rPr>
      </w:pPr>
      <w:r w:rsidRPr="001A5A31">
        <w:rPr>
          <w:rFonts w:ascii="Arial" w:eastAsia="Calibri" w:hAnsi="Arial" w:cs="Arial"/>
          <w:b/>
          <w:sz w:val="20"/>
          <w:szCs w:val="20"/>
        </w:rPr>
        <w:t>Clean Room Cleaning (Sterile Maintenance)</w:t>
      </w:r>
    </w:p>
    <w:p w14:paraId="60EB4C36"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 xml:space="preserve">Cleanroom Cleaning Services must comply with industry standards and USP Chapter 797/800. </w:t>
      </w:r>
      <w:r w:rsidRPr="001A5A31">
        <w:rPr>
          <w:rFonts w:ascii="Arial" w:eastAsia="Times New Roman" w:hAnsi="Arial" w:cs="Arial"/>
          <w:sz w:val="20"/>
          <w:szCs w:val="20"/>
          <w:highlight w:val="yellow"/>
        </w:rPr>
        <w:t>This is a high-level decontamination service.</w:t>
      </w:r>
      <w:r w:rsidRPr="001A5A31">
        <w:rPr>
          <w:rFonts w:ascii="Arial" w:eastAsia="Times New Roman" w:hAnsi="Arial" w:cs="Arial"/>
          <w:sz w:val="20"/>
          <w:szCs w:val="20"/>
        </w:rPr>
        <w:t xml:space="preserve">  Cleaning will be performed in Pharmacy compounding spaces as follows:</w:t>
      </w:r>
    </w:p>
    <w:p w14:paraId="60EB4C37" w14:textId="77777777" w:rsidR="000703B8" w:rsidRPr="001A5A31" w:rsidRDefault="000703B8" w:rsidP="001A5A31">
      <w:pPr>
        <w:numPr>
          <w:ilvl w:val="0"/>
          <w:numId w:val="1"/>
        </w:numPr>
        <w:spacing w:after="0" w:line="360" w:lineRule="auto"/>
        <w:rPr>
          <w:rFonts w:ascii="Arial" w:eastAsia="Times New Roman" w:hAnsi="Arial" w:cs="Arial"/>
          <w:sz w:val="20"/>
          <w:szCs w:val="20"/>
        </w:rPr>
      </w:pPr>
      <w:r w:rsidRPr="001A5A31">
        <w:rPr>
          <w:rFonts w:ascii="Arial" w:eastAsia="Times New Roman" w:hAnsi="Arial" w:cs="Arial"/>
          <w:sz w:val="20"/>
          <w:szCs w:val="20"/>
        </w:rPr>
        <w:t>Total number of rooms to be cleaned – 3 rooms, all 3 rooms require cleaning:</w:t>
      </w:r>
    </w:p>
    <w:p w14:paraId="60EB4C38" w14:textId="77777777" w:rsidR="000703B8" w:rsidRPr="001A5A31" w:rsidRDefault="000703B8" w:rsidP="001A5A31">
      <w:pPr>
        <w:numPr>
          <w:ilvl w:val="0"/>
          <w:numId w:val="2"/>
        </w:numPr>
        <w:spacing w:after="0" w:line="360" w:lineRule="auto"/>
        <w:rPr>
          <w:rFonts w:ascii="Arial" w:eastAsia="Times New Roman" w:hAnsi="Arial" w:cs="Arial"/>
          <w:sz w:val="20"/>
          <w:szCs w:val="20"/>
        </w:rPr>
      </w:pPr>
      <w:r w:rsidRPr="001A5A31">
        <w:rPr>
          <w:rFonts w:ascii="Arial" w:eastAsia="Times New Roman" w:hAnsi="Arial" w:cs="Arial"/>
          <w:sz w:val="20"/>
          <w:szCs w:val="20"/>
        </w:rPr>
        <w:t>Anteroom (Room # E 124)</w:t>
      </w:r>
    </w:p>
    <w:p w14:paraId="60EB4C39" w14:textId="77777777" w:rsidR="000703B8" w:rsidRPr="001A5A31" w:rsidRDefault="000703B8" w:rsidP="001A5A31">
      <w:pPr>
        <w:numPr>
          <w:ilvl w:val="0"/>
          <w:numId w:val="2"/>
        </w:numPr>
        <w:spacing w:after="0" w:line="360" w:lineRule="auto"/>
        <w:rPr>
          <w:rFonts w:ascii="Arial" w:eastAsia="Times New Roman" w:hAnsi="Arial" w:cs="Arial"/>
          <w:sz w:val="20"/>
          <w:szCs w:val="20"/>
        </w:rPr>
      </w:pPr>
      <w:r w:rsidRPr="001A5A31">
        <w:rPr>
          <w:rFonts w:ascii="Arial" w:eastAsia="Times New Roman" w:hAnsi="Arial" w:cs="Arial"/>
          <w:sz w:val="20"/>
          <w:szCs w:val="20"/>
        </w:rPr>
        <w:t xml:space="preserve">Chemo hood room (Room # E 123) </w:t>
      </w:r>
    </w:p>
    <w:p w14:paraId="60EB4C3A" w14:textId="77777777" w:rsidR="000703B8" w:rsidRPr="001A5A31" w:rsidRDefault="000703B8" w:rsidP="001A5A31">
      <w:pPr>
        <w:numPr>
          <w:ilvl w:val="0"/>
          <w:numId w:val="2"/>
        </w:numPr>
        <w:spacing w:after="0" w:line="360" w:lineRule="auto"/>
        <w:rPr>
          <w:rFonts w:ascii="Arial" w:eastAsia="Times New Roman" w:hAnsi="Arial" w:cs="Arial"/>
          <w:sz w:val="20"/>
          <w:szCs w:val="20"/>
        </w:rPr>
      </w:pPr>
      <w:r w:rsidRPr="001A5A31">
        <w:rPr>
          <w:rFonts w:ascii="Arial" w:eastAsia="Times New Roman" w:hAnsi="Arial" w:cs="Arial"/>
          <w:sz w:val="20"/>
          <w:szCs w:val="20"/>
        </w:rPr>
        <w:t xml:space="preserve">IV compounding positive pressure room (Room # E 125). </w:t>
      </w:r>
    </w:p>
    <w:p w14:paraId="60EB4C3B" w14:textId="77777777" w:rsidR="000703B8" w:rsidRPr="001A5A31" w:rsidRDefault="000703B8" w:rsidP="001A5A31">
      <w:pPr>
        <w:numPr>
          <w:ilvl w:val="0"/>
          <w:numId w:val="1"/>
        </w:numPr>
        <w:spacing w:after="0" w:line="360" w:lineRule="auto"/>
        <w:ind w:left="270"/>
        <w:rPr>
          <w:rFonts w:ascii="Arial" w:eastAsia="Times New Roman" w:hAnsi="Arial" w:cs="Arial"/>
          <w:sz w:val="20"/>
          <w:szCs w:val="20"/>
        </w:rPr>
      </w:pPr>
      <w:r w:rsidRPr="001A5A31">
        <w:rPr>
          <w:rFonts w:ascii="Arial" w:eastAsia="Times New Roman" w:hAnsi="Arial" w:cs="Arial"/>
          <w:sz w:val="20"/>
          <w:szCs w:val="20"/>
        </w:rPr>
        <w:t xml:space="preserve">Total square footage of the surfaces to be cleaned. </w:t>
      </w:r>
    </w:p>
    <w:p w14:paraId="60EB4C3C" w14:textId="77777777" w:rsidR="000703B8" w:rsidRPr="001A5A31" w:rsidRDefault="000703B8" w:rsidP="001A5A31">
      <w:pPr>
        <w:numPr>
          <w:ilvl w:val="0"/>
          <w:numId w:val="3"/>
        </w:numPr>
        <w:spacing w:after="0" w:line="360" w:lineRule="auto"/>
        <w:rPr>
          <w:rFonts w:ascii="Arial" w:eastAsia="Times New Roman" w:hAnsi="Arial" w:cs="Arial"/>
          <w:sz w:val="20"/>
          <w:szCs w:val="20"/>
        </w:rPr>
      </w:pPr>
      <w:r w:rsidRPr="001A5A31">
        <w:rPr>
          <w:rFonts w:ascii="Arial" w:eastAsia="Times New Roman" w:hAnsi="Arial" w:cs="Arial"/>
          <w:sz w:val="20"/>
          <w:szCs w:val="20"/>
        </w:rPr>
        <w:t xml:space="preserve">See below, for chart diagram. </w:t>
      </w:r>
    </w:p>
    <w:p w14:paraId="60EB4C3D" w14:textId="77777777" w:rsidR="000703B8" w:rsidRPr="001A5A31" w:rsidRDefault="000703B8" w:rsidP="001A5A31">
      <w:pPr>
        <w:numPr>
          <w:ilvl w:val="0"/>
          <w:numId w:val="3"/>
        </w:numPr>
        <w:spacing w:after="0" w:line="360" w:lineRule="auto"/>
        <w:rPr>
          <w:rFonts w:ascii="Arial" w:eastAsia="Times New Roman" w:hAnsi="Arial" w:cs="Arial"/>
          <w:sz w:val="20"/>
          <w:szCs w:val="20"/>
        </w:rPr>
      </w:pPr>
      <w:r w:rsidRPr="001A5A31">
        <w:rPr>
          <w:rFonts w:ascii="Arial" w:eastAsia="Times New Roman" w:hAnsi="Arial" w:cs="Arial"/>
          <w:sz w:val="20"/>
          <w:szCs w:val="20"/>
        </w:rPr>
        <w:t xml:space="preserve">Width is 11’7” and length is 28’7” x 8’ walls </w:t>
      </w:r>
    </w:p>
    <w:p w14:paraId="60EB4C3E"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Approximately 320.4 square feet (total).</w:t>
      </w:r>
      <w:r>
        <w:rPr>
          <w:rFonts w:ascii="Arial" w:eastAsia="Times New Roman" w:hAnsi="Arial" w:cs="Arial"/>
          <w:sz w:val="20"/>
          <w:szCs w:val="20"/>
        </w:rPr>
        <w:object w:dxaOrig="9345" w:dyaOrig="6075" w14:anchorId="60EB4C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303.75pt" o:ole="">
            <v:imagedata r:id="rId16" o:title=""/>
          </v:shape>
          <o:OLEObject Type="Embed" ProgID="Acrobat.Document.DC" ShapeID="_x0000_i1025" DrawAspect="Content" ObjectID="_1839052710" r:id="rId17"/>
        </w:object>
      </w:r>
    </w:p>
    <w:p w14:paraId="60EB4C3F" w14:textId="77777777" w:rsidR="000703B8" w:rsidRPr="001A5A31" w:rsidRDefault="000703B8" w:rsidP="001A5A31">
      <w:pPr>
        <w:numPr>
          <w:ilvl w:val="0"/>
          <w:numId w:val="1"/>
        </w:numPr>
        <w:spacing w:after="0"/>
        <w:contextualSpacing/>
        <w:rPr>
          <w:rFonts w:ascii="Arial" w:eastAsia="Times New Roman" w:hAnsi="Arial" w:cs="Arial"/>
          <w:sz w:val="20"/>
          <w:szCs w:val="20"/>
        </w:rPr>
      </w:pPr>
      <w:r w:rsidRPr="001A5A31">
        <w:rPr>
          <w:rFonts w:ascii="Arial" w:eastAsia="Times New Roman" w:hAnsi="Arial" w:cs="Arial"/>
          <w:sz w:val="20"/>
          <w:szCs w:val="20"/>
        </w:rPr>
        <w:t>2 NuAire</w:t>
      </w:r>
      <w:r w:rsidRPr="001A5A31">
        <w:rPr>
          <w:rFonts w:ascii="Arial" w:eastAsia="Times New Roman" w:hAnsi="Arial" w:cs="Arial"/>
          <w:sz w:val="20"/>
          <w:szCs w:val="20"/>
        </w:rPr>
        <w:t xml:space="preserve"> NU-NTE 800-400 Compounding Aseptic Containment Isolators and 1 NuAire NU-PR797-400 Compounding Aseptic Isolator. </w:t>
      </w:r>
    </w:p>
    <w:p w14:paraId="60EB4C40" w14:textId="77777777" w:rsidR="000703B8" w:rsidRPr="001A5A31" w:rsidRDefault="000703B8" w:rsidP="001A5A31">
      <w:pPr>
        <w:spacing w:after="0"/>
        <w:ind w:left="360"/>
        <w:contextualSpacing/>
        <w:rPr>
          <w:rFonts w:ascii="Arial" w:eastAsia="Times New Roman" w:hAnsi="Arial" w:cs="Arial"/>
          <w:sz w:val="20"/>
          <w:szCs w:val="20"/>
        </w:rPr>
      </w:pPr>
    </w:p>
    <w:p w14:paraId="60EB4C41"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 xml:space="preserve">The required cleaning is to be </w:t>
      </w:r>
      <w:r w:rsidRPr="001A5A31">
        <w:rPr>
          <w:rFonts w:ascii="Arial" w:eastAsia="Times New Roman" w:hAnsi="Arial" w:cs="Arial"/>
          <w:sz w:val="20"/>
          <w:szCs w:val="20"/>
          <w:highlight w:val="yellow"/>
        </w:rPr>
        <w:t>performed once per month during normal business hours</w:t>
      </w:r>
      <w:r w:rsidRPr="001A5A31">
        <w:rPr>
          <w:rFonts w:ascii="Arial" w:eastAsia="Times New Roman" w:hAnsi="Arial" w:cs="Arial"/>
          <w:sz w:val="20"/>
          <w:szCs w:val="20"/>
        </w:rPr>
        <w:t>, Monday through Friday (Excluding Federal Holidays</w:t>
      </w:r>
      <w:r w:rsidRPr="001A5A31">
        <w:rPr>
          <w:rFonts w:ascii="Arial" w:eastAsia="Times New Roman" w:hAnsi="Arial" w:cs="Arial"/>
          <w:sz w:val="20"/>
          <w:szCs w:val="20"/>
          <w:highlight w:val="yellow"/>
        </w:rPr>
        <w:t>).  Cleaning will typically be performed between 1:00 pm and 5:00 pm</w:t>
      </w:r>
      <w:r w:rsidRPr="001A5A31">
        <w:rPr>
          <w:rFonts w:ascii="Arial" w:eastAsia="Times New Roman" w:hAnsi="Arial" w:cs="Arial"/>
          <w:sz w:val="20"/>
          <w:szCs w:val="20"/>
        </w:rPr>
        <w:t xml:space="preserve"> (after morning compounding is completed).  </w:t>
      </w:r>
    </w:p>
    <w:p w14:paraId="60EB4C42"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 xml:space="preserve">Contractor must log in when reporting into pharmacy cleanroom to perform service and log out after service is conducted. All personal servicing VAMC Manchester must complete appropriate clearance </w:t>
      </w:r>
      <w:r w:rsidRPr="001A5A31">
        <w:rPr>
          <w:rFonts w:ascii="Arial" w:eastAsia="Times New Roman" w:hAnsi="Arial" w:cs="Arial"/>
          <w:sz w:val="20"/>
          <w:szCs w:val="20"/>
        </w:rPr>
        <w:lastRenderedPageBreak/>
        <w:t xml:space="preserve">through the VAMC security process. Vendor workers must be on VACT access roster prior to entering Pharmacy Compounding space.  </w:t>
      </w:r>
    </w:p>
    <w:p w14:paraId="60EB4C43"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The triple top-down cleaning work and services will include the following:</w:t>
      </w:r>
    </w:p>
    <w:p w14:paraId="60EB4C44" w14:textId="77777777" w:rsidR="000703B8" w:rsidRPr="001A5A31" w:rsidRDefault="000703B8" w:rsidP="001A5A31">
      <w:pPr>
        <w:numPr>
          <w:ilvl w:val="0"/>
          <w:numId w:val="4"/>
        </w:numPr>
        <w:spacing w:after="0"/>
        <w:contextualSpacing/>
        <w:rPr>
          <w:rFonts w:ascii="Arial" w:eastAsia="Times New Roman" w:hAnsi="Arial" w:cs="Arial"/>
          <w:b/>
          <w:sz w:val="20"/>
          <w:szCs w:val="20"/>
        </w:rPr>
      </w:pPr>
      <w:r w:rsidRPr="001A5A31">
        <w:rPr>
          <w:rFonts w:ascii="Arial" w:eastAsia="Times New Roman" w:hAnsi="Arial" w:cs="Arial"/>
          <w:b/>
          <w:sz w:val="20"/>
          <w:szCs w:val="20"/>
        </w:rPr>
        <w:t>Monthly (Once a Month during normal business hours)</w:t>
      </w:r>
    </w:p>
    <w:p w14:paraId="60EB4C45" w14:textId="77777777" w:rsidR="000703B8" w:rsidRPr="001A5A31" w:rsidRDefault="000703B8" w:rsidP="001A5A31">
      <w:pPr>
        <w:ind w:left="360"/>
        <w:contextualSpacing/>
        <w:rPr>
          <w:rFonts w:ascii="Arial" w:eastAsia="Times New Roman" w:hAnsi="Arial" w:cs="Arial"/>
          <w:b/>
          <w:sz w:val="20"/>
          <w:szCs w:val="20"/>
        </w:rPr>
      </w:pPr>
      <w:r w:rsidRPr="001A5A31">
        <w:rPr>
          <w:rFonts w:ascii="Arial" w:eastAsia="Times New Roman" w:hAnsi="Arial" w:cs="Arial"/>
          <w:b/>
          <w:sz w:val="20"/>
          <w:szCs w:val="20"/>
        </w:rPr>
        <w:t>Cleaning of Ante Rooms, IV Prep &amp; Chemo Rooms:</w:t>
      </w:r>
    </w:p>
    <w:p w14:paraId="60EB4C46" w14:textId="77777777" w:rsidR="000703B8" w:rsidRPr="001A5A31" w:rsidRDefault="000703B8" w:rsidP="001A5A31">
      <w:pPr>
        <w:ind w:left="720"/>
        <w:contextualSpacing/>
        <w:rPr>
          <w:rFonts w:ascii="Arial" w:eastAsia="Times New Roman" w:hAnsi="Arial" w:cs="Arial"/>
          <w:b/>
          <w:sz w:val="20"/>
          <w:szCs w:val="20"/>
        </w:rPr>
      </w:pPr>
    </w:p>
    <w:p w14:paraId="60EB4C47" w14:textId="77777777" w:rsidR="000703B8" w:rsidRPr="001A5A31" w:rsidRDefault="000703B8" w:rsidP="001A5A31">
      <w:pPr>
        <w:numPr>
          <w:ilvl w:val="0"/>
          <w:numId w:val="5"/>
        </w:numPr>
        <w:spacing w:after="0"/>
        <w:contextualSpacing/>
        <w:rPr>
          <w:rFonts w:ascii="Arial" w:eastAsia="Times New Roman" w:hAnsi="Arial" w:cs="Arial"/>
          <w:sz w:val="20"/>
          <w:szCs w:val="20"/>
        </w:rPr>
      </w:pPr>
      <w:r w:rsidRPr="001A5A31">
        <w:rPr>
          <w:rFonts w:ascii="Arial" w:eastAsia="Times New Roman" w:hAnsi="Arial" w:cs="Arial"/>
          <w:sz w:val="20"/>
          <w:szCs w:val="20"/>
        </w:rPr>
        <w:t xml:space="preserve">Empty and </w:t>
      </w:r>
      <w:proofErr w:type="gramStart"/>
      <w:r w:rsidRPr="001A5A31">
        <w:rPr>
          <w:rFonts w:ascii="Arial" w:eastAsia="Times New Roman" w:hAnsi="Arial" w:cs="Arial"/>
          <w:sz w:val="20"/>
          <w:szCs w:val="20"/>
        </w:rPr>
        <w:t>Wash</w:t>
      </w:r>
      <w:proofErr w:type="gramEnd"/>
      <w:r w:rsidRPr="001A5A31">
        <w:rPr>
          <w:rFonts w:ascii="Arial" w:eastAsia="Times New Roman" w:hAnsi="Arial" w:cs="Arial"/>
          <w:sz w:val="20"/>
          <w:szCs w:val="20"/>
        </w:rPr>
        <w:t xml:space="preserve"> all trash receptacles, replace liners, and </w:t>
      </w:r>
      <w:proofErr w:type="gramStart"/>
      <w:r w:rsidRPr="001A5A31">
        <w:rPr>
          <w:rFonts w:ascii="Arial" w:eastAsia="Times New Roman" w:hAnsi="Arial" w:cs="Arial"/>
          <w:sz w:val="20"/>
          <w:szCs w:val="20"/>
        </w:rPr>
        <w:t>remove</w:t>
      </w:r>
      <w:proofErr w:type="gramEnd"/>
      <w:r w:rsidRPr="001A5A31">
        <w:rPr>
          <w:rFonts w:ascii="Arial" w:eastAsia="Times New Roman" w:hAnsi="Arial" w:cs="Arial"/>
          <w:sz w:val="20"/>
          <w:szCs w:val="20"/>
        </w:rPr>
        <w:t xml:space="preserve"> to designated areas.</w:t>
      </w:r>
    </w:p>
    <w:p w14:paraId="60EB4C48" w14:textId="77777777" w:rsidR="000703B8" w:rsidRPr="001A5A31" w:rsidRDefault="000703B8" w:rsidP="001A5A31">
      <w:pPr>
        <w:numPr>
          <w:ilvl w:val="0"/>
          <w:numId w:val="5"/>
        </w:numPr>
        <w:spacing w:after="0"/>
        <w:contextualSpacing/>
        <w:rPr>
          <w:rFonts w:ascii="Arial" w:eastAsia="Times New Roman" w:hAnsi="Arial" w:cs="Arial"/>
          <w:sz w:val="20"/>
          <w:szCs w:val="20"/>
        </w:rPr>
      </w:pPr>
      <w:r w:rsidRPr="001A5A31">
        <w:rPr>
          <w:rFonts w:ascii="Arial" w:eastAsia="Times New Roman" w:hAnsi="Arial" w:cs="Arial"/>
          <w:sz w:val="20"/>
          <w:szCs w:val="20"/>
        </w:rPr>
        <w:t xml:space="preserve">Clean and sanitize </w:t>
      </w:r>
      <w:r w:rsidRPr="001A5A31">
        <w:rPr>
          <w:rFonts w:ascii="Arial" w:eastAsia="Times New Roman" w:hAnsi="Arial" w:cs="Arial"/>
          <w:b/>
          <w:sz w:val="20"/>
          <w:szCs w:val="20"/>
        </w:rPr>
        <w:t>Ceilings</w:t>
      </w:r>
      <w:r w:rsidRPr="001A5A31">
        <w:rPr>
          <w:rFonts w:ascii="Arial" w:eastAsia="Times New Roman" w:hAnsi="Arial" w:cs="Arial"/>
          <w:sz w:val="20"/>
          <w:szCs w:val="20"/>
        </w:rPr>
        <w:t xml:space="preserve"> with a Rotation of Agents which consist of Vesp</w:t>
      </w:r>
      <w:r w:rsidRPr="001A5A31">
        <w:rPr>
          <w:rFonts w:ascii="Arial" w:eastAsia="Times New Roman" w:hAnsi="Arial" w:cs="Arial"/>
          <w:color w:val="000000"/>
          <w:sz w:val="20"/>
          <w:szCs w:val="20"/>
        </w:rPr>
        <w:t>h</w:t>
      </w:r>
      <w:r w:rsidRPr="001A5A31">
        <w:rPr>
          <w:rFonts w:ascii="Arial" w:eastAsia="Times New Roman" w:hAnsi="Arial" w:cs="Arial"/>
          <w:sz w:val="20"/>
          <w:szCs w:val="20"/>
        </w:rPr>
        <w:t xml:space="preserve">ene, LPH, Peridox.  </w:t>
      </w:r>
    </w:p>
    <w:p w14:paraId="60EB4C49" w14:textId="77777777" w:rsidR="000703B8" w:rsidRPr="001A5A31" w:rsidRDefault="000703B8" w:rsidP="001A5A31">
      <w:pPr>
        <w:numPr>
          <w:ilvl w:val="0"/>
          <w:numId w:val="5"/>
        </w:numPr>
        <w:spacing w:after="0"/>
        <w:contextualSpacing/>
        <w:rPr>
          <w:rFonts w:ascii="Arial" w:eastAsia="Times New Roman" w:hAnsi="Arial" w:cs="Arial"/>
          <w:sz w:val="20"/>
          <w:szCs w:val="20"/>
        </w:rPr>
      </w:pPr>
      <w:r w:rsidRPr="001A5A31">
        <w:rPr>
          <w:rFonts w:ascii="Arial" w:eastAsia="Times New Roman" w:hAnsi="Arial" w:cs="Arial"/>
          <w:sz w:val="20"/>
          <w:szCs w:val="20"/>
        </w:rPr>
        <w:t xml:space="preserve">Clean and sanitize </w:t>
      </w:r>
      <w:r w:rsidRPr="001A5A31">
        <w:rPr>
          <w:rFonts w:ascii="Arial" w:eastAsia="Times New Roman" w:hAnsi="Arial" w:cs="Arial"/>
          <w:b/>
          <w:sz w:val="20"/>
          <w:szCs w:val="20"/>
        </w:rPr>
        <w:t>Walls</w:t>
      </w:r>
      <w:r w:rsidRPr="001A5A31">
        <w:rPr>
          <w:rFonts w:ascii="Arial" w:eastAsia="Times New Roman" w:hAnsi="Arial" w:cs="Arial"/>
          <w:sz w:val="20"/>
          <w:szCs w:val="20"/>
        </w:rPr>
        <w:t xml:space="preserve"> with a Rotation of Agents which consist of Vesphene, LPH, Peridox.</w:t>
      </w:r>
    </w:p>
    <w:p w14:paraId="60EB4C4A" w14:textId="77777777" w:rsidR="000703B8" w:rsidRPr="001A5A31" w:rsidRDefault="000703B8" w:rsidP="001A5A31">
      <w:pPr>
        <w:numPr>
          <w:ilvl w:val="0"/>
          <w:numId w:val="5"/>
        </w:numPr>
        <w:spacing w:after="0"/>
        <w:contextualSpacing/>
        <w:rPr>
          <w:rFonts w:ascii="Arial" w:eastAsia="Times New Roman" w:hAnsi="Arial" w:cs="Arial"/>
          <w:sz w:val="20"/>
          <w:szCs w:val="20"/>
        </w:rPr>
      </w:pPr>
      <w:r w:rsidRPr="001A5A31">
        <w:rPr>
          <w:rFonts w:ascii="Arial" w:eastAsia="Times New Roman" w:hAnsi="Arial" w:cs="Arial"/>
          <w:sz w:val="20"/>
          <w:szCs w:val="20"/>
        </w:rPr>
        <w:t xml:space="preserve">Clean and sanitize </w:t>
      </w:r>
      <w:r w:rsidRPr="001A5A31">
        <w:rPr>
          <w:rFonts w:ascii="Arial" w:eastAsia="Times New Roman" w:hAnsi="Arial" w:cs="Arial"/>
          <w:b/>
          <w:sz w:val="20"/>
          <w:szCs w:val="20"/>
        </w:rPr>
        <w:t>Floors</w:t>
      </w:r>
      <w:r w:rsidRPr="001A5A31">
        <w:rPr>
          <w:rFonts w:ascii="Arial" w:eastAsia="Times New Roman" w:hAnsi="Arial" w:cs="Arial"/>
          <w:sz w:val="20"/>
          <w:szCs w:val="20"/>
        </w:rPr>
        <w:t xml:space="preserve"> with a Rotation of Agents which consist of Vesphene, LPH, Peridox.</w:t>
      </w:r>
    </w:p>
    <w:p w14:paraId="60EB4C4B" w14:textId="77777777" w:rsidR="000703B8" w:rsidRPr="001A5A31" w:rsidRDefault="000703B8" w:rsidP="001A5A31">
      <w:pPr>
        <w:numPr>
          <w:ilvl w:val="0"/>
          <w:numId w:val="5"/>
        </w:numPr>
        <w:spacing w:after="0"/>
        <w:contextualSpacing/>
        <w:rPr>
          <w:rFonts w:ascii="Arial" w:eastAsia="Times New Roman" w:hAnsi="Arial" w:cs="Arial"/>
          <w:sz w:val="20"/>
          <w:szCs w:val="20"/>
        </w:rPr>
      </w:pPr>
      <w:r w:rsidRPr="001A5A31">
        <w:rPr>
          <w:rFonts w:ascii="Arial" w:eastAsia="Times New Roman" w:hAnsi="Arial" w:cs="Arial"/>
          <w:sz w:val="20"/>
          <w:szCs w:val="20"/>
        </w:rPr>
        <w:t>Clean and sanitize designated surfaces including Benches, carts (to include any supplies on these carts) and exterior of hoods w/ IPA and Cleanroom Wipes. All personal items will be removed from surfaces prior to cleaning to ensure a clean surface. Isolators should not be moved.</w:t>
      </w:r>
    </w:p>
    <w:p w14:paraId="60EB4C4C" w14:textId="77777777" w:rsidR="000703B8" w:rsidRPr="001A5A31" w:rsidRDefault="000703B8" w:rsidP="001A5A31">
      <w:pPr>
        <w:numPr>
          <w:ilvl w:val="0"/>
          <w:numId w:val="5"/>
        </w:numPr>
        <w:spacing w:after="0"/>
        <w:contextualSpacing/>
        <w:rPr>
          <w:rFonts w:ascii="Arial" w:eastAsia="Times New Roman" w:hAnsi="Arial" w:cs="Arial"/>
          <w:sz w:val="20"/>
          <w:szCs w:val="20"/>
        </w:rPr>
      </w:pPr>
      <w:r w:rsidRPr="001A5A31">
        <w:rPr>
          <w:rFonts w:ascii="Arial" w:eastAsia="Times New Roman" w:hAnsi="Arial" w:cs="Arial"/>
          <w:sz w:val="20"/>
          <w:szCs w:val="20"/>
        </w:rPr>
        <w:t>Clean and sanitize all equipment, including refrigerators w/IPA and Cleanroom Wipes; Refrigerators must be moved and the area behind and to the sides cleaned as above; tops of the refrigerator and any coils must be cleaned of any dust or dirt w/IPA and Cleanroom Wipes.</w:t>
      </w:r>
    </w:p>
    <w:p w14:paraId="60EB4C4D" w14:textId="77777777" w:rsidR="000703B8" w:rsidRPr="001A5A31" w:rsidRDefault="000703B8" w:rsidP="001A5A31">
      <w:pPr>
        <w:numPr>
          <w:ilvl w:val="0"/>
          <w:numId w:val="5"/>
        </w:numPr>
        <w:spacing w:after="0"/>
        <w:contextualSpacing/>
        <w:rPr>
          <w:rFonts w:ascii="Arial" w:eastAsia="Times New Roman" w:hAnsi="Arial" w:cs="Arial"/>
          <w:sz w:val="20"/>
          <w:szCs w:val="20"/>
        </w:rPr>
      </w:pPr>
      <w:r w:rsidRPr="001A5A31">
        <w:rPr>
          <w:rFonts w:ascii="Arial" w:eastAsia="Times New Roman" w:hAnsi="Arial" w:cs="Arial"/>
          <w:sz w:val="20"/>
          <w:szCs w:val="20"/>
        </w:rPr>
        <w:t>Clean all doors and glass windows with IPA and D/I Water.</w:t>
      </w:r>
    </w:p>
    <w:p w14:paraId="60EB4C4E" w14:textId="77777777" w:rsidR="000703B8" w:rsidRPr="001A5A31" w:rsidRDefault="000703B8" w:rsidP="001A5A31">
      <w:pPr>
        <w:numPr>
          <w:ilvl w:val="0"/>
          <w:numId w:val="5"/>
        </w:numPr>
        <w:spacing w:after="0"/>
        <w:contextualSpacing/>
        <w:rPr>
          <w:rFonts w:ascii="Arial" w:eastAsia="Times New Roman" w:hAnsi="Arial" w:cs="Arial"/>
          <w:sz w:val="20"/>
          <w:szCs w:val="20"/>
        </w:rPr>
      </w:pPr>
      <w:r w:rsidRPr="001A5A31">
        <w:rPr>
          <w:rFonts w:ascii="Arial" w:eastAsia="Times New Roman" w:hAnsi="Arial" w:cs="Arial"/>
          <w:sz w:val="20"/>
          <w:szCs w:val="20"/>
        </w:rPr>
        <w:t>Clean and sanitize all bins and shelves with IPA.</w:t>
      </w:r>
    </w:p>
    <w:p w14:paraId="60EB4C4F" w14:textId="77777777" w:rsidR="000703B8" w:rsidRPr="001A5A31" w:rsidRDefault="000703B8" w:rsidP="001A5A31">
      <w:pPr>
        <w:numPr>
          <w:ilvl w:val="0"/>
          <w:numId w:val="5"/>
        </w:numPr>
        <w:spacing w:after="0"/>
        <w:contextualSpacing/>
        <w:rPr>
          <w:rFonts w:ascii="Arial" w:eastAsia="Times New Roman" w:hAnsi="Arial" w:cs="Arial"/>
          <w:sz w:val="20"/>
          <w:szCs w:val="20"/>
        </w:rPr>
      </w:pPr>
      <w:r w:rsidRPr="001A5A31">
        <w:rPr>
          <w:rFonts w:ascii="Arial" w:eastAsia="Times New Roman" w:hAnsi="Arial" w:cs="Arial"/>
          <w:sz w:val="20"/>
          <w:szCs w:val="20"/>
        </w:rPr>
        <w:t>All items moved should be restored to their original locations.</w:t>
      </w:r>
    </w:p>
    <w:p w14:paraId="60EB4C50" w14:textId="77777777" w:rsidR="000703B8" w:rsidRPr="001A5A31" w:rsidRDefault="000703B8" w:rsidP="001A5A31">
      <w:pPr>
        <w:rPr>
          <w:rFonts w:ascii="Arial" w:eastAsia="Times New Roman" w:hAnsi="Arial" w:cs="Arial"/>
          <w:sz w:val="20"/>
          <w:szCs w:val="20"/>
        </w:rPr>
      </w:pPr>
    </w:p>
    <w:p w14:paraId="60EB4C51" w14:textId="77777777" w:rsidR="000703B8" w:rsidRPr="001A5A31" w:rsidRDefault="000703B8" w:rsidP="001A5A31">
      <w:pPr>
        <w:contextualSpacing/>
        <w:rPr>
          <w:rFonts w:ascii="Arial" w:eastAsia="Times New Roman" w:hAnsi="Arial" w:cs="Arial"/>
          <w:sz w:val="20"/>
          <w:szCs w:val="20"/>
        </w:rPr>
      </w:pPr>
      <w:r w:rsidRPr="001A5A31">
        <w:rPr>
          <w:rFonts w:ascii="Arial" w:eastAsia="Times New Roman" w:hAnsi="Arial" w:cs="Arial"/>
          <w:sz w:val="20"/>
          <w:szCs w:val="20"/>
        </w:rPr>
        <w:t>The mopping system used must be USP 797 compliant.</w:t>
      </w:r>
    </w:p>
    <w:p w14:paraId="60EB4C52" w14:textId="77777777" w:rsidR="000703B8" w:rsidRPr="001A5A31" w:rsidRDefault="000703B8" w:rsidP="001A5A31">
      <w:pPr>
        <w:contextualSpacing/>
        <w:rPr>
          <w:rFonts w:ascii="Arial" w:eastAsia="Times New Roman" w:hAnsi="Arial" w:cs="Arial"/>
          <w:sz w:val="20"/>
          <w:szCs w:val="20"/>
        </w:rPr>
      </w:pPr>
    </w:p>
    <w:p w14:paraId="60EB4C53" w14:textId="77777777" w:rsidR="000703B8" w:rsidRPr="001A5A31" w:rsidRDefault="000703B8" w:rsidP="001A5A31">
      <w:pPr>
        <w:ind w:left="720"/>
        <w:contextualSpacing/>
        <w:rPr>
          <w:rFonts w:ascii="Arial" w:eastAsia="Times New Roman" w:hAnsi="Arial" w:cs="Arial"/>
          <w:sz w:val="20"/>
          <w:szCs w:val="20"/>
        </w:rPr>
      </w:pPr>
      <w:r w:rsidRPr="001A5A31">
        <w:rPr>
          <w:rFonts w:ascii="Arial" w:eastAsia="Times New Roman" w:hAnsi="Arial" w:cs="Arial"/>
          <w:b/>
          <w:sz w:val="20"/>
          <w:szCs w:val="20"/>
        </w:rPr>
        <w:t>SPECIAL INSTRUCTIONS</w:t>
      </w:r>
      <w:r w:rsidRPr="001A5A31">
        <w:rPr>
          <w:rFonts w:ascii="Arial" w:eastAsia="Times New Roman" w:hAnsi="Arial" w:cs="Arial"/>
          <w:sz w:val="20"/>
          <w:szCs w:val="20"/>
        </w:rPr>
        <w:t xml:space="preserve">: CHEMICAL ROTATION/REQUIRMENTS: </w:t>
      </w:r>
    </w:p>
    <w:p w14:paraId="60EB4C54" w14:textId="77777777" w:rsidR="000703B8" w:rsidRPr="001A5A31" w:rsidRDefault="000703B8" w:rsidP="001A5A31">
      <w:pPr>
        <w:ind w:left="720"/>
        <w:contextualSpacing/>
        <w:rPr>
          <w:rFonts w:ascii="Arial" w:eastAsia="Times New Roman" w:hAnsi="Arial" w:cs="Arial"/>
          <w:sz w:val="20"/>
          <w:szCs w:val="20"/>
        </w:rPr>
      </w:pPr>
      <w:r w:rsidRPr="001A5A31">
        <w:rPr>
          <w:rFonts w:ascii="Arial" w:eastAsia="Times New Roman" w:hAnsi="Arial" w:cs="Arial"/>
          <w:sz w:val="20"/>
          <w:szCs w:val="20"/>
          <w:highlight w:val="yellow"/>
        </w:rPr>
        <w:t>A triple top-down cleaning consists of a rotation of Vesphene, LPH and Peridox will be performed on every monthly cleaning. No substitutes.</w:t>
      </w:r>
    </w:p>
    <w:p w14:paraId="60EB4C55" w14:textId="77777777" w:rsidR="000703B8" w:rsidRPr="001A5A31" w:rsidRDefault="000703B8" w:rsidP="001A5A31">
      <w:pPr>
        <w:contextualSpacing/>
        <w:rPr>
          <w:rFonts w:ascii="Arial" w:eastAsia="Times New Roman" w:hAnsi="Arial" w:cs="Arial"/>
          <w:sz w:val="20"/>
          <w:szCs w:val="20"/>
        </w:rPr>
      </w:pPr>
    </w:p>
    <w:p w14:paraId="60EB4C56" w14:textId="77777777" w:rsidR="000703B8" w:rsidRPr="001A5A31" w:rsidRDefault="000703B8" w:rsidP="001A5A31">
      <w:pPr>
        <w:contextualSpacing/>
        <w:rPr>
          <w:rFonts w:ascii="Arial" w:eastAsia="Times New Roman" w:hAnsi="Arial" w:cs="Arial"/>
          <w:sz w:val="20"/>
          <w:szCs w:val="20"/>
        </w:rPr>
      </w:pPr>
      <w:r w:rsidRPr="001A5A31">
        <w:rPr>
          <w:rFonts w:ascii="Arial" w:eastAsia="Times New Roman" w:hAnsi="Arial" w:cs="Arial"/>
          <w:sz w:val="20"/>
          <w:szCs w:val="20"/>
        </w:rPr>
        <w:t xml:space="preserve">Cleaning includes three primary engineering controls (PEC’s), currently at VAMC Manchester; one room contains two Compounding Aseptic Container Isolators (CACI’s) for compounding chemo/hazardous drugs in a negative pressure room and non-hazardous </w:t>
      </w:r>
      <w:proofErr w:type="gramStart"/>
      <w:r w:rsidRPr="001A5A31">
        <w:rPr>
          <w:rFonts w:ascii="Arial" w:eastAsia="Times New Roman" w:hAnsi="Arial" w:cs="Arial"/>
          <w:sz w:val="20"/>
          <w:szCs w:val="20"/>
        </w:rPr>
        <w:t>IV’s</w:t>
      </w:r>
      <w:proofErr w:type="gramEnd"/>
      <w:r w:rsidRPr="001A5A31">
        <w:rPr>
          <w:rFonts w:ascii="Arial" w:eastAsia="Times New Roman" w:hAnsi="Arial" w:cs="Arial"/>
          <w:sz w:val="20"/>
          <w:szCs w:val="20"/>
        </w:rPr>
        <w:t xml:space="preserve"> are compounded with a Compounding Aseptic Isolator (CAI) in a positive pressure environment. All three </w:t>
      </w:r>
      <w:proofErr w:type="gramStart"/>
      <w:r w:rsidRPr="001A5A31">
        <w:rPr>
          <w:rFonts w:ascii="Arial" w:eastAsia="Times New Roman" w:hAnsi="Arial" w:cs="Arial"/>
          <w:sz w:val="20"/>
          <w:szCs w:val="20"/>
        </w:rPr>
        <w:t>PEC’s</w:t>
      </w:r>
      <w:proofErr w:type="gramEnd"/>
      <w:r w:rsidRPr="001A5A31">
        <w:rPr>
          <w:rFonts w:ascii="Arial" w:eastAsia="Times New Roman" w:hAnsi="Arial" w:cs="Arial"/>
          <w:sz w:val="20"/>
          <w:szCs w:val="20"/>
        </w:rPr>
        <w:t xml:space="preserve"> </w:t>
      </w:r>
      <w:proofErr w:type="gramStart"/>
      <w:r w:rsidRPr="001A5A31">
        <w:rPr>
          <w:rFonts w:ascii="Arial" w:eastAsia="Times New Roman" w:hAnsi="Arial" w:cs="Arial"/>
          <w:sz w:val="20"/>
          <w:szCs w:val="20"/>
        </w:rPr>
        <w:t>are located in</w:t>
      </w:r>
      <w:proofErr w:type="gramEnd"/>
      <w:r w:rsidRPr="001A5A31">
        <w:rPr>
          <w:rFonts w:ascii="Arial" w:eastAsia="Times New Roman" w:hAnsi="Arial" w:cs="Arial"/>
          <w:sz w:val="20"/>
          <w:szCs w:val="20"/>
        </w:rPr>
        <w:t xml:space="preserve"> the interior of the USP 797 clean room environment.</w:t>
      </w:r>
    </w:p>
    <w:p w14:paraId="60EB4C57" w14:textId="77777777" w:rsidR="000703B8" w:rsidRPr="001A5A31" w:rsidRDefault="000703B8" w:rsidP="001A5A31">
      <w:pPr>
        <w:contextualSpacing/>
        <w:rPr>
          <w:rFonts w:ascii="Arial" w:eastAsia="Times New Roman" w:hAnsi="Arial" w:cs="Arial"/>
          <w:sz w:val="20"/>
          <w:szCs w:val="20"/>
        </w:rPr>
      </w:pPr>
    </w:p>
    <w:p w14:paraId="60EB4C58" w14:textId="77777777" w:rsidR="000703B8" w:rsidRPr="001A5A31" w:rsidRDefault="000703B8" w:rsidP="001A5A31">
      <w:pPr>
        <w:contextualSpacing/>
        <w:rPr>
          <w:rFonts w:ascii="Arial" w:eastAsia="Times New Roman" w:hAnsi="Arial" w:cs="Arial"/>
          <w:sz w:val="20"/>
          <w:szCs w:val="20"/>
        </w:rPr>
      </w:pPr>
      <w:r w:rsidRPr="001A5A31">
        <w:rPr>
          <w:rFonts w:ascii="Arial" w:eastAsia="Times New Roman" w:hAnsi="Arial" w:cs="Arial"/>
          <w:sz w:val="20"/>
          <w:szCs w:val="20"/>
        </w:rPr>
        <w:t>Cleanrooms should be treated similarly to the OR.  The wiping or mopping material should be cleanroom-rated and a non-ionic or cationic detergent (to control static) with distilled water is recommended.</w:t>
      </w:r>
    </w:p>
    <w:p w14:paraId="60EB4C59"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 xml:space="preserve">All cleaning is to be </w:t>
      </w:r>
      <w:proofErr w:type="gramStart"/>
      <w:r w:rsidRPr="001A5A31">
        <w:rPr>
          <w:rFonts w:ascii="Arial" w:eastAsia="Times New Roman" w:hAnsi="Arial" w:cs="Arial"/>
          <w:sz w:val="20"/>
          <w:szCs w:val="20"/>
        </w:rPr>
        <w:t>performed</w:t>
      </w:r>
      <w:proofErr w:type="gramEnd"/>
      <w:r w:rsidRPr="001A5A31">
        <w:rPr>
          <w:rFonts w:ascii="Arial" w:eastAsia="Times New Roman" w:hAnsi="Arial" w:cs="Arial"/>
          <w:sz w:val="20"/>
          <w:szCs w:val="20"/>
        </w:rPr>
        <w:t xml:space="preserve"> by trained personnel using </w:t>
      </w:r>
      <w:proofErr w:type="gramStart"/>
      <w:r w:rsidRPr="001A5A31">
        <w:rPr>
          <w:rFonts w:ascii="Arial" w:eastAsia="Times New Roman" w:hAnsi="Arial" w:cs="Arial"/>
          <w:sz w:val="20"/>
          <w:szCs w:val="20"/>
        </w:rPr>
        <w:t>Contractors</w:t>
      </w:r>
      <w:proofErr w:type="gramEnd"/>
      <w:r w:rsidRPr="001A5A31">
        <w:rPr>
          <w:rFonts w:ascii="Arial" w:eastAsia="Times New Roman" w:hAnsi="Arial" w:cs="Arial"/>
          <w:sz w:val="20"/>
          <w:szCs w:val="20"/>
        </w:rPr>
        <w:t xml:space="preserve"> equipment, chemicals and supplies. Contractor will mix all chemicals fresh on site and utilize a monthly cleaning log document titled “Monthly Documentation of Contracted Triple Clean of ISO 7 IV Room Suite” to validate all areas were completed and will be kept on site.</w:t>
      </w:r>
    </w:p>
    <w:p w14:paraId="60EB4C5A" w14:textId="77777777" w:rsidR="000703B8" w:rsidRPr="001A5A31" w:rsidRDefault="000703B8" w:rsidP="001A5A31">
      <w:pPr>
        <w:contextualSpacing/>
        <w:rPr>
          <w:rFonts w:ascii="Arial" w:eastAsia="Times New Roman" w:hAnsi="Arial" w:cs="Arial"/>
          <w:sz w:val="20"/>
          <w:szCs w:val="20"/>
        </w:rPr>
      </w:pPr>
      <w:r w:rsidRPr="001A5A31">
        <w:rPr>
          <w:rFonts w:ascii="Arial" w:eastAsia="Times New Roman" w:hAnsi="Arial" w:cs="Arial"/>
          <w:sz w:val="20"/>
          <w:szCs w:val="20"/>
        </w:rPr>
        <w:t>All specifications are required by VA pharmacy policy and USP 797/800 clean room regulations.</w:t>
      </w:r>
    </w:p>
    <w:p w14:paraId="60EB4C5B" w14:textId="77777777" w:rsidR="000703B8" w:rsidRDefault="000703B8" w:rsidP="001A5A31">
      <w:pPr>
        <w:rPr>
          <w:rFonts w:ascii="Arial" w:eastAsia="Times New Roman" w:hAnsi="Arial" w:cs="Arial"/>
          <w:b/>
          <w:sz w:val="20"/>
          <w:szCs w:val="20"/>
        </w:rPr>
      </w:pPr>
      <w:r w:rsidRPr="001A5A31">
        <w:rPr>
          <w:rFonts w:ascii="Arial" w:eastAsia="Times New Roman" w:hAnsi="Arial" w:cs="Arial"/>
          <w:b/>
          <w:sz w:val="20"/>
          <w:szCs w:val="20"/>
        </w:rPr>
        <w:t>Note: If it is determined that additional cleaning is needed due to results of Environmental Monitoring, notify the COR, provide an estimate for the additional scope and do not proceed without Contracting Officer approval.</w:t>
      </w:r>
    </w:p>
    <w:p w14:paraId="406142B4" w14:textId="77777777" w:rsidR="00C56DF1" w:rsidRPr="001A5A31" w:rsidRDefault="00C56DF1" w:rsidP="001A5A31">
      <w:pPr>
        <w:rPr>
          <w:rFonts w:ascii="Arial" w:eastAsia="Times New Roman" w:hAnsi="Arial" w:cs="Arial"/>
          <w:b/>
          <w:sz w:val="20"/>
          <w:szCs w:val="20"/>
        </w:rPr>
      </w:pPr>
    </w:p>
    <w:p w14:paraId="60EB4C5C" w14:textId="77777777" w:rsidR="000703B8" w:rsidRPr="001A5A31" w:rsidRDefault="000703B8" w:rsidP="001A5A31">
      <w:pPr>
        <w:rPr>
          <w:rFonts w:ascii="Arial" w:eastAsia="Times New Roman" w:hAnsi="Arial" w:cs="Arial"/>
          <w:b/>
          <w:sz w:val="20"/>
          <w:szCs w:val="20"/>
        </w:rPr>
      </w:pPr>
    </w:p>
    <w:p w14:paraId="60EB4C5D" w14:textId="77777777" w:rsidR="000703B8" w:rsidRPr="001A5A31" w:rsidRDefault="000703B8" w:rsidP="001A5A31">
      <w:pPr>
        <w:rPr>
          <w:rFonts w:ascii="Arial" w:eastAsia="Times New Roman" w:hAnsi="Arial" w:cs="Arial"/>
          <w:b/>
          <w:sz w:val="20"/>
          <w:szCs w:val="20"/>
        </w:rPr>
      </w:pPr>
    </w:p>
    <w:p w14:paraId="60EB4C5E" w14:textId="77777777" w:rsidR="000703B8" w:rsidRPr="001A5A31" w:rsidRDefault="000703B8" w:rsidP="001A5A31">
      <w:pPr>
        <w:rPr>
          <w:rFonts w:ascii="Arial" w:eastAsia="Calibri" w:hAnsi="Arial" w:cs="Arial"/>
          <w:b/>
          <w:sz w:val="20"/>
          <w:szCs w:val="20"/>
        </w:rPr>
      </w:pPr>
      <w:bookmarkStart w:id="0" w:name="_Toc373487024"/>
      <w:r w:rsidRPr="001A5A31">
        <w:rPr>
          <w:rFonts w:ascii="Arial" w:eastAsia="Calibri" w:hAnsi="Arial" w:cs="Arial"/>
          <w:b/>
          <w:sz w:val="20"/>
          <w:szCs w:val="20"/>
        </w:rPr>
        <w:lastRenderedPageBreak/>
        <w:t>Contractor Personnel Security Requirements:</w:t>
      </w:r>
      <w:bookmarkEnd w:id="0"/>
    </w:p>
    <w:p w14:paraId="60EB4C5F" w14:textId="77777777" w:rsidR="000703B8" w:rsidRPr="001A5A31" w:rsidRDefault="000703B8" w:rsidP="001A5A31">
      <w:pPr>
        <w:rPr>
          <w:rFonts w:ascii="Arial" w:eastAsia="Calibri" w:hAnsi="Arial" w:cs="Arial"/>
          <w:sz w:val="20"/>
          <w:szCs w:val="20"/>
        </w:rPr>
      </w:pPr>
      <w:r w:rsidRPr="001A5A31">
        <w:rPr>
          <w:rFonts w:ascii="Arial" w:eastAsia="Calibri" w:hAnsi="Arial" w:cs="Arial"/>
          <w:sz w:val="20"/>
          <w:szCs w:val="20"/>
        </w:rPr>
        <w:t xml:space="preserve">Contractor employees who have access to the VAMC Manchester shall be the subject of a background investigation and must receive a favorable adjudication from the VA Office of Security and Law Enforcement prior to contract performance. The requirement is applicable to all subcontractor personnel requiring the same access. If the investigation is not completed prior to the start of the contract, the Contractor will be responsible for the actions of the individuals who perform on the contract. </w:t>
      </w:r>
    </w:p>
    <w:p w14:paraId="60EB4C60" w14:textId="77777777" w:rsidR="000703B8" w:rsidRPr="001A5A31" w:rsidRDefault="000703B8" w:rsidP="001A5A31">
      <w:pPr>
        <w:numPr>
          <w:ilvl w:val="0"/>
          <w:numId w:val="6"/>
        </w:numPr>
        <w:spacing w:after="0"/>
        <w:ind w:left="360"/>
        <w:contextualSpacing/>
        <w:rPr>
          <w:rFonts w:ascii="Arial" w:eastAsia="Calibri" w:hAnsi="Arial" w:cs="Arial"/>
          <w:sz w:val="20"/>
          <w:szCs w:val="20"/>
        </w:rPr>
      </w:pPr>
      <w:r w:rsidRPr="001A5A31">
        <w:rPr>
          <w:rFonts w:ascii="Arial" w:eastAsia="Calibri" w:hAnsi="Arial" w:cs="Arial"/>
          <w:sz w:val="20"/>
          <w:szCs w:val="20"/>
        </w:rPr>
        <w:t xml:space="preserve">Position Sensitivity - The position sensitivity has been designated as low risk. </w:t>
      </w:r>
    </w:p>
    <w:p w14:paraId="60EB4C61" w14:textId="77777777" w:rsidR="000703B8" w:rsidRPr="001A5A31" w:rsidRDefault="000703B8" w:rsidP="001A5A31">
      <w:pPr>
        <w:ind w:left="360"/>
        <w:contextualSpacing/>
        <w:rPr>
          <w:rFonts w:ascii="Arial" w:eastAsia="Calibri" w:hAnsi="Arial" w:cs="Arial"/>
          <w:sz w:val="20"/>
          <w:szCs w:val="20"/>
        </w:rPr>
      </w:pPr>
    </w:p>
    <w:p w14:paraId="60EB4C62" w14:textId="77777777" w:rsidR="000703B8" w:rsidRPr="001A5A31" w:rsidRDefault="000703B8" w:rsidP="001A5A31">
      <w:pPr>
        <w:numPr>
          <w:ilvl w:val="0"/>
          <w:numId w:val="6"/>
        </w:numPr>
        <w:spacing w:after="0"/>
        <w:ind w:left="360"/>
        <w:contextualSpacing/>
        <w:rPr>
          <w:rFonts w:ascii="Arial" w:eastAsia="Calibri" w:hAnsi="Arial" w:cs="Arial"/>
          <w:sz w:val="20"/>
          <w:szCs w:val="20"/>
        </w:rPr>
      </w:pPr>
      <w:r w:rsidRPr="001A5A31">
        <w:rPr>
          <w:rFonts w:ascii="Arial" w:eastAsia="Calibri" w:hAnsi="Arial" w:cs="Arial"/>
          <w:sz w:val="20"/>
          <w:szCs w:val="20"/>
        </w:rPr>
        <w:t xml:space="preserve">Background Investigation - The level of background investigation commensurate with the required level of access is National Agency Check with Written Inquiries. </w:t>
      </w:r>
    </w:p>
    <w:p w14:paraId="60EB4C63" w14:textId="77777777" w:rsidR="000703B8" w:rsidRPr="001A5A31" w:rsidRDefault="000703B8" w:rsidP="001A5A31">
      <w:pPr>
        <w:ind w:left="720"/>
        <w:contextualSpacing/>
        <w:rPr>
          <w:rFonts w:ascii="Arial" w:eastAsia="Calibri" w:hAnsi="Arial" w:cs="Arial"/>
          <w:sz w:val="20"/>
          <w:szCs w:val="20"/>
        </w:rPr>
      </w:pPr>
    </w:p>
    <w:p w14:paraId="60EB4C64" w14:textId="77777777" w:rsidR="000703B8" w:rsidRPr="001A5A31" w:rsidRDefault="000703B8" w:rsidP="001A5A31">
      <w:pPr>
        <w:numPr>
          <w:ilvl w:val="0"/>
          <w:numId w:val="6"/>
        </w:numPr>
        <w:spacing w:after="0"/>
        <w:ind w:left="90" w:firstLine="0"/>
        <w:contextualSpacing/>
        <w:rPr>
          <w:rFonts w:ascii="Arial" w:eastAsia="Calibri" w:hAnsi="Arial" w:cs="Arial"/>
          <w:sz w:val="20"/>
          <w:szCs w:val="20"/>
        </w:rPr>
      </w:pPr>
      <w:r w:rsidRPr="001A5A31">
        <w:rPr>
          <w:rFonts w:ascii="Arial" w:eastAsia="Calibri" w:hAnsi="Arial" w:cs="Arial"/>
          <w:sz w:val="20"/>
          <w:szCs w:val="20"/>
        </w:rPr>
        <w:t xml:space="preserve">Agency Responsibilities: </w:t>
      </w:r>
    </w:p>
    <w:p w14:paraId="60EB4C65" w14:textId="77777777" w:rsidR="000703B8" w:rsidRPr="001A5A31" w:rsidRDefault="000703B8" w:rsidP="001A5A31">
      <w:pPr>
        <w:rPr>
          <w:rFonts w:ascii="Arial" w:eastAsia="Calibri" w:hAnsi="Arial" w:cs="Arial"/>
          <w:sz w:val="20"/>
          <w:szCs w:val="20"/>
        </w:rPr>
      </w:pPr>
    </w:p>
    <w:p w14:paraId="60EB4C66" w14:textId="77777777" w:rsidR="000703B8" w:rsidRPr="001A5A31" w:rsidRDefault="000703B8" w:rsidP="001A5A31">
      <w:pPr>
        <w:rPr>
          <w:rFonts w:ascii="Arial" w:eastAsia="Calibri" w:hAnsi="Arial" w:cs="Arial"/>
          <w:sz w:val="20"/>
          <w:szCs w:val="20"/>
        </w:rPr>
      </w:pPr>
      <w:r w:rsidRPr="001A5A31">
        <w:rPr>
          <w:rFonts w:ascii="Arial" w:eastAsia="Calibri" w:hAnsi="Arial" w:cs="Arial"/>
          <w:sz w:val="20"/>
          <w:szCs w:val="20"/>
        </w:rPr>
        <w:t>The Contracting Officer will initiate the Background Investigation request into the Security and Investigations Center (SIC).</w:t>
      </w:r>
    </w:p>
    <w:p w14:paraId="60EB4C67" w14:textId="77777777" w:rsidR="000703B8" w:rsidRPr="001A5A31" w:rsidRDefault="000703B8" w:rsidP="001A5A31">
      <w:pPr>
        <w:numPr>
          <w:ilvl w:val="0"/>
          <w:numId w:val="6"/>
        </w:numPr>
        <w:spacing w:after="0"/>
        <w:ind w:left="0" w:firstLine="0"/>
        <w:contextualSpacing/>
        <w:rPr>
          <w:rFonts w:ascii="Arial" w:eastAsia="Calibri" w:hAnsi="Arial" w:cs="Arial"/>
          <w:sz w:val="20"/>
          <w:szCs w:val="20"/>
        </w:rPr>
      </w:pPr>
      <w:r w:rsidRPr="001A5A31">
        <w:rPr>
          <w:rFonts w:ascii="Arial" w:eastAsia="Calibri" w:hAnsi="Arial" w:cs="Arial"/>
          <w:sz w:val="20"/>
          <w:szCs w:val="20"/>
        </w:rPr>
        <w:t xml:space="preserve">Vendor Responsibilities: </w:t>
      </w:r>
    </w:p>
    <w:p w14:paraId="60EB4C68" w14:textId="77777777" w:rsidR="000703B8" w:rsidRPr="001A5A31" w:rsidRDefault="000703B8" w:rsidP="001A5A31">
      <w:pPr>
        <w:ind w:left="720"/>
        <w:contextualSpacing/>
        <w:rPr>
          <w:rFonts w:ascii="Arial" w:eastAsia="Calibri" w:hAnsi="Arial" w:cs="Arial"/>
          <w:sz w:val="20"/>
          <w:szCs w:val="20"/>
        </w:rPr>
      </w:pPr>
    </w:p>
    <w:p w14:paraId="60EB4C69" w14:textId="77777777" w:rsidR="000703B8" w:rsidRPr="001A5A31" w:rsidRDefault="000703B8" w:rsidP="001A5A31">
      <w:pPr>
        <w:rPr>
          <w:rFonts w:ascii="Arial" w:eastAsia="Calibri" w:hAnsi="Arial" w:cs="Arial"/>
          <w:sz w:val="20"/>
          <w:szCs w:val="20"/>
        </w:rPr>
      </w:pPr>
      <w:r w:rsidRPr="001A5A31">
        <w:rPr>
          <w:rFonts w:ascii="Arial" w:eastAsia="Calibri" w:hAnsi="Arial" w:cs="Arial"/>
          <w:sz w:val="20"/>
          <w:szCs w:val="20"/>
        </w:rPr>
        <w:t xml:space="preserve">The Contractor has two key responsibilities: getting all employees who will work in a VA facility electronically fingerprinted at a local VA hospital or police station and having those same employees fill out the E-QIP questionnaire that will be emailed to them once the contracting officer initiates the investigation. </w:t>
      </w:r>
    </w:p>
    <w:p w14:paraId="60EB4C6A" w14:textId="77777777" w:rsidR="000703B8" w:rsidRPr="001A5A31" w:rsidRDefault="000703B8" w:rsidP="001A5A31">
      <w:pPr>
        <w:rPr>
          <w:rFonts w:ascii="Arial" w:eastAsia="Calibri" w:hAnsi="Arial" w:cs="Arial"/>
          <w:sz w:val="20"/>
          <w:szCs w:val="20"/>
        </w:rPr>
      </w:pPr>
      <w:r w:rsidRPr="001A5A31">
        <w:rPr>
          <w:rFonts w:ascii="Arial" w:eastAsia="Calibri" w:hAnsi="Arial" w:cs="Arial"/>
          <w:sz w:val="20"/>
          <w:szCs w:val="20"/>
        </w:rPr>
        <w:t xml:space="preserve">When the request is submitted the Contractor Request Database will generate an "initial" email with the website link and instructions to all email addresses listed on the request worksheet. This email will indicate what level of investigation was requested and how to complete the process. This is not considered an initiated investigation at this point. </w:t>
      </w:r>
      <w:proofErr w:type="gramStart"/>
      <w:r w:rsidRPr="001A5A31">
        <w:rPr>
          <w:rFonts w:ascii="Arial" w:eastAsia="Calibri" w:hAnsi="Arial" w:cs="Arial"/>
          <w:sz w:val="20"/>
          <w:szCs w:val="20"/>
        </w:rPr>
        <w:t>A case</w:t>
      </w:r>
      <w:proofErr w:type="gramEnd"/>
      <w:r w:rsidRPr="001A5A31">
        <w:rPr>
          <w:rFonts w:ascii="Arial" w:eastAsia="Calibri" w:hAnsi="Arial" w:cs="Arial"/>
          <w:sz w:val="20"/>
          <w:szCs w:val="20"/>
        </w:rPr>
        <w:t xml:space="preserve"> is not initiated until we have received a complete security package from the contract employee and can forward that security package to OPM. </w:t>
      </w:r>
    </w:p>
    <w:p w14:paraId="60EB4C6B" w14:textId="77777777" w:rsidR="000703B8" w:rsidRPr="001A5A31" w:rsidRDefault="000703B8" w:rsidP="001A5A31">
      <w:pPr>
        <w:rPr>
          <w:rFonts w:ascii="Arial" w:eastAsia="Calibri" w:hAnsi="Arial" w:cs="Arial"/>
          <w:sz w:val="20"/>
          <w:szCs w:val="20"/>
        </w:rPr>
      </w:pPr>
      <w:r w:rsidRPr="001A5A31">
        <w:rPr>
          <w:rFonts w:ascii="Arial" w:eastAsia="Calibri" w:hAnsi="Arial" w:cs="Arial"/>
          <w:sz w:val="20"/>
          <w:szCs w:val="20"/>
        </w:rPr>
        <w:t xml:space="preserve">e.  Time Frames: </w:t>
      </w:r>
    </w:p>
    <w:p w14:paraId="60EB4C6C" w14:textId="77777777" w:rsidR="000703B8" w:rsidRPr="001A5A31" w:rsidRDefault="000703B8" w:rsidP="001A5A31">
      <w:pPr>
        <w:rPr>
          <w:rFonts w:ascii="Arial" w:eastAsia="Calibri" w:hAnsi="Arial" w:cs="Arial"/>
          <w:sz w:val="20"/>
          <w:szCs w:val="20"/>
        </w:rPr>
      </w:pPr>
      <w:r w:rsidRPr="001A5A31">
        <w:rPr>
          <w:rFonts w:ascii="Arial" w:eastAsia="Calibri" w:hAnsi="Arial" w:cs="Arial"/>
          <w:sz w:val="20"/>
          <w:szCs w:val="20"/>
        </w:rPr>
        <w:t xml:space="preserve">Below is a breakdown by level of each investigation handled by the SIC. Times frames may vary due to OPM. </w:t>
      </w:r>
    </w:p>
    <w:p w14:paraId="60EB4C6D" w14:textId="77777777" w:rsidR="000703B8" w:rsidRPr="001A5A31" w:rsidRDefault="000703B8" w:rsidP="001A5A31">
      <w:pPr>
        <w:rPr>
          <w:rFonts w:ascii="Arial" w:eastAsia="Calibri" w:hAnsi="Arial" w:cs="Arial"/>
          <w:sz w:val="20"/>
          <w:szCs w:val="20"/>
        </w:rPr>
      </w:pPr>
      <w:r w:rsidRPr="001A5A31">
        <w:rPr>
          <w:rFonts w:ascii="Arial" w:eastAsia="Calibri" w:hAnsi="Arial" w:cs="Arial"/>
          <w:sz w:val="20"/>
          <w:szCs w:val="20"/>
        </w:rPr>
        <w:t xml:space="preserve">Low Risk (NACI) The case is only open for 30 days except </w:t>
      </w:r>
      <w:proofErr w:type="gramStart"/>
      <w:r w:rsidRPr="001A5A31">
        <w:rPr>
          <w:rFonts w:ascii="Arial" w:eastAsia="Calibri" w:hAnsi="Arial" w:cs="Arial"/>
          <w:sz w:val="20"/>
          <w:szCs w:val="20"/>
        </w:rPr>
        <w:t>in</w:t>
      </w:r>
      <w:proofErr w:type="gramEnd"/>
      <w:r w:rsidRPr="001A5A31">
        <w:rPr>
          <w:rFonts w:ascii="Arial" w:eastAsia="Calibri" w:hAnsi="Arial" w:cs="Arial"/>
          <w:sz w:val="20"/>
          <w:szCs w:val="20"/>
        </w:rPr>
        <w:t xml:space="preserve"> rare occasions when something in the person's background requires an extension. This investigation is done by mail and that is why we must be so stringent with the paperwork. The average turn around </w:t>
      </w:r>
      <w:proofErr w:type="gramStart"/>
      <w:r w:rsidRPr="001A5A31">
        <w:rPr>
          <w:rFonts w:ascii="Arial" w:eastAsia="Calibri" w:hAnsi="Arial" w:cs="Arial"/>
          <w:sz w:val="20"/>
          <w:szCs w:val="20"/>
        </w:rPr>
        <w:t>on</w:t>
      </w:r>
      <w:proofErr w:type="gramEnd"/>
      <w:r w:rsidRPr="001A5A31">
        <w:rPr>
          <w:rFonts w:ascii="Arial" w:eastAsia="Calibri" w:hAnsi="Arial" w:cs="Arial"/>
          <w:sz w:val="20"/>
          <w:szCs w:val="20"/>
        </w:rPr>
        <w:t xml:space="preserve"> these cases is 45 days.</w:t>
      </w:r>
    </w:p>
    <w:p w14:paraId="60EB4C6E" w14:textId="77777777" w:rsidR="000703B8" w:rsidRPr="001A5A31" w:rsidRDefault="000703B8" w:rsidP="001A5A31">
      <w:pPr>
        <w:rPr>
          <w:rFonts w:ascii="Arial" w:eastAsia="Calibri" w:hAnsi="Arial" w:cs="Arial"/>
          <w:b/>
          <w:sz w:val="20"/>
          <w:szCs w:val="20"/>
        </w:rPr>
      </w:pPr>
      <w:r w:rsidRPr="001A5A31">
        <w:rPr>
          <w:rFonts w:ascii="Arial" w:eastAsia="Calibri" w:hAnsi="Arial" w:cs="Arial"/>
          <w:b/>
          <w:sz w:val="20"/>
          <w:szCs w:val="20"/>
        </w:rPr>
        <w:t xml:space="preserve">Contractor Quality Control and Assurance Requirements: </w:t>
      </w:r>
    </w:p>
    <w:p w14:paraId="60EB4C6F" w14:textId="77777777" w:rsidR="000703B8" w:rsidRPr="001A5A31" w:rsidRDefault="000703B8" w:rsidP="001A5A31">
      <w:pPr>
        <w:rPr>
          <w:rFonts w:ascii="Arial" w:eastAsia="Calibri" w:hAnsi="Arial" w:cs="Arial"/>
          <w:sz w:val="20"/>
          <w:szCs w:val="20"/>
        </w:rPr>
      </w:pPr>
      <w:r w:rsidRPr="001A5A31">
        <w:rPr>
          <w:rFonts w:ascii="Arial" w:eastAsia="Calibri" w:hAnsi="Arial" w:cs="Arial"/>
          <w:sz w:val="20"/>
          <w:szCs w:val="20"/>
        </w:rPr>
        <w:t xml:space="preserve">The </w:t>
      </w:r>
      <w:r w:rsidRPr="001A5A31">
        <w:rPr>
          <w:rFonts w:ascii="Arial" w:eastAsia="Calibri" w:hAnsi="Arial" w:cs="Arial"/>
          <w:sz w:val="20"/>
          <w:szCs w:val="20"/>
          <w:highlight w:val="yellow"/>
        </w:rPr>
        <w:t>Contractor will be required to provide their Quality Control and Assurance program</w:t>
      </w:r>
      <w:r w:rsidRPr="001A5A31">
        <w:rPr>
          <w:rFonts w:ascii="Arial" w:eastAsia="Calibri" w:hAnsi="Arial" w:cs="Arial"/>
          <w:sz w:val="20"/>
          <w:szCs w:val="20"/>
        </w:rPr>
        <w:t xml:space="preserve">. This program shall detail all steps required to maintain and continuously provide a clean room environment in accordance with published criteria for USP 797 and USP 800 Sterile Compounding areas. </w:t>
      </w:r>
    </w:p>
    <w:p w14:paraId="60EB4C70" w14:textId="77777777" w:rsidR="000703B8" w:rsidRPr="001A5A31" w:rsidRDefault="000703B8" w:rsidP="001A5A31">
      <w:pPr>
        <w:rPr>
          <w:rFonts w:ascii="Arial" w:eastAsia="Calibri" w:hAnsi="Arial" w:cs="Arial"/>
          <w:sz w:val="20"/>
          <w:szCs w:val="20"/>
        </w:rPr>
      </w:pPr>
      <w:r w:rsidRPr="001A5A31">
        <w:rPr>
          <w:rFonts w:ascii="Arial" w:eastAsia="Calibri" w:hAnsi="Arial" w:cs="Arial"/>
          <w:sz w:val="20"/>
          <w:szCs w:val="20"/>
        </w:rPr>
        <w:t xml:space="preserve">The Government intends to take the Contractors Quality Control Plan and implement it in the Quality Assurance Surveillance Plan (QASP).  Please see provision 52.212-2 for further instructions on how to </w:t>
      </w:r>
      <w:proofErr w:type="gramStart"/>
      <w:r w:rsidRPr="001A5A31">
        <w:rPr>
          <w:rFonts w:ascii="Arial" w:eastAsia="Calibri" w:hAnsi="Arial" w:cs="Arial"/>
          <w:sz w:val="20"/>
          <w:szCs w:val="20"/>
        </w:rPr>
        <w:t>submit</w:t>
      </w:r>
      <w:proofErr w:type="gramEnd"/>
      <w:r w:rsidRPr="001A5A31">
        <w:rPr>
          <w:rFonts w:ascii="Arial" w:eastAsia="Calibri" w:hAnsi="Arial" w:cs="Arial"/>
          <w:sz w:val="20"/>
          <w:szCs w:val="20"/>
        </w:rPr>
        <w:t xml:space="preserve"> to the Contracting Officer.</w:t>
      </w:r>
    </w:p>
    <w:p w14:paraId="60EB4C71" w14:textId="77777777" w:rsidR="000703B8" w:rsidRPr="001A5A31" w:rsidRDefault="000703B8" w:rsidP="001A5A31">
      <w:pPr>
        <w:rPr>
          <w:rFonts w:ascii="Arial" w:eastAsia="Calibri" w:hAnsi="Arial" w:cs="Arial"/>
          <w:sz w:val="20"/>
          <w:szCs w:val="20"/>
        </w:rPr>
      </w:pPr>
    </w:p>
    <w:p w14:paraId="60EB4C72" w14:textId="77777777" w:rsidR="000703B8" w:rsidRPr="001A5A31" w:rsidRDefault="000703B8" w:rsidP="001A5A31">
      <w:pPr>
        <w:spacing w:line="300" w:lineRule="atLeast"/>
        <w:rPr>
          <w:rFonts w:ascii="Segoe UI" w:eastAsia="Times New Roman" w:hAnsi="Segoe UI" w:cs="Segoe UI"/>
          <w:sz w:val="21"/>
          <w:szCs w:val="21"/>
        </w:rPr>
      </w:pPr>
      <w:r w:rsidRPr="001A5A31">
        <w:rPr>
          <w:rFonts w:ascii="Arial" w:eastAsia="Times New Roman" w:hAnsi="Arial" w:cs="Arial"/>
          <w:sz w:val="20"/>
          <w:szCs w:val="20"/>
        </w:rPr>
        <w:lastRenderedPageBreak/>
        <w:t xml:space="preserve">The full text of FAR provisions or clauses may be accessed electronically at </w:t>
      </w:r>
      <w:hyperlink r:id="rId18" w:history="1">
        <w:r w:rsidRPr="001A5A31">
          <w:rPr>
            <w:rFonts w:ascii="Arial" w:eastAsia="Times New Roman" w:hAnsi="Arial" w:cs="Arial"/>
            <w:color w:val="0000FF"/>
            <w:sz w:val="20"/>
            <w:szCs w:val="20"/>
            <w:u w:val="single"/>
          </w:rPr>
          <w:t>https://www.acquisition.gov/browse/index/far</w:t>
        </w:r>
      </w:hyperlink>
      <w:r w:rsidRPr="001A5A31">
        <w:rPr>
          <w:rFonts w:ascii="Arial" w:eastAsia="Times New Roman" w:hAnsi="Arial" w:cs="Arial"/>
          <w:sz w:val="20"/>
          <w:szCs w:val="20"/>
        </w:rPr>
        <w:t xml:space="preserve"> </w:t>
      </w:r>
    </w:p>
    <w:p w14:paraId="60EB4C73" w14:textId="77777777" w:rsidR="000703B8" w:rsidRPr="001A5A31" w:rsidRDefault="000703B8" w:rsidP="001A5A31">
      <w:pPr>
        <w:spacing w:after="120"/>
        <w:rPr>
          <w:rFonts w:ascii="Arial" w:eastAsia="Times New Roman" w:hAnsi="Arial" w:cs="Arial"/>
          <w:sz w:val="20"/>
          <w:szCs w:val="20"/>
        </w:rPr>
      </w:pPr>
    </w:p>
    <w:p w14:paraId="60EB4C74" w14:textId="77777777" w:rsidR="000703B8" w:rsidRPr="001A5A31" w:rsidRDefault="000703B8" w:rsidP="001A5A31">
      <w:pPr>
        <w:spacing w:after="120"/>
        <w:rPr>
          <w:rFonts w:ascii="Arial" w:eastAsia="Times New Roman" w:hAnsi="Arial" w:cs="Arial"/>
          <w:sz w:val="20"/>
          <w:szCs w:val="20"/>
        </w:rPr>
      </w:pPr>
      <w:r w:rsidRPr="001A5A31">
        <w:rPr>
          <w:rFonts w:ascii="Arial" w:eastAsia="Times New Roman" w:hAnsi="Arial" w:cs="Arial"/>
          <w:sz w:val="20"/>
          <w:szCs w:val="20"/>
        </w:rPr>
        <w:t>The following solicitation provisions and clause apply to this acquisition:</w:t>
      </w:r>
    </w:p>
    <w:p w14:paraId="60EB4C75" w14:textId="77777777" w:rsidR="000703B8" w:rsidRPr="001A5A31" w:rsidRDefault="000703B8" w:rsidP="001A5A31">
      <w:pPr>
        <w:spacing w:after="120"/>
        <w:rPr>
          <w:rFonts w:ascii="Arial" w:eastAsia="Times New Roman" w:hAnsi="Arial" w:cs="Arial"/>
          <w:sz w:val="20"/>
          <w:szCs w:val="20"/>
        </w:rPr>
      </w:pPr>
    </w:p>
    <w:p w14:paraId="60EB4C76" w14:textId="77777777" w:rsidR="000703B8" w:rsidRPr="001A5A31" w:rsidRDefault="000703B8" w:rsidP="001A5A31">
      <w:pPr>
        <w:spacing w:after="120"/>
        <w:rPr>
          <w:rFonts w:ascii="Arial" w:eastAsia="Times New Roman" w:hAnsi="Arial" w:cs="Arial"/>
          <w:sz w:val="20"/>
          <w:szCs w:val="20"/>
        </w:rPr>
      </w:pPr>
    </w:p>
    <w:p w14:paraId="60EB4C77" w14:textId="77777777" w:rsidR="000703B8" w:rsidRPr="001A5A31" w:rsidRDefault="000703B8" w:rsidP="001A5A31">
      <w:pPr>
        <w:shd w:val="clear" w:color="auto" w:fill="FFFFFF"/>
        <w:spacing w:before="100" w:beforeAutospacing="1" w:after="100" w:afterAutospacing="1" w:line="240" w:lineRule="auto"/>
        <w:textAlignment w:val="baseline"/>
        <w:outlineLvl w:val="3"/>
        <w:rPr>
          <w:rFonts w:ascii="Arial" w:eastAsia="Times New Roman" w:hAnsi="Arial" w:cs="Arial"/>
          <w:b/>
          <w:bCs/>
          <w:sz w:val="20"/>
          <w:szCs w:val="20"/>
        </w:rPr>
      </w:pPr>
      <w:r w:rsidRPr="001A5A31">
        <w:rPr>
          <w:rFonts w:ascii="Arial" w:eastAsia="Times New Roman" w:hAnsi="Arial" w:cs="Arial"/>
          <w:b/>
          <w:bCs/>
          <w:sz w:val="20"/>
          <w:szCs w:val="20"/>
          <w:bdr w:val="none" w:sz="0" w:space="0" w:color="auto" w:frame="1"/>
        </w:rPr>
        <w:t>52.212-1</w:t>
      </w:r>
      <w:r w:rsidRPr="001A5A31">
        <w:rPr>
          <w:rFonts w:ascii="Arial" w:eastAsia="Times New Roman" w:hAnsi="Arial" w:cs="Arial"/>
          <w:b/>
          <w:bCs/>
          <w:sz w:val="20"/>
          <w:szCs w:val="20"/>
        </w:rPr>
        <w:t> Instructions to Offerors—Commercial Products and Commercial Services (DEVIATION AUG 2025)</w:t>
      </w:r>
    </w:p>
    <w:p w14:paraId="60EB4C78"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(a)</w:t>
      </w:r>
      <w:r w:rsidRPr="001A5A31">
        <w:rPr>
          <w:rFonts w:ascii="Arial" w:eastAsia="Times New Roman" w:hAnsi="Arial" w:cs="Arial"/>
          <w:color w:val="000000"/>
          <w:sz w:val="20"/>
          <w:szCs w:val="20"/>
        </w:rPr>
        <w:t> </w:t>
      </w:r>
      <w:r w:rsidRPr="001A5A31">
        <w:rPr>
          <w:rFonts w:ascii="Arial" w:eastAsia="Times New Roman" w:hAnsi="Arial" w:cs="Arial"/>
          <w:i/>
          <w:iCs/>
          <w:color w:val="000000"/>
          <w:sz w:val="20"/>
          <w:szCs w:val="20"/>
          <w:bdr w:val="none" w:sz="0" w:space="0" w:color="auto" w:frame="1"/>
        </w:rPr>
        <w:t>Submission of offers</w:t>
      </w:r>
      <w:r w:rsidRPr="001A5A31">
        <w:rPr>
          <w:rFonts w:ascii="Arial" w:eastAsia="Times New Roman" w:hAnsi="Arial" w:cs="Arial"/>
          <w:color w:val="000000"/>
          <w:sz w:val="20"/>
          <w:szCs w:val="20"/>
        </w:rPr>
        <w:t>. Submit signed and dated offers to the office specified in this solicitation at or before the exact time specified in this solicitation. As a minimum, offers shall include—</w:t>
      </w:r>
    </w:p>
    <w:p w14:paraId="60EB4C79"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(1)</w:t>
      </w:r>
      <w:r w:rsidRPr="001A5A31">
        <w:rPr>
          <w:rFonts w:ascii="Arial" w:eastAsia="Times New Roman" w:hAnsi="Arial" w:cs="Arial"/>
          <w:color w:val="000000"/>
          <w:sz w:val="20"/>
          <w:szCs w:val="20"/>
        </w:rPr>
        <w:t> The solicitation number;</w:t>
      </w:r>
    </w:p>
    <w:p w14:paraId="60EB4C7A"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(2)</w:t>
      </w:r>
      <w:r w:rsidRPr="001A5A31">
        <w:rPr>
          <w:rFonts w:ascii="Arial" w:eastAsia="Times New Roman" w:hAnsi="Arial" w:cs="Arial"/>
          <w:color w:val="000000"/>
          <w:sz w:val="20"/>
          <w:szCs w:val="20"/>
        </w:rPr>
        <w:t> The name, address, telephone number of the Offeror;</w:t>
      </w:r>
    </w:p>
    <w:p w14:paraId="60EB4C7B"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(3)</w:t>
      </w:r>
      <w:r w:rsidRPr="001A5A31">
        <w:rPr>
          <w:rFonts w:ascii="Arial" w:eastAsia="Times New Roman" w:hAnsi="Arial" w:cs="Arial"/>
          <w:color w:val="000000"/>
          <w:sz w:val="20"/>
          <w:szCs w:val="20"/>
        </w:rPr>
        <w:t> The Offeror’s Unique Entity Identifier (UEI) and, if applicable, Electronic Funds Transfer (EFT) indicator;</w:t>
      </w:r>
    </w:p>
    <w:p w14:paraId="60EB4C7C"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(4)</w:t>
      </w:r>
      <w:r w:rsidRPr="001A5A31">
        <w:rPr>
          <w:rFonts w:ascii="Arial" w:eastAsia="Times New Roman" w:hAnsi="Arial" w:cs="Arial"/>
          <w:color w:val="000000"/>
          <w:sz w:val="20"/>
          <w:szCs w:val="20"/>
        </w:rPr>
        <w:t> Information necessary to evaluate the factors contained in the provision at 52.212-2 or as described in the solicitation;</w:t>
      </w:r>
    </w:p>
    <w:p w14:paraId="60EB4C7D"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(5)</w:t>
      </w:r>
      <w:r w:rsidRPr="001A5A31">
        <w:rPr>
          <w:rFonts w:ascii="Arial" w:eastAsia="Times New Roman" w:hAnsi="Arial" w:cs="Arial"/>
          <w:color w:val="000000"/>
          <w:sz w:val="20"/>
          <w:szCs w:val="20"/>
        </w:rPr>
        <w:t> Responses to provisions that require Offeror completion of information, representations, and certifications (other than those collected via the System for Award Management (SAM)); and</w:t>
      </w:r>
    </w:p>
    <w:p w14:paraId="60EB4C7E"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(6)</w:t>
      </w:r>
      <w:r w:rsidRPr="001A5A31">
        <w:rPr>
          <w:rFonts w:ascii="Arial" w:eastAsia="Times New Roman" w:hAnsi="Arial" w:cs="Arial"/>
          <w:color w:val="000000"/>
          <w:sz w:val="20"/>
          <w:szCs w:val="20"/>
        </w:rPr>
        <w:t> A statement specifying the extent of agreement with all terms, conditions, and provisions included in the solicitation and any solicitation amendments.</w:t>
      </w:r>
    </w:p>
    <w:p w14:paraId="60EB4C7F"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(b)</w:t>
      </w:r>
      <w:r w:rsidRPr="001A5A31">
        <w:rPr>
          <w:rFonts w:ascii="Arial" w:eastAsia="Times New Roman" w:hAnsi="Arial" w:cs="Arial"/>
          <w:color w:val="000000"/>
          <w:sz w:val="20"/>
          <w:szCs w:val="20"/>
        </w:rPr>
        <w:t> </w:t>
      </w:r>
      <w:r w:rsidRPr="001A5A31">
        <w:rPr>
          <w:rFonts w:ascii="Arial" w:eastAsia="Times New Roman" w:hAnsi="Arial" w:cs="Arial"/>
          <w:i/>
          <w:iCs/>
          <w:color w:val="000000"/>
          <w:sz w:val="20"/>
          <w:szCs w:val="20"/>
          <w:bdr w:val="none" w:sz="0" w:space="0" w:color="auto" w:frame="1"/>
        </w:rPr>
        <w:t>Period for acceptance of offers</w:t>
      </w:r>
      <w:r w:rsidRPr="001A5A31">
        <w:rPr>
          <w:rFonts w:ascii="Arial" w:eastAsia="Times New Roman" w:hAnsi="Arial" w:cs="Arial"/>
          <w:color w:val="000000"/>
          <w:sz w:val="20"/>
          <w:szCs w:val="20"/>
        </w:rPr>
        <w:t xml:space="preserve">. The Offeror agrees to hold the prices in its offer firm for 60 calendar days from the date specified for receipt of offers, unless another </w:t>
      </w:r>
      <w:proofErr w:type="gramStart"/>
      <w:r w:rsidRPr="001A5A31">
        <w:rPr>
          <w:rFonts w:ascii="Arial" w:eastAsia="Times New Roman" w:hAnsi="Arial" w:cs="Arial"/>
          <w:color w:val="000000"/>
          <w:sz w:val="20"/>
          <w:szCs w:val="20"/>
        </w:rPr>
        <w:t>time period</w:t>
      </w:r>
      <w:proofErr w:type="gramEnd"/>
      <w:r w:rsidRPr="001A5A31">
        <w:rPr>
          <w:rFonts w:ascii="Arial" w:eastAsia="Times New Roman" w:hAnsi="Arial" w:cs="Arial"/>
          <w:color w:val="000000"/>
          <w:sz w:val="20"/>
          <w:szCs w:val="20"/>
        </w:rPr>
        <w:t xml:space="preserve"> is specified in an addendum to the solicitation.</w:t>
      </w:r>
    </w:p>
    <w:p w14:paraId="60EB4C80"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(c)</w:t>
      </w:r>
      <w:r w:rsidRPr="001A5A31">
        <w:rPr>
          <w:rFonts w:ascii="Arial" w:eastAsia="Times New Roman" w:hAnsi="Arial" w:cs="Arial"/>
          <w:color w:val="000000"/>
          <w:sz w:val="20"/>
          <w:szCs w:val="20"/>
        </w:rPr>
        <w:t> </w:t>
      </w:r>
      <w:r w:rsidRPr="001A5A31">
        <w:rPr>
          <w:rFonts w:ascii="Arial" w:eastAsia="Times New Roman" w:hAnsi="Arial" w:cs="Arial"/>
          <w:i/>
          <w:iCs/>
          <w:color w:val="000000"/>
          <w:sz w:val="20"/>
          <w:szCs w:val="20"/>
          <w:bdr w:val="none" w:sz="0" w:space="0" w:color="auto" w:frame="1"/>
        </w:rPr>
        <w:t>Late submissions, modifications, revisions, and withdrawals of offers</w:t>
      </w:r>
      <w:r w:rsidRPr="001A5A31">
        <w:rPr>
          <w:rFonts w:ascii="Arial" w:eastAsia="Times New Roman" w:hAnsi="Arial" w:cs="Arial"/>
          <w:color w:val="000000"/>
          <w:sz w:val="20"/>
          <w:szCs w:val="20"/>
        </w:rPr>
        <w:t>.</w:t>
      </w:r>
    </w:p>
    <w:p w14:paraId="60EB4C81"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(1)</w:t>
      </w:r>
      <w:r w:rsidRPr="001A5A31">
        <w:rPr>
          <w:rFonts w:ascii="Arial" w:eastAsia="Times New Roman" w:hAnsi="Arial" w:cs="Arial"/>
          <w:color w:val="000000"/>
          <w:sz w:val="20"/>
          <w:szCs w:val="20"/>
        </w:rPr>
        <w:t> Offerors are responsible for submitting offers and any modifications or revisions to the Government office designated in the solicitation by the time specified in the solicitation.</w:t>
      </w:r>
    </w:p>
    <w:p w14:paraId="60EB4C82"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(2)</w:t>
      </w:r>
      <w:r w:rsidRPr="001A5A31">
        <w:rPr>
          <w:rFonts w:ascii="Arial" w:eastAsia="Times New Roman" w:hAnsi="Arial" w:cs="Arial"/>
          <w:color w:val="000000"/>
          <w:sz w:val="20"/>
          <w:szCs w:val="20"/>
        </w:rPr>
        <w:t>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60EB4C83"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lastRenderedPageBreak/>
        <w:t>(3)</w:t>
      </w:r>
      <w:r w:rsidRPr="001A5A31">
        <w:rPr>
          <w:rFonts w:ascii="Arial" w:eastAsia="Times New Roman" w:hAnsi="Arial" w:cs="Arial"/>
          <w:color w:val="000000"/>
          <w:sz w:val="20"/>
          <w:szCs w:val="20"/>
        </w:rPr>
        <w:t>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w:t>
      </w:r>
      <w:r w:rsidRPr="001A5A31">
        <w:rPr>
          <w:rFonts w:ascii="Arial" w:eastAsia="Times New Roman" w:hAnsi="Arial" w:cs="Arial"/>
          <w:color w:val="000000"/>
          <w:sz w:val="20"/>
          <w:szCs w:val="20"/>
        </w:rPr>
        <w:t>vernment processes resume.</w:t>
      </w:r>
    </w:p>
    <w:p w14:paraId="60EB4C84"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(4)</w:t>
      </w:r>
      <w:r w:rsidRPr="001A5A31">
        <w:rPr>
          <w:rFonts w:ascii="Arial" w:eastAsia="Times New Roman" w:hAnsi="Arial" w:cs="Arial"/>
          <w:color w:val="000000"/>
          <w:sz w:val="20"/>
          <w:szCs w:val="20"/>
        </w:rPr>
        <w:t> Offerors may withdraw their offers by written notice to the Government received at any time before award.</w:t>
      </w:r>
    </w:p>
    <w:p w14:paraId="60EB4C85"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(d)</w:t>
      </w:r>
      <w:r w:rsidRPr="001A5A31">
        <w:rPr>
          <w:rFonts w:ascii="Arial" w:eastAsia="Times New Roman" w:hAnsi="Arial" w:cs="Arial"/>
          <w:color w:val="000000"/>
          <w:sz w:val="20"/>
          <w:szCs w:val="20"/>
        </w:rPr>
        <w:t> </w:t>
      </w:r>
      <w:r w:rsidRPr="001A5A31">
        <w:rPr>
          <w:rFonts w:ascii="Arial" w:eastAsia="Times New Roman" w:hAnsi="Arial" w:cs="Arial"/>
          <w:i/>
          <w:iCs/>
          <w:color w:val="000000"/>
          <w:sz w:val="20"/>
          <w:szCs w:val="20"/>
          <w:bdr w:val="none" w:sz="0" w:space="0" w:color="auto" w:frame="1"/>
        </w:rPr>
        <w:t>Contract award (not applicable to Invitation for Bids)</w:t>
      </w:r>
      <w:r w:rsidRPr="001A5A31">
        <w:rPr>
          <w:rFonts w:ascii="Arial" w:eastAsia="Times New Roman" w:hAnsi="Arial" w:cs="Arial"/>
          <w:color w:val="000000"/>
          <w:sz w:val="20"/>
          <w:szCs w:val="20"/>
        </w:rPr>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60EB4C86"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(e)</w:t>
      </w:r>
      <w:r w:rsidRPr="001A5A31">
        <w:rPr>
          <w:rFonts w:ascii="Arial" w:eastAsia="Times New Roman" w:hAnsi="Arial" w:cs="Arial"/>
          <w:color w:val="000000"/>
          <w:sz w:val="20"/>
          <w:szCs w:val="20"/>
        </w:rPr>
        <w:t> </w:t>
      </w:r>
      <w:r w:rsidRPr="001A5A31">
        <w:rPr>
          <w:rFonts w:ascii="Arial" w:eastAsia="Times New Roman" w:hAnsi="Arial" w:cs="Arial"/>
          <w:i/>
          <w:iCs/>
          <w:color w:val="000000"/>
          <w:sz w:val="20"/>
          <w:szCs w:val="20"/>
          <w:bdr w:val="none" w:sz="0" w:space="0" w:color="auto" w:frame="1"/>
        </w:rPr>
        <w:t>Debriefings</w:t>
      </w:r>
      <w:r w:rsidRPr="001A5A31">
        <w:rPr>
          <w:rFonts w:ascii="Arial" w:eastAsia="Times New Roman" w:hAnsi="Arial" w:cs="Arial"/>
          <w:color w:val="000000"/>
          <w:sz w:val="20"/>
          <w:szCs w:val="20"/>
        </w:rPr>
        <w:t>. If a postaward debriefing is given to requesting Offerors, the Government will disclose the following information, if applicable:</w:t>
      </w:r>
    </w:p>
    <w:p w14:paraId="60EB4C87"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(1)</w:t>
      </w:r>
      <w:r w:rsidRPr="001A5A31">
        <w:rPr>
          <w:rFonts w:ascii="Arial" w:eastAsia="Times New Roman" w:hAnsi="Arial" w:cs="Arial"/>
          <w:color w:val="000000"/>
          <w:sz w:val="20"/>
          <w:szCs w:val="20"/>
        </w:rPr>
        <w:t> The agency’s evaluation of the significant weak or deficient factors in the debriefed Offeror’s offer.</w:t>
      </w:r>
    </w:p>
    <w:p w14:paraId="60EB4C88"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(2)</w:t>
      </w:r>
      <w:r w:rsidRPr="001A5A31">
        <w:rPr>
          <w:rFonts w:ascii="Arial" w:eastAsia="Times New Roman" w:hAnsi="Arial" w:cs="Arial"/>
          <w:color w:val="000000"/>
          <w:sz w:val="20"/>
          <w:szCs w:val="20"/>
        </w:rPr>
        <w:t> The overall evaluated cost or price and technical rating of the successful Offeror and the debriefed Offeror and past performance information on the debriefed Offeror.</w:t>
      </w:r>
    </w:p>
    <w:p w14:paraId="60EB4C89"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(3)</w:t>
      </w:r>
      <w:r w:rsidRPr="001A5A31">
        <w:rPr>
          <w:rFonts w:ascii="Arial" w:eastAsia="Times New Roman" w:hAnsi="Arial" w:cs="Arial"/>
          <w:color w:val="000000"/>
          <w:sz w:val="20"/>
          <w:szCs w:val="20"/>
        </w:rPr>
        <w:t> The overall ranking of all Offerors when any ranking was developed by the agency during source selection.</w:t>
      </w:r>
    </w:p>
    <w:p w14:paraId="60EB4C8A"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(4)</w:t>
      </w:r>
      <w:r w:rsidRPr="001A5A31">
        <w:rPr>
          <w:rFonts w:ascii="Arial" w:eastAsia="Times New Roman" w:hAnsi="Arial" w:cs="Arial"/>
          <w:color w:val="000000"/>
          <w:sz w:val="20"/>
          <w:szCs w:val="20"/>
        </w:rPr>
        <w:t> A summary of the rationale for award.</w:t>
      </w:r>
    </w:p>
    <w:p w14:paraId="60EB4C8B"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(5)</w:t>
      </w:r>
      <w:r w:rsidRPr="001A5A31">
        <w:rPr>
          <w:rFonts w:ascii="Arial" w:eastAsia="Times New Roman" w:hAnsi="Arial" w:cs="Arial"/>
          <w:color w:val="000000"/>
          <w:sz w:val="20"/>
          <w:szCs w:val="20"/>
        </w:rPr>
        <w:t> For acquisitions of commercial products, the make and model of the product to be delivered by the successful Offeror.</w:t>
      </w:r>
    </w:p>
    <w:p w14:paraId="60EB4C8C" w14:textId="77777777" w:rsidR="000703B8" w:rsidRPr="001A5A31" w:rsidRDefault="000703B8" w:rsidP="001A5A31">
      <w:pPr>
        <w:shd w:val="clear" w:color="auto" w:fill="FFFFFF"/>
        <w:spacing w:after="150" w:line="360" w:lineRule="atLeast"/>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bdr w:val="none" w:sz="0" w:space="0" w:color="auto" w:frame="1"/>
        </w:rPr>
        <w:t>(6)</w:t>
      </w:r>
      <w:r w:rsidRPr="001A5A31">
        <w:rPr>
          <w:rFonts w:ascii="Arial" w:eastAsia="Times New Roman" w:hAnsi="Arial" w:cs="Arial"/>
          <w:color w:val="000000"/>
          <w:sz w:val="20"/>
          <w:szCs w:val="20"/>
        </w:rPr>
        <w:t> Reasonable responses to relevant questions posed by the debriefed Offeror as to whether the agency followed source-selection procedures set forth in the solicitation, applicable regulations, and other applicable authorities.</w:t>
      </w:r>
    </w:p>
    <w:p w14:paraId="60EB4C8D" w14:textId="77777777" w:rsidR="000703B8" w:rsidRPr="001A5A31" w:rsidRDefault="000703B8" w:rsidP="001A5A31">
      <w:pPr>
        <w:shd w:val="clear" w:color="auto" w:fill="FFFFFF"/>
        <w:spacing w:after="150" w:line="360" w:lineRule="atLeast"/>
        <w:jc w:val="center"/>
        <w:textAlignment w:val="baseline"/>
        <w:rPr>
          <w:rFonts w:ascii="Arial" w:eastAsia="Times New Roman" w:hAnsi="Arial" w:cs="Arial"/>
          <w:color w:val="000000"/>
          <w:sz w:val="20"/>
          <w:szCs w:val="20"/>
        </w:rPr>
      </w:pPr>
      <w:r w:rsidRPr="001A5A31">
        <w:rPr>
          <w:rFonts w:ascii="Arial" w:eastAsia="Times New Roman" w:hAnsi="Arial" w:cs="Arial"/>
          <w:color w:val="000000"/>
          <w:sz w:val="20"/>
          <w:szCs w:val="20"/>
        </w:rPr>
        <w:t>(End of provision)</w:t>
      </w:r>
    </w:p>
    <w:p w14:paraId="60EB4C8E" w14:textId="77777777" w:rsidR="000703B8" w:rsidRPr="001A5A31" w:rsidRDefault="000703B8" w:rsidP="001A5A31">
      <w:pPr>
        <w:rPr>
          <w:rFonts w:ascii="Arial" w:eastAsia="Times New Roman" w:hAnsi="Arial" w:cs="Arial"/>
          <w:sz w:val="20"/>
          <w:szCs w:val="20"/>
        </w:rPr>
      </w:pPr>
    </w:p>
    <w:p w14:paraId="60EB4C8F"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2.</w:t>
      </w:r>
      <w:r w:rsidRPr="001A5A31">
        <w:rPr>
          <w:rFonts w:ascii="Arial" w:eastAsia="Times New Roman" w:hAnsi="Arial" w:cs="Arial"/>
          <w:sz w:val="20"/>
          <w:szCs w:val="20"/>
        </w:rPr>
        <w:tab/>
        <w:t>FAR 52.212-2 Evaluation-Commercial Products and Commercial Services: In accordance with RFO FAR 12.201-1 and FAR 12.201-2 when appropriate, the contracting officer may (1) Insert the provision at 52.212-2, Evaluation-Commercial Products and Commercial Services, in solicitations for commercial products or commercial services.</w:t>
      </w:r>
    </w:p>
    <w:p w14:paraId="60EB4C90"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The following are the decision factors:</w:t>
      </w:r>
    </w:p>
    <w:p w14:paraId="60EB4C91" w14:textId="77777777" w:rsidR="000703B8" w:rsidRPr="001A5A31" w:rsidRDefault="000703B8" w:rsidP="001A5A31">
      <w:pPr>
        <w:numPr>
          <w:ilvl w:val="0"/>
          <w:numId w:val="7"/>
        </w:numPr>
        <w:spacing w:after="160" w:line="278" w:lineRule="auto"/>
        <w:contextualSpacing/>
        <w:rPr>
          <w:rFonts w:ascii="Arial" w:eastAsia="Calibri" w:hAnsi="Arial" w:cs="Arial"/>
          <w:sz w:val="20"/>
          <w:szCs w:val="20"/>
        </w:rPr>
      </w:pPr>
      <w:r w:rsidRPr="001A5A31">
        <w:rPr>
          <w:rFonts w:ascii="Arial" w:eastAsia="Calibri" w:hAnsi="Arial" w:cs="Arial"/>
          <w:sz w:val="20"/>
          <w:szCs w:val="20"/>
        </w:rPr>
        <w:lastRenderedPageBreak/>
        <w:t xml:space="preserve">Full capability to perform the scope of work as described above, at the lowest price. Quotes should </w:t>
      </w:r>
      <w:r w:rsidRPr="001A5A31">
        <w:rPr>
          <w:rFonts w:ascii="Arial" w:eastAsia="Calibri" w:hAnsi="Arial" w:cs="Arial"/>
          <w:sz w:val="20"/>
          <w:szCs w:val="20"/>
          <w:highlight w:val="yellow"/>
        </w:rPr>
        <w:t>detail both the unit monthly cost and the total cost for each year</w:t>
      </w:r>
      <w:r w:rsidRPr="001A5A31">
        <w:rPr>
          <w:rFonts w:ascii="Arial" w:eastAsia="Calibri" w:hAnsi="Arial" w:cs="Arial"/>
          <w:sz w:val="20"/>
          <w:szCs w:val="20"/>
        </w:rPr>
        <w:t xml:space="preserve">. </w:t>
      </w:r>
    </w:p>
    <w:p w14:paraId="60EB4C92" w14:textId="77777777" w:rsidR="000703B8" w:rsidRPr="001A5A31" w:rsidRDefault="000703B8" w:rsidP="001A5A31">
      <w:pPr>
        <w:numPr>
          <w:ilvl w:val="0"/>
          <w:numId w:val="7"/>
        </w:numPr>
        <w:spacing w:after="0" w:line="240" w:lineRule="auto"/>
        <w:contextualSpacing/>
        <w:jc w:val="both"/>
        <w:rPr>
          <w:rFonts w:ascii="Arial" w:eastAsia="Calibri" w:hAnsi="Arial" w:cs="Arial"/>
          <w:sz w:val="20"/>
          <w:szCs w:val="20"/>
        </w:rPr>
      </w:pPr>
      <w:r w:rsidRPr="001A5A31">
        <w:rPr>
          <w:rFonts w:ascii="Arial" w:eastAsia="Calibri" w:hAnsi="Arial" w:cs="Arial"/>
          <w:sz w:val="20"/>
          <w:szCs w:val="20"/>
        </w:rPr>
        <w:t xml:space="preserve">The respondent must be verifiable as a Small Business in SAM and on the SBA (Small Business Administration) SBS website.  </w:t>
      </w:r>
    </w:p>
    <w:p w14:paraId="60EB4C93" w14:textId="77777777" w:rsidR="000703B8" w:rsidRPr="001A5A31" w:rsidRDefault="000703B8" w:rsidP="001A5A31">
      <w:pPr>
        <w:numPr>
          <w:ilvl w:val="0"/>
          <w:numId w:val="7"/>
        </w:numPr>
        <w:spacing w:after="0" w:line="278" w:lineRule="auto"/>
        <w:contextualSpacing/>
        <w:rPr>
          <w:rFonts w:ascii="Arial" w:eastAsia="Times New Roman" w:hAnsi="Arial" w:cs="Arial"/>
          <w:sz w:val="20"/>
          <w:szCs w:val="20"/>
        </w:rPr>
      </w:pPr>
      <w:r w:rsidRPr="001A5A31">
        <w:rPr>
          <w:rFonts w:ascii="Arial" w:eastAsia="Calibri" w:hAnsi="Arial" w:cs="Arial"/>
          <w:sz w:val="20"/>
          <w:szCs w:val="20"/>
        </w:rPr>
        <w:t>Past performance detailing prior experience cleaning ISO</w:t>
      </w:r>
      <w:r w:rsidRPr="001A5A31">
        <w:rPr>
          <w:rFonts w:ascii="Arial" w:eastAsia="Calibri" w:hAnsi="Arial" w:cs="Arial"/>
          <w:sz w:val="20"/>
          <w:szCs w:val="20"/>
        </w:rPr>
        <w:noBreakHyphen/>
        <w:t xml:space="preserve">classified areas (ISO 5, 7, 8) and the use of proper PPE, entry/exit procedures, and workflow in controlled environments. </w:t>
      </w:r>
    </w:p>
    <w:p w14:paraId="60EB4C94" w14:textId="77777777" w:rsidR="000703B8" w:rsidRPr="001A5A31" w:rsidRDefault="000703B8" w:rsidP="001A5A31">
      <w:pPr>
        <w:spacing w:after="0"/>
        <w:rPr>
          <w:rFonts w:ascii="Arial" w:eastAsia="Times New Roman" w:hAnsi="Arial" w:cs="Arial"/>
          <w:color w:val="0070C0"/>
          <w:sz w:val="20"/>
          <w:szCs w:val="20"/>
        </w:rPr>
      </w:pPr>
    </w:p>
    <w:p w14:paraId="60EB4C95" w14:textId="77777777" w:rsidR="000703B8" w:rsidRPr="001A5A31" w:rsidRDefault="000703B8" w:rsidP="001A5A31">
      <w:pPr>
        <w:spacing w:after="0" w:line="240" w:lineRule="auto"/>
        <w:rPr>
          <w:rFonts w:ascii="Arial" w:eastAsia="Times New Roman" w:hAnsi="Arial" w:cs="Arial"/>
          <w:sz w:val="20"/>
          <w:szCs w:val="20"/>
        </w:rPr>
      </w:pPr>
      <w:r w:rsidRPr="001A5A31">
        <w:rPr>
          <w:rFonts w:ascii="Arial" w:eastAsia="Times New Roman" w:hAnsi="Arial" w:cs="Arial"/>
          <w:sz w:val="20"/>
          <w:szCs w:val="20"/>
        </w:rPr>
        <w:t>3. FAR 52.212-3 is RESERVED.</w:t>
      </w:r>
    </w:p>
    <w:p w14:paraId="60EB4C96" w14:textId="77777777" w:rsidR="000703B8" w:rsidRPr="001A5A31" w:rsidRDefault="000703B8" w:rsidP="001A5A31">
      <w:pPr>
        <w:spacing w:after="0" w:line="240" w:lineRule="auto"/>
        <w:rPr>
          <w:rFonts w:ascii="Arial" w:eastAsia="Times New Roman" w:hAnsi="Arial" w:cs="Arial"/>
          <w:color w:val="0070C0"/>
          <w:sz w:val="20"/>
          <w:szCs w:val="20"/>
        </w:rPr>
      </w:pPr>
      <w:r w:rsidRPr="001A5A31">
        <w:rPr>
          <w:rFonts w:ascii="Arial" w:eastAsia="Times New Roman" w:hAnsi="Arial" w:cs="Arial"/>
          <w:color w:val="0070C0"/>
          <w:sz w:val="20"/>
          <w:szCs w:val="20"/>
        </w:rPr>
        <w:t xml:space="preserve"> </w:t>
      </w:r>
    </w:p>
    <w:p w14:paraId="60EB4C97" w14:textId="77777777" w:rsidR="000703B8" w:rsidRPr="001A5A31" w:rsidRDefault="000703B8" w:rsidP="001A5A31">
      <w:pPr>
        <w:spacing w:after="0" w:line="240" w:lineRule="auto"/>
        <w:rPr>
          <w:rFonts w:ascii="Arial" w:eastAsia="Times New Roman" w:hAnsi="Arial" w:cs="Arial"/>
          <w:sz w:val="20"/>
          <w:szCs w:val="20"/>
        </w:rPr>
      </w:pPr>
      <w:r w:rsidRPr="001A5A31">
        <w:rPr>
          <w:rFonts w:ascii="Arial" w:eastAsia="Times New Roman" w:hAnsi="Arial" w:cs="Arial"/>
          <w:sz w:val="20"/>
          <w:szCs w:val="20"/>
        </w:rPr>
        <w:t>Offerors must complete annual representations and certifications electronically via the</w:t>
      </w:r>
      <w:r w:rsidRPr="001A5A31">
        <w:rPr>
          <w:rFonts w:ascii="Arial" w:eastAsia="Times New Roman" w:hAnsi="Arial" w:cs="Arial"/>
          <w:sz w:val="20"/>
          <w:szCs w:val="20"/>
          <w:lang w:val="en"/>
        </w:rPr>
        <w:t xml:space="preserve"> System for Award Management (SAM) website located at </w:t>
      </w:r>
      <w:hyperlink r:id="rId19" w:history="1">
        <w:r w:rsidRPr="001A5A31">
          <w:rPr>
            <w:rFonts w:ascii="Arial" w:eastAsia="Times New Roman" w:hAnsi="Arial" w:cs="Arial"/>
            <w:color w:val="0000FF"/>
            <w:sz w:val="20"/>
            <w:szCs w:val="20"/>
            <w:u w:val="single"/>
            <w:lang w:val="en"/>
          </w:rPr>
          <w:t>https://sam.gov/</w:t>
        </w:r>
      </w:hyperlink>
      <w:r w:rsidRPr="001A5A31">
        <w:rPr>
          <w:rFonts w:ascii="Arial" w:eastAsia="Times New Roman" w:hAnsi="Arial" w:cs="Arial"/>
          <w:sz w:val="20"/>
          <w:szCs w:val="20"/>
        </w:rPr>
        <w:t>.</w:t>
      </w:r>
    </w:p>
    <w:p w14:paraId="60EB4C98" w14:textId="77777777" w:rsidR="000703B8" w:rsidRPr="001A5A31" w:rsidRDefault="000703B8" w:rsidP="001A5A31">
      <w:pPr>
        <w:rPr>
          <w:rFonts w:ascii="Arial" w:eastAsia="Times New Roman" w:hAnsi="Arial" w:cs="Arial"/>
          <w:sz w:val="20"/>
          <w:szCs w:val="20"/>
        </w:rPr>
      </w:pPr>
    </w:p>
    <w:p w14:paraId="60EB4C99" w14:textId="77777777" w:rsidR="000703B8" w:rsidRPr="001A5A31" w:rsidRDefault="000703B8" w:rsidP="001A5A31">
      <w:pPr>
        <w:keepNext/>
        <w:numPr>
          <w:ilvl w:val="0"/>
          <w:numId w:val="1"/>
        </w:numPr>
        <w:spacing w:after="0" w:line="240" w:lineRule="auto"/>
        <w:contextualSpacing/>
        <w:rPr>
          <w:rFonts w:ascii="Arial" w:eastAsia="Times New Roman" w:hAnsi="Arial" w:cs="Arial"/>
          <w:sz w:val="20"/>
          <w:szCs w:val="20"/>
        </w:rPr>
      </w:pPr>
      <w:r w:rsidRPr="001A5A31">
        <w:rPr>
          <w:rFonts w:ascii="Arial" w:eastAsia="Times New Roman" w:hAnsi="Arial" w:cs="Arial"/>
          <w:sz w:val="20"/>
          <w:szCs w:val="20"/>
        </w:rPr>
        <w:t>FAR 52.212-4, “Contract Terms and Conditions–Commercial Products and Commercial Services” (Nov 2023).</w:t>
      </w:r>
    </w:p>
    <w:p w14:paraId="60EB4C9A" w14:textId="77777777" w:rsidR="000703B8" w:rsidRPr="001A5A31" w:rsidRDefault="000703B8" w:rsidP="001A5A31">
      <w:pPr>
        <w:keepNext/>
        <w:spacing w:after="0" w:line="240" w:lineRule="auto"/>
        <w:ind w:left="360"/>
        <w:contextualSpacing/>
        <w:rPr>
          <w:rFonts w:ascii="Arial" w:eastAsia="Times New Roman" w:hAnsi="Arial" w:cs="Arial"/>
          <w:sz w:val="20"/>
          <w:szCs w:val="20"/>
        </w:rPr>
      </w:pPr>
    </w:p>
    <w:p w14:paraId="60EB4C9B"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 xml:space="preserve"> To facilitate the award process, all quotes must include a statement regarding the terms and conditions herein as follows:</w:t>
      </w:r>
    </w:p>
    <w:p w14:paraId="60EB4C9C" w14:textId="77777777" w:rsidR="000703B8" w:rsidRPr="001A5A31" w:rsidRDefault="000703B8" w:rsidP="001A5A31">
      <w:pPr>
        <w:spacing w:before="120" w:after="120"/>
        <w:ind w:left="360" w:right="720"/>
        <w:rPr>
          <w:rFonts w:ascii="Arial" w:eastAsia="Times New Roman" w:hAnsi="Arial" w:cs="Arial"/>
          <w:sz w:val="20"/>
          <w:szCs w:val="20"/>
        </w:rPr>
      </w:pPr>
      <w:r w:rsidRPr="001A5A31">
        <w:rPr>
          <w:rFonts w:ascii="Arial" w:eastAsia="Times New Roman" w:hAnsi="Arial" w:cs="Arial"/>
          <w:sz w:val="20"/>
          <w:szCs w:val="20"/>
        </w:rPr>
        <w:t>"The terms and conditions in the solicitation are acceptable to be included in the award document without modification, deletion, or addition."</w:t>
      </w:r>
    </w:p>
    <w:p w14:paraId="60EB4C9D" w14:textId="77777777" w:rsidR="000703B8" w:rsidRPr="001A5A31" w:rsidRDefault="000703B8" w:rsidP="001A5A31">
      <w:pPr>
        <w:spacing w:before="120" w:after="120"/>
        <w:ind w:left="360" w:right="720"/>
        <w:rPr>
          <w:rFonts w:ascii="Arial" w:eastAsia="Times New Roman" w:hAnsi="Arial" w:cs="Arial"/>
          <w:sz w:val="20"/>
          <w:szCs w:val="20"/>
        </w:rPr>
      </w:pPr>
      <w:r w:rsidRPr="001A5A31">
        <w:rPr>
          <w:rFonts w:ascii="Arial" w:eastAsia="Times New Roman" w:hAnsi="Arial" w:cs="Arial"/>
          <w:sz w:val="20"/>
          <w:szCs w:val="20"/>
        </w:rPr>
        <w:t>OR</w:t>
      </w:r>
    </w:p>
    <w:p w14:paraId="60EB4C9E" w14:textId="77777777" w:rsidR="000703B8" w:rsidRPr="001A5A31" w:rsidRDefault="000703B8" w:rsidP="001A5A31">
      <w:pPr>
        <w:spacing w:before="120" w:after="240"/>
        <w:ind w:left="360" w:right="720"/>
        <w:rPr>
          <w:rFonts w:ascii="Arial" w:eastAsia="Times New Roman" w:hAnsi="Arial" w:cs="Arial"/>
          <w:sz w:val="20"/>
          <w:szCs w:val="20"/>
        </w:rPr>
      </w:pPr>
      <w:r w:rsidRPr="001A5A31">
        <w:rPr>
          <w:rFonts w:ascii="Arial" w:eastAsia="Times New Roman" w:hAnsi="Arial" w:cs="Arial"/>
          <w:sz w:val="20"/>
          <w:szCs w:val="20"/>
        </w:rPr>
        <w:t>"The terms and conditions in the solicitation are acceptable to be included in the award document with the exception, deletion, or addition of the following:"</w:t>
      </w:r>
    </w:p>
    <w:p w14:paraId="60EB4C9F"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color w:val="0070C0"/>
          <w:sz w:val="20"/>
          <w:szCs w:val="20"/>
        </w:rPr>
        <w:t xml:space="preserve"> </w:t>
      </w:r>
      <w:r w:rsidRPr="001A5A31">
        <w:rPr>
          <w:rFonts w:ascii="Arial" w:eastAsia="Times New Roman" w:hAnsi="Arial" w:cs="Arial"/>
          <w:sz w:val="20"/>
          <w:szCs w:val="20"/>
        </w:rPr>
        <w:t xml:space="preserve">Quoters shall list </w:t>
      </w:r>
      <w:proofErr w:type="gramStart"/>
      <w:r w:rsidRPr="001A5A31">
        <w:rPr>
          <w:rFonts w:ascii="Arial" w:eastAsia="Times New Roman" w:hAnsi="Arial" w:cs="Arial"/>
          <w:sz w:val="20"/>
          <w:szCs w:val="20"/>
        </w:rPr>
        <w:t>exception</w:t>
      </w:r>
      <w:proofErr w:type="gramEnd"/>
      <w:r w:rsidRPr="001A5A31">
        <w:rPr>
          <w:rFonts w:ascii="Arial" w:eastAsia="Times New Roman" w:hAnsi="Arial" w:cs="Arial"/>
          <w:sz w:val="20"/>
          <w:szCs w:val="20"/>
        </w:rPr>
        <w:t>(s) and rationale for the exception(s), if any.</w:t>
      </w:r>
    </w:p>
    <w:p w14:paraId="60EB4CA0" w14:textId="77777777" w:rsidR="000703B8" w:rsidRPr="001A5A31" w:rsidRDefault="000703B8" w:rsidP="001A5A31">
      <w:pPr>
        <w:rPr>
          <w:rFonts w:ascii="Arial" w:eastAsia="Times New Roman" w:hAnsi="Arial" w:cs="Arial"/>
          <w:sz w:val="20"/>
          <w:szCs w:val="20"/>
        </w:rPr>
      </w:pPr>
    </w:p>
    <w:p w14:paraId="60EB4CA1"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 xml:space="preserve">Submission of your response shall be received not later than </w:t>
      </w:r>
      <w:r w:rsidRPr="001A5A31">
        <w:rPr>
          <w:rFonts w:ascii="Arial" w:eastAsia="Times New Roman" w:hAnsi="Arial" w:cs="Arial"/>
          <w:b/>
          <w:bCs/>
          <w:sz w:val="20"/>
          <w:szCs w:val="20"/>
        </w:rPr>
        <w:t>May 7th, 2026 @ 16:00 p.m. EST</w:t>
      </w:r>
      <w:r w:rsidRPr="001A5A31">
        <w:rPr>
          <w:rFonts w:ascii="Arial" w:eastAsia="Times New Roman" w:hAnsi="Arial" w:cs="Arial"/>
          <w:sz w:val="20"/>
          <w:szCs w:val="20"/>
        </w:rPr>
        <w:t xml:space="preserve"> at </w:t>
      </w:r>
      <w:hyperlink r:id="rId20" w:history="1">
        <w:r w:rsidRPr="001A5A31">
          <w:rPr>
            <w:rFonts w:ascii="Arial" w:eastAsia="Times New Roman" w:hAnsi="Arial" w:cs="Arial"/>
            <w:color w:val="0000FF"/>
            <w:sz w:val="20"/>
            <w:szCs w:val="20"/>
            <w:u w:val="single"/>
          </w:rPr>
          <w:t>Janice.Jones@va.gov</w:t>
        </w:r>
      </w:hyperlink>
      <w:r w:rsidRPr="001A5A31">
        <w:rPr>
          <w:rFonts w:ascii="Arial" w:eastAsia="Times New Roman" w:hAnsi="Arial" w:cs="Arial"/>
          <w:sz w:val="20"/>
          <w:szCs w:val="20"/>
        </w:rPr>
        <w:t xml:space="preserve"> .</w:t>
      </w:r>
    </w:p>
    <w:p w14:paraId="60EB4CA2" w14:textId="77777777" w:rsidR="000703B8" w:rsidRPr="001A5A31" w:rsidRDefault="000703B8" w:rsidP="001A5A31">
      <w:pPr>
        <w:rPr>
          <w:rFonts w:ascii="Arial" w:eastAsia="Times New Roman" w:hAnsi="Arial" w:cs="Arial"/>
          <w:sz w:val="20"/>
          <w:szCs w:val="20"/>
        </w:rPr>
      </w:pPr>
      <w:r w:rsidRPr="001A5A31">
        <w:rPr>
          <w:rFonts w:ascii="Arial" w:eastAsia="Times New Roman" w:hAnsi="Arial" w:cs="Arial"/>
          <w:sz w:val="20"/>
          <w:szCs w:val="20"/>
        </w:rPr>
        <w:t xml:space="preserve">Late submissions shall be treated in accordance with the solicitation provision at FAR 52.212-1(f).  </w:t>
      </w:r>
    </w:p>
    <w:p w14:paraId="60EB4CA3" w14:textId="77777777" w:rsidR="000703B8" w:rsidRPr="001A5A31" w:rsidRDefault="000703B8" w:rsidP="001A5A31">
      <w:pPr>
        <w:rPr>
          <w:rFonts w:ascii="Arial" w:eastAsia="Times New Roman" w:hAnsi="Arial" w:cs="Arial"/>
          <w:iCs/>
          <w:sz w:val="20"/>
          <w:szCs w:val="20"/>
        </w:rPr>
      </w:pPr>
      <w:r w:rsidRPr="001A5A31">
        <w:rPr>
          <w:rFonts w:ascii="Arial" w:eastAsia="Times New Roman" w:hAnsi="Arial" w:cs="Arial"/>
          <w:sz w:val="20"/>
          <w:szCs w:val="20"/>
        </w:rPr>
        <w:t>Any questions or concerns regarding this solicitation should be forwarded in writing via e-mail to the Point of Contact listed below</w:t>
      </w:r>
      <w:r w:rsidRPr="001A5A31">
        <w:rPr>
          <w:rFonts w:ascii="Arial" w:eastAsia="Times New Roman" w:hAnsi="Arial" w:cs="Arial"/>
          <w:iCs/>
          <w:sz w:val="20"/>
          <w:szCs w:val="20"/>
        </w:rPr>
        <w:t xml:space="preserve">. </w:t>
      </w:r>
    </w:p>
    <w:p w14:paraId="60EB4CA4" w14:textId="77777777" w:rsidR="000703B8" w:rsidRPr="001A5A31" w:rsidRDefault="000703B8" w:rsidP="001A5A31">
      <w:pPr>
        <w:rPr>
          <w:rFonts w:ascii="Arial" w:eastAsia="Times New Roman" w:hAnsi="Arial" w:cs="Arial"/>
          <w:iCs/>
          <w:sz w:val="20"/>
          <w:szCs w:val="20"/>
        </w:rPr>
      </w:pPr>
    </w:p>
    <w:p w14:paraId="60EB4CA5" w14:textId="77777777" w:rsidR="000703B8" w:rsidRPr="001A5A31" w:rsidRDefault="000703B8" w:rsidP="001A5A31">
      <w:pPr>
        <w:rPr>
          <w:rFonts w:ascii="Arial" w:eastAsia="Times New Roman" w:hAnsi="Arial" w:cs="Arial"/>
          <w:b/>
          <w:bCs/>
          <w:sz w:val="20"/>
          <w:szCs w:val="20"/>
        </w:rPr>
      </w:pPr>
      <w:r w:rsidRPr="001A5A31">
        <w:rPr>
          <w:rFonts w:ascii="Arial" w:eastAsia="Times New Roman" w:hAnsi="Arial" w:cs="Arial"/>
          <w:b/>
          <w:bCs/>
          <w:sz w:val="20"/>
          <w:szCs w:val="20"/>
        </w:rPr>
        <w:t>Point of Contact:</w:t>
      </w:r>
    </w:p>
    <w:p w14:paraId="60EB4CA6" w14:textId="77777777" w:rsidR="000703B8" w:rsidRPr="001A5A31" w:rsidRDefault="000703B8" w:rsidP="001A5A31">
      <w:pPr>
        <w:spacing w:after="0" w:line="240" w:lineRule="auto"/>
        <w:rPr>
          <w:rFonts w:ascii="Arial" w:eastAsia="Times New Roman" w:hAnsi="Arial" w:cs="Arial"/>
          <w:sz w:val="20"/>
          <w:szCs w:val="20"/>
        </w:rPr>
      </w:pPr>
      <w:r w:rsidRPr="001A5A31">
        <w:rPr>
          <w:rFonts w:ascii="Arial" w:eastAsia="Times New Roman" w:hAnsi="Arial" w:cs="Arial"/>
          <w:sz w:val="20"/>
          <w:szCs w:val="20"/>
        </w:rPr>
        <w:t>Contract Specialist</w:t>
      </w:r>
    </w:p>
    <w:p w14:paraId="60EB4CA7" w14:textId="77777777" w:rsidR="000703B8" w:rsidRPr="001A5A31" w:rsidRDefault="000703B8" w:rsidP="001A5A31">
      <w:pPr>
        <w:spacing w:after="0" w:line="240" w:lineRule="auto"/>
        <w:rPr>
          <w:rFonts w:ascii="Arial" w:eastAsia="Times New Roman" w:hAnsi="Arial" w:cs="Arial"/>
          <w:sz w:val="20"/>
          <w:szCs w:val="20"/>
        </w:rPr>
      </w:pPr>
      <w:r w:rsidRPr="001A5A31">
        <w:rPr>
          <w:rFonts w:ascii="Arial" w:eastAsia="Times New Roman" w:hAnsi="Arial" w:cs="Arial"/>
          <w:sz w:val="20"/>
          <w:szCs w:val="20"/>
        </w:rPr>
        <w:t>Janice Jones</w:t>
      </w:r>
    </w:p>
    <w:p w14:paraId="60EB4CA8" w14:textId="77777777" w:rsidR="000703B8" w:rsidRPr="001A5A31" w:rsidRDefault="000703B8" w:rsidP="001A5A31">
      <w:pPr>
        <w:spacing w:after="0" w:line="240" w:lineRule="auto"/>
        <w:rPr>
          <w:rFonts w:ascii="Arial" w:eastAsia="Times New Roman" w:hAnsi="Arial" w:cs="Arial"/>
          <w:sz w:val="20"/>
          <w:szCs w:val="20"/>
        </w:rPr>
      </w:pPr>
      <w:hyperlink r:id="rId21" w:history="1">
        <w:r w:rsidRPr="001A5A31">
          <w:rPr>
            <w:rFonts w:ascii="Arial" w:eastAsia="Times New Roman" w:hAnsi="Arial" w:cs="Arial"/>
            <w:color w:val="0000FF"/>
            <w:sz w:val="20"/>
            <w:szCs w:val="20"/>
            <w:u w:val="single"/>
          </w:rPr>
          <w:t>Janice.Jones@va.gov</w:t>
        </w:r>
      </w:hyperlink>
    </w:p>
    <w:p w14:paraId="60EB4CA9" w14:textId="77777777" w:rsidR="000703B8" w:rsidRPr="001A5A31" w:rsidRDefault="000703B8" w:rsidP="001A5A31">
      <w:pPr>
        <w:spacing w:after="0" w:line="240" w:lineRule="auto"/>
        <w:rPr>
          <w:rFonts w:ascii="Arial" w:eastAsia="Times New Roman" w:hAnsi="Arial" w:cs="Arial"/>
          <w:sz w:val="20"/>
          <w:szCs w:val="20"/>
        </w:rPr>
      </w:pPr>
      <w:r w:rsidRPr="001A5A31">
        <w:rPr>
          <w:rFonts w:ascii="Arial" w:eastAsia="Times New Roman" w:hAnsi="Arial" w:cs="Arial"/>
          <w:sz w:val="20"/>
          <w:szCs w:val="20"/>
        </w:rPr>
        <w:t>U.S. Department of Veterans Affairs</w:t>
      </w:r>
    </w:p>
    <w:p w14:paraId="60EB4CAA" w14:textId="77777777" w:rsidR="000703B8" w:rsidRPr="001A5A31" w:rsidRDefault="000703B8" w:rsidP="001A5A31">
      <w:pPr>
        <w:spacing w:after="0" w:line="240" w:lineRule="auto"/>
        <w:rPr>
          <w:rFonts w:ascii="Arial" w:eastAsia="Times New Roman" w:hAnsi="Arial" w:cs="Arial"/>
          <w:sz w:val="20"/>
          <w:szCs w:val="20"/>
        </w:rPr>
      </w:pPr>
      <w:r w:rsidRPr="001A5A31">
        <w:rPr>
          <w:rFonts w:ascii="Arial" w:eastAsia="Times New Roman" w:hAnsi="Arial" w:cs="Arial"/>
          <w:sz w:val="20"/>
          <w:szCs w:val="20"/>
        </w:rPr>
        <w:t>Connecticut VAMC</w:t>
      </w:r>
    </w:p>
    <w:p w14:paraId="60EB4CAB" w14:textId="77777777" w:rsidR="000703B8" w:rsidRPr="001A5A31" w:rsidRDefault="000703B8" w:rsidP="001A5A31">
      <w:pPr>
        <w:spacing w:after="0" w:line="240" w:lineRule="auto"/>
        <w:rPr>
          <w:rFonts w:ascii="Arial" w:eastAsia="Times New Roman" w:hAnsi="Arial" w:cs="Arial"/>
          <w:sz w:val="20"/>
          <w:szCs w:val="20"/>
        </w:rPr>
      </w:pPr>
      <w:r w:rsidRPr="001A5A31">
        <w:rPr>
          <w:rFonts w:ascii="Arial" w:eastAsia="Times New Roman" w:hAnsi="Arial" w:cs="Arial"/>
          <w:sz w:val="20"/>
          <w:szCs w:val="20"/>
        </w:rPr>
        <w:t>555 Willard Avenue</w:t>
      </w:r>
    </w:p>
    <w:p w14:paraId="60EB4CAC" w14:textId="77777777" w:rsidR="000703B8" w:rsidRPr="001A5A31" w:rsidRDefault="000703B8" w:rsidP="001A5A31">
      <w:pPr>
        <w:spacing w:after="0" w:line="240" w:lineRule="auto"/>
        <w:rPr>
          <w:rFonts w:ascii="Arial" w:eastAsia="Times New Roman" w:hAnsi="Arial" w:cs="Arial"/>
          <w:sz w:val="20"/>
          <w:szCs w:val="20"/>
        </w:rPr>
      </w:pPr>
      <w:r w:rsidRPr="001A5A31">
        <w:rPr>
          <w:rFonts w:ascii="Arial" w:eastAsia="Times New Roman" w:hAnsi="Arial" w:cs="Arial"/>
          <w:sz w:val="20"/>
          <w:szCs w:val="20"/>
        </w:rPr>
        <w:t xml:space="preserve">Newington, CT 06111 </w:t>
      </w:r>
    </w:p>
    <w:p w14:paraId="60EB4CAD" w14:textId="77777777" w:rsidR="000703B8" w:rsidRPr="001A5A31" w:rsidRDefault="000703B8" w:rsidP="001A5A31">
      <w:pPr>
        <w:spacing w:after="0" w:line="240" w:lineRule="auto"/>
        <w:outlineLvl w:val="3"/>
        <w:rPr>
          <w:rFonts w:ascii="Arial" w:eastAsia="Arial" w:hAnsi="Arial" w:cs="Arial"/>
          <w:kern w:val="2"/>
          <w:sz w:val="20"/>
          <w:szCs w:val="20"/>
        </w:rPr>
      </w:pPr>
    </w:p>
    <w:p w14:paraId="60EB4CAE" w14:textId="77777777" w:rsidR="000703B8" w:rsidRPr="001A5A31" w:rsidRDefault="000703B8" w:rsidP="001A5A31">
      <w:pPr>
        <w:spacing w:after="0" w:line="240" w:lineRule="auto"/>
        <w:rPr>
          <w:rFonts w:ascii="Arial" w:eastAsia="Times New Roman" w:hAnsi="Arial" w:cs="Times New Roman"/>
        </w:rPr>
      </w:pPr>
    </w:p>
    <w:p w14:paraId="60EB4CAF" w14:textId="77777777" w:rsidR="000703B8" w:rsidRPr="001A5A31" w:rsidRDefault="000703B8" w:rsidP="001A5A31"/>
    <w:sectPr w:rsidR="007B5BAB" w:rsidRPr="001A5A31">
      <w:headerReference w:type="default" r:id="rId22"/>
      <w:footerReference w:type="default" r:id="rId23"/>
      <w:headerReference w:type="first" r:id="rId24"/>
      <w:footerReference w:type="first" r:id="rId2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B4CD3" w14:textId="77777777" w:rsidR="000703B8" w:rsidRDefault="000703B8">
      <w:pPr>
        <w:spacing w:after="0" w:line="240" w:lineRule="auto"/>
      </w:pPr>
      <w:r>
        <w:separator/>
      </w:r>
    </w:p>
  </w:endnote>
  <w:endnote w:type="continuationSeparator" w:id="0">
    <w:p w14:paraId="60EB4CD5" w14:textId="77777777" w:rsidR="000703B8" w:rsidRDefault="00070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4CB4" w14:textId="77777777" w:rsidR="000703B8" w:rsidRDefault="000703B8">
    <w:pPr>
      <w:pStyle w:val="Footer"/>
    </w:pPr>
  </w:p>
  <w:p w14:paraId="60EB4CB5" w14:textId="77777777" w:rsidR="00AD1ECE" w:rsidRDefault="000703B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8"/>
      <w:gridCol w:w="7578"/>
    </w:tblGrid>
    <w:tr w:rsidR="00AD1ECE" w14:paraId="60EB4CB8" w14:textId="77777777" w:rsidTr="00100B3D">
      <w:tc>
        <w:tcPr>
          <w:tcW w:w="1998" w:type="dxa"/>
        </w:tcPr>
        <w:p w14:paraId="60EB4CB6" w14:textId="77777777" w:rsidR="000703B8" w:rsidRDefault="000703B8" w:rsidP="001610E4">
          <w:pPr>
            <w:pStyle w:val="Footer"/>
          </w:pPr>
        </w:p>
      </w:tc>
      <w:tc>
        <w:tcPr>
          <w:tcW w:w="7578" w:type="dxa"/>
        </w:tcPr>
        <w:p w14:paraId="60EB4CB7" w14:textId="77777777" w:rsidR="000703B8" w:rsidRDefault="000703B8" w:rsidP="001610E4">
          <w:pPr>
            <w:pStyle w:val="Footer"/>
            <w:jc w:val="right"/>
          </w:pPr>
          <w:r>
            <w:t>Amendment to a Previous Combined Solicitation</w:t>
          </w:r>
        </w:p>
      </w:tc>
    </w:tr>
  </w:tbl>
  <w:p w14:paraId="60EB4CB9" w14:textId="77777777" w:rsidR="000703B8" w:rsidRDefault="000703B8" w:rsidP="00285E02">
    <w:pPr>
      <w:pStyle w:val="Footer"/>
    </w:pPr>
  </w:p>
  <w:p w14:paraId="60EB4CBA" w14:textId="77777777" w:rsidR="00AD1ECE" w:rsidRDefault="000703B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8"/>
      <w:gridCol w:w="6408"/>
    </w:tblGrid>
    <w:tr w:rsidR="00AD1ECE" w14:paraId="60EB4CBE" w14:textId="77777777" w:rsidTr="00100B3D">
      <w:tc>
        <w:tcPr>
          <w:tcW w:w="3168" w:type="dxa"/>
          <w:hideMark/>
        </w:tcPr>
        <w:p w14:paraId="60EB4CBC" w14:textId="77777777" w:rsidR="000703B8" w:rsidRDefault="000703B8" w:rsidP="00100B3D">
          <w:pPr>
            <w:pStyle w:val="Footer"/>
          </w:pPr>
          <w:r>
            <w:t>*= Required Field</w:t>
          </w:r>
        </w:p>
      </w:tc>
      <w:tc>
        <w:tcPr>
          <w:tcW w:w="6408" w:type="dxa"/>
          <w:hideMark/>
        </w:tcPr>
        <w:p w14:paraId="60EB4CBD" w14:textId="77777777" w:rsidR="000703B8" w:rsidRDefault="000703B8" w:rsidP="00100B3D">
          <w:pPr>
            <w:pStyle w:val="Footer"/>
            <w:jc w:val="right"/>
          </w:pPr>
          <w:r>
            <w:t>Amendment to a Previous Combined Solicitation</w:t>
          </w:r>
        </w:p>
      </w:tc>
    </w:tr>
  </w:tbl>
  <w:p w14:paraId="60EB4CBF" w14:textId="77777777" w:rsidR="000703B8" w:rsidRDefault="000703B8">
    <w:pPr>
      <w:pStyle w:val="Footer"/>
    </w:pPr>
  </w:p>
  <w:p w14:paraId="60EB4CC0" w14:textId="77777777" w:rsidR="00AD1ECE" w:rsidRDefault="000703B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D1ECE" w14:paraId="60EB4CC4" w14:textId="77777777" w:rsidTr="00DE02F3">
      <w:tc>
        <w:tcPr>
          <w:tcW w:w="4788" w:type="dxa"/>
        </w:tcPr>
        <w:p w14:paraId="60EB4CC2" w14:textId="77777777" w:rsidR="000703B8" w:rsidRDefault="000703B8" w:rsidP="000B32E0">
          <w:pPr>
            <w:pStyle w:val="Footer"/>
          </w:pPr>
        </w:p>
      </w:tc>
      <w:tc>
        <w:tcPr>
          <w:tcW w:w="4788" w:type="dxa"/>
        </w:tcPr>
        <w:p w14:paraId="60EB4CC3" w14:textId="77777777" w:rsidR="000703B8" w:rsidRDefault="000703B8" w:rsidP="000B32E0">
          <w:pPr>
            <w:pStyle w:val="Footer"/>
            <w:jc w:val="right"/>
          </w:pPr>
          <w:r>
            <w:t>Combined Synopsis/Solicitation Notice</w:t>
          </w:r>
        </w:p>
      </w:tc>
    </w:tr>
  </w:tbl>
  <w:p w14:paraId="60EB4CC5" w14:textId="77777777" w:rsidR="000703B8" w:rsidRDefault="000703B8" w:rsidP="005A5226">
    <w:pPr>
      <w:pStyle w:val="Footer"/>
      <w:jc w:val="right"/>
    </w:pPr>
  </w:p>
  <w:p w14:paraId="60EB4CC6" w14:textId="77777777" w:rsidR="000703B8" w:rsidRDefault="000703B8">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D1ECE" w14:paraId="60EB4CCB" w14:textId="77777777" w:rsidTr="000B32E0">
      <w:tc>
        <w:tcPr>
          <w:tcW w:w="4788" w:type="dxa"/>
        </w:tcPr>
        <w:p w14:paraId="60EB4CC9" w14:textId="77777777" w:rsidR="000703B8" w:rsidRDefault="000703B8" w:rsidP="000B32E0">
          <w:pPr>
            <w:pStyle w:val="Footer"/>
          </w:pPr>
          <w:r w:rsidRPr="000B32E0">
            <w:t>*= Required Field</w:t>
          </w:r>
        </w:p>
      </w:tc>
      <w:tc>
        <w:tcPr>
          <w:tcW w:w="4788" w:type="dxa"/>
        </w:tcPr>
        <w:p w14:paraId="60EB4CCA" w14:textId="77777777" w:rsidR="000703B8" w:rsidRDefault="000703B8" w:rsidP="00625F03">
          <w:pPr>
            <w:pStyle w:val="Footer"/>
            <w:jc w:val="right"/>
          </w:pPr>
          <w:r>
            <w:t>Combined Synopsis/Solicitation Notice</w:t>
          </w:r>
        </w:p>
      </w:tc>
    </w:tr>
  </w:tbl>
  <w:p w14:paraId="60EB4CCC" w14:textId="77777777" w:rsidR="000703B8" w:rsidRDefault="000703B8" w:rsidP="00625F03">
    <w:pPr>
      <w:pStyle w:val="Footer"/>
      <w:jc w:val="right"/>
    </w:pPr>
  </w:p>
  <w:p w14:paraId="60EB4CCD" w14:textId="77777777" w:rsidR="000703B8" w:rsidRDefault="000703B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60EB4CCE" w14:textId="77777777" w:rsidR="00AD1ECE" w:rsidRDefault="000703B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B4CCF" w14:textId="77777777" w:rsidR="000703B8" w:rsidRDefault="000703B8">
      <w:pPr>
        <w:spacing w:after="0" w:line="240" w:lineRule="auto"/>
      </w:pPr>
      <w:r>
        <w:separator/>
      </w:r>
    </w:p>
  </w:footnote>
  <w:footnote w:type="continuationSeparator" w:id="0">
    <w:p w14:paraId="60EB4CD1" w14:textId="77777777" w:rsidR="000703B8" w:rsidRDefault="000703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4CB3" w14:textId="77777777" w:rsidR="000703B8" w:rsidRPr="00C666F0" w:rsidRDefault="000703B8" w:rsidP="00C666F0">
    <w:pPr>
      <w:pStyle w:val="Heading1"/>
      <w:jc w:val="center"/>
      <w:rPr>
        <w:rFonts w:eastAsia="Times New Roman"/>
        <w:sz w:val="36"/>
      </w:rPr>
    </w:pPr>
    <w:r w:rsidRPr="00EC0602">
      <w:rPr>
        <w:rFonts w:eastAsia="Times New Roman"/>
        <w:sz w:val="36"/>
      </w:rPr>
      <w:t>Amendment to a Previous Combined Solicitation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4CBB" w14:textId="77777777" w:rsidR="000703B8" w:rsidRPr="003C694B" w:rsidRDefault="000703B8" w:rsidP="003C694B">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4CC1" w14:textId="77777777" w:rsidR="000703B8" w:rsidRPr="00BA6826" w:rsidRDefault="000703B8" w:rsidP="00BA6826">
    <w:pPr>
      <w:pStyle w:val="Heading1"/>
      <w:jc w:val="center"/>
      <w:rPr>
        <w:rFonts w:eastAsia="Times New Roman"/>
        <w:sz w:val="36"/>
      </w:rPr>
    </w:pPr>
    <w:r w:rsidRPr="00640376">
      <w:rPr>
        <w:rFonts w:eastAsia="Times New Roman"/>
        <w:sz w:val="36"/>
      </w:rPr>
      <w:t>Combined Synopsis/Solicitation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4CC8" w14:textId="77777777" w:rsidR="000703B8" w:rsidRPr="00282F33" w:rsidRDefault="000703B8"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B58"/>
    <w:multiLevelType w:val="hybridMultilevel"/>
    <w:tmpl w:val="ADAAC06C"/>
    <w:lvl w:ilvl="0" w:tplc="9A8E9F28">
      <w:start w:val="1"/>
      <w:numFmt w:val="lowerLetter"/>
      <w:lvlText w:val="%1."/>
      <w:lvlJc w:val="left"/>
      <w:pPr>
        <w:ind w:left="720" w:hanging="360"/>
      </w:pPr>
    </w:lvl>
    <w:lvl w:ilvl="1" w:tplc="59626250" w:tentative="1">
      <w:start w:val="1"/>
      <w:numFmt w:val="lowerLetter"/>
      <w:lvlText w:val="%2."/>
      <w:lvlJc w:val="left"/>
      <w:pPr>
        <w:ind w:left="1440" w:hanging="360"/>
      </w:pPr>
    </w:lvl>
    <w:lvl w:ilvl="2" w:tplc="158A93B0" w:tentative="1">
      <w:start w:val="1"/>
      <w:numFmt w:val="lowerRoman"/>
      <w:lvlText w:val="%3."/>
      <w:lvlJc w:val="right"/>
      <w:pPr>
        <w:ind w:left="2160" w:hanging="180"/>
      </w:pPr>
    </w:lvl>
    <w:lvl w:ilvl="3" w:tplc="6028648E" w:tentative="1">
      <w:start w:val="1"/>
      <w:numFmt w:val="decimal"/>
      <w:lvlText w:val="%4."/>
      <w:lvlJc w:val="left"/>
      <w:pPr>
        <w:ind w:left="2880" w:hanging="360"/>
      </w:pPr>
    </w:lvl>
    <w:lvl w:ilvl="4" w:tplc="F7120A6C" w:tentative="1">
      <w:start w:val="1"/>
      <w:numFmt w:val="lowerLetter"/>
      <w:lvlText w:val="%5."/>
      <w:lvlJc w:val="left"/>
      <w:pPr>
        <w:ind w:left="3600" w:hanging="360"/>
      </w:pPr>
    </w:lvl>
    <w:lvl w:ilvl="5" w:tplc="309E8C46" w:tentative="1">
      <w:start w:val="1"/>
      <w:numFmt w:val="lowerRoman"/>
      <w:lvlText w:val="%6."/>
      <w:lvlJc w:val="right"/>
      <w:pPr>
        <w:ind w:left="4320" w:hanging="180"/>
      </w:pPr>
    </w:lvl>
    <w:lvl w:ilvl="6" w:tplc="D69834A0" w:tentative="1">
      <w:start w:val="1"/>
      <w:numFmt w:val="decimal"/>
      <w:lvlText w:val="%7."/>
      <w:lvlJc w:val="left"/>
      <w:pPr>
        <w:ind w:left="5040" w:hanging="360"/>
      </w:pPr>
    </w:lvl>
    <w:lvl w:ilvl="7" w:tplc="4C469848" w:tentative="1">
      <w:start w:val="1"/>
      <w:numFmt w:val="lowerLetter"/>
      <w:lvlText w:val="%8."/>
      <w:lvlJc w:val="left"/>
      <w:pPr>
        <w:ind w:left="5760" w:hanging="360"/>
      </w:pPr>
    </w:lvl>
    <w:lvl w:ilvl="8" w:tplc="6CE0306A" w:tentative="1">
      <w:start w:val="1"/>
      <w:numFmt w:val="lowerRoman"/>
      <w:lvlText w:val="%9."/>
      <w:lvlJc w:val="right"/>
      <w:pPr>
        <w:ind w:left="6480" w:hanging="180"/>
      </w:pPr>
    </w:lvl>
  </w:abstractNum>
  <w:abstractNum w:abstractNumId="1" w15:restartNumberingAfterBreak="0">
    <w:nsid w:val="0B6429BC"/>
    <w:multiLevelType w:val="hybridMultilevel"/>
    <w:tmpl w:val="7DF22E16"/>
    <w:lvl w:ilvl="0" w:tplc="03E0072C">
      <w:start w:val="1"/>
      <w:numFmt w:val="decimal"/>
      <w:lvlText w:val="%1."/>
      <w:lvlJc w:val="left"/>
      <w:pPr>
        <w:ind w:left="360" w:hanging="360"/>
      </w:pPr>
    </w:lvl>
    <w:lvl w:ilvl="1" w:tplc="97621726">
      <w:start w:val="1"/>
      <w:numFmt w:val="lowerLetter"/>
      <w:lvlText w:val="%2."/>
      <w:lvlJc w:val="left"/>
      <w:pPr>
        <w:ind w:left="1080" w:hanging="360"/>
      </w:pPr>
    </w:lvl>
    <w:lvl w:ilvl="2" w:tplc="633C48A8">
      <w:start w:val="1"/>
      <w:numFmt w:val="lowerRoman"/>
      <w:lvlText w:val="%3."/>
      <w:lvlJc w:val="right"/>
      <w:pPr>
        <w:ind w:left="1800" w:hanging="180"/>
      </w:pPr>
    </w:lvl>
    <w:lvl w:ilvl="3" w:tplc="D02810E2">
      <w:start w:val="1"/>
      <w:numFmt w:val="decimal"/>
      <w:lvlText w:val="%4."/>
      <w:lvlJc w:val="left"/>
      <w:pPr>
        <w:ind w:left="2520" w:hanging="360"/>
      </w:pPr>
    </w:lvl>
    <w:lvl w:ilvl="4" w:tplc="12886334">
      <w:start w:val="1"/>
      <w:numFmt w:val="lowerLetter"/>
      <w:lvlText w:val="%5."/>
      <w:lvlJc w:val="left"/>
      <w:pPr>
        <w:ind w:left="3240" w:hanging="360"/>
      </w:pPr>
    </w:lvl>
    <w:lvl w:ilvl="5" w:tplc="269ED1AA">
      <w:start w:val="1"/>
      <w:numFmt w:val="lowerRoman"/>
      <w:lvlText w:val="%6."/>
      <w:lvlJc w:val="right"/>
      <w:pPr>
        <w:ind w:left="3960" w:hanging="180"/>
      </w:pPr>
    </w:lvl>
    <w:lvl w:ilvl="6" w:tplc="11CAD36A">
      <w:start w:val="1"/>
      <w:numFmt w:val="decimal"/>
      <w:lvlText w:val="%7."/>
      <w:lvlJc w:val="left"/>
      <w:pPr>
        <w:ind w:left="4680" w:hanging="360"/>
      </w:pPr>
    </w:lvl>
    <w:lvl w:ilvl="7" w:tplc="49B620D2">
      <w:start w:val="1"/>
      <w:numFmt w:val="lowerLetter"/>
      <w:lvlText w:val="%8."/>
      <w:lvlJc w:val="left"/>
      <w:pPr>
        <w:ind w:left="5400" w:hanging="360"/>
      </w:pPr>
    </w:lvl>
    <w:lvl w:ilvl="8" w:tplc="69D48742">
      <w:start w:val="1"/>
      <w:numFmt w:val="lowerRoman"/>
      <w:lvlText w:val="%9."/>
      <w:lvlJc w:val="right"/>
      <w:pPr>
        <w:ind w:left="6120" w:hanging="180"/>
      </w:pPr>
    </w:lvl>
  </w:abstractNum>
  <w:abstractNum w:abstractNumId="2" w15:restartNumberingAfterBreak="0">
    <w:nsid w:val="4BFD5D49"/>
    <w:multiLevelType w:val="hybridMultilevel"/>
    <w:tmpl w:val="586243A8"/>
    <w:lvl w:ilvl="0" w:tplc="9732D88C">
      <w:start w:val="1"/>
      <w:numFmt w:val="lowerLetter"/>
      <w:lvlText w:val="%1."/>
      <w:lvlJc w:val="left"/>
      <w:pPr>
        <w:ind w:left="720" w:hanging="360"/>
      </w:pPr>
      <w:rPr>
        <w:rFonts w:hint="default"/>
      </w:rPr>
    </w:lvl>
    <w:lvl w:ilvl="1" w:tplc="EEBC3502" w:tentative="1">
      <w:start w:val="1"/>
      <w:numFmt w:val="lowerLetter"/>
      <w:lvlText w:val="%2."/>
      <w:lvlJc w:val="left"/>
      <w:pPr>
        <w:ind w:left="1440" w:hanging="360"/>
      </w:pPr>
    </w:lvl>
    <w:lvl w:ilvl="2" w:tplc="DA244CBC" w:tentative="1">
      <w:start w:val="1"/>
      <w:numFmt w:val="lowerRoman"/>
      <w:lvlText w:val="%3."/>
      <w:lvlJc w:val="right"/>
      <w:pPr>
        <w:ind w:left="2160" w:hanging="180"/>
      </w:pPr>
    </w:lvl>
    <w:lvl w:ilvl="3" w:tplc="157A3DA0" w:tentative="1">
      <w:start w:val="1"/>
      <w:numFmt w:val="decimal"/>
      <w:lvlText w:val="%4."/>
      <w:lvlJc w:val="left"/>
      <w:pPr>
        <w:ind w:left="2880" w:hanging="360"/>
      </w:pPr>
    </w:lvl>
    <w:lvl w:ilvl="4" w:tplc="99E808F8" w:tentative="1">
      <w:start w:val="1"/>
      <w:numFmt w:val="lowerLetter"/>
      <w:lvlText w:val="%5."/>
      <w:lvlJc w:val="left"/>
      <w:pPr>
        <w:ind w:left="3600" w:hanging="360"/>
      </w:pPr>
    </w:lvl>
    <w:lvl w:ilvl="5" w:tplc="772E908E" w:tentative="1">
      <w:start w:val="1"/>
      <w:numFmt w:val="lowerRoman"/>
      <w:lvlText w:val="%6."/>
      <w:lvlJc w:val="right"/>
      <w:pPr>
        <w:ind w:left="4320" w:hanging="180"/>
      </w:pPr>
    </w:lvl>
    <w:lvl w:ilvl="6" w:tplc="26560C8A" w:tentative="1">
      <w:start w:val="1"/>
      <w:numFmt w:val="decimal"/>
      <w:lvlText w:val="%7."/>
      <w:lvlJc w:val="left"/>
      <w:pPr>
        <w:ind w:left="5040" w:hanging="360"/>
      </w:pPr>
    </w:lvl>
    <w:lvl w:ilvl="7" w:tplc="72A6EB08" w:tentative="1">
      <w:start w:val="1"/>
      <w:numFmt w:val="lowerLetter"/>
      <w:lvlText w:val="%8."/>
      <w:lvlJc w:val="left"/>
      <w:pPr>
        <w:ind w:left="5760" w:hanging="360"/>
      </w:pPr>
    </w:lvl>
    <w:lvl w:ilvl="8" w:tplc="57305972" w:tentative="1">
      <w:start w:val="1"/>
      <w:numFmt w:val="lowerRoman"/>
      <w:lvlText w:val="%9."/>
      <w:lvlJc w:val="right"/>
      <w:pPr>
        <w:ind w:left="6480" w:hanging="180"/>
      </w:pPr>
    </w:lvl>
  </w:abstractNum>
  <w:abstractNum w:abstractNumId="3" w15:restartNumberingAfterBreak="0">
    <w:nsid w:val="53F220D8"/>
    <w:multiLevelType w:val="hybridMultilevel"/>
    <w:tmpl w:val="4F5E3140"/>
    <w:lvl w:ilvl="0" w:tplc="CB56577A">
      <w:start w:val="1"/>
      <w:numFmt w:val="lowerLetter"/>
      <w:lvlText w:val="%1."/>
      <w:lvlJc w:val="left"/>
      <w:pPr>
        <w:ind w:left="720" w:hanging="360"/>
      </w:pPr>
    </w:lvl>
    <w:lvl w:ilvl="1" w:tplc="67F46950" w:tentative="1">
      <w:start w:val="1"/>
      <w:numFmt w:val="lowerLetter"/>
      <w:lvlText w:val="%2."/>
      <w:lvlJc w:val="left"/>
      <w:pPr>
        <w:ind w:left="1440" w:hanging="360"/>
      </w:pPr>
    </w:lvl>
    <w:lvl w:ilvl="2" w:tplc="BA9200F0" w:tentative="1">
      <w:start w:val="1"/>
      <w:numFmt w:val="lowerRoman"/>
      <w:lvlText w:val="%3."/>
      <w:lvlJc w:val="right"/>
      <w:pPr>
        <w:ind w:left="2160" w:hanging="180"/>
      </w:pPr>
    </w:lvl>
    <w:lvl w:ilvl="3" w:tplc="4A1ECEEA" w:tentative="1">
      <w:start w:val="1"/>
      <w:numFmt w:val="decimal"/>
      <w:lvlText w:val="%4."/>
      <w:lvlJc w:val="left"/>
      <w:pPr>
        <w:ind w:left="2880" w:hanging="360"/>
      </w:pPr>
    </w:lvl>
    <w:lvl w:ilvl="4" w:tplc="94923CB8" w:tentative="1">
      <w:start w:val="1"/>
      <w:numFmt w:val="lowerLetter"/>
      <w:lvlText w:val="%5."/>
      <w:lvlJc w:val="left"/>
      <w:pPr>
        <w:ind w:left="3600" w:hanging="360"/>
      </w:pPr>
    </w:lvl>
    <w:lvl w:ilvl="5" w:tplc="B4743D42" w:tentative="1">
      <w:start w:val="1"/>
      <w:numFmt w:val="lowerRoman"/>
      <w:lvlText w:val="%6."/>
      <w:lvlJc w:val="right"/>
      <w:pPr>
        <w:ind w:left="4320" w:hanging="180"/>
      </w:pPr>
    </w:lvl>
    <w:lvl w:ilvl="6" w:tplc="8CD06B64" w:tentative="1">
      <w:start w:val="1"/>
      <w:numFmt w:val="decimal"/>
      <w:lvlText w:val="%7."/>
      <w:lvlJc w:val="left"/>
      <w:pPr>
        <w:ind w:left="5040" w:hanging="360"/>
      </w:pPr>
    </w:lvl>
    <w:lvl w:ilvl="7" w:tplc="68EA36F2" w:tentative="1">
      <w:start w:val="1"/>
      <w:numFmt w:val="lowerLetter"/>
      <w:lvlText w:val="%8."/>
      <w:lvlJc w:val="left"/>
      <w:pPr>
        <w:ind w:left="5760" w:hanging="360"/>
      </w:pPr>
    </w:lvl>
    <w:lvl w:ilvl="8" w:tplc="2CD0B768" w:tentative="1">
      <w:start w:val="1"/>
      <w:numFmt w:val="lowerRoman"/>
      <w:lvlText w:val="%9."/>
      <w:lvlJc w:val="right"/>
      <w:pPr>
        <w:ind w:left="6480" w:hanging="180"/>
      </w:pPr>
    </w:lvl>
  </w:abstractNum>
  <w:abstractNum w:abstractNumId="4" w15:restartNumberingAfterBreak="0">
    <w:nsid w:val="5C6A0D1E"/>
    <w:multiLevelType w:val="hybridMultilevel"/>
    <w:tmpl w:val="30A0EA26"/>
    <w:lvl w:ilvl="0" w:tplc="F7E4749E">
      <w:start w:val="1"/>
      <w:numFmt w:val="decimal"/>
      <w:lvlText w:val="%1."/>
      <w:lvlJc w:val="left"/>
      <w:pPr>
        <w:ind w:left="360" w:hanging="360"/>
      </w:pPr>
      <w:rPr>
        <w:rFonts w:hint="default"/>
      </w:rPr>
    </w:lvl>
    <w:lvl w:ilvl="1" w:tplc="4BE4B8EC" w:tentative="1">
      <w:start w:val="1"/>
      <w:numFmt w:val="lowerLetter"/>
      <w:lvlText w:val="%2."/>
      <w:lvlJc w:val="left"/>
      <w:pPr>
        <w:ind w:left="1080" w:hanging="360"/>
      </w:pPr>
    </w:lvl>
    <w:lvl w:ilvl="2" w:tplc="B3C2BBCE" w:tentative="1">
      <w:start w:val="1"/>
      <w:numFmt w:val="lowerRoman"/>
      <w:lvlText w:val="%3."/>
      <w:lvlJc w:val="right"/>
      <w:pPr>
        <w:ind w:left="1800" w:hanging="180"/>
      </w:pPr>
    </w:lvl>
    <w:lvl w:ilvl="3" w:tplc="83B08554" w:tentative="1">
      <w:start w:val="1"/>
      <w:numFmt w:val="decimal"/>
      <w:lvlText w:val="%4."/>
      <w:lvlJc w:val="left"/>
      <w:pPr>
        <w:ind w:left="2520" w:hanging="360"/>
      </w:pPr>
    </w:lvl>
    <w:lvl w:ilvl="4" w:tplc="62C22C2E" w:tentative="1">
      <w:start w:val="1"/>
      <w:numFmt w:val="lowerLetter"/>
      <w:lvlText w:val="%5."/>
      <w:lvlJc w:val="left"/>
      <w:pPr>
        <w:ind w:left="3240" w:hanging="360"/>
      </w:pPr>
    </w:lvl>
    <w:lvl w:ilvl="5" w:tplc="356495CC" w:tentative="1">
      <w:start w:val="1"/>
      <w:numFmt w:val="lowerRoman"/>
      <w:lvlText w:val="%6."/>
      <w:lvlJc w:val="right"/>
      <w:pPr>
        <w:ind w:left="3960" w:hanging="180"/>
      </w:pPr>
    </w:lvl>
    <w:lvl w:ilvl="6" w:tplc="5FA83FE2" w:tentative="1">
      <w:start w:val="1"/>
      <w:numFmt w:val="decimal"/>
      <w:lvlText w:val="%7."/>
      <w:lvlJc w:val="left"/>
      <w:pPr>
        <w:ind w:left="4680" w:hanging="360"/>
      </w:pPr>
    </w:lvl>
    <w:lvl w:ilvl="7" w:tplc="32F42356" w:tentative="1">
      <w:start w:val="1"/>
      <w:numFmt w:val="lowerLetter"/>
      <w:lvlText w:val="%8."/>
      <w:lvlJc w:val="left"/>
      <w:pPr>
        <w:ind w:left="5400" w:hanging="360"/>
      </w:pPr>
    </w:lvl>
    <w:lvl w:ilvl="8" w:tplc="0EAC625E" w:tentative="1">
      <w:start w:val="1"/>
      <w:numFmt w:val="lowerRoman"/>
      <w:lvlText w:val="%9."/>
      <w:lvlJc w:val="right"/>
      <w:pPr>
        <w:ind w:left="6120" w:hanging="180"/>
      </w:pPr>
    </w:lvl>
  </w:abstractNum>
  <w:abstractNum w:abstractNumId="5" w15:restartNumberingAfterBreak="0">
    <w:nsid w:val="5CF0226B"/>
    <w:multiLevelType w:val="hybridMultilevel"/>
    <w:tmpl w:val="34421EB2"/>
    <w:lvl w:ilvl="0" w:tplc="7D3E4C44">
      <w:start w:val="1"/>
      <w:numFmt w:val="lowerLetter"/>
      <w:lvlText w:val="%1."/>
      <w:lvlJc w:val="left"/>
      <w:pPr>
        <w:ind w:left="630" w:hanging="360"/>
      </w:pPr>
    </w:lvl>
    <w:lvl w:ilvl="1" w:tplc="660C7724" w:tentative="1">
      <w:start w:val="1"/>
      <w:numFmt w:val="lowerLetter"/>
      <w:lvlText w:val="%2."/>
      <w:lvlJc w:val="left"/>
      <w:pPr>
        <w:ind w:left="1350" w:hanging="360"/>
      </w:pPr>
    </w:lvl>
    <w:lvl w:ilvl="2" w:tplc="FB58ECEE" w:tentative="1">
      <w:start w:val="1"/>
      <w:numFmt w:val="lowerRoman"/>
      <w:lvlText w:val="%3."/>
      <w:lvlJc w:val="right"/>
      <w:pPr>
        <w:ind w:left="2070" w:hanging="180"/>
      </w:pPr>
    </w:lvl>
    <w:lvl w:ilvl="3" w:tplc="02560598" w:tentative="1">
      <w:start w:val="1"/>
      <w:numFmt w:val="decimal"/>
      <w:lvlText w:val="%4."/>
      <w:lvlJc w:val="left"/>
      <w:pPr>
        <w:ind w:left="2790" w:hanging="360"/>
      </w:pPr>
    </w:lvl>
    <w:lvl w:ilvl="4" w:tplc="16900C5E" w:tentative="1">
      <w:start w:val="1"/>
      <w:numFmt w:val="lowerLetter"/>
      <w:lvlText w:val="%5."/>
      <w:lvlJc w:val="left"/>
      <w:pPr>
        <w:ind w:left="3510" w:hanging="360"/>
      </w:pPr>
    </w:lvl>
    <w:lvl w:ilvl="5" w:tplc="F312B1AC" w:tentative="1">
      <w:start w:val="1"/>
      <w:numFmt w:val="lowerRoman"/>
      <w:lvlText w:val="%6."/>
      <w:lvlJc w:val="right"/>
      <w:pPr>
        <w:ind w:left="4230" w:hanging="180"/>
      </w:pPr>
    </w:lvl>
    <w:lvl w:ilvl="6" w:tplc="BCD6137E" w:tentative="1">
      <w:start w:val="1"/>
      <w:numFmt w:val="decimal"/>
      <w:lvlText w:val="%7."/>
      <w:lvlJc w:val="left"/>
      <w:pPr>
        <w:ind w:left="4950" w:hanging="360"/>
      </w:pPr>
    </w:lvl>
    <w:lvl w:ilvl="7" w:tplc="2D8CCF08" w:tentative="1">
      <w:start w:val="1"/>
      <w:numFmt w:val="lowerLetter"/>
      <w:lvlText w:val="%8."/>
      <w:lvlJc w:val="left"/>
      <w:pPr>
        <w:ind w:left="5670" w:hanging="360"/>
      </w:pPr>
    </w:lvl>
    <w:lvl w:ilvl="8" w:tplc="0C3E1170" w:tentative="1">
      <w:start w:val="1"/>
      <w:numFmt w:val="lowerRoman"/>
      <w:lvlText w:val="%9."/>
      <w:lvlJc w:val="right"/>
      <w:pPr>
        <w:ind w:left="6390" w:hanging="180"/>
      </w:pPr>
    </w:lvl>
  </w:abstractNum>
  <w:abstractNum w:abstractNumId="6" w15:restartNumberingAfterBreak="0">
    <w:nsid w:val="74FF20D1"/>
    <w:multiLevelType w:val="hybridMultilevel"/>
    <w:tmpl w:val="8B50FFBC"/>
    <w:lvl w:ilvl="0" w:tplc="1D883948">
      <w:start w:val="1"/>
      <w:numFmt w:val="bullet"/>
      <w:lvlText w:val=""/>
      <w:lvlJc w:val="left"/>
      <w:pPr>
        <w:ind w:left="720" w:hanging="360"/>
      </w:pPr>
      <w:rPr>
        <w:rFonts w:ascii="Wingdings 2" w:hAnsi="Wingdings 2" w:hint="default"/>
      </w:rPr>
    </w:lvl>
    <w:lvl w:ilvl="1" w:tplc="0390F24C" w:tentative="1">
      <w:start w:val="1"/>
      <w:numFmt w:val="lowerLetter"/>
      <w:lvlText w:val="%2."/>
      <w:lvlJc w:val="left"/>
      <w:pPr>
        <w:ind w:left="1440" w:hanging="360"/>
      </w:pPr>
    </w:lvl>
    <w:lvl w:ilvl="2" w:tplc="06AAE102" w:tentative="1">
      <w:start w:val="1"/>
      <w:numFmt w:val="lowerRoman"/>
      <w:lvlText w:val="%3."/>
      <w:lvlJc w:val="right"/>
      <w:pPr>
        <w:ind w:left="2160" w:hanging="180"/>
      </w:pPr>
    </w:lvl>
    <w:lvl w:ilvl="3" w:tplc="A934BF74" w:tentative="1">
      <w:start w:val="1"/>
      <w:numFmt w:val="decimal"/>
      <w:lvlText w:val="%4."/>
      <w:lvlJc w:val="left"/>
      <w:pPr>
        <w:ind w:left="2880" w:hanging="360"/>
      </w:pPr>
    </w:lvl>
    <w:lvl w:ilvl="4" w:tplc="7544475A" w:tentative="1">
      <w:start w:val="1"/>
      <w:numFmt w:val="lowerLetter"/>
      <w:lvlText w:val="%5."/>
      <w:lvlJc w:val="left"/>
      <w:pPr>
        <w:ind w:left="3600" w:hanging="360"/>
      </w:pPr>
    </w:lvl>
    <w:lvl w:ilvl="5" w:tplc="A580B918" w:tentative="1">
      <w:start w:val="1"/>
      <w:numFmt w:val="lowerRoman"/>
      <w:lvlText w:val="%6."/>
      <w:lvlJc w:val="right"/>
      <w:pPr>
        <w:ind w:left="4320" w:hanging="180"/>
      </w:pPr>
    </w:lvl>
    <w:lvl w:ilvl="6" w:tplc="4FE2F556" w:tentative="1">
      <w:start w:val="1"/>
      <w:numFmt w:val="decimal"/>
      <w:lvlText w:val="%7."/>
      <w:lvlJc w:val="left"/>
      <w:pPr>
        <w:ind w:left="5040" w:hanging="360"/>
      </w:pPr>
    </w:lvl>
    <w:lvl w:ilvl="7" w:tplc="734EDC2C" w:tentative="1">
      <w:start w:val="1"/>
      <w:numFmt w:val="lowerLetter"/>
      <w:lvlText w:val="%8."/>
      <w:lvlJc w:val="left"/>
      <w:pPr>
        <w:ind w:left="5760" w:hanging="360"/>
      </w:pPr>
    </w:lvl>
    <w:lvl w:ilvl="8" w:tplc="1C28AD8C" w:tentative="1">
      <w:start w:val="1"/>
      <w:numFmt w:val="lowerRoman"/>
      <w:lvlText w:val="%9."/>
      <w:lvlJc w:val="right"/>
      <w:pPr>
        <w:ind w:left="6480" w:hanging="180"/>
      </w:pPr>
    </w:lvl>
  </w:abstractNum>
  <w:num w:numId="1" w16cid:durableId="1603565122">
    <w:abstractNumId w:val="1"/>
  </w:num>
  <w:num w:numId="2" w16cid:durableId="2138597584">
    <w:abstractNumId w:val="0"/>
  </w:num>
  <w:num w:numId="3" w16cid:durableId="2100634924">
    <w:abstractNumId w:val="5"/>
  </w:num>
  <w:num w:numId="4" w16cid:durableId="1434281634">
    <w:abstractNumId w:val="4"/>
  </w:num>
  <w:num w:numId="5" w16cid:durableId="20399429">
    <w:abstractNumId w:val="3"/>
  </w:num>
  <w:num w:numId="6" w16cid:durableId="989557696">
    <w:abstractNumId w:val="2"/>
  </w:num>
  <w:num w:numId="7" w16cid:durableId="13320241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ECE"/>
    <w:rsid w:val="000703B8"/>
    <w:rsid w:val="008E06ED"/>
    <w:rsid w:val="00952D64"/>
    <w:rsid w:val="00AD1ECE"/>
    <w:rsid w:val="00C56DF1"/>
    <w:rsid w:val="00E87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EB4B98"/>
  <w15:docId w15:val="{932AB9E5-09E0-4ACE-9182-43EECB8B9D1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8174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8174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8174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8174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81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749"/>
    <w:rPr>
      <w:rFonts w:eastAsiaTheme="majorEastAsia" w:cstheme="majorBidi"/>
      <w:color w:val="272727" w:themeColor="text1" w:themeTint="D8"/>
    </w:rPr>
  </w:style>
  <w:style w:type="paragraph" w:styleId="Quote">
    <w:name w:val="Quote"/>
    <w:basedOn w:val="Normal"/>
    <w:next w:val="Normal"/>
    <w:link w:val="QuoteChar"/>
    <w:uiPriority w:val="29"/>
    <w:qFormat/>
    <w:rsid w:val="0028174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81749"/>
    <w:rPr>
      <w:i/>
      <w:iCs/>
      <w:color w:val="404040" w:themeColor="text1" w:themeTint="BF"/>
    </w:rPr>
  </w:style>
  <w:style w:type="paragraph" w:styleId="IntenseQuote">
    <w:name w:val="Intense Quote"/>
    <w:basedOn w:val="Normal"/>
    <w:next w:val="Normal"/>
    <w:link w:val="IntenseQuoteChar"/>
    <w:uiPriority w:val="30"/>
    <w:qFormat/>
    <w:rsid w:val="00281749"/>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81749"/>
    <w:rPr>
      <w:i/>
      <w:iCs/>
      <w:color w:val="365F91" w:themeColor="accent1" w:themeShade="BF"/>
    </w:rPr>
  </w:style>
  <w:style w:type="character" w:styleId="IntenseReference">
    <w:name w:val="Intense Reference"/>
    <w:basedOn w:val="DefaultParagraphFont"/>
    <w:uiPriority w:val="32"/>
    <w:qFormat/>
    <w:rsid w:val="00281749"/>
    <w:rPr>
      <w:b/>
      <w:bCs/>
      <w:smallCaps/>
      <w:color w:val="365F91" w:themeColor="accent1" w:themeShade="BF"/>
      <w:spacing w:val="5"/>
    </w:rPr>
  </w:style>
  <w:style w:type="table" w:customStyle="1" w:styleId="TableGrid2">
    <w:name w:val="Table Grid2"/>
    <w:basedOn w:val="TableNormal"/>
    <w:next w:val="TableGrid"/>
    <w:uiPriority w:val="39"/>
    <w:rsid w:val="001A5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A5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7657"/>
    <w:rPr>
      <w:color w:val="0000FF" w:themeColor="hyperlink"/>
      <w:u w:val="single"/>
    </w:rPr>
  </w:style>
  <w:style w:type="character" w:styleId="UnresolvedMention">
    <w:name w:val="Unresolved Mention"/>
    <w:basedOn w:val="DefaultParagraphFont"/>
    <w:uiPriority w:val="99"/>
    <w:semiHidden/>
    <w:unhideWhenUsed/>
    <w:rsid w:val="00E87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janice.jones@va.gov" TargetMode="External"/><Relationship Id="rId13" Type="http://schemas.openxmlformats.org/officeDocument/2006/relationships/header" Target="header2.xml"/><Relationship Id="rId18" Type="http://schemas.openxmlformats.org/officeDocument/2006/relationships/hyperlink" Target="https://www.acquisition.gov/browse/index/far"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mailto:Janice.Jones@va.gov" TargetMode="External"/><Relationship Id="rId7" Type="http://schemas.openxmlformats.org/officeDocument/2006/relationships/hyperlink" Target="mailto:janice.jones@va.gov" TargetMode="External"/><Relationship Id="rId12" Type="http://schemas.openxmlformats.org/officeDocument/2006/relationships/footer" Target="footer2.xml"/><Relationship Id="rId17" Type="http://schemas.openxmlformats.org/officeDocument/2006/relationships/oleObject" Target="embeddings/oleObject1.bin"/><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1.emf"/><Relationship Id="rId20" Type="http://schemas.openxmlformats.org/officeDocument/2006/relationships/hyperlink" Target="mailto:Janice.Jones@va.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yperlink" Target="https://www.acquisition.gov/far-overhaul/far-part-deviation-guide/far-overhaul-part-12" TargetMode="External"/><Relationship Id="rId23" Type="http://schemas.openxmlformats.org/officeDocument/2006/relationships/footer" Target="footer4.xml"/><Relationship Id="rId10" Type="http://schemas.openxmlformats.org/officeDocument/2006/relationships/header" Target="header1.xml"/><Relationship Id="rId19" Type="http://schemas.openxmlformats.org/officeDocument/2006/relationships/hyperlink" Target="https://sam.gov/" TargetMode="External"/><Relationship Id="rId4" Type="http://schemas.openxmlformats.org/officeDocument/2006/relationships/webSettings" Target="webSettings.xml"/><Relationship Id="rId9" Type="http://schemas.openxmlformats.org/officeDocument/2006/relationships/hyperlink" Target="mailto:janice.jones@va.gov" TargetMode="External"/><Relationship Id="rId14" Type="http://schemas.openxmlformats.org/officeDocument/2006/relationships/footer" Target="footer3.xml"/><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9</Pages>
  <Words>3041</Words>
  <Characters>17338</Characters>
  <Application>Microsoft Office Word</Application>
  <DocSecurity>0</DocSecurity>
  <Lines>144</Lines>
  <Paragraphs>40</Paragraphs>
  <ScaleCrop>false</ScaleCrop>
  <Company/>
  <LinksUpToDate>false</LinksUpToDate>
  <CharactersWithSpaces>20339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Jones, Janice L.</cp:lastModifiedBy>
  <cp:revision>5</cp:revision>
  <dcterms:created xsi:type="dcterms:W3CDTF">2026-04-30T15:08:00Z</dcterms:created>
  <dcterms:modified xsi:type="dcterms:W3CDTF">2026-04-30T15:12:00Z</dcterms:modified>
</cp:coreProperties>
</file>