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3.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D1DA4" w14:textId="77777777" w:rsidR="00ED2B0A" w:rsidRDefault="001737A0">
      <w:pPr>
        <w:pageBreakBefore/>
        <w:sectPr w:rsidR="00ED2B0A">
          <w:type w:val="continuous"/>
          <w:pgSz w:w="12240" w:h="15840"/>
          <w:pgMar w:top="1080" w:right="1440" w:bottom="1080" w:left="1440" w:header="360" w:footer="360" w:gutter="0"/>
          <w:cols w:space="720"/>
        </w:sectPr>
      </w:pPr>
      <w:r>
        <w:fldChar w:fldCharType="begin"/>
      </w:r>
      <w:r>
        <w:instrText>TC "</w:instrText>
      </w:r>
      <w:bookmarkStart w:id="0" w:name="_Toc228949418"/>
      <w:r>
        <w:instrText>SECTION A</w:instrText>
      </w:r>
      <w:bookmarkEnd w:id="0"/>
      <w:r>
        <w:instrText>" \l 1</w:instrText>
      </w:r>
      <w:r>
        <w:fldChar w:fldCharType="end"/>
      </w:r>
      <w:r>
        <w:fldChar w:fldCharType="begin"/>
      </w:r>
      <w:r>
        <w:instrText>TC "</w:instrText>
      </w:r>
      <w:bookmarkStart w:id="1" w:name="_Toc228949419"/>
      <w:r>
        <w:instrText>A.1  SF 1449  SOLICITATION/CONTRACT/ORDER FOR COMMERCIAL PRODUCTS AND COMMERCIAL SERVICES</w:instrText>
      </w:r>
      <w:bookmarkEnd w:id="1"/>
      <w:r>
        <w:instrText>" \l 2</w:instrText>
      </w:r>
      <w:r>
        <w:fldChar w:fldCharType="end"/>
      </w:r>
      <w:r w:rsidR="00723406">
        <w:pict w14:anchorId="14FD2180">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14FD21B1" w14:textId="77777777" w:rsidR="00ED2B0A" w:rsidRDefault="001737A0">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14FD21B2" w14:textId="77777777" w:rsidR="00ED2B0A" w:rsidRDefault="001737A0">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14FD21B3" w14:textId="77777777" w:rsidR="00ED2B0A" w:rsidRDefault="001737A0">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14FD21B4" w14:textId="77777777" w:rsidR="00ED2B0A" w:rsidRDefault="001737A0">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14FD21B5" w14:textId="77777777" w:rsidR="00ED2B0A" w:rsidRDefault="001737A0">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14FD21B6" w14:textId="77777777" w:rsidR="00ED2B0A" w:rsidRDefault="001737A0">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14FD21B7" w14:textId="77777777" w:rsidR="00ED2B0A" w:rsidRDefault="001737A0">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14FD21B8" w14:textId="77777777" w:rsidR="00ED2B0A" w:rsidRDefault="001737A0">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14FD21B9" w14:textId="77777777" w:rsidR="00ED2B0A" w:rsidRDefault="001737A0">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14FD21BA" w14:textId="77777777" w:rsidR="00ED2B0A" w:rsidRDefault="001737A0">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14FD21BB" w14:textId="77777777" w:rsidR="00ED2B0A" w:rsidRDefault="001737A0">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14FD21BC" w14:textId="77777777" w:rsidR="00ED2B0A" w:rsidRDefault="001737A0">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14FD21BD" w14:textId="77777777" w:rsidR="00ED2B0A" w:rsidRDefault="001737A0">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14FD21BE" w14:textId="77777777" w:rsidR="00ED2B0A" w:rsidRDefault="001737A0">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14FD21BF" w14:textId="77777777" w:rsidR="00ED2B0A" w:rsidRDefault="001737A0">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14FD21C0" w14:textId="77777777" w:rsidR="00ED2B0A" w:rsidRDefault="001737A0">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14FD21C1" w14:textId="77777777" w:rsidR="00ED2B0A" w:rsidRDefault="001737A0">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14FD21C2" w14:textId="77777777" w:rsidR="00ED2B0A" w:rsidRDefault="001737A0">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14FD21C3" w14:textId="77777777" w:rsidR="00ED2B0A" w:rsidRDefault="001737A0">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14FD21C4" w14:textId="77777777" w:rsidR="00ED2B0A" w:rsidRDefault="001737A0">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14FD21C5" w14:textId="77777777" w:rsidR="00ED2B0A" w:rsidRDefault="001737A0">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14FD21C6" w14:textId="77777777" w:rsidR="00ED2B0A" w:rsidRDefault="001737A0">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14FD21C7" w14:textId="77777777" w:rsidR="00ED2B0A" w:rsidRDefault="001737A0">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14FD21C8" w14:textId="77777777" w:rsidR="00ED2B0A" w:rsidRDefault="001737A0">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14FD21C9" w14:textId="77777777" w:rsidR="00ED2B0A" w:rsidRDefault="001737A0">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14FD21CA" w14:textId="77777777" w:rsidR="00ED2B0A" w:rsidRDefault="001737A0">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14FD21CB" w14:textId="77777777" w:rsidR="00ED2B0A" w:rsidRDefault="001737A0">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14FD21CC" w14:textId="77777777" w:rsidR="00ED2B0A" w:rsidRDefault="001737A0">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14FD21CD" w14:textId="77777777" w:rsidR="00ED2B0A" w:rsidRDefault="001737A0">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14FD21CE" w14:textId="77777777" w:rsidR="00ED2B0A" w:rsidRDefault="001737A0">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14FD21CF" w14:textId="77777777" w:rsidR="00ED2B0A" w:rsidRDefault="001737A0">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14FD21D0" w14:textId="77777777" w:rsidR="00ED2B0A" w:rsidRDefault="001737A0">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14FD21D1" w14:textId="77777777" w:rsidR="00ED2B0A" w:rsidRDefault="001737A0">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14FD21D2" w14:textId="77777777" w:rsidR="00ED2B0A" w:rsidRDefault="001737A0">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14FD21D3" w14:textId="77777777" w:rsidR="00ED2B0A" w:rsidRDefault="001737A0">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14FD21D4" w14:textId="77777777" w:rsidR="00ED2B0A" w:rsidRDefault="001737A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14FD21D5" w14:textId="77777777" w:rsidR="00ED2B0A" w:rsidRDefault="001737A0">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14FD21D6" w14:textId="77777777" w:rsidR="00ED2B0A" w:rsidRDefault="001737A0">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14FD21D7" w14:textId="77777777" w:rsidR="00ED2B0A" w:rsidRDefault="001737A0">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14FD21D8" w14:textId="77777777" w:rsidR="00ED2B0A" w:rsidRDefault="001737A0">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14FD21D9" w14:textId="77777777" w:rsidR="00ED2B0A" w:rsidRDefault="001737A0">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14FD21DA" w14:textId="77777777" w:rsidR="00ED2B0A" w:rsidRDefault="001737A0">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14FD21DB" w14:textId="77777777" w:rsidR="00ED2B0A" w:rsidRDefault="001737A0">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14FD21DC" w14:textId="77777777" w:rsidR="00ED2B0A" w:rsidRDefault="001737A0">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14FD21DD" w14:textId="77777777" w:rsidR="00ED2B0A" w:rsidRDefault="001737A0">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14FD21DE" w14:textId="77777777" w:rsidR="00ED2B0A" w:rsidRDefault="001737A0">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14FD21DF" w14:textId="77777777" w:rsidR="00ED2B0A" w:rsidRDefault="001737A0">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14FD21E0" w14:textId="77777777" w:rsidR="00ED2B0A" w:rsidRDefault="001737A0">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14FD21E1" w14:textId="77777777" w:rsidR="00ED2B0A" w:rsidRDefault="001737A0">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14FD21E2" w14:textId="77777777" w:rsidR="00ED2B0A" w:rsidRDefault="001737A0">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14FD21E3" w14:textId="77777777" w:rsidR="00ED2B0A" w:rsidRDefault="001737A0">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14FD21E4" w14:textId="77777777" w:rsidR="00ED2B0A" w:rsidRDefault="001737A0">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14FD21E5" w14:textId="77777777" w:rsidR="00ED2B0A" w:rsidRDefault="001737A0">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14FD21E6" w14:textId="77777777" w:rsidR="00ED2B0A" w:rsidRDefault="001737A0">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14FD21E7" w14:textId="77777777" w:rsidR="00ED2B0A" w:rsidRDefault="001737A0">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14FD21E8" w14:textId="77777777" w:rsidR="00ED2B0A" w:rsidRDefault="001737A0">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14FD21E9" w14:textId="77777777" w:rsidR="00ED2B0A" w:rsidRDefault="001737A0">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14FD21EA" w14:textId="77777777" w:rsidR="00ED2B0A" w:rsidRDefault="001737A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14FD21EB" w14:textId="77777777" w:rsidR="00ED2B0A" w:rsidRDefault="001737A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14FD21EC" w14:textId="77777777" w:rsidR="00ED2B0A" w:rsidRDefault="001737A0">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14FD21ED" w14:textId="77777777" w:rsidR="00ED2B0A" w:rsidRDefault="001737A0">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14FD21EE" w14:textId="77777777" w:rsidR="00ED2B0A" w:rsidRDefault="001737A0">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14FD21EF" w14:textId="77777777" w:rsidR="00ED2B0A" w:rsidRDefault="001737A0">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14FD21F0" w14:textId="77777777" w:rsidR="00ED2B0A" w:rsidRDefault="001737A0">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14FD21F1" w14:textId="77777777" w:rsidR="00ED2B0A" w:rsidRDefault="001737A0">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14FD21F2" w14:textId="77777777" w:rsidR="00ED2B0A" w:rsidRDefault="001737A0">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14FD21F3" w14:textId="77777777" w:rsidR="00ED2B0A" w:rsidRDefault="001737A0">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14FD21F4" w14:textId="77777777" w:rsidR="00ED2B0A" w:rsidRDefault="001737A0">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14FD21F5" w14:textId="77777777" w:rsidR="00ED2B0A" w:rsidRDefault="001737A0">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14FD21F6" w14:textId="77777777" w:rsidR="00ED2B0A" w:rsidRDefault="001737A0">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14FD21F7" w14:textId="77777777" w:rsidR="00ED2B0A" w:rsidRDefault="001737A0">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14FD21F8" w14:textId="77777777" w:rsidR="00ED2B0A" w:rsidRDefault="001737A0">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14FD21F9" w14:textId="77777777" w:rsidR="00ED2B0A" w:rsidRDefault="001737A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14FD21FA" w14:textId="77777777" w:rsidR="00ED2B0A" w:rsidRDefault="001737A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14FD21FB" w14:textId="77777777" w:rsidR="00ED2B0A" w:rsidRDefault="001737A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14FD21FC" w14:textId="77777777" w:rsidR="00ED2B0A" w:rsidRDefault="001737A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14FD21FD" w14:textId="77777777" w:rsidR="00ED2B0A" w:rsidRDefault="001737A0">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14FD21FE" w14:textId="77777777" w:rsidR="00ED2B0A" w:rsidRDefault="001737A0">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14FD21FF" w14:textId="77777777" w:rsidR="00ED2B0A" w:rsidRDefault="001737A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14FD2200" w14:textId="77777777" w:rsidR="00ED2B0A" w:rsidRDefault="001737A0">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14FD2201" w14:textId="77777777" w:rsidR="00ED2B0A" w:rsidRDefault="001737A0">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14FD2202" w14:textId="77777777" w:rsidR="00ED2B0A" w:rsidRDefault="001737A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14FD2203" w14:textId="77777777" w:rsidR="00ED2B0A" w:rsidRDefault="001737A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14FD2204" w14:textId="77777777" w:rsidR="00ED2B0A" w:rsidRDefault="001737A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14FD2205" w14:textId="77777777" w:rsidR="00ED2B0A" w:rsidRDefault="001737A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14FD2206" w14:textId="77777777" w:rsidR="00ED2B0A" w:rsidRDefault="001737A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14FD2207" w14:textId="77777777" w:rsidR="00ED2B0A" w:rsidRDefault="001737A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14FD2208" w14:textId="77777777" w:rsidR="00ED2B0A" w:rsidRDefault="001737A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14FD2209" w14:textId="77777777" w:rsidR="00ED2B0A" w:rsidRDefault="001737A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14FD220A" w14:textId="77777777" w:rsidR="00ED2B0A" w:rsidRDefault="001737A0">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14FD220B" w14:textId="77777777" w:rsidR="00ED2B0A" w:rsidRDefault="001737A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14FD220C" w14:textId="77777777" w:rsidR="00ED2B0A" w:rsidRDefault="001737A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14FD220D" w14:textId="77777777" w:rsidR="00ED2B0A" w:rsidRDefault="001737A0">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14FD220E" w14:textId="77777777" w:rsidR="00ED2B0A" w:rsidRDefault="001737A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14FD220F" w14:textId="77777777" w:rsidR="00ED2B0A" w:rsidRDefault="001737A0">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14FD2210" w14:textId="77777777" w:rsidR="00ED2B0A" w:rsidRDefault="001737A0">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14FD2211" w14:textId="77777777" w:rsidR="00ED2B0A" w:rsidRDefault="001737A0">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14FD2212" w14:textId="77777777" w:rsidR="00ED2B0A" w:rsidRDefault="001737A0">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14FD2213" w14:textId="77777777" w:rsidR="00ED2B0A" w:rsidRDefault="001737A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14FD2214" w14:textId="77777777" w:rsidR="00ED2B0A" w:rsidRDefault="001737A0">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14FD2215" w14:textId="77777777" w:rsidR="00ED2B0A" w:rsidRDefault="001737A0">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14FD2216" w14:textId="77777777" w:rsidR="00ED2B0A" w:rsidRDefault="001737A0">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14FD2217" w14:textId="77777777" w:rsidR="00ED2B0A" w:rsidRDefault="001737A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14FD2218" w14:textId="77777777" w:rsidR="00ED2B0A" w:rsidRDefault="001737A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14FD2219" w14:textId="11EE2E9A" w:rsidR="00ED2B0A" w:rsidRDefault="00723406">
                    <w:pPr>
                      <w:spacing w:after="0" w:line="240" w:lineRule="auto"/>
                      <w:jc w:val="center"/>
                      <w:rPr>
                        <w:rFonts w:ascii="Courier New" w:hAnsi="Courier New" w:cs="Courier New"/>
                        <w:sz w:val="15"/>
                        <w:szCs w:val="15"/>
                      </w:rPr>
                    </w:pPr>
                    <w:r>
                      <w:rPr>
                        <w:rFonts w:ascii="Courier New" w:hAnsi="Courier New" w:cs="Courier New"/>
                        <w:sz w:val="15"/>
                        <w:szCs w:val="15"/>
                      </w:rPr>
                      <w:t>49</w:t>
                    </w:r>
                  </w:p>
                </w:txbxContent>
              </v:textbox>
            </v:shape>
            <v:shape id="_x0000_s1270" type="#_x0000_t202" style="position:absolute;left:2755;top:15195;width:5628;height:204;mso-position-horizontal-relative:page;mso-position-vertical-relative:page" filled="f" stroked="f">
              <v:textbox inset="0,0,0,0">
                <w:txbxContent>
                  <w:p w14:paraId="14FD221A" w14:textId="77777777" w:rsidR="00ED2B0A" w:rsidRDefault="00ED2B0A">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14FD221B" w14:textId="77777777" w:rsidR="00ED2B0A" w:rsidRDefault="00ED2B0A">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14FD221C" w14:textId="77777777" w:rsidR="00ED2B0A" w:rsidRDefault="00ED2B0A">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14FD221D" w14:textId="77777777" w:rsidR="00ED2B0A" w:rsidRDefault="00ED2B0A">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14FD221E" w14:textId="77777777" w:rsidR="00ED2B0A" w:rsidRDefault="00ED2B0A">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14FD221F" w14:textId="77777777" w:rsidR="00ED2B0A" w:rsidRDefault="00ED2B0A">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14FD2220" w14:textId="77777777" w:rsidR="00ED2B0A" w:rsidRDefault="00ED2B0A">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14FD2221" w14:textId="77777777" w:rsidR="00ED2B0A" w:rsidRDefault="00ED2B0A">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14FD2222" w14:textId="77777777" w:rsidR="00ED2B0A" w:rsidRDefault="00ED2B0A">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14FD2223" w14:textId="77777777" w:rsidR="00ED2B0A" w:rsidRDefault="00ED2B0A">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14FD2224" w14:textId="77777777" w:rsidR="00ED2B0A" w:rsidRDefault="00ED2B0A">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14FD2225" w14:textId="77777777" w:rsidR="00ED2B0A" w:rsidRDefault="00ED2B0A">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14FD2226"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36C24626R0063</w:t>
                    </w:r>
                  </w:p>
                </w:txbxContent>
              </v:textbox>
            </v:shape>
            <v:shape id="_x0000_s1283" type="#_x0000_t202" style="position:absolute;left:10339;top:1467;width:992;height:204;mso-position-horizontal-relative:page;mso-position-vertical-relative:page" filled="f" stroked="f">
              <v:textbox inset="0,0,0,0">
                <w:txbxContent>
                  <w:p w14:paraId="14FD2227"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05-06-2026</w:t>
                    </w:r>
                  </w:p>
                </w:txbxContent>
              </v:textbox>
            </v:shape>
            <v:shape id="_x0000_s1284" type="#_x0000_t202" style="position:absolute;left:3235;top:1899;width:3774;height:204;mso-position-horizontal-relative:page;mso-position-vertical-relative:page" filled="f" stroked="f">
              <v:textbox inset="0,0,0,0">
                <w:txbxContent>
                  <w:p w14:paraId="14FD2228"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Chellry Whittier</w:t>
                    </w:r>
                  </w:p>
                </w:txbxContent>
              </v:textbox>
            </v:shape>
            <v:shape id="_x0000_s1285" type="#_x0000_t202" style="position:absolute;left:7795;top:1899;width:2383;height:204;mso-position-horizontal-relative:page;mso-position-vertical-relative:page" filled="f" stroked="f">
              <v:textbox inset="0,0,0,0">
                <w:txbxContent>
                  <w:p w14:paraId="14FD2229"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757-728-7125</w:t>
                    </w:r>
                  </w:p>
                </w:txbxContent>
              </v:textbox>
            </v:shape>
            <v:shape id="_x0000_s1286" type="#_x0000_t202" style="position:absolute;left:10627;top:1851;width:992;height:204;mso-position-horizontal-relative:page;mso-position-vertical-relative:page" filled="f" stroked="f">
              <v:textbox inset="0,0,0,0">
                <w:txbxContent>
                  <w:p w14:paraId="14FD222A"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05-15-2026</w:t>
                    </w:r>
                  </w:p>
                </w:txbxContent>
              </v:textbox>
            </v:shape>
            <v:shape id="_x0000_s1287" type="#_x0000_t202" style="position:absolute;left:10627;top:2019;width:1456;height:204;mso-position-horizontal-relative:page;mso-position-vertical-relative:page" filled="f" stroked="f">
              <v:textbox inset="0,0,0,0">
                <w:txbxContent>
                  <w:p w14:paraId="14FD222B"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15:00</w:t>
                    </w:r>
                  </w:p>
                </w:txbxContent>
              </v:textbox>
            </v:shape>
            <v:shape id="_x0000_s1288" type="#_x0000_t202" style="position:absolute;left:11491;top:2019;width:343;height:204;mso-position-horizontal-relative:page;mso-position-vertical-relative:page" filled="f" stroked="f">
              <v:textbox inset="0,0,0,0">
                <w:txbxContent>
                  <w:p w14:paraId="14FD222C"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position:absolute;left:5011;top:2235;width:1178;height:204;mso-position-horizontal-relative:page;mso-position-vertical-relative:page" filled="f" stroked="f">
              <v:textbox inset="0,0,0,0">
                <w:txbxContent>
                  <w:p w14:paraId="14FD222D"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36C246</w:t>
                    </w:r>
                  </w:p>
                </w:txbxContent>
              </v:textbox>
            </v:shape>
            <v:shape id="_x0000_s1290" type="#_x0000_t202" style="position:absolute;left:595;top:2403;width:3774;height:204;mso-position-horizontal-relative:page;mso-position-vertical-relative:page" filled="f" stroked="f">
              <v:textbox inset="0,0,0,0">
                <w:txbxContent>
                  <w:p w14:paraId="14FD222E" w14:textId="77777777" w:rsidR="00ED2B0A" w:rsidRDefault="00ED2B0A">
                    <w:pPr>
                      <w:spacing w:after="0" w:line="240" w:lineRule="auto"/>
                      <w:rPr>
                        <w:rFonts w:ascii="Courier New" w:hAnsi="Courier New" w:cs="Courier New"/>
                        <w:sz w:val="15"/>
                        <w:szCs w:val="15"/>
                      </w:rPr>
                    </w:pPr>
                  </w:p>
                </w:txbxContent>
              </v:textbox>
            </v:shape>
            <v:shape id="_x0000_s1291" type="#_x0000_t202" style="position:absolute;left:595;top:2571;width:3774;height:204;mso-position-horizontal-relative:page;mso-position-vertical-relative:page" filled="f" stroked="f">
              <v:textbox inset="0,0,0,0">
                <w:txbxContent>
                  <w:p w14:paraId="14FD222F"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position:absolute;left:595;top:2739;width:3774;height:204;mso-position-horizontal-relative:page;mso-position-vertical-relative:page" filled="f" stroked="f">
              <v:textbox inset="0,0,0,0">
                <w:txbxContent>
                  <w:p w14:paraId="14FD2230"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position:absolute;left:595;top:2907;width:3774;height:204;mso-position-horizontal-relative:page;mso-position-vertical-relative:page" filled="f" stroked="f">
              <v:textbox inset="0,0,0,0">
                <w:txbxContent>
                  <w:p w14:paraId="14FD2231"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position:absolute;left:595;top:3075;width:5072;height:204;mso-position-horizontal-relative:page;mso-position-vertical-relative:page" filled="f" stroked="f">
              <v:textbox inset="0,0,0,0">
                <w:txbxContent>
                  <w:p w14:paraId="14FD2232"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Hampton VA 23667-0001</w:t>
                    </w:r>
                  </w:p>
                </w:txbxContent>
              </v:textbox>
            </v:shape>
            <v:shape id="_x0000_s1295" type="#_x0000_t202" style="position:absolute;left:595;top:3243;width:3774;height:204;mso-position-horizontal-relative:page;mso-position-vertical-relative:page" filled="f" stroked="f">
              <v:textbox inset="0,0,0,0">
                <w:txbxContent>
                  <w:p w14:paraId="14FD2233" w14:textId="77777777" w:rsidR="00ED2B0A" w:rsidRDefault="00ED2B0A">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14FD2234" w14:textId="77777777" w:rsidR="00ED2B0A" w:rsidRDefault="00ED2B0A">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14FD2235"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14FD2236" w14:textId="77777777" w:rsidR="00ED2B0A" w:rsidRDefault="00ED2B0A">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14FD2237" w14:textId="77777777" w:rsidR="00ED2B0A" w:rsidRDefault="00ED2B0A">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14FD2238" w14:textId="77777777" w:rsidR="00ED2B0A" w:rsidRDefault="00ED2B0A">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14FD2239" w14:textId="77777777" w:rsidR="00ED2B0A" w:rsidRDefault="00ED2B0A">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14FD223A" w14:textId="77777777" w:rsidR="00ED2B0A" w:rsidRDefault="00ED2B0A">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14FD223B" w14:textId="77777777" w:rsidR="00ED2B0A" w:rsidRDefault="00ED2B0A">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14FD223C" w14:textId="77777777" w:rsidR="00ED2B0A" w:rsidRDefault="00ED2B0A">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14FD223D" w14:textId="77777777" w:rsidR="00ED2B0A" w:rsidRDefault="00ED2B0A">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14FD223E" w14:textId="77777777" w:rsidR="00ED2B0A" w:rsidRDefault="00ED2B0A">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14FD223F"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811210</w:t>
                    </w:r>
                  </w:p>
                </w:txbxContent>
              </v:textbox>
            </v:shape>
            <v:shape id="_x0000_s1308" type="#_x0000_t202" style="position:absolute;left:10195;top:3291;width:2383;height:204;mso-position-horizontal-relative:page;mso-position-vertical-relative:page" filled="f" stroked="f">
              <v:textbox inset="0,0,0,0">
                <w:txbxContent>
                  <w:p w14:paraId="14FD2240"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_x0000_s1309" type="#_x0000_t202" style="position:absolute;left:3235;top:3819;width:1919;height:204;mso-position-horizontal-relative:page;mso-position-vertical-relative:page" filled="f" stroked="f">
              <v:textbox inset="0,0,0,0">
                <w:txbxContent>
                  <w:p w14:paraId="14FD2241" w14:textId="77777777" w:rsidR="00ED2B0A" w:rsidRDefault="00ED2B0A">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14FD2242" w14:textId="77777777" w:rsidR="00ED2B0A" w:rsidRDefault="00ED2B0A">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14FD2243" w14:textId="77777777" w:rsidR="00ED2B0A" w:rsidRDefault="00ED2B0A">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14FD2244" w14:textId="77777777" w:rsidR="00ED2B0A" w:rsidRDefault="00ED2B0A">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14FD2245" w14:textId="77777777" w:rsidR="00ED2B0A" w:rsidRDefault="00ED2B0A">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14FD2246" w14:textId="77777777" w:rsidR="00ED2B0A" w:rsidRDefault="00ED2B0A">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14FD2247" w14:textId="77777777" w:rsidR="00ED2B0A" w:rsidRDefault="001737A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14FD2248" w14:textId="77777777" w:rsidR="00ED2B0A" w:rsidRDefault="00ED2B0A">
                    <w:pPr>
                      <w:spacing w:after="0" w:line="240" w:lineRule="auto"/>
                      <w:rPr>
                        <w:rFonts w:ascii="Courier New" w:hAnsi="Courier New" w:cs="Courier New"/>
                        <w:sz w:val="15"/>
                        <w:szCs w:val="15"/>
                      </w:rPr>
                    </w:pPr>
                  </w:p>
                </w:txbxContent>
              </v:textbox>
            </v:shape>
            <v:shape id="_x0000_s1317" type="#_x0000_t202" style="position:absolute;left:9763;top:4275;width:158;height:204;mso-position-horizontal-relative:page;mso-position-vertical-relative:page" filled="f" stroked="f">
              <v:textbox inset="0,0,0,0">
                <w:txbxContent>
                  <w:p w14:paraId="14FD2249" w14:textId="77777777" w:rsidR="00ED2B0A" w:rsidRDefault="00ED2B0A">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14FD224A"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9" type="#_x0000_t202" style="position:absolute;left:5011;top:4539;width:1178;height:204;mso-position-horizontal-relative:page;mso-position-vertical-relative:page" filled="f" stroked="f">
              <v:textbox inset="0,0,0,0">
                <w:txbxContent>
                  <w:p w14:paraId="14FD224B"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36C565</w:t>
                    </w:r>
                  </w:p>
                </w:txbxContent>
              </v:textbox>
            </v:shape>
            <v:shape id="_x0000_s1320" type="#_x0000_t202" style="position:absolute;left:595;top:4803;width:3774;height:204;mso-position-horizontal-relative:page;mso-position-vertical-relative:page" filled="f" stroked="f">
              <v:textbox inset="0,0,0,0">
                <w:txbxContent>
                  <w:p w14:paraId="14FD224C"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14FD224D"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Fayetteville Coastal Healthcare System</w:t>
                    </w:r>
                  </w:p>
                </w:txbxContent>
              </v:textbox>
            </v:shape>
            <v:shape id="_x0000_s1322" type="#_x0000_t202" style="position:absolute;left:595;top:5139;width:3774;height:204;mso-position-horizontal-relative:page;mso-position-vertical-relative:page" filled="f" stroked="f">
              <v:textbox inset="0,0,0,0">
                <w:txbxContent>
                  <w:p w14:paraId="14FD224E"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Biomedical Engineering Service</w:t>
                    </w:r>
                  </w:p>
                </w:txbxContent>
              </v:textbox>
            </v:shape>
            <v:shape id="_x0000_s1323" type="#_x0000_t202" style="position:absolute;left:595;top:5307;width:3774;height:204;mso-position-horizontal-relative:page;mso-position-vertical-relative:page" filled="f" stroked="f">
              <v:textbox inset="0,0,0,0">
                <w:txbxContent>
                  <w:p w14:paraId="14FD224F"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2300 Ramsey Street</w:t>
                    </w:r>
                  </w:p>
                </w:txbxContent>
              </v:textbox>
            </v:shape>
            <v:shape id="_x0000_s1324" type="#_x0000_t202" style="position:absolute;left:595;top:5475;width:5072;height:204;mso-position-horizontal-relative:page;mso-position-vertical-relative:page" filled="f" stroked="f">
              <v:textbox inset="0,0,0,0">
                <w:txbxContent>
                  <w:p w14:paraId="14FD2250"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Fayetteville NC 28301-3856</w:t>
                    </w:r>
                  </w:p>
                </w:txbxContent>
              </v:textbox>
            </v:shape>
            <v:shape id="_x0000_s1325" type="#_x0000_t202" style="position:absolute;left:10795;top:4539;width:1178;height:204;mso-position-horizontal-relative:page;mso-position-vertical-relative:page" filled="f" stroked="f">
              <v:textbox inset="0,0,0,0">
                <w:txbxContent>
                  <w:p w14:paraId="14FD2251"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36C246</w:t>
                    </w:r>
                  </w:p>
                </w:txbxContent>
              </v:textbox>
            </v:shape>
            <v:shape id="_x0000_s1326" type="#_x0000_t202" style="position:absolute;left:6595;top:4803;width:3774;height:204;mso-position-horizontal-relative:page;mso-position-vertical-relative:page" filled="f" stroked="f">
              <v:textbox inset="0,0,0,0">
                <w:txbxContent>
                  <w:p w14:paraId="14FD2252" w14:textId="77777777" w:rsidR="00ED2B0A" w:rsidRDefault="00ED2B0A">
                    <w:pPr>
                      <w:spacing w:after="0" w:line="240" w:lineRule="auto"/>
                      <w:rPr>
                        <w:rFonts w:ascii="Courier New" w:hAnsi="Courier New" w:cs="Courier New"/>
                        <w:sz w:val="15"/>
                        <w:szCs w:val="15"/>
                      </w:rPr>
                    </w:pPr>
                  </w:p>
                </w:txbxContent>
              </v:textbox>
            </v:shape>
            <v:shape id="_x0000_s1327" type="#_x0000_t202" style="position:absolute;left:6595;top:4971;width:3774;height:204;mso-position-horizontal-relative:page;mso-position-vertical-relative:page" filled="f" stroked="f">
              <v:textbox inset="0,0,0,0">
                <w:txbxContent>
                  <w:p w14:paraId="14FD2253"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position:absolute;left:6595;top:5139;width:3774;height:204;mso-position-horizontal-relative:page;mso-position-vertical-relative:page" filled="f" stroked="f">
              <v:textbox inset="0,0,0,0">
                <w:txbxContent>
                  <w:p w14:paraId="14FD2254"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position:absolute;left:6595;top:5307;width:3774;height:204;mso-position-horizontal-relative:page;mso-position-vertical-relative:page" filled="f" stroked="f">
              <v:textbox inset="0,0,0,0">
                <w:txbxContent>
                  <w:p w14:paraId="14FD2255"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position:absolute;left:6595;top:5475;width:5072;height:204;mso-position-horizontal-relative:page;mso-position-vertical-relative:page" filled="f" stroked="f">
              <v:textbox inset="0,0,0,0">
                <w:txbxContent>
                  <w:p w14:paraId="14FD2256"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Hampton VA 23667-0001</w:t>
                    </w:r>
                  </w:p>
                </w:txbxContent>
              </v:textbox>
            </v:shape>
            <v:shape id="_x0000_s1331" type="#_x0000_t202" style="position:absolute;left:2659;top:5715;width:529;height:204;mso-position-horizontal-relative:page;mso-position-vertical-relative:page" filled="f" stroked="f">
              <v:textbox inset="0,0,0,0">
                <w:txbxContent>
                  <w:p w14:paraId="14FD2257" w14:textId="77777777" w:rsidR="00ED2B0A" w:rsidRDefault="00ED2B0A">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14FD2258" w14:textId="77777777" w:rsidR="00ED2B0A" w:rsidRDefault="00ED2B0A">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14FD2259"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14FD225A" w14:textId="77777777" w:rsidR="00ED2B0A" w:rsidRDefault="00ED2B0A">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14FD225B" w14:textId="77777777" w:rsidR="00ED2B0A" w:rsidRDefault="00ED2B0A">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14FD225C" w14:textId="77777777" w:rsidR="00ED2B0A" w:rsidRDefault="00ED2B0A">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14FD225D" w14:textId="77777777" w:rsidR="00ED2B0A" w:rsidRDefault="00ED2B0A">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14FD225E" w14:textId="77777777" w:rsidR="00ED2B0A" w:rsidRDefault="00ED2B0A">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14FD225F" w14:textId="77777777" w:rsidR="00ED2B0A" w:rsidRDefault="00ED2B0A">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14FD2260"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14FD2261" w14:textId="77777777" w:rsidR="00ED2B0A" w:rsidRDefault="00ED2B0A">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14FD2262" w14:textId="77777777" w:rsidR="00ED2B0A" w:rsidRDefault="00ED2B0A">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14FD2263" w14:textId="77777777" w:rsidR="00ED2B0A" w:rsidRDefault="00ED2B0A">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14FD2264" w14:textId="77777777" w:rsidR="00ED2B0A" w:rsidRDefault="00ED2B0A">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14FD2265" w14:textId="77777777" w:rsidR="00ED2B0A" w:rsidRDefault="00ED2B0A">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14FD2266" w14:textId="77777777" w:rsidR="00ED2B0A" w:rsidRDefault="00ED2B0A">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14FD2267" w14:textId="77777777" w:rsidR="00ED2B0A" w:rsidRDefault="00ED2B0A">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14FD2268"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14FD2269"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14FD226A"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14FD226B"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14FD226C"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position:absolute;left:9475;top:7107;width:2383;height:204;mso-position-horizontal-relative:page;mso-position-vertical-relative:page" filled="f" stroked="f">
              <v:textbox inset="0,0,0,0">
                <w:txbxContent>
                  <w:p w14:paraId="14FD226D"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position:absolute;left:8083;top:7899;width:158;height:204;mso-position-horizontal-relative:page;mso-position-vertical-relative:page" filled="f" stroked="f">
              <v:textbox inset="0,0,0,0">
                <w:txbxContent>
                  <w:p w14:paraId="14FD226E" w14:textId="77777777" w:rsidR="00ED2B0A" w:rsidRDefault="00ED2B0A">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14FD226F"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14FD2270"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ASCOM Nurse Call System Maintenance and Repair Service</w:t>
                    </w:r>
                  </w:p>
                </w:txbxContent>
              </v:textbox>
            </v:shape>
            <v:shape id="_x0000_s1357" type="#_x0000_t202" style="position:absolute;left:1411;top:8667;width:5628;height:204;mso-position-horizontal-relative:page;mso-position-vertical-relative:page" filled="f" stroked="f">
              <v:textbox inset="0,0,0,0">
                <w:txbxContent>
                  <w:p w14:paraId="14FD2271"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Agreement (BRAND NAME ONLY)</w:t>
                    </w:r>
                  </w:p>
                </w:txbxContent>
              </v:textbox>
            </v:shape>
            <v:shape id="_x0000_s1358" type="#_x0000_t202" style="position:absolute;left:1411;top:8835;width:5628;height:204;mso-position-horizontal-relative:page;mso-position-vertical-relative:page" filled="f" stroked="f">
              <v:textbox inset="0,0,0,0">
                <w:txbxContent>
                  <w:p w14:paraId="14FD2272" w14:textId="77777777" w:rsidR="00ED2B0A" w:rsidRDefault="00ED2B0A">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14FD2273"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Base with two (2) ordering periods</w:t>
                    </w:r>
                  </w:p>
                </w:txbxContent>
              </v:textbox>
            </v:shape>
            <v:shape id="_x0000_s1360" type="#_x0000_t202" style="position:absolute;left:1411;top:9171;width:5628;height:204;mso-position-horizontal-relative:page;mso-position-vertical-relative:page" filled="f" stroked="f">
              <v:textbox inset="0,0,0,0">
                <w:txbxContent>
                  <w:p w14:paraId="14FD2274"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Base:              05/18/2026 - 05/17/2027</w:t>
                    </w:r>
                  </w:p>
                </w:txbxContent>
              </v:textbox>
            </v:shape>
            <v:shape id="_x0000_s1361" type="#_x0000_t202" style="position:absolute;left:1411;top:9339;width:5628;height:204;mso-position-horizontal-relative:page;mso-position-vertical-relative:page" filled="f" stroked="f">
              <v:textbox inset="0,0,0,0">
                <w:txbxContent>
                  <w:p w14:paraId="14FD2275"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Ordering Period 1: 05/18/2027 - 05/17/2028</w:t>
                    </w:r>
                  </w:p>
                </w:txbxContent>
              </v:textbox>
            </v:shape>
            <v:shape id="_x0000_s1362" type="#_x0000_t202" style="position:absolute;left:1411;top:9507;width:5628;height:204;mso-position-horizontal-relative:page;mso-position-vertical-relative:page" filled="f" stroked="f">
              <v:textbox inset="0,0,0,0">
                <w:txbxContent>
                  <w:p w14:paraId="14FD2276"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Ordering Period 2: 05/18/2028 - 05/17/2029</w:t>
                    </w:r>
                  </w:p>
                </w:txbxContent>
              </v:textbox>
            </v:shape>
            <v:shape id="_x0000_s1363" type="#_x0000_t202" style="position:absolute;left:1411;top:9675;width:5628;height:204;mso-position-horizontal-relative:page;mso-position-vertical-relative:page" filled="f" stroked="f">
              <v:textbox inset="0,0,0,0">
                <w:txbxContent>
                  <w:p w14:paraId="14FD2277" w14:textId="77777777" w:rsidR="00ED2B0A" w:rsidRDefault="00ED2B0A">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14FD2278"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Please refer to section E.1 - Instructions to Offerors on</w:t>
                    </w:r>
                  </w:p>
                </w:txbxContent>
              </v:textbox>
            </v:shape>
            <v:shape id="_x0000_s1365" type="#_x0000_t202" style="position:absolute;left:1411;top:10011;width:5628;height:204;mso-position-horizontal-relative:page;mso-position-vertical-relative:page" filled="f" stroked="f">
              <v:textbox inset="0,0,0,0">
                <w:txbxContent>
                  <w:p w14:paraId="14FD2279"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how to complete and submit your response.</w:t>
                    </w:r>
                  </w:p>
                </w:txbxContent>
              </v:textbox>
            </v:shape>
            <v:shape id="_x0000_s1366" type="#_x0000_t202" style="position:absolute;left:1411;top:10179;width:5628;height:204;mso-position-horizontal-relative:page;mso-position-vertical-relative:page" filled="f" stroked="f">
              <v:textbox inset="0,0,0,0">
                <w:txbxContent>
                  <w:p w14:paraId="14FD227A" w14:textId="77777777" w:rsidR="00ED2B0A" w:rsidRDefault="00ED2B0A">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14FD227B"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Incomplete responses will be considered as "No-response."</w:t>
                    </w:r>
                  </w:p>
                </w:txbxContent>
              </v:textbox>
            </v:shape>
            <v:shape id="_x0000_s1368" type="#_x0000_t202" style="position:absolute;left:1411;top:10515;width:5628;height:204;mso-position-horizontal-relative:page;mso-position-vertical-relative:page" filled="f" stroked="f">
              <v:textbox inset="0,0,0,0">
                <w:txbxContent>
                  <w:p w14:paraId="14FD227C" w14:textId="77777777" w:rsidR="00ED2B0A" w:rsidRDefault="00ED2B0A">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14FD227D"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No telephonic (verbal) questions will be addressed.</w:t>
                    </w:r>
                  </w:p>
                </w:txbxContent>
              </v:textbox>
            </v:shape>
            <v:shape id="_x0000_s1370" type="#_x0000_t202" style="position:absolute;left:1411;top:10851;width:5628;height:204;mso-position-horizontal-relative:page;mso-position-vertical-relative:page" filled="f" stroked="f">
              <v:textbox inset="0,0,0,0">
                <w:txbxContent>
                  <w:p w14:paraId="14FD227E" w14:textId="77777777" w:rsidR="00ED2B0A" w:rsidRDefault="00ED2B0A">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14FD227F" w14:textId="77777777" w:rsidR="00ED2B0A" w:rsidRDefault="00ED2B0A">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14FD2280" w14:textId="77777777" w:rsidR="00ED2B0A" w:rsidRDefault="00ED2B0A">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14FD2281" w14:textId="77777777" w:rsidR="00ED2B0A" w:rsidRDefault="00ED2B0A">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14FD2282" w14:textId="77777777" w:rsidR="00ED2B0A" w:rsidRDefault="00ED2B0A">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14FD2283" w14:textId="77777777" w:rsidR="00ED2B0A" w:rsidRDefault="00ED2B0A">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14FD2284" w14:textId="77777777" w:rsidR="00ED2B0A" w:rsidRDefault="00ED2B0A">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14FD2285" w14:textId="77777777" w:rsidR="00ED2B0A" w:rsidRDefault="00ED2B0A">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14FD2286"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14FD2287" w14:textId="77777777" w:rsidR="00ED2B0A" w:rsidRDefault="00ED2B0A">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14FD2288" w14:textId="77777777" w:rsidR="00ED2B0A" w:rsidRDefault="00ED2B0A">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14FD2289" w14:textId="77777777" w:rsidR="00ED2B0A" w:rsidRDefault="00ED2B0A">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14FD228A"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14FD228B"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14FD228C" w14:textId="77777777" w:rsidR="00ED2B0A" w:rsidRDefault="00ED2B0A">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14FD228D" w14:textId="77777777" w:rsidR="00ED2B0A" w:rsidRDefault="00ED2B0A">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14FD228E" w14:textId="77777777" w:rsidR="00ED2B0A" w:rsidRDefault="00ED2B0A">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14FD228F" w14:textId="77777777" w:rsidR="00ED2B0A" w:rsidRDefault="00ED2B0A">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14FD2290" w14:textId="77777777" w:rsidR="00ED2B0A" w:rsidRDefault="00ED2B0A">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14FD2291" w14:textId="77777777" w:rsidR="00ED2B0A" w:rsidRDefault="00ED2B0A">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14FD2292" w14:textId="77777777" w:rsidR="00ED2B0A" w:rsidRDefault="00ED2B0A">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14FD2293" w14:textId="77777777" w:rsidR="00ED2B0A" w:rsidRDefault="00ED2B0A">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14FD2294" w14:textId="77777777" w:rsidR="00ED2B0A" w:rsidRDefault="00ED2B0A">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14FD2295" w14:textId="77777777" w:rsidR="00ED2B0A" w:rsidRDefault="00ED2B0A">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14FD2296" w14:textId="77777777" w:rsidR="00ED2B0A" w:rsidRDefault="001737A0">
                    <w:pPr>
                      <w:spacing w:after="0" w:line="240" w:lineRule="auto"/>
                      <w:rPr>
                        <w:rFonts w:ascii="Courier New" w:hAnsi="Courier New" w:cs="Courier New"/>
                        <w:sz w:val="15"/>
                        <w:szCs w:val="15"/>
                      </w:rPr>
                    </w:pPr>
                    <w:r>
                      <w:rPr>
                        <w:rFonts w:ascii="Courier New" w:hAnsi="Courier New" w:cs="Courier New"/>
                        <w:sz w:val="15"/>
                        <w:szCs w:val="15"/>
                      </w:rPr>
                      <w:t>Chellry Whittier</w:t>
                    </w:r>
                  </w:p>
                </w:txbxContent>
              </v:textbox>
            </v:shape>
            <v:shape id="_x0000_s1395" type="#_x0000_t202" style="position:absolute;left:6595;top:14739;width:2847;height:204;mso-position-horizontal-relative:page;mso-position-vertical-relative:page" filled="f" stroked="f">
              <v:textbox inset="0,0,0,0">
                <w:txbxContent>
                  <w:p w14:paraId="14FD2297" w14:textId="77777777" w:rsidR="00ED2B0A" w:rsidRDefault="00ED2B0A">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14FD2298" w14:textId="77777777" w:rsidR="00ED2B0A" w:rsidRDefault="00ED2B0A">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14FD2299" w14:textId="77777777" w:rsidR="00ED2B0A" w:rsidRDefault="00ED2B0A">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14FD1DA5" w14:textId="77777777" w:rsidR="001737A0" w:rsidRDefault="001737A0">
          <w:pPr>
            <w:pStyle w:val="TOCHeading"/>
            <w:pageBreakBefore/>
          </w:pPr>
          <w:r>
            <w:t>Table of Contents</w:t>
          </w:r>
        </w:p>
        <w:p w14:paraId="7625FA52" w14:textId="208760DB" w:rsidR="00723406" w:rsidRDefault="001737A0">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949418" w:history="1">
            <w:r w:rsidR="00723406" w:rsidRPr="00E06173">
              <w:rPr>
                <w:rStyle w:val="Hyperlink"/>
                <w:noProof/>
              </w:rPr>
              <w:t>SECTION A</w:t>
            </w:r>
            <w:r w:rsidR="00723406">
              <w:rPr>
                <w:noProof/>
                <w:webHidden/>
              </w:rPr>
              <w:tab/>
            </w:r>
            <w:r w:rsidR="00723406">
              <w:rPr>
                <w:noProof/>
                <w:webHidden/>
              </w:rPr>
              <w:fldChar w:fldCharType="begin"/>
            </w:r>
            <w:r w:rsidR="00723406">
              <w:rPr>
                <w:noProof/>
                <w:webHidden/>
              </w:rPr>
              <w:instrText xml:space="preserve"> PAGEREF _Toc228949418 \h </w:instrText>
            </w:r>
            <w:r w:rsidR="00723406">
              <w:rPr>
                <w:noProof/>
                <w:webHidden/>
              </w:rPr>
            </w:r>
            <w:r w:rsidR="00723406">
              <w:rPr>
                <w:noProof/>
                <w:webHidden/>
              </w:rPr>
              <w:fldChar w:fldCharType="separate"/>
            </w:r>
            <w:r w:rsidR="00723406">
              <w:rPr>
                <w:noProof/>
                <w:webHidden/>
              </w:rPr>
              <w:t>1</w:t>
            </w:r>
            <w:r w:rsidR="00723406">
              <w:rPr>
                <w:noProof/>
                <w:webHidden/>
              </w:rPr>
              <w:fldChar w:fldCharType="end"/>
            </w:r>
          </w:hyperlink>
        </w:p>
        <w:p w14:paraId="2A010DD5" w14:textId="5D7C2285" w:rsidR="00723406" w:rsidRDefault="00723406">
          <w:pPr>
            <w:pStyle w:val="TOC2"/>
            <w:tabs>
              <w:tab w:val="right" w:leader="dot" w:pos="9350"/>
            </w:tabs>
            <w:rPr>
              <w:noProof/>
              <w:kern w:val="2"/>
              <w:sz w:val="24"/>
              <w:szCs w:val="24"/>
              <w14:ligatures w14:val="standardContextual"/>
            </w:rPr>
          </w:pPr>
          <w:hyperlink w:anchor="_Toc228949419" w:history="1">
            <w:r w:rsidRPr="00E06173">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_Toc228949419 \h </w:instrText>
            </w:r>
            <w:r>
              <w:rPr>
                <w:noProof/>
                <w:webHidden/>
              </w:rPr>
            </w:r>
            <w:r>
              <w:rPr>
                <w:noProof/>
                <w:webHidden/>
              </w:rPr>
              <w:fldChar w:fldCharType="separate"/>
            </w:r>
            <w:r>
              <w:rPr>
                <w:noProof/>
                <w:webHidden/>
              </w:rPr>
              <w:t>1</w:t>
            </w:r>
            <w:r>
              <w:rPr>
                <w:noProof/>
                <w:webHidden/>
              </w:rPr>
              <w:fldChar w:fldCharType="end"/>
            </w:r>
          </w:hyperlink>
        </w:p>
        <w:p w14:paraId="057C698B" w14:textId="3EEB56CE" w:rsidR="00723406" w:rsidRDefault="00723406">
          <w:pPr>
            <w:pStyle w:val="TOC1"/>
            <w:tabs>
              <w:tab w:val="right" w:leader="dot" w:pos="9350"/>
            </w:tabs>
            <w:rPr>
              <w:b w:val="0"/>
              <w:bCs w:val="0"/>
              <w:noProof/>
              <w:kern w:val="2"/>
              <w:sz w:val="24"/>
              <w:szCs w:val="24"/>
              <w14:ligatures w14:val="standardContextual"/>
            </w:rPr>
          </w:pPr>
          <w:hyperlink w:anchor="_Toc228949420" w:history="1">
            <w:r w:rsidRPr="00E06173">
              <w:rPr>
                <w:rStyle w:val="Hyperlink"/>
                <w:noProof/>
              </w:rPr>
              <w:t>SECTION B - CONTINUATION OF SF 1449 BLOCKS</w:t>
            </w:r>
            <w:r>
              <w:rPr>
                <w:noProof/>
                <w:webHidden/>
              </w:rPr>
              <w:tab/>
            </w:r>
            <w:r>
              <w:rPr>
                <w:noProof/>
                <w:webHidden/>
              </w:rPr>
              <w:fldChar w:fldCharType="begin"/>
            </w:r>
            <w:r>
              <w:rPr>
                <w:noProof/>
                <w:webHidden/>
              </w:rPr>
              <w:instrText xml:space="preserve"> PAGEREF _Toc228949420 \h </w:instrText>
            </w:r>
            <w:r>
              <w:rPr>
                <w:noProof/>
                <w:webHidden/>
              </w:rPr>
            </w:r>
            <w:r>
              <w:rPr>
                <w:noProof/>
                <w:webHidden/>
              </w:rPr>
              <w:fldChar w:fldCharType="separate"/>
            </w:r>
            <w:r>
              <w:rPr>
                <w:noProof/>
                <w:webHidden/>
              </w:rPr>
              <w:t>3</w:t>
            </w:r>
            <w:r>
              <w:rPr>
                <w:noProof/>
                <w:webHidden/>
              </w:rPr>
              <w:fldChar w:fldCharType="end"/>
            </w:r>
          </w:hyperlink>
        </w:p>
        <w:p w14:paraId="10E99FB6" w14:textId="45E524CC" w:rsidR="00723406" w:rsidRDefault="00723406">
          <w:pPr>
            <w:pStyle w:val="TOC2"/>
            <w:tabs>
              <w:tab w:val="right" w:leader="dot" w:pos="9350"/>
            </w:tabs>
            <w:rPr>
              <w:noProof/>
              <w:kern w:val="2"/>
              <w:sz w:val="24"/>
              <w:szCs w:val="24"/>
              <w14:ligatures w14:val="standardContextual"/>
            </w:rPr>
          </w:pPr>
          <w:hyperlink w:anchor="_Toc228949421" w:history="1">
            <w:r w:rsidRPr="00E06173">
              <w:rPr>
                <w:rStyle w:val="Hyperlink"/>
                <w:noProof/>
              </w:rPr>
              <w:t>B.1  CONTRACT ADMINISTRATION DATA</w:t>
            </w:r>
            <w:r>
              <w:rPr>
                <w:noProof/>
                <w:webHidden/>
              </w:rPr>
              <w:tab/>
            </w:r>
            <w:r>
              <w:rPr>
                <w:noProof/>
                <w:webHidden/>
              </w:rPr>
              <w:fldChar w:fldCharType="begin"/>
            </w:r>
            <w:r>
              <w:rPr>
                <w:noProof/>
                <w:webHidden/>
              </w:rPr>
              <w:instrText xml:space="preserve"> PAGEREF _Toc228949421 \h </w:instrText>
            </w:r>
            <w:r>
              <w:rPr>
                <w:noProof/>
                <w:webHidden/>
              </w:rPr>
            </w:r>
            <w:r>
              <w:rPr>
                <w:noProof/>
                <w:webHidden/>
              </w:rPr>
              <w:fldChar w:fldCharType="separate"/>
            </w:r>
            <w:r>
              <w:rPr>
                <w:noProof/>
                <w:webHidden/>
              </w:rPr>
              <w:t>3</w:t>
            </w:r>
            <w:r>
              <w:rPr>
                <w:noProof/>
                <w:webHidden/>
              </w:rPr>
              <w:fldChar w:fldCharType="end"/>
            </w:r>
          </w:hyperlink>
        </w:p>
        <w:p w14:paraId="6DA0D504" w14:textId="538D2800" w:rsidR="00723406" w:rsidRDefault="00723406">
          <w:pPr>
            <w:pStyle w:val="TOC2"/>
            <w:tabs>
              <w:tab w:val="right" w:leader="dot" w:pos="9350"/>
            </w:tabs>
            <w:rPr>
              <w:noProof/>
              <w:kern w:val="2"/>
              <w:sz w:val="24"/>
              <w:szCs w:val="24"/>
              <w14:ligatures w14:val="standardContextual"/>
            </w:rPr>
          </w:pPr>
          <w:hyperlink w:anchor="_Toc228949422" w:history="1">
            <w:r w:rsidRPr="00E06173">
              <w:rPr>
                <w:rStyle w:val="Hyperlink"/>
                <w:noProof/>
              </w:rPr>
              <w:t>B.2 PRICE/COST SCHEDULE</w:t>
            </w:r>
            <w:r>
              <w:rPr>
                <w:noProof/>
                <w:webHidden/>
              </w:rPr>
              <w:tab/>
            </w:r>
            <w:r>
              <w:rPr>
                <w:noProof/>
                <w:webHidden/>
              </w:rPr>
              <w:fldChar w:fldCharType="begin"/>
            </w:r>
            <w:r>
              <w:rPr>
                <w:noProof/>
                <w:webHidden/>
              </w:rPr>
              <w:instrText xml:space="preserve"> PAGEREF _Toc228949422 \h </w:instrText>
            </w:r>
            <w:r>
              <w:rPr>
                <w:noProof/>
                <w:webHidden/>
              </w:rPr>
            </w:r>
            <w:r>
              <w:rPr>
                <w:noProof/>
                <w:webHidden/>
              </w:rPr>
              <w:fldChar w:fldCharType="separate"/>
            </w:r>
            <w:r>
              <w:rPr>
                <w:noProof/>
                <w:webHidden/>
              </w:rPr>
              <w:t>4</w:t>
            </w:r>
            <w:r>
              <w:rPr>
                <w:noProof/>
                <w:webHidden/>
              </w:rPr>
              <w:fldChar w:fldCharType="end"/>
            </w:r>
          </w:hyperlink>
        </w:p>
        <w:p w14:paraId="4E18FABB" w14:textId="0255BC29" w:rsidR="00723406" w:rsidRDefault="00723406">
          <w:pPr>
            <w:pStyle w:val="TOC3"/>
            <w:tabs>
              <w:tab w:val="right" w:leader="dot" w:pos="9350"/>
            </w:tabs>
            <w:rPr>
              <w:noProof/>
              <w:kern w:val="2"/>
              <w:sz w:val="24"/>
              <w:szCs w:val="24"/>
              <w14:ligatures w14:val="standardContextual"/>
            </w:rPr>
          </w:pPr>
          <w:hyperlink w:anchor="_Toc228949423" w:history="1">
            <w:r w:rsidRPr="00E06173">
              <w:rPr>
                <w:rStyle w:val="Hyperlink"/>
                <w:noProof/>
              </w:rPr>
              <w:t>ITEM INFORMATION</w:t>
            </w:r>
            <w:r>
              <w:rPr>
                <w:noProof/>
                <w:webHidden/>
              </w:rPr>
              <w:tab/>
            </w:r>
            <w:r>
              <w:rPr>
                <w:noProof/>
                <w:webHidden/>
              </w:rPr>
              <w:fldChar w:fldCharType="begin"/>
            </w:r>
            <w:r>
              <w:rPr>
                <w:noProof/>
                <w:webHidden/>
              </w:rPr>
              <w:instrText xml:space="preserve"> PAGEREF _Toc228949423 \h </w:instrText>
            </w:r>
            <w:r>
              <w:rPr>
                <w:noProof/>
                <w:webHidden/>
              </w:rPr>
            </w:r>
            <w:r>
              <w:rPr>
                <w:noProof/>
                <w:webHidden/>
              </w:rPr>
              <w:fldChar w:fldCharType="separate"/>
            </w:r>
            <w:r>
              <w:rPr>
                <w:noProof/>
                <w:webHidden/>
              </w:rPr>
              <w:t>4</w:t>
            </w:r>
            <w:r>
              <w:rPr>
                <w:noProof/>
                <w:webHidden/>
              </w:rPr>
              <w:fldChar w:fldCharType="end"/>
            </w:r>
          </w:hyperlink>
        </w:p>
        <w:p w14:paraId="2F57B093" w14:textId="211A8DF5" w:rsidR="00723406" w:rsidRDefault="00723406">
          <w:pPr>
            <w:pStyle w:val="TOC2"/>
            <w:tabs>
              <w:tab w:val="right" w:leader="dot" w:pos="9350"/>
            </w:tabs>
            <w:rPr>
              <w:noProof/>
              <w:kern w:val="2"/>
              <w:sz w:val="24"/>
              <w:szCs w:val="24"/>
              <w14:ligatures w14:val="standardContextual"/>
            </w:rPr>
          </w:pPr>
          <w:hyperlink w:anchor="_Toc228949424" w:history="1">
            <w:r w:rsidRPr="00E06173">
              <w:rPr>
                <w:rStyle w:val="Hyperlink"/>
                <w:noProof/>
              </w:rPr>
              <w:t>B.3</w:t>
            </w:r>
            <w:r w:rsidRPr="00E06173">
              <w:rPr>
                <w:rStyle w:val="Hyperlink"/>
                <w:rFonts w:eastAsia="Times New Roman"/>
                <w:noProof/>
              </w:rPr>
              <w:t xml:space="preserve"> STATEMENT OF WORK</w:t>
            </w:r>
            <w:r>
              <w:rPr>
                <w:noProof/>
                <w:webHidden/>
              </w:rPr>
              <w:tab/>
            </w:r>
            <w:r>
              <w:rPr>
                <w:noProof/>
                <w:webHidden/>
              </w:rPr>
              <w:fldChar w:fldCharType="begin"/>
            </w:r>
            <w:r>
              <w:rPr>
                <w:noProof/>
                <w:webHidden/>
              </w:rPr>
              <w:instrText xml:space="preserve"> PAGEREF _Toc228949424 \h </w:instrText>
            </w:r>
            <w:r>
              <w:rPr>
                <w:noProof/>
                <w:webHidden/>
              </w:rPr>
            </w:r>
            <w:r>
              <w:rPr>
                <w:noProof/>
                <w:webHidden/>
              </w:rPr>
              <w:fldChar w:fldCharType="separate"/>
            </w:r>
            <w:r>
              <w:rPr>
                <w:noProof/>
                <w:webHidden/>
              </w:rPr>
              <w:t>4</w:t>
            </w:r>
            <w:r>
              <w:rPr>
                <w:noProof/>
                <w:webHidden/>
              </w:rPr>
              <w:fldChar w:fldCharType="end"/>
            </w:r>
          </w:hyperlink>
        </w:p>
        <w:p w14:paraId="521DCCAC" w14:textId="1ED71F4E" w:rsidR="00723406" w:rsidRDefault="00723406">
          <w:pPr>
            <w:pStyle w:val="TOC2"/>
            <w:tabs>
              <w:tab w:val="right" w:leader="dot" w:pos="9350"/>
            </w:tabs>
            <w:rPr>
              <w:noProof/>
              <w:kern w:val="2"/>
              <w:sz w:val="24"/>
              <w:szCs w:val="24"/>
              <w14:ligatures w14:val="standardContextual"/>
            </w:rPr>
          </w:pPr>
          <w:hyperlink w:anchor="_Toc228949425" w:history="1">
            <w:r w:rsidRPr="00E06173">
              <w:rPr>
                <w:rStyle w:val="Hyperlink"/>
                <w:noProof/>
              </w:rPr>
              <w:t>B.4</w:t>
            </w:r>
            <w:r w:rsidRPr="00E06173">
              <w:rPr>
                <w:rStyle w:val="Hyperlink"/>
                <w:rFonts w:eastAsia="Times New Roman"/>
                <w:noProof/>
              </w:rPr>
              <w:t xml:space="preserve"> IT CONTRACT SECURITY</w:t>
            </w:r>
            <w:r>
              <w:rPr>
                <w:noProof/>
                <w:webHidden/>
              </w:rPr>
              <w:tab/>
            </w:r>
            <w:r>
              <w:rPr>
                <w:noProof/>
                <w:webHidden/>
              </w:rPr>
              <w:fldChar w:fldCharType="begin"/>
            </w:r>
            <w:r>
              <w:rPr>
                <w:noProof/>
                <w:webHidden/>
              </w:rPr>
              <w:instrText xml:space="preserve"> PAGEREF _Toc228949425 \h </w:instrText>
            </w:r>
            <w:r>
              <w:rPr>
                <w:noProof/>
                <w:webHidden/>
              </w:rPr>
            </w:r>
            <w:r>
              <w:rPr>
                <w:noProof/>
                <w:webHidden/>
              </w:rPr>
              <w:fldChar w:fldCharType="separate"/>
            </w:r>
            <w:r>
              <w:rPr>
                <w:noProof/>
                <w:webHidden/>
              </w:rPr>
              <w:t>8</w:t>
            </w:r>
            <w:r>
              <w:rPr>
                <w:noProof/>
                <w:webHidden/>
              </w:rPr>
              <w:fldChar w:fldCharType="end"/>
            </w:r>
          </w:hyperlink>
        </w:p>
        <w:p w14:paraId="5C41B115" w14:textId="3B8FCAB8" w:rsidR="00723406" w:rsidRDefault="00723406">
          <w:pPr>
            <w:pStyle w:val="TOC1"/>
            <w:tabs>
              <w:tab w:val="right" w:leader="dot" w:pos="9350"/>
            </w:tabs>
            <w:rPr>
              <w:b w:val="0"/>
              <w:bCs w:val="0"/>
              <w:noProof/>
              <w:kern w:val="2"/>
              <w:sz w:val="24"/>
              <w:szCs w:val="24"/>
              <w14:ligatures w14:val="standardContextual"/>
            </w:rPr>
          </w:pPr>
          <w:hyperlink w:anchor="_Toc228949426" w:history="1">
            <w:r w:rsidRPr="00E06173">
              <w:rPr>
                <w:rStyle w:val="Hyperlink"/>
                <w:noProof/>
              </w:rPr>
              <w:t>SECTION C - CONTRACT CLAUSES</w:t>
            </w:r>
            <w:r>
              <w:rPr>
                <w:noProof/>
                <w:webHidden/>
              </w:rPr>
              <w:tab/>
            </w:r>
            <w:r>
              <w:rPr>
                <w:noProof/>
                <w:webHidden/>
              </w:rPr>
              <w:fldChar w:fldCharType="begin"/>
            </w:r>
            <w:r>
              <w:rPr>
                <w:noProof/>
                <w:webHidden/>
              </w:rPr>
              <w:instrText xml:space="preserve"> PAGEREF _Toc228949426 \h </w:instrText>
            </w:r>
            <w:r>
              <w:rPr>
                <w:noProof/>
                <w:webHidden/>
              </w:rPr>
            </w:r>
            <w:r>
              <w:rPr>
                <w:noProof/>
                <w:webHidden/>
              </w:rPr>
              <w:fldChar w:fldCharType="separate"/>
            </w:r>
            <w:r>
              <w:rPr>
                <w:noProof/>
                <w:webHidden/>
              </w:rPr>
              <w:t>19</w:t>
            </w:r>
            <w:r>
              <w:rPr>
                <w:noProof/>
                <w:webHidden/>
              </w:rPr>
              <w:fldChar w:fldCharType="end"/>
            </w:r>
          </w:hyperlink>
        </w:p>
        <w:p w14:paraId="5F336139" w14:textId="185C3E7A" w:rsidR="00723406" w:rsidRDefault="00723406">
          <w:pPr>
            <w:pStyle w:val="TOC2"/>
            <w:tabs>
              <w:tab w:val="right" w:leader="dot" w:pos="9350"/>
            </w:tabs>
            <w:rPr>
              <w:noProof/>
              <w:kern w:val="2"/>
              <w:sz w:val="24"/>
              <w:szCs w:val="24"/>
              <w14:ligatures w14:val="standardContextual"/>
            </w:rPr>
          </w:pPr>
          <w:hyperlink w:anchor="_Toc228949427" w:history="1">
            <w:r w:rsidRPr="00E06173">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_Toc228949427 \h </w:instrText>
            </w:r>
            <w:r>
              <w:rPr>
                <w:noProof/>
                <w:webHidden/>
              </w:rPr>
            </w:r>
            <w:r>
              <w:rPr>
                <w:noProof/>
                <w:webHidden/>
              </w:rPr>
              <w:fldChar w:fldCharType="separate"/>
            </w:r>
            <w:r>
              <w:rPr>
                <w:noProof/>
                <w:webHidden/>
              </w:rPr>
              <w:t>19</w:t>
            </w:r>
            <w:r>
              <w:rPr>
                <w:noProof/>
                <w:webHidden/>
              </w:rPr>
              <w:fldChar w:fldCharType="end"/>
            </w:r>
          </w:hyperlink>
        </w:p>
        <w:p w14:paraId="5125A571" w14:textId="0C682F32" w:rsidR="00723406" w:rsidRDefault="00723406">
          <w:pPr>
            <w:pStyle w:val="TOC2"/>
            <w:tabs>
              <w:tab w:val="right" w:leader="dot" w:pos="9350"/>
            </w:tabs>
            <w:rPr>
              <w:noProof/>
              <w:kern w:val="2"/>
              <w:sz w:val="24"/>
              <w:szCs w:val="24"/>
              <w14:ligatures w14:val="standardContextual"/>
            </w:rPr>
          </w:pPr>
          <w:hyperlink w:anchor="_Toc228949428" w:history="1">
            <w:r w:rsidRPr="00E06173">
              <w:rPr>
                <w:rStyle w:val="Hyperlink"/>
                <w:noProof/>
              </w:rPr>
              <w:t>C.2  52.252-2  CLAUSES INCORPORATED BY REFERENCE  (FEB 1998)</w:t>
            </w:r>
            <w:r>
              <w:rPr>
                <w:noProof/>
                <w:webHidden/>
              </w:rPr>
              <w:tab/>
            </w:r>
            <w:r>
              <w:rPr>
                <w:noProof/>
                <w:webHidden/>
              </w:rPr>
              <w:fldChar w:fldCharType="begin"/>
            </w:r>
            <w:r>
              <w:rPr>
                <w:noProof/>
                <w:webHidden/>
              </w:rPr>
              <w:instrText xml:space="preserve"> PAGEREF _Toc228949428 \h </w:instrText>
            </w:r>
            <w:r>
              <w:rPr>
                <w:noProof/>
                <w:webHidden/>
              </w:rPr>
            </w:r>
            <w:r>
              <w:rPr>
                <w:noProof/>
                <w:webHidden/>
              </w:rPr>
              <w:fldChar w:fldCharType="separate"/>
            </w:r>
            <w:r>
              <w:rPr>
                <w:noProof/>
                <w:webHidden/>
              </w:rPr>
              <w:t>25</w:t>
            </w:r>
            <w:r>
              <w:rPr>
                <w:noProof/>
                <w:webHidden/>
              </w:rPr>
              <w:fldChar w:fldCharType="end"/>
            </w:r>
          </w:hyperlink>
        </w:p>
        <w:p w14:paraId="2C48C2CF" w14:textId="2C6EC02A" w:rsidR="00723406" w:rsidRDefault="00723406">
          <w:pPr>
            <w:pStyle w:val="TOC2"/>
            <w:tabs>
              <w:tab w:val="right" w:leader="dot" w:pos="9350"/>
            </w:tabs>
            <w:rPr>
              <w:noProof/>
              <w:kern w:val="2"/>
              <w:sz w:val="24"/>
              <w:szCs w:val="24"/>
              <w14:ligatures w14:val="standardContextual"/>
            </w:rPr>
          </w:pPr>
          <w:hyperlink w:anchor="_Toc228949429" w:history="1">
            <w:r w:rsidRPr="00E06173">
              <w:rPr>
                <w:rStyle w:val="Hyperlink"/>
                <w:noProof/>
              </w:rPr>
              <w:t>C.3  52.216-18 ORDERING (AUG 2020)</w:t>
            </w:r>
            <w:r>
              <w:rPr>
                <w:noProof/>
                <w:webHidden/>
              </w:rPr>
              <w:tab/>
            </w:r>
            <w:r>
              <w:rPr>
                <w:noProof/>
                <w:webHidden/>
              </w:rPr>
              <w:fldChar w:fldCharType="begin"/>
            </w:r>
            <w:r>
              <w:rPr>
                <w:noProof/>
                <w:webHidden/>
              </w:rPr>
              <w:instrText xml:space="preserve"> PAGEREF _Toc228949429 \h </w:instrText>
            </w:r>
            <w:r>
              <w:rPr>
                <w:noProof/>
                <w:webHidden/>
              </w:rPr>
            </w:r>
            <w:r>
              <w:rPr>
                <w:noProof/>
                <w:webHidden/>
              </w:rPr>
              <w:fldChar w:fldCharType="separate"/>
            </w:r>
            <w:r>
              <w:rPr>
                <w:noProof/>
                <w:webHidden/>
              </w:rPr>
              <w:t>25</w:t>
            </w:r>
            <w:r>
              <w:rPr>
                <w:noProof/>
                <w:webHidden/>
              </w:rPr>
              <w:fldChar w:fldCharType="end"/>
            </w:r>
          </w:hyperlink>
        </w:p>
        <w:p w14:paraId="7E66421B" w14:textId="2A527A24" w:rsidR="00723406" w:rsidRDefault="00723406">
          <w:pPr>
            <w:pStyle w:val="TOC2"/>
            <w:tabs>
              <w:tab w:val="right" w:leader="dot" w:pos="9350"/>
            </w:tabs>
            <w:rPr>
              <w:noProof/>
              <w:kern w:val="2"/>
              <w:sz w:val="24"/>
              <w:szCs w:val="24"/>
              <w14:ligatures w14:val="standardContextual"/>
            </w:rPr>
          </w:pPr>
          <w:hyperlink w:anchor="_Toc228949430" w:history="1">
            <w:r w:rsidRPr="00E06173">
              <w:rPr>
                <w:rStyle w:val="Hyperlink"/>
                <w:noProof/>
              </w:rPr>
              <w:t>C.4  52.216-19 ORDER LIMITATIONS (OCT 1995)</w:t>
            </w:r>
            <w:r>
              <w:rPr>
                <w:noProof/>
                <w:webHidden/>
              </w:rPr>
              <w:tab/>
            </w:r>
            <w:r>
              <w:rPr>
                <w:noProof/>
                <w:webHidden/>
              </w:rPr>
              <w:fldChar w:fldCharType="begin"/>
            </w:r>
            <w:r>
              <w:rPr>
                <w:noProof/>
                <w:webHidden/>
              </w:rPr>
              <w:instrText xml:space="preserve"> PAGEREF _Toc228949430 \h </w:instrText>
            </w:r>
            <w:r>
              <w:rPr>
                <w:noProof/>
                <w:webHidden/>
              </w:rPr>
            </w:r>
            <w:r>
              <w:rPr>
                <w:noProof/>
                <w:webHidden/>
              </w:rPr>
              <w:fldChar w:fldCharType="separate"/>
            </w:r>
            <w:r>
              <w:rPr>
                <w:noProof/>
                <w:webHidden/>
              </w:rPr>
              <w:t>26</w:t>
            </w:r>
            <w:r>
              <w:rPr>
                <w:noProof/>
                <w:webHidden/>
              </w:rPr>
              <w:fldChar w:fldCharType="end"/>
            </w:r>
          </w:hyperlink>
        </w:p>
        <w:p w14:paraId="34030DE1" w14:textId="49D5A4AF" w:rsidR="00723406" w:rsidRDefault="00723406">
          <w:pPr>
            <w:pStyle w:val="TOC2"/>
            <w:tabs>
              <w:tab w:val="right" w:leader="dot" w:pos="9350"/>
            </w:tabs>
            <w:rPr>
              <w:noProof/>
              <w:kern w:val="2"/>
              <w:sz w:val="24"/>
              <w:szCs w:val="24"/>
              <w14:ligatures w14:val="standardContextual"/>
            </w:rPr>
          </w:pPr>
          <w:hyperlink w:anchor="_Toc228949431" w:history="1">
            <w:r w:rsidRPr="00E06173">
              <w:rPr>
                <w:rStyle w:val="Hyperlink"/>
                <w:noProof/>
              </w:rPr>
              <w:t>C.5  52.216-22 INDEFINITE QUANTITY (NOV 2025) (DEVIATION)</w:t>
            </w:r>
            <w:r>
              <w:rPr>
                <w:noProof/>
                <w:webHidden/>
              </w:rPr>
              <w:tab/>
            </w:r>
            <w:r>
              <w:rPr>
                <w:noProof/>
                <w:webHidden/>
              </w:rPr>
              <w:fldChar w:fldCharType="begin"/>
            </w:r>
            <w:r>
              <w:rPr>
                <w:noProof/>
                <w:webHidden/>
              </w:rPr>
              <w:instrText xml:space="preserve"> PAGEREF _Toc228949431 \h </w:instrText>
            </w:r>
            <w:r>
              <w:rPr>
                <w:noProof/>
                <w:webHidden/>
              </w:rPr>
            </w:r>
            <w:r>
              <w:rPr>
                <w:noProof/>
                <w:webHidden/>
              </w:rPr>
              <w:fldChar w:fldCharType="separate"/>
            </w:r>
            <w:r>
              <w:rPr>
                <w:noProof/>
                <w:webHidden/>
              </w:rPr>
              <w:t>26</w:t>
            </w:r>
            <w:r>
              <w:rPr>
                <w:noProof/>
                <w:webHidden/>
              </w:rPr>
              <w:fldChar w:fldCharType="end"/>
            </w:r>
          </w:hyperlink>
        </w:p>
        <w:p w14:paraId="7438452E" w14:textId="51F875F1" w:rsidR="00723406" w:rsidRDefault="00723406">
          <w:pPr>
            <w:pStyle w:val="TOC2"/>
            <w:tabs>
              <w:tab w:val="right" w:leader="dot" w:pos="9350"/>
            </w:tabs>
            <w:rPr>
              <w:noProof/>
              <w:kern w:val="2"/>
              <w:sz w:val="24"/>
              <w:szCs w:val="24"/>
              <w14:ligatures w14:val="standardContextual"/>
            </w:rPr>
          </w:pPr>
          <w:hyperlink w:anchor="_Toc228949432" w:history="1">
            <w:r w:rsidRPr="00E06173">
              <w:rPr>
                <w:rStyle w:val="Hyperlink"/>
                <w:noProof/>
              </w:rPr>
              <w:t>C.6  52.217-8 OPTION TO EXTEND SERVICES (NOV 1999)</w:t>
            </w:r>
            <w:r>
              <w:rPr>
                <w:noProof/>
                <w:webHidden/>
              </w:rPr>
              <w:tab/>
            </w:r>
            <w:r>
              <w:rPr>
                <w:noProof/>
                <w:webHidden/>
              </w:rPr>
              <w:fldChar w:fldCharType="begin"/>
            </w:r>
            <w:r>
              <w:rPr>
                <w:noProof/>
                <w:webHidden/>
              </w:rPr>
              <w:instrText xml:space="preserve"> PAGEREF _Toc228949432 \h </w:instrText>
            </w:r>
            <w:r>
              <w:rPr>
                <w:noProof/>
                <w:webHidden/>
              </w:rPr>
            </w:r>
            <w:r>
              <w:rPr>
                <w:noProof/>
                <w:webHidden/>
              </w:rPr>
              <w:fldChar w:fldCharType="separate"/>
            </w:r>
            <w:r>
              <w:rPr>
                <w:noProof/>
                <w:webHidden/>
              </w:rPr>
              <w:t>27</w:t>
            </w:r>
            <w:r>
              <w:rPr>
                <w:noProof/>
                <w:webHidden/>
              </w:rPr>
              <w:fldChar w:fldCharType="end"/>
            </w:r>
          </w:hyperlink>
        </w:p>
        <w:p w14:paraId="2DC2EAC0" w14:textId="55692CFC" w:rsidR="00723406" w:rsidRDefault="00723406">
          <w:pPr>
            <w:pStyle w:val="TOC2"/>
            <w:tabs>
              <w:tab w:val="right" w:leader="dot" w:pos="9350"/>
            </w:tabs>
            <w:rPr>
              <w:noProof/>
              <w:kern w:val="2"/>
              <w:sz w:val="24"/>
              <w:szCs w:val="24"/>
              <w14:ligatures w14:val="standardContextual"/>
            </w:rPr>
          </w:pPr>
          <w:hyperlink w:anchor="_Toc228949433" w:history="1">
            <w:r w:rsidRPr="00E06173">
              <w:rPr>
                <w:rStyle w:val="Hyperlink"/>
                <w:noProof/>
              </w:rPr>
              <w:t>C.7</w:t>
            </w:r>
            <w:r w:rsidRPr="00E06173">
              <w:rPr>
                <w:rStyle w:val="Hyperlink"/>
                <w:rFonts w:eastAsia="Times New Roman"/>
                <w:noProof/>
              </w:rPr>
              <w:t xml:space="preserve">  </w:t>
            </w:r>
            <w:r w:rsidRPr="00E06173">
              <w:rPr>
                <w:rStyle w:val="Hyperlink"/>
                <w:noProof/>
              </w:rPr>
              <w:t>52.222-90 ADDRESSING DEI DISCRIMINATION BY FEDERAL CONTRACTORS (APR 2026) (DEVIATION)</w:t>
            </w:r>
            <w:r>
              <w:rPr>
                <w:noProof/>
                <w:webHidden/>
              </w:rPr>
              <w:tab/>
            </w:r>
            <w:r>
              <w:rPr>
                <w:noProof/>
                <w:webHidden/>
              </w:rPr>
              <w:fldChar w:fldCharType="begin"/>
            </w:r>
            <w:r>
              <w:rPr>
                <w:noProof/>
                <w:webHidden/>
              </w:rPr>
              <w:instrText xml:space="preserve"> PAGEREF _Toc228949433 \h </w:instrText>
            </w:r>
            <w:r>
              <w:rPr>
                <w:noProof/>
                <w:webHidden/>
              </w:rPr>
            </w:r>
            <w:r>
              <w:rPr>
                <w:noProof/>
                <w:webHidden/>
              </w:rPr>
              <w:fldChar w:fldCharType="separate"/>
            </w:r>
            <w:r>
              <w:rPr>
                <w:noProof/>
                <w:webHidden/>
              </w:rPr>
              <w:t>27</w:t>
            </w:r>
            <w:r>
              <w:rPr>
                <w:noProof/>
                <w:webHidden/>
              </w:rPr>
              <w:fldChar w:fldCharType="end"/>
            </w:r>
          </w:hyperlink>
        </w:p>
        <w:p w14:paraId="29B4971A" w14:textId="07A5CA9C" w:rsidR="00723406" w:rsidRDefault="00723406">
          <w:pPr>
            <w:pStyle w:val="TOC2"/>
            <w:tabs>
              <w:tab w:val="right" w:leader="dot" w:pos="9350"/>
            </w:tabs>
            <w:rPr>
              <w:noProof/>
              <w:kern w:val="2"/>
              <w:sz w:val="24"/>
              <w:szCs w:val="24"/>
              <w14:ligatures w14:val="standardContextual"/>
            </w:rPr>
          </w:pPr>
          <w:hyperlink w:anchor="_Toc228949434" w:history="1">
            <w:r w:rsidRPr="00E06173">
              <w:rPr>
                <w:rStyle w:val="Hyperlink"/>
                <w:noProof/>
              </w:rPr>
              <w:t>C.8  52.240-91  SECURITY PROHIBITIONS AND EXCLUSIONS  (NOV 2025) (DEVIATION)</w:t>
            </w:r>
            <w:r>
              <w:rPr>
                <w:noProof/>
                <w:webHidden/>
              </w:rPr>
              <w:tab/>
            </w:r>
            <w:r>
              <w:rPr>
                <w:noProof/>
                <w:webHidden/>
              </w:rPr>
              <w:fldChar w:fldCharType="begin"/>
            </w:r>
            <w:r>
              <w:rPr>
                <w:noProof/>
                <w:webHidden/>
              </w:rPr>
              <w:instrText xml:space="preserve"> PAGEREF _Toc228949434 \h </w:instrText>
            </w:r>
            <w:r>
              <w:rPr>
                <w:noProof/>
                <w:webHidden/>
              </w:rPr>
            </w:r>
            <w:r>
              <w:rPr>
                <w:noProof/>
                <w:webHidden/>
              </w:rPr>
              <w:fldChar w:fldCharType="separate"/>
            </w:r>
            <w:r>
              <w:rPr>
                <w:noProof/>
                <w:webHidden/>
              </w:rPr>
              <w:t>28</w:t>
            </w:r>
            <w:r>
              <w:rPr>
                <w:noProof/>
                <w:webHidden/>
              </w:rPr>
              <w:fldChar w:fldCharType="end"/>
            </w:r>
          </w:hyperlink>
        </w:p>
        <w:p w14:paraId="101581A3" w14:textId="6D17BCA2" w:rsidR="00723406" w:rsidRDefault="00723406">
          <w:pPr>
            <w:pStyle w:val="TOC2"/>
            <w:tabs>
              <w:tab w:val="right" w:leader="dot" w:pos="9350"/>
            </w:tabs>
            <w:rPr>
              <w:noProof/>
              <w:kern w:val="2"/>
              <w:sz w:val="24"/>
              <w:szCs w:val="24"/>
              <w14:ligatures w14:val="standardContextual"/>
            </w:rPr>
          </w:pPr>
          <w:hyperlink w:anchor="_Toc228949435" w:history="1">
            <w:r w:rsidRPr="00E06173">
              <w:rPr>
                <w:rStyle w:val="Hyperlink"/>
                <w:noProof/>
              </w:rPr>
              <w:t>C.9  VAAR 852.204-70  PERSONAL IDENTITY VERIFICATION OF CONTRACTOR PERSONNEL (DEVIATION) (MAR 2026)</w:t>
            </w:r>
            <w:r>
              <w:rPr>
                <w:noProof/>
                <w:webHidden/>
              </w:rPr>
              <w:tab/>
            </w:r>
            <w:r>
              <w:rPr>
                <w:noProof/>
                <w:webHidden/>
              </w:rPr>
              <w:fldChar w:fldCharType="begin"/>
            </w:r>
            <w:r>
              <w:rPr>
                <w:noProof/>
                <w:webHidden/>
              </w:rPr>
              <w:instrText xml:space="preserve"> PAGEREF _Toc228949435 \h </w:instrText>
            </w:r>
            <w:r>
              <w:rPr>
                <w:noProof/>
                <w:webHidden/>
              </w:rPr>
            </w:r>
            <w:r>
              <w:rPr>
                <w:noProof/>
                <w:webHidden/>
              </w:rPr>
              <w:fldChar w:fldCharType="separate"/>
            </w:r>
            <w:r>
              <w:rPr>
                <w:noProof/>
                <w:webHidden/>
              </w:rPr>
              <w:t>38</w:t>
            </w:r>
            <w:r>
              <w:rPr>
                <w:noProof/>
                <w:webHidden/>
              </w:rPr>
              <w:fldChar w:fldCharType="end"/>
            </w:r>
          </w:hyperlink>
        </w:p>
        <w:p w14:paraId="241AFEBE" w14:textId="6EF76FD5" w:rsidR="00723406" w:rsidRDefault="00723406">
          <w:pPr>
            <w:pStyle w:val="TOC2"/>
            <w:tabs>
              <w:tab w:val="right" w:leader="dot" w:pos="9350"/>
            </w:tabs>
            <w:rPr>
              <w:noProof/>
              <w:kern w:val="2"/>
              <w:sz w:val="24"/>
              <w:szCs w:val="24"/>
              <w14:ligatures w14:val="standardContextual"/>
            </w:rPr>
          </w:pPr>
          <w:hyperlink w:anchor="_Toc228949436" w:history="1">
            <w:r w:rsidRPr="00E06173">
              <w:rPr>
                <w:rStyle w:val="Hyperlink"/>
                <w:noProof/>
              </w:rPr>
              <w:t>C.10  VAAR 852.204-72  PERSONNEL VETTING AND CREDENTIALING (DEVIATION) (MAR 2026)</w:t>
            </w:r>
            <w:r>
              <w:rPr>
                <w:noProof/>
                <w:webHidden/>
              </w:rPr>
              <w:tab/>
            </w:r>
            <w:r>
              <w:rPr>
                <w:noProof/>
                <w:webHidden/>
              </w:rPr>
              <w:fldChar w:fldCharType="begin"/>
            </w:r>
            <w:r>
              <w:rPr>
                <w:noProof/>
                <w:webHidden/>
              </w:rPr>
              <w:instrText xml:space="preserve"> PAGEREF _Toc228949436 \h </w:instrText>
            </w:r>
            <w:r>
              <w:rPr>
                <w:noProof/>
                <w:webHidden/>
              </w:rPr>
            </w:r>
            <w:r>
              <w:rPr>
                <w:noProof/>
                <w:webHidden/>
              </w:rPr>
              <w:fldChar w:fldCharType="separate"/>
            </w:r>
            <w:r>
              <w:rPr>
                <w:noProof/>
                <w:webHidden/>
              </w:rPr>
              <w:t>38</w:t>
            </w:r>
            <w:r>
              <w:rPr>
                <w:noProof/>
                <w:webHidden/>
              </w:rPr>
              <w:fldChar w:fldCharType="end"/>
            </w:r>
          </w:hyperlink>
        </w:p>
        <w:p w14:paraId="3AAB7F2A" w14:textId="4416C5DF" w:rsidR="00723406" w:rsidRDefault="00723406">
          <w:pPr>
            <w:pStyle w:val="TOC2"/>
            <w:tabs>
              <w:tab w:val="right" w:leader="dot" w:pos="9350"/>
            </w:tabs>
            <w:rPr>
              <w:noProof/>
              <w:kern w:val="2"/>
              <w:sz w:val="24"/>
              <w:szCs w:val="24"/>
              <w14:ligatures w14:val="standardContextual"/>
            </w:rPr>
          </w:pPr>
          <w:hyperlink w:anchor="_Toc228949437" w:history="1">
            <w:r w:rsidRPr="00E06173">
              <w:rPr>
                <w:rStyle w:val="Hyperlink"/>
                <w:noProof/>
              </w:rPr>
              <w:t>C.11  VAAR 852.232-72 ELECTRONIC SUBMISSION OF PAYMENT REQUESTS (NOV 2018)</w:t>
            </w:r>
            <w:r>
              <w:rPr>
                <w:noProof/>
                <w:webHidden/>
              </w:rPr>
              <w:tab/>
            </w:r>
            <w:r>
              <w:rPr>
                <w:noProof/>
                <w:webHidden/>
              </w:rPr>
              <w:fldChar w:fldCharType="begin"/>
            </w:r>
            <w:r>
              <w:rPr>
                <w:noProof/>
                <w:webHidden/>
              </w:rPr>
              <w:instrText xml:space="preserve"> PAGEREF _Toc228949437 \h </w:instrText>
            </w:r>
            <w:r>
              <w:rPr>
                <w:noProof/>
                <w:webHidden/>
              </w:rPr>
            </w:r>
            <w:r>
              <w:rPr>
                <w:noProof/>
                <w:webHidden/>
              </w:rPr>
              <w:fldChar w:fldCharType="separate"/>
            </w:r>
            <w:r>
              <w:rPr>
                <w:noProof/>
                <w:webHidden/>
              </w:rPr>
              <w:t>40</w:t>
            </w:r>
            <w:r>
              <w:rPr>
                <w:noProof/>
                <w:webHidden/>
              </w:rPr>
              <w:fldChar w:fldCharType="end"/>
            </w:r>
          </w:hyperlink>
        </w:p>
        <w:p w14:paraId="603A3450" w14:textId="1B2369D3" w:rsidR="00723406" w:rsidRDefault="00723406">
          <w:pPr>
            <w:pStyle w:val="TOC1"/>
            <w:tabs>
              <w:tab w:val="right" w:leader="dot" w:pos="9350"/>
            </w:tabs>
            <w:rPr>
              <w:b w:val="0"/>
              <w:bCs w:val="0"/>
              <w:noProof/>
              <w:kern w:val="2"/>
              <w:sz w:val="24"/>
              <w:szCs w:val="24"/>
              <w14:ligatures w14:val="standardContextual"/>
            </w:rPr>
          </w:pPr>
          <w:hyperlink w:anchor="_Toc228949438" w:history="1">
            <w:r w:rsidRPr="00E06173">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_Toc228949438 \h </w:instrText>
            </w:r>
            <w:r>
              <w:rPr>
                <w:noProof/>
                <w:webHidden/>
              </w:rPr>
            </w:r>
            <w:r>
              <w:rPr>
                <w:noProof/>
                <w:webHidden/>
              </w:rPr>
              <w:fldChar w:fldCharType="separate"/>
            </w:r>
            <w:r>
              <w:rPr>
                <w:noProof/>
                <w:webHidden/>
              </w:rPr>
              <w:t>42</w:t>
            </w:r>
            <w:r>
              <w:rPr>
                <w:noProof/>
                <w:webHidden/>
              </w:rPr>
              <w:fldChar w:fldCharType="end"/>
            </w:r>
          </w:hyperlink>
        </w:p>
        <w:p w14:paraId="33F5DAE6" w14:textId="5A9B4849" w:rsidR="00723406" w:rsidRDefault="00723406">
          <w:pPr>
            <w:pStyle w:val="TOC1"/>
            <w:tabs>
              <w:tab w:val="right" w:leader="dot" w:pos="9350"/>
            </w:tabs>
            <w:rPr>
              <w:b w:val="0"/>
              <w:bCs w:val="0"/>
              <w:noProof/>
              <w:kern w:val="2"/>
              <w:sz w:val="24"/>
              <w:szCs w:val="24"/>
              <w14:ligatures w14:val="standardContextual"/>
            </w:rPr>
          </w:pPr>
          <w:hyperlink w:anchor="_Toc228949439" w:history="1">
            <w:r w:rsidRPr="00E06173">
              <w:rPr>
                <w:rStyle w:val="Hyperlink"/>
                <w:noProof/>
              </w:rPr>
              <w:t>SECTION E - SOLICITATION PROVISIONS</w:t>
            </w:r>
            <w:r>
              <w:rPr>
                <w:noProof/>
                <w:webHidden/>
              </w:rPr>
              <w:tab/>
            </w:r>
            <w:r>
              <w:rPr>
                <w:noProof/>
                <w:webHidden/>
              </w:rPr>
              <w:fldChar w:fldCharType="begin"/>
            </w:r>
            <w:r>
              <w:rPr>
                <w:noProof/>
                <w:webHidden/>
              </w:rPr>
              <w:instrText xml:space="preserve"> PAGEREF _Toc228949439 \h </w:instrText>
            </w:r>
            <w:r>
              <w:rPr>
                <w:noProof/>
                <w:webHidden/>
              </w:rPr>
            </w:r>
            <w:r>
              <w:rPr>
                <w:noProof/>
                <w:webHidden/>
              </w:rPr>
              <w:fldChar w:fldCharType="separate"/>
            </w:r>
            <w:r>
              <w:rPr>
                <w:noProof/>
                <w:webHidden/>
              </w:rPr>
              <w:t>43</w:t>
            </w:r>
            <w:r>
              <w:rPr>
                <w:noProof/>
                <w:webHidden/>
              </w:rPr>
              <w:fldChar w:fldCharType="end"/>
            </w:r>
          </w:hyperlink>
        </w:p>
        <w:p w14:paraId="79DB6A5D" w14:textId="7D218A52" w:rsidR="00723406" w:rsidRDefault="00723406">
          <w:pPr>
            <w:pStyle w:val="TOC2"/>
            <w:tabs>
              <w:tab w:val="right" w:leader="dot" w:pos="9350"/>
            </w:tabs>
            <w:rPr>
              <w:noProof/>
              <w:kern w:val="2"/>
              <w:sz w:val="24"/>
              <w:szCs w:val="24"/>
              <w14:ligatures w14:val="standardContextual"/>
            </w:rPr>
          </w:pPr>
          <w:hyperlink w:anchor="_Toc228949440" w:history="1">
            <w:r w:rsidRPr="00E06173">
              <w:rPr>
                <w:rStyle w:val="Hyperlink"/>
                <w:noProof/>
              </w:rPr>
              <w:t>E.1</w:t>
            </w:r>
            <w:r w:rsidRPr="00E06173">
              <w:rPr>
                <w:rStyle w:val="Hyperlink"/>
                <w:rFonts w:eastAsia="Times New Roman"/>
                <w:noProof/>
              </w:rPr>
              <w:t xml:space="preserve">  INSTRUCTIONS TO OFFERORS – COMMERCIAL PRODUCTS</w:t>
            </w:r>
            <w:r>
              <w:rPr>
                <w:noProof/>
                <w:webHidden/>
              </w:rPr>
              <w:tab/>
            </w:r>
            <w:r>
              <w:rPr>
                <w:noProof/>
                <w:webHidden/>
              </w:rPr>
              <w:fldChar w:fldCharType="begin"/>
            </w:r>
            <w:r>
              <w:rPr>
                <w:noProof/>
                <w:webHidden/>
              </w:rPr>
              <w:instrText xml:space="preserve"> PAGEREF _Toc228949440 \h </w:instrText>
            </w:r>
            <w:r>
              <w:rPr>
                <w:noProof/>
                <w:webHidden/>
              </w:rPr>
            </w:r>
            <w:r>
              <w:rPr>
                <w:noProof/>
                <w:webHidden/>
              </w:rPr>
              <w:fldChar w:fldCharType="separate"/>
            </w:r>
            <w:r>
              <w:rPr>
                <w:noProof/>
                <w:webHidden/>
              </w:rPr>
              <w:t>43</w:t>
            </w:r>
            <w:r>
              <w:rPr>
                <w:noProof/>
                <w:webHidden/>
              </w:rPr>
              <w:fldChar w:fldCharType="end"/>
            </w:r>
          </w:hyperlink>
        </w:p>
        <w:p w14:paraId="718C768E" w14:textId="2B02B15F" w:rsidR="00723406" w:rsidRDefault="00723406">
          <w:pPr>
            <w:pStyle w:val="TOC2"/>
            <w:tabs>
              <w:tab w:val="right" w:leader="dot" w:pos="9350"/>
            </w:tabs>
            <w:rPr>
              <w:noProof/>
              <w:kern w:val="2"/>
              <w:sz w:val="24"/>
              <w:szCs w:val="24"/>
              <w14:ligatures w14:val="standardContextual"/>
            </w:rPr>
          </w:pPr>
          <w:hyperlink w:anchor="_Toc228949441" w:history="1">
            <w:r w:rsidRPr="00E06173">
              <w:rPr>
                <w:rStyle w:val="Hyperlink"/>
                <w:noProof/>
              </w:rPr>
              <w:t>E.2  52.252-1  SOLICITATION PROVISIONS INCORPORATED BY REFERENCE  (FEB 1998)</w:t>
            </w:r>
            <w:r>
              <w:rPr>
                <w:noProof/>
                <w:webHidden/>
              </w:rPr>
              <w:tab/>
            </w:r>
            <w:r>
              <w:rPr>
                <w:noProof/>
                <w:webHidden/>
              </w:rPr>
              <w:fldChar w:fldCharType="begin"/>
            </w:r>
            <w:r>
              <w:rPr>
                <w:noProof/>
                <w:webHidden/>
              </w:rPr>
              <w:instrText xml:space="preserve"> PAGEREF _Toc228949441 \h </w:instrText>
            </w:r>
            <w:r>
              <w:rPr>
                <w:noProof/>
                <w:webHidden/>
              </w:rPr>
            </w:r>
            <w:r>
              <w:rPr>
                <w:noProof/>
                <w:webHidden/>
              </w:rPr>
              <w:fldChar w:fldCharType="separate"/>
            </w:r>
            <w:r>
              <w:rPr>
                <w:noProof/>
                <w:webHidden/>
              </w:rPr>
              <w:t>44</w:t>
            </w:r>
            <w:r>
              <w:rPr>
                <w:noProof/>
                <w:webHidden/>
              </w:rPr>
              <w:fldChar w:fldCharType="end"/>
            </w:r>
          </w:hyperlink>
        </w:p>
        <w:p w14:paraId="34AD20B2" w14:textId="47DFFDCF" w:rsidR="00723406" w:rsidRDefault="00723406">
          <w:pPr>
            <w:pStyle w:val="TOC2"/>
            <w:tabs>
              <w:tab w:val="right" w:leader="dot" w:pos="9350"/>
            </w:tabs>
            <w:rPr>
              <w:noProof/>
              <w:kern w:val="2"/>
              <w:sz w:val="24"/>
              <w:szCs w:val="24"/>
              <w14:ligatures w14:val="standardContextual"/>
            </w:rPr>
          </w:pPr>
          <w:hyperlink w:anchor="_Toc228949442" w:history="1">
            <w:r w:rsidRPr="00E06173">
              <w:rPr>
                <w:rStyle w:val="Hyperlink"/>
                <w:noProof/>
              </w:rPr>
              <w:t>E.3  52.216-1 TYPE OF CONTRACT (NOV 2025) (DEVIATION)</w:t>
            </w:r>
            <w:r>
              <w:rPr>
                <w:noProof/>
                <w:webHidden/>
              </w:rPr>
              <w:tab/>
            </w:r>
            <w:r>
              <w:rPr>
                <w:noProof/>
                <w:webHidden/>
              </w:rPr>
              <w:fldChar w:fldCharType="begin"/>
            </w:r>
            <w:r>
              <w:rPr>
                <w:noProof/>
                <w:webHidden/>
              </w:rPr>
              <w:instrText xml:space="preserve"> PAGEREF _Toc228949442 \h </w:instrText>
            </w:r>
            <w:r>
              <w:rPr>
                <w:noProof/>
                <w:webHidden/>
              </w:rPr>
            </w:r>
            <w:r>
              <w:rPr>
                <w:noProof/>
                <w:webHidden/>
              </w:rPr>
              <w:fldChar w:fldCharType="separate"/>
            </w:r>
            <w:r>
              <w:rPr>
                <w:noProof/>
                <w:webHidden/>
              </w:rPr>
              <w:t>45</w:t>
            </w:r>
            <w:r>
              <w:rPr>
                <w:noProof/>
                <w:webHidden/>
              </w:rPr>
              <w:fldChar w:fldCharType="end"/>
            </w:r>
          </w:hyperlink>
        </w:p>
        <w:p w14:paraId="70CC10EC" w14:textId="0E6B460A" w:rsidR="00723406" w:rsidRDefault="00723406">
          <w:pPr>
            <w:pStyle w:val="TOC2"/>
            <w:tabs>
              <w:tab w:val="right" w:leader="dot" w:pos="9350"/>
            </w:tabs>
            <w:rPr>
              <w:noProof/>
              <w:kern w:val="2"/>
              <w:sz w:val="24"/>
              <w:szCs w:val="24"/>
              <w14:ligatures w14:val="standardContextual"/>
            </w:rPr>
          </w:pPr>
          <w:hyperlink w:anchor="_Toc228949443" w:history="1">
            <w:r w:rsidRPr="00E06173">
              <w:rPr>
                <w:rStyle w:val="Hyperlink"/>
                <w:noProof/>
              </w:rPr>
              <w:t>E.4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_Toc228949443 \h </w:instrText>
            </w:r>
            <w:r>
              <w:rPr>
                <w:noProof/>
                <w:webHidden/>
              </w:rPr>
            </w:r>
            <w:r>
              <w:rPr>
                <w:noProof/>
                <w:webHidden/>
              </w:rPr>
              <w:fldChar w:fldCharType="separate"/>
            </w:r>
            <w:r>
              <w:rPr>
                <w:noProof/>
                <w:webHidden/>
              </w:rPr>
              <w:t>45</w:t>
            </w:r>
            <w:r>
              <w:rPr>
                <w:noProof/>
                <w:webHidden/>
              </w:rPr>
              <w:fldChar w:fldCharType="end"/>
            </w:r>
          </w:hyperlink>
        </w:p>
        <w:p w14:paraId="14FD1DBC" w14:textId="5FB219C8" w:rsidR="00ED2B0A" w:rsidRDefault="001737A0">
          <w:pPr>
            <w:rPr>
              <w:b/>
              <w:bCs/>
              <w:noProof/>
            </w:rPr>
            <w:sectPr w:rsidR="00ED2B0A">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14FD1DBD" w14:textId="77777777" w:rsidR="001737A0" w:rsidRDefault="001737A0" w:rsidP="0082269C">
      <w:pPr>
        <w:pStyle w:val="Heading1"/>
        <w:pageBreakBefore/>
      </w:pPr>
      <w:bookmarkStart w:id="2" w:name="_Toc228949420"/>
      <w:r>
        <w:lastRenderedPageBreak/>
        <w:t>SECTION B - CONTINUATION OF SF 1449 BLOCKS</w:t>
      </w:r>
      <w:bookmarkEnd w:id="2"/>
    </w:p>
    <w:p w14:paraId="14FD1DBF" w14:textId="77777777" w:rsidR="001737A0" w:rsidRDefault="001737A0" w:rsidP="008A63C0">
      <w:pPr>
        <w:pStyle w:val="Heading2"/>
      </w:pPr>
      <w:bookmarkStart w:id="3" w:name="_Toc228949421"/>
      <w:r>
        <w:t>B.1  CONTRACT ADMINISTRATION DATA</w:t>
      </w:r>
      <w:bookmarkEnd w:id="3"/>
    </w:p>
    <w:p w14:paraId="14FD1DC0" w14:textId="77777777" w:rsidR="001737A0" w:rsidRDefault="001737A0" w:rsidP="00873873">
      <w:r>
        <w:t xml:space="preserve">  1.  Contract Administration:  All contract administration matters will be handled by the following individuals:</w:t>
      </w:r>
    </w:p>
    <w:p w14:paraId="14FD1DC1" w14:textId="77777777" w:rsidR="001737A0" w:rsidRPr="00707463" w:rsidRDefault="001737A0" w:rsidP="00C5132E">
      <w:pPr>
        <w:rPr>
          <w:rStyle w:val="AAMSKBFill-InHighlight"/>
          <w:color w:val="auto"/>
        </w:rPr>
      </w:pPr>
      <w:r>
        <w:t xml:space="preserve">    a.  CONTRACTOR:  </w:t>
      </w:r>
    </w:p>
    <w:p w14:paraId="14FD1DC2" w14:textId="77777777" w:rsidR="001737A0" w:rsidRPr="00903A68" w:rsidRDefault="001737A0" w:rsidP="003E0C9E">
      <w:pPr>
        <w:tabs>
          <w:tab w:val="left" w:pos="2700"/>
        </w:tabs>
        <w:ind w:left="2610" w:hanging="810"/>
        <w:rPr>
          <w:rStyle w:val="AAMSKBFill-InHighlight"/>
          <w:color w:val="auto"/>
        </w:rPr>
      </w:pPr>
    </w:p>
    <w:p w14:paraId="14FD1DC3" w14:textId="77777777" w:rsidR="001737A0" w:rsidRDefault="001737A0" w:rsidP="003E0C9E">
      <w:pPr>
        <w:tabs>
          <w:tab w:val="left" w:pos="2700"/>
        </w:tabs>
        <w:ind w:left="2610" w:hanging="810"/>
      </w:pPr>
    </w:p>
    <w:p w14:paraId="14FD1DC4" w14:textId="77777777" w:rsidR="001737A0" w:rsidRDefault="001737A0" w:rsidP="003E0C9E">
      <w:pPr>
        <w:tabs>
          <w:tab w:val="left" w:pos="2700"/>
        </w:tabs>
        <w:ind w:left="2610" w:hanging="810"/>
      </w:pPr>
    </w:p>
    <w:p w14:paraId="14FD1DC5" w14:textId="77777777" w:rsidR="001737A0" w:rsidRPr="008F3EA1" w:rsidRDefault="001737A0" w:rsidP="008F3EA1">
      <w:pPr>
        <w:rPr>
          <w:rStyle w:val="AAMSKBFill-InHighlight"/>
          <w:color w:val="auto"/>
        </w:rPr>
      </w:pPr>
      <w:r>
        <w:t xml:space="preserve">    b.  GOVERNMENT:  Contracting Officer </w:t>
      </w:r>
      <w:r>
        <w:rPr>
          <w:rStyle w:val="AAMSKBFill-InHighlight"/>
          <w:color w:val="auto"/>
        </w:rPr>
        <w:t>36C246</w:t>
      </w:r>
      <w:r>
        <w:t xml:space="preserve"> </w:t>
      </w:r>
      <w:r>
        <w:rPr>
          <w:rStyle w:val="AAMSKBFill-InHighlight"/>
          <w:color w:val="auto"/>
        </w:rPr>
        <w:t>Chellry Whittier</w:t>
      </w:r>
    </w:p>
    <w:p w14:paraId="14FD1DC7" w14:textId="77777777" w:rsidR="001737A0" w:rsidRDefault="001737A0" w:rsidP="003E0C9E">
      <w:pPr>
        <w:tabs>
          <w:tab w:val="left" w:pos="2700"/>
        </w:tabs>
        <w:ind w:left="2700" w:hanging="900"/>
      </w:pPr>
      <w:r>
        <w:t>Department of Veterans Affairs</w:t>
      </w:r>
    </w:p>
    <w:p w14:paraId="14FD1DC8" w14:textId="77777777" w:rsidR="001737A0" w:rsidRDefault="001737A0" w:rsidP="003E0C9E">
      <w:pPr>
        <w:tabs>
          <w:tab w:val="left" w:pos="2700"/>
        </w:tabs>
        <w:ind w:left="2700" w:hanging="900"/>
      </w:pPr>
      <w:r>
        <w:t>Network Contracting Office 6</w:t>
      </w:r>
    </w:p>
    <w:p w14:paraId="14FD1DC9" w14:textId="77777777" w:rsidR="001737A0" w:rsidRDefault="001737A0" w:rsidP="003E0C9E">
      <w:pPr>
        <w:tabs>
          <w:tab w:val="left" w:pos="2700"/>
        </w:tabs>
        <w:ind w:left="2700" w:hanging="900"/>
      </w:pPr>
      <w:r>
        <w:t>100 Emancipation Drive</w:t>
      </w:r>
    </w:p>
    <w:p w14:paraId="14FD1DCA" w14:textId="77777777" w:rsidR="001737A0" w:rsidRPr="00E5483D" w:rsidRDefault="001737A0" w:rsidP="003E0C9E">
      <w:pPr>
        <w:tabs>
          <w:tab w:val="left" w:pos="2700"/>
        </w:tabs>
        <w:ind w:left="2700" w:hanging="900"/>
      </w:pPr>
      <w:r>
        <w:t>Hampton</w:t>
      </w:r>
      <w:r w:rsidRPr="00E5483D">
        <w:t xml:space="preserve"> </w:t>
      </w:r>
      <w:r>
        <w:t>VA</w:t>
      </w:r>
      <w:r w:rsidRPr="00E5483D">
        <w:t xml:space="preserve"> </w:t>
      </w:r>
      <w:r>
        <w:t>23667-0001</w:t>
      </w:r>
    </w:p>
    <w:p w14:paraId="14FD1DCB" w14:textId="71193EE8" w:rsidR="001737A0" w:rsidRPr="00FD54A7" w:rsidRDefault="001737A0"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ED2B0A" w14:paraId="14FD1DCE" w14:textId="77777777" w:rsidTr="00554F57">
        <w:tc>
          <w:tcPr>
            <w:tcW w:w="1548" w:type="dxa"/>
          </w:tcPr>
          <w:p w14:paraId="14FD1DCC" w14:textId="77777777" w:rsidR="001737A0" w:rsidRPr="00FD54A7" w:rsidRDefault="001737A0" w:rsidP="006742BD">
            <w:r w:rsidRPr="00FD54A7">
              <w:t>[</w:t>
            </w:r>
            <w:r>
              <w:t>X</w:t>
            </w:r>
            <w:r w:rsidRPr="00FD54A7">
              <w:t>]</w:t>
            </w:r>
          </w:p>
        </w:tc>
        <w:tc>
          <w:tcPr>
            <w:tcW w:w="8028" w:type="dxa"/>
          </w:tcPr>
          <w:p w14:paraId="14FD1DCD" w14:textId="77777777" w:rsidR="001737A0" w:rsidRPr="00FD54A7" w:rsidRDefault="001737A0" w:rsidP="0017495D">
            <w:r w:rsidRPr="00FD54A7">
              <w:t>52.232-33, Payment by Electronic Funds Transfer—System For Award Management, or</w:t>
            </w:r>
          </w:p>
        </w:tc>
      </w:tr>
      <w:tr w:rsidR="00ED2B0A" w14:paraId="14FD1DD1" w14:textId="77777777" w:rsidTr="00554F57">
        <w:tc>
          <w:tcPr>
            <w:tcW w:w="1548" w:type="dxa"/>
          </w:tcPr>
          <w:p w14:paraId="14FD1DCF" w14:textId="77777777" w:rsidR="001737A0" w:rsidRPr="00FD54A7" w:rsidRDefault="001737A0" w:rsidP="006742BD">
            <w:r w:rsidRPr="00FD54A7">
              <w:t>[]</w:t>
            </w:r>
          </w:p>
        </w:tc>
        <w:tc>
          <w:tcPr>
            <w:tcW w:w="8028" w:type="dxa"/>
          </w:tcPr>
          <w:p w14:paraId="14FD1DD0" w14:textId="77777777" w:rsidR="001737A0" w:rsidRPr="00FD54A7" w:rsidRDefault="001737A0" w:rsidP="006742BD">
            <w:r w:rsidRPr="00FD54A7">
              <w:t>52.232-36, Payment by Third Party</w:t>
            </w:r>
          </w:p>
        </w:tc>
      </w:tr>
    </w:tbl>
    <w:p w14:paraId="14FD1DD2" w14:textId="708F2B9C" w:rsidR="001737A0" w:rsidRPr="00FD54A7" w:rsidRDefault="001737A0" w:rsidP="006742BD">
      <w:r w:rsidRPr="00FD54A7">
        <w:t xml:space="preserve">  3.  INVOICES:  Invoices shall be submitted in arrears:</w:t>
      </w:r>
    </w:p>
    <w:p w14:paraId="14FD1DD3" w14:textId="77777777" w:rsidR="001737A0" w:rsidRPr="00FD54A7" w:rsidRDefault="001737A0" w:rsidP="00FD7FD9">
      <w:pPr>
        <w:tabs>
          <w:tab w:val="left" w:pos="3240"/>
        </w:tabs>
      </w:pPr>
      <w:r w:rsidRPr="00FD54A7">
        <w:t xml:space="preserve">    </w:t>
      </w:r>
      <w:r>
        <w:t>a</w:t>
      </w:r>
      <w:r w:rsidRPr="00FD54A7">
        <w:t xml:space="preserve">.  </w:t>
      </w:r>
      <w:r>
        <w:t>Quarterly</w:t>
      </w:r>
      <w:r w:rsidRPr="00FD54A7">
        <w:tab/>
      </w:r>
      <w:r>
        <w:t>[</w:t>
      </w:r>
      <w:r w:rsidRPr="00FD54A7">
        <w:t>]</w:t>
      </w:r>
    </w:p>
    <w:p w14:paraId="14FD1DD4" w14:textId="77777777" w:rsidR="001737A0" w:rsidRPr="00FD54A7" w:rsidRDefault="001737A0">
      <w:pPr>
        <w:tabs>
          <w:tab w:val="left" w:pos="3240"/>
        </w:tabs>
      </w:pPr>
      <w:r w:rsidRPr="00FD54A7">
        <w:t xml:space="preserve">    b.  Semi-Annually</w:t>
      </w:r>
      <w:r w:rsidRPr="00FD54A7">
        <w:tab/>
        <w:t>[]</w:t>
      </w:r>
    </w:p>
    <w:p w14:paraId="14FD1DD5" w14:textId="77777777" w:rsidR="001737A0" w:rsidRDefault="001737A0">
      <w:pPr>
        <w:tabs>
          <w:tab w:val="left" w:pos="3240"/>
        </w:tabs>
      </w:pPr>
      <w:r>
        <w:t xml:space="preserve">    c.  Other</w:t>
      </w:r>
      <w:r>
        <w:tab/>
        <w:t>[X]  Monthly Arrears</w:t>
      </w:r>
    </w:p>
    <w:p w14:paraId="14FD1DD6" w14:textId="3F88FE14" w:rsidR="001737A0" w:rsidRDefault="001737A0" w:rsidP="00BF1736">
      <w:r>
        <w:t xml:space="preserve">  4.  GOVERNMENT INVOICE ADDRESS:  All Invoices from the contractor shall be submitted electronically in accordance with VAAR Clause 852.232-72 Electronic Submission of Payment Requests.</w:t>
      </w:r>
    </w:p>
    <w:p w14:paraId="14FD1DD7" w14:textId="77777777" w:rsidR="001737A0" w:rsidRDefault="001737A0" w:rsidP="003E0C9E">
      <w:r>
        <w:t>VA Financial Service Center (FSC) Electronic Invoice Presentment and Payment System</w:t>
      </w:r>
    </w:p>
    <w:p w14:paraId="14FD1DD8" w14:textId="77777777" w:rsidR="001737A0" w:rsidRDefault="001737A0" w:rsidP="003E0C9E">
      <w:pPr>
        <w:spacing w:line="240" w:lineRule="auto"/>
      </w:pPr>
      <w:r>
        <w:t>https://www.fsc.va.gov/einvoice.asp</w:t>
      </w:r>
    </w:p>
    <w:p w14:paraId="14FD1DD9" w14:textId="77777777" w:rsidR="001737A0" w:rsidRDefault="001737A0">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ED2B0A" w14:paraId="14FD1DDC" w14:textId="77777777" w:rsidTr="00990E2C">
        <w:tc>
          <w:tcPr>
            <w:tcW w:w="4788" w:type="dxa"/>
          </w:tcPr>
          <w:p w14:paraId="14FD1DDA" w14:textId="77777777" w:rsidR="001737A0" w:rsidRDefault="001737A0" w:rsidP="00990E2C">
            <w:pPr>
              <w:jc w:val="center"/>
            </w:pPr>
            <w:bookmarkStart w:id="4" w:name="ColumnTitle"/>
            <w:bookmarkEnd w:id="4"/>
            <w:r>
              <w:t>AMENDMENT NO</w:t>
            </w:r>
          </w:p>
        </w:tc>
        <w:tc>
          <w:tcPr>
            <w:tcW w:w="4788" w:type="dxa"/>
          </w:tcPr>
          <w:p w14:paraId="14FD1DDB" w14:textId="77777777" w:rsidR="001737A0" w:rsidRDefault="001737A0" w:rsidP="00990E2C">
            <w:pPr>
              <w:jc w:val="center"/>
            </w:pPr>
            <w:r>
              <w:t>DATE</w:t>
            </w:r>
          </w:p>
        </w:tc>
      </w:tr>
      <w:tr w:rsidR="00ED2B0A" w14:paraId="14FD1DDF" w14:textId="77777777" w:rsidTr="00990E2C">
        <w:tc>
          <w:tcPr>
            <w:tcW w:w="4788" w:type="dxa"/>
          </w:tcPr>
          <w:p w14:paraId="14FD1DDD" w14:textId="77777777" w:rsidR="001737A0" w:rsidRDefault="001737A0"/>
        </w:tc>
        <w:tc>
          <w:tcPr>
            <w:tcW w:w="4788" w:type="dxa"/>
          </w:tcPr>
          <w:p w14:paraId="14FD1DDE" w14:textId="77777777" w:rsidR="001737A0" w:rsidRDefault="001737A0"/>
        </w:tc>
      </w:tr>
      <w:tr w:rsidR="00ED2B0A" w14:paraId="14FD1DE2" w14:textId="77777777" w:rsidTr="00990E2C">
        <w:tc>
          <w:tcPr>
            <w:tcW w:w="4788" w:type="dxa"/>
          </w:tcPr>
          <w:p w14:paraId="14FD1DE0" w14:textId="77777777" w:rsidR="001737A0" w:rsidRDefault="001737A0"/>
        </w:tc>
        <w:tc>
          <w:tcPr>
            <w:tcW w:w="4788" w:type="dxa"/>
          </w:tcPr>
          <w:p w14:paraId="14FD1DE1" w14:textId="77777777" w:rsidR="001737A0" w:rsidRDefault="001737A0"/>
        </w:tc>
      </w:tr>
      <w:tr w:rsidR="00ED2B0A" w14:paraId="14FD1DE5" w14:textId="77777777" w:rsidTr="00990E2C">
        <w:tc>
          <w:tcPr>
            <w:tcW w:w="4788" w:type="dxa"/>
          </w:tcPr>
          <w:p w14:paraId="14FD1DE3" w14:textId="77777777" w:rsidR="001737A0" w:rsidRDefault="001737A0"/>
        </w:tc>
        <w:tc>
          <w:tcPr>
            <w:tcW w:w="4788" w:type="dxa"/>
          </w:tcPr>
          <w:p w14:paraId="14FD1DE4" w14:textId="77777777" w:rsidR="001737A0" w:rsidRDefault="001737A0"/>
        </w:tc>
      </w:tr>
    </w:tbl>
    <w:p w14:paraId="14FD1DE7" w14:textId="77777777" w:rsidR="001737A0" w:rsidRDefault="001737A0" w:rsidP="00242FEF">
      <w:pPr>
        <w:pStyle w:val="Heading2"/>
      </w:pPr>
      <w:bookmarkStart w:id="5" w:name="_Toc228949422"/>
      <w:r>
        <w:lastRenderedPageBreak/>
        <w:t>B.2 PRICE/COST SCHEDULE</w:t>
      </w:r>
      <w:bookmarkEnd w:id="5"/>
    </w:p>
    <w:p w14:paraId="14FD1DE8" w14:textId="77777777" w:rsidR="001737A0" w:rsidRDefault="001737A0" w:rsidP="00242FEF">
      <w:pPr>
        <w:pStyle w:val="Heading3"/>
      </w:pPr>
      <w:bookmarkStart w:id="6" w:name="_Toc228949423"/>
      <w:r>
        <w:t>ITEM INFORMATION</w:t>
      </w:r>
      <w:bookmarkEnd w:id="6"/>
    </w:p>
    <w:tbl>
      <w:tblPr>
        <w:tblStyle w:val="LightList-Accent1"/>
        <w:tblW w:w="9738" w:type="dxa"/>
        <w:jc w:val="center"/>
        <w:tblLook w:val="04A0" w:firstRow="1" w:lastRow="0" w:firstColumn="1" w:lastColumn="0" w:noHBand="0" w:noVBand="1"/>
      </w:tblPr>
      <w:tblGrid>
        <w:gridCol w:w="1182"/>
        <w:gridCol w:w="2478"/>
        <w:gridCol w:w="1341"/>
        <w:gridCol w:w="730"/>
        <w:gridCol w:w="2419"/>
        <w:gridCol w:w="2419"/>
      </w:tblGrid>
      <w:tr w:rsidR="00ED2B0A" w14:paraId="14FD1DEF" w14:textId="77777777" w:rsidTr="001737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14FD1DE9" w14:textId="77777777" w:rsidR="001737A0" w:rsidRDefault="001737A0"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14FD1DEA" w14:textId="77777777" w:rsidR="001737A0" w:rsidRDefault="001737A0"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14FD1DEB" w14:textId="77777777" w:rsidR="001737A0" w:rsidRDefault="001737A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14FD1DEC" w14:textId="77777777" w:rsidR="001737A0" w:rsidRDefault="001737A0"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14FD1DED" w14:textId="77777777" w:rsidR="001737A0" w:rsidRDefault="001737A0"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345" w:type="dxa"/>
            <w:tcBorders>
              <w:top w:val="single" w:sz="8" w:space="0" w:color="4F81BD" w:themeColor="accent1"/>
              <w:left w:val="nil"/>
              <w:bottom w:val="nil"/>
              <w:right w:val="single" w:sz="8" w:space="0" w:color="4F81BD" w:themeColor="accent1"/>
            </w:tcBorders>
            <w:vAlign w:val="bottom"/>
            <w:hideMark/>
          </w:tcPr>
          <w:p w14:paraId="14FD1DEE" w14:textId="77777777" w:rsidR="001737A0" w:rsidRDefault="001737A0"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ED2B0A" w14:paraId="14FD1DF6" w14:textId="77777777" w:rsidTr="001737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4FD1DF0" w14:textId="77777777" w:rsidR="001737A0" w:rsidRDefault="001737A0" w:rsidP="00242FEF">
            <w:r>
              <w:t>0001</w:t>
            </w:r>
          </w:p>
        </w:tc>
        <w:tc>
          <w:tcPr>
            <w:tcW w:w="2236" w:type="dxa"/>
            <w:tcBorders>
              <w:top w:val="nil"/>
              <w:left w:val="nil"/>
              <w:bottom w:val="nil"/>
              <w:right w:val="nil"/>
            </w:tcBorders>
            <w:hideMark/>
          </w:tcPr>
          <w:p w14:paraId="14FD1DF1" w14:textId="77777777" w:rsidR="001737A0" w:rsidRDefault="001737A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4FD1DF2" w14:textId="77777777" w:rsidR="001737A0" w:rsidRDefault="001737A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14FD1DF3" w14:textId="77777777" w:rsidR="001737A0" w:rsidRDefault="001737A0"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14FD1DF4" w14:textId="77777777" w:rsidR="001737A0" w:rsidRDefault="001737A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4FD1DF5" w14:textId="77777777" w:rsidR="001737A0" w:rsidRDefault="001737A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D2B0A" w14:paraId="14FD1DFA" w14:textId="77777777" w:rsidTr="001737A0">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4FD1DF7" w14:textId="77777777" w:rsidR="00ED2B0A" w:rsidRDefault="00ED2B0A"/>
        </w:tc>
        <w:tc>
          <w:tcPr>
            <w:tcW w:w="0" w:type="auto"/>
            <w:gridSpan w:val="4"/>
            <w:tcBorders>
              <w:top w:val="nil"/>
              <w:bottom w:val="single" w:sz="2" w:space="0" w:color="4F81BD"/>
            </w:tcBorders>
          </w:tcPr>
          <w:p w14:paraId="14FD1DF8" w14:textId="77777777" w:rsidR="00ED2B0A" w:rsidRDefault="001737A0">
            <w:pPr>
              <w:cnfStyle w:val="000000000000" w:firstRow="0" w:lastRow="0" w:firstColumn="0" w:lastColumn="0" w:oddVBand="0" w:evenVBand="0" w:oddHBand="0" w:evenHBand="0" w:firstRowFirstColumn="0" w:firstRowLastColumn="0" w:lastRowFirstColumn="0" w:lastRowLastColumn="0"/>
            </w:pPr>
            <w:r>
              <w:t>Full Service and Preventative Maintenance for nurse call</w:t>
            </w:r>
            <w:r>
              <w:br/>
              <w:t>Contract Period: Base</w:t>
            </w:r>
            <w:r>
              <w:br/>
              <w:t>POP Begin: 05-22-2026</w:t>
            </w:r>
            <w:r>
              <w:br/>
              <w:t>POP End: 05-21-2027</w:t>
            </w:r>
            <w:r>
              <w:br/>
              <w:t>PRINCIPAL NAICS CODE: 811210 - Electronic and Precision Equipment Repair and Maintenance</w:t>
            </w:r>
            <w:r>
              <w:br/>
              <w:t>PRODUCT/SERVICE CODE: J066 - Maintenance, Repair, and Rebuilding of Equipment - Instruments and Laboratory Equipment</w:t>
            </w:r>
            <w:r>
              <w:br/>
            </w:r>
          </w:p>
        </w:tc>
        <w:tc>
          <w:tcPr>
            <w:tcW w:w="2345" w:type="dxa"/>
            <w:tcBorders>
              <w:top w:val="nil"/>
              <w:bottom w:val="single" w:sz="2" w:space="0" w:color="4F81BD"/>
            </w:tcBorders>
          </w:tcPr>
          <w:p w14:paraId="14FD1DF9" w14:textId="77777777" w:rsidR="00ED2B0A" w:rsidRDefault="00ED2B0A">
            <w:pPr>
              <w:cnfStyle w:val="000000000000" w:firstRow="0" w:lastRow="0" w:firstColumn="0" w:lastColumn="0" w:oddVBand="0" w:evenVBand="0" w:oddHBand="0" w:evenHBand="0" w:firstRowFirstColumn="0" w:firstRowLastColumn="0" w:lastRowFirstColumn="0" w:lastRowLastColumn="0"/>
            </w:pPr>
          </w:p>
        </w:tc>
      </w:tr>
      <w:tr w:rsidR="00ED2B0A" w14:paraId="14FD1E01" w14:textId="77777777" w:rsidTr="001737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4FD1DFB" w14:textId="77777777" w:rsidR="001737A0" w:rsidRDefault="001737A0" w:rsidP="00242FEF">
            <w:r>
              <w:t>1001</w:t>
            </w:r>
          </w:p>
        </w:tc>
        <w:tc>
          <w:tcPr>
            <w:tcW w:w="2236" w:type="dxa"/>
            <w:tcBorders>
              <w:top w:val="nil"/>
              <w:left w:val="nil"/>
              <w:bottom w:val="nil"/>
              <w:right w:val="nil"/>
            </w:tcBorders>
            <w:hideMark/>
          </w:tcPr>
          <w:p w14:paraId="14FD1DFC" w14:textId="77777777" w:rsidR="001737A0" w:rsidRDefault="001737A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4FD1DFD" w14:textId="77777777" w:rsidR="001737A0" w:rsidRDefault="001737A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14FD1DFE" w14:textId="77777777" w:rsidR="001737A0" w:rsidRDefault="001737A0"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14FD1DFF" w14:textId="77777777" w:rsidR="001737A0" w:rsidRDefault="001737A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4FD1E00" w14:textId="77777777" w:rsidR="001737A0" w:rsidRDefault="001737A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D2B0A" w14:paraId="14FD1E05" w14:textId="77777777" w:rsidTr="001737A0">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4FD1E02" w14:textId="77777777" w:rsidR="00ED2B0A" w:rsidRDefault="00ED2B0A"/>
        </w:tc>
        <w:tc>
          <w:tcPr>
            <w:tcW w:w="0" w:type="auto"/>
            <w:gridSpan w:val="4"/>
            <w:tcBorders>
              <w:top w:val="nil"/>
              <w:bottom w:val="single" w:sz="2" w:space="0" w:color="4F81BD"/>
            </w:tcBorders>
          </w:tcPr>
          <w:p w14:paraId="14FD1E03" w14:textId="0CF05E56" w:rsidR="00ED2B0A" w:rsidRDefault="001737A0">
            <w:pPr>
              <w:cnfStyle w:val="000000000000" w:firstRow="0" w:lastRow="0" w:firstColumn="0" w:lastColumn="0" w:oddVBand="0" w:evenVBand="0" w:oddHBand="0" w:evenHBand="0" w:firstRowFirstColumn="0" w:firstRowLastColumn="0" w:lastRowFirstColumn="0" w:lastRowLastColumn="0"/>
            </w:pPr>
            <w:r>
              <w:t>Full Service and Preventative Maintenance for nurse call</w:t>
            </w:r>
            <w:r>
              <w:br/>
              <w:t>Contract Period: Ordering Period 1</w:t>
            </w:r>
            <w:r>
              <w:br/>
              <w:t>POP Begin: 05-22-2027</w:t>
            </w:r>
            <w:r>
              <w:br/>
              <w:t>POP End: 05-21-2028</w:t>
            </w:r>
            <w:r>
              <w:br/>
              <w:t>PRINCIPAL NAICS CODE: 811210 - Electronic and Precision Equipment Repair and Maintenance</w:t>
            </w:r>
            <w:r>
              <w:br/>
              <w:t>PRODUCT/SERVICE CODE: J066 - Maintenance, Repair, and Rebuilding of Equipment - Instruments and Laboratory Equipment</w:t>
            </w:r>
            <w:r>
              <w:br/>
            </w:r>
          </w:p>
        </w:tc>
        <w:tc>
          <w:tcPr>
            <w:tcW w:w="2345" w:type="dxa"/>
            <w:tcBorders>
              <w:top w:val="nil"/>
              <w:bottom w:val="single" w:sz="2" w:space="0" w:color="4F81BD"/>
            </w:tcBorders>
          </w:tcPr>
          <w:p w14:paraId="14FD1E04" w14:textId="77777777" w:rsidR="00ED2B0A" w:rsidRDefault="00ED2B0A">
            <w:pPr>
              <w:cnfStyle w:val="000000000000" w:firstRow="0" w:lastRow="0" w:firstColumn="0" w:lastColumn="0" w:oddVBand="0" w:evenVBand="0" w:oddHBand="0" w:evenHBand="0" w:firstRowFirstColumn="0" w:firstRowLastColumn="0" w:lastRowFirstColumn="0" w:lastRowLastColumn="0"/>
            </w:pPr>
          </w:p>
        </w:tc>
      </w:tr>
      <w:tr w:rsidR="00ED2B0A" w14:paraId="14FD1E0C" w14:textId="77777777" w:rsidTr="001737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4FD1E06" w14:textId="77777777" w:rsidR="001737A0" w:rsidRDefault="001737A0" w:rsidP="00242FEF">
            <w:r>
              <w:t>2001</w:t>
            </w:r>
          </w:p>
        </w:tc>
        <w:tc>
          <w:tcPr>
            <w:tcW w:w="2236" w:type="dxa"/>
            <w:tcBorders>
              <w:top w:val="nil"/>
              <w:left w:val="nil"/>
              <w:bottom w:val="nil"/>
              <w:right w:val="nil"/>
            </w:tcBorders>
            <w:hideMark/>
          </w:tcPr>
          <w:p w14:paraId="14FD1E07" w14:textId="77777777" w:rsidR="001737A0" w:rsidRDefault="001737A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4FD1E08" w14:textId="77777777" w:rsidR="001737A0" w:rsidRDefault="001737A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14FD1E09" w14:textId="77777777" w:rsidR="001737A0" w:rsidRDefault="001737A0"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14FD1E0A" w14:textId="77777777" w:rsidR="001737A0" w:rsidRDefault="001737A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4FD1E0B" w14:textId="77777777" w:rsidR="001737A0" w:rsidRDefault="001737A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D2B0A" w14:paraId="14FD1E10" w14:textId="77777777" w:rsidTr="001737A0">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4FD1E0D" w14:textId="77777777" w:rsidR="00ED2B0A" w:rsidRDefault="00ED2B0A"/>
        </w:tc>
        <w:tc>
          <w:tcPr>
            <w:tcW w:w="0" w:type="auto"/>
            <w:gridSpan w:val="4"/>
            <w:tcBorders>
              <w:top w:val="nil"/>
              <w:bottom w:val="single" w:sz="2" w:space="0" w:color="4F81BD"/>
            </w:tcBorders>
          </w:tcPr>
          <w:p w14:paraId="14FD1E0E" w14:textId="59819712" w:rsidR="00ED2B0A" w:rsidRDefault="001737A0">
            <w:pPr>
              <w:cnfStyle w:val="000000000000" w:firstRow="0" w:lastRow="0" w:firstColumn="0" w:lastColumn="0" w:oddVBand="0" w:evenVBand="0" w:oddHBand="0" w:evenHBand="0" w:firstRowFirstColumn="0" w:firstRowLastColumn="0" w:lastRowFirstColumn="0" w:lastRowLastColumn="0"/>
            </w:pPr>
            <w:r>
              <w:t>Full Service and Preventative Maintenance for nurse call</w:t>
            </w:r>
            <w:r>
              <w:br/>
              <w:t>Contract Period: Ordering Period 2</w:t>
            </w:r>
            <w:r>
              <w:br/>
              <w:t>POP Begin: 05-22-2028</w:t>
            </w:r>
            <w:r>
              <w:br/>
              <w:t>POP End: 05-21-2029</w:t>
            </w:r>
            <w:r>
              <w:br/>
              <w:t>PRINCIPAL NAICS CODE: 811210 - Electronic and Precision Equipment Repair and Maintenance</w:t>
            </w:r>
            <w:r>
              <w:br/>
              <w:t>PRODUCT/SERVICE CODE: J066 - Maintenance, Repair, and Rebuilding of Equipment - Instruments and Laboratory Equipment</w:t>
            </w:r>
            <w:r>
              <w:br/>
            </w:r>
          </w:p>
        </w:tc>
        <w:tc>
          <w:tcPr>
            <w:tcW w:w="2345" w:type="dxa"/>
            <w:tcBorders>
              <w:top w:val="nil"/>
              <w:bottom w:val="single" w:sz="2" w:space="0" w:color="4F81BD"/>
            </w:tcBorders>
          </w:tcPr>
          <w:p w14:paraId="14FD1E0F" w14:textId="77777777" w:rsidR="00ED2B0A" w:rsidRDefault="00ED2B0A">
            <w:pPr>
              <w:cnfStyle w:val="000000000000" w:firstRow="0" w:lastRow="0" w:firstColumn="0" w:lastColumn="0" w:oddVBand="0" w:evenVBand="0" w:oddHBand="0" w:evenHBand="0" w:firstRowFirstColumn="0" w:firstRowLastColumn="0" w:lastRowFirstColumn="0" w:lastRowLastColumn="0"/>
            </w:pPr>
          </w:p>
        </w:tc>
      </w:tr>
      <w:tr w:rsidR="00ED2B0A" w14:paraId="14FD1E17" w14:textId="77777777" w:rsidTr="001737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14FD1E11" w14:textId="77777777" w:rsidR="001737A0" w:rsidRDefault="001737A0" w:rsidP="00242FEF"/>
        </w:tc>
        <w:tc>
          <w:tcPr>
            <w:tcW w:w="2236" w:type="dxa"/>
            <w:tcBorders>
              <w:left w:val="nil"/>
              <w:bottom w:val="nil"/>
              <w:right w:val="nil"/>
            </w:tcBorders>
            <w:hideMark/>
          </w:tcPr>
          <w:p w14:paraId="14FD1E12" w14:textId="77777777" w:rsidR="001737A0" w:rsidRDefault="001737A0"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14FD1E13" w14:textId="77777777" w:rsidR="001737A0" w:rsidRDefault="001737A0"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14FD1E14" w14:textId="77777777" w:rsidR="001737A0" w:rsidRDefault="001737A0"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14FD1E15" w14:textId="77777777" w:rsidR="001737A0" w:rsidRPr="00FF3F04" w:rsidRDefault="001737A0"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345" w:type="dxa"/>
            <w:tcBorders>
              <w:left w:val="nil"/>
            </w:tcBorders>
            <w:hideMark/>
          </w:tcPr>
          <w:p w14:paraId="14FD1E16" w14:textId="77777777" w:rsidR="001737A0" w:rsidRPr="00FF3F04" w:rsidRDefault="001737A0"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14FD1E18" w14:textId="77777777" w:rsidR="001737A0" w:rsidRDefault="001737A0">
      <w:pPr>
        <w:sectPr w:rsidR="001737A0">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4ED6C63E" w14:textId="77777777" w:rsidR="00723406" w:rsidRDefault="00723406" w:rsidP="001737A0">
      <w:pPr>
        <w:pStyle w:val="Heading2"/>
      </w:pPr>
    </w:p>
    <w:p w14:paraId="14FD1E19" w14:textId="0588093B" w:rsidR="001737A0" w:rsidRPr="00731B37" w:rsidRDefault="001737A0" w:rsidP="001737A0">
      <w:pPr>
        <w:pStyle w:val="Heading2"/>
        <w:rPr>
          <w:rFonts w:eastAsia="Times New Roman"/>
        </w:rPr>
      </w:pPr>
      <w:bookmarkStart w:id="7" w:name="_Toc228949424"/>
      <w:r>
        <w:t>B.3</w:t>
      </w:r>
      <w:r w:rsidRPr="00731B37">
        <w:rPr>
          <w:rFonts w:eastAsia="Times New Roman"/>
        </w:rPr>
        <w:t xml:space="preserve"> STATEMENT OF WORK</w:t>
      </w:r>
      <w:bookmarkEnd w:id="7"/>
    </w:p>
    <w:p w14:paraId="14FD1E1B" w14:textId="77777777" w:rsidR="001737A0" w:rsidRPr="001B0D27" w:rsidRDefault="001737A0" w:rsidP="001B0D27">
      <w:pPr>
        <w:rPr>
          <w:rFonts w:ascii="Arial" w:eastAsia="Aptos" w:hAnsi="Arial" w:cs="Arial"/>
          <w:b/>
          <w:bCs/>
        </w:rPr>
      </w:pPr>
      <w:r w:rsidRPr="001B0D27">
        <w:rPr>
          <w:rFonts w:ascii="Arial" w:eastAsia="Aptos" w:hAnsi="Arial" w:cs="Arial"/>
        </w:rPr>
        <w:t>ASCOM NURSE CALL SYSTEM MAINTENANCE AND REPAIR SERVICE AGREEMENT</w:t>
      </w:r>
    </w:p>
    <w:p w14:paraId="14FD1E1C" w14:textId="77777777" w:rsidR="001737A0" w:rsidRPr="001B0D27" w:rsidRDefault="001737A0" w:rsidP="001B0D27">
      <w:pPr>
        <w:rPr>
          <w:rFonts w:ascii="Arial" w:eastAsia="Aptos" w:hAnsi="Arial" w:cs="Arial"/>
          <w:b/>
          <w:bCs/>
        </w:rPr>
      </w:pPr>
      <w:r w:rsidRPr="001B0D27">
        <w:rPr>
          <w:rFonts w:ascii="Arial" w:eastAsia="Aptos" w:hAnsi="Arial" w:cs="Arial"/>
          <w:b/>
          <w:bCs/>
        </w:rPr>
        <w:t>Scope of Work</w:t>
      </w:r>
    </w:p>
    <w:p w14:paraId="14FD1E1D" w14:textId="77777777" w:rsidR="001737A0" w:rsidRPr="001B0D27" w:rsidRDefault="001737A0" w:rsidP="001B0D27">
      <w:pPr>
        <w:rPr>
          <w:rFonts w:ascii="Arial" w:eastAsia="Aptos" w:hAnsi="Arial" w:cs="Arial"/>
        </w:rPr>
      </w:pPr>
      <w:r w:rsidRPr="001B0D27">
        <w:rPr>
          <w:rFonts w:ascii="Arial" w:eastAsia="Aptos" w:hAnsi="Arial" w:cs="Arial"/>
        </w:rPr>
        <w:t>Fayetteville Coastal VA Health Care System (HCS) requires an Indefinite Delivery, Indefinite Quantity (IDIQ) contract to provide ongoing repair and maintenance services for the existing ASCOM Nurse Call System. The Contractor shall furnish all labor, parts, tools, materials, equipment, supervision, travel, and technical expertise necessary to maintain the system in full operational condition. The Contractor shall provide a method for tracking service tickets and maintenance reports, ensuring visibility of all service activity.</w:t>
      </w:r>
    </w:p>
    <w:p w14:paraId="14FD1E1E" w14:textId="77777777" w:rsidR="001737A0" w:rsidRPr="001B0D27" w:rsidRDefault="001737A0" w:rsidP="001B0D27">
      <w:pPr>
        <w:rPr>
          <w:rFonts w:ascii="Arial" w:eastAsia="Aptos" w:hAnsi="Arial" w:cs="Arial"/>
        </w:rPr>
      </w:pPr>
      <w:r w:rsidRPr="001B0D27">
        <w:rPr>
          <w:rFonts w:ascii="Arial" w:eastAsia="Aptos" w:hAnsi="Arial" w:cs="Arial"/>
        </w:rPr>
        <w:lastRenderedPageBreak/>
        <w:t>Upon completion of troubleshooting, the Contractor shall provide the Biomedical Engineering department with a written repair quote. No repairs may proceed without prior approval from the Contracting Officer’s Representative (COR) or Clinical Oversight Technical Representative (COTR) in Biomedical Engineering. The Contractor must also provide documentation demonstrating that they certified and are an authorized service provider for ASCOM Nurse Call systems.</w:t>
      </w:r>
    </w:p>
    <w:p w14:paraId="14FD1E1F" w14:textId="77777777" w:rsidR="001737A0" w:rsidRPr="001B0D27" w:rsidRDefault="001737A0" w:rsidP="001B0D27">
      <w:pPr>
        <w:rPr>
          <w:rFonts w:ascii="Arial" w:eastAsia="Aptos" w:hAnsi="Arial" w:cs="Arial"/>
        </w:rPr>
      </w:pPr>
      <w:r w:rsidRPr="001B0D27">
        <w:rPr>
          <w:rFonts w:ascii="Arial" w:eastAsia="Aptos" w:hAnsi="Arial" w:cs="Arial"/>
        </w:rPr>
        <w:t>Maintenance services shall include:</w:t>
      </w:r>
    </w:p>
    <w:p w14:paraId="14FD1E20"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Preventive maintenance inspections</w:t>
      </w:r>
    </w:p>
    <w:p w14:paraId="14FD1E21"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System diagnostics and testing</w:t>
      </w:r>
    </w:p>
    <w:p w14:paraId="14FD1E22"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Corrective repair services</w:t>
      </w:r>
    </w:p>
    <w:p w14:paraId="14FD1E23"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xml:space="preserve">• Cable pulling </w:t>
      </w:r>
    </w:p>
    <w:p w14:paraId="14FD1E24"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Replacement of defective components</w:t>
      </w:r>
    </w:p>
    <w:p w14:paraId="14FD1E25"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Technical support for system functionality</w:t>
      </w:r>
    </w:p>
    <w:p w14:paraId="14FD1E26"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System performance evaluation</w:t>
      </w:r>
    </w:p>
    <w:p w14:paraId="14FD1E27"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Software Maintenance</w:t>
      </w:r>
    </w:p>
    <w:p w14:paraId="14FD1E28"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All parts, labor, travel, and support will be billed against this contract.</w:t>
      </w:r>
    </w:p>
    <w:p w14:paraId="14FD1E29"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p>
    <w:p w14:paraId="14FD1E2A" w14:textId="77777777" w:rsidR="001737A0" w:rsidRPr="001B0D27" w:rsidRDefault="001737A0" w:rsidP="001B0D27">
      <w:pPr>
        <w:rPr>
          <w:rFonts w:ascii="Arial" w:eastAsia="Aptos" w:hAnsi="Arial" w:cs="Arial"/>
          <w:b/>
          <w:bCs/>
        </w:rPr>
      </w:pPr>
      <w:r w:rsidRPr="001B0D27">
        <w:rPr>
          <w:rFonts w:ascii="Arial" w:eastAsia="Aptos" w:hAnsi="Arial" w:cs="Arial"/>
          <w:b/>
          <w:bCs/>
        </w:rPr>
        <w:t>Preventive Maintenance - (Annual)</w:t>
      </w:r>
    </w:p>
    <w:p w14:paraId="14FD1E2B" w14:textId="77777777" w:rsidR="001737A0" w:rsidRPr="001B0D27" w:rsidRDefault="001737A0" w:rsidP="001B0D27">
      <w:pPr>
        <w:autoSpaceDE w:val="0"/>
        <w:autoSpaceDN w:val="0"/>
        <w:adjustRightInd w:val="0"/>
        <w:spacing w:after="0" w:line="240" w:lineRule="auto"/>
        <w:rPr>
          <w:rFonts w:ascii="Arial" w:eastAsia="Aptos" w:hAnsi="Arial" w:cs="Arial"/>
        </w:rPr>
      </w:pPr>
      <w:r w:rsidRPr="001B0D27">
        <w:rPr>
          <w:rFonts w:ascii="Arial" w:eastAsia="Aptos" w:hAnsi="Arial" w:cs="Arial"/>
        </w:rPr>
        <w:t>Preventive maintenance shall be performed Annually and include inspection, repairs, labor, parts, and operational testing of system components.</w:t>
      </w:r>
    </w:p>
    <w:p w14:paraId="14FD1E2C" w14:textId="77777777" w:rsidR="001737A0" w:rsidRPr="001B0D27" w:rsidRDefault="001737A0" w:rsidP="001B0D27">
      <w:pPr>
        <w:autoSpaceDE w:val="0"/>
        <w:autoSpaceDN w:val="0"/>
        <w:adjustRightInd w:val="0"/>
        <w:spacing w:after="0" w:line="240" w:lineRule="auto"/>
        <w:rPr>
          <w:rFonts w:ascii="Arial" w:eastAsia="Aptos" w:hAnsi="Arial" w:cs="Arial"/>
        </w:rPr>
      </w:pPr>
    </w:p>
    <w:p w14:paraId="14FD1E2D" w14:textId="77777777" w:rsidR="001737A0" w:rsidRPr="001B0D27" w:rsidRDefault="001737A0" w:rsidP="001B0D27">
      <w:pPr>
        <w:autoSpaceDE w:val="0"/>
        <w:autoSpaceDN w:val="0"/>
        <w:adjustRightInd w:val="0"/>
        <w:spacing w:after="0" w:line="240" w:lineRule="auto"/>
        <w:ind w:firstLine="720"/>
        <w:rPr>
          <w:rFonts w:ascii="Arial" w:eastAsia="Aptos" w:hAnsi="Arial" w:cs="Arial"/>
        </w:rPr>
      </w:pPr>
      <w:r w:rsidRPr="001B0D27">
        <w:rPr>
          <w:rFonts w:ascii="Arial" w:eastAsia="Aptos" w:hAnsi="Arial" w:cs="Arial"/>
        </w:rPr>
        <w:t>Preventive Maintenance Services include:</w:t>
      </w:r>
    </w:p>
    <w:p w14:paraId="14FD1E2E"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Verification of nurse call system functionality</w:t>
      </w:r>
    </w:p>
    <w:p w14:paraId="14FD1E2F"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Inspection of patient stations and corridor lights</w:t>
      </w:r>
    </w:p>
    <w:p w14:paraId="14FD1E30"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Verification of nurse station equipment operation</w:t>
      </w:r>
    </w:p>
    <w:p w14:paraId="14FD1E31"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System communication checks</w:t>
      </w:r>
    </w:p>
    <w:p w14:paraId="14FD1E32"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Review of system alarms and alerts</w:t>
      </w:r>
    </w:p>
    <w:p w14:paraId="14FD1E33" w14:textId="77777777" w:rsidR="001737A0" w:rsidRPr="001B0D27" w:rsidRDefault="001737A0" w:rsidP="001B0D27">
      <w:pPr>
        <w:autoSpaceDE w:val="0"/>
        <w:autoSpaceDN w:val="0"/>
        <w:adjustRightInd w:val="0"/>
        <w:spacing w:after="0" w:line="240" w:lineRule="auto"/>
        <w:ind w:left="1440"/>
        <w:rPr>
          <w:rFonts w:ascii="Arial" w:eastAsia="Aptos" w:hAnsi="Arial" w:cs="Arial"/>
        </w:rPr>
      </w:pPr>
      <w:r w:rsidRPr="001B0D27">
        <w:rPr>
          <w:rFonts w:ascii="Arial" w:eastAsia="Aptos" w:hAnsi="Arial" w:cs="Arial"/>
        </w:rPr>
        <w:t>• Database backup verification</w:t>
      </w:r>
    </w:p>
    <w:p w14:paraId="14FD1E34" w14:textId="77777777" w:rsidR="001737A0" w:rsidRPr="001B0D27" w:rsidRDefault="001737A0" w:rsidP="001B0D27">
      <w:pPr>
        <w:autoSpaceDE w:val="0"/>
        <w:autoSpaceDN w:val="0"/>
        <w:adjustRightInd w:val="0"/>
        <w:spacing w:after="0" w:line="240" w:lineRule="auto"/>
        <w:rPr>
          <w:rFonts w:ascii="Arial" w:eastAsia="Aptos" w:hAnsi="Arial" w:cs="Arial"/>
        </w:rPr>
      </w:pPr>
      <w:r w:rsidRPr="001B0D27">
        <w:rPr>
          <w:rFonts w:ascii="Arial" w:eastAsia="Aptos" w:hAnsi="Arial" w:cs="Arial"/>
        </w:rPr>
        <w:t xml:space="preserve">A preventive maintenance report shall be submitted following each service visit. </w:t>
      </w:r>
    </w:p>
    <w:p w14:paraId="14FD1E35" w14:textId="77777777" w:rsidR="001737A0" w:rsidRPr="001B0D27" w:rsidRDefault="001737A0" w:rsidP="001B0D27">
      <w:pPr>
        <w:autoSpaceDE w:val="0"/>
        <w:autoSpaceDN w:val="0"/>
        <w:adjustRightInd w:val="0"/>
        <w:spacing w:after="0" w:line="240" w:lineRule="auto"/>
        <w:rPr>
          <w:rFonts w:ascii="Arial" w:eastAsia="Aptos" w:hAnsi="Arial" w:cs="Arial"/>
          <w:b/>
          <w:bCs/>
        </w:rPr>
      </w:pPr>
    </w:p>
    <w:p w14:paraId="14FD1E36" w14:textId="77777777" w:rsidR="001737A0" w:rsidRPr="001B0D27" w:rsidRDefault="001737A0" w:rsidP="001B0D27">
      <w:pPr>
        <w:rPr>
          <w:rFonts w:ascii="Arial" w:eastAsia="Aptos" w:hAnsi="Arial" w:cs="Arial"/>
          <w:b/>
          <w:bCs/>
        </w:rPr>
      </w:pPr>
      <w:r w:rsidRPr="001B0D27">
        <w:rPr>
          <w:rFonts w:ascii="Arial" w:eastAsia="Aptos" w:hAnsi="Arial" w:cs="Arial"/>
          <w:b/>
          <w:bCs/>
        </w:rPr>
        <w:t>Corrective Maintenance</w:t>
      </w:r>
    </w:p>
    <w:p w14:paraId="14FD1E37" w14:textId="77777777" w:rsidR="001737A0" w:rsidRPr="001B0D27" w:rsidRDefault="001737A0" w:rsidP="001B0D27">
      <w:pPr>
        <w:rPr>
          <w:rFonts w:ascii="Arial" w:eastAsia="Aptos" w:hAnsi="Arial" w:cs="Arial"/>
        </w:rPr>
      </w:pPr>
      <w:r w:rsidRPr="001B0D27">
        <w:rPr>
          <w:rFonts w:ascii="Arial" w:eastAsia="Aptos" w:hAnsi="Arial" w:cs="Arial"/>
        </w:rPr>
        <w:t>Corrective maintenance shall include the repairs, parts, and labor or replacement of malfunctioning system components required to restore system functionality.</w:t>
      </w:r>
    </w:p>
    <w:p w14:paraId="14FD1E38" w14:textId="77777777" w:rsidR="001737A0" w:rsidRPr="001B0D27" w:rsidRDefault="001737A0" w:rsidP="001B0D27">
      <w:pPr>
        <w:rPr>
          <w:rFonts w:ascii="Arial" w:eastAsia="Aptos" w:hAnsi="Arial" w:cs="Arial"/>
          <w:b/>
          <w:bCs/>
        </w:rPr>
      </w:pPr>
      <w:r w:rsidRPr="001B0D27">
        <w:rPr>
          <w:rFonts w:ascii="Arial" w:eastAsia="Aptos" w:hAnsi="Arial" w:cs="Arial"/>
        </w:rPr>
        <w:t xml:space="preserve">The contract shall include </w:t>
      </w:r>
      <w:r w:rsidRPr="001B0D27">
        <w:rPr>
          <w:rFonts w:ascii="Arial" w:eastAsia="Aptos" w:hAnsi="Arial" w:cs="Arial"/>
          <w:b/>
          <w:bCs/>
        </w:rPr>
        <w:t xml:space="preserve">up to 160 hours of corrective repair maintenance per contract year. </w:t>
      </w:r>
      <w:r w:rsidRPr="001B0D27">
        <w:rPr>
          <w:rFonts w:ascii="Arial" w:eastAsia="Aptos" w:hAnsi="Arial" w:cs="Arial"/>
        </w:rPr>
        <w:t>Services shall include:</w:t>
      </w:r>
    </w:p>
    <w:p w14:paraId="14FD1E39" w14:textId="77777777" w:rsidR="001737A0" w:rsidRPr="001B0D27" w:rsidRDefault="001737A0" w:rsidP="001B0D27">
      <w:pPr>
        <w:spacing w:after="0"/>
        <w:ind w:left="1440"/>
        <w:rPr>
          <w:rFonts w:ascii="Arial" w:eastAsia="Aptos" w:hAnsi="Arial" w:cs="Arial"/>
        </w:rPr>
      </w:pPr>
      <w:r w:rsidRPr="001B0D27">
        <w:rPr>
          <w:rFonts w:ascii="Arial" w:eastAsia="Aptos" w:hAnsi="Arial" w:cs="Arial"/>
        </w:rPr>
        <w:t>• Troubleshooting system faults</w:t>
      </w:r>
    </w:p>
    <w:p w14:paraId="14FD1E3A" w14:textId="77777777" w:rsidR="001737A0" w:rsidRPr="001B0D27" w:rsidRDefault="001737A0" w:rsidP="001B0D27">
      <w:pPr>
        <w:spacing w:after="0"/>
        <w:ind w:left="1440"/>
        <w:rPr>
          <w:rFonts w:ascii="Arial" w:eastAsia="Aptos" w:hAnsi="Arial" w:cs="Arial"/>
        </w:rPr>
      </w:pPr>
      <w:r w:rsidRPr="001B0D27">
        <w:rPr>
          <w:rFonts w:ascii="Arial" w:eastAsia="Aptos" w:hAnsi="Arial" w:cs="Arial"/>
        </w:rPr>
        <w:t>• Repairing patient call stations</w:t>
      </w:r>
    </w:p>
    <w:p w14:paraId="14FD1E3B" w14:textId="77777777" w:rsidR="001737A0" w:rsidRPr="001B0D27" w:rsidRDefault="001737A0" w:rsidP="001B0D27">
      <w:pPr>
        <w:spacing w:after="0"/>
        <w:ind w:left="1440"/>
        <w:rPr>
          <w:rFonts w:ascii="Arial" w:eastAsia="Aptos" w:hAnsi="Arial" w:cs="Arial"/>
        </w:rPr>
      </w:pPr>
      <w:r w:rsidRPr="001B0D27">
        <w:rPr>
          <w:rFonts w:ascii="Arial" w:eastAsia="Aptos" w:hAnsi="Arial" w:cs="Arial"/>
        </w:rPr>
        <w:t>• Repairing nurse station equipment</w:t>
      </w:r>
    </w:p>
    <w:p w14:paraId="14FD1E3C" w14:textId="77777777" w:rsidR="001737A0" w:rsidRPr="001B0D27" w:rsidRDefault="001737A0" w:rsidP="001B0D27">
      <w:pPr>
        <w:spacing w:after="0"/>
        <w:ind w:left="1440"/>
        <w:rPr>
          <w:rFonts w:ascii="Arial" w:eastAsia="Aptos" w:hAnsi="Arial" w:cs="Arial"/>
        </w:rPr>
      </w:pPr>
      <w:r w:rsidRPr="001B0D27">
        <w:rPr>
          <w:rFonts w:ascii="Arial" w:eastAsia="Aptos" w:hAnsi="Arial" w:cs="Arial"/>
        </w:rPr>
        <w:t>• Replacing faulty corridor lights</w:t>
      </w:r>
    </w:p>
    <w:p w14:paraId="14FD1E3D" w14:textId="77777777" w:rsidR="001737A0" w:rsidRPr="001B0D27" w:rsidRDefault="001737A0" w:rsidP="001B0D27">
      <w:pPr>
        <w:spacing w:after="0"/>
        <w:ind w:left="1440"/>
        <w:rPr>
          <w:rFonts w:ascii="Arial" w:eastAsia="Aptos" w:hAnsi="Arial" w:cs="Arial"/>
        </w:rPr>
      </w:pPr>
      <w:r w:rsidRPr="001B0D27">
        <w:rPr>
          <w:rFonts w:ascii="Arial" w:eastAsia="Aptos" w:hAnsi="Arial" w:cs="Arial"/>
        </w:rPr>
        <w:t>• Restoring server functionality</w:t>
      </w:r>
    </w:p>
    <w:p w14:paraId="14FD1E3E" w14:textId="77777777" w:rsidR="001737A0" w:rsidRPr="001B0D27" w:rsidRDefault="001737A0" w:rsidP="001B0D27">
      <w:pPr>
        <w:spacing w:after="0"/>
        <w:ind w:left="1440"/>
        <w:rPr>
          <w:rFonts w:ascii="Arial" w:eastAsia="Aptos" w:hAnsi="Arial" w:cs="Arial"/>
        </w:rPr>
      </w:pPr>
      <w:r w:rsidRPr="001B0D27">
        <w:rPr>
          <w:rFonts w:ascii="Arial" w:eastAsia="Aptos" w:hAnsi="Arial" w:cs="Arial"/>
        </w:rPr>
        <w:t>• Cable Pulling</w:t>
      </w:r>
    </w:p>
    <w:p w14:paraId="14FD1E3F" w14:textId="77777777" w:rsidR="001737A0" w:rsidRPr="001B0D27" w:rsidRDefault="001737A0" w:rsidP="001B0D27">
      <w:pPr>
        <w:spacing w:after="0"/>
        <w:ind w:left="1440"/>
        <w:rPr>
          <w:rFonts w:ascii="Arial" w:eastAsia="Aptos" w:hAnsi="Arial" w:cs="Arial"/>
        </w:rPr>
      </w:pPr>
      <w:r w:rsidRPr="001B0D27">
        <w:rPr>
          <w:rFonts w:ascii="Arial" w:eastAsia="Aptos" w:hAnsi="Arial" w:cs="Arial"/>
        </w:rPr>
        <w:t>• Resolving software-related operational faults</w:t>
      </w:r>
    </w:p>
    <w:p w14:paraId="14FD1E40" w14:textId="77777777" w:rsidR="001737A0" w:rsidRPr="001B0D27" w:rsidRDefault="001737A0" w:rsidP="001B0D27">
      <w:pPr>
        <w:spacing w:after="0"/>
        <w:ind w:left="1440"/>
        <w:rPr>
          <w:rFonts w:ascii="Arial" w:eastAsia="Aptos" w:hAnsi="Arial" w:cs="Arial"/>
        </w:rPr>
      </w:pPr>
    </w:p>
    <w:p w14:paraId="14FD1E41" w14:textId="77777777" w:rsidR="001737A0" w:rsidRPr="001B0D27" w:rsidRDefault="001737A0" w:rsidP="001B0D27">
      <w:pPr>
        <w:spacing w:after="0"/>
        <w:rPr>
          <w:rFonts w:ascii="Arial" w:eastAsia="Aptos" w:hAnsi="Arial" w:cs="Arial"/>
          <w:b/>
          <w:bCs/>
          <w:i/>
          <w:iCs/>
        </w:rPr>
      </w:pPr>
      <w:r w:rsidRPr="001B0D27">
        <w:rPr>
          <w:rFonts w:ascii="Arial" w:eastAsia="Aptos" w:hAnsi="Arial" w:cs="Arial"/>
        </w:rPr>
        <w:t>The Contractor shall maintain access to replacement parts compatible with the existing ASCOM Nurse Call System.</w:t>
      </w:r>
      <w:r w:rsidRPr="001B0D27">
        <w:rPr>
          <w:rFonts w:ascii="Arial" w:eastAsia="Aptos" w:hAnsi="Arial" w:cs="Arial"/>
          <w:b/>
          <w:bCs/>
          <w:i/>
          <w:iCs/>
        </w:rPr>
        <w:t xml:space="preserve"> </w:t>
      </w:r>
    </w:p>
    <w:p w14:paraId="14FD1E42" w14:textId="77777777" w:rsidR="001737A0" w:rsidRPr="001B0D27" w:rsidRDefault="001737A0" w:rsidP="001B0D27">
      <w:pPr>
        <w:rPr>
          <w:rFonts w:ascii="Arial" w:eastAsia="Aptos" w:hAnsi="Arial" w:cs="Arial"/>
        </w:rPr>
      </w:pPr>
    </w:p>
    <w:p w14:paraId="14FD1E43" w14:textId="77777777" w:rsidR="001737A0" w:rsidRPr="001B0D27" w:rsidRDefault="001737A0" w:rsidP="001B0D27">
      <w:pPr>
        <w:rPr>
          <w:rFonts w:ascii="Arial" w:eastAsia="Aptos" w:hAnsi="Arial" w:cs="Arial"/>
          <w:b/>
          <w:bCs/>
        </w:rPr>
      </w:pPr>
      <w:r w:rsidRPr="001B0D27">
        <w:rPr>
          <w:rFonts w:ascii="Arial" w:eastAsia="Aptos" w:hAnsi="Arial" w:cs="Arial"/>
          <w:b/>
          <w:bCs/>
        </w:rPr>
        <w:t>Response Time Requirements</w:t>
      </w:r>
    </w:p>
    <w:p w14:paraId="14FD1E44" w14:textId="77777777" w:rsidR="001737A0" w:rsidRPr="001B0D27" w:rsidRDefault="001737A0" w:rsidP="001B0D27">
      <w:pPr>
        <w:rPr>
          <w:rFonts w:ascii="Arial" w:eastAsia="Aptos" w:hAnsi="Arial" w:cs="Arial"/>
        </w:rPr>
      </w:pPr>
      <w:r w:rsidRPr="001B0D27">
        <w:rPr>
          <w:rFonts w:ascii="Arial" w:eastAsia="Aptos" w:hAnsi="Arial" w:cs="Arial"/>
        </w:rPr>
        <w:t>The Contractor shall respond to service requests based on the following priority levels:</w:t>
      </w:r>
    </w:p>
    <w:p w14:paraId="14FD1E45" w14:textId="77777777" w:rsidR="001737A0" w:rsidRPr="001B0D27" w:rsidRDefault="001737A0" w:rsidP="001B0D27">
      <w:pPr>
        <w:ind w:firstLine="720"/>
        <w:rPr>
          <w:rFonts w:ascii="Arial" w:eastAsia="Aptos" w:hAnsi="Arial" w:cs="Arial"/>
          <w:i/>
          <w:iCs/>
          <w:u w:val="single"/>
        </w:rPr>
      </w:pPr>
      <w:r w:rsidRPr="001B0D27">
        <w:rPr>
          <w:rFonts w:ascii="Arial" w:eastAsia="Aptos" w:hAnsi="Arial" w:cs="Arial"/>
          <w:i/>
          <w:iCs/>
          <w:u w:val="single"/>
        </w:rPr>
        <w:t>Priority Level Description Response Time</w:t>
      </w:r>
    </w:p>
    <w:p w14:paraId="14FD1E46" w14:textId="77777777" w:rsidR="001737A0" w:rsidRPr="001B0D27" w:rsidRDefault="001737A0" w:rsidP="001B0D27">
      <w:pPr>
        <w:numPr>
          <w:ilvl w:val="0"/>
          <w:numId w:val="1"/>
        </w:numPr>
        <w:spacing w:after="0"/>
        <w:contextualSpacing/>
        <w:rPr>
          <w:rFonts w:ascii="Arial" w:eastAsia="Aptos" w:hAnsi="Arial" w:cs="Arial"/>
        </w:rPr>
      </w:pPr>
      <w:r w:rsidRPr="001B0D27">
        <w:rPr>
          <w:rFonts w:ascii="Arial" w:eastAsia="Aptos" w:hAnsi="Arial" w:cs="Arial"/>
        </w:rPr>
        <w:t>Critical - System failure affecting patient safety (6 Hours)</w:t>
      </w:r>
    </w:p>
    <w:p w14:paraId="14FD1E47" w14:textId="77777777" w:rsidR="001737A0" w:rsidRPr="001B0D27" w:rsidRDefault="001737A0" w:rsidP="001B0D27">
      <w:pPr>
        <w:numPr>
          <w:ilvl w:val="0"/>
          <w:numId w:val="1"/>
        </w:numPr>
        <w:spacing w:after="0"/>
        <w:contextualSpacing/>
        <w:rPr>
          <w:rFonts w:ascii="Arial" w:eastAsia="Aptos" w:hAnsi="Arial" w:cs="Arial"/>
        </w:rPr>
      </w:pPr>
      <w:r w:rsidRPr="001B0D27">
        <w:rPr>
          <w:rFonts w:ascii="Arial" w:eastAsia="Aptos" w:hAnsi="Arial" w:cs="Arial"/>
        </w:rPr>
        <w:t>High - Major system degradation (24 Hours)</w:t>
      </w:r>
    </w:p>
    <w:p w14:paraId="14FD1E48" w14:textId="77777777" w:rsidR="001737A0" w:rsidRPr="001B0D27" w:rsidRDefault="001737A0" w:rsidP="001B0D27">
      <w:pPr>
        <w:numPr>
          <w:ilvl w:val="0"/>
          <w:numId w:val="1"/>
        </w:numPr>
        <w:spacing w:after="0"/>
        <w:contextualSpacing/>
        <w:rPr>
          <w:rFonts w:ascii="Arial" w:eastAsia="Aptos" w:hAnsi="Arial" w:cs="Arial"/>
        </w:rPr>
      </w:pPr>
      <w:r w:rsidRPr="001B0D27">
        <w:rPr>
          <w:rFonts w:ascii="Arial" w:eastAsia="Aptos" w:hAnsi="Arial" w:cs="Arial"/>
        </w:rPr>
        <w:t>Routine - Minor malfunction (48 Hours)</w:t>
      </w:r>
    </w:p>
    <w:p w14:paraId="14FD1E49" w14:textId="77777777" w:rsidR="001737A0" w:rsidRPr="001B0D27" w:rsidRDefault="001737A0" w:rsidP="001B0D27">
      <w:pPr>
        <w:spacing w:after="0"/>
        <w:rPr>
          <w:rFonts w:ascii="Arial" w:eastAsia="Aptos" w:hAnsi="Arial" w:cs="Arial"/>
        </w:rPr>
      </w:pPr>
    </w:p>
    <w:p w14:paraId="14FD1E4A" w14:textId="77777777" w:rsidR="001737A0" w:rsidRPr="001B0D27" w:rsidRDefault="001737A0" w:rsidP="001B0D27">
      <w:pPr>
        <w:rPr>
          <w:rFonts w:ascii="Arial" w:eastAsia="Aptos" w:hAnsi="Arial" w:cs="Arial"/>
        </w:rPr>
      </w:pPr>
      <w:r w:rsidRPr="001B0D27">
        <w:rPr>
          <w:rFonts w:ascii="Arial" w:eastAsia="Aptos" w:hAnsi="Arial" w:cs="Arial"/>
        </w:rPr>
        <w:t>Response may be provided remotely or on-site depending on issue severity.</w:t>
      </w:r>
    </w:p>
    <w:p w14:paraId="14FD1E4B" w14:textId="77777777" w:rsidR="001737A0" w:rsidRPr="001B0D27" w:rsidRDefault="001737A0" w:rsidP="001B0D27">
      <w:pPr>
        <w:rPr>
          <w:rFonts w:ascii="Arial" w:eastAsia="Aptos" w:hAnsi="Arial" w:cs="Arial"/>
          <w:b/>
          <w:bCs/>
        </w:rPr>
      </w:pPr>
      <w:r w:rsidRPr="001B0D27">
        <w:rPr>
          <w:rFonts w:ascii="Arial" w:eastAsia="Aptos" w:hAnsi="Arial" w:cs="Arial"/>
          <w:b/>
          <w:bCs/>
        </w:rPr>
        <w:t>Documentation</w:t>
      </w:r>
    </w:p>
    <w:p w14:paraId="14FD1E4C" w14:textId="77777777" w:rsidR="001737A0" w:rsidRPr="001B0D27" w:rsidRDefault="001737A0" w:rsidP="001B0D27">
      <w:pPr>
        <w:rPr>
          <w:rFonts w:ascii="Arial" w:eastAsia="Aptos" w:hAnsi="Arial" w:cs="Arial"/>
        </w:rPr>
      </w:pPr>
      <w:r w:rsidRPr="001B0D27">
        <w:rPr>
          <w:rFonts w:ascii="Arial" w:eastAsia="Aptos" w:hAnsi="Arial" w:cs="Arial"/>
        </w:rPr>
        <w:t>Contractor shall maintain and provide documentation including:</w:t>
      </w:r>
    </w:p>
    <w:p w14:paraId="14FD1E4D" w14:textId="77777777" w:rsidR="001737A0" w:rsidRPr="001B0D27" w:rsidRDefault="001737A0" w:rsidP="001B0D27">
      <w:pPr>
        <w:spacing w:after="0"/>
        <w:ind w:left="720" w:firstLine="720"/>
        <w:rPr>
          <w:rFonts w:ascii="Arial" w:eastAsia="Aptos" w:hAnsi="Arial" w:cs="Arial"/>
        </w:rPr>
      </w:pPr>
      <w:r w:rsidRPr="001B0D27">
        <w:rPr>
          <w:rFonts w:ascii="Arial" w:eastAsia="Aptos" w:hAnsi="Arial" w:cs="Arial"/>
        </w:rPr>
        <w:t>• Maintenance logs</w:t>
      </w:r>
    </w:p>
    <w:p w14:paraId="14FD1E4E" w14:textId="77777777" w:rsidR="001737A0" w:rsidRPr="001B0D27" w:rsidRDefault="001737A0" w:rsidP="001B0D27">
      <w:pPr>
        <w:spacing w:after="0"/>
        <w:ind w:left="720" w:firstLine="720"/>
        <w:rPr>
          <w:rFonts w:ascii="Arial" w:eastAsia="Aptos" w:hAnsi="Arial" w:cs="Arial"/>
        </w:rPr>
      </w:pPr>
      <w:r w:rsidRPr="001B0D27">
        <w:rPr>
          <w:rFonts w:ascii="Arial" w:eastAsia="Aptos" w:hAnsi="Arial" w:cs="Arial"/>
        </w:rPr>
        <w:t xml:space="preserve">• Service reports </w:t>
      </w:r>
    </w:p>
    <w:p w14:paraId="14FD1E4F" w14:textId="77777777" w:rsidR="001737A0" w:rsidRPr="001B0D27" w:rsidRDefault="001737A0" w:rsidP="001B0D27">
      <w:pPr>
        <w:spacing w:after="0"/>
        <w:ind w:left="720" w:firstLine="720"/>
        <w:rPr>
          <w:rFonts w:ascii="Arial" w:eastAsia="Aptos" w:hAnsi="Arial" w:cs="Arial"/>
        </w:rPr>
      </w:pPr>
      <w:r w:rsidRPr="001B0D27">
        <w:rPr>
          <w:rFonts w:ascii="Arial" w:eastAsia="Aptos" w:hAnsi="Arial" w:cs="Arial"/>
        </w:rPr>
        <w:t>• Parts replacement records</w:t>
      </w:r>
    </w:p>
    <w:p w14:paraId="14FD1E50" w14:textId="77777777" w:rsidR="001737A0" w:rsidRPr="001B0D27" w:rsidRDefault="001737A0" w:rsidP="001B0D27">
      <w:pPr>
        <w:spacing w:after="0"/>
        <w:ind w:left="720" w:firstLine="720"/>
        <w:rPr>
          <w:rFonts w:ascii="Arial" w:eastAsia="Aptos" w:hAnsi="Arial" w:cs="Arial"/>
        </w:rPr>
      </w:pPr>
      <w:r w:rsidRPr="001B0D27">
        <w:rPr>
          <w:rFonts w:ascii="Arial" w:eastAsia="Aptos" w:hAnsi="Arial" w:cs="Arial"/>
        </w:rPr>
        <w:t>• System performance issues</w:t>
      </w:r>
    </w:p>
    <w:p w14:paraId="14FD1E51" w14:textId="77777777" w:rsidR="001737A0" w:rsidRPr="001B0D27" w:rsidRDefault="001737A0" w:rsidP="001B0D27">
      <w:pPr>
        <w:rPr>
          <w:rFonts w:ascii="Arial" w:eastAsia="Aptos" w:hAnsi="Arial" w:cs="Arial"/>
        </w:rPr>
      </w:pPr>
      <w:r w:rsidRPr="001B0D27">
        <w:rPr>
          <w:rFonts w:ascii="Arial" w:eastAsia="Aptos" w:hAnsi="Arial" w:cs="Arial"/>
        </w:rPr>
        <w:t>All documentation shall be submitted electronically to the Contracting Officer Representative (COR).</w:t>
      </w:r>
    </w:p>
    <w:p w14:paraId="14FD1E52" w14:textId="77777777" w:rsidR="001737A0" w:rsidRPr="001B0D27" w:rsidRDefault="001737A0" w:rsidP="001B0D27">
      <w:pPr>
        <w:rPr>
          <w:rFonts w:ascii="Arial" w:eastAsia="Aptos" w:hAnsi="Arial" w:cs="Arial"/>
          <w:b/>
          <w:bCs/>
        </w:rPr>
      </w:pPr>
      <w:r w:rsidRPr="001B0D27">
        <w:rPr>
          <w:rFonts w:ascii="Arial" w:eastAsia="Aptos" w:hAnsi="Arial" w:cs="Arial"/>
          <w:b/>
          <w:bCs/>
        </w:rPr>
        <w:t>Security Requirements</w:t>
      </w:r>
    </w:p>
    <w:p w14:paraId="14FD1E53" w14:textId="77777777" w:rsidR="001737A0" w:rsidRPr="001B0D27" w:rsidRDefault="001737A0" w:rsidP="001B0D27">
      <w:pPr>
        <w:rPr>
          <w:rFonts w:ascii="Arial" w:eastAsia="Aptos" w:hAnsi="Arial" w:cs="Arial"/>
        </w:rPr>
      </w:pPr>
      <w:r w:rsidRPr="001B0D27">
        <w:rPr>
          <w:rFonts w:ascii="Arial" w:eastAsia="Aptos" w:hAnsi="Arial" w:cs="Arial"/>
        </w:rPr>
        <w:t>Contractor personnel shall comply with all facility policies including:</w:t>
      </w:r>
    </w:p>
    <w:p w14:paraId="14FD1E54" w14:textId="77777777" w:rsidR="001737A0" w:rsidRPr="001B0D27" w:rsidRDefault="001737A0" w:rsidP="001B0D27">
      <w:pPr>
        <w:spacing w:after="0"/>
        <w:ind w:left="1440"/>
        <w:rPr>
          <w:rFonts w:ascii="Arial" w:eastAsia="Aptos" w:hAnsi="Arial" w:cs="Arial"/>
        </w:rPr>
      </w:pPr>
      <w:r w:rsidRPr="001B0D27">
        <w:rPr>
          <w:rFonts w:ascii="Arial" w:eastAsia="Aptos" w:hAnsi="Arial" w:cs="Arial"/>
        </w:rPr>
        <w:t>• Facility access procedures</w:t>
      </w:r>
    </w:p>
    <w:p w14:paraId="14FD1E55" w14:textId="77777777" w:rsidR="001737A0" w:rsidRPr="001B0D27" w:rsidRDefault="001737A0" w:rsidP="001B0D27">
      <w:pPr>
        <w:spacing w:after="0"/>
        <w:ind w:left="1440"/>
        <w:rPr>
          <w:rFonts w:ascii="Arial" w:eastAsia="Aptos" w:hAnsi="Arial" w:cs="Arial"/>
        </w:rPr>
      </w:pPr>
      <w:r w:rsidRPr="001B0D27">
        <w:rPr>
          <w:rFonts w:ascii="Arial" w:eastAsia="Aptos" w:hAnsi="Arial" w:cs="Arial"/>
        </w:rPr>
        <w:t>• Patient privacy requirements (HIPAA compliance)</w:t>
      </w:r>
    </w:p>
    <w:p w14:paraId="14FD1E56" w14:textId="77777777" w:rsidR="001737A0" w:rsidRPr="001B0D27" w:rsidRDefault="001737A0" w:rsidP="001B0D27">
      <w:pPr>
        <w:spacing w:after="0"/>
        <w:ind w:left="1440"/>
        <w:rPr>
          <w:rFonts w:ascii="Arial" w:eastAsia="Aptos" w:hAnsi="Arial" w:cs="Arial"/>
        </w:rPr>
      </w:pPr>
      <w:r w:rsidRPr="001B0D27">
        <w:rPr>
          <w:rFonts w:ascii="Arial" w:eastAsia="Aptos" w:hAnsi="Arial" w:cs="Arial"/>
        </w:rPr>
        <w:t>• Network security policies</w:t>
      </w:r>
    </w:p>
    <w:p w14:paraId="14FD1E57" w14:textId="77777777" w:rsidR="001737A0" w:rsidRPr="001B0D27" w:rsidRDefault="001737A0" w:rsidP="001B0D27">
      <w:pPr>
        <w:rPr>
          <w:rFonts w:ascii="Arial" w:eastAsia="Aptos" w:hAnsi="Arial" w:cs="Arial"/>
        </w:rPr>
      </w:pPr>
    </w:p>
    <w:p w14:paraId="14FD1E58" w14:textId="77777777" w:rsidR="001737A0" w:rsidRPr="001B0D27" w:rsidRDefault="001737A0" w:rsidP="001B0D27">
      <w:pPr>
        <w:rPr>
          <w:rFonts w:ascii="Arial" w:eastAsia="Aptos" w:hAnsi="Arial" w:cs="Arial"/>
        </w:rPr>
      </w:pPr>
      <w:r w:rsidRPr="001B0D27">
        <w:rPr>
          <w:rFonts w:ascii="Arial" w:eastAsia="Aptos" w:hAnsi="Arial" w:cs="Arial"/>
        </w:rPr>
        <w:t>All personnel must check in with facility security or Healthcare Technology Management departments prior to performing work.</w:t>
      </w:r>
    </w:p>
    <w:p w14:paraId="14FD1E59" w14:textId="77777777" w:rsidR="001737A0" w:rsidRPr="001B0D27" w:rsidRDefault="001737A0" w:rsidP="001B0D27">
      <w:pPr>
        <w:rPr>
          <w:rFonts w:ascii="Arial" w:eastAsia="Aptos" w:hAnsi="Arial" w:cs="Arial"/>
          <w:b/>
          <w:bCs/>
        </w:rPr>
      </w:pPr>
      <w:r w:rsidRPr="001B0D27">
        <w:rPr>
          <w:rFonts w:ascii="Arial" w:eastAsia="Aptos" w:hAnsi="Arial" w:cs="Arial"/>
          <w:b/>
          <w:bCs/>
        </w:rPr>
        <w:t>Customer Responsibilities</w:t>
      </w:r>
    </w:p>
    <w:p w14:paraId="14FD1E5A" w14:textId="77777777" w:rsidR="001737A0" w:rsidRPr="001B0D27" w:rsidRDefault="001737A0" w:rsidP="001B0D27">
      <w:pPr>
        <w:rPr>
          <w:rFonts w:ascii="Arial" w:eastAsia="Aptos" w:hAnsi="Arial" w:cs="Arial"/>
        </w:rPr>
      </w:pPr>
      <w:r w:rsidRPr="001B0D27">
        <w:rPr>
          <w:rFonts w:ascii="Arial" w:eastAsia="Aptos" w:hAnsi="Arial" w:cs="Arial"/>
        </w:rPr>
        <w:t>The Customer will:</w:t>
      </w:r>
    </w:p>
    <w:p w14:paraId="14FD1E5B" w14:textId="77777777" w:rsidR="001737A0" w:rsidRPr="001B0D27" w:rsidRDefault="001737A0" w:rsidP="001B0D27">
      <w:pPr>
        <w:spacing w:after="0"/>
        <w:ind w:left="720" w:firstLine="720"/>
        <w:rPr>
          <w:rFonts w:ascii="Arial" w:eastAsia="Aptos" w:hAnsi="Arial" w:cs="Arial"/>
        </w:rPr>
      </w:pPr>
      <w:r w:rsidRPr="001B0D27">
        <w:rPr>
          <w:rFonts w:ascii="Arial" w:eastAsia="Aptos" w:hAnsi="Arial" w:cs="Arial"/>
        </w:rPr>
        <w:t>• Provide access to system equipment</w:t>
      </w:r>
    </w:p>
    <w:p w14:paraId="14FD1E5C" w14:textId="77777777" w:rsidR="001737A0" w:rsidRPr="001B0D27" w:rsidRDefault="001737A0" w:rsidP="001B0D27">
      <w:pPr>
        <w:spacing w:after="0"/>
        <w:ind w:left="1440"/>
        <w:rPr>
          <w:rFonts w:ascii="Arial" w:eastAsia="Aptos" w:hAnsi="Arial" w:cs="Arial"/>
        </w:rPr>
      </w:pPr>
      <w:r w:rsidRPr="001B0D27">
        <w:rPr>
          <w:rFonts w:ascii="Arial" w:eastAsia="Aptos" w:hAnsi="Arial" w:cs="Arial"/>
        </w:rPr>
        <w:t>• Provide contact information for service requests</w:t>
      </w:r>
    </w:p>
    <w:p w14:paraId="14FD1E5D" w14:textId="77777777" w:rsidR="001737A0" w:rsidRPr="001B0D27" w:rsidRDefault="001737A0" w:rsidP="001B0D27">
      <w:pPr>
        <w:spacing w:after="0"/>
        <w:ind w:left="1440"/>
        <w:rPr>
          <w:rFonts w:ascii="Arial" w:eastAsia="Aptos" w:hAnsi="Arial" w:cs="Arial"/>
        </w:rPr>
      </w:pPr>
      <w:r w:rsidRPr="001B0D27">
        <w:rPr>
          <w:rFonts w:ascii="Arial" w:eastAsia="Aptos" w:hAnsi="Arial" w:cs="Arial"/>
        </w:rPr>
        <w:t>• Provide network access authorization if required</w:t>
      </w:r>
    </w:p>
    <w:p w14:paraId="14FD1E5E" w14:textId="77777777" w:rsidR="001737A0" w:rsidRPr="001B0D27" w:rsidRDefault="001737A0" w:rsidP="001B0D27">
      <w:pPr>
        <w:spacing w:after="0"/>
        <w:ind w:left="1440"/>
        <w:rPr>
          <w:rFonts w:ascii="Arial" w:eastAsia="Aptos" w:hAnsi="Arial" w:cs="Arial"/>
        </w:rPr>
      </w:pPr>
    </w:p>
    <w:p w14:paraId="14FD1E5F" w14:textId="77777777" w:rsidR="001737A0" w:rsidRPr="001B0D27" w:rsidRDefault="001737A0" w:rsidP="001B0D27">
      <w:pPr>
        <w:spacing w:after="0"/>
        <w:rPr>
          <w:rFonts w:ascii="Arial" w:eastAsia="Aptos" w:hAnsi="Arial" w:cs="Arial"/>
          <w:b/>
          <w:bCs/>
        </w:rPr>
      </w:pPr>
      <w:r w:rsidRPr="001B0D27">
        <w:rPr>
          <w:rFonts w:ascii="Arial" w:eastAsia="Aptos" w:hAnsi="Arial" w:cs="Arial"/>
          <w:b/>
          <w:bCs/>
        </w:rPr>
        <w:t>Deliverables</w:t>
      </w:r>
    </w:p>
    <w:p w14:paraId="14FD1E60" w14:textId="77777777" w:rsidR="001737A0" w:rsidRPr="001B0D27" w:rsidRDefault="001737A0" w:rsidP="001B0D27">
      <w:pPr>
        <w:spacing w:after="0"/>
        <w:ind w:firstLine="720"/>
        <w:rPr>
          <w:rFonts w:ascii="Arial" w:eastAsia="Aptos" w:hAnsi="Arial" w:cs="Arial"/>
          <w:b/>
          <w:bCs/>
        </w:rPr>
      </w:pPr>
      <w:r w:rsidRPr="001B0D27">
        <w:rPr>
          <w:rFonts w:ascii="Arial" w:eastAsia="Aptos" w:hAnsi="Arial" w:cs="Arial"/>
          <w:b/>
          <w:bCs/>
        </w:rPr>
        <w:t>Deliverable                                                                  Frequency</w:t>
      </w:r>
    </w:p>
    <w:p w14:paraId="14FD1E61" w14:textId="77777777" w:rsidR="001737A0" w:rsidRPr="001B0D27" w:rsidRDefault="001737A0" w:rsidP="001B0D27">
      <w:pPr>
        <w:spacing w:after="0"/>
        <w:rPr>
          <w:rFonts w:ascii="Arial" w:eastAsia="Aptos" w:hAnsi="Arial" w:cs="Arial"/>
        </w:rPr>
      </w:pPr>
      <w:r w:rsidRPr="001B0D27">
        <w:rPr>
          <w:rFonts w:ascii="Arial" w:eastAsia="Aptos" w:hAnsi="Arial" w:cs="Arial"/>
        </w:rPr>
        <w:t xml:space="preserve">               Preventive Maintenance Report                         After each PM visit</w:t>
      </w:r>
    </w:p>
    <w:p w14:paraId="14FD1E62" w14:textId="77777777" w:rsidR="001737A0" w:rsidRPr="001B0D27" w:rsidRDefault="001737A0" w:rsidP="001B0D27">
      <w:pPr>
        <w:spacing w:after="0"/>
        <w:rPr>
          <w:rFonts w:ascii="Arial" w:eastAsia="Aptos" w:hAnsi="Arial" w:cs="Arial"/>
        </w:rPr>
      </w:pPr>
      <w:r w:rsidRPr="001B0D27">
        <w:rPr>
          <w:rFonts w:ascii="Arial" w:eastAsia="Aptos" w:hAnsi="Arial" w:cs="Arial"/>
        </w:rPr>
        <w:t xml:space="preserve">               Service Report                                                    After each repair</w:t>
      </w:r>
    </w:p>
    <w:p w14:paraId="14FD1E63" w14:textId="77777777" w:rsidR="001737A0" w:rsidRPr="001B0D27" w:rsidRDefault="001737A0" w:rsidP="001B0D27">
      <w:pPr>
        <w:spacing w:after="0"/>
        <w:rPr>
          <w:rFonts w:ascii="Arial" w:eastAsia="Aptos" w:hAnsi="Arial" w:cs="Arial"/>
        </w:rPr>
      </w:pPr>
      <w:r w:rsidRPr="001B0D27">
        <w:rPr>
          <w:rFonts w:ascii="Arial" w:eastAsia="Aptos" w:hAnsi="Arial" w:cs="Arial"/>
        </w:rPr>
        <w:t xml:space="preserve">               Annual Maintenance Summary                           Annually</w:t>
      </w:r>
    </w:p>
    <w:p w14:paraId="14FD1E64" w14:textId="77777777" w:rsidR="001737A0" w:rsidRPr="001B0D27" w:rsidRDefault="001737A0" w:rsidP="001B0D27">
      <w:pPr>
        <w:spacing w:after="0"/>
        <w:rPr>
          <w:rFonts w:ascii="Arial" w:eastAsia="Aptos" w:hAnsi="Arial" w:cs="Arial"/>
        </w:rPr>
      </w:pPr>
    </w:p>
    <w:p w14:paraId="14FD1E65" w14:textId="77777777" w:rsidR="001737A0" w:rsidRPr="001B0D27" w:rsidRDefault="001737A0" w:rsidP="001B0D27">
      <w:pPr>
        <w:spacing w:after="0"/>
        <w:rPr>
          <w:rFonts w:ascii="Arial" w:eastAsia="Aptos" w:hAnsi="Arial" w:cs="Arial"/>
          <w:b/>
          <w:bCs/>
        </w:rPr>
      </w:pPr>
      <w:r w:rsidRPr="001B0D27">
        <w:rPr>
          <w:rFonts w:ascii="Arial" w:eastAsia="Aptos" w:hAnsi="Arial" w:cs="Arial"/>
          <w:b/>
          <w:bCs/>
        </w:rPr>
        <w:lastRenderedPageBreak/>
        <w:t>Period of Performance</w:t>
      </w:r>
    </w:p>
    <w:p w14:paraId="14FD1E66" w14:textId="77777777" w:rsidR="001737A0" w:rsidRPr="001B0D27" w:rsidRDefault="001737A0" w:rsidP="001B0D27">
      <w:pPr>
        <w:spacing w:after="0"/>
        <w:ind w:left="720"/>
        <w:rPr>
          <w:rFonts w:ascii="Arial" w:eastAsia="Aptos" w:hAnsi="Arial" w:cs="Arial"/>
        </w:rPr>
      </w:pPr>
      <w:r w:rsidRPr="001B0D27">
        <w:rPr>
          <w:rFonts w:ascii="Arial" w:eastAsia="Aptos" w:hAnsi="Arial" w:cs="Arial"/>
        </w:rPr>
        <w:t>Existing ASCOM equipment will be discontinued in 2028 and will require future system upgrades. Maintenance services will continue throughout the contract period.</w:t>
      </w:r>
    </w:p>
    <w:p w14:paraId="14FD1E67" w14:textId="77777777" w:rsidR="001737A0" w:rsidRPr="001B0D27" w:rsidRDefault="001737A0" w:rsidP="001B0D27">
      <w:pPr>
        <w:spacing w:after="0"/>
        <w:rPr>
          <w:rFonts w:ascii="Arial" w:eastAsia="Aptos" w:hAnsi="Arial" w:cs="Arial"/>
          <w:b/>
          <w:bCs/>
        </w:rPr>
      </w:pPr>
    </w:p>
    <w:p w14:paraId="14FD1E68" w14:textId="77777777" w:rsidR="001737A0" w:rsidRPr="001B0D27" w:rsidRDefault="001737A0" w:rsidP="001B0D27">
      <w:pPr>
        <w:spacing w:after="0"/>
        <w:rPr>
          <w:rFonts w:ascii="Arial" w:eastAsia="Aptos" w:hAnsi="Arial" w:cs="Arial"/>
          <w:b/>
          <w:bCs/>
        </w:rPr>
      </w:pPr>
      <w:r w:rsidRPr="001B0D27">
        <w:rPr>
          <w:rFonts w:ascii="Arial" w:eastAsia="Aptos" w:hAnsi="Arial" w:cs="Arial"/>
          <w:b/>
          <w:bCs/>
        </w:rPr>
        <w:t>Equipment Inventory</w:t>
      </w:r>
    </w:p>
    <w:p w14:paraId="14FD1E69" w14:textId="77777777" w:rsidR="001737A0" w:rsidRPr="001B0D27" w:rsidRDefault="001737A0" w:rsidP="001B0D27">
      <w:pPr>
        <w:spacing w:after="0"/>
        <w:rPr>
          <w:rFonts w:ascii="Arial" w:eastAsia="Aptos"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1260"/>
      </w:tblGrid>
      <w:tr w:rsidR="00ED2B0A" w14:paraId="14FD1E6C" w14:textId="77777777" w:rsidTr="001B0D27">
        <w:tc>
          <w:tcPr>
            <w:tcW w:w="2695" w:type="dxa"/>
          </w:tcPr>
          <w:p w14:paraId="14FD1E6A" w14:textId="77777777" w:rsidR="001737A0" w:rsidRPr="001B0D27" w:rsidRDefault="001737A0" w:rsidP="001737A0">
            <w:pPr>
              <w:spacing w:line="276" w:lineRule="auto"/>
              <w:rPr>
                <w:rFonts w:ascii="Arial" w:eastAsia="Aptos" w:hAnsi="Arial" w:cs="Arial"/>
                <w:b/>
                <w:bCs/>
              </w:rPr>
            </w:pPr>
            <w:r w:rsidRPr="001B0D27">
              <w:rPr>
                <w:rFonts w:ascii="Arial" w:eastAsia="Aptos" w:hAnsi="Arial" w:cs="Arial"/>
                <w:b/>
                <w:bCs/>
              </w:rPr>
              <w:t>Device Type</w:t>
            </w:r>
          </w:p>
        </w:tc>
        <w:tc>
          <w:tcPr>
            <w:tcW w:w="1260" w:type="dxa"/>
          </w:tcPr>
          <w:p w14:paraId="14FD1E6B" w14:textId="77777777" w:rsidR="001737A0" w:rsidRPr="001B0D27" w:rsidRDefault="001737A0" w:rsidP="001737A0">
            <w:pPr>
              <w:spacing w:line="276" w:lineRule="auto"/>
              <w:jc w:val="center"/>
              <w:rPr>
                <w:rFonts w:ascii="Arial" w:eastAsia="Aptos" w:hAnsi="Arial" w:cs="Arial"/>
                <w:b/>
                <w:bCs/>
              </w:rPr>
            </w:pPr>
            <w:r w:rsidRPr="001B0D27">
              <w:rPr>
                <w:rFonts w:ascii="Arial" w:eastAsia="Aptos" w:hAnsi="Arial" w:cs="Arial"/>
                <w:b/>
                <w:bCs/>
              </w:rPr>
              <w:t>Quantity</w:t>
            </w:r>
          </w:p>
        </w:tc>
      </w:tr>
      <w:tr w:rsidR="00ED2B0A" w14:paraId="14FD1E6F" w14:textId="77777777" w:rsidTr="001B0D27">
        <w:tc>
          <w:tcPr>
            <w:tcW w:w="2695" w:type="dxa"/>
          </w:tcPr>
          <w:p w14:paraId="14FD1E6D"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2 Dome Lights</w:t>
            </w:r>
          </w:p>
        </w:tc>
        <w:tc>
          <w:tcPr>
            <w:tcW w:w="1260" w:type="dxa"/>
          </w:tcPr>
          <w:p w14:paraId="14FD1E6E" w14:textId="77777777" w:rsidR="001737A0" w:rsidRPr="001B0D27" w:rsidRDefault="001737A0" w:rsidP="001737A0">
            <w:pPr>
              <w:spacing w:line="276" w:lineRule="auto"/>
              <w:jc w:val="center"/>
              <w:rPr>
                <w:rFonts w:ascii="Arial" w:eastAsia="Aptos" w:hAnsi="Arial" w:cs="Arial"/>
              </w:rPr>
            </w:pPr>
            <w:r w:rsidRPr="001B0D27">
              <w:rPr>
                <w:rFonts w:ascii="Arial" w:eastAsia="Aptos" w:hAnsi="Arial" w:cs="Arial"/>
              </w:rPr>
              <w:t>35</w:t>
            </w:r>
          </w:p>
        </w:tc>
      </w:tr>
      <w:tr w:rsidR="00ED2B0A" w14:paraId="14FD1E72" w14:textId="77777777" w:rsidTr="001B0D27">
        <w:tc>
          <w:tcPr>
            <w:tcW w:w="2695" w:type="dxa"/>
          </w:tcPr>
          <w:p w14:paraId="14FD1E70"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4 Dome Lights</w:t>
            </w:r>
          </w:p>
        </w:tc>
        <w:tc>
          <w:tcPr>
            <w:tcW w:w="1260" w:type="dxa"/>
          </w:tcPr>
          <w:p w14:paraId="14FD1E71" w14:textId="77777777" w:rsidR="001737A0" w:rsidRPr="001B0D27" w:rsidRDefault="001737A0" w:rsidP="001737A0">
            <w:pPr>
              <w:spacing w:line="276" w:lineRule="auto"/>
              <w:jc w:val="center"/>
              <w:rPr>
                <w:rFonts w:ascii="Arial" w:eastAsia="Aptos" w:hAnsi="Arial" w:cs="Arial"/>
              </w:rPr>
            </w:pPr>
            <w:r w:rsidRPr="001B0D27">
              <w:rPr>
                <w:rFonts w:ascii="Arial" w:eastAsia="Aptos" w:hAnsi="Arial" w:cs="Arial"/>
              </w:rPr>
              <w:t>209</w:t>
            </w:r>
          </w:p>
        </w:tc>
      </w:tr>
      <w:tr w:rsidR="00ED2B0A" w14:paraId="14FD1E75" w14:textId="77777777" w:rsidTr="001B0D27">
        <w:tc>
          <w:tcPr>
            <w:tcW w:w="2695" w:type="dxa"/>
          </w:tcPr>
          <w:p w14:paraId="14FD1E73"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4 Dome Buzzer Units</w:t>
            </w:r>
          </w:p>
        </w:tc>
        <w:tc>
          <w:tcPr>
            <w:tcW w:w="1260" w:type="dxa"/>
          </w:tcPr>
          <w:p w14:paraId="14FD1E74" w14:textId="77777777" w:rsidR="001737A0" w:rsidRPr="001B0D27" w:rsidRDefault="001737A0" w:rsidP="001737A0">
            <w:pPr>
              <w:spacing w:line="276" w:lineRule="auto"/>
              <w:jc w:val="center"/>
              <w:rPr>
                <w:rFonts w:ascii="Arial" w:eastAsia="Aptos" w:hAnsi="Arial" w:cs="Arial"/>
              </w:rPr>
            </w:pPr>
            <w:r>
              <w:rPr>
                <w:rFonts w:ascii="Arial" w:eastAsia="Aptos" w:hAnsi="Arial" w:cs="Arial"/>
              </w:rPr>
              <w:t>29</w:t>
            </w:r>
          </w:p>
        </w:tc>
      </w:tr>
      <w:tr w:rsidR="00ED2B0A" w14:paraId="14FD1E78" w14:textId="77777777" w:rsidTr="001B0D27">
        <w:tc>
          <w:tcPr>
            <w:tcW w:w="2695" w:type="dxa"/>
          </w:tcPr>
          <w:p w14:paraId="14FD1E76"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Code Stations</w:t>
            </w:r>
          </w:p>
        </w:tc>
        <w:tc>
          <w:tcPr>
            <w:tcW w:w="1260" w:type="dxa"/>
          </w:tcPr>
          <w:p w14:paraId="14FD1E77" w14:textId="77777777" w:rsidR="001737A0" w:rsidRPr="001B0D27" w:rsidRDefault="001737A0" w:rsidP="001737A0">
            <w:pPr>
              <w:spacing w:line="276" w:lineRule="auto"/>
              <w:jc w:val="center"/>
              <w:rPr>
                <w:rFonts w:ascii="Arial" w:eastAsia="Aptos" w:hAnsi="Arial" w:cs="Arial"/>
              </w:rPr>
            </w:pPr>
            <w:r w:rsidRPr="001B0D27">
              <w:rPr>
                <w:rFonts w:ascii="Arial" w:eastAsia="Aptos" w:hAnsi="Arial" w:cs="Arial"/>
              </w:rPr>
              <w:t>10</w:t>
            </w:r>
          </w:p>
        </w:tc>
      </w:tr>
      <w:tr w:rsidR="00ED2B0A" w14:paraId="14FD1E7B" w14:textId="77777777" w:rsidTr="001B0D27">
        <w:tc>
          <w:tcPr>
            <w:tcW w:w="2695" w:type="dxa"/>
          </w:tcPr>
          <w:p w14:paraId="14FD1E79"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Dual Auxiliary Stations</w:t>
            </w:r>
          </w:p>
        </w:tc>
        <w:tc>
          <w:tcPr>
            <w:tcW w:w="1260" w:type="dxa"/>
          </w:tcPr>
          <w:p w14:paraId="14FD1E7A" w14:textId="77777777" w:rsidR="001737A0" w:rsidRPr="001B0D27" w:rsidRDefault="001737A0" w:rsidP="001737A0">
            <w:pPr>
              <w:spacing w:line="276" w:lineRule="auto"/>
              <w:jc w:val="center"/>
              <w:rPr>
                <w:rFonts w:ascii="Arial" w:eastAsia="Aptos" w:hAnsi="Arial" w:cs="Arial"/>
              </w:rPr>
            </w:pPr>
            <w:r>
              <w:rPr>
                <w:rFonts w:ascii="Arial" w:eastAsia="Aptos" w:hAnsi="Arial" w:cs="Arial"/>
              </w:rPr>
              <w:t>169</w:t>
            </w:r>
          </w:p>
        </w:tc>
      </w:tr>
      <w:tr w:rsidR="00ED2B0A" w14:paraId="14FD1E7E" w14:textId="77777777" w:rsidTr="001B0D27">
        <w:tc>
          <w:tcPr>
            <w:tcW w:w="2695" w:type="dxa"/>
          </w:tcPr>
          <w:p w14:paraId="14FD1E7C"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Duty Stations</w:t>
            </w:r>
          </w:p>
        </w:tc>
        <w:tc>
          <w:tcPr>
            <w:tcW w:w="1260" w:type="dxa"/>
          </w:tcPr>
          <w:p w14:paraId="14FD1E7D" w14:textId="77777777" w:rsidR="001737A0" w:rsidRPr="001B0D27" w:rsidRDefault="001737A0" w:rsidP="001737A0">
            <w:pPr>
              <w:spacing w:line="276" w:lineRule="auto"/>
              <w:jc w:val="center"/>
              <w:rPr>
                <w:rFonts w:ascii="Arial" w:eastAsia="Aptos" w:hAnsi="Arial" w:cs="Arial"/>
              </w:rPr>
            </w:pPr>
            <w:r w:rsidRPr="001B0D27">
              <w:rPr>
                <w:rFonts w:ascii="Arial" w:eastAsia="Aptos" w:hAnsi="Arial" w:cs="Arial"/>
              </w:rPr>
              <w:t>30</w:t>
            </w:r>
          </w:p>
        </w:tc>
      </w:tr>
      <w:tr w:rsidR="00ED2B0A" w14:paraId="14FD1E81" w14:textId="77777777" w:rsidTr="001B0D27">
        <w:tc>
          <w:tcPr>
            <w:tcW w:w="2695" w:type="dxa"/>
          </w:tcPr>
          <w:p w14:paraId="14FD1E7F"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Lavatory Stations</w:t>
            </w:r>
          </w:p>
        </w:tc>
        <w:tc>
          <w:tcPr>
            <w:tcW w:w="1260" w:type="dxa"/>
          </w:tcPr>
          <w:p w14:paraId="14FD1E80" w14:textId="77777777" w:rsidR="001737A0" w:rsidRPr="001B0D27" w:rsidRDefault="001737A0" w:rsidP="001737A0">
            <w:pPr>
              <w:spacing w:line="276" w:lineRule="auto"/>
              <w:jc w:val="center"/>
              <w:rPr>
                <w:rFonts w:ascii="Arial" w:eastAsia="Aptos" w:hAnsi="Arial" w:cs="Arial"/>
              </w:rPr>
            </w:pPr>
            <w:r>
              <w:rPr>
                <w:rFonts w:ascii="Arial" w:eastAsia="Aptos" w:hAnsi="Arial" w:cs="Arial"/>
              </w:rPr>
              <w:t>319</w:t>
            </w:r>
          </w:p>
        </w:tc>
      </w:tr>
      <w:tr w:rsidR="00ED2B0A" w14:paraId="14FD1E84" w14:textId="77777777" w:rsidTr="001B0D27">
        <w:tc>
          <w:tcPr>
            <w:tcW w:w="2695" w:type="dxa"/>
          </w:tcPr>
          <w:p w14:paraId="14FD1E82"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Patient Stations</w:t>
            </w:r>
          </w:p>
        </w:tc>
        <w:tc>
          <w:tcPr>
            <w:tcW w:w="1260" w:type="dxa"/>
          </w:tcPr>
          <w:p w14:paraId="14FD1E83" w14:textId="77777777" w:rsidR="001737A0" w:rsidRPr="001B0D27" w:rsidRDefault="001737A0" w:rsidP="001737A0">
            <w:pPr>
              <w:spacing w:line="276" w:lineRule="auto"/>
              <w:jc w:val="center"/>
              <w:rPr>
                <w:rFonts w:ascii="Arial" w:eastAsia="Aptos" w:hAnsi="Arial" w:cs="Arial"/>
              </w:rPr>
            </w:pPr>
            <w:r>
              <w:rPr>
                <w:rFonts w:ascii="Arial" w:eastAsia="Aptos" w:hAnsi="Arial" w:cs="Arial"/>
              </w:rPr>
              <w:t>232</w:t>
            </w:r>
          </w:p>
        </w:tc>
      </w:tr>
      <w:tr w:rsidR="00ED2B0A" w14:paraId="14FD1E87" w14:textId="77777777" w:rsidTr="001B0D27">
        <w:tc>
          <w:tcPr>
            <w:tcW w:w="2695" w:type="dxa"/>
          </w:tcPr>
          <w:p w14:paraId="14FD1E85"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Presence Stations</w:t>
            </w:r>
          </w:p>
        </w:tc>
        <w:tc>
          <w:tcPr>
            <w:tcW w:w="1260" w:type="dxa"/>
          </w:tcPr>
          <w:p w14:paraId="14FD1E86" w14:textId="77777777" w:rsidR="001737A0" w:rsidRPr="001B0D27" w:rsidRDefault="001737A0" w:rsidP="001737A0">
            <w:pPr>
              <w:spacing w:line="276" w:lineRule="auto"/>
              <w:jc w:val="center"/>
              <w:rPr>
                <w:rFonts w:ascii="Arial" w:eastAsia="Aptos" w:hAnsi="Arial" w:cs="Arial"/>
              </w:rPr>
            </w:pPr>
            <w:r>
              <w:rPr>
                <w:rFonts w:ascii="Arial" w:eastAsia="Aptos" w:hAnsi="Arial" w:cs="Arial"/>
              </w:rPr>
              <w:t>33</w:t>
            </w:r>
          </w:p>
        </w:tc>
      </w:tr>
    </w:tbl>
    <w:p w14:paraId="14FD1E88" w14:textId="77777777" w:rsidR="001737A0" w:rsidRPr="001B0D27" w:rsidRDefault="001737A0" w:rsidP="001B0D27">
      <w:pPr>
        <w:spacing w:after="0"/>
        <w:rPr>
          <w:rFonts w:ascii="Arial" w:eastAsia="Aptos" w:hAnsi="Arial" w:cs="Arial"/>
          <w:b/>
          <w:bCs/>
        </w:rPr>
      </w:pPr>
    </w:p>
    <w:p w14:paraId="14FD1E89" w14:textId="77777777" w:rsidR="001737A0" w:rsidRPr="001B0D27" w:rsidRDefault="001737A0" w:rsidP="001B0D27">
      <w:pPr>
        <w:spacing w:after="0"/>
        <w:rPr>
          <w:rFonts w:ascii="Arial" w:eastAsia="Aptos" w:hAnsi="Arial" w:cs="Arial"/>
          <w:b/>
          <w:bCs/>
        </w:rPr>
      </w:pPr>
      <w:r w:rsidRPr="001B0D27">
        <w:rPr>
          <w:rFonts w:ascii="Arial" w:eastAsia="Aptos" w:hAnsi="Arial" w:cs="Arial"/>
          <w:b/>
          <w:bCs/>
        </w:rPr>
        <w:t>Place of Performance</w:t>
      </w:r>
    </w:p>
    <w:p w14:paraId="14FD1E8A" w14:textId="77777777" w:rsidR="001737A0" w:rsidRPr="001B0D27" w:rsidRDefault="001737A0" w:rsidP="001B0D27">
      <w:pPr>
        <w:spacing w:after="0"/>
        <w:rPr>
          <w:rFonts w:ascii="Arial" w:eastAsia="Aptos" w:hAnsi="Arial" w:cs="Arial"/>
        </w:rPr>
      </w:pPr>
      <w:r w:rsidRPr="001B0D27">
        <w:rPr>
          <w:rFonts w:ascii="Arial" w:eastAsia="Aptos" w:hAnsi="Arial" w:cs="Arial"/>
        </w:rPr>
        <w:t>Services shall be performed at the Fayetteville VA Healthcare System, 2300 Ramsey Street, Fayetteville, NC 28301-3856, including all buildings and departments utilizing the ASCOM Nurse Call System within the facility campus. The Contractor shall coordinate all maintenance activities with the facility Health Care Technology Department or designated Contracting Officer Representative (COR).</w:t>
      </w:r>
    </w:p>
    <w:p w14:paraId="14FD1E8B" w14:textId="77777777" w:rsidR="001737A0" w:rsidRPr="001B0D27" w:rsidRDefault="001737A0" w:rsidP="001B0D27">
      <w:pPr>
        <w:spacing w:after="0"/>
        <w:rPr>
          <w:rFonts w:ascii="Arial" w:eastAsia="Aptos" w:hAnsi="Arial" w:cs="Arial"/>
        </w:rPr>
      </w:pPr>
    </w:p>
    <w:p w14:paraId="14FD1E8C" w14:textId="77777777" w:rsidR="001737A0" w:rsidRPr="001B0D27" w:rsidRDefault="001737A0" w:rsidP="001B0D27">
      <w:pPr>
        <w:spacing w:after="0"/>
        <w:rPr>
          <w:rFonts w:ascii="Arial" w:eastAsia="Aptos" w:hAnsi="Arial" w:cs="Arial"/>
          <w:b/>
          <w:bCs/>
        </w:rPr>
      </w:pPr>
      <w:r w:rsidRPr="001B0D27">
        <w:rPr>
          <w:rFonts w:ascii="Arial" w:eastAsia="Aptos" w:hAnsi="Arial" w:cs="Arial"/>
          <w:b/>
          <w:bCs/>
        </w:rPr>
        <w:t>Service Hours</w:t>
      </w:r>
    </w:p>
    <w:p w14:paraId="14FD1E8D" w14:textId="77777777" w:rsidR="001737A0" w:rsidRPr="001B0D27" w:rsidRDefault="001737A0" w:rsidP="001B0D27">
      <w:pPr>
        <w:spacing w:after="0"/>
        <w:rPr>
          <w:rFonts w:ascii="Arial" w:eastAsia="Aptos" w:hAnsi="Arial" w:cs="Arial"/>
        </w:rPr>
      </w:pPr>
      <w:r w:rsidRPr="001B0D27">
        <w:rPr>
          <w:rFonts w:ascii="Arial" w:eastAsia="Aptos" w:hAnsi="Arial" w:cs="Arial"/>
        </w:rPr>
        <w:t>Normal service hours for preventive maintenance and routine service calls shall be:</w:t>
      </w:r>
    </w:p>
    <w:p w14:paraId="14FD1E8E" w14:textId="77777777" w:rsidR="001737A0" w:rsidRPr="001B0D27" w:rsidRDefault="001737A0" w:rsidP="001B0D27">
      <w:pPr>
        <w:spacing w:after="0"/>
        <w:rPr>
          <w:rFonts w:ascii="Arial" w:eastAsia="Aptos" w:hAnsi="Arial" w:cs="Arial"/>
        </w:rPr>
      </w:pPr>
      <w:r w:rsidRPr="001B0D27">
        <w:rPr>
          <w:rFonts w:ascii="Arial" w:eastAsia="Aptos" w:hAnsi="Arial" w:cs="Arial"/>
        </w:rPr>
        <w:t>Monday through Friday, 8:00 a.m. – 5:00 p.m. (EST)</w:t>
      </w:r>
    </w:p>
    <w:p w14:paraId="14FD1E8F" w14:textId="77777777" w:rsidR="001737A0" w:rsidRPr="001B0D27" w:rsidRDefault="001737A0" w:rsidP="001B0D27">
      <w:pPr>
        <w:spacing w:after="0"/>
        <w:rPr>
          <w:rFonts w:ascii="Arial" w:eastAsia="Aptos" w:hAnsi="Arial" w:cs="Arial"/>
        </w:rPr>
      </w:pPr>
      <w:r w:rsidRPr="001B0D27">
        <w:rPr>
          <w:rFonts w:ascii="Arial" w:eastAsia="Aptos" w:hAnsi="Arial" w:cs="Arial"/>
        </w:rPr>
        <w:t>Excluding Federal holidays.</w:t>
      </w:r>
    </w:p>
    <w:tbl>
      <w:tblPr>
        <w:tblStyle w:val="TableGrid1"/>
        <w:tblW w:w="0" w:type="auto"/>
        <w:tblLook w:val="04A0" w:firstRow="1" w:lastRow="0" w:firstColumn="1" w:lastColumn="0" w:noHBand="0" w:noVBand="1"/>
      </w:tblPr>
      <w:tblGrid>
        <w:gridCol w:w="3235"/>
        <w:gridCol w:w="3690"/>
      </w:tblGrid>
      <w:tr w:rsidR="00ED2B0A" w14:paraId="14FD1E92" w14:textId="77777777" w:rsidTr="00AE24E0">
        <w:tc>
          <w:tcPr>
            <w:tcW w:w="3235" w:type="dxa"/>
          </w:tcPr>
          <w:p w14:paraId="14FD1E90"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New Year’s Day</w:t>
            </w:r>
          </w:p>
        </w:tc>
        <w:tc>
          <w:tcPr>
            <w:tcW w:w="3690" w:type="dxa"/>
          </w:tcPr>
          <w:p w14:paraId="14FD1E91"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1 January</w:t>
            </w:r>
          </w:p>
        </w:tc>
      </w:tr>
      <w:tr w:rsidR="00ED2B0A" w14:paraId="14FD1E95" w14:textId="77777777" w:rsidTr="00AE24E0">
        <w:tc>
          <w:tcPr>
            <w:tcW w:w="3235" w:type="dxa"/>
          </w:tcPr>
          <w:p w14:paraId="14FD1E93"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Martin Luther King’s Birthday</w:t>
            </w:r>
          </w:p>
        </w:tc>
        <w:tc>
          <w:tcPr>
            <w:tcW w:w="3690" w:type="dxa"/>
          </w:tcPr>
          <w:p w14:paraId="14FD1E94"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Third Monday in January</w:t>
            </w:r>
          </w:p>
        </w:tc>
      </w:tr>
      <w:tr w:rsidR="00ED2B0A" w14:paraId="14FD1E98" w14:textId="77777777" w:rsidTr="00AE24E0">
        <w:tc>
          <w:tcPr>
            <w:tcW w:w="3235" w:type="dxa"/>
          </w:tcPr>
          <w:p w14:paraId="14FD1E96"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President’s Day</w:t>
            </w:r>
          </w:p>
        </w:tc>
        <w:tc>
          <w:tcPr>
            <w:tcW w:w="3690" w:type="dxa"/>
          </w:tcPr>
          <w:p w14:paraId="14FD1E97"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Third Monday in February</w:t>
            </w:r>
          </w:p>
        </w:tc>
      </w:tr>
      <w:tr w:rsidR="00ED2B0A" w14:paraId="14FD1E9B" w14:textId="77777777" w:rsidTr="00AE24E0">
        <w:tc>
          <w:tcPr>
            <w:tcW w:w="3235" w:type="dxa"/>
          </w:tcPr>
          <w:p w14:paraId="14FD1E99"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Memorial Day</w:t>
            </w:r>
          </w:p>
        </w:tc>
        <w:tc>
          <w:tcPr>
            <w:tcW w:w="3690" w:type="dxa"/>
          </w:tcPr>
          <w:p w14:paraId="14FD1E9A"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Last Monday in May</w:t>
            </w:r>
          </w:p>
        </w:tc>
      </w:tr>
      <w:tr w:rsidR="00ED2B0A" w14:paraId="14FD1E9E" w14:textId="77777777" w:rsidTr="00AE24E0">
        <w:tc>
          <w:tcPr>
            <w:tcW w:w="3235" w:type="dxa"/>
          </w:tcPr>
          <w:p w14:paraId="14FD1E9C"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Independence Day</w:t>
            </w:r>
          </w:p>
        </w:tc>
        <w:tc>
          <w:tcPr>
            <w:tcW w:w="3690" w:type="dxa"/>
          </w:tcPr>
          <w:p w14:paraId="14FD1E9D"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4 July</w:t>
            </w:r>
          </w:p>
        </w:tc>
      </w:tr>
      <w:tr w:rsidR="00ED2B0A" w14:paraId="14FD1EA1" w14:textId="77777777" w:rsidTr="00AE24E0">
        <w:tc>
          <w:tcPr>
            <w:tcW w:w="3235" w:type="dxa"/>
          </w:tcPr>
          <w:p w14:paraId="14FD1E9F"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Labor Day</w:t>
            </w:r>
          </w:p>
        </w:tc>
        <w:tc>
          <w:tcPr>
            <w:tcW w:w="3690" w:type="dxa"/>
          </w:tcPr>
          <w:p w14:paraId="14FD1EA0"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First Monday in September</w:t>
            </w:r>
          </w:p>
        </w:tc>
      </w:tr>
      <w:tr w:rsidR="00ED2B0A" w14:paraId="14FD1EA4" w14:textId="77777777" w:rsidTr="00AE24E0">
        <w:tc>
          <w:tcPr>
            <w:tcW w:w="3235" w:type="dxa"/>
          </w:tcPr>
          <w:p w14:paraId="14FD1EA2"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Columbus Day</w:t>
            </w:r>
          </w:p>
        </w:tc>
        <w:tc>
          <w:tcPr>
            <w:tcW w:w="3690" w:type="dxa"/>
          </w:tcPr>
          <w:p w14:paraId="14FD1EA3"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Second Monday in October</w:t>
            </w:r>
          </w:p>
        </w:tc>
      </w:tr>
      <w:tr w:rsidR="00ED2B0A" w14:paraId="14FD1EA7" w14:textId="77777777" w:rsidTr="00AE24E0">
        <w:tc>
          <w:tcPr>
            <w:tcW w:w="3235" w:type="dxa"/>
          </w:tcPr>
          <w:p w14:paraId="14FD1EA5"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Veterans Day</w:t>
            </w:r>
          </w:p>
        </w:tc>
        <w:tc>
          <w:tcPr>
            <w:tcW w:w="3690" w:type="dxa"/>
          </w:tcPr>
          <w:p w14:paraId="14FD1EA6"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11 November</w:t>
            </w:r>
          </w:p>
        </w:tc>
      </w:tr>
      <w:tr w:rsidR="00ED2B0A" w14:paraId="14FD1EAA" w14:textId="77777777" w:rsidTr="00AE24E0">
        <w:tc>
          <w:tcPr>
            <w:tcW w:w="3235" w:type="dxa"/>
          </w:tcPr>
          <w:p w14:paraId="14FD1EA8"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Thanksgiving Day</w:t>
            </w:r>
          </w:p>
        </w:tc>
        <w:tc>
          <w:tcPr>
            <w:tcW w:w="3690" w:type="dxa"/>
          </w:tcPr>
          <w:p w14:paraId="14FD1EA9"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Fourth Thursday in November</w:t>
            </w:r>
          </w:p>
        </w:tc>
      </w:tr>
      <w:tr w:rsidR="00ED2B0A" w14:paraId="14FD1EAD" w14:textId="77777777" w:rsidTr="00AE24E0">
        <w:tc>
          <w:tcPr>
            <w:tcW w:w="3235" w:type="dxa"/>
          </w:tcPr>
          <w:p w14:paraId="14FD1EAB"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Christmas Day</w:t>
            </w:r>
          </w:p>
        </w:tc>
        <w:tc>
          <w:tcPr>
            <w:tcW w:w="3690" w:type="dxa"/>
          </w:tcPr>
          <w:p w14:paraId="14FD1EAC" w14:textId="77777777" w:rsidR="001737A0" w:rsidRPr="001B0D27" w:rsidRDefault="001737A0" w:rsidP="001737A0">
            <w:pPr>
              <w:spacing w:line="276" w:lineRule="auto"/>
              <w:rPr>
                <w:rFonts w:ascii="Arial" w:eastAsia="Aptos" w:hAnsi="Arial" w:cs="Arial"/>
              </w:rPr>
            </w:pPr>
            <w:r w:rsidRPr="001B0D27">
              <w:rPr>
                <w:rFonts w:ascii="Arial" w:eastAsia="Aptos" w:hAnsi="Arial" w:cs="Arial"/>
              </w:rPr>
              <w:t>25 December</w:t>
            </w:r>
          </w:p>
        </w:tc>
      </w:tr>
    </w:tbl>
    <w:p w14:paraId="14FD1EAE" w14:textId="77777777" w:rsidR="001737A0" w:rsidRPr="001B0D27" w:rsidRDefault="001737A0" w:rsidP="001B0D27">
      <w:pPr>
        <w:spacing w:after="0"/>
        <w:rPr>
          <w:rFonts w:ascii="Arial" w:eastAsia="Aptos" w:hAnsi="Arial" w:cs="Arial"/>
        </w:rPr>
      </w:pPr>
    </w:p>
    <w:p w14:paraId="14FD1EAF" w14:textId="77777777" w:rsidR="001737A0" w:rsidRPr="001B0D27" w:rsidRDefault="001737A0" w:rsidP="001B0D27">
      <w:pPr>
        <w:spacing w:after="0" w:line="240" w:lineRule="auto"/>
        <w:rPr>
          <w:rFonts w:ascii="Arial" w:eastAsia="Aptos" w:hAnsi="Arial" w:cs="Arial"/>
        </w:rPr>
      </w:pPr>
      <w:r w:rsidRPr="001B0D27">
        <w:rPr>
          <w:rFonts w:ascii="Arial" w:eastAsia="Aptos" w:hAnsi="Arial" w:cs="Arial"/>
        </w:rPr>
        <w:t xml:space="preserve">Overtime shall </w:t>
      </w:r>
      <w:r w:rsidRPr="00FD0AC0">
        <w:rPr>
          <w:rFonts w:ascii="Arial" w:eastAsia="Aptos" w:hAnsi="Arial" w:cs="Arial"/>
          <w:b/>
          <w:bCs/>
          <w:u w:val="single"/>
        </w:rPr>
        <w:t>not</w:t>
      </w:r>
      <w:r w:rsidRPr="001B0D27">
        <w:rPr>
          <w:rFonts w:ascii="Arial" w:eastAsia="Aptos" w:hAnsi="Arial" w:cs="Arial"/>
        </w:rPr>
        <w:t xml:space="preserve"> be authorized under any circumstance.  Any holiday pay that may be entitled to the Contractor personnel performing under this contract shall be the sole responsibility of the Contractor and shall not be billed to nor reimbursed by the Government.</w:t>
      </w:r>
    </w:p>
    <w:p w14:paraId="14FD1EB0" w14:textId="77777777" w:rsidR="001737A0" w:rsidRPr="001B0D27" w:rsidRDefault="001737A0" w:rsidP="001B0D27">
      <w:pPr>
        <w:spacing w:after="0"/>
        <w:rPr>
          <w:rFonts w:ascii="Arial" w:eastAsia="Aptos" w:hAnsi="Arial" w:cs="Arial"/>
        </w:rPr>
      </w:pPr>
    </w:p>
    <w:p w14:paraId="14FD1EB1" w14:textId="77777777" w:rsidR="001737A0" w:rsidRPr="001B0D27" w:rsidRDefault="001737A0" w:rsidP="001B0D27">
      <w:pPr>
        <w:spacing w:after="0"/>
        <w:rPr>
          <w:rFonts w:ascii="Arial" w:eastAsia="Aptos" w:hAnsi="Arial" w:cs="Arial"/>
        </w:rPr>
      </w:pPr>
      <w:r w:rsidRPr="001B0D27">
        <w:rPr>
          <w:rFonts w:ascii="Arial" w:eastAsia="Aptos" w:hAnsi="Arial" w:cs="Arial"/>
        </w:rPr>
        <w:t>Corrective maintenance services required for critical system failures affecting patient safety may be performed outside normal service hours when necessary to restore system functionality.</w:t>
      </w:r>
    </w:p>
    <w:p w14:paraId="14FD1EB2" w14:textId="77777777" w:rsidR="001737A0" w:rsidRPr="001B0D27" w:rsidRDefault="001737A0" w:rsidP="001B0D27">
      <w:pPr>
        <w:spacing w:after="0"/>
        <w:rPr>
          <w:rFonts w:ascii="Arial" w:eastAsia="Aptos" w:hAnsi="Arial" w:cs="Arial"/>
        </w:rPr>
      </w:pPr>
    </w:p>
    <w:p w14:paraId="14FD1EB3" w14:textId="77777777" w:rsidR="001737A0" w:rsidRPr="001B0D27" w:rsidRDefault="001737A0" w:rsidP="001B0D27">
      <w:pPr>
        <w:spacing w:after="0"/>
        <w:rPr>
          <w:rFonts w:ascii="Arial" w:eastAsia="Aptos" w:hAnsi="Arial" w:cs="Arial"/>
        </w:rPr>
      </w:pPr>
      <w:r w:rsidRPr="001B0D27">
        <w:rPr>
          <w:rFonts w:ascii="Arial" w:eastAsia="Aptos" w:hAnsi="Arial" w:cs="Arial"/>
        </w:rPr>
        <w:lastRenderedPageBreak/>
        <w:t>Emergency service requests will follow the response times defined in Response Time Requirements.</w:t>
      </w:r>
    </w:p>
    <w:p w14:paraId="65EC5044" w14:textId="77777777" w:rsidR="001737A0" w:rsidRDefault="001737A0"/>
    <w:p w14:paraId="14FD1EB4" w14:textId="77777777" w:rsidR="001737A0" w:rsidRDefault="001737A0">
      <w:pPr>
        <w:sectPr w:rsidR="001737A0">
          <w:footerReference w:type="even" r:id="rId17"/>
          <w:footerReference w:type="first" r:id="rId18"/>
          <w:type w:val="continuous"/>
          <w:pgSz w:w="12240" w:h="15840"/>
          <w:pgMar w:top="1080" w:right="1440" w:bottom="1080" w:left="1440" w:header="360" w:footer="360" w:gutter="0"/>
          <w:cols w:space="720"/>
          <w:docGrid w:linePitch="360"/>
        </w:sectPr>
      </w:pPr>
    </w:p>
    <w:p w14:paraId="14FD1EB5" w14:textId="77777777" w:rsidR="001737A0" w:rsidRPr="004B39CA" w:rsidRDefault="001737A0" w:rsidP="001737A0">
      <w:pPr>
        <w:pStyle w:val="Heading2"/>
        <w:rPr>
          <w:rFonts w:eastAsia="Times New Roman"/>
        </w:rPr>
      </w:pPr>
      <w:bookmarkStart w:id="8" w:name="_Toc228949425"/>
      <w:r>
        <w:t>B.4</w:t>
      </w:r>
      <w:r w:rsidRPr="004B39CA">
        <w:rPr>
          <w:rFonts w:eastAsia="Times New Roman"/>
        </w:rPr>
        <w:t xml:space="preserve"> </w:t>
      </w:r>
      <w:r>
        <w:rPr>
          <w:rFonts w:eastAsia="Times New Roman"/>
        </w:rPr>
        <w:t>IT CONTRACT SECURITY</w:t>
      </w:r>
      <w:bookmarkEnd w:id="8"/>
    </w:p>
    <w:p w14:paraId="14FD1EB6" w14:textId="77777777" w:rsidR="001737A0" w:rsidRPr="008045E7" w:rsidRDefault="001737A0" w:rsidP="008045E7">
      <w:pPr>
        <w:spacing w:after="0" w:line="240" w:lineRule="auto"/>
        <w:rPr>
          <w:rFonts w:ascii="Arial" w:eastAsia="Calibri" w:hAnsi="Arial" w:cs="Arial"/>
        </w:rPr>
      </w:pPr>
    </w:p>
    <w:p w14:paraId="14FD1EB7" w14:textId="77777777" w:rsidR="001737A0" w:rsidRPr="00723406" w:rsidRDefault="001737A0" w:rsidP="00E81860">
      <w:pPr>
        <w:autoSpaceDE w:val="0"/>
        <w:autoSpaceDN w:val="0"/>
        <w:adjustRightInd w:val="0"/>
        <w:spacing w:after="0" w:line="240" w:lineRule="auto"/>
        <w:rPr>
          <w:rFonts w:ascii="Arial" w:eastAsia="Arial" w:hAnsi="Arial" w:cs="Arial"/>
          <w:b/>
          <w:bCs/>
          <w14:ligatures w14:val="standardContextual"/>
        </w:rPr>
      </w:pPr>
      <w:r w:rsidRPr="00723406">
        <w:rPr>
          <w:rFonts w:ascii="Arial" w:eastAsia="Arial" w:hAnsi="Arial" w:cs="Arial"/>
          <w:b/>
          <w:bCs/>
          <w14:ligatures w14:val="standardContextual"/>
        </w:rPr>
        <w:t>VA INFORMATION AND INFORMATION SYSTEM SECURITY AND PRIVACY LANGUAGE FOR INCLUSION INTO CONTRACTS, AS APPROPRIATE</w:t>
      </w:r>
    </w:p>
    <w:p w14:paraId="14FD1EB8" w14:textId="77777777" w:rsidR="001737A0" w:rsidRPr="00723406" w:rsidRDefault="001737A0" w:rsidP="00E81860">
      <w:pPr>
        <w:autoSpaceDE w:val="0"/>
        <w:autoSpaceDN w:val="0"/>
        <w:adjustRightInd w:val="0"/>
        <w:spacing w:after="0" w:line="240" w:lineRule="auto"/>
        <w:rPr>
          <w:rFonts w:ascii="Arial" w:eastAsia="Arial" w:hAnsi="Arial" w:cs="Arial"/>
          <w:b/>
          <w:bCs/>
          <w14:ligatures w14:val="standardContextual"/>
        </w:rPr>
      </w:pPr>
    </w:p>
    <w:p w14:paraId="14FD1EB9"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BA"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r w:rsidRPr="00723406">
        <w:rPr>
          <w:rFonts w:ascii="Arial" w:eastAsia="Arial" w:hAnsi="Arial" w:cs="Arial"/>
          <w:b/>
          <w:bCs/>
          <w:color w:val="000000"/>
        </w:rPr>
        <w:t xml:space="preserve">1. GENERAL. </w:t>
      </w:r>
      <w:r w:rsidRPr="00723406">
        <w:rPr>
          <w:rFonts w:ascii="Arial" w:eastAsia="Arial" w:hAnsi="Arial" w:cs="Arial"/>
          <w:color w:val="000000"/>
        </w:rPr>
        <w:t xml:space="preserve">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 </w:t>
      </w:r>
    </w:p>
    <w:p w14:paraId="14FD1EBB" w14:textId="77777777" w:rsidR="001737A0" w:rsidRPr="00723406" w:rsidRDefault="001737A0" w:rsidP="00E81860">
      <w:pPr>
        <w:autoSpaceDE w:val="0"/>
        <w:autoSpaceDN w:val="0"/>
        <w:adjustRightInd w:val="0"/>
        <w:spacing w:after="0" w:line="240" w:lineRule="auto"/>
        <w:rPr>
          <w:rFonts w:ascii="Arial" w:eastAsia="Arial" w:hAnsi="Arial" w:cs="Arial"/>
          <w:b/>
          <w:bCs/>
          <w14:ligatures w14:val="standardContextual"/>
        </w:rPr>
      </w:pPr>
    </w:p>
    <w:p w14:paraId="14FD1EBC"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r w:rsidRPr="00723406">
        <w:rPr>
          <w:rFonts w:ascii="Arial" w:eastAsia="Arial" w:hAnsi="Arial" w:cs="Arial"/>
          <w:b/>
          <w:bCs/>
          <w:color w:val="000000"/>
        </w:rPr>
        <w:t xml:space="preserve">2. VA INFORMATION CUSTODIAL LANGUAGE. </w:t>
      </w:r>
      <w:r w:rsidRPr="00723406">
        <w:rPr>
          <w:rFonts w:ascii="Arial" w:eastAsia="Arial" w:hAnsi="Arial" w:cs="Arial"/>
          <w:color w:val="000000"/>
        </w:rPr>
        <w:t xml:space="preserve">This entire section applies to all acquisitions requiring any Information Security and Privacy language. </w:t>
      </w:r>
    </w:p>
    <w:p w14:paraId="14FD1EBD"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BE" w14:textId="77777777" w:rsidR="001737A0" w:rsidRPr="00723406" w:rsidRDefault="001737A0" w:rsidP="00B44A3D">
      <w:pPr>
        <w:pStyle w:val="ListParagraph"/>
        <w:numPr>
          <w:ilvl w:val="0"/>
          <w:numId w:val="2"/>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723406">
        <w:rPr>
          <w:rFonts w:ascii="Arial" w:eastAsia="Arial" w:hAnsi="Arial" w:cs="Arial"/>
          <w:i/>
          <w:iCs/>
          <w:color w:val="000000"/>
        </w:rPr>
        <w:t>Rights in Data – General</w:t>
      </w:r>
      <w:r w:rsidRPr="00723406">
        <w:rPr>
          <w:rFonts w:ascii="Arial" w:eastAsia="Arial" w:hAnsi="Arial" w:cs="Arial"/>
          <w:color w:val="000000"/>
        </w:rPr>
        <w:t xml:space="preserve">. </w:t>
      </w:r>
    </w:p>
    <w:p w14:paraId="14FD1EBF"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C0" w14:textId="77777777" w:rsidR="001737A0" w:rsidRPr="00723406" w:rsidRDefault="001737A0" w:rsidP="00B44A3D">
      <w:pPr>
        <w:pStyle w:val="ListParagraph"/>
        <w:numPr>
          <w:ilvl w:val="0"/>
          <w:numId w:val="2"/>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 </w:t>
      </w:r>
    </w:p>
    <w:p w14:paraId="14FD1EC1"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C2"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r w:rsidRPr="00723406">
        <w:rPr>
          <w:rFonts w:ascii="Arial" w:eastAsia="Arial" w:hAnsi="Arial" w:cs="Arial"/>
          <w:b/>
          <w:bCs/>
          <w:color w:val="000000"/>
        </w:rPr>
        <w:t>3.</w:t>
      </w:r>
      <w:r w:rsidRPr="00723406">
        <w:rPr>
          <w:rFonts w:ascii="Arial" w:eastAsia="Arial" w:hAnsi="Arial" w:cs="Arial"/>
          <w:color w:val="000000"/>
        </w:rPr>
        <w:t xml:space="preserve"> </w:t>
      </w:r>
      <w:r w:rsidRPr="00723406">
        <w:rPr>
          <w:rFonts w:ascii="Arial" w:eastAsia="Arial" w:hAnsi="Arial" w:cs="Arial"/>
          <w:b/>
          <w:bCs/>
          <w:color w:val="000000"/>
        </w:rPr>
        <w:t xml:space="preserve">ACCESS TO VA INFORMATION AND VA INFORMATION SYSTEMS. </w:t>
      </w:r>
      <w:r w:rsidRPr="00723406">
        <w:rPr>
          <w:rFonts w:ascii="Arial" w:eastAsia="Arial" w:hAnsi="Arial" w:cs="Arial"/>
          <w:color w:val="000000"/>
        </w:rPr>
        <w:t xml:space="preserve">This section applies when any person requires access to information made available to the contractor by VA for the performance or administration of this contract or information developed by the contractor in performance or administration of the contract. </w:t>
      </w:r>
    </w:p>
    <w:p w14:paraId="14FD1EC3"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C4" w14:textId="77777777" w:rsidR="001737A0" w:rsidRPr="00723406" w:rsidRDefault="001737A0" w:rsidP="00B44A3D">
      <w:pPr>
        <w:pStyle w:val="ListParagraph"/>
        <w:numPr>
          <w:ilvl w:val="0"/>
          <w:numId w:val="3"/>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 </w:t>
      </w:r>
    </w:p>
    <w:p w14:paraId="14FD1EC5"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C6" w14:textId="36058FD4" w:rsidR="001737A0" w:rsidRPr="00723406" w:rsidRDefault="001737A0" w:rsidP="00E81860">
      <w:pPr>
        <w:kinsoku w:val="0"/>
        <w:overflowPunct w:val="0"/>
        <w:autoSpaceDE w:val="0"/>
        <w:autoSpaceDN w:val="0"/>
        <w:adjustRightInd w:val="0"/>
        <w:spacing w:after="0" w:line="258" w:lineRule="exact"/>
        <w:rPr>
          <w:rFonts w:ascii="Arial" w:eastAsia="Arial" w:hAnsi="Arial" w:cs="Arial"/>
          <w14:ligatures w14:val="standardContextual"/>
        </w:rPr>
      </w:pPr>
      <w:r w:rsidRPr="00723406">
        <w:rPr>
          <w:rFonts w:ascii="Arial" w:eastAsia="Arial" w:hAnsi="Arial" w:cs="Arial"/>
          <w:b/>
          <w:bCs/>
          <w14:ligatures w14:val="standardContextual"/>
        </w:rPr>
        <w:t>4.</w:t>
      </w:r>
      <w:r w:rsidRPr="00723406">
        <w:rPr>
          <w:rFonts w:ascii="Arial" w:eastAsia="Arial" w:hAnsi="Arial" w:cs="Arial"/>
          <w:b/>
          <w:bCs/>
          <w:spacing w:val="80"/>
          <w14:ligatures w14:val="standardContextual"/>
        </w:rPr>
        <w:t xml:space="preserve"> </w:t>
      </w:r>
      <w:r w:rsidRPr="00723406">
        <w:rPr>
          <w:rFonts w:ascii="Arial" w:eastAsia="Arial" w:hAnsi="Arial" w:cs="Arial"/>
          <w:b/>
          <w:bCs/>
          <w14:ligatures w14:val="standardContextual"/>
        </w:rPr>
        <w:t>SECURITY INCIDENT INVESTIGATION.</w:t>
      </w:r>
      <w:r w:rsidRPr="00723406">
        <w:rPr>
          <w:rFonts w:ascii="Arial" w:eastAsia="Arial" w:hAnsi="Arial" w:cs="Arial"/>
          <w:b/>
          <w:bCs/>
          <w:spacing w:val="40"/>
          <w14:ligatures w14:val="standardContextual"/>
        </w:rPr>
        <w:t xml:space="preserve"> </w:t>
      </w:r>
      <w:r w:rsidRPr="00723406">
        <w:rPr>
          <w:rFonts w:ascii="Arial" w:eastAsia="Arial" w:hAnsi="Arial" w:cs="Arial"/>
          <w14:ligatures w14:val="standardContextual"/>
        </w:rPr>
        <w:t>This entire section applies to all</w:t>
      </w:r>
    </w:p>
    <w:p w14:paraId="14FD1EC7" w14:textId="77777777" w:rsidR="001737A0" w:rsidRPr="00723406" w:rsidRDefault="001737A0" w:rsidP="00E81860">
      <w:pPr>
        <w:kinsoku w:val="0"/>
        <w:overflowPunct w:val="0"/>
        <w:autoSpaceDE w:val="0"/>
        <w:autoSpaceDN w:val="0"/>
        <w:adjustRightInd w:val="0"/>
        <w:spacing w:after="0" w:line="240" w:lineRule="auto"/>
        <w:ind w:left="356"/>
        <w:rPr>
          <w:rFonts w:ascii="Arial" w:eastAsia="Arial" w:hAnsi="Arial" w:cs="Arial"/>
          <w14:ligatures w14:val="standardContextual"/>
        </w:rPr>
      </w:pPr>
      <w:r w:rsidRPr="00723406">
        <w:rPr>
          <w:rFonts w:ascii="Arial" w:eastAsia="Arial" w:hAnsi="Arial" w:cs="Arial"/>
          <w14:ligatures w14:val="standardContextual"/>
        </w:rPr>
        <w:t>acquisitions requiring any Information Security and Privacy language.</w:t>
      </w:r>
    </w:p>
    <w:p w14:paraId="14FD1EC8"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C9" w14:textId="77777777" w:rsidR="001737A0" w:rsidRPr="00723406" w:rsidRDefault="001737A0" w:rsidP="009E251F">
      <w:pPr>
        <w:pStyle w:val="ListParagraph"/>
        <w:numPr>
          <w:ilvl w:val="0"/>
          <w:numId w:val="4"/>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To the extent known by the contractor/subcontractor, the contractor/ subcontractor's notice to VA shall identify the information involved and the circumstances surrounding the incident, including the following: </w:t>
      </w:r>
    </w:p>
    <w:p w14:paraId="14FD1ECA" w14:textId="77777777" w:rsidR="001737A0" w:rsidRPr="00723406" w:rsidRDefault="001737A0" w:rsidP="009E251F">
      <w:pPr>
        <w:pStyle w:val="ListParagraph"/>
        <w:numPr>
          <w:ilvl w:val="1"/>
          <w:numId w:val="4"/>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lastRenderedPageBreak/>
        <w:t xml:space="preserve">The date and time (or approximation of) the Security Incident occurred. </w:t>
      </w:r>
    </w:p>
    <w:p w14:paraId="14FD1ECB" w14:textId="77777777" w:rsidR="001737A0" w:rsidRPr="00723406" w:rsidRDefault="001737A0" w:rsidP="009E251F">
      <w:pPr>
        <w:pStyle w:val="ListParagraph"/>
        <w:numPr>
          <w:ilvl w:val="1"/>
          <w:numId w:val="4"/>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The names of individuals involved (when applicable). </w:t>
      </w:r>
    </w:p>
    <w:p w14:paraId="14FD1ECC" w14:textId="77777777" w:rsidR="001737A0" w:rsidRPr="00723406" w:rsidRDefault="001737A0" w:rsidP="009E251F">
      <w:pPr>
        <w:pStyle w:val="ListParagraph"/>
        <w:numPr>
          <w:ilvl w:val="1"/>
          <w:numId w:val="4"/>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The physical and logical (if applicable) location of the incident. </w:t>
      </w:r>
    </w:p>
    <w:p w14:paraId="14FD1ECD" w14:textId="77777777" w:rsidR="001737A0" w:rsidRPr="00723406" w:rsidRDefault="001737A0" w:rsidP="009E251F">
      <w:pPr>
        <w:pStyle w:val="ListParagraph"/>
        <w:numPr>
          <w:ilvl w:val="1"/>
          <w:numId w:val="4"/>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Why the Security Incident took place (i.e., catalyst for the failure). </w:t>
      </w:r>
    </w:p>
    <w:p w14:paraId="14FD1ECE" w14:textId="77777777" w:rsidR="001737A0" w:rsidRPr="00723406" w:rsidRDefault="001737A0" w:rsidP="009E251F">
      <w:pPr>
        <w:pStyle w:val="ListParagraph"/>
        <w:numPr>
          <w:ilvl w:val="1"/>
          <w:numId w:val="4"/>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The amount of data belonging to VA believed to have been compromised. </w:t>
      </w:r>
    </w:p>
    <w:p w14:paraId="14FD1ECF" w14:textId="77777777" w:rsidR="001737A0" w:rsidRPr="00723406" w:rsidRDefault="001737A0" w:rsidP="009E251F">
      <w:pPr>
        <w:pStyle w:val="ListParagraph"/>
        <w:numPr>
          <w:ilvl w:val="1"/>
          <w:numId w:val="4"/>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The remediation measures the contractor is taking to ensure no future incidents of a similar nature. </w:t>
      </w:r>
    </w:p>
    <w:p w14:paraId="14FD1ED0"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D1" w14:textId="77777777" w:rsidR="001737A0" w:rsidRPr="00723406" w:rsidRDefault="001737A0" w:rsidP="009E251F">
      <w:pPr>
        <w:pStyle w:val="ListParagraph"/>
        <w:numPr>
          <w:ilvl w:val="0"/>
          <w:numId w:val="4"/>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 </w:t>
      </w:r>
    </w:p>
    <w:p w14:paraId="14FD1ED2" w14:textId="77777777" w:rsidR="001737A0" w:rsidRPr="00723406" w:rsidRDefault="001737A0" w:rsidP="00E81860">
      <w:pPr>
        <w:autoSpaceDE w:val="0"/>
        <w:autoSpaceDN w:val="0"/>
        <w:adjustRightInd w:val="0"/>
        <w:spacing w:after="0" w:line="240" w:lineRule="auto"/>
        <w:ind w:left="360" w:hanging="360"/>
        <w:rPr>
          <w:rFonts w:ascii="Arial" w:eastAsia="Arial" w:hAnsi="Arial" w:cs="Arial"/>
          <w:color w:val="000000"/>
        </w:rPr>
      </w:pPr>
    </w:p>
    <w:p w14:paraId="14FD1ED3" w14:textId="4BF8DC12" w:rsidR="001737A0" w:rsidRPr="00723406" w:rsidRDefault="001737A0" w:rsidP="00E81860">
      <w:pPr>
        <w:kinsoku w:val="0"/>
        <w:overflowPunct w:val="0"/>
        <w:autoSpaceDE w:val="0"/>
        <w:autoSpaceDN w:val="0"/>
        <w:adjustRightInd w:val="0"/>
        <w:spacing w:after="0" w:line="251" w:lineRule="exact"/>
        <w:rPr>
          <w:rFonts w:ascii="Arial" w:eastAsia="Arial" w:hAnsi="Arial" w:cs="Arial"/>
          <w14:ligatures w14:val="standardContextual"/>
        </w:rPr>
      </w:pPr>
      <w:r w:rsidRPr="00723406">
        <w:rPr>
          <w:rFonts w:ascii="Arial" w:eastAsia="Arial" w:hAnsi="Arial" w:cs="Arial"/>
          <w:b/>
          <w:bCs/>
          <w14:ligatures w14:val="standardContextual"/>
        </w:rPr>
        <w:t>5.</w:t>
      </w:r>
      <w:r w:rsidRPr="00723406">
        <w:rPr>
          <w:rFonts w:ascii="Arial" w:eastAsia="Arial" w:hAnsi="Arial" w:cs="Arial"/>
          <w:b/>
          <w:bCs/>
          <w:spacing w:val="80"/>
          <w14:ligatures w14:val="standardContextual"/>
        </w:rPr>
        <w:t xml:space="preserve"> </w:t>
      </w:r>
      <w:r w:rsidRPr="00723406">
        <w:rPr>
          <w:rFonts w:ascii="Arial" w:eastAsia="Arial" w:hAnsi="Arial" w:cs="Arial"/>
          <w:b/>
          <w:bCs/>
          <w14:ligatures w14:val="standardContextual"/>
        </w:rPr>
        <w:t>INFORMATION SYSTEM DESIGN AND DEVELOPMENT.</w:t>
      </w:r>
      <w:r w:rsidRPr="00723406">
        <w:rPr>
          <w:rFonts w:ascii="Arial" w:eastAsia="Arial" w:hAnsi="Arial" w:cs="Arial"/>
          <w:b/>
          <w:bCs/>
          <w:spacing w:val="40"/>
          <w14:ligatures w14:val="standardContextual"/>
        </w:rPr>
        <w:t xml:space="preserve"> </w:t>
      </w:r>
      <w:r w:rsidRPr="00723406">
        <w:rPr>
          <w:rFonts w:ascii="Arial" w:eastAsia="Arial" w:hAnsi="Arial" w:cs="Arial"/>
          <w14:ligatures w14:val="standardContextual"/>
        </w:rPr>
        <w:t>This entire section</w:t>
      </w:r>
    </w:p>
    <w:p w14:paraId="14FD1ED4" w14:textId="77777777" w:rsidR="001737A0" w:rsidRPr="00723406" w:rsidRDefault="001737A0" w:rsidP="00E81860">
      <w:pPr>
        <w:kinsoku w:val="0"/>
        <w:overflowPunct w:val="0"/>
        <w:autoSpaceDE w:val="0"/>
        <w:autoSpaceDN w:val="0"/>
        <w:adjustRightInd w:val="0"/>
        <w:spacing w:after="0" w:line="240" w:lineRule="auto"/>
        <w:ind w:left="360" w:right="294"/>
        <w:rPr>
          <w:rFonts w:ascii="Arial" w:eastAsia="Arial" w:hAnsi="Arial" w:cs="Arial"/>
          <w14:ligatures w14:val="standardContextual"/>
        </w:rPr>
      </w:pPr>
      <w:r w:rsidRPr="00723406">
        <w:rPr>
          <w:rFonts w:ascii="Arial" w:eastAsia="Arial" w:hAnsi="Arial" w:cs="Arial"/>
          <w14:ligatures w14:val="standardContextual"/>
        </w:rPr>
        <w:t>applies to information</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systems, systems, major applications, minor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applications, enclaves, and platform information technologies (to include the subcomponents of each) designed or developed for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or on behalf of VA by any non-VA entity.</w:t>
      </w:r>
    </w:p>
    <w:p w14:paraId="14FD1ED5" w14:textId="77777777" w:rsidR="001737A0" w:rsidRPr="00723406" w:rsidRDefault="001737A0" w:rsidP="00E81860">
      <w:pPr>
        <w:kinsoku w:val="0"/>
        <w:overflowPunct w:val="0"/>
        <w:autoSpaceDE w:val="0"/>
        <w:autoSpaceDN w:val="0"/>
        <w:adjustRightInd w:val="0"/>
        <w:spacing w:after="0" w:line="240" w:lineRule="auto"/>
        <w:rPr>
          <w:rFonts w:ascii="Arial" w:eastAsia="Arial" w:hAnsi="Arial" w:cs="Arial"/>
          <w14:ligatures w14:val="standardContextual"/>
        </w:rPr>
      </w:pPr>
    </w:p>
    <w:p w14:paraId="14FD1ED6" w14:textId="77777777" w:rsidR="001737A0" w:rsidRPr="00723406" w:rsidRDefault="001737A0" w:rsidP="00E81860">
      <w:pPr>
        <w:numPr>
          <w:ilvl w:val="0"/>
          <w:numId w:val="5"/>
        </w:numPr>
        <w:tabs>
          <w:tab w:val="left" w:pos="533"/>
        </w:tabs>
        <w:kinsoku w:val="0"/>
        <w:overflowPunct w:val="0"/>
        <w:autoSpaceDE w:val="0"/>
        <w:autoSpaceDN w:val="0"/>
        <w:adjustRightInd w:val="0"/>
        <w:spacing w:before="94" w:after="0" w:line="240" w:lineRule="auto"/>
        <w:ind w:left="533" w:right="427"/>
        <w:rPr>
          <w:rFonts w:ascii="Arial" w:eastAsia="Times New Roman" w:hAnsi="Arial" w:cs="Arial"/>
        </w:rPr>
      </w:pPr>
      <w:r w:rsidRPr="00723406">
        <w:rPr>
          <w:rFonts w:ascii="Arial" w:eastAsia="Times New Roman" w:hAnsi="Arial" w:cs="Arial"/>
        </w:rPr>
        <w:t>Information</w:t>
      </w:r>
      <w:r w:rsidRPr="00723406">
        <w:rPr>
          <w:rFonts w:ascii="Arial" w:eastAsia="Times New Roman" w:hAnsi="Arial" w:cs="Arial"/>
          <w:spacing w:val="-1"/>
        </w:rPr>
        <w:t xml:space="preserve"> </w:t>
      </w:r>
      <w:r w:rsidRPr="00723406">
        <w:rPr>
          <w:rFonts w:ascii="Arial" w:eastAsia="Times New Roman" w:hAnsi="Arial" w:cs="Arial"/>
        </w:rPr>
        <w:t>systems</w:t>
      </w:r>
      <w:r w:rsidRPr="00723406">
        <w:rPr>
          <w:rFonts w:ascii="Arial" w:eastAsia="Times New Roman" w:hAnsi="Arial" w:cs="Arial"/>
          <w:spacing w:val="-4"/>
        </w:rPr>
        <w:t xml:space="preserve"> </w:t>
      </w:r>
      <w:r w:rsidRPr="00723406">
        <w:rPr>
          <w:rFonts w:ascii="Arial" w:eastAsia="Times New Roman" w:hAnsi="Arial" w:cs="Arial"/>
        </w:rPr>
        <w:t>designed</w:t>
      </w:r>
      <w:r w:rsidRPr="00723406">
        <w:rPr>
          <w:rFonts w:ascii="Arial" w:eastAsia="Times New Roman" w:hAnsi="Arial" w:cs="Arial"/>
          <w:spacing w:val="-1"/>
        </w:rPr>
        <w:t xml:space="preserve"> </w:t>
      </w:r>
      <w:r w:rsidRPr="00723406">
        <w:rPr>
          <w:rFonts w:ascii="Arial" w:eastAsia="Times New Roman" w:hAnsi="Arial" w:cs="Arial"/>
        </w:rPr>
        <w:t>or</w:t>
      </w:r>
      <w:r w:rsidRPr="00723406">
        <w:rPr>
          <w:rFonts w:ascii="Arial" w:eastAsia="Times New Roman" w:hAnsi="Arial" w:cs="Arial"/>
          <w:spacing w:val="-5"/>
        </w:rPr>
        <w:t xml:space="preserve"> </w:t>
      </w:r>
      <w:r w:rsidRPr="00723406">
        <w:rPr>
          <w:rFonts w:ascii="Arial" w:eastAsia="Times New Roman" w:hAnsi="Arial" w:cs="Arial"/>
        </w:rPr>
        <w:t>developed</w:t>
      </w:r>
      <w:r w:rsidRPr="00723406">
        <w:rPr>
          <w:rFonts w:ascii="Arial" w:eastAsia="Times New Roman" w:hAnsi="Arial" w:cs="Arial"/>
          <w:spacing w:val="-3"/>
        </w:rPr>
        <w:t xml:space="preserve"> </w:t>
      </w:r>
      <w:r w:rsidRPr="00723406">
        <w:rPr>
          <w:rFonts w:ascii="Arial" w:eastAsia="Times New Roman" w:hAnsi="Arial" w:cs="Arial"/>
        </w:rPr>
        <w:t>on</w:t>
      </w:r>
      <w:r w:rsidRPr="00723406">
        <w:rPr>
          <w:rFonts w:ascii="Arial" w:eastAsia="Times New Roman" w:hAnsi="Arial" w:cs="Arial"/>
          <w:spacing w:val="-1"/>
        </w:rPr>
        <w:t xml:space="preserve"> </w:t>
      </w:r>
      <w:r w:rsidRPr="00723406">
        <w:rPr>
          <w:rFonts w:ascii="Arial" w:eastAsia="Times New Roman" w:hAnsi="Arial" w:cs="Arial"/>
        </w:rPr>
        <w:t>behalf</w:t>
      </w:r>
      <w:r w:rsidRPr="00723406">
        <w:rPr>
          <w:rFonts w:ascii="Arial" w:eastAsia="Times New Roman" w:hAnsi="Arial" w:cs="Arial"/>
          <w:spacing w:val="-4"/>
        </w:rPr>
        <w:t xml:space="preserve"> </w:t>
      </w:r>
      <w:r w:rsidRPr="00723406">
        <w:rPr>
          <w:rFonts w:ascii="Arial" w:eastAsia="Times New Roman" w:hAnsi="Arial" w:cs="Arial"/>
        </w:rPr>
        <w:t>of</w:t>
      </w:r>
      <w:r w:rsidRPr="00723406">
        <w:rPr>
          <w:rFonts w:ascii="Arial" w:eastAsia="Times New Roman" w:hAnsi="Arial" w:cs="Arial"/>
          <w:spacing w:val="-4"/>
        </w:rPr>
        <w:t xml:space="preserve"> </w:t>
      </w:r>
      <w:r w:rsidRPr="00723406">
        <w:rPr>
          <w:rFonts w:ascii="Arial" w:eastAsia="Times New Roman" w:hAnsi="Arial" w:cs="Arial"/>
        </w:rPr>
        <w:t>VA</w:t>
      </w:r>
      <w:r w:rsidRPr="00723406">
        <w:rPr>
          <w:rFonts w:ascii="Arial" w:eastAsia="Times New Roman" w:hAnsi="Arial" w:cs="Arial"/>
          <w:spacing w:val="-4"/>
        </w:rPr>
        <w:t xml:space="preserve"> </w:t>
      </w:r>
      <w:r w:rsidRPr="00723406">
        <w:rPr>
          <w:rFonts w:ascii="Arial" w:eastAsia="Times New Roman" w:hAnsi="Arial" w:cs="Arial"/>
        </w:rPr>
        <w:t>at</w:t>
      </w:r>
      <w:r w:rsidRPr="00723406">
        <w:rPr>
          <w:rFonts w:ascii="Arial" w:eastAsia="Times New Roman" w:hAnsi="Arial" w:cs="Arial"/>
          <w:spacing w:val="-4"/>
        </w:rPr>
        <w:t xml:space="preserve"> </w:t>
      </w:r>
      <w:r w:rsidRPr="00723406">
        <w:rPr>
          <w:rFonts w:ascii="Arial" w:eastAsia="Times New Roman" w:hAnsi="Arial" w:cs="Arial"/>
        </w:rPr>
        <w:t>non-VA</w:t>
      </w:r>
      <w:r w:rsidRPr="00723406">
        <w:rPr>
          <w:rFonts w:ascii="Arial" w:eastAsia="Times New Roman" w:hAnsi="Arial" w:cs="Arial"/>
          <w:spacing w:val="-1"/>
        </w:rPr>
        <w:t xml:space="preserve"> </w:t>
      </w:r>
      <w:r w:rsidRPr="00723406">
        <w:rPr>
          <w:rFonts w:ascii="Arial" w:eastAsia="Times New Roman" w:hAnsi="Arial" w:cs="Arial"/>
        </w:rPr>
        <w:t>facilities</w:t>
      </w:r>
      <w:r w:rsidRPr="00723406">
        <w:rPr>
          <w:rFonts w:ascii="Arial" w:eastAsia="Times New Roman" w:hAnsi="Arial" w:cs="Arial"/>
          <w:spacing w:val="-2"/>
        </w:rPr>
        <w:t xml:space="preserve"> </w:t>
      </w:r>
      <w:r w:rsidRPr="00723406">
        <w:rPr>
          <w:rFonts w:ascii="Arial" w:eastAsia="Times New Roman" w:hAnsi="Arial" w:cs="Arial"/>
        </w:rPr>
        <w:t>shall</w:t>
      </w:r>
      <w:r w:rsidRPr="00723406">
        <w:rPr>
          <w:rFonts w:ascii="Arial" w:eastAsia="Times New Roman" w:hAnsi="Arial" w:cs="Arial"/>
          <w:spacing w:val="-2"/>
        </w:rPr>
        <w:t xml:space="preserve"> </w:t>
      </w:r>
      <w:r w:rsidRPr="00723406">
        <w:rPr>
          <w:rFonts w:ascii="Arial" w:eastAsia="Times New Roman" w:hAnsi="Arial" w:cs="Arial"/>
        </w:rPr>
        <w:t>comply</w:t>
      </w:r>
      <w:r w:rsidRPr="00723406">
        <w:rPr>
          <w:rFonts w:ascii="Arial" w:eastAsia="Times New Roman" w:hAnsi="Arial" w:cs="Arial"/>
          <w:spacing w:val="-2"/>
        </w:rPr>
        <w:t xml:space="preserve"> </w:t>
      </w:r>
      <w:r w:rsidRPr="00723406">
        <w:rPr>
          <w:rFonts w:ascii="Arial" w:eastAsia="Times New Roman" w:hAnsi="Arial" w:cs="Arial"/>
        </w:rPr>
        <w:t>with</w:t>
      </w:r>
      <w:r w:rsidRPr="00723406">
        <w:rPr>
          <w:rFonts w:ascii="Arial" w:eastAsia="Times New Roman" w:hAnsi="Arial" w:cs="Arial"/>
          <w:spacing w:val="-3"/>
        </w:rPr>
        <w:t xml:space="preserve"> </w:t>
      </w:r>
      <w:r w:rsidRPr="00723406">
        <w:rPr>
          <w:rFonts w:ascii="Arial" w:eastAsia="Times New Roman" w:hAnsi="Arial" w:cs="Arial"/>
        </w:rPr>
        <w:t>all</w:t>
      </w:r>
      <w:r w:rsidRPr="00723406">
        <w:rPr>
          <w:rFonts w:ascii="Arial" w:eastAsia="Times New Roman" w:hAnsi="Arial" w:cs="Arial"/>
          <w:spacing w:val="-2"/>
        </w:rPr>
        <w:t xml:space="preserve"> </w:t>
      </w:r>
      <w:r w:rsidRPr="00723406">
        <w:rPr>
          <w:rFonts w:ascii="Arial" w:eastAsia="Times New Roman" w:hAnsi="Arial" w:cs="Arial"/>
        </w:rPr>
        <w:t>applicable</w:t>
      </w:r>
      <w:r w:rsidRPr="00723406">
        <w:rPr>
          <w:rFonts w:ascii="Arial" w:eastAsia="Times New Roman" w:hAnsi="Arial" w:cs="Arial"/>
          <w:spacing w:val="-1"/>
        </w:rPr>
        <w:t xml:space="preserve"> </w:t>
      </w:r>
      <w:r w:rsidRPr="00723406">
        <w:rPr>
          <w:rFonts w:ascii="Arial" w:eastAsia="Times New Roman" w:hAnsi="Arial" w:cs="Arial"/>
        </w:rPr>
        <w:t>Federal</w:t>
      </w:r>
      <w:r w:rsidRPr="00723406">
        <w:rPr>
          <w:rFonts w:ascii="Arial" w:eastAsia="Times New Roman" w:hAnsi="Arial" w:cs="Arial"/>
          <w:spacing w:val="-2"/>
        </w:rPr>
        <w:t xml:space="preserve"> </w:t>
      </w:r>
      <w:r w:rsidRPr="00723406">
        <w:rPr>
          <w:rFonts w:ascii="Arial" w:eastAsia="Times New Roman" w:hAnsi="Arial" w:cs="Arial"/>
        </w:rPr>
        <w:t>law,</w:t>
      </w:r>
      <w:r w:rsidRPr="00723406">
        <w:rPr>
          <w:rFonts w:ascii="Arial" w:eastAsia="Times New Roman" w:hAnsi="Arial" w:cs="Arial"/>
          <w:spacing w:val="-4"/>
        </w:rPr>
        <w:t xml:space="preserve"> </w:t>
      </w:r>
      <w:r w:rsidRPr="00723406">
        <w:rPr>
          <w:rFonts w:ascii="Arial" w:eastAsia="Times New Roman" w:hAnsi="Arial" w:cs="Arial"/>
        </w:rPr>
        <w:t>regulations,</w:t>
      </w:r>
      <w:r w:rsidRPr="00723406">
        <w:rPr>
          <w:rFonts w:ascii="Arial" w:eastAsia="Times New Roman" w:hAnsi="Arial" w:cs="Arial"/>
          <w:spacing w:val="-4"/>
        </w:rPr>
        <w:t xml:space="preserve"> </w:t>
      </w:r>
      <w:r w:rsidRPr="00723406">
        <w:rPr>
          <w:rFonts w:ascii="Arial" w:eastAsia="Times New Roman" w:hAnsi="Arial" w:cs="Arial"/>
        </w:rPr>
        <w:t>and</w:t>
      </w:r>
      <w:r w:rsidRPr="00723406">
        <w:rPr>
          <w:rFonts w:ascii="Arial" w:eastAsia="Times New Roman" w:hAnsi="Arial" w:cs="Arial"/>
          <w:spacing w:val="-1"/>
        </w:rPr>
        <w:t xml:space="preserve"> </w:t>
      </w:r>
      <w:r w:rsidRPr="00723406">
        <w:rPr>
          <w:rFonts w:ascii="Arial" w:eastAsia="Times New Roman" w:hAnsi="Arial" w:cs="Arial"/>
        </w:rPr>
        <w:t>VA</w:t>
      </w:r>
      <w:r w:rsidRPr="00723406">
        <w:rPr>
          <w:rFonts w:ascii="Arial" w:eastAsia="Times New Roman" w:hAnsi="Arial" w:cs="Arial"/>
          <w:spacing w:val="-4"/>
        </w:rPr>
        <w:t xml:space="preserve"> </w:t>
      </w:r>
      <w:r w:rsidRPr="00723406">
        <w:rPr>
          <w:rFonts w:ascii="Arial" w:eastAsia="Times New Roman" w:hAnsi="Arial" w:cs="Arial"/>
        </w:rPr>
        <w:t>policies.</w:t>
      </w:r>
      <w:r w:rsidRPr="00723406">
        <w:rPr>
          <w:rFonts w:ascii="Arial" w:eastAsia="Times New Roman" w:hAnsi="Arial" w:cs="Arial"/>
          <w:spacing w:val="-1"/>
        </w:rPr>
        <w:t xml:space="preserve"> </w:t>
      </w:r>
      <w:r w:rsidRPr="00723406">
        <w:rPr>
          <w:rFonts w:ascii="Arial" w:eastAsia="Times New Roman" w:hAnsi="Arial" w:cs="Arial"/>
        </w:rPr>
        <w:t>This</w:t>
      </w:r>
      <w:r w:rsidRPr="00723406">
        <w:rPr>
          <w:rFonts w:ascii="Arial" w:eastAsia="Times New Roman" w:hAnsi="Arial" w:cs="Arial"/>
          <w:spacing w:val="-2"/>
        </w:rPr>
        <w:t xml:space="preserve"> </w:t>
      </w:r>
      <w:r w:rsidRPr="00723406">
        <w:rPr>
          <w:rFonts w:ascii="Arial" w:eastAsia="Times New Roman" w:hAnsi="Arial" w:cs="Arial"/>
        </w:rPr>
        <w:t>includes</w:t>
      </w:r>
      <w:r w:rsidRPr="00723406">
        <w:rPr>
          <w:rFonts w:ascii="Arial" w:eastAsia="Times New Roman" w:hAnsi="Arial" w:cs="Arial"/>
          <w:spacing w:val="-2"/>
        </w:rPr>
        <w:t xml:space="preserve"> </w:t>
      </w:r>
      <w:r w:rsidRPr="00723406">
        <w:rPr>
          <w:rFonts w:ascii="Arial" w:eastAsia="Times New Roman" w:hAnsi="Arial" w:cs="Arial"/>
        </w:rPr>
        <w:t>standards</w:t>
      </w:r>
      <w:r w:rsidRPr="00723406">
        <w:rPr>
          <w:rFonts w:ascii="Arial" w:eastAsia="Times New Roman" w:hAnsi="Arial" w:cs="Arial"/>
          <w:spacing w:val="-4"/>
        </w:rPr>
        <w:t xml:space="preserve"> </w:t>
      </w:r>
      <w:r w:rsidRPr="00723406">
        <w:rPr>
          <w:rFonts w:ascii="Arial" w:eastAsia="Times New Roman" w:hAnsi="Arial" w:cs="Arial"/>
        </w:rPr>
        <w:t>for</w:t>
      </w:r>
      <w:r w:rsidRPr="00723406">
        <w:rPr>
          <w:rFonts w:ascii="Arial" w:eastAsia="Times New Roman" w:hAnsi="Arial" w:cs="Arial"/>
          <w:spacing w:val="-5"/>
        </w:rPr>
        <w:t xml:space="preserve"> </w:t>
      </w:r>
      <w:r w:rsidRPr="00723406">
        <w:rPr>
          <w:rFonts w:ascii="Arial" w:eastAsia="Times New Roman" w:hAnsi="Arial" w:cs="Arial"/>
        </w:rPr>
        <w:t>the</w:t>
      </w:r>
      <w:r w:rsidRPr="00723406">
        <w:rPr>
          <w:rFonts w:ascii="Arial" w:eastAsia="Times New Roman" w:hAnsi="Arial" w:cs="Arial"/>
          <w:spacing w:val="-3"/>
        </w:rPr>
        <w:t xml:space="preserve"> </w:t>
      </w:r>
      <w:r w:rsidRPr="00723406">
        <w:rPr>
          <w:rFonts w:ascii="Arial" w:eastAsia="Times New Roman" w:hAnsi="Arial" w:cs="Arial"/>
        </w:rPr>
        <w:t>protection</w:t>
      </w:r>
      <w:r w:rsidRPr="00723406">
        <w:rPr>
          <w:rFonts w:ascii="Arial" w:eastAsia="Times New Roman" w:hAnsi="Arial" w:cs="Arial"/>
          <w:spacing w:val="-3"/>
        </w:rPr>
        <w:t xml:space="preserve"> </w:t>
      </w:r>
      <w:r w:rsidRPr="00723406">
        <w:rPr>
          <w:rFonts w:ascii="Arial" w:eastAsia="Times New Roman" w:hAnsi="Arial" w:cs="Arial"/>
        </w:rPr>
        <w:t>of</w:t>
      </w:r>
      <w:r w:rsidRPr="00723406">
        <w:rPr>
          <w:rFonts w:ascii="Arial" w:eastAsia="Times New Roman" w:hAnsi="Arial" w:cs="Arial"/>
          <w:spacing w:val="-1"/>
        </w:rPr>
        <w:t xml:space="preserve"> </w:t>
      </w:r>
      <w:r w:rsidRPr="00723406">
        <w:rPr>
          <w:rFonts w:ascii="Arial" w:eastAsia="Times New Roman" w:hAnsi="Arial" w:cs="Arial"/>
        </w:rPr>
        <w:t>electronic</w:t>
      </w:r>
      <w:r w:rsidRPr="00723406">
        <w:rPr>
          <w:rFonts w:ascii="Arial" w:eastAsia="Times New Roman" w:hAnsi="Arial" w:cs="Arial"/>
          <w:spacing w:val="-2"/>
        </w:rPr>
        <w:t xml:space="preserve"> </w:t>
      </w:r>
      <w:r w:rsidRPr="00723406">
        <w:rPr>
          <w:rFonts w:ascii="Arial" w:eastAsia="Times New Roman" w:hAnsi="Arial" w:cs="Arial"/>
        </w:rPr>
        <w:t>Protected</w:t>
      </w:r>
      <w:r w:rsidRPr="00723406">
        <w:rPr>
          <w:rFonts w:ascii="Arial" w:eastAsia="Times New Roman" w:hAnsi="Arial" w:cs="Arial"/>
          <w:spacing w:val="-1"/>
        </w:rPr>
        <w:t xml:space="preserve"> </w:t>
      </w:r>
      <w:r w:rsidRPr="00723406">
        <w:rPr>
          <w:rFonts w:ascii="Arial" w:eastAsia="Times New Roman" w:hAnsi="Arial" w:cs="Arial"/>
        </w:rPr>
        <w:t>Health</w:t>
      </w:r>
      <w:r w:rsidRPr="00723406">
        <w:rPr>
          <w:rFonts w:ascii="Arial" w:eastAsia="Times New Roman" w:hAnsi="Arial" w:cs="Arial"/>
          <w:spacing w:val="-1"/>
        </w:rPr>
        <w:t xml:space="preserve"> </w:t>
      </w:r>
      <w:r w:rsidRPr="00723406">
        <w:rPr>
          <w:rFonts w:ascii="Arial" w:eastAsia="Times New Roman" w:hAnsi="Arial" w:cs="Arial"/>
        </w:rPr>
        <w:t>Information</w:t>
      </w:r>
      <w:r w:rsidRPr="00723406">
        <w:rPr>
          <w:rFonts w:ascii="Arial" w:eastAsia="Times New Roman" w:hAnsi="Arial" w:cs="Arial"/>
          <w:spacing w:val="-2"/>
        </w:rPr>
        <w:t xml:space="preserve"> </w:t>
      </w:r>
      <w:r w:rsidRPr="00723406">
        <w:rPr>
          <w:rFonts w:ascii="Arial" w:eastAsia="Times New Roman" w:hAnsi="Arial" w:cs="Arial"/>
        </w:rPr>
        <w:t>(PHI),</w:t>
      </w:r>
      <w:r w:rsidRPr="00723406">
        <w:rPr>
          <w:rFonts w:ascii="Arial" w:eastAsia="Times New Roman" w:hAnsi="Arial" w:cs="Arial"/>
          <w:spacing w:val="-1"/>
        </w:rPr>
        <w:t xml:space="preserve"> </w:t>
      </w:r>
      <w:r w:rsidRPr="00723406">
        <w:rPr>
          <w:rFonts w:ascii="Arial" w:eastAsia="Times New Roman" w:hAnsi="Arial" w:cs="Arial"/>
        </w:rPr>
        <w:t>outlined</w:t>
      </w:r>
      <w:r w:rsidRPr="00723406">
        <w:rPr>
          <w:rFonts w:ascii="Arial" w:eastAsia="Times New Roman" w:hAnsi="Arial" w:cs="Arial"/>
          <w:spacing w:val="-1"/>
        </w:rPr>
        <w:t xml:space="preserve"> </w:t>
      </w:r>
      <w:r w:rsidRPr="00723406">
        <w:rPr>
          <w:rFonts w:ascii="Arial" w:eastAsia="Times New Roman" w:hAnsi="Arial" w:cs="Arial"/>
        </w:rPr>
        <w:t>in</w:t>
      </w:r>
      <w:r w:rsidRPr="00723406">
        <w:rPr>
          <w:rFonts w:ascii="Arial" w:eastAsia="Times New Roman" w:hAnsi="Arial" w:cs="Arial"/>
          <w:spacing w:val="-3"/>
        </w:rPr>
        <w:t xml:space="preserve"> </w:t>
      </w:r>
      <w:r w:rsidRPr="00723406">
        <w:rPr>
          <w:rFonts w:ascii="Arial" w:eastAsia="Times New Roman" w:hAnsi="Arial" w:cs="Arial"/>
        </w:rPr>
        <w:t>45</w:t>
      </w:r>
      <w:r w:rsidRPr="00723406">
        <w:rPr>
          <w:rFonts w:ascii="Arial" w:eastAsia="Times New Roman" w:hAnsi="Arial" w:cs="Arial"/>
          <w:spacing w:val="-1"/>
        </w:rPr>
        <w:t xml:space="preserve"> </w:t>
      </w:r>
      <w:r w:rsidRPr="00723406">
        <w:rPr>
          <w:rFonts w:ascii="Arial" w:eastAsia="Times New Roman" w:hAnsi="Arial" w:cs="Arial"/>
        </w:rPr>
        <w:t>C.F.R.</w:t>
      </w:r>
      <w:r w:rsidRPr="00723406">
        <w:rPr>
          <w:rFonts w:ascii="Arial" w:eastAsia="Times New Roman" w:hAnsi="Arial" w:cs="Arial"/>
          <w:spacing w:val="-1"/>
        </w:rPr>
        <w:t xml:space="preserve"> </w:t>
      </w:r>
      <w:r w:rsidRPr="00723406">
        <w:rPr>
          <w:rFonts w:ascii="Arial" w:eastAsia="Times New Roman" w:hAnsi="Arial" w:cs="Arial"/>
        </w:rPr>
        <w:t>Part</w:t>
      </w:r>
      <w:r w:rsidRPr="00723406">
        <w:rPr>
          <w:rFonts w:ascii="Arial" w:eastAsia="Times New Roman" w:hAnsi="Arial" w:cs="Arial"/>
          <w:spacing w:val="-4"/>
        </w:rPr>
        <w:t xml:space="preserve"> </w:t>
      </w:r>
      <w:r w:rsidRPr="00723406">
        <w:rPr>
          <w:rFonts w:ascii="Arial" w:eastAsia="Times New Roman" w:hAnsi="Arial" w:cs="Arial"/>
        </w:rPr>
        <w:t>164,</w:t>
      </w:r>
      <w:r w:rsidRPr="00723406">
        <w:rPr>
          <w:rFonts w:ascii="Arial" w:eastAsia="Times New Roman" w:hAnsi="Arial" w:cs="Arial"/>
          <w:spacing w:val="-4"/>
        </w:rPr>
        <w:t xml:space="preserve"> </w:t>
      </w:r>
      <w:r w:rsidRPr="00723406">
        <w:rPr>
          <w:rFonts w:ascii="Arial" w:eastAsia="Times New Roman" w:hAnsi="Arial" w:cs="Arial"/>
        </w:rPr>
        <w:t>Subpart</w:t>
      </w:r>
      <w:r w:rsidRPr="00723406">
        <w:rPr>
          <w:rFonts w:ascii="Arial" w:eastAsia="Times New Roman" w:hAnsi="Arial" w:cs="Arial"/>
          <w:spacing w:val="-1"/>
        </w:rPr>
        <w:t xml:space="preserve"> </w:t>
      </w:r>
      <w:r w:rsidRPr="00723406">
        <w:rPr>
          <w:rFonts w:ascii="Arial" w:eastAsia="Times New Roman" w:hAnsi="Arial" w:cs="Arial"/>
        </w:rPr>
        <w:t>C</w:t>
      </w:r>
      <w:r w:rsidRPr="00723406">
        <w:rPr>
          <w:rFonts w:ascii="Arial" w:eastAsia="Times New Roman" w:hAnsi="Arial" w:cs="Arial"/>
          <w:spacing w:val="-2"/>
        </w:rPr>
        <w:t xml:space="preserve"> </w:t>
      </w:r>
      <w:r w:rsidRPr="00723406">
        <w:rPr>
          <w:rFonts w:ascii="Arial" w:eastAsia="Times New Roman" w:hAnsi="Arial" w:cs="Arial"/>
        </w:rPr>
        <w:t>and</w:t>
      </w:r>
      <w:r w:rsidRPr="00723406">
        <w:rPr>
          <w:rFonts w:ascii="Arial" w:eastAsia="Times New Roman" w:hAnsi="Arial" w:cs="Arial"/>
          <w:spacing w:val="-3"/>
        </w:rPr>
        <w:t xml:space="preserve"> </w:t>
      </w:r>
      <w:r w:rsidRPr="00723406">
        <w:rPr>
          <w:rFonts w:ascii="Arial" w:eastAsia="Times New Roman" w:hAnsi="Arial" w:cs="Arial"/>
        </w:rPr>
        <w:t>information</w:t>
      </w:r>
      <w:r w:rsidRPr="00723406">
        <w:rPr>
          <w:rFonts w:ascii="Arial" w:eastAsia="Times New Roman" w:hAnsi="Arial" w:cs="Arial"/>
          <w:spacing w:val="-1"/>
        </w:rPr>
        <w:t xml:space="preserve"> </w:t>
      </w:r>
      <w:r w:rsidRPr="00723406">
        <w:rPr>
          <w:rFonts w:ascii="Arial" w:eastAsia="Times New Roman" w:hAnsi="Arial" w:cs="Arial"/>
        </w:rPr>
        <w:t>and</w:t>
      </w:r>
      <w:r w:rsidRPr="00723406">
        <w:rPr>
          <w:rFonts w:ascii="Arial" w:eastAsia="Times New Roman" w:hAnsi="Arial" w:cs="Arial"/>
          <w:spacing w:val="-3"/>
        </w:rPr>
        <w:t xml:space="preserve"> </w:t>
      </w:r>
      <w:r w:rsidRPr="00723406">
        <w:rPr>
          <w:rFonts w:ascii="Arial" w:eastAsia="Times New Roman" w:hAnsi="Arial" w:cs="Arial"/>
        </w:rPr>
        <w:t>system</w:t>
      </w:r>
      <w:r w:rsidRPr="00723406">
        <w:rPr>
          <w:rFonts w:ascii="Arial" w:eastAsia="Times New Roman" w:hAnsi="Arial" w:cs="Arial"/>
          <w:spacing w:val="-2"/>
        </w:rPr>
        <w:t xml:space="preserve"> </w:t>
      </w:r>
      <w:r w:rsidRPr="00723406">
        <w:rPr>
          <w:rFonts w:ascii="Arial" w:eastAsia="Times New Roman" w:hAnsi="Arial" w:cs="Arial"/>
        </w:rPr>
        <w:t>security</w:t>
      </w:r>
      <w:r w:rsidRPr="00723406">
        <w:rPr>
          <w:rFonts w:ascii="Arial" w:eastAsia="Times New Roman" w:hAnsi="Arial" w:cs="Arial"/>
          <w:spacing w:val="-2"/>
        </w:rPr>
        <w:t xml:space="preserve"> </w:t>
      </w:r>
      <w:r w:rsidRPr="00723406">
        <w:rPr>
          <w:rFonts w:ascii="Arial" w:eastAsia="Times New Roman" w:hAnsi="Arial" w:cs="Arial"/>
        </w:rPr>
        <w:t>categorization</w:t>
      </w:r>
      <w:r w:rsidRPr="00723406">
        <w:rPr>
          <w:rFonts w:ascii="Arial" w:eastAsia="Times New Roman" w:hAnsi="Arial" w:cs="Arial"/>
          <w:spacing w:val="-3"/>
        </w:rPr>
        <w:t xml:space="preserve"> </w:t>
      </w:r>
      <w:r w:rsidRPr="00723406">
        <w:rPr>
          <w:rFonts w:ascii="Arial" w:eastAsia="Times New Roman" w:hAnsi="Arial" w:cs="Arial"/>
        </w:rPr>
        <w:t>level</w:t>
      </w:r>
      <w:r w:rsidRPr="00723406">
        <w:rPr>
          <w:rFonts w:ascii="Arial" w:eastAsia="Times New Roman" w:hAnsi="Arial" w:cs="Arial"/>
          <w:spacing w:val="-2"/>
        </w:rPr>
        <w:t xml:space="preserve"> </w:t>
      </w:r>
      <w:r w:rsidRPr="00723406">
        <w:rPr>
          <w:rFonts w:ascii="Arial" w:eastAsia="Times New Roman" w:hAnsi="Arial" w:cs="Arial"/>
        </w:rPr>
        <w:t>designations</w:t>
      </w:r>
      <w:r w:rsidRPr="00723406">
        <w:rPr>
          <w:rFonts w:ascii="Arial" w:eastAsia="Times New Roman" w:hAnsi="Arial" w:cs="Arial"/>
          <w:spacing w:val="-2"/>
        </w:rPr>
        <w:t xml:space="preserve"> </w:t>
      </w:r>
      <w:r w:rsidRPr="00723406">
        <w:rPr>
          <w:rFonts w:ascii="Arial" w:eastAsia="Times New Roman" w:hAnsi="Arial" w:cs="Arial"/>
        </w:rPr>
        <w:t>in</w:t>
      </w:r>
      <w:r w:rsidRPr="00723406">
        <w:rPr>
          <w:rFonts w:ascii="Arial" w:eastAsia="Times New Roman" w:hAnsi="Arial" w:cs="Arial"/>
          <w:spacing w:val="-3"/>
        </w:rPr>
        <w:t xml:space="preserve"> </w:t>
      </w:r>
      <w:r w:rsidRPr="00723406">
        <w:rPr>
          <w:rFonts w:ascii="Arial" w:eastAsia="Times New Roman" w:hAnsi="Arial" w:cs="Arial"/>
        </w:rPr>
        <w:t>accordance</w:t>
      </w:r>
      <w:r w:rsidRPr="00723406">
        <w:rPr>
          <w:rFonts w:ascii="Arial" w:eastAsia="Times New Roman" w:hAnsi="Arial" w:cs="Arial"/>
          <w:spacing w:val="-1"/>
        </w:rPr>
        <w:t xml:space="preserve"> </w:t>
      </w:r>
      <w:r w:rsidRPr="00723406">
        <w:rPr>
          <w:rFonts w:ascii="Arial" w:eastAsia="Times New Roman" w:hAnsi="Arial" w:cs="Arial"/>
        </w:rPr>
        <w:t>with</w:t>
      </w:r>
      <w:r w:rsidRPr="00723406">
        <w:rPr>
          <w:rFonts w:ascii="Arial" w:eastAsia="Times New Roman" w:hAnsi="Arial" w:cs="Arial"/>
          <w:spacing w:val="-1"/>
        </w:rPr>
        <w:t xml:space="preserve"> </w:t>
      </w:r>
      <w:r w:rsidRPr="00723406">
        <w:rPr>
          <w:rFonts w:ascii="Arial" w:eastAsia="Times New Roman" w:hAnsi="Arial" w:cs="Arial"/>
        </w:rPr>
        <w:t>FIPS</w:t>
      </w:r>
      <w:r w:rsidRPr="00723406">
        <w:rPr>
          <w:rFonts w:ascii="Arial" w:eastAsia="Times New Roman" w:hAnsi="Arial" w:cs="Arial"/>
          <w:spacing w:val="-1"/>
        </w:rPr>
        <w:t xml:space="preserve"> </w:t>
      </w:r>
      <w:r w:rsidRPr="00723406">
        <w:rPr>
          <w:rFonts w:ascii="Arial" w:eastAsia="Times New Roman" w:hAnsi="Arial" w:cs="Arial"/>
        </w:rPr>
        <w:t>199,</w:t>
      </w:r>
      <w:r w:rsidRPr="00723406">
        <w:rPr>
          <w:rFonts w:ascii="Arial" w:eastAsia="Times New Roman" w:hAnsi="Arial" w:cs="Arial"/>
          <w:spacing w:val="-1"/>
        </w:rPr>
        <w:t xml:space="preserve"> </w:t>
      </w:r>
      <w:r w:rsidRPr="00723406">
        <w:rPr>
          <w:rFonts w:ascii="Arial" w:eastAsia="Times New Roman" w:hAnsi="Arial" w:cs="Arial"/>
        </w:rPr>
        <w:t>Standards</w:t>
      </w:r>
      <w:r w:rsidRPr="00723406">
        <w:rPr>
          <w:rFonts w:ascii="Arial" w:eastAsia="Times New Roman" w:hAnsi="Arial" w:cs="Arial"/>
          <w:spacing w:val="-4"/>
        </w:rPr>
        <w:t xml:space="preserve"> </w:t>
      </w:r>
      <w:r w:rsidRPr="00723406">
        <w:rPr>
          <w:rFonts w:ascii="Arial" w:eastAsia="Times New Roman" w:hAnsi="Arial" w:cs="Arial"/>
        </w:rPr>
        <w:t>for</w:t>
      </w:r>
      <w:r w:rsidRPr="00723406">
        <w:rPr>
          <w:rFonts w:ascii="Arial" w:eastAsia="Times New Roman" w:hAnsi="Arial" w:cs="Arial"/>
          <w:spacing w:val="-3"/>
        </w:rPr>
        <w:t xml:space="preserve"> </w:t>
      </w:r>
      <w:r w:rsidRPr="00723406">
        <w:rPr>
          <w:rFonts w:ascii="Arial" w:eastAsia="Times New Roman" w:hAnsi="Arial" w:cs="Arial"/>
        </w:rPr>
        <w:t>Security</w:t>
      </w:r>
      <w:r w:rsidRPr="00723406">
        <w:rPr>
          <w:rFonts w:ascii="Arial" w:eastAsia="Times New Roman" w:hAnsi="Arial" w:cs="Arial"/>
          <w:spacing w:val="-4"/>
        </w:rPr>
        <w:t xml:space="preserve"> </w:t>
      </w:r>
      <w:r w:rsidRPr="00723406">
        <w:rPr>
          <w:rFonts w:ascii="Arial" w:eastAsia="Times New Roman" w:hAnsi="Arial" w:cs="Arial"/>
        </w:rPr>
        <w:t>Categorization</w:t>
      </w:r>
      <w:r w:rsidRPr="00723406">
        <w:rPr>
          <w:rFonts w:ascii="Arial" w:eastAsia="Times New Roman" w:hAnsi="Arial" w:cs="Arial"/>
          <w:spacing w:val="-3"/>
        </w:rPr>
        <w:t xml:space="preserve"> </w:t>
      </w:r>
      <w:r w:rsidRPr="00723406">
        <w:rPr>
          <w:rFonts w:ascii="Arial" w:eastAsia="Times New Roman" w:hAnsi="Arial" w:cs="Arial"/>
        </w:rPr>
        <w:t>of</w:t>
      </w:r>
      <w:r w:rsidRPr="00723406">
        <w:rPr>
          <w:rFonts w:ascii="Arial" w:eastAsia="Times New Roman" w:hAnsi="Arial" w:cs="Arial"/>
          <w:spacing w:val="-1"/>
        </w:rPr>
        <w:t xml:space="preserve"> </w:t>
      </w:r>
      <w:r w:rsidRPr="00723406">
        <w:rPr>
          <w:rFonts w:ascii="Arial" w:eastAsia="Times New Roman" w:hAnsi="Arial" w:cs="Arial"/>
        </w:rPr>
        <w:t>Federal</w:t>
      </w:r>
      <w:r w:rsidRPr="00723406">
        <w:rPr>
          <w:rFonts w:ascii="Arial" w:eastAsia="Times New Roman" w:hAnsi="Arial" w:cs="Arial"/>
          <w:spacing w:val="-2"/>
        </w:rPr>
        <w:t xml:space="preserve"> </w:t>
      </w:r>
      <w:r w:rsidRPr="00723406">
        <w:rPr>
          <w:rFonts w:ascii="Arial" w:eastAsia="Times New Roman" w:hAnsi="Arial" w:cs="Arial"/>
        </w:rPr>
        <w:t>Information</w:t>
      </w:r>
      <w:r w:rsidRPr="00723406">
        <w:rPr>
          <w:rFonts w:ascii="Arial" w:eastAsia="Times New Roman" w:hAnsi="Arial" w:cs="Arial"/>
          <w:spacing w:val="-1"/>
        </w:rPr>
        <w:t xml:space="preserve"> </w:t>
      </w:r>
      <w:r w:rsidRPr="00723406">
        <w:rPr>
          <w:rFonts w:ascii="Arial" w:eastAsia="Times New Roman" w:hAnsi="Arial" w:cs="Arial"/>
        </w:rPr>
        <w:t>and</w:t>
      </w:r>
      <w:r w:rsidRPr="00723406">
        <w:rPr>
          <w:rFonts w:ascii="Arial" w:eastAsia="Times New Roman" w:hAnsi="Arial" w:cs="Arial"/>
          <w:spacing w:val="-3"/>
        </w:rPr>
        <w:t xml:space="preserve"> </w:t>
      </w:r>
      <w:r w:rsidRPr="00723406">
        <w:rPr>
          <w:rFonts w:ascii="Arial" w:eastAsia="Times New Roman" w:hAnsi="Arial" w:cs="Arial"/>
        </w:rPr>
        <w:t>Information</w:t>
      </w:r>
      <w:r w:rsidRPr="00723406">
        <w:rPr>
          <w:rFonts w:ascii="Arial" w:eastAsia="Times New Roman" w:hAnsi="Arial" w:cs="Arial"/>
          <w:spacing w:val="-2"/>
        </w:rPr>
        <w:t xml:space="preserve"> </w:t>
      </w:r>
      <w:r w:rsidRPr="00723406">
        <w:rPr>
          <w:rFonts w:ascii="Arial" w:eastAsia="Times New Roman" w:hAnsi="Arial" w:cs="Arial"/>
        </w:rPr>
        <w:t>Systems</w:t>
      </w:r>
      <w:r w:rsidRPr="00723406">
        <w:rPr>
          <w:rFonts w:ascii="Arial" w:eastAsia="Times New Roman" w:hAnsi="Arial" w:cs="Arial"/>
          <w:spacing w:val="-2"/>
        </w:rPr>
        <w:t xml:space="preserve"> </w:t>
      </w:r>
      <w:r w:rsidRPr="00723406">
        <w:rPr>
          <w:rFonts w:ascii="Arial" w:eastAsia="Times New Roman" w:hAnsi="Arial" w:cs="Arial"/>
        </w:rPr>
        <w:t>and</w:t>
      </w:r>
      <w:r w:rsidRPr="00723406">
        <w:rPr>
          <w:rFonts w:ascii="Arial" w:eastAsia="Times New Roman" w:hAnsi="Arial" w:cs="Arial"/>
          <w:spacing w:val="-1"/>
        </w:rPr>
        <w:t xml:space="preserve"> </w:t>
      </w:r>
      <w:r w:rsidRPr="00723406">
        <w:rPr>
          <w:rFonts w:ascii="Arial" w:eastAsia="Times New Roman" w:hAnsi="Arial" w:cs="Arial"/>
        </w:rPr>
        <w:t>FIPS</w:t>
      </w:r>
      <w:r w:rsidRPr="00723406">
        <w:rPr>
          <w:rFonts w:ascii="Arial" w:eastAsia="Times New Roman" w:hAnsi="Arial" w:cs="Arial"/>
          <w:spacing w:val="-1"/>
        </w:rPr>
        <w:t xml:space="preserve"> </w:t>
      </w:r>
      <w:r w:rsidRPr="00723406">
        <w:rPr>
          <w:rFonts w:ascii="Arial" w:eastAsia="Times New Roman" w:hAnsi="Arial" w:cs="Arial"/>
        </w:rPr>
        <w:t>200,</w:t>
      </w:r>
      <w:r w:rsidRPr="00723406">
        <w:rPr>
          <w:rFonts w:ascii="Arial" w:eastAsia="Times New Roman" w:hAnsi="Arial" w:cs="Arial"/>
          <w:spacing w:val="-1"/>
        </w:rPr>
        <w:t xml:space="preserve"> </w:t>
      </w:r>
      <w:r w:rsidRPr="00723406">
        <w:rPr>
          <w:rFonts w:ascii="Arial" w:eastAsia="Times New Roman" w:hAnsi="Arial" w:cs="Arial"/>
        </w:rPr>
        <w:t>Minimum Security</w:t>
      </w:r>
      <w:r w:rsidRPr="00723406">
        <w:rPr>
          <w:rFonts w:ascii="Arial" w:eastAsia="Times New Roman" w:hAnsi="Arial" w:cs="Arial"/>
          <w:spacing w:val="-2"/>
        </w:rPr>
        <w:t xml:space="preserve"> </w:t>
      </w:r>
      <w:r w:rsidRPr="00723406">
        <w:rPr>
          <w:rFonts w:ascii="Arial" w:eastAsia="Times New Roman" w:hAnsi="Arial" w:cs="Arial"/>
        </w:rPr>
        <w:t>Requirements</w:t>
      </w:r>
      <w:r w:rsidRPr="00723406">
        <w:rPr>
          <w:rFonts w:ascii="Arial" w:eastAsia="Times New Roman" w:hAnsi="Arial" w:cs="Arial"/>
          <w:spacing w:val="-4"/>
        </w:rPr>
        <w:t xml:space="preserve"> </w:t>
      </w:r>
      <w:r w:rsidRPr="00723406">
        <w:rPr>
          <w:rFonts w:ascii="Arial" w:eastAsia="Times New Roman" w:hAnsi="Arial" w:cs="Arial"/>
        </w:rPr>
        <w:t>for</w:t>
      </w:r>
      <w:r w:rsidRPr="00723406">
        <w:rPr>
          <w:rFonts w:ascii="Arial" w:eastAsia="Times New Roman" w:hAnsi="Arial" w:cs="Arial"/>
          <w:spacing w:val="-3"/>
        </w:rPr>
        <w:t xml:space="preserve"> </w:t>
      </w:r>
      <w:r w:rsidRPr="00723406">
        <w:rPr>
          <w:rFonts w:ascii="Arial" w:eastAsia="Times New Roman" w:hAnsi="Arial" w:cs="Arial"/>
        </w:rPr>
        <w:t>Federal</w:t>
      </w:r>
      <w:r w:rsidRPr="00723406">
        <w:rPr>
          <w:rFonts w:ascii="Arial" w:eastAsia="Times New Roman" w:hAnsi="Arial" w:cs="Arial"/>
          <w:spacing w:val="-2"/>
        </w:rPr>
        <w:t xml:space="preserve"> </w:t>
      </w:r>
      <w:r w:rsidRPr="00723406">
        <w:rPr>
          <w:rFonts w:ascii="Arial" w:eastAsia="Times New Roman" w:hAnsi="Arial" w:cs="Arial"/>
        </w:rPr>
        <w:t>Information</w:t>
      </w:r>
      <w:r w:rsidRPr="00723406">
        <w:rPr>
          <w:rFonts w:ascii="Arial" w:eastAsia="Times New Roman" w:hAnsi="Arial" w:cs="Arial"/>
          <w:spacing w:val="-1"/>
        </w:rPr>
        <w:t xml:space="preserve"> </w:t>
      </w:r>
      <w:r w:rsidRPr="00723406">
        <w:rPr>
          <w:rFonts w:ascii="Arial" w:eastAsia="Times New Roman" w:hAnsi="Arial" w:cs="Arial"/>
        </w:rPr>
        <w:t>Systems.</w:t>
      </w:r>
      <w:r w:rsidRPr="00723406">
        <w:rPr>
          <w:rFonts w:ascii="Arial" w:eastAsia="Times New Roman" w:hAnsi="Arial" w:cs="Arial"/>
          <w:spacing w:val="-4"/>
        </w:rPr>
        <w:t xml:space="preserve"> </w:t>
      </w:r>
      <w:r w:rsidRPr="00723406">
        <w:rPr>
          <w:rFonts w:ascii="Arial" w:eastAsia="Times New Roman" w:hAnsi="Arial" w:cs="Arial"/>
        </w:rPr>
        <w:t>Baseline</w:t>
      </w:r>
      <w:r w:rsidRPr="00723406">
        <w:rPr>
          <w:rFonts w:ascii="Arial" w:eastAsia="Times New Roman" w:hAnsi="Arial" w:cs="Arial"/>
          <w:spacing w:val="-3"/>
        </w:rPr>
        <w:t xml:space="preserve"> </w:t>
      </w:r>
      <w:r w:rsidRPr="00723406">
        <w:rPr>
          <w:rFonts w:ascii="Arial" w:eastAsia="Times New Roman" w:hAnsi="Arial" w:cs="Arial"/>
        </w:rPr>
        <w:t>security</w:t>
      </w:r>
      <w:r w:rsidRPr="00723406">
        <w:rPr>
          <w:rFonts w:ascii="Arial" w:eastAsia="Times New Roman" w:hAnsi="Arial" w:cs="Arial"/>
          <w:spacing w:val="-2"/>
        </w:rPr>
        <w:t xml:space="preserve"> </w:t>
      </w:r>
      <w:r w:rsidRPr="00723406">
        <w:rPr>
          <w:rFonts w:ascii="Arial" w:eastAsia="Times New Roman" w:hAnsi="Arial" w:cs="Arial"/>
        </w:rPr>
        <w:t>controls</w:t>
      </w:r>
      <w:r w:rsidRPr="00723406">
        <w:rPr>
          <w:rFonts w:ascii="Arial" w:eastAsia="Times New Roman" w:hAnsi="Arial" w:cs="Arial"/>
          <w:spacing w:val="-2"/>
        </w:rPr>
        <w:t xml:space="preserve"> </w:t>
      </w:r>
      <w:r w:rsidRPr="00723406">
        <w:rPr>
          <w:rFonts w:ascii="Arial" w:eastAsia="Times New Roman" w:hAnsi="Arial" w:cs="Arial"/>
        </w:rPr>
        <w:t>shall</w:t>
      </w:r>
      <w:r w:rsidRPr="00723406">
        <w:rPr>
          <w:rFonts w:ascii="Arial" w:eastAsia="Times New Roman" w:hAnsi="Arial" w:cs="Arial"/>
          <w:spacing w:val="-3"/>
        </w:rPr>
        <w:t xml:space="preserve"> </w:t>
      </w:r>
      <w:r w:rsidRPr="00723406">
        <w:rPr>
          <w:rFonts w:ascii="Arial" w:eastAsia="Times New Roman" w:hAnsi="Arial" w:cs="Arial"/>
        </w:rPr>
        <w:t>be</w:t>
      </w:r>
      <w:r w:rsidRPr="00723406">
        <w:rPr>
          <w:rFonts w:ascii="Arial" w:eastAsia="Times New Roman" w:hAnsi="Arial" w:cs="Arial"/>
          <w:spacing w:val="-1"/>
        </w:rPr>
        <w:t xml:space="preserve"> </w:t>
      </w:r>
      <w:r w:rsidRPr="00723406">
        <w:rPr>
          <w:rFonts w:ascii="Arial" w:eastAsia="Times New Roman" w:hAnsi="Arial" w:cs="Arial"/>
        </w:rPr>
        <w:t>implemented</w:t>
      </w:r>
      <w:r w:rsidRPr="00723406">
        <w:rPr>
          <w:rFonts w:ascii="Arial" w:eastAsia="Times New Roman" w:hAnsi="Arial" w:cs="Arial"/>
          <w:spacing w:val="-2"/>
        </w:rPr>
        <w:t xml:space="preserve"> </w:t>
      </w:r>
      <w:r w:rsidRPr="00723406">
        <w:rPr>
          <w:rFonts w:ascii="Arial" w:eastAsia="Times New Roman" w:hAnsi="Arial" w:cs="Arial"/>
        </w:rPr>
        <w:t>commensurate</w:t>
      </w:r>
      <w:r w:rsidRPr="00723406">
        <w:rPr>
          <w:rFonts w:ascii="Arial" w:eastAsia="Times New Roman" w:hAnsi="Arial" w:cs="Arial"/>
          <w:spacing w:val="-1"/>
        </w:rPr>
        <w:t xml:space="preserve"> </w:t>
      </w:r>
      <w:r w:rsidRPr="00723406">
        <w:rPr>
          <w:rFonts w:ascii="Arial" w:eastAsia="Times New Roman" w:hAnsi="Arial" w:cs="Arial"/>
        </w:rPr>
        <w:t>with</w:t>
      </w:r>
      <w:r w:rsidRPr="00723406">
        <w:rPr>
          <w:rFonts w:ascii="Arial" w:eastAsia="Times New Roman" w:hAnsi="Arial" w:cs="Arial"/>
          <w:spacing w:val="-1"/>
        </w:rPr>
        <w:t xml:space="preserve"> </w:t>
      </w:r>
      <w:r w:rsidRPr="00723406">
        <w:rPr>
          <w:rFonts w:ascii="Arial" w:eastAsia="Times New Roman" w:hAnsi="Arial" w:cs="Arial"/>
        </w:rPr>
        <w:t>the</w:t>
      </w:r>
      <w:r w:rsidRPr="00723406">
        <w:rPr>
          <w:rFonts w:ascii="Arial" w:eastAsia="Times New Roman" w:hAnsi="Arial" w:cs="Arial"/>
          <w:spacing w:val="-1"/>
        </w:rPr>
        <w:t xml:space="preserve"> </w:t>
      </w:r>
      <w:r w:rsidRPr="00723406">
        <w:rPr>
          <w:rFonts w:ascii="Arial" w:eastAsia="Times New Roman" w:hAnsi="Arial" w:cs="Arial"/>
        </w:rPr>
        <w:t>FIPS</w:t>
      </w:r>
      <w:r w:rsidRPr="00723406">
        <w:rPr>
          <w:rFonts w:ascii="Arial" w:eastAsia="Times New Roman" w:hAnsi="Arial" w:cs="Arial"/>
          <w:spacing w:val="-4"/>
        </w:rPr>
        <w:t xml:space="preserve"> </w:t>
      </w:r>
      <w:r w:rsidRPr="00723406">
        <w:rPr>
          <w:rFonts w:ascii="Arial" w:eastAsia="Times New Roman" w:hAnsi="Arial" w:cs="Arial"/>
        </w:rPr>
        <w:t>199</w:t>
      </w:r>
      <w:r w:rsidRPr="00723406">
        <w:rPr>
          <w:rFonts w:ascii="Arial" w:eastAsia="Times New Roman" w:hAnsi="Arial" w:cs="Arial"/>
          <w:spacing w:val="-1"/>
        </w:rPr>
        <w:t xml:space="preserve"> </w:t>
      </w:r>
      <w:r w:rsidRPr="00723406">
        <w:rPr>
          <w:rFonts w:ascii="Arial" w:eastAsia="Times New Roman" w:hAnsi="Arial" w:cs="Arial"/>
        </w:rPr>
        <w:t>system security</w:t>
      </w:r>
      <w:r w:rsidRPr="00723406">
        <w:rPr>
          <w:rFonts w:ascii="Arial" w:eastAsia="Times New Roman" w:hAnsi="Arial" w:cs="Arial"/>
          <w:spacing w:val="-2"/>
        </w:rPr>
        <w:t xml:space="preserve"> </w:t>
      </w:r>
      <w:r w:rsidRPr="00723406">
        <w:rPr>
          <w:rFonts w:ascii="Arial" w:eastAsia="Times New Roman" w:hAnsi="Arial" w:cs="Arial"/>
        </w:rPr>
        <w:t>categorization</w:t>
      </w:r>
      <w:r w:rsidRPr="00723406">
        <w:rPr>
          <w:rFonts w:ascii="Arial" w:eastAsia="Times New Roman" w:hAnsi="Arial" w:cs="Arial"/>
          <w:spacing w:val="-1"/>
        </w:rPr>
        <w:t xml:space="preserve"> </w:t>
      </w:r>
      <w:r w:rsidRPr="00723406">
        <w:rPr>
          <w:rFonts w:ascii="Arial" w:eastAsia="Times New Roman" w:hAnsi="Arial" w:cs="Arial"/>
        </w:rPr>
        <w:t>(reference</w:t>
      </w:r>
      <w:r w:rsidRPr="00723406">
        <w:rPr>
          <w:rFonts w:ascii="Arial" w:eastAsia="Times New Roman" w:hAnsi="Arial" w:cs="Arial"/>
          <w:spacing w:val="-1"/>
        </w:rPr>
        <w:t xml:space="preserve"> </w:t>
      </w:r>
      <w:r w:rsidRPr="00723406">
        <w:rPr>
          <w:rFonts w:ascii="Arial" w:eastAsia="Times New Roman" w:hAnsi="Arial" w:cs="Arial"/>
        </w:rPr>
        <w:t>VA</w:t>
      </w:r>
      <w:r w:rsidRPr="00723406">
        <w:rPr>
          <w:rFonts w:ascii="Arial" w:eastAsia="Times New Roman" w:hAnsi="Arial" w:cs="Arial"/>
          <w:spacing w:val="-2"/>
        </w:rPr>
        <w:t xml:space="preserve"> </w:t>
      </w:r>
      <w:r w:rsidRPr="00723406">
        <w:rPr>
          <w:rFonts w:ascii="Arial" w:eastAsia="Times New Roman" w:hAnsi="Arial" w:cs="Arial"/>
        </w:rPr>
        <w:t>Handbook</w:t>
      </w:r>
      <w:r w:rsidRPr="00723406">
        <w:rPr>
          <w:rFonts w:ascii="Arial" w:eastAsia="Times New Roman" w:hAnsi="Arial" w:cs="Arial"/>
          <w:spacing w:val="-4"/>
        </w:rPr>
        <w:t xml:space="preserve"> </w:t>
      </w:r>
      <w:r w:rsidRPr="00723406">
        <w:rPr>
          <w:rFonts w:ascii="Arial" w:eastAsia="Times New Roman" w:hAnsi="Arial" w:cs="Arial"/>
        </w:rPr>
        <w:t>6500</w:t>
      </w:r>
      <w:r w:rsidRPr="00723406">
        <w:rPr>
          <w:rFonts w:ascii="Arial" w:eastAsia="Times New Roman" w:hAnsi="Arial" w:cs="Arial"/>
          <w:spacing w:val="-1"/>
        </w:rPr>
        <w:t xml:space="preserve"> </w:t>
      </w:r>
      <w:r w:rsidRPr="00723406">
        <w:rPr>
          <w:rFonts w:ascii="Arial" w:eastAsia="Times New Roman" w:hAnsi="Arial" w:cs="Arial"/>
        </w:rPr>
        <w:t>and</w:t>
      </w:r>
      <w:r w:rsidRPr="00723406">
        <w:rPr>
          <w:rFonts w:ascii="Arial" w:eastAsia="Times New Roman" w:hAnsi="Arial" w:cs="Arial"/>
          <w:spacing w:val="-3"/>
        </w:rPr>
        <w:t xml:space="preserve"> </w:t>
      </w:r>
      <w:r w:rsidRPr="00723406">
        <w:rPr>
          <w:rFonts w:ascii="Arial" w:eastAsia="Times New Roman" w:hAnsi="Arial" w:cs="Arial"/>
        </w:rPr>
        <w:t>VA</w:t>
      </w:r>
      <w:r w:rsidRPr="00723406">
        <w:rPr>
          <w:rFonts w:ascii="Arial" w:eastAsia="Times New Roman" w:hAnsi="Arial" w:cs="Arial"/>
          <w:spacing w:val="-1"/>
        </w:rPr>
        <w:t xml:space="preserve"> </w:t>
      </w:r>
      <w:r w:rsidRPr="00723406">
        <w:rPr>
          <w:rFonts w:ascii="Arial" w:eastAsia="Times New Roman" w:hAnsi="Arial" w:cs="Arial"/>
        </w:rPr>
        <w:t>Trusted</w:t>
      </w:r>
      <w:r w:rsidRPr="00723406">
        <w:rPr>
          <w:rFonts w:ascii="Arial" w:eastAsia="Times New Roman" w:hAnsi="Arial" w:cs="Arial"/>
          <w:spacing w:val="-3"/>
        </w:rPr>
        <w:t xml:space="preserve"> </w:t>
      </w:r>
      <w:r w:rsidRPr="00723406">
        <w:rPr>
          <w:rFonts w:ascii="Arial" w:eastAsia="Times New Roman" w:hAnsi="Arial" w:cs="Arial"/>
        </w:rPr>
        <w:t>Internet</w:t>
      </w:r>
      <w:r w:rsidRPr="00723406">
        <w:rPr>
          <w:rFonts w:ascii="Arial" w:eastAsia="Times New Roman" w:hAnsi="Arial" w:cs="Arial"/>
          <w:spacing w:val="-1"/>
        </w:rPr>
        <w:t xml:space="preserve"> </w:t>
      </w:r>
      <w:r w:rsidRPr="00723406">
        <w:rPr>
          <w:rFonts w:ascii="Arial" w:eastAsia="Times New Roman" w:hAnsi="Arial" w:cs="Arial"/>
        </w:rPr>
        <w:t>Connections</w:t>
      </w:r>
      <w:r w:rsidRPr="00723406">
        <w:rPr>
          <w:rFonts w:ascii="Arial" w:eastAsia="Times New Roman" w:hAnsi="Arial" w:cs="Arial"/>
          <w:spacing w:val="-2"/>
        </w:rPr>
        <w:t xml:space="preserve"> </w:t>
      </w:r>
      <w:r w:rsidRPr="00723406">
        <w:rPr>
          <w:rFonts w:ascii="Arial" w:eastAsia="Times New Roman" w:hAnsi="Arial" w:cs="Arial"/>
        </w:rPr>
        <w:t>(TIC)</w:t>
      </w:r>
      <w:r w:rsidRPr="00723406">
        <w:rPr>
          <w:rFonts w:ascii="Arial" w:eastAsia="Times New Roman" w:hAnsi="Arial" w:cs="Arial"/>
          <w:spacing w:val="-3"/>
        </w:rPr>
        <w:t xml:space="preserve"> </w:t>
      </w:r>
      <w:r w:rsidRPr="00723406">
        <w:rPr>
          <w:rFonts w:ascii="Arial" w:eastAsia="Times New Roman" w:hAnsi="Arial" w:cs="Arial"/>
        </w:rPr>
        <w:t>Architecture).</w:t>
      </w:r>
    </w:p>
    <w:p w14:paraId="14FD1ED7" w14:textId="77777777" w:rsidR="001737A0" w:rsidRPr="00723406" w:rsidRDefault="001737A0" w:rsidP="00E81860">
      <w:pPr>
        <w:numPr>
          <w:ilvl w:val="0"/>
          <w:numId w:val="5"/>
        </w:numPr>
        <w:tabs>
          <w:tab w:val="left" w:pos="533"/>
        </w:tabs>
        <w:kinsoku w:val="0"/>
        <w:overflowPunct w:val="0"/>
        <w:autoSpaceDE w:val="0"/>
        <w:autoSpaceDN w:val="0"/>
        <w:adjustRightInd w:val="0"/>
        <w:spacing w:before="241" w:after="0" w:line="240" w:lineRule="auto"/>
        <w:ind w:left="533" w:right="573"/>
        <w:rPr>
          <w:rFonts w:ascii="Arial" w:eastAsia="Arial" w:hAnsi="Arial" w:cs="Arial"/>
          <w14:ligatures w14:val="standardContextual"/>
        </w:rPr>
      </w:pPr>
      <w:r w:rsidRPr="00723406">
        <w:rPr>
          <w:rFonts w:ascii="Arial" w:eastAsia="Arial" w:hAnsi="Arial" w:cs="Arial"/>
          <w14:ligatures w14:val="standardContextual"/>
        </w:rPr>
        <w:t>Contracted new developments require creation, testing,</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evaluation,</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 authorization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 compliance with VA</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Assessment</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Authorization (A&amp;A) processes in VA</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Handbook</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6500 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VA Information Security Knowledge Service to</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obtain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Authority to Operate (ATO). VA Directive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6517,</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Risk Management Framework for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Cloud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Computing Services, provides the security 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privacy requirements for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cloud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environments.</w:t>
      </w:r>
    </w:p>
    <w:p w14:paraId="14FD1ED8" w14:textId="77777777" w:rsidR="001737A0" w:rsidRPr="00723406" w:rsidRDefault="001737A0" w:rsidP="00E81860">
      <w:pPr>
        <w:numPr>
          <w:ilvl w:val="0"/>
          <w:numId w:val="5"/>
        </w:numPr>
        <w:tabs>
          <w:tab w:val="left" w:pos="533"/>
        </w:tabs>
        <w:kinsoku w:val="0"/>
        <w:overflowPunct w:val="0"/>
        <w:autoSpaceDE w:val="0"/>
        <w:autoSpaceDN w:val="0"/>
        <w:adjustRightInd w:val="0"/>
        <w:spacing w:before="240" w:after="0" w:line="240" w:lineRule="auto"/>
        <w:ind w:left="533" w:right="467"/>
        <w:rPr>
          <w:rFonts w:ascii="Arial" w:eastAsia="Arial" w:hAnsi="Arial" w:cs="Arial"/>
          <w14:ligatures w14:val="standardContextual"/>
        </w:rPr>
      </w:pPr>
      <w:r w:rsidRPr="00723406">
        <w:rPr>
          <w:rFonts w:ascii="Arial" w:eastAsia="Arial" w:hAnsi="Arial" w:cs="Arial"/>
          <w14:ligatures w14:val="standardContextual"/>
        </w:rPr>
        <w:t>VA IT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contractors, subcontractors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and third-party</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service providers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shall</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address</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and/or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integrate applicable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VA Handbook</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6500,</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VA</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Handbook</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6517,</w:t>
      </w:r>
      <w:r w:rsidRPr="00723406">
        <w:rPr>
          <w:rFonts w:ascii="Arial" w:eastAsia="Arial" w:hAnsi="Arial" w:cs="Arial"/>
          <w:spacing w:val="-3"/>
          <w14:ligatures w14:val="standardContextual"/>
        </w:rPr>
        <w:t xml:space="preserve"> </w:t>
      </w:r>
      <w:r w:rsidRPr="00723406">
        <w:rPr>
          <w:rFonts w:ascii="Arial" w:eastAsia="Arial" w:hAnsi="Arial" w:cs="Arial"/>
          <w:i/>
          <w:iCs/>
          <w14:ligatures w14:val="standardContextual"/>
        </w:rPr>
        <w:t>Risk</w:t>
      </w:r>
      <w:r w:rsidRPr="00723406">
        <w:rPr>
          <w:rFonts w:ascii="Arial" w:eastAsia="Arial" w:hAnsi="Arial" w:cs="Arial"/>
          <w:i/>
          <w:iCs/>
          <w:spacing w:val="-1"/>
          <w14:ligatures w14:val="standardContextual"/>
        </w:rPr>
        <w:t xml:space="preserve"> </w:t>
      </w:r>
      <w:r w:rsidRPr="00723406">
        <w:rPr>
          <w:rFonts w:ascii="Arial" w:eastAsia="Arial" w:hAnsi="Arial" w:cs="Arial"/>
          <w:i/>
          <w:iCs/>
          <w14:ligatures w14:val="standardContextual"/>
        </w:rPr>
        <w:t>Management Framework</w:t>
      </w:r>
      <w:r w:rsidRPr="00723406">
        <w:rPr>
          <w:rFonts w:ascii="Arial" w:eastAsia="Arial" w:hAnsi="Arial" w:cs="Arial"/>
          <w:i/>
          <w:iCs/>
          <w:spacing w:val="-1"/>
          <w14:ligatures w14:val="standardContextual"/>
        </w:rPr>
        <w:t xml:space="preserve"> </w:t>
      </w:r>
      <w:r w:rsidRPr="00723406">
        <w:rPr>
          <w:rFonts w:ascii="Arial" w:eastAsia="Arial" w:hAnsi="Arial" w:cs="Arial"/>
          <w:i/>
          <w:iCs/>
          <w14:ligatures w14:val="standardContextual"/>
        </w:rPr>
        <w:t>for</w:t>
      </w:r>
      <w:r w:rsidRPr="00723406">
        <w:rPr>
          <w:rFonts w:ascii="Arial" w:eastAsia="Arial" w:hAnsi="Arial" w:cs="Arial"/>
          <w:i/>
          <w:iCs/>
          <w:spacing w:val="-2"/>
          <w14:ligatures w14:val="standardContextual"/>
        </w:rPr>
        <w:t xml:space="preserve"> </w:t>
      </w:r>
      <w:r w:rsidRPr="00723406">
        <w:rPr>
          <w:rFonts w:ascii="Arial" w:eastAsia="Arial" w:hAnsi="Arial" w:cs="Arial"/>
          <w:i/>
          <w:iCs/>
          <w14:ligatures w14:val="standardContextual"/>
        </w:rPr>
        <w:t>Cloud</w:t>
      </w:r>
      <w:r w:rsidRPr="00723406">
        <w:rPr>
          <w:rFonts w:ascii="Arial" w:eastAsia="Arial" w:hAnsi="Arial" w:cs="Arial"/>
          <w:i/>
          <w:iCs/>
          <w:spacing w:val="-2"/>
          <w14:ligatures w14:val="standardContextual"/>
        </w:rPr>
        <w:t xml:space="preserve"> </w:t>
      </w:r>
      <w:r w:rsidRPr="00723406">
        <w:rPr>
          <w:rFonts w:ascii="Arial" w:eastAsia="Arial" w:hAnsi="Arial" w:cs="Arial"/>
          <w:i/>
          <w:iCs/>
          <w14:ligatures w14:val="standardContextual"/>
        </w:rPr>
        <w:t>Computing Services</w:t>
      </w:r>
      <w:r w:rsidRPr="00723406">
        <w:rPr>
          <w:rFonts w:ascii="Arial" w:eastAsia="Arial" w:hAnsi="Arial" w:cs="Arial"/>
          <w:i/>
          <w:iCs/>
          <w:spacing w:val="-4"/>
          <w14:ligatures w14:val="standardContextual"/>
        </w:rPr>
        <w:t xml:space="preserve"> </w:t>
      </w:r>
      <w:r w:rsidRPr="00723406">
        <w:rPr>
          <w:rFonts w:ascii="Arial" w:eastAsia="Arial" w:hAnsi="Arial" w:cs="Arial"/>
          <w14:ligatures w14:val="standardContextual"/>
        </w:rPr>
        <w:t>and Information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Security</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Knowledge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Service specifications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delivered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systems/solutions,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products</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and/or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services. If systems/solutions, products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and/or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services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do</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not directly</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match</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VA security</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requirements,</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the contractor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shall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work</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though 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COR/CO to identify</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VA organization responsible for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governance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resolution.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Contractors</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shall</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comply</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with</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FAR</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39.1, specifically</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the prohibitions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referenced.</w:t>
      </w:r>
    </w:p>
    <w:p w14:paraId="14FD1ED9" w14:textId="77777777" w:rsidR="001737A0" w:rsidRPr="00723406" w:rsidRDefault="001737A0" w:rsidP="00E81860">
      <w:pPr>
        <w:numPr>
          <w:ilvl w:val="0"/>
          <w:numId w:val="5"/>
        </w:numPr>
        <w:tabs>
          <w:tab w:val="left" w:pos="533"/>
        </w:tabs>
        <w:kinsoku w:val="0"/>
        <w:overflowPunct w:val="0"/>
        <w:autoSpaceDE w:val="0"/>
        <w:autoSpaceDN w:val="0"/>
        <w:adjustRightInd w:val="0"/>
        <w:spacing w:before="240" w:after="0" w:line="240" w:lineRule="auto"/>
        <w:ind w:left="533" w:right="474"/>
        <w:rPr>
          <w:rFonts w:ascii="Arial" w:eastAsia="Arial" w:hAnsi="Arial" w:cs="Arial"/>
          <w14:ligatures w14:val="standardContextual"/>
        </w:rPr>
      </w:pP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contractor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(including</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producers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resellers)</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shall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comply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with</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Office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of</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Management</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Budget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(OMB)</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M-22-18</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M-23-16</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when</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using</w:t>
      </w:r>
      <w:r w:rsidRPr="00723406">
        <w:rPr>
          <w:rFonts w:ascii="Arial" w:eastAsia="Arial" w:hAnsi="Arial" w:cs="Arial"/>
          <w:spacing w:val="-6"/>
          <w14:ligatures w14:val="standardContextual"/>
        </w:rPr>
        <w:t xml:space="preserve"> </w:t>
      </w:r>
      <w:r w:rsidRPr="00723406">
        <w:rPr>
          <w:rFonts w:ascii="Arial" w:eastAsia="Arial" w:hAnsi="Arial" w:cs="Arial"/>
          <w14:ligatures w14:val="standardContextual"/>
        </w:rPr>
        <w:t>third-party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software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on</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VA</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information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systems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or</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otherwise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affecting</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VA</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information.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This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includes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new</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software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purchases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software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renewals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for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software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developed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or</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modified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by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major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version</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change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after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issuance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date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of</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M-22-18</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(September</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14,</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2022).</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term “software”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includes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firmware,</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operating</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systems,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applications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application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services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(e.g.,</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cloud-based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software),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well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products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containing</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lastRenderedPageBreak/>
        <w:t>software.</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contractor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shall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provide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self-attestation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that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secure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software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development</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practices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are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utilized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outlined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by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Executive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Order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(EO)14028</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NIST</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Guidance.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third-party</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assessment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provided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by</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either</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a</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certified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Federal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Risk</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Authorization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Management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Program (FedRAMP)</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Third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Party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Assessor</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Organization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(3PAO)</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one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approved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by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agency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will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be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acceptable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lieu</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of</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software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producer's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self-attestation</w:t>
      </w:r>
    </w:p>
    <w:p w14:paraId="14FD1EDA" w14:textId="77777777" w:rsidR="001737A0" w:rsidRPr="00723406" w:rsidRDefault="001737A0" w:rsidP="00E81860">
      <w:pPr>
        <w:numPr>
          <w:ilvl w:val="0"/>
          <w:numId w:val="5"/>
        </w:numPr>
        <w:tabs>
          <w:tab w:val="left" w:pos="533"/>
        </w:tabs>
        <w:kinsoku w:val="0"/>
        <w:overflowPunct w:val="0"/>
        <w:autoSpaceDE w:val="0"/>
        <w:autoSpaceDN w:val="0"/>
        <w:adjustRightInd w:val="0"/>
        <w:spacing w:before="240" w:after="0" w:line="240" w:lineRule="auto"/>
        <w:ind w:left="533" w:right="440"/>
        <w:rPr>
          <w:rFonts w:ascii="Arial" w:eastAsia="Arial" w:hAnsi="Arial" w:cs="Arial"/>
          <w14:ligatures w14:val="standardContextual"/>
        </w:rPr>
      </w:pPr>
      <w:r w:rsidRPr="00723406">
        <w:rPr>
          <w:rFonts w:ascii="Arial" w:eastAsia="Arial" w:hAnsi="Arial" w:cs="Arial"/>
          <w14:ligatures w14:val="standardContextual"/>
        </w:rPr>
        <w:t>The contractor shall ensure all delivered applications,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systems and information systems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are compliant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with Homeland Security Presidential Directive (HSPD) 12 and VA Identity and Access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management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(IAM) enterprise identity management requirements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as set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forth in OMB M-19-17,</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M-05-24,</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FIPS 201-3, Personal Identity</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Verification (PIV) of</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Federal Employees and Contractors (or its successor), M-21-31 and supporting NIST</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guidance.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This applies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to Commercial Off-The-Shelf (COTS) product(s)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that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the contractor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did not develop, all software configurations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and all customizations.</w:t>
      </w:r>
    </w:p>
    <w:p w14:paraId="14FD1EDB" w14:textId="77777777" w:rsidR="001737A0" w:rsidRPr="00723406" w:rsidRDefault="001737A0" w:rsidP="00E81860">
      <w:pPr>
        <w:numPr>
          <w:ilvl w:val="0"/>
          <w:numId w:val="6"/>
        </w:numPr>
        <w:tabs>
          <w:tab w:val="left" w:pos="533"/>
        </w:tabs>
        <w:kinsoku w:val="0"/>
        <w:overflowPunct w:val="0"/>
        <w:autoSpaceDE w:val="0"/>
        <w:autoSpaceDN w:val="0"/>
        <w:adjustRightInd w:val="0"/>
        <w:spacing w:before="240" w:after="0" w:line="240" w:lineRule="auto"/>
        <w:ind w:left="533" w:right="611"/>
        <w:rPr>
          <w:rFonts w:ascii="Arial" w:eastAsia="Arial" w:hAnsi="Arial" w:cs="Arial"/>
          <w14:ligatures w14:val="standardContextual"/>
        </w:rPr>
      </w:pP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contractor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shall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ensure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contractor</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delivered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applications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systems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provide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user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authentication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services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compliant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with</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VA</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Handbook</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6500,</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VA</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Information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Security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Knowledge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Service,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IAM</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enterprise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requirements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NIST</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800-63,</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Digital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Identity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Guidelines,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for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direct,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assertion-based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authentication</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trust-based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authentication,</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determined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by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design</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integration</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patterns.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Direct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authentication</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minimum</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must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include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Public</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Key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Infrastructure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(PKI)</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based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authentication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supportive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of</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PIV</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and/or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Common</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Access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Card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(CAC),</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determined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by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business</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need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compliance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with</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VA</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Information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Security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Knowledge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Service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specifications.</w:t>
      </w:r>
    </w:p>
    <w:p w14:paraId="14FD1EDC" w14:textId="77777777" w:rsidR="001737A0" w:rsidRPr="00723406" w:rsidRDefault="001737A0" w:rsidP="00E81860">
      <w:pPr>
        <w:numPr>
          <w:ilvl w:val="0"/>
          <w:numId w:val="6"/>
        </w:numPr>
        <w:tabs>
          <w:tab w:val="left" w:pos="533"/>
        </w:tabs>
        <w:kinsoku w:val="0"/>
        <w:overflowPunct w:val="0"/>
        <w:autoSpaceDE w:val="0"/>
        <w:autoSpaceDN w:val="0"/>
        <w:adjustRightInd w:val="0"/>
        <w:spacing w:before="241" w:after="0" w:line="240" w:lineRule="auto"/>
        <w:ind w:left="533" w:right="410"/>
        <w:rPr>
          <w:rFonts w:ascii="Arial" w:eastAsia="Arial" w:hAnsi="Arial" w:cs="Arial"/>
          <w14:ligatures w14:val="standardContextual"/>
        </w:rPr>
      </w:pP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contractor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shall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use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VA</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authorized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technical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security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baseline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configurations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certify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to</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that</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applications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are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fully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functional</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operate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correctly</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intended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systems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in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compliance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with</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VA</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baselines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prior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to</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acceptance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connection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into</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an</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authorized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VA</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computing</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environment.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If</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Defense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Information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Systems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Agency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(DISA)</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has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created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Security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Technical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Implementation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Guide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(STIG)</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for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technology,</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contractor</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may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configure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to</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comply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with</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that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STIG.</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If</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VA</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determines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new</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updated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VA</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configuration</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baseline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needs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to</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be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created,</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contractor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shall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provide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required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technical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support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to</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develop</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configuration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settings.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FAR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39.1</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requires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population</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of</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operating</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systems</w:t>
      </w:r>
      <w:r w:rsidRPr="00723406">
        <w:rPr>
          <w:rFonts w:ascii="Arial" w:eastAsia="Arial" w:hAnsi="Arial" w:cs="Arial"/>
          <w:spacing w:val="-6"/>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applications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includes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all</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listed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NIST</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National</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Checklist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Program Checklist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Repository.</w:t>
      </w:r>
    </w:p>
    <w:p w14:paraId="14FD1EDD" w14:textId="77777777" w:rsidR="001737A0" w:rsidRPr="00723406" w:rsidRDefault="001737A0" w:rsidP="00E81860">
      <w:pPr>
        <w:numPr>
          <w:ilvl w:val="0"/>
          <w:numId w:val="6"/>
        </w:numPr>
        <w:tabs>
          <w:tab w:val="left" w:pos="533"/>
        </w:tabs>
        <w:kinsoku w:val="0"/>
        <w:overflowPunct w:val="0"/>
        <w:autoSpaceDE w:val="0"/>
        <w:autoSpaceDN w:val="0"/>
        <w:adjustRightInd w:val="0"/>
        <w:spacing w:before="240" w:after="0" w:line="240" w:lineRule="auto"/>
        <w:ind w:left="533" w:right="721"/>
        <w:rPr>
          <w:rFonts w:ascii="Arial" w:eastAsia="Arial" w:hAnsi="Arial" w:cs="Arial"/>
          <w14:ligatures w14:val="standardContextual"/>
        </w:rPr>
      </w:pPr>
      <w:r w:rsidRPr="00723406">
        <w:rPr>
          <w:rFonts w:ascii="Arial" w:eastAsia="Arial" w:hAnsi="Arial" w:cs="Arial"/>
          <w14:ligatures w14:val="standardContextual"/>
        </w:rPr>
        <w:t>The standard installation,</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operation,</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maintenance,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updating 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patching</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of software shall not alter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the configuration settings from VA approved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baseline configuration. Software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developed for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VA</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must be compatible with</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VA enterprise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installer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services and install to 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default “program</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files”</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directory with silently install 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uninstall. The contractor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shall perform</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testing</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of all updates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patching</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prior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to implementation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on VA systems.</w:t>
      </w:r>
    </w:p>
    <w:p w14:paraId="14FD1EDE" w14:textId="77777777" w:rsidR="001737A0" w:rsidRPr="00723406" w:rsidRDefault="001737A0" w:rsidP="00E81860">
      <w:pPr>
        <w:numPr>
          <w:ilvl w:val="0"/>
          <w:numId w:val="6"/>
        </w:numPr>
        <w:tabs>
          <w:tab w:val="left" w:pos="533"/>
        </w:tabs>
        <w:kinsoku w:val="0"/>
        <w:overflowPunct w:val="0"/>
        <w:autoSpaceDE w:val="0"/>
        <w:autoSpaceDN w:val="0"/>
        <w:adjustRightInd w:val="0"/>
        <w:spacing w:before="240" w:after="0" w:line="240" w:lineRule="auto"/>
        <w:ind w:left="533" w:right="386"/>
        <w:rPr>
          <w:rFonts w:ascii="Arial" w:eastAsia="Arial" w:hAnsi="Arial" w:cs="Arial"/>
          <w14:ligatures w14:val="standardContextual"/>
        </w:rPr>
      </w:pPr>
      <w:r w:rsidRPr="00723406">
        <w:rPr>
          <w:rFonts w:ascii="Arial" w:eastAsia="Arial" w:hAnsi="Arial" w:cs="Arial"/>
          <w14:ligatures w14:val="standardContextual"/>
        </w:rPr>
        <w:t>Applications designed for normal end users will run in the standard user context without elevated system administration privileges.</w:t>
      </w:r>
    </w:p>
    <w:p w14:paraId="14FD1EDF" w14:textId="77777777" w:rsidR="001737A0" w:rsidRPr="00723406" w:rsidRDefault="001737A0" w:rsidP="00E81860">
      <w:pPr>
        <w:numPr>
          <w:ilvl w:val="0"/>
          <w:numId w:val="6"/>
        </w:numPr>
        <w:tabs>
          <w:tab w:val="left" w:pos="533"/>
        </w:tabs>
        <w:kinsoku w:val="0"/>
        <w:overflowPunct w:val="0"/>
        <w:autoSpaceDE w:val="0"/>
        <w:autoSpaceDN w:val="0"/>
        <w:adjustRightInd w:val="0"/>
        <w:spacing w:before="240" w:after="0" w:line="240" w:lineRule="auto"/>
        <w:ind w:left="533" w:right="495"/>
        <w:rPr>
          <w:rFonts w:ascii="Arial" w:eastAsia="Arial" w:hAnsi="Arial" w:cs="Arial"/>
          <w14:ligatures w14:val="standardContextual"/>
        </w:rPr>
      </w:pPr>
      <w:r w:rsidRPr="00723406">
        <w:rPr>
          <w:rFonts w:ascii="Arial" w:eastAsia="Arial" w:hAnsi="Arial" w:cs="Arial"/>
          <w14:ligatures w14:val="standardContextual"/>
        </w:rPr>
        <w:t>The contractor-delivered solutions shall reside on VA approved operating systems. Exceptions to this will only be granted with the written approval of the COR/CO.</w:t>
      </w:r>
    </w:p>
    <w:p w14:paraId="14FD1EE0" w14:textId="77777777" w:rsidR="001737A0" w:rsidRPr="00723406" w:rsidRDefault="001737A0" w:rsidP="00E81860">
      <w:pPr>
        <w:numPr>
          <w:ilvl w:val="0"/>
          <w:numId w:val="6"/>
        </w:numPr>
        <w:tabs>
          <w:tab w:val="left" w:pos="533"/>
        </w:tabs>
        <w:kinsoku w:val="0"/>
        <w:overflowPunct w:val="0"/>
        <w:autoSpaceDE w:val="0"/>
        <w:autoSpaceDN w:val="0"/>
        <w:adjustRightInd w:val="0"/>
        <w:spacing w:before="240" w:after="0" w:line="240" w:lineRule="auto"/>
        <w:ind w:left="533" w:right="374"/>
        <w:rPr>
          <w:rFonts w:ascii="Arial" w:eastAsia="Arial" w:hAnsi="Arial" w:cs="Arial"/>
          <w14:ligatures w14:val="standardContextual"/>
        </w:rPr>
      </w:pPr>
      <w:r w:rsidRPr="00723406">
        <w:rPr>
          <w:rFonts w:ascii="Arial" w:eastAsia="Arial" w:hAnsi="Arial" w:cs="Arial"/>
          <w14:ligatures w14:val="standardContextual"/>
        </w:rPr>
        <w:t>The contractor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shall design, develop, and implement security 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privacy controls in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accordance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with the provisions of</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VA security system development life cycle outlined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 NIST 800-37, Risk Management</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Framework for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 xml:space="preserve">Information Systems and </w:t>
      </w:r>
      <w:r w:rsidRPr="00723406">
        <w:rPr>
          <w:rFonts w:ascii="Arial" w:eastAsia="Arial" w:hAnsi="Arial" w:cs="Arial"/>
          <w14:ligatures w14:val="standardContextual"/>
        </w:rPr>
        <w:lastRenderedPageBreak/>
        <w:t>Organizations: A</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System</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Life Cycle Approach</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for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Security and Privacy, VA Directive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and Handbook</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6500,</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 VA Handbook</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6517.</w:t>
      </w:r>
    </w:p>
    <w:p w14:paraId="14FD1EE1" w14:textId="77777777" w:rsidR="001737A0" w:rsidRPr="00723406" w:rsidRDefault="001737A0" w:rsidP="00E81860">
      <w:pPr>
        <w:kinsoku w:val="0"/>
        <w:overflowPunct w:val="0"/>
        <w:autoSpaceDE w:val="0"/>
        <w:autoSpaceDN w:val="0"/>
        <w:adjustRightInd w:val="0"/>
        <w:spacing w:after="0" w:line="240" w:lineRule="auto"/>
        <w:rPr>
          <w:rFonts w:ascii="Arial" w:eastAsia="Arial" w:hAnsi="Arial" w:cs="Arial"/>
          <w14:ligatures w14:val="standardContextual"/>
        </w:rPr>
      </w:pPr>
    </w:p>
    <w:p w14:paraId="14FD1EE2" w14:textId="77777777" w:rsidR="001737A0" w:rsidRPr="00723406" w:rsidRDefault="001737A0" w:rsidP="00E81860">
      <w:pPr>
        <w:numPr>
          <w:ilvl w:val="0"/>
          <w:numId w:val="7"/>
        </w:numPr>
        <w:tabs>
          <w:tab w:val="left" w:pos="533"/>
        </w:tabs>
        <w:kinsoku w:val="0"/>
        <w:overflowPunct w:val="0"/>
        <w:autoSpaceDE w:val="0"/>
        <w:autoSpaceDN w:val="0"/>
        <w:adjustRightInd w:val="0"/>
        <w:spacing w:before="168" w:after="0" w:line="240" w:lineRule="auto"/>
        <w:ind w:left="533" w:right="412"/>
        <w:rPr>
          <w:rFonts w:ascii="Arial" w:eastAsia="Arial" w:hAnsi="Arial" w:cs="Arial"/>
          <w14:ligatures w14:val="standardContextual"/>
        </w:rPr>
      </w:pPr>
      <w:r w:rsidRPr="00723406">
        <w:rPr>
          <w:rFonts w:ascii="Arial" w:eastAsia="Arial" w:hAnsi="Arial" w:cs="Arial"/>
          <w14:ligatures w14:val="standardContextual"/>
        </w:rPr>
        <w:t>The Contractor shall comply with the Privacy</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Act of1974 (the Act),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FAR 52.224-2 Privacy Act, and VA</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rules and regulations issued under the Act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 the design, development, or operation of any system of records on individuals to accomplish a VA</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function.</w:t>
      </w:r>
    </w:p>
    <w:p w14:paraId="14FD1EE3" w14:textId="77777777" w:rsidR="001737A0" w:rsidRPr="00723406" w:rsidRDefault="001737A0" w:rsidP="00E81860">
      <w:pPr>
        <w:numPr>
          <w:ilvl w:val="0"/>
          <w:numId w:val="7"/>
        </w:numPr>
        <w:tabs>
          <w:tab w:val="left" w:pos="533"/>
        </w:tabs>
        <w:kinsoku w:val="0"/>
        <w:overflowPunct w:val="0"/>
        <w:autoSpaceDE w:val="0"/>
        <w:autoSpaceDN w:val="0"/>
        <w:adjustRightInd w:val="0"/>
        <w:spacing w:before="240" w:after="0" w:line="240" w:lineRule="auto"/>
        <w:ind w:left="533" w:right="467"/>
        <w:rPr>
          <w:rFonts w:ascii="Arial" w:eastAsia="Arial" w:hAnsi="Arial" w:cs="Arial"/>
          <w14:ligatures w14:val="standardContextual"/>
        </w:rPr>
      </w:pP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contractor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shall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ensure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security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of</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procured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developed</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information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systems,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systems,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major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applications,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minor</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applications,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enclaves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platform information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technologies,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including</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their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subcomponents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(hereinafter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referred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to</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“Information</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Systems”)</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throughout</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life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of</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this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contract</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any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extension,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warranty,</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or</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maintenance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periods.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This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includes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security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configurations,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workarounds,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patches,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hotfixes,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upgrades,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replacements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any</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physical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components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which</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may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be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necessary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to</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remediate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all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security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vulnerabilities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published</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known</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to</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contractor</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anywhere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in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information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systems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(including</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systems,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operating</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systems,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products,</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hardware,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software,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applications</w:t>
      </w:r>
      <w:r w:rsidRPr="00723406">
        <w:rPr>
          <w:rFonts w:ascii="Arial" w:eastAsia="Arial" w:hAnsi="Arial" w:cs="Arial"/>
          <w:spacing w:val="-5"/>
          <w14:ligatures w14:val="standardContextual"/>
        </w:rPr>
        <w:t xml:space="preserve"> </w:t>
      </w:r>
      <w:r w:rsidRPr="00723406">
        <w:rPr>
          <w:rFonts w:ascii="Arial" w:eastAsia="Arial" w:hAnsi="Arial" w:cs="Arial"/>
          <w14:ligatures w14:val="standardContextual"/>
        </w:rPr>
        <w:t>and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firmware).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contractor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shall</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ensure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security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fixes</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do</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not</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negatively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impact</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Information</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Systems.</w:t>
      </w:r>
    </w:p>
    <w:p w14:paraId="14FD1EE4" w14:textId="77777777" w:rsidR="001737A0" w:rsidRPr="00723406" w:rsidRDefault="001737A0" w:rsidP="00B8487D">
      <w:pPr>
        <w:numPr>
          <w:ilvl w:val="0"/>
          <w:numId w:val="7"/>
        </w:numPr>
        <w:tabs>
          <w:tab w:val="left" w:pos="533"/>
        </w:tabs>
        <w:kinsoku w:val="0"/>
        <w:overflowPunct w:val="0"/>
        <w:autoSpaceDE w:val="0"/>
        <w:autoSpaceDN w:val="0"/>
        <w:adjustRightInd w:val="0"/>
        <w:spacing w:before="241" w:after="0" w:line="240" w:lineRule="auto"/>
        <w:ind w:left="533" w:right="465"/>
        <w:rPr>
          <w:rFonts w:ascii="Arial" w:eastAsia="Arial" w:hAnsi="Arial" w:cs="Arial"/>
          <w:color w:val="000000"/>
        </w:rPr>
      </w:pPr>
      <w:r w:rsidRPr="00723406">
        <w:rPr>
          <w:rFonts w:ascii="Arial" w:eastAsia="Arial" w:hAnsi="Arial" w:cs="Arial"/>
          <w14:ligatures w14:val="standardContextual"/>
        </w:rPr>
        <w:t>When the contractor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is responsible for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operations or</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maintenance of</w:t>
      </w:r>
      <w:r w:rsidRPr="00723406">
        <w:rPr>
          <w:rFonts w:ascii="Arial" w:eastAsia="Arial" w:hAnsi="Arial" w:cs="Arial"/>
          <w:spacing w:val="-4"/>
          <w14:ligatures w14:val="standardContextual"/>
        </w:rPr>
        <w:t xml:space="preserve"> </w:t>
      </w:r>
      <w:r w:rsidRPr="00723406">
        <w:rPr>
          <w:rFonts w:ascii="Arial" w:eastAsia="Arial" w:hAnsi="Arial" w:cs="Arial"/>
          <w14:ligatures w14:val="standardContextual"/>
        </w:rPr>
        <w:t>the systems,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the contractor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shall apply the security fixes within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timeframe specified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by 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associated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controls 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the VA Information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Security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Knowledge Service.</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When security fixes involve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installing</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third party</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patches (such as Microsoft OS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patches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Adobe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Acrobat), 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contractor</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shall provide written notice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to the</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VA COR/CO that</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the patch</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has</w:t>
      </w:r>
      <w:r w:rsidRPr="00723406">
        <w:rPr>
          <w:rFonts w:ascii="Arial" w:eastAsia="Arial" w:hAnsi="Arial" w:cs="Arial"/>
          <w:spacing w:val="-3"/>
          <w14:ligatures w14:val="standardContextual"/>
        </w:rPr>
        <w:t xml:space="preserve"> </w:t>
      </w:r>
      <w:r w:rsidRPr="00723406">
        <w:rPr>
          <w:rFonts w:ascii="Arial" w:eastAsia="Arial" w:hAnsi="Arial" w:cs="Arial"/>
          <w14:ligatures w14:val="standardContextual"/>
        </w:rPr>
        <w:t>been validated</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as to not affecting the Systems within</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10</w:t>
      </w:r>
      <w:r w:rsidRPr="00723406">
        <w:rPr>
          <w:rFonts w:ascii="Arial" w:eastAsia="Arial" w:hAnsi="Arial" w:cs="Arial"/>
          <w:spacing w:val="-1"/>
          <w14:ligatures w14:val="standardContextual"/>
        </w:rPr>
        <w:t xml:space="preserve"> </w:t>
      </w:r>
      <w:r w:rsidRPr="00723406">
        <w:rPr>
          <w:rFonts w:ascii="Arial" w:eastAsia="Arial" w:hAnsi="Arial" w:cs="Arial"/>
          <w14:ligatures w14:val="standardContextual"/>
        </w:rPr>
        <w:t>business</w:t>
      </w:r>
      <w:r w:rsidRPr="00723406">
        <w:rPr>
          <w:rFonts w:ascii="Arial" w:eastAsia="Arial" w:hAnsi="Arial" w:cs="Arial"/>
          <w:spacing w:val="-2"/>
          <w14:ligatures w14:val="standardContextual"/>
        </w:rPr>
        <w:t xml:space="preserve"> </w:t>
      </w:r>
      <w:r w:rsidRPr="00723406">
        <w:rPr>
          <w:rFonts w:ascii="Arial" w:eastAsia="Arial" w:hAnsi="Arial" w:cs="Arial"/>
          <w14:ligatures w14:val="standardContextual"/>
        </w:rPr>
        <w:t>days.</w:t>
      </w:r>
    </w:p>
    <w:p w14:paraId="14FD1EE5" w14:textId="77777777" w:rsidR="001737A0" w:rsidRPr="00723406" w:rsidRDefault="001737A0" w:rsidP="00BB67E2">
      <w:pPr>
        <w:tabs>
          <w:tab w:val="left" w:pos="533"/>
        </w:tabs>
        <w:kinsoku w:val="0"/>
        <w:overflowPunct w:val="0"/>
        <w:autoSpaceDE w:val="0"/>
        <w:autoSpaceDN w:val="0"/>
        <w:adjustRightInd w:val="0"/>
        <w:spacing w:before="241" w:after="0" w:line="240" w:lineRule="auto"/>
        <w:ind w:left="533" w:right="465"/>
        <w:rPr>
          <w:rFonts w:ascii="Arial" w:eastAsia="Arial" w:hAnsi="Arial" w:cs="Arial"/>
          <w:color w:val="000000"/>
        </w:rPr>
      </w:pPr>
    </w:p>
    <w:p w14:paraId="14FD1EE6" w14:textId="45ACF824" w:rsidR="001737A0" w:rsidRPr="00723406" w:rsidRDefault="001737A0" w:rsidP="00E81860">
      <w:pPr>
        <w:autoSpaceDE w:val="0"/>
        <w:autoSpaceDN w:val="0"/>
        <w:adjustRightInd w:val="0"/>
        <w:spacing w:after="158" w:line="240" w:lineRule="auto"/>
        <w:rPr>
          <w:rFonts w:ascii="Arial" w:eastAsia="Arial" w:hAnsi="Arial" w:cs="Arial"/>
          <w:color w:val="000000"/>
        </w:rPr>
      </w:pPr>
      <w:r w:rsidRPr="00723406">
        <w:rPr>
          <w:rFonts w:ascii="Arial" w:eastAsia="Arial" w:hAnsi="Arial" w:cs="Arial"/>
          <w:b/>
          <w:bCs/>
          <w:color w:val="000000"/>
        </w:rPr>
        <w:t xml:space="preserve">6. INFORMATION SYSTEM HOSTING, OPERATION, MAINTENANCE OR USE. </w:t>
      </w:r>
      <w:r w:rsidRPr="00723406">
        <w:rPr>
          <w:rFonts w:ascii="Arial" w:eastAsia="Arial" w:hAnsi="Arial" w:cs="Arial"/>
          <w:color w:val="000000"/>
        </w:rPr>
        <w:t xml:space="preserve">This entire section applies to information systems, systems, major applications, minor applications, enclaves, and platform information technologies (cloud and non-cloud) hosted, operated, maintained, or used on behalf of VA at non-VA facilities. </w:t>
      </w:r>
    </w:p>
    <w:p w14:paraId="14FD1EE7" w14:textId="77777777" w:rsidR="001737A0" w:rsidRPr="00723406" w:rsidRDefault="001737A0" w:rsidP="00E81860">
      <w:pPr>
        <w:numPr>
          <w:ilvl w:val="1"/>
          <w:numId w:val="5"/>
        </w:numPr>
        <w:autoSpaceDE w:val="0"/>
        <w:autoSpaceDN w:val="0"/>
        <w:adjustRightInd w:val="0"/>
        <w:spacing w:after="158" w:line="240" w:lineRule="auto"/>
        <w:ind w:left="972"/>
        <w:rPr>
          <w:rFonts w:ascii="Arial" w:eastAsia="Arial" w:hAnsi="Arial" w:cs="Arial"/>
          <w:color w:val="000000"/>
        </w:rPr>
      </w:pPr>
      <w:r w:rsidRPr="00723406">
        <w:rPr>
          <w:rFonts w:ascii="Arial" w:eastAsia="Arial" w:hAnsi="Arial" w:cs="Arial"/>
          <w:color w:val="000000"/>
        </w:rPr>
        <w:t xml:space="preserve">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 </w:t>
      </w:r>
    </w:p>
    <w:p w14:paraId="14FD1EE8" w14:textId="77777777" w:rsidR="001737A0" w:rsidRPr="00723406" w:rsidRDefault="001737A0" w:rsidP="00E81860">
      <w:pPr>
        <w:numPr>
          <w:ilvl w:val="1"/>
          <w:numId w:val="5"/>
        </w:numPr>
        <w:autoSpaceDE w:val="0"/>
        <w:autoSpaceDN w:val="0"/>
        <w:adjustRightInd w:val="0"/>
        <w:spacing w:after="0" w:line="240" w:lineRule="auto"/>
        <w:ind w:left="972"/>
        <w:rPr>
          <w:rFonts w:ascii="Arial" w:eastAsia="Arial" w:hAnsi="Arial" w:cs="Arial"/>
          <w:color w:val="000000"/>
        </w:rPr>
      </w:pPr>
      <w:r w:rsidRPr="00723406">
        <w:rPr>
          <w:rFonts w:ascii="Arial" w:eastAsia="Arial" w:hAnsi="Arial" w:cs="Arial"/>
          <w:color w:val="000000"/>
        </w:rPr>
        <w:t xml:space="preserve">Outsourcing (contractor facility, equipment, or staff) of systems or network operations, telecommunications services or other managed services require Assessment and Authorization (A&amp;A) of the contractor’s systems in accordance with VA Handbook 6500 as specified in VA Information Security Knowledge Service. Major changes to the A&amp;A package may require reviewing and updating all the documentation associated with the change. The contractor’s cloud computing systems shall comply with FedRAMP and VA Directive 6517 requirements. </w:t>
      </w:r>
    </w:p>
    <w:p w14:paraId="14FD1EE9"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EA" w14:textId="77777777" w:rsidR="001737A0" w:rsidRPr="00723406" w:rsidRDefault="001737A0" w:rsidP="00E81860">
      <w:pPr>
        <w:numPr>
          <w:ilvl w:val="1"/>
          <w:numId w:val="5"/>
        </w:numPr>
        <w:autoSpaceDE w:val="0"/>
        <w:autoSpaceDN w:val="0"/>
        <w:adjustRightInd w:val="0"/>
        <w:spacing w:after="0" w:line="240" w:lineRule="auto"/>
        <w:ind w:left="972"/>
        <w:rPr>
          <w:rFonts w:ascii="Arial" w:eastAsia="Arial" w:hAnsi="Arial" w:cs="Arial"/>
          <w:color w:val="000000"/>
        </w:rPr>
      </w:pPr>
      <w:r w:rsidRPr="00723406">
        <w:rPr>
          <w:rFonts w:ascii="Arial" w:eastAsia="Arial" w:hAnsi="Arial" w:cs="Arial"/>
          <w:color w:val="000000"/>
        </w:rPr>
        <w:t xml:space="preserve">The contractor shall return all electronic storage media (hard drives, optical disks, CDs, back-up tapes, etc.) on non-VA leased or non-VA owned IT equipment used to </w:t>
      </w:r>
      <w:r w:rsidRPr="00723406">
        <w:rPr>
          <w:rFonts w:ascii="Arial" w:eastAsia="Arial" w:hAnsi="Arial" w:cs="Arial"/>
          <w:color w:val="000000"/>
        </w:rPr>
        <w:lastRenderedPageBreak/>
        <w:t xml:space="preserve">store, process or access VA information to VA in accordance with A&amp;A 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 have been met to the COR/CO within 30 business days of termination of the contract. </w:t>
      </w:r>
    </w:p>
    <w:p w14:paraId="14FD1EEB"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EC" w14:textId="77777777" w:rsidR="001737A0" w:rsidRPr="00723406" w:rsidRDefault="001737A0" w:rsidP="00E81860">
      <w:pPr>
        <w:numPr>
          <w:ilvl w:val="1"/>
          <w:numId w:val="5"/>
        </w:numPr>
        <w:autoSpaceDE w:val="0"/>
        <w:autoSpaceDN w:val="0"/>
        <w:adjustRightInd w:val="0"/>
        <w:spacing w:after="158" w:line="240" w:lineRule="auto"/>
        <w:ind w:left="972"/>
        <w:rPr>
          <w:rFonts w:ascii="Arial" w:eastAsia="Arial" w:hAnsi="Arial" w:cs="Arial"/>
          <w:color w:val="000000"/>
        </w:rPr>
      </w:pPr>
      <w:r w:rsidRPr="00723406">
        <w:rPr>
          <w:rFonts w:ascii="Arial" w:eastAsia="Arial" w:hAnsi="Arial" w:cs="Arial"/>
          <w:color w:val="000000"/>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contractor-operated systems, third party or business partner networks require a Memorandum of Understanding (MOU) and Interconnection Security Agreements (ISA). </w:t>
      </w:r>
    </w:p>
    <w:p w14:paraId="14FD1EED" w14:textId="77777777" w:rsidR="001737A0" w:rsidRPr="00723406" w:rsidRDefault="001737A0" w:rsidP="00E81860">
      <w:pPr>
        <w:numPr>
          <w:ilvl w:val="0"/>
          <w:numId w:val="5"/>
        </w:numPr>
        <w:autoSpaceDE w:val="0"/>
        <w:autoSpaceDN w:val="0"/>
        <w:adjustRightInd w:val="0"/>
        <w:spacing w:after="0" w:line="240" w:lineRule="auto"/>
        <w:ind w:left="883"/>
        <w:rPr>
          <w:rFonts w:ascii="Arial" w:eastAsia="Arial" w:hAnsi="Arial" w:cs="Arial"/>
          <w:color w:val="000000"/>
        </w:rPr>
      </w:pPr>
      <w:r w:rsidRPr="00723406">
        <w:rPr>
          <w:rFonts w:ascii="Arial" w:eastAsia="Arial" w:hAnsi="Arial" w:cs="Arial"/>
          <w:color w:val="000000"/>
        </w:rPr>
        <w:t xml:space="preserve">Contractor procedures shall be subject to periodic, announced, or unannounced assessments by VA officials, the OIG or a 3PAO. The physical security aspects associated with contractor activities are also subject to such assessments. The contractor shall report, in writing, any deficiencies noted during the above assessment to the VA COR/CO. The contractor shall use VA’s defined processes to document planned remedial actions that address identified deficiencies in information security policies, procedures, and practices. The contractor shall correct security deficiencies within the timeframes specified in the VA Information Security Knowledge Service. </w:t>
      </w:r>
    </w:p>
    <w:p w14:paraId="14FD1EEE"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EF" w14:textId="77777777" w:rsidR="001737A0" w:rsidRPr="00723406" w:rsidRDefault="001737A0" w:rsidP="00E81860">
      <w:pPr>
        <w:numPr>
          <w:ilvl w:val="0"/>
          <w:numId w:val="5"/>
        </w:numPr>
        <w:autoSpaceDE w:val="0"/>
        <w:autoSpaceDN w:val="0"/>
        <w:adjustRightInd w:val="0"/>
        <w:spacing w:after="158" w:line="240" w:lineRule="auto"/>
        <w:ind w:left="883"/>
        <w:rPr>
          <w:rFonts w:ascii="Arial" w:eastAsia="Arial" w:hAnsi="Arial" w:cs="Arial"/>
          <w:color w:val="000000"/>
        </w:rPr>
      </w:pPr>
      <w:r w:rsidRPr="00723406">
        <w:rPr>
          <w:rFonts w:ascii="Arial" w:eastAsia="Arial" w:hAnsi="Arial" w:cs="Arial"/>
          <w:color w:val="000000"/>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14FD1EF0" w14:textId="77777777" w:rsidR="001737A0" w:rsidRPr="00723406" w:rsidRDefault="001737A0" w:rsidP="00E81860">
      <w:pPr>
        <w:numPr>
          <w:ilvl w:val="0"/>
          <w:numId w:val="5"/>
        </w:numPr>
        <w:autoSpaceDE w:val="0"/>
        <w:autoSpaceDN w:val="0"/>
        <w:adjustRightInd w:val="0"/>
        <w:spacing w:after="0" w:line="240" w:lineRule="auto"/>
        <w:ind w:left="883"/>
        <w:rPr>
          <w:rFonts w:ascii="Arial" w:eastAsia="Arial" w:hAnsi="Arial" w:cs="Arial"/>
          <w:color w:val="000000"/>
        </w:rPr>
      </w:pPr>
      <w:r w:rsidRPr="00723406">
        <w:rPr>
          <w:rFonts w:ascii="Arial" w:eastAsia="Arial" w:hAnsi="Arial" w:cs="Arial"/>
          <w:color w:val="000000"/>
        </w:rPr>
        <w:t xml:space="preserve">The contractor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contractor shall correct or mitigate any weaknesses discovered during the assessment. </w:t>
      </w:r>
    </w:p>
    <w:p w14:paraId="14FD1EF1"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F2" w14:textId="77777777" w:rsidR="001737A0" w:rsidRPr="00723406" w:rsidRDefault="001737A0" w:rsidP="00E81860">
      <w:pPr>
        <w:numPr>
          <w:ilvl w:val="0"/>
          <w:numId w:val="5"/>
        </w:numPr>
        <w:autoSpaceDE w:val="0"/>
        <w:autoSpaceDN w:val="0"/>
        <w:adjustRightInd w:val="0"/>
        <w:spacing w:after="0" w:line="240" w:lineRule="auto"/>
        <w:ind w:left="883"/>
        <w:rPr>
          <w:rFonts w:ascii="Arial" w:eastAsia="Arial" w:hAnsi="Arial" w:cs="Arial"/>
          <w:color w:val="000000"/>
        </w:rPr>
      </w:pPr>
      <w:r w:rsidRPr="00723406">
        <w:rPr>
          <w:rFonts w:ascii="Arial" w:eastAsia="Arial" w:hAnsi="Arial" w:cs="Arial"/>
          <w:color w:val="000000"/>
        </w:rPr>
        <w:t xml:space="preserve">VA prohibits the installation and use of personally owned or contractor-owned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contractor OE, must be funded by the owner of the equipment. All remote systems must use a VA-approved antivirus software and a personal (host-based or enclave based) firewall with a VA-approved configuration. The contractor shall ensure software on OE is kept current with all critical updates and patches. Owners of approved OE are responsible for providing and maintaining the anti-virus software and the firewall on the non-VA owned OE. Approved contractor OE will be subject to technical inspection at any time. </w:t>
      </w:r>
    </w:p>
    <w:p w14:paraId="14FD1EF3"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F4" w14:textId="77777777" w:rsidR="001737A0" w:rsidRPr="00723406" w:rsidRDefault="001737A0" w:rsidP="00E81860">
      <w:pPr>
        <w:numPr>
          <w:ilvl w:val="0"/>
          <w:numId w:val="5"/>
        </w:numPr>
        <w:autoSpaceDE w:val="0"/>
        <w:autoSpaceDN w:val="0"/>
        <w:adjustRightInd w:val="0"/>
        <w:spacing w:after="0" w:line="240" w:lineRule="auto"/>
        <w:ind w:left="883"/>
        <w:rPr>
          <w:rFonts w:ascii="Arial" w:eastAsia="Arial" w:hAnsi="Arial" w:cs="Arial"/>
          <w:color w:val="000000"/>
        </w:rPr>
      </w:pPr>
      <w:r w:rsidRPr="00723406">
        <w:rPr>
          <w:rFonts w:ascii="Arial" w:eastAsia="Arial" w:hAnsi="Arial" w:cs="Arial"/>
          <w:color w:val="000000"/>
        </w:rPr>
        <w:t xml:space="preserve">The contractor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w:t>
      </w:r>
      <w:r w:rsidRPr="00723406">
        <w:rPr>
          <w:rFonts w:ascii="Arial" w:eastAsia="Arial" w:hAnsi="Arial" w:cs="Arial"/>
          <w:color w:val="000000"/>
        </w:rPr>
        <w:lastRenderedPageBreak/>
        <w:t xml:space="preserve">than the timeframe specified by VA Information Security Knowledge Service. If sensitive personal information is compromised reference VA Handbook 6500.2 and Section 5, Security Incident Investigation. </w:t>
      </w:r>
    </w:p>
    <w:p w14:paraId="14FD1EF5"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F6" w14:textId="77777777" w:rsidR="001737A0" w:rsidRPr="00723406" w:rsidRDefault="001737A0" w:rsidP="00E81860">
      <w:pPr>
        <w:numPr>
          <w:ilvl w:val="0"/>
          <w:numId w:val="5"/>
        </w:numPr>
        <w:autoSpaceDE w:val="0"/>
        <w:autoSpaceDN w:val="0"/>
        <w:adjustRightInd w:val="0"/>
        <w:spacing w:after="158" w:line="240" w:lineRule="auto"/>
        <w:ind w:left="883"/>
        <w:rPr>
          <w:rFonts w:ascii="Arial" w:eastAsia="Arial" w:hAnsi="Arial" w:cs="Arial"/>
          <w:color w:val="000000"/>
        </w:rPr>
      </w:pPr>
      <w:r w:rsidRPr="00723406">
        <w:rPr>
          <w:rFonts w:ascii="Arial" w:eastAsia="Arial" w:hAnsi="Arial" w:cs="Arial"/>
          <w:color w:val="000000"/>
        </w:rPr>
        <w:t xml:space="preserve">For cases wherein the contractor discovers material defects or vulnerabilities impacting products and services they provide to VA, the contractor shall develop and implement policies and procedures for disclosure to VA, as well as remediation. The contractor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contractor shall provide the VA CO/CO written assurance they have permanently remediated these backdoors. </w:t>
      </w:r>
    </w:p>
    <w:p w14:paraId="14FD1EF7" w14:textId="77777777" w:rsidR="001737A0" w:rsidRPr="00723406" w:rsidRDefault="001737A0" w:rsidP="00E81860">
      <w:pPr>
        <w:numPr>
          <w:ilvl w:val="0"/>
          <w:numId w:val="5"/>
        </w:numPr>
        <w:autoSpaceDE w:val="0"/>
        <w:autoSpaceDN w:val="0"/>
        <w:adjustRightInd w:val="0"/>
        <w:spacing w:after="0" w:line="240" w:lineRule="auto"/>
        <w:ind w:left="883"/>
        <w:rPr>
          <w:rFonts w:ascii="Arial" w:eastAsia="Arial" w:hAnsi="Arial" w:cs="Arial"/>
          <w:color w:val="000000"/>
        </w:rPr>
      </w:pPr>
      <w:r w:rsidRPr="00723406">
        <w:rPr>
          <w:rFonts w:ascii="Arial" w:eastAsia="Arial" w:hAnsi="Arial" w:cs="Arial"/>
          <w:color w:val="000000"/>
        </w:rPr>
        <w:t xml:space="preserve">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 </w:t>
      </w:r>
    </w:p>
    <w:p w14:paraId="14FD1EF8"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FB" w14:textId="147E3778" w:rsidR="001737A0" w:rsidRPr="00723406" w:rsidRDefault="001737A0" w:rsidP="00E81860">
      <w:pPr>
        <w:autoSpaceDE w:val="0"/>
        <w:autoSpaceDN w:val="0"/>
        <w:adjustRightInd w:val="0"/>
        <w:spacing w:after="0" w:line="240" w:lineRule="auto"/>
        <w:rPr>
          <w:rFonts w:ascii="Arial" w:eastAsia="Arial" w:hAnsi="Arial" w:cs="Arial"/>
          <w:color w:val="000000"/>
        </w:rPr>
      </w:pPr>
      <w:r w:rsidRPr="00723406">
        <w:rPr>
          <w:rFonts w:ascii="Arial" w:eastAsia="Arial" w:hAnsi="Arial" w:cs="Arial"/>
          <w:b/>
          <w:bCs/>
          <w:color w:val="000000"/>
        </w:rPr>
        <w:t>7</w:t>
      </w:r>
      <w:r w:rsidRPr="00723406">
        <w:rPr>
          <w:rFonts w:ascii="Arial" w:eastAsia="Arial" w:hAnsi="Arial" w:cs="Arial"/>
          <w:color w:val="000000"/>
        </w:rPr>
        <w:t xml:space="preserve">. </w:t>
      </w:r>
      <w:r w:rsidRPr="00723406">
        <w:rPr>
          <w:rFonts w:ascii="Arial" w:eastAsia="Arial" w:hAnsi="Arial" w:cs="Arial"/>
          <w:b/>
          <w:bCs/>
          <w:color w:val="000000"/>
        </w:rPr>
        <w:t xml:space="preserve">SECURITY AND PRIVACY CONTROLS COMPLIANCE TESTING, ASSESSMENT AND AUDITING. </w:t>
      </w:r>
      <w:r w:rsidRPr="00723406">
        <w:rPr>
          <w:rFonts w:ascii="Arial" w:eastAsia="Arial" w:hAnsi="Arial" w:cs="Arial"/>
          <w:color w:val="000000"/>
        </w:rPr>
        <w:t xml:space="preserve">This entire section applies whenever section 6 or 7 is included. </w:t>
      </w:r>
    </w:p>
    <w:p w14:paraId="14FD1EFC"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EFD" w14:textId="77777777" w:rsidR="001737A0" w:rsidRPr="00723406" w:rsidRDefault="001737A0" w:rsidP="00E81860">
      <w:pPr>
        <w:numPr>
          <w:ilvl w:val="1"/>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 </w:t>
      </w:r>
    </w:p>
    <w:p w14:paraId="14FD1EFE" w14:textId="77777777" w:rsidR="001737A0" w:rsidRPr="00723406" w:rsidRDefault="001737A0" w:rsidP="00E81860">
      <w:pPr>
        <w:numPr>
          <w:ilvl w:val="1"/>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 </w:t>
      </w:r>
    </w:p>
    <w:p w14:paraId="14FD1EFF" w14:textId="77777777" w:rsidR="001737A0" w:rsidRPr="00723406" w:rsidRDefault="001737A0" w:rsidP="00E81860">
      <w:pPr>
        <w:numPr>
          <w:ilvl w:val="1"/>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 </w:t>
      </w:r>
    </w:p>
    <w:p w14:paraId="14FD1F00" w14:textId="77777777" w:rsidR="001737A0" w:rsidRPr="00723406" w:rsidRDefault="001737A0" w:rsidP="00E81860">
      <w:pPr>
        <w:numPr>
          <w:ilvl w:val="1"/>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The contractor and at its own expense, shall comply with any recommendations resulting from VA audits, inspections and tests. VA further retains the right to view any related security reports the contractor has generated as part of its own security </w:t>
      </w:r>
      <w:r w:rsidRPr="00723406">
        <w:rPr>
          <w:rFonts w:ascii="Arial" w:eastAsia="Arial" w:hAnsi="Arial" w:cs="Arial"/>
          <w:color w:val="000000"/>
        </w:rPr>
        <w:lastRenderedPageBreak/>
        <w:t xml:space="preserve">assessment. The contractor shall also notify VA of the existence of any such security reports or other related assessments, upon completion and validation. </w:t>
      </w:r>
    </w:p>
    <w:p w14:paraId="14FD1F01" w14:textId="77777777" w:rsidR="001737A0" w:rsidRPr="00723406" w:rsidRDefault="001737A0" w:rsidP="00E81860">
      <w:pPr>
        <w:numPr>
          <w:ilvl w:val="1"/>
          <w:numId w:val="8"/>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VA appointed auditors or other government agency partners may be granted access to such documentation on a need-to-know basis and coordinated through the COR/CO. The contractor shall comply with recommendations which result from these regulatory assessments on the part of VA regulators and associated government agency partners. </w:t>
      </w:r>
    </w:p>
    <w:p w14:paraId="14FD1F02"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03" w14:textId="5583BC70" w:rsidR="001737A0" w:rsidRPr="00723406" w:rsidRDefault="001737A0" w:rsidP="00E81860">
      <w:pPr>
        <w:autoSpaceDE w:val="0"/>
        <w:autoSpaceDN w:val="0"/>
        <w:adjustRightInd w:val="0"/>
        <w:spacing w:after="0" w:line="240" w:lineRule="auto"/>
        <w:rPr>
          <w:rFonts w:ascii="Arial" w:eastAsia="Arial" w:hAnsi="Arial" w:cs="Arial"/>
          <w:color w:val="000000"/>
        </w:rPr>
      </w:pPr>
      <w:r w:rsidRPr="00723406">
        <w:rPr>
          <w:rFonts w:ascii="Arial" w:eastAsia="Arial" w:hAnsi="Arial" w:cs="Arial"/>
          <w:b/>
          <w:bCs/>
          <w:color w:val="000000"/>
        </w:rPr>
        <w:t xml:space="preserve">8. PRODUCT INTEGRITY, AUTHENTICITY, PROVENANCE, ANTI-COUNTERFEIT AND ANTI-TAMPERING. </w:t>
      </w:r>
      <w:r w:rsidRPr="00723406">
        <w:rPr>
          <w:rFonts w:ascii="Arial" w:eastAsia="Arial" w:hAnsi="Arial" w:cs="Arial"/>
          <w:color w:val="000000"/>
        </w:rPr>
        <w:t>This entire section applies when the acquisition involves any product (application, hardware, or software) or when section 6 or 7 is included.</w:t>
      </w:r>
    </w:p>
    <w:p w14:paraId="14FD1F04"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05" w14:textId="77777777" w:rsidR="001737A0" w:rsidRPr="00723406" w:rsidRDefault="001737A0" w:rsidP="00BB67E2">
      <w:pPr>
        <w:pStyle w:val="ListParagraph"/>
        <w:numPr>
          <w:ilvl w:val="0"/>
          <w:numId w:val="9"/>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 </w:t>
      </w:r>
    </w:p>
    <w:p w14:paraId="14FD1F07"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08" w14:textId="77777777" w:rsidR="001737A0" w:rsidRPr="00723406" w:rsidRDefault="001737A0" w:rsidP="00E81860">
      <w:pPr>
        <w:numPr>
          <w:ilvl w:val="0"/>
          <w:numId w:val="8"/>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 </w:t>
      </w:r>
    </w:p>
    <w:p w14:paraId="14FD1F09"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0B" w14:textId="77777777" w:rsidR="001737A0" w:rsidRPr="00723406" w:rsidRDefault="001737A0" w:rsidP="00E81860">
      <w:pPr>
        <w:numPr>
          <w:ilvl w:val="0"/>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 </w:t>
      </w:r>
    </w:p>
    <w:p w14:paraId="14FD1F0C" w14:textId="77777777" w:rsidR="001737A0" w:rsidRPr="00723406" w:rsidRDefault="001737A0" w:rsidP="00E81860">
      <w:pPr>
        <w:numPr>
          <w:ilvl w:val="0"/>
          <w:numId w:val="8"/>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If a contractor provides software or patches to VA, the contractor shall publish or provide a hash conforming to the FIPS Security Requirements for Cryptographic Modules (FIPS 140-2 or successor). </w:t>
      </w:r>
    </w:p>
    <w:p w14:paraId="14FD1F0D"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0E" w14:textId="77777777" w:rsidR="001737A0" w:rsidRPr="00723406" w:rsidRDefault="001737A0" w:rsidP="00E81860">
      <w:pPr>
        <w:numPr>
          <w:ilvl w:val="0"/>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 </w:t>
      </w:r>
    </w:p>
    <w:p w14:paraId="14FD1F0F" w14:textId="77777777" w:rsidR="001737A0" w:rsidRPr="00723406" w:rsidRDefault="001737A0" w:rsidP="00E81860">
      <w:pPr>
        <w:numPr>
          <w:ilvl w:val="0"/>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Contractors shall use or arrange for the use of trusted channels to ship procured products, such as U.S. registered mail and/or tamper-evident packaging for physical deliveries. </w:t>
      </w:r>
    </w:p>
    <w:p w14:paraId="14FD1F10" w14:textId="77777777" w:rsidR="001737A0" w:rsidRPr="00723406" w:rsidRDefault="001737A0" w:rsidP="00E81860">
      <w:pPr>
        <w:numPr>
          <w:ilvl w:val="0"/>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Throughout the delivery process, the contractor shall demonstrate a capability for detecting unauthorized access (tampering). </w:t>
      </w:r>
    </w:p>
    <w:p w14:paraId="14FD1F11" w14:textId="77777777" w:rsidR="001737A0" w:rsidRPr="00723406" w:rsidRDefault="001737A0" w:rsidP="00E81860">
      <w:pPr>
        <w:numPr>
          <w:ilvl w:val="0"/>
          <w:numId w:val="8"/>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lastRenderedPageBreak/>
        <w:t xml:space="preserve">The contractor shall demonstrate chain-of-custody documentation for procured products and require tamper-evident packaging for the delivery of this hardware. </w:t>
      </w:r>
    </w:p>
    <w:p w14:paraId="14FD1F12"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13" w14:textId="06D7CF73" w:rsidR="001737A0" w:rsidRPr="00723406" w:rsidRDefault="001737A0" w:rsidP="00E81860">
      <w:pPr>
        <w:autoSpaceDE w:val="0"/>
        <w:autoSpaceDN w:val="0"/>
        <w:adjustRightInd w:val="0"/>
        <w:spacing w:after="0" w:line="240" w:lineRule="auto"/>
        <w:rPr>
          <w:rFonts w:ascii="Arial" w:eastAsia="Arial" w:hAnsi="Arial" w:cs="Arial"/>
          <w:color w:val="000000"/>
        </w:rPr>
      </w:pPr>
      <w:r w:rsidRPr="00723406">
        <w:rPr>
          <w:rFonts w:ascii="Arial" w:eastAsia="Arial" w:hAnsi="Arial" w:cs="Arial"/>
          <w:b/>
          <w:bCs/>
          <w:color w:val="000000"/>
        </w:rPr>
        <w:t xml:space="preserve">9. VIRUSES, FIRMWARE AND MALWARE. </w:t>
      </w:r>
      <w:r w:rsidRPr="00723406">
        <w:rPr>
          <w:rFonts w:ascii="Arial" w:eastAsia="Arial" w:hAnsi="Arial" w:cs="Arial"/>
          <w:color w:val="000000"/>
        </w:rPr>
        <w:t xml:space="preserve">This entire section applies when the acquisition involves any product (application, hardware, or software) or when section 6 or 7 is included. </w:t>
      </w:r>
    </w:p>
    <w:p w14:paraId="14FD1F14"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15" w14:textId="77777777" w:rsidR="001737A0" w:rsidRPr="00723406" w:rsidRDefault="001737A0" w:rsidP="00E81860">
      <w:pPr>
        <w:numPr>
          <w:ilvl w:val="1"/>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The contractor shall execute due diligence to ensure all provided software and patches, including third-party patches, are free of viruses and/or malware before releasing them to or installing them on VA information systems. </w:t>
      </w:r>
    </w:p>
    <w:p w14:paraId="14FD1F16" w14:textId="77777777" w:rsidR="001737A0" w:rsidRPr="00723406" w:rsidRDefault="001737A0" w:rsidP="00E81860">
      <w:pPr>
        <w:numPr>
          <w:ilvl w:val="1"/>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 </w:t>
      </w:r>
    </w:p>
    <w:p w14:paraId="14FD1F17" w14:textId="77777777" w:rsidR="001737A0" w:rsidRPr="00723406" w:rsidRDefault="001737A0" w:rsidP="00E81860">
      <w:pPr>
        <w:numPr>
          <w:ilvl w:val="1"/>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The contractor shall provide or arrange for the provision of technical justification as to why any “false positive” hit has taken place to ensure their code’s supply chain has not been compromised. Justification may be required, but is not limited to, when install files, scripts, firmware, or other contractor-delivered software solutions (including third-party install files, scripts, firmware, or other software) are flagged as malicious, infected, or suspicious by an anti-virus vendor. </w:t>
      </w:r>
    </w:p>
    <w:p w14:paraId="14FD1F18" w14:textId="77777777" w:rsidR="001737A0" w:rsidRPr="00723406" w:rsidRDefault="001737A0" w:rsidP="00E81860">
      <w:pPr>
        <w:numPr>
          <w:ilvl w:val="1"/>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 </w:t>
      </w:r>
    </w:p>
    <w:p w14:paraId="14FD1F19" w14:textId="77777777" w:rsidR="001737A0" w:rsidRPr="00723406" w:rsidRDefault="001737A0" w:rsidP="00E81860">
      <w:pPr>
        <w:numPr>
          <w:ilvl w:val="2"/>
          <w:numId w:val="8"/>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Take all necessary action to correct the incident, to include any and all assistance to VA to eliminate the virus or other malware throughout VA’s information networks, computer systems and information systems; and </w:t>
      </w:r>
    </w:p>
    <w:p w14:paraId="14FD1F1A" w14:textId="77777777" w:rsidR="001737A0" w:rsidRPr="00723406" w:rsidRDefault="001737A0" w:rsidP="00E81860">
      <w:pPr>
        <w:numPr>
          <w:ilvl w:val="2"/>
          <w:numId w:val="8"/>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Use commercially reasonable efforts to restore operational efficiency and remediate damages due to data loss or data integrity damage, if the virus or other malware causes a loss of operational efficiency, data loss, or damage to data integrity. </w:t>
      </w:r>
    </w:p>
    <w:p w14:paraId="14FD1F1B"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1C" w14:textId="78ECB5E4" w:rsidR="001737A0" w:rsidRPr="00723406" w:rsidRDefault="001737A0" w:rsidP="00E81860">
      <w:pPr>
        <w:autoSpaceDE w:val="0"/>
        <w:autoSpaceDN w:val="0"/>
        <w:adjustRightInd w:val="0"/>
        <w:spacing w:after="0" w:line="240" w:lineRule="auto"/>
        <w:rPr>
          <w:rFonts w:ascii="Arial" w:eastAsia="Arial" w:hAnsi="Arial" w:cs="Arial"/>
          <w:color w:val="000000"/>
        </w:rPr>
      </w:pPr>
      <w:r w:rsidRPr="00723406">
        <w:rPr>
          <w:rFonts w:ascii="Arial" w:eastAsia="Arial" w:hAnsi="Arial" w:cs="Arial"/>
          <w:b/>
          <w:bCs/>
          <w:color w:val="000000"/>
        </w:rPr>
        <w:t>10</w:t>
      </w:r>
      <w:r w:rsidRPr="00723406">
        <w:rPr>
          <w:rFonts w:ascii="Arial" w:eastAsia="Arial" w:hAnsi="Arial" w:cs="Arial"/>
          <w:color w:val="000000"/>
        </w:rPr>
        <w:t xml:space="preserve">. </w:t>
      </w:r>
      <w:r w:rsidRPr="00723406">
        <w:rPr>
          <w:rFonts w:ascii="Arial" w:eastAsia="Arial" w:hAnsi="Arial" w:cs="Arial"/>
          <w:b/>
          <w:bCs/>
          <w:color w:val="000000"/>
        </w:rPr>
        <w:t xml:space="preserve">CRYPTOGRAPHIC REQUIREMENT. </w:t>
      </w:r>
      <w:r w:rsidRPr="00723406">
        <w:rPr>
          <w:rFonts w:ascii="Arial" w:eastAsia="Arial" w:hAnsi="Arial" w:cs="Arial"/>
          <w:color w:val="000000"/>
        </w:rPr>
        <w:t xml:space="preserve">This entire section applies whenever the acquisition includes section 6 or 7 is included. </w:t>
      </w:r>
    </w:p>
    <w:p w14:paraId="14FD1F1D"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1E" w14:textId="77777777" w:rsidR="001737A0" w:rsidRPr="00723406" w:rsidRDefault="001737A0" w:rsidP="00E81860">
      <w:pPr>
        <w:numPr>
          <w:ilvl w:val="1"/>
          <w:numId w:val="5"/>
        </w:numPr>
        <w:autoSpaceDE w:val="0"/>
        <w:autoSpaceDN w:val="0"/>
        <w:adjustRightInd w:val="0"/>
        <w:spacing w:after="0" w:line="240" w:lineRule="auto"/>
        <w:ind w:left="972"/>
        <w:rPr>
          <w:rFonts w:ascii="Arial" w:eastAsia="Arial" w:hAnsi="Arial" w:cs="Arial"/>
          <w:color w:val="000000"/>
        </w:rPr>
      </w:pPr>
      <w:r w:rsidRPr="00723406">
        <w:rPr>
          <w:rFonts w:ascii="Arial" w:eastAsia="Arial" w:hAnsi="Arial" w:cs="Arial"/>
          <w:color w:val="000000"/>
        </w:rPr>
        <w:t xml:space="preserve">The contractor shall document how the cryptographic system supporting the contractor’s products and/or services protect the confidentiality, data integrity, authentication and non-repudiation of devices and data flows in the underlying system. </w:t>
      </w:r>
    </w:p>
    <w:p w14:paraId="14FD1F1F"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20" w14:textId="77777777" w:rsidR="001737A0" w:rsidRPr="00723406" w:rsidRDefault="001737A0" w:rsidP="00E81860">
      <w:pPr>
        <w:numPr>
          <w:ilvl w:val="1"/>
          <w:numId w:val="5"/>
        </w:numPr>
        <w:autoSpaceDE w:val="0"/>
        <w:autoSpaceDN w:val="0"/>
        <w:adjustRightInd w:val="0"/>
        <w:spacing w:after="158" w:line="240" w:lineRule="auto"/>
        <w:ind w:left="972"/>
        <w:rPr>
          <w:rFonts w:ascii="Arial" w:eastAsia="Arial" w:hAnsi="Arial" w:cs="Arial"/>
          <w:color w:val="000000"/>
        </w:rPr>
      </w:pPr>
      <w:r w:rsidRPr="00723406">
        <w:rPr>
          <w:rFonts w:ascii="Arial" w:eastAsia="Arial" w:hAnsi="Arial" w:cs="Arial"/>
          <w:color w:val="000000"/>
        </w:rPr>
        <w:t xml:space="preserve">The contractor shall use only approved cryptographic methods as defined in FIPS 140-2 (or its successor) and NIST 800-52 standards when enabling encryption on its products. </w:t>
      </w:r>
    </w:p>
    <w:p w14:paraId="14FD1F21" w14:textId="77777777" w:rsidR="001737A0" w:rsidRPr="00723406" w:rsidRDefault="001737A0" w:rsidP="00E81860">
      <w:pPr>
        <w:numPr>
          <w:ilvl w:val="1"/>
          <w:numId w:val="5"/>
        </w:numPr>
        <w:autoSpaceDE w:val="0"/>
        <w:autoSpaceDN w:val="0"/>
        <w:adjustRightInd w:val="0"/>
        <w:spacing w:after="158" w:line="240" w:lineRule="auto"/>
        <w:ind w:left="972"/>
        <w:rPr>
          <w:rFonts w:ascii="Arial" w:eastAsia="Arial" w:hAnsi="Arial" w:cs="Arial"/>
          <w:color w:val="000000"/>
        </w:rPr>
      </w:pPr>
      <w:r w:rsidRPr="00723406">
        <w:rPr>
          <w:rFonts w:ascii="Arial" w:eastAsia="Arial" w:hAnsi="Arial" w:cs="Arial"/>
          <w:color w:val="000000"/>
        </w:rPr>
        <w:t xml:space="preserve">The contractor shall provide or arrange for the provision of an automated remote key-establishment method which protects the confidentiality and integrity of the cryptographic keys. </w:t>
      </w:r>
    </w:p>
    <w:p w14:paraId="14FD1F22" w14:textId="77777777" w:rsidR="001737A0" w:rsidRPr="00723406" w:rsidRDefault="001737A0" w:rsidP="00E81860">
      <w:pPr>
        <w:numPr>
          <w:ilvl w:val="1"/>
          <w:numId w:val="5"/>
        </w:numPr>
        <w:autoSpaceDE w:val="0"/>
        <w:autoSpaceDN w:val="0"/>
        <w:adjustRightInd w:val="0"/>
        <w:spacing w:after="158" w:line="240" w:lineRule="auto"/>
        <w:ind w:left="972"/>
        <w:rPr>
          <w:rFonts w:ascii="Arial" w:eastAsia="Arial" w:hAnsi="Arial" w:cs="Arial"/>
          <w:color w:val="000000"/>
        </w:rPr>
      </w:pPr>
      <w:r w:rsidRPr="00723406">
        <w:rPr>
          <w:rFonts w:ascii="Arial" w:eastAsia="Arial" w:hAnsi="Arial" w:cs="Arial"/>
          <w:color w:val="000000"/>
        </w:rPr>
        <w:lastRenderedPageBreak/>
        <w:t xml:space="preserve">The contractor shall ensure emergency re-keying of all devices can be remotely performed within 30 business days. </w:t>
      </w:r>
    </w:p>
    <w:p w14:paraId="14FD1F23" w14:textId="77777777" w:rsidR="001737A0" w:rsidRPr="00723406" w:rsidRDefault="001737A0" w:rsidP="00E81860">
      <w:pPr>
        <w:numPr>
          <w:ilvl w:val="1"/>
          <w:numId w:val="5"/>
        </w:numPr>
        <w:autoSpaceDE w:val="0"/>
        <w:autoSpaceDN w:val="0"/>
        <w:adjustRightInd w:val="0"/>
        <w:spacing w:after="0" w:line="240" w:lineRule="auto"/>
        <w:ind w:left="972"/>
        <w:rPr>
          <w:rFonts w:ascii="Arial" w:eastAsia="Arial" w:hAnsi="Arial" w:cs="Arial"/>
          <w:color w:val="000000"/>
        </w:rPr>
      </w:pPr>
      <w:r w:rsidRPr="00723406">
        <w:rPr>
          <w:rFonts w:ascii="Arial" w:eastAsia="Arial" w:hAnsi="Arial" w:cs="Arial"/>
          <w:color w:val="000000"/>
        </w:rPr>
        <w:t xml:space="preserve">The contractor shall provide or arrange for the provision of a method for updating cryptographic primitives or algorithms. </w:t>
      </w:r>
    </w:p>
    <w:p w14:paraId="14FD1F24"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25" w14:textId="0CE8907D" w:rsidR="001737A0" w:rsidRPr="00723406" w:rsidRDefault="001737A0" w:rsidP="001737A0">
      <w:pPr>
        <w:pStyle w:val="ListParagraph"/>
        <w:numPr>
          <w:ilvl w:val="0"/>
          <w:numId w:val="10"/>
        </w:numPr>
        <w:tabs>
          <w:tab w:val="left" w:pos="303"/>
          <w:tab w:val="left" w:pos="358"/>
        </w:tabs>
        <w:kinsoku w:val="0"/>
        <w:overflowPunct w:val="0"/>
        <w:autoSpaceDE w:val="0"/>
        <w:autoSpaceDN w:val="0"/>
        <w:adjustRightInd w:val="0"/>
        <w:spacing w:before="130" w:after="0" w:line="240" w:lineRule="auto"/>
        <w:ind w:right="271"/>
        <w:rPr>
          <w:rFonts w:ascii="Arial" w:eastAsia="Times New Roman" w:hAnsi="Arial" w:cs="Arial"/>
        </w:rPr>
      </w:pPr>
      <w:r w:rsidRPr="00723406">
        <w:rPr>
          <w:rFonts w:ascii="Arial" w:eastAsia="Times New Roman" w:hAnsi="Arial" w:cs="Arial"/>
          <w:b/>
          <w:bCs/>
        </w:rPr>
        <w:t>PATCHING GOVERNANCE</w:t>
      </w:r>
      <w:r w:rsidRPr="00723406">
        <w:rPr>
          <w:rFonts w:ascii="Arial" w:eastAsia="Times New Roman" w:hAnsi="Arial" w:cs="Arial"/>
        </w:rPr>
        <w:t>.</w:t>
      </w:r>
      <w:r w:rsidRPr="00723406">
        <w:rPr>
          <w:rFonts w:ascii="Arial" w:eastAsia="Times New Roman" w:hAnsi="Arial" w:cs="Arial"/>
          <w:spacing w:val="40"/>
        </w:rPr>
        <w:t xml:space="preserve"> </w:t>
      </w:r>
      <w:r w:rsidRPr="00723406">
        <w:rPr>
          <w:rFonts w:ascii="Arial" w:eastAsia="Times New Roman" w:hAnsi="Arial" w:cs="Arial"/>
        </w:rPr>
        <w:t>This entire section applies whenever the acquisition includes section 7 is included</w:t>
      </w:r>
    </w:p>
    <w:p w14:paraId="14FD1F26"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27" w14:textId="77777777" w:rsidR="001737A0" w:rsidRPr="00723406" w:rsidRDefault="001737A0" w:rsidP="00E81860">
      <w:pPr>
        <w:numPr>
          <w:ilvl w:val="1"/>
          <w:numId w:val="10"/>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The contractor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 </w:t>
      </w:r>
    </w:p>
    <w:p w14:paraId="14FD1F28" w14:textId="77777777" w:rsidR="001737A0" w:rsidRPr="00723406" w:rsidRDefault="001737A0" w:rsidP="00E81860">
      <w:pPr>
        <w:numPr>
          <w:ilvl w:val="2"/>
          <w:numId w:val="10"/>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The resources and technical capabilities to sustain the program or process (e.g., how the integrity of a patch is validated by VA); and </w:t>
      </w:r>
    </w:p>
    <w:p w14:paraId="14FD1F29" w14:textId="77777777" w:rsidR="001737A0" w:rsidRPr="00723406" w:rsidRDefault="001737A0" w:rsidP="00E81860">
      <w:pPr>
        <w:numPr>
          <w:ilvl w:val="2"/>
          <w:numId w:val="10"/>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The approach and capability to remediate newly reported zero-day vulnerabilities for contractor products. </w:t>
      </w:r>
    </w:p>
    <w:p w14:paraId="14FD1F2A"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2B" w14:textId="77777777" w:rsidR="001737A0" w:rsidRPr="00723406" w:rsidRDefault="001737A0" w:rsidP="00E81860">
      <w:pPr>
        <w:numPr>
          <w:ilvl w:val="1"/>
          <w:numId w:val="10"/>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The contractor shall verify and provide documentation all procured products (including third-party applications, hardware, software, operating systems, and firmware) have appropriate updates and patches installed prior to delivery to VA. </w:t>
      </w:r>
    </w:p>
    <w:p w14:paraId="14FD1F2C"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2D" w14:textId="77777777" w:rsidR="001737A0" w:rsidRPr="00723406" w:rsidRDefault="001737A0" w:rsidP="00E81860">
      <w:pPr>
        <w:numPr>
          <w:ilvl w:val="1"/>
          <w:numId w:val="10"/>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methods of exploit detection and/or workarounds to the COR/CO prior to the above deadlines. </w:t>
      </w:r>
    </w:p>
    <w:p w14:paraId="14FD1F2E"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2F" w14:textId="77777777" w:rsidR="001737A0" w:rsidRPr="00723406" w:rsidRDefault="001737A0" w:rsidP="00E81860">
      <w:pPr>
        <w:numPr>
          <w:ilvl w:val="1"/>
          <w:numId w:val="10"/>
        </w:numPr>
        <w:autoSpaceDE w:val="0"/>
        <w:autoSpaceDN w:val="0"/>
        <w:adjustRightInd w:val="0"/>
        <w:spacing w:after="0" w:line="240" w:lineRule="auto"/>
        <w:rPr>
          <w:rFonts w:ascii="Arial" w:eastAsia="Arial" w:hAnsi="Arial" w:cs="Arial"/>
          <w:color w:val="000000"/>
        </w:rPr>
      </w:pPr>
      <w:r w:rsidRPr="00723406">
        <w:rPr>
          <w:rFonts w:ascii="Arial" w:eastAsia="Arial" w:hAnsi="Arial" w:cs="Arial"/>
          <w:color w:val="000000"/>
        </w:rPr>
        <w:t xml:space="preserve">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 </w:t>
      </w:r>
    </w:p>
    <w:p w14:paraId="14FD1F30"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31" w14:textId="047162F0" w:rsidR="001737A0" w:rsidRPr="00723406" w:rsidRDefault="001737A0" w:rsidP="00E81860">
      <w:pPr>
        <w:autoSpaceDE w:val="0"/>
        <w:autoSpaceDN w:val="0"/>
        <w:adjustRightInd w:val="0"/>
        <w:spacing w:after="158" w:line="240" w:lineRule="auto"/>
        <w:rPr>
          <w:rFonts w:ascii="Arial" w:eastAsia="Arial" w:hAnsi="Arial" w:cs="Arial"/>
          <w:color w:val="000000"/>
        </w:rPr>
      </w:pPr>
      <w:r w:rsidRPr="00723406">
        <w:rPr>
          <w:rFonts w:ascii="Arial" w:eastAsia="Arial" w:hAnsi="Arial" w:cs="Arial"/>
          <w:b/>
          <w:bCs/>
          <w:color w:val="000000"/>
        </w:rPr>
        <w:t>12.</w:t>
      </w:r>
      <w:r w:rsidRPr="00723406">
        <w:rPr>
          <w:rFonts w:ascii="Arial" w:eastAsia="Arial" w:hAnsi="Arial" w:cs="Arial"/>
          <w:color w:val="000000"/>
        </w:rPr>
        <w:t xml:space="preserve"> </w:t>
      </w:r>
      <w:r w:rsidRPr="00723406">
        <w:rPr>
          <w:rFonts w:ascii="Arial" w:eastAsia="Arial" w:hAnsi="Arial" w:cs="Arial"/>
          <w:b/>
          <w:bCs/>
          <w:color w:val="000000"/>
        </w:rPr>
        <w:t xml:space="preserve">SPECIALIZED DEVICES/SYSTEMS (MEDICAL DEVICES, SPECIAL PURPOSE SYSTEMS, RESEARCH SCIENTIFIC COMPUTING). </w:t>
      </w:r>
      <w:r w:rsidRPr="00723406">
        <w:rPr>
          <w:rFonts w:ascii="Arial" w:eastAsia="Arial" w:hAnsi="Arial" w:cs="Arial"/>
          <w:color w:val="000000"/>
        </w:rPr>
        <w:t xml:space="preserve">This entire section applies when the acquisition includes one or more Medical Device, Special Purpose System or Research Scientific Computing Device. If appropriate, ensure selected clauses from section 6 or 7 and 8 through 12 are included. </w:t>
      </w:r>
    </w:p>
    <w:p w14:paraId="14FD1F32" w14:textId="77777777" w:rsidR="001737A0" w:rsidRPr="00723406" w:rsidRDefault="001737A0" w:rsidP="00E81860">
      <w:pPr>
        <w:numPr>
          <w:ilvl w:val="1"/>
          <w:numId w:val="11"/>
        </w:numPr>
        <w:autoSpaceDE w:val="0"/>
        <w:autoSpaceDN w:val="0"/>
        <w:adjustRightInd w:val="0"/>
        <w:spacing w:after="158" w:line="240" w:lineRule="auto"/>
        <w:ind w:left="1440"/>
        <w:rPr>
          <w:rFonts w:ascii="Arial" w:eastAsia="Arial" w:hAnsi="Arial" w:cs="Arial"/>
          <w:color w:val="000000"/>
        </w:rPr>
      </w:pPr>
      <w:r w:rsidRPr="00723406">
        <w:rPr>
          <w:rFonts w:ascii="Arial" w:eastAsia="Arial" w:hAnsi="Arial" w:cs="Arial"/>
          <w:color w:val="000000"/>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w:t>
      </w:r>
      <w:r w:rsidRPr="00723406">
        <w:rPr>
          <w:rFonts w:ascii="Arial" w:eastAsia="Arial" w:hAnsi="Arial" w:cs="Arial"/>
          <w:color w:val="000000"/>
        </w:rPr>
        <w:lastRenderedPageBreak/>
        <w:t xml:space="preserve">compliance with processes specified on the Specialized Device Cybersecurity Department Enterprise Risk Management (SDCD-ERM) Portal, VA Directive 6550, </w:t>
      </w:r>
      <w:r w:rsidRPr="00723406">
        <w:rPr>
          <w:rFonts w:ascii="Arial" w:eastAsia="Arial" w:hAnsi="Arial" w:cs="Arial"/>
          <w:i/>
          <w:iCs/>
          <w:color w:val="000000"/>
        </w:rPr>
        <w:t>Pre-Procurement Assessment and Implementation of Medical Devices/Systems</w:t>
      </w:r>
      <w:r w:rsidRPr="00723406">
        <w:rPr>
          <w:rFonts w:ascii="Arial" w:eastAsia="Arial" w:hAnsi="Arial" w:cs="Arial"/>
          <w:color w:val="000000"/>
        </w:rPr>
        <w:t xml:space="preserve">,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14FD1F33" w14:textId="77777777" w:rsidR="001737A0" w:rsidRPr="00723406" w:rsidRDefault="001737A0" w:rsidP="00E81860">
      <w:pPr>
        <w:numPr>
          <w:ilvl w:val="1"/>
          <w:numId w:val="11"/>
        </w:numPr>
        <w:autoSpaceDE w:val="0"/>
        <w:autoSpaceDN w:val="0"/>
        <w:adjustRightInd w:val="0"/>
        <w:spacing w:after="0" w:line="240" w:lineRule="auto"/>
        <w:ind w:left="1440"/>
        <w:rPr>
          <w:rFonts w:ascii="Arial" w:eastAsia="Arial" w:hAnsi="Arial" w:cs="Arial"/>
          <w:color w:val="000000"/>
        </w:rPr>
      </w:pPr>
      <w:r w:rsidRPr="00723406">
        <w:rPr>
          <w:rFonts w:ascii="Arial" w:eastAsia="Arial" w:hAnsi="Arial" w:cs="Arial"/>
          <w:color w:val="000000"/>
        </w:rPr>
        <w:t xml:space="preserve">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 </w:t>
      </w:r>
    </w:p>
    <w:p w14:paraId="14FD1F34"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35" w14:textId="77777777" w:rsidR="001737A0" w:rsidRPr="00723406" w:rsidRDefault="001737A0" w:rsidP="00E81860">
      <w:pPr>
        <w:numPr>
          <w:ilvl w:val="1"/>
          <w:numId w:val="11"/>
        </w:numPr>
        <w:autoSpaceDE w:val="0"/>
        <w:autoSpaceDN w:val="0"/>
        <w:adjustRightInd w:val="0"/>
        <w:spacing w:after="0" w:line="240" w:lineRule="auto"/>
        <w:ind w:left="1440"/>
        <w:rPr>
          <w:rFonts w:ascii="Arial" w:eastAsia="Arial" w:hAnsi="Arial" w:cs="Arial"/>
          <w:color w:val="000000"/>
        </w:rPr>
      </w:pPr>
      <w:r w:rsidRPr="00723406">
        <w:rPr>
          <w:rFonts w:ascii="Arial" w:eastAsia="Arial" w:hAnsi="Arial" w:cs="Arial"/>
          <w:color w:val="000000"/>
        </w:rPr>
        <w:t xml:space="preserve">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contractor shall provide required technical support to develop the configuration settings. Major changes to a previously approved device/system will require a new ERA. </w:t>
      </w:r>
    </w:p>
    <w:p w14:paraId="14FD1F36"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37" w14:textId="77777777" w:rsidR="001737A0" w:rsidRPr="00723406" w:rsidRDefault="001737A0" w:rsidP="00E81860">
      <w:pPr>
        <w:numPr>
          <w:ilvl w:val="1"/>
          <w:numId w:val="11"/>
        </w:numPr>
        <w:autoSpaceDE w:val="0"/>
        <w:autoSpaceDN w:val="0"/>
        <w:adjustRightInd w:val="0"/>
        <w:spacing w:after="0" w:line="240" w:lineRule="auto"/>
        <w:ind w:left="1440"/>
        <w:rPr>
          <w:rFonts w:ascii="Arial" w:eastAsia="Arial" w:hAnsi="Arial" w:cs="Arial"/>
          <w:color w:val="000000"/>
        </w:rPr>
      </w:pPr>
      <w:r w:rsidRPr="00723406">
        <w:rPr>
          <w:rFonts w:ascii="Arial" w:eastAsia="Arial" w:hAnsi="Arial" w:cs="Arial"/>
          <w:color w:val="000000"/>
        </w:rPr>
        <w:t xml:space="preserve">The contractor shall comply with all practices documented by the Food Drug and Administration (FDA) Premarket Submission for Management of Cybersecurity in Medical Devices and Postmarket Management of Cybersecurity in Medical Devices. </w:t>
      </w:r>
    </w:p>
    <w:p w14:paraId="14FD1F38"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39" w14:textId="77777777" w:rsidR="001737A0" w:rsidRPr="00723406" w:rsidRDefault="001737A0" w:rsidP="00E81860">
      <w:pPr>
        <w:numPr>
          <w:ilvl w:val="1"/>
          <w:numId w:val="11"/>
        </w:numPr>
        <w:autoSpaceDE w:val="0"/>
        <w:autoSpaceDN w:val="0"/>
        <w:adjustRightInd w:val="0"/>
        <w:spacing w:after="0" w:line="240" w:lineRule="auto"/>
        <w:ind w:left="1440"/>
        <w:rPr>
          <w:rFonts w:ascii="Arial" w:eastAsia="Arial" w:hAnsi="Arial" w:cs="Arial"/>
          <w:color w:val="000000"/>
        </w:rPr>
      </w:pPr>
      <w:r w:rsidRPr="00723406">
        <w:rPr>
          <w:rFonts w:ascii="Arial" w:eastAsia="Arial" w:hAnsi="Arial" w:cs="Arial"/>
          <w:color w:val="000000"/>
        </w:rPr>
        <w:t xml:space="preserve">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is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 </w:t>
      </w:r>
    </w:p>
    <w:p w14:paraId="5D6D7926" w14:textId="77777777" w:rsidR="00723406" w:rsidRPr="00723406" w:rsidRDefault="00723406" w:rsidP="00723406">
      <w:pPr>
        <w:autoSpaceDE w:val="0"/>
        <w:autoSpaceDN w:val="0"/>
        <w:adjustRightInd w:val="0"/>
        <w:spacing w:after="0" w:line="240" w:lineRule="auto"/>
        <w:rPr>
          <w:rFonts w:ascii="Arial" w:eastAsia="Arial" w:hAnsi="Arial" w:cs="Arial"/>
          <w:color w:val="000000"/>
        </w:rPr>
      </w:pPr>
    </w:p>
    <w:p w14:paraId="14FD1F3A" w14:textId="77777777" w:rsidR="001737A0" w:rsidRPr="00723406" w:rsidRDefault="001737A0" w:rsidP="00E81860">
      <w:pPr>
        <w:numPr>
          <w:ilvl w:val="1"/>
          <w:numId w:val="11"/>
        </w:numPr>
        <w:autoSpaceDE w:val="0"/>
        <w:autoSpaceDN w:val="0"/>
        <w:adjustRightInd w:val="0"/>
        <w:spacing w:after="158" w:line="240" w:lineRule="auto"/>
        <w:ind w:left="1440"/>
        <w:rPr>
          <w:rFonts w:ascii="Arial" w:eastAsia="Arial" w:hAnsi="Arial" w:cs="Arial"/>
          <w:color w:val="000000"/>
        </w:rPr>
      </w:pPr>
      <w:r w:rsidRPr="00723406">
        <w:rPr>
          <w:rFonts w:ascii="Arial" w:eastAsia="Arial" w:hAnsi="Arial" w:cs="Arial"/>
          <w:color w:val="000000"/>
        </w:rPr>
        <w:t xml:space="preserve">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anti-malware application. </w:t>
      </w:r>
    </w:p>
    <w:p w14:paraId="14FD1F3B" w14:textId="77777777" w:rsidR="001737A0" w:rsidRPr="00723406" w:rsidRDefault="001737A0" w:rsidP="00E81860">
      <w:pPr>
        <w:numPr>
          <w:ilvl w:val="1"/>
          <w:numId w:val="11"/>
        </w:numPr>
        <w:autoSpaceDE w:val="0"/>
        <w:autoSpaceDN w:val="0"/>
        <w:adjustRightInd w:val="0"/>
        <w:spacing w:after="0" w:line="240" w:lineRule="auto"/>
        <w:ind w:left="1440"/>
        <w:rPr>
          <w:rFonts w:ascii="Arial" w:eastAsia="Arial" w:hAnsi="Arial" w:cs="Arial"/>
          <w:color w:val="000000"/>
        </w:rPr>
      </w:pPr>
      <w:r w:rsidRPr="00723406">
        <w:rPr>
          <w:rFonts w:ascii="Arial" w:eastAsia="Arial" w:hAnsi="Arial" w:cs="Arial"/>
          <w:color w:val="000000"/>
        </w:rPr>
        <w:t xml:space="preserve">The contractor shall verify and document all software embedded within the device does not contain any known viruses or malware before delivery to or installation at a VA location. </w:t>
      </w:r>
    </w:p>
    <w:p w14:paraId="14FD1F3C" w14:textId="77777777" w:rsidR="001737A0" w:rsidRPr="00723406" w:rsidRDefault="001737A0" w:rsidP="00E81860">
      <w:pPr>
        <w:tabs>
          <w:tab w:val="left" w:pos="438"/>
        </w:tabs>
        <w:kinsoku w:val="0"/>
        <w:overflowPunct w:val="0"/>
        <w:autoSpaceDE w:val="0"/>
        <w:autoSpaceDN w:val="0"/>
        <w:adjustRightInd w:val="0"/>
        <w:spacing w:after="0" w:line="243" w:lineRule="exact"/>
        <w:rPr>
          <w:rFonts w:ascii="Arial" w:eastAsia="Arial" w:hAnsi="Arial" w:cs="Arial"/>
        </w:rPr>
      </w:pPr>
    </w:p>
    <w:p w14:paraId="14FD1F3D" w14:textId="77777777" w:rsidR="001737A0" w:rsidRPr="00723406" w:rsidRDefault="001737A0" w:rsidP="00E81860">
      <w:pPr>
        <w:numPr>
          <w:ilvl w:val="1"/>
          <w:numId w:val="11"/>
        </w:numPr>
        <w:autoSpaceDE w:val="0"/>
        <w:autoSpaceDN w:val="0"/>
        <w:adjustRightInd w:val="0"/>
        <w:spacing w:after="158" w:line="240" w:lineRule="auto"/>
        <w:ind w:left="1440"/>
        <w:rPr>
          <w:rFonts w:ascii="Arial" w:eastAsia="Arial" w:hAnsi="Arial" w:cs="Arial"/>
          <w:color w:val="000000"/>
        </w:rPr>
      </w:pPr>
      <w:r w:rsidRPr="00723406">
        <w:rPr>
          <w:rFonts w:ascii="Arial" w:eastAsia="Arial" w:hAnsi="Arial" w:cs="Arial"/>
          <w:color w:val="000000"/>
        </w:rPr>
        <w:t>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14:paraId="14FD1F3E" w14:textId="77777777" w:rsidR="001737A0" w:rsidRPr="00723406" w:rsidRDefault="001737A0" w:rsidP="00E81860">
      <w:pPr>
        <w:numPr>
          <w:ilvl w:val="2"/>
          <w:numId w:val="10"/>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lastRenderedPageBreak/>
        <w:t xml:space="preserve">The contractor shall accept the system without the drive, firmware and solid state. </w:t>
      </w:r>
    </w:p>
    <w:p w14:paraId="14FD1F3F" w14:textId="77777777" w:rsidR="001737A0" w:rsidRPr="00723406" w:rsidRDefault="001737A0" w:rsidP="00E81860">
      <w:pPr>
        <w:numPr>
          <w:ilvl w:val="2"/>
          <w:numId w:val="10"/>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VA’s initial device purchase includes a spare drive or other replacement media which must be installed in place of the original drive at time of turn-in; or </w:t>
      </w:r>
    </w:p>
    <w:p w14:paraId="2F68501F" w14:textId="77777777" w:rsidR="001737A0" w:rsidRPr="00723406" w:rsidRDefault="001737A0" w:rsidP="001737A0">
      <w:pPr>
        <w:numPr>
          <w:ilvl w:val="2"/>
          <w:numId w:val="10"/>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Due to the highly specialized and sometimes proprietary hardware and software associated with the device, if it is not possible for VA to retain the hard drive, firmware, and solid state, then: </w:t>
      </w:r>
    </w:p>
    <w:p w14:paraId="4FB2E4EB" w14:textId="3AFE44D8" w:rsidR="001737A0" w:rsidRPr="00723406" w:rsidRDefault="001737A0" w:rsidP="001737A0">
      <w:pPr>
        <w:numPr>
          <w:ilvl w:val="3"/>
          <w:numId w:val="10"/>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The equipment contractor shall have an existing BAA if the device being traded in has sensitive information stored on it and hard drive(s) from the system are being returned physically intact.</w:t>
      </w:r>
    </w:p>
    <w:p w14:paraId="14FD1F42" w14:textId="075B5A61" w:rsidR="001737A0" w:rsidRPr="00723406" w:rsidRDefault="001737A0" w:rsidP="001737A0">
      <w:pPr>
        <w:numPr>
          <w:ilvl w:val="3"/>
          <w:numId w:val="10"/>
        </w:numPr>
        <w:autoSpaceDE w:val="0"/>
        <w:autoSpaceDN w:val="0"/>
        <w:adjustRightInd w:val="0"/>
        <w:spacing w:after="158" w:line="240" w:lineRule="auto"/>
        <w:rPr>
          <w:rFonts w:ascii="Arial" w:eastAsia="Arial" w:hAnsi="Arial" w:cs="Arial"/>
          <w:color w:val="000000"/>
        </w:rPr>
      </w:pPr>
      <w:r w:rsidRPr="00723406">
        <w:rPr>
          <w:rFonts w:ascii="Arial" w:eastAsia="Arial" w:hAnsi="Arial" w:cs="Arial"/>
          <w:color w:val="000000"/>
        </w:rPr>
        <w:t xml:space="preserve">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 </w:t>
      </w:r>
    </w:p>
    <w:p w14:paraId="14FD1F43" w14:textId="77777777" w:rsidR="001737A0" w:rsidRPr="00723406" w:rsidRDefault="001737A0" w:rsidP="00E81860">
      <w:pPr>
        <w:autoSpaceDE w:val="0"/>
        <w:autoSpaceDN w:val="0"/>
        <w:adjustRightInd w:val="0"/>
        <w:spacing w:after="0" w:line="240" w:lineRule="auto"/>
        <w:rPr>
          <w:rFonts w:ascii="Arial" w:eastAsia="Arial" w:hAnsi="Arial" w:cs="Arial"/>
          <w:color w:val="000000"/>
        </w:rPr>
      </w:pPr>
    </w:p>
    <w:p w14:paraId="14FD1F44" w14:textId="07AC05B3" w:rsidR="001737A0" w:rsidRPr="00723406" w:rsidRDefault="001737A0" w:rsidP="00E81860">
      <w:pPr>
        <w:autoSpaceDE w:val="0"/>
        <w:autoSpaceDN w:val="0"/>
        <w:adjustRightInd w:val="0"/>
        <w:spacing w:after="158" w:line="240" w:lineRule="auto"/>
        <w:rPr>
          <w:rFonts w:ascii="Arial" w:eastAsia="Arial" w:hAnsi="Arial" w:cs="Arial"/>
          <w:color w:val="000000"/>
        </w:rPr>
      </w:pPr>
      <w:r w:rsidRPr="00723406">
        <w:rPr>
          <w:rFonts w:ascii="Arial" w:eastAsia="Arial" w:hAnsi="Arial" w:cs="Arial"/>
          <w:b/>
          <w:bCs/>
          <w:color w:val="000000"/>
        </w:rPr>
        <w:t>13</w:t>
      </w:r>
      <w:r w:rsidRPr="00723406">
        <w:rPr>
          <w:rFonts w:ascii="Arial" w:eastAsia="Arial" w:hAnsi="Arial" w:cs="Arial"/>
          <w:color w:val="000000"/>
        </w:rPr>
        <w:t xml:space="preserve">. </w:t>
      </w:r>
      <w:r w:rsidRPr="00723406">
        <w:rPr>
          <w:rFonts w:ascii="Arial" w:eastAsia="Arial" w:hAnsi="Arial" w:cs="Arial"/>
          <w:b/>
          <w:bCs/>
          <w:color w:val="000000"/>
        </w:rPr>
        <w:t xml:space="preserve">DATA CENTER PROVISIONS. </w:t>
      </w:r>
      <w:r w:rsidRPr="00723406">
        <w:rPr>
          <w:rFonts w:ascii="Arial" w:eastAsia="Arial" w:hAnsi="Arial" w:cs="Arial"/>
          <w:color w:val="000000"/>
        </w:rPr>
        <w:t xml:space="preserve">This entire section applies whenever the acquisition requires an interconnection to/from the VA network to/from a non-VA location. </w:t>
      </w:r>
    </w:p>
    <w:p w14:paraId="14FD1F45" w14:textId="77777777" w:rsidR="001737A0" w:rsidRPr="00723406" w:rsidRDefault="001737A0" w:rsidP="00E81860">
      <w:pPr>
        <w:numPr>
          <w:ilvl w:val="1"/>
          <w:numId w:val="11"/>
        </w:numPr>
        <w:autoSpaceDE w:val="0"/>
        <w:autoSpaceDN w:val="0"/>
        <w:adjustRightInd w:val="0"/>
        <w:spacing w:after="158" w:line="240" w:lineRule="auto"/>
        <w:ind w:left="1440"/>
        <w:rPr>
          <w:rFonts w:ascii="Arial" w:eastAsia="Arial" w:hAnsi="Arial" w:cs="Arial"/>
          <w:color w:val="000000"/>
        </w:rPr>
      </w:pPr>
      <w:r w:rsidRPr="00723406">
        <w:rPr>
          <w:rFonts w:ascii="Arial" w:eastAsia="Arial" w:hAnsi="Arial" w:cs="Arial"/>
          <w:color w:val="000000"/>
        </w:rPr>
        <w:t xml:space="preserve">The contractor shall ensure the VA network is accessed by in accordance with VA Directive 6500 and IAM security processes specified in the VA Information Security Knowledge Service. </w:t>
      </w:r>
    </w:p>
    <w:p w14:paraId="14FD1F46" w14:textId="77777777" w:rsidR="001737A0" w:rsidRPr="00723406" w:rsidRDefault="001737A0" w:rsidP="00E81860">
      <w:pPr>
        <w:numPr>
          <w:ilvl w:val="1"/>
          <w:numId w:val="11"/>
        </w:numPr>
        <w:autoSpaceDE w:val="0"/>
        <w:autoSpaceDN w:val="0"/>
        <w:adjustRightInd w:val="0"/>
        <w:spacing w:after="158" w:line="240" w:lineRule="auto"/>
        <w:ind w:left="1440"/>
        <w:rPr>
          <w:rFonts w:ascii="Arial" w:eastAsia="Arial" w:hAnsi="Arial" w:cs="Arial"/>
          <w:color w:val="000000"/>
        </w:rPr>
      </w:pPr>
      <w:r w:rsidRPr="00723406">
        <w:rPr>
          <w:rFonts w:ascii="Arial" w:eastAsia="Arial" w:hAnsi="Arial" w:cs="Arial"/>
          <w:color w:val="000000"/>
        </w:rPr>
        <w:t xml:space="preserve">The contractor shall ensure network infrastructure and data availability in accordance with VA information system business continuity procedures specified in the VA Information Security Knowledge Service. </w:t>
      </w:r>
    </w:p>
    <w:p w14:paraId="14FD1F47" w14:textId="77777777" w:rsidR="001737A0" w:rsidRPr="00723406" w:rsidRDefault="001737A0" w:rsidP="00E81860">
      <w:pPr>
        <w:numPr>
          <w:ilvl w:val="1"/>
          <w:numId w:val="11"/>
        </w:numPr>
        <w:autoSpaceDE w:val="0"/>
        <w:autoSpaceDN w:val="0"/>
        <w:adjustRightInd w:val="0"/>
        <w:spacing w:after="158" w:line="240" w:lineRule="auto"/>
        <w:ind w:left="1440"/>
        <w:rPr>
          <w:rFonts w:ascii="Arial" w:eastAsia="Arial" w:hAnsi="Arial" w:cs="Arial"/>
          <w:color w:val="000000"/>
        </w:rPr>
      </w:pPr>
      <w:r w:rsidRPr="00723406">
        <w:rPr>
          <w:rFonts w:ascii="Arial" w:eastAsia="Arial" w:hAnsi="Arial" w:cs="Arial"/>
          <w:color w:val="000000"/>
        </w:rPr>
        <w:t xml:space="preserve">The contractor shall ensure any connections to the internet or other external networks for information systems occur through managed interfaces utilizing VA approved boundary protection devices (e.g., internet proxies, gateways, routers, firewalls, guards or encrypted tunnels). </w:t>
      </w:r>
    </w:p>
    <w:p w14:paraId="14FD1F48" w14:textId="77777777" w:rsidR="001737A0" w:rsidRPr="00723406" w:rsidRDefault="001737A0" w:rsidP="00E81860">
      <w:pPr>
        <w:numPr>
          <w:ilvl w:val="1"/>
          <w:numId w:val="11"/>
        </w:numPr>
        <w:autoSpaceDE w:val="0"/>
        <w:autoSpaceDN w:val="0"/>
        <w:adjustRightInd w:val="0"/>
        <w:spacing w:after="158" w:line="240" w:lineRule="auto"/>
        <w:ind w:left="1440"/>
        <w:rPr>
          <w:rFonts w:ascii="Arial" w:eastAsia="Arial" w:hAnsi="Arial" w:cs="Arial"/>
          <w:color w:val="000000"/>
        </w:rPr>
      </w:pPr>
      <w:r w:rsidRPr="00723406">
        <w:rPr>
          <w:rFonts w:ascii="Arial" w:eastAsia="Arial" w:hAnsi="Arial" w:cs="Arial"/>
          <w:color w:val="000000"/>
        </w:rPr>
        <w:t xml:space="preserve">The contractor shall encrypt all traffic across the segment of the Wide Area Network (WAN) it manages and no unencrypted Out of Band (OOB) Internet Protocol (IP) traffic will traverse the network. </w:t>
      </w:r>
    </w:p>
    <w:p w14:paraId="14FD1F49" w14:textId="77777777" w:rsidR="001737A0" w:rsidRPr="00723406" w:rsidRDefault="001737A0" w:rsidP="00E81860">
      <w:pPr>
        <w:numPr>
          <w:ilvl w:val="1"/>
          <w:numId w:val="11"/>
        </w:numPr>
        <w:autoSpaceDE w:val="0"/>
        <w:autoSpaceDN w:val="0"/>
        <w:adjustRightInd w:val="0"/>
        <w:spacing w:after="158" w:line="240" w:lineRule="auto"/>
        <w:ind w:left="1440"/>
        <w:rPr>
          <w:rFonts w:ascii="Arial" w:eastAsia="Arial" w:hAnsi="Arial" w:cs="Arial"/>
          <w:color w:val="000000"/>
        </w:rPr>
      </w:pPr>
      <w:r w:rsidRPr="00723406">
        <w:rPr>
          <w:rFonts w:ascii="Arial" w:eastAsia="Arial" w:hAnsi="Arial" w:cs="Arial"/>
          <w:color w:val="000000"/>
        </w:rPr>
        <w:t xml:space="preserve">The contractor shall ensure tunnel endpoints are routable addresses at each VA operating site. </w:t>
      </w:r>
    </w:p>
    <w:p w14:paraId="14FD1F4A" w14:textId="77777777" w:rsidR="001737A0" w:rsidRPr="00723406" w:rsidRDefault="001737A0" w:rsidP="00E81860">
      <w:pPr>
        <w:numPr>
          <w:ilvl w:val="1"/>
          <w:numId w:val="11"/>
        </w:numPr>
        <w:autoSpaceDE w:val="0"/>
        <w:autoSpaceDN w:val="0"/>
        <w:adjustRightInd w:val="0"/>
        <w:spacing w:after="0" w:line="240" w:lineRule="auto"/>
        <w:ind w:left="1440"/>
        <w:rPr>
          <w:rFonts w:ascii="Arial" w:eastAsia="Arial" w:hAnsi="Arial" w:cs="Arial"/>
          <w:color w:val="000000"/>
        </w:rPr>
      </w:pPr>
      <w:r w:rsidRPr="00723406">
        <w:rPr>
          <w:rFonts w:ascii="Arial" w:eastAsia="Arial" w:hAnsi="Arial" w:cs="Arial"/>
          <w:color w:val="000000"/>
        </w:rPr>
        <w:t xml:space="preserve">The contractor shall secure access from Local Area Networks (LANs) at co-located sites in accordance with VA TIC Reference Architecture, VA Directive and Handbook 6513, and MOU/ISA process specified in the VA Information Security Knowledge Service. </w:t>
      </w:r>
    </w:p>
    <w:p w14:paraId="14FD1F4B" w14:textId="77777777" w:rsidR="001737A0" w:rsidRPr="00723406" w:rsidRDefault="001737A0" w:rsidP="00E81860">
      <w:pPr>
        <w:spacing w:after="0"/>
        <w:sectPr w:rsidR="001737A0" w:rsidRPr="00723406">
          <w:footerReference w:type="even" r:id="rId19"/>
          <w:footerReference w:type="first" r:id="rId20"/>
          <w:type w:val="continuous"/>
          <w:pgSz w:w="12240" w:h="15840"/>
          <w:pgMar w:top="1080" w:right="1440" w:bottom="1080" w:left="1440" w:header="360" w:footer="360" w:gutter="0"/>
          <w:cols w:space="720"/>
          <w:docGrid w:linePitch="360"/>
        </w:sectPr>
      </w:pPr>
    </w:p>
    <w:p w14:paraId="14FD1F4C" w14:textId="77777777" w:rsidR="001737A0" w:rsidRDefault="001737A0">
      <w:pPr>
        <w:pStyle w:val="Heading1"/>
        <w:pageBreakBefore/>
      </w:pPr>
      <w:bookmarkStart w:id="9" w:name="_Toc228949426"/>
      <w:r>
        <w:lastRenderedPageBreak/>
        <w:t>SECTION C - CONTRACT CLAUSES</w:t>
      </w:r>
      <w:bookmarkEnd w:id="9"/>
    </w:p>
    <w:p w14:paraId="14FD1F4D" w14:textId="77777777" w:rsidR="001737A0" w:rsidRDefault="001737A0"/>
    <w:p w14:paraId="14FD1F4E" w14:textId="77777777" w:rsidR="001737A0" w:rsidRDefault="001737A0">
      <w:pPr>
        <w:pStyle w:val="Heading2"/>
      </w:pPr>
      <w:bookmarkStart w:id="10" w:name="_Toc228949427"/>
      <w:r>
        <w:t>C.1  52.212-4  CONTRACT TERMS AND CONDITIONS—COMMERCIAL PRODUCTS AND COMMERCIAL SERVICES (NOV 2023)</w:t>
      </w:r>
      <w:bookmarkEnd w:id="10"/>
    </w:p>
    <w:p w14:paraId="14FD1F4F" w14:textId="77777777" w:rsidR="001737A0" w:rsidRDefault="001737A0">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14FD1F50" w14:textId="77777777" w:rsidR="001737A0" w:rsidRDefault="001737A0">
      <w:r>
        <w:t xml:space="preserve">    (1) Within a reasonable time after the defect was discovered or should have been discovered; and</w:t>
      </w:r>
    </w:p>
    <w:p w14:paraId="14FD1F51" w14:textId="77777777" w:rsidR="001737A0" w:rsidRDefault="001737A0">
      <w:r>
        <w:t xml:space="preserve">    (2) Before any substantial change occurs in the condition of the item, unless the change is due to the defect in the item.</w:t>
      </w:r>
    </w:p>
    <w:p w14:paraId="14FD1F52" w14:textId="77777777" w:rsidR="001737A0" w:rsidRDefault="001737A0">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14FD1F53" w14:textId="77777777" w:rsidR="001737A0" w:rsidRDefault="001737A0">
      <w:r>
        <w:t xml:space="preserve">  (c) </w:t>
      </w:r>
      <w:r w:rsidRPr="002653F8">
        <w:rPr>
          <w:i/>
        </w:rPr>
        <w:t>Changes.</w:t>
      </w:r>
      <w:r>
        <w:t xml:space="preserve"> Changes in the terms and conditions of this contract may be made only by written agreement of the parties.</w:t>
      </w:r>
    </w:p>
    <w:p w14:paraId="14FD1F54" w14:textId="77777777" w:rsidR="001737A0" w:rsidRDefault="001737A0"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14FD1F55" w14:textId="77777777" w:rsidR="001737A0" w:rsidRDefault="001737A0">
      <w:r>
        <w:t xml:space="preserve">  (e) </w:t>
      </w:r>
      <w:r w:rsidRPr="002653F8">
        <w:rPr>
          <w:i/>
        </w:rPr>
        <w:t>Definitions.</w:t>
      </w:r>
      <w:r>
        <w:t xml:space="preserve"> The clause at FAR 52.202-1, Definitions, is incorporated herein by reference.</w:t>
      </w:r>
    </w:p>
    <w:p w14:paraId="14FD1F56" w14:textId="77777777" w:rsidR="001737A0" w:rsidRDefault="001737A0">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w:t>
      </w:r>
      <w:r>
        <w:lastRenderedPageBreak/>
        <w:t>occurrence with all reasonable dispatch, and shall promptly give written notice to the Contracting Officer of the cessation of such occurrence.</w:t>
      </w:r>
    </w:p>
    <w:p w14:paraId="14FD1F57" w14:textId="77777777" w:rsidR="001737A0" w:rsidRPr="00EB602E" w:rsidRDefault="001737A0">
      <w:r w:rsidRPr="00EB602E">
        <w:t xml:space="preserve">  (g) Invoice</w:t>
      </w:r>
      <w:r w:rsidRPr="00EB602E">
        <w:rPr>
          <w:i/>
        </w:rPr>
        <w:t>.</w:t>
      </w:r>
    </w:p>
    <w:p w14:paraId="14FD1F58" w14:textId="77777777" w:rsidR="001737A0" w:rsidRPr="00EB602E" w:rsidRDefault="001737A0">
      <w:r w:rsidRPr="00EB602E">
        <w:t xml:space="preserve">    (1) The Contractor shall submit an original invoice and three copies (or electronic invoice, if authorized) to the address designated in the contract to receive invoices. An invoice must include—</w:t>
      </w:r>
    </w:p>
    <w:p w14:paraId="14FD1F59" w14:textId="77777777" w:rsidR="001737A0" w:rsidRPr="00EB602E" w:rsidRDefault="001737A0">
      <w:r w:rsidRPr="00EB602E">
        <w:t xml:space="preserve">      (i) Name and address of the Contractor;</w:t>
      </w:r>
    </w:p>
    <w:p w14:paraId="14FD1F5A" w14:textId="77777777" w:rsidR="001737A0" w:rsidRPr="00EB602E" w:rsidRDefault="001737A0">
      <w:r w:rsidRPr="00EB602E">
        <w:t xml:space="preserve">      (ii) Invoice date and number;</w:t>
      </w:r>
    </w:p>
    <w:p w14:paraId="14FD1F5B" w14:textId="77777777" w:rsidR="001737A0" w:rsidRPr="00EB602E" w:rsidRDefault="001737A0">
      <w:r w:rsidRPr="00EB602E">
        <w:t xml:space="preserve">      </w:t>
      </w:r>
      <w:r>
        <w:t xml:space="preserve">(iii) Contract number, </w:t>
      </w:r>
      <w:r w:rsidRPr="00EB602E">
        <w:t>line item number and, if applicable, the order number;</w:t>
      </w:r>
    </w:p>
    <w:p w14:paraId="14FD1F5C" w14:textId="77777777" w:rsidR="001737A0" w:rsidRPr="00EB602E" w:rsidRDefault="001737A0">
      <w:r w:rsidRPr="00EB602E">
        <w:t xml:space="preserve">      (iv) Description, quantity, unit of measure, unit price and extended price of the items delivered;</w:t>
      </w:r>
    </w:p>
    <w:p w14:paraId="14FD1F5D" w14:textId="77777777" w:rsidR="001737A0" w:rsidRPr="00EB602E" w:rsidRDefault="001737A0">
      <w:r w:rsidRPr="00EB602E">
        <w:t xml:space="preserve">      (v) Shipping number and date of shipment, including the bill of lading number and weight of shipment if shipped on Government bill of lading;</w:t>
      </w:r>
    </w:p>
    <w:p w14:paraId="14FD1F5E" w14:textId="77777777" w:rsidR="001737A0" w:rsidRPr="00EB602E" w:rsidRDefault="001737A0">
      <w:r w:rsidRPr="00EB602E">
        <w:t xml:space="preserve">      (vi) Terms of any discount for prompt payment offered;</w:t>
      </w:r>
    </w:p>
    <w:p w14:paraId="14FD1F5F" w14:textId="77777777" w:rsidR="001737A0" w:rsidRPr="00EB602E" w:rsidRDefault="001737A0">
      <w:r w:rsidRPr="00EB602E">
        <w:t xml:space="preserve">      (vii) Name and address of official to whom payment is to be sent;</w:t>
      </w:r>
    </w:p>
    <w:p w14:paraId="14FD1F60" w14:textId="77777777" w:rsidR="001737A0" w:rsidRPr="00EB602E" w:rsidRDefault="001737A0">
      <w:r w:rsidRPr="00EB602E">
        <w:t xml:space="preserve">      (viii) Name, title, and phone number of person to notify in event of defective invoice; and</w:t>
      </w:r>
    </w:p>
    <w:p w14:paraId="14FD1F61" w14:textId="77777777" w:rsidR="001737A0" w:rsidRPr="00EB602E" w:rsidRDefault="001737A0">
      <w:r w:rsidRPr="00EB602E">
        <w:t xml:space="preserve">      (ix) Taxpayer Identification Number (TIN). The Contractor shall include its TIN on the invoice only if required elsewhere in this contract.</w:t>
      </w:r>
    </w:p>
    <w:p w14:paraId="14FD1F62" w14:textId="77777777" w:rsidR="001737A0" w:rsidRPr="00EB602E" w:rsidRDefault="001737A0">
      <w:r w:rsidRPr="00EB602E">
        <w:t xml:space="preserve">      (x) Electronic funds transfer (EFT) banking information.</w:t>
      </w:r>
    </w:p>
    <w:p w14:paraId="14FD1F63" w14:textId="77777777" w:rsidR="001737A0" w:rsidRPr="00EB602E" w:rsidRDefault="001737A0">
      <w:r w:rsidRPr="00EB602E">
        <w:t xml:space="preserve">        (A) The Contractor shall include EFT banking information on the invoice only if required elsewhere in this contract.</w:t>
      </w:r>
    </w:p>
    <w:p w14:paraId="14FD1F64" w14:textId="77777777" w:rsidR="001737A0" w:rsidRPr="00EB602E" w:rsidRDefault="001737A0">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14FD1F65" w14:textId="77777777" w:rsidR="001737A0" w:rsidRPr="00EB602E" w:rsidRDefault="001737A0">
      <w:r w:rsidRPr="00EB602E">
        <w:t xml:space="preserve">        (C) EFT banking information is not required if the Government waived the requirement to pay by EFT.</w:t>
      </w:r>
    </w:p>
    <w:p w14:paraId="14FD1F66" w14:textId="77777777" w:rsidR="001737A0" w:rsidRPr="00EB602E" w:rsidRDefault="001737A0">
      <w:r w:rsidRPr="00EB602E">
        <w:t xml:space="preserve">    (2) Invoices will be handled in accordance with the Prompt Payment Act (31 U.S.C. 3903) and Office of Management and Budget (OMB) prompt payment regulations at 5 CFR part 1315.</w:t>
      </w:r>
    </w:p>
    <w:p w14:paraId="14FD1F67" w14:textId="77777777" w:rsidR="001737A0" w:rsidRDefault="001737A0">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w:t>
      </w:r>
      <w:r>
        <w:lastRenderedPageBreak/>
        <w:t>trademark or copyright, arising out of the performance of this contract, provided the Contractor is reasonably notified of such claims and proceedings.</w:t>
      </w:r>
    </w:p>
    <w:p w14:paraId="14FD1F68" w14:textId="77777777" w:rsidR="001737A0" w:rsidRDefault="001737A0">
      <w:r>
        <w:t xml:space="preserve">  (i) Payment.—</w:t>
      </w:r>
    </w:p>
    <w:p w14:paraId="14FD1F69" w14:textId="77777777" w:rsidR="001737A0" w:rsidRDefault="001737A0">
      <w:r>
        <w:t xml:space="preserve">    (1) </w:t>
      </w:r>
      <w:r w:rsidRPr="002653F8">
        <w:rPr>
          <w:i/>
        </w:rPr>
        <w:t>Items accepted.</w:t>
      </w:r>
      <w:r>
        <w:t xml:space="preserve"> Payment shall be made for items accepted by the Government that have been delivered to the delivery destinations set forth in this contract.</w:t>
      </w:r>
    </w:p>
    <w:p w14:paraId="14FD1F6A" w14:textId="77777777" w:rsidR="001737A0" w:rsidRDefault="001737A0">
      <w:r>
        <w:t xml:space="preserve">    (2) </w:t>
      </w:r>
      <w:r w:rsidRPr="002653F8">
        <w:rPr>
          <w:i/>
        </w:rPr>
        <w:t>Prompt payment.</w:t>
      </w:r>
      <w:r>
        <w:t xml:space="preserve"> The Government will make payment in accordance with the Prompt Payment Act (31 U.S.C. 3903) and prompt payment regulations at 5 CFR part 1315.</w:t>
      </w:r>
    </w:p>
    <w:p w14:paraId="14FD1F6B" w14:textId="77777777" w:rsidR="001737A0" w:rsidRDefault="001737A0">
      <w:r>
        <w:t xml:space="preserve">    (3) </w:t>
      </w:r>
      <w:r w:rsidRPr="002653F8">
        <w:rPr>
          <w:i/>
        </w:rPr>
        <w:t>Electronic Funds Transfer (EFT).</w:t>
      </w:r>
      <w:r>
        <w:t xml:space="preserve"> If the Government makes payment by EFT, see 52.212-5(b) for the appropriate EFT clause.</w:t>
      </w:r>
    </w:p>
    <w:p w14:paraId="14FD1F6C" w14:textId="77777777" w:rsidR="001737A0" w:rsidRDefault="001737A0">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14FD1F6D" w14:textId="77777777" w:rsidR="001737A0" w:rsidRDefault="001737A0">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14FD1F6E" w14:textId="77777777" w:rsidR="001737A0" w:rsidRDefault="001737A0">
      <w:r>
        <w:t xml:space="preserve">      (i) Remit the overpayment amount to the payment office cited in the contract along with a description of the overpayment including the—</w:t>
      </w:r>
    </w:p>
    <w:p w14:paraId="14FD1F6F" w14:textId="77777777" w:rsidR="001737A0" w:rsidRDefault="001737A0">
      <w:r>
        <w:t xml:space="preserve">        (A) Circumstances of the overpayment (e.g., duplicate payment, erroneous payment, liquidation errors, date(s) of overpayment);</w:t>
      </w:r>
    </w:p>
    <w:p w14:paraId="14FD1F70" w14:textId="77777777" w:rsidR="001737A0" w:rsidRDefault="001737A0">
      <w:r>
        <w:t xml:space="preserve">        (B) Affected contract number and delivery order number, if applicable;</w:t>
      </w:r>
    </w:p>
    <w:p w14:paraId="14FD1F71" w14:textId="77777777" w:rsidR="001737A0" w:rsidRDefault="001737A0">
      <w:r>
        <w:t xml:space="preserve">        (C) Affected line item or subline item, if applicable; and</w:t>
      </w:r>
    </w:p>
    <w:p w14:paraId="14FD1F72" w14:textId="77777777" w:rsidR="001737A0" w:rsidRDefault="001737A0">
      <w:r>
        <w:t xml:space="preserve">        (D) Contractor point of contact.</w:t>
      </w:r>
    </w:p>
    <w:p w14:paraId="14FD1F73" w14:textId="77777777" w:rsidR="001737A0" w:rsidRDefault="001737A0">
      <w:r>
        <w:t xml:space="preserve">      (ii) Provide a copy of the remittance and supporting documentation to the Contracting Officer.</w:t>
      </w:r>
    </w:p>
    <w:p w14:paraId="14FD1F74" w14:textId="77777777" w:rsidR="001737A0" w:rsidRDefault="001737A0">
      <w:r>
        <w:t xml:space="preserve">    (6) </w:t>
      </w:r>
      <w:r w:rsidRPr="002653F8">
        <w:rPr>
          <w:i/>
        </w:rPr>
        <w:t>Interest.</w:t>
      </w:r>
    </w:p>
    <w:p w14:paraId="14FD1F75" w14:textId="77777777" w:rsidR="001737A0" w:rsidRPr="001C7A8F" w:rsidRDefault="001737A0"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14FD1F76" w14:textId="77777777" w:rsidR="001737A0" w:rsidRDefault="001737A0">
      <w:r>
        <w:t xml:space="preserve">      (ii) The Government may issue a demand for payment to the Contractor upon finding a debt is due under the contract.</w:t>
      </w:r>
    </w:p>
    <w:p w14:paraId="14FD1F77" w14:textId="77777777" w:rsidR="001737A0" w:rsidRDefault="001737A0">
      <w:r>
        <w:t xml:space="preserve">      (iii) </w:t>
      </w:r>
      <w:r w:rsidRPr="002653F8">
        <w:rPr>
          <w:i/>
        </w:rPr>
        <w:t>Final decisions.</w:t>
      </w:r>
      <w:r>
        <w:t xml:space="preserve"> The Contracting Officer will issue a final decision as required by 33.211 if—</w:t>
      </w:r>
    </w:p>
    <w:p w14:paraId="14FD1F78" w14:textId="77777777" w:rsidR="001737A0" w:rsidRDefault="001737A0">
      <w:r>
        <w:lastRenderedPageBreak/>
        <w:t xml:space="preserve">        (A) The Contracting Officer and the Contractor are unable to reach agreement on the existence or amount of a debt within 30 days;</w:t>
      </w:r>
    </w:p>
    <w:p w14:paraId="14FD1F79" w14:textId="77777777" w:rsidR="001737A0" w:rsidRDefault="001737A0">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14FD1F7A" w14:textId="77777777" w:rsidR="001737A0" w:rsidRDefault="001737A0">
      <w:r>
        <w:t xml:space="preserve">        (C) The Contractor requests a deferment of collection on a debt previously demanded by the Contracting Officer (see 32.607-2).</w:t>
      </w:r>
    </w:p>
    <w:p w14:paraId="14FD1F7B" w14:textId="77777777" w:rsidR="001737A0" w:rsidRDefault="001737A0">
      <w:r>
        <w:t xml:space="preserve">      (iv) If a demand for payment was previously issued for the debt, the demand for payment included in the final decision shall identify the same due date as the original demand for payment.</w:t>
      </w:r>
    </w:p>
    <w:p w14:paraId="14FD1F7C" w14:textId="77777777" w:rsidR="001737A0" w:rsidRDefault="001737A0">
      <w:r>
        <w:t xml:space="preserve">      (v) Amounts shall be due at the earliest of the following dates:</w:t>
      </w:r>
    </w:p>
    <w:p w14:paraId="14FD1F7D" w14:textId="77777777" w:rsidR="001737A0" w:rsidRDefault="001737A0">
      <w:r>
        <w:t xml:space="preserve">        (A) The date fixed under this contract.</w:t>
      </w:r>
    </w:p>
    <w:p w14:paraId="14FD1F7E" w14:textId="77777777" w:rsidR="001737A0" w:rsidRDefault="001737A0">
      <w:r>
        <w:t xml:space="preserve">        (B) The date of the first written demand for payment, including any demand for payment resulting from a default termination.</w:t>
      </w:r>
    </w:p>
    <w:p w14:paraId="14FD1F7F" w14:textId="77777777" w:rsidR="001737A0" w:rsidRDefault="001737A0">
      <w:r>
        <w:t xml:space="preserve">      (vi) The interest charge shall be computed for the actual number of calendar days involved beginning on the due date and ending on—</w:t>
      </w:r>
    </w:p>
    <w:p w14:paraId="14FD1F80" w14:textId="77777777" w:rsidR="001737A0" w:rsidRDefault="001737A0">
      <w:r>
        <w:t xml:space="preserve">        (A) The date on which the designated office receives payment from the Contractor;</w:t>
      </w:r>
    </w:p>
    <w:p w14:paraId="14FD1F81" w14:textId="77777777" w:rsidR="001737A0" w:rsidRDefault="001737A0">
      <w:r>
        <w:t xml:space="preserve">        (B) The date of issuance of a Government check to the Contractor from which an amount otherwise payable has been withheld as a credit against the contract debt; or</w:t>
      </w:r>
    </w:p>
    <w:p w14:paraId="14FD1F82" w14:textId="77777777" w:rsidR="001737A0" w:rsidRDefault="001737A0">
      <w:r>
        <w:t xml:space="preserve">        (C) The date on which an amount withheld and applied to the contract debt would otherwise have become payable to the Contractor.</w:t>
      </w:r>
    </w:p>
    <w:p w14:paraId="14FD1F83" w14:textId="77777777" w:rsidR="001737A0" w:rsidRDefault="001737A0">
      <w:r>
        <w:t xml:space="preserve">      (vii) The interest charge made under this clause may be reduced under the procedures prescribed in FAR 32.608-2 in effect on the date of this contract.</w:t>
      </w:r>
    </w:p>
    <w:p w14:paraId="14FD1F84" w14:textId="77777777" w:rsidR="001737A0" w:rsidRDefault="001737A0">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14FD1F85" w14:textId="77777777" w:rsidR="001737A0" w:rsidRDefault="001737A0">
      <w:r>
        <w:t xml:space="preserve">    (1) Delivery of the supplies to a carrier, if transportation is f.o.b. origin; or</w:t>
      </w:r>
    </w:p>
    <w:p w14:paraId="14FD1F86" w14:textId="77777777" w:rsidR="001737A0" w:rsidRDefault="001737A0">
      <w:r>
        <w:t xml:space="preserve">    (2) Delivery of the supplies to the Government at the destination specified in the contract, if transportation is f.o.b. destination.</w:t>
      </w:r>
    </w:p>
    <w:p w14:paraId="14FD1F87" w14:textId="77777777" w:rsidR="001737A0" w:rsidRDefault="001737A0">
      <w:r>
        <w:t xml:space="preserve">  (k) </w:t>
      </w:r>
      <w:r w:rsidRPr="002653F8">
        <w:rPr>
          <w:i/>
        </w:rPr>
        <w:t>Taxes.</w:t>
      </w:r>
      <w:r>
        <w:t xml:space="preserve"> The contract price includes all applicable Federal, State, and local taxes and duties.</w:t>
      </w:r>
    </w:p>
    <w:p w14:paraId="14FD1F88" w14:textId="77777777" w:rsidR="001737A0" w:rsidRDefault="001737A0">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w:t>
      </w:r>
      <w:r>
        <w:lastRenderedPageBreak/>
        <w:t>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14FD1F89" w14:textId="77777777" w:rsidR="001737A0" w:rsidRDefault="001737A0">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14FD1F8A" w14:textId="77777777" w:rsidR="001737A0" w:rsidRDefault="001737A0">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14FD1F8B" w14:textId="77777777" w:rsidR="001737A0" w:rsidRDefault="001737A0">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14FD1F8C" w14:textId="77777777" w:rsidR="001737A0" w:rsidRDefault="001737A0">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14FD1F8D" w14:textId="77777777" w:rsidR="001737A0" w:rsidRDefault="001737A0">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14FD1F8E" w14:textId="77777777" w:rsidR="001737A0" w:rsidRPr="001C7A8F" w:rsidRDefault="001737A0"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14FD1F8F" w14:textId="77777777" w:rsidR="001737A0" w:rsidRPr="00EB602E" w:rsidRDefault="001737A0"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14FD1F90" w14:textId="77777777" w:rsidR="001737A0" w:rsidRPr="00EB602E" w:rsidRDefault="001737A0" w:rsidP="00E61814">
      <w:pPr>
        <w:rPr>
          <w:szCs w:val="20"/>
        </w:rPr>
      </w:pPr>
      <w:r w:rsidRPr="00EB602E">
        <w:rPr>
          <w:szCs w:val="20"/>
        </w:rPr>
        <w:t xml:space="preserve">    (1) The schedule of supplies/services.</w:t>
      </w:r>
    </w:p>
    <w:p w14:paraId="14FD1F91" w14:textId="77777777" w:rsidR="001737A0" w:rsidRPr="00EB602E" w:rsidRDefault="001737A0"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14FD1F92" w14:textId="77777777" w:rsidR="001737A0" w:rsidRPr="00EB602E" w:rsidRDefault="001737A0" w:rsidP="00E61814">
      <w:pPr>
        <w:rPr>
          <w:szCs w:val="20"/>
        </w:rPr>
      </w:pPr>
      <w:r w:rsidRPr="00EB602E">
        <w:rPr>
          <w:szCs w:val="20"/>
        </w:rPr>
        <w:t xml:space="preserve">    (3) The clause at 52.212-5.</w:t>
      </w:r>
    </w:p>
    <w:p w14:paraId="14FD1F93" w14:textId="77777777" w:rsidR="001737A0" w:rsidRPr="00EB602E" w:rsidRDefault="001737A0">
      <w:r w:rsidRPr="00EB602E">
        <w:t xml:space="preserve">    (4) Addenda to this solicitation or contract, including any license agreements for computer software.</w:t>
      </w:r>
    </w:p>
    <w:p w14:paraId="14FD1F94" w14:textId="77777777" w:rsidR="001737A0" w:rsidRPr="00EB602E" w:rsidRDefault="001737A0">
      <w:r w:rsidRPr="00EB602E">
        <w:lastRenderedPageBreak/>
        <w:t xml:space="preserve">    (5) Solicitation provisions if this is a solicitation.</w:t>
      </w:r>
    </w:p>
    <w:p w14:paraId="14FD1F95" w14:textId="77777777" w:rsidR="001737A0" w:rsidRPr="00EB602E" w:rsidRDefault="001737A0">
      <w:r w:rsidRPr="00EB602E">
        <w:t xml:space="preserve">    (6) Other paragraphs of this clause.</w:t>
      </w:r>
    </w:p>
    <w:p w14:paraId="14FD1F96" w14:textId="77777777" w:rsidR="001737A0" w:rsidRPr="00EB602E" w:rsidRDefault="001737A0">
      <w:r w:rsidRPr="00EB602E">
        <w:t xml:space="preserve">    (7) The Standard Form 1449.</w:t>
      </w:r>
    </w:p>
    <w:p w14:paraId="14FD1F97" w14:textId="77777777" w:rsidR="001737A0" w:rsidRPr="00EB602E" w:rsidRDefault="001737A0">
      <w:r w:rsidRPr="00EB602E">
        <w:t xml:space="preserve">    (8) Other documents, exhibits, and attachments</w:t>
      </w:r>
    </w:p>
    <w:p w14:paraId="14FD1F98" w14:textId="77777777" w:rsidR="001737A0" w:rsidRPr="00EB602E" w:rsidRDefault="001737A0">
      <w:r w:rsidRPr="00EB602E">
        <w:t xml:space="preserve">    (9) The specification.</w:t>
      </w:r>
    </w:p>
    <w:p w14:paraId="14FD1F99" w14:textId="77777777" w:rsidR="001737A0" w:rsidRPr="00F43000" w:rsidRDefault="001737A0" w:rsidP="00F43000">
      <w:r w:rsidRPr="00EB602E">
        <w:t xml:space="preserve">  (t) </w:t>
      </w:r>
      <w:r>
        <w:t>[Reserved]</w:t>
      </w:r>
    </w:p>
    <w:p w14:paraId="14FD1F9A" w14:textId="77777777" w:rsidR="001737A0" w:rsidRDefault="001737A0" w:rsidP="00AA2727">
      <w:pPr>
        <w:rPr>
          <w:szCs w:val="20"/>
        </w:rPr>
      </w:pPr>
      <w:r>
        <w:rPr>
          <w:szCs w:val="20"/>
        </w:rPr>
        <w:t xml:space="preserve">  (u) </w:t>
      </w:r>
      <w:r w:rsidRPr="00C238B9">
        <w:rPr>
          <w:i/>
          <w:szCs w:val="20"/>
        </w:rPr>
        <w:t>Unauthorized Obligations</w:t>
      </w:r>
      <w:r>
        <w:rPr>
          <w:szCs w:val="20"/>
        </w:rPr>
        <w:t>.</w:t>
      </w:r>
    </w:p>
    <w:p w14:paraId="14FD1F9B" w14:textId="77777777" w:rsidR="001737A0" w:rsidRPr="00C238B9" w:rsidRDefault="001737A0"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14FD1F9C" w14:textId="77777777" w:rsidR="001737A0" w:rsidRPr="00C238B9" w:rsidRDefault="001737A0"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14FD1F9D" w14:textId="77777777" w:rsidR="001737A0" w:rsidRPr="00C238B9" w:rsidRDefault="001737A0"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14FD1F9E" w14:textId="77777777" w:rsidR="001737A0" w:rsidRPr="00527715" w:rsidRDefault="001737A0" w:rsidP="00527715">
      <w:r w:rsidRPr="00527715">
        <w:t xml:space="preserve">      (iii) Any such clause is deemed to be stricken from the EULA, TOS, or similar legal instrument or agreement.</w:t>
      </w:r>
    </w:p>
    <w:p w14:paraId="14FD1F9F" w14:textId="77777777" w:rsidR="001737A0" w:rsidRPr="00527715" w:rsidRDefault="001737A0" w:rsidP="00527715">
      <w:r w:rsidRPr="00527715">
        <w:t xml:space="preserve">    (2) Paragraph (u)(1) of this clause does not apply to indemnification by the Government that is expressly authorized by statute and specifically authorized under applicable agency regulations and procedures.</w:t>
      </w:r>
    </w:p>
    <w:p w14:paraId="14FD1FA0" w14:textId="77777777" w:rsidR="001737A0" w:rsidRDefault="001737A0"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14FD1FA1" w14:textId="77777777" w:rsidR="001737A0" w:rsidRDefault="001737A0" w:rsidP="002653F8">
      <w:pPr>
        <w:jc w:val="center"/>
      </w:pPr>
      <w:r>
        <w:t>(End of Clause)</w:t>
      </w:r>
    </w:p>
    <w:p w14:paraId="14FD1FA2" w14:textId="77777777" w:rsidR="001737A0" w:rsidRDefault="001737A0">
      <w:r>
        <w:t>ADDENDUM to FAR 52.212-4 CONTRACT TERMS AND CONDITIONS—COMMERCIAL PRODUCTS AND COMMERCIAL SERVICES</w:t>
      </w:r>
    </w:p>
    <w:p w14:paraId="14FD1FA3" w14:textId="77777777" w:rsidR="001737A0" w:rsidRDefault="001737A0">
      <w:r>
        <w:t xml:space="preserve">  Clauses that are incorporated by reference (by Citation Number, Title, and Date), have the same force and effect as if they were given in full text. Upon request, the Contracting Officer will make their full text available.</w:t>
      </w:r>
    </w:p>
    <w:p w14:paraId="14FD1FA4" w14:textId="77777777" w:rsidR="001737A0" w:rsidRDefault="001737A0">
      <w:r>
        <w:t xml:space="preserve">  The following clauses are incorporated into 52.212-4 as an addendum to this contract:</w:t>
      </w:r>
    </w:p>
    <w:p w14:paraId="14FD1FA5" w14:textId="77777777" w:rsidR="001737A0" w:rsidRDefault="001737A0">
      <w:pPr>
        <w:pStyle w:val="Heading2"/>
      </w:pPr>
      <w:bookmarkStart w:id="11" w:name="_Toc228949428"/>
      <w:r>
        <w:lastRenderedPageBreak/>
        <w:t>C.2  52.252-2  CLAUSES INCORPORATED BY REFERENCE  (FEB 1998)</w:t>
      </w:r>
      <w:bookmarkEnd w:id="11"/>
    </w:p>
    <w:p w14:paraId="14FD1FA6" w14:textId="77777777" w:rsidR="001737A0" w:rsidRDefault="001737A0">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14FD1FA7" w14:textId="77777777" w:rsidR="001737A0" w:rsidRDefault="001737A0" w:rsidP="00F50F9D">
      <w:pPr>
        <w:pStyle w:val="NoSpacing"/>
        <w:spacing w:before="160"/>
      </w:pPr>
      <w:r>
        <w:t xml:space="preserve">  https://www.acquisition.gov/browse/index/far</w:t>
      </w:r>
    </w:p>
    <w:p w14:paraId="14FD1FA8" w14:textId="77777777" w:rsidR="001737A0" w:rsidRDefault="001737A0">
      <w:pPr>
        <w:pStyle w:val="NoSpacing"/>
      </w:pPr>
      <w:r>
        <w:t xml:space="preserve">  https://www.va.gov/oal/library/vaar/</w:t>
      </w:r>
    </w:p>
    <w:p w14:paraId="14FD1FA9" w14:textId="77777777" w:rsidR="001737A0" w:rsidRDefault="001737A0">
      <w:pPr>
        <w:pStyle w:val="NoSpacing"/>
      </w:pPr>
      <w:r>
        <w:t xml:space="preserve">  </w:t>
      </w:r>
    </w:p>
    <w:p w14:paraId="14FD1FAA" w14:textId="77777777" w:rsidR="001737A0" w:rsidRDefault="001737A0"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D2B0A" w14:paraId="14FD1FAE" w14:textId="77777777">
        <w:tc>
          <w:tcPr>
            <w:tcW w:w="1440" w:type="dxa"/>
          </w:tcPr>
          <w:p w14:paraId="14FD1FAB" w14:textId="77777777" w:rsidR="00ED2B0A" w:rsidRDefault="001737A0">
            <w:pPr>
              <w:pStyle w:val="ByReference"/>
            </w:pPr>
            <w:r>
              <w:rPr>
                <w:b/>
                <w:u w:val="single"/>
              </w:rPr>
              <w:t>FAR Number</w:t>
            </w:r>
          </w:p>
        </w:tc>
        <w:tc>
          <w:tcPr>
            <w:tcW w:w="6192" w:type="dxa"/>
          </w:tcPr>
          <w:p w14:paraId="14FD1FAC" w14:textId="77777777" w:rsidR="00ED2B0A" w:rsidRDefault="001737A0">
            <w:pPr>
              <w:pStyle w:val="ByReference"/>
            </w:pPr>
            <w:r>
              <w:rPr>
                <w:b/>
                <w:u w:val="single"/>
              </w:rPr>
              <w:t>Title</w:t>
            </w:r>
          </w:p>
        </w:tc>
        <w:tc>
          <w:tcPr>
            <w:tcW w:w="1440" w:type="dxa"/>
          </w:tcPr>
          <w:p w14:paraId="14FD1FAD" w14:textId="77777777" w:rsidR="00ED2B0A" w:rsidRDefault="001737A0">
            <w:pPr>
              <w:pStyle w:val="ByReference"/>
            </w:pPr>
            <w:r>
              <w:rPr>
                <w:b/>
                <w:u w:val="single"/>
              </w:rPr>
              <w:t>Date</w:t>
            </w:r>
          </w:p>
        </w:tc>
      </w:tr>
      <w:tr w:rsidR="00ED2B0A" w14:paraId="14FD1FB2" w14:textId="77777777">
        <w:tc>
          <w:tcPr>
            <w:tcW w:w="1440" w:type="dxa"/>
          </w:tcPr>
          <w:p w14:paraId="14FD1FAF" w14:textId="77777777" w:rsidR="00ED2B0A" w:rsidRDefault="001737A0">
            <w:pPr>
              <w:pStyle w:val="ByReference"/>
            </w:pPr>
            <w:r>
              <w:t>52.203-17</w:t>
            </w:r>
          </w:p>
        </w:tc>
        <w:tc>
          <w:tcPr>
            <w:tcW w:w="6192" w:type="dxa"/>
          </w:tcPr>
          <w:p w14:paraId="14FD1FB0" w14:textId="77777777" w:rsidR="00ED2B0A" w:rsidRDefault="001737A0">
            <w:pPr>
              <w:pStyle w:val="ByReference"/>
            </w:pPr>
            <w:r>
              <w:t>CONTRACTOR EMPLOYEE WHISTLEBLOWER RIGHTS</w:t>
            </w:r>
          </w:p>
        </w:tc>
        <w:tc>
          <w:tcPr>
            <w:tcW w:w="1440" w:type="dxa"/>
          </w:tcPr>
          <w:p w14:paraId="14FD1FB1" w14:textId="77777777" w:rsidR="00ED2B0A" w:rsidRDefault="001737A0">
            <w:pPr>
              <w:pStyle w:val="ByReference"/>
            </w:pPr>
            <w:r>
              <w:t>NOV 2023</w:t>
            </w:r>
          </w:p>
        </w:tc>
      </w:tr>
      <w:tr w:rsidR="00ED2B0A" w14:paraId="14FD1FB6" w14:textId="77777777">
        <w:tc>
          <w:tcPr>
            <w:tcW w:w="1440" w:type="dxa"/>
          </w:tcPr>
          <w:p w14:paraId="14FD1FB3" w14:textId="77777777" w:rsidR="00ED2B0A" w:rsidRDefault="001737A0">
            <w:pPr>
              <w:pStyle w:val="ByReference"/>
            </w:pPr>
            <w:r>
              <w:t>52.204-9</w:t>
            </w:r>
          </w:p>
        </w:tc>
        <w:tc>
          <w:tcPr>
            <w:tcW w:w="6192" w:type="dxa"/>
          </w:tcPr>
          <w:p w14:paraId="14FD1FB4" w14:textId="77777777" w:rsidR="00ED2B0A" w:rsidRDefault="001737A0">
            <w:pPr>
              <w:pStyle w:val="ByReference"/>
            </w:pPr>
            <w:r>
              <w:t>PERSONAL IDENTITY VERIFICATION OF CONTRACTOR PERSONNEL</w:t>
            </w:r>
          </w:p>
        </w:tc>
        <w:tc>
          <w:tcPr>
            <w:tcW w:w="1440" w:type="dxa"/>
          </w:tcPr>
          <w:p w14:paraId="14FD1FB5" w14:textId="77777777" w:rsidR="00ED2B0A" w:rsidRDefault="001737A0">
            <w:pPr>
              <w:pStyle w:val="ByReference"/>
            </w:pPr>
            <w:r>
              <w:t>JAN 2011</w:t>
            </w:r>
          </w:p>
        </w:tc>
      </w:tr>
      <w:tr w:rsidR="00ED2B0A" w14:paraId="14FD1FBA" w14:textId="77777777">
        <w:tc>
          <w:tcPr>
            <w:tcW w:w="1440" w:type="dxa"/>
          </w:tcPr>
          <w:p w14:paraId="14FD1FB7" w14:textId="77777777" w:rsidR="00ED2B0A" w:rsidRDefault="001737A0">
            <w:pPr>
              <w:pStyle w:val="ByReference"/>
            </w:pPr>
            <w:r>
              <w:t>52.204-10</w:t>
            </w:r>
          </w:p>
        </w:tc>
        <w:tc>
          <w:tcPr>
            <w:tcW w:w="6192" w:type="dxa"/>
          </w:tcPr>
          <w:p w14:paraId="14FD1FB8" w14:textId="77777777" w:rsidR="00ED2B0A" w:rsidRDefault="001737A0">
            <w:pPr>
              <w:pStyle w:val="ByReference"/>
            </w:pPr>
            <w:r>
              <w:t>REPORTING EXECUTIVE COMPENSATION AND FIRST-TIER SUBCONTRACT AWARDS (DEVIATION)</w:t>
            </w:r>
          </w:p>
        </w:tc>
        <w:tc>
          <w:tcPr>
            <w:tcW w:w="1440" w:type="dxa"/>
          </w:tcPr>
          <w:p w14:paraId="14FD1FB9" w14:textId="77777777" w:rsidR="00ED2B0A" w:rsidRDefault="001737A0">
            <w:pPr>
              <w:pStyle w:val="ByReference"/>
            </w:pPr>
            <w:r>
              <w:t>NOV 2025</w:t>
            </w:r>
          </w:p>
        </w:tc>
      </w:tr>
      <w:tr w:rsidR="00ED2B0A" w14:paraId="14FD1FBE" w14:textId="77777777">
        <w:tc>
          <w:tcPr>
            <w:tcW w:w="1440" w:type="dxa"/>
          </w:tcPr>
          <w:p w14:paraId="14FD1FBB" w14:textId="77777777" w:rsidR="00ED2B0A" w:rsidRDefault="001737A0">
            <w:pPr>
              <w:pStyle w:val="ByReference"/>
            </w:pPr>
            <w:r>
              <w:t>52.204-13</w:t>
            </w:r>
          </w:p>
        </w:tc>
        <w:tc>
          <w:tcPr>
            <w:tcW w:w="6192" w:type="dxa"/>
          </w:tcPr>
          <w:p w14:paraId="14FD1FBC" w14:textId="77777777" w:rsidR="00ED2B0A" w:rsidRDefault="001737A0">
            <w:pPr>
              <w:pStyle w:val="ByReference"/>
            </w:pPr>
            <w:r>
              <w:t>SYSTEM FOR AWARD MANAGEMENT—MAINTENANCE (DEVIATION)</w:t>
            </w:r>
          </w:p>
        </w:tc>
        <w:tc>
          <w:tcPr>
            <w:tcW w:w="1440" w:type="dxa"/>
          </w:tcPr>
          <w:p w14:paraId="14FD1FBD" w14:textId="77777777" w:rsidR="00ED2B0A" w:rsidRDefault="001737A0">
            <w:pPr>
              <w:pStyle w:val="ByReference"/>
            </w:pPr>
            <w:r>
              <w:t>NOV 2025</w:t>
            </w:r>
          </w:p>
        </w:tc>
      </w:tr>
      <w:tr w:rsidR="00ED2B0A" w14:paraId="14FD1FC2" w14:textId="77777777">
        <w:tc>
          <w:tcPr>
            <w:tcW w:w="1440" w:type="dxa"/>
          </w:tcPr>
          <w:p w14:paraId="14FD1FBF" w14:textId="77777777" w:rsidR="00ED2B0A" w:rsidRDefault="001737A0">
            <w:pPr>
              <w:pStyle w:val="ByReference"/>
            </w:pPr>
            <w:r>
              <w:t>52.209-6</w:t>
            </w:r>
          </w:p>
        </w:tc>
        <w:tc>
          <w:tcPr>
            <w:tcW w:w="6192" w:type="dxa"/>
          </w:tcPr>
          <w:p w14:paraId="14FD1FC0" w14:textId="77777777" w:rsidR="00ED2B0A" w:rsidRDefault="001737A0">
            <w:pPr>
              <w:pStyle w:val="ByReference"/>
            </w:pPr>
            <w:r>
              <w:t>PROTECTING THE GOVERNMENT'S INTEREST WHEN SUBCONTRACTING WITH CONTRACTORS DEBARRED, SUSPENDED, PROPOSED FOR DEBARMENT, OR VOLUNTARILY EXCLUDED</w:t>
            </w:r>
          </w:p>
        </w:tc>
        <w:tc>
          <w:tcPr>
            <w:tcW w:w="1440" w:type="dxa"/>
          </w:tcPr>
          <w:p w14:paraId="14FD1FC1" w14:textId="77777777" w:rsidR="00ED2B0A" w:rsidRDefault="001737A0">
            <w:pPr>
              <w:pStyle w:val="ByReference"/>
            </w:pPr>
            <w:r>
              <w:t>JAN 2025</w:t>
            </w:r>
          </w:p>
        </w:tc>
      </w:tr>
      <w:tr w:rsidR="00ED2B0A" w14:paraId="14FD1FC6" w14:textId="77777777">
        <w:tc>
          <w:tcPr>
            <w:tcW w:w="1440" w:type="dxa"/>
          </w:tcPr>
          <w:p w14:paraId="14FD1FC3" w14:textId="77777777" w:rsidR="00ED2B0A" w:rsidRDefault="001737A0">
            <w:pPr>
              <w:pStyle w:val="ByReference"/>
            </w:pPr>
            <w:r>
              <w:t>52.222-3</w:t>
            </w:r>
          </w:p>
        </w:tc>
        <w:tc>
          <w:tcPr>
            <w:tcW w:w="6192" w:type="dxa"/>
          </w:tcPr>
          <w:p w14:paraId="14FD1FC4" w14:textId="77777777" w:rsidR="00ED2B0A" w:rsidRDefault="001737A0">
            <w:pPr>
              <w:pStyle w:val="ByReference"/>
            </w:pPr>
            <w:r>
              <w:t>CONVICT LABOR (DEVIATION)</w:t>
            </w:r>
          </w:p>
        </w:tc>
        <w:tc>
          <w:tcPr>
            <w:tcW w:w="1440" w:type="dxa"/>
          </w:tcPr>
          <w:p w14:paraId="14FD1FC5" w14:textId="77777777" w:rsidR="00ED2B0A" w:rsidRDefault="001737A0">
            <w:pPr>
              <w:pStyle w:val="ByReference"/>
            </w:pPr>
            <w:r>
              <w:t>NOV 2025</w:t>
            </w:r>
          </w:p>
        </w:tc>
      </w:tr>
      <w:tr w:rsidR="00ED2B0A" w14:paraId="14FD1FCA" w14:textId="77777777">
        <w:tc>
          <w:tcPr>
            <w:tcW w:w="1440" w:type="dxa"/>
          </w:tcPr>
          <w:p w14:paraId="14FD1FC7" w14:textId="77777777" w:rsidR="00ED2B0A" w:rsidRDefault="001737A0">
            <w:pPr>
              <w:pStyle w:val="ByReference"/>
            </w:pPr>
            <w:r>
              <w:t>52.222-35</w:t>
            </w:r>
          </w:p>
        </w:tc>
        <w:tc>
          <w:tcPr>
            <w:tcW w:w="6192" w:type="dxa"/>
          </w:tcPr>
          <w:p w14:paraId="14FD1FC8" w14:textId="77777777" w:rsidR="00ED2B0A" w:rsidRDefault="001737A0">
            <w:pPr>
              <w:pStyle w:val="ByReference"/>
            </w:pPr>
            <w:r>
              <w:t>EQUAL OPPORTUNITY FOR VETERANS (DEVIATION)</w:t>
            </w:r>
          </w:p>
        </w:tc>
        <w:tc>
          <w:tcPr>
            <w:tcW w:w="1440" w:type="dxa"/>
          </w:tcPr>
          <w:p w14:paraId="14FD1FC9" w14:textId="77777777" w:rsidR="00ED2B0A" w:rsidRDefault="001737A0">
            <w:pPr>
              <w:pStyle w:val="ByReference"/>
            </w:pPr>
            <w:r>
              <w:t>NOV 2025</w:t>
            </w:r>
          </w:p>
        </w:tc>
      </w:tr>
      <w:tr w:rsidR="00ED2B0A" w14:paraId="14FD1FCE" w14:textId="77777777">
        <w:tc>
          <w:tcPr>
            <w:tcW w:w="1440" w:type="dxa"/>
          </w:tcPr>
          <w:p w14:paraId="14FD1FCB" w14:textId="77777777" w:rsidR="00ED2B0A" w:rsidRDefault="001737A0">
            <w:pPr>
              <w:pStyle w:val="ByReference"/>
            </w:pPr>
            <w:r>
              <w:t>52.222-36</w:t>
            </w:r>
          </w:p>
        </w:tc>
        <w:tc>
          <w:tcPr>
            <w:tcW w:w="6192" w:type="dxa"/>
          </w:tcPr>
          <w:p w14:paraId="14FD1FCC" w14:textId="77777777" w:rsidR="00ED2B0A" w:rsidRDefault="001737A0">
            <w:pPr>
              <w:pStyle w:val="ByReference"/>
            </w:pPr>
            <w:r>
              <w:t>EQUAL OPPORTUNITY FOR WORKERS WITH DISABILITIES (DEVIATION)</w:t>
            </w:r>
          </w:p>
        </w:tc>
        <w:tc>
          <w:tcPr>
            <w:tcW w:w="1440" w:type="dxa"/>
          </w:tcPr>
          <w:p w14:paraId="14FD1FCD" w14:textId="77777777" w:rsidR="00ED2B0A" w:rsidRDefault="001737A0">
            <w:pPr>
              <w:pStyle w:val="ByReference"/>
            </w:pPr>
            <w:r>
              <w:t>NOV 2025</w:t>
            </w:r>
          </w:p>
        </w:tc>
      </w:tr>
      <w:tr w:rsidR="00ED2B0A" w14:paraId="14FD1FD2" w14:textId="77777777">
        <w:tc>
          <w:tcPr>
            <w:tcW w:w="1440" w:type="dxa"/>
          </w:tcPr>
          <w:p w14:paraId="14FD1FCF" w14:textId="77777777" w:rsidR="00ED2B0A" w:rsidRDefault="001737A0">
            <w:pPr>
              <w:pStyle w:val="ByReference"/>
            </w:pPr>
            <w:r>
              <w:t>52.222-37</w:t>
            </w:r>
          </w:p>
        </w:tc>
        <w:tc>
          <w:tcPr>
            <w:tcW w:w="6192" w:type="dxa"/>
          </w:tcPr>
          <w:p w14:paraId="14FD1FD0" w14:textId="77777777" w:rsidR="00ED2B0A" w:rsidRDefault="001737A0">
            <w:pPr>
              <w:pStyle w:val="ByReference"/>
            </w:pPr>
            <w:r>
              <w:t>EMPLOYMENT REPORTS ON VETERANS (DEVIATION)</w:t>
            </w:r>
          </w:p>
        </w:tc>
        <w:tc>
          <w:tcPr>
            <w:tcW w:w="1440" w:type="dxa"/>
          </w:tcPr>
          <w:p w14:paraId="14FD1FD1" w14:textId="77777777" w:rsidR="00ED2B0A" w:rsidRDefault="001737A0">
            <w:pPr>
              <w:pStyle w:val="ByReference"/>
            </w:pPr>
            <w:r>
              <w:t>NOV 2025</w:t>
            </w:r>
          </w:p>
        </w:tc>
      </w:tr>
      <w:tr w:rsidR="00ED2B0A" w14:paraId="14FD1FD6" w14:textId="77777777">
        <w:tc>
          <w:tcPr>
            <w:tcW w:w="1440" w:type="dxa"/>
          </w:tcPr>
          <w:p w14:paraId="14FD1FD3" w14:textId="77777777" w:rsidR="00ED2B0A" w:rsidRDefault="001737A0">
            <w:pPr>
              <w:pStyle w:val="ByReference"/>
            </w:pPr>
            <w:r>
              <w:t>52.222-50</w:t>
            </w:r>
          </w:p>
        </w:tc>
        <w:tc>
          <w:tcPr>
            <w:tcW w:w="6192" w:type="dxa"/>
          </w:tcPr>
          <w:p w14:paraId="14FD1FD4" w14:textId="77777777" w:rsidR="00ED2B0A" w:rsidRDefault="001737A0">
            <w:pPr>
              <w:pStyle w:val="ByReference"/>
            </w:pPr>
            <w:r>
              <w:t>COMBATING TRAFFICKING IN PERSONS (DEVIATION)</w:t>
            </w:r>
          </w:p>
        </w:tc>
        <w:tc>
          <w:tcPr>
            <w:tcW w:w="1440" w:type="dxa"/>
          </w:tcPr>
          <w:p w14:paraId="14FD1FD5" w14:textId="77777777" w:rsidR="00ED2B0A" w:rsidRDefault="001737A0">
            <w:pPr>
              <w:pStyle w:val="ByReference"/>
            </w:pPr>
            <w:r>
              <w:t>NOV 2025</w:t>
            </w:r>
          </w:p>
        </w:tc>
      </w:tr>
      <w:tr w:rsidR="00ED2B0A" w14:paraId="14FD1FDA" w14:textId="77777777">
        <w:tc>
          <w:tcPr>
            <w:tcW w:w="1440" w:type="dxa"/>
          </w:tcPr>
          <w:p w14:paraId="14FD1FD7" w14:textId="77777777" w:rsidR="00ED2B0A" w:rsidRDefault="001737A0">
            <w:pPr>
              <w:pStyle w:val="ByReference"/>
            </w:pPr>
            <w:r>
              <w:t>52.222-51</w:t>
            </w:r>
          </w:p>
        </w:tc>
        <w:tc>
          <w:tcPr>
            <w:tcW w:w="6192" w:type="dxa"/>
          </w:tcPr>
          <w:p w14:paraId="14FD1FD8" w14:textId="77777777" w:rsidR="00ED2B0A" w:rsidRDefault="001737A0">
            <w:pPr>
              <w:pStyle w:val="ByReference"/>
            </w:pPr>
            <w:r>
              <w:t>EXEMPTION FROM APPLICATION OF THE SERVICE CONTRACT LABOR STANDARDS TO CONTRACTS FOR MAINTENANCE, CALIBRATION, OR REPAIR OF CERTAIN EQUIPMENT —REQUIREMENTS (DEVIATION)</w:t>
            </w:r>
          </w:p>
        </w:tc>
        <w:tc>
          <w:tcPr>
            <w:tcW w:w="1440" w:type="dxa"/>
          </w:tcPr>
          <w:p w14:paraId="14FD1FD9" w14:textId="77777777" w:rsidR="00ED2B0A" w:rsidRDefault="001737A0">
            <w:pPr>
              <w:pStyle w:val="ByReference"/>
            </w:pPr>
            <w:r>
              <w:t>NOV 2025</w:t>
            </w:r>
          </w:p>
        </w:tc>
      </w:tr>
      <w:tr w:rsidR="00ED2B0A" w14:paraId="14FD1FDE" w14:textId="77777777">
        <w:tc>
          <w:tcPr>
            <w:tcW w:w="1440" w:type="dxa"/>
          </w:tcPr>
          <w:p w14:paraId="14FD1FDB" w14:textId="77777777" w:rsidR="00ED2B0A" w:rsidRDefault="001737A0">
            <w:pPr>
              <w:pStyle w:val="ByReference"/>
            </w:pPr>
            <w:r>
              <w:t>52.232-33</w:t>
            </w:r>
          </w:p>
        </w:tc>
        <w:tc>
          <w:tcPr>
            <w:tcW w:w="6192" w:type="dxa"/>
          </w:tcPr>
          <w:p w14:paraId="14FD1FDC" w14:textId="77777777" w:rsidR="00ED2B0A" w:rsidRDefault="001737A0">
            <w:pPr>
              <w:pStyle w:val="ByReference"/>
            </w:pPr>
            <w:r>
              <w:t xml:space="preserve"> PAYMENT BY ELECTRONIC FUNDS TRANSFER—SYSTEM FOR AWARD MANAGEMENT</w:t>
            </w:r>
          </w:p>
        </w:tc>
        <w:tc>
          <w:tcPr>
            <w:tcW w:w="1440" w:type="dxa"/>
          </w:tcPr>
          <w:p w14:paraId="14FD1FDD" w14:textId="77777777" w:rsidR="00ED2B0A" w:rsidRDefault="001737A0">
            <w:pPr>
              <w:pStyle w:val="ByReference"/>
            </w:pPr>
            <w:r>
              <w:t>OCT 2018</w:t>
            </w:r>
          </w:p>
        </w:tc>
      </w:tr>
      <w:tr w:rsidR="00ED2B0A" w14:paraId="14FD1FE2" w14:textId="77777777">
        <w:tc>
          <w:tcPr>
            <w:tcW w:w="1440" w:type="dxa"/>
          </w:tcPr>
          <w:p w14:paraId="14FD1FDF" w14:textId="77777777" w:rsidR="00ED2B0A" w:rsidRDefault="001737A0">
            <w:pPr>
              <w:pStyle w:val="ByReference"/>
            </w:pPr>
            <w:r>
              <w:t>52.233-3</w:t>
            </w:r>
          </w:p>
        </w:tc>
        <w:tc>
          <w:tcPr>
            <w:tcW w:w="6192" w:type="dxa"/>
          </w:tcPr>
          <w:p w14:paraId="14FD1FE0" w14:textId="77777777" w:rsidR="00ED2B0A" w:rsidRDefault="001737A0">
            <w:pPr>
              <w:pStyle w:val="ByReference"/>
            </w:pPr>
            <w:r>
              <w:t>PROTEST AFTER AWARD</w:t>
            </w:r>
          </w:p>
        </w:tc>
        <w:tc>
          <w:tcPr>
            <w:tcW w:w="1440" w:type="dxa"/>
          </w:tcPr>
          <w:p w14:paraId="14FD1FE1" w14:textId="77777777" w:rsidR="00ED2B0A" w:rsidRDefault="001737A0">
            <w:pPr>
              <w:pStyle w:val="ByReference"/>
            </w:pPr>
            <w:r>
              <w:t>AUG 1996</w:t>
            </w:r>
          </w:p>
        </w:tc>
      </w:tr>
      <w:tr w:rsidR="00ED2B0A" w14:paraId="14FD1FE6" w14:textId="77777777">
        <w:tc>
          <w:tcPr>
            <w:tcW w:w="1440" w:type="dxa"/>
          </w:tcPr>
          <w:p w14:paraId="14FD1FE3" w14:textId="77777777" w:rsidR="00ED2B0A" w:rsidRDefault="001737A0">
            <w:pPr>
              <w:pStyle w:val="ByReference"/>
            </w:pPr>
            <w:r>
              <w:t>852.201-70</w:t>
            </w:r>
          </w:p>
        </w:tc>
        <w:tc>
          <w:tcPr>
            <w:tcW w:w="6192" w:type="dxa"/>
          </w:tcPr>
          <w:p w14:paraId="14FD1FE4" w14:textId="77777777" w:rsidR="00ED2B0A" w:rsidRDefault="001737A0">
            <w:pPr>
              <w:pStyle w:val="ByReference"/>
            </w:pPr>
            <w:r>
              <w:t>CONTRACTING OFFICER'S REPRESENTATIVE</w:t>
            </w:r>
          </w:p>
        </w:tc>
        <w:tc>
          <w:tcPr>
            <w:tcW w:w="1440" w:type="dxa"/>
          </w:tcPr>
          <w:p w14:paraId="14FD1FE5" w14:textId="77777777" w:rsidR="00ED2B0A" w:rsidRDefault="001737A0">
            <w:pPr>
              <w:pStyle w:val="ByReference"/>
            </w:pPr>
            <w:r>
              <w:t>DEC 2022</w:t>
            </w:r>
          </w:p>
        </w:tc>
      </w:tr>
      <w:tr w:rsidR="00ED2B0A" w14:paraId="14FD1FEA" w14:textId="77777777">
        <w:tc>
          <w:tcPr>
            <w:tcW w:w="1440" w:type="dxa"/>
          </w:tcPr>
          <w:p w14:paraId="14FD1FE7" w14:textId="77777777" w:rsidR="00ED2B0A" w:rsidRDefault="001737A0">
            <w:pPr>
              <w:pStyle w:val="ByReference"/>
            </w:pPr>
            <w:r>
              <w:t>852.203-70</w:t>
            </w:r>
          </w:p>
        </w:tc>
        <w:tc>
          <w:tcPr>
            <w:tcW w:w="6192" w:type="dxa"/>
          </w:tcPr>
          <w:p w14:paraId="14FD1FE8" w14:textId="77777777" w:rsidR="00ED2B0A" w:rsidRDefault="001737A0">
            <w:pPr>
              <w:pStyle w:val="ByReference"/>
            </w:pPr>
            <w:r>
              <w:t>COMMERCIAL ADVERTISING</w:t>
            </w:r>
          </w:p>
        </w:tc>
        <w:tc>
          <w:tcPr>
            <w:tcW w:w="1440" w:type="dxa"/>
          </w:tcPr>
          <w:p w14:paraId="14FD1FE9" w14:textId="77777777" w:rsidR="00ED2B0A" w:rsidRDefault="001737A0">
            <w:pPr>
              <w:pStyle w:val="ByReference"/>
            </w:pPr>
            <w:r>
              <w:t>MAY 2018</w:t>
            </w:r>
          </w:p>
        </w:tc>
      </w:tr>
      <w:tr w:rsidR="00ED2B0A" w14:paraId="14FD1FEE" w14:textId="77777777">
        <w:tc>
          <w:tcPr>
            <w:tcW w:w="1440" w:type="dxa"/>
          </w:tcPr>
          <w:p w14:paraId="14FD1FEB" w14:textId="77777777" w:rsidR="00ED2B0A" w:rsidRDefault="001737A0">
            <w:pPr>
              <w:pStyle w:val="ByReference"/>
            </w:pPr>
            <w:r>
              <w:t>852.242-71</w:t>
            </w:r>
          </w:p>
        </w:tc>
        <w:tc>
          <w:tcPr>
            <w:tcW w:w="6192" w:type="dxa"/>
          </w:tcPr>
          <w:p w14:paraId="14FD1FEC" w14:textId="77777777" w:rsidR="00ED2B0A" w:rsidRDefault="001737A0">
            <w:pPr>
              <w:pStyle w:val="ByReference"/>
            </w:pPr>
            <w:r>
              <w:t>ADMINISTRATIVE CONTRACTING OFFICER</w:t>
            </w:r>
          </w:p>
        </w:tc>
        <w:tc>
          <w:tcPr>
            <w:tcW w:w="1440" w:type="dxa"/>
          </w:tcPr>
          <w:p w14:paraId="14FD1FED" w14:textId="77777777" w:rsidR="00ED2B0A" w:rsidRDefault="001737A0">
            <w:pPr>
              <w:pStyle w:val="ByReference"/>
            </w:pPr>
            <w:r>
              <w:t>OCT 2020</w:t>
            </w:r>
          </w:p>
        </w:tc>
      </w:tr>
    </w:tbl>
    <w:p w14:paraId="14FD1FEF" w14:textId="77777777" w:rsidR="001737A0" w:rsidRDefault="001737A0">
      <w:pPr>
        <w:pStyle w:val="Heading2"/>
      </w:pPr>
      <w:bookmarkStart w:id="12" w:name="_Toc228949429"/>
      <w:r>
        <w:t>C.3  52.216-18 ORDERING (AUG 2020)</w:t>
      </w:r>
      <w:bookmarkEnd w:id="12"/>
    </w:p>
    <w:p w14:paraId="14FD1FF0" w14:textId="77777777" w:rsidR="001737A0" w:rsidRDefault="001737A0">
      <w:r>
        <w:t xml:space="preserve">  (a) Any supplies and services to be furnished under this contract shall be ordered by issuance of delivery orders or task orders by the individuals or activities designated in the Schedule. Such orders may be issued from  05/18/2026 through  05/17/2029.</w:t>
      </w:r>
    </w:p>
    <w:p w14:paraId="14FD1FF1" w14:textId="77777777" w:rsidR="001737A0" w:rsidRDefault="001737A0">
      <w:r>
        <w:t xml:space="preserve">  (b) All delivery orders or task orders are subject to the terms and conditions of this contract. In the event of conflict between a delivery order or task order and this contract, the contract shall control.</w:t>
      </w:r>
    </w:p>
    <w:p w14:paraId="14FD1FF2" w14:textId="77777777" w:rsidR="001737A0" w:rsidRDefault="001737A0">
      <w:r>
        <w:t xml:space="preserve">  </w:t>
      </w:r>
      <w:r w:rsidRPr="00467655">
        <w:t>(c) A delivery order or task ord</w:t>
      </w:r>
      <w:r>
        <w:t>er is considered "issued" when—</w:t>
      </w:r>
    </w:p>
    <w:p w14:paraId="14FD1FF3" w14:textId="77777777" w:rsidR="001737A0" w:rsidRDefault="001737A0">
      <w:r>
        <w:lastRenderedPageBreak/>
        <w:t xml:space="preserve">    </w:t>
      </w:r>
      <w:r w:rsidRPr="00467655">
        <w:t xml:space="preserve">(1) If sent by mail (includes transmittal by U.S. mail or private delivery service), the Government </w:t>
      </w:r>
      <w:r>
        <w:t>deposits the order in the mail;</w:t>
      </w:r>
    </w:p>
    <w:p w14:paraId="14FD1FF4" w14:textId="77777777" w:rsidR="001737A0" w:rsidRDefault="001737A0">
      <w:r>
        <w:t xml:space="preserve">    </w:t>
      </w:r>
      <w:r w:rsidRPr="00467655">
        <w:t>(2) If sent by fax, the Government transmits the order to th</w:t>
      </w:r>
      <w:r>
        <w:t>e Contractor’s fax number; or</w:t>
      </w:r>
    </w:p>
    <w:p w14:paraId="14FD1FF5" w14:textId="77777777" w:rsidR="001737A0" w:rsidRDefault="001737A0">
      <w:r>
        <w:t xml:space="preserve">    </w:t>
      </w:r>
      <w:r w:rsidRPr="00467655">
        <w:t>(3) If sent electronically, the Government either—</w:t>
      </w:r>
    </w:p>
    <w:p w14:paraId="14FD1FF6" w14:textId="77777777" w:rsidR="001737A0" w:rsidRDefault="001737A0">
      <w:r>
        <w:t xml:space="preserve">      </w:t>
      </w:r>
      <w:r w:rsidRPr="00467655">
        <w:t>(i) Posts a copy of the delivery order or task order to a Government document access system, and notic</w:t>
      </w:r>
      <w:r>
        <w:t>e is sent to the Contractor; or</w:t>
      </w:r>
    </w:p>
    <w:p w14:paraId="14FD1FF7" w14:textId="77777777" w:rsidR="001737A0" w:rsidRDefault="001737A0">
      <w:r>
        <w:t xml:space="preserve">      </w:t>
      </w:r>
      <w:r w:rsidRPr="00467655">
        <w:t>(ii) Distributes the delivery order or task order via email to the Contractor’s email address.</w:t>
      </w:r>
    </w:p>
    <w:p w14:paraId="14FD1FF8" w14:textId="77777777" w:rsidR="001737A0" w:rsidRDefault="001737A0">
      <w:r>
        <w:t xml:space="preserve">  </w:t>
      </w:r>
      <w:r w:rsidRPr="00467655">
        <w:t>(d) Orders may be issued by methods other than those enumerated in this clause only if authorized in the contract.</w:t>
      </w:r>
    </w:p>
    <w:p w14:paraId="14FD1FF9" w14:textId="77777777" w:rsidR="001737A0" w:rsidRDefault="001737A0" w:rsidP="00E12C7F">
      <w:pPr>
        <w:jc w:val="center"/>
      </w:pPr>
      <w:r>
        <w:t>(End of Clause)</w:t>
      </w:r>
    </w:p>
    <w:p w14:paraId="14FD1FFA" w14:textId="77777777" w:rsidR="001737A0" w:rsidRDefault="001737A0">
      <w:pPr>
        <w:pStyle w:val="Heading2"/>
      </w:pPr>
      <w:bookmarkStart w:id="13" w:name="_Toc228949430"/>
      <w:r>
        <w:t>C.4  52.216-19 ORDER LIMITATIONS (OCT 1995)</w:t>
      </w:r>
      <w:bookmarkEnd w:id="13"/>
    </w:p>
    <w:p w14:paraId="14FD1FFB" w14:textId="77777777" w:rsidR="001737A0" w:rsidRDefault="001737A0">
      <w:r>
        <w:t xml:space="preserve">  (a) </w:t>
      </w:r>
      <w:r w:rsidRPr="00D6476A">
        <w:rPr>
          <w:i/>
        </w:rPr>
        <w:t>Minimum order.</w:t>
      </w:r>
      <w:r>
        <w:t xml:space="preserve">  When the Government requires supplies or services covered by this contract in an amount of less than , the Government is not obligated to purchase, nor is the Contractor obligated to furnish, those supplies or services under the contract.</w:t>
      </w:r>
    </w:p>
    <w:p w14:paraId="14FD1FFC" w14:textId="77777777" w:rsidR="001737A0" w:rsidRDefault="001737A0">
      <w:r>
        <w:t xml:space="preserve">  (b) </w:t>
      </w:r>
      <w:r w:rsidRPr="00D6476A">
        <w:rPr>
          <w:i/>
        </w:rPr>
        <w:t>Maximum order.</w:t>
      </w:r>
      <w:r>
        <w:t xml:space="preserve">  The Contractor is not obligated to honor—</w:t>
      </w:r>
    </w:p>
    <w:p w14:paraId="14FD1FFD" w14:textId="77777777" w:rsidR="001737A0" w:rsidRDefault="001737A0">
      <w:r>
        <w:t xml:space="preserve">    (1) Any order for a single item in excess of ;</w:t>
      </w:r>
    </w:p>
    <w:p w14:paraId="14FD1FFE" w14:textId="77777777" w:rsidR="001737A0" w:rsidRDefault="001737A0">
      <w:r>
        <w:t xml:space="preserve">    (2) Any order for a combination of items in excess of ; or</w:t>
      </w:r>
    </w:p>
    <w:p w14:paraId="14FD1FFF" w14:textId="77777777" w:rsidR="001737A0" w:rsidRDefault="001737A0">
      <w:r>
        <w:t xml:space="preserve">    (3) A series of orders from the same ordering office within  days that together call for quantities exceeding the limitation in paragraph (b)(1) or (2) of this section.</w:t>
      </w:r>
    </w:p>
    <w:p w14:paraId="14FD2000" w14:textId="77777777" w:rsidR="001737A0" w:rsidRDefault="001737A0">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14FD2001" w14:textId="77777777" w:rsidR="001737A0" w:rsidRDefault="001737A0">
      <w:r>
        <w:t xml:space="preserve">  (d) Notwithstanding paragraphs (b) and (c) of this section, the Contractor shall honor any order exceeding the maximum order limitations in paragraph (b), unless that order (or orders) is returned to the ordering office within  days after issuance, with written notice stating the Contractor's intent not to ship the item (or items) called for and the reasons.  Upon receiving this notice, the Government may acquire the supplies or services from another source.</w:t>
      </w:r>
    </w:p>
    <w:p w14:paraId="14FD2002" w14:textId="77777777" w:rsidR="001737A0" w:rsidRDefault="001737A0" w:rsidP="00D6476A">
      <w:pPr>
        <w:jc w:val="center"/>
      </w:pPr>
      <w:r>
        <w:t>(End of Clause)</w:t>
      </w:r>
    </w:p>
    <w:p w14:paraId="14FD2003" w14:textId="77777777" w:rsidR="001737A0" w:rsidRDefault="001737A0">
      <w:pPr>
        <w:pStyle w:val="Heading2"/>
      </w:pPr>
      <w:bookmarkStart w:id="14" w:name="_Toc228949431"/>
      <w:r>
        <w:t>C.5  52.216-22 INDEFINITE QUANTITY (NOV 2025) (DEVIATION)</w:t>
      </w:r>
      <w:bookmarkEnd w:id="14"/>
    </w:p>
    <w:p w14:paraId="14FD2004" w14:textId="77777777" w:rsidR="001737A0" w:rsidRDefault="001737A0">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14FD2005" w14:textId="77777777" w:rsidR="001737A0" w:rsidRDefault="001737A0">
      <w:r>
        <w:lastRenderedPageBreak/>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14FD2006" w14:textId="77777777" w:rsidR="001737A0" w:rsidRDefault="001737A0">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14FD2007" w14:textId="77777777" w:rsidR="001737A0" w:rsidRDefault="001737A0">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w:t>
      </w:r>
      <w:r>
        <w:t xml:space="preserve"> 05/17/2029.</w:t>
      </w:r>
    </w:p>
    <w:p w14:paraId="14FD2008" w14:textId="77777777" w:rsidR="001737A0" w:rsidRDefault="001737A0" w:rsidP="000F373E">
      <w:pPr>
        <w:jc w:val="center"/>
      </w:pPr>
      <w:r>
        <w:t>(End of Clause)</w:t>
      </w:r>
    </w:p>
    <w:p w14:paraId="14FD2009" w14:textId="77777777" w:rsidR="001737A0" w:rsidRDefault="001737A0">
      <w:pPr>
        <w:pStyle w:val="Heading2"/>
      </w:pPr>
      <w:bookmarkStart w:id="15" w:name="_Toc228949432"/>
      <w:r>
        <w:t>C.6  52.217-8 OPTION TO EXTEND SERVICES (NOV 1999)</w:t>
      </w:r>
      <w:bookmarkEnd w:id="15"/>
    </w:p>
    <w:p w14:paraId="14FD200A" w14:textId="77777777" w:rsidR="001737A0" w:rsidRDefault="001737A0">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14FD200B" w14:textId="77777777" w:rsidR="001737A0" w:rsidRDefault="001737A0" w:rsidP="00147D0E">
      <w:pPr>
        <w:jc w:val="center"/>
      </w:pPr>
      <w:r>
        <w:t>(End of Clause)</w:t>
      </w:r>
    </w:p>
    <w:p w14:paraId="14FD200C" w14:textId="77777777" w:rsidR="001737A0" w:rsidRPr="00493AB6" w:rsidRDefault="001737A0" w:rsidP="00723406">
      <w:pPr>
        <w:pStyle w:val="Heading2"/>
        <w:rPr>
          <w:rFonts w:eastAsia="Times New Roman"/>
        </w:rPr>
      </w:pPr>
      <w:bookmarkStart w:id="16" w:name="_Toc228949433"/>
      <w:r>
        <w:t>C.7</w:t>
      </w:r>
      <w:r w:rsidRPr="00493AB6">
        <w:rPr>
          <w:rFonts w:eastAsia="Times New Roman"/>
        </w:rPr>
        <w:t xml:space="preserve">  </w:t>
      </w:r>
      <w:r w:rsidRPr="00493AB6">
        <w:t>52.222-90 ADDRESSING DEI DISCRIMINATION BY FEDERAL CONTRACTORS (APR 2026) (DEVIATION)</w:t>
      </w:r>
      <w:bookmarkEnd w:id="16"/>
    </w:p>
    <w:p w14:paraId="14FD200D" w14:textId="77777777" w:rsidR="001737A0" w:rsidRPr="00493AB6" w:rsidRDefault="001737A0" w:rsidP="00493AB6">
      <w:pPr>
        <w:shd w:val="clear" w:color="auto" w:fill="FFFFFF"/>
        <w:spacing w:after="150"/>
        <w:textAlignment w:val="baseline"/>
        <w:rPr>
          <w:rFonts w:ascii="Arial" w:eastAsia="Times New Roman" w:hAnsi="Arial" w:cs="Arial"/>
          <w:color w:val="000000"/>
        </w:rPr>
      </w:pPr>
      <w:r w:rsidRPr="00493AB6">
        <w:rPr>
          <w:rFonts w:ascii="Arial" w:eastAsia="Times New Roman" w:hAnsi="Arial" w:cs="Arial"/>
          <w:color w:val="000000"/>
          <w:bdr w:val="none" w:sz="0" w:space="0" w:color="auto" w:frame="1"/>
        </w:rPr>
        <w:t>(a)</w:t>
      </w:r>
      <w:r w:rsidRPr="00493AB6">
        <w:rPr>
          <w:rFonts w:ascii="Arial" w:eastAsia="Times New Roman" w:hAnsi="Arial" w:cs="Arial"/>
          <w:color w:val="000000"/>
        </w:rPr>
        <w:t> </w:t>
      </w:r>
      <w:r w:rsidRPr="00493AB6">
        <w:rPr>
          <w:rFonts w:ascii="Arial" w:eastAsia="Times New Roman" w:hAnsi="Arial" w:cs="Arial"/>
          <w:i/>
          <w:iCs/>
          <w:color w:val="000000"/>
          <w:bdr w:val="none" w:sz="0" w:space="0" w:color="auto" w:frame="1"/>
        </w:rPr>
        <w:t>Definitions</w:t>
      </w:r>
      <w:r w:rsidRPr="00493AB6">
        <w:rPr>
          <w:rFonts w:ascii="Arial" w:eastAsia="Times New Roman" w:hAnsi="Arial" w:cs="Arial"/>
          <w:color w:val="000000"/>
        </w:rPr>
        <w:t>. As used in this clause—</w:t>
      </w:r>
    </w:p>
    <w:p w14:paraId="14FD200E" w14:textId="77777777" w:rsidR="001737A0" w:rsidRPr="00493AB6" w:rsidRDefault="001737A0" w:rsidP="00493AB6">
      <w:pPr>
        <w:shd w:val="clear" w:color="auto" w:fill="FFFFFF"/>
        <w:spacing w:after="150"/>
        <w:textAlignment w:val="baseline"/>
        <w:rPr>
          <w:rFonts w:ascii="Arial" w:eastAsia="Times New Roman" w:hAnsi="Arial" w:cs="Arial"/>
          <w:color w:val="000000"/>
        </w:rPr>
      </w:pPr>
      <w:r w:rsidRPr="00493AB6">
        <w:rPr>
          <w:rFonts w:ascii="Arial" w:eastAsia="Times New Roman" w:hAnsi="Arial" w:cs="Arial"/>
          <w:i/>
          <w:iCs/>
          <w:color w:val="000000"/>
          <w:bdr w:val="none" w:sz="0" w:space="0" w:color="auto" w:frame="1"/>
        </w:rPr>
        <w:t>Program participation </w:t>
      </w:r>
      <w:r w:rsidRPr="00493AB6">
        <w:rPr>
          <w:rFonts w:ascii="Arial" w:eastAsia="Times New Roman" w:hAnsi="Arial" w:cs="Arial"/>
          <w:color w:val="000000"/>
        </w:rPr>
        <w:t>means membership or participation in, or access or admission to: training, mentoring, or leadership development programs; educational opportunities; clubs; associations; or similar opportunities that are sponsored or established by the contractor or subcontractor.</w:t>
      </w:r>
    </w:p>
    <w:p w14:paraId="14FD200F" w14:textId="77777777" w:rsidR="001737A0" w:rsidRPr="00493AB6" w:rsidRDefault="001737A0" w:rsidP="00493AB6">
      <w:pPr>
        <w:shd w:val="clear" w:color="auto" w:fill="FFFFFF"/>
        <w:spacing w:after="150"/>
        <w:textAlignment w:val="baseline"/>
        <w:rPr>
          <w:rFonts w:ascii="Arial" w:eastAsia="Times New Roman" w:hAnsi="Arial" w:cs="Arial"/>
          <w:color w:val="000000"/>
        </w:rPr>
      </w:pPr>
      <w:r w:rsidRPr="00493AB6">
        <w:rPr>
          <w:rFonts w:ascii="Arial" w:eastAsia="Times New Roman" w:hAnsi="Arial" w:cs="Arial"/>
          <w:i/>
          <w:iCs/>
          <w:color w:val="000000"/>
          <w:bdr w:val="none" w:sz="0" w:space="0" w:color="auto" w:frame="1"/>
        </w:rPr>
        <w:t>Racially discriminatory diversity, equity, and inclusion (DEI) activities</w:t>
      </w:r>
      <w:r w:rsidRPr="00493AB6">
        <w:rPr>
          <w:rFonts w:ascii="Arial" w:eastAsia="Times New Roman" w:hAnsi="Arial" w:cs="Arial"/>
          <w:color w:val="000000"/>
        </w:rPr>
        <w:t> means disparate treatment based on race or ethnicity in the recruitment, employment (e.g., hiring, promotions), contracting (</w:t>
      </w:r>
      <w:r w:rsidRPr="00493AB6">
        <w:rPr>
          <w:rFonts w:ascii="Arial" w:eastAsia="Times New Roman" w:hAnsi="Arial" w:cs="Arial"/>
          <w:i/>
          <w:iCs/>
          <w:color w:val="000000"/>
          <w:bdr w:val="none" w:sz="0" w:space="0" w:color="auto" w:frame="1"/>
        </w:rPr>
        <w:t>e.g.</w:t>
      </w:r>
      <w:r w:rsidRPr="00493AB6">
        <w:rPr>
          <w:rFonts w:ascii="Arial" w:eastAsia="Times New Roman" w:hAnsi="Arial" w:cs="Arial"/>
          <w:color w:val="000000"/>
        </w:rPr>
        <w:t>, vendor agreements), program participation, or allocation or deployment of an entity's resources.</w:t>
      </w:r>
    </w:p>
    <w:p w14:paraId="14FD2010" w14:textId="77777777" w:rsidR="001737A0" w:rsidRPr="00493AB6" w:rsidRDefault="001737A0" w:rsidP="00493AB6">
      <w:pPr>
        <w:shd w:val="clear" w:color="auto" w:fill="FFFFFF"/>
        <w:spacing w:after="150"/>
        <w:textAlignment w:val="baseline"/>
        <w:rPr>
          <w:rFonts w:ascii="Arial" w:eastAsia="Times New Roman" w:hAnsi="Arial" w:cs="Arial"/>
          <w:color w:val="000000"/>
        </w:rPr>
      </w:pPr>
      <w:r w:rsidRPr="00493AB6">
        <w:rPr>
          <w:rFonts w:ascii="Arial" w:eastAsia="Times New Roman" w:hAnsi="Arial" w:cs="Arial"/>
          <w:color w:val="000000"/>
          <w:bdr w:val="none" w:sz="0" w:space="0" w:color="auto" w:frame="1"/>
        </w:rPr>
        <w:t>(b)</w:t>
      </w:r>
      <w:r w:rsidRPr="00493AB6">
        <w:rPr>
          <w:rFonts w:ascii="Arial" w:eastAsia="Times New Roman" w:hAnsi="Arial" w:cs="Arial"/>
          <w:color w:val="000000"/>
        </w:rPr>
        <w:t> In connection with the performance of work under this contract, the Contractor agrees as follows:</w:t>
      </w:r>
    </w:p>
    <w:p w14:paraId="14FD2011" w14:textId="77777777" w:rsidR="001737A0" w:rsidRPr="00493AB6" w:rsidRDefault="001737A0" w:rsidP="00493AB6">
      <w:pPr>
        <w:shd w:val="clear" w:color="auto" w:fill="FFFFFF"/>
        <w:spacing w:after="150"/>
        <w:ind w:left="720"/>
        <w:textAlignment w:val="baseline"/>
        <w:rPr>
          <w:rFonts w:ascii="Arial" w:eastAsia="Times New Roman" w:hAnsi="Arial" w:cs="Arial"/>
          <w:color w:val="000000"/>
        </w:rPr>
      </w:pPr>
      <w:r w:rsidRPr="00493AB6">
        <w:rPr>
          <w:rFonts w:ascii="Arial" w:eastAsia="Times New Roman" w:hAnsi="Arial" w:cs="Arial"/>
          <w:color w:val="000000"/>
          <w:bdr w:val="none" w:sz="0" w:space="0" w:color="auto" w:frame="1"/>
        </w:rPr>
        <w:t>(1)</w:t>
      </w:r>
      <w:r w:rsidRPr="00493AB6">
        <w:rPr>
          <w:rFonts w:ascii="Arial" w:eastAsia="Times New Roman" w:hAnsi="Arial" w:cs="Arial"/>
          <w:color w:val="000000"/>
        </w:rPr>
        <w:t> The Contractor will not engage in any racially discriminatory DEI activities;</w:t>
      </w:r>
    </w:p>
    <w:p w14:paraId="14FD2012" w14:textId="77777777" w:rsidR="001737A0" w:rsidRPr="00493AB6" w:rsidRDefault="001737A0" w:rsidP="00493AB6">
      <w:pPr>
        <w:shd w:val="clear" w:color="auto" w:fill="FFFFFF"/>
        <w:spacing w:after="150"/>
        <w:ind w:left="720"/>
        <w:textAlignment w:val="baseline"/>
        <w:rPr>
          <w:rFonts w:ascii="Arial" w:eastAsia="Times New Roman" w:hAnsi="Arial" w:cs="Arial"/>
          <w:color w:val="000000"/>
        </w:rPr>
      </w:pPr>
      <w:r w:rsidRPr="00493AB6">
        <w:rPr>
          <w:rFonts w:ascii="Arial" w:eastAsia="Times New Roman" w:hAnsi="Arial" w:cs="Arial"/>
          <w:color w:val="000000"/>
          <w:bdr w:val="none" w:sz="0" w:space="0" w:color="auto" w:frame="1"/>
        </w:rPr>
        <w:lastRenderedPageBreak/>
        <w:t>(2)</w:t>
      </w:r>
      <w:r w:rsidRPr="00493AB6">
        <w:rPr>
          <w:rFonts w:ascii="Arial" w:eastAsia="Times New Roman" w:hAnsi="Arial" w:cs="Arial"/>
          <w:color w:val="000000"/>
        </w:rPr>
        <w:t> The Contractor will furnish all information and reports, including providing access to books, records, and accounts, as required by the Contracting Officer, for purposes of ascertaining compliance with this clause;</w:t>
      </w:r>
    </w:p>
    <w:p w14:paraId="14FD2013" w14:textId="77777777" w:rsidR="001737A0" w:rsidRPr="00493AB6" w:rsidRDefault="001737A0" w:rsidP="00493AB6">
      <w:pPr>
        <w:shd w:val="clear" w:color="auto" w:fill="FFFFFF"/>
        <w:spacing w:after="150"/>
        <w:ind w:left="720"/>
        <w:textAlignment w:val="baseline"/>
        <w:rPr>
          <w:rFonts w:ascii="Arial" w:eastAsia="Times New Roman" w:hAnsi="Arial" w:cs="Arial"/>
          <w:color w:val="000000"/>
        </w:rPr>
      </w:pPr>
      <w:r w:rsidRPr="00493AB6">
        <w:rPr>
          <w:rFonts w:ascii="Arial" w:eastAsia="Times New Roman" w:hAnsi="Arial" w:cs="Arial"/>
          <w:color w:val="000000"/>
          <w:bdr w:val="none" w:sz="0" w:space="0" w:color="auto" w:frame="1"/>
        </w:rPr>
        <w:t>(3)</w:t>
      </w:r>
      <w:r w:rsidRPr="00493AB6">
        <w:rPr>
          <w:rFonts w:ascii="Arial" w:eastAsia="Times New Roman" w:hAnsi="Arial" w:cs="Arial"/>
          <w:color w:val="000000"/>
        </w:rPr>
        <w:t> In the event of the Contractor's or a subcontractor's noncompliance with this clause, this contract may be canceled, terminated, or suspended in whole or in part, and the Contractor or subcontractor may be declared ineligible for further Government contracts;</w:t>
      </w:r>
    </w:p>
    <w:p w14:paraId="14FD2014" w14:textId="77777777" w:rsidR="001737A0" w:rsidRPr="00493AB6" w:rsidRDefault="001737A0" w:rsidP="00493AB6">
      <w:pPr>
        <w:shd w:val="clear" w:color="auto" w:fill="FFFFFF"/>
        <w:spacing w:after="150"/>
        <w:ind w:left="720"/>
        <w:textAlignment w:val="baseline"/>
        <w:rPr>
          <w:rFonts w:ascii="Arial" w:eastAsia="Times New Roman" w:hAnsi="Arial" w:cs="Arial"/>
          <w:color w:val="000000"/>
        </w:rPr>
      </w:pPr>
      <w:r w:rsidRPr="00493AB6">
        <w:rPr>
          <w:rFonts w:ascii="Arial" w:eastAsia="Times New Roman" w:hAnsi="Arial" w:cs="Arial"/>
          <w:color w:val="000000"/>
          <w:bdr w:val="none" w:sz="0" w:space="0" w:color="auto" w:frame="1"/>
        </w:rPr>
        <w:t>(4)</w:t>
      </w:r>
      <w:r w:rsidRPr="00493AB6">
        <w:rPr>
          <w:rFonts w:ascii="Arial" w:eastAsia="Times New Roman" w:hAnsi="Arial" w:cs="Arial"/>
          <w:color w:val="000000"/>
        </w:rPr>
        <w:t> The Contractor will report any subcontractor's known or reasonably knowable conduct that may violate this clause to the Contracting Officer and take any appropriate remedial actions directed by the Contracting Officer; and</w:t>
      </w:r>
    </w:p>
    <w:p w14:paraId="14FD2015" w14:textId="77777777" w:rsidR="001737A0" w:rsidRPr="00493AB6" w:rsidRDefault="001737A0" w:rsidP="00493AB6">
      <w:pPr>
        <w:shd w:val="clear" w:color="auto" w:fill="FFFFFF"/>
        <w:spacing w:after="150"/>
        <w:ind w:left="720"/>
        <w:textAlignment w:val="baseline"/>
        <w:rPr>
          <w:rFonts w:ascii="Arial" w:eastAsia="Times New Roman" w:hAnsi="Arial" w:cs="Arial"/>
          <w:color w:val="000000"/>
        </w:rPr>
      </w:pPr>
      <w:r w:rsidRPr="00493AB6">
        <w:rPr>
          <w:rFonts w:ascii="Arial" w:eastAsia="Times New Roman" w:hAnsi="Arial" w:cs="Arial"/>
          <w:color w:val="000000"/>
          <w:bdr w:val="none" w:sz="0" w:space="0" w:color="auto" w:frame="1"/>
        </w:rPr>
        <w:t>(5)</w:t>
      </w:r>
      <w:r w:rsidRPr="00493AB6">
        <w:rPr>
          <w:rFonts w:ascii="Arial" w:eastAsia="Times New Roman" w:hAnsi="Arial" w:cs="Arial"/>
          <w:color w:val="000000"/>
        </w:rPr>
        <w:t> The Contractor will inform the Contracting Officer if a subcontractor sues the Contractor and the suit puts at issue, in any way, the validity of this clause.</w:t>
      </w:r>
    </w:p>
    <w:p w14:paraId="14FD2016" w14:textId="77777777" w:rsidR="001737A0" w:rsidRPr="00493AB6" w:rsidRDefault="001737A0" w:rsidP="00493AB6">
      <w:pPr>
        <w:shd w:val="clear" w:color="auto" w:fill="FFFFFF"/>
        <w:spacing w:after="150"/>
        <w:ind w:left="720"/>
        <w:textAlignment w:val="baseline"/>
        <w:rPr>
          <w:rFonts w:ascii="Arial" w:eastAsia="Times New Roman" w:hAnsi="Arial" w:cs="Arial"/>
          <w:color w:val="000000"/>
        </w:rPr>
      </w:pPr>
      <w:r w:rsidRPr="00493AB6">
        <w:rPr>
          <w:rFonts w:ascii="Arial" w:eastAsia="Times New Roman" w:hAnsi="Arial" w:cs="Arial"/>
          <w:color w:val="000000"/>
          <w:bdr w:val="none" w:sz="0" w:space="0" w:color="auto" w:frame="1"/>
        </w:rPr>
        <w:t>(6)</w:t>
      </w:r>
      <w:r w:rsidRPr="00493AB6">
        <w:rPr>
          <w:rFonts w:ascii="Arial" w:eastAsia="Times New Roman" w:hAnsi="Arial" w:cs="Arial"/>
          <w:color w:val="000000"/>
        </w:rPr>
        <w:t> The Contractor recognizes that compliance with the requirements of this clause are material to the Government's payment decisions for purposes of 31 U.S.C. 3729(b)(4).</w:t>
      </w:r>
    </w:p>
    <w:p w14:paraId="14FD2017" w14:textId="77777777" w:rsidR="001737A0" w:rsidRPr="00493AB6" w:rsidRDefault="001737A0" w:rsidP="00493AB6">
      <w:pPr>
        <w:shd w:val="clear" w:color="auto" w:fill="FFFFFF"/>
        <w:spacing w:after="150"/>
        <w:textAlignment w:val="baseline"/>
        <w:rPr>
          <w:rFonts w:ascii="Arial" w:eastAsia="Times New Roman" w:hAnsi="Arial" w:cs="Arial"/>
          <w:color w:val="000000"/>
        </w:rPr>
      </w:pPr>
      <w:r w:rsidRPr="00493AB6">
        <w:rPr>
          <w:rFonts w:ascii="Arial" w:eastAsia="Times New Roman" w:hAnsi="Arial" w:cs="Arial"/>
          <w:color w:val="000000"/>
          <w:bdr w:val="none" w:sz="0" w:space="0" w:color="auto" w:frame="1"/>
        </w:rPr>
        <w:t>(c)</w:t>
      </w:r>
      <w:r w:rsidRPr="00493AB6">
        <w:rPr>
          <w:rFonts w:ascii="Arial" w:eastAsia="Times New Roman" w:hAnsi="Arial" w:cs="Arial"/>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14FD2018" w14:textId="77777777" w:rsidR="001737A0" w:rsidRPr="00493AB6" w:rsidRDefault="001737A0" w:rsidP="00493AB6">
      <w:pPr>
        <w:shd w:val="clear" w:color="auto" w:fill="FFFFFF"/>
        <w:spacing w:after="150"/>
        <w:jc w:val="center"/>
        <w:textAlignment w:val="baseline"/>
        <w:rPr>
          <w:rFonts w:ascii="Arial" w:eastAsia="Times New Roman" w:hAnsi="Arial" w:cs="Arial"/>
          <w:color w:val="000000"/>
        </w:rPr>
      </w:pPr>
      <w:r w:rsidRPr="00493AB6">
        <w:rPr>
          <w:rFonts w:ascii="Arial" w:eastAsia="Times New Roman" w:hAnsi="Arial" w:cs="Arial"/>
          <w:color w:val="000000"/>
        </w:rPr>
        <w:t>(End of clause)</w:t>
      </w:r>
    </w:p>
    <w:p w14:paraId="14FD2019" w14:textId="77777777" w:rsidR="001737A0" w:rsidRPr="00F65EC0" w:rsidRDefault="001737A0">
      <w:pPr>
        <w:rPr>
          <w:rFonts w:ascii="Calibri" w:hAnsi="Calibri" w:cs="Calibri"/>
        </w:rPr>
      </w:pPr>
    </w:p>
    <w:p w14:paraId="14FD201A" w14:textId="77777777" w:rsidR="001737A0" w:rsidRDefault="001737A0">
      <w:pPr>
        <w:pStyle w:val="Heading2"/>
      </w:pPr>
      <w:bookmarkStart w:id="17" w:name="_Toc228949434"/>
      <w:r>
        <w:t>C.8  52.240-91  SECURITY PROHIBITIONS AND EXCLUSIONS  (NOV 2025) (DEVIATION)</w:t>
      </w:r>
      <w:bookmarkEnd w:id="17"/>
    </w:p>
    <w:p w14:paraId="14FD201B" w14:textId="77777777" w:rsidR="001737A0" w:rsidRPr="002120FC" w:rsidRDefault="001737A0"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14FD201C" w14:textId="77777777" w:rsidR="001737A0" w:rsidRPr="002120FC" w:rsidRDefault="001737A0"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1" w:history="1">
        <w:r w:rsidRPr="00FD6F31">
          <w:rPr>
            <w:rStyle w:val="Hyperlink"/>
            <w:i/>
            <w:iCs/>
          </w:rPr>
          <w:t xml:space="preserve"> https://www.sam.gov</w:t>
        </w:r>
      </w:hyperlink>
      <w:r w:rsidRPr="002120FC">
        <w:t xml:space="preserve"> (section 1822 of Pub. L. 118-31, 41 U.S.C. 3901 note prec.).</w:t>
      </w:r>
    </w:p>
    <w:p w14:paraId="14FD201D" w14:textId="77777777" w:rsidR="001737A0" w:rsidRPr="002120FC" w:rsidRDefault="001737A0"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14FD201E" w14:textId="77777777" w:rsidR="001737A0" w:rsidRPr="002120FC" w:rsidRDefault="001737A0"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14FD201F" w14:textId="77777777" w:rsidR="001737A0" w:rsidRPr="002120FC" w:rsidRDefault="001737A0" w:rsidP="002120FC">
      <w:r>
        <w:rPr>
          <w:i/>
          <w:iCs/>
        </w:rPr>
        <w:t xml:space="preserve">  </w:t>
      </w:r>
      <w:r w:rsidRPr="002120FC">
        <w:rPr>
          <w:i/>
          <w:iCs/>
        </w:rPr>
        <w:t>Covered article</w:t>
      </w:r>
      <w:r w:rsidRPr="002120FC">
        <w:t>, as defined in 41 U.S.C. 4713(k), means:</w:t>
      </w:r>
    </w:p>
    <w:p w14:paraId="14FD2020" w14:textId="77777777" w:rsidR="001737A0" w:rsidRPr="002120FC" w:rsidRDefault="001737A0" w:rsidP="002120FC">
      <w:r>
        <w:t xml:space="preserve">    </w:t>
      </w:r>
      <w:r w:rsidRPr="002120FC">
        <w:t>(1)</w:t>
      </w:r>
      <w:r>
        <w:t xml:space="preserve"> </w:t>
      </w:r>
      <w:r w:rsidRPr="002120FC">
        <w:t>Information technology, as defined in 40 U.S.C. 11101, including cloud computing services of all types;</w:t>
      </w:r>
    </w:p>
    <w:p w14:paraId="14FD2021" w14:textId="77777777" w:rsidR="001737A0" w:rsidRPr="002120FC" w:rsidRDefault="001737A0"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14FD2022" w14:textId="77777777" w:rsidR="001737A0" w:rsidRPr="002120FC" w:rsidRDefault="001737A0"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14FD2023" w14:textId="77777777" w:rsidR="001737A0" w:rsidRPr="002120FC" w:rsidRDefault="001737A0" w:rsidP="002120FC">
      <w:r>
        <w:t xml:space="preserve">    </w:t>
      </w:r>
      <w:r w:rsidRPr="002120FC">
        <w:t>(4)</w:t>
      </w:r>
      <w:r>
        <w:t xml:space="preserve"> </w:t>
      </w:r>
      <w:r w:rsidRPr="002120FC">
        <w:t>Hardware, systems, devices, software, or services that include embedded or incidental information technology.</w:t>
      </w:r>
    </w:p>
    <w:p w14:paraId="14FD2024" w14:textId="77777777" w:rsidR="001737A0" w:rsidRPr="002120FC" w:rsidRDefault="001737A0" w:rsidP="002120FC">
      <w:r>
        <w:rPr>
          <w:i/>
          <w:iCs/>
        </w:rPr>
        <w:t xml:space="preserve">  </w:t>
      </w:r>
      <w:r w:rsidRPr="002120FC">
        <w:rPr>
          <w:i/>
          <w:iCs/>
        </w:rPr>
        <w:t>Covered foreign country</w:t>
      </w:r>
      <w:r>
        <w:t xml:space="preserve"> </w:t>
      </w:r>
      <w:r w:rsidRPr="002120FC">
        <w:t>means The People’s Republic of China.</w:t>
      </w:r>
    </w:p>
    <w:p w14:paraId="14FD2025" w14:textId="77777777" w:rsidR="001737A0" w:rsidRPr="002120FC" w:rsidRDefault="001737A0" w:rsidP="002120FC">
      <w:r>
        <w:rPr>
          <w:i/>
          <w:iCs/>
        </w:rPr>
        <w:t xml:space="preserve">  </w:t>
      </w:r>
      <w:r w:rsidRPr="002120FC">
        <w:rPr>
          <w:i/>
          <w:iCs/>
        </w:rPr>
        <w:t>Covered telecommunications equipment or services</w:t>
      </w:r>
      <w:r>
        <w:t xml:space="preserve"> </w:t>
      </w:r>
      <w:r w:rsidRPr="002120FC">
        <w:t>means—</w:t>
      </w:r>
    </w:p>
    <w:p w14:paraId="14FD2026" w14:textId="77777777" w:rsidR="001737A0" w:rsidRPr="002120FC" w:rsidRDefault="001737A0"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14FD2027" w14:textId="77777777" w:rsidR="001737A0" w:rsidRPr="002120FC" w:rsidRDefault="001737A0"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14FD2028" w14:textId="77777777" w:rsidR="001737A0" w:rsidRPr="002120FC" w:rsidRDefault="001737A0" w:rsidP="002120FC">
      <w:r>
        <w:t xml:space="preserve">    </w:t>
      </w:r>
      <w:r w:rsidRPr="002120FC">
        <w:t>(3)</w:t>
      </w:r>
      <w:r>
        <w:t xml:space="preserve"> </w:t>
      </w:r>
      <w:r w:rsidRPr="002120FC">
        <w:t>Telecommunications or video surveillance services provided by such entities or using such equipment; or</w:t>
      </w:r>
    </w:p>
    <w:p w14:paraId="14FD2029" w14:textId="77777777" w:rsidR="001737A0" w:rsidRPr="002120FC" w:rsidRDefault="001737A0"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4FD202A" w14:textId="77777777" w:rsidR="001737A0" w:rsidRPr="002120FC" w:rsidRDefault="001737A0" w:rsidP="002120FC">
      <w:r>
        <w:rPr>
          <w:i/>
          <w:iCs/>
        </w:rPr>
        <w:t xml:space="preserve">  </w:t>
      </w:r>
      <w:r w:rsidRPr="002120FC">
        <w:rPr>
          <w:i/>
          <w:iCs/>
        </w:rPr>
        <w:t>Critical technology</w:t>
      </w:r>
      <w:r>
        <w:t xml:space="preserve"> </w:t>
      </w:r>
      <w:r w:rsidRPr="002120FC">
        <w:t>means—</w:t>
      </w:r>
    </w:p>
    <w:p w14:paraId="14FD202B" w14:textId="77777777" w:rsidR="001737A0" w:rsidRPr="002120FC" w:rsidRDefault="001737A0"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14FD202C" w14:textId="77777777" w:rsidR="001737A0" w:rsidRPr="002120FC" w:rsidRDefault="001737A0"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4FD202D" w14:textId="77777777" w:rsidR="001737A0" w:rsidRPr="002120FC" w:rsidRDefault="001737A0"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14FD202E" w14:textId="77777777" w:rsidR="001737A0" w:rsidRPr="002120FC" w:rsidRDefault="001737A0" w:rsidP="002120FC">
      <w:r>
        <w:t xml:space="preserve">      </w:t>
      </w:r>
      <w:r w:rsidRPr="002120FC">
        <w:t>(ii)</w:t>
      </w:r>
      <w:r>
        <w:t xml:space="preserve"> </w:t>
      </w:r>
      <w:r w:rsidRPr="002120FC">
        <w:t>For reasons relating to regional stability or surreptitious listening;</w:t>
      </w:r>
    </w:p>
    <w:p w14:paraId="14FD202F" w14:textId="77777777" w:rsidR="001737A0" w:rsidRPr="002120FC" w:rsidRDefault="001737A0"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14FD2030" w14:textId="77777777" w:rsidR="001737A0" w:rsidRPr="002120FC" w:rsidRDefault="001737A0"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14FD2031" w14:textId="77777777" w:rsidR="001737A0" w:rsidRPr="002120FC" w:rsidRDefault="001737A0"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14FD2032" w14:textId="77777777" w:rsidR="001737A0" w:rsidRPr="002120FC" w:rsidRDefault="001737A0" w:rsidP="002120FC">
      <w:r>
        <w:lastRenderedPageBreak/>
        <w:t xml:space="preserve">    </w:t>
      </w:r>
      <w:r w:rsidRPr="002120FC">
        <w:t>(6)</w:t>
      </w:r>
      <w:r>
        <w:t xml:space="preserve"> </w:t>
      </w:r>
      <w:r w:rsidRPr="002120FC">
        <w:t>Emerging and foundational technologies controlled pursuant to section 1758 of the Export Control Reform Act of 2018 (50 U.S.C. 4817).</w:t>
      </w:r>
    </w:p>
    <w:p w14:paraId="14FD2033" w14:textId="77777777" w:rsidR="001737A0" w:rsidRPr="002120FC" w:rsidRDefault="001737A0"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14FD2034" w14:textId="77777777" w:rsidR="001737A0" w:rsidRPr="002120FC" w:rsidRDefault="001737A0"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14FD2035" w14:textId="77777777" w:rsidR="001737A0" w:rsidRPr="002120FC" w:rsidRDefault="001737A0"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14FD2036" w14:textId="77777777" w:rsidR="001737A0" w:rsidRPr="002120FC" w:rsidRDefault="001737A0"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14FD2037" w14:textId="77777777" w:rsidR="001737A0" w:rsidRPr="002120FC" w:rsidRDefault="001737A0"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14FD2038" w14:textId="77777777" w:rsidR="001737A0" w:rsidRPr="002120FC" w:rsidRDefault="001737A0" w:rsidP="002120FC">
      <w:r>
        <w:rPr>
          <w:i/>
          <w:iCs/>
        </w:rPr>
        <w:t xml:space="preserve">  </w:t>
      </w:r>
      <w:r w:rsidRPr="002120FC">
        <w:rPr>
          <w:i/>
          <w:iCs/>
        </w:rPr>
        <w:t>Information technology</w:t>
      </w:r>
      <w:r w:rsidRPr="002120FC">
        <w:t>, as defined in 40 U.S.C. 11101(6)—</w:t>
      </w:r>
    </w:p>
    <w:p w14:paraId="14FD2039" w14:textId="77777777" w:rsidR="001737A0" w:rsidRPr="002120FC" w:rsidRDefault="001737A0"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14FD203A" w14:textId="77777777" w:rsidR="001737A0" w:rsidRPr="002120FC" w:rsidRDefault="001737A0" w:rsidP="002120FC">
      <w:r>
        <w:t xml:space="preserve">      </w:t>
      </w:r>
      <w:r w:rsidRPr="002120FC">
        <w:t>(i)</w:t>
      </w:r>
      <w:r>
        <w:t xml:space="preserve"> </w:t>
      </w:r>
      <w:r w:rsidRPr="002120FC">
        <w:t>Of that equipment; or</w:t>
      </w:r>
    </w:p>
    <w:p w14:paraId="14FD203B" w14:textId="77777777" w:rsidR="001737A0" w:rsidRPr="002120FC" w:rsidRDefault="001737A0" w:rsidP="002120FC">
      <w:r>
        <w:t xml:space="preserve">      </w:t>
      </w:r>
      <w:r w:rsidRPr="002120FC">
        <w:t>(ii)</w:t>
      </w:r>
      <w:r>
        <w:t xml:space="preserve"> </w:t>
      </w:r>
      <w:r w:rsidRPr="002120FC">
        <w:t>Of that equipment to a significant extent in the performance of a service or the furnishing of a product;</w:t>
      </w:r>
    </w:p>
    <w:p w14:paraId="14FD203C" w14:textId="77777777" w:rsidR="001737A0" w:rsidRPr="002120FC" w:rsidRDefault="001737A0"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14FD203D" w14:textId="77777777" w:rsidR="001737A0" w:rsidRPr="002120FC" w:rsidRDefault="001737A0" w:rsidP="002120FC">
      <w:r>
        <w:t xml:space="preserve">    </w:t>
      </w:r>
      <w:r w:rsidRPr="002120FC">
        <w:t>(3)</w:t>
      </w:r>
      <w:r>
        <w:t xml:space="preserve"> </w:t>
      </w:r>
      <w:r w:rsidRPr="002120FC">
        <w:t>Does not include any equipment acquired by a Federal contractor incidental to a Federal contract.</w:t>
      </w:r>
    </w:p>
    <w:p w14:paraId="14FD203E" w14:textId="77777777" w:rsidR="001737A0" w:rsidRPr="002120FC" w:rsidRDefault="001737A0" w:rsidP="002120FC">
      <w:r>
        <w:rPr>
          <w:i/>
          <w:iCs/>
        </w:rPr>
        <w:t xml:space="preserve">  </w:t>
      </w:r>
      <w:r w:rsidRPr="002120FC">
        <w:rPr>
          <w:i/>
          <w:iCs/>
        </w:rPr>
        <w:t>Intelligence community</w:t>
      </w:r>
      <w:r w:rsidRPr="002120FC">
        <w:t>, as defined by 50 U.S.C. 3003(4), means the following—</w:t>
      </w:r>
    </w:p>
    <w:p w14:paraId="14FD203F" w14:textId="77777777" w:rsidR="001737A0" w:rsidRPr="002120FC" w:rsidRDefault="001737A0" w:rsidP="002120FC">
      <w:r>
        <w:t xml:space="preserve">    </w:t>
      </w:r>
      <w:r w:rsidRPr="002120FC">
        <w:t>(1)</w:t>
      </w:r>
      <w:r>
        <w:t xml:space="preserve"> </w:t>
      </w:r>
      <w:r w:rsidRPr="002120FC">
        <w:t>The Office of the Director of National Intelligence;</w:t>
      </w:r>
    </w:p>
    <w:p w14:paraId="14FD2040" w14:textId="77777777" w:rsidR="001737A0" w:rsidRPr="002120FC" w:rsidRDefault="001737A0" w:rsidP="002120FC">
      <w:r>
        <w:t xml:space="preserve">    </w:t>
      </w:r>
      <w:r w:rsidRPr="002120FC">
        <w:t>(2)</w:t>
      </w:r>
      <w:r>
        <w:t xml:space="preserve"> </w:t>
      </w:r>
      <w:r w:rsidRPr="002120FC">
        <w:t>The Central Intelligence Agency;</w:t>
      </w:r>
    </w:p>
    <w:p w14:paraId="14FD2041" w14:textId="77777777" w:rsidR="001737A0" w:rsidRPr="002120FC" w:rsidRDefault="001737A0" w:rsidP="002120FC">
      <w:r>
        <w:lastRenderedPageBreak/>
        <w:t xml:space="preserve">    </w:t>
      </w:r>
      <w:r w:rsidRPr="002120FC">
        <w:t>(3)</w:t>
      </w:r>
      <w:r>
        <w:t xml:space="preserve"> </w:t>
      </w:r>
      <w:r w:rsidRPr="002120FC">
        <w:t>The National Security Agency;</w:t>
      </w:r>
    </w:p>
    <w:p w14:paraId="14FD2042" w14:textId="77777777" w:rsidR="001737A0" w:rsidRPr="002120FC" w:rsidRDefault="001737A0" w:rsidP="002120FC">
      <w:r>
        <w:t xml:space="preserve">    </w:t>
      </w:r>
      <w:r w:rsidRPr="002120FC">
        <w:t>(4)</w:t>
      </w:r>
      <w:r>
        <w:t xml:space="preserve"> </w:t>
      </w:r>
      <w:r w:rsidRPr="002120FC">
        <w:t>The Defense Intelligence Agency;</w:t>
      </w:r>
    </w:p>
    <w:p w14:paraId="14FD2043" w14:textId="77777777" w:rsidR="001737A0" w:rsidRPr="002120FC" w:rsidRDefault="001737A0" w:rsidP="002120FC">
      <w:r>
        <w:t xml:space="preserve">    </w:t>
      </w:r>
      <w:r w:rsidRPr="002120FC">
        <w:t>(5)</w:t>
      </w:r>
      <w:r>
        <w:t xml:space="preserve"> </w:t>
      </w:r>
      <w:r w:rsidRPr="002120FC">
        <w:t>The National Geospatial-Intelligence Agency;</w:t>
      </w:r>
    </w:p>
    <w:p w14:paraId="14FD2044" w14:textId="77777777" w:rsidR="001737A0" w:rsidRPr="002120FC" w:rsidRDefault="001737A0" w:rsidP="002120FC">
      <w:r>
        <w:t xml:space="preserve">    </w:t>
      </w:r>
      <w:r w:rsidRPr="002120FC">
        <w:t>(6)</w:t>
      </w:r>
      <w:r>
        <w:t xml:space="preserve"> </w:t>
      </w:r>
      <w:r w:rsidRPr="002120FC">
        <w:t>The National Reconnaissance Office;</w:t>
      </w:r>
    </w:p>
    <w:p w14:paraId="14FD2045" w14:textId="77777777" w:rsidR="001737A0" w:rsidRPr="002120FC" w:rsidRDefault="001737A0"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14FD2046" w14:textId="77777777" w:rsidR="001737A0" w:rsidRPr="002120FC" w:rsidRDefault="001737A0"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14FD2047" w14:textId="77777777" w:rsidR="001737A0" w:rsidRPr="002120FC" w:rsidRDefault="001737A0" w:rsidP="002120FC">
      <w:r>
        <w:t xml:space="preserve">    </w:t>
      </w:r>
      <w:r w:rsidRPr="002120FC">
        <w:t>(9)</w:t>
      </w:r>
      <w:r>
        <w:t xml:space="preserve"> </w:t>
      </w:r>
      <w:r w:rsidRPr="002120FC">
        <w:t>The Bureau of Intelligence and Research of the Department of State;</w:t>
      </w:r>
    </w:p>
    <w:p w14:paraId="14FD2048" w14:textId="77777777" w:rsidR="001737A0" w:rsidRPr="002120FC" w:rsidRDefault="001737A0" w:rsidP="002120FC">
      <w:r>
        <w:t xml:space="preserve">    </w:t>
      </w:r>
      <w:r w:rsidRPr="002120FC">
        <w:t>(10)</w:t>
      </w:r>
      <w:r>
        <w:t xml:space="preserve"> </w:t>
      </w:r>
      <w:r w:rsidRPr="002120FC">
        <w:t>The Office of Intelligence and Analysis of the Department of the Treasury;</w:t>
      </w:r>
    </w:p>
    <w:p w14:paraId="14FD2049" w14:textId="77777777" w:rsidR="001737A0" w:rsidRPr="002120FC" w:rsidRDefault="001737A0" w:rsidP="002120FC">
      <w:r>
        <w:t xml:space="preserve">    </w:t>
      </w:r>
      <w:r w:rsidRPr="002120FC">
        <w:t>(11)</w:t>
      </w:r>
      <w:r>
        <w:t xml:space="preserve"> </w:t>
      </w:r>
      <w:r w:rsidRPr="002120FC">
        <w:t>The Office of Intelligence and Analysis of the Department of Homeland Security; or</w:t>
      </w:r>
    </w:p>
    <w:p w14:paraId="14FD204A" w14:textId="77777777" w:rsidR="001737A0" w:rsidRPr="002120FC" w:rsidRDefault="001737A0"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14FD204B" w14:textId="77777777" w:rsidR="001737A0" w:rsidRPr="002120FC" w:rsidRDefault="001737A0"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14FD204C" w14:textId="77777777" w:rsidR="001737A0" w:rsidRPr="002120FC" w:rsidRDefault="001737A0" w:rsidP="002120FC">
      <w:r>
        <w:rPr>
          <w:i/>
          <w:iCs/>
        </w:rPr>
        <w:t xml:space="preserve">  </w:t>
      </w:r>
      <w:r w:rsidRPr="002120FC">
        <w:rPr>
          <w:i/>
          <w:iCs/>
        </w:rPr>
        <w:t>Kaspersky Lab-covered article</w:t>
      </w:r>
      <w:r>
        <w:t xml:space="preserve"> </w:t>
      </w:r>
      <w:r w:rsidRPr="002120FC">
        <w:t>means any hardware, software, or service that—</w:t>
      </w:r>
    </w:p>
    <w:p w14:paraId="14FD204D" w14:textId="77777777" w:rsidR="001737A0" w:rsidRPr="002120FC" w:rsidRDefault="001737A0" w:rsidP="002120FC">
      <w:r>
        <w:t xml:space="preserve">    </w:t>
      </w:r>
      <w:r w:rsidRPr="002120FC">
        <w:t>(1) Is developed or provided by a Kaspersky Lab-covered entity;</w:t>
      </w:r>
    </w:p>
    <w:p w14:paraId="14FD204E" w14:textId="77777777" w:rsidR="001737A0" w:rsidRPr="002120FC" w:rsidRDefault="001737A0" w:rsidP="002120FC">
      <w:r>
        <w:t xml:space="preserve">    </w:t>
      </w:r>
      <w:r w:rsidRPr="002120FC">
        <w:t>(2)</w:t>
      </w:r>
      <w:r>
        <w:t xml:space="preserve"> </w:t>
      </w:r>
      <w:r w:rsidRPr="002120FC">
        <w:t>Includes any hardware, software, or service developed or provided in whole or in part by a Kaspersky Lab-covered entity; or</w:t>
      </w:r>
    </w:p>
    <w:p w14:paraId="14FD204F" w14:textId="77777777" w:rsidR="001737A0" w:rsidRPr="002120FC" w:rsidRDefault="001737A0" w:rsidP="002120FC">
      <w:r>
        <w:t xml:space="preserve">    </w:t>
      </w:r>
      <w:r w:rsidRPr="002120FC">
        <w:t>(3)</w:t>
      </w:r>
      <w:r>
        <w:t xml:space="preserve"> </w:t>
      </w:r>
      <w:r w:rsidRPr="002120FC">
        <w:t>Contains components using any hardware or software developed in whole or in part by a Kaspersky Lab-covered entity.</w:t>
      </w:r>
    </w:p>
    <w:p w14:paraId="14FD2050" w14:textId="77777777" w:rsidR="001737A0" w:rsidRPr="002120FC" w:rsidRDefault="001737A0" w:rsidP="002120FC">
      <w:r>
        <w:rPr>
          <w:i/>
          <w:iCs/>
        </w:rPr>
        <w:t xml:space="preserve">  </w:t>
      </w:r>
      <w:r w:rsidRPr="002120FC">
        <w:rPr>
          <w:i/>
          <w:iCs/>
        </w:rPr>
        <w:t>Kaspersky Lab-covered entity</w:t>
      </w:r>
      <w:r>
        <w:t xml:space="preserve"> </w:t>
      </w:r>
      <w:r w:rsidRPr="002120FC">
        <w:t>means—</w:t>
      </w:r>
    </w:p>
    <w:p w14:paraId="14FD2051" w14:textId="77777777" w:rsidR="001737A0" w:rsidRPr="002120FC" w:rsidRDefault="001737A0" w:rsidP="002120FC">
      <w:r>
        <w:t xml:space="preserve">    </w:t>
      </w:r>
      <w:r w:rsidRPr="002120FC">
        <w:t>(1)</w:t>
      </w:r>
      <w:r>
        <w:t xml:space="preserve"> </w:t>
      </w:r>
      <w:r w:rsidRPr="002120FC">
        <w:t>Kaspersky Lab;</w:t>
      </w:r>
    </w:p>
    <w:p w14:paraId="14FD2052" w14:textId="77777777" w:rsidR="001737A0" w:rsidRPr="002120FC" w:rsidRDefault="001737A0" w:rsidP="002120FC">
      <w:r>
        <w:t xml:space="preserve">    </w:t>
      </w:r>
      <w:r w:rsidRPr="002120FC">
        <w:t>(2)</w:t>
      </w:r>
      <w:r>
        <w:t xml:space="preserve"> </w:t>
      </w:r>
      <w:r w:rsidRPr="002120FC">
        <w:t>Any successor entity to Kaspersky Lab, including any change in name, e.g., “Kaspersky”;</w:t>
      </w:r>
    </w:p>
    <w:p w14:paraId="14FD2053" w14:textId="77777777" w:rsidR="001737A0" w:rsidRPr="002120FC" w:rsidRDefault="001737A0" w:rsidP="002120FC">
      <w:r>
        <w:t xml:space="preserve">    </w:t>
      </w:r>
      <w:r w:rsidRPr="002120FC">
        <w:t>(3)</w:t>
      </w:r>
      <w:r>
        <w:t xml:space="preserve"> </w:t>
      </w:r>
      <w:r w:rsidRPr="002120FC">
        <w:t>Any entity that controls, is controlled by, or is under common control with Kaspersky Lab; or</w:t>
      </w:r>
    </w:p>
    <w:p w14:paraId="14FD2054" w14:textId="77777777" w:rsidR="001737A0" w:rsidRPr="002120FC" w:rsidRDefault="001737A0" w:rsidP="002120FC">
      <w:r>
        <w:t xml:space="preserve">    </w:t>
      </w:r>
      <w:r w:rsidRPr="002120FC">
        <w:t>(4)</w:t>
      </w:r>
      <w:r>
        <w:t xml:space="preserve"> </w:t>
      </w:r>
      <w:r w:rsidRPr="002120FC">
        <w:t>Any entity of which Kaspersky Lab has a majority ownership.</w:t>
      </w:r>
    </w:p>
    <w:p w14:paraId="14FD2055" w14:textId="77777777" w:rsidR="001737A0" w:rsidRPr="002120FC" w:rsidRDefault="001737A0" w:rsidP="002120FC">
      <w:r>
        <w:rPr>
          <w:i/>
          <w:iCs/>
        </w:rPr>
        <w:lastRenderedPageBreak/>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14FD2056" w14:textId="77777777" w:rsidR="001737A0" w:rsidRPr="002120FC" w:rsidRDefault="001737A0"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14FD2057" w14:textId="77777777" w:rsidR="001737A0" w:rsidRPr="002120FC" w:rsidRDefault="001737A0"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14FD2058" w14:textId="77777777" w:rsidR="001737A0" w:rsidRPr="002120FC" w:rsidRDefault="001737A0"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14FD2059" w14:textId="77777777" w:rsidR="001737A0" w:rsidRPr="002120FC" w:rsidRDefault="001737A0"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4FD205A" w14:textId="77777777" w:rsidR="001737A0" w:rsidRPr="002120FC" w:rsidRDefault="001737A0"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14FD205B" w14:textId="77777777" w:rsidR="001737A0" w:rsidRPr="002120FC" w:rsidRDefault="001737A0" w:rsidP="002120FC">
      <w:r>
        <w:rPr>
          <w:i/>
          <w:iCs/>
        </w:rPr>
        <w:t xml:space="preserve">  </w:t>
      </w:r>
      <w:r w:rsidRPr="002120FC">
        <w:rPr>
          <w:i/>
          <w:iCs/>
        </w:rPr>
        <w:t>Source</w:t>
      </w:r>
      <w:r>
        <w:t xml:space="preserve"> </w:t>
      </w:r>
      <w:r w:rsidRPr="002120FC">
        <w:t>means a non-Federal supplier, or potential supplier, of products or services, at any tier.</w:t>
      </w:r>
    </w:p>
    <w:p w14:paraId="14FD205C" w14:textId="77777777" w:rsidR="001737A0" w:rsidRPr="002120FC" w:rsidRDefault="001737A0"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14FD205D" w14:textId="77777777" w:rsidR="001737A0" w:rsidRPr="002120FC" w:rsidRDefault="001737A0"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14FD205E" w14:textId="77777777" w:rsidR="001737A0" w:rsidRPr="002120FC" w:rsidRDefault="001737A0"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14FD205F" w14:textId="77777777" w:rsidR="001737A0" w:rsidRPr="002120FC" w:rsidRDefault="001737A0"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14FD2060" w14:textId="77777777" w:rsidR="001737A0" w:rsidRPr="002120FC" w:rsidRDefault="001737A0"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14FD2061" w14:textId="77777777" w:rsidR="001737A0" w:rsidRPr="002120FC" w:rsidRDefault="001737A0"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14FD2062" w14:textId="77777777" w:rsidR="001737A0" w:rsidRPr="002120FC" w:rsidRDefault="001737A0" w:rsidP="002120FC">
      <w:r>
        <w:lastRenderedPageBreak/>
        <w:t xml:space="preserve">    </w:t>
      </w:r>
      <w:r w:rsidRPr="002120FC">
        <w:t>(2)</w:t>
      </w:r>
      <w:r>
        <w:t xml:space="preserve"> </w:t>
      </w:r>
      <w:r w:rsidRPr="002120FC">
        <w:t>A Kaspersky Lab-covered article (Section 1634 of Division A of the National Defense Authorization Act for Fiscal Year 2018 (Pub. L. 115-91));</w:t>
      </w:r>
    </w:p>
    <w:p w14:paraId="14FD2063" w14:textId="77777777" w:rsidR="001737A0" w:rsidRPr="002120FC" w:rsidRDefault="001737A0"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4FD2064" w14:textId="77777777" w:rsidR="001737A0" w:rsidRPr="002120FC" w:rsidRDefault="001737A0" w:rsidP="002120FC">
      <w:r>
        <w:t xml:space="preserve">      </w:t>
      </w:r>
      <w:r w:rsidRPr="002120FC">
        <w:t>(i)</w:t>
      </w:r>
      <w:r>
        <w:t xml:space="preserve"> </w:t>
      </w:r>
      <w:r w:rsidRPr="002120FC">
        <w:t>A service that connects to the facilities of a third-party, such as backhaul, roaming, or interconnection arrangements; or</w:t>
      </w:r>
    </w:p>
    <w:p w14:paraId="14FD2065" w14:textId="77777777" w:rsidR="001737A0" w:rsidRPr="002120FC" w:rsidRDefault="001737A0"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14FD2066" w14:textId="77777777" w:rsidR="001737A0" w:rsidRPr="002120FC" w:rsidRDefault="001737A0" w:rsidP="002120FC">
      <w:r>
        <w:t xml:space="preserve">  </w:t>
      </w:r>
      <w:r w:rsidRPr="002120FC">
        <w:t>(c)</w:t>
      </w:r>
      <w:r>
        <w:t xml:space="preserve"> </w:t>
      </w:r>
      <w:r w:rsidRPr="002120FC">
        <w:t>Prohibition on unmanned aircraft systems manufactured or assembled by American Security Drone Act—covered foreign entities.</w:t>
      </w:r>
    </w:p>
    <w:p w14:paraId="14FD2067" w14:textId="77777777" w:rsidR="001737A0" w:rsidRPr="002120FC" w:rsidRDefault="001737A0" w:rsidP="002120FC">
      <w:r>
        <w:t xml:space="preserve">    </w:t>
      </w:r>
      <w:r w:rsidRPr="002120FC">
        <w:t>(1)</w:t>
      </w:r>
      <w:r>
        <w:t xml:space="preserve"> </w:t>
      </w:r>
      <w:r w:rsidRPr="002120FC">
        <w:t>Prohibition. The Contractor is prohibited from—</w:t>
      </w:r>
    </w:p>
    <w:p w14:paraId="14FD2068" w14:textId="77777777" w:rsidR="001737A0" w:rsidRPr="002120FC" w:rsidRDefault="001737A0"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14FD2069" w14:textId="77777777" w:rsidR="001737A0" w:rsidRPr="002120FC" w:rsidRDefault="001737A0"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14FD206A" w14:textId="77777777" w:rsidR="001737A0" w:rsidRPr="002120FC" w:rsidRDefault="001737A0"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14FD206B" w14:textId="77777777" w:rsidR="001737A0" w:rsidRPr="002120FC" w:rsidRDefault="001737A0"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14FD206C" w14:textId="77777777" w:rsidR="001737A0" w:rsidRPr="002120FC" w:rsidRDefault="001737A0"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14FD206D" w14:textId="77777777" w:rsidR="001737A0" w:rsidRPr="002120FC" w:rsidRDefault="001737A0"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14FD206E" w14:textId="77777777" w:rsidR="001737A0" w:rsidRPr="002120FC" w:rsidRDefault="001737A0" w:rsidP="002120FC">
      <w:r>
        <w:t xml:space="preserve">    </w:t>
      </w:r>
      <w:r w:rsidRPr="002120FC">
        <w:t>(1)</w:t>
      </w:r>
      <w:r>
        <w:t xml:space="preserve"> </w:t>
      </w:r>
      <w:r w:rsidRPr="002120FC">
        <w:rPr>
          <w:i/>
          <w:iCs/>
        </w:rPr>
        <w:t>Certain telecommunications and video surveillance equipment, systems, or services</w:t>
      </w:r>
      <w:r w:rsidRPr="002120FC">
        <w:t>.</w:t>
      </w:r>
    </w:p>
    <w:p w14:paraId="14FD206F" w14:textId="77777777" w:rsidR="001737A0" w:rsidRPr="002120FC" w:rsidRDefault="001737A0"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lastRenderedPageBreak/>
        <w:t>of any system (paragraph (a)(1)(B) of section 889 of the John S. McCain National Defense Authorization Act for Fiscal Year 2019 (Pub. L. 115-232)).</w:t>
      </w:r>
    </w:p>
    <w:p w14:paraId="14FD2070" w14:textId="77777777" w:rsidR="001737A0" w:rsidRPr="002120FC" w:rsidRDefault="001737A0"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14FD2071" w14:textId="77777777" w:rsidR="001737A0" w:rsidRPr="002120FC" w:rsidRDefault="001737A0" w:rsidP="002120FC">
      <w:r>
        <w:t xml:space="preserve">        </w:t>
      </w:r>
      <w:r w:rsidRPr="002120FC">
        <w:t>(A)</w:t>
      </w:r>
      <w:r>
        <w:t xml:space="preserve"> </w:t>
      </w:r>
      <w:r w:rsidRPr="002120FC">
        <w:t>A service that connects to the facilities of a third party, such as backhaul, roaming, or interconnection arrangements; or</w:t>
      </w:r>
    </w:p>
    <w:p w14:paraId="14FD2072" w14:textId="77777777" w:rsidR="001737A0" w:rsidRPr="002120FC" w:rsidRDefault="001737A0"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14FD2073" w14:textId="77777777" w:rsidR="001737A0" w:rsidRPr="002120FC" w:rsidRDefault="001737A0" w:rsidP="002120FC">
      <w:r>
        <w:t xml:space="preserve">    </w:t>
      </w:r>
      <w:r w:rsidRPr="002120FC">
        <w:t>(2)</w:t>
      </w:r>
      <w:r>
        <w:t xml:space="preserve"> </w:t>
      </w:r>
      <w:r w:rsidRPr="002120FC">
        <w:rPr>
          <w:i/>
          <w:iCs/>
        </w:rPr>
        <w:t>Office of Foreign Assets Control Restrictions</w:t>
      </w:r>
      <w:r w:rsidRPr="002120FC">
        <w:t>.</w:t>
      </w:r>
    </w:p>
    <w:p w14:paraId="14FD2074" w14:textId="77777777" w:rsidR="001737A0" w:rsidRPr="002120FC" w:rsidRDefault="001737A0"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14FD2075" w14:textId="77777777" w:rsidR="001737A0" w:rsidRPr="002120FC" w:rsidRDefault="001737A0"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14FD2076" w14:textId="77777777" w:rsidR="001737A0" w:rsidRPr="002120FC" w:rsidRDefault="001737A0"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2" w:history="1">
        <w:r w:rsidRPr="00780421">
          <w:rPr>
            <w:rStyle w:val="Hyperlink"/>
            <w:i/>
            <w:iCs/>
          </w:rPr>
          <w:t>https://home.treasury.gov/policy-issues/financial-sanctions/specially-designated-nationals-and-blocked-persons-list-sdn-human-readable-lists</w:t>
        </w:r>
      </w:hyperlink>
      <w:r w:rsidRPr="002120FC">
        <w:t>.</w:t>
      </w:r>
    </w:p>
    <w:p w14:paraId="14FD2077" w14:textId="77777777" w:rsidR="001737A0" w:rsidRPr="002120FC" w:rsidRDefault="001737A0"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3" w:history="1">
        <w:r w:rsidRPr="00780421">
          <w:rPr>
            <w:rStyle w:val="Hyperlink"/>
            <w:i/>
            <w:iCs/>
          </w:rPr>
          <w:t>https://home.treasury.gov/policy-issues/office-of-foreign-assets-control-sanctions-programs-and-information</w:t>
        </w:r>
      </w:hyperlink>
      <w:r w:rsidRPr="002120FC">
        <w:t>.</w:t>
      </w:r>
    </w:p>
    <w:p w14:paraId="14FD2078" w14:textId="77777777" w:rsidR="001737A0" w:rsidRPr="002120FC" w:rsidRDefault="001737A0"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4" w:history="1">
        <w:r w:rsidRPr="00780421">
          <w:rPr>
            <w:rStyle w:val="Hyperlink"/>
            <w:i/>
            <w:iCs/>
          </w:rPr>
          <w:t>https://www.trade.gov/consolidated-screening-list</w:t>
        </w:r>
      </w:hyperlink>
      <w:r w:rsidRPr="002120FC">
        <w:t>, which consolidates multiple export screening lists of the Departments of Commerce, State, and the Treasury.</w:t>
      </w:r>
    </w:p>
    <w:p w14:paraId="14FD2079" w14:textId="77777777" w:rsidR="001737A0" w:rsidRPr="002120FC" w:rsidRDefault="001737A0"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14FD207A" w14:textId="77777777" w:rsidR="001737A0" w:rsidRPr="002120FC" w:rsidRDefault="001737A0" w:rsidP="002120FC">
      <w:r>
        <w:t xml:space="preserve">    </w:t>
      </w:r>
      <w:r w:rsidRPr="002120FC">
        <w:t>(4)</w:t>
      </w:r>
      <w:r>
        <w:t xml:space="preserve"> </w:t>
      </w:r>
      <w:r w:rsidRPr="002120FC">
        <w:rPr>
          <w:i/>
          <w:iCs/>
        </w:rPr>
        <w:t>Iran prohibitions</w:t>
      </w:r>
      <w:r w:rsidRPr="002120FC">
        <w:t>.</w:t>
      </w:r>
    </w:p>
    <w:p w14:paraId="14FD207B" w14:textId="77777777" w:rsidR="001737A0" w:rsidRPr="002120FC" w:rsidRDefault="001737A0"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14FD207C" w14:textId="77777777" w:rsidR="001737A0" w:rsidRPr="002120FC" w:rsidRDefault="001737A0" w:rsidP="002120FC">
      <w:r>
        <w:lastRenderedPageBreak/>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14FD207D" w14:textId="77777777" w:rsidR="001737A0" w:rsidRPr="002120FC" w:rsidRDefault="001737A0"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14FD207E" w14:textId="77777777" w:rsidR="001737A0" w:rsidRPr="002120FC" w:rsidRDefault="001737A0"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14FD207F" w14:textId="77777777" w:rsidR="001737A0" w:rsidRPr="002120FC" w:rsidRDefault="001737A0" w:rsidP="002120FC">
      <w:r>
        <w:t xml:space="preserve">  </w:t>
      </w:r>
      <w:r w:rsidRPr="002120FC">
        <w:t>(e)</w:t>
      </w:r>
      <w:r>
        <w:t xml:space="preserve"> </w:t>
      </w:r>
      <w:r w:rsidRPr="002120FC">
        <w:rPr>
          <w:i/>
          <w:iCs/>
        </w:rPr>
        <w:t>Governmentwide exclusion and removal orders</w:t>
      </w:r>
      <w:r w:rsidRPr="002120FC">
        <w:t>.</w:t>
      </w:r>
    </w:p>
    <w:p w14:paraId="14FD2080" w14:textId="77777777" w:rsidR="001737A0" w:rsidRPr="002120FC" w:rsidRDefault="001737A0"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14FD2081" w14:textId="77777777" w:rsidR="001737A0" w:rsidRPr="002120FC" w:rsidRDefault="001737A0" w:rsidP="002120FC">
      <w:r>
        <w:t xml:space="preserve">      </w:t>
      </w:r>
      <w:r w:rsidRPr="002120FC">
        <w:t>(i)</w:t>
      </w:r>
      <w:r>
        <w:t xml:space="preserve"> </w:t>
      </w:r>
      <w:r w:rsidRPr="002120FC">
        <w:t>For solicitations and contracts awarded by a Department of Defense contracting office, DoD FASCSA orders apply.</w:t>
      </w:r>
    </w:p>
    <w:p w14:paraId="14FD2082" w14:textId="77777777" w:rsidR="001737A0" w:rsidRPr="002120FC" w:rsidRDefault="001737A0" w:rsidP="002120FC">
      <w:r>
        <w:t xml:space="preserve">      </w:t>
      </w:r>
      <w:r w:rsidRPr="002120FC">
        <w:t>(ii)</w:t>
      </w:r>
      <w:r>
        <w:t xml:space="preserve"> </w:t>
      </w:r>
      <w:r w:rsidRPr="002120FC">
        <w:t>For all other solicitations and contracts, DHS FASCSA orders apply.</w:t>
      </w:r>
    </w:p>
    <w:p w14:paraId="14FD2083" w14:textId="77777777" w:rsidR="001737A0" w:rsidRPr="002120FC" w:rsidRDefault="001737A0" w:rsidP="002120FC">
      <w:r>
        <w:t xml:space="preserve">    </w:t>
      </w:r>
      <w:r w:rsidRPr="002120FC">
        <w:t>(2)</w:t>
      </w:r>
      <w:r>
        <w:t xml:space="preserve"> </w:t>
      </w:r>
      <w:r w:rsidRPr="002120FC">
        <w:t xml:space="preserve">The Contractor shall search for the phrase “FASCSA order” in the System for Award Management (SAM) at </w:t>
      </w:r>
      <w:hyperlink r:id="rId25" w:history="1">
        <w:r w:rsidRPr="00FD6F31">
          <w:rPr>
            <w:rStyle w:val="Hyperlink"/>
            <w:i/>
            <w:iCs/>
          </w:rPr>
          <w:t>https://www.sam.gov</w:t>
        </w:r>
      </w:hyperlink>
      <w:r w:rsidRPr="002120FC">
        <w:t xml:space="preserve"> to locate applicable FASCSA orders.</w:t>
      </w:r>
    </w:p>
    <w:p w14:paraId="14FD2084" w14:textId="77777777" w:rsidR="001737A0" w:rsidRPr="002120FC" w:rsidRDefault="001737A0"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14FD2085" w14:textId="77777777" w:rsidR="001737A0" w:rsidRPr="002120FC" w:rsidRDefault="001737A0"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14FD2086" w14:textId="77777777" w:rsidR="001737A0" w:rsidRPr="002120FC" w:rsidRDefault="001737A0"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14FD2087" w14:textId="77777777" w:rsidR="001737A0" w:rsidRPr="002120FC" w:rsidRDefault="001737A0"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4FD2088" w14:textId="77777777" w:rsidR="001737A0" w:rsidRPr="002120FC" w:rsidRDefault="001737A0" w:rsidP="002120FC">
      <w:r>
        <w:t xml:space="preserve">  </w:t>
      </w:r>
      <w:r w:rsidRPr="002120FC">
        <w:t>(h)</w:t>
      </w:r>
      <w:r>
        <w:t xml:space="preserve"> </w:t>
      </w:r>
      <w:r w:rsidRPr="002120FC">
        <w:rPr>
          <w:i/>
          <w:iCs/>
        </w:rPr>
        <w:t>General report</w:t>
      </w:r>
      <w:r w:rsidRPr="002120FC">
        <w:t>.</w:t>
      </w:r>
    </w:p>
    <w:p w14:paraId="14FD2089" w14:textId="77777777" w:rsidR="001737A0" w:rsidRPr="002120FC" w:rsidRDefault="001737A0"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14FD208A" w14:textId="77777777" w:rsidR="001737A0" w:rsidRPr="002120FC" w:rsidRDefault="001737A0" w:rsidP="002120FC">
      <w:r>
        <w:t xml:space="preserve">      </w:t>
      </w:r>
      <w:r w:rsidRPr="002120FC">
        <w:t>(i)</w:t>
      </w:r>
      <w:r>
        <w:t xml:space="preserve"> </w:t>
      </w:r>
      <w:r w:rsidRPr="002120FC">
        <w:t>Contract number and order number, if applicable;</w:t>
      </w:r>
    </w:p>
    <w:p w14:paraId="14FD208B" w14:textId="77777777" w:rsidR="001737A0" w:rsidRPr="002120FC" w:rsidRDefault="001737A0" w:rsidP="002120FC">
      <w:r>
        <w:t xml:space="preserve">      </w:t>
      </w:r>
      <w:r w:rsidRPr="002120FC">
        <w:t>(ii)</w:t>
      </w:r>
      <w:r>
        <w:t xml:space="preserve"> </w:t>
      </w:r>
      <w:r w:rsidRPr="002120FC">
        <w:t>The specific prohibition the product or service is not complying with;</w:t>
      </w:r>
    </w:p>
    <w:p w14:paraId="14FD208C" w14:textId="77777777" w:rsidR="001737A0" w:rsidRPr="002120FC" w:rsidRDefault="001737A0"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4FD208D" w14:textId="77777777" w:rsidR="001737A0" w:rsidRPr="002120FC" w:rsidRDefault="001737A0"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4FD208E" w14:textId="77777777" w:rsidR="001737A0" w:rsidRPr="002120FC" w:rsidRDefault="001737A0" w:rsidP="002120FC">
      <w:r>
        <w:t xml:space="preserve">      </w:t>
      </w:r>
      <w:r w:rsidRPr="002120FC">
        <w:t>(v)</w:t>
      </w:r>
      <w:r>
        <w:t xml:space="preserve"> </w:t>
      </w:r>
      <w:r w:rsidRPr="002120FC">
        <w:t>Description of the functionality of the product or service and how that functionality impacts the risk to the product or service;</w:t>
      </w:r>
    </w:p>
    <w:p w14:paraId="14FD208F" w14:textId="77777777" w:rsidR="001737A0" w:rsidRPr="002120FC" w:rsidRDefault="001737A0"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14FD2090" w14:textId="77777777" w:rsidR="001737A0" w:rsidRPr="002120FC" w:rsidRDefault="001737A0" w:rsidP="002120FC">
      <w:r>
        <w:t xml:space="preserve">      </w:t>
      </w:r>
      <w:r w:rsidRPr="002120FC">
        <w:t>(vii)</w:t>
      </w:r>
      <w:r>
        <w:t xml:space="preserve"> </w:t>
      </w:r>
      <w:r w:rsidRPr="002120FC">
        <w:t>Whether alternative products or services are available that would comply with the prohibition;</w:t>
      </w:r>
    </w:p>
    <w:p w14:paraId="14FD2091" w14:textId="77777777" w:rsidR="001737A0" w:rsidRPr="002120FC" w:rsidRDefault="001737A0" w:rsidP="002120FC">
      <w:r>
        <w:t xml:space="preserve">      </w:t>
      </w:r>
      <w:r w:rsidRPr="002120FC">
        <w:t>(viii)</w:t>
      </w:r>
      <w:r>
        <w:t xml:space="preserve"> </w:t>
      </w:r>
      <w:r w:rsidRPr="002120FC">
        <w:t>If the product or service is related to item maintenance, include the following information on the item being maintained:</w:t>
      </w:r>
    </w:p>
    <w:p w14:paraId="14FD2092" w14:textId="77777777" w:rsidR="001737A0" w:rsidRPr="002120FC" w:rsidRDefault="001737A0" w:rsidP="002120FC">
      <w:r>
        <w:t xml:space="preserve">        </w:t>
      </w:r>
      <w:r w:rsidRPr="002120FC">
        <w:t>(A)</w:t>
      </w:r>
      <w:r>
        <w:t xml:space="preserve"> </w:t>
      </w:r>
      <w:r w:rsidRPr="002120FC">
        <w:t>Brand;</w:t>
      </w:r>
    </w:p>
    <w:p w14:paraId="14FD2093" w14:textId="77777777" w:rsidR="001737A0" w:rsidRPr="002120FC" w:rsidRDefault="001737A0" w:rsidP="002120FC">
      <w:r>
        <w:t xml:space="preserve">        </w:t>
      </w:r>
      <w:r w:rsidRPr="002120FC">
        <w:t>(B)</w:t>
      </w:r>
      <w:r>
        <w:t xml:space="preserve"> </w:t>
      </w:r>
      <w:r w:rsidRPr="002120FC">
        <w:t>Model number, OEM number, manufacturer part number, or wholesaler number; and</w:t>
      </w:r>
    </w:p>
    <w:p w14:paraId="14FD2094" w14:textId="77777777" w:rsidR="001737A0" w:rsidRPr="002120FC" w:rsidRDefault="001737A0" w:rsidP="002120FC">
      <w:r>
        <w:t xml:space="preserve">        </w:t>
      </w:r>
      <w:r w:rsidRPr="002120FC">
        <w:t>(C)</w:t>
      </w:r>
      <w:r>
        <w:t xml:space="preserve"> </w:t>
      </w:r>
      <w:r w:rsidRPr="002120FC">
        <w:t>Item description, as applicable.</w:t>
      </w:r>
    </w:p>
    <w:p w14:paraId="14FD2095" w14:textId="77777777" w:rsidR="001737A0" w:rsidRPr="002120FC" w:rsidRDefault="001737A0" w:rsidP="002120FC">
      <w:r>
        <w:t xml:space="preserve">      </w:t>
      </w:r>
      <w:r w:rsidRPr="002120FC">
        <w:t>(ix)</w:t>
      </w:r>
      <w:r>
        <w:t xml:space="preserve"> </w:t>
      </w:r>
      <w:r w:rsidRPr="002120FC">
        <w:t>Any readily available information about mitigation actions implemented or recommended.</w:t>
      </w:r>
    </w:p>
    <w:p w14:paraId="14FD2096" w14:textId="77777777" w:rsidR="001737A0" w:rsidRPr="002120FC" w:rsidRDefault="001737A0" w:rsidP="002120FC">
      <w:r>
        <w:t xml:space="preserve">    </w:t>
      </w:r>
      <w:r w:rsidRPr="002120FC">
        <w:t>(2)</w:t>
      </w:r>
      <w:r>
        <w:t xml:space="preserve"> </w:t>
      </w:r>
      <w:r w:rsidRPr="002120FC">
        <w:t>If a report must be submitted to a contracting office, the Contractor shall submit the report as follows:</w:t>
      </w:r>
    </w:p>
    <w:p w14:paraId="14FD2097" w14:textId="77777777" w:rsidR="001737A0" w:rsidRPr="002120FC" w:rsidRDefault="001737A0" w:rsidP="002120FC">
      <w:r>
        <w:t xml:space="preserve">      </w:t>
      </w:r>
      <w:r w:rsidRPr="002120FC">
        <w:t>(i)</w:t>
      </w:r>
      <w:r>
        <w:t xml:space="preserve"> </w:t>
      </w:r>
      <w:r w:rsidRPr="002120FC">
        <w:t xml:space="preserve">If a Department of Defense contracting office, the Contractor shall report to the website at </w:t>
      </w:r>
      <w:hyperlink r:id="rId26" w:history="1">
        <w:r w:rsidRPr="00FD6F31">
          <w:rPr>
            <w:rStyle w:val="Hyperlink"/>
            <w:i/>
            <w:iCs/>
          </w:rPr>
          <w:t>https://dibnet.dod.mil</w:t>
        </w:r>
      </w:hyperlink>
      <w:r w:rsidRPr="002120FC">
        <w:t>.</w:t>
      </w:r>
    </w:p>
    <w:p w14:paraId="14FD2098" w14:textId="77777777" w:rsidR="001737A0" w:rsidRPr="002120FC" w:rsidRDefault="001737A0" w:rsidP="002120FC">
      <w:r>
        <w:t xml:space="preserve">      </w:t>
      </w:r>
      <w:r w:rsidRPr="002120FC">
        <w:t>(ii)</w:t>
      </w:r>
      <w:r>
        <w:t xml:space="preserve"> </w:t>
      </w:r>
      <w:r w:rsidRPr="002120FC">
        <w:t>For all other contracting offices, the Contractor shall report to the Contracting Officer.</w:t>
      </w:r>
    </w:p>
    <w:p w14:paraId="14FD2099" w14:textId="77777777" w:rsidR="001737A0" w:rsidRPr="002120FC" w:rsidRDefault="001737A0"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4FD209A" w14:textId="77777777" w:rsidR="001737A0" w:rsidRPr="002120FC" w:rsidRDefault="001737A0"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lastRenderedPageBreak/>
        <w:t>(h)(1) of this clause, then the contractor shall submit a subsequent report within 72 hours of discovering the new information.</w:t>
      </w:r>
    </w:p>
    <w:p w14:paraId="14FD209B" w14:textId="77777777" w:rsidR="001737A0" w:rsidRPr="002120FC" w:rsidRDefault="001737A0"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14FD209C" w14:textId="77777777" w:rsidR="001737A0" w:rsidRPr="002120FC" w:rsidRDefault="001737A0" w:rsidP="002120FC">
      <w:r>
        <w:t xml:space="preserve">  </w:t>
      </w:r>
      <w:r w:rsidRPr="002120FC">
        <w:t>(i)</w:t>
      </w:r>
      <w:r>
        <w:t xml:space="preserve"> </w:t>
      </w:r>
      <w:r w:rsidRPr="002120FC">
        <w:rPr>
          <w:i/>
          <w:iCs/>
        </w:rPr>
        <w:t>New FASCSA orders report</w:t>
      </w:r>
      <w:r w:rsidRPr="002120FC">
        <w:t>.</w:t>
      </w:r>
    </w:p>
    <w:p w14:paraId="14FD209D" w14:textId="77777777" w:rsidR="001737A0" w:rsidRPr="002120FC" w:rsidRDefault="001737A0"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4FD209E" w14:textId="77777777" w:rsidR="001737A0" w:rsidRPr="002120FC" w:rsidRDefault="001737A0"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14FD209F" w14:textId="77777777" w:rsidR="001737A0" w:rsidRPr="002120FC" w:rsidRDefault="001737A0"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4FD20A0" w14:textId="77777777" w:rsidR="001737A0" w:rsidRPr="002120FC" w:rsidRDefault="001737A0" w:rsidP="002120FC">
      <w:r>
        <w:t xml:space="preserve">      </w:t>
      </w:r>
      <w:r w:rsidRPr="002120FC">
        <w:t>(i)</w:t>
      </w:r>
      <w:r>
        <w:t xml:space="preserve"> </w:t>
      </w:r>
      <w:r w:rsidRPr="002120FC">
        <w:t>Contract number and order number, if applicable;</w:t>
      </w:r>
    </w:p>
    <w:p w14:paraId="14FD20A1" w14:textId="77777777" w:rsidR="001737A0" w:rsidRPr="002120FC" w:rsidRDefault="001737A0" w:rsidP="002120FC">
      <w:r>
        <w:t xml:space="preserve">      </w:t>
      </w:r>
      <w:r w:rsidRPr="002120FC">
        <w:t>(ii)</w:t>
      </w:r>
      <w:r>
        <w:t xml:space="preserve"> </w:t>
      </w:r>
      <w:r w:rsidRPr="002120FC">
        <w:t>Name of the covered article or source subject to a FASCSA order;</w:t>
      </w:r>
    </w:p>
    <w:p w14:paraId="14FD20A2" w14:textId="77777777" w:rsidR="001737A0" w:rsidRPr="002120FC" w:rsidRDefault="001737A0" w:rsidP="002120FC">
      <w:r>
        <w:t xml:space="preserve">      </w:t>
      </w:r>
      <w:r w:rsidRPr="002120FC">
        <w:t>(iii)</w:t>
      </w:r>
      <w:r>
        <w:t xml:space="preserve"> </w:t>
      </w:r>
      <w:r w:rsidRPr="002120FC">
        <w:t>The specific FASCSA order the product or service does not comply with;</w:t>
      </w:r>
    </w:p>
    <w:p w14:paraId="14FD20A3" w14:textId="77777777" w:rsidR="001737A0" w:rsidRPr="002120FC" w:rsidRDefault="001737A0" w:rsidP="002120FC">
      <w:r>
        <w:t xml:space="preserve">      </w:t>
      </w:r>
      <w:r w:rsidRPr="002120FC">
        <w:t>(iv)</w:t>
      </w:r>
      <w:r>
        <w:t xml:space="preserve"> </w:t>
      </w:r>
      <w:r w:rsidRPr="002120FC">
        <w:t>The elements of (h)(1)(iii) through (ix) of this clause.</w:t>
      </w:r>
    </w:p>
    <w:p w14:paraId="14FD20A4" w14:textId="77777777" w:rsidR="001737A0" w:rsidRPr="002120FC" w:rsidRDefault="001737A0"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14FD20A5" w14:textId="77777777" w:rsidR="001737A0" w:rsidRDefault="001737A0" w:rsidP="001C4DDA">
      <w:pPr>
        <w:jc w:val="center"/>
      </w:pPr>
      <w:r>
        <w:t>(End of Provision)</w:t>
      </w:r>
    </w:p>
    <w:p w14:paraId="14FD20A6" w14:textId="77777777" w:rsidR="001737A0" w:rsidRDefault="001737A0" w:rsidP="006A518F">
      <w:pPr>
        <w:pStyle w:val="Heading2"/>
      </w:pPr>
      <w:bookmarkStart w:id="18" w:name="_Toc228949435"/>
      <w:r>
        <w:lastRenderedPageBreak/>
        <w:t>C.9  VAAR 852.204-70  PERSONAL IDENTITY VERIFICATION OF CONTRACTOR PERSONNEL (DEVIATION) (MAR 2026)</w:t>
      </w:r>
      <w:bookmarkEnd w:id="18"/>
    </w:p>
    <w:p w14:paraId="14FD20A7" w14:textId="77777777" w:rsidR="001737A0" w:rsidRDefault="001737A0" w:rsidP="006A518F">
      <w:r>
        <w:t xml:space="preserve">  (a) The Contractor shall comply with current Department of Veterans Affairs policy for personal identity verification of all employees performing under this contract when physical access to VA facilities, and/or logical access to VA information and VA information systems is required.</w:t>
      </w:r>
    </w:p>
    <w:p w14:paraId="14FD20A8" w14:textId="77777777" w:rsidR="001737A0" w:rsidRDefault="001737A0" w:rsidP="006A518F">
      <w:r>
        <w:t xml:space="preserve">  (b) The Contractor shall insert this clause in all subcontracts when the subcontractor’s employees will require physical access to VA facilities, and/or logical access to VA information and VA information systems.</w:t>
      </w:r>
    </w:p>
    <w:p w14:paraId="14FD20A9" w14:textId="77777777" w:rsidR="001737A0" w:rsidRPr="002822CE" w:rsidRDefault="001737A0" w:rsidP="00A0177B">
      <w:pPr>
        <w:jc w:val="center"/>
      </w:pPr>
      <w:r>
        <w:t>(End of Clause)</w:t>
      </w:r>
    </w:p>
    <w:p w14:paraId="14FD20AA" w14:textId="77777777" w:rsidR="001737A0" w:rsidRDefault="001737A0" w:rsidP="006A518F">
      <w:pPr>
        <w:pStyle w:val="Heading2"/>
      </w:pPr>
      <w:bookmarkStart w:id="19" w:name="_Toc228949436"/>
      <w:r>
        <w:t>C.10  VAAR 852.204-72  PERSONNEL VETTING AND CREDENTIALING (DEVIATION) (MAR 2026)</w:t>
      </w:r>
      <w:bookmarkEnd w:id="19"/>
    </w:p>
    <w:p w14:paraId="14FD20AB" w14:textId="77777777" w:rsidR="001737A0" w:rsidRDefault="001737A0" w:rsidP="006A518F">
      <w:r>
        <w:t xml:space="preserve">  </w:t>
      </w:r>
      <w:r w:rsidRPr="00CF01A2">
        <w:t>(a) Definitions. As used in this clause –</w:t>
      </w:r>
    </w:p>
    <w:p w14:paraId="14FD20AC" w14:textId="77777777" w:rsidR="001737A0" w:rsidRDefault="001737A0" w:rsidP="006A518F">
      <w:r>
        <w:t xml:space="preserve">   </w:t>
      </w:r>
      <w:r w:rsidRPr="00CF01A2">
        <w:t xml:space="preserve"> </w:t>
      </w:r>
      <w:r w:rsidRPr="00312BFE">
        <w:rPr>
          <w:i/>
          <w:iCs/>
        </w:rPr>
        <w:t>VA Information system</w:t>
      </w:r>
      <w:r w:rsidRPr="00CF01A2">
        <w:t xml:space="preserve"> is the same as information system and means, pursuant to 38 U.S.C. 5727, a discrete set of information resources organized for the collection, processing, maintenance, use, sharing, dissemination, or disposition of information whether automated or manual.</w:t>
      </w:r>
    </w:p>
    <w:p w14:paraId="14FD20AD" w14:textId="77777777" w:rsidR="001737A0" w:rsidRDefault="001737A0" w:rsidP="006A518F">
      <w:r>
        <w:t xml:space="preserve">   </w:t>
      </w:r>
      <w:r w:rsidRPr="00CF01A2">
        <w:t xml:space="preserve"> </w:t>
      </w:r>
      <w:r w:rsidRPr="00312BFE">
        <w:rPr>
          <w:i/>
          <w:iCs/>
        </w:rPr>
        <w:t>VA sensitive information</w:t>
      </w:r>
      <w:r w:rsidRPr="00CF01A2">
        <w:t xml:space="preserve">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 client privilege; and other information which, if released, could result in violation of law or harm or unfairness to any individual or group, or could adversely affect the national interest or the conduct of Federal programs.</w:t>
      </w:r>
    </w:p>
    <w:p w14:paraId="14FD20AE" w14:textId="77777777" w:rsidR="001737A0" w:rsidRDefault="001737A0" w:rsidP="006A518F">
      <w:r>
        <w:t xml:space="preserve"> </w:t>
      </w:r>
      <w:r w:rsidRPr="00CF01A2">
        <w:t xml:space="preserve"> (b) </w:t>
      </w:r>
      <w:r w:rsidRPr="00312BFE">
        <w:rPr>
          <w:i/>
          <w:iCs/>
        </w:rPr>
        <w:t>General</w:t>
      </w:r>
      <w:r w:rsidRPr="00CF01A2">
        <w:t xml:space="preserve">. 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w:t>
      </w:r>
      <w:hyperlink r:id="rId27" w:history="1">
        <w:r w:rsidRPr="00CF01A2">
          <w:rPr>
            <w:rStyle w:val="Hyperlink"/>
          </w:rPr>
          <w:t>https://vaww.va.gov/vapubs/index.cfm</w:t>
        </w:r>
      </w:hyperlink>
      <w:r>
        <w:t>.</w:t>
      </w:r>
    </w:p>
    <w:p w14:paraId="14FD20AF" w14:textId="77777777" w:rsidR="001737A0" w:rsidRDefault="001737A0" w:rsidP="006A518F">
      <w:r>
        <w:t xml:space="preserve">  </w:t>
      </w:r>
      <w:r w:rsidRPr="00C5762B">
        <w:t xml:space="preserve">(c) </w:t>
      </w:r>
      <w:r w:rsidRPr="00312BFE">
        <w:rPr>
          <w:i/>
          <w:iCs/>
        </w:rPr>
        <w:t>Risk and Sensitivity Levels</w:t>
      </w:r>
      <w:r w:rsidRPr="00C5762B">
        <w:t xml:space="preserve">. The following table identifies the risk and sensitivity levels that apply to any personnel providing services under this contract. *VA Administrations, organizations and staff offices will use the OPM </w:t>
      </w:r>
      <w:hyperlink r:id="rId28" w:history="1">
        <w:r w:rsidRPr="00312BFE">
          <w:rPr>
            <w:rStyle w:val="Hyperlink"/>
          </w:rPr>
          <w:t>Position Designation Tool</w:t>
        </w:r>
      </w:hyperlink>
      <w:r w:rsidRPr="00C5762B">
        <w:t>.</w:t>
      </w:r>
    </w:p>
    <w:p w14:paraId="14FD20B0" w14:textId="77777777" w:rsidR="001737A0" w:rsidRDefault="001737A0" w:rsidP="00756DC6">
      <w:pPr>
        <w:jc w:val="center"/>
      </w:pPr>
    </w:p>
    <w:tbl>
      <w:tblPr>
        <w:tblStyle w:val="TableGrid"/>
        <w:tblW w:w="0" w:type="auto"/>
        <w:jc w:val="center"/>
        <w:tblLook w:val="04A0" w:firstRow="1" w:lastRow="0" w:firstColumn="1" w:lastColumn="0" w:noHBand="0" w:noVBand="1"/>
      </w:tblPr>
      <w:tblGrid>
        <w:gridCol w:w="9576"/>
      </w:tblGrid>
      <w:tr w:rsidR="00ED2B0A" w14:paraId="14FD20B2" w14:textId="77777777" w:rsidTr="000D4E7F">
        <w:trPr>
          <w:jc w:val="center"/>
        </w:trPr>
        <w:tc>
          <w:tcPr>
            <w:tcW w:w="9576" w:type="dxa"/>
            <w:shd w:val="clear" w:color="auto" w:fill="A6A6A6" w:themeFill="background1" w:themeFillShade="A6"/>
          </w:tcPr>
          <w:p w14:paraId="14FD20B1" w14:textId="77777777" w:rsidR="001737A0" w:rsidRPr="004A6A83" w:rsidRDefault="001737A0" w:rsidP="009B4AFB">
            <w:pPr>
              <w:jc w:val="center"/>
              <w:rPr>
                <w:b/>
                <w:bCs/>
              </w:rPr>
            </w:pPr>
            <w:r w:rsidRPr="004A6A83">
              <w:rPr>
                <w:b/>
                <w:bCs/>
              </w:rPr>
              <w:lastRenderedPageBreak/>
              <w:t>Positions/Tasks Designated as Non-Sensitive Positions – Tier 1/Low Risk</w:t>
            </w:r>
          </w:p>
        </w:tc>
      </w:tr>
      <w:tr w:rsidR="00ED2B0A" w14:paraId="14FD20B4" w14:textId="77777777" w:rsidTr="000D4E7F">
        <w:trPr>
          <w:jc w:val="center"/>
        </w:trPr>
        <w:tc>
          <w:tcPr>
            <w:tcW w:w="9576" w:type="dxa"/>
          </w:tcPr>
          <w:p w14:paraId="14FD20B3" w14:textId="77777777" w:rsidR="001737A0" w:rsidRDefault="001737A0" w:rsidP="009B4AFB">
            <w:pPr>
              <w:jc w:val="center"/>
            </w:pPr>
            <w:r>
              <w:t>4801 – WG10 Equipment Servicer – Tier 1/Low Risk</w:t>
            </w:r>
          </w:p>
        </w:tc>
      </w:tr>
    </w:tbl>
    <w:p w14:paraId="1AF3CDD1" w14:textId="77777777" w:rsidR="00723406" w:rsidRDefault="00723406" w:rsidP="004A6A83"/>
    <w:p w14:paraId="14FD20DB" w14:textId="5D9AE944" w:rsidR="001737A0" w:rsidRDefault="001737A0" w:rsidP="004A6A83">
      <w:r>
        <w:t xml:space="preserve">  </w:t>
      </w:r>
      <w:r w:rsidRPr="004A6A83">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contract: </w:t>
      </w:r>
    </w:p>
    <w:p w14:paraId="14FD20DC" w14:textId="00365B3A" w:rsidR="001737A0" w:rsidRDefault="001737A0" w:rsidP="004A6A83">
      <w:r>
        <w:t xml:space="preserve">    </w:t>
      </w:r>
      <w:r w:rsidRPr="004A6A83">
        <w:t>Tier 3:</w:t>
      </w:r>
      <w:r>
        <w:t xml:space="preserve"> </w:t>
      </w:r>
      <w:r w:rsidR="00723406">
        <w:t>Not Applicable</w:t>
      </w:r>
    </w:p>
    <w:p w14:paraId="14FD20DD" w14:textId="30EF9980" w:rsidR="001737A0" w:rsidRDefault="001737A0" w:rsidP="004A6A83">
      <w:r>
        <w:t xml:space="preserve">   </w:t>
      </w:r>
      <w:r w:rsidRPr="004A6A83">
        <w:t xml:space="preserve"> Tier 5: </w:t>
      </w:r>
      <w:r w:rsidR="00723406">
        <w:t>Not Applicable</w:t>
      </w:r>
    </w:p>
    <w:p w14:paraId="14FD20DE" w14:textId="77777777" w:rsidR="001737A0" w:rsidRDefault="001737A0" w:rsidP="004A6A83">
      <w:r>
        <w:t xml:space="preserve"> </w:t>
      </w:r>
      <w:r w:rsidRPr="004A6A83">
        <w:t xml:space="preserve"> (d) </w:t>
      </w:r>
      <w:r w:rsidRPr="00312BFE">
        <w:rPr>
          <w:i/>
          <w:iCs/>
        </w:rPr>
        <w:t>Fitness</w:t>
      </w:r>
      <w:r w:rsidRPr="004A6A83">
        <w:t>.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w:t>
      </w:r>
    </w:p>
    <w:p w14:paraId="14FD20DF" w14:textId="77777777" w:rsidR="001737A0" w:rsidRDefault="001737A0" w:rsidP="004A6A83">
      <w:r>
        <w:t xml:space="preserve"> </w:t>
      </w:r>
      <w:r w:rsidRPr="004A6A83">
        <w:t xml:space="preserve"> Fitness requirements for employment are separate and distinct from job qualifications. If a Contractor or subcontractor employee is found to be unsuitable or unfit to provide services 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w:t>
      </w:r>
    </w:p>
    <w:p w14:paraId="14FD20E0" w14:textId="77777777" w:rsidR="001737A0" w:rsidRDefault="001737A0" w:rsidP="004A6A83">
      <w:r>
        <w:t xml:space="preserve">  </w:t>
      </w:r>
      <w:r w:rsidRPr="004A6A83">
        <w:t>The Contractor shall advise the employee that they are not permitted to access any VA controlled building or real property in relation to this contract. 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w:t>
      </w:r>
    </w:p>
    <w:p w14:paraId="14FD20E1" w14:textId="77777777" w:rsidR="001737A0" w:rsidRDefault="001737A0" w:rsidP="004A6A83">
      <w:r>
        <w:t xml:space="preserve"> </w:t>
      </w:r>
      <w:r w:rsidRPr="004A6A83">
        <w:t xml:space="preserve"> (e) </w:t>
      </w:r>
      <w:r w:rsidRPr="00312BFE">
        <w:rPr>
          <w:i/>
          <w:iCs/>
        </w:rPr>
        <w:t>Identification Cards</w:t>
      </w:r>
      <w:r w:rsidRPr="004A6A83">
        <w:t xml:space="preserve">. The Government will provide a Personal Identification Verification (PIV) card or other identification card, as necessary, to fit Contractor personnel who require physical access to VA facilities and/or logical access to VA data, information, VA sensitive information, or information technology or VA information systems containing such data or information. Contractor and subcontractor personnel shall prominently display their PIV/identification card on their persons while working at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 </w:t>
      </w:r>
    </w:p>
    <w:p w14:paraId="14FD20E2" w14:textId="77777777" w:rsidR="001737A0" w:rsidRDefault="001737A0" w:rsidP="004A6A83">
      <w:r>
        <w:t xml:space="preserve">    </w:t>
      </w:r>
      <w:r w:rsidRPr="004A6A83">
        <w:t>1. When no longer needed for contract performance.</w:t>
      </w:r>
    </w:p>
    <w:p w14:paraId="14FD20E3" w14:textId="77777777" w:rsidR="001737A0" w:rsidRDefault="001737A0" w:rsidP="004A6A83">
      <w:r>
        <w:t xml:space="preserve">   </w:t>
      </w:r>
      <w:r w:rsidRPr="004A6A83">
        <w:t xml:space="preserve"> 2. Upon completion of the Contractor/subcontractor employee’s employment.</w:t>
      </w:r>
    </w:p>
    <w:p w14:paraId="14FD20E4" w14:textId="77777777" w:rsidR="001737A0" w:rsidRDefault="001737A0" w:rsidP="004A6A83">
      <w:r>
        <w:t xml:space="preserve">   </w:t>
      </w:r>
      <w:r w:rsidRPr="004A6A83">
        <w:t xml:space="preserve"> 3. Upon contract completion or termination.</w:t>
      </w:r>
    </w:p>
    <w:p w14:paraId="14FD20E5" w14:textId="77777777" w:rsidR="001737A0" w:rsidRDefault="001737A0" w:rsidP="004A6A83">
      <w:r>
        <w:t xml:space="preserve"> </w:t>
      </w:r>
      <w:r w:rsidRPr="004A6A83">
        <w:t xml:space="preserve"> (f) </w:t>
      </w:r>
      <w:r w:rsidRPr="00312BFE">
        <w:rPr>
          <w:i/>
          <w:iCs/>
        </w:rPr>
        <w:t>Lost/stolen</w:t>
      </w:r>
      <w:r w:rsidRPr="004A6A83">
        <w:t xml:space="preserve">. Immediately upon detection, the Contractor shall report a lost or stolen PIV/identification card to the Government authorities as identified in Directive/Handbook 0735. </w:t>
      </w:r>
      <w:r w:rsidRPr="004A6A83">
        <w:lastRenderedPageBreak/>
        <w:t>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 copy of the final police report to the Program Manager within 48 hours of the report being made available by the local police department. The Government will not reimburse the Contractor for any costs that result from lost/stolen PIV/identification card(s).</w:t>
      </w:r>
    </w:p>
    <w:p w14:paraId="14FD20E6" w14:textId="77777777" w:rsidR="001737A0" w:rsidRDefault="001737A0" w:rsidP="004A6A83">
      <w:r>
        <w:t xml:space="preserve"> </w:t>
      </w:r>
      <w:r w:rsidRPr="004A6A83">
        <w:t xml:space="preserve"> (g) </w:t>
      </w:r>
      <w:r w:rsidRPr="00312BFE">
        <w:rPr>
          <w:i/>
          <w:iCs/>
        </w:rPr>
        <w:t>Regular Reporting</w:t>
      </w:r>
      <w:r w:rsidRPr="004A6A83">
        <w:t>. The Contractor shall submit a status report to PIV Sponsor within 5 working days after the end of each calendar quarter and as requested by the Government in order to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 who holds a PIV/identification card under this contract:</w:t>
      </w:r>
    </w:p>
    <w:p w14:paraId="14FD20E7" w14:textId="77777777" w:rsidR="001737A0" w:rsidRDefault="001737A0" w:rsidP="004A6A83">
      <w:r>
        <w:t xml:space="preserve">   </w:t>
      </w:r>
      <w:r w:rsidRPr="004A6A83">
        <w:t xml:space="preserve"> 1. Contractor/subcontractor employee name.</w:t>
      </w:r>
    </w:p>
    <w:p w14:paraId="14FD20E8" w14:textId="77777777" w:rsidR="001737A0" w:rsidRDefault="001737A0" w:rsidP="004A6A83">
      <w:r>
        <w:t xml:space="preserve">    </w:t>
      </w:r>
      <w:r w:rsidRPr="002479CB">
        <w:t>2. Name of VA facility where Contractor/subcontractor employee works, if applicable.</w:t>
      </w:r>
    </w:p>
    <w:p w14:paraId="14FD20E9" w14:textId="77777777" w:rsidR="001737A0" w:rsidRDefault="001737A0" w:rsidP="004A6A83">
      <w:r>
        <w:t xml:space="preserve">   </w:t>
      </w:r>
      <w:r w:rsidRPr="002479CB">
        <w:t xml:space="preserve"> 3. Date background check submitted for Contractor/subcontractor employee.</w:t>
      </w:r>
    </w:p>
    <w:p w14:paraId="14FD20EA" w14:textId="77777777" w:rsidR="001737A0" w:rsidRDefault="001737A0" w:rsidP="004A6A83">
      <w:r>
        <w:t xml:space="preserve">   </w:t>
      </w:r>
      <w:r w:rsidRPr="002479CB">
        <w:t xml:space="preserve"> 4. Date PIV/identification card issued to Contractor/subcontractor employee.</w:t>
      </w:r>
    </w:p>
    <w:p w14:paraId="14FD20EB" w14:textId="77777777" w:rsidR="001737A0" w:rsidRDefault="001737A0" w:rsidP="004A6A83">
      <w:r>
        <w:t xml:space="preserve">   </w:t>
      </w:r>
      <w:r w:rsidRPr="002479CB">
        <w:t xml:space="preserve"> 5. Contractor/subcontractor employee’s PIV/identification card number, as applicable.</w:t>
      </w:r>
    </w:p>
    <w:p w14:paraId="14FD20EC" w14:textId="77777777" w:rsidR="001737A0" w:rsidRDefault="001737A0" w:rsidP="004A6A83">
      <w:r>
        <w:t xml:space="preserve">   </w:t>
      </w:r>
      <w:r w:rsidRPr="002479CB">
        <w:t xml:space="preserve"> 6. Date Contractor/subcontractor employee no longer has need for PIV/identification card.</w:t>
      </w:r>
    </w:p>
    <w:p w14:paraId="14FD20ED" w14:textId="77777777" w:rsidR="001737A0" w:rsidRDefault="001737A0" w:rsidP="004A6A83">
      <w:r>
        <w:t xml:space="preserve">   </w:t>
      </w:r>
      <w:r w:rsidRPr="002479CB">
        <w:t xml:space="preserve"> 7. Date Contractor notified VA that PIV/identification card is no longer required.</w:t>
      </w:r>
    </w:p>
    <w:p w14:paraId="14FD20EE" w14:textId="77777777" w:rsidR="001737A0" w:rsidRDefault="001737A0" w:rsidP="004A6A83">
      <w:r>
        <w:t xml:space="preserve">   </w:t>
      </w:r>
      <w:r w:rsidRPr="002479CB">
        <w:t xml:space="preserve"> 8. Date Contractor returned PIV/identification card was returned to VA.</w:t>
      </w:r>
    </w:p>
    <w:p w14:paraId="14FD20EF" w14:textId="77777777" w:rsidR="001737A0" w:rsidRDefault="001737A0" w:rsidP="004A6A83">
      <w:r>
        <w:t xml:space="preserve"> </w:t>
      </w:r>
      <w:r w:rsidRPr="002479CB">
        <w:t xml:space="preserve"> (h) </w:t>
      </w:r>
      <w:r w:rsidRPr="00312BFE">
        <w:rPr>
          <w:i/>
          <w:iCs/>
        </w:rPr>
        <w:t>Flow down of clause</w:t>
      </w:r>
      <w:r w:rsidRPr="002479CB">
        <w:t>. The Contractor shall include the substance of this clause in subcontracts, third-party agreements, and BAA’s, in which subcontractors, third-party servicers/employees, and business associates will perform functions where they will have physical access to a VA facility or logical access to VA data, information, VA sensitive information, or information technology or VA information system containing such data or information.</w:t>
      </w:r>
    </w:p>
    <w:p w14:paraId="14FD20F0" w14:textId="77777777" w:rsidR="001737A0" w:rsidRPr="00EB1C72" w:rsidRDefault="001737A0" w:rsidP="00A0177B">
      <w:pPr>
        <w:jc w:val="center"/>
      </w:pPr>
      <w:r>
        <w:t>(End of Clause)</w:t>
      </w:r>
    </w:p>
    <w:p w14:paraId="14FD20F1" w14:textId="77777777" w:rsidR="001737A0" w:rsidRPr="00A752A4" w:rsidRDefault="001737A0" w:rsidP="00A752A4">
      <w:pPr>
        <w:pStyle w:val="Heading2"/>
        <w:tabs>
          <w:tab w:val="left" w:pos="7830"/>
        </w:tabs>
      </w:pPr>
      <w:bookmarkStart w:id="20" w:name="_Toc228949437"/>
      <w:r>
        <w:t>C.11  VAAR 852.232-72 ELECTRONIC SUBMISSION OF PAYMENT REQUESTS (NOV 2018)</w:t>
      </w:r>
      <w:bookmarkEnd w:id="20"/>
    </w:p>
    <w:p w14:paraId="14FD20F2" w14:textId="77777777" w:rsidR="001737A0" w:rsidRDefault="001737A0" w:rsidP="00A752A4">
      <w:r>
        <w:t xml:space="preserve">  </w:t>
      </w:r>
      <w:r w:rsidRPr="007338F7">
        <w:t xml:space="preserve">(a) </w:t>
      </w:r>
      <w:r w:rsidRPr="007338F7">
        <w:rPr>
          <w:rFonts w:cs="Melior-Italic"/>
          <w:i/>
          <w:iCs/>
        </w:rPr>
        <w:t xml:space="preserve">Definitions. </w:t>
      </w:r>
      <w:r w:rsidRPr="007338F7">
        <w:t>As used in this clause—</w:t>
      </w:r>
    </w:p>
    <w:p w14:paraId="14FD20F3" w14:textId="77777777" w:rsidR="001737A0" w:rsidRDefault="001737A0" w:rsidP="00A752A4">
      <w:r>
        <w:t xml:space="preserve">    </w:t>
      </w:r>
      <w:r w:rsidRPr="007338F7">
        <w:t xml:space="preserve">(1) </w:t>
      </w:r>
      <w:r w:rsidRPr="007338F7">
        <w:rPr>
          <w:rFonts w:cs="Melior-Italic"/>
          <w:i/>
          <w:iCs/>
        </w:rPr>
        <w:t xml:space="preserve">Contract financing payment </w:t>
      </w:r>
      <w:r>
        <w:t>has the meaning given in FAR 32.001;</w:t>
      </w:r>
    </w:p>
    <w:p w14:paraId="14FD20F4" w14:textId="77777777" w:rsidR="001737A0" w:rsidRDefault="001737A0"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14FD20F5" w14:textId="77777777" w:rsidR="001737A0" w:rsidRDefault="001737A0" w:rsidP="00346138">
      <w:r>
        <w:lastRenderedPageBreak/>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14FD20F6" w14:textId="77777777" w:rsidR="001737A0" w:rsidRDefault="001737A0"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14FD20F7" w14:textId="77777777" w:rsidR="001737A0" w:rsidRDefault="001737A0"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14FD20F8" w14:textId="77777777" w:rsidR="001737A0" w:rsidRPr="007338F7" w:rsidRDefault="001737A0"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14FD20F9" w14:textId="77777777" w:rsidR="001737A0" w:rsidRDefault="001737A0"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14FD20FA" w14:textId="77777777" w:rsidR="001737A0" w:rsidRDefault="001737A0" w:rsidP="00A752A4">
      <w:r>
        <w:t xml:space="preserve">    </w:t>
      </w:r>
      <w:r w:rsidRPr="007338F7">
        <w:t>(1</w:t>
      </w:r>
      <w:r>
        <w:t>) VA’s Electronic Invoice Presentment and Payment System at the current website address provided in the contract.</w:t>
      </w:r>
    </w:p>
    <w:p w14:paraId="14FD20FB" w14:textId="77777777" w:rsidR="001737A0" w:rsidRDefault="001737A0"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14FD20FC" w14:textId="77777777" w:rsidR="001737A0" w:rsidRDefault="001737A0"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14FD20FD" w14:textId="77777777" w:rsidR="001737A0" w:rsidRDefault="001737A0"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14FD20FE" w14:textId="77777777" w:rsidR="001737A0" w:rsidRDefault="001737A0" w:rsidP="00A752A4">
      <w:r>
        <w:t xml:space="preserve">    </w:t>
      </w:r>
      <w:r w:rsidRPr="007338F7">
        <w:t>(1) Awa</w:t>
      </w:r>
      <w:r>
        <w:t xml:space="preserve">rds made to foreign vendors for </w:t>
      </w:r>
      <w:r w:rsidRPr="007338F7">
        <w:t>work performed outside the United States;</w:t>
      </w:r>
    </w:p>
    <w:p w14:paraId="14FD20FF" w14:textId="77777777" w:rsidR="001737A0" w:rsidRDefault="001737A0"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14FD2100" w14:textId="77777777" w:rsidR="001737A0" w:rsidRDefault="001737A0"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14FD2101" w14:textId="77777777" w:rsidR="001737A0" w:rsidRPr="007338F7" w:rsidRDefault="001737A0"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14FD2102" w14:textId="77777777" w:rsidR="001737A0" w:rsidRDefault="001737A0"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14FD2103" w14:textId="77777777" w:rsidR="001737A0" w:rsidRPr="00A752A4" w:rsidRDefault="001737A0" w:rsidP="00A752A4">
      <w:pPr>
        <w:jc w:val="center"/>
      </w:pPr>
      <w:r>
        <w:t>(End of Clause)</w:t>
      </w:r>
    </w:p>
    <w:p w14:paraId="14FD2104" w14:textId="77777777" w:rsidR="00ED2B0A" w:rsidRDefault="001737A0">
      <w:pPr>
        <w:tabs>
          <w:tab w:val="left" w:pos="3240"/>
        </w:tabs>
      </w:pPr>
      <w:r>
        <w:tab/>
        <w:t>(End of Addendum to 52.212-4)</w:t>
      </w:r>
    </w:p>
    <w:p w14:paraId="14FD2105" w14:textId="77777777" w:rsidR="00ED2B0A" w:rsidRDefault="00ED2B0A">
      <w:pPr>
        <w:sectPr w:rsidR="00ED2B0A">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1440" w:bottom="1080" w:left="1440" w:header="360" w:footer="360" w:gutter="0"/>
          <w:cols w:space="720"/>
        </w:sectPr>
      </w:pPr>
    </w:p>
    <w:p w14:paraId="14FD2106" w14:textId="77777777" w:rsidR="001737A0" w:rsidRDefault="001737A0">
      <w:pPr>
        <w:pageBreakBefore/>
      </w:pPr>
    </w:p>
    <w:p w14:paraId="14FD2107" w14:textId="77777777" w:rsidR="001737A0" w:rsidRDefault="001737A0">
      <w:pPr>
        <w:pStyle w:val="Heading1"/>
      </w:pPr>
      <w:bookmarkStart w:id="21" w:name="_Toc228949438"/>
      <w:r>
        <w:t>SECTION D - CONTRACT DOCUMENTS, EXHIBITS, OR ATTACHMENTS</w:t>
      </w:r>
      <w:bookmarkEnd w:id="21"/>
    </w:p>
    <w:p w14:paraId="14FD2108" w14:textId="77777777" w:rsidR="001737A0" w:rsidRDefault="001737A0">
      <w:pPr>
        <w:tabs>
          <w:tab w:val="left" w:pos="1620"/>
        </w:tabs>
      </w:pPr>
      <w:r>
        <w:tab/>
      </w:r>
    </w:p>
    <w:p w14:paraId="14FD2109" w14:textId="77777777" w:rsidR="00ED2B0A" w:rsidRDefault="001737A0">
      <w:pPr>
        <w:ind w:left="360"/>
        <w:sectPr w:rsidR="00ED2B0A">
          <w:headerReference w:type="even" r:id="rId35"/>
          <w:headerReference w:type="default" r:id="rId36"/>
          <w:footerReference w:type="even" r:id="rId37"/>
          <w:footerReference w:type="default" r:id="rId38"/>
          <w:headerReference w:type="first" r:id="rId39"/>
          <w:footerReference w:type="first" r:id="rId40"/>
          <w:type w:val="continuous"/>
          <w:pgSz w:w="12240" w:h="15840"/>
          <w:pgMar w:top="1080" w:right="1440" w:bottom="1080" w:left="1440" w:header="360" w:footer="360" w:gutter="0"/>
          <w:cols w:space="720"/>
        </w:sectPr>
      </w:pPr>
      <w:r>
        <w:t>See attached document: P03 - RFO Commercial Supply Service Limited Source Justification MPT to SAT - redacted.</w:t>
      </w:r>
    </w:p>
    <w:p w14:paraId="14FD210A" w14:textId="77777777" w:rsidR="001737A0" w:rsidRDefault="001737A0">
      <w:pPr>
        <w:pageBreakBefore/>
      </w:pPr>
    </w:p>
    <w:p w14:paraId="14FD210B" w14:textId="77777777" w:rsidR="001737A0" w:rsidRDefault="001737A0">
      <w:pPr>
        <w:pStyle w:val="Heading1"/>
      </w:pPr>
      <w:bookmarkStart w:id="22" w:name="_Toc228949439"/>
      <w:r>
        <w:t>SECTION E - SOLICITATION PROVISIONS</w:t>
      </w:r>
      <w:bookmarkEnd w:id="22"/>
    </w:p>
    <w:p w14:paraId="14FD210C" w14:textId="77777777" w:rsidR="001737A0" w:rsidRDefault="001737A0"/>
    <w:p w14:paraId="14FD210D" w14:textId="77777777" w:rsidR="001737A0" w:rsidRDefault="001737A0">
      <w:r>
        <w:t>ADDENDUM to FAR 52.212-1 INSTRUCTIONS TO OFFERORS—COMMERCIAL PRODUCTS AND COMMERCIAL SERVICES</w:t>
      </w:r>
    </w:p>
    <w:p w14:paraId="14FD210E" w14:textId="77777777" w:rsidR="001737A0" w:rsidRDefault="001737A0">
      <w:r>
        <w:t xml:space="preserve">  Provisions that are incorporated by reference (by Citation Number, Title, and Date), have the same force and effect as if they were given in full text. Upon request, the Contracting Officer will make their full text available.</w:t>
      </w:r>
    </w:p>
    <w:p w14:paraId="14FD210F" w14:textId="77777777" w:rsidR="001737A0" w:rsidRDefault="001737A0">
      <w:r>
        <w:t xml:space="preserve">  The following provisions are incorporated into 52.212-1 as an addendum to this solicitation:</w:t>
      </w:r>
    </w:p>
    <w:p w14:paraId="14FD2110" w14:textId="77777777" w:rsidR="001737A0" w:rsidRPr="002C21C9" w:rsidRDefault="001737A0" w:rsidP="00723406">
      <w:pPr>
        <w:pStyle w:val="Heading2"/>
        <w:rPr>
          <w:rFonts w:eastAsia="Times New Roman"/>
        </w:rPr>
      </w:pPr>
      <w:bookmarkStart w:id="23" w:name="_Toc228949440"/>
      <w:r>
        <w:t>E.1</w:t>
      </w:r>
      <w:r w:rsidRPr="002C21C9">
        <w:rPr>
          <w:rFonts w:eastAsia="Times New Roman"/>
        </w:rPr>
        <w:t xml:space="preserve">  INSTRUCTIONS TO OFFERORS – COMMERCIAL PRODUCTS</w:t>
      </w:r>
      <w:bookmarkEnd w:id="23"/>
    </w:p>
    <w:p w14:paraId="14FD2111" w14:textId="77777777" w:rsidR="001737A0" w:rsidRPr="009B3BDA" w:rsidRDefault="001737A0" w:rsidP="00D977CD">
      <w:pPr>
        <w:rPr>
          <w:rFonts w:ascii="Arial" w:eastAsia="Aptos" w:hAnsi="Arial" w:cs="Arial"/>
        </w:rPr>
      </w:pPr>
      <w:r w:rsidRPr="009B3BDA">
        <w:rPr>
          <w:rFonts w:ascii="Arial" w:eastAsia="Aptos" w:hAnsi="Arial" w:cs="Arial"/>
        </w:rPr>
        <w:t>Note that FAR RFO Part 12 Acquisition of Commercial Products and Commercial Services simplified procures will be used for evaluation and award. This FAR part provides policies and procedures to streamline the acquisition of commercial products, including commercially available off-the-shelf (COTS) items (a subset of commercial products), and commercial services in accordance with 41 U.S.C. 1906, 1907, and 3307 and 10 U.S.C. 3451-3453. It also implements the simplified procedures authorized by 41 U.S.C. 1901-1903, 1905, and 3305.</w:t>
      </w:r>
    </w:p>
    <w:p w14:paraId="14FD2112" w14:textId="77777777" w:rsidR="001737A0" w:rsidRPr="009B3BDA" w:rsidRDefault="001737A0" w:rsidP="00D977CD">
      <w:pPr>
        <w:numPr>
          <w:ilvl w:val="0"/>
          <w:numId w:val="12"/>
        </w:numPr>
        <w:contextualSpacing/>
        <w:rPr>
          <w:rFonts w:ascii="Arial" w:eastAsia="Aptos" w:hAnsi="Arial" w:cs="Arial"/>
        </w:rPr>
      </w:pPr>
      <w:r w:rsidRPr="009B3BDA">
        <w:rPr>
          <w:rFonts w:ascii="Arial" w:eastAsia="Aptos" w:hAnsi="Arial" w:cs="Arial"/>
        </w:rPr>
        <w:t xml:space="preserve">Submission of Quotes. Email a completed, signed, and dated quote electronically to </w:t>
      </w:r>
      <w:hyperlink r:id="rId41" w:history="1">
        <w:r w:rsidRPr="009B3BDA">
          <w:rPr>
            <w:rFonts w:ascii="Arial" w:eastAsia="Aptos" w:hAnsi="Arial" w:cs="Arial"/>
            <w:color w:val="467886"/>
            <w:u w:val="single"/>
          </w:rPr>
          <w:t>chellry.whittier@va.gov</w:t>
        </w:r>
      </w:hyperlink>
      <w:r w:rsidRPr="009B3BDA">
        <w:rPr>
          <w:rFonts w:ascii="Arial" w:eastAsia="Aptos" w:hAnsi="Arial" w:cs="Arial"/>
        </w:rPr>
        <w:t>. Quoters shall include a complete electronic copy of their quote with their submission in PDF form; no Word documents will be accepted. The subject line must have the solicitation the Quoter is responding to listed. Quotes must be received at or before the exact time specified in this solicitation. No phone calls of any nature regarding this solicitation will be accepted. There will be no automated email notification of receipt of quotes. Include responses to provisions that require Quoter completion of information, representations, and certifications (other than those collected via the System for Award Management (SAM)). Quotes received without requested documentation will not be considered.  Failure to comply with ALL criteria and requested documentation as set forth by the solicitation will result in your quote being rejected and therefore not evaluated.</w:t>
      </w:r>
    </w:p>
    <w:p w14:paraId="14FD2113" w14:textId="77777777" w:rsidR="001737A0" w:rsidRPr="009B3BDA" w:rsidRDefault="001737A0" w:rsidP="00D20C43">
      <w:pPr>
        <w:spacing w:after="0"/>
        <w:ind w:left="360"/>
        <w:rPr>
          <w:rFonts w:ascii="Arial" w:eastAsia="Aptos" w:hAnsi="Arial" w:cs="Arial"/>
        </w:rPr>
      </w:pPr>
    </w:p>
    <w:p w14:paraId="14FD2114" w14:textId="77777777" w:rsidR="001737A0" w:rsidRPr="009B3BDA" w:rsidRDefault="001737A0" w:rsidP="00D977CD">
      <w:pPr>
        <w:ind w:left="360"/>
        <w:rPr>
          <w:rFonts w:ascii="Arial" w:eastAsia="Aptos" w:hAnsi="Arial" w:cs="Arial"/>
        </w:rPr>
      </w:pPr>
      <w:r w:rsidRPr="009B3BDA">
        <w:rPr>
          <w:rFonts w:ascii="Arial" w:eastAsia="Aptos" w:hAnsi="Arial" w:cs="Arial"/>
        </w:rPr>
        <w:t>(b)</w:t>
      </w:r>
      <w:r w:rsidRPr="009B3BDA">
        <w:rPr>
          <w:rFonts w:ascii="Arial" w:eastAsia="Aptos" w:hAnsi="Arial" w:cs="Arial"/>
        </w:rPr>
        <w:tab/>
        <w:t xml:space="preserve">Assemble the Quote as follows: </w:t>
      </w:r>
    </w:p>
    <w:p w14:paraId="14FD2115" w14:textId="77777777" w:rsidR="001737A0" w:rsidRPr="009B3BDA" w:rsidRDefault="001737A0" w:rsidP="00D977CD">
      <w:pPr>
        <w:numPr>
          <w:ilvl w:val="2"/>
          <w:numId w:val="12"/>
        </w:numPr>
        <w:contextualSpacing/>
        <w:rPr>
          <w:rFonts w:ascii="Arial" w:eastAsia="Aptos" w:hAnsi="Arial" w:cs="Arial"/>
        </w:rPr>
      </w:pPr>
      <w:r w:rsidRPr="009B3BDA">
        <w:rPr>
          <w:rFonts w:ascii="Arial" w:eastAsia="Aptos" w:hAnsi="Arial" w:cs="Arial"/>
        </w:rPr>
        <w:t>Section I SF 1449. The quote shall include a signed copy of the SF 1449 and an acknowledgment or signed copy of all amendments posted to the solicitation.</w:t>
      </w:r>
    </w:p>
    <w:p w14:paraId="14FD2116" w14:textId="77777777" w:rsidR="001737A0" w:rsidRDefault="001737A0" w:rsidP="00D977CD">
      <w:pPr>
        <w:numPr>
          <w:ilvl w:val="2"/>
          <w:numId w:val="12"/>
        </w:numPr>
        <w:contextualSpacing/>
        <w:rPr>
          <w:rFonts w:ascii="Arial" w:eastAsia="Aptos" w:hAnsi="Arial" w:cs="Arial"/>
        </w:rPr>
      </w:pPr>
      <w:r w:rsidRPr="009B3BDA">
        <w:rPr>
          <w:rFonts w:ascii="Arial" w:eastAsia="Aptos" w:hAnsi="Arial" w:cs="Arial"/>
        </w:rPr>
        <w:t xml:space="preserve">Section II Price. Quoters shall complete and submit the Price Schedule in Section B.2 Price/Cost Schedule. Quotes must provide pricing for each unit price and extended prices. No other format will be accepted. </w:t>
      </w:r>
    </w:p>
    <w:p w14:paraId="223A3DEF" w14:textId="77777777" w:rsidR="00723406" w:rsidRPr="009B3BDA" w:rsidRDefault="00723406" w:rsidP="00723406">
      <w:pPr>
        <w:ind w:left="1260"/>
        <w:contextualSpacing/>
        <w:rPr>
          <w:rFonts w:ascii="Arial" w:eastAsia="Aptos" w:hAnsi="Arial" w:cs="Arial"/>
        </w:rPr>
      </w:pPr>
    </w:p>
    <w:p w14:paraId="14FD2118" w14:textId="38A795B2" w:rsidR="001737A0" w:rsidRPr="009B3BDA" w:rsidRDefault="001737A0" w:rsidP="00D977CD">
      <w:pPr>
        <w:ind w:left="360"/>
        <w:rPr>
          <w:rFonts w:ascii="Arial" w:eastAsia="Aptos" w:hAnsi="Arial" w:cs="Arial"/>
        </w:rPr>
      </w:pPr>
      <w:r w:rsidRPr="009B3BDA">
        <w:rPr>
          <w:rFonts w:ascii="Arial" w:eastAsia="Aptos" w:hAnsi="Arial" w:cs="Arial"/>
        </w:rPr>
        <w:t>(c)</w:t>
      </w:r>
      <w:r w:rsidRPr="009B3BDA">
        <w:rPr>
          <w:rFonts w:ascii="Arial" w:eastAsia="Aptos" w:hAnsi="Arial" w:cs="Arial"/>
        </w:rPr>
        <w:tab/>
        <w:t xml:space="preserve">The Quoter agrees to hold prices in its quote firm for a period of one-hundred-fifty (150) calendar days from the date specified for the receipt of quotes. </w:t>
      </w:r>
    </w:p>
    <w:p w14:paraId="14FD2119" w14:textId="77777777" w:rsidR="001737A0" w:rsidRPr="009B3BDA" w:rsidRDefault="001737A0" w:rsidP="00D977CD">
      <w:pPr>
        <w:ind w:left="360"/>
        <w:rPr>
          <w:rFonts w:ascii="Arial" w:eastAsia="Aptos" w:hAnsi="Arial" w:cs="Arial"/>
        </w:rPr>
      </w:pPr>
      <w:r w:rsidRPr="009B3BDA">
        <w:rPr>
          <w:rFonts w:ascii="Arial" w:eastAsia="Aptos" w:hAnsi="Arial" w:cs="Arial"/>
        </w:rPr>
        <w:t>(d)</w:t>
      </w:r>
      <w:r w:rsidRPr="009B3BDA">
        <w:rPr>
          <w:rFonts w:ascii="Arial" w:eastAsia="Aptos" w:hAnsi="Arial" w:cs="Arial"/>
        </w:rPr>
        <w:tab/>
        <w:t xml:space="preserve">The System for Award Management (SAM) at https://www.sam.gov is the primary method used to collect information from entities interested in obtaining Federal Government </w:t>
      </w:r>
      <w:r w:rsidRPr="009B3BDA">
        <w:rPr>
          <w:rFonts w:ascii="Arial" w:eastAsia="Aptos" w:hAnsi="Arial" w:cs="Arial"/>
        </w:rPr>
        <w:lastRenderedPageBreak/>
        <w:t xml:space="preserve">contracts. Quoters are required to have an active Federal Government contracts registration in SAM when they submit an offer or quotation, and at the time of award. </w:t>
      </w:r>
    </w:p>
    <w:p w14:paraId="14FD211A" w14:textId="77777777" w:rsidR="001737A0" w:rsidRPr="009B3BDA" w:rsidRDefault="001737A0" w:rsidP="00D977CD">
      <w:pPr>
        <w:ind w:left="360"/>
        <w:rPr>
          <w:rFonts w:ascii="Arial" w:eastAsia="Aptos" w:hAnsi="Arial" w:cs="Arial"/>
        </w:rPr>
      </w:pPr>
      <w:r w:rsidRPr="009B3BDA">
        <w:rPr>
          <w:rFonts w:ascii="Arial" w:eastAsia="Aptos" w:hAnsi="Arial" w:cs="Arial"/>
        </w:rPr>
        <w:t>(e)</w:t>
      </w:r>
      <w:r w:rsidRPr="009B3BDA">
        <w:rPr>
          <w:rFonts w:ascii="Arial" w:eastAsia="Aptos" w:hAnsi="Arial" w:cs="Arial"/>
        </w:rPr>
        <w:tab/>
        <w:t xml:space="preserve">Questions pertaining to this solicitation shall be emailed to </w:t>
      </w:r>
      <w:hyperlink r:id="rId42" w:history="1">
        <w:r w:rsidRPr="009B3BDA">
          <w:rPr>
            <w:rFonts w:ascii="Arial" w:eastAsia="Aptos" w:hAnsi="Arial" w:cs="Arial"/>
            <w:color w:val="467886"/>
            <w:u w:val="single"/>
          </w:rPr>
          <w:t>chellry.whittier@va.gov</w:t>
        </w:r>
      </w:hyperlink>
      <w:r w:rsidRPr="009B3BDA">
        <w:rPr>
          <w:rFonts w:ascii="Arial" w:eastAsia="Aptos" w:hAnsi="Arial" w:cs="Arial"/>
        </w:rPr>
        <w:t xml:space="preserve">  by May 12, 2026, at 11:00 am EST. Questions will be answered via an amendment. No telephone inquiries will be considered.</w:t>
      </w:r>
    </w:p>
    <w:p w14:paraId="14FD211B" w14:textId="77777777" w:rsidR="001737A0" w:rsidRPr="009B3BDA" w:rsidRDefault="001737A0" w:rsidP="00D977CD">
      <w:pPr>
        <w:ind w:left="3240" w:firstLine="360"/>
        <w:rPr>
          <w:rFonts w:ascii="Arial" w:eastAsia="Aptos" w:hAnsi="Arial" w:cs="Arial"/>
        </w:rPr>
      </w:pPr>
      <w:r w:rsidRPr="009B3BDA">
        <w:rPr>
          <w:rFonts w:ascii="Arial" w:eastAsia="Aptos" w:hAnsi="Arial" w:cs="Arial"/>
        </w:rPr>
        <w:t>(End of provision)</w:t>
      </w:r>
    </w:p>
    <w:p w14:paraId="14FD211C" w14:textId="77777777" w:rsidR="001737A0" w:rsidRPr="009B3BDA" w:rsidRDefault="001737A0" w:rsidP="00D977CD">
      <w:pPr>
        <w:ind w:left="360"/>
        <w:rPr>
          <w:rFonts w:ascii="Arial" w:eastAsia="Aptos" w:hAnsi="Arial" w:cs="Arial"/>
        </w:rPr>
      </w:pPr>
      <w:r w:rsidRPr="009B3BDA">
        <w:rPr>
          <w:rFonts w:ascii="Arial" w:eastAsia="Aptos" w:hAnsi="Arial" w:cs="Arial"/>
        </w:rPr>
        <w:t>E.2  Evaluation—Commercial Products and Commercial Services</w:t>
      </w:r>
    </w:p>
    <w:p w14:paraId="14FD211D" w14:textId="77777777" w:rsidR="001737A0" w:rsidRPr="009B3BDA" w:rsidRDefault="001737A0" w:rsidP="00D977CD">
      <w:pPr>
        <w:ind w:left="360"/>
        <w:rPr>
          <w:rFonts w:ascii="Arial" w:eastAsia="Aptos" w:hAnsi="Arial" w:cs="Arial"/>
        </w:rPr>
      </w:pPr>
      <w:r w:rsidRPr="009B3BDA">
        <w:rPr>
          <w:rFonts w:ascii="Arial" w:eastAsia="Aptos" w:hAnsi="Arial" w:cs="Arial"/>
        </w:rPr>
        <w:t>(a)</w:t>
      </w:r>
      <w:r w:rsidRPr="009B3BDA">
        <w:rPr>
          <w:rFonts w:ascii="Arial" w:eastAsia="Aptos" w:hAnsi="Arial" w:cs="Arial"/>
        </w:rPr>
        <w:tab/>
      </w:r>
      <w:r w:rsidRPr="009B3BDA">
        <w:rPr>
          <w:rFonts w:ascii="Arial" w:eastAsia="Aptos" w:hAnsi="Arial" w:cs="Arial"/>
          <w:b/>
          <w:bCs/>
        </w:rPr>
        <w:t>Basis of Award</w:t>
      </w:r>
      <w:r w:rsidRPr="009B3BDA">
        <w:rPr>
          <w:rFonts w:ascii="Arial" w:eastAsia="Aptos" w:hAnsi="Arial" w:cs="Arial"/>
        </w:rPr>
        <w:t xml:space="preserve">. The Government will award a contract resulting from this solicitation to the responsible quoter whose quotation conforming to the solicitation will be most advantageous to the Government, price and other factors considered. The following factor will be used to evaluate offers: </w:t>
      </w:r>
    </w:p>
    <w:p w14:paraId="14FD211E" w14:textId="77777777" w:rsidR="001737A0" w:rsidRPr="009B3BDA" w:rsidRDefault="001737A0" w:rsidP="00D977CD">
      <w:pPr>
        <w:numPr>
          <w:ilvl w:val="0"/>
          <w:numId w:val="13"/>
        </w:numPr>
        <w:contextualSpacing/>
        <w:rPr>
          <w:rFonts w:ascii="Arial" w:eastAsia="Aptos" w:hAnsi="Arial" w:cs="Arial"/>
        </w:rPr>
      </w:pPr>
      <w:r w:rsidRPr="009B3BDA">
        <w:rPr>
          <w:rFonts w:ascii="Arial" w:eastAsia="Aptos" w:hAnsi="Arial" w:cs="Arial"/>
        </w:rPr>
        <w:t>Factor 1. Technical</w:t>
      </w:r>
    </w:p>
    <w:p w14:paraId="14FD211F" w14:textId="77777777" w:rsidR="001737A0" w:rsidRPr="009B3BDA" w:rsidRDefault="001737A0" w:rsidP="00D977CD">
      <w:pPr>
        <w:numPr>
          <w:ilvl w:val="0"/>
          <w:numId w:val="13"/>
        </w:numPr>
        <w:contextualSpacing/>
        <w:rPr>
          <w:rFonts w:ascii="Arial" w:eastAsia="Aptos" w:hAnsi="Arial" w:cs="Arial"/>
        </w:rPr>
      </w:pPr>
      <w:r w:rsidRPr="009B3BDA">
        <w:rPr>
          <w:rFonts w:ascii="Arial" w:eastAsia="Aptos" w:hAnsi="Arial" w:cs="Arial"/>
        </w:rPr>
        <w:t>Factor 2. Price</w:t>
      </w:r>
    </w:p>
    <w:p w14:paraId="14FD2120" w14:textId="77777777" w:rsidR="001737A0" w:rsidRPr="009B3BDA" w:rsidRDefault="001737A0" w:rsidP="00D20C43">
      <w:pPr>
        <w:spacing w:after="0"/>
        <w:ind w:left="360"/>
        <w:rPr>
          <w:rFonts w:ascii="Arial" w:eastAsia="Aptos" w:hAnsi="Arial" w:cs="Arial"/>
        </w:rPr>
      </w:pPr>
    </w:p>
    <w:p w14:paraId="14FD2121" w14:textId="77777777" w:rsidR="001737A0" w:rsidRPr="009B3BDA" w:rsidRDefault="001737A0" w:rsidP="00D977CD">
      <w:pPr>
        <w:ind w:left="360"/>
        <w:rPr>
          <w:rFonts w:ascii="Arial" w:eastAsia="Aptos" w:hAnsi="Arial" w:cs="Arial"/>
        </w:rPr>
      </w:pPr>
      <w:r w:rsidRPr="009B3BDA">
        <w:rPr>
          <w:rFonts w:ascii="Arial" w:eastAsia="Aptos" w:hAnsi="Arial" w:cs="Arial"/>
        </w:rPr>
        <w:t xml:space="preserve">(b) </w:t>
      </w:r>
      <w:r w:rsidRPr="009B3BDA">
        <w:rPr>
          <w:rFonts w:ascii="Arial" w:eastAsia="Aptos" w:hAnsi="Arial" w:cs="Arial"/>
          <w:b/>
          <w:bCs/>
        </w:rPr>
        <w:t>Evaluation Approach.</w:t>
      </w:r>
      <w:r w:rsidRPr="009B3BDA">
        <w:rPr>
          <w:rFonts w:ascii="Arial" w:eastAsia="Aptos" w:hAnsi="Arial" w:cs="Arial"/>
        </w:rPr>
        <w:t xml:space="preserve"> The Government will evaluate quotations to determine which meet the requirements of the solicitation and provide the best value to the Government.</w:t>
      </w:r>
    </w:p>
    <w:p w14:paraId="14FD2122" w14:textId="77777777" w:rsidR="001737A0" w:rsidRPr="009B3BDA" w:rsidRDefault="001737A0" w:rsidP="00D977CD">
      <w:pPr>
        <w:numPr>
          <w:ilvl w:val="0"/>
          <w:numId w:val="14"/>
        </w:numPr>
        <w:contextualSpacing/>
        <w:rPr>
          <w:rFonts w:ascii="Arial" w:eastAsia="Aptos" w:hAnsi="Arial" w:cs="Arial"/>
        </w:rPr>
      </w:pPr>
      <w:r w:rsidRPr="009B3BDA">
        <w:rPr>
          <w:rFonts w:ascii="Arial" w:eastAsia="Aptos" w:hAnsi="Arial" w:cs="Arial"/>
        </w:rPr>
        <w:t xml:space="preserve">Factor 1. Technical  </w:t>
      </w:r>
    </w:p>
    <w:p w14:paraId="14FD2123" w14:textId="77777777" w:rsidR="001737A0" w:rsidRPr="009B3BDA" w:rsidRDefault="001737A0" w:rsidP="00D977CD">
      <w:pPr>
        <w:numPr>
          <w:ilvl w:val="0"/>
          <w:numId w:val="15"/>
        </w:numPr>
        <w:contextualSpacing/>
        <w:rPr>
          <w:rFonts w:ascii="Arial" w:eastAsia="Aptos" w:hAnsi="Arial" w:cs="Arial"/>
        </w:rPr>
      </w:pPr>
      <w:r w:rsidRPr="009B3BDA">
        <w:rPr>
          <w:rFonts w:ascii="Arial" w:eastAsia="Aptos" w:hAnsi="Arial" w:cs="Arial"/>
        </w:rPr>
        <w:t>Evaluation Approach. The quotation will be evaluated based on how well the proposed products meet and/or exceed the Government’s requirements. The Government reserves the right to select a quotation that provides benefit to the Government that exceeds the minimum requirements of the solicitation but is not required to do so. Each response must meet the minimum requirements of the statement of work within the solicitation.</w:t>
      </w:r>
    </w:p>
    <w:p w14:paraId="14FD2124" w14:textId="77777777" w:rsidR="001737A0" w:rsidRPr="009B3BDA" w:rsidRDefault="001737A0" w:rsidP="00D977CD">
      <w:pPr>
        <w:ind w:left="1710"/>
        <w:contextualSpacing/>
        <w:rPr>
          <w:rFonts w:ascii="Arial" w:eastAsia="Aptos" w:hAnsi="Arial" w:cs="Arial"/>
        </w:rPr>
      </w:pPr>
    </w:p>
    <w:p w14:paraId="14FD2125" w14:textId="77777777" w:rsidR="001737A0" w:rsidRPr="009B3BDA" w:rsidRDefault="001737A0" w:rsidP="00D977CD">
      <w:pPr>
        <w:numPr>
          <w:ilvl w:val="0"/>
          <w:numId w:val="14"/>
        </w:numPr>
        <w:contextualSpacing/>
        <w:rPr>
          <w:rFonts w:ascii="Arial" w:eastAsia="Aptos" w:hAnsi="Arial" w:cs="Arial"/>
        </w:rPr>
      </w:pPr>
      <w:r w:rsidRPr="009B3BDA">
        <w:rPr>
          <w:rFonts w:ascii="Arial" w:eastAsia="Aptos" w:hAnsi="Arial" w:cs="Arial"/>
        </w:rPr>
        <w:t xml:space="preserve">Factor 1. Price.  </w:t>
      </w:r>
    </w:p>
    <w:p w14:paraId="14FD2126" w14:textId="77777777" w:rsidR="001737A0" w:rsidRPr="009B3BDA" w:rsidRDefault="001737A0" w:rsidP="00D977CD">
      <w:pPr>
        <w:numPr>
          <w:ilvl w:val="1"/>
          <w:numId w:val="14"/>
        </w:numPr>
        <w:contextualSpacing/>
        <w:rPr>
          <w:rFonts w:ascii="Arial" w:eastAsia="Aptos" w:hAnsi="Arial" w:cs="Arial"/>
        </w:rPr>
      </w:pPr>
      <w:r w:rsidRPr="009B3BDA">
        <w:rPr>
          <w:rFonts w:ascii="Arial" w:eastAsia="Aptos" w:hAnsi="Arial" w:cs="Arial"/>
        </w:rPr>
        <w:t xml:space="preserve">Evaluation Approach. This factor will be used to assess price reasonableness.  The Government will evaluate the price by adding the total of all line-item prices. The Total Evaluated Price will be that sum. </w:t>
      </w:r>
    </w:p>
    <w:p w14:paraId="14FD2127" w14:textId="77777777" w:rsidR="001737A0" w:rsidRPr="009B3BDA" w:rsidRDefault="001737A0" w:rsidP="00D977CD">
      <w:pPr>
        <w:ind w:left="1260" w:firstLine="720"/>
        <w:jc w:val="center"/>
        <w:rPr>
          <w:rFonts w:ascii="Arial" w:eastAsia="Aptos" w:hAnsi="Arial" w:cs="Arial"/>
        </w:rPr>
      </w:pPr>
      <w:r w:rsidRPr="009B3BDA">
        <w:rPr>
          <w:rFonts w:ascii="Arial" w:eastAsia="Aptos" w:hAnsi="Arial" w:cs="Arial"/>
        </w:rPr>
        <w:t>(End of provision)</w:t>
      </w:r>
    </w:p>
    <w:p w14:paraId="14FD2129" w14:textId="77777777" w:rsidR="001737A0" w:rsidRDefault="001737A0">
      <w:pPr>
        <w:pStyle w:val="Heading2"/>
      </w:pPr>
      <w:bookmarkStart w:id="24" w:name="_Toc228949441"/>
      <w:r>
        <w:t>E.2  52.252-1  SOLICITATION PROVISIONS INCORPORATED BY REFERENCE  (FEB 1998)</w:t>
      </w:r>
      <w:bookmarkEnd w:id="24"/>
    </w:p>
    <w:p w14:paraId="14FD212A" w14:textId="77777777" w:rsidR="001737A0" w:rsidRDefault="001737A0">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4FD212B" w14:textId="77777777" w:rsidR="001737A0" w:rsidRDefault="001737A0" w:rsidP="004C2BF1">
      <w:pPr>
        <w:pStyle w:val="NoSpacing"/>
        <w:spacing w:before="160"/>
      </w:pPr>
      <w:r>
        <w:t xml:space="preserve">  https://www.acquisition.gov/browse/index/far</w:t>
      </w:r>
    </w:p>
    <w:p w14:paraId="14FD212C" w14:textId="77777777" w:rsidR="001737A0" w:rsidRDefault="001737A0">
      <w:pPr>
        <w:pStyle w:val="NoSpacing"/>
      </w:pPr>
      <w:r>
        <w:t xml:space="preserve">  https://www.va.gov/oal/library/vaar/</w:t>
      </w:r>
    </w:p>
    <w:p w14:paraId="14FD212D" w14:textId="77777777" w:rsidR="001737A0" w:rsidRDefault="001737A0">
      <w:pPr>
        <w:pStyle w:val="NoSpacing"/>
      </w:pPr>
      <w:r>
        <w:t xml:space="preserve">  </w:t>
      </w:r>
    </w:p>
    <w:p w14:paraId="14FD212E" w14:textId="77777777" w:rsidR="001737A0" w:rsidRDefault="001737A0" w:rsidP="009C0190">
      <w:pPr>
        <w:jc w:val="center"/>
      </w:pPr>
      <w:r>
        <w:lastRenderedPageBreak/>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D2B0A" w14:paraId="14FD2132" w14:textId="77777777">
        <w:tc>
          <w:tcPr>
            <w:tcW w:w="1440" w:type="dxa"/>
          </w:tcPr>
          <w:p w14:paraId="14FD212F" w14:textId="77777777" w:rsidR="00ED2B0A" w:rsidRDefault="001737A0">
            <w:pPr>
              <w:pStyle w:val="ByReference"/>
            </w:pPr>
            <w:r>
              <w:rPr>
                <w:b/>
                <w:u w:val="single"/>
              </w:rPr>
              <w:t>FAR Number</w:t>
            </w:r>
          </w:p>
        </w:tc>
        <w:tc>
          <w:tcPr>
            <w:tcW w:w="6192" w:type="dxa"/>
          </w:tcPr>
          <w:p w14:paraId="14FD2130" w14:textId="77777777" w:rsidR="00ED2B0A" w:rsidRDefault="001737A0">
            <w:pPr>
              <w:pStyle w:val="ByReference"/>
            </w:pPr>
            <w:r>
              <w:rPr>
                <w:b/>
                <w:u w:val="single"/>
              </w:rPr>
              <w:t>Title</w:t>
            </w:r>
          </w:p>
        </w:tc>
        <w:tc>
          <w:tcPr>
            <w:tcW w:w="1440" w:type="dxa"/>
          </w:tcPr>
          <w:p w14:paraId="14FD2131" w14:textId="77777777" w:rsidR="00ED2B0A" w:rsidRDefault="001737A0">
            <w:pPr>
              <w:pStyle w:val="ByReference"/>
            </w:pPr>
            <w:r>
              <w:rPr>
                <w:b/>
                <w:u w:val="single"/>
              </w:rPr>
              <w:t>Date</w:t>
            </w:r>
          </w:p>
        </w:tc>
      </w:tr>
      <w:tr w:rsidR="00ED2B0A" w14:paraId="14FD2136" w14:textId="77777777">
        <w:tc>
          <w:tcPr>
            <w:tcW w:w="1440" w:type="dxa"/>
          </w:tcPr>
          <w:p w14:paraId="14FD2133" w14:textId="77777777" w:rsidR="00ED2B0A" w:rsidRDefault="001737A0">
            <w:pPr>
              <w:pStyle w:val="ByReference"/>
            </w:pPr>
            <w:r>
              <w:t>52.203-11</w:t>
            </w:r>
          </w:p>
        </w:tc>
        <w:tc>
          <w:tcPr>
            <w:tcW w:w="6192" w:type="dxa"/>
          </w:tcPr>
          <w:p w14:paraId="14FD2134" w14:textId="77777777" w:rsidR="00ED2B0A" w:rsidRDefault="001737A0">
            <w:pPr>
              <w:pStyle w:val="ByReference"/>
            </w:pPr>
            <w:r>
              <w:t>CERTIFICATION AND DISCLOSURE REGARDING PAYMENTS TO INFLUENCE CERTAIN FEDERAL TRANSACTIONS</w:t>
            </w:r>
          </w:p>
        </w:tc>
        <w:tc>
          <w:tcPr>
            <w:tcW w:w="1440" w:type="dxa"/>
          </w:tcPr>
          <w:p w14:paraId="14FD2135" w14:textId="77777777" w:rsidR="00ED2B0A" w:rsidRDefault="001737A0">
            <w:pPr>
              <w:pStyle w:val="ByReference"/>
            </w:pPr>
            <w:r>
              <w:t>SEP 2024</w:t>
            </w:r>
          </w:p>
        </w:tc>
      </w:tr>
      <w:tr w:rsidR="00ED2B0A" w14:paraId="14FD213A" w14:textId="77777777">
        <w:tc>
          <w:tcPr>
            <w:tcW w:w="1440" w:type="dxa"/>
          </w:tcPr>
          <w:p w14:paraId="14FD2137" w14:textId="77777777" w:rsidR="00ED2B0A" w:rsidRDefault="001737A0">
            <w:pPr>
              <w:pStyle w:val="ByReference"/>
            </w:pPr>
            <w:r>
              <w:t>52.204-7</w:t>
            </w:r>
          </w:p>
        </w:tc>
        <w:tc>
          <w:tcPr>
            <w:tcW w:w="6192" w:type="dxa"/>
          </w:tcPr>
          <w:p w14:paraId="14FD2138" w14:textId="77777777" w:rsidR="00ED2B0A" w:rsidRDefault="001737A0">
            <w:pPr>
              <w:pStyle w:val="ByReference"/>
            </w:pPr>
            <w:r>
              <w:t>SYSTEM FOR AWARD MANAGEMENT—REGISTRATION (DEVIATION)</w:t>
            </w:r>
          </w:p>
        </w:tc>
        <w:tc>
          <w:tcPr>
            <w:tcW w:w="1440" w:type="dxa"/>
          </w:tcPr>
          <w:p w14:paraId="14FD2139" w14:textId="77777777" w:rsidR="00ED2B0A" w:rsidRDefault="001737A0">
            <w:pPr>
              <w:pStyle w:val="ByReference"/>
            </w:pPr>
            <w:r>
              <w:t>NOV 2025</w:t>
            </w:r>
          </w:p>
        </w:tc>
      </w:tr>
      <w:tr w:rsidR="00ED2B0A" w14:paraId="14FD213E" w14:textId="77777777">
        <w:tc>
          <w:tcPr>
            <w:tcW w:w="1440" w:type="dxa"/>
          </w:tcPr>
          <w:p w14:paraId="14FD213B" w14:textId="77777777" w:rsidR="00ED2B0A" w:rsidRDefault="001737A0">
            <w:pPr>
              <w:pStyle w:val="ByReference"/>
            </w:pPr>
            <w:r>
              <w:t>852.239-75</w:t>
            </w:r>
          </w:p>
        </w:tc>
        <w:tc>
          <w:tcPr>
            <w:tcW w:w="6192" w:type="dxa"/>
          </w:tcPr>
          <w:p w14:paraId="14FD213C" w14:textId="77777777" w:rsidR="00ED2B0A" w:rsidRDefault="001737A0">
            <w:pPr>
              <w:pStyle w:val="ByReference"/>
            </w:pPr>
            <w:r>
              <w:t>INFORMATION AND COMMUNICATION TECHNOLOGY ACCESSIBILITY NOTICE</w:t>
            </w:r>
          </w:p>
        </w:tc>
        <w:tc>
          <w:tcPr>
            <w:tcW w:w="1440" w:type="dxa"/>
          </w:tcPr>
          <w:p w14:paraId="14FD213D" w14:textId="77777777" w:rsidR="00ED2B0A" w:rsidRDefault="001737A0">
            <w:pPr>
              <w:pStyle w:val="ByReference"/>
            </w:pPr>
            <w:r>
              <w:t>FEB 2023</w:t>
            </w:r>
          </w:p>
        </w:tc>
      </w:tr>
    </w:tbl>
    <w:p w14:paraId="14FD213F" w14:textId="77777777" w:rsidR="001737A0" w:rsidRDefault="001737A0">
      <w:pPr>
        <w:pStyle w:val="Heading2"/>
      </w:pPr>
      <w:bookmarkStart w:id="25" w:name="_Toc228949442"/>
      <w:r>
        <w:t>E.3  52.216-1</w:t>
      </w:r>
      <w:r w:rsidRPr="00521314">
        <w:t xml:space="preserve"> </w:t>
      </w:r>
      <w:r>
        <w:t>TYPE OF CONTRACT (NOV 2025) (DEVIATION)</w:t>
      </w:r>
      <w:bookmarkEnd w:id="25"/>
    </w:p>
    <w:p w14:paraId="14FD2140" w14:textId="77777777" w:rsidR="001737A0" w:rsidRDefault="001737A0">
      <w:r>
        <w:t xml:space="preserve">  The Government contemplates award of a Firm-Fixed-Price, Indefinite Quantity contract resulting from this solicitation.</w:t>
      </w:r>
    </w:p>
    <w:p w14:paraId="14FD2141" w14:textId="77777777" w:rsidR="001737A0" w:rsidRDefault="001737A0" w:rsidP="00DC35FB">
      <w:pPr>
        <w:jc w:val="center"/>
      </w:pPr>
      <w:r>
        <w:t>(End of Provision)</w:t>
      </w:r>
    </w:p>
    <w:p w14:paraId="14FD2142" w14:textId="77777777" w:rsidR="001737A0" w:rsidRDefault="001737A0">
      <w:pPr>
        <w:pStyle w:val="Heading2"/>
      </w:pPr>
      <w:bookmarkStart w:id="26" w:name="_Toc228949443"/>
      <w:r>
        <w:t>E.4  52.240-90  SECURITY PROHIBITIONS AND EXCLUSIONS REPRESENTATIONS AND CERTIFICATIONS (NOV 2025) (DEVIATION)</w:t>
      </w:r>
      <w:bookmarkEnd w:id="26"/>
    </w:p>
    <w:p w14:paraId="14FD2143" w14:textId="77777777" w:rsidR="001737A0" w:rsidRPr="00783A32" w:rsidRDefault="001737A0" w:rsidP="00783A32">
      <w:r>
        <w:t xml:space="preserve">  </w:t>
      </w:r>
      <w:r w:rsidRPr="00783A32">
        <w:t>(a)</w:t>
      </w:r>
      <w:r>
        <w:t xml:space="preserve"> </w:t>
      </w:r>
      <w:r w:rsidRPr="00783A32">
        <w:rPr>
          <w:i/>
          <w:iCs/>
        </w:rPr>
        <w:t>Definitions.</w:t>
      </w:r>
      <w:r>
        <w:t xml:space="preserve"> </w:t>
      </w:r>
      <w:r w:rsidRPr="00783A32">
        <w:t>As used in this provision—</w:t>
      </w:r>
    </w:p>
    <w:p w14:paraId="14FD2144" w14:textId="77777777" w:rsidR="001737A0" w:rsidRPr="00783A32" w:rsidRDefault="001737A0"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14FD2145" w14:textId="77777777" w:rsidR="001737A0" w:rsidRPr="00783A32" w:rsidRDefault="001737A0"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14FD2146" w14:textId="77777777" w:rsidR="001737A0" w:rsidRPr="00783A32" w:rsidRDefault="001737A0" w:rsidP="00783A32">
      <w:r>
        <w:rPr>
          <w:i/>
          <w:iCs/>
        </w:rPr>
        <w:t xml:space="preserve">  </w:t>
      </w:r>
      <w:r w:rsidRPr="00783A32">
        <w:rPr>
          <w:i/>
          <w:iCs/>
        </w:rPr>
        <w:t>Marginalized populations of Sudan</w:t>
      </w:r>
      <w:r>
        <w:t xml:space="preserve"> </w:t>
      </w:r>
      <w:r w:rsidRPr="00783A32">
        <w:t>means—</w:t>
      </w:r>
    </w:p>
    <w:p w14:paraId="14FD2147" w14:textId="77777777" w:rsidR="001737A0" w:rsidRPr="00783A32" w:rsidRDefault="001737A0"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14FD2148" w14:textId="77777777" w:rsidR="001737A0" w:rsidRPr="00783A32" w:rsidRDefault="001737A0" w:rsidP="00783A32">
      <w:r>
        <w:t xml:space="preserve">    </w:t>
      </w:r>
      <w:r w:rsidRPr="00783A32">
        <w:t>(2)</w:t>
      </w:r>
      <w:r>
        <w:t xml:space="preserve"> </w:t>
      </w:r>
      <w:r w:rsidRPr="00783A32">
        <w:t>Marginalized areas in Northern Sudan described in section 4(9) of such Act.</w:t>
      </w:r>
    </w:p>
    <w:p w14:paraId="14FD2149" w14:textId="77777777" w:rsidR="001737A0" w:rsidRPr="00783A32" w:rsidRDefault="001737A0"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4FD214A" w14:textId="77777777" w:rsidR="001737A0" w:rsidRPr="00783A32" w:rsidRDefault="001737A0" w:rsidP="00783A32">
      <w:r>
        <w:t xml:space="preserve">    </w:t>
      </w:r>
      <w:r w:rsidRPr="00783A32">
        <w:t>(1)</w:t>
      </w:r>
      <w:r>
        <w:t xml:space="preserve"> </w:t>
      </w:r>
      <w:r w:rsidRPr="00783A32">
        <w:t>Are conducted under contract directly and exclusively with the regional government of southern Sudan;</w:t>
      </w:r>
    </w:p>
    <w:p w14:paraId="14FD214B" w14:textId="77777777" w:rsidR="001737A0" w:rsidRPr="00783A32" w:rsidRDefault="001737A0" w:rsidP="00783A32">
      <w:r>
        <w:lastRenderedPageBreak/>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14FD214C" w14:textId="77777777" w:rsidR="001737A0" w:rsidRPr="00783A32" w:rsidRDefault="001737A0" w:rsidP="00783A32">
      <w:r>
        <w:t xml:space="preserve">    </w:t>
      </w:r>
      <w:r w:rsidRPr="00783A32">
        <w:t>(3)</w:t>
      </w:r>
      <w:r>
        <w:t xml:space="preserve"> </w:t>
      </w:r>
      <w:r w:rsidRPr="00783A32">
        <w:t>Consist of providing goods or services to marginalized populations of Sudan;</w:t>
      </w:r>
    </w:p>
    <w:p w14:paraId="14FD214D" w14:textId="77777777" w:rsidR="001737A0" w:rsidRPr="00783A32" w:rsidRDefault="001737A0" w:rsidP="00783A32">
      <w:r>
        <w:t xml:space="preserve">    </w:t>
      </w:r>
      <w:r w:rsidRPr="00783A32">
        <w:t>(4)</w:t>
      </w:r>
      <w:r>
        <w:t xml:space="preserve"> </w:t>
      </w:r>
      <w:r w:rsidRPr="00783A32">
        <w:t>Consist of providing goods or services to an internationally recognized peacekeeping force or humanitarian organization;</w:t>
      </w:r>
    </w:p>
    <w:p w14:paraId="14FD214E" w14:textId="77777777" w:rsidR="001737A0" w:rsidRPr="00783A32" w:rsidRDefault="001737A0" w:rsidP="00783A32">
      <w:r>
        <w:t xml:space="preserve">    </w:t>
      </w:r>
      <w:r w:rsidRPr="00783A32">
        <w:t>(5)</w:t>
      </w:r>
      <w:r>
        <w:t xml:space="preserve"> </w:t>
      </w:r>
      <w:r w:rsidRPr="00783A32">
        <w:t>Consist of providing goods or services that are used only to promote health or education; or</w:t>
      </w:r>
    </w:p>
    <w:p w14:paraId="14FD214F" w14:textId="77777777" w:rsidR="001737A0" w:rsidRPr="00783A32" w:rsidRDefault="001737A0" w:rsidP="00783A32">
      <w:r>
        <w:t xml:space="preserve">    </w:t>
      </w:r>
      <w:r w:rsidRPr="00783A32">
        <w:t>(6)</w:t>
      </w:r>
      <w:r>
        <w:t xml:space="preserve"> </w:t>
      </w:r>
      <w:r w:rsidRPr="00783A32">
        <w:t>Have been voluntarily suspended.</w:t>
      </w:r>
    </w:p>
    <w:p w14:paraId="14FD2150" w14:textId="77777777" w:rsidR="001737A0" w:rsidRPr="00783A32" w:rsidRDefault="001737A0" w:rsidP="00783A32">
      <w:r>
        <w:rPr>
          <w:i/>
          <w:iCs/>
        </w:rPr>
        <w:t xml:space="preserve">  </w:t>
      </w:r>
      <w:r w:rsidRPr="00783A32">
        <w:rPr>
          <w:i/>
          <w:iCs/>
        </w:rPr>
        <w:t>Sensitive technology</w:t>
      </w:r>
      <w:r w:rsidRPr="00783A32">
        <w:t>—</w:t>
      </w:r>
    </w:p>
    <w:p w14:paraId="14FD2151" w14:textId="77777777" w:rsidR="001737A0" w:rsidRPr="00783A32" w:rsidRDefault="001737A0" w:rsidP="00783A32">
      <w:r>
        <w:t xml:space="preserve">    </w:t>
      </w:r>
      <w:r w:rsidRPr="00783A32">
        <w:t>(1)</w:t>
      </w:r>
      <w:r>
        <w:t xml:space="preserve"> </w:t>
      </w:r>
      <w:r w:rsidRPr="00783A32">
        <w:t>Means hardware, software, telecommunications equipment, or any other technology that is to be used specifically—</w:t>
      </w:r>
    </w:p>
    <w:p w14:paraId="14FD2152" w14:textId="77777777" w:rsidR="001737A0" w:rsidRPr="00783A32" w:rsidRDefault="001737A0" w:rsidP="00783A32">
      <w:r>
        <w:t xml:space="preserve">      </w:t>
      </w:r>
      <w:r w:rsidRPr="00783A32">
        <w:t>(i)</w:t>
      </w:r>
      <w:r>
        <w:t xml:space="preserve"> </w:t>
      </w:r>
      <w:r w:rsidRPr="00783A32">
        <w:t>To restrict the free flow of unbiased information in Iran; or</w:t>
      </w:r>
    </w:p>
    <w:p w14:paraId="14FD2153" w14:textId="77777777" w:rsidR="001737A0" w:rsidRPr="00783A32" w:rsidRDefault="001737A0" w:rsidP="00783A32">
      <w:r>
        <w:t xml:space="preserve">      </w:t>
      </w:r>
      <w:r w:rsidRPr="00783A32">
        <w:t>(ii)</w:t>
      </w:r>
      <w:r>
        <w:t xml:space="preserve"> </w:t>
      </w:r>
      <w:r w:rsidRPr="00783A32">
        <w:t>To disrupt, monitor, or otherwise restrict speech of the people of Iran; and</w:t>
      </w:r>
    </w:p>
    <w:p w14:paraId="14FD2154" w14:textId="77777777" w:rsidR="001737A0" w:rsidRPr="00783A32" w:rsidRDefault="001737A0"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14FD2155" w14:textId="77777777" w:rsidR="001737A0" w:rsidRPr="00783A32" w:rsidRDefault="001737A0" w:rsidP="00783A32">
      <w:r>
        <w:t xml:space="preserve">  </w:t>
      </w:r>
      <w:r w:rsidRPr="00783A32">
        <w:t>(b)</w:t>
      </w:r>
      <w:r>
        <w:t xml:space="preserve"> </w:t>
      </w:r>
      <w:r w:rsidRPr="00783A32">
        <w:rPr>
          <w:i/>
          <w:iCs/>
        </w:rPr>
        <w:t>Procedures</w:t>
      </w:r>
      <w:r w:rsidRPr="00783A32">
        <w:t>.</w:t>
      </w:r>
    </w:p>
    <w:p w14:paraId="14FD2156" w14:textId="77777777" w:rsidR="001737A0" w:rsidRPr="00783A32" w:rsidRDefault="001737A0"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3"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14FD2157" w14:textId="77777777" w:rsidR="001737A0" w:rsidRPr="00783A32" w:rsidRDefault="001737A0" w:rsidP="00783A32">
      <w:r>
        <w:t xml:space="preserve">    </w:t>
      </w:r>
      <w:r w:rsidRPr="00783A32">
        <w:t>(2)</w:t>
      </w:r>
      <w:r>
        <w:t xml:space="preserve"> </w:t>
      </w:r>
      <w:r w:rsidRPr="00783A32">
        <w:rPr>
          <w:i/>
          <w:iCs/>
        </w:rPr>
        <w:t>FASCSA Orders</w:t>
      </w:r>
      <w:r w:rsidRPr="00783A32">
        <w:t>.</w:t>
      </w:r>
    </w:p>
    <w:p w14:paraId="14FD2158" w14:textId="77777777" w:rsidR="001737A0" w:rsidRPr="00783A32" w:rsidRDefault="001737A0"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4FD2159" w14:textId="77777777" w:rsidR="001737A0" w:rsidRPr="00783A32" w:rsidRDefault="001737A0"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14FD215A" w14:textId="77777777" w:rsidR="001737A0" w:rsidRPr="00783A32" w:rsidRDefault="001737A0" w:rsidP="00783A32">
      <w:r>
        <w:t xml:space="preserve">      </w:t>
      </w:r>
      <w:r w:rsidRPr="00783A32">
        <w:t>(iii)</w:t>
      </w:r>
      <w:r>
        <w:t xml:space="preserve"> </w:t>
      </w:r>
      <w:r w:rsidRPr="00783A32">
        <w:t>FASCSA orders issued after the date of solicitation do not apply unless added by an amendment to the solicitation.</w:t>
      </w:r>
    </w:p>
    <w:p w14:paraId="14FD215B" w14:textId="77777777" w:rsidR="001737A0" w:rsidRPr="00783A32" w:rsidRDefault="001737A0"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14FD215C" w14:textId="77777777" w:rsidR="001737A0" w:rsidRPr="00783A32" w:rsidRDefault="001737A0" w:rsidP="00783A32">
      <w:r>
        <w:lastRenderedPageBreak/>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4FD215D" w14:textId="77777777" w:rsidR="001737A0" w:rsidRPr="00783A32" w:rsidRDefault="001737A0"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14FD215E" w14:textId="77777777" w:rsidR="001737A0" w:rsidRPr="00783A32" w:rsidRDefault="001737A0"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14FD215F" w14:textId="77777777" w:rsidR="001737A0" w:rsidRPr="00783A32" w:rsidRDefault="001737A0"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4FD2160" w14:textId="77777777" w:rsidR="001737A0" w:rsidRPr="00783A32" w:rsidRDefault="001737A0" w:rsidP="00783A32">
      <w:r>
        <w:t xml:space="preserve">  </w:t>
      </w:r>
      <w:r w:rsidRPr="00783A32">
        <w:t>(f)</w:t>
      </w:r>
      <w:r>
        <w:t xml:space="preserve"> </w:t>
      </w:r>
      <w:r w:rsidRPr="00783A32">
        <w:rPr>
          <w:i/>
          <w:iCs/>
        </w:rPr>
        <w:t>Iran Representation and Certifications</w:t>
      </w:r>
      <w:r w:rsidRPr="00783A32">
        <w:t>.</w:t>
      </w:r>
    </w:p>
    <w:p w14:paraId="14FD2161" w14:textId="77777777" w:rsidR="001737A0" w:rsidRPr="00783A32" w:rsidRDefault="001737A0"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14FD2162" w14:textId="77777777" w:rsidR="001737A0" w:rsidRPr="00783A32" w:rsidRDefault="001737A0"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14FD2163" w14:textId="77777777" w:rsidR="001737A0" w:rsidRPr="00783A32" w:rsidRDefault="001737A0"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14FD2164" w14:textId="77777777" w:rsidR="001737A0" w:rsidRPr="00783A32" w:rsidRDefault="001737A0"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4" w:history="1">
        <w:r w:rsidRPr="00FC16F2">
          <w:rPr>
            <w:rStyle w:val="Hyperlink"/>
            <w:i/>
            <w:iCs/>
          </w:rPr>
          <w:t>https://www.treasury.gov/resource-center/sanctions/SDN-List/Pages/default.aspx</w:t>
        </w:r>
      </w:hyperlink>
      <w:r w:rsidRPr="00783A32">
        <w:t>)</w:t>
      </w:r>
    </w:p>
    <w:p w14:paraId="14FD2165" w14:textId="77777777" w:rsidR="001737A0" w:rsidRPr="00783A32" w:rsidRDefault="001737A0" w:rsidP="00783A32">
      <w:r>
        <w:t xml:space="preserve">    </w:t>
      </w:r>
      <w:r w:rsidRPr="00783A32">
        <w:t>(2)</w:t>
      </w:r>
      <w:r>
        <w:t xml:space="preserve"> </w:t>
      </w:r>
      <w:r w:rsidRPr="00783A32">
        <w:t>Exception for trade agreements. The representation and certification requirements of paragraph (f)(1) of this provision do not apply if—</w:t>
      </w:r>
    </w:p>
    <w:p w14:paraId="14FD2166" w14:textId="77777777" w:rsidR="001737A0" w:rsidRPr="00783A32" w:rsidRDefault="001737A0" w:rsidP="00783A32">
      <w:r>
        <w:lastRenderedPageBreak/>
        <w:t xml:space="preserve">      </w:t>
      </w:r>
      <w:r w:rsidRPr="00783A32">
        <w:t>(i)</w:t>
      </w:r>
      <w:r>
        <w:t xml:space="preserve"> </w:t>
      </w:r>
      <w:r w:rsidRPr="00783A32">
        <w:t>This solicitation includes a trade agreements notice or certification (e.g., 52.225-6, Trade Agreements Certificate); and</w:t>
      </w:r>
    </w:p>
    <w:p w14:paraId="14FD2167" w14:textId="77777777" w:rsidR="001737A0" w:rsidRPr="00783A32" w:rsidRDefault="001737A0"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14FD2168" w14:textId="77777777" w:rsidR="001737A0" w:rsidRPr="00783A32" w:rsidRDefault="001737A0" w:rsidP="00783A32">
      <w:r>
        <w:t xml:space="preserve">      </w:t>
      </w:r>
      <w:r w:rsidRPr="00783A32">
        <w:t>(iii)</w:t>
      </w:r>
      <w:r>
        <w:t xml:space="preserve"> </w:t>
      </w:r>
      <w:r w:rsidRPr="00783A32">
        <w:t>The offeror shall email questions concerning sensitive technology to the Department of State at</w:t>
      </w:r>
      <w:r>
        <w:t xml:space="preserve"> </w:t>
      </w:r>
      <w:hyperlink r:id="rId45" w:history="1">
        <w:r w:rsidRPr="00FC16F2">
          <w:rPr>
            <w:rStyle w:val="Hyperlink"/>
            <w:i/>
            <w:iCs/>
          </w:rPr>
          <w:t>CISADA106@state.gov</w:t>
        </w:r>
      </w:hyperlink>
      <w:r w:rsidRPr="00783A32">
        <w:t>.</w:t>
      </w:r>
    </w:p>
    <w:p w14:paraId="14FD2169" w14:textId="77777777" w:rsidR="001737A0" w:rsidRPr="00783A32" w:rsidRDefault="001737A0" w:rsidP="00783A32">
      <w:r>
        <w:t xml:space="preserve">  </w:t>
      </w:r>
      <w:r w:rsidRPr="00783A32">
        <w:t>(g)</w:t>
      </w:r>
      <w:r>
        <w:t xml:space="preserve"> </w:t>
      </w:r>
      <w:r w:rsidRPr="00783A32">
        <w:rPr>
          <w:i/>
          <w:iCs/>
        </w:rPr>
        <w:t>Disclosure</w:t>
      </w:r>
      <w:r w:rsidRPr="00783A32">
        <w:t>.</w:t>
      </w:r>
    </w:p>
    <w:p w14:paraId="14FD216A" w14:textId="77777777" w:rsidR="001737A0" w:rsidRPr="00783A32" w:rsidRDefault="001737A0"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14FD216B" w14:textId="77777777" w:rsidR="001737A0" w:rsidRPr="00783A32" w:rsidRDefault="001737A0" w:rsidP="00783A32">
      <w:r>
        <w:t xml:space="preserve">      </w:t>
      </w:r>
      <w:r w:rsidRPr="00783A32">
        <w:t>(i)</w:t>
      </w:r>
      <w:r>
        <w:t xml:space="preserve"> </w:t>
      </w:r>
      <w:r w:rsidRPr="00783A32">
        <w:t>Contract number and order number, if applicable;</w:t>
      </w:r>
    </w:p>
    <w:p w14:paraId="14FD216C" w14:textId="77777777" w:rsidR="001737A0" w:rsidRPr="00783A32" w:rsidRDefault="001737A0"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14FD216D" w14:textId="77777777" w:rsidR="001737A0" w:rsidRPr="00783A32" w:rsidRDefault="001737A0"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4FD216E" w14:textId="77777777" w:rsidR="001737A0" w:rsidRPr="00783A32" w:rsidRDefault="001737A0"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4FD216F" w14:textId="77777777" w:rsidR="001737A0" w:rsidRPr="00783A32" w:rsidRDefault="001737A0" w:rsidP="00783A32">
      <w:r>
        <w:t xml:space="preserve">      </w:t>
      </w:r>
      <w:r w:rsidRPr="00783A32">
        <w:t>(v)</w:t>
      </w:r>
      <w:r>
        <w:t xml:space="preserve"> </w:t>
      </w:r>
      <w:r w:rsidRPr="00783A32">
        <w:t>Description of the functionality of the product or service and how that functionality impacts the risk to the product or service;</w:t>
      </w:r>
    </w:p>
    <w:p w14:paraId="14FD2170" w14:textId="77777777" w:rsidR="001737A0" w:rsidRPr="00783A32" w:rsidRDefault="001737A0"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14FD2171" w14:textId="77777777" w:rsidR="001737A0" w:rsidRPr="00783A32" w:rsidRDefault="001737A0" w:rsidP="00783A32">
      <w:r>
        <w:t xml:space="preserve">      </w:t>
      </w:r>
      <w:r w:rsidRPr="00783A32">
        <w:t>(vii)</w:t>
      </w:r>
      <w:r>
        <w:t xml:space="preserve"> </w:t>
      </w:r>
      <w:r w:rsidRPr="00783A32">
        <w:t>Whether alternative products or services are available that would be compliant with the prohibition;</w:t>
      </w:r>
    </w:p>
    <w:p w14:paraId="14FD2172" w14:textId="77777777" w:rsidR="001737A0" w:rsidRPr="00783A32" w:rsidRDefault="001737A0" w:rsidP="00783A32">
      <w:r>
        <w:t xml:space="preserve">      </w:t>
      </w:r>
      <w:r w:rsidRPr="00783A32">
        <w:t>(viii)</w:t>
      </w:r>
      <w:r>
        <w:t xml:space="preserve"> </w:t>
      </w:r>
      <w:r w:rsidRPr="00783A32">
        <w:t>If the product or service is related to item maintenance, include the following information on the item being maintained:</w:t>
      </w:r>
    </w:p>
    <w:p w14:paraId="14FD2173" w14:textId="77777777" w:rsidR="001737A0" w:rsidRPr="00783A32" w:rsidRDefault="001737A0" w:rsidP="00783A32">
      <w:r>
        <w:t xml:space="preserve">        </w:t>
      </w:r>
      <w:r w:rsidRPr="00783A32">
        <w:t>(A)</w:t>
      </w:r>
      <w:r>
        <w:t xml:space="preserve"> </w:t>
      </w:r>
      <w:r w:rsidRPr="00783A32">
        <w:t>Brand;</w:t>
      </w:r>
    </w:p>
    <w:p w14:paraId="14FD2174" w14:textId="77777777" w:rsidR="001737A0" w:rsidRPr="00783A32" w:rsidRDefault="001737A0" w:rsidP="00783A32">
      <w:r>
        <w:t xml:space="preserve">        </w:t>
      </w:r>
      <w:r w:rsidRPr="00783A32">
        <w:t>(B)</w:t>
      </w:r>
      <w:r>
        <w:t xml:space="preserve"> </w:t>
      </w:r>
      <w:r w:rsidRPr="00783A32">
        <w:t>Model number, OEM number, manufacturer part number, or wholesaler number; and</w:t>
      </w:r>
    </w:p>
    <w:p w14:paraId="14FD2175" w14:textId="77777777" w:rsidR="001737A0" w:rsidRPr="00783A32" w:rsidRDefault="001737A0" w:rsidP="00783A32">
      <w:r>
        <w:t xml:space="preserve">        </w:t>
      </w:r>
      <w:r w:rsidRPr="00783A32">
        <w:t>(C)</w:t>
      </w:r>
      <w:r>
        <w:t xml:space="preserve"> </w:t>
      </w:r>
      <w:r w:rsidRPr="00783A32">
        <w:t>Item description, as applicable.</w:t>
      </w:r>
    </w:p>
    <w:p w14:paraId="14FD2176" w14:textId="77777777" w:rsidR="001737A0" w:rsidRPr="00783A32" w:rsidRDefault="001737A0" w:rsidP="00783A32">
      <w:r>
        <w:t xml:space="preserve">      </w:t>
      </w:r>
      <w:r w:rsidRPr="00783A32">
        <w:t>(ix)</w:t>
      </w:r>
      <w:r>
        <w:t xml:space="preserve"> </w:t>
      </w:r>
      <w:r w:rsidRPr="00783A32">
        <w:t>Any readily available information about mitigation actions undertaken or recommended.</w:t>
      </w:r>
    </w:p>
    <w:p w14:paraId="14FD2177" w14:textId="77777777" w:rsidR="001737A0" w:rsidRPr="00783A32" w:rsidRDefault="001737A0" w:rsidP="00783A32">
      <w:r>
        <w:lastRenderedPageBreak/>
        <w:t xml:space="preserve">    </w:t>
      </w:r>
      <w:r w:rsidRPr="00783A32">
        <w:t>(2)</w:t>
      </w:r>
      <w:r>
        <w:t xml:space="preserve"> </w:t>
      </w:r>
      <w:r w:rsidRPr="00783A32">
        <w:t>If a disclosure is required to be submitted to a contracting office, the offeror shall submit the disclosure as follows:</w:t>
      </w:r>
    </w:p>
    <w:p w14:paraId="14FD2178" w14:textId="77777777" w:rsidR="001737A0" w:rsidRPr="00783A32" w:rsidRDefault="001737A0" w:rsidP="00783A32">
      <w:r>
        <w:t xml:space="preserve">      </w:t>
      </w:r>
      <w:r w:rsidRPr="00783A32">
        <w:t>(i)</w:t>
      </w:r>
      <w:r>
        <w:t xml:space="preserve"> </w:t>
      </w:r>
      <w:r w:rsidRPr="00783A32">
        <w:t xml:space="preserve">If a Department of Defense contracting office, the offeror shall submit the disclosure to the website at </w:t>
      </w:r>
      <w:hyperlink r:id="rId46" w:history="1">
        <w:r w:rsidRPr="00AA01EB">
          <w:rPr>
            <w:rStyle w:val="Hyperlink"/>
            <w:i/>
            <w:iCs/>
          </w:rPr>
          <w:t>https://dibnet.dod.mil</w:t>
        </w:r>
      </w:hyperlink>
      <w:r w:rsidRPr="00783A32">
        <w:t>.</w:t>
      </w:r>
    </w:p>
    <w:p w14:paraId="14FD2179" w14:textId="77777777" w:rsidR="001737A0" w:rsidRPr="00783A32" w:rsidRDefault="001737A0" w:rsidP="00783A32">
      <w:r>
        <w:t xml:space="preserve">      </w:t>
      </w:r>
      <w:r w:rsidRPr="00783A32">
        <w:t>(ii)</w:t>
      </w:r>
      <w:r>
        <w:t xml:space="preserve"> </w:t>
      </w:r>
      <w:r w:rsidRPr="00783A32">
        <w:t>For all other contracting offices, the Offeror shall submit the disclosure to the Contracting Officer.</w:t>
      </w:r>
    </w:p>
    <w:p w14:paraId="14FD217A" w14:textId="77777777" w:rsidR="001737A0" w:rsidRPr="00783A32" w:rsidRDefault="001737A0"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14FD217B" w14:textId="77777777" w:rsidR="001737A0" w:rsidRPr="004013C4" w:rsidRDefault="001737A0"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4FD217C" w14:textId="77777777" w:rsidR="001737A0" w:rsidRDefault="001737A0" w:rsidP="001C4DDA">
      <w:pPr>
        <w:jc w:val="center"/>
      </w:pPr>
      <w:r>
        <w:t>(End of Provision)</w:t>
      </w:r>
    </w:p>
    <w:p w14:paraId="14FD217D" w14:textId="77777777" w:rsidR="00ED2B0A" w:rsidRDefault="001737A0">
      <w:pPr>
        <w:tabs>
          <w:tab w:val="left" w:pos="3240"/>
        </w:tabs>
      </w:pPr>
      <w:r>
        <w:tab/>
        <w:t>(End of Addendum to 52.212-1)</w:t>
      </w:r>
    </w:p>
    <w:p w14:paraId="14FD217E" w14:textId="77777777" w:rsidR="00ED2B0A" w:rsidRDefault="00ED2B0A"/>
    <w:sectPr w:rsidR="00ED2B0A">
      <w:headerReference w:type="even" r:id="rId47"/>
      <w:headerReference w:type="default" r:id="rId48"/>
      <w:footerReference w:type="even" r:id="rId49"/>
      <w:footerReference w:type="default" r:id="rId50"/>
      <w:headerReference w:type="first" r:id="rId51"/>
      <w:footerReference w:type="first" r:id="rId5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D21B5" w14:textId="77777777" w:rsidR="001737A0" w:rsidRDefault="001737A0">
      <w:pPr>
        <w:spacing w:after="0" w:line="240" w:lineRule="auto"/>
      </w:pPr>
      <w:r>
        <w:separator/>
      </w:r>
    </w:p>
  </w:endnote>
  <w:endnote w:type="continuationSeparator" w:id="0">
    <w:p w14:paraId="14FD21B7" w14:textId="77777777" w:rsidR="001737A0" w:rsidRDefault="00173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83" w14:textId="77777777" w:rsidR="001737A0" w:rsidRDefault="001737A0">
    <w:pPr>
      <w:pStyle w:val="Footer"/>
    </w:pPr>
  </w:p>
  <w:p w14:paraId="14FD2184"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85" w14:textId="77777777" w:rsidR="001737A0" w:rsidRDefault="001737A0">
    <w:pPr>
      <w:pStyle w:val="Footer"/>
    </w:pPr>
  </w:p>
  <w:p w14:paraId="14FD2186" w14:textId="77777777" w:rsidR="00ED2B0A" w:rsidRDefault="001737A0">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52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88" w14:textId="77777777" w:rsidR="001737A0" w:rsidRDefault="001737A0">
    <w:pPr>
      <w:pStyle w:val="Footer"/>
    </w:pPr>
  </w:p>
  <w:p w14:paraId="14FD2189"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8B"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8C" w14:textId="77777777" w:rsidR="00ED2B0A" w:rsidRDefault="001737A0">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fldSimple w:instr=" NUMPAGES   \* MERGEFORMAT ">
      <w:r>
        <w:t>52</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8D"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8E" w14:textId="77777777" w:rsidR="001737A0"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14FD218F"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90" w14:textId="77777777" w:rsidR="001737A0"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14FD2191"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92" w14:textId="77777777" w:rsidR="001737A0" w:rsidRDefault="001737A0">
    <w:pPr>
      <w:pStyle w:val="Header1"/>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14FD2193"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94" w14:textId="77777777" w:rsidR="001737A0" w:rsidRDefault="001737A0">
    <w:pPr>
      <w:pStyle w:val="Header1"/>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14FD2195"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98" w14:textId="77777777" w:rsidR="001737A0" w:rsidRDefault="001737A0">
    <w:pPr>
      <w:pStyle w:val="Footer"/>
    </w:pPr>
  </w:p>
  <w:p w14:paraId="14FD2199"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9A" w14:textId="77777777" w:rsidR="001737A0" w:rsidRDefault="001737A0">
    <w:pPr>
      <w:pStyle w:val="Footer"/>
    </w:pPr>
  </w:p>
  <w:p w14:paraId="14FD219B" w14:textId="77777777" w:rsidR="00ED2B0A" w:rsidRDefault="001737A0">
    <w:pPr>
      <w:pStyle w:val="Header"/>
      <w:jc w:val="right"/>
    </w:pPr>
    <w:r>
      <w:t xml:space="preserve">Page </w:t>
    </w:r>
    <w:r>
      <w:fldChar w:fldCharType="begin"/>
    </w:r>
    <w:r>
      <w:instrText xml:space="preserve"> PAGE   \* MERGEFORMAT </w:instrText>
    </w:r>
    <w:r>
      <w:fldChar w:fldCharType="separate"/>
    </w:r>
    <w:r>
      <w:t>44</w:t>
    </w:r>
    <w:r>
      <w:fldChar w:fldCharType="end"/>
    </w:r>
    <w:r>
      <w:t xml:space="preserve"> of </w:t>
    </w:r>
    <w:fldSimple w:instr=" NUMPAGES   \* MERGEFORMAT ">
      <w:r>
        <w:t>52</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9D" w14:textId="77777777" w:rsidR="001737A0" w:rsidRDefault="001737A0">
    <w:pPr>
      <w:pStyle w:val="Footer"/>
    </w:pPr>
  </w:p>
  <w:p w14:paraId="14FD219E"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A1" w14:textId="77777777" w:rsidR="001737A0" w:rsidRDefault="001737A0">
    <w:pPr>
      <w:pStyle w:val="Footer"/>
    </w:pPr>
  </w:p>
  <w:p w14:paraId="14FD21A2"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A3" w14:textId="77777777" w:rsidR="001737A0" w:rsidRDefault="001737A0">
    <w:pPr>
      <w:pStyle w:val="Footer"/>
    </w:pPr>
  </w:p>
  <w:p w14:paraId="14FD21A4" w14:textId="77777777" w:rsidR="00ED2B0A" w:rsidRDefault="001737A0">
    <w:pPr>
      <w:pStyle w:val="Header"/>
      <w:jc w:val="right"/>
    </w:pPr>
    <w:r>
      <w:t xml:space="preserve">Page </w:t>
    </w:r>
    <w:r>
      <w:fldChar w:fldCharType="begin"/>
    </w:r>
    <w:r>
      <w:instrText xml:space="preserve"> PAGE   \* MERGEFORMAT </w:instrText>
    </w:r>
    <w:r>
      <w:fldChar w:fldCharType="separate"/>
    </w:r>
    <w:r>
      <w:t>45</w:t>
    </w:r>
    <w:r>
      <w:fldChar w:fldCharType="end"/>
    </w:r>
    <w:r>
      <w:t xml:space="preserve"> of </w:t>
    </w:r>
    <w:fldSimple w:instr=" NUMPAGES   \* MERGEFORMAT ">
      <w:r>
        <w:t>52</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A6" w14:textId="77777777" w:rsidR="001737A0" w:rsidRDefault="001737A0">
    <w:pPr>
      <w:pStyle w:val="Footer"/>
    </w:pPr>
  </w:p>
  <w:p w14:paraId="14FD21A7"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AA" w14:textId="77777777" w:rsidR="001737A0" w:rsidRDefault="001737A0">
    <w:pPr>
      <w:pStyle w:val="Footer"/>
    </w:pPr>
  </w:p>
  <w:p w14:paraId="14FD21AB"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AC" w14:textId="77777777" w:rsidR="001737A0" w:rsidRDefault="001737A0">
    <w:pPr>
      <w:pStyle w:val="Footer"/>
    </w:pPr>
  </w:p>
  <w:p w14:paraId="14FD21AD" w14:textId="77777777" w:rsidR="00ED2B0A" w:rsidRDefault="001737A0">
    <w:pPr>
      <w:pStyle w:val="Header"/>
      <w:jc w:val="right"/>
    </w:pPr>
    <w:r>
      <w:t xml:space="preserve">Page </w:t>
    </w:r>
    <w:r>
      <w:fldChar w:fldCharType="begin"/>
    </w:r>
    <w:r>
      <w:instrText xml:space="preserve"> PAGE   \* MERGEFORMAT </w:instrText>
    </w:r>
    <w:r>
      <w:fldChar w:fldCharType="separate"/>
    </w:r>
    <w:r>
      <w:t>52</w:t>
    </w:r>
    <w:r>
      <w:fldChar w:fldCharType="end"/>
    </w:r>
    <w:r>
      <w:t xml:space="preserve"> of </w:t>
    </w:r>
    <w:fldSimple w:instr=" NUMPAGES   \* MERGEFORMAT ">
      <w:r>
        <w:t>52</w:t>
      </w:r>
    </w:fldSimple>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AF" w14:textId="77777777" w:rsidR="001737A0" w:rsidRDefault="001737A0">
    <w:pPr>
      <w:pStyle w:val="Footer"/>
    </w:pPr>
  </w:p>
  <w:p w14:paraId="14FD21B0" w14:textId="77777777" w:rsidR="00ED2B0A" w:rsidRDefault="001737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D21B1" w14:textId="77777777" w:rsidR="001737A0" w:rsidRDefault="001737A0">
      <w:pPr>
        <w:spacing w:after="0" w:line="240" w:lineRule="auto"/>
      </w:pPr>
      <w:r>
        <w:separator/>
      </w:r>
    </w:p>
  </w:footnote>
  <w:footnote w:type="continuationSeparator" w:id="0">
    <w:p w14:paraId="14FD21B3" w14:textId="77777777" w:rsidR="001737A0" w:rsidRDefault="00173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81" w14:textId="77777777" w:rsidR="001737A0" w:rsidRDefault="001737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82" w14:textId="77777777" w:rsidR="001737A0" w:rsidRDefault="001737A0">
    <w:r>
      <w:t>36C24626R0063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87" w14:textId="77777777" w:rsidR="001737A0" w:rsidRDefault="001737A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8A" w14:textId="77777777" w:rsidR="001737A0" w:rsidRDefault="001737A0">
    <w:r>
      <w:t>36C24626R0063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96" w14:textId="77777777" w:rsidR="001737A0" w:rsidRDefault="001737A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97" w14:textId="77777777" w:rsidR="001737A0" w:rsidRDefault="001737A0">
    <w:r>
      <w:t>36C24626R0063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9C" w14:textId="77777777" w:rsidR="001737A0" w:rsidRDefault="001737A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9F" w14:textId="77777777" w:rsidR="001737A0" w:rsidRDefault="001737A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A0" w14:textId="77777777" w:rsidR="001737A0" w:rsidRDefault="001737A0">
    <w:r>
      <w:t>36C24626R0063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A5" w14:textId="77777777" w:rsidR="001737A0" w:rsidRDefault="001737A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A8" w14:textId="77777777" w:rsidR="001737A0" w:rsidRDefault="001737A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A9" w14:textId="77777777" w:rsidR="001737A0" w:rsidRDefault="001737A0">
    <w:r>
      <w:t>36C24626R0063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1AE" w14:textId="77777777" w:rsidR="001737A0" w:rsidRDefault="001737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729EA8D2"/>
    <w:lvl w:ilvl="0">
      <w:start w:val="1"/>
      <w:numFmt w:val="lowerLetter"/>
      <w:lvlText w:val="%1."/>
      <w:lvlJc w:val="left"/>
      <w:pPr>
        <w:ind w:left="792" w:hanging="432"/>
      </w:pPr>
      <w:rPr>
        <w:rFonts w:ascii="Arial" w:hAnsi="Arial" w:cs="Arial"/>
        <w:b w:val="0"/>
        <w:bCs w:val="0"/>
        <w:i w:val="0"/>
        <w:iCs w:val="0"/>
        <w:spacing w:val="0"/>
        <w:w w:val="100"/>
        <w:sz w:val="24"/>
        <w:szCs w:val="24"/>
      </w:rPr>
    </w:lvl>
    <w:lvl w:ilvl="1">
      <w:start w:val="1"/>
      <w:numFmt w:val="lowerLetter"/>
      <w:lvlText w:val="%2."/>
      <w:lvlJc w:val="left"/>
      <w:pPr>
        <w:ind w:left="612" w:hanging="432"/>
      </w:pPr>
      <w:rPr>
        <w:rFonts w:ascii="Arial" w:eastAsiaTheme="minorHAnsi" w:hAnsi="Arial" w:cs="Arial"/>
      </w:rPr>
    </w:lvl>
    <w:lvl w:ilvl="2">
      <w:numFmt w:val="bullet"/>
      <w:lvlText w:val="•"/>
      <w:lvlJc w:val="left"/>
      <w:pPr>
        <w:ind w:left="2557" w:hanging="432"/>
      </w:pPr>
    </w:lvl>
    <w:lvl w:ilvl="3">
      <w:numFmt w:val="bullet"/>
      <w:lvlText w:val="•"/>
      <w:lvlJc w:val="left"/>
      <w:pPr>
        <w:ind w:left="3441" w:hanging="432"/>
      </w:pPr>
    </w:lvl>
    <w:lvl w:ilvl="4">
      <w:numFmt w:val="bullet"/>
      <w:lvlText w:val="•"/>
      <w:lvlJc w:val="left"/>
      <w:pPr>
        <w:ind w:left="4325" w:hanging="432"/>
      </w:pPr>
    </w:lvl>
    <w:lvl w:ilvl="5">
      <w:numFmt w:val="bullet"/>
      <w:lvlText w:val="•"/>
      <w:lvlJc w:val="left"/>
      <w:pPr>
        <w:ind w:left="5209" w:hanging="432"/>
      </w:pPr>
    </w:lvl>
    <w:lvl w:ilvl="6">
      <w:numFmt w:val="bullet"/>
      <w:lvlText w:val="•"/>
      <w:lvlJc w:val="left"/>
      <w:pPr>
        <w:ind w:left="6093" w:hanging="432"/>
      </w:pPr>
    </w:lvl>
    <w:lvl w:ilvl="7">
      <w:numFmt w:val="bullet"/>
      <w:lvlText w:val="•"/>
      <w:lvlJc w:val="left"/>
      <w:pPr>
        <w:ind w:left="6977" w:hanging="432"/>
      </w:pPr>
    </w:lvl>
    <w:lvl w:ilvl="8">
      <w:numFmt w:val="bullet"/>
      <w:lvlText w:val="•"/>
      <w:lvlJc w:val="left"/>
      <w:pPr>
        <w:ind w:left="7861" w:hanging="432"/>
      </w:pPr>
    </w:lvl>
  </w:abstractNum>
  <w:abstractNum w:abstractNumId="1" w15:restartNumberingAfterBreak="0">
    <w:nsid w:val="00000403"/>
    <w:multiLevelType w:val="multilevel"/>
    <w:tmpl w:val="FFFFFFFF"/>
    <w:lvl w:ilvl="0">
      <w:start w:val="6"/>
      <w:numFmt w:val="lowerLetter"/>
      <w:lvlText w:val="%1."/>
      <w:lvlJc w:val="left"/>
      <w:pPr>
        <w:ind w:left="883" w:hanging="432"/>
      </w:pPr>
      <w:rPr>
        <w:rFonts w:ascii="Arial" w:hAnsi="Arial" w:cs="Arial"/>
        <w:b w:val="0"/>
        <w:bCs w:val="0"/>
        <w:i w:val="0"/>
        <w:iCs w:val="0"/>
        <w:spacing w:val="0"/>
        <w:w w:val="100"/>
        <w:sz w:val="24"/>
        <w:szCs w:val="24"/>
      </w:rPr>
    </w:lvl>
    <w:lvl w:ilvl="1">
      <w:numFmt w:val="bullet"/>
      <w:lvlText w:val="•"/>
      <w:lvlJc w:val="left"/>
      <w:pPr>
        <w:ind w:left="1764" w:hanging="432"/>
      </w:pPr>
    </w:lvl>
    <w:lvl w:ilvl="2">
      <w:numFmt w:val="bullet"/>
      <w:lvlText w:val="•"/>
      <w:lvlJc w:val="left"/>
      <w:pPr>
        <w:ind w:left="2648" w:hanging="432"/>
      </w:pPr>
    </w:lvl>
    <w:lvl w:ilvl="3">
      <w:numFmt w:val="bullet"/>
      <w:lvlText w:val="•"/>
      <w:lvlJc w:val="left"/>
      <w:pPr>
        <w:ind w:left="3532" w:hanging="432"/>
      </w:pPr>
    </w:lvl>
    <w:lvl w:ilvl="4">
      <w:numFmt w:val="bullet"/>
      <w:lvlText w:val="•"/>
      <w:lvlJc w:val="left"/>
      <w:pPr>
        <w:ind w:left="4416" w:hanging="432"/>
      </w:pPr>
    </w:lvl>
    <w:lvl w:ilvl="5">
      <w:numFmt w:val="bullet"/>
      <w:lvlText w:val="•"/>
      <w:lvlJc w:val="left"/>
      <w:pPr>
        <w:ind w:left="5300" w:hanging="432"/>
      </w:pPr>
    </w:lvl>
    <w:lvl w:ilvl="6">
      <w:numFmt w:val="bullet"/>
      <w:lvlText w:val="•"/>
      <w:lvlJc w:val="left"/>
      <w:pPr>
        <w:ind w:left="6184" w:hanging="432"/>
      </w:pPr>
    </w:lvl>
    <w:lvl w:ilvl="7">
      <w:numFmt w:val="bullet"/>
      <w:lvlText w:val="•"/>
      <w:lvlJc w:val="left"/>
      <w:pPr>
        <w:ind w:left="7068" w:hanging="432"/>
      </w:pPr>
    </w:lvl>
    <w:lvl w:ilvl="8">
      <w:numFmt w:val="bullet"/>
      <w:lvlText w:val="•"/>
      <w:lvlJc w:val="left"/>
      <w:pPr>
        <w:ind w:left="7952" w:hanging="432"/>
      </w:pPr>
    </w:lvl>
  </w:abstractNum>
  <w:abstractNum w:abstractNumId="2" w15:restartNumberingAfterBreak="0">
    <w:nsid w:val="00000404"/>
    <w:multiLevelType w:val="multilevel"/>
    <w:tmpl w:val="FFFFFFFF"/>
    <w:lvl w:ilvl="0">
      <w:start w:val="12"/>
      <w:numFmt w:val="lowerLetter"/>
      <w:lvlText w:val="%1."/>
      <w:lvlJc w:val="left"/>
      <w:pPr>
        <w:ind w:left="972" w:hanging="432"/>
      </w:pPr>
      <w:rPr>
        <w:rFonts w:ascii="Arial" w:hAnsi="Arial" w:cs="Arial"/>
        <w:b w:val="0"/>
        <w:bCs w:val="0"/>
        <w:i w:val="0"/>
        <w:iCs w:val="0"/>
        <w:spacing w:val="-1"/>
        <w:w w:val="100"/>
        <w:sz w:val="24"/>
        <w:szCs w:val="24"/>
      </w:rPr>
    </w:lvl>
    <w:lvl w:ilvl="1">
      <w:numFmt w:val="bullet"/>
      <w:lvlText w:val="•"/>
      <w:lvlJc w:val="left"/>
      <w:pPr>
        <w:ind w:left="1764" w:hanging="432"/>
      </w:pPr>
    </w:lvl>
    <w:lvl w:ilvl="2">
      <w:numFmt w:val="bullet"/>
      <w:lvlText w:val="•"/>
      <w:lvlJc w:val="left"/>
      <w:pPr>
        <w:ind w:left="2648" w:hanging="432"/>
      </w:pPr>
    </w:lvl>
    <w:lvl w:ilvl="3">
      <w:numFmt w:val="bullet"/>
      <w:lvlText w:val="•"/>
      <w:lvlJc w:val="left"/>
      <w:pPr>
        <w:ind w:left="3532" w:hanging="432"/>
      </w:pPr>
    </w:lvl>
    <w:lvl w:ilvl="4">
      <w:numFmt w:val="bullet"/>
      <w:lvlText w:val="•"/>
      <w:lvlJc w:val="left"/>
      <w:pPr>
        <w:ind w:left="4416" w:hanging="432"/>
      </w:pPr>
    </w:lvl>
    <w:lvl w:ilvl="5">
      <w:numFmt w:val="bullet"/>
      <w:lvlText w:val="•"/>
      <w:lvlJc w:val="left"/>
      <w:pPr>
        <w:ind w:left="5300" w:hanging="432"/>
      </w:pPr>
    </w:lvl>
    <w:lvl w:ilvl="6">
      <w:numFmt w:val="bullet"/>
      <w:lvlText w:val="•"/>
      <w:lvlJc w:val="left"/>
      <w:pPr>
        <w:ind w:left="6184" w:hanging="432"/>
      </w:pPr>
    </w:lvl>
    <w:lvl w:ilvl="7">
      <w:numFmt w:val="bullet"/>
      <w:lvlText w:val="•"/>
      <w:lvlJc w:val="left"/>
      <w:pPr>
        <w:ind w:left="7068" w:hanging="432"/>
      </w:pPr>
    </w:lvl>
    <w:lvl w:ilvl="8">
      <w:numFmt w:val="bullet"/>
      <w:lvlText w:val="•"/>
      <w:lvlJc w:val="left"/>
      <w:pPr>
        <w:ind w:left="7952" w:hanging="432"/>
      </w:pPr>
    </w:lvl>
  </w:abstractNum>
  <w:abstractNum w:abstractNumId="3" w15:restartNumberingAfterBreak="0">
    <w:nsid w:val="07FD18B4"/>
    <w:multiLevelType w:val="hybridMultilevel"/>
    <w:tmpl w:val="BC7EBCCE"/>
    <w:lvl w:ilvl="0" w:tplc="4A2E2624">
      <w:start w:val="1"/>
      <w:numFmt w:val="lowerLetter"/>
      <w:lvlText w:val="%1."/>
      <w:lvlJc w:val="left"/>
      <w:pPr>
        <w:ind w:left="450" w:hanging="360"/>
      </w:pPr>
    </w:lvl>
    <w:lvl w:ilvl="1" w:tplc="A62420E4" w:tentative="1">
      <w:start w:val="1"/>
      <w:numFmt w:val="lowerLetter"/>
      <w:lvlText w:val="%2."/>
      <w:lvlJc w:val="left"/>
      <w:pPr>
        <w:ind w:left="1170" w:hanging="360"/>
      </w:pPr>
    </w:lvl>
    <w:lvl w:ilvl="2" w:tplc="50F4FC54" w:tentative="1">
      <w:start w:val="1"/>
      <w:numFmt w:val="lowerRoman"/>
      <w:lvlText w:val="%3."/>
      <w:lvlJc w:val="right"/>
      <w:pPr>
        <w:ind w:left="1890" w:hanging="180"/>
      </w:pPr>
    </w:lvl>
    <w:lvl w:ilvl="3" w:tplc="E092DA2C" w:tentative="1">
      <w:start w:val="1"/>
      <w:numFmt w:val="decimal"/>
      <w:lvlText w:val="%4."/>
      <w:lvlJc w:val="left"/>
      <w:pPr>
        <w:ind w:left="2610" w:hanging="360"/>
      </w:pPr>
    </w:lvl>
    <w:lvl w:ilvl="4" w:tplc="8594F968" w:tentative="1">
      <w:start w:val="1"/>
      <w:numFmt w:val="lowerLetter"/>
      <w:lvlText w:val="%5."/>
      <w:lvlJc w:val="left"/>
      <w:pPr>
        <w:ind w:left="3330" w:hanging="360"/>
      </w:pPr>
    </w:lvl>
    <w:lvl w:ilvl="5" w:tplc="B3229968" w:tentative="1">
      <w:start w:val="1"/>
      <w:numFmt w:val="lowerRoman"/>
      <w:lvlText w:val="%6."/>
      <w:lvlJc w:val="right"/>
      <w:pPr>
        <w:ind w:left="4050" w:hanging="180"/>
      </w:pPr>
    </w:lvl>
    <w:lvl w:ilvl="6" w:tplc="9ABEF5D0" w:tentative="1">
      <w:start w:val="1"/>
      <w:numFmt w:val="decimal"/>
      <w:lvlText w:val="%7."/>
      <w:lvlJc w:val="left"/>
      <w:pPr>
        <w:ind w:left="4770" w:hanging="360"/>
      </w:pPr>
    </w:lvl>
    <w:lvl w:ilvl="7" w:tplc="B7EC677E" w:tentative="1">
      <w:start w:val="1"/>
      <w:numFmt w:val="lowerLetter"/>
      <w:lvlText w:val="%8."/>
      <w:lvlJc w:val="left"/>
      <w:pPr>
        <w:ind w:left="5490" w:hanging="360"/>
      </w:pPr>
    </w:lvl>
    <w:lvl w:ilvl="8" w:tplc="B914A7A2" w:tentative="1">
      <w:start w:val="1"/>
      <w:numFmt w:val="lowerRoman"/>
      <w:lvlText w:val="%9."/>
      <w:lvlJc w:val="right"/>
      <w:pPr>
        <w:ind w:left="6210" w:hanging="180"/>
      </w:pPr>
    </w:lvl>
  </w:abstractNum>
  <w:abstractNum w:abstractNumId="4" w15:restartNumberingAfterBreak="0">
    <w:nsid w:val="0E2271D8"/>
    <w:multiLevelType w:val="hybridMultilevel"/>
    <w:tmpl w:val="7F52F464"/>
    <w:lvl w:ilvl="0" w:tplc="5EAC6A1A">
      <w:start w:val="1"/>
      <w:numFmt w:val="lowerLetter"/>
      <w:lvlText w:val="%1."/>
      <w:lvlJc w:val="left"/>
      <w:pPr>
        <w:ind w:left="810" w:hanging="360"/>
      </w:pPr>
    </w:lvl>
    <w:lvl w:ilvl="1" w:tplc="E8EC6E0E" w:tentative="1">
      <w:start w:val="1"/>
      <w:numFmt w:val="lowerLetter"/>
      <w:lvlText w:val="%2."/>
      <w:lvlJc w:val="left"/>
      <w:pPr>
        <w:ind w:left="1530" w:hanging="360"/>
      </w:pPr>
    </w:lvl>
    <w:lvl w:ilvl="2" w:tplc="A89610B8" w:tentative="1">
      <w:start w:val="1"/>
      <w:numFmt w:val="lowerRoman"/>
      <w:lvlText w:val="%3."/>
      <w:lvlJc w:val="right"/>
      <w:pPr>
        <w:ind w:left="2250" w:hanging="180"/>
      </w:pPr>
    </w:lvl>
    <w:lvl w:ilvl="3" w:tplc="D5B2C1E2" w:tentative="1">
      <w:start w:val="1"/>
      <w:numFmt w:val="decimal"/>
      <w:lvlText w:val="%4."/>
      <w:lvlJc w:val="left"/>
      <w:pPr>
        <w:ind w:left="2970" w:hanging="360"/>
      </w:pPr>
    </w:lvl>
    <w:lvl w:ilvl="4" w:tplc="8C32EC34" w:tentative="1">
      <w:start w:val="1"/>
      <w:numFmt w:val="lowerLetter"/>
      <w:lvlText w:val="%5."/>
      <w:lvlJc w:val="left"/>
      <w:pPr>
        <w:ind w:left="3690" w:hanging="360"/>
      </w:pPr>
    </w:lvl>
    <w:lvl w:ilvl="5" w:tplc="26A4D8C0" w:tentative="1">
      <w:start w:val="1"/>
      <w:numFmt w:val="lowerRoman"/>
      <w:lvlText w:val="%6."/>
      <w:lvlJc w:val="right"/>
      <w:pPr>
        <w:ind w:left="4410" w:hanging="180"/>
      </w:pPr>
    </w:lvl>
    <w:lvl w:ilvl="6" w:tplc="FB383CB8" w:tentative="1">
      <w:start w:val="1"/>
      <w:numFmt w:val="decimal"/>
      <w:lvlText w:val="%7."/>
      <w:lvlJc w:val="left"/>
      <w:pPr>
        <w:ind w:left="5130" w:hanging="360"/>
      </w:pPr>
    </w:lvl>
    <w:lvl w:ilvl="7" w:tplc="E752C6E0" w:tentative="1">
      <w:start w:val="1"/>
      <w:numFmt w:val="lowerLetter"/>
      <w:lvlText w:val="%8."/>
      <w:lvlJc w:val="left"/>
      <w:pPr>
        <w:ind w:left="5850" w:hanging="360"/>
      </w:pPr>
    </w:lvl>
    <w:lvl w:ilvl="8" w:tplc="33FA5C1C" w:tentative="1">
      <w:start w:val="1"/>
      <w:numFmt w:val="lowerRoman"/>
      <w:lvlText w:val="%9."/>
      <w:lvlJc w:val="right"/>
      <w:pPr>
        <w:ind w:left="6570" w:hanging="180"/>
      </w:pPr>
    </w:lvl>
  </w:abstractNum>
  <w:abstractNum w:abstractNumId="5" w15:restartNumberingAfterBreak="0">
    <w:nsid w:val="22EE4E61"/>
    <w:multiLevelType w:val="hybridMultilevel"/>
    <w:tmpl w:val="564879B8"/>
    <w:lvl w:ilvl="0" w:tplc="BA446660">
      <w:start w:val="1"/>
      <w:numFmt w:val="lowerLetter"/>
      <w:lvlText w:val="%1."/>
      <w:lvlJc w:val="left"/>
      <w:pPr>
        <w:ind w:left="720" w:hanging="360"/>
      </w:pPr>
    </w:lvl>
    <w:lvl w:ilvl="1" w:tplc="DC6E16F8">
      <w:start w:val="1"/>
      <w:numFmt w:val="lowerLetter"/>
      <w:lvlText w:val="%2."/>
      <w:lvlJc w:val="left"/>
      <w:pPr>
        <w:ind w:left="810" w:hanging="360"/>
      </w:pPr>
    </w:lvl>
    <w:lvl w:ilvl="2" w:tplc="852A30F2">
      <w:start w:val="1"/>
      <w:numFmt w:val="decimal"/>
      <w:lvlText w:val="(%3)"/>
      <w:lvlJc w:val="left"/>
      <w:pPr>
        <w:ind w:left="1800" w:hanging="360"/>
      </w:pPr>
      <w:rPr>
        <w:rFonts w:hint="default"/>
      </w:rPr>
    </w:lvl>
    <w:lvl w:ilvl="3" w:tplc="21483FF2" w:tentative="1">
      <w:start w:val="1"/>
      <w:numFmt w:val="decimal"/>
      <w:lvlText w:val="%4."/>
      <w:lvlJc w:val="left"/>
      <w:pPr>
        <w:ind w:left="2880" w:hanging="360"/>
      </w:pPr>
    </w:lvl>
    <w:lvl w:ilvl="4" w:tplc="908CDF82" w:tentative="1">
      <w:start w:val="1"/>
      <w:numFmt w:val="lowerLetter"/>
      <w:lvlText w:val="%5."/>
      <w:lvlJc w:val="left"/>
      <w:pPr>
        <w:ind w:left="3600" w:hanging="360"/>
      </w:pPr>
    </w:lvl>
    <w:lvl w:ilvl="5" w:tplc="4002173E" w:tentative="1">
      <w:start w:val="1"/>
      <w:numFmt w:val="lowerRoman"/>
      <w:lvlText w:val="%6."/>
      <w:lvlJc w:val="right"/>
      <w:pPr>
        <w:ind w:left="4320" w:hanging="180"/>
      </w:pPr>
    </w:lvl>
    <w:lvl w:ilvl="6" w:tplc="F9D64738" w:tentative="1">
      <w:start w:val="1"/>
      <w:numFmt w:val="decimal"/>
      <w:lvlText w:val="%7."/>
      <w:lvlJc w:val="left"/>
      <w:pPr>
        <w:ind w:left="5040" w:hanging="360"/>
      </w:pPr>
    </w:lvl>
    <w:lvl w:ilvl="7" w:tplc="AE68598C" w:tentative="1">
      <w:start w:val="1"/>
      <w:numFmt w:val="lowerLetter"/>
      <w:lvlText w:val="%8."/>
      <w:lvlJc w:val="left"/>
      <w:pPr>
        <w:ind w:left="5760" w:hanging="360"/>
      </w:pPr>
    </w:lvl>
    <w:lvl w:ilvl="8" w:tplc="D8142038" w:tentative="1">
      <w:start w:val="1"/>
      <w:numFmt w:val="lowerRoman"/>
      <w:lvlText w:val="%9."/>
      <w:lvlJc w:val="right"/>
      <w:pPr>
        <w:ind w:left="6480" w:hanging="180"/>
      </w:pPr>
    </w:lvl>
  </w:abstractNum>
  <w:abstractNum w:abstractNumId="6" w15:restartNumberingAfterBreak="0">
    <w:nsid w:val="241B4C7B"/>
    <w:multiLevelType w:val="hybridMultilevel"/>
    <w:tmpl w:val="7B54C436"/>
    <w:lvl w:ilvl="0" w:tplc="626C5F5C">
      <w:start w:val="1"/>
      <w:numFmt w:val="decimal"/>
      <w:lvlText w:val="(%1)"/>
      <w:lvlJc w:val="left"/>
      <w:pPr>
        <w:ind w:left="1890" w:hanging="360"/>
      </w:pPr>
      <w:rPr>
        <w:rFonts w:hint="default"/>
      </w:rPr>
    </w:lvl>
    <w:lvl w:ilvl="1" w:tplc="9FF4CC46" w:tentative="1">
      <w:start w:val="1"/>
      <w:numFmt w:val="lowerLetter"/>
      <w:lvlText w:val="%2."/>
      <w:lvlJc w:val="left"/>
      <w:pPr>
        <w:ind w:left="2610" w:hanging="360"/>
      </w:pPr>
    </w:lvl>
    <w:lvl w:ilvl="2" w:tplc="45CE85EA" w:tentative="1">
      <w:start w:val="1"/>
      <w:numFmt w:val="lowerRoman"/>
      <w:lvlText w:val="%3."/>
      <w:lvlJc w:val="right"/>
      <w:pPr>
        <w:ind w:left="3330" w:hanging="180"/>
      </w:pPr>
    </w:lvl>
    <w:lvl w:ilvl="3" w:tplc="C6F41AE4" w:tentative="1">
      <w:start w:val="1"/>
      <w:numFmt w:val="decimal"/>
      <w:lvlText w:val="%4."/>
      <w:lvlJc w:val="left"/>
      <w:pPr>
        <w:ind w:left="4050" w:hanging="360"/>
      </w:pPr>
    </w:lvl>
    <w:lvl w:ilvl="4" w:tplc="1F6A9F00" w:tentative="1">
      <w:start w:val="1"/>
      <w:numFmt w:val="lowerLetter"/>
      <w:lvlText w:val="%5."/>
      <w:lvlJc w:val="left"/>
      <w:pPr>
        <w:ind w:left="4770" w:hanging="360"/>
      </w:pPr>
    </w:lvl>
    <w:lvl w:ilvl="5" w:tplc="4DB2FA64" w:tentative="1">
      <w:start w:val="1"/>
      <w:numFmt w:val="lowerRoman"/>
      <w:lvlText w:val="%6."/>
      <w:lvlJc w:val="right"/>
      <w:pPr>
        <w:ind w:left="5490" w:hanging="180"/>
      </w:pPr>
    </w:lvl>
    <w:lvl w:ilvl="6" w:tplc="588EAAE8" w:tentative="1">
      <w:start w:val="1"/>
      <w:numFmt w:val="decimal"/>
      <w:lvlText w:val="%7."/>
      <w:lvlJc w:val="left"/>
      <w:pPr>
        <w:ind w:left="6210" w:hanging="360"/>
      </w:pPr>
    </w:lvl>
    <w:lvl w:ilvl="7" w:tplc="014E49C0" w:tentative="1">
      <w:start w:val="1"/>
      <w:numFmt w:val="lowerLetter"/>
      <w:lvlText w:val="%8."/>
      <w:lvlJc w:val="left"/>
      <w:pPr>
        <w:ind w:left="6930" w:hanging="360"/>
      </w:pPr>
    </w:lvl>
    <w:lvl w:ilvl="8" w:tplc="C338AC2E" w:tentative="1">
      <w:start w:val="1"/>
      <w:numFmt w:val="lowerRoman"/>
      <w:lvlText w:val="%9."/>
      <w:lvlJc w:val="right"/>
      <w:pPr>
        <w:ind w:left="7650" w:hanging="180"/>
      </w:pPr>
    </w:lvl>
  </w:abstractNum>
  <w:abstractNum w:abstractNumId="7" w15:restartNumberingAfterBreak="0">
    <w:nsid w:val="26D03567"/>
    <w:multiLevelType w:val="hybridMultilevel"/>
    <w:tmpl w:val="E4645C06"/>
    <w:lvl w:ilvl="0" w:tplc="5942C87E">
      <w:start w:val="1"/>
      <w:numFmt w:val="bullet"/>
      <w:lvlText w:val=""/>
      <w:lvlJc w:val="left"/>
      <w:pPr>
        <w:ind w:left="2160" w:hanging="360"/>
      </w:pPr>
      <w:rPr>
        <w:rFonts w:ascii="Symbol" w:hAnsi="Symbol" w:hint="default"/>
      </w:rPr>
    </w:lvl>
    <w:lvl w:ilvl="1" w:tplc="2262667A" w:tentative="1">
      <w:start w:val="1"/>
      <w:numFmt w:val="bullet"/>
      <w:lvlText w:val="o"/>
      <w:lvlJc w:val="left"/>
      <w:pPr>
        <w:ind w:left="2880" w:hanging="360"/>
      </w:pPr>
      <w:rPr>
        <w:rFonts w:ascii="Courier New" w:hAnsi="Courier New" w:cs="Courier New" w:hint="default"/>
      </w:rPr>
    </w:lvl>
    <w:lvl w:ilvl="2" w:tplc="D2A836B0" w:tentative="1">
      <w:start w:val="1"/>
      <w:numFmt w:val="bullet"/>
      <w:lvlText w:val=""/>
      <w:lvlJc w:val="left"/>
      <w:pPr>
        <w:ind w:left="3600" w:hanging="360"/>
      </w:pPr>
      <w:rPr>
        <w:rFonts w:ascii="Wingdings" w:hAnsi="Wingdings" w:hint="default"/>
      </w:rPr>
    </w:lvl>
    <w:lvl w:ilvl="3" w:tplc="72FCC16A" w:tentative="1">
      <w:start w:val="1"/>
      <w:numFmt w:val="bullet"/>
      <w:lvlText w:val=""/>
      <w:lvlJc w:val="left"/>
      <w:pPr>
        <w:ind w:left="4320" w:hanging="360"/>
      </w:pPr>
      <w:rPr>
        <w:rFonts w:ascii="Symbol" w:hAnsi="Symbol" w:hint="default"/>
      </w:rPr>
    </w:lvl>
    <w:lvl w:ilvl="4" w:tplc="7B5CFCFE" w:tentative="1">
      <w:start w:val="1"/>
      <w:numFmt w:val="bullet"/>
      <w:lvlText w:val="o"/>
      <w:lvlJc w:val="left"/>
      <w:pPr>
        <w:ind w:left="5040" w:hanging="360"/>
      </w:pPr>
      <w:rPr>
        <w:rFonts w:ascii="Courier New" w:hAnsi="Courier New" w:cs="Courier New" w:hint="default"/>
      </w:rPr>
    </w:lvl>
    <w:lvl w:ilvl="5" w:tplc="51D4B2D0" w:tentative="1">
      <w:start w:val="1"/>
      <w:numFmt w:val="bullet"/>
      <w:lvlText w:val=""/>
      <w:lvlJc w:val="left"/>
      <w:pPr>
        <w:ind w:left="5760" w:hanging="360"/>
      </w:pPr>
      <w:rPr>
        <w:rFonts w:ascii="Wingdings" w:hAnsi="Wingdings" w:hint="default"/>
      </w:rPr>
    </w:lvl>
    <w:lvl w:ilvl="6" w:tplc="6F06B348" w:tentative="1">
      <w:start w:val="1"/>
      <w:numFmt w:val="bullet"/>
      <w:lvlText w:val=""/>
      <w:lvlJc w:val="left"/>
      <w:pPr>
        <w:ind w:left="6480" w:hanging="360"/>
      </w:pPr>
      <w:rPr>
        <w:rFonts w:ascii="Symbol" w:hAnsi="Symbol" w:hint="default"/>
      </w:rPr>
    </w:lvl>
    <w:lvl w:ilvl="7" w:tplc="6720B13A" w:tentative="1">
      <w:start w:val="1"/>
      <w:numFmt w:val="bullet"/>
      <w:lvlText w:val="o"/>
      <w:lvlJc w:val="left"/>
      <w:pPr>
        <w:ind w:left="7200" w:hanging="360"/>
      </w:pPr>
      <w:rPr>
        <w:rFonts w:ascii="Courier New" w:hAnsi="Courier New" w:cs="Courier New" w:hint="default"/>
      </w:rPr>
    </w:lvl>
    <w:lvl w:ilvl="8" w:tplc="A7E2F76C" w:tentative="1">
      <w:start w:val="1"/>
      <w:numFmt w:val="bullet"/>
      <w:lvlText w:val=""/>
      <w:lvlJc w:val="left"/>
      <w:pPr>
        <w:ind w:left="7920" w:hanging="360"/>
      </w:pPr>
      <w:rPr>
        <w:rFonts w:ascii="Wingdings" w:hAnsi="Wingdings" w:hint="default"/>
      </w:rPr>
    </w:lvl>
  </w:abstractNum>
  <w:abstractNum w:abstractNumId="8" w15:restartNumberingAfterBreak="0">
    <w:nsid w:val="3FA0261D"/>
    <w:multiLevelType w:val="multilevel"/>
    <w:tmpl w:val="2C8C7E8A"/>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cs="Times New Roman" w:hint="default"/>
        <w:b/>
        <w:bCs/>
      </w:rPr>
    </w:lvl>
    <w:lvl w:ilvl="2">
      <w:start w:val="1"/>
      <w:numFmt w:val="decimal"/>
      <w:lvlText w:val="(%3)"/>
      <w:lvlJc w:val="left"/>
      <w:pPr>
        <w:ind w:left="12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45494E6C"/>
    <w:multiLevelType w:val="hybridMultilevel"/>
    <w:tmpl w:val="1AEA035A"/>
    <w:lvl w:ilvl="0" w:tplc="565EF03E">
      <w:start w:val="1"/>
      <w:numFmt w:val="decimal"/>
      <w:lvlText w:val="(%1)"/>
      <w:lvlJc w:val="left"/>
      <w:pPr>
        <w:ind w:left="1260" w:hanging="360"/>
      </w:pPr>
      <w:rPr>
        <w:rFonts w:hint="default"/>
      </w:rPr>
    </w:lvl>
    <w:lvl w:ilvl="1" w:tplc="020842AA">
      <w:start w:val="1"/>
      <w:numFmt w:val="lowerLetter"/>
      <w:lvlText w:val="%2."/>
      <w:lvlJc w:val="left"/>
      <w:pPr>
        <w:ind w:left="1980" w:hanging="360"/>
      </w:pPr>
    </w:lvl>
    <w:lvl w:ilvl="2" w:tplc="02782FB4" w:tentative="1">
      <w:start w:val="1"/>
      <w:numFmt w:val="lowerRoman"/>
      <w:lvlText w:val="%3."/>
      <w:lvlJc w:val="right"/>
      <w:pPr>
        <w:ind w:left="2700" w:hanging="180"/>
      </w:pPr>
    </w:lvl>
    <w:lvl w:ilvl="3" w:tplc="69EC057C" w:tentative="1">
      <w:start w:val="1"/>
      <w:numFmt w:val="decimal"/>
      <w:lvlText w:val="%4."/>
      <w:lvlJc w:val="left"/>
      <w:pPr>
        <w:ind w:left="3420" w:hanging="360"/>
      </w:pPr>
    </w:lvl>
    <w:lvl w:ilvl="4" w:tplc="B11037B8" w:tentative="1">
      <w:start w:val="1"/>
      <w:numFmt w:val="lowerLetter"/>
      <w:lvlText w:val="%5."/>
      <w:lvlJc w:val="left"/>
      <w:pPr>
        <w:ind w:left="4140" w:hanging="360"/>
      </w:pPr>
    </w:lvl>
    <w:lvl w:ilvl="5" w:tplc="1860A292" w:tentative="1">
      <w:start w:val="1"/>
      <w:numFmt w:val="lowerRoman"/>
      <w:lvlText w:val="%6."/>
      <w:lvlJc w:val="right"/>
      <w:pPr>
        <w:ind w:left="4860" w:hanging="180"/>
      </w:pPr>
    </w:lvl>
    <w:lvl w:ilvl="6" w:tplc="434C27EA" w:tentative="1">
      <w:start w:val="1"/>
      <w:numFmt w:val="decimal"/>
      <w:lvlText w:val="%7."/>
      <w:lvlJc w:val="left"/>
      <w:pPr>
        <w:ind w:left="5580" w:hanging="360"/>
      </w:pPr>
    </w:lvl>
    <w:lvl w:ilvl="7" w:tplc="A636133A" w:tentative="1">
      <w:start w:val="1"/>
      <w:numFmt w:val="lowerLetter"/>
      <w:lvlText w:val="%8."/>
      <w:lvlJc w:val="left"/>
      <w:pPr>
        <w:ind w:left="6300" w:hanging="360"/>
      </w:pPr>
    </w:lvl>
    <w:lvl w:ilvl="8" w:tplc="123253EA" w:tentative="1">
      <w:start w:val="1"/>
      <w:numFmt w:val="lowerRoman"/>
      <w:lvlText w:val="%9."/>
      <w:lvlJc w:val="right"/>
      <w:pPr>
        <w:ind w:left="7020" w:hanging="180"/>
      </w:pPr>
    </w:lvl>
  </w:abstractNum>
  <w:abstractNum w:abstractNumId="10" w15:restartNumberingAfterBreak="0">
    <w:nsid w:val="5B952DA0"/>
    <w:multiLevelType w:val="hybridMultilevel"/>
    <w:tmpl w:val="2BC4849C"/>
    <w:lvl w:ilvl="0" w:tplc="3B2082A8">
      <w:start w:val="1"/>
      <w:numFmt w:val="lowerLetter"/>
      <w:lvlText w:val="%1."/>
      <w:lvlJc w:val="left"/>
      <w:pPr>
        <w:ind w:left="540" w:hanging="360"/>
      </w:pPr>
    </w:lvl>
    <w:lvl w:ilvl="1" w:tplc="EC6A418C">
      <w:start w:val="1"/>
      <w:numFmt w:val="decimal"/>
      <w:lvlText w:val="(%2)"/>
      <w:lvlJc w:val="left"/>
      <w:pPr>
        <w:ind w:left="1260" w:hanging="360"/>
      </w:pPr>
      <w:rPr>
        <w:rFonts w:hint="default"/>
      </w:rPr>
    </w:lvl>
    <w:lvl w:ilvl="2" w:tplc="252A3550" w:tentative="1">
      <w:start w:val="1"/>
      <w:numFmt w:val="lowerRoman"/>
      <w:lvlText w:val="%3."/>
      <w:lvlJc w:val="right"/>
      <w:pPr>
        <w:ind w:left="1980" w:hanging="180"/>
      </w:pPr>
    </w:lvl>
    <w:lvl w:ilvl="3" w:tplc="9E1E8F28" w:tentative="1">
      <w:start w:val="1"/>
      <w:numFmt w:val="decimal"/>
      <w:lvlText w:val="%4."/>
      <w:lvlJc w:val="left"/>
      <w:pPr>
        <w:ind w:left="2700" w:hanging="360"/>
      </w:pPr>
    </w:lvl>
    <w:lvl w:ilvl="4" w:tplc="803CF8A8" w:tentative="1">
      <w:start w:val="1"/>
      <w:numFmt w:val="lowerLetter"/>
      <w:lvlText w:val="%5."/>
      <w:lvlJc w:val="left"/>
      <w:pPr>
        <w:ind w:left="3420" w:hanging="360"/>
      </w:pPr>
    </w:lvl>
    <w:lvl w:ilvl="5" w:tplc="CBECC0F8" w:tentative="1">
      <w:start w:val="1"/>
      <w:numFmt w:val="lowerRoman"/>
      <w:lvlText w:val="%6."/>
      <w:lvlJc w:val="right"/>
      <w:pPr>
        <w:ind w:left="4140" w:hanging="180"/>
      </w:pPr>
    </w:lvl>
    <w:lvl w:ilvl="6" w:tplc="62CA3C84" w:tentative="1">
      <w:start w:val="1"/>
      <w:numFmt w:val="decimal"/>
      <w:lvlText w:val="%7."/>
      <w:lvlJc w:val="left"/>
      <w:pPr>
        <w:ind w:left="4860" w:hanging="360"/>
      </w:pPr>
    </w:lvl>
    <w:lvl w:ilvl="7" w:tplc="01BAAF1C" w:tentative="1">
      <w:start w:val="1"/>
      <w:numFmt w:val="lowerLetter"/>
      <w:lvlText w:val="%8."/>
      <w:lvlJc w:val="left"/>
      <w:pPr>
        <w:ind w:left="5580" w:hanging="360"/>
      </w:pPr>
    </w:lvl>
    <w:lvl w:ilvl="8" w:tplc="430CA238" w:tentative="1">
      <w:start w:val="1"/>
      <w:numFmt w:val="lowerRoman"/>
      <w:lvlText w:val="%9."/>
      <w:lvlJc w:val="right"/>
      <w:pPr>
        <w:ind w:left="6300" w:hanging="180"/>
      </w:pPr>
    </w:lvl>
  </w:abstractNum>
  <w:abstractNum w:abstractNumId="11" w15:restartNumberingAfterBreak="0">
    <w:nsid w:val="60475000"/>
    <w:multiLevelType w:val="multilevel"/>
    <w:tmpl w:val="9FDE9F8C"/>
    <w:lvl w:ilvl="0">
      <w:start w:val="1"/>
      <w:numFmt w:val="lowerLetter"/>
      <w:lvlText w:val="%1."/>
      <w:lvlJc w:val="left"/>
      <w:pPr>
        <w:ind w:left="1710" w:hanging="360"/>
      </w:pPr>
      <w:rPr>
        <w:rFonts w:hint="default"/>
      </w:rPr>
    </w:lvl>
    <w:lvl w:ilvl="1">
      <w:start w:val="1"/>
      <w:numFmt w:val="lowerLetter"/>
      <w:lvlText w:val="(%2)"/>
      <w:lvlJc w:val="left"/>
      <w:pPr>
        <w:ind w:left="2430" w:hanging="360"/>
      </w:pPr>
      <w:rPr>
        <w:rFonts w:cs="Times New Roman" w:hint="default"/>
        <w:b/>
        <w:bCs/>
      </w:rPr>
    </w:lvl>
    <w:lvl w:ilvl="2">
      <w:start w:val="1"/>
      <w:numFmt w:val="decimal"/>
      <w:lvlText w:val="(%3)"/>
      <w:lvlJc w:val="left"/>
      <w:pPr>
        <w:ind w:left="2250" w:hanging="360"/>
      </w:pPr>
      <w:rPr>
        <w:rFonts w:hint="default"/>
      </w:rPr>
    </w:lvl>
    <w:lvl w:ilvl="3">
      <w:start w:val="1"/>
      <w:numFmt w:val="decimal"/>
      <w:lvlText w:val="%4."/>
      <w:lvlJc w:val="left"/>
      <w:pPr>
        <w:ind w:left="38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603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12" w15:restartNumberingAfterBreak="0">
    <w:nsid w:val="6BB95CA7"/>
    <w:multiLevelType w:val="hybridMultilevel"/>
    <w:tmpl w:val="3766B9B2"/>
    <w:lvl w:ilvl="0" w:tplc="CFE6233E">
      <w:start w:val="1"/>
      <w:numFmt w:val="decimal"/>
      <w:lvlText w:val="%1."/>
      <w:lvlJc w:val="left"/>
      <w:pPr>
        <w:ind w:left="900" w:hanging="360"/>
      </w:pPr>
    </w:lvl>
    <w:lvl w:ilvl="1" w:tplc="5770DC12">
      <w:start w:val="1"/>
      <w:numFmt w:val="lowerLetter"/>
      <w:lvlText w:val="%2."/>
      <w:lvlJc w:val="left"/>
      <w:pPr>
        <w:ind w:left="720" w:hanging="360"/>
      </w:pPr>
      <w:rPr>
        <w:rFonts w:hint="default"/>
      </w:rPr>
    </w:lvl>
    <w:lvl w:ilvl="2" w:tplc="50D44C50" w:tentative="1">
      <w:start w:val="1"/>
      <w:numFmt w:val="lowerRoman"/>
      <w:lvlText w:val="%3."/>
      <w:lvlJc w:val="right"/>
      <w:pPr>
        <w:ind w:left="2340" w:hanging="180"/>
      </w:pPr>
    </w:lvl>
    <w:lvl w:ilvl="3" w:tplc="2D22F962" w:tentative="1">
      <w:start w:val="1"/>
      <w:numFmt w:val="decimal"/>
      <w:lvlText w:val="%4."/>
      <w:lvlJc w:val="left"/>
      <w:pPr>
        <w:ind w:left="3060" w:hanging="360"/>
      </w:pPr>
    </w:lvl>
    <w:lvl w:ilvl="4" w:tplc="B0DC63F8" w:tentative="1">
      <w:start w:val="1"/>
      <w:numFmt w:val="lowerLetter"/>
      <w:lvlText w:val="%5."/>
      <w:lvlJc w:val="left"/>
      <w:pPr>
        <w:ind w:left="3780" w:hanging="360"/>
      </w:pPr>
    </w:lvl>
    <w:lvl w:ilvl="5" w:tplc="AE7EB298" w:tentative="1">
      <w:start w:val="1"/>
      <w:numFmt w:val="lowerRoman"/>
      <w:lvlText w:val="%6."/>
      <w:lvlJc w:val="right"/>
      <w:pPr>
        <w:ind w:left="4500" w:hanging="180"/>
      </w:pPr>
    </w:lvl>
    <w:lvl w:ilvl="6" w:tplc="036A4384" w:tentative="1">
      <w:start w:val="1"/>
      <w:numFmt w:val="decimal"/>
      <w:lvlText w:val="%7."/>
      <w:lvlJc w:val="left"/>
      <w:pPr>
        <w:ind w:left="5220" w:hanging="360"/>
      </w:pPr>
    </w:lvl>
    <w:lvl w:ilvl="7" w:tplc="A252A990" w:tentative="1">
      <w:start w:val="1"/>
      <w:numFmt w:val="lowerLetter"/>
      <w:lvlText w:val="%8."/>
      <w:lvlJc w:val="left"/>
      <w:pPr>
        <w:ind w:left="5940" w:hanging="360"/>
      </w:pPr>
    </w:lvl>
    <w:lvl w:ilvl="8" w:tplc="9E0472E4" w:tentative="1">
      <w:start w:val="1"/>
      <w:numFmt w:val="lowerRoman"/>
      <w:lvlText w:val="%9."/>
      <w:lvlJc w:val="right"/>
      <w:pPr>
        <w:ind w:left="6660" w:hanging="180"/>
      </w:pPr>
    </w:lvl>
  </w:abstractNum>
  <w:abstractNum w:abstractNumId="13" w15:restartNumberingAfterBreak="0">
    <w:nsid w:val="6E9F0A88"/>
    <w:multiLevelType w:val="hybridMultilevel"/>
    <w:tmpl w:val="F7D08142"/>
    <w:lvl w:ilvl="0" w:tplc="93801C1A">
      <w:start w:val="11"/>
      <w:numFmt w:val="decimal"/>
      <w:lvlText w:val="%1."/>
      <w:lvlJc w:val="left"/>
      <w:pPr>
        <w:ind w:left="450" w:hanging="360"/>
      </w:pPr>
      <w:rPr>
        <w:rFonts w:hint="default"/>
        <w:b/>
      </w:rPr>
    </w:lvl>
    <w:lvl w:ilvl="1" w:tplc="7CB0EFA4">
      <w:start w:val="1"/>
      <w:numFmt w:val="lowerLetter"/>
      <w:lvlText w:val="%2."/>
      <w:lvlJc w:val="left"/>
      <w:pPr>
        <w:ind w:left="1170" w:hanging="360"/>
      </w:pPr>
      <w:rPr>
        <w:rFonts w:hint="default"/>
      </w:rPr>
    </w:lvl>
    <w:lvl w:ilvl="2" w:tplc="11705F8E">
      <w:start w:val="1"/>
      <w:numFmt w:val="decimal"/>
      <w:lvlText w:val="(%3)"/>
      <w:lvlJc w:val="left"/>
      <w:pPr>
        <w:ind w:left="2070" w:hanging="360"/>
      </w:pPr>
      <w:rPr>
        <w:rFonts w:hint="default"/>
      </w:rPr>
    </w:lvl>
    <w:lvl w:ilvl="3" w:tplc="53124E22">
      <w:start w:val="1"/>
      <w:numFmt w:val="decimal"/>
      <w:lvlText w:val="%4."/>
      <w:lvlJc w:val="left"/>
      <w:pPr>
        <w:ind w:left="2610" w:hanging="360"/>
      </w:pPr>
    </w:lvl>
    <w:lvl w:ilvl="4" w:tplc="DB061694" w:tentative="1">
      <w:start w:val="1"/>
      <w:numFmt w:val="lowerLetter"/>
      <w:lvlText w:val="%5."/>
      <w:lvlJc w:val="left"/>
      <w:pPr>
        <w:ind w:left="3330" w:hanging="360"/>
      </w:pPr>
    </w:lvl>
    <w:lvl w:ilvl="5" w:tplc="AE56A1AC" w:tentative="1">
      <w:start w:val="1"/>
      <w:numFmt w:val="lowerRoman"/>
      <w:lvlText w:val="%6."/>
      <w:lvlJc w:val="right"/>
      <w:pPr>
        <w:ind w:left="4050" w:hanging="180"/>
      </w:pPr>
    </w:lvl>
    <w:lvl w:ilvl="6" w:tplc="D71257BC" w:tentative="1">
      <w:start w:val="1"/>
      <w:numFmt w:val="decimal"/>
      <w:lvlText w:val="%7."/>
      <w:lvlJc w:val="left"/>
      <w:pPr>
        <w:ind w:left="4770" w:hanging="360"/>
      </w:pPr>
    </w:lvl>
    <w:lvl w:ilvl="7" w:tplc="33F47F60" w:tentative="1">
      <w:start w:val="1"/>
      <w:numFmt w:val="lowerLetter"/>
      <w:lvlText w:val="%8."/>
      <w:lvlJc w:val="left"/>
      <w:pPr>
        <w:ind w:left="5490" w:hanging="360"/>
      </w:pPr>
    </w:lvl>
    <w:lvl w:ilvl="8" w:tplc="FECA3386" w:tentative="1">
      <w:start w:val="1"/>
      <w:numFmt w:val="lowerRoman"/>
      <w:lvlText w:val="%9."/>
      <w:lvlJc w:val="right"/>
      <w:pPr>
        <w:ind w:left="6210" w:hanging="180"/>
      </w:pPr>
    </w:lvl>
  </w:abstractNum>
  <w:abstractNum w:abstractNumId="14" w15:restartNumberingAfterBreak="0">
    <w:nsid w:val="7FA531ED"/>
    <w:multiLevelType w:val="hybridMultilevel"/>
    <w:tmpl w:val="2BC4849C"/>
    <w:lvl w:ilvl="0" w:tplc="D1F4F2EC">
      <w:start w:val="1"/>
      <w:numFmt w:val="lowerLetter"/>
      <w:lvlText w:val="%1."/>
      <w:lvlJc w:val="left"/>
      <w:pPr>
        <w:ind w:left="450" w:hanging="360"/>
      </w:pPr>
    </w:lvl>
    <w:lvl w:ilvl="1" w:tplc="12F0EB66">
      <w:start w:val="1"/>
      <w:numFmt w:val="decimal"/>
      <w:lvlText w:val="(%2)"/>
      <w:lvlJc w:val="left"/>
      <w:pPr>
        <w:ind w:left="1170" w:hanging="360"/>
      </w:pPr>
      <w:rPr>
        <w:rFonts w:hint="default"/>
      </w:rPr>
    </w:lvl>
    <w:lvl w:ilvl="2" w:tplc="69CC19EC" w:tentative="1">
      <w:start w:val="1"/>
      <w:numFmt w:val="lowerRoman"/>
      <w:lvlText w:val="%3."/>
      <w:lvlJc w:val="right"/>
      <w:pPr>
        <w:ind w:left="1890" w:hanging="180"/>
      </w:pPr>
    </w:lvl>
    <w:lvl w:ilvl="3" w:tplc="BF42DBFC" w:tentative="1">
      <w:start w:val="1"/>
      <w:numFmt w:val="decimal"/>
      <w:lvlText w:val="%4."/>
      <w:lvlJc w:val="left"/>
      <w:pPr>
        <w:ind w:left="2610" w:hanging="360"/>
      </w:pPr>
    </w:lvl>
    <w:lvl w:ilvl="4" w:tplc="FB6E4BAA" w:tentative="1">
      <w:start w:val="1"/>
      <w:numFmt w:val="lowerLetter"/>
      <w:lvlText w:val="%5."/>
      <w:lvlJc w:val="left"/>
      <w:pPr>
        <w:ind w:left="3330" w:hanging="360"/>
      </w:pPr>
    </w:lvl>
    <w:lvl w:ilvl="5" w:tplc="5006639C" w:tentative="1">
      <w:start w:val="1"/>
      <w:numFmt w:val="lowerRoman"/>
      <w:lvlText w:val="%6."/>
      <w:lvlJc w:val="right"/>
      <w:pPr>
        <w:ind w:left="4050" w:hanging="180"/>
      </w:pPr>
    </w:lvl>
    <w:lvl w:ilvl="6" w:tplc="E7183E82" w:tentative="1">
      <w:start w:val="1"/>
      <w:numFmt w:val="decimal"/>
      <w:lvlText w:val="%7."/>
      <w:lvlJc w:val="left"/>
      <w:pPr>
        <w:ind w:left="4770" w:hanging="360"/>
      </w:pPr>
    </w:lvl>
    <w:lvl w:ilvl="7" w:tplc="89AE4E0C" w:tentative="1">
      <w:start w:val="1"/>
      <w:numFmt w:val="lowerLetter"/>
      <w:lvlText w:val="%8."/>
      <w:lvlJc w:val="left"/>
      <w:pPr>
        <w:ind w:left="5490" w:hanging="360"/>
      </w:pPr>
    </w:lvl>
    <w:lvl w:ilvl="8" w:tplc="A24A92F0" w:tentative="1">
      <w:start w:val="1"/>
      <w:numFmt w:val="lowerRoman"/>
      <w:lvlText w:val="%9."/>
      <w:lvlJc w:val="right"/>
      <w:pPr>
        <w:ind w:left="6210" w:hanging="180"/>
      </w:pPr>
    </w:lvl>
  </w:abstractNum>
  <w:num w:numId="1" w16cid:durableId="1342200284">
    <w:abstractNumId w:val="7"/>
  </w:num>
  <w:num w:numId="2" w16cid:durableId="1530021345">
    <w:abstractNumId w:val="3"/>
  </w:num>
  <w:num w:numId="3" w16cid:durableId="10573322">
    <w:abstractNumId w:val="14"/>
  </w:num>
  <w:num w:numId="4" w16cid:durableId="902835981">
    <w:abstractNumId w:val="10"/>
  </w:num>
  <w:num w:numId="5" w16cid:durableId="1751730488">
    <w:abstractNumId w:val="0"/>
  </w:num>
  <w:num w:numId="6" w16cid:durableId="1474325629">
    <w:abstractNumId w:val="1"/>
  </w:num>
  <w:num w:numId="7" w16cid:durableId="1392848166">
    <w:abstractNumId w:val="2"/>
  </w:num>
  <w:num w:numId="8" w16cid:durableId="1919319401">
    <w:abstractNumId w:val="5"/>
  </w:num>
  <w:num w:numId="9" w16cid:durableId="275062994">
    <w:abstractNumId w:val="4"/>
  </w:num>
  <w:num w:numId="10" w16cid:durableId="1933271495">
    <w:abstractNumId w:val="13"/>
  </w:num>
  <w:num w:numId="11" w16cid:durableId="1119690068">
    <w:abstractNumId w:val="12"/>
  </w:num>
  <w:num w:numId="12" w16cid:durableId="820268171">
    <w:abstractNumId w:val="8"/>
  </w:num>
  <w:num w:numId="13" w16cid:durableId="180556597">
    <w:abstractNumId w:val="6"/>
  </w:num>
  <w:num w:numId="14" w16cid:durableId="665716295">
    <w:abstractNumId w:val="9"/>
  </w:num>
  <w:num w:numId="15" w16cid:durableId="16613432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B0A"/>
    <w:rsid w:val="001737A0"/>
    <w:rsid w:val="00312C61"/>
    <w:rsid w:val="006F2C40"/>
    <w:rsid w:val="00723406"/>
    <w:rsid w:val="00ED2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086"/>
        <o:r id="V:Rule141" type="connector" idref="#_x0000_s1127"/>
        <o:r id="V:Rule142" type="connector" idref="#_x0000_s1058"/>
        <o:r id="V:Rule143" type="connector" idref="#_x0000_s1158"/>
        <o:r id="V:Rule144" type="connector" idref="#_x0000_s1075"/>
        <o:r id="V:Rule145" type="connector" idref="#_x0000_s1122"/>
        <o:r id="V:Rule146" type="connector" idref="#_x0000_s1076"/>
        <o:r id="V:Rule147" type="connector" idref="#_x0000_s1157"/>
        <o:r id="V:Rule148" type="connector" idref="#_x0000_s1121"/>
        <o:r id="V:Rule149" type="connector" idref="#_x0000_s1128"/>
        <o:r id="V:Rule150" type="connector" idref="#_x0000_s1085"/>
        <o:r id="V:Rule151" type="connector" idref="#_x0000_s1026"/>
        <o:r id="V:Rule152" type="connector" idref="#_x0000_s1057"/>
        <o:r id="V:Rule153" type="connector" idref="#_x0000_s1078"/>
        <o:r id="V:Rule154" type="connector" idref="#_x0000_s1155"/>
        <o:r id="V:Rule155" type="connector" idref="#_x0000_s1119"/>
        <o:r id="V:Rule156" type="connector" idref="#_x0000_s1126"/>
        <o:r id="V:Rule157" type="connector" idref="#_x0000_s1087"/>
        <o:r id="V:Rule158" type="connector" idref="#_x0000_s1114"/>
        <o:r id="V:Rule159" type="connector" idref="#_x0000_s1055"/>
        <o:r id="V:Rule160" type="connector" idref="#_x0000_s1028"/>
        <o:r id="V:Rule161" type="connector" idref="#_x0000_s1088"/>
        <o:r id="V:Rule162" type="connector" idref="#_x0000_s1125"/>
        <o:r id="V:Rule163" type="connector" idref="#_x0000_s1113"/>
        <o:r id="V:Rule164" type="connector" idref="#_x0000_s1056"/>
        <o:r id="V:Rule165" type="connector" idref="#_x0000_s1027"/>
        <o:r id="V:Rule166" type="connector" idref="#_x0000_s1156"/>
        <o:r id="V:Rule167" type="connector" idref="#_x0000_s1077"/>
        <o:r id="V:Rule168" type="connector" idref="#_x0000_s1120"/>
        <o:r id="V:Rule169" type="connector" idref="#_x0000_s1143"/>
        <o:r id="V:Rule170" type="connector" idref="#_x0000_s1115"/>
        <o:r id="V:Rule171" type="connector" idref="#_x0000_s1054"/>
        <o:r id="V:Rule172" type="connector" idref="#_x0000_s1082"/>
        <o:r id="V:Rule173" type="connector" idref="#_x0000_s1159"/>
        <o:r id="V:Rule174" type="connector" idref="#_x0000_s1059"/>
        <o:r id="V:Rule175" type="connector" idref="#_x0000_s1154"/>
        <o:r id="V:Rule176" type="connector" idref="#_x0000_s1032"/>
        <o:r id="V:Rule177" type="connector" idref="#_x0000_s1130"/>
        <o:r id="V:Rule178" type="connector" idref="#_x0000_s1091"/>
        <o:r id="V:Rule179" type="connector" idref="#_x0000_s1043"/>
        <o:r id="V:Rule180" type="connector" idref="#_x0000_s1060"/>
        <o:r id="V:Rule181" type="connector" idref="#_x0000_s1153"/>
        <o:r id="V:Rule182" type="connector" idref="#_x0000_s1031"/>
        <o:r id="V:Rule183" type="connector" idref="#_x0000_s1092"/>
        <o:r id="V:Rule184" type="connector" idref="#_x0000_s1129"/>
        <o:r id="V:Rule185" type="connector" idref="#_x0000_s1044"/>
        <o:r id="V:Rule186" type="connector" idref="#_x0000_s1144"/>
        <o:r id="V:Rule187" type="connector" idref="#_x0000_s1116"/>
        <o:r id="V:Rule188" type="connector" idref="#_x0000_s1053"/>
        <o:r id="V:Rule189" type="connector" idref="#_x0000_s1160"/>
        <o:r id="V:Rule190" type="connector" idref="#_x0000_s1081"/>
        <o:r id="V:Rule191" type="connector" idref="#_x0000_s1074"/>
        <o:r id="V:Rule192" type="connector" idref="#_x0000_s1029"/>
        <o:r id="V:Rule193" type="connector" idref="#_x0000_s1062"/>
        <o:r id="V:Rule194" type="connector" idref="#_x0000_s1090"/>
        <o:r id="V:Rule195" type="connector" idref="#_x0000_s1131"/>
        <o:r id="V:Rule196" type="connector" idref="#_x0000_s1118"/>
        <o:r id="V:Rule197" type="connector" idref="#_x0000_s1103"/>
        <o:r id="V:Rule198" type="connector" idref="#_x0000_s1162"/>
        <o:r id="V:Rule199" type="connector" idref="#_x0000_s1079"/>
        <o:r id="V:Rule200" type="connector" idref="#_x0000_s1117"/>
        <o:r id="V:Rule201" type="connector" idref="#_x0000_s1104"/>
        <o:r id="V:Rule202" type="connector" idref="#_x0000_s1080"/>
        <o:r id="V:Rule203" type="connector" idref="#_x0000_s1161"/>
        <o:r id="V:Rule204" type="connector" idref="#_x0000_s1030"/>
        <o:r id="V:Rule205" type="connector" idref="#_x0000_s1073"/>
        <o:r id="V:Rule206" type="connector" idref="#_x0000_s1061"/>
        <o:r id="V:Rule207" type="connector" idref="#_x0000_s1132"/>
        <o:r id="V:Rule208" type="connector" idref="#_x0000_s1089"/>
        <o:r id="V:Rule209" type="connector" idref="#_x0000_s1146"/>
        <o:r id="V:Rule210" type="connector" idref="#_x0000_s1067"/>
        <o:r id="V:Rule211" type="connector" idref="#_x0000_s1035"/>
        <o:r id="V:Rule212" type="connector" idref="#_x0000_s1110"/>
        <o:r id="V:Rule213" type="connector" idref="#_x0000_s1098"/>
        <o:r id="V:Rule214" type="connector" idref="#_x0000_s1135"/>
        <o:r id="V:Rule215" type="connector" idref="#_x0000_s1123"/>
        <o:r id="V:Rule216" type="connector" idref="#_x0000_s1046"/>
        <o:r id="V:Rule217" type="connector" idref="#_x0000_s1136"/>
        <o:r id="V:Rule218" type="connector" idref="#_x0000_s1097"/>
        <o:r id="V:Rule219" type="connector" idref="#_x0000_s1124"/>
        <o:r id="V:Rule220" type="connector" idref="#_x0000_s1045"/>
        <o:r id="V:Rule221" type="connector" idref="#_x0000_s1068"/>
        <o:r id="V:Rule222" type="connector" idref="#_x0000_s1145"/>
        <o:r id="V:Rule223" type="connector" idref="#_x0000_s1036"/>
        <o:r id="V:Rule224" type="connector" idref="#_x0000_s1109"/>
        <o:r id="V:Rule225" type="connector" idref="#_x0000_s1138"/>
        <o:r id="V:Rule226" type="connector" idref="#_x0000_s1095"/>
        <o:r id="V:Rule227" type="connector" idref="#_x0000_s1047"/>
        <o:r id="V:Rule228" type="connector" idref="#_x0000_s1066"/>
        <o:r id="V:Rule229" type="connector" idref="#_x0000_s1147"/>
        <o:r id="V:Rule230" type="connector" idref="#_x0000_s1038"/>
        <o:r id="V:Rule231" type="connector" idref="#_x0000_s1111"/>
        <o:r id="V:Rule232" type="connector" idref="#_x0000_s1148"/>
        <o:r id="V:Rule233" type="connector" idref="#_x0000_s1065"/>
        <o:r id="V:Rule234" type="connector" idref="#_x0000_s1037"/>
        <o:r id="V:Rule235" type="connector" idref="#_x0000_s1112"/>
        <o:r id="V:Rule236" type="connector" idref="#_x0000_s1096"/>
        <o:r id="V:Rule237" type="connector" idref="#_x0000_s1137"/>
        <o:r id="V:Rule238" type="connector" idref="#_x0000_s1048"/>
        <o:r id="V:Rule239" type="connector" idref="#_x0000_s1083"/>
        <o:r id="V:Rule240" type="connector" idref="#_x0000_s1051"/>
        <o:r id="V:Rule241" type="connector" idref="#_x0000_s1142"/>
        <o:r id="V:Rule242" type="connector" idref="#_x0000_s1099"/>
        <o:r id="V:Rule243" type="connector" idref="#_x0000_s1107"/>
        <o:r id="V:Rule244" type="connector" idref="#_x0000_s1042"/>
        <o:r id="V:Rule245" type="connector" idref="#_x0000_s1094"/>
        <o:r id="V:Rule246" type="connector" idref="#_x0000_s1070"/>
        <o:r id="V:Rule247" type="connector" idref="#_x0000_s1033"/>
        <o:r id="V:Rule248" type="connector" idref="#_x0000_s1151"/>
        <o:r id="V:Rule249" type="connector" idref="#_x0000_s1108"/>
        <o:r id="V:Rule250" type="connector" idref="#_x0000_s1041"/>
        <o:r id="V:Rule251" type="connector" idref="#_x0000_s1093"/>
        <o:r id="V:Rule252" type="connector" idref="#_x0000_s1034"/>
        <o:r id="V:Rule253" type="connector" idref="#_x0000_s1152"/>
        <o:r id="V:Rule254" type="connector" idref="#_x0000_s1069"/>
        <o:r id="V:Rule255" type="connector" idref="#_x0000_s1084"/>
        <o:r id="V:Rule256" type="connector" idref="#_x0000_s1052"/>
        <o:r id="V:Rule257" type="connector" idref="#_x0000_s1100"/>
        <o:r id="V:Rule258" type="connector" idref="#_x0000_s1141"/>
        <o:r id="V:Rule259" type="connector" idref="#_x0000_s1134"/>
        <o:r id="V:Rule260" type="connector" idref="#_x0000_s1106"/>
        <o:r id="V:Rule261" type="connector" idref="#_x0000_s1039"/>
        <o:r id="V:Rule262" type="connector" idref="#_x0000_s1063"/>
        <o:r id="V:Rule263" type="connector" idref="#_x0000_s1150"/>
        <o:r id="V:Rule264" type="connector" idref="#_x0000_s1071"/>
        <o:r id="V:Rule265" type="connector" idref="#_x0000_s1050"/>
        <o:r id="V:Rule266" type="connector" idref="#_x0000_s1163"/>
        <o:r id="V:Rule267" type="connector" idref="#_x0000_s1102"/>
        <o:r id="V:Rule268" type="connector" idref="#_x0000_s1139"/>
        <o:r id="V:Rule269" type="connector" idref="#_x0000_s1049"/>
        <o:r id="V:Rule270" type="connector" idref="#_x0000_s1164"/>
        <o:r id="V:Rule271" type="connector" idref="#_x0000_s1140"/>
        <o:r id="V:Rule272" type="connector" idref="#_x0000_s1101"/>
        <o:r id="V:Rule273" type="connector" idref="#_x0000_s1133"/>
        <o:r id="V:Rule274" type="connector" idref="#_x0000_s1105"/>
        <o:r id="V:Rule275" type="connector" idref="#_x0000_s1040"/>
        <o:r id="V:Rule276" type="connector" idref="#_x0000_s1064"/>
        <o:r id="V:Rule277" type="connector" idref="#_x0000_s1072"/>
        <o:r id="V:Rule278" type="connector" idref="#_x0000_s1149"/>
      </o:rules>
    </o:shapelayout>
  </w:shapeDefaults>
  <w:decimalSymbol w:val="."/>
  <w:listSeparator w:val=","/>
  <w14:docId w14:val="14FD1DA4"/>
  <w15:docId w15:val="{A6839C3E-0518-4664-BAEA-8737F2F5333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43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143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AC8"/>
    <w:rPr>
      <w:rFonts w:eastAsiaTheme="majorEastAsia" w:cstheme="majorBidi"/>
      <w:color w:val="272727" w:themeColor="text1" w:themeTint="D8"/>
    </w:rPr>
  </w:style>
  <w:style w:type="paragraph" w:styleId="Quote">
    <w:name w:val="Quote"/>
    <w:basedOn w:val="Normal"/>
    <w:next w:val="Normal"/>
    <w:link w:val="QuoteChar"/>
    <w:uiPriority w:val="29"/>
    <w:qFormat/>
    <w:rsid w:val="00143AC8"/>
    <w:pPr>
      <w:spacing w:before="160"/>
      <w:jc w:val="center"/>
    </w:pPr>
    <w:rPr>
      <w:i/>
      <w:iCs/>
      <w:color w:val="404040" w:themeColor="text1" w:themeTint="BF"/>
    </w:rPr>
  </w:style>
  <w:style w:type="character" w:customStyle="1" w:styleId="QuoteChar">
    <w:name w:val="Quote Char"/>
    <w:basedOn w:val="DefaultParagraphFont"/>
    <w:link w:val="Quote"/>
    <w:uiPriority w:val="29"/>
    <w:rsid w:val="00143AC8"/>
    <w:rPr>
      <w:i/>
      <w:iCs/>
      <w:color w:val="404040" w:themeColor="text1" w:themeTint="BF"/>
    </w:rPr>
  </w:style>
  <w:style w:type="paragraph" w:styleId="IntenseQuote">
    <w:name w:val="Intense Quote"/>
    <w:basedOn w:val="Normal"/>
    <w:next w:val="Normal"/>
    <w:link w:val="IntenseQuoteChar"/>
    <w:uiPriority w:val="30"/>
    <w:qFormat/>
    <w:rsid w:val="00143AC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43AC8"/>
    <w:rPr>
      <w:i/>
      <w:iCs/>
      <w:color w:val="365F91" w:themeColor="accent1" w:themeShade="BF"/>
    </w:rPr>
  </w:style>
  <w:style w:type="character" w:styleId="IntenseReference">
    <w:name w:val="Intense Reference"/>
    <w:basedOn w:val="DefaultParagraphFont"/>
    <w:uiPriority w:val="32"/>
    <w:qFormat/>
    <w:rsid w:val="00143AC8"/>
    <w:rPr>
      <w:b/>
      <w:bCs/>
      <w:smallCaps/>
      <w:color w:val="365F91" w:themeColor="accent1" w:themeShade="BF"/>
      <w:spacing w:val="5"/>
    </w:rPr>
  </w:style>
  <w:style w:type="table" w:customStyle="1" w:styleId="TableGrid1">
    <w:name w:val="Table Grid1"/>
    <w:basedOn w:val="TableNormal"/>
    <w:next w:val="TableGrid"/>
    <w:uiPriority w:val="59"/>
    <w:rsid w:val="00731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 11"/>
    <w:basedOn w:val="Normal"/>
    <w:next w:val="Normal"/>
    <w:uiPriority w:val="9"/>
    <w:qFormat/>
    <w:rsid w:val="00E81860"/>
    <w:pPr>
      <w:keepNext/>
      <w:keepLines/>
      <w:spacing w:before="120" w:after="120"/>
      <w:outlineLvl w:val="0"/>
    </w:pPr>
    <w:rPr>
      <w:rFonts w:ascii="Arial" w:eastAsia="Times New Roman" w:hAnsi="Arial" w:cs="Times New Roman"/>
      <w:b/>
      <w:bCs/>
      <w:color w:val="365F91"/>
      <w:sz w:val="28"/>
      <w:szCs w:val="28"/>
    </w:rPr>
  </w:style>
  <w:style w:type="paragraph" w:customStyle="1" w:styleId="Heading21">
    <w:name w:val="Heading 21"/>
    <w:basedOn w:val="Normal"/>
    <w:next w:val="Normal"/>
    <w:uiPriority w:val="9"/>
    <w:unhideWhenUsed/>
    <w:qFormat/>
    <w:rsid w:val="00E81860"/>
    <w:pPr>
      <w:keepNext/>
      <w:keepLines/>
      <w:spacing w:before="120" w:after="120"/>
      <w:outlineLvl w:val="1"/>
    </w:pPr>
    <w:rPr>
      <w:rFonts w:ascii="Arial" w:eastAsia="Times New Roman" w:hAnsi="Arial" w:cs="Times New Roman"/>
      <w:b/>
      <w:bCs/>
      <w:color w:val="4F81BD"/>
      <w:sz w:val="26"/>
      <w:szCs w:val="26"/>
    </w:rPr>
  </w:style>
  <w:style w:type="paragraph" w:customStyle="1" w:styleId="Heading31">
    <w:name w:val="Heading 31"/>
    <w:basedOn w:val="Normal"/>
    <w:next w:val="Normal"/>
    <w:uiPriority w:val="9"/>
    <w:unhideWhenUsed/>
    <w:qFormat/>
    <w:rsid w:val="00E81860"/>
    <w:pPr>
      <w:keepNext/>
      <w:keepLines/>
      <w:spacing w:before="200" w:after="0"/>
      <w:outlineLvl w:val="2"/>
    </w:pPr>
    <w:rPr>
      <w:rFonts w:ascii="Arial" w:eastAsia="Times New Roman" w:hAnsi="Arial" w:cs="Times New Roman"/>
      <w:b/>
      <w:bCs/>
      <w:color w:val="4F81BD"/>
      <w:sz w:val="24"/>
      <w:szCs w:val="24"/>
    </w:rPr>
  </w:style>
  <w:style w:type="paragraph" w:customStyle="1" w:styleId="Heading41">
    <w:name w:val="Heading 41"/>
    <w:basedOn w:val="Normal"/>
    <w:next w:val="Normal"/>
    <w:uiPriority w:val="9"/>
    <w:semiHidden/>
    <w:unhideWhenUsed/>
    <w:qFormat/>
    <w:rsid w:val="00E81860"/>
    <w:pPr>
      <w:keepNext/>
      <w:keepLines/>
      <w:spacing w:before="200" w:after="0"/>
      <w:outlineLvl w:val="3"/>
    </w:pPr>
    <w:rPr>
      <w:rFonts w:ascii="Arial" w:eastAsia="Times New Roman" w:hAnsi="Arial" w:cs="Times New Roman"/>
      <w:b/>
      <w:bCs/>
      <w:iCs/>
      <w:color w:val="4F81BD"/>
      <w:sz w:val="24"/>
      <w:szCs w:val="24"/>
    </w:rPr>
  </w:style>
  <w:style w:type="paragraph" w:customStyle="1" w:styleId="Heading51">
    <w:name w:val="Heading 51"/>
    <w:basedOn w:val="Normal"/>
    <w:next w:val="Normal"/>
    <w:uiPriority w:val="9"/>
    <w:semiHidden/>
    <w:unhideWhenUsed/>
    <w:qFormat/>
    <w:rsid w:val="00E81860"/>
    <w:pPr>
      <w:keepNext/>
      <w:keepLines/>
      <w:spacing w:before="200" w:after="0"/>
      <w:outlineLvl w:val="4"/>
    </w:pPr>
    <w:rPr>
      <w:rFonts w:ascii="Arial" w:eastAsia="Times New Roman" w:hAnsi="Arial" w:cs="Times New Roman"/>
      <w:color w:val="243F60"/>
    </w:rPr>
  </w:style>
  <w:style w:type="paragraph" w:customStyle="1" w:styleId="Heading61">
    <w:name w:val="Heading 61"/>
    <w:basedOn w:val="Normal"/>
    <w:next w:val="Normal"/>
    <w:uiPriority w:val="9"/>
    <w:semiHidden/>
    <w:unhideWhenUsed/>
    <w:qFormat/>
    <w:rsid w:val="00E81860"/>
    <w:pPr>
      <w:keepNext/>
      <w:keepLines/>
      <w:spacing w:before="40" w:after="0" w:line="278" w:lineRule="auto"/>
      <w:outlineLvl w:val="5"/>
    </w:pPr>
    <w:rPr>
      <w:rFonts w:eastAsia="Times New Roman" w:cs="Times New Roman"/>
      <w:i/>
      <w:iCs/>
      <w:color w:val="595959"/>
      <w:kern w:val="2"/>
      <w:sz w:val="24"/>
      <w:szCs w:val="24"/>
      <w14:ligatures w14:val="standardContextual"/>
    </w:rPr>
  </w:style>
  <w:style w:type="paragraph" w:customStyle="1" w:styleId="Heading71">
    <w:name w:val="Heading 71"/>
    <w:basedOn w:val="Normal"/>
    <w:next w:val="Normal"/>
    <w:uiPriority w:val="9"/>
    <w:semiHidden/>
    <w:unhideWhenUsed/>
    <w:qFormat/>
    <w:rsid w:val="00E81860"/>
    <w:pPr>
      <w:keepNext/>
      <w:keepLines/>
      <w:spacing w:before="40" w:after="0" w:line="278" w:lineRule="auto"/>
      <w:outlineLvl w:val="6"/>
    </w:pPr>
    <w:rPr>
      <w:rFonts w:eastAsia="Times New Roman" w:cs="Times New Roman"/>
      <w:color w:val="595959"/>
      <w:kern w:val="2"/>
      <w:sz w:val="24"/>
      <w:szCs w:val="24"/>
      <w14:ligatures w14:val="standardContextual"/>
    </w:rPr>
  </w:style>
  <w:style w:type="paragraph" w:customStyle="1" w:styleId="Heading81">
    <w:name w:val="Heading 81"/>
    <w:basedOn w:val="Normal"/>
    <w:next w:val="Normal"/>
    <w:uiPriority w:val="9"/>
    <w:semiHidden/>
    <w:unhideWhenUsed/>
    <w:qFormat/>
    <w:rsid w:val="00E81860"/>
    <w:pPr>
      <w:keepNext/>
      <w:keepLines/>
      <w:spacing w:after="0" w:line="278" w:lineRule="auto"/>
      <w:outlineLvl w:val="7"/>
    </w:pPr>
    <w:rPr>
      <w:rFonts w:eastAsia="Times New Roman" w:cs="Times New Roman"/>
      <w:i/>
      <w:iCs/>
      <w:color w:val="272727"/>
      <w:kern w:val="2"/>
      <w:sz w:val="24"/>
      <w:szCs w:val="24"/>
      <w14:ligatures w14:val="standardContextual"/>
    </w:rPr>
  </w:style>
  <w:style w:type="paragraph" w:customStyle="1" w:styleId="Heading91">
    <w:name w:val="Heading 91"/>
    <w:basedOn w:val="Normal"/>
    <w:next w:val="Normal"/>
    <w:uiPriority w:val="9"/>
    <w:semiHidden/>
    <w:unhideWhenUsed/>
    <w:qFormat/>
    <w:rsid w:val="00E81860"/>
    <w:pPr>
      <w:keepNext/>
      <w:keepLines/>
      <w:spacing w:after="0" w:line="278" w:lineRule="auto"/>
      <w:outlineLvl w:val="8"/>
    </w:pPr>
    <w:rPr>
      <w:rFonts w:eastAsia="Times New Roman" w:cs="Times New Roman"/>
      <w:color w:val="272727"/>
      <w:kern w:val="2"/>
      <w:sz w:val="24"/>
      <w:szCs w:val="24"/>
      <w14:ligatures w14:val="standardContextual"/>
    </w:rPr>
  </w:style>
  <w:style w:type="numbering" w:customStyle="1" w:styleId="NoList1">
    <w:name w:val="No List1"/>
    <w:next w:val="NoList"/>
    <w:uiPriority w:val="99"/>
    <w:semiHidden/>
    <w:unhideWhenUsed/>
    <w:rsid w:val="00E81860"/>
  </w:style>
  <w:style w:type="paragraph" w:customStyle="1" w:styleId="Title1">
    <w:name w:val="Title1"/>
    <w:basedOn w:val="Normal"/>
    <w:next w:val="Normal"/>
    <w:uiPriority w:val="10"/>
    <w:qFormat/>
    <w:rsid w:val="00E81860"/>
    <w:pPr>
      <w:pBdr>
        <w:bottom w:val="single" w:sz="8" w:space="4" w:color="4F81BD"/>
      </w:pBdr>
      <w:spacing w:after="300" w:line="240" w:lineRule="auto"/>
      <w:contextualSpacing/>
    </w:pPr>
    <w:rPr>
      <w:rFonts w:ascii="Arial" w:eastAsia="Times New Roman" w:hAnsi="Arial" w:cs="Times New Roman"/>
      <w:color w:val="17365D"/>
      <w:spacing w:val="5"/>
      <w:kern w:val="28"/>
      <w:sz w:val="52"/>
      <w:szCs w:val="52"/>
    </w:rPr>
  </w:style>
  <w:style w:type="paragraph" w:customStyle="1" w:styleId="NoSpacing1">
    <w:name w:val="No Spacing1"/>
    <w:next w:val="NoSpacing"/>
    <w:uiPriority w:val="1"/>
    <w:qFormat/>
    <w:rsid w:val="00E81860"/>
    <w:pPr>
      <w:spacing w:after="0" w:line="240" w:lineRule="auto"/>
    </w:pPr>
  </w:style>
  <w:style w:type="paragraph" w:customStyle="1" w:styleId="Header1">
    <w:name w:val="Header1"/>
    <w:basedOn w:val="Normal"/>
    <w:next w:val="Header"/>
    <w:uiPriority w:val="99"/>
    <w:rsid w:val="00E81860"/>
    <w:pPr>
      <w:tabs>
        <w:tab w:val="center" w:pos="4680"/>
        <w:tab w:val="right" w:pos="9360"/>
      </w:tabs>
      <w:spacing w:after="0" w:line="240" w:lineRule="auto"/>
    </w:pPr>
    <w:rPr>
      <w:rFonts w:eastAsia="Times New Roman"/>
      <w:b/>
      <w:bCs/>
    </w:rPr>
  </w:style>
  <w:style w:type="paragraph" w:customStyle="1" w:styleId="Footer1">
    <w:name w:val="Footer1"/>
    <w:basedOn w:val="Normal"/>
    <w:next w:val="Footer"/>
    <w:uiPriority w:val="99"/>
    <w:rsid w:val="00E81860"/>
    <w:pPr>
      <w:tabs>
        <w:tab w:val="center" w:pos="4680"/>
        <w:tab w:val="right" w:pos="9360"/>
      </w:tabs>
      <w:spacing w:after="0" w:line="240" w:lineRule="auto"/>
    </w:pPr>
    <w:rPr>
      <w:rFonts w:eastAsia="Times New Roman"/>
      <w:b/>
      <w:bCs/>
    </w:rPr>
  </w:style>
  <w:style w:type="paragraph" w:customStyle="1" w:styleId="TOCHeading1">
    <w:name w:val="TOC Heading1"/>
    <w:basedOn w:val="Normal"/>
    <w:next w:val="Normal"/>
    <w:uiPriority w:val="39"/>
    <w:qFormat/>
    <w:rsid w:val="00E81860"/>
    <w:pPr>
      <w:jc w:val="center"/>
    </w:pPr>
    <w:rPr>
      <w:rFonts w:eastAsia="Times New Roman"/>
      <w:b/>
      <w:bCs/>
      <w:sz w:val="24"/>
      <w:szCs w:val="24"/>
    </w:rPr>
  </w:style>
  <w:style w:type="paragraph" w:customStyle="1" w:styleId="TOC11">
    <w:name w:val="TOC 11"/>
    <w:basedOn w:val="Normal"/>
    <w:next w:val="Normal"/>
    <w:autoRedefine/>
    <w:uiPriority w:val="39"/>
    <w:rsid w:val="00E81860"/>
    <w:pPr>
      <w:spacing w:before="120" w:after="120"/>
    </w:pPr>
    <w:rPr>
      <w:rFonts w:eastAsia="Times New Roman"/>
      <w:b/>
      <w:bCs/>
    </w:rPr>
  </w:style>
  <w:style w:type="paragraph" w:customStyle="1" w:styleId="TOC21">
    <w:name w:val="TOC 21"/>
    <w:basedOn w:val="Normal"/>
    <w:next w:val="Normal"/>
    <w:autoRedefine/>
    <w:uiPriority w:val="39"/>
    <w:rsid w:val="00E81860"/>
    <w:pPr>
      <w:spacing w:after="0"/>
      <w:ind w:left="720"/>
    </w:pPr>
    <w:rPr>
      <w:rFonts w:eastAsia="Times New Roman"/>
    </w:rPr>
  </w:style>
  <w:style w:type="paragraph" w:customStyle="1" w:styleId="TOC31">
    <w:name w:val="TOC 31"/>
    <w:basedOn w:val="Normal"/>
    <w:next w:val="Normal"/>
    <w:autoRedefine/>
    <w:uiPriority w:val="39"/>
    <w:rsid w:val="00E81860"/>
    <w:pPr>
      <w:spacing w:after="0"/>
      <w:ind w:left="1080"/>
    </w:pPr>
    <w:rPr>
      <w:rFonts w:eastAsia="Times New Roman"/>
    </w:rPr>
  </w:style>
  <w:style w:type="paragraph" w:customStyle="1" w:styleId="TOC41">
    <w:name w:val="TOC 41"/>
    <w:basedOn w:val="Normal"/>
    <w:next w:val="Normal"/>
    <w:autoRedefine/>
    <w:uiPriority w:val="39"/>
    <w:rsid w:val="00E81860"/>
    <w:pPr>
      <w:spacing w:after="0"/>
      <w:ind w:left="1080"/>
    </w:pPr>
    <w:rPr>
      <w:rFonts w:eastAsia="Times New Roman"/>
    </w:rPr>
  </w:style>
  <w:style w:type="paragraph" w:customStyle="1" w:styleId="Subtitle1">
    <w:name w:val="Subtitle1"/>
    <w:basedOn w:val="Normal"/>
    <w:next w:val="Normal"/>
    <w:uiPriority w:val="11"/>
    <w:qFormat/>
    <w:rsid w:val="00E81860"/>
    <w:pPr>
      <w:numPr>
        <w:ilvl w:val="1"/>
      </w:numPr>
    </w:pPr>
    <w:rPr>
      <w:rFonts w:ascii="Arial" w:eastAsia="Times New Roman" w:hAnsi="Arial" w:cs="Times New Roman"/>
      <w:i/>
      <w:iCs/>
      <w:color w:val="4F81BD"/>
      <w:spacing w:val="15"/>
      <w:sz w:val="24"/>
      <w:szCs w:val="24"/>
    </w:rPr>
  </w:style>
  <w:style w:type="character" w:customStyle="1" w:styleId="IntenseEmphasis1">
    <w:name w:val="Intense Emphasis1"/>
    <w:basedOn w:val="DefaultParagraphFont"/>
    <w:uiPriority w:val="21"/>
    <w:qFormat/>
    <w:rsid w:val="00E81860"/>
    <w:rPr>
      <w:b/>
      <w:bCs/>
      <w:i/>
      <w:iCs/>
      <w:color w:val="4F81BD"/>
    </w:rPr>
  </w:style>
  <w:style w:type="character" w:customStyle="1" w:styleId="SubtleEmphasis1">
    <w:name w:val="Subtle Emphasis1"/>
    <w:basedOn w:val="DefaultParagraphFont"/>
    <w:uiPriority w:val="19"/>
    <w:qFormat/>
    <w:rsid w:val="00E81860"/>
    <w:rPr>
      <w:i/>
      <w:iCs/>
      <w:color w:val="808080"/>
    </w:rPr>
  </w:style>
  <w:style w:type="paragraph" w:customStyle="1" w:styleId="ListParagraph1">
    <w:name w:val="List Paragraph1"/>
    <w:basedOn w:val="Normal"/>
    <w:next w:val="ListParagraph"/>
    <w:uiPriority w:val="34"/>
    <w:qFormat/>
    <w:rsid w:val="00E81860"/>
    <w:pPr>
      <w:ind w:left="720"/>
      <w:contextualSpacing/>
    </w:pPr>
    <w:rPr>
      <w:rFonts w:eastAsia="Times New Roman"/>
    </w:rPr>
  </w:style>
  <w:style w:type="paragraph" w:customStyle="1" w:styleId="CommentText1">
    <w:name w:val="Comment Text1"/>
    <w:basedOn w:val="Normal"/>
    <w:next w:val="CommentText"/>
    <w:uiPriority w:val="99"/>
    <w:rsid w:val="00E81860"/>
    <w:pPr>
      <w:spacing w:line="240" w:lineRule="auto"/>
    </w:pPr>
    <w:rPr>
      <w:rFonts w:eastAsia="Times New Roman"/>
      <w:i/>
      <w:color w:val="808080"/>
      <w:szCs w:val="20"/>
    </w:rPr>
  </w:style>
  <w:style w:type="paragraph" w:customStyle="1" w:styleId="BalloonText1">
    <w:name w:val="Balloon Text1"/>
    <w:basedOn w:val="Normal"/>
    <w:next w:val="BalloonText"/>
    <w:uiPriority w:val="99"/>
    <w:semiHidden/>
    <w:unhideWhenUsed/>
    <w:rsid w:val="00E81860"/>
    <w:pPr>
      <w:spacing w:line="240" w:lineRule="auto"/>
    </w:pPr>
    <w:rPr>
      <w:rFonts w:ascii="Tahoma" w:eastAsia="Times New Roman" w:hAnsi="Tahoma" w:cs="Tahoma"/>
      <w:sz w:val="16"/>
      <w:szCs w:val="16"/>
    </w:rPr>
  </w:style>
  <w:style w:type="paragraph" w:customStyle="1" w:styleId="DocumentMap1">
    <w:name w:val="Document Map1"/>
    <w:basedOn w:val="Normal"/>
    <w:next w:val="DocumentMap"/>
    <w:uiPriority w:val="99"/>
    <w:semiHidden/>
    <w:unhideWhenUsed/>
    <w:rsid w:val="00E81860"/>
    <w:pPr>
      <w:spacing w:line="240" w:lineRule="auto"/>
    </w:pPr>
    <w:rPr>
      <w:rFonts w:ascii="Tahoma" w:eastAsia="Times New Roman" w:hAnsi="Tahoma" w:cs="Tahoma"/>
      <w:sz w:val="16"/>
      <w:szCs w:val="16"/>
    </w:rPr>
  </w:style>
  <w:style w:type="table" w:customStyle="1" w:styleId="LightList-Accent11">
    <w:name w:val="Light List - Accent 11"/>
    <w:basedOn w:val="TableNormal"/>
    <w:next w:val="LightList-Accent1"/>
    <w:uiPriority w:val="61"/>
    <w:rsid w:val="00E81860"/>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yperlink1">
    <w:name w:val="Hyperlink1"/>
    <w:basedOn w:val="DefaultParagraphFont"/>
    <w:uiPriority w:val="99"/>
    <w:unhideWhenUsed/>
    <w:rsid w:val="00E81860"/>
    <w:rPr>
      <w:color w:val="0000FF"/>
      <w:u w:val="single"/>
    </w:rPr>
  </w:style>
  <w:style w:type="character" w:customStyle="1" w:styleId="UnresolvedMention1">
    <w:name w:val="Unresolved Mention1"/>
    <w:basedOn w:val="DefaultParagraphFont"/>
    <w:uiPriority w:val="99"/>
    <w:semiHidden/>
    <w:unhideWhenUsed/>
    <w:rsid w:val="00E81860"/>
    <w:rPr>
      <w:color w:val="605E5C"/>
      <w:shd w:val="clear" w:color="auto" w:fill="E1DFDD"/>
    </w:rPr>
  </w:style>
  <w:style w:type="paragraph" w:customStyle="1" w:styleId="Quote1">
    <w:name w:val="Quote1"/>
    <w:basedOn w:val="Normal"/>
    <w:next w:val="Normal"/>
    <w:uiPriority w:val="29"/>
    <w:qFormat/>
    <w:rsid w:val="00E81860"/>
    <w:pPr>
      <w:spacing w:before="160" w:line="278" w:lineRule="auto"/>
      <w:jc w:val="center"/>
    </w:pPr>
    <w:rPr>
      <w:i/>
      <w:iCs/>
      <w:color w:val="404040"/>
      <w:kern w:val="2"/>
      <w:sz w:val="24"/>
      <w:szCs w:val="24"/>
      <w14:ligatures w14:val="standardContextual"/>
    </w:rPr>
  </w:style>
  <w:style w:type="paragraph" w:customStyle="1" w:styleId="IntenseQuote1">
    <w:name w:val="Intense Quote1"/>
    <w:basedOn w:val="Normal"/>
    <w:next w:val="Normal"/>
    <w:uiPriority w:val="30"/>
    <w:qFormat/>
    <w:rsid w:val="00E81860"/>
    <w:pPr>
      <w:pBdr>
        <w:top w:val="single" w:sz="4" w:space="10" w:color="365F91"/>
        <w:bottom w:val="single" w:sz="4" w:space="10" w:color="365F91"/>
      </w:pBdr>
      <w:spacing w:before="360" w:after="360" w:line="278" w:lineRule="auto"/>
      <w:ind w:left="864" w:right="864"/>
      <w:jc w:val="center"/>
    </w:pPr>
    <w:rPr>
      <w:i/>
      <w:iCs/>
      <w:color w:val="365F91"/>
      <w:kern w:val="2"/>
      <w:sz w:val="24"/>
      <w:szCs w:val="24"/>
      <w14:ligatures w14:val="standardContextual"/>
    </w:rPr>
  </w:style>
  <w:style w:type="character" w:customStyle="1" w:styleId="IntenseReference1">
    <w:name w:val="Intense Reference1"/>
    <w:basedOn w:val="DefaultParagraphFont"/>
    <w:uiPriority w:val="32"/>
    <w:qFormat/>
    <w:rsid w:val="00E81860"/>
    <w:rPr>
      <w:b/>
      <w:bCs/>
      <w:smallCaps/>
      <w:color w:val="365F91"/>
      <w:spacing w:val="5"/>
    </w:rPr>
  </w:style>
  <w:style w:type="paragraph" w:customStyle="1" w:styleId="Default">
    <w:name w:val="Default"/>
    <w:rsid w:val="00E81860"/>
    <w:pPr>
      <w:autoSpaceDE w:val="0"/>
      <w:autoSpaceDN w:val="0"/>
      <w:adjustRightInd w:val="0"/>
      <w:spacing w:after="0" w:line="240" w:lineRule="auto"/>
    </w:pPr>
    <w:rPr>
      <w:rFonts w:ascii="Arial" w:hAnsi="Arial" w:cs="Arial"/>
      <w:color w:val="000000"/>
    </w:rPr>
  </w:style>
  <w:style w:type="paragraph" w:customStyle="1" w:styleId="BodyText1">
    <w:name w:val="Body Text1"/>
    <w:basedOn w:val="Normal"/>
    <w:next w:val="BodyText"/>
    <w:link w:val="BodyTextChar"/>
    <w:uiPriority w:val="1"/>
    <w:qFormat/>
    <w:rsid w:val="00E81860"/>
    <w:pPr>
      <w:autoSpaceDE w:val="0"/>
      <w:autoSpaceDN w:val="0"/>
      <w:adjustRightInd w:val="0"/>
      <w:spacing w:after="0" w:line="240" w:lineRule="auto"/>
    </w:pPr>
    <w:rPr>
      <w:rFonts w:ascii="Arial" w:hAnsi="Arial" w:cs="Arial"/>
      <w:sz w:val="24"/>
      <w:szCs w:val="24"/>
      <w14:ligatures w14:val="standardContextual"/>
    </w:rPr>
  </w:style>
  <w:style w:type="character" w:customStyle="1" w:styleId="BodyTextChar">
    <w:name w:val="Body Text Char"/>
    <w:basedOn w:val="DefaultParagraphFont"/>
    <w:link w:val="BodyText1"/>
    <w:uiPriority w:val="1"/>
    <w:rsid w:val="00E81860"/>
    <w:rPr>
      <w:rFonts w:ascii="Arial" w:hAnsi="Arial" w:cs="Arial"/>
      <w:sz w:val="24"/>
      <w:szCs w:val="24"/>
      <w14:ligatures w14:val="standardContextual"/>
    </w:rPr>
  </w:style>
  <w:style w:type="numbering" w:customStyle="1" w:styleId="NoList11">
    <w:name w:val="No List11"/>
    <w:next w:val="NoList"/>
    <w:uiPriority w:val="99"/>
    <w:semiHidden/>
    <w:unhideWhenUsed/>
    <w:rsid w:val="00E81860"/>
  </w:style>
  <w:style w:type="paragraph" w:customStyle="1" w:styleId="TableParagraph">
    <w:name w:val="Table Paragraph"/>
    <w:basedOn w:val="Normal"/>
    <w:uiPriority w:val="1"/>
    <w:qFormat/>
    <w:rsid w:val="00E81860"/>
    <w:pPr>
      <w:autoSpaceDE w:val="0"/>
      <w:autoSpaceDN w:val="0"/>
      <w:adjustRightInd w:val="0"/>
      <w:spacing w:before="37" w:after="0" w:line="240" w:lineRule="auto"/>
      <w:ind w:left="34" w:right="11"/>
      <w:jc w:val="center"/>
    </w:pPr>
    <w:rPr>
      <w:rFonts w:ascii="Calibri" w:eastAsia="Times New Roman" w:hAnsi="Calibri" w:cs="Calibri"/>
    </w:rPr>
  </w:style>
  <w:style w:type="paragraph" w:styleId="HTMLPreformatted">
    <w:name w:val="HTML Preformatted"/>
    <w:basedOn w:val="Normal"/>
    <w:link w:val="HTMLPreformattedChar"/>
    <w:uiPriority w:val="99"/>
    <w:semiHidden/>
    <w:unhideWhenUsed/>
    <w:rsid w:val="00E8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81860"/>
    <w:rPr>
      <w:rFonts w:ascii="Courier New" w:eastAsia="Times New Roman" w:hAnsi="Courier New" w:cs="Courier New"/>
      <w:szCs w:val="20"/>
    </w:rPr>
  </w:style>
  <w:style w:type="paragraph" w:customStyle="1" w:styleId="pbody">
    <w:name w:val="pbody"/>
    <w:basedOn w:val="Normal"/>
    <w:rsid w:val="00E81860"/>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E81860"/>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E81860"/>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E8186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81860"/>
    <w:rPr>
      <w:i/>
      <w:iCs/>
    </w:rPr>
  </w:style>
  <w:style w:type="character" w:customStyle="1" w:styleId="FollowedHyperlink1">
    <w:name w:val="FollowedHyperlink1"/>
    <w:basedOn w:val="DefaultParagraphFont"/>
    <w:uiPriority w:val="99"/>
    <w:semiHidden/>
    <w:unhideWhenUsed/>
    <w:rsid w:val="00E81860"/>
    <w:rPr>
      <w:color w:val="800080"/>
      <w:u w:val="single"/>
    </w:rPr>
  </w:style>
  <w:style w:type="character" w:customStyle="1" w:styleId="Heading1Char1">
    <w:name w:val="Heading 1 Char1"/>
    <w:basedOn w:val="DefaultParagraphFont"/>
    <w:uiPriority w:val="9"/>
    <w:rsid w:val="00E81860"/>
    <w:rPr>
      <w:rFonts w:asciiTheme="majorHAnsi" w:eastAsiaTheme="majorEastAsia" w:hAnsiTheme="majorHAnsi" w:cstheme="majorBidi"/>
      <w:color w:val="365F91" w:themeColor="accent1" w:themeShade="BF"/>
      <w:sz w:val="32"/>
      <w:szCs w:val="32"/>
    </w:rPr>
  </w:style>
  <w:style w:type="character" w:customStyle="1" w:styleId="Heading2Char1">
    <w:name w:val="Heading 2 Char1"/>
    <w:basedOn w:val="DefaultParagraphFont"/>
    <w:uiPriority w:val="9"/>
    <w:semiHidden/>
    <w:rsid w:val="00E81860"/>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E81860"/>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E81860"/>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E81860"/>
    <w:rPr>
      <w:rFonts w:asciiTheme="majorHAnsi" w:eastAsiaTheme="majorEastAsia" w:hAnsiTheme="majorHAnsi" w:cstheme="majorBidi"/>
      <w:color w:val="365F91" w:themeColor="accent1" w:themeShade="BF"/>
    </w:rPr>
  </w:style>
  <w:style w:type="character" w:customStyle="1" w:styleId="Heading6Char1">
    <w:name w:val="Heading 6 Char1"/>
    <w:basedOn w:val="DefaultParagraphFont"/>
    <w:uiPriority w:val="9"/>
    <w:semiHidden/>
    <w:rsid w:val="00E81860"/>
    <w:rPr>
      <w:rFonts w:asciiTheme="majorHAnsi" w:eastAsiaTheme="majorEastAsia" w:hAnsiTheme="majorHAnsi" w:cstheme="majorBidi"/>
      <w:color w:val="243F60" w:themeColor="accent1" w:themeShade="7F"/>
    </w:rPr>
  </w:style>
  <w:style w:type="character" w:customStyle="1" w:styleId="Heading7Char1">
    <w:name w:val="Heading 7 Char1"/>
    <w:basedOn w:val="DefaultParagraphFont"/>
    <w:uiPriority w:val="9"/>
    <w:semiHidden/>
    <w:rsid w:val="00E81860"/>
    <w:rPr>
      <w:rFonts w:asciiTheme="majorHAnsi" w:eastAsiaTheme="majorEastAsia" w:hAnsiTheme="majorHAnsi" w:cstheme="majorBidi"/>
      <w:i/>
      <w:iCs/>
      <w:color w:val="243F60" w:themeColor="accent1" w:themeShade="7F"/>
    </w:rPr>
  </w:style>
  <w:style w:type="character" w:customStyle="1" w:styleId="Heading8Char1">
    <w:name w:val="Heading 8 Char1"/>
    <w:basedOn w:val="DefaultParagraphFont"/>
    <w:uiPriority w:val="9"/>
    <w:semiHidden/>
    <w:rsid w:val="00E8186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E81860"/>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DefaultParagraphFont"/>
    <w:uiPriority w:val="10"/>
    <w:rsid w:val="00E81860"/>
    <w:rPr>
      <w:rFonts w:asciiTheme="majorHAnsi" w:eastAsiaTheme="majorEastAsia" w:hAnsiTheme="majorHAnsi" w:cstheme="majorBidi"/>
      <w:spacing w:val="-10"/>
      <w:kern w:val="28"/>
      <w:sz w:val="56"/>
      <w:szCs w:val="56"/>
    </w:rPr>
  </w:style>
  <w:style w:type="character" w:customStyle="1" w:styleId="HeaderChar1">
    <w:name w:val="Header Char1"/>
    <w:basedOn w:val="DefaultParagraphFont"/>
    <w:uiPriority w:val="99"/>
    <w:rsid w:val="00E81860"/>
  </w:style>
  <w:style w:type="character" w:customStyle="1" w:styleId="FooterChar1">
    <w:name w:val="Footer Char1"/>
    <w:basedOn w:val="DefaultParagraphFont"/>
    <w:uiPriority w:val="99"/>
    <w:semiHidden/>
    <w:rsid w:val="00E81860"/>
  </w:style>
  <w:style w:type="character" w:customStyle="1" w:styleId="SubtitleChar1">
    <w:name w:val="Subtitle Char1"/>
    <w:basedOn w:val="DefaultParagraphFont"/>
    <w:uiPriority w:val="11"/>
    <w:rsid w:val="00E81860"/>
    <w:rPr>
      <w:rFonts w:eastAsiaTheme="minorEastAsia"/>
      <w:color w:val="5A5A5A" w:themeColor="text1" w:themeTint="A5"/>
      <w:spacing w:val="15"/>
    </w:rPr>
  </w:style>
  <w:style w:type="character" w:customStyle="1" w:styleId="CommentTextChar1">
    <w:name w:val="Comment Text Char1"/>
    <w:basedOn w:val="DefaultParagraphFont"/>
    <w:uiPriority w:val="99"/>
    <w:semiHidden/>
    <w:rsid w:val="00E81860"/>
    <w:rPr>
      <w:sz w:val="20"/>
      <w:szCs w:val="20"/>
    </w:rPr>
  </w:style>
  <w:style w:type="character" w:customStyle="1" w:styleId="BalloonTextChar1">
    <w:name w:val="Balloon Text Char1"/>
    <w:basedOn w:val="DefaultParagraphFont"/>
    <w:uiPriority w:val="99"/>
    <w:semiHidden/>
    <w:rsid w:val="00E81860"/>
    <w:rPr>
      <w:rFonts w:ascii="Segoe UI" w:hAnsi="Segoe UI" w:cs="Segoe UI"/>
      <w:sz w:val="18"/>
      <w:szCs w:val="18"/>
    </w:rPr>
  </w:style>
  <w:style w:type="character" w:customStyle="1" w:styleId="DocumentMapChar1">
    <w:name w:val="Document Map Char1"/>
    <w:basedOn w:val="DefaultParagraphFont"/>
    <w:uiPriority w:val="99"/>
    <w:semiHidden/>
    <w:rsid w:val="00E81860"/>
    <w:rPr>
      <w:rFonts w:ascii="Segoe UI" w:hAnsi="Segoe UI" w:cs="Segoe UI"/>
      <w:sz w:val="16"/>
      <w:szCs w:val="16"/>
    </w:rPr>
  </w:style>
  <w:style w:type="character" w:styleId="Hyperlink">
    <w:name w:val="Hyperlink"/>
    <w:basedOn w:val="DefaultParagraphFont"/>
    <w:uiPriority w:val="99"/>
    <w:unhideWhenUsed/>
    <w:rsid w:val="00E81860"/>
    <w:rPr>
      <w:color w:val="0000FF" w:themeColor="hyperlink"/>
      <w:u w:val="single"/>
    </w:rPr>
  </w:style>
  <w:style w:type="character" w:customStyle="1" w:styleId="QuoteChar1">
    <w:name w:val="Quote Char1"/>
    <w:basedOn w:val="DefaultParagraphFont"/>
    <w:uiPriority w:val="29"/>
    <w:rsid w:val="00E81860"/>
    <w:rPr>
      <w:i/>
      <w:iCs/>
      <w:color w:val="404040" w:themeColor="text1" w:themeTint="BF"/>
    </w:rPr>
  </w:style>
  <w:style w:type="character" w:customStyle="1" w:styleId="IntenseQuoteChar1">
    <w:name w:val="Intense Quote Char1"/>
    <w:basedOn w:val="DefaultParagraphFont"/>
    <w:uiPriority w:val="30"/>
    <w:rsid w:val="00E81860"/>
    <w:rPr>
      <w:i/>
      <w:iCs/>
      <w:color w:val="4F81BD" w:themeColor="accent1"/>
    </w:rPr>
  </w:style>
  <w:style w:type="paragraph" w:styleId="BodyText">
    <w:name w:val="Body Text"/>
    <w:basedOn w:val="Normal"/>
    <w:link w:val="BodyTextChar1"/>
    <w:uiPriority w:val="99"/>
    <w:semiHidden/>
    <w:unhideWhenUsed/>
    <w:rsid w:val="00E81860"/>
    <w:pPr>
      <w:spacing w:after="120"/>
    </w:pPr>
  </w:style>
  <w:style w:type="character" w:customStyle="1" w:styleId="BodyTextChar1">
    <w:name w:val="Body Text Char1"/>
    <w:basedOn w:val="DefaultParagraphFont"/>
    <w:link w:val="BodyText"/>
    <w:uiPriority w:val="99"/>
    <w:semiHidden/>
    <w:rsid w:val="00E81860"/>
  </w:style>
  <w:style w:type="character" w:styleId="FollowedHyperlink">
    <w:name w:val="FollowedHyperlink"/>
    <w:basedOn w:val="DefaultParagraphFont"/>
    <w:uiPriority w:val="99"/>
    <w:semiHidden/>
    <w:unhideWhenUsed/>
    <w:rsid w:val="00E81860"/>
    <w:rPr>
      <w:color w:val="800080" w:themeColor="followedHyperlink"/>
      <w:u w:val="single"/>
    </w:rPr>
  </w:style>
  <w:style w:type="character" w:customStyle="1" w:styleId="UnresolvedMention2">
    <w:name w:val="Unresolved Mention2"/>
    <w:basedOn w:val="DefaultParagraphFont"/>
    <w:uiPriority w:val="99"/>
    <w:semiHidden/>
    <w:unhideWhenUsed/>
    <w:rsid w:val="002120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8.xml"/><Relationship Id="rId26" Type="http://schemas.openxmlformats.org/officeDocument/2006/relationships/hyperlink" Target="https://dibnet.dod.mil" TargetMode="External"/><Relationship Id="rId39"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yperlink" Target="%20https:/www.sam.gov" TargetMode="External"/><Relationship Id="rId34" Type="http://schemas.openxmlformats.org/officeDocument/2006/relationships/footer" Target="footer13.xml"/><Relationship Id="rId42" Type="http://schemas.openxmlformats.org/officeDocument/2006/relationships/hyperlink" Target="mailto:chellry.whittier@va.gov" TargetMode="External"/><Relationship Id="rId47" Type="http://schemas.openxmlformats.org/officeDocument/2006/relationships/header" Target="header11.xml"/><Relationship Id="rId50" Type="http://schemas.openxmlformats.org/officeDocument/2006/relationships/footer" Target="footer1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hyperlink" Target="https://www.sam.gov" TargetMode="External"/><Relationship Id="rId33" Type="http://schemas.openxmlformats.org/officeDocument/2006/relationships/header" Target="header7.xml"/><Relationship Id="rId38" Type="http://schemas.openxmlformats.org/officeDocument/2006/relationships/footer" Target="footer15.xml"/><Relationship Id="rId46" Type="http://schemas.openxmlformats.org/officeDocument/2006/relationships/hyperlink" Target="https://dibnet.dod.mil" TargetMode="Externa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header" Target="header5.xml"/><Relationship Id="rId41" Type="http://schemas.openxmlformats.org/officeDocument/2006/relationships/hyperlink" Target="mailto:chellry.whittier@va.gov"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trade.gov/consolidated-screening-list" TargetMode="External"/><Relationship Id="rId32" Type="http://schemas.openxmlformats.org/officeDocument/2006/relationships/footer" Target="footer12.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hyperlink" Target="mailto:CISADA106@state.gov" TargetMode="External"/><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home.treasury.gov/policy-issues/office-of-foreign-assets-control-sanctions-programs-and-information" TargetMode="External"/><Relationship Id="rId28" Type="http://schemas.openxmlformats.org/officeDocument/2006/relationships/hyperlink" Target="https://pdt.nbis.mil/consent" TargetMode="External"/><Relationship Id="rId36" Type="http://schemas.openxmlformats.org/officeDocument/2006/relationships/header" Target="header9.xml"/><Relationship Id="rId49" Type="http://schemas.openxmlformats.org/officeDocument/2006/relationships/footer" Target="footer17.xml"/><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footer" Target="footer11.xml"/><Relationship Id="rId44" Type="http://schemas.openxmlformats.org/officeDocument/2006/relationships/hyperlink" Target="https://www.treasury.gov/resource-center/sanctions/SDN-List/Pages/default.aspx" TargetMode="External"/><Relationship Id="rId52"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home.treasury.gov/policy-issues/financial-sanctions/specially-designated-nationals-and-blocked-persons-list-sdn-human-readable-lists" TargetMode="External"/><Relationship Id="rId27" Type="http://schemas.openxmlformats.org/officeDocument/2006/relationships/hyperlink" Target="https://vaww.va.gov/vapubs/index.cfm" TargetMode="External"/><Relationship Id="rId30" Type="http://schemas.openxmlformats.org/officeDocument/2006/relationships/header" Target="header6.xml"/><Relationship Id="rId35" Type="http://schemas.openxmlformats.org/officeDocument/2006/relationships/header" Target="header8.xml"/><Relationship Id="rId43" Type="http://schemas.openxmlformats.org/officeDocument/2006/relationships/hyperlink" Target="https://www.sam.gov" TargetMode="External"/><Relationship Id="rId48" Type="http://schemas.openxmlformats.org/officeDocument/2006/relationships/header" Target="header12.xml"/><Relationship Id="rId8" Type="http://schemas.openxmlformats.org/officeDocument/2006/relationships/header" Target="header2.xml"/><Relationship Id="rId51"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49</Pages>
  <Words>19243</Words>
  <Characters>109686</Characters>
  <Application>Microsoft Office Word</Application>
  <DocSecurity>0</DocSecurity>
  <Lines>914</Lines>
  <Paragraphs>257</Paragraphs>
  <ScaleCrop>false</ScaleCrop>
  <Company/>
  <LinksUpToDate>false</LinksUpToDate>
  <CharactersWithSpaces>128672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Whittier, Chellry A NCO 6</cp:lastModifiedBy>
  <cp:revision>3</cp:revision>
  <dcterms:created xsi:type="dcterms:W3CDTF">2026-05-06T12:23:00Z</dcterms:created>
  <dcterms:modified xsi:type="dcterms:W3CDTF">2026-05-06T12:43:00Z</dcterms:modified>
</cp:coreProperties>
</file>