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6EAD" w14:textId="3B9EA305" w:rsidR="00A4725A" w:rsidRPr="004A5870" w:rsidRDefault="00C87D97" w:rsidP="00A4725A">
      <w:pPr>
        <w:jc w:val="center"/>
        <w:rPr>
          <w:b/>
          <w:sz w:val="20"/>
          <w:szCs w:val="20"/>
        </w:rPr>
      </w:pPr>
      <w:bookmarkStart w:id="0" w:name="OLE_LINK1"/>
      <w:bookmarkStart w:id="1" w:name="OLE_LINK2"/>
      <w:r w:rsidRPr="004A5870">
        <w:rPr>
          <w:b/>
          <w:sz w:val="20"/>
          <w:szCs w:val="20"/>
        </w:rPr>
        <w:t xml:space="preserve">Marine </w:t>
      </w:r>
      <w:r>
        <w:rPr>
          <w:b/>
          <w:sz w:val="20"/>
          <w:szCs w:val="20"/>
        </w:rPr>
        <w:t>C</w:t>
      </w:r>
      <w:r w:rsidRPr="004A5870">
        <w:rPr>
          <w:b/>
          <w:sz w:val="20"/>
          <w:szCs w:val="20"/>
        </w:rPr>
        <w:t xml:space="preserve">orps </w:t>
      </w:r>
      <w:r>
        <w:rPr>
          <w:b/>
          <w:sz w:val="20"/>
          <w:szCs w:val="20"/>
        </w:rPr>
        <w:t>B</w:t>
      </w:r>
      <w:r w:rsidRPr="004A5870">
        <w:rPr>
          <w:b/>
          <w:sz w:val="20"/>
          <w:szCs w:val="20"/>
        </w:rPr>
        <w:t xml:space="preserve">ase </w:t>
      </w:r>
      <w:r>
        <w:rPr>
          <w:b/>
          <w:sz w:val="20"/>
          <w:szCs w:val="20"/>
        </w:rPr>
        <w:t>Camp Lejeune</w:t>
      </w:r>
      <w:r w:rsidR="00A4725A" w:rsidRPr="004A5870">
        <w:rPr>
          <w:b/>
          <w:sz w:val="20"/>
          <w:szCs w:val="20"/>
        </w:rPr>
        <w:t xml:space="preserve">, </w:t>
      </w:r>
      <w:r>
        <w:rPr>
          <w:b/>
          <w:sz w:val="20"/>
          <w:szCs w:val="20"/>
        </w:rPr>
        <w:t>North Carolina</w:t>
      </w:r>
    </w:p>
    <w:p w14:paraId="6649BFD5" w14:textId="430DB334" w:rsidR="00A4725A" w:rsidRPr="004A5870" w:rsidRDefault="003746C2" w:rsidP="00A4725A">
      <w:pPr>
        <w:jc w:val="center"/>
        <w:rPr>
          <w:b/>
          <w:sz w:val="20"/>
          <w:szCs w:val="20"/>
        </w:rPr>
      </w:pPr>
      <w:r>
        <w:rPr>
          <w:b/>
          <w:sz w:val="20"/>
          <w:szCs w:val="20"/>
        </w:rPr>
        <w:t xml:space="preserve">Life Support Activities ISO </w:t>
      </w:r>
      <w:r w:rsidR="0027082D">
        <w:rPr>
          <w:b/>
          <w:sz w:val="20"/>
          <w:szCs w:val="20"/>
        </w:rPr>
        <w:t>FLEET EX 2026</w:t>
      </w:r>
    </w:p>
    <w:p w14:paraId="365143A5" w14:textId="77777777" w:rsidR="00A4725A" w:rsidRPr="008E4636" w:rsidRDefault="00A4725A" w:rsidP="00A4725A">
      <w:pPr>
        <w:pStyle w:val="DefaultText"/>
        <w:rPr>
          <w:sz w:val="20"/>
        </w:rPr>
      </w:pPr>
    </w:p>
    <w:p w14:paraId="669CCEAE" w14:textId="1487F626" w:rsidR="00A4725A" w:rsidRPr="000F29AF" w:rsidRDefault="00A4725A" w:rsidP="00A4725A">
      <w:pPr>
        <w:rPr>
          <w:b/>
          <w:bCs/>
          <w:i/>
          <w:sz w:val="20"/>
          <w:szCs w:val="20"/>
        </w:rPr>
      </w:pPr>
      <w:r w:rsidRPr="000F29AF">
        <w:rPr>
          <w:bCs/>
          <w:sz w:val="20"/>
          <w:szCs w:val="20"/>
        </w:rPr>
        <w:t>Solicitation Number / RFQ Number:</w:t>
      </w:r>
      <w:r>
        <w:rPr>
          <w:b/>
          <w:bCs/>
          <w:sz w:val="20"/>
          <w:szCs w:val="20"/>
        </w:rPr>
        <w:t>M6700</w:t>
      </w:r>
      <w:r w:rsidR="00AA5D4D">
        <w:rPr>
          <w:b/>
          <w:bCs/>
          <w:sz w:val="20"/>
          <w:szCs w:val="20"/>
        </w:rPr>
        <w:t>1</w:t>
      </w:r>
      <w:r>
        <w:rPr>
          <w:b/>
          <w:bCs/>
          <w:sz w:val="20"/>
          <w:szCs w:val="20"/>
        </w:rPr>
        <w:t>-</w:t>
      </w:r>
      <w:r w:rsidR="00AA5D4D">
        <w:rPr>
          <w:b/>
          <w:bCs/>
          <w:sz w:val="20"/>
          <w:szCs w:val="20"/>
        </w:rPr>
        <w:t>2</w:t>
      </w:r>
      <w:r w:rsidR="00D9120F">
        <w:rPr>
          <w:b/>
          <w:bCs/>
          <w:sz w:val="20"/>
          <w:szCs w:val="20"/>
        </w:rPr>
        <w:t>6</w:t>
      </w:r>
      <w:r>
        <w:rPr>
          <w:b/>
          <w:bCs/>
          <w:sz w:val="20"/>
          <w:szCs w:val="20"/>
        </w:rPr>
        <w:t>-Q-</w:t>
      </w:r>
      <w:r w:rsidR="00AA5D4D">
        <w:rPr>
          <w:b/>
          <w:bCs/>
          <w:sz w:val="20"/>
          <w:szCs w:val="20"/>
        </w:rPr>
        <w:t>M</w:t>
      </w:r>
      <w:r w:rsidR="00D9120F">
        <w:rPr>
          <w:b/>
          <w:bCs/>
          <w:sz w:val="20"/>
          <w:szCs w:val="20"/>
        </w:rPr>
        <w:t>0</w:t>
      </w:r>
      <w:r w:rsidR="00CE6333">
        <w:rPr>
          <w:b/>
          <w:bCs/>
          <w:sz w:val="20"/>
          <w:szCs w:val="20"/>
        </w:rPr>
        <w:t>07</w:t>
      </w:r>
    </w:p>
    <w:p w14:paraId="28B1DCD4" w14:textId="4B893467" w:rsidR="00A4725A" w:rsidRPr="00CD281F" w:rsidRDefault="00A4725A" w:rsidP="00A4725A">
      <w:pPr>
        <w:rPr>
          <w:b/>
          <w:bCs/>
          <w:noProof/>
          <w:sz w:val="20"/>
          <w:szCs w:val="20"/>
        </w:rPr>
      </w:pPr>
      <w:r w:rsidRPr="000F29AF">
        <w:rPr>
          <w:noProof/>
          <w:sz w:val="20"/>
          <w:szCs w:val="20"/>
        </w:rPr>
        <w:t>Subject:</w:t>
      </w:r>
      <w:r w:rsidRPr="00817A81">
        <w:rPr>
          <w:noProof/>
          <w:sz w:val="20"/>
          <w:szCs w:val="20"/>
        </w:rPr>
        <w:t xml:space="preserve"> </w:t>
      </w:r>
      <w:r w:rsidR="000E252B">
        <w:rPr>
          <w:b/>
          <w:bCs/>
          <w:noProof/>
          <w:sz w:val="20"/>
          <w:szCs w:val="20"/>
        </w:rPr>
        <w:t xml:space="preserve">Life Support Ativities </w:t>
      </w:r>
      <w:r w:rsidR="00AA5D4D">
        <w:rPr>
          <w:b/>
          <w:bCs/>
          <w:noProof/>
          <w:sz w:val="20"/>
          <w:szCs w:val="20"/>
        </w:rPr>
        <w:t xml:space="preserve"> </w:t>
      </w:r>
      <w:r>
        <w:rPr>
          <w:b/>
          <w:bCs/>
          <w:noProof/>
          <w:sz w:val="20"/>
          <w:szCs w:val="20"/>
        </w:rPr>
        <w:t xml:space="preserve"> </w:t>
      </w:r>
    </w:p>
    <w:p w14:paraId="4A716EE8" w14:textId="77777777" w:rsidR="00A4725A" w:rsidRPr="00A04325" w:rsidRDefault="00A4725A" w:rsidP="00A4725A">
      <w:pPr>
        <w:rPr>
          <w:sz w:val="20"/>
        </w:rPr>
      </w:pPr>
    </w:p>
    <w:p w14:paraId="7CB89577" w14:textId="5A86C5DB" w:rsidR="00A4725A" w:rsidRPr="001872C1" w:rsidRDefault="00A4725A" w:rsidP="00A4725A">
      <w:pPr>
        <w:rPr>
          <w:b/>
          <w:bCs/>
          <w:sz w:val="20"/>
          <w:szCs w:val="20"/>
        </w:rPr>
      </w:pPr>
      <w:r w:rsidRPr="38C832AB">
        <w:rPr>
          <w:sz w:val="20"/>
          <w:szCs w:val="20"/>
        </w:rPr>
        <w:t xml:space="preserve">This is a combined synopsis/solicitation for commercial </w:t>
      </w:r>
      <w:r w:rsidR="00F01A19">
        <w:rPr>
          <w:sz w:val="20"/>
          <w:szCs w:val="20"/>
        </w:rPr>
        <w:t>services</w:t>
      </w:r>
      <w:r w:rsidR="00EA5BDC">
        <w:rPr>
          <w:rStyle w:val="CommentReference"/>
        </w:rPr>
        <w:t xml:space="preserve"> </w:t>
      </w:r>
      <w:r w:rsidR="00EA5BDC">
        <w:rPr>
          <w:rStyle w:val="CommentReference"/>
          <w:sz w:val="20"/>
          <w:szCs w:val="20"/>
        </w:rPr>
        <w:t>p</w:t>
      </w:r>
      <w:r w:rsidRPr="38C832AB">
        <w:rPr>
          <w:sz w:val="20"/>
          <w:szCs w:val="20"/>
        </w:rPr>
        <w:t xml:space="preserve">repared in accordance with the format in FAR </w:t>
      </w:r>
      <w:hyperlink r:id="rId11" w:anchor="P298_49781">
        <w:r w:rsidRPr="38C832AB">
          <w:rPr>
            <w:rStyle w:val="Hyperlink"/>
            <w:sz w:val="20"/>
            <w:szCs w:val="20"/>
          </w:rPr>
          <w:t>Subpart 12.6</w:t>
        </w:r>
      </w:hyperlink>
      <w:r w:rsidRPr="38C832AB">
        <w:rPr>
          <w:sz w:val="20"/>
          <w:szCs w:val="20"/>
        </w:rPr>
        <w:t>, as supplemented with additional information included in this notice. This announcement constitutes the only solicitation; quotes are being requested and a written solicitation will not be issued. This procurement is</w:t>
      </w:r>
      <w:r w:rsidR="00A31F7D">
        <w:rPr>
          <w:sz w:val="20"/>
          <w:szCs w:val="20"/>
        </w:rPr>
        <w:t xml:space="preserve"> </w:t>
      </w:r>
      <w:r w:rsidR="00A21A10">
        <w:rPr>
          <w:sz w:val="20"/>
          <w:szCs w:val="20"/>
        </w:rPr>
        <w:t>S</w:t>
      </w:r>
      <w:r w:rsidR="00A31F7D">
        <w:rPr>
          <w:sz w:val="20"/>
          <w:szCs w:val="20"/>
        </w:rPr>
        <w:t>mal</w:t>
      </w:r>
      <w:r w:rsidR="001653E2">
        <w:rPr>
          <w:sz w:val="20"/>
          <w:szCs w:val="20"/>
        </w:rPr>
        <w:t xml:space="preserve">l </w:t>
      </w:r>
      <w:r w:rsidR="00A21A10">
        <w:rPr>
          <w:sz w:val="20"/>
          <w:szCs w:val="20"/>
        </w:rPr>
        <w:t>B</w:t>
      </w:r>
      <w:r w:rsidR="001653E2">
        <w:rPr>
          <w:sz w:val="20"/>
          <w:szCs w:val="20"/>
        </w:rPr>
        <w:t>usiness set aside</w:t>
      </w:r>
      <w:r w:rsidRPr="38C832AB">
        <w:rPr>
          <w:sz w:val="20"/>
          <w:szCs w:val="20"/>
        </w:rPr>
        <w:t xml:space="preserve"> under NAICS code </w:t>
      </w:r>
      <w:r w:rsidR="000E252B">
        <w:rPr>
          <w:b/>
          <w:bCs/>
          <w:sz w:val="20"/>
          <w:szCs w:val="20"/>
        </w:rPr>
        <w:t>561210</w:t>
      </w:r>
      <w:r w:rsidRPr="38C832AB">
        <w:rPr>
          <w:sz w:val="20"/>
          <w:szCs w:val="20"/>
        </w:rPr>
        <w:t xml:space="preserve"> size standard of </w:t>
      </w:r>
      <w:r w:rsidR="00AA5D4D">
        <w:rPr>
          <w:b/>
          <w:bCs/>
          <w:sz w:val="20"/>
          <w:szCs w:val="20"/>
        </w:rPr>
        <w:t>$</w:t>
      </w:r>
      <w:r w:rsidR="000E252B">
        <w:rPr>
          <w:b/>
          <w:bCs/>
          <w:sz w:val="20"/>
          <w:szCs w:val="20"/>
        </w:rPr>
        <w:t>47</w:t>
      </w:r>
      <w:r w:rsidR="00AA5D4D">
        <w:rPr>
          <w:b/>
          <w:bCs/>
          <w:sz w:val="20"/>
          <w:szCs w:val="20"/>
        </w:rPr>
        <w:t>M</w:t>
      </w:r>
      <w:r w:rsidRPr="38C832AB">
        <w:rPr>
          <w:sz w:val="20"/>
          <w:szCs w:val="20"/>
        </w:rPr>
        <w:t>.</w:t>
      </w:r>
      <w:r w:rsidRPr="38C832AB">
        <w:rPr>
          <w:b/>
          <w:bCs/>
          <w:sz w:val="20"/>
          <w:szCs w:val="20"/>
        </w:rPr>
        <w:t xml:space="preserve"> An Offeror’s submission of a quote does not constitute a contract or authorize work to begin. This document is not legally binding and does not commit the US Government in any way. </w:t>
      </w:r>
    </w:p>
    <w:p w14:paraId="504AF89B" w14:textId="77777777" w:rsidR="00A4725A" w:rsidRPr="001F2C1F" w:rsidRDefault="00A4725A" w:rsidP="00A4725A">
      <w:pPr>
        <w:rPr>
          <w:rFonts w:eastAsia="Times New Roman"/>
          <w:color w:val="000000"/>
          <w:sz w:val="20"/>
          <w:szCs w:val="20"/>
          <w:lang w:eastAsia="en-US"/>
        </w:rPr>
      </w:pPr>
    </w:p>
    <w:p w14:paraId="67302E3E" w14:textId="544AB934" w:rsidR="00A4725A" w:rsidRPr="001F2C1F" w:rsidRDefault="00A4725A" w:rsidP="00A4725A">
      <w:pPr>
        <w:rPr>
          <w:rFonts w:eastAsia="Times New Roman"/>
          <w:color w:val="000000"/>
          <w:sz w:val="20"/>
          <w:szCs w:val="20"/>
          <w:lang w:eastAsia="en-US"/>
        </w:rPr>
      </w:pPr>
      <w:r w:rsidRPr="00A93B87">
        <w:rPr>
          <w:rFonts w:eastAsia="Times New Roman"/>
          <w:color w:val="000000"/>
          <w:sz w:val="20"/>
          <w:szCs w:val="20"/>
          <w:lang w:eastAsia="en-US"/>
        </w:rPr>
        <w:t xml:space="preserve">This solicitation document and incorporated provisions and clauses are those in effect through Federal Acquisition </w:t>
      </w:r>
      <w:r w:rsidRPr="00A93B87">
        <w:rPr>
          <w:rFonts w:eastAsia="Times New Roman"/>
          <w:sz w:val="20"/>
          <w:szCs w:val="20"/>
          <w:lang w:eastAsia="en-US"/>
        </w:rPr>
        <w:t xml:space="preserve">Circular </w:t>
      </w:r>
      <w:r w:rsidRPr="00A93B87">
        <w:rPr>
          <w:rFonts w:eastAsia="Times New Roman"/>
          <w:b/>
          <w:sz w:val="20"/>
          <w:szCs w:val="20"/>
          <w:lang w:eastAsia="en-US"/>
        </w:rPr>
        <w:t>202</w:t>
      </w:r>
      <w:r w:rsidR="00A07BD2">
        <w:rPr>
          <w:rFonts w:eastAsia="Times New Roman"/>
          <w:b/>
          <w:sz w:val="20"/>
          <w:szCs w:val="20"/>
          <w:lang w:eastAsia="en-US"/>
        </w:rPr>
        <w:t>5</w:t>
      </w:r>
      <w:r>
        <w:rPr>
          <w:rFonts w:eastAsia="Times New Roman"/>
          <w:b/>
          <w:sz w:val="20"/>
          <w:szCs w:val="20"/>
          <w:lang w:eastAsia="en-US"/>
        </w:rPr>
        <w:t>-0</w:t>
      </w:r>
      <w:r w:rsidR="000E252B">
        <w:rPr>
          <w:rFonts w:eastAsia="Times New Roman"/>
          <w:b/>
          <w:sz w:val="20"/>
          <w:szCs w:val="20"/>
          <w:lang w:eastAsia="en-US"/>
        </w:rPr>
        <w:t>4</w:t>
      </w:r>
      <w:r w:rsidRPr="00A93B87">
        <w:rPr>
          <w:rFonts w:eastAsia="Times New Roman"/>
          <w:sz w:val="20"/>
          <w:szCs w:val="20"/>
          <w:lang w:eastAsia="en-US"/>
        </w:rPr>
        <w:t xml:space="preserve"> and Defense Federal Acquisition Regulations Supplement Publication Notice (DPN)</w:t>
      </w:r>
      <w:r>
        <w:rPr>
          <w:rFonts w:eastAsia="Times New Roman"/>
          <w:sz w:val="20"/>
          <w:szCs w:val="20"/>
          <w:lang w:eastAsia="en-US"/>
        </w:rPr>
        <w:t xml:space="preserve"> </w:t>
      </w:r>
      <w:r w:rsidRPr="00BF1718">
        <w:rPr>
          <w:rFonts w:eastAsia="Times New Roman"/>
          <w:b/>
          <w:bCs/>
          <w:sz w:val="20"/>
          <w:szCs w:val="20"/>
          <w:lang w:eastAsia="en-US"/>
        </w:rPr>
        <w:t>202</w:t>
      </w:r>
      <w:r w:rsidR="009F013B">
        <w:rPr>
          <w:rFonts w:eastAsia="Times New Roman"/>
          <w:b/>
          <w:bCs/>
          <w:sz w:val="20"/>
          <w:szCs w:val="20"/>
          <w:lang w:eastAsia="en-US"/>
        </w:rPr>
        <w:t>50117</w:t>
      </w:r>
      <w:r>
        <w:rPr>
          <w:rFonts w:eastAsia="Times New Roman"/>
          <w:sz w:val="20"/>
          <w:szCs w:val="20"/>
          <w:lang w:eastAsia="en-US"/>
        </w:rPr>
        <w:t>.</w:t>
      </w:r>
    </w:p>
    <w:p w14:paraId="3E6AFBDB" w14:textId="77777777" w:rsidR="00A4725A" w:rsidRPr="001F2C1F" w:rsidRDefault="00A4725A" w:rsidP="00A4725A">
      <w:pPr>
        <w:rPr>
          <w:sz w:val="20"/>
          <w:szCs w:val="20"/>
        </w:rPr>
      </w:pPr>
    </w:p>
    <w:p w14:paraId="294CD9A6" w14:textId="77777777" w:rsidR="00A4725A" w:rsidRPr="00CE5093" w:rsidRDefault="00A4725A" w:rsidP="00A4725A">
      <w:pPr>
        <w:rPr>
          <w:sz w:val="20"/>
          <w:szCs w:val="20"/>
        </w:rPr>
      </w:pPr>
      <w:r w:rsidRPr="00CE5093">
        <w:rPr>
          <w:sz w:val="20"/>
          <w:szCs w:val="20"/>
        </w:rPr>
        <w:t>In accordance with FAR 12.102(c), when a policy in another part is inconsistent with FAR Part 12, Part 12 shall take</w:t>
      </w:r>
    </w:p>
    <w:p w14:paraId="04468E06" w14:textId="77777777" w:rsidR="00A4725A" w:rsidRDefault="00A4725A" w:rsidP="00A4725A">
      <w:pPr>
        <w:rPr>
          <w:sz w:val="20"/>
          <w:szCs w:val="20"/>
        </w:rPr>
      </w:pPr>
      <w:r w:rsidRPr="00CE5093">
        <w:rPr>
          <w:sz w:val="20"/>
          <w:szCs w:val="20"/>
        </w:rPr>
        <w:t>precedence.</w:t>
      </w:r>
    </w:p>
    <w:p w14:paraId="21C3320E" w14:textId="77777777" w:rsidR="00A4725A" w:rsidRDefault="00A4725A" w:rsidP="00A4725A">
      <w:pPr>
        <w:rPr>
          <w:sz w:val="20"/>
          <w:szCs w:val="20"/>
        </w:rPr>
      </w:pPr>
    </w:p>
    <w:p w14:paraId="58640D90" w14:textId="77777777" w:rsidR="00A4725A" w:rsidRPr="005D1512" w:rsidRDefault="00A4725A" w:rsidP="00A4725A">
      <w:pPr>
        <w:rPr>
          <w:b/>
          <w:bCs/>
          <w:sz w:val="20"/>
          <w:szCs w:val="20"/>
        </w:rPr>
      </w:pPr>
      <w:r>
        <w:rPr>
          <w:b/>
          <w:bCs/>
          <w:sz w:val="20"/>
          <w:szCs w:val="20"/>
        </w:rPr>
        <w:t>5</w:t>
      </w:r>
      <w:r w:rsidRPr="00A05263">
        <w:rPr>
          <w:b/>
          <w:bCs/>
          <w:sz w:val="20"/>
          <w:szCs w:val="20"/>
        </w:rPr>
        <w:t>2.212-2 Evaluation-Commercial Products and Commercial Services (Nov 2021)</w:t>
      </w:r>
      <w:r w:rsidRPr="00A05263" w:rsidDel="00A05263">
        <w:rPr>
          <w:b/>
          <w:bCs/>
          <w:sz w:val="20"/>
          <w:szCs w:val="20"/>
        </w:rPr>
        <w:t xml:space="preserve"> </w:t>
      </w:r>
    </w:p>
    <w:p w14:paraId="11693C49" w14:textId="77777777" w:rsidR="00A4725A" w:rsidRPr="00CE5093" w:rsidRDefault="00A4725A" w:rsidP="00A4725A">
      <w:pPr>
        <w:rPr>
          <w:sz w:val="20"/>
          <w:szCs w:val="20"/>
        </w:rPr>
      </w:pPr>
    </w:p>
    <w:p w14:paraId="0D3A7060" w14:textId="77777777" w:rsidR="00A4725A" w:rsidRPr="00B96DDC" w:rsidRDefault="00A4725A" w:rsidP="00A4725A">
      <w:pPr>
        <w:rPr>
          <w:b/>
          <w:sz w:val="20"/>
          <w:szCs w:val="20"/>
        </w:rPr>
      </w:pPr>
      <w:r w:rsidRPr="00696089">
        <w:rPr>
          <w:b/>
          <w:sz w:val="20"/>
          <w:szCs w:val="20"/>
        </w:rPr>
        <w:t>Basis for Award:</w:t>
      </w:r>
      <w:r>
        <w:rPr>
          <w:b/>
          <w:sz w:val="20"/>
          <w:szCs w:val="20"/>
        </w:rPr>
        <w:t xml:space="preserve"> </w:t>
      </w:r>
      <w:r w:rsidRPr="00B96DDC">
        <w:rPr>
          <w:sz w:val="20"/>
          <w:szCs w:val="20"/>
        </w:rPr>
        <w:t>The Government intends to award a contract resulting from this solicitation to the responsible</w:t>
      </w:r>
    </w:p>
    <w:p w14:paraId="15F5BAAA" w14:textId="34D81CCA" w:rsidR="00EA5BDC" w:rsidRPr="00696089" w:rsidRDefault="00A4725A" w:rsidP="00EA5BDC">
      <w:pPr>
        <w:rPr>
          <w:sz w:val="20"/>
          <w:szCs w:val="20"/>
        </w:rPr>
      </w:pPr>
      <w:r w:rsidRPr="00B96DDC">
        <w:rPr>
          <w:sz w:val="20"/>
          <w:szCs w:val="20"/>
        </w:rPr>
        <w:t xml:space="preserve">offeror whose quotation conforming to the solicitation </w:t>
      </w:r>
      <w:r w:rsidR="00435E4E" w:rsidRPr="0CBA2208">
        <w:rPr>
          <w:sz w:val="20"/>
          <w:szCs w:val="20"/>
        </w:rPr>
        <w:t>represents the best value to the Government</w:t>
      </w:r>
      <w:r w:rsidR="00204017">
        <w:rPr>
          <w:sz w:val="20"/>
          <w:szCs w:val="20"/>
        </w:rPr>
        <w:t>.</w:t>
      </w:r>
    </w:p>
    <w:p w14:paraId="0F06D08C" w14:textId="4604695B" w:rsidR="00A4725A" w:rsidRPr="005D1512" w:rsidRDefault="00A4725A" w:rsidP="00A4725A">
      <w:pPr>
        <w:rPr>
          <w:sz w:val="20"/>
          <w:szCs w:val="20"/>
        </w:rPr>
      </w:pPr>
      <w:r w:rsidRPr="00696089">
        <w:rPr>
          <w:sz w:val="20"/>
          <w:szCs w:val="20"/>
        </w:rPr>
        <w:t>The following factors are listed in no specific order of precedence and will be used to evaluate quotations:</w:t>
      </w:r>
      <w:r>
        <w:rPr>
          <w:sz w:val="20"/>
          <w:szCs w:val="20"/>
        </w:rPr>
        <w:t xml:space="preserve"> </w:t>
      </w:r>
    </w:p>
    <w:p w14:paraId="137B3499" w14:textId="77777777" w:rsidR="00A4725A" w:rsidRPr="00696089" w:rsidRDefault="00A4725A" w:rsidP="00A4725A">
      <w:pPr>
        <w:rPr>
          <w:sz w:val="20"/>
          <w:szCs w:val="20"/>
        </w:rPr>
      </w:pPr>
    </w:p>
    <w:p w14:paraId="4F06369C" w14:textId="77777777" w:rsidR="00A4725A" w:rsidRPr="00E27748" w:rsidRDefault="00A4725A" w:rsidP="00A4725A">
      <w:pPr>
        <w:pStyle w:val="ListParagraph"/>
        <w:numPr>
          <w:ilvl w:val="0"/>
          <w:numId w:val="11"/>
        </w:numPr>
        <w:spacing w:after="200" w:line="276" w:lineRule="auto"/>
        <w:rPr>
          <w:sz w:val="20"/>
          <w:szCs w:val="20"/>
        </w:rPr>
      </w:pPr>
      <w:r w:rsidRPr="00E27748">
        <w:rPr>
          <w:sz w:val="20"/>
          <w:szCs w:val="20"/>
        </w:rPr>
        <w:t xml:space="preserve">Price </w:t>
      </w:r>
    </w:p>
    <w:p w14:paraId="461C4ECF" w14:textId="77777777" w:rsidR="00A4725A" w:rsidRPr="00E27748" w:rsidRDefault="00A4725A" w:rsidP="00A4725A">
      <w:pPr>
        <w:rPr>
          <w:b/>
          <w:bCs/>
          <w:sz w:val="20"/>
          <w:szCs w:val="20"/>
        </w:rPr>
      </w:pPr>
      <w:r w:rsidRPr="00E27748">
        <w:rPr>
          <w:b/>
          <w:bCs/>
          <w:sz w:val="20"/>
          <w:szCs w:val="20"/>
        </w:rPr>
        <w:t>Evaluation:</w:t>
      </w:r>
    </w:p>
    <w:p w14:paraId="54F3DBD3" w14:textId="5CEF59B0" w:rsidR="00A4725A" w:rsidRPr="00696089" w:rsidRDefault="00A4725A" w:rsidP="00305BA9">
      <w:pPr>
        <w:pStyle w:val="paragraph"/>
        <w:spacing w:before="0" w:beforeAutospacing="0" w:after="0" w:afterAutospacing="0"/>
        <w:jc w:val="both"/>
        <w:textAlignment w:val="baseline"/>
        <w:rPr>
          <w:sz w:val="20"/>
          <w:szCs w:val="20"/>
        </w:rPr>
      </w:pPr>
      <w:r>
        <w:rPr>
          <w:sz w:val="20"/>
          <w:szCs w:val="20"/>
        </w:rPr>
        <w:t xml:space="preserve"> </w:t>
      </w:r>
    </w:p>
    <w:p w14:paraId="2A4519B3" w14:textId="329D1774" w:rsidR="00A4725A" w:rsidRPr="00696089" w:rsidRDefault="00A4725A" w:rsidP="00A4725A">
      <w:pPr>
        <w:rPr>
          <w:sz w:val="20"/>
          <w:szCs w:val="20"/>
        </w:rPr>
      </w:pPr>
      <w:r w:rsidRPr="00E27748">
        <w:rPr>
          <w:b/>
          <w:bCs/>
          <w:sz w:val="20"/>
          <w:szCs w:val="20"/>
        </w:rPr>
        <w:t>Price Reasonableness</w:t>
      </w:r>
      <w:r>
        <w:rPr>
          <w:sz w:val="20"/>
          <w:szCs w:val="20"/>
        </w:rPr>
        <w:t>:</w:t>
      </w:r>
      <w:r w:rsidRPr="00696089">
        <w:rPr>
          <w:sz w:val="20"/>
          <w:szCs w:val="20"/>
        </w:rPr>
        <w:t xml:space="preserve"> </w:t>
      </w:r>
      <w:r>
        <w:rPr>
          <w:sz w:val="20"/>
          <w:szCs w:val="20"/>
        </w:rPr>
        <w:t>W</w:t>
      </w:r>
      <w:r w:rsidRPr="00696089">
        <w:rPr>
          <w:sz w:val="20"/>
          <w:szCs w:val="20"/>
        </w:rPr>
        <w:t xml:space="preserve">ill be conducted in accordance with FAR 13.106-3(a).  The total quoted price, to include shipping costs, will be used in the rice evaluation. </w:t>
      </w:r>
    </w:p>
    <w:p w14:paraId="7F79EEEA" w14:textId="77777777" w:rsidR="00A4725A" w:rsidRPr="00696089" w:rsidRDefault="00A4725A" w:rsidP="00A4725A">
      <w:pPr>
        <w:rPr>
          <w:sz w:val="20"/>
          <w:szCs w:val="20"/>
        </w:rPr>
      </w:pPr>
    </w:p>
    <w:p w14:paraId="03CF8916" w14:textId="77777777" w:rsidR="00A4725A" w:rsidRPr="00696089" w:rsidRDefault="00A4725A" w:rsidP="00A4725A">
      <w:pPr>
        <w:rPr>
          <w:sz w:val="20"/>
          <w:szCs w:val="20"/>
        </w:rPr>
      </w:pPr>
      <w:r w:rsidRPr="00696089">
        <w:rPr>
          <w:sz w:val="20"/>
          <w:szCs w:val="20"/>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BCAD10E" w14:textId="0835C941" w:rsidR="00A4725A" w:rsidRDefault="00A4725A" w:rsidP="00A4725A">
      <w:pPr>
        <w:rPr>
          <w:sz w:val="20"/>
          <w:szCs w:val="20"/>
        </w:rPr>
      </w:pPr>
    </w:p>
    <w:p w14:paraId="64B72C5F" w14:textId="77777777" w:rsidR="00767B26" w:rsidRDefault="00767B26" w:rsidP="00A4725A">
      <w:pPr>
        <w:rPr>
          <w:sz w:val="20"/>
          <w:szCs w:val="20"/>
        </w:rPr>
      </w:pPr>
    </w:p>
    <w:p w14:paraId="1FDB71D5" w14:textId="6840B20B" w:rsidR="00767B26" w:rsidRDefault="00767B26" w:rsidP="00A4725A">
      <w:pPr>
        <w:rPr>
          <w:sz w:val="20"/>
          <w:szCs w:val="20"/>
        </w:rPr>
      </w:pPr>
      <w:r>
        <w:rPr>
          <w:sz w:val="20"/>
          <w:szCs w:val="20"/>
        </w:rPr>
        <w:t>See attached</w:t>
      </w:r>
      <w:r w:rsidR="00857C96">
        <w:rPr>
          <w:sz w:val="20"/>
          <w:szCs w:val="20"/>
        </w:rPr>
        <w:t xml:space="preserve"> </w:t>
      </w:r>
      <w:r w:rsidR="00204017">
        <w:rPr>
          <w:sz w:val="20"/>
          <w:szCs w:val="20"/>
        </w:rPr>
        <w:t xml:space="preserve">Statement of Requirements </w:t>
      </w:r>
      <w:r w:rsidR="00857C96">
        <w:rPr>
          <w:sz w:val="20"/>
          <w:szCs w:val="20"/>
        </w:rPr>
        <w:t xml:space="preserve">and </w:t>
      </w:r>
      <w:r w:rsidR="00204017">
        <w:rPr>
          <w:sz w:val="20"/>
          <w:szCs w:val="20"/>
        </w:rPr>
        <w:t>P</w:t>
      </w:r>
      <w:r w:rsidR="00857C96">
        <w:rPr>
          <w:sz w:val="20"/>
          <w:szCs w:val="20"/>
        </w:rPr>
        <w:t xml:space="preserve">ricing </w:t>
      </w:r>
      <w:r w:rsidR="00204017">
        <w:rPr>
          <w:sz w:val="20"/>
          <w:szCs w:val="20"/>
        </w:rPr>
        <w:t>W</w:t>
      </w:r>
      <w:r w:rsidR="00857C96">
        <w:rPr>
          <w:sz w:val="20"/>
          <w:szCs w:val="20"/>
        </w:rPr>
        <w:t>orkbook</w:t>
      </w:r>
      <w:r>
        <w:rPr>
          <w:sz w:val="20"/>
          <w:szCs w:val="20"/>
        </w:rPr>
        <w:t>.</w:t>
      </w:r>
    </w:p>
    <w:p w14:paraId="5E4A3CD2" w14:textId="77777777" w:rsidR="00767B26" w:rsidRDefault="00767B26" w:rsidP="00A4725A">
      <w:pPr>
        <w:rPr>
          <w:sz w:val="20"/>
          <w:szCs w:val="20"/>
        </w:rPr>
      </w:pPr>
    </w:p>
    <w:p w14:paraId="29C16017" w14:textId="77777777" w:rsidR="00767B26" w:rsidRDefault="00767B26" w:rsidP="00A4725A">
      <w:pPr>
        <w:rPr>
          <w:sz w:val="20"/>
          <w:szCs w:val="20"/>
        </w:rPr>
      </w:pPr>
    </w:p>
    <w:p w14:paraId="3EC2EB8A" w14:textId="77777777" w:rsidR="00A4725A" w:rsidRDefault="00A4725A" w:rsidP="00A4725A">
      <w:pPr>
        <w:jc w:val="center"/>
        <w:rPr>
          <w:b/>
          <w:color w:val="FF0000"/>
          <w:spacing w:val="15"/>
          <w:sz w:val="20"/>
          <w:szCs w:val="20"/>
        </w:rPr>
      </w:pPr>
      <w:r w:rsidRPr="004A0703">
        <w:rPr>
          <w:b/>
          <w:color w:val="FF0000"/>
          <w:spacing w:val="15"/>
          <w:sz w:val="20"/>
          <w:szCs w:val="20"/>
        </w:rPr>
        <w:t>***ONLY OPEN MARKET PRICING WILL BE CONSIDERED***</w:t>
      </w:r>
    </w:p>
    <w:p w14:paraId="56D2E4B9" w14:textId="77777777" w:rsidR="00A4725A" w:rsidRDefault="00A4725A" w:rsidP="00A4725A">
      <w:pPr>
        <w:jc w:val="center"/>
        <w:rPr>
          <w:b/>
          <w:color w:val="FF0000"/>
          <w:spacing w:val="15"/>
          <w:sz w:val="20"/>
          <w:szCs w:val="20"/>
        </w:rPr>
      </w:pPr>
    </w:p>
    <w:p w14:paraId="7A7852A8" w14:textId="77777777" w:rsidR="00A4725A" w:rsidRDefault="00A4725A" w:rsidP="00A4725A">
      <w:pPr>
        <w:jc w:val="center"/>
        <w:rPr>
          <w:b/>
          <w:color w:val="FF0000"/>
          <w:spacing w:val="15"/>
          <w:sz w:val="20"/>
          <w:szCs w:val="20"/>
        </w:rPr>
      </w:pPr>
    </w:p>
    <w:p w14:paraId="7507E074" w14:textId="77777777" w:rsidR="00A4725A" w:rsidRPr="004A0703" w:rsidRDefault="00A4725A" w:rsidP="00A4725A">
      <w:pPr>
        <w:jc w:val="center"/>
        <w:rPr>
          <w:b/>
          <w:color w:val="FF0000"/>
          <w:spacing w:val="15"/>
          <w:sz w:val="20"/>
          <w:szCs w:val="20"/>
        </w:rPr>
      </w:pPr>
    </w:p>
    <w:p w14:paraId="4A3AB1DC" w14:textId="77777777" w:rsidR="00A4725A" w:rsidRPr="004A0703" w:rsidRDefault="00A4725A" w:rsidP="00A4725A">
      <w:pPr>
        <w:rPr>
          <w:b/>
          <w:sz w:val="20"/>
          <w:szCs w:val="20"/>
        </w:rPr>
      </w:pPr>
      <w:r w:rsidRPr="004A0703">
        <w:rPr>
          <w:b/>
          <w:sz w:val="20"/>
          <w:szCs w:val="20"/>
        </w:rPr>
        <w:t xml:space="preserve">Addendum to 52.212-1 Instructions to Offerors. </w:t>
      </w:r>
    </w:p>
    <w:p w14:paraId="48C6182B" w14:textId="77777777" w:rsidR="00A4725A" w:rsidRPr="004A0703" w:rsidRDefault="00A4725A" w:rsidP="00A4725A">
      <w:pPr>
        <w:rPr>
          <w:color w:val="000000"/>
          <w:spacing w:val="15"/>
          <w:sz w:val="20"/>
          <w:szCs w:val="20"/>
        </w:rPr>
      </w:pPr>
    </w:p>
    <w:p w14:paraId="7299FBE4" w14:textId="5E2397FC" w:rsidR="00A4725A" w:rsidRPr="004A0703" w:rsidRDefault="00A4725A" w:rsidP="00A4725A">
      <w:pPr>
        <w:rPr>
          <w:color w:val="FF0000"/>
          <w:sz w:val="20"/>
          <w:szCs w:val="20"/>
        </w:rPr>
      </w:pPr>
      <w:r w:rsidRPr="2E83B11D">
        <w:rPr>
          <w:sz w:val="20"/>
          <w:szCs w:val="20"/>
        </w:rPr>
        <w:t xml:space="preserve">The Government reserves the right to make an award solely on initial quotes received. </w:t>
      </w:r>
      <w:r w:rsidRPr="2E83B11D">
        <w:rPr>
          <w:b/>
          <w:bCs/>
          <w:color w:val="FF0000"/>
          <w:sz w:val="20"/>
          <w:szCs w:val="20"/>
        </w:rPr>
        <w:t>Offerors must submit their response to this RFQ via email to</w:t>
      </w:r>
      <w:r w:rsidR="000E252B">
        <w:rPr>
          <w:b/>
          <w:bCs/>
          <w:color w:val="FF0000"/>
          <w:sz w:val="20"/>
          <w:szCs w:val="20"/>
        </w:rPr>
        <w:t xml:space="preserve"> </w:t>
      </w:r>
      <w:r w:rsidR="000E252B" w:rsidRPr="00262E6C">
        <w:rPr>
          <w:b/>
          <w:bCs/>
          <w:color w:val="FF0000"/>
          <w:sz w:val="20"/>
          <w:szCs w:val="20"/>
          <w:u w:val="single"/>
        </w:rPr>
        <w:t>both</w:t>
      </w:r>
      <w:r w:rsidRPr="000E20C7">
        <w:rPr>
          <w:b/>
          <w:bCs/>
          <w:color w:val="0070C0"/>
          <w:sz w:val="20"/>
          <w:szCs w:val="20"/>
        </w:rPr>
        <w:t xml:space="preserve"> </w:t>
      </w:r>
      <w:hyperlink r:id="rId12" w:history="1">
        <w:r w:rsidR="00011867" w:rsidRPr="003F0981">
          <w:rPr>
            <w:rStyle w:val="Hyperlink"/>
            <w:b/>
            <w:bCs/>
            <w:sz w:val="20"/>
            <w:szCs w:val="20"/>
          </w:rPr>
          <w:t>lucas.a.beltran.mil@usmc.mil</w:t>
        </w:r>
      </w:hyperlink>
      <w:r w:rsidR="000E252B">
        <w:rPr>
          <w:b/>
          <w:bCs/>
          <w:sz w:val="20"/>
          <w:szCs w:val="20"/>
        </w:rPr>
        <w:t xml:space="preserve"> and </w:t>
      </w:r>
      <w:hyperlink r:id="rId13" w:history="1">
        <w:r w:rsidR="0028195D" w:rsidRPr="003F0981">
          <w:rPr>
            <w:rStyle w:val="Hyperlink"/>
            <w:b/>
            <w:bCs/>
            <w:sz w:val="20"/>
            <w:szCs w:val="20"/>
          </w:rPr>
          <w:t>morgan.n.gose.mil@usmc.mil</w:t>
        </w:r>
      </w:hyperlink>
      <w:r w:rsidR="000E252B">
        <w:rPr>
          <w:b/>
          <w:bCs/>
          <w:sz w:val="20"/>
          <w:szCs w:val="20"/>
        </w:rPr>
        <w:t xml:space="preserve"> </w:t>
      </w:r>
      <w:r w:rsidRPr="2E83B11D">
        <w:rPr>
          <w:b/>
          <w:bCs/>
          <w:color w:val="FF0000"/>
          <w:sz w:val="20"/>
          <w:szCs w:val="20"/>
        </w:rPr>
        <w:t xml:space="preserve">no later than the posted </w:t>
      </w:r>
      <w:r w:rsidR="00FF3AA0" w:rsidRPr="00FF3AA0">
        <w:rPr>
          <w:b/>
          <w:bCs/>
          <w:color w:val="FF0000"/>
          <w:sz w:val="20"/>
          <w:szCs w:val="20"/>
        </w:rPr>
        <w:t>closing date</w:t>
      </w:r>
      <w:r w:rsidRPr="2E83B11D">
        <w:rPr>
          <w:b/>
          <w:bCs/>
          <w:color w:val="FF0000"/>
          <w:sz w:val="20"/>
          <w:szCs w:val="20"/>
        </w:rPr>
        <w:t xml:space="preserve"> in this listing. </w:t>
      </w:r>
    </w:p>
    <w:p w14:paraId="1861449B" w14:textId="77777777" w:rsidR="00A4725A" w:rsidRPr="004A0703" w:rsidRDefault="00A4725A" w:rsidP="00A4725A">
      <w:pPr>
        <w:rPr>
          <w:sz w:val="20"/>
          <w:szCs w:val="20"/>
        </w:rPr>
      </w:pPr>
    </w:p>
    <w:p w14:paraId="66919BA3" w14:textId="7A4F16CF" w:rsidR="00A4725A" w:rsidRPr="004A0703" w:rsidRDefault="00A4725A" w:rsidP="00A4725A">
      <w:pPr>
        <w:rPr>
          <w:sz w:val="20"/>
          <w:szCs w:val="20"/>
        </w:rPr>
      </w:pPr>
      <w:r w:rsidRPr="007409B9">
        <w:rPr>
          <w:bCs/>
          <w:sz w:val="20"/>
          <w:szCs w:val="20"/>
        </w:rPr>
        <w:t xml:space="preserve">Questions will be accepted via email up to </w:t>
      </w:r>
      <w:r w:rsidR="00B43134">
        <w:rPr>
          <w:bCs/>
          <w:sz w:val="20"/>
          <w:szCs w:val="20"/>
        </w:rPr>
        <w:t>72</w:t>
      </w:r>
      <w:r w:rsidRPr="007409B9">
        <w:rPr>
          <w:bCs/>
          <w:sz w:val="20"/>
          <w:szCs w:val="20"/>
        </w:rPr>
        <w:t xml:space="preserve"> hours after the posting of the RFQ</w:t>
      </w:r>
      <w:r w:rsidRPr="004A0703">
        <w:rPr>
          <w:bCs/>
          <w:sz w:val="20"/>
          <w:szCs w:val="20"/>
        </w:rPr>
        <w:t>. No phone questions will be accepted</w:t>
      </w:r>
      <w:r w:rsidRPr="004A0703">
        <w:rPr>
          <w:sz w:val="20"/>
          <w:szCs w:val="20"/>
        </w:rPr>
        <w:t>. The deadline is necessary to ensure timely award and the Government may, in its sole discretion, choose not to respond to questions received after the deadline. Questions will be reviewed and addressed via an amendment to the solicitatio</w:t>
      </w:r>
      <w:r>
        <w:rPr>
          <w:sz w:val="20"/>
          <w:szCs w:val="20"/>
        </w:rPr>
        <w:t>n and/or posting of the Questions and Answer(s) (Q&amp;A) document.</w:t>
      </w:r>
    </w:p>
    <w:p w14:paraId="7B0CB84B" w14:textId="77777777" w:rsidR="00A4725A" w:rsidRPr="004A0703" w:rsidRDefault="00A4725A" w:rsidP="00A4725A">
      <w:pPr>
        <w:rPr>
          <w:color w:val="000000"/>
          <w:spacing w:val="15"/>
          <w:sz w:val="20"/>
          <w:szCs w:val="20"/>
        </w:rPr>
      </w:pPr>
    </w:p>
    <w:p w14:paraId="32070DA8" w14:textId="77777777" w:rsidR="00A4725A" w:rsidRPr="004A0703" w:rsidRDefault="00A4725A" w:rsidP="00A4725A">
      <w:pPr>
        <w:rPr>
          <w:sz w:val="20"/>
          <w:szCs w:val="20"/>
        </w:rPr>
      </w:pPr>
      <w:r w:rsidRPr="004A0703">
        <w:rPr>
          <w:sz w:val="20"/>
          <w:szCs w:val="20"/>
        </w:rPr>
        <w:t xml:space="preserve">Quote must contain all requested line items </w:t>
      </w:r>
      <w:r w:rsidRPr="004A0703">
        <w:rPr>
          <w:rFonts w:eastAsia="Times New Roman"/>
          <w:color w:val="000000" w:themeColor="text1"/>
          <w:sz w:val="20"/>
          <w:szCs w:val="20"/>
        </w:rPr>
        <w:t>as the contract award will be made in aggregate. Therefore, any quote received without all line items priced will be considered non-responsive.</w:t>
      </w:r>
    </w:p>
    <w:p w14:paraId="022153A7" w14:textId="77777777" w:rsidR="00A4725A" w:rsidRPr="004A0703" w:rsidRDefault="00A4725A" w:rsidP="00A4725A">
      <w:pPr>
        <w:rPr>
          <w:sz w:val="20"/>
          <w:szCs w:val="20"/>
        </w:rPr>
      </w:pPr>
    </w:p>
    <w:p w14:paraId="5392E869" w14:textId="77777777" w:rsidR="00A4725A" w:rsidRDefault="00A4725A" w:rsidP="00A4725A">
      <w:pPr>
        <w:rPr>
          <w:sz w:val="20"/>
          <w:szCs w:val="20"/>
        </w:rPr>
      </w:pPr>
      <w:r w:rsidRPr="004A0703">
        <w:rPr>
          <w:sz w:val="20"/>
          <w:szCs w:val="20"/>
        </w:rPr>
        <w:t>Offerors are instructed to completely fill out the section</w:t>
      </w:r>
      <w:r w:rsidRPr="004A0703">
        <w:rPr>
          <w:b/>
          <w:sz w:val="20"/>
          <w:szCs w:val="20"/>
        </w:rPr>
        <w:t xml:space="preserve"> (Offeror’s Information) </w:t>
      </w:r>
      <w:r w:rsidRPr="004A0703">
        <w:rPr>
          <w:sz w:val="20"/>
          <w:szCs w:val="20"/>
        </w:rPr>
        <w:t>below and return it along with your quote. Quotes should be valid for 90 days unless stated otherwise in the quote.</w:t>
      </w:r>
    </w:p>
    <w:p w14:paraId="65FF5C1C" w14:textId="77777777" w:rsidR="00C272E0" w:rsidRDefault="00C272E0" w:rsidP="00A4725A">
      <w:pPr>
        <w:rPr>
          <w:sz w:val="20"/>
          <w:szCs w:val="20"/>
        </w:rPr>
      </w:pPr>
    </w:p>
    <w:p w14:paraId="3D8AE20C" w14:textId="60A0C190" w:rsidR="00C272E0" w:rsidRPr="008363F8" w:rsidRDefault="00C272E0" w:rsidP="00A4725A">
      <w:pPr>
        <w:rPr>
          <w:b/>
          <w:bCs/>
          <w:color w:val="FF0000"/>
          <w:sz w:val="20"/>
          <w:szCs w:val="20"/>
        </w:rPr>
      </w:pPr>
      <w:r w:rsidRPr="008363F8">
        <w:rPr>
          <w:b/>
          <w:bCs/>
          <w:color w:val="FF0000"/>
          <w:sz w:val="20"/>
          <w:szCs w:val="20"/>
        </w:rPr>
        <w:t xml:space="preserve">Offerors are instructed to </w:t>
      </w:r>
      <w:r w:rsidR="00A27BFA" w:rsidRPr="008363F8">
        <w:rPr>
          <w:b/>
          <w:bCs/>
          <w:color w:val="FF0000"/>
          <w:sz w:val="20"/>
          <w:szCs w:val="20"/>
        </w:rPr>
        <w:t xml:space="preserve">fill out </w:t>
      </w:r>
      <w:r w:rsidR="00BE58DF" w:rsidRPr="008363F8">
        <w:rPr>
          <w:b/>
          <w:bCs/>
          <w:color w:val="FF0000"/>
          <w:sz w:val="20"/>
          <w:szCs w:val="20"/>
        </w:rPr>
        <w:t xml:space="preserve">and submit </w:t>
      </w:r>
      <w:r w:rsidR="008952ED" w:rsidRPr="008363F8">
        <w:rPr>
          <w:b/>
          <w:bCs/>
          <w:color w:val="FF0000"/>
          <w:sz w:val="20"/>
          <w:szCs w:val="20"/>
        </w:rPr>
        <w:t>the Price Workbook attach</w:t>
      </w:r>
      <w:r w:rsidR="00E10843" w:rsidRPr="008363F8">
        <w:rPr>
          <w:b/>
          <w:bCs/>
          <w:color w:val="FF0000"/>
          <w:sz w:val="20"/>
          <w:szCs w:val="20"/>
        </w:rPr>
        <w:t xml:space="preserve">ed </w:t>
      </w:r>
      <w:r w:rsidR="008B2A62" w:rsidRPr="008363F8">
        <w:rPr>
          <w:b/>
          <w:bCs/>
          <w:color w:val="FF0000"/>
          <w:sz w:val="20"/>
          <w:szCs w:val="20"/>
        </w:rPr>
        <w:t xml:space="preserve">as part of their quote. </w:t>
      </w:r>
    </w:p>
    <w:p w14:paraId="45EAED92" w14:textId="77777777" w:rsidR="00A4725A" w:rsidRPr="004A0703" w:rsidRDefault="00A4725A" w:rsidP="00A4725A">
      <w:pPr>
        <w:rPr>
          <w:sz w:val="20"/>
          <w:szCs w:val="20"/>
        </w:rPr>
      </w:pPr>
    </w:p>
    <w:p w14:paraId="60A8DA52" w14:textId="77777777" w:rsidR="00A4725A" w:rsidRPr="004A0703" w:rsidRDefault="00A4725A" w:rsidP="00A4725A">
      <w:pPr>
        <w:rPr>
          <w:sz w:val="20"/>
          <w:szCs w:val="20"/>
        </w:rPr>
      </w:pPr>
      <w:r w:rsidRPr="004A0703">
        <w:rPr>
          <w:b/>
          <w:bCs/>
          <w:sz w:val="20"/>
          <w:szCs w:val="20"/>
        </w:rPr>
        <w:t>1.</w:t>
      </w:r>
      <w:r w:rsidRPr="004A0703">
        <w:rPr>
          <w:b/>
          <w:sz w:val="20"/>
          <w:szCs w:val="20"/>
        </w:rPr>
        <w:t xml:space="preserve">  </w:t>
      </w:r>
      <w:r w:rsidRPr="004A0703">
        <w:rPr>
          <w:b/>
          <w:sz w:val="20"/>
          <w:szCs w:val="20"/>
          <w:u w:val="single"/>
        </w:rPr>
        <w:t>Offeror’s Information</w:t>
      </w:r>
      <w:r w:rsidRPr="004A0703">
        <w:rPr>
          <w:sz w:val="20"/>
          <w:szCs w:val="20"/>
        </w:rPr>
        <w:t xml:space="preserve"> </w:t>
      </w:r>
    </w:p>
    <w:p w14:paraId="48CC654A" w14:textId="77777777" w:rsidR="00A4725A" w:rsidRPr="004A0703" w:rsidRDefault="00A4725A" w:rsidP="00A4725A">
      <w:pPr>
        <w:rPr>
          <w:sz w:val="20"/>
          <w:szCs w:val="20"/>
        </w:rPr>
      </w:pPr>
    </w:p>
    <w:p w14:paraId="64569821" w14:textId="77777777" w:rsidR="00A4725A" w:rsidRPr="004A0703" w:rsidRDefault="00A4725A" w:rsidP="00A4725A">
      <w:pPr>
        <w:rPr>
          <w:sz w:val="20"/>
          <w:szCs w:val="20"/>
        </w:rPr>
      </w:pPr>
      <w:r w:rsidRPr="004A0703">
        <w:rPr>
          <w:sz w:val="20"/>
          <w:szCs w:val="20"/>
        </w:rPr>
        <w:t xml:space="preserve">To be eligible for award under this Request for Quotation (RFQ), </w:t>
      </w:r>
      <w:r>
        <w:rPr>
          <w:bCs/>
          <w:sz w:val="20"/>
          <w:szCs w:val="20"/>
        </w:rPr>
        <w:t>O</w:t>
      </w:r>
      <w:r w:rsidRPr="004A0703">
        <w:rPr>
          <w:bCs/>
          <w:sz w:val="20"/>
          <w:szCs w:val="20"/>
        </w:rPr>
        <w:t>fferors</w:t>
      </w:r>
      <w:r w:rsidRPr="004A0703">
        <w:rPr>
          <w:b/>
          <w:bCs/>
          <w:sz w:val="20"/>
          <w:szCs w:val="20"/>
        </w:rPr>
        <w:t xml:space="preserve"> </w:t>
      </w:r>
      <w:r w:rsidRPr="004A0703">
        <w:rPr>
          <w:bCs/>
          <w:sz w:val="20"/>
          <w:szCs w:val="20"/>
        </w:rPr>
        <w:t>must be registered in the System for Award Management (SAM</w:t>
      </w:r>
      <w:r w:rsidRPr="004A0703">
        <w:rPr>
          <w:b/>
          <w:bCs/>
          <w:sz w:val="20"/>
          <w:szCs w:val="20"/>
        </w:rPr>
        <w:t>)</w:t>
      </w:r>
      <w:r w:rsidRPr="004A0703">
        <w:rPr>
          <w:sz w:val="20"/>
          <w:szCs w:val="20"/>
        </w:rPr>
        <w:t xml:space="preserve"> </w:t>
      </w:r>
      <w:hyperlink r:id="rId14" w:history="1">
        <w:r w:rsidRPr="004A0703">
          <w:rPr>
            <w:rStyle w:val="Hyperlink"/>
            <w:sz w:val="20"/>
            <w:szCs w:val="20"/>
          </w:rPr>
          <w:t>https://www.sam.gov/portal/SAM/</w:t>
        </w:r>
      </w:hyperlink>
      <w:r w:rsidRPr="004A0703">
        <w:rPr>
          <w:sz w:val="20"/>
          <w:szCs w:val="20"/>
        </w:rPr>
        <w:t xml:space="preserve"> and must furnish </w:t>
      </w:r>
      <w:r w:rsidRPr="00AD7449">
        <w:rPr>
          <w:sz w:val="20"/>
          <w:szCs w:val="20"/>
        </w:rPr>
        <w:t>Unique Entity ID</w:t>
      </w:r>
      <w:r w:rsidRPr="004A0703">
        <w:rPr>
          <w:sz w:val="20"/>
          <w:szCs w:val="20"/>
        </w:rPr>
        <w:t>, Cage Code and Federal Tax ID Number. Failure to submit the required information may result in your quotation being considered non-responsive.</w:t>
      </w:r>
    </w:p>
    <w:p w14:paraId="6917186E" w14:textId="77777777" w:rsidR="00A4725A" w:rsidRPr="004A0703" w:rsidRDefault="00A4725A" w:rsidP="00A4725A">
      <w:pPr>
        <w:rPr>
          <w:sz w:val="20"/>
          <w:szCs w:val="20"/>
        </w:rPr>
      </w:pPr>
    </w:p>
    <w:p w14:paraId="36112A20" w14:textId="77777777" w:rsidR="00A4725A" w:rsidRPr="004A0703" w:rsidRDefault="00A4725A" w:rsidP="00A4725A">
      <w:pPr>
        <w:rPr>
          <w:sz w:val="20"/>
          <w:szCs w:val="20"/>
        </w:rPr>
      </w:pPr>
      <w:r w:rsidRPr="004A0703">
        <w:rPr>
          <w:sz w:val="20"/>
          <w:szCs w:val="20"/>
        </w:rPr>
        <w:t>COMPANY NAME:  ___________________________________________________________</w:t>
      </w:r>
    </w:p>
    <w:p w14:paraId="4B89D242" w14:textId="77777777" w:rsidR="00A4725A" w:rsidRPr="004A0703" w:rsidRDefault="00A4725A" w:rsidP="00A4725A">
      <w:pPr>
        <w:rPr>
          <w:sz w:val="20"/>
          <w:szCs w:val="20"/>
        </w:rPr>
      </w:pPr>
    </w:p>
    <w:p w14:paraId="01541681" w14:textId="77777777" w:rsidR="00A4725A" w:rsidRPr="004A0703" w:rsidRDefault="00A4725A" w:rsidP="00A4725A">
      <w:pPr>
        <w:rPr>
          <w:sz w:val="20"/>
          <w:szCs w:val="20"/>
        </w:rPr>
      </w:pPr>
      <w:r w:rsidRPr="004A0703">
        <w:rPr>
          <w:sz w:val="20"/>
          <w:szCs w:val="20"/>
        </w:rPr>
        <w:t>ADDRESS:  __________________________________________________________________</w:t>
      </w:r>
    </w:p>
    <w:p w14:paraId="11F01541" w14:textId="77777777" w:rsidR="00A4725A" w:rsidRPr="004A0703" w:rsidRDefault="00A4725A" w:rsidP="00A4725A">
      <w:pPr>
        <w:rPr>
          <w:sz w:val="20"/>
          <w:szCs w:val="20"/>
        </w:rPr>
      </w:pPr>
    </w:p>
    <w:p w14:paraId="426C0F8B" w14:textId="77777777" w:rsidR="00A4725A" w:rsidRPr="004A0703" w:rsidRDefault="00A4725A" w:rsidP="00A4725A">
      <w:pPr>
        <w:rPr>
          <w:sz w:val="20"/>
          <w:szCs w:val="20"/>
        </w:rPr>
      </w:pPr>
      <w:r w:rsidRPr="004A0703">
        <w:rPr>
          <w:sz w:val="20"/>
          <w:szCs w:val="20"/>
        </w:rPr>
        <w:t>CITY:  _________________________________ STATE:  ___________ ZIP:  ______________</w:t>
      </w:r>
    </w:p>
    <w:p w14:paraId="469D1DED" w14:textId="77777777" w:rsidR="00A4725A" w:rsidRPr="004A0703" w:rsidRDefault="00A4725A" w:rsidP="00A4725A">
      <w:pPr>
        <w:rPr>
          <w:sz w:val="20"/>
          <w:szCs w:val="20"/>
        </w:rPr>
      </w:pPr>
    </w:p>
    <w:p w14:paraId="1491E7C4" w14:textId="77777777" w:rsidR="00A4725A" w:rsidRPr="004A0703" w:rsidRDefault="00A4725A" w:rsidP="00A4725A">
      <w:pPr>
        <w:rPr>
          <w:sz w:val="20"/>
          <w:szCs w:val="20"/>
        </w:rPr>
      </w:pPr>
      <w:r w:rsidRPr="00AD7449">
        <w:rPr>
          <w:sz w:val="20"/>
          <w:szCs w:val="20"/>
        </w:rPr>
        <w:t>UNIQUE ENTITY ID:</w:t>
      </w:r>
      <w:r w:rsidRPr="004A0703">
        <w:rPr>
          <w:sz w:val="20"/>
          <w:szCs w:val="20"/>
        </w:rPr>
        <w:t>:  _____________________________ CAGE CODE:  _________________________</w:t>
      </w:r>
    </w:p>
    <w:p w14:paraId="3C74F570" w14:textId="77777777" w:rsidR="00A4725A" w:rsidRPr="004A0703" w:rsidRDefault="00A4725A" w:rsidP="00A4725A">
      <w:pPr>
        <w:rPr>
          <w:sz w:val="20"/>
          <w:szCs w:val="20"/>
        </w:rPr>
      </w:pPr>
    </w:p>
    <w:p w14:paraId="6DF89C1B" w14:textId="77777777" w:rsidR="00A4725A" w:rsidRPr="004A0703" w:rsidRDefault="00A4725A" w:rsidP="00A4725A">
      <w:pPr>
        <w:rPr>
          <w:sz w:val="20"/>
          <w:szCs w:val="20"/>
        </w:rPr>
      </w:pPr>
      <w:r w:rsidRPr="004A0703">
        <w:rPr>
          <w:sz w:val="20"/>
          <w:szCs w:val="20"/>
        </w:rPr>
        <w:t>FEDERAL TAX ID NUMBER:  _______________ FSC:  ______________SIC:  ___________</w:t>
      </w:r>
    </w:p>
    <w:p w14:paraId="7589B084" w14:textId="77777777" w:rsidR="00A4725A" w:rsidRPr="004A0703" w:rsidRDefault="00A4725A" w:rsidP="00A4725A">
      <w:pPr>
        <w:rPr>
          <w:sz w:val="20"/>
          <w:szCs w:val="20"/>
        </w:rPr>
      </w:pPr>
    </w:p>
    <w:p w14:paraId="3E45A9C5" w14:textId="77777777" w:rsidR="00A4725A" w:rsidRPr="004A0703" w:rsidRDefault="00A4725A" w:rsidP="00A4725A">
      <w:pPr>
        <w:rPr>
          <w:sz w:val="20"/>
          <w:szCs w:val="20"/>
        </w:rPr>
      </w:pPr>
      <w:r w:rsidRPr="004A0703">
        <w:rPr>
          <w:sz w:val="20"/>
          <w:szCs w:val="20"/>
        </w:rPr>
        <w:t>NAME AND TITLE OF QUOTER:  ________________________________________________</w:t>
      </w:r>
    </w:p>
    <w:p w14:paraId="118EC11D" w14:textId="77777777" w:rsidR="00A4725A" w:rsidRPr="004A0703" w:rsidRDefault="00A4725A" w:rsidP="00A4725A">
      <w:pPr>
        <w:rPr>
          <w:sz w:val="20"/>
          <w:szCs w:val="20"/>
        </w:rPr>
      </w:pPr>
    </w:p>
    <w:p w14:paraId="2C932125" w14:textId="77777777" w:rsidR="00A4725A" w:rsidRPr="004A0703" w:rsidRDefault="00A4725A" w:rsidP="00A4725A">
      <w:pPr>
        <w:rPr>
          <w:sz w:val="20"/>
          <w:szCs w:val="20"/>
        </w:rPr>
      </w:pPr>
      <w:r w:rsidRPr="004A0703">
        <w:rPr>
          <w:sz w:val="20"/>
          <w:szCs w:val="20"/>
        </w:rPr>
        <w:t xml:space="preserve">PHONE NUMBER: </w:t>
      </w:r>
      <w:r w:rsidRPr="004A0703">
        <w:rPr>
          <w:sz w:val="20"/>
          <w:szCs w:val="20"/>
          <w:u w:val="single"/>
        </w:rPr>
        <w:t xml:space="preserve"> _____________</w:t>
      </w:r>
      <w:r w:rsidRPr="004A0703">
        <w:rPr>
          <w:sz w:val="20"/>
          <w:szCs w:val="20"/>
        </w:rPr>
        <w:t xml:space="preserve">     E-MAIL ADDRESS:  _</w:t>
      </w:r>
      <w:r w:rsidRPr="004A0703">
        <w:rPr>
          <w:sz w:val="20"/>
          <w:szCs w:val="20"/>
          <w:u w:val="single"/>
        </w:rPr>
        <w:t>___________________________</w:t>
      </w:r>
      <w:r w:rsidRPr="004A0703">
        <w:rPr>
          <w:sz w:val="20"/>
          <w:szCs w:val="20"/>
        </w:rPr>
        <w:t>_</w:t>
      </w:r>
    </w:p>
    <w:p w14:paraId="236B5758" w14:textId="77777777" w:rsidR="00A4725A" w:rsidRPr="004A0703" w:rsidRDefault="00A4725A" w:rsidP="00A4725A">
      <w:pPr>
        <w:rPr>
          <w:sz w:val="20"/>
          <w:szCs w:val="20"/>
        </w:rPr>
      </w:pPr>
    </w:p>
    <w:p w14:paraId="680288B5" w14:textId="77777777" w:rsidR="00A4725A" w:rsidRPr="004A0703" w:rsidRDefault="00A4725A" w:rsidP="00A4725A">
      <w:pPr>
        <w:rPr>
          <w:sz w:val="20"/>
          <w:szCs w:val="20"/>
        </w:rPr>
      </w:pPr>
      <w:r w:rsidRPr="004A0703">
        <w:rPr>
          <w:sz w:val="20"/>
          <w:szCs w:val="20"/>
        </w:rPr>
        <w:t>BUSINESS SIZE STATUS:  _____________________ PRIMARY NAICS:  _______________</w:t>
      </w:r>
    </w:p>
    <w:p w14:paraId="44437B5E" w14:textId="77777777" w:rsidR="00A4725A" w:rsidRPr="004A0703" w:rsidRDefault="00A4725A" w:rsidP="00A4725A">
      <w:pPr>
        <w:rPr>
          <w:sz w:val="20"/>
          <w:szCs w:val="20"/>
        </w:rPr>
      </w:pPr>
    </w:p>
    <w:p w14:paraId="6BE0A966" w14:textId="77777777" w:rsidR="00A4725A" w:rsidRPr="004A0703" w:rsidRDefault="00A4725A" w:rsidP="00A4725A">
      <w:pPr>
        <w:rPr>
          <w:sz w:val="20"/>
          <w:szCs w:val="20"/>
        </w:rPr>
      </w:pPr>
      <w:r w:rsidRPr="004A0703">
        <w:rPr>
          <w:sz w:val="20"/>
          <w:szCs w:val="20"/>
        </w:rPr>
        <w:t>GSA CONTRACT NUMBER (IF APPLICABLE):  _________________________</w:t>
      </w:r>
    </w:p>
    <w:p w14:paraId="24CFAF9C" w14:textId="77777777" w:rsidR="00A4725A" w:rsidRPr="004A0703" w:rsidRDefault="00A4725A" w:rsidP="00A4725A">
      <w:pPr>
        <w:rPr>
          <w:sz w:val="20"/>
          <w:szCs w:val="20"/>
        </w:rPr>
      </w:pPr>
    </w:p>
    <w:p w14:paraId="4E90A965" w14:textId="77777777" w:rsidR="00A4725A" w:rsidRPr="004A0703" w:rsidRDefault="00A4725A" w:rsidP="00A4725A">
      <w:pPr>
        <w:rPr>
          <w:sz w:val="20"/>
          <w:szCs w:val="20"/>
        </w:rPr>
      </w:pPr>
      <w:r w:rsidRPr="004A0703">
        <w:rPr>
          <w:sz w:val="20"/>
          <w:szCs w:val="20"/>
        </w:rPr>
        <w:t>ESTI</w:t>
      </w:r>
      <w:r>
        <w:rPr>
          <w:sz w:val="20"/>
          <w:szCs w:val="20"/>
        </w:rPr>
        <w:t>M</w:t>
      </w:r>
      <w:r w:rsidRPr="004A0703">
        <w:rPr>
          <w:sz w:val="20"/>
          <w:szCs w:val="20"/>
        </w:rPr>
        <w:t>ATED DELIVERY TIME:  ______________ DISCOUNT TERMS:  ________________</w:t>
      </w:r>
    </w:p>
    <w:p w14:paraId="1EBF6A99" w14:textId="77777777" w:rsidR="00A4725A" w:rsidRPr="004A0703" w:rsidRDefault="00A4725A" w:rsidP="00A4725A">
      <w:pPr>
        <w:rPr>
          <w:sz w:val="20"/>
          <w:szCs w:val="20"/>
        </w:rPr>
      </w:pPr>
    </w:p>
    <w:p w14:paraId="3069406E" w14:textId="0E02BB33" w:rsidR="00A4725A" w:rsidRDefault="00A4725A" w:rsidP="00A4725A">
      <w:pPr>
        <w:rPr>
          <w:b/>
          <w:bCs/>
          <w:sz w:val="20"/>
          <w:szCs w:val="20"/>
        </w:rPr>
      </w:pPr>
      <w:r w:rsidRPr="001F2C1F">
        <w:rPr>
          <w:b/>
          <w:bCs/>
          <w:sz w:val="20"/>
          <w:szCs w:val="20"/>
        </w:rPr>
        <w:t>FOB Destination pricing preferred –</w:t>
      </w:r>
      <w:r>
        <w:rPr>
          <w:b/>
          <w:bCs/>
          <w:sz w:val="20"/>
          <w:szCs w:val="20"/>
        </w:rPr>
        <w:t xml:space="preserve"> </w:t>
      </w:r>
      <w:r w:rsidR="005D32E9">
        <w:rPr>
          <w:b/>
          <w:bCs/>
          <w:sz w:val="20"/>
          <w:szCs w:val="20"/>
        </w:rPr>
        <w:t>Camp Lejeune</w:t>
      </w:r>
      <w:r w:rsidR="00305BA9" w:rsidRPr="00D322B0">
        <w:rPr>
          <w:b/>
          <w:bCs/>
          <w:sz w:val="20"/>
          <w:szCs w:val="20"/>
        </w:rPr>
        <w:t>, NC</w:t>
      </w:r>
    </w:p>
    <w:p w14:paraId="50D9956D" w14:textId="77777777" w:rsidR="00A4725A" w:rsidRDefault="00A4725A" w:rsidP="00A4725A">
      <w:pPr>
        <w:rPr>
          <w:b/>
          <w:bCs/>
          <w:sz w:val="20"/>
          <w:szCs w:val="20"/>
        </w:rPr>
      </w:pPr>
    </w:p>
    <w:p w14:paraId="7524E168" w14:textId="77777777" w:rsidR="00A4725A" w:rsidRDefault="00A4725A" w:rsidP="00A4725A">
      <w:pPr>
        <w:rPr>
          <w:bCs/>
          <w:sz w:val="20"/>
          <w:szCs w:val="20"/>
        </w:rPr>
      </w:pPr>
      <w:r w:rsidRPr="008E4636">
        <w:rPr>
          <w:b/>
          <w:sz w:val="20"/>
          <w:szCs w:val="20"/>
        </w:rPr>
        <w:t xml:space="preserve">2.  </w:t>
      </w:r>
      <w:r w:rsidRPr="008E4636">
        <w:rPr>
          <w:b/>
          <w:sz w:val="20"/>
          <w:szCs w:val="20"/>
          <w:u w:val="single"/>
        </w:rPr>
        <w:t>Requirement Details:</w:t>
      </w:r>
      <w:r w:rsidRPr="001752E0">
        <w:rPr>
          <w:bCs/>
          <w:sz w:val="20"/>
          <w:szCs w:val="20"/>
        </w:rPr>
        <w:t xml:space="preserve">  </w:t>
      </w:r>
      <w:r>
        <w:rPr>
          <w:bCs/>
          <w:sz w:val="20"/>
          <w:szCs w:val="20"/>
        </w:rPr>
        <w:t xml:space="preserve">  </w:t>
      </w:r>
    </w:p>
    <w:p w14:paraId="5159D582" w14:textId="77777777" w:rsidR="00A4725A" w:rsidRPr="001752E0" w:rsidRDefault="00A4725A" w:rsidP="00A4725A">
      <w:pPr>
        <w:rPr>
          <w:bCs/>
          <w:sz w:val="20"/>
          <w:szCs w:val="20"/>
        </w:rPr>
      </w:pPr>
    </w:p>
    <w:tbl>
      <w:tblPr>
        <w:tblW w:w="61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5453"/>
        <w:gridCol w:w="1357"/>
        <w:gridCol w:w="1281"/>
        <w:gridCol w:w="1099"/>
        <w:gridCol w:w="1196"/>
      </w:tblGrid>
      <w:tr w:rsidR="00A4725A" w:rsidRPr="001F2C1F" w14:paraId="43DE1F99" w14:textId="77777777" w:rsidTr="00AE48A6">
        <w:trPr>
          <w:trHeight w:val="277"/>
          <w:jc w:val="center"/>
        </w:trPr>
        <w:tc>
          <w:tcPr>
            <w:tcW w:w="492" w:type="pct"/>
            <w:shd w:val="clear" w:color="auto" w:fill="000000" w:themeFill="text1"/>
            <w:noWrap/>
            <w:vAlign w:val="bottom"/>
            <w:hideMark/>
          </w:tcPr>
          <w:p w14:paraId="7E60B5EA" w14:textId="77777777" w:rsidR="00A4725A" w:rsidRPr="00506C02" w:rsidRDefault="00A4725A">
            <w:pPr>
              <w:jc w:val="center"/>
              <w:rPr>
                <w:rFonts w:eastAsia="Times New Roman"/>
                <w:bCs/>
                <w:color w:val="FFFFFF"/>
                <w:sz w:val="20"/>
                <w:szCs w:val="20"/>
                <w:lang w:eastAsia="en-US"/>
              </w:rPr>
            </w:pPr>
            <w:r w:rsidRPr="00506C02">
              <w:rPr>
                <w:rFonts w:eastAsia="Times New Roman"/>
                <w:bCs/>
                <w:color w:val="FFFFFF"/>
                <w:sz w:val="20"/>
                <w:szCs w:val="20"/>
                <w:lang w:eastAsia="en-US"/>
              </w:rPr>
              <w:t>CLIN</w:t>
            </w:r>
          </w:p>
        </w:tc>
        <w:tc>
          <w:tcPr>
            <w:tcW w:w="2367" w:type="pct"/>
            <w:shd w:val="clear" w:color="auto" w:fill="000000" w:themeFill="text1"/>
            <w:vAlign w:val="bottom"/>
            <w:hideMark/>
          </w:tcPr>
          <w:p w14:paraId="5F2FBC1B" w14:textId="77777777" w:rsidR="00A4725A" w:rsidRPr="00506C02" w:rsidRDefault="00A4725A">
            <w:pPr>
              <w:jc w:val="center"/>
              <w:rPr>
                <w:rFonts w:eastAsia="Times New Roman"/>
                <w:bCs/>
                <w:color w:val="FFFFFF"/>
                <w:sz w:val="20"/>
                <w:szCs w:val="20"/>
                <w:lang w:eastAsia="en-US"/>
              </w:rPr>
            </w:pPr>
            <w:r w:rsidRPr="00506C02">
              <w:rPr>
                <w:rFonts w:eastAsia="Times New Roman"/>
                <w:bCs/>
                <w:color w:val="FFFFFF"/>
                <w:sz w:val="20"/>
                <w:szCs w:val="20"/>
                <w:lang w:eastAsia="en-US"/>
              </w:rPr>
              <w:t>Description</w:t>
            </w:r>
          </w:p>
        </w:tc>
        <w:tc>
          <w:tcPr>
            <w:tcW w:w="589" w:type="pct"/>
            <w:shd w:val="clear" w:color="auto" w:fill="000000" w:themeFill="text1"/>
          </w:tcPr>
          <w:p w14:paraId="45503971" w14:textId="2A8CC5A5" w:rsidR="00A4725A" w:rsidRDefault="00A4725A">
            <w:pPr>
              <w:jc w:val="center"/>
              <w:rPr>
                <w:rFonts w:eastAsia="Times New Roman"/>
                <w:bCs/>
                <w:color w:val="FFFFFF"/>
                <w:sz w:val="20"/>
                <w:szCs w:val="20"/>
                <w:lang w:eastAsia="en-US"/>
              </w:rPr>
            </w:pPr>
            <w:r>
              <w:rPr>
                <w:rFonts w:eastAsia="Times New Roman"/>
                <w:bCs/>
                <w:color w:val="FFFFFF"/>
                <w:sz w:val="20"/>
                <w:szCs w:val="20"/>
                <w:lang w:eastAsia="en-US"/>
              </w:rPr>
              <w:t>QTY</w:t>
            </w:r>
          </w:p>
        </w:tc>
        <w:tc>
          <w:tcPr>
            <w:tcW w:w="556" w:type="pct"/>
            <w:shd w:val="clear" w:color="auto" w:fill="000000" w:themeFill="text1"/>
            <w:vAlign w:val="bottom"/>
            <w:hideMark/>
          </w:tcPr>
          <w:p w14:paraId="31B87187" w14:textId="77777777" w:rsidR="00A4725A" w:rsidRPr="001F2C1F" w:rsidRDefault="00A4725A">
            <w:pPr>
              <w:jc w:val="center"/>
              <w:rPr>
                <w:rFonts w:eastAsia="Times New Roman"/>
                <w:bCs/>
                <w:color w:val="FFFFFF"/>
                <w:sz w:val="20"/>
                <w:szCs w:val="20"/>
                <w:lang w:eastAsia="en-US"/>
              </w:rPr>
            </w:pPr>
            <w:r>
              <w:rPr>
                <w:rFonts w:eastAsia="Times New Roman"/>
                <w:bCs/>
                <w:color w:val="FFFFFF"/>
                <w:sz w:val="20"/>
                <w:szCs w:val="20"/>
                <w:lang w:eastAsia="en-US"/>
              </w:rPr>
              <w:t>U/I</w:t>
            </w:r>
          </w:p>
        </w:tc>
        <w:tc>
          <w:tcPr>
            <w:tcW w:w="477" w:type="pct"/>
            <w:shd w:val="clear" w:color="auto" w:fill="000000" w:themeFill="text1"/>
            <w:vAlign w:val="bottom"/>
            <w:hideMark/>
          </w:tcPr>
          <w:p w14:paraId="0BE81AD8" w14:textId="77777777" w:rsidR="00A4725A" w:rsidRPr="001F2C1F" w:rsidRDefault="00A4725A">
            <w:pPr>
              <w:jc w:val="center"/>
              <w:rPr>
                <w:rFonts w:eastAsia="Times New Roman"/>
                <w:bCs/>
                <w:color w:val="FFFFFF"/>
                <w:sz w:val="20"/>
                <w:szCs w:val="20"/>
                <w:lang w:eastAsia="en-US"/>
              </w:rPr>
            </w:pPr>
            <w:r w:rsidRPr="001F2C1F">
              <w:rPr>
                <w:rFonts w:eastAsia="Times New Roman"/>
                <w:bCs/>
                <w:color w:val="FFFFFF"/>
                <w:sz w:val="20"/>
                <w:szCs w:val="20"/>
                <w:lang w:eastAsia="en-US"/>
              </w:rPr>
              <w:t>Unit Price</w:t>
            </w:r>
          </w:p>
        </w:tc>
        <w:tc>
          <w:tcPr>
            <w:tcW w:w="519" w:type="pct"/>
            <w:shd w:val="clear" w:color="auto" w:fill="000000" w:themeFill="text1"/>
            <w:vAlign w:val="bottom"/>
          </w:tcPr>
          <w:p w14:paraId="625A78EE" w14:textId="77777777" w:rsidR="00A4725A" w:rsidRPr="001F2C1F" w:rsidRDefault="00A4725A">
            <w:pPr>
              <w:jc w:val="center"/>
              <w:rPr>
                <w:rFonts w:eastAsia="Times New Roman"/>
                <w:bCs/>
                <w:color w:val="FFFFFF"/>
                <w:sz w:val="20"/>
                <w:szCs w:val="20"/>
                <w:lang w:eastAsia="en-US"/>
              </w:rPr>
            </w:pPr>
            <w:r w:rsidRPr="001F2C1F">
              <w:rPr>
                <w:rFonts w:eastAsia="Times New Roman"/>
                <w:bCs/>
                <w:color w:val="FFFFFF"/>
                <w:sz w:val="20"/>
                <w:szCs w:val="20"/>
                <w:lang w:eastAsia="en-US"/>
              </w:rPr>
              <w:t>Total Price</w:t>
            </w:r>
          </w:p>
        </w:tc>
      </w:tr>
      <w:tr w:rsidR="00A4725A" w:rsidRPr="001F2C1F" w14:paraId="3AE4DBE3" w14:textId="77777777" w:rsidTr="00AE48A6">
        <w:trPr>
          <w:trHeight w:val="746"/>
          <w:jc w:val="center"/>
        </w:trPr>
        <w:tc>
          <w:tcPr>
            <w:tcW w:w="492" w:type="pct"/>
            <w:tcBorders>
              <w:top w:val="single" w:sz="4" w:space="0" w:color="auto"/>
              <w:left w:val="single" w:sz="4" w:space="0" w:color="auto"/>
              <w:bottom w:val="single" w:sz="4" w:space="0" w:color="auto"/>
              <w:right w:val="single" w:sz="4" w:space="0" w:color="auto"/>
            </w:tcBorders>
            <w:noWrap/>
          </w:tcPr>
          <w:p w14:paraId="3B6F01F4" w14:textId="77777777" w:rsidR="00A4725A" w:rsidRPr="00F5135F" w:rsidRDefault="00A4725A">
            <w:pPr>
              <w:jc w:val="center"/>
              <w:rPr>
                <w:sz w:val="20"/>
                <w:szCs w:val="20"/>
              </w:rPr>
            </w:pPr>
            <w:r w:rsidRPr="00F5135F">
              <w:rPr>
                <w:sz w:val="20"/>
                <w:szCs w:val="20"/>
              </w:rPr>
              <w:t>0001</w:t>
            </w:r>
          </w:p>
        </w:tc>
        <w:tc>
          <w:tcPr>
            <w:tcW w:w="2367" w:type="pct"/>
            <w:tcBorders>
              <w:top w:val="single" w:sz="4" w:space="0" w:color="auto"/>
              <w:left w:val="single" w:sz="4" w:space="0" w:color="auto"/>
              <w:bottom w:val="single" w:sz="4" w:space="0" w:color="auto"/>
              <w:right w:val="single" w:sz="4" w:space="0" w:color="auto"/>
            </w:tcBorders>
          </w:tcPr>
          <w:p w14:paraId="59DFDC5C" w14:textId="55EC2DF0" w:rsidR="00E5535F" w:rsidRDefault="00CC0BC6" w:rsidP="008176B2">
            <w:pPr>
              <w:pStyle w:val="NoSpacing"/>
              <w:ind w:left="720"/>
              <w:rPr>
                <w:b/>
                <w:szCs w:val="20"/>
              </w:rPr>
            </w:pPr>
            <w:r>
              <w:rPr>
                <w:b/>
                <w:szCs w:val="20"/>
              </w:rPr>
              <w:t>2</w:t>
            </w:r>
            <w:r w:rsidR="00822B8D">
              <w:rPr>
                <w:b/>
                <w:szCs w:val="20"/>
              </w:rPr>
              <w:t>00 Man Tent</w:t>
            </w:r>
            <w:r w:rsidR="00340543">
              <w:rPr>
                <w:b/>
                <w:szCs w:val="20"/>
              </w:rPr>
              <w:t xml:space="preserve"> Enclosures</w:t>
            </w:r>
          </w:p>
          <w:p w14:paraId="1CA04DA7" w14:textId="77777777" w:rsidR="00CC0BC6" w:rsidRDefault="00CC0BC6" w:rsidP="00CC0BC6">
            <w:pPr>
              <w:pStyle w:val="NoSpacing"/>
              <w:ind w:left="720"/>
              <w:rPr>
                <w:b/>
                <w:bCs/>
              </w:rPr>
            </w:pPr>
            <w:r>
              <w:rPr>
                <w:b/>
                <w:bCs/>
              </w:rPr>
              <w:t>-See Schedule for required qty, locations, and details</w:t>
            </w:r>
          </w:p>
          <w:p w14:paraId="3034BA07" w14:textId="699F3AD1" w:rsidR="00E5535F" w:rsidRPr="003E71D8" w:rsidRDefault="00E5535F" w:rsidP="00CC0BC6">
            <w:pPr>
              <w:pStyle w:val="NoSpacing"/>
              <w:rPr>
                <w:b/>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71D168CB" w14:textId="0DE5D072" w:rsidR="00A4725A" w:rsidRPr="00F5135F" w:rsidRDefault="00AE48A6">
            <w:pPr>
              <w:jc w:val="center"/>
              <w:rPr>
                <w:sz w:val="20"/>
                <w:szCs w:val="20"/>
              </w:rPr>
            </w:pPr>
            <w:r>
              <w:rPr>
                <w:sz w:val="20"/>
                <w:szCs w:val="20"/>
              </w:rPr>
              <w:t>See pricing workbook</w:t>
            </w:r>
          </w:p>
        </w:tc>
        <w:tc>
          <w:tcPr>
            <w:tcW w:w="556" w:type="pct"/>
            <w:tcBorders>
              <w:top w:val="single" w:sz="4" w:space="0" w:color="auto"/>
              <w:left w:val="single" w:sz="4" w:space="0" w:color="auto"/>
              <w:bottom w:val="single" w:sz="4" w:space="0" w:color="auto"/>
              <w:right w:val="single" w:sz="4" w:space="0" w:color="auto"/>
            </w:tcBorders>
            <w:vAlign w:val="center"/>
          </w:tcPr>
          <w:p w14:paraId="09AE342D" w14:textId="1F6A86CA" w:rsidR="00A4725A" w:rsidRPr="00F5135F" w:rsidRDefault="00CC0BC6">
            <w:pPr>
              <w:jc w:val="center"/>
              <w:rPr>
                <w:sz w:val="20"/>
                <w:szCs w:val="20"/>
              </w:rPr>
            </w:pPr>
            <w:r>
              <w:rPr>
                <w:sz w:val="20"/>
                <w:szCs w:val="20"/>
              </w:rPr>
              <w:t>See pricing workbook</w:t>
            </w:r>
          </w:p>
        </w:tc>
        <w:tc>
          <w:tcPr>
            <w:tcW w:w="477" w:type="pct"/>
            <w:tcBorders>
              <w:top w:val="single" w:sz="4" w:space="0" w:color="auto"/>
              <w:left w:val="single" w:sz="4" w:space="0" w:color="auto"/>
              <w:bottom w:val="single" w:sz="4" w:space="0" w:color="auto"/>
              <w:right w:val="single" w:sz="4" w:space="0" w:color="auto"/>
            </w:tcBorders>
            <w:vAlign w:val="center"/>
          </w:tcPr>
          <w:p w14:paraId="7B1462B5" w14:textId="77777777" w:rsidR="00A4725A" w:rsidRPr="00F5135F" w:rsidRDefault="00A4725A">
            <w:pPr>
              <w:rPr>
                <w:b/>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581BBB14" w14:textId="77777777" w:rsidR="00A4725A" w:rsidRPr="00F5135F" w:rsidRDefault="00A4725A">
            <w:pPr>
              <w:rPr>
                <w:b/>
                <w:sz w:val="20"/>
                <w:szCs w:val="20"/>
                <w:lang w:eastAsia="en-US"/>
              </w:rPr>
            </w:pPr>
          </w:p>
        </w:tc>
      </w:tr>
      <w:tr w:rsidR="4D5A6BAF" w14:paraId="6BF52D3B" w14:textId="77777777" w:rsidTr="00AE48A6">
        <w:trPr>
          <w:trHeight w:val="746"/>
          <w:jc w:val="center"/>
        </w:trPr>
        <w:tc>
          <w:tcPr>
            <w:tcW w:w="492" w:type="pct"/>
            <w:tcBorders>
              <w:top w:val="single" w:sz="4" w:space="0" w:color="auto"/>
              <w:left w:val="single" w:sz="4" w:space="0" w:color="auto"/>
              <w:bottom w:val="single" w:sz="4" w:space="0" w:color="auto"/>
              <w:right w:val="single" w:sz="4" w:space="0" w:color="auto"/>
            </w:tcBorders>
            <w:noWrap/>
          </w:tcPr>
          <w:p w14:paraId="07A4AAC2" w14:textId="23F024EB" w:rsidR="4D5A6BAF" w:rsidRDefault="00305BA9" w:rsidP="4D5A6BAF">
            <w:pPr>
              <w:jc w:val="center"/>
              <w:rPr>
                <w:sz w:val="20"/>
                <w:szCs w:val="20"/>
              </w:rPr>
            </w:pPr>
            <w:r>
              <w:rPr>
                <w:sz w:val="20"/>
                <w:szCs w:val="20"/>
              </w:rPr>
              <w:t>0002</w:t>
            </w:r>
          </w:p>
        </w:tc>
        <w:tc>
          <w:tcPr>
            <w:tcW w:w="2367" w:type="pct"/>
            <w:tcBorders>
              <w:top w:val="single" w:sz="4" w:space="0" w:color="auto"/>
              <w:left w:val="single" w:sz="4" w:space="0" w:color="auto"/>
              <w:bottom w:val="single" w:sz="4" w:space="0" w:color="auto"/>
              <w:right w:val="single" w:sz="4" w:space="0" w:color="auto"/>
            </w:tcBorders>
          </w:tcPr>
          <w:p w14:paraId="3A891EFE" w14:textId="088D7959" w:rsidR="4D5A6BAF" w:rsidRDefault="00AA584C" w:rsidP="008176B2">
            <w:pPr>
              <w:pStyle w:val="NoSpacing"/>
              <w:ind w:left="720"/>
              <w:rPr>
                <w:b/>
                <w:bCs/>
              </w:rPr>
            </w:pPr>
            <w:r>
              <w:rPr>
                <w:b/>
                <w:bCs/>
              </w:rPr>
              <w:t>Tables</w:t>
            </w:r>
          </w:p>
          <w:p w14:paraId="5C383B1B" w14:textId="48986635" w:rsidR="00E5535F" w:rsidRDefault="00E5535F" w:rsidP="008176B2">
            <w:pPr>
              <w:pStyle w:val="NoSpacing"/>
              <w:ind w:left="720"/>
              <w:rPr>
                <w:b/>
                <w:bCs/>
              </w:rPr>
            </w:pPr>
            <w:r>
              <w:rPr>
                <w:b/>
                <w:bCs/>
              </w:rPr>
              <w:t xml:space="preserve">-See Schedule for </w:t>
            </w:r>
            <w:r w:rsidR="00647E8B">
              <w:rPr>
                <w:b/>
                <w:bCs/>
              </w:rPr>
              <w:t>required qty, locations, and details</w:t>
            </w:r>
          </w:p>
          <w:p w14:paraId="1FD4AB5A" w14:textId="2FE391E6" w:rsidR="00E5535F" w:rsidRDefault="00E5535F" w:rsidP="008176B2">
            <w:pPr>
              <w:pStyle w:val="NoSpacing"/>
              <w:ind w:left="720"/>
              <w:rPr>
                <w:b/>
                <w:bCs/>
              </w:rPr>
            </w:pPr>
          </w:p>
        </w:tc>
        <w:tc>
          <w:tcPr>
            <w:tcW w:w="589" w:type="pct"/>
            <w:tcBorders>
              <w:top w:val="single" w:sz="4" w:space="0" w:color="auto"/>
              <w:left w:val="single" w:sz="4" w:space="0" w:color="auto"/>
              <w:bottom w:val="single" w:sz="4" w:space="0" w:color="auto"/>
              <w:right w:val="single" w:sz="4" w:space="0" w:color="auto"/>
            </w:tcBorders>
            <w:vAlign w:val="center"/>
          </w:tcPr>
          <w:p w14:paraId="730021D7" w14:textId="726EFFA4" w:rsidR="4D5A6BAF" w:rsidRDefault="00AE48A6" w:rsidP="4D5A6BAF">
            <w:pPr>
              <w:jc w:val="center"/>
              <w:rPr>
                <w:sz w:val="20"/>
                <w:szCs w:val="20"/>
              </w:rPr>
            </w:pPr>
            <w:r>
              <w:rPr>
                <w:sz w:val="20"/>
                <w:szCs w:val="20"/>
              </w:rPr>
              <w:t>See pricing workbook</w:t>
            </w:r>
          </w:p>
        </w:tc>
        <w:tc>
          <w:tcPr>
            <w:tcW w:w="556" w:type="pct"/>
            <w:tcBorders>
              <w:top w:val="single" w:sz="4" w:space="0" w:color="auto"/>
              <w:left w:val="single" w:sz="4" w:space="0" w:color="auto"/>
              <w:bottom w:val="single" w:sz="4" w:space="0" w:color="auto"/>
              <w:right w:val="single" w:sz="4" w:space="0" w:color="auto"/>
            </w:tcBorders>
            <w:vAlign w:val="center"/>
          </w:tcPr>
          <w:p w14:paraId="31BD0D1B" w14:textId="2935BD87" w:rsidR="4D5A6BAF" w:rsidRDefault="00CC0BC6" w:rsidP="4D5A6BAF">
            <w:pPr>
              <w:jc w:val="center"/>
              <w:rPr>
                <w:sz w:val="20"/>
                <w:szCs w:val="20"/>
              </w:rPr>
            </w:pPr>
            <w:r>
              <w:rPr>
                <w:sz w:val="20"/>
                <w:szCs w:val="20"/>
              </w:rPr>
              <w:t>See pricing workbook</w:t>
            </w:r>
          </w:p>
        </w:tc>
        <w:tc>
          <w:tcPr>
            <w:tcW w:w="477" w:type="pct"/>
            <w:tcBorders>
              <w:top w:val="single" w:sz="4" w:space="0" w:color="auto"/>
              <w:left w:val="single" w:sz="4" w:space="0" w:color="auto"/>
              <w:bottom w:val="single" w:sz="4" w:space="0" w:color="auto"/>
              <w:right w:val="single" w:sz="4" w:space="0" w:color="auto"/>
            </w:tcBorders>
            <w:vAlign w:val="center"/>
          </w:tcPr>
          <w:p w14:paraId="03B9D504" w14:textId="2A5A0019" w:rsidR="4D5A6BAF" w:rsidRDefault="4D5A6BAF" w:rsidP="4D5A6BAF">
            <w:pPr>
              <w:rPr>
                <w:b/>
                <w:bCs/>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16ECAFAF" w14:textId="15B5F0D2" w:rsidR="4D5A6BAF" w:rsidRDefault="4D5A6BAF" w:rsidP="4D5A6BAF">
            <w:pPr>
              <w:rPr>
                <w:b/>
                <w:bCs/>
                <w:sz w:val="20"/>
                <w:szCs w:val="20"/>
                <w:lang w:eastAsia="en-US"/>
              </w:rPr>
            </w:pPr>
          </w:p>
        </w:tc>
      </w:tr>
      <w:tr w:rsidR="4D5A6BAF" w14:paraId="2D6AA70B" w14:textId="77777777" w:rsidTr="00AE48A6">
        <w:trPr>
          <w:trHeight w:val="746"/>
          <w:jc w:val="center"/>
        </w:trPr>
        <w:tc>
          <w:tcPr>
            <w:tcW w:w="492" w:type="pct"/>
            <w:tcBorders>
              <w:top w:val="single" w:sz="4" w:space="0" w:color="auto"/>
              <w:left w:val="single" w:sz="4" w:space="0" w:color="auto"/>
              <w:bottom w:val="single" w:sz="4" w:space="0" w:color="auto"/>
              <w:right w:val="single" w:sz="4" w:space="0" w:color="auto"/>
            </w:tcBorders>
            <w:noWrap/>
          </w:tcPr>
          <w:p w14:paraId="7E5F0CE0" w14:textId="5CA0A2E8" w:rsidR="4D5A6BAF" w:rsidRDefault="00921130" w:rsidP="4D5A6BAF">
            <w:pPr>
              <w:jc w:val="center"/>
              <w:rPr>
                <w:sz w:val="20"/>
                <w:szCs w:val="20"/>
              </w:rPr>
            </w:pPr>
            <w:r>
              <w:rPr>
                <w:sz w:val="20"/>
                <w:szCs w:val="20"/>
              </w:rPr>
              <w:t>0003</w:t>
            </w:r>
          </w:p>
        </w:tc>
        <w:tc>
          <w:tcPr>
            <w:tcW w:w="2367" w:type="pct"/>
            <w:tcBorders>
              <w:top w:val="single" w:sz="4" w:space="0" w:color="auto"/>
              <w:left w:val="single" w:sz="4" w:space="0" w:color="auto"/>
              <w:bottom w:val="single" w:sz="4" w:space="0" w:color="auto"/>
              <w:right w:val="single" w:sz="4" w:space="0" w:color="auto"/>
            </w:tcBorders>
          </w:tcPr>
          <w:p w14:paraId="705B4278" w14:textId="05F65EDF" w:rsidR="4D5A6BAF" w:rsidRDefault="007C41F2" w:rsidP="008176B2">
            <w:pPr>
              <w:pStyle w:val="NoSpacing"/>
              <w:ind w:left="720"/>
              <w:rPr>
                <w:b/>
                <w:bCs/>
              </w:rPr>
            </w:pPr>
            <w:r>
              <w:rPr>
                <w:b/>
                <w:bCs/>
              </w:rPr>
              <w:t>Chairs</w:t>
            </w:r>
          </w:p>
          <w:p w14:paraId="350FF9B8" w14:textId="45822ED5" w:rsidR="00647E8B" w:rsidRDefault="00E5535F" w:rsidP="00647E8B">
            <w:pPr>
              <w:pStyle w:val="NoSpacing"/>
              <w:ind w:left="720"/>
              <w:rPr>
                <w:b/>
                <w:bCs/>
              </w:rPr>
            </w:pPr>
            <w:r>
              <w:rPr>
                <w:b/>
                <w:bCs/>
              </w:rPr>
              <w:t xml:space="preserve">-See Schedule for </w:t>
            </w:r>
            <w:r w:rsidR="00647E8B">
              <w:rPr>
                <w:b/>
                <w:bCs/>
              </w:rPr>
              <w:t>required qty, locations,</w:t>
            </w:r>
            <w:r>
              <w:rPr>
                <w:b/>
                <w:bCs/>
              </w:rPr>
              <w:t xml:space="preserve"> and </w:t>
            </w:r>
            <w:r w:rsidR="00647E8B">
              <w:rPr>
                <w:b/>
                <w:bCs/>
              </w:rPr>
              <w:t>details</w:t>
            </w:r>
          </w:p>
          <w:p w14:paraId="62CCBA78" w14:textId="40EBD399" w:rsidR="00E5535F" w:rsidRDefault="00E5535F" w:rsidP="008176B2">
            <w:pPr>
              <w:pStyle w:val="NoSpacing"/>
              <w:ind w:left="720"/>
              <w:rPr>
                <w:b/>
                <w:bCs/>
              </w:rPr>
            </w:pPr>
          </w:p>
        </w:tc>
        <w:tc>
          <w:tcPr>
            <w:tcW w:w="589" w:type="pct"/>
            <w:tcBorders>
              <w:top w:val="single" w:sz="4" w:space="0" w:color="auto"/>
              <w:left w:val="single" w:sz="4" w:space="0" w:color="auto"/>
              <w:bottom w:val="single" w:sz="4" w:space="0" w:color="auto"/>
              <w:right w:val="single" w:sz="4" w:space="0" w:color="auto"/>
            </w:tcBorders>
            <w:vAlign w:val="center"/>
          </w:tcPr>
          <w:p w14:paraId="784F0B2A" w14:textId="16D8D62B" w:rsidR="4D5A6BAF" w:rsidRDefault="00AE48A6" w:rsidP="4D5A6BAF">
            <w:pPr>
              <w:jc w:val="center"/>
              <w:rPr>
                <w:sz w:val="20"/>
                <w:szCs w:val="20"/>
              </w:rPr>
            </w:pPr>
            <w:r>
              <w:rPr>
                <w:sz w:val="20"/>
                <w:szCs w:val="20"/>
              </w:rPr>
              <w:t>See pricing workbook</w:t>
            </w:r>
          </w:p>
        </w:tc>
        <w:tc>
          <w:tcPr>
            <w:tcW w:w="556" w:type="pct"/>
            <w:tcBorders>
              <w:top w:val="single" w:sz="4" w:space="0" w:color="auto"/>
              <w:left w:val="single" w:sz="4" w:space="0" w:color="auto"/>
              <w:bottom w:val="single" w:sz="4" w:space="0" w:color="auto"/>
              <w:right w:val="single" w:sz="4" w:space="0" w:color="auto"/>
            </w:tcBorders>
            <w:vAlign w:val="center"/>
          </w:tcPr>
          <w:p w14:paraId="6784BA6A" w14:textId="687E08F0" w:rsidR="4D5A6BAF" w:rsidRDefault="00CC0BC6" w:rsidP="4D5A6BAF">
            <w:pPr>
              <w:jc w:val="center"/>
              <w:rPr>
                <w:sz w:val="20"/>
                <w:szCs w:val="20"/>
              </w:rPr>
            </w:pPr>
            <w:r>
              <w:rPr>
                <w:sz w:val="20"/>
                <w:szCs w:val="20"/>
              </w:rPr>
              <w:t>See pricing workbook</w:t>
            </w:r>
          </w:p>
        </w:tc>
        <w:tc>
          <w:tcPr>
            <w:tcW w:w="477" w:type="pct"/>
            <w:tcBorders>
              <w:top w:val="single" w:sz="4" w:space="0" w:color="auto"/>
              <w:left w:val="single" w:sz="4" w:space="0" w:color="auto"/>
              <w:bottom w:val="single" w:sz="4" w:space="0" w:color="auto"/>
              <w:right w:val="single" w:sz="4" w:space="0" w:color="auto"/>
            </w:tcBorders>
            <w:vAlign w:val="center"/>
          </w:tcPr>
          <w:p w14:paraId="0245E735" w14:textId="5755A6F4" w:rsidR="4D5A6BAF" w:rsidRDefault="4D5A6BAF" w:rsidP="4D5A6BAF">
            <w:pPr>
              <w:rPr>
                <w:b/>
                <w:bCs/>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2B2830E5" w14:textId="702B17AA" w:rsidR="4D5A6BAF" w:rsidRDefault="4D5A6BAF" w:rsidP="4D5A6BAF">
            <w:pPr>
              <w:rPr>
                <w:b/>
                <w:bCs/>
                <w:sz w:val="20"/>
                <w:szCs w:val="20"/>
                <w:lang w:eastAsia="en-US"/>
              </w:rPr>
            </w:pPr>
          </w:p>
        </w:tc>
      </w:tr>
      <w:tr w:rsidR="007C41F2" w:rsidRPr="001F2C1F" w14:paraId="17C017B1" w14:textId="77777777" w:rsidTr="00AE48A6">
        <w:trPr>
          <w:trHeight w:val="881"/>
          <w:jc w:val="center"/>
        </w:trPr>
        <w:tc>
          <w:tcPr>
            <w:tcW w:w="492" w:type="pct"/>
            <w:tcBorders>
              <w:top w:val="single" w:sz="4" w:space="0" w:color="auto"/>
              <w:left w:val="single" w:sz="4" w:space="0" w:color="auto"/>
              <w:bottom w:val="single" w:sz="4" w:space="0" w:color="auto"/>
              <w:right w:val="single" w:sz="4" w:space="0" w:color="auto"/>
            </w:tcBorders>
            <w:noWrap/>
          </w:tcPr>
          <w:p w14:paraId="78D46356" w14:textId="1F37D9EC" w:rsidR="007C41F2" w:rsidRDefault="007C41F2" w:rsidP="007C41F2">
            <w:pPr>
              <w:jc w:val="center"/>
              <w:rPr>
                <w:sz w:val="20"/>
                <w:szCs w:val="20"/>
              </w:rPr>
            </w:pPr>
            <w:r>
              <w:rPr>
                <w:sz w:val="20"/>
                <w:szCs w:val="20"/>
              </w:rPr>
              <w:t>0004</w:t>
            </w:r>
          </w:p>
        </w:tc>
        <w:tc>
          <w:tcPr>
            <w:tcW w:w="2367" w:type="pct"/>
            <w:tcBorders>
              <w:top w:val="single" w:sz="4" w:space="0" w:color="auto"/>
              <w:left w:val="single" w:sz="4" w:space="0" w:color="auto"/>
              <w:bottom w:val="single" w:sz="4" w:space="0" w:color="auto"/>
              <w:right w:val="single" w:sz="4" w:space="0" w:color="auto"/>
            </w:tcBorders>
          </w:tcPr>
          <w:p w14:paraId="406A18B2" w14:textId="09927F57" w:rsidR="007C41F2" w:rsidRDefault="007C41F2" w:rsidP="007C41F2">
            <w:pPr>
              <w:pStyle w:val="NoSpacing"/>
              <w:ind w:left="720"/>
              <w:rPr>
                <w:b/>
                <w:bCs/>
              </w:rPr>
            </w:pPr>
            <w:r>
              <w:rPr>
                <w:b/>
                <w:bCs/>
              </w:rPr>
              <w:t>Mobile Shower Units</w:t>
            </w:r>
          </w:p>
          <w:p w14:paraId="414243F9" w14:textId="77777777" w:rsidR="007C41F2" w:rsidRDefault="007C41F2" w:rsidP="007C41F2">
            <w:pPr>
              <w:pStyle w:val="NoSpacing"/>
              <w:ind w:left="720"/>
              <w:rPr>
                <w:b/>
                <w:bCs/>
              </w:rPr>
            </w:pPr>
            <w:r>
              <w:rPr>
                <w:b/>
                <w:bCs/>
              </w:rPr>
              <w:t>-See Schedule for required qty, locations, and details</w:t>
            </w:r>
          </w:p>
          <w:p w14:paraId="06F3CC36" w14:textId="52E2F30A" w:rsidR="007C41F2" w:rsidRPr="00B66C83" w:rsidRDefault="007C41F2" w:rsidP="007C41F2">
            <w:pPr>
              <w:ind w:left="720"/>
              <w:rPr>
                <w:b/>
                <w:szCs w:val="20"/>
              </w:rPr>
            </w:pPr>
          </w:p>
        </w:tc>
        <w:tc>
          <w:tcPr>
            <w:tcW w:w="589" w:type="pct"/>
            <w:tcBorders>
              <w:top w:val="single" w:sz="4" w:space="0" w:color="auto"/>
              <w:left w:val="single" w:sz="4" w:space="0" w:color="auto"/>
              <w:bottom w:val="single" w:sz="4" w:space="0" w:color="auto"/>
              <w:right w:val="single" w:sz="4" w:space="0" w:color="auto"/>
            </w:tcBorders>
          </w:tcPr>
          <w:p w14:paraId="51EDF1BB" w14:textId="1C24A4CB" w:rsidR="007C41F2" w:rsidRDefault="007C41F2" w:rsidP="007C41F2">
            <w:pPr>
              <w:jc w:val="center"/>
              <w:rPr>
                <w:rFonts w:eastAsia="Times New Roman"/>
                <w:bCs/>
                <w:sz w:val="20"/>
                <w:szCs w:val="20"/>
                <w:lang w:eastAsia="en-US"/>
              </w:rPr>
            </w:pPr>
            <w:r>
              <w:rPr>
                <w:rFonts w:eastAsia="Times New Roman"/>
                <w:bCs/>
                <w:sz w:val="20"/>
                <w:szCs w:val="20"/>
                <w:lang w:eastAsia="en-US"/>
              </w:rPr>
              <w:t xml:space="preserve">See pricing workbook </w:t>
            </w:r>
          </w:p>
        </w:tc>
        <w:tc>
          <w:tcPr>
            <w:tcW w:w="556" w:type="pct"/>
            <w:tcBorders>
              <w:top w:val="single" w:sz="4" w:space="0" w:color="auto"/>
              <w:left w:val="single" w:sz="4" w:space="0" w:color="auto"/>
              <w:bottom w:val="single" w:sz="4" w:space="0" w:color="auto"/>
              <w:right w:val="single" w:sz="4" w:space="0" w:color="auto"/>
            </w:tcBorders>
            <w:vAlign w:val="center"/>
          </w:tcPr>
          <w:p w14:paraId="305F8307" w14:textId="4629C8FC" w:rsidR="007C41F2" w:rsidRPr="00F5135F" w:rsidRDefault="007C41F2" w:rsidP="007C41F2">
            <w:pPr>
              <w:jc w:val="center"/>
              <w:rPr>
                <w:sz w:val="20"/>
                <w:szCs w:val="20"/>
              </w:rPr>
            </w:pPr>
            <w:r>
              <w:rPr>
                <w:sz w:val="20"/>
                <w:szCs w:val="20"/>
              </w:rPr>
              <w:t>See pricing workbook</w:t>
            </w:r>
          </w:p>
        </w:tc>
        <w:tc>
          <w:tcPr>
            <w:tcW w:w="477" w:type="pct"/>
            <w:tcBorders>
              <w:top w:val="single" w:sz="4" w:space="0" w:color="auto"/>
              <w:left w:val="single" w:sz="4" w:space="0" w:color="auto"/>
              <w:bottom w:val="single" w:sz="4" w:space="0" w:color="auto"/>
              <w:right w:val="single" w:sz="4" w:space="0" w:color="auto"/>
            </w:tcBorders>
            <w:vAlign w:val="center"/>
          </w:tcPr>
          <w:p w14:paraId="5B327331" w14:textId="77777777" w:rsidR="007C41F2" w:rsidRPr="00F5135F" w:rsidRDefault="007C41F2" w:rsidP="007C41F2">
            <w:pPr>
              <w:rPr>
                <w:b/>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3979FBDD" w14:textId="77777777" w:rsidR="007C41F2" w:rsidRPr="00F5135F" w:rsidRDefault="007C41F2" w:rsidP="007C41F2">
            <w:pPr>
              <w:rPr>
                <w:b/>
                <w:sz w:val="20"/>
                <w:szCs w:val="20"/>
                <w:lang w:eastAsia="en-US"/>
              </w:rPr>
            </w:pPr>
          </w:p>
        </w:tc>
      </w:tr>
      <w:tr w:rsidR="007C41F2" w:rsidRPr="001F2C1F" w14:paraId="352172F0" w14:textId="77777777" w:rsidTr="00913AD7">
        <w:trPr>
          <w:trHeight w:val="881"/>
          <w:jc w:val="center"/>
        </w:trPr>
        <w:tc>
          <w:tcPr>
            <w:tcW w:w="492" w:type="pct"/>
            <w:tcBorders>
              <w:top w:val="single" w:sz="4" w:space="0" w:color="auto"/>
              <w:left w:val="single" w:sz="4" w:space="0" w:color="auto"/>
              <w:bottom w:val="single" w:sz="4" w:space="0" w:color="auto"/>
              <w:right w:val="single" w:sz="4" w:space="0" w:color="auto"/>
            </w:tcBorders>
            <w:noWrap/>
          </w:tcPr>
          <w:p w14:paraId="7404B6D7" w14:textId="7175FF3E" w:rsidR="007C41F2" w:rsidRDefault="007C41F2" w:rsidP="007C41F2">
            <w:pPr>
              <w:jc w:val="center"/>
              <w:rPr>
                <w:sz w:val="20"/>
                <w:szCs w:val="20"/>
              </w:rPr>
            </w:pPr>
            <w:r>
              <w:rPr>
                <w:sz w:val="20"/>
                <w:szCs w:val="20"/>
              </w:rPr>
              <w:lastRenderedPageBreak/>
              <w:t>0005</w:t>
            </w:r>
          </w:p>
        </w:tc>
        <w:tc>
          <w:tcPr>
            <w:tcW w:w="2367" w:type="pct"/>
            <w:tcBorders>
              <w:top w:val="single" w:sz="4" w:space="0" w:color="auto"/>
              <w:left w:val="single" w:sz="4" w:space="0" w:color="auto"/>
              <w:bottom w:val="single" w:sz="4" w:space="0" w:color="auto"/>
              <w:right w:val="single" w:sz="4" w:space="0" w:color="auto"/>
            </w:tcBorders>
          </w:tcPr>
          <w:p w14:paraId="42A8E025" w14:textId="77777777" w:rsidR="007C41F2" w:rsidRDefault="007C41F2" w:rsidP="007C41F2">
            <w:pPr>
              <w:pStyle w:val="NoSpacing"/>
              <w:ind w:left="720"/>
              <w:rPr>
                <w:b/>
                <w:bCs/>
              </w:rPr>
            </w:pPr>
            <w:r>
              <w:rPr>
                <w:b/>
                <w:bCs/>
              </w:rPr>
              <w:t>Pickup/Drop off Laundry Service</w:t>
            </w:r>
          </w:p>
          <w:p w14:paraId="63ABB8EA" w14:textId="77777777" w:rsidR="007C41F2" w:rsidRDefault="007C41F2" w:rsidP="007C41F2">
            <w:pPr>
              <w:pStyle w:val="NoSpacing"/>
              <w:ind w:left="720"/>
              <w:rPr>
                <w:b/>
                <w:bCs/>
              </w:rPr>
            </w:pPr>
            <w:r>
              <w:rPr>
                <w:b/>
                <w:bCs/>
              </w:rPr>
              <w:t>-See Schedule for required qty, locations, and details</w:t>
            </w:r>
          </w:p>
          <w:p w14:paraId="73E75D6C" w14:textId="314362AF" w:rsidR="007C41F2" w:rsidRDefault="007C41F2" w:rsidP="007C41F2">
            <w:pPr>
              <w:pStyle w:val="NoSpacing"/>
              <w:ind w:left="720"/>
              <w:rPr>
                <w:b/>
                <w:bCs/>
              </w:rPr>
            </w:pPr>
          </w:p>
        </w:tc>
        <w:tc>
          <w:tcPr>
            <w:tcW w:w="589" w:type="pct"/>
            <w:tcBorders>
              <w:top w:val="single" w:sz="4" w:space="0" w:color="auto"/>
              <w:left w:val="single" w:sz="4" w:space="0" w:color="auto"/>
              <w:bottom w:val="single" w:sz="4" w:space="0" w:color="auto"/>
              <w:right w:val="single" w:sz="4" w:space="0" w:color="auto"/>
            </w:tcBorders>
          </w:tcPr>
          <w:p w14:paraId="0DF7FA3D" w14:textId="3D440520" w:rsidR="007C41F2" w:rsidRDefault="007C41F2" w:rsidP="007C41F2">
            <w:pPr>
              <w:jc w:val="center"/>
              <w:rPr>
                <w:bCs/>
                <w:sz w:val="20"/>
                <w:szCs w:val="20"/>
              </w:rPr>
            </w:pPr>
            <w:r>
              <w:rPr>
                <w:rFonts w:eastAsia="Times New Roman"/>
                <w:bCs/>
                <w:sz w:val="20"/>
                <w:szCs w:val="20"/>
                <w:lang w:eastAsia="en-US"/>
              </w:rPr>
              <w:t xml:space="preserve">See pricing workbook </w:t>
            </w:r>
          </w:p>
        </w:tc>
        <w:tc>
          <w:tcPr>
            <w:tcW w:w="556" w:type="pct"/>
            <w:tcBorders>
              <w:top w:val="single" w:sz="4" w:space="0" w:color="auto"/>
              <w:left w:val="single" w:sz="4" w:space="0" w:color="auto"/>
              <w:bottom w:val="single" w:sz="4" w:space="0" w:color="auto"/>
              <w:right w:val="single" w:sz="4" w:space="0" w:color="auto"/>
            </w:tcBorders>
          </w:tcPr>
          <w:p w14:paraId="7D47AF54" w14:textId="1D1CB44E" w:rsidR="007C41F2" w:rsidRDefault="007C41F2" w:rsidP="007C41F2">
            <w:pPr>
              <w:jc w:val="center"/>
              <w:rPr>
                <w:sz w:val="20"/>
                <w:szCs w:val="20"/>
              </w:rPr>
            </w:pPr>
            <w:r>
              <w:rPr>
                <w:rFonts w:eastAsia="Times New Roman"/>
                <w:bCs/>
                <w:sz w:val="20"/>
                <w:szCs w:val="20"/>
                <w:lang w:eastAsia="en-US"/>
              </w:rPr>
              <w:t xml:space="preserve">See pricing workbook </w:t>
            </w:r>
          </w:p>
        </w:tc>
        <w:tc>
          <w:tcPr>
            <w:tcW w:w="477" w:type="pct"/>
            <w:tcBorders>
              <w:top w:val="single" w:sz="4" w:space="0" w:color="auto"/>
              <w:left w:val="single" w:sz="4" w:space="0" w:color="auto"/>
              <w:bottom w:val="single" w:sz="4" w:space="0" w:color="auto"/>
              <w:right w:val="single" w:sz="4" w:space="0" w:color="auto"/>
            </w:tcBorders>
            <w:vAlign w:val="center"/>
          </w:tcPr>
          <w:p w14:paraId="421E1A0F" w14:textId="77777777" w:rsidR="007C41F2" w:rsidRPr="00F5135F" w:rsidRDefault="007C41F2" w:rsidP="007C41F2">
            <w:pPr>
              <w:rPr>
                <w:b/>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17DA84B3" w14:textId="77777777" w:rsidR="007C41F2" w:rsidRPr="00F5135F" w:rsidRDefault="007C41F2" w:rsidP="007C41F2">
            <w:pPr>
              <w:rPr>
                <w:b/>
                <w:sz w:val="20"/>
                <w:szCs w:val="20"/>
                <w:lang w:eastAsia="en-US"/>
              </w:rPr>
            </w:pPr>
          </w:p>
        </w:tc>
      </w:tr>
      <w:tr w:rsidR="00793551" w:rsidRPr="001F2C1F" w14:paraId="6D47B655" w14:textId="77777777" w:rsidTr="00C93E31">
        <w:trPr>
          <w:trHeight w:val="881"/>
          <w:jc w:val="center"/>
        </w:trPr>
        <w:tc>
          <w:tcPr>
            <w:tcW w:w="492" w:type="pct"/>
            <w:tcBorders>
              <w:top w:val="single" w:sz="4" w:space="0" w:color="auto"/>
              <w:left w:val="single" w:sz="4" w:space="0" w:color="auto"/>
              <w:bottom w:val="single" w:sz="4" w:space="0" w:color="auto"/>
              <w:right w:val="single" w:sz="4" w:space="0" w:color="auto"/>
            </w:tcBorders>
            <w:noWrap/>
          </w:tcPr>
          <w:p w14:paraId="513C98FC" w14:textId="6DDFAE99" w:rsidR="00793551" w:rsidRDefault="00793551" w:rsidP="00793551">
            <w:pPr>
              <w:jc w:val="center"/>
              <w:rPr>
                <w:sz w:val="20"/>
                <w:szCs w:val="20"/>
              </w:rPr>
            </w:pPr>
            <w:r>
              <w:rPr>
                <w:sz w:val="20"/>
                <w:szCs w:val="20"/>
              </w:rPr>
              <w:t>0006</w:t>
            </w:r>
          </w:p>
        </w:tc>
        <w:tc>
          <w:tcPr>
            <w:tcW w:w="2367" w:type="pct"/>
            <w:tcBorders>
              <w:top w:val="single" w:sz="4" w:space="0" w:color="auto"/>
              <w:left w:val="single" w:sz="4" w:space="0" w:color="auto"/>
              <w:bottom w:val="single" w:sz="4" w:space="0" w:color="auto"/>
              <w:right w:val="single" w:sz="4" w:space="0" w:color="auto"/>
            </w:tcBorders>
          </w:tcPr>
          <w:p w14:paraId="059C547C" w14:textId="77777777" w:rsidR="00793551" w:rsidRDefault="00793551" w:rsidP="00793551">
            <w:pPr>
              <w:pStyle w:val="NoSpacing"/>
              <w:ind w:left="720"/>
              <w:rPr>
                <w:b/>
                <w:bCs/>
              </w:rPr>
            </w:pPr>
            <w:r>
              <w:rPr>
                <w:b/>
                <w:bCs/>
              </w:rPr>
              <w:t>Floodlights</w:t>
            </w:r>
          </w:p>
          <w:p w14:paraId="524F6751" w14:textId="77777777" w:rsidR="00793551" w:rsidRDefault="00793551" w:rsidP="00793551">
            <w:pPr>
              <w:pStyle w:val="NoSpacing"/>
              <w:ind w:left="720"/>
              <w:rPr>
                <w:b/>
                <w:bCs/>
              </w:rPr>
            </w:pPr>
            <w:r>
              <w:rPr>
                <w:b/>
                <w:bCs/>
              </w:rPr>
              <w:t>-See Schedule for required qty, locations, and details</w:t>
            </w:r>
          </w:p>
          <w:p w14:paraId="1CC5E32D" w14:textId="185832BA" w:rsidR="00793551" w:rsidRDefault="00793551" w:rsidP="00793551">
            <w:pPr>
              <w:pStyle w:val="NoSpacing"/>
              <w:ind w:left="720"/>
              <w:rPr>
                <w:b/>
                <w:bCs/>
              </w:rPr>
            </w:pPr>
          </w:p>
        </w:tc>
        <w:tc>
          <w:tcPr>
            <w:tcW w:w="589" w:type="pct"/>
            <w:tcBorders>
              <w:top w:val="single" w:sz="4" w:space="0" w:color="auto"/>
              <w:left w:val="single" w:sz="4" w:space="0" w:color="auto"/>
              <w:bottom w:val="single" w:sz="4" w:space="0" w:color="auto"/>
              <w:right w:val="single" w:sz="4" w:space="0" w:color="auto"/>
            </w:tcBorders>
          </w:tcPr>
          <w:p w14:paraId="6EA8F0D7" w14:textId="4B75101F" w:rsidR="00793551" w:rsidRDefault="00793551" w:rsidP="00793551">
            <w:pPr>
              <w:jc w:val="center"/>
              <w:rPr>
                <w:bCs/>
                <w:sz w:val="20"/>
                <w:szCs w:val="20"/>
              </w:rPr>
            </w:pPr>
            <w:r>
              <w:rPr>
                <w:rFonts w:eastAsia="Times New Roman"/>
                <w:bCs/>
                <w:sz w:val="20"/>
                <w:szCs w:val="20"/>
                <w:lang w:eastAsia="en-US"/>
              </w:rPr>
              <w:t xml:space="preserve">See pricing workbook </w:t>
            </w:r>
          </w:p>
        </w:tc>
        <w:tc>
          <w:tcPr>
            <w:tcW w:w="556" w:type="pct"/>
            <w:tcBorders>
              <w:top w:val="single" w:sz="4" w:space="0" w:color="auto"/>
              <w:left w:val="single" w:sz="4" w:space="0" w:color="auto"/>
              <w:bottom w:val="single" w:sz="4" w:space="0" w:color="auto"/>
              <w:right w:val="single" w:sz="4" w:space="0" w:color="auto"/>
            </w:tcBorders>
          </w:tcPr>
          <w:p w14:paraId="622C4A7C" w14:textId="291FA563" w:rsidR="00793551" w:rsidRDefault="00793551" w:rsidP="00793551">
            <w:pPr>
              <w:jc w:val="center"/>
              <w:rPr>
                <w:sz w:val="20"/>
                <w:szCs w:val="20"/>
              </w:rPr>
            </w:pPr>
            <w:r>
              <w:rPr>
                <w:rFonts w:eastAsia="Times New Roman"/>
                <w:bCs/>
                <w:sz w:val="20"/>
                <w:szCs w:val="20"/>
                <w:lang w:eastAsia="en-US"/>
              </w:rPr>
              <w:t xml:space="preserve">See pricing workbook </w:t>
            </w:r>
          </w:p>
        </w:tc>
        <w:tc>
          <w:tcPr>
            <w:tcW w:w="477" w:type="pct"/>
            <w:tcBorders>
              <w:top w:val="single" w:sz="4" w:space="0" w:color="auto"/>
              <w:left w:val="single" w:sz="4" w:space="0" w:color="auto"/>
              <w:bottom w:val="single" w:sz="4" w:space="0" w:color="auto"/>
              <w:right w:val="single" w:sz="4" w:space="0" w:color="auto"/>
            </w:tcBorders>
            <w:vAlign w:val="center"/>
          </w:tcPr>
          <w:p w14:paraId="583263EB" w14:textId="77777777" w:rsidR="00793551" w:rsidRPr="00F5135F" w:rsidRDefault="00793551" w:rsidP="00793551">
            <w:pPr>
              <w:rPr>
                <w:b/>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2030054A" w14:textId="77777777" w:rsidR="00793551" w:rsidRPr="00F5135F" w:rsidRDefault="00793551" w:rsidP="00793551">
            <w:pPr>
              <w:rPr>
                <w:b/>
                <w:sz w:val="20"/>
                <w:szCs w:val="20"/>
                <w:lang w:eastAsia="en-US"/>
              </w:rPr>
            </w:pPr>
          </w:p>
        </w:tc>
      </w:tr>
      <w:tr w:rsidR="00793551" w:rsidRPr="001F2C1F" w14:paraId="7C2F4443" w14:textId="77777777" w:rsidTr="00B13C33">
        <w:trPr>
          <w:trHeight w:val="881"/>
          <w:jc w:val="center"/>
        </w:trPr>
        <w:tc>
          <w:tcPr>
            <w:tcW w:w="492" w:type="pct"/>
            <w:tcBorders>
              <w:top w:val="single" w:sz="4" w:space="0" w:color="auto"/>
              <w:left w:val="single" w:sz="4" w:space="0" w:color="auto"/>
              <w:bottom w:val="single" w:sz="4" w:space="0" w:color="auto"/>
              <w:right w:val="single" w:sz="4" w:space="0" w:color="auto"/>
            </w:tcBorders>
            <w:noWrap/>
          </w:tcPr>
          <w:p w14:paraId="28B26489" w14:textId="679219A4" w:rsidR="00793551" w:rsidRDefault="00793551" w:rsidP="00793551">
            <w:pPr>
              <w:jc w:val="center"/>
              <w:rPr>
                <w:sz w:val="20"/>
                <w:szCs w:val="20"/>
              </w:rPr>
            </w:pPr>
            <w:r>
              <w:rPr>
                <w:sz w:val="20"/>
                <w:szCs w:val="20"/>
              </w:rPr>
              <w:t>0006A</w:t>
            </w:r>
          </w:p>
        </w:tc>
        <w:tc>
          <w:tcPr>
            <w:tcW w:w="2367" w:type="pct"/>
            <w:tcBorders>
              <w:top w:val="single" w:sz="4" w:space="0" w:color="auto"/>
              <w:left w:val="single" w:sz="4" w:space="0" w:color="auto"/>
              <w:bottom w:val="single" w:sz="4" w:space="0" w:color="auto"/>
              <w:right w:val="single" w:sz="4" w:space="0" w:color="auto"/>
            </w:tcBorders>
          </w:tcPr>
          <w:p w14:paraId="067DF43E" w14:textId="280B6D33" w:rsidR="00793551" w:rsidRDefault="00793551" w:rsidP="00793551">
            <w:pPr>
              <w:pStyle w:val="NoSpacing"/>
              <w:ind w:left="720"/>
              <w:rPr>
                <w:b/>
                <w:bCs/>
              </w:rPr>
            </w:pPr>
            <w:r>
              <w:rPr>
                <w:b/>
                <w:bCs/>
              </w:rPr>
              <w:t>Floodlights (Location #1)</w:t>
            </w:r>
          </w:p>
          <w:p w14:paraId="40311BA4" w14:textId="77777777" w:rsidR="00793551" w:rsidRDefault="00793551" w:rsidP="00793551">
            <w:pPr>
              <w:pStyle w:val="NoSpacing"/>
              <w:ind w:left="720"/>
              <w:rPr>
                <w:b/>
                <w:bCs/>
              </w:rPr>
            </w:pPr>
            <w:r>
              <w:rPr>
                <w:b/>
                <w:bCs/>
              </w:rPr>
              <w:t>-See Schedule for required qty, locations, and details</w:t>
            </w:r>
          </w:p>
          <w:p w14:paraId="5EC7A293" w14:textId="77777777" w:rsidR="00793551" w:rsidRDefault="00793551" w:rsidP="00793551">
            <w:pPr>
              <w:pStyle w:val="NoSpacing"/>
              <w:ind w:left="720"/>
              <w:rPr>
                <w:b/>
                <w:bCs/>
              </w:rPr>
            </w:pPr>
          </w:p>
        </w:tc>
        <w:tc>
          <w:tcPr>
            <w:tcW w:w="589" w:type="pct"/>
            <w:tcBorders>
              <w:top w:val="single" w:sz="4" w:space="0" w:color="auto"/>
              <w:left w:val="single" w:sz="4" w:space="0" w:color="auto"/>
              <w:bottom w:val="single" w:sz="4" w:space="0" w:color="auto"/>
              <w:right w:val="single" w:sz="4" w:space="0" w:color="auto"/>
            </w:tcBorders>
          </w:tcPr>
          <w:p w14:paraId="2BB4D432" w14:textId="7A3DD6BC" w:rsidR="00793551" w:rsidRDefault="00793551" w:rsidP="00793551">
            <w:pPr>
              <w:jc w:val="center"/>
              <w:rPr>
                <w:bCs/>
                <w:sz w:val="20"/>
                <w:szCs w:val="20"/>
              </w:rPr>
            </w:pPr>
            <w:r>
              <w:rPr>
                <w:rFonts w:eastAsia="Times New Roman"/>
                <w:bCs/>
                <w:sz w:val="20"/>
                <w:szCs w:val="20"/>
                <w:lang w:eastAsia="en-US"/>
              </w:rPr>
              <w:t xml:space="preserve">See pricing workbook </w:t>
            </w:r>
          </w:p>
        </w:tc>
        <w:tc>
          <w:tcPr>
            <w:tcW w:w="556" w:type="pct"/>
            <w:tcBorders>
              <w:top w:val="single" w:sz="4" w:space="0" w:color="auto"/>
              <w:left w:val="single" w:sz="4" w:space="0" w:color="auto"/>
              <w:bottom w:val="single" w:sz="4" w:space="0" w:color="auto"/>
              <w:right w:val="single" w:sz="4" w:space="0" w:color="auto"/>
            </w:tcBorders>
          </w:tcPr>
          <w:p w14:paraId="533D4021" w14:textId="43BD05CF" w:rsidR="00793551" w:rsidRDefault="00793551" w:rsidP="00793551">
            <w:pPr>
              <w:jc w:val="center"/>
              <w:rPr>
                <w:sz w:val="20"/>
                <w:szCs w:val="20"/>
              </w:rPr>
            </w:pPr>
            <w:r>
              <w:rPr>
                <w:rFonts w:eastAsia="Times New Roman"/>
                <w:bCs/>
                <w:sz w:val="20"/>
                <w:szCs w:val="20"/>
                <w:lang w:eastAsia="en-US"/>
              </w:rPr>
              <w:t xml:space="preserve">See pricing workbook </w:t>
            </w:r>
          </w:p>
        </w:tc>
        <w:tc>
          <w:tcPr>
            <w:tcW w:w="477" w:type="pct"/>
            <w:tcBorders>
              <w:top w:val="single" w:sz="4" w:space="0" w:color="auto"/>
              <w:left w:val="single" w:sz="4" w:space="0" w:color="auto"/>
              <w:bottom w:val="single" w:sz="4" w:space="0" w:color="auto"/>
              <w:right w:val="single" w:sz="4" w:space="0" w:color="auto"/>
            </w:tcBorders>
            <w:vAlign w:val="center"/>
          </w:tcPr>
          <w:p w14:paraId="6FD21424" w14:textId="77777777" w:rsidR="00793551" w:rsidRPr="00F5135F" w:rsidRDefault="00793551" w:rsidP="00793551">
            <w:pPr>
              <w:rPr>
                <w:b/>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695BA755" w14:textId="77777777" w:rsidR="00793551" w:rsidRPr="00F5135F" w:rsidRDefault="00793551" w:rsidP="00793551">
            <w:pPr>
              <w:rPr>
                <w:b/>
                <w:sz w:val="20"/>
                <w:szCs w:val="20"/>
                <w:lang w:eastAsia="en-US"/>
              </w:rPr>
            </w:pPr>
          </w:p>
        </w:tc>
      </w:tr>
      <w:tr w:rsidR="00793551" w:rsidRPr="001F2C1F" w14:paraId="3BC7CD24" w14:textId="77777777" w:rsidTr="00AE48A6">
        <w:trPr>
          <w:trHeight w:val="881"/>
          <w:jc w:val="center"/>
        </w:trPr>
        <w:tc>
          <w:tcPr>
            <w:tcW w:w="492" w:type="pct"/>
            <w:tcBorders>
              <w:top w:val="single" w:sz="4" w:space="0" w:color="auto"/>
              <w:left w:val="single" w:sz="4" w:space="0" w:color="auto"/>
              <w:bottom w:val="single" w:sz="4" w:space="0" w:color="auto"/>
              <w:right w:val="single" w:sz="4" w:space="0" w:color="auto"/>
            </w:tcBorders>
            <w:noWrap/>
          </w:tcPr>
          <w:p w14:paraId="51A969D2" w14:textId="3D5640B8" w:rsidR="00793551" w:rsidRDefault="00793551" w:rsidP="00793551">
            <w:pPr>
              <w:jc w:val="center"/>
              <w:rPr>
                <w:sz w:val="20"/>
                <w:szCs w:val="20"/>
              </w:rPr>
            </w:pPr>
            <w:r>
              <w:rPr>
                <w:sz w:val="20"/>
                <w:szCs w:val="20"/>
              </w:rPr>
              <w:t>0006B</w:t>
            </w:r>
          </w:p>
        </w:tc>
        <w:tc>
          <w:tcPr>
            <w:tcW w:w="2367" w:type="pct"/>
            <w:tcBorders>
              <w:top w:val="single" w:sz="4" w:space="0" w:color="auto"/>
              <w:left w:val="single" w:sz="4" w:space="0" w:color="auto"/>
              <w:bottom w:val="single" w:sz="4" w:space="0" w:color="auto"/>
              <w:right w:val="single" w:sz="4" w:space="0" w:color="auto"/>
            </w:tcBorders>
          </w:tcPr>
          <w:p w14:paraId="5F82C58C" w14:textId="27358075" w:rsidR="00793551" w:rsidRDefault="00793551" w:rsidP="00793551">
            <w:pPr>
              <w:pStyle w:val="NoSpacing"/>
              <w:ind w:left="720"/>
              <w:rPr>
                <w:b/>
                <w:bCs/>
              </w:rPr>
            </w:pPr>
            <w:r>
              <w:rPr>
                <w:b/>
                <w:bCs/>
              </w:rPr>
              <w:t>Floodlights (Location #2)</w:t>
            </w:r>
          </w:p>
          <w:p w14:paraId="049C20F0" w14:textId="77777777" w:rsidR="00793551" w:rsidRDefault="00793551" w:rsidP="00793551">
            <w:pPr>
              <w:pStyle w:val="NoSpacing"/>
              <w:ind w:left="720"/>
              <w:rPr>
                <w:b/>
                <w:bCs/>
              </w:rPr>
            </w:pPr>
            <w:r>
              <w:rPr>
                <w:b/>
                <w:bCs/>
              </w:rPr>
              <w:t>-See Schedule for required qty, locations, and details</w:t>
            </w:r>
          </w:p>
          <w:p w14:paraId="6B4D8609" w14:textId="77777777" w:rsidR="00793551" w:rsidRDefault="00793551" w:rsidP="00793551">
            <w:pPr>
              <w:pStyle w:val="NoSpacing"/>
              <w:ind w:left="720"/>
              <w:rPr>
                <w:b/>
                <w:bCs/>
              </w:rPr>
            </w:pPr>
          </w:p>
        </w:tc>
        <w:tc>
          <w:tcPr>
            <w:tcW w:w="589" w:type="pct"/>
            <w:tcBorders>
              <w:top w:val="single" w:sz="4" w:space="0" w:color="auto"/>
              <w:left w:val="single" w:sz="4" w:space="0" w:color="auto"/>
              <w:bottom w:val="single" w:sz="4" w:space="0" w:color="auto"/>
              <w:right w:val="single" w:sz="4" w:space="0" w:color="auto"/>
            </w:tcBorders>
          </w:tcPr>
          <w:p w14:paraId="12007B9B" w14:textId="77777777" w:rsidR="00793551" w:rsidRDefault="00793551" w:rsidP="00793551">
            <w:pPr>
              <w:jc w:val="center"/>
              <w:rPr>
                <w:bCs/>
                <w:sz w:val="20"/>
                <w:szCs w:val="20"/>
              </w:rPr>
            </w:pPr>
          </w:p>
          <w:p w14:paraId="181C04ED" w14:textId="3792B510" w:rsidR="00793551" w:rsidRDefault="00793551" w:rsidP="00793551">
            <w:pPr>
              <w:jc w:val="center"/>
              <w:rPr>
                <w:rFonts w:eastAsia="Times New Roman"/>
                <w:bCs/>
                <w:sz w:val="20"/>
                <w:szCs w:val="20"/>
                <w:lang w:eastAsia="en-US"/>
              </w:rPr>
            </w:pPr>
            <w:r>
              <w:rPr>
                <w:sz w:val="20"/>
                <w:szCs w:val="20"/>
              </w:rPr>
              <w:t>See pricing workbook</w:t>
            </w:r>
          </w:p>
        </w:tc>
        <w:tc>
          <w:tcPr>
            <w:tcW w:w="556" w:type="pct"/>
            <w:tcBorders>
              <w:top w:val="single" w:sz="4" w:space="0" w:color="auto"/>
              <w:left w:val="single" w:sz="4" w:space="0" w:color="auto"/>
              <w:bottom w:val="single" w:sz="4" w:space="0" w:color="auto"/>
              <w:right w:val="single" w:sz="4" w:space="0" w:color="auto"/>
            </w:tcBorders>
            <w:vAlign w:val="center"/>
          </w:tcPr>
          <w:p w14:paraId="05F5C31B" w14:textId="4C1057AB" w:rsidR="00793551" w:rsidRPr="00F5135F" w:rsidRDefault="00793551" w:rsidP="00793551">
            <w:pPr>
              <w:jc w:val="center"/>
              <w:rPr>
                <w:b/>
                <w:sz w:val="20"/>
                <w:szCs w:val="20"/>
                <w:lang w:eastAsia="en-US"/>
              </w:rPr>
            </w:pPr>
            <w:r>
              <w:rPr>
                <w:sz w:val="20"/>
                <w:szCs w:val="20"/>
              </w:rPr>
              <w:t>See pricing workbook</w:t>
            </w:r>
          </w:p>
        </w:tc>
        <w:tc>
          <w:tcPr>
            <w:tcW w:w="477" w:type="pct"/>
            <w:tcBorders>
              <w:top w:val="single" w:sz="4" w:space="0" w:color="auto"/>
              <w:left w:val="single" w:sz="4" w:space="0" w:color="auto"/>
              <w:bottom w:val="single" w:sz="4" w:space="0" w:color="auto"/>
              <w:right w:val="single" w:sz="4" w:space="0" w:color="auto"/>
            </w:tcBorders>
            <w:vAlign w:val="center"/>
          </w:tcPr>
          <w:p w14:paraId="404A8F77" w14:textId="77777777" w:rsidR="00793551" w:rsidRPr="00F5135F" w:rsidRDefault="00793551" w:rsidP="00793551">
            <w:pPr>
              <w:rPr>
                <w:b/>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076EABF7" w14:textId="77777777" w:rsidR="00793551" w:rsidRPr="00F5135F" w:rsidRDefault="00793551" w:rsidP="00793551">
            <w:pPr>
              <w:rPr>
                <w:b/>
                <w:sz w:val="20"/>
                <w:szCs w:val="20"/>
                <w:lang w:eastAsia="en-US"/>
              </w:rPr>
            </w:pPr>
          </w:p>
        </w:tc>
      </w:tr>
      <w:tr w:rsidR="00793551" w:rsidRPr="001F2C1F" w14:paraId="0334D231" w14:textId="77777777" w:rsidTr="00AE48A6">
        <w:trPr>
          <w:trHeight w:val="881"/>
          <w:jc w:val="center"/>
        </w:trPr>
        <w:tc>
          <w:tcPr>
            <w:tcW w:w="492" w:type="pct"/>
            <w:tcBorders>
              <w:top w:val="single" w:sz="4" w:space="0" w:color="auto"/>
              <w:left w:val="single" w:sz="4" w:space="0" w:color="auto"/>
              <w:bottom w:val="single" w:sz="4" w:space="0" w:color="auto"/>
              <w:right w:val="single" w:sz="4" w:space="0" w:color="auto"/>
            </w:tcBorders>
            <w:noWrap/>
          </w:tcPr>
          <w:p w14:paraId="4DE26468" w14:textId="77777777" w:rsidR="00793551" w:rsidRDefault="00793551" w:rsidP="00793551">
            <w:pPr>
              <w:jc w:val="center"/>
              <w:rPr>
                <w:sz w:val="20"/>
                <w:szCs w:val="20"/>
              </w:rPr>
            </w:pPr>
          </w:p>
        </w:tc>
        <w:tc>
          <w:tcPr>
            <w:tcW w:w="2367" w:type="pct"/>
            <w:tcBorders>
              <w:top w:val="single" w:sz="4" w:space="0" w:color="auto"/>
              <w:left w:val="single" w:sz="4" w:space="0" w:color="auto"/>
              <w:bottom w:val="single" w:sz="4" w:space="0" w:color="auto"/>
              <w:right w:val="single" w:sz="4" w:space="0" w:color="auto"/>
            </w:tcBorders>
          </w:tcPr>
          <w:p w14:paraId="0132D3BC" w14:textId="77777777" w:rsidR="00793551" w:rsidRDefault="00793551" w:rsidP="00793551">
            <w:pPr>
              <w:pStyle w:val="NoSpacing"/>
              <w:ind w:left="720"/>
              <w:rPr>
                <w:b/>
                <w:bCs/>
              </w:rPr>
            </w:pPr>
          </w:p>
        </w:tc>
        <w:tc>
          <w:tcPr>
            <w:tcW w:w="589" w:type="pct"/>
            <w:tcBorders>
              <w:top w:val="single" w:sz="4" w:space="0" w:color="auto"/>
              <w:left w:val="single" w:sz="4" w:space="0" w:color="auto"/>
              <w:bottom w:val="single" w:sz="4" w:space="0" w:color="auto"/>
              <w:right w:val="single" w:sz="4" w:space="0" w:color="auto"/>
            </w:tcBorders>
          </w:tcPr>
          <w:p w14:paraId="15F180A2" w14:textId="77777777" w:rsidR="00793551" w:rsidRDefault="00793551" w:rsidP="00793551">
            <w:pPr>
              <w:jc w:val="center"/>
              <w:rPr>
                <w:rFonts w:eastAsia="Times New Roman"/>
                <w:bCs/>
                <w:sz w:val="20"/>
                <w:szCs w:val="20"/>
                <w:lang w:eastAsia="en-US"/>
              </w:rPr>
            </w:pPr>
          </w:p>
        </w:tc>
        <w:tc>
          <w:tcPr>
            <w:tcW w:w="556" w:type="pct"/>
            <w:tcBorders>
              <w:top w:val="single" w:sz="4" w:space="0" w:color="auto"/>
              <w:left w:val="single" w:sz="4" w:space="0" w:color="auto"/>
              <w:bottom w:val="single" w:sz="4" w:space="0" w:color="auto"/>
              <w:right w:val="single" w:sz="4" w:space="0" w:color="auto"/>
            </w:tcBorders>
            <w:vAlign w:val="center"/>
          </w:tcPr>
          <w:p w14:paraId="6CE07634" w14:textId="5CA33D4C" w:rsidR="00793551" w:rsidRPr="00F5135F" w:rsidRDefault="00793551" w:rsidP="00793551">
            <w:pPr>
              <w:jc w:val="center"/>
              <w:rPr>
                <w:b/>
                <w:sz w:val="20"/>
                <w:szCs w:val="20"/>
                <w:lang w:eastAsia="en-US"/>
              </w:rPr>
            </w:pPr>
            <w:r w:rsidRPr="00F5135F">
              <w:rPr>
                <w:b/>
                <w:sz w:val="20"/>
                <w:szCs w:val="20"/>
                <w:lang w:eastAsia="en-US"/>
              </w:rPr>
              <w:t>Total Price:</w:t>
            </w:r>
            <w:r w:rsidRPr="00F5135F">
              <w:rPr>
                <w:b/>
                <w:sz w:val="20"/>
                <w:szCs w:val="20"/>
                <w:lang w:eastAsia="en-US"/>
              </w:rPr>
              <w:tab/>
            </w:r>
          </w:p>
        </w:tc>
        <w:tc>
          <w:tcPr>
            <w:tcW w:w="477" w:type="pct"/>
            <w:tcBorders>
              <w:top w:val="single" w:sz="4" w:space="0" w:color="auto"/>
              <w:left w:val="single" w:sz="4" w:space="0" w:color="auto"/>
              <w:bottom w:val="single" w:sz="4" w:space="0" w:color="auto"/>
              <w:right w:val="single" w:sz="4" w:space="0" w:color="auto"/>
            </w:tcBorders>
            <w:vAlign w:val="center"/>
          </w:tcPr>
          <w:p w14:paraId="7A23ACCC" w14:textId="77777777" w:rsidR="00793551" w:rsidRPr="00F5135F" w:rsidRDefault="00793551" w:rsidP="00793551">
            <w:pPr>
              <w:rPr>
                <w:b/>
                <w:sz w:val="20"/>
                <w:szCs w:val="20"/>
                <w:lang w:eastAsia="en-US"/>
              </w:rPr>
            </w:pPr>
          </w:p>
        </w:tc>
        <w:tc>
          <w:tcPr>
            <w:tcW w:w="519" w:type="pct"/>
            <w:tcBorders>
              <w:top w:val="single" w:sz="4" w:space="0" w:color="auto"/>
              <w:left w:val="single" w:sz="4" w:space="0" w:color="auto"/>
              <w:bottom w:val="single" w:sz="4" w:space="0" w:color="auto"/>
              <w:right w:val="single" w:sz="4" w:space="0" w:color="auto"/>
            </w:tcBorders>
            <w:vAlign w:val="center"/>
          </w:tcPr>
          <w:p w14:paraId="45A9191A" w14:textId="77777777" w:rsidR="00793551" w:rsidRPr="00F5135F" w:rsidRDefault="00793551" w:rsidP="00793551">
            <w:pPr>
              <w:rPr>
                <w:b/>
                <w:sz w:val="20"/>
                <w:szCs w:val="20"/>
                <w:lang w:eastAsia="en-US"/>
              </w:rPr>
            </w:pPr>
          </w:p>
        </w:tc>
      </w:tr>
    </w:tbl>
    <w:p w14:paraId="3F59A2F0" w14:textId="77777777" w:rsidR="00A4725A" w:rsidRDefault="00A4725A" w:rsidP="00A4725A">
      <w:pPr>
        <w:autoSpaceDE w:val="0"/>
        <w:autoSpaceDN w:val="0"/>
        <w:adjustRightInd w:val="0"/>
        <w:rPr>
          <w:b/>
          <w:sz w:val="20"/>
          <w:szCs w:val="20"/>
        </w:rPr>
      </w:pPr>
    </w:p>
    <w:p w14:paraId="6CCCAF85" w14:textId="77777777" w:rsidR="00A4725A" w:rsidRDefault="00A4725A" w:rsidP="00A4725A">
      <w:pPr>
        <w:autoSpaceDE w:val="0"/>
        <w:autoSpaceDN w:val="0"/>
        <w:adjustRightInd w:val="0"/>
        <w:jc w:val="center"/>
        <w:rPr>
          <w:b/>
          <w:sz w:val="20"/>
          <w:szCs w:val="20"/>
          <w:u w:val="single"/>
        </w:rPr>
      </w:pPr>
      <w:r w:rsidRPr="001F2C1F">
        <w:rPr>
          <w:b/>
          <w:sz w:val="20"/>
          <w:szCs w:val="20"/>
          <w:u w:val="single"/>
        </w:rPr>
        <w:t>THE F</w:t>
      </w:r>
      <w:r>
        <w:rPr>
          <w:b/>
          <w:sz w:val="20"/>
          <w:szCs w:val="20"/>
          <w:u w:val="single"/>
        </w:rPr>
        <w:t>OLLOWING FAR AND DFAR PROVISIONS</w:t>
      </w:r>
      <w:r w:rsidRPr="001F2C1F">
        <w:rPr>
          <w:b/>
          <w:sz w:val="20"/>
          <w:szCs w:val="20"/>
          <w:u w:val="single"/>
        </w:rPr>
        <w:t xml:space="preserve"> APPLY </w:t>
      </w:r>
    </w:p>
    <w:p w14:paraId="03767576" w14:textId="77777777" w:rsidR="00A4725A" w:rsidRDefault="00A4725A" w:rsidP="00A4725A">
      <w:pPr>
        <w:autoSpaceDE w:val="0"/>
        <w:autoSpaceDN w:val="0"/>
        <w:adjustRightInd w:val="0"/>
        <w:rPr>
          <w:b/>
          <w:sz w:val="20"/>
          <w:szCs w:val="20"/>
        </w:rPr>
      </w:pPr>
    </w:p>
    <w:p w14:paraId="7284D1F5" w14:textId="77777777" w:rsidR="00A4725A" w:rsidRPr="00B83F7A" w:rsidRDefault="00A4725A" w:rsidP="00A4725A">
      <w:pPr>
        <w:rPr>
          <w:sz w:val="20"/>
          <w:szCs w:val="20"/>
        </w:rPr>
      </w:pPr>
      <w:r w:rsidRPr="00B83F7A">
        <w:rPr>
          <w:sz w:val="20"/>
          <w:szCs w:val="20"/>
        </w:rPr>
        <w:t>52.252-1     SOLICITATION PROVISIONS INCORPORATED BY REFERENCE (FEB 1998)</w:t>
      </w:r>
    </w:p>
    <w:p w14:paraId="6C7796A4" w14:textId="77777777" w:rsidR="00A4725A" w:rsidRPr="00B83F7A" w:rsidRDefault="00A4725A" w:rsidP="00A4725A">
      <w:pPr>
        <w:rPr>
          <w:sz w:val="20"/>
          <w:szCs w:val="20"/>
        </w:rPr>
      </w:pPr>
    </w:p>
    <w:p w14:paraId="42DB0E7C" w14:textId="77777777" w:rsidR="00A4725A" w:rsidRPr="00B83F7A" w:rsidRDefault="00A4725A" w:rsidP="00A4725A">
      <w:pPr>
        <w:rPr>
          <w:sz w:val="20"/>
          <w:szCs w:val="20"/>
        </w:rPr>
      </w:pPr>
      <w:r w:rsidRPr="00B83F7A">
        <w:rPr>
          <w:sz w:val="20"/>
          <w:szCs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8C77D17" w14:textId="77777777" w:rsidR="00A4725A" w:rsidRPr="00B83F7A" w:rsidRDefault="00A4725A" w:rsidP="00A4725A">
      <w:pPr>
        <w:rPr>
          <w:sz w:val="20"/>
          <w:szCs w:val="20"/>
        </w:rPr>
      </w:pPr>
    </w:p>
    <w:p w14:paraId="4816D796" w14:textId="77777777" w:rsidR="00A4725A" w:rsidRPr="00B83F7A" w:rsidRDefault="00A4725A" w:rsidP="00A4725A">
      <w:pPr>
        <w:rPr>
          <w:sz w:val="20"/>
          <w:szCs w:val="20"/>
        </w:rPr>
      </w:pPr>
      <w:hyperlink r:id="rId15" w:history="1">
        <w:r w:rsidRPr="006847D9">
          <w:rPr>
            <w:rStyle w:val="Hyperlink"/>
            <w:sz w:val="20"/>
            <w:szCs w:val="20"/>
          </w:rPr>
          <w:t>https://www.acquisition.gov/</w:t>
        </w:r>
      </w:hyperlink>
      <w:r>
        <w:rPr>
          <w:sz w:val="20"/>
          <w:szCs w:val="20"/>
        </w:rPr>
        <w:t xml:space="preserve"> </w:t>
      </w:r>
    </w:p>
    <w:p w14:paraId="2F59757A" w14:textId="77777777" w:rsidR="00A4725A" w:rsidRPr="00B83F7A" w:rsidRDefault="00A4725A" w:rsidP="00A4725A">
      <w:pPr>
        <w:rPr>
          <w:sz w:val="20"/>
          <w:szCs w:val="20"/>
        </w:rPr>
      </w:pPr>
    </w:p>
    <w:p w14:paraId="15FC96F3" w14:textId="77777777" w:rsidR="00A4725A" w:rsidRPr="00B83F7A" w:rsidRDefault="00A4725A" w:rsidP="00A4725A">
      <w:pPr>
        <w:widowControl w:val="0"/>
        <w:suppressAutoHyphens/>
        <w:rPr>
          <w:sz w:val="20"/>
          <w:szCs w:val="20"/>
        </w:rPr>
      </w:pPr>
      <w:r w:rsidRPr="00B83F7A">
        <w:rPr>
          <w:sz w:val="20"/>
          <w:szCs w:val="20"/>
        </w:rPr>
        <w:t>(End of provision)</w:t>
      </w:r>
    </w:p>
    <w:p w14:paraId="1637A2A6" w14:textId="77777777" w:rsidR="00A4725A" w:rsidRPr="00B83F7A" w:rsidRDefault="00A4725A" w:rsidP="00A4725A">
      <w:pPr>
        <w:rPr>
          <w:sz w:val="20"/>
          <w:szCs w:val="20"/>
        </w:rPr>
      </w:pPr>
      <w:r w:rsidRPr="00B83F7A">
        <w:rPr>
          <w:sz w:val="20"/>
          <w:szCs w:val="20"/>
        </w:rPr>
        <w:t xml:space="preserve"> </w:t>
      </w:r>
    </w:p>
    <w:p w14:paraId="6F6780E2" w14:textId="77777777" w:rsidR="00A4725A" w:rsidRPr="00B83F7A" w:rsidRDefault="00A4725A" w:rsidP="00A4725A">
      <w:pPr>
        <w:rPr>
          <w:sz w:val="20"/>
          <w:szCs w:val="20"/>
        </w:rPr>
      </w:pPr>
      <w:r>
        <w:rPr>
          <w:sz w:val="20"/>
          <w:szCs w:val="20"/>
        </w:rPr>
        <w:t>PROVISIONS</w:t>
      </w:r>
      <w:r w:rsidRPr="00B83F7A">
        <w:rPr>
          <w:sz w:val="20"/>
          <w:szCs w:val="20"/>
        </w:rPr>
        <w:t xml:space="preserve"> INCORPORATED BY REFERENCE</w:t>
      </w:r>
    </w:p>
    <w:p w14:paraId="70C86259" w14:textId="77777777" w:rsidR="00A4725A" w:rsidRPr="00B83F7A" w:rsidRDefault="00A4725A" w:rsidP="00A4725A">
      <w:pPr>
        <w:rPr>
          <w:sz w:val="20"/>
          <w:szCs w:val="20"/>
        </w:rPr>
      </w:pPr>
    </w:p>
    <w:tbl>
      <w:tblPr>
        <w:tblW w:w="9100" w:type="dxa"/>
        <w:tblLayout w:type="fixed"/>
        <w:tblCellMar>
          <w:left w:w="0" w:type="dxa"/>
          <w:right w:w="0" w:type="dxa"/>
        </w:tblCellMar>
        <w:tblLook w:val="0000" w:firstRow="0" w:lastRow="0" w:firstColumn="0" w:lastColumn="0" w:noHBand="0" w:noVBand="0"/>
      </w:tblPr>
      <w:tblGrid>
        <w:gridCol w:w="1700"/>
        <w:gridCol w:w="5000"/>
        <w:gridCol w:w="1200"/>
        <w:gridCol w:w="1200"/>
      </w:tblGrid>
      <w:tr w:rsidR="00921130" w:rsidRPr="00B83F7A" w14:paraId="229FCFBD" w14:textId="77777777">
        <w:trPr>
          <w:cantSplit/>
        </w:trPr>
        <w:tc>
          <w:tcPr>
            <w:tcW w:w="1700" w:type="dxa"/>
            <w:tcBorders>
              <w:top w:val="nil"/>
              <w:left w:val="nil"/>
              <w:bottom w:val="nil"/>
              <w:right w:val="nil"/>
            </w:tcBorders>
          </w:tcPr>
          <w:p w14:paraId="5271E119" w14:textId="0196DC9B" w:rsidR="00921130" w:rsidRPr="00921130" w:rsidRDefault="00921130" w:rsidP="00921130">
            <w:pPr>
              <w:rPr>
                <w:sz w:val="20"/>
                <w:szCs w:val="20"/>
              </w:rPr>
            </w:pPr>
            <w:r w:rsidRPr="00921130">
              <w:rPr>
                <w:sz w:val="20"/>
                <w:szCs w:val="20"/>
              </w:rPr>
              <w:t>52.204-7</w:t>
            </w:r>
          </w:p>
        </w:tc>
        <w:tc>
          <w:tcPr>
            <w:tcW w:w="5000" w:type="dxa"/>
            <w:tcBorders>
              <w:top w:val="nil"/>
              <w:left w:val="nil"/>
              <w:bottom w:val="nil"/>
              <w:right w:val="nil"/>
            </w:tcBorders>
          </w:tcPr>
          <w:p w14:paraId="75D56428" w14:textId="11F400AB" w:rsidR="00921130" w:rsidRPr="00921130" w:rsidRDefault="00921130" w:rsidP="00921130">
            <w:pPr>
              <w:rPr>
                <w:sz w:val="20"/>
                <w:szCs w:val="20"/>
              </w:rPr>
            </w:pPr>
            <w:r w:rsidRPr="00921130">
              <w:rPr>
                <w:sz w:val="20"/>
                <w:szCs w:val="20"/>
              </w:rPr>
              <w:t>System for Award Management</w:t>
            </w:r>
          </w:p>
        </w:tc>
        <w:tc>
          <w:tcPr>
            <w:tcW w:w="1200" w:type="dxa"/>
            <w:tcBorders>
              <w:top w:val="nil"/>
              <w:left w:val="nil"/>
              <w:bottom w:val="nil"/>
              <w:right w:val="nil"/>
            </w:tcBorders>
          </w:tcPr>
          <w:p w14:paraId="167037D6" w14:textId="77777777" w:rsidR="00921130" w:rsidRPr="00921130" w:rsidRDefault="00921130" w:rsidP="00921130">
            <w:pPr>
              <w:rPr>
                <w:sz w:val="20"/>
                <w:szCs w:val="20"/>
              </w:rPr>
            </w:pPr>
          </w:p>
        </w:tc>
        <w:tc>
          <w:tcPr>
            <w:tcW w:w="1200" w:type="dxa"/>
            <w:tcBorders>
              <w:top w:val="nil"/>
              <w:left w:val="nil"/>
              <w:bottom w:val="nil"/>
              <w:right w:val="nil"/>
            </w:tcBorders>
          </w:tcPr>
          <w:p w14:paraId="6A1AD665" w14:textId="6790C840" w:rsidR="00921130" w:rsidRPr="00921130" w:rsidRDefault="00921130" w:rsidP="00921130">
            <w:pPr>
              <w:rPr>
                <w:sz w:val="20"/>
                <w:szCs w:val="20"/>
              </w:rPr>
            </w:pPr>
            <w:r w:rsidRPr="00921130">
              <w:rPr>
                <w:sz w:val="20"/>
                <w:szCs w:val="20"/>
              </w:rPr>
              <w:t>NOV 2024</w:t>
            </w:r>
          </w:p>
        </w:tc>
      </w:tr>
      <w:tr w:rsidR="00921130" w:rsidRPr="00B83F7A" w14:paraId="11B37B70" w14:textId="77777777">
        <w:trPr>
          <w:cantSplit/>
        </w:trPr>
        <w:tc>
          <w:tcPr>
            <w:tcW w:w="1700" w:type="dxa"/>
            <w:tcBorders>
              <w:top w:val="nil"/>
              <w:left w:val="nil"/>
              <w:bottom w:val="nil"/>
              <w:right w:val="nil"/>
            </w:tcBorders>
          </w:tcPr>
          <w:p w14:paraId="67F1407A" w14:textId="33B414A2" w:rsidR="00921130" w:rsidRPr="00921130" w:rsidRDefault="00921130" w:rsidP="00921130">
            <w:pPr>
              <w:rPr>
                <w:sz w:val="20"/>
                <w:szCs w:val="20"/>
              </w:rPr>
            </w:pPr>
            <w:r w:rsidRPr="00921130">
              <w:rPr>
                <w:sz w:val="20"/>
                <w:szCs w:val="20"/>
              </w:rPr>
              <w:t>52.204-16</w:t>
            </w:r>
          </w:p>
        </w:tc>
        <w:tc>
          <w:tcPr>
            <w:tcW w:w="5000" w:type="dxa"/>
            <w:tcBorders>
              <w:top w:val="nil"/>
              <w:left w:val="nil"/>
              <w:bottom w:val="nil"/>
              <w:right w:val="nil"/>
            </w:tcBorders>
          </w:tcPr>
          <w:p w14:paraId="2D4378B7" w14:textId="6DBA57F1" w:rsidR="00921130" w:rsidRPr="00921130" w:rsidRDefault="00921130" w:rsidP="00921130">
            <w:pPr>
              <w:rPr>
                <w:sz w:val="20"/>
                <w:szCs w:val="20"/>
              </w:rPr>
            </w:pPr>
            <w:r w:rsidRPr="00921130">
              <w:rPr>
                <w:sz w:val="20"/>
                <w:szCs w:val="20"/>
              </w:rPr>
              <w:t>Commercial and Government Entity Code Reporting</w:t>
            </w:r>
          </w:p>
        </w:tc>
        <w:tc>
          <w:tcPr>
            <w:tcW w:w="1200" w:type="dxa"/>
            <w:tcBorders>
              <w:top w:val="nil"/>
              <w:left w:val="nil"/>
              <w:bottom w:val="nil"/>
              <w:right w:val="nil"/>
            </w:tcBorders>
          </w:tcPr>
          <w:p w14:paraId="107AC9A4" w14:textId="77777777" w:rsidR="00921130" w:rsidRPr="00921130" w:rsidRDefault="00921130" w:rsidP="00921130">
            <w:pPr>
              <w:rPr>
                <w:sz w:val="20"/>
                <w:szCs w:val="20"/>
              </w:rPr>
            </w:pPr>
          </w:p>
        </w:tc>
        <w:tc>
          <w:tcPr>
            <w:tcW w:w="1200" w:type="dxa"/>
            <w:tcBorders>
              <w:top w:val="nil"/>
              <w:left w:val="nil"/>
              <w:bottom w:val="nil"/>
              <w:right w:val="nil"/>
            </w:tcBorders>
          </w:tcPr>
          <w:p w14:paraId="51966527" w14:textId="6609F631" w:rsidR="00921130" w:rsidRPr="00921130" w:rsidRDefault="00921130" w:rsidP="00921130">
            <w:pPr>
              <w:rPr>
                <w:sz w:val="20"/>
                <w:szCs w:val="20"/>
              </w:rPr>
            </w:pPr>
            <w:r w:rsidRPr="00921130">
              <w:rPr>
                <w:sz w:val="20"/>
                <w:szCs w:val="20"/>
              </w:rPr>
              <w:t>AUG 2020</w:t>
            </w:r>
          </w:p>
        </w:tc>
      </w:tr>
      <w:tr w:rsidR="001653E2" w:rsidRPr="00B83F7A" w14:paraId="7CB9605B" w14:textId="77777777">
        <w:trPr>
          <w:cantSplit/>
        </w:trPr>
        <w:tc>
          <w:tcPr>
            <w:tcW w:w="1700" w:type="dxa"/>
            <w:tcBorders>
              <w:top w:val="nil"/>
              <w:left w:val="nil"/>
              <w:bottom w:val="nil"/>
              <w:right w:val="nil"/>
            </w:tcBorders>
          </w:tcPr>
          <w:p w14:paraId="2D932B3D" w14:textId="0D213881" w:rsidR="001653E2" w:rsidRPr="00921130" w:rsidRDefault="001653E2" w:rsidP="00921130">
            <w:pPr>
              <w:rPr>
                <w:sz w:val="20"/>
                <w:szCs w:val="20"/>
              </w:rPr>
            </w:pPr>
            <w:r w:rsidRPr="00921130">
              <w:rPr>
                <w:sz w:val="20"/>
                <w:szCs w:val="20"/>
              </w:rPr>
              <w:t>52.204-22</w:t>
            </w:r>
          </w:p>
        </w:tc>
        <w:tc>
          <w:tcPr>
            <w:tcW w:w="5000" w:type="dxa"/>
            <w:tcBorders>
              <w:top w:val="nil"/>
              <w:left w:val="nil"/>
              <w:bottom w:val="nil"/>
              <w:right w:val="nil"/>
            </w:tcBorders>
          </w:tcPr>
          <w:p w14:paraId="01EE9BCE" w14:textId="5698A169" w:rsidR="001653E2" w:rsidRPr="00921130" w:rsidRDefault="001653E2" w:rsidP="00921130">
            <w:pPr>
              <w:rPr>
                <w:sz w:val="20"/>
                <w:szCs w:val="20"/>
              </w:rPr>
            </w:pPr>
            <w:r w:rsidRPr="00921130">
              <w:rPr>
                <w:sz w:val="20"/>
                <w:szCs w:val="20"/>
              </w:rPr>
              <w:t>Alternative Line Item Proposal</w:t>
            </w:r>
          </w:p>
        </w:tc>
        <w:tc>
          <w:tcPr>
            <w:tcW w:w="1200" w:type="dxa"/>
            <w:tcBorders>
              <w:top w:val="nil"/>
              <w:left w:val="nil"/>
              <w:bottom w:val="nil"/>
              <w:right w:val="nil"/>
            </w:tcBorders>
          </w:tcPr>
          <w:p w14:paraId="39DBDCBE" w14:textId="77777777" w:rsidR="001653E2" w:rsidRPr="00921130" w:rsidRDefault="001653E2" w:rsidP="00921130">
            <w:pPr>
              <w:rPr>
                <w:sz w:val="20"/>
                <w:szCs w:val="20"/>
              </w:rPr>
            </w:pPr>
          </w:p>
        </w:tc>
        <w:tc>
          <w:tcPr>
            <w:tcW w:w="1200" w:type="dxa"/>
            <w:tcBorders>
              <w:top w:val="nil"/>
              <w:left w:val="nil"/>
              <w:bottom w:val="nil"/>
              <w:right w:val="nil"/>
            </w:tcBorders>
          </w:tcPr>
          <w:p w14:paraId="42B033A0" w14:textId="014BBDDB" w:rsidR="001653E2" w:rsidRPr="00921130" w:rsidRDefault="001653E2" w:rsidP="00921130">
            <w:pPr>
              <w:rPr>
                <w:sz w:val="20"/>
                <w:szCs w:val="20"/>
              </w:rPr>
            </w:pPr>
            <w:r w:rsidRPr="00921130">
              <w:rPr>
                <w:sz w:val="20"/>
                <w:szCs w:val="20"/>
              </w:rPr>
              <w:t>JAN 2017</w:t>
            </w:r>
          </w:p>
        </w:tc>
      </w:tr>
      <w:tr w:rsidR="001653E2" w:rsidRPr="00B83F7A" w14:paraId="50466B3B" w14:textId="77777777">
        <w:trPr>
          <w:cantSplit/>
        </w:trPr>
        <w:tc>
          <w:tcPr>
            <w:tcW w:w="1700" w:type="dxa"/>
            <w:tcBorders>
              <w:top w:val="nil"/>
              <w:left w:val="nil"/>
              <w:bottom w:val="nil"/>
              <w:right w:val="nil"/>
            </w:tcBorders>
          </w:tcPr>
          <w:p w14:paraId="6EB27E17" w14:textId="2FE84ED7" w:rsidR="001653E2" w:rsidRPr="00921130" w:rsidRDefault="001653E2" w:rsidP="00921130">
            <w:pPr>
              <w:rPr>
                <w:sz w:val="20"/>
                <w:szCs w:val="20"/>
              </w:rPr>
            </w:pPr>
            <w:r w:rsidRPr="00921130">
              <w:rPr>
                <w:sz w:val="20"/>
                <w:szCs w:val="20"/>
              </w:rPr>
              <w:t>52.212-1</w:t>
            </w:r>
          </w:p>
        </w:tc>
        <w:tc>
          <w:tcPr>
            <w:tcW w:w="5000" w:type="dxa"/>
            <w:tcBorders>
              <w:top w:val="nil"/>
              <w:left w:val="nil"/>
              <w:bottom w:val="nil"/>
              <w:right w:val="nil"/>
            </w:tcBorders>
          </w:tcPr>
          <w:p w14:paraId="509C1C16" w14:textId="77BED260" w:rsidR="001653E2" w:rsidRPr="00921130" w:rsidRDefault="001653E2" w:rsidP="00921130">
            <w:pPr>
              <w:rPr>
                <w:sz w:val="20"/>
                <w:szCs w:val="20"/>
              </w:rPr>
            </w:pPr>
            <w:r w:rsidRPr="00921130">
              <w:rPr>
                <w:sz w:val="20"/>
                <w:szCs w:val="20"/>
              </w:rPr>
              <w:t>Instructions to Offerors – Commercial Products and Commercial Services</w:t>
            </w:r>
          </w:p>
        </w:tc>
        <w:tc>
          <w:tcPr>
            <w:tcW w:w="1200" w:type="dxa"/>
            <w:tcBorders>
              <w:top w:val="nil"/>
              <w:left w:val="nil"/>
              <w:bottom w:val="nil"/>
              <w:right w:val="nil"/>
            </w:tcBorders>
          </w:tcPr>
          <w:p w14:paraId="0FEE48D8" w14:textId="77777777" w:rsidR="001653E2" w:rsidRPr="00921130" w:rsidRDefault="001653E2" w:rsidP="00921130">
            <w:pPr>
              <w:rPr>
                <w:sz w:val="20"/>
                <w:szCs w:val="20"/>
              </w:rPr>
            </w:pPr>
          </w:p>
        </w:tc>
        <w:tc>
          <w:tcPr>
            <w:tcW w:w="1200" w:type="dxa"/>
            <w:tcBorders>
              <w:top w:val="nil"/>
              <w:left w:val="nil"/>
              <w:bottom w:val="nil"/>
              <w:right w:val="nil"/>
            </w:tcBorders>
          </w:tcPr>
          <w:p w14:paraId="436D3992" w14:textId="14D19536" w:rsidR="001653E2" w:rsidRPr="00921130" w:rsidRDefault="001653E2" w:rsidP="00921130">
            <w:pPr>
              <w:rPr>
                <w:sz w:val="20"/>
                <w:szCs w:val="20"/>
              </w:rPr>
            </w:pPr>
            <w:r w:rsidRPr="00921130">
              <w:rPr>
                <w:sz w:val="20"/>
                <w:szCs w:val="20"/>
              </w:rPr>
              <w:t>SEP 2023</w:t>
            </w:r>
          </w:p>
        </w:tc>
      </w:tr>
      <w:tr w:rsidR="0008780C" w:rsidRPr="00B83F7A" w14:paraId="77F1E8A1" w14:textId="77777777">
        <w:trPr>
          <w:cantSplit/>
        </w:trPr>
        <w:tc>
          <w:tcPr>
            <w:tcW w:w="1700" w:type="dxa"/>
            <w:tcBorders>
              <w:top w:val="nil"/>
              <w:left w:val="nil"/>
              <w:bottom w:val="nil"/>
              <w:right w:val="nil"/>
            </w:tcBorders>
          </w:tcPr>
          <w:p w14:paraId="068CDC51" w14:textId="71D98895" w:rsidR="0008780C" w:rsidRPr="000A5C00" w:rsidRDefault="0008780C" w:rsidP="00921130">
            <w:pPr>
              <w:rPr>
                <w:color w:val="FF0000"/>
                <w:sz w:val="20"/>
                <w:szCs w:val="20"/>
              </w:rPr>
            </w:pPr>
            <w:r w:rsidRPr="00921130">
              <w:rPr>
                <w:sz w:val="20"/>
                <w:szCs w:val="20"/>
              </w:rPr>
              <w:t>252.225-7055</w:t>
            </w:r>
          </w:p>
        </w:tc>
        <w:tc>
          <w:tcPr>
            <w:tcW w:w="5000" w:type="dxa"/>
            <w:tcBorders>
              <w:top w:val="nil"/>
              <w:left w:val="nil"/>
              <w:bottom w:val="nil"/>
              <w:right w:val="nil"/>
            </w:tcBorders>
          </w:tcPr>
          <w:p w14:paraId="64ECC66C" w14:textId="27C95B03" w:rsidR="0008780C" w:rsidRPr="000A5C00" w:rsidRDefault="0008780C" w:rsidP="00921130">
            <w:pPr>
              <w:rPr>
                <w:color w:val="FF0000"/>
                <w:sz w:val="20"/>
                <w:szCs w:val="20"/>
              </w:rPr>
            </w:pPr>
            <w:r w:rsidRPr="00921130">
              <w:rPr>
                <w:sz w:val="20"/>
                <w:szCs w:val="20"/>
              </w:rPr>
              <w:t>Representation Regarding Business Operations with the Maduro Regime</w:t>
            </w:r>
          </w:p>
        </w:tc>
        <w:tc>
          <w:tcPr>
            <w:tcW w:w="1200" w:type="dxa"/>
            <w:tcBorders>
              <w:top w:val="nil"/>
              <w:left w:val="nil"/>
              <w:bottom w:val="nil"/>
              <w:right w:val="nil"/>
            </w:tcBorders>
          </w:tcPr>
          <w:p w14:paraId="6A850382" w14:textId="77777777" w:rsidR="0008780C" w:rsidRPr="000A5C00" w:rsidRDefault="0008780C" w:rsidP="00921130">
            <w:pPr>
              <w:rPr>
                <w:color w:val="FF0000"/>
                <w:sz w:val="20"/>
                <w:szCs w:val="20"/>
              </w:rPr>
            </w:pPr>
          </w:p>
        </w:tc>
        <w:tc>
          <w:tcPr>
            <w:tcW w:w="1200" w:type="dxa"/>
            <w:tcBorders>
              <w:top w:val="nil"/>
              <w:left w:val="nil"/>
              <w:bottom w:val="nil"/>
              <w:right w:val="nil"/>
            </w:tcBorders>
          </w:tcPr>
          <w:p w14:paraId="5A793BA4" w14:textId="324CAE5E" w:rsidR="0008780C" w:rsidRPr="000A5C00" w:rsidRDefault="0008780C" w:rsidP="00921130">
            <w:pPr>
              <w:rPr>
                <w:color w:val="FF0000"/>
                <w:sz w:val="20"/>
                <w:szCs w:val="20"/>
              </w:rPr>
            </w:pPr>
            <w:r w:rsidRPr="00921130">
              <w:rPr>
                <w:sz w:val="20"/>
                <w:szCs w:val="20"/>
              </w:rPr>
              <w:t>MAY 2022</w:t>
            </w:r>
          </w:p>
        </w:tc>
      </w:tr>
      <w:tr w:rsidR="0008780C" w:rsidRPr="00B83F7A" w14:paraId="1E468218" w14:textId="77777777">
        <w:trPr>
          <w:cantSplit/>
        </w:trPr>
        <w:tc>
          <w:tcPr>
            <w:tcW w:w="1700" w:type="dxa"/>
            <w:tcBorders>
              <w:top w:val="nil"/>
              <w:left w:val="nil"/>
              <w:bottom w:val="nil"/>
              <w:right w:val="nil"/>
            </w:tcBorders>
          </w:tcPr>
          <w:p w14:paraId="16765177" w14:textId="5E43020C" w:rsidR="0008780C" w:rsidRPr="00921130" w:rsidRDefault="0008780C" w:rsidP="00921130">
            <w:pPr>
              <w:rPr>
                <w:sz w:val="20"/>
                <w:szCs w:val="20"/>
              </w:rPr>
            </w:pPr>
            <w:r w:rsidRPr="00921130">
              <w:rPr>
                <w:sz w:val="20"/>
                <w:szCs w:val="20"/>
              </w:rPr>
              <w:t>252.225-7059</w:t>
            </w:r>
          </w:p>
        </w:tc>
        <w:tc>
          <w:tcPr>
            <w:tcW w:w="5000" w:type="dxa"/>
            <w:tcBorders>
              <w:top w:val="nil"/>
              <w:left w:val="nil"/>
              <w:bottom w:val="nil"/>
              <w:right w:val="nil"/>
            </w:tcBorders>
          </w:tcPr>
          <w:p w14:paraId="54200823" w14:textId="19D89FE3" w:rsidR="0008780C" w:rsidRPr="00921130" w:rsidRDefault="0008780C" w:rsidP="00921130">
            <w:pPr>
              <w:rPr>
                <w:sz w:val="20"/>
                <w:szCs w:val="20"/>
              </w:rPr>
            </w:pPr>
            <w:r w:rsidRPr="00921130">
              <w:rPr>
                <w:sz w:val="20"/>
                <w:szCs w:val="20"/>
              </w:rPr>
              <w:t>Prohibition on Certain Procurements from the Xinjian Uyghur Autonomous Region-Representation</w:t>
            </w:r>
          </w:p>
        </w:tc>
        <w:tc>
          <w:tcPr>
            <w:tcW w:w="1200" w:type="dxa"/>
            <w:tcBorders>
              <w:top w:val="nil"/>
              <w:left w:val="nil"/>
              <w:bottom w:val="nil"/>
              <w:right w:val="nil"/>
            </w:tcBorders>
          </w:tcPr>
          <w:p w14:paraId="6BE5129C" w14:textId="77777777" w:rsidR="0008780C" w:rsidRPr="00921130" w:rsidRDefault="0008780C" w:rsidP="00921130">
            <w:pPr>
              <w:rPr>
                <w:sz w:val="20"/>
                <w:szCs w:val="20"/>
              </w:rPr>
            </w:pPr>
          </w:p>
        </w:tc>
        <w:tc>
          <w:tcPr>
            <w:tcW w:w="1200" w:type="dxa"/>
            <w:tcBorders>
              <w:top w:val="nil"/>
              <w:left w:val="nil"/>
              <w:bottom w:val="nil"/>
              <w:right w:val="nil"/>
            </w:tcBorders>
          </w:tcPr>
          <w:p w14:paraId="4E07DA17" w14:textId="430D89C2" w:rsidR="0008780C" w:rsidRPr="00921130" w:rsidRDefault="0008780C" w:rsidP="00921130">
            <w:pPr>
              <w:rPr>
                <w:sz w:val="20"/>
                <w:szCs w:val="20"/>
              </w:rPr>
            </w:pPr>
            <w:r w:rsidRPr="00921130">
              <w:rPr>
                <w:sz w:val="20"/>
                <w:szCs w:val="20"/>
              </w:rPr>
              <w:t>JUN 2023</w:t>
            </w:r>
          </w:p>
        </w:tc>
      </w:tr>
      <w:tr w:rsidR="0008780C" w:rsidRPr="00B83F7A" w14:paraId="560D186D" w14:textId="77777777">
        <w:trPr>
          <w:cantSplit/>
        </w:trPr>
        <w:tc>
          <w:tcPr>
            <w:tcW w:w="1700" w:type="dxa"/>
            <w:tcBorders>
              <w:top w:val="nil"/>
              <w:left w:val="nil"/>
              <w:bottom w:val="nil"/>
              <w:right w:val="nil"/>
            </w:tcBorders>
          </w:tcPr>
          <w:p w14:paraId="11F98F1D" w14:textId="0D943CEE" w:rsidR="0008780C" w:rsidRPr="00921130" w:rsidRDefault="0008780C" w:rsidP="00921130">
            <w:pPr>
              <w:rPr>
                <w:sz w:val="20"/>
                <w:szCs w:val="20"/>
              </w:rPr>
            </w:pPr>
            <w:r w:rsidRPr="00921130">
              <w:rPr>
                <w:sz w:val="20"/>
                <w:szCs w:val="20"/>
              </w:rPr>
              <w:t>252.239-7098 DEV</w:t>
            </w:r>
          </w:p>
        </w:tc>
        <w:tc>
          <w:tcPr>
            <w:tcW w:w="5000" w:type="dxa"/>
            <w:tcBorders>
              <w:top w:val="nil"/>
              <w:left w:val="nil"/>
              <w:bottom w:val="nil"/>
              <w:right w:val="nil"/>
            </w:tcBorders>
          </w:tcPr>
          <w:p w14:paraId="2DF40E73" w14:textId="057F420A" w:rsidR="0008780C" w:rsidRPr="00921130" w:rsidRDefault="0008780C" w:rsidP="00921130">
            <w:pPr>
              <w:rPr>
                <w:sz w:val="20"/>
                <w:szCs w:val="20"/>
              </w:rPr>
            </w:pPr>
            <w:r w:rsidRPr="00921130">
              <w:rPr>
                <w:sz w:val="20"/>
                <w:szCs w:val="20"/>
              </w:rPr>
              <w:t>Prohibition on Contracting to Maintain or Establish a Computer Network Unless Such Network is Designed to Block Access to Certain Websites—Representation</w:t>
            </w:r>
          </w:p>
        </w:tc>
        <w:tc>
          <w:tcPr>
            <w:tcW w:w="1200" w:type="dxa"/>
            <w:tcBorders>
              <w:top w:val="nil"/>
              <w:left w:val="nil"/>
              <w:bottom w:val="nil"/>
              <w:right w:val="nil"/>
            </w:tcBorders>
          </w:tcPr>
          <w:p w14:paraId="06DB0D20" w14:textId="77777777" w:rsidR="0008780C" w:rsidRPr="00921130" w:rsidRDefault="0008780C" w:rsidP="00921130">
            <w:pPr>
              <w:rPr>
                <w:sz w:val="20"/>
                <w:szCs w:val="20"/>
              </w:rPr>
            </w:pPr>
          </w:p>
        </w:tc>
        <w:tc>
          <w:tcPr>
            <w:tcW w:w="1200" w:type="dxa"/>
            <w:tcBorders>
              <w:top w:val="nil"/>
              <w:left w:val="nil"/>
              <w:bottom w:val="nil"/>
              <w:right w:val="nil"/>
            </w:tcBorders>
          </w:tcPr>
          <w:p w14:paraId="1C9332B5" w14:textId="0BFAADA9" w:rsidR="0008780C" w:rsidRPr="00921130" w:rsidRDefault="0008780C" w:rsidP="00921130">
            <w:pPr>
              <w:rPr>
                <w:sz w:val="20"/>
                <w:szCs w:val="20"/>
              </w:rPr>
            </w:pPr>
            <w:r w:rsidRPr="00921130">
              <w:rPr>
                <w:sz w:val="20"/>
                <w:szCs w:val="20"/>
              </w:rPr>
              <w:t>APR 2021</w:t>
            </w:r>
          </w:p>
        </w:tc>
      </w:tr>
      <w:tr w:rsidR="0008780C" w:rsidRPr="00B83F7A" w14:paraId="53777789" w14:textId="77777777">
        <w:trPr>
          <w:cantSplit/>
        </w:trPr>
        <w:tc>
          <w:tcPr>
            <w:tcW w:w="1700" w:type="dxa"/>
            <w:tcBorders>
              <w:top w:val="nil"/>
              <w:left w:val="nil"/>
              <w:bottom w:val="nil"/>
              <w:right w:val="nil"/>
            </w:tcBorders>
          </w:tcPr>
          <w:p w14:paraId="4F6F0329" w14:textId="2AE4DE13" w:rsidR="0008780C" w:rsidRPr="00921130" w:rsidRDefault="0008780C" w:rsidP="00921130">
            <w:pPr>
              <w:rPr>
                <w:sz w:val="20"/>
                <w:szCs w:val="20"/>
              </w:rPr>
            </w:pPr>
          </w:p>
        </w:tc>
        <w:tc>
          <w:tcPr>
            <w:tcW w:w="5000" w:type="dxa"/>
            <w:tcBorders>
              <w:top w:val="nil"/>
              <w:left w:val="nil"/>
              <w:bottom w:val="nil"/>
              <w:right w:val="nil"/>
            </w:tcBorders>
          </w:tcPr>
          <w:p w14:paraId="70D91582" w14:textId="292842CA" w:rsidR="0008780C" w:rsidRPr="00921130" w:rsidRDefault="0008780C" w:rsidP="00921130">
            <w:pPr>
              <w:rPr>
                <w:sz w:val="20"/>
                <w:szCs w:val="20"/>
              </w:rPr>
            </w:pPr>
          </w:p>
        </w:tc>
        <w:tc>
          <w:tcPr>
            <w:tcW w:w="1200" w:type="dxa"/>
            <w:tcBorders>
              <w:top w:val="nil"/>
              <w:left w:val="nil"/>
              <w:bottom w:val="nil"/>
              <w:right w:val="nil"/>
            </w:tcBorders>
          </w:tcPr>
          <w:p w14:paraId="531AFF5B" w14:textId="77777777" w:rsidR="0008780C" w:rsidRPr="00921130" w:rsidRDefault="0008780C" w:rsidP="00921130">
            <w:pPr>
              <w:rPr>
                <w:sz w:val="20"/>
                <w:szCs w:val="20"/>
              </w:rPr>
            </w:pPr>
          </w:p>
        </w:tc>
        <w:tc>
          <w:tcPr>
            <w:tcW w:w="1200" w:type="dxa"/>
            <w:tcBorders>
              <w:top w:val="nil"/>
              <w:left w:val="nil"/>
              <w:bottom w:val="nil"/>
              <w:right w:val="nil"/>
            </w:tcBorders>
          </w:tcPr>
          <w:p w14:paraId="4DC32BE3" w14:textId="08970897" w:rsidR="0008780C" w:rsidRPr="00921130" w:rsidRDefault="0008780C" w:rsidP="00921130">
            <w:pPr>
              <w:rPr>
                <w:sz w:val="20"/>
                <w:szCs w:val="20"/>
              </w:rPr>
            </w:pPr>
          </w:p>
        </w:tc>
      </w:tr>
      <w:tr w:rsidR="0008780C" w:rsidRPr="00B83F7A" w14:paraId="1544FE4B" w14:textId="77777777">
        <w:trPr>
          <w:cantSplit/>
        </w:trPr>
        <w:tc>
          <w:tcPr>
            <w:tcW w:w="1700" w:type="dxa"/>
            <w:tcBorders>
              <w:top w:val="nil"/>
              <w:left w:val="nil"/>
              <w:bottom w:val="nil"/>
              <w:right w:val="nil"/>
            </w:tcBorders>
          </w:tcPr>
          <w:p w14:paraId="293194F8" w14:textId="59C1607B" w:rsidR="0008780C" w:rsidRPr="00921130" w:rsidRDefault="0008780C" w:rsidP="00921130">
            <w:pPr>
              <w:rPr>
                <w:sz w:val="20"/>
                <w:szCs w:val="20"/>
              </w:rPr>
            </w:pPr>
          </w:p>
        </w:tc>
        <w:tc>
          <w:tcPr>
            <w:tcW w:w="5000" w:type="dxa"/>
            <w:tcBorders>
              <w:top w:val="nil"/>
              <w:left w:val="nil"/>
              <w:bottom w:val="nil"/>
              <w:right w:val="nil"/>
            </w:tcBorders>
          </w:tcPr>
          <w:p w14:paraId="6E2CAB88" w14:textId="6A9F24B3" w:rsidR="0008780C" w:rsidRPr="00921130" w:rsidRDefault="0008780C" w:rsidP="00921130">
            <w:pPr>
              <w:rPr>
                <w:sz w:val="20"/>
                <w:szCs w:val="20"/>
              </w:rPr>
            </w:pPr>
          </w:p>
        </w:tc>
        <w:tc>
          <w:tcPr>
            <w:tcW w:w="1200" w:type="dxa"/>
            <w:tcBorders>
              <w:top w:val="nil"/>
              <w:left w:val="nil"/>
              <w:bottom w:val="nil"/>
              <w:right w:val="nil"/>
            </w:tcBorders>
          </w:tcPr>
          <w:p w14:paraId="42BD7E83" w14:textId="77777777" w:rsidR="0008780C" w:rsidRPr="00921130" w:rsidRDefault="0008780C" w:rsidP="00921130">
            <w:pPr>
              <w:rPr>
                <w:sz w:val="20"/>
                <w:szCs w:val="20"/>
              </w:rPr>
            </w:pPr>
          </w:p>
        </w:tc>
        <w:tc>
          <w:tcPr>
            <w:tcW w:w="1200" w:type="dxa"/>
            <w:tcBorders>
              <w:top w:val="nil"/>
              <w:left w:val="nil"/>
              <w:bottom w:val="nil"/>
              <w:right w:val="nil"/>
            </w:tcBorders>
          </w:tcPr>
          <w:p w14:paraId="7AAB3609" w14:textId="764FD4F2" w:rsidR="0008780C" w:rsidRPr="00921130" w:rsidRDefault="0008780C" w:rsidP="00921130">
            <w:pPr>
              <w:rPr>
                <w:sz w:val="20"/>
                <w:szCs w:val="20"/>
              </w:rPr>
            </w:pPr>
          </w:p>
        </w:tc>
      </w:tr>
      <w:tr w:rsidR="0008780C" w:rsidRPr="00B83F7A" w14:paraId="17AB56EF" w14:textId="77777777">
        <w:trPr>
          <w:cantSplit/>
        </w:trPr>
        <w:tc>
          <w:tcPr>
            <w:tcW w:w="1700" w:type="dxa"/>
            <w:tcBorders>
              <w:top w:val="nil"/>
              <w:left w:val="nil"/>
              <w:bottom w:val="nil"/>
              <w:right w:val="nil"/>
            </w:tcBorders>
          </w:tcPr>
          <w:p w14:paraId="12DC4303" w14:textId="4BFDCE43" w:rsidR="0008780C" w:rsidRPr="00921130" w:rsidRDefault="0008780C" w:rsidP="00921130">
            <w:pPr>
              <w:rPr>
                <w:sz w:val="20"/>
                <w:szCs w:val="20"/>
              </w:rPr>
            </w:pPr>
          </w:p>
        </w:tc>
        <w:tc>
          <w:tcPr>
            <w:tcW w:w="5000" w:type="dxa"/>
            <w:tcBorders>
              <w:top w:val="nil"/>
              <w:left w:val="nil"/>
              <w:bottom w:val="nil"/>
              <w:right w:val="nil"/>
            </w:tcBorders>
          </w:tcPr>
          <w:p w14:paraId="4F44EF32" w14:textId="62DEC4E4" w:rsidR="0008780C" w:rsidRPr="00921130" w:rsidRDefault="0008780C" w:rsidP="00921130">
            <w:pPr>
              <w:rPr>
                <w:sz w:val="20"/>
                <w:szCs w:val="20"/>
              </w:rPr>
            </w:pPr>
          </w:p>
        </w:tc>
        <w:tc>
          <w:tcPr>
            <w:tcW w:w="1200" w:type="dxa"/>
            <w:tcBorders>
              <w:top w:val="nil"/>
              <w:left w:val="nil"/>
              <w:bottom w:val="nil"/>
              <w:right w:val="nil"/>
            </w:tcBorders>
          </w:tcPr>
          <w:p w14:paraId="22993678" w14:textId="77777777" w:rsidR="0008780C" w:rsidRPr="00921130" w:rsidRDefault="0008780C" w:rsidP="00921130">
            <w:pPr>
              <w:rPr>
                <w:sz w:val="20"/>
                <w:szCs w:val="20"/>
              </w:rPr>
            </w:pPr>
          </w:p>
        </w:tc>
        <w:tc>
          <w:tcPr>
            <w:tcW w:w="1200" w:type="dxa"/>
            <w:tcBorders>
              <w:top w:val="nil"/>
              <w:left w:val="nil"/>
              <w:bottom w:val="nil"/>
              <w:right w:val="nil"/>
            </w:tcBorders>
          </w:tcPr>
          <w:p w14:paraId="6ACB633F" w14:textId="173455E4" w:rsidR="0008780C" w:rsidRPr="00921130" w:rsidRDefault="0008780C" w:rsidP="00921130">
            <w:pPr>
              <w:rPr>
                <w:sz w:val="20"/>
                <w:szCs w:val="20"/>
              </w:rPr>
            </w:pPr>
          </w:p>
        </w:tc>
      </w:tr>
      <w:tr w:rsidR="0008780C" w:rsidRPr="00B83F7A" w14:paraId="0D9BCEB3" w14:textId="77777777">
        <w:trPr>
          <w:cantSplit/>
        </w:trPr>
        <w:tc>
          <w:tcPr>
            <w:tcW w:w="1700" w:type="dxa"/>
            <w:tcBorders>
              <w:top w:val="nil"/>
              <w:left w:val="nil"/>
              <w:bottom w:val="nil"/>
              <w:right w:val="nil"/>
            </w:tcBorders>
          </w:tcPr>
          <w:p w14:paraId="2332C9CB" w14:textId="60873DF5" w:rsidR="0008780C" w:rsidRPr="00921130" w:rsidRDefault="0008780C" w:rsidP="00921130">
            <w:pPr>
              <w:rPr>
                <w:sz w:val="20"/>
                <w:szCs w:val="20"/>
              </w:rPr>
            </w:pPr>
          </w:p>
        </w:tc>
        <w:tc>
          <w:tcPr>
            <w:tcW w:w="5000" w:type="dxa"/>
            <w:tcBorders>
              <w:top w:val="nil"/>
              <w:left w:val="nil"/>
              <w:bottom w:val="nil"/>
              <w:right w:val="nil"/>
            </w:tcBorders>
          </w:tcPr>
          <w:p w14:paraId="7E165165" w14:textId="0E4AA421" w:rsidR="0008780C" w:rsidRPr="00921130" w:rsidRDefault="0008780C" w:rsidP="00921130">
            <w:pPr>
              <w:rPr>
                <w:sz w:val="20"/>
                <w:szCs w:val="20"/>
              </w:rPr>
            </w:pPr>
          </w:p>
        </w:tc>
        <w:tc>
          <w:tcPr>
            <w:tcW w:w="1200" w:type="dxa"/>
            <w:tcBorders>
              <w:top w:val="nil"/>
              <w:left w:val="nil"/>
              <w:bottom w:val="nil"/>
              <w:right w:val="nil"/>
            </w:tcBorders>
          </w:tcPr>
          <w:p w14:paraId="393D8375" w14:textId="77777777" w:rsidR="0008780C" w:rsidRPr="00921130" w:rsidRDefault="0008780C" w:rsidP="00921130">
            <w:pPr>
              <w:rPr>
                <w:sz w:val="20"/>
                <w:szCs w:val="20"/>
              </w:rPr>
            </w:pPr>
          </w:p>
        </w:tc>
        <w:tc>
          <w:tcPr>
            <w:tcW w:w="1200" w:type="dxa"/>
            <w:tcBorders>
              <w:top w:val="nil"/>
              <w:left w:val="nil"/>
              <w:bottom w:val="nil"/>
              <w:right w:val="nil"/>
            </w:tcBorders>
          </w:tcPr>
          <w:p w14:paraId="07E8EB69" w14:textId="4D9CAAA0" w:rsidR="0008780C" w:rsidRPr="00921130" w:rsidRDefault="0008780C" w:rsidP="00921130">
            <w:pPr>
              <w:rPr>
                <w:sz w:val="20"/>
                <w:szCs w:val="20"/>
              </w:rPr>
            </w:pPr>
          </w:p>
        </w:tc>
      </w:tr>
    </w:tbl>
    <w:p w14:paraId="2D555B4E" w14:textId="77777777" w:rsidR="00A4725A" w:rsidRDefault="00A4725A" w:rsidP="00A4725A">
      <w:pPr>
        <w:rPr>
          <w:sz w:val="20"/>
          <w:szCs w:val="20"/>
        </w:rPr>
      </w:pPr>
    </w:p>
    <w:p w14:paraId="3E9C949B" w14:textId="77777777" w:rsidR="00A4725A" w:rsidRDefault="00A4725A" w:rsidP="00A4725A">
      <w:pPr>
        <w:jc w:val="center"/>
        <w:rPr>
          <w:sz w:val="20"/>
          <w:szCs w:val="20"/>
        </w:rPr>
      </w:pPr>
      <w:r>
        <w:rPr>
          <w:sz w:val="20"/>
          <w:szCs w:val="20"/>
        </w:rPr>
        <w:t>PROVISIONS</w:t>
      </w:r>
      <w:r w:rsidRPr="00EF1540">
        <w:rPr>
          <w:sz w:val="20"/>
          <w:szCs w:val="20"/>
        </w:rPr>
        <w:t xml:space="preserve"> INCORPORATED BY FULL TEXT</w:t>
      </w:r>
    </w:p>
    <w:p w14:paraId="17FDCCE9" w14:textId="77777777" w:rsidR="00A4725A" w:rsidRDefault="00A4725A" w:rsidP="00A4725A">
      <w:pPr>
        <w:jc w:val="center"/>
        <w:rPr>
          <w:sz w:val="20"/>
          <w:szCs w:val="20"/>
        </w:rPr>
      </w:pPr>
    </w:p>
    <w:p w14:paraId="03C09C32" w14:textId="77777777" w:rsidR="00A4725A" w:rsidRPr="007058F1" w:rsidRDefault="00A4725A" w:rsidP="00A47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0303DAAF" w14:textId="66A56642" w:rsidR="00D322B0" w:rsidRDefault="00A4725A" w:rsidP="00D322B0">
      <w:pPr>
        <w:autoSpaceDE w:val="0"/>
        <w:autoSpaceDN w:val="0"/>
        <w:adjustRightInd w:val="0"/>
        <w:jc w:val="center"/>
        <w:rPr>
          <w:b/>
          <w:sz w:val="20"/>
          <w:szCs w:val="20"/>
          <w:u w:val="single"/>
        </w:rPr>
      </w:pPr>
      <w:r w:rsidRPr="001F2C1F">
        <w:rPr>
          <w:b/>
          <w:sz w:val="20"/>
          <w:szCs w:val="20"/>
          <w:u w:val="single"/>
        </w:rPr>
        <w:t>THE F</w:t>
      </w:r>
      <w:r>
        <w:rPr>
          <w:b/>
          <w:sz w:val="20"/>
          <w:szCs w:val="20"/>
          <w:u w:val="single"/>
        </w:rPr>
        <w:t>OLLOWING FAR AND DFAR</w:t>
      </w:r>
      <w:r w:rsidR="001502C0">
        <w:rPr>
          <w:b/>
          <w:sz w:val="20"/>
          <w:szCs w:val="20"/>
          <w:u w:val="single"/>
        </w:rPr>
        <w:t>S</w:t>
      </w:r>
      <w:r>
        <w:rPr>
          <w:b/>
          <w:sz w:val="20"/>
          <w:szCs w:val="20"/>
          <w:u w:val="single"/>
        </w:rPr>
        <w:t xml:space="preserve"> CLAUSES</w:t>
      </w:r>
      <w:r w:rsidRPr="001F2C1F">
        <w:rPr>
          <w:b/>
          <w:sz w:val="20"/>
          <w:szCs w:val="20"/>
          <w:u w:val="single"/>
        </w:rPr>
        <w:t xml:space="preserve"> APPLY </w:t>
      </w:r>
      <w:bookmarkEnd w:id="0"/>
      <w:bookmarkEnd w:id="1"/>
    </w:p>
    <w:p w14:paraId="5DC521F5" w14:textId="1AE94B8B" w:rsidR="00D322B0" w:rsidRPr="00D322B0" w:rsidRDefault="00D322B0" w:rsidP="001502C0">
      <w:pPr>
        <w:autoSpaceDE w:val="0"/>
        <w:autoSpaceDN w:val="0"/>
        <w:adjustRightInd w:val="0"/>
        <w:rPr>
          <w:b/>
          <w:sz w:val="20"/>
          <w:szCs w:val="20"/>
          <w:u w:val="single"/>
        </w:rPr>
      </w:pPr>
      <w:r w:rsidRPr="00690B98">
        <w:rPr>
          <w:color w:val="000000"/>
          <w:sz w:val="20"/>
          <w:szCs w:val="20"/>
          <w:lang w:eastAsia="en-US"/>
        </w:rPr>
        <w:t>52.204-2</w:t>
      </w:r>
      <w:r>
        <w:rPr>
          <w:color w:val="000000"/>
          <w:sz w:val="20"/>
          <w:szCs w:val="20"/>
          <w:lang w:eastAsia="en-US"/>
        </w:rPr>
        <w:t>4</w:t>
      </w:r>
      <w:r w:rsidRPr="00690B98">
        <w:rPr>
          <w:color w:val="000000"/>
          <w:sz w:val="20"/>
          <w:szCs w:val="20"/>
          <w:lang w:eastAsia="en-US"/>
        </w:rPr>
        <w:t xml:space="preserve"> </w:t>
      </w:r>
      <w:r w:rsidRPr="00760067">
        <w:rPr>
          <w:color w:val="000000"/>
          <w:sz w:val="20"/>
          <w:szCs w:val="20"/>
          <w:lang w:eastAsia="en-US"/>
        </w:rPr>
        <w:t>REPRESENTATION REGARDING CERTAIN TELECOMMUNICATIONS AND VIDEO SURVEILLANCE SERVICES OR EQUIPMENT.</w:t>
      </w:r>
    </w:p>
    <w:p w14:paraId="6EB4A3F2" w14:textId="77777777" w:rsidR="00D322B0" w:rsidRPr="00690B98" w:rsidRDefault="00D322B0" w:rsidP="00D322B0">
      <w:pPr>
        <w:autoSpaceDE w:val="0"/>
        <w:autoSpaceDN w:val="0"/>
        <w:adjustRightInd w:val="0"/>
        <w:rPr>
          <w:color w:val="000000"/>
          <w:sz w:val="20"/>
          <w:szCs w:val="20"/>
          <w:lang w:eastAsia="en-US"/>
        </w:rPr>
      </w:pPr>
    </w:p>
    <w:p w14:paraId="230262FE" w14:textId="77777777" w:rsidR="00D322B0" w:rsidRPr="00D14FED" w:rsidRDefault="00D322B0" w:rsidP="00D322B0">
      <w:pPr>
        <w:rPr>
          <w:color w:val="000000"/>
          <w:sz w:val="20"/>
          <w:szCs w:val="20"/>
          <w:lang w:eastAsia="en-US"/>
        </w:rPr>
      </w:pPr>
      <w:r w:rsidRPr="00D14FED">
        <w:rPr>
          <w:color w:val="000000"/>
          <w:sz w:val="20"/>
          <w:szCs w:val="20"/>
          <w:lang w:eastAsia="en-US"/>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r:id="rId16" w:anchor="FAR_52_204_26" w:tooltip="52.204-26" w:history="1">
        <w:r w:rsidRPr="00D14FED">
          <w:rPr>
            <w:rStyle w:val="Hyperlink"/>
            <w:sz w:val="20"/>
            <w:szCs w:val="20"/>
            <w:lang w:eastAsia="en-US"/>
          </w:rPr>
          <w:t>52.204-26</w:t>
        </w:r>
      </w:hyperlink>
      <w:r w:rsidRPr="00D14FED">
        <w:rPr>
          <w:color w:val="000000"/>
          <w:sz w:val="20"/>
          <w:szCs w:val="20"/>
          <w:lang w:eastAsia="en-US"/>
        </w:rPr>
        <w:t>, Covered Telecommunications Equipment or Services—Representation, or in paragraph (v)(2)(i) of the provision at </w:t>
      </w:r>
      <w:hyperlink r:id="rId17" w:anchor="FAR_52_212_3" w:tooltip="52.212-3" w:history="1">
        <w:r w:rsidRPr="00D14FED">
          <w:rPr>
            <w:rStyle w:val="Hyperlink"/>
            <w:sz w:val="20"/>
            <w:szCs w:val="20"/>
            <w:lang w:eastAsia="en-US"/>
          </w:rPr>
          <w:t>52.212-3</w:t>
        </w:r>
      </w:hyperlink>
      <w:r w:rsidRPr="00D14FED">
        <w:rPr>
          <w:color w:val="000000"/>
          <w:sz w:val="20"/>
          <w:szCs w:val="20"/>
          <w:lang w:eastAsia="en-US"/>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18" w:anchor="FAR_52_204_26" w:tooltip="52.204-26" w:history="1">
        <w:r w:rsidRPr="00D14FED">
          <w:rPr>
            <w:rStyle w:val="Hyperlink"/>
            <w:sz w:val="20"/>
            <w:szCs w:val="20"/>
            <w:lang w:eastAsia="en-US"/>
          </w:rPr>
          <w:t>52.204-26</w:t>
        </w:r>
      </w:hyperlink>
      <w:r w:rsidRPr="00D14FED">
        <w:rPr>
          <w:color w:val="000000"/>
          <w:sz w:val="20"/>
          <w:szCs w:val="20"/>
          <w:lang w:eastAsia="en-US"/>
        </w:rPr>
        <w:t>, or in paragraph (v)(2)(ii) of the provision at </w:t>
      </w:r>
      <w:hyperlink r:id="rId19" w:anchor="FAR_52_212_3" w:tooltip="52.212-3" w:history="1">
        <w:r w:rsidRPr="00D14FED">
          <w:rPr>
            <w:rStyle w:val="Hyperlink"/>
            <w:sz w:val="20"/>
            <w:szCs w:val="20"/>
            <w:lang w:eastAsia="en-US"/>
          </w:rPr>
          <w:t>52.212-3</w:t>
        </w:r>
      </w:hyperlink>
      <w:r w:rsidRPr="00D14FED">
        <w:rPr>
          <w:color w:val="000000"/>
          <w:sz w:val="20"/>
          <w:szCs w:val="20"/>
          <w:lang w:eastAsia="en-US"/>
        </w:rPr>
        <w:t>.</w:t>
      </w:r>
    </w:p>
    <w:p w14:paraId="2D9C694A" w14:textId="77777777" w:rsidR="00D322B0" w:rsidRDefault="00D322B0" w:rsidP="00D322B0">
      <w:pPr>
        <w:rPr>
          <w:color w:val="000000"/>
          <w:sz w:val="20"/>
          <w:szCs w:val="20"/>
          <w:lang w:eastAsia="en-US"/>
        </w:rPr>
      </w:pPr>
    </w:p>
    <w:p w14:paraId="64800C81" w14:textId="77777777" w:rsidR="00D322B0" w:rsidRPr="009841E5" w:rsidRDefault="00D322B0" w:rsidP="00D322B0">
      <w:pPr>
        <w:rPr>
          <w:color w:val="000000"/>
          <w:sz w:val="20"/>
          <w:szCs w:val="20"/>
          <w:lang w:eastAsia="en-US"/>
        </w:rPr>
      </w:pPr>
      <w:r w:rsidRPr="009841E5">
        <w:rPr>
          <w:i/>
          <w:iCs/>
          <w:color w:val="000000"/>
          <w:sz w:val="20"/>
          <w:szCs w:val="20"/>
          <w:lang w:eastAsia="en-US"/>
        </w:rPr>
        <w:t>(a</w:t>
      </w:r>
      <w:r>
        <w:rPr>
          <w:i/>
          <w:iCs/>
          <w:color w:val="000000"/>
          <w:sz w:val="20"/>
          <w:szCs w:val="20"/>
          <w:lang w:eastAsia="en-US"/>
        </w:rPr>
        <w:t xml:space="preserve">) </w:t>
      </w:r>
      <w:r w:rsidRPr="009841E5">
        <w:rPr>
          <w:i/>
          <w:iCs/>
          <w:color w:val="000000"/>
          <w:sz w:val="20"/>
          <w:szCs w:val="20"/>
          <w:lang w:eastAsia="en-US"/>
        </w:rPr>
        <w:t>Definitions.</w:t>
      </w:r>
      <w:r w:rsidRPr="009841E5">
        <w:rPr>
          <w:color w:val="000000"/>
          <w:sz w:val="20"/>
          <w:szCs w:val="20"/>
          <w:lang w:eastAsia="en-US"/>
        </w:rPr>
        <w:t> As used in this provision—</w:t>
      </w:r>
    </w:p>
    <w:p w14:paraId="1F6C9BCA" w14:textId="77777777" w:rsidR="00D322B0" w:rsidRPr="009841E5" w:rsidRDefault="00D322B0" w:rsidP="00D322B0">
      <w:pPr>
        <w:ind w:firstLine="720"/>
        <w:rPr>
          <w:lang w:eastAsia="en-US"/>
        </w:rPr>
      </w:pPr>
    </w:p>
    <w:p w14:paraId="24A14F94" w14:textId="77777777" w:rsidR="00D322B0" w:rsidRPr="00D14FED" w:rsidRDefault="00D322B0" w:rsidP="00D322B0">
      <w:pPr>
        <w:rPr>
          <w:color w:val="000000"/>
          <w:sz w:val="20"/>
          <w:szCs w:val="20"/>
          <w:lang w:eastAsia="en-US"/>
        </w:rPr>
      </w:pPr>
      <w:r w:rsidRPr="00D14FED">
        <w:rPr>
          <w:i/>
          <w:iCs/>
          <w:color w:val="000000"/>
          <w:sz w:val="20"/>
          <w:szCs w:val="20"/>
          <w:lang w:eastAsia="en-US"/>
        </w:rPr>
        <w:t>Backhaul, covered telecommunications equipment or services, critical technology, interconnection arrangements, reasonable inquiry, roaming, and substantial or essential component</w:t>
      </w:r>
      <w:r w:rsidRPr="00D14FED">
        <w:rPr>
          <w:color w:val="000000"/>
          <w:sz w:val="20"/>
          <w:szCs w:val="20"/>
          <w:lang w:eastAsia="en-US"/>
        </w:rPr>
        <w:t> have the meanings provided in the clause </w:t>
      </w:r>
      <w:hyperlink r:id="rId20" w:anchor="FAR_52_204_25" w:tooltip="52.204-25" w:history="1">
        <w:r w:rsidRPr="00D14FED">
          <w:rPr>
            <w:rStyle w:val="Hyperlink"/>
            <w:sz w:val="20"/>
            <w:szCs w:val="20"/>
            <w:lang w:eastAsia="en-US"/>
          </w:rPr>
          <w:t>52.204-25</w:t>
        </w:r>
      </w:hyperlink>
      <w:r w:rsidRPr="00D14FED">
        <w:rPr>
          <w:color w:val="000000"/>
          <w:sz w:val="20"/>
          <w:szCs w:val="20"/>
          <w:lang w:eastAsia="en-US"/>
        </w:rPr>
        <w:t>, Prohibition on Contracting for Certain Telecommunications and Video Surveillance Services or Equipment.</w:t>
      </w:r>
    </w:p>
    <w:p w14:paraId="5B76A746" w14:textId="77777777" w:rsidR="00D322B0" w:rsidRDefault="00D322B0" w:rsidP="00D322B0">
      <w:pPr>
        <w:rPr>
          <w:color w:val="000000"/>
          <w:sz w:val="20"/>
          <w:szCs w:val="20"/>
          <w:lang w:eastAsia="en-US"/>
        </w:rPr>
      </w:pPr>
    </w:p>
    <w:p w14:paraId="71FBFF58" w14:textId="77777777" w:rsidR="00D322B0" w:rsidRDefault="00D322B0" w:rsidP="00D322B0">
      <w:pPr>
        <w:rPr>
          <w:color w:val="000000"/>
          <w:sz w:val="20"/>
          <w:szCs w:val="20"/>
          <w:lang w:eastAsia="en-US"/>
        </w:rPr>
      </w:pPr>
      <w:r w:rsidRPr="00D14FED">
        <w:rPr>
          <w:color w:val="000000"/>
          <w:sz w:val="20"/>
          <w:szCs w:val="20"/>
          <w:lang w:eastAsia="en-US"/>
        </w:rPr>
        <w:t>(b) </w:t>
      </w:r>
      <w:r w:rsidRPr="00D14FED">
        <w:rPr>
          <w:i/>
          <w:iCs/>
          <w:color w:val="000000"/>
          <w:sz w:val="20"/>
          <w:szCs w:val="20"/>
          <w:lang w:eastAsia="en-US"/>
        </w:rPr>
        <w:t>Prohibition</w:t>
      </w:r>
      <w:r w:rsidRPr="00D14FED">
        <w:rPr>
          <w:color w:val="000000"/>
          <w:sz w:val="20"/>
          <w:szCs w:val="20"/>
          <w:lang w:eastAsia="en-US"/>
        </w:rPr>
        <w:t>.</w:t>
      </w:r>
      <w:r>
        <w:rPr>
          <w:color w:val="000000"/>
          <w:sz w:val="20"/>
          <w:szCs w:val="20"/>
          <w:lang w:eastAsia="en-US"/>
        </w:rPr>
        <w:t xml:space="preserve"> </w:t>
      </w:r>
    </w:p>
    <w:p w14:paraId="6B7FC7C8" w14:textId="77777777" w:rsidR="00D322B0" w:rsidRDefault="00D322B0" w:rsidP="00D322B0">
      <w:pPr>
        <w:rPr>
          <w:color w:val="000000"/>
          <w:sz w:val="20"/>
          <w:szCs w:val="20"/>
          <w:lang w:eastAsia="en-US"/>
        </w:rPr>
      </w:pPr>
    </w:p>
    <w:p w14:paraId="20202464" w14:textId="77777777" w:rsidR="00D322B0" w:rsidRPr="009841E5" w:rsidRDefault="00D322B0" w:rsidP="00D322B0">
      <w:pPr>
        <w:rPr>
          <w:color w:val="000000"/>
          <w:sz w:val="20"/>
          <w:szCs w:val="20"/>
          <w:lang w:eastAsia="en-US"/>
        </w:rPr>
      </w:pPr>
      <w:r w:rsidRPr="009841E5">
        <w:rPr>
          <w:color w:val="000000"/>
          <w:sz w:val="20"/>
          <w:szCs w:val="20"/>
          <w:lang w:eastAsia="en-US"/>
        </w:rPr>
        <w:t>(1</w:t>
      </w:r>
      <w:r>
        <w:rPr>
          <w:color w:val="000000"/>
          <w:sz w:val="20"/>
          <w:szCs w:val="20"/>
          <w:lang w:eastAsia="en-US"/>
        </w:rPr>
        <w:t xml:space="preserve">) </w:t>
      </w:r>
      <w:r w:rsidRPr="009841E5">
        <w:rPr>
          <w:color w:val="000000"/>
          <w:sz w:val="20"/>
          <w:szCs w:val="20"/>
          <w:lang w:eastAsia="en-US"/>
        </w:rPr>
        <w:t>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0C20D6FD" w14:textId="77777777" w:rsidR="00D322B0" w:rsidRPr="009841E5" w:rsidRDefault="00D322B0" w:rsidP="00D322B0">
      <w:pPr>
        <w:rPr>
          <w:lang w:eastAsia="en-US"/>
        </w:rPr>
      </w:pPr>
    </w:p>
    <w:p w14:paraId="62E46666" w14:textId="77777777" w:rsidR="00D322B0" w:rsidRPr="009841E5" w:rsidRDefault="00D322B0" w:rsidP="00D322B0">
      <w:pPr>
        <w:rPr>
          <w:color w:val="000000"/>
          <w:sz w:val="20"/>
          <w:szCs w:val="20"/>
          <w:lang w:eastAsia="en-US"/>
        </w:rPr>
      </w:pPr>
      <w:r w:rsidRPr="009841E5">
        <w:rPr>
          <w:color w:val="000000"/>
          <w:sz w:val="20"/>
          <w:szCs w:val="20"/>
          <w:lang w:eastAsia="en-US"/>
        </w:rPr>
        <w:t>(i</w:t>
      </w:r>
      <w:r>
        <w:rPr>
          <w:color w:val="000000"/>
          <w:sz w:val="20"/>
          <w:szCs w:val="20"/>
          <w:lang w:eastAsia="en-US"/>
        </w:rPr>
        <w:t xml:space="preserve">) </w:t>
      </w:r>
      <w:r w:rsidRPr="009841E5">
        <w:rPr>
          <w:color w:val="000000"/>
          <w:sz w:val="20"/>
          <w:szCs w:val="20"/>
          <w:lang w:eastAsia="en-US"/>
        </w:rPr>
        <w:t>Prohibit the head of an executive agency from procuring with an entity to provide a service that connects to the facilities of a third-party, such as backhaul, roaming, or interconnection arrangements; or</w:t>
      </w:r>
    </w:p>
    <w:p w14:paraId="6F3943A0" w14:textId="77777777" w:rsidR="00D322B0" w:rsidRPr="009841E5" w:rsidRDefault="00D322B0" w:rsidP="00D322B0">
      <w:pPr>
        <w:ind w:firstLine="720"/>
        <w:rPr>
          <w:lang w:eastAsia="en-US"/>
        </w:rPr>
      </w:pPr>
    </w:p>
    <w:p w14:paraId="02E43289" w14:textId="77777777" w:rsidR="00D322B0" w:rsidRDefault="00D322B0" w:rsidP="00D322B0">
      <w:pPr>
        <w:rPr>
          <w:color w:val="000000"/>
          <w:sz w:val="20"/>
          <w:szCs w:val="20"/>
          <w:lang w:eastAsia="en-US"/>
        </w:rPr>
      </w:pPr>
      <w:r w:rsidRPr="00D14FED">
        <w:rPr>
          <w:color w:val="000000"/>
          <w:sz w:val="20"/>
          <w:szCs w:val="20"/>
          <w:lang w:eastAsia="en-US"/>
        </w:rPr>
        <w:t>(ii) Cover telecommunications equipment that cannot route or redirect user data traffic or cannot permit visibility into any user data or packets that such equipment transmits or otherwise handles.</w:t>
      </w:r>
    </w:p>
    <w:p w14:paraId="07736A58" w14:textId="77777777" w:rsidR="00D322B0" w:rsidRPr="00D14FED" w:rsidRDefault="00D322B0" w:rsidP="00D322B0">
      <w:pPr>
        <w:ind w:firstLine="720"/>
        <w:rPr>
          <w:color w:val="000000"/>
          <w:sz w:val="20"/>
          <w:szCs w:val="20"/>
          <w:lang w:eastAsia="en-US"/>
        </w:rPr>
      </w:pPr>
    </w:p>
    <w:p w14:paraId="71C36AC4" w14:textId="77777777" w:rsidR="00D322B0" w:rsidRDefault="00D322B0" w:rsidP="00D322B0">
      <w:pPr>
        <w:rPr>
          <w:color w:val="000000"/>
          <w:sz w:val="20"/>
          <w:szCs w:val="20"/>
          <w:lang w:eastAsia="en-US"/>
        </w:rPr>
      </w:pPr>
      <w:r w:rsidRPr="00D14FED">
        <w:rPr>
          <w:color w:val="000000"/>
          <w:sz w:val="20"/>
          <w:szCs w:val="20"/>
          <w:lang w:eastAsia="en-US"/>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70E3C5E5" w14:textId="77777777" w:rsidR="00D322B0" w:rsidRPr="00D14FED" w:rsidRDefault="00D322B0" w:rsidP="00D322B0">
      <w:pPr>
        <w:ind w:left="720"/>
        <w:rPr>
          <w:color w:val="000000"/>
          <w:sz w:val="20"/>
          <w:szCs w:val="20"/>
          <w:lang w:eastAsia="en-US"/>
        </w:rPr>
      </w:pPr>
    </w:p>
    <w:p w14:paraId="6D2BD80D" w14:textId="77777777" w:rsidR="00D322B0" w:rsidRPr="00F76430" w:rsidRDefault="00D322B0" w:rsidP="00D322B0">
      <w:pPr>
        <w:rPr>
          <w:color w:val="000000"/>
          <w:sz w:val="20"/>
          <w:szCs w:val="20"/>
          <w:lang w:eastAsia="en-US"/>
        </w:rPr>
      </w:pPr>
      <w:r w:rsidRPr="00F76430">
        <w:rPr>
          <w:color w:val="000000"/>
          <w:sz w:val="20"/>
          <w:szCs w:val="20"/>
          <w:lang w:eastAsia="en-US"/>
        </w:rPr>
        <w:t>(i</w:t>
      </w:r>
      <w:r>
        <w:rPr>
          <w:color w:val="000000"/>
          <w:sz w:val="20"/>
          <w:szCs w:val="20"/>
          <w:lang w:eastAsia="en-US"/>
        </w:rPr>
        <w:t xml:space="preserve">) </w:t>
      </w:r>
      <w:r w:rsidRPr="00F76430">
        <w:rPr>
          <w:color w:val="000000"/>
          <w:sz w:val="20"/>
          <w:szCs w:val="20"/>
          <w:lang w:eastAsia="en-US"/>
        </w:rPr>
        <w:t>Prohibit the head of an executive agency from procuring with an entity to provide a service that connects to the facilities of a third-party, such as backhaul, roaming, or interconnection arrangements; or</w:t>
      </w:r>
    </w:p>
    <w:p w14:paraId="460C6049" w14:textId="77777777" w:rsidR="00D322B0" w:rsidRPr="00F76430" w:rsidRDefault="00D322B0" w:rsidP="00D322B0">
      <w:pPr>
        <w:ind w:left="1440"/>
        <w:rPr>
          <w:lang w:eastAsia="en-US"/>
        </w:rPr>
      </w:pPr>
    </w:p>
    <w:p w14:paraId="63D6AA35" w14:textId="77777777" w:rsidR="00D322B0" w:rsidRDefault="00D322B0" w:rsidP="00D322B0">
      <w:pPr>
        <w:rPr>
          <w:color w:val="000000"/>
          <w:sz w:val="20"/>
          <w:szCs w:val="20"/>
          <w:lang w:eastAsia="en-US"/>
        </w:rPr>
      </w:pPr>
      <w:r w:rsidRPr="00D14FED">
        <w:rPr>
          <w:color w:val="000000"/>
          <w:sz w:val="20"/>
          <w:szCs w:val="20"/>
          <w:lang w:eastAsia="en-US"/>
        </w:rPr>
        <w:t>(ii) Cover telecommunications equipment that cannot route or redirect user data traffic or cannot permit visibility into any user data or packets that such equipment transmits or otherwise handles.</w:t>
      </w:r>
    </w:p>
    <w:p w14:paraId="3D4C9D5A" w14:textId="77777777" w:rsidR="00D322B0" w:rsidRPr="00D14FED" w:rsidRDefault="00D322B0" w:rsidP="00D322B0">
      <w:pPr>
        <w:ind w:firstLine="720"/>
        <w:rPr>
          <w:color w:val="000000"/>
          <w:sz w:val="20"/>
          <w:szCs w:val="20"/>
          <w:lang w:eastAsia="en-US"/>
        </w:rPr>
      </w:pPr>
    </w:p>
    <w:p w14:paraId="3F3D6754" w14:textId="77777777" w:rsidR="00D322B0" w:rsidRDefault="00D322B0" w:rsidP="00D322B0">
      <w:pPr>
        <w:rPr>
          <w:color w:val="000000"/>
          <w:sz w:val="20"/>
          <w:szCs w:val="20"/>
          <w:lang w:eastAsia="en-US"/>
        </w:rPr>
      </w:pPr>
      <w:r w:rsidRPr="00D14FED">
        <w:rPr>
          <w:color w:val="000000"/>
          <w:sz w:val="20"/>
          <w:szCs w:val="20"/>
          <w:lang w:eastAsia="en-US"/>
        </w:rPr>
        <w:t>(c) </w:t>
      </w:r>
      <w:r w:rsidRPr="00D14FED">
        <w:rPr>
          <w:i/>
          <w:iCs/>
          <w:color w:val="000000"/>
          <w:sz w:val="20"/>
          <w:szCs w:val="20"/>
          <w:lang w:eastAsia="en-US"/>
        </w:rPr>
        <w:t>Procedures.</w:t>
      </w:r>
      <w:r w:rsidRPr="00D14FED">
        <w:rPr>
          <w:color w:val="000000"/>
          <w:sz w:val="20"/>
          <w:szCs w:val="20"/>
          <w:lang w:eastAsia="en-US"/>
        </w:rPr>
        <w:t> The Offeror shall review the list of excluded parties in the System for Award Management (SAM) ( </w:t>
      </w:r>
      <w:hyperlink r:id="rId21" w:tgtFrame="_blank" w:tooltip="https://www.sam.gov (opens in a new window)" w:history="1">
        <w:r w:rsidRPr="00D14FED">
          <w:rPr>
            <w:rStyle w:val="Hyperlink"/>
            <w:sz w:val="20"/>
            <w:szCs w:val="20"/>
            <w:lang w:eastAsia="en-US"/>
          </w:rPr>
          <w:t>https://www.sam.gov</w:t>
        </w:r>
      </w:hyperlink>
      <w:r w:rsidRPr="00D14FED">
        <w:rPr>
          <w:color w:val="000000"/>
          <w:sz w:val="20"/>
          <w:szCs w:val="20"/>
          <w:lang w:eastAsia="en-US"/>
        </w:rPr>
        <w:t>) for entities excluded from receiving federal awards for "covered telecommunications equipment or services".</w:t>
      </w:r>
    </w:p>
    <w:p w14:paraId="31B1CEFE" w14:textId="77777777" w:rsidR="00D322B0" w:rsidRPr="00D14FED" w:rsidRDefault="00D322B0" w:rsidP="00D322B0">
      <w:pPr>
        <w:rPr>
          <w:color w:val="000000"/>
          <w:sz w:val="20"/>
          <w:szCs w:val="20"/>
          <w:lang w:eastAsia="en-US"/>
        </w:rPr>
      </w:pPr>
    </w:p>
    <w:p w14:paraId="0D5EB913" w14:textId="77777777" w:rsidR="00D322B0" w:rsidRDefault="00D322B0" w:rsidP="00D322B0">
      <w:pPr>
        <w:rPr>
          <w:color w:val="000000"/>
          <w:sz w:val="20"/>
          <w:szCs w:val="20"/>
          <w:lang w:eastAsia="en-US"/>
        </w:rPr>
      </w:pPr>
      <w:r w:rsidRPr="00D14FED">
        <w:rPr>
          <w:color w:val="000000"/>
          <w:sz w:val="20"/>
          <w:szCs w:val="20"/>
          <w:lang w:eastAsia="en-US"/>
        </w:rPr>
        <w:lastRenderedPageBreak/>
        <w:t>(d) </w:t>
      </w:r>
      <w:r w:rsidRPr="00D14FED">
        <w:rPr>
          <w:i/>
          <w:iCs/>
          <w:color w:val="000000"/>
          <w:sz w:val="20"/>
          <w:szCs w:val="20"/>
          <w:lang w:eastAsia="en-US"/>
        </w:rPr>
        <w:t>Representation.</w:t>
      </w:r>
      <w:r w:rsidRPr="00D14FED">
        <w:rPr>
          <w:color w:val="000000"/>
          <w:sz w:val="20"/>
          <w:szCs w:val="20"/>
          <w:lang w:eastAsia="en-US"/>
        </w:rPr>
        <w:t> The Offeror represents that—</w:t>
      </w:r>
    </w:p>
    <w:p w14:paraId="05EEB65E" w14:textId="77777777" w:rsidR="00D322B0" w:rsidRPr="00D14FED" w:rsidRDefault="00D322B0" w:rsidP="00D322B0">
      <w:pPr>
        <w:rPr>
          <w:color w:val="000000"/>
          <w:sz w:val="20"/>
          <w:szCs w:val="20"/>
          <w:lang w:eastAsia="en-US"/>
        </w:rPr>
      </w:pPr>
    </w:p>
    <w:p w14:paraId="31D6EAEC" w14:textId="77777777" w:rsidR="00D322B0" w:rsidRPr="00911BDC" w:rsidRDefault="00D322B0" w:rsidP="00D322B0">
      <w:pPr>
        <w:rPr>
          <w:color w:val="FF0000"/>
          <w:sz w:val="20"/>
          <w:szCs w:val="20"/>
          <w:lang w:eastAsia="en-US"/>
        </w:rPr>
      </w:pPr>
      <w:r w:rsidRPr="00911BDC">
        <w:rPr>
          <w:color w:val="FF0000"/>
          <w:sz w:val="20"/>
          <w:szCs w:val="20"/>
          <w:lang w:eastAsia="en-US"/>
        </w:rPr>
        <w:t>(1) It </w:t>
      </w:r>
      <w:r w:rsidRPr="00911BDC">
        <w:rPr>
          <w:i/>
          <w:iCs/>
          <w:color w:val="FF0000"/>
          <w:sz w:val="20"/>
          <w:szCs w:val="20"/>
          <w:lang w:eastAsia="en-US"/>
        </w:rPr>
        <w:t>□</w:t>
      </w:r>
      <w:r w:rsidRPr="00911BDC">
        <w:rPr>
          <w:color w:val="FF0000"/>
          <w:sz w:val="20"/>
          <w:szCs w:val="20"/>
          <w:lang w:eastAsia="en-US"/>
        </w:rPr>
        <w:t> will, </w:t>
      </w:r>
      <w:r w:rsidRPr="00911BDC">
        <w:rPr>
          <w:i/>
          <w:iCs/>
          <w:color w:val="FF0000"/>
          <w:sz w:val="20"/>
          <w:szCs w:val="20"/>
          <w:lang w:eastAsia="en-US"/>
        </w:rPr>
        <w:t>□</w:t>
      </w:r>
      <w:r w:rsidRPr="00911BDC">
        <w:rPr>
          <w:color w:val="FF0000"/>
          <w:sz w:val="20"/>
          <w:szCs w:val="20"/>
          <w:lang w:eastAsia="en-US"/>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CFF311C" w14:textId="77777777" w:rsidR="00D322B0" w:rsidRPr="00911BDC" w:rsidRDefault="00D322B0" w:rsidP="00D322B0">
      <w:pPr>
        <w:ind w:left="720"/>
        <w:rPr>
          <w:color w:val="FF0000"/>
          <w:lang w:eastAsia="en-US"/>
        </w:rPr>
      </w:pPr>
    </w:p>
    <w:p w14:paraId="050BBCB1" w14:textId="77777777" w:rsidR="00D322B0" w:rsidRPr="00911BDC" w:rsidRDefault="00D322B0" w:rsidP="00D322B0">
      <w:pPr>
        <w:rPr>
          <w:color w:val="FF0000"/>
          <w:sz w:val="20"/>
          <w:szCs w:val="20"/>
          <w:lang w:eastAsia="en-US"/>
        </w:rPr>
      </w:pPr>
      <w:r w:rsidRPr="00911BDC">
        <w:rPr>
          <w:color w:val="FF0000"/>
          <w:sz w:val="20"/>
          <w:szCs w:val="20"/>
          <w:lang w:eastAsia="en-US"/>
        </w:rPr>
        <w:t>(2) After conducting a reasonable inquiry, for purposes of this representation, the Offeror represents that—</w:t>
      </w:r>
    </w:p>
    <w:p w14:paraId="2E528AA6" w14:textId="77777777" w:rsidR="00D322B0" w:rsidRPr="00911BDC" w:rsidRDefault="00D322B0" w:rsidP="00D322B0">
      <w:pPr>
        <w:ind w:firstLine="720"/>
        <w:rPr>
          <w:color w:val="FF0000"/>
          <w:sz w:val="20"/>
          <w:szCs w:val="20"/>
          <w:lang w:eastAsia="en-US"/>
        </w:rPr>
      </w:pPr>
    </w:p>
    <w:p w14:paraId="2F9DCC8F" w14:textId="77777777" w:rsidR="00D322B0" w:rsidRPr="00911BDC" w:rsidRDefault="00D322B0" w:rsidP="00D322B0">
      <w:pPr>
        <w:rPr>
          <w:color w:val="FF0000"/>
          <w:sz w:val="20"/>
          <w:szCs w:val="20"/>
          <w:lang w:eastAsia="en-US"/>
        </w:rPr>
      </w:pPr>
      <w:r w:rsidRPr="00911BDC">
        <w:rPr>
          <w:color w:val="FF0000"/>
          <w:sz w:val="20"/>
          <w:szCs w:val="20"/>
          <w:lang w:eastAsia="en-US"/>
        </w:rPr>
        <w:t>It </w:t>
      </w:r>
      <w:r w:rsidRPr="00911BDC">
        <w:rPr>
          <w:i/>
          <w:iCs/>
          <w:color w:val="FF0000"/>
          <w:sz w:val="20"/>
          <w:szCs w:val="20"/>
          <w:lang w:eastAsia="en-US"/>
        </w:rPr>
        <w:t>□</w:t>
      </w:r>
      <w:r w:rsidRPr="00911BDC">
        <w:rPr>
          <w:color w:val="FF0000"/>
          <w:sz w:val="20"/>
          <w:szCs w:val="20"/>
          <w:lang w:eastAsia="en-US"/>
        </w:rPr>
        <w:t> does, </w:t>
      </w:r>
      <w:r w:rsidRPr="00911BDC">
        <w:rPr>
          <w:i/>
          <w:iCs/>
          <w:color w:val="FF0000"/>
          <w:sz w:val="20"/>
          <w:szCs w:val="20"/>
          <w:lang w:eastAsia="en-US"/>
        </w:rPr>
        <w:t>□</w:t>
      </w:r>
      <w:r w:rsidRPr="00911BDC">
        <w:rPr>
          <w:color w:val="FF0000"/>
          <w:sz w:val="20"/>
          <w:szCs w:val="20"/>
          <w:lang w:eastAsia="en-US"/>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53BD6403" w14:textId="77777777" w:rsidR="00D322B0" w:rsidRPr="00D14FED" w:rsidRDefault="00D322B0" w:rsidP="00D322B0">
      <w:pPr>
        <w:ind w:left="720"/>
        <w:rPr>
          <w:color w:val="000000"/>
          <w:sz w:val="20"/>
          <w:szCs w:val="20"/>
          <w:lang w:eastAsia="en-US"/>
        </w:rPr>
      </w:pPr>
    </w:p>
    <w:p w14:paraId="23B2ADAB" w14:textId="77777777" w:rsidR="00D322B0" w:rsidRDefault="00D322B0" w:rsidP="00D322B0">
      <w:pPr>
        <w:rPr>
          <w:color w:val="000000"/>
          <w:sz w:val="20"/>
          <w:szCs w:val="20"/>
          <w:lang w:eastAsia="en-US"/>
        </w:rPr>
      </w:pPr>
      <w:r w:rsidRPr="00D14FED">
        <w:rPr>
          <w:color w:val="000000"/>
          <w:sz w:val="20"/>
          <w:szCs w:val="20"/>
          <w:lang w:eastAsia="en-US"/>
        </w:rPr>
        <w:t>(e) </w:t>
      </w:r>
      <w:r w:rsidRPr="00D14FED">
        <w:rPr>
          <w:i/>
          <w:iCs/>
          <w:color w:val="000000"/>
          <w:sz w:val="20"/>
          <w:szCs w:val="20"/>
          <w:lang w:eastAsia="en-US"/>
        </w:rPr>
        <w:t>Disclosures.</w:t>
      </w:r>
      <w:r w:rsidRPr="00D14FED">
        <w:rPr>
          <w:color w:val="000000"/>
          <w:sz w:val="20"/>
          <w:szCs w:val="20"/>
          <w:lang w:eastAsia="en-US"/>
        </w:rPr>
        <w:t> </w:t>
      </w:r>
    </w:p>
    <w:p w14:paraId="18BD4626" w14:textId="77777777" w:rsidR="00D322B0" w:rsidRPr="00D14FED" w:rsidRDefault="00D322B0" w:rsidP="00D322B0">
      <w:pPr>
        <w:rPr>
          <w:color w:val="000000"/>
          <w:sz w:val="20"/>
          <w:szCs w:val="20"/>
          <w:lang w:eastAsia="en-US"/>
        </w:rPr>
      </w:pPr>
    </w:p>
    <w:p w14:paraId="3038EF28" w14:textId="77777777" w:rsidR="00D322B0" w:rsidRDefault="00D322B0" w:rsidP="00D322B0">
      <w:pPr>
        <w:rPr>
          <w:color w:val="000000"/>
          <w:sz w:val="20"/>
          <w:szCs w:val="20"/>
          <w:lang w:eastAsia="en-US"/>
        </w:rPr>
      </w:pPr>
      <w:r w:rsidRPr="00D14FED">
        <w:rPr>
          <w:color w:val="000000"/>
          <w:sz w:val="20"/>
          <w:szCs w:val="20"/>
          <w:lang w:eastAsia="en-US"/>
        </w:rPr>
        <w:t>(1) Disclosure for the representation in paragraph (d)(1) of this provision. If the Offeror has responded "will" in the representation in paragraph (d)(1) of this provision, the Offeror shall provide the following information as part of the offer:</w:t>
      </w:r>
    </w:p>
    <w:p w14:paraId="133B92B9" w14:textId="77777777" w:rsidR="00D322B0" w:rsidRPr="00D14FED" w:rsidRDefault="00D322B0" w:rsidP="00D322B0">
      <w:pPr>
        <w:ind w:left="720"/>
        <w:rPr>
          <w:color w:val="000000"/>
          <w:sz w:val="20"/>
          <w:szCs w:val="20"/>
          <w:lang w:eastAsia="en-US"/>
        </w:rPr>
      </w:pPr>
    </w:p>
    <w:p w14:paraId="6F7877BB" w14:textId="77777777" w:rsidR="00D322B0" w:rsidRDefault="00D322B0" w:rsidP="00D322B0">
      <w:pPr>
        <w:rPr>
          <w:color w:val="000000"/>
          <w:sz w:val="20"/>
          <w:szCs w:val="20"/>
          <w:lang w:eastAsia="en-US"/>
        </w:rPr>
      </w:pPr>
      <w:r w:rsidRPr="00D14FED">
        <w:rPr>
          <w:color w:val="000000"/>
          <w:sz w:val="20"/>
          <w:szCs w:val="20"/>
          <w:lang w:eastAsia="en-US"/>
        </w:rPr>
        <w:t>(i) For covered equipment—</w:t>
      </w:r>
    </w:p>
    <w:p w14:paraId="7B96276F" w14:textId="77777777" w:rsidR="00D322B0" w:rsidRPr="00D14FED" w:rsidRDefault="00D322B0" w:rsidP="00D322B0">
      <w:pPr>
        <w:ind w:left="720" w:firstLine="720"/>
        <w:rPr>
          <w:color w:val="000000"/>
          <w:sz w:val="20"/>
          <w:szCs w:val="20"/>
          <w:lang w:eastAsia="en-US"/>
        </w:rPr>
      </w:pPr>
    </w:p>
    <w:p w14:paraId="4A73B9BF" w14:textId="77777777" w:rsidR="00D322B0" w:rsidRDefault="00D322B0" w:rsidP="00D322B0">
      <w:pPr>
        <w:rPr>
          <w:color w:val="000000"/>
          <w:sz w:val="20"/>
          <w:szCs w:val="20"/>
          <w:lang w:eastAsia="en-US"/>
        </w:rPr>
      </w:pPr>
      <w:r w:rsidRPr="00D14FED">
        <w:rPr>
          <w:color w:val="000000"/>
          <w:sz w:val="20"/>
          <w:szCs w:val="20"/>
          <w:lang w:eastAsia="en-US"/>
        </w:rPr>
        <w:t>(A) The entity that produced the covered telecommunications equipment (include entity name, unique entity identifier, CAGE code, and whether the entity was the original equipment manufacturer (OEM) or a distributor, if known);</w:t>
      </w:r>
    </w:p>
    <w:p w14:paraId="54A9A7EE" w14:textId="77777777" w:rsidR="00D322B0" w:rsidRPr="00D14FED" w:rsidRDefault="00D322B0" w:rsidP="00D322B0">
      <w:pPr>
        <w:ind w:left="2160"/>
        <w:rPr>
          <w:color w:val="000000"/>
          <w:sz w:val="20"/>
          <w:szCs w:val="20"/>
          <w:lang w:eastAsia="en-US"/>
        </w:rPr>
      </w:pPr>
    </w:p>
    <w:p w14:paraId="0B9C439C" w14:textId="77777777" w:rsidR="00D322B0" w:rsidRDefault="00D322B0" w:rsidP="00D322B0">
      <w:pPr>
        <w:rPr>
          <w:color w:val="000000"/>
          <w:sz w:val="20"/>
          <w:szCs w:val="20"/>
          <w:lang w:eastAsia="en-US"/>
        </w:rPr>
      </w:pPr>
      <w:r w:rsidRPr="00D14FED">
        <w:rPr>
          <w:color w:val="000000"/>
          <w:sz w:val="20"/>
          <w:szCs w:val="20"/>
          <w:lang w:eastAsia="en-US"/>
        </w:rPr>
        <w:t>(B) A description of all covered telecommunications equipment offered (include brand; model number, such as OEM number, manufacturer part number, or wholesaler number; and item description, as applicable); and</w:t>
      </w:r>
    </w:p>
    <w:p w14:paraId="04DA6B9A" w14:textId="77777777" w:rsidR="00D322B0" w:rsidRPr="00D14FED" w:rsidRDefault="00D322B0" w:rsidP="00D322B0">
      <w:pPr>
        <w:ind w:left="2160"/>
        <w:rPr>
          <w:color w:val="000000"/>
          <w:sz w:val="20"/>
          <w:szCs w:val="20"/>
          <w:lang w:eastAsia="en-US"/>
        </w:rPr>
      </w:pPr>
    </w:p>
    <w:p w14:paraId="4A5EA1B3" w14:textId="77777777" w:rsidR="00D322B0" w:rsidRDefault="00D322B0" w:rsidP="00D322B0">
      <w:pPr>
        <w:rPr>
          <w:color w:val="000000"/>
          <w:sz w:val="20"/>
          <w:szCs w:val="20"/>
          <w:lang w:eastAsia="en-US"/>
        </w:rPr>
      </w:pPr>
      <w:r w:rsidRPr="00D14FED">
        <w:rPr>
          <w:color w:val="000000"/>
          <w:sz w:val="20"/>
          <w:szCs w:val="20"/>
          <w:lang w:eastAsia="en-US"/>
        </w:rPr>
        <w:t>(C) Explanation of the proposed use of covered telecommunications equipment and any factors relevant to determining if such use would be permissible under the prohibition in paragraph (b)(1) of this provision.</w:t>
      </w:r>
    </w:p>
    <w:p w14:paraId="2B6E370E" w14:textId="77777777" w:rsidR="00D322B0" w:rsidRPr="00D14FED" w:rsidRDefault="00D322B0" w:rsidP="00D322B0">
      <w:pPr>
        <w:ind w:left="2160"/>
        <w:rPr>
          <w:color w:val="000000"/>
          <w:sz w:val="20"/>
          <w:szCs w:val="20"/>
          <w:lang w:eastAsia="en-US"/>
        </w:rPr>
      </w:pPr>
    </w:p>
    <w:p w14:paraId="3E42E48F" w14:textId="77777777" w:rsidR="00D322B0" w:rsidRDefault="00D322B0" w:rsidP="00D322B0">
      <w:pPr>
        <w:rPr>
          <w:color w:val="000000"/>
          <w:sz w:val="20"/>
          <w:szCs w:val="20"/>
          <w:lang w:eastAsia="en-US"/>
        </w:rPr>
      </w:pPr>
      <w:r w:rsidRPr="00D14FED">
        <w:rPr>
          <w:color w:val="000000"/>
          <w:sz w:val="20"/>
          <w:szCs w:val="20"/>
          <w:lang w:eastAsia="en-US"/>
        </w:rPr>
        <w:t>(ii) For covered services—</w:t>
      </w:r>
    </w:p>
    <w:p w14:paraId="27471EF0" w14:textId="77777777" w:rsidR="00D322B0" w:rsidRPr="00D14FED" w:rsidRDefault="00D322B0" w:rsidP="00D322B0">
      <w:pPr>
        <w:ind w:left="720" w:firstLine="720"/>
        <w:rPr>
          <w:color w:val="000000"/>
          <w:sz w:val="20"/>
          <w:szCs w:val="20"/>
          <w:lang w:eastAsia="en-US"/>
        </w:rPr>
      </w:pPr>
    </w:p>
    <w:p w14:paraId="6E7AA09F" w14:textId="77777777" w:rsidR="00D322B0" w:rsidRDefault="00D322B0" w:rsidP="00D322B0">
      <w:pPr>
        <w:rPr>
          <w:color w:val="000000"/>
          <w:sz w:val="20"/>
          <w:szCs w:val="20"/>
          <w:lang w:eastAsia="en-US"/>
        </w:rPr>
      </w:pPr>
      <w:r w:rsidRPr="00D14FED">
        <w:rPr>
          <w:color w:val="000000"/>
          <w:sz w:val="20"/>
          <w:szCs w:val="20"/>
          <w:lang w:eastAsia="en-U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7170DFE1" w14:textId="77777777" w:rsidR="00D322B0" w:rsidRPr="00D14FED" w:rsidRDefault="00D322B0" w:rsidP="00D322B0">
      <w:pPr>
        <w:ind w:left="2160"/>
        <w:rPr>
          <w:color w:val="000000"/>
          <w:sz w:val="20"/>
          <w:szCs w:val="20"/>
          <w:lang w:eastAsia="en-US"/>
        </w:rPr>
      </w:pPr>
    </w:p>
    <w:p w14:paraId="1249BF24" w14:textId="77777777" w:rsidR="00D322B0" w:rsidRDefault="00D322B0" w:rsidP="00D322B0">
      <w:pPr>
        <w:rPr>
          <w:color w:val="000000"/>
          <w:sz w:val="20"/>
          <w:szCs w:val="20"/>
          <w:lang w:eastAsia="en-US"/>
        </w:rPr>
      </w:pPr>
      <w:r w:rsidRPr="00D14FED">
        <w:rPr>
          <w:color w:val="000000"/>
          <w:sz w:val="20"/>
          <w:szCs w:val="20"/>
          <w:lang w:eastAsia="en-US"/>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32367A0E" w14:textId="77777777" w:rsidR="00D322B0" w:rsidRPr="00D14FED" w:rsidRDefault="00D322B0" w:rsidP="00D322B0">
      <w:pPr>
        <w:ind w:left="2160"/>
        <w:rPr>
          <w:color w:val="000000"/>
          <w:sz w:val="20"/>
          <w:szCs w:val="20"/>
          <w:lang w:eastAsia="en-US"/>
        </w:rPr>
      </w:pPr>
    </w:p>
    <w:p w14:paraId="6EF54AD7" w14:textId="77777777" w:rsidR="00D322B0" w:rsidRDefault="00D322B0" w:rsidP="00D322B0">
      <w:pPr>
        <w:rPr>
          <w:color w:val="000000"/>
          <w:sz w:val="20"/>
          <w:szCs w:val="20"/>
          <w:lang w:eastAsia="en-US"/>
        </w:rPr>
      </w:pPr>
      <w:r w:rsidRPr="00D14FED">
        <w:rPr>
          <w:color w:val="000000"/>
          <w:sz w:val="20"/>
          <w:szCs w:val="20"/>
          <w:lang w:eastAsia="en-US"/>
        </w:rPr>
        <w:t>(2) Disclosure for the representation in paragraph (d)(2) of this provision. If the Offeror has responded "does" in the representation in paragraph (d)(2) of this provision, the Offeror shall provide the following information as part of the offer:</w:t>
      </w:r>
    </w:p>
    <w:p w14:paraId="53451F8D" w14:textId="77777777" w:rsidR="00D322B0" w:rsidRPr="00D14FED" w:rsidRDefault="00D322B0" w:rsidP="00D322B0">
      <w:pPr>
        <w:ind w:left="720"/>
        <w:rPr>
          <w:color w:val="000000"/>
          <w:sz w:val="20"/>
          <w:szCs w:val="20"/>
          <w:lang w:eastAsia="en-US"/>
        </w:rPr>
      </w:pPr>
    </w:p>
    <w:p w14:paraId="1DD85165" w14:textId="77777777" w:rsidR="00D322B0" w:rsidRDefault="00D322B0" w:rsidP="00D322B0">
      <w:pPr>
        <w:rPr>
          <w:color w:val="000000"/>
          <w:sz w:val="20"/>
          <w:szCs w:val="20"/>
          <w:lang w:eastAsia="en-US"/>
        </w:rPr>
      </w:pPr>
      <w:r w:rsidRPr="00D14FED">
        <w:rPr>
          <w:color w:val="000000"/>
          <w:sz w:val="20"/>
          <w:szCs w:val="20"/>
          <w:lang w:eastAsia="en-US"/>
        </w:rPr>
        <w:t>(i) For covered equipment—</w:t>
      </w:r>
    </w:p>
    <w:p w14:paraId="0EB75C1F" w14:textId="77777777" w:rsidR="00D322B0" w:rsidRPr="00D14FED" w:rsidRDefault="00D322B0" w:rsidP="00D322B0">
      <w:pPr>
        <w:rPr>
          <w:color w:val="000000"/>
          <w:sz w:val="20"/>
          <w:szCs w:val="20"/>
          <w:lang w:eastAsia="en-US"/>
        </w:rPr>
      </w:pPr>
    </w:p>
    <w:p w14:paraId="2B55CF3B" w14:textId="77777777" w:rsidR="00D322B0" w:rsidRDefault="00D322B0" w:rsidP="00D322B0">
      <w:pPr>
        <w:rPr>
          <w:color w:val="000000"/>
          <w:sz w:val="20"/>
          <w:szCs w:val="20"/>
          <w:lang w:eastAsia="en-US"/>
        </w:rPr>
      </w:pPr>
      <w:r w:rsidRPr="00D14FED">
        <w:rPr>
          <w:color w:val="000000"/>
          <w:sz w:val="20"/>
          <w:szCs w:val="20"/>
          <w:lang w:eastAsia="en-US"/>
        </w:rPr>
        <w:t>(A) The entity that produced the covered telecommunications equipment (include entity name, unique entity identifier, CAGE code, and whether the entity was the OEM or a distributor, if known);</w:t>
      </w:r>
    </w:p>
    <w:p w14:paraId="15FBC63B" w14:textId="77777777" w:rsidR="00D322B0" w:rsidRPr="00D14FED" w:rsidRDefault="00D322B0" w:rsidP="00D322B0">
      <w:pPr>
        <w:ind w:left="2160"/>
        <w:rPr>
          <w:color w:val="000000"/>
          <w:sz w:val="20"/>
          <w:szCs w:val="20"/>
          <w:lang w:eastAsia="en-US"/>
        </w:rPr>
      </w:pPr>
    </w:p>
    <w:p w14:paraId="76F076F5" w14:textId="77777777" w:rsidR="00D322B0" w:rsidRDefault="00D322B0" w:rsidP="00D322B0">
      <w:pPr>
        <w:rPr>
          <w:color w:val="000000"/>
          <w:sz w:val="20"/>
          <w:szCs w:val="20"/>
          <w:lang w:eastAsia="en-US"/>
        </w:rPr>
      </w:pPr>
      <w:r w:rsidRPr="00D14FED">
        <w:rPr>
          <w:color w:val="000000"/>
          <w:sz w:val="20"/>
          <w:szCs w:val="20"/>
          <w:lang w:eastAsia="en-US"/>
        </w:rPr>
        <w:t>(B) A description of all covered telecommunications equipment offered (include brand; model number, such as OEM number, manufacturer part number, or wholesaler number; and item description, as applicable); and</w:t>
      </w:r>
    </w:p>
    <w:p w14:paraId="021097AF" w14:textId="77777777" w:rsidR="00D322B0" w:rsidRPr="00D14FED" w:rsidRDefault="00D322B0" w:rsidP="00D322B0">
      <w:pPr>
        <w:ind w:left="2160"/>
        <w:rPr>
          <w:color w:val="000000"/>
          <w:sz w:val="20"/>
          <w:szCs w:val="20"/>
          <w:lang w:eastAsia="en-US"/>
        </w:rPr>
      </w:pPr>
    </w:p>
    <w:p w14:paraId="5197BFA8" w14:textId="77777777" w:rsidR="00D322B0" w:rsidRDefault="00D322B0" w:rsidP="00D322B0">
      <w:pPr>
        <w:rPr>
          <w:color w:val="000000"/>
          <w:sz w:val="20"/>
          <w:szCs w:val="20"/>
          <w:lang w:eastAsia="en-US"/>
        </w:rPr>
      </w:pPr>
      <w:r w:rsidRPr="00D14FED">
        <w:rPr>
          <w:color w:val="000000"/>
          <w:sz w:val="20"/>
          <w:szCs w:val="20"/>
          <w:lang w:eastAsia="en-US"/>
        </w:rPr>
        <w:lastRenderedPageBreak/>
        <w:t>(C) Explanation of the proposed use of covered telecommunications equipment and any factors relevant to determining if such use would be permissible under the prohibition in paragraph (b)(2) of this provision.</w:t>
      </w:r>
    </w:p>
    <w:p w14:paraId="45A07AE2" w14:textId="77777777" w:rsidR="00D322B0" w:rsidRPr="00D14FED" w:rsidRDefault="00D322B0" w:rsidP="00D322B0">
      <w:pPr>
        <w:ind w:left="2160"/>
        <w:rPr>
          <w:color w:val="000000"/>
          <w:sz w:val="20"/>
          <w:szCs w:val="20"/>
          <w:lang w:eastAsia="en-US"/>
        </w:rPr>
      </w:pPr>
    </w:p>
    <w:p w14:paraId="3896FB55" w14:textId="77777777" w:rsidR="00D322B0" w:rsidRDefault="00D322B0" w:rsidP="00D322B0">
      <w:pPr>
        <w:rPr>
          <w:color w:val="000000"/>
          <w:sz w:val="20"/>
          <w:szCs w:val="20"/>
          <w:lang w:eastAsia="en-US"/>
        </w:rPr>
      </w:pPr>
      <w:r w:rsidRPr="00D14FED">
        <w:rPr>
          <w:color w:val="000000"/>
          <w:sz w:val="20"/>
          <w:szCs w:val="20"/>
          <w:lang w:eastAsia="en-US"/>
        </w:rPr>
        <w:t>(ii) For covered services—</w:t>
      </w:r>
    </w:p>
    <w:p w14:paraId="1334AD72" w14:textId="77777777" w:rsidR="00D322B0" w:rsidRPr="00D14FED" w:rsidRDefault="00D322B0" w:rsidP="00D322B0">
      <w:pPr>
        <w:ind w:left="720" w:firstLine="720"/>
        <w:rPr>
          <w:color w:val="000000"/>
          <w:sz w:val="20"/>
          <w:szCs w:val="20"/>
          <w:lang w:eastAsia="en-US"/>
        </w:rPr>
      </w:pPr>
    </w:p>
    <w:p w14:paraId="66EE9F6A" w14:textId="77777777" w:rsidR="00D322B0" w:rsidRDefault="00D322B0" w:rsidP="00D322B0">
      <w:pPr>
        <w:rPr>
          <w:color w:val="000000"/>
          <w:sz w:val="20"/>
          <w:szCs w:val="20"/>
          <w:lang w:eastAsia="en-US"/>
        </w:rPr>
      </w:pPr>
      <w:r w:rsidRPr="00D14FED">
        <w:rPr>
          <w:color w:val="000000"/>
          <w:sz w:val="20"/>
          <w:szCs w:val="20"/>
          <w:lang w:eastAsia="en-U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6B669DC4" w14:textId="77777777" w:rsidR="00D322B0" w:rsidRPr="00D14FED" w:rsidRDefault="00D322B0" w:rsidP="00D322B0">
      <w:pPr>
        <w:ind w:left="2160"/>
        <w:rPr>
          <w:color w:val="000000"/>
          <w:sz w:val="20"/>
          <w:szCs w:val="20"/>
          <w:lang w:eastAsia="en-US"/>
        </w:rPr>
      </w:pPr>
    </w:p>
    <w:p w14:paraId="5ABF567F" w14:textId="77777777" w:rsidR="00D322B0" w:rsidRDefault="00D322B0" w:rsidP="00D322B0">
      <w:pPr>
        <w:rPr>
          <w:color w:val="000000"/>
          <w:sz w:val="20"/>
          <w:szCs w:val="20"/>
          <w:lang w:eastAsia="en-US"/>
        </w:rPr>
      </w:pPr>
      <w:r w:rsidRPr="00D14FED">
        <w:rPr>
          <w:color w:val="000000"/>
          <w:sz w:val="20"/>
          <w:szCs w:val="20"/>
          <w:lang w:eastAsia="en-US"/>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79662E5C" w14:textId="77777777" w:rsidR="00D322B0" w:rsidRPr="00D14FED" w:rsidRDefault="00D322B0" w:rsidP="00D322B0">
      <w:pPr>
        <w:ind w:left="2160"/>
        <w:rPr>
          <w:color w:val="000000"/>
          <w:sz w:val="20"/>
          <w:szCs w:val="20"/>
          <w:lang w:eastAsia="en-US"/>
        </w:rPr>
      </w:pPr>
    </w:p>
    <w:p w14:paraId="600D72A9" w14:textId="77777777" w:rsidR="00D322B0" w:rsidRDefault="00D322B0" w:rsidP="00D322B0">
      <w:pPr>
        <w:rPr>
          <w:color w:val="000000"/>
          <w:sz w:val="20"/>
          <w:szCs w:val="20"/>
          <w:lang w:eastAsia="en-US"/>
        </w:rPr>
      </w:pPr>
      <w:r w:rsidRPr="00D14FED">
        <w:rPr>
          <w:color w:val="000000"/>
          <w:sz w:val="20"/>
          <w:szCs w:val="20"/>
          <w:lang w:eastAsia="en-US"/>
        </w:rPr>
        <w:t>(End of provision)</w:t>
      </w:r>
    </w:p>
    <w:p w14:paraId="7EF4A551" w14:textId="77777777" w:rsidR="00D322B0" w:rsidRDefault="00D322B0" w:rsidP="00D322B0">
      <w:pPr>
        <w:jc w:val="center"/>
        <w:rPr>
          <w:color w:val="000000"/>
          <w:sz w:val="20"/>
          <w:szCs w:val="20"/>
          <w:lang w:eastAsia="en-US"/>
        </w:rPr>
      </w:pPr>
    </w:p>
    <w:p w14:paraId="0A771229" w14:textId="77777777" w:rsidR="00D322B0" w:rsidRDefault="00D322B0" w:rsidP="00D322B0">
      <w:pPr>
        <w:jc w:val="center"/>
        <w:rPr>
          <w:color w:val="000000"/>
          <w:sz w:val="20"/>
          <w:szCs w:val="20"/>
          <w:lang w:eastAsia="en-US"/>
        </w:rPr>
      </w:pPr>
    </w:p>
    <w:p w14:paraId="15005A95" w14:textId="77777777" w:rsidR="00D322B0" w:rsidRPr="00DA3B57" w:rsidRDefault="00D322B0" w:rsidP="00D322B0">
      <w:pPr>
        <w:rPr>
          <w:color w:val="000000"/>
          <w:sz w:val="20"/>
          <w:szCs w:val="20"/>
          <w:lang w:eastAsia="en-US"/>
        </w:rPr>
      </w:pPr>
      <w:r w:rsidRPr="00DA3B57">
        <w:rPr>
          <w:color w:val="000000"/>
          <w:sz w:val="20"/>
          <w:szCs w:val="20"/>
          <w:lang w:eastAsia="en-US"/>
        </w:rPr>
        <w:t>52.204-26</w:t>
      </w:r>
      <w:r>
        <w:rPr>
          <w:color w:val="000000"/>
          <w:sz w:val="20"/>
          <w:szCs w:val="20"/>
          <w:lang w:eastAsia="en-US"/>
        </w:rPr>
        <w:t xml:space="preserve"> COVERED TELECOMMUNICATIONS EQUIPMENT OR SERVICES-REPRESENTATION</w:t>
      </w:r>
      <w:r w:rsidRPr="00DA3B57">
        <w:rPr>
          <w:color w:val="000000"/>
          <w:sz w:val="20"/>
          <w:szCs w:val="20"/>
          <w:lang w:eastAsia="en-US"/>
        </w:rPr>
        <w:t>. (OCT 2020)</w:t>
      </w:r>
    </w:p>
    <w:p w14:paraId="499FB5A2" w14:textId="77777777" w:rsidR="00D322B0" w:rsidRDefault="00D322B0" w:rsidP="00D322B0">
      <w:pPr>
        <w:rPr>
          <w:color w:val="000000"/>
          <w:sz w:val="20"/>
          <w:szCs w:val="20"/>
          <w:lang w:eastAsia="en-US"/>
        </w:rPr>
      </w:pPr>
    </w:p>
    <w:p w14:paraId="0F07E7D7" w14:textId="77777777" w:rsidR="00D322B0" w:rsidRDefault="00D322B0" w:rsidP="00D322B0">
      <w:pPr>
        <w:jc w:val="center"/>
        <w:rPr>
          <w:color w:val="000000"/>
          <w:sz w:val="20"/>
          <w:szCs w:val="20"/>
          <w:lang w:eastAsia="en-US"/>
        </w:rPr>
      </w:pPr>
    </w:p>
    <w:p w14:paraId="3D55CA5E" w14:textId="77777777" w:rsidR="00D322B0" w:rsidRDefault="00D322B0" w:rsidP="00D322B0">
      <w:pPr>
        <w:rPr>
          <w:color w:val="000000"/>
          <w:sz w:val="20"/>
          <w:szCs w:val="20"/>
          <w:lang w:eastAsia="en-US"/>
        </w:rPr>
      </w:pPr>
      <w:r w:rsidRPr="00F7089F">
        <w:rPr>
          <w:color w:val="000000"/>
          <w:sz w:val="20"/>
          <w:szCs w:val="20"/>
          <w:lang w:eastAsia="en-US"/>
        </w:rPr>
        <w:t>(a) </w:t>
      </w:r>
      <w:r w:rsidRPr="00F7089F">
        <w:rPr>
          <w:i/>
          <w:iCs/>
          <w:color w:val="000000"/>
          <w:sz w:val="20"/>
          <w:szCs w:val="20"/>
          <w:lang w:eastAsia="en-US"/>
        </w:rPr>
        <w:t>Definitions.</w:t>
      </w:r>
      <w:r w:rsidRPr="00F7089F">
        <w:rPr>
          <w:color w:val="000000"/>
          <w:sz w:val="20"/>
          <w:szCs w:val="20"/>
          <w:lang w:eastAsia="en-US"/>
        </w:rPr>
        <w:t> As used in this provision, "covered telecommunications equipment or services" and "reasonable inquiry" have the meaning provided in the clause </w:t>
      </w:r>
      <w:hyperlink r:id="rId22" w:anchor="FAR_52_204_25" w:tooltip="52.204-25" w:history="1">
        <w:r w:rsidRPr="00F7089F">
          <w:rPr>
            <w:rStyle w:val="Hyperlink"/>
            <w:sz w:val="20"/>
            <w:szCs w:val="20"/>
            <w:lang w:eastAsia="en-US"/>
          </w:rPr>
          <w:t>52.204-25</w:t>
        </w:r>
      </w:hyperlink>
      <w:r w:rsidRPr="00F7089F">
        <w:rPr>
          <w:color w:val="000000"/>
          <w:sz w:val="20"/>
          <w:szCs w:val="20"/>
          <w:lang w:eastAsia="en-US"/>
        </w:rPr>
        <w:t>, Prohibition on Contracting for Certain</w:t>
      </w:r>
      <w:r>
        <w:rPr>
          <w:color w:val="000000"/>
          <w:sz w:val="20"/>
          <w:szCs w:val="20"/>
          <w:lang w:eastAsia="en-US"/>
        </w:rPr>
        <w:t xml:space="preserve"> </w:t>
      </w:r>
      <w:r w:rsidRPr="00F7089F">
        <w:rPr>
          <w:color w:val="000000"/>
          <w:sz w:val="20"/>
          <w:szCs w:val="20"/>
          <w:lang w:eastAsia="en-US"/>
        </w:rPr>
        <w:t>Telecommunications and Video Surveillance Services or Equipment.</w:t>
      </w:r>
    </w:p>
    <w:p w14:paraId="1F4158E2" w14:textId="77777777" w:rsidR="00D322B0" w:rsidRPr="00F7089F" w:rsidRDefault="00D322B0" w:rsidP="00D322B0">
      <w:pPr>
        <w:rPr>
          <w:color w:val="000000"/>
          <w:sz w:val="20"/>
          <w:szCs w:val="20"/>
          <w:lang w:eastAsia="en-US"/>
        </w:rPr>
      </w:pPr>
    </w:p>
    <w:p w14:paraId="28FB9CB0" w14:textId="77777777" w:rsidR="00D322B0" w:rsidRDefault="00D322B0" w:rsidP="00D322B0">
      <w:pPr>
        <w:rPr>
          <w:color w:val="000000"/>
          <w:sz w:val="20"/>
          <w:szCs w:val="20"/>
          <w:lang w:eastAsia="en-US"/>
        </w:rPr>
      </w:pPr>
      <w:r w:rsidRPr="00F7089F">
        <w:rPr>
          <w:color w:val="000000"/>
          <w:sz w:val="20"/>
          <w:szCs w:val="20"/>
          <w:lang w:eastAsia="en-US"/>
        </w:rPr>
        <w:t>(b) </w:t>
      </w:r>
      <w:r w:rsidRPr="00F7089F">
        <w:rPr>
          <w:i/>
          <w:iCs/>
          <w:color w:val="000000"/>
          <w:sz w:val="20"/>
          <w:szCs w:val="20"/>
          <w:lang w:eastAsia="en-US"/>
        </w:rPr>
        <w:t>Procedures.</w:t>
      </w:r>
      <w:r w:rsidRPr="00F7089F">
        <w:rPr>
          <w:color w:val="000000"/>
          <w:sz w:val="20"/>
          <w:szCs w:val="20"/>
          <w:lang w:eastAsia="en-US"/>
        </w:rPr>
        <w:t> The Offeror shall review the list of excluded parties in the System for Award Management (SAM) ( </w:t>
      </w:r>
      <w:hyperlink r:id="rId23" w:tgtFrame="_blank" w:tooltip="https://www.sam.gov (opens in a new window)" w:history="1">
        <w:r w:rsidRPr="00F7089F">
          <w:rPr>
            <w:rStyle w:val="Hyperlink"/>
            <w:sz w:val="20"/>
            <w:szCs w:val="20"/>
            <w:lang w:eastAsia="en-US"/>
          </w:rPr>
          <w:t>https://www.sam.gov</w:t>
        </w:r>
      </w:hyperlink>
      <w:r w:rsidRPr="00F7089F">
        <w:rPr>
          <w:color w:val="000000"/>
          <w:sz w:val="20"/>
          <w:szCs w:val="20"/>
          <w:lang w:eastAsia="en-US"/>
        </w:rPr>
        <w:t>) for entities excluded from receiving federal awards for "covered telecommunications equipment or services".</w:t>
      </w:r>
    </w:p>
    <w:p w14:paraId="57B6C375" w14:textId="77777777" w:rsidR="00D322B0" w:rsidRPr="00F7089F" w:rsidRDefault="00D322B0" w:rsidP="00D322B0">
      <w:pPr>
        <w:rPr>
          <w:color w:val="000000"/>
          <w:sz w:val="20"/>
          <w:szCs w:val="20"/>
          <w:lang w:eastAsia="en-US"/>
        </w:rPr>
      </w:pPr>
    </w:p>
    <w:p w14:paraId="19755033" w14:textId="77777777" w:rsidR="00D322B0" w:rsidRDefault="00D322B0" w:rsidP="00D322B0">
      <w:pPr>
        <w:rPr>
          <w:color w:val="000000"/>
          <w:sz w:val="20"/>
          <w:szCs w:val="20"/>
          <w:lang w:eastAsia="en-US"/>
        </w:rPr>
      </w:pPr>
      <w:r w:rsidRPr="00F7089F">
        <w:rPr>
          <w:color w:val="000000"/>
          <w:sz w:val="20"/>
          <w:szCs w:val="20"/>
          <w:lang w:eastAsia="en-US"/>
        </w:rPr>
        <w:t>(c)</w:t>
      </w:r>
    </w:p>
    <w:p w14:paraId="44926F32" w14:textId="77777777" w:rsidR="00D322B0" w:rsidRPr="00F7089F" w:rsidRDefault="00D322B0" w:rsidP="00D322B0">
      <w:pPr>
        <w:rPr>
          <w:color w:val="000000"/>
          <w:sz w:val="20"/>
          <w:szCs w:val="20"/>
          <w:lang w:eastAsia="en-US"/>
        </w:rPr>
      </w:pPr>
    </w:p>
    <w:p w14:paraId="40C0B39F" w14:textId="77777777" w:rsidR="00D322B0" w:rsidRPr="00BD01EF" w:rsidRDefault="00D322B0" w:rsidP="00D322B0">
      <w:pPr>
        <w:rPr>
          <w:color w:val="FF0000"/>
          <w:sz w:val="20"/>
          <w:szCs w:val="20"/>
          <w:lang w:eastAsia="en-US"/>
        </w:rPr>
      </w:pPr>
      <w:r w:rsidRPr="00BD01EF">
        <w:rPr>
          <w:color w:val="FF0000"/>
          <w:sz w:val="20"/>
          <w:szCs w:val="20"/>
          <w:lang w:eastAsia="en-US"/>
        </w:rPr>
        <w:t>(1) </w:t>
      </w:r>
      <w:r w:rsidRPr="00BD01EF">
        <w:rPr>
          <w:i/>
          <w:iCs/>
          <w:color w:val="FF0000"/>
          <w:sz w:val="20"/>
          <w:szCs w:val="20"/>
          <w:lang w:eastAsia="en-US"/>
        </w:rPr>
        <w:t>Representation.</w:t>
      </w:r>
      <w:r w:rsidRPr="00BD01EF">
        <w:rPr>
          <w:color w:val="FF0000"/>
          <w:sz w:val="20"/>
          <w:szCs w:val="20"/>
          <w:lang w:eastAsia="en-US"/>
        </w:rPr>
        <w:t> The Offeror represents that it </w:t>
      </w:r>
      <w:r w:rsidRPr="00BD01EF">
        <w:rPr>
          <w:i/>
          <w:iCs/>
          <w:color w:val="FF0000"/>
          <w:sz w:val="20"/>
          <w:szCs w:val="20"/>
          <w:lang w:eastAsia="en-US"/>
        </w:rPr>
        <w:t>□</w:t>
      </w:r>
      <w:r w:rsidRPr="00BD01EF">
        <w:rPr>
          <w:color w:val="FF0000"/>
          <w:sz w:val="20"/>
          <w:szCs w:val="20"/>
          <w:lang w:eastAsia="en-US"/>
        </w:rPr>
        <w:t> does, </w:t>
      </w:r>
      <w:r w:rsidRPr="00BD01EF">
        <w:rPr>
          <w:i/>
          <w:iCs/>
          <w:color w:val="FF0000"/>
          <w:sz w:val="20"/>
          <w:szCs w:val="20"/>
          <w:lang w:eastAsia="en-US"/>
        </w:rPr>
        <w:t>□</w:t>
      </w:r>
      <w:r w:rsidRPr="00BD01EF">
        <w:rPr>
          <w:color w:val="FF0000"/>
          <w:sz w:val="20"/>
          <w:szCs w:val="20"/>
          <w:lang w:eastAsia="en-US"/>
        </w:rPr>
        <w:t> does not provide covered telecommunications equipment or services as a part of its offered products or services to the Government in the performance of any contract, subcontract, or other contractual instrument.</w:t>
      </w:r>
    </w:p>
    <w:p w14:paraId="3BB7A82A" w14:textId="77777777" w:rsidR="00D322B0" w:rsidRPr="00BD01EF" w:rsidRDefault="00D322B0" w:rsidP="00D322B0">
      <w:pPr>
        <w:rPr>
          <w:color w:val="FF0000"/>
          <w:sz w:val="20"/>
          <w:szCs w:val="20"/>
          <w:lang w:eastAsia="en-US"/>
        </w:rPr>
      </w:pPr>
    </w:p>
    <w:p w14:paraId="0FBB1F17" w14:textId="77777777" w:rsidR="00D322B0" w:rsidRPr="00BD01EF" w:rsidRDefault="00D322B0" w:rsidP="00D322B0">
      <w:pPr>
        <w:rPr>
          <w:color w:val="FF0000"/>
          <w:sz w:val="20"/>
          <w:szCs w:val="20"/>
          <w:lang w:eastAsia="en-US"/>
        </w:rPr>
      </w:pPr>
      <w:r w:rsidRPr="00BD01EF">
        <w:rPr>
          <w:color w:val="FF0000"/>
          <w:sz w:val="20"/>
          <w:szCs w:val="20"/>
          <w:lang w:eastAsia="en-US"/>
        </w:rPr>
        <w:t>(2) After conducting a reasonable inquiry for purposes of this representation, the offeror represents that it </w:t>
      </w:r>
      <w:r w:rsidRPr="00BD01EF">
        <w:rPr>
          <w:i/>
          <w:iCs/>
          <w:color w:val="FF0000"/>
          <w:sz w:val="20"/>
          <w:szCs w:val="20"/>
          <w:lang w:eastAsia="en-US"/>
        </w:rPr>
        <w:t>□</w:t>
      </w:r>
      <w:r w:rsidRPr="00BD01EF">
        <w:rPr>
          <w:color w:val="FF0000"/>
          <w:sz w:val="20"/>
          <w:szCs w:val="20"/>
          <w:lang w:eastAsia="en-US"/>
        </w:rPr>
        <w:t> does, </w:t>
      </w:r>
      <w:r w:rsidRPr="00BD01EF">
        <w:rPr>
          <w:i/>
          <w:iCs/>
          <w:color w:val="FF0000"/>
          <w:sz w:val="20"/>
          <w:szCs w:val="20"/>
          <w:lang w:eastAsia="en-US"/>
        </w:rPr>
        <w:t>□</w:t>
      </w:r>
      <w:r w:rsidRPr="00BD01EF">
        <w:rPr>
          <w:color w:val="FF0000"/>
          <w:sz w:val="20"/>
          <w:szCs w:val="20"/>
          <w:lang w:eastAsia="en-US"/>
        </w:rPr>
        <w:t> does not use covered telecommunications equipment or services, or any equipment, system, or service that uses covered telecommunications equipment or services.</w:t>
      </w:r>
    </w:p>
    <w:p w14:paraId="18A461F1" w14:textId="77777777" w:rsidR="00D322B0" w:rsidRPr="00F7089F" w:rsidRDefault="00D322B0" w:rsidP="00D322B0">
      <w:pPr>
        <w:rPr>
          <w:color w:val="000000"/>
          <w:sz w:val="20"/>
          <w:szCs w:val="20"/>
          <w:lang w:eastAsia="en-US"/>
        </w:rPr>
      </w:pPr>
    </w:p>
    <w:p w14:paraId="754E10F2" w14:textId="77777777" w:rsidR="00D322B0" w:rsidRPr="00D14FED" w:rsidRDefault="00D322B0" w:rsidP="00D322B0">
      <w:pPr>
        <w:rPr>
          <w:color w:val="000000"/>
          <w:sz w:val="20"/>
          <w:szCs w:val="20"/>
          <w:lang w:eastAsia="en-US"/>
        </w:rPr>
      </w:pPr>
      <w:r w:rsidRPr="00F7089F">
        <w:rPr>
          <w:color w:val="000000"/>
          <w:sz w:val="20"/>
          <w:szCs w:val="20"/>
          <w:lang w:eastAsia="en-US"/>
        </w:rPr>
        <w:t>(End of provision)</w:t>
      </w:r>
    </w:p>
    <w:p w14:paraId="4EED0F2C" w14:textId="77777777" w:rsidR="00D322B0" w:rsidRPr="00C81250" w:rsidRDefault="00D322B0" w:rsidP="00D322B0">
      <w:pPr>
        <w:rPr>
          <w:sz w:val="20"/>
          <w:szCs w:val="20"/>
        </w:rPr>
      </w:pPr>
    </w:p>
    <w:p w14:paraId="776BDD2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52.212-3     OFFEROR REPRESENTATIONS AND CERTIFICATIONS--COMMERCIAL PRODUCTS AND COMMERCIAL SERVICES ALTERNATE I (</w:t>
      </w:r>
      <w:r>
        <w:rPr>
          <w:rFonts w:eastAsia="Times New Roman"/>
          <w:sz w:val="20"/>
          <w:szCs w:val="20"/>
          <w:lang w:eastAsia="en-US"/>
        </w:rPr>
        <w:t>MAY</w:t>
      </w:r>
      <w:r w:rsidRPr="00615788">
        <w:rPr>
          <w:rFonts w:eastAsia="Times New Roman"/>
          <w:sz w:val="20"/>
          <w:szCs w:val="20"/>
          <w:lang w:eastAsia="en-US"/>
        </w:rPr>
        <w:t xml:space="preserve"> 2024)  </w:t>
      </w:r>
    </w:p>
    <w:p w14:paraId="0011118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9D9CCB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The Offeror shall complete only paragraph (b) of this provision if the Offeror has completed the annual representations and certification electronically in the System for Award Management (SAM) accessed   </w:t>
      </w:r>
    </w:p>
    <w:p w14:paraId="238E970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through </w:t>
      </w:r>
      <w:hyperlink r:id="rId24" w:tgtFrame="_blank" w:history="1">
        <w:r w:rsidRPr="00615788">
          <w:rPr>
            <w:rFonts w:eastAsia="Times New Roman"/>
            <w:color w:val="0000FF"/>
            <w:sz w:val="20"/>
            <w:szCs w:val="20"/>
            <w:u w:val="single"/>
            <w:lang w:eastAsia="en-US"/>
          </w:rPr>
          <w:t>https://www.sam.gov</w:t>
        </w:r>
      </w:hyperlink>
      <w:r w:rsidRPr="00615788">
        <w:rPr>
          <w:rFonts w:eastAsia="Times New Roman"/>
          <w:sz w:val="20"/>
          <w:szCs w:val="20"/>
          <w:lang w:eastAsia="en-US"/>
        </w:rPr>
        <w:t>. If the Offeror has not completed the annual representations and certifications electronically, the Offeror shall complete only paragraphs (c) through (v) of this provision.  </w:t>
      </w:r>
    </w:p>
    <w:p w14:paraId="304541F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C00405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(a) Definitions. As used in this provision --   </w:t>
      </w:r>
    </w:p>
    <w:p w14:paraId="60B1893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5E92E8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"Covered telecommunications equipment or services" has the meaning provided in the clause 52.204-25, Prohibition on Contracting for Certain Telecommunications and Video Surveillance Services or  Equipment.  </w:t>
      </w:r>
    </w:p>
    <w:p w14:paraId="2DAB22C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961DA1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"Economically disadvantaged women-owned small business (EDWOSB) concern" means a small business concern that is at least 51 percent directly and unconditionally owned by, and the management and daily   </w:t>
      </w:r>
    </w:p>
    <w:p w14:paraId="59F7E41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 xml:space="preserve">business operations of which are controlled by, one or more women who are citizens of the United States and who are economically disadvantaged in accordance with </w:t>
      </w:r>
      <w:r w:rsidRPr="00615788">
        <w:rPr>
          <w:rFonts w:eastAsia="Times New Roman"/>
          <w:color w:val="000000"/>
          <w:sz w:val="20"/>
          <w:szCs w:val="20"/>
          <w:lang w:eastAsia="en-US"/>
        </w:rPr>
        <w:t>13 CFR part 127, and the concern is certified by SBA or an approved third-party certifier in accordance with 13 CFR 127.300</w:t>
      </w:r>
      <w:r w:rsidRPr="00615788">
        <w:rPr>
          <w:rFonts w:eastAsia="Times New Roman"/>
          <w:sz w:val="20"/>
          <w:szCs w:val="20"/>
          <w:lang w:eastAsia="en-US"/>
        </w:rPr>
        <w:t>.</w:t>
      </w:r>
      <w:r w:rsidRPr="00615788">
        <w:rPr>
          <w:rFonts w:ascii="Courier New" w:eastAsia="Times New Roman" w:hAnsi="Courier New" w:cs="Courier New"/>
          <w:sz w:val="20"/>
          <w:szCs w:val="20"/>
          <w:lang w:eastAsia="en-US"/>
        </w:rPr>
        <w:t xml:space="preserve"> </w:t>
      </w:r>
      <w:r w:rsidRPr="00615788">
        <w:rPr>
          <w:rFonts w:eastAsia="Times New Roman"/>
          <w:sz w:val="20"/>
          <w:szCs w:val="20"/>
          <w:lang w:eastAsia="en-US"/>
        </w:rPr>
        <w:t>It automatically qualifies as a women-owned small business eligible under the WOSB Program.  </w:t>
      </w:r>
    </w:p>
    <w:p w14:paraId="15F53FD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C9FB30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"Forced or indentured child labor" means all work or service-   </w:t>
      </w:r>
    </w:p>
    <w:p w14:paraId="15A4517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Exacted from any person under the age of 18 under the menace of any penalty for its nonperformance and for which the worker does not offer himself voluntarily; or   </w:t>
      </w:r>
    </w:p>
    <w:p w14:paraId="5BD6ED9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F64C69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Performed by any person under the age of 18 pursuant to a contract the enforcement of which can be accomplished by process or penalties.   </w:t>
      </w:r>
    </w:p>
    <w:p w14:paraId="3824674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79BCEE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"Highest-level owner" means the entity that owns or controls an immediate owner of the offeror, or that owns or controls one or more entities that control an immediate owner of the offeror. No entity owns or exercises control of the highest level owner.  </w:t>
      </w:r>
    </w:p>
    <w:p w14:paraId="5F5CB31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24FE81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w:t>
      </w:r>
    </w:p>
    <w:p w14:paraId="4E8715D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F5EADE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"Inverted domestic corporation" means a foreign incorporated entity that meets the definition of an inverted domestic corporation under 6 U.S.C. 395(b), applied in accordance with the rules and definitions of 6 U.S.C. 395(c).  </w:t>
      </w:r>
    </w:p>
    <w:p w14:paraId="5E41857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2AA730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"Manufactured end product" means any end product in product and service codes (PSCs) 1000-9999, except--  </w:t>
      </w:r>
    </w:p>
    <w:p w14:paraId="300AFDD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0B8694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PSC 5510, Lumber and Related Basic Wood Materials;  </w:t>
      </w:r>
    </w:p>
    <w:p w14:paraId="2DABE2F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630236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Product or Service Group (PSG) 87, Agricultural Supplies;  </w:t>
      </w:r>
    </w:p>
    <w:p w14:paraId="6FCC282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62D16F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(3) PSG 88, Live Animals;  </w:t>
      </w:r>
    </w:p>
    <w:p w14:paraId="0AD5ED0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BF1DD7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(4) PSG 89, Subsistence;  </w:t>
      </w:r>
    </w:p>
    <w:p w14:paraId="18CAB8A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41A0FD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(5) PSC 9410, Crude Grades of Plant Materials;  </w:t>
      </w:r>
    </w:p>
    <w:p w14:paraId="66DEA80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6E04D1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(6) PSC 9430, Miscellaneous Crude Animal Products, Inedible;  </w:t>
      </w:r>
    </w:p>
    <w:p w14:paraId="65F92DB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35B833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(7) PSC 9440, Miscellaneous Crude Agricultural and Forestry Products;  </w:t>
      </w:r>
    </w:p>
    <w:p w14:paraId="08C5EEF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C6D114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(8) PSC 9610, Ores;  </w:t>
      </w:r>
    </w:p>
    <w:p w14:paraId="6F3BEC2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8DFE34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(9) PSC 9620, Minerals, Natural and Synthetic; and  </w:t>
      </w:r>
    </w:p>
    <w:p w14:paraId="701EAA0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36CBD5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(10) PSC 9630, Additive Metal Materials.  </w:t>
      </w:r>
    </w:p>
    <w:p w14:paraId="5DA83F1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A8A488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  </w:t>
      </w:r>
    </w:p>
    <w:p w14:paraId="460E1D3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683B89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"Predecessor" means an entity that is replaced by a successor and includes any predecessors of the predecessor.  </w:t>
      </w:r>
    </w:p>
    <w:p w14:paraId="264CA0F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4C7FB1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"Reasonable inquiry" has the meaning provided in the clause 52.204-25, Prohibition on Contracting for Certain Telecommunications and Video Surveillance Services or Equipment.  </w:t>
      </w:r>
    </w:p>
    <w:p w14:paraId="66F8BFF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FE9C81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  </w:t>
      </w:r>
    </w:p>
    <w:p w14:paraId="76AEE8C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F244DC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Are conducted under contract directly and exclusively with the regional government of southern Sudan;  </w:t>
      </w:r>
    </w:p>
    <w:p w14:paraId="1EC92D3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6D7F02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Are conducted pursuant to specific authorization from the Office of Foreign Assets Control in the Department of the Treasury, or are expressly exempted under Federal law from the requirement to be conducted under such authorization;  </w:t>
      </w:r>
    </w:p>
    <w:p w14:paraId="4525780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979F57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(3) Consist of providing goods or services to marginalized populations of Sudan;  </w:t>
      </w:r>
    </w:p>
    <w:p w14:paraId="66CB938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AE86B9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(4) Consist of providing goods or services to an internationally recognized peacekeeping force or humanitarian organization;  </w:t>
      </w:r>
    </w:p>
    <w:p w14:paraId="3173E11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58DE38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(5) Consist of providing goods or services that are used only to promote health or education; or  </w:t>
      </w:r>
    </w:p>
    <w:p w14:paraId="6F5F6FA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B4BA5A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(6) Have been voluntarily suspended.  </w:t>
      </w:r>
    </w:p>
    <w:p w14:paraId="601DAF1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DD2AF2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"Sensitive technology"--  </w:t>
      </w:r>
    </w:p>
    <w:p w14:paraId="4696C5B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12C914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Means hardware, software, telecommunications equipment, or any other technology that is to be used specifically--  </w:t>
      </w:r>
    </w:p>
    <w:p w14:paraId="45CEB57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614CAE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To restrict the free flow of unbiased information in Iran; or  </w:t>
      </w:r>
    </w:p>
    <w:p w14:paraId="06B8177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F69287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To disrupt, monitor, or otherwise restrict speech of the people of Iran; and  </w:t>
      </w:r>
    </w:p>
    <w:p w14:paraId="604331B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CD6AE9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Does not include information or informational materials the export of which the President does not have the authority to regulate or prohibit pursuant to section 203(b)(3) of the International Emergency Economic Powers Act (50 U.S.C. 1702(b)(3)).  </w:t>
      </w:r>
    </w:p>
    <w:p w14:paraId="22F5B04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678553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“Service-disabled veteran-owned small business (SDVOSB)” concern means a small business concern—  </w:t>
      </w:r>
    </w:p>
    <w:p w14:paraId="11699BB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B8662B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(i) Not less than 51 percent of which is owned and controlled by one or more service-disabled veterans or, in the case of any publicly owned business, not less than 51 percent of the stock of which is owned by one or more service-disabled veterans; and  </w:t>
      </w:r>
    </w:p>
    <w:p w14:paraId="0D85CDA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The management and daily business operations of which are controlled by one or more service-disabled veterans or, in the case of a service-disabled veteran with permanent and severe disability, the spouse or permanent caregiver of such veteran; or  </w:t>
      </w:r>
    </w:p>
    <w:p w14:paraId="612FBBA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F3F387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A small business concern eligible under the SDVOSB Program in accordance with 13 CFR part 128 (see subpart 19.14).  </w:t>
      </w:r>
    </w:p>
    <w:p w14:paraId="3766AAB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8AFF4D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(3) Service-disabled veteran, as used in this definition, means a veteran as defined in 38 U.S.C. 101(2), with a disability that is service connected, as defined in 38 U.S.C. 101(16), and who is registered in the Beneficiary Identification and Records Locator Subsystem, or successor system that is maintained by the Department of Veterans Affairs’ Veterans Benefits Administration, as a service-disabled veteran.  </w:t>
      </w:r>
    </w:p>
    <w:p w14:paraId="1150A51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DDA13D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Service-disabled veteran-owned small business (SDVOSB) concern eligible under the SDVOSB Program means an SDVOSB concern that—  </w:t>
      </w:r>
    </w:p>
    <w:p w14:paraId="1237C03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FD62F7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Effective January 1, 2024, is designated in the System for Award Management (SAM) as certified by the Small Business Administration (SBA) in accordance with 13 CFR 128.300; or  </w:t>
      </w:r>
    </w:p>
    <w:p w14:paraId="56E88DA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  </w:t>
      </w:r>
    </w:p>
    <w:p w14:paraId="328EFED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Has represented that it is an SDVOSB concern in SAM and submitted a complete application for certification to SBA on or before December 31, 2023.  </w:t>
      </w:r>
    </w:p>
    <w:p w14:paraId="32D30FF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6174CD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Service-disabled veteran-owned small business (SDVOSB) Program means a program that authorizes contracting officers to limit competition, including award on a sole-source basis, to SDVOSB concerns eligible under the SDVOSB Program.  </w:t>
      </w:r>
    </w:p>
    <w:p w14:paraId="26ECC2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3FFF07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"Small business concern"--  </w:t>
      </w:r>
    </w:p>
    <w:p w14:paraId="6CB8FFA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034EE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(1) Means a concern, including its affiliates, that is independently owned and operated, not dominant   </w:t>
      </w:r>
    </w:p>
    <w:p w14:paraId="59BFEA8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in its field of operation, and qualified as a small business under the criteria in 13 CFR part 121 and size standards in this solicitation.  </w:t>
      </w:r>
    </w:p>
    <w:p w14:paraId="3294CF0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1D709C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w:t>
      </w:r>
    </w:p>
    <w:p w14:paraId="019FB12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factors including common ownership, common management, and contractual relationships. SBA determines affiliation based on the factors set forth at 13 CFR 121.103.  </w:t>
      </w:r>
    </w:p>
    <w:p w14:paraId="665CCB8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0FA205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"Small disadvantaged business concern, consistent with 13 CFR 124.1001", means a small business concern under the size standard applicable to the acquisition, that--  </w:t>
      </w:r>
    </w:p>
    <w:p w14:paraId="66B7846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95FDC6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Is at least 51 percent unconditionally and directly owned (as defined at 13 CFR 124.105) by--  </w:t>
      </w:r>
    </w:p>
    <w:p w14:paraId="5D974B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049EF7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One or more socially disadvantaged (as defined at 13 CFR 124.103) and economically disadvantaged (as defined at 13 CFR 124.104) individuals who are citizens of the United States; and  </w:t>
      </w:r>
    </w:p>
    <w:p w14:paraId="7F746C9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075C35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(ii) Each individual claiming economic disadvantage has a net worth not exceeding </w:t>
      </w:r>
      <w:r w:rsidRPr="00615788">
        <w:rPr>
          <w:rFonts w:eastAsia="Times New Roman"/>
          <w:color w:val="000000"/>
          <w:sz w:val="20"/>
          <w:szCs w:val="20"/>
          <w:lang w:eastAsia="en-US"/>
        </w:rPr>
        <w:t xml:space="preserve">the threshold at 13 CFR 124.104(c)(2) </w:t>
      </w:r>
      <w:r w:rsidRPr="00615788">
        <w:rPr>
          <w:rFonts w:eastAsia="Times New Roman"/>
          <w:sz w:val="20"/>
          <w:szCs w:val="20"/>
          <w:lang w:eastAsia="en-US"/>
        </w:rPr>
        <w:t>after taking into account the applicable exclusions set forth at 13 CFR 124.104(c)(2); and  </w:t>
      </w:r>
    </w:p>
    <w:p w14:paraId="30D3407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35CCBA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The management and daily business operations of which are controlled (as defined at 13 CFR 124.106) by individuals, who meet the criteria in paragraphs (1)(i) and (ii) of this definition.  </w:t>
      </w:r>
    </w:p>
    <w:p w14:paraId="09FCB46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EA0E5B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"Subsidiary" means an entity in which more than 50 percent of the entity is owned--  </w:t>
      </w:r>
    </w:p>
    <w:p w14:paraId="3D99C70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F75CCD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Directly by a parent corporation; or  </w:t>
      </w:r>
    </w:p>
    <w:p w14:paraId="7540E1E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527F7F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Through another subsidiary of a parent corporation.  </w:t>
      </w:r>
    </w:p>
    <w:p w14:paraId="795FD74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CD1B85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  </w:t>
      </w:r>
    </w:p>
    <w:p w14:paraId="449AF3B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785BB2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"Veteran-owned small business concern" means a small business concern--  </w:t>
      </w:r>
    </w:p>
    <w:p w14:paraId="3068CB8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F552BD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Not less than 51 percent of which is owned and controlled by one or more veterans (as defined at 38 U.S.C. 101(2)) or, in the case of any publicly owned business, not less than 51 percent of the stock of which is owned by one or more veterans; and  </w:t>
      </w:r>
    </w:p>
    <w:p w14:paraId="417FFEF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6645E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The management and daily business operations of which are controlled by one or more veterans.  </w:t>
      </w:r>
    </w:p>
    <w:p w14:paraId="339BBD1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8B0E36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   </w:t>
      </w:r>
    </w:p>
    <w:p w14:paraId="3510E96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  </w:t>
      </w:r>
    </w:p>
    <w:p w14:paraId="64D68EA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"Women-owned small business concern" means a small business concern--   </w:t>
      </w:r>
    </w:p>
    <w:p w14:paraId="162B50A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6C28C3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That is at least 51 percent owned by one or more women; or, in the case of any publicly owned business, at least 51 percent of the stock of which is owned by one or more women; and  </w:t>
      </w:r>
    </w:p>
    <w:p w14:paraId="4089B02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D37E5B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Whose management and daily business operations are controlled by one or more women.   </w:t>
      </w:r>
    </w:p>
    <w:p w14:paraId="6475837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B4227C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  </w:t>
      </w:r>
    </w:p>
    <w:p w14:paraId="03FBECA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2B3B9A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(b) (1) Annual Representations and Certifications. Any changes provided by the Offeror in paragraph (b)(2) of this provision do not automatically change the representations and certifications in SAM.  </w:t>
      </w:r>
    </w:p>
    <w:p w14:paraId="73E74CA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B75B4D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(2) The offeror has completed the annual representations and certifications electronically in SAM accessed through </w:t>
      </w:r>
      <w:hyperlink r:id="rId25" w:tgtFrame="_blank" w:history="1">
        <w:r w:rsidRPr="00615788">
          <w:rPr>
            <w:rFonts w:eastAsia="Times New Roman"/>
            <w:color w:val="3366CC"/>
            <w:sz w:val="20"/>
            <w:szCs w:val="20"/>
            <w:u w:val="single"/>
            <w:lang w:eastAsia="en-US"/>
          </w:rPr>
          <w:t>http://www.sam.gov</w:t>
        </w:r>
      </w:hyperlink>
      <w:r w:rsidRPr="00615788">
        <w:rPr>
          <w:rFonts w:eastAsia="Times New Roman"/>
          <w:sz w:val="20"/>
          <w:szCs w:val="20"/>
          <w:lang w:eastAsia="en-US"/>
        </w:rPr>
        <w:t>. After reviewing SAM information, the Offeror verifies by submission of this offer that the representations and certifications currently posted electronically at FAR 52.212-3, Offeror   </w:t>
      </w:r>
    </w:p>
    <w:p w14:paraId="3DA63DF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p w14:paraId="2DA3311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89F712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[Offeror to identify the applicable paragraphs at (c) through (v) of this provision that the offeror has completed for the purposes of this solicitation only, if any.  </w:t>
      </w:r>
    </w:p>
    <w:p w14:paraId="47C50D0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D90DAC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These amended representation(s) and/or certification(s) are also incorporated in this offer and are current, accurate, and complete as of the date of this offer.  </w:t>
      </w:r>
    </w:p>
    <w:p w14:paraId="6925979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236A9D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Any changes provided by the offeror are applicable to this solicitation only, and do not result in an update to the representations and certifications posted electronically on SAM.]  </w:t>
      </w:r>
    </w:p>
    <w:p w14:paraId="661F943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485273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(c) </w:t>
      </w:r>
      <w:r w:rsidRPr="00615788">
        <w:rPr>
          <w:rFonts w:eastAsia="Times New Roman"/>
          <w:color w:val="000000"/>
          <w:sz w:val="20"/>
          <w:szCs w:val="20"/>
          <w:lang w:eastAsia="en-US"/>
        </w:rPr>
        <w:t>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  </w:t>
      </w:r>
    </w:p>
    <w:p w14:paraId="633F50A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F05524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(1)  </w:t>
      </w:r>
      <w:r w:rsidRPr="00615788">
        <w:rPr>
          <w:rFonts w:eastAsia="Times New Roman"/>
          <w:color w:val="000000"/>
          <w:sz w:val="20"/>
          <w:szCs w:val="20"/>
          <w:lang w:eastAsia="en-US"/>
        </w:rPr>
        <w:t>Small business concern. The offeror represents as part of its offer that--  </w:t>
      </w:r>
    </w:p>
    <w:p w14:paraId="5A318E0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3A22C3D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(i) 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not a small business concern; or  </w:t>
      </w:r>
    </w:p>
    <w:p w14:paraId="62C0D1E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1A412B8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(ii) 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xml:space="preserve">] is not a small business joint venture that complies with the requirements of 13 CFR 121.103(h) and 13 CFR 125.8(a) and (b). [The offeror shall enter the name and unique entity identifier of each party to the joint venture: </w:t>
      </w: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p w14:paraId="512F1AF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729DEB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C52687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Veteran-owned small business concern. (Complete only if the offeror represented itself as a small business concern in paragraph (c)(1) of this provision.) The offeror represents as part of its offer that it   </w:t>
      </w:r>
    </w:p>
    <w:p w14:paraId="407EE12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is not a veteran-owned small business concern.  </w:t>
      </w:r>
    </w:p>
    <w:p w14:paraId="5E91081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CF0092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(3) </w:t>
      </w:r>
      <w:r w:rsidRPr="00615788">
        <w:rPr>
          <w:rFonts w:eastAsia="Times New Roman"/>
          <w:color w:val="000000"/>
          <w:sz w:val="20"/>
          <w:szCs w:val="20"/>
          <w:lang w:eastAsia="en-US"/>
        </w:rPr>
        <w:t>Service-disabled veteran-owned small business concern. [Complete only if the offeror represented itself as a veteran-owned small business concern in paragraph (c)(2) of this provision.] The offeror represents as part of its offer that--  </w:t>
      </w:r>
    </w:p>
    <w:p w14:paraId="1F9D3E1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6E6304E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(i) 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not a service-disabled veteran-owned small business concern; or  </w:t>
      </w:r>
    </w:p>
    <w:p w14:paraId="67BF7C3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lastRenderedPageBreak/>
        <w:t>      </w:t>
      </w:r>
    </w:p>
    <w:p w14:paraId="380C23D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(ii) 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not a joint venture that complies with the requirements of 13 CFR 125.18(b)(1) and (2). [The offeror shall enter the name and unique entity identifier of each party to the joint venture:</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Each service-disabled veteran-owned small business concern participating in the joint venture shall provide representation of its service-disabled veteran-owned small business concern status.  </w:t>
      </w:r>
    </w:p>
    <w:p w14:paraId="44C8BAB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3B0BC4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(4) SDVOSB concern joint venture eligible under the SDVOSB Program. The offeror represents that it □ is, □ is not an SDVOSB joint venture eligible under the SDVOSB Program that complies with the requirements of 13 CFR 128.402. [Complete only if the offeror represented itself as an SDVOSB concern in paragraph (c)(3) of this provision.] [The offeror shall enter the name and unique entity identifier of each party to the joint venture: ____________.]  </w:t>
      </w:r>
    </w:p>
    <w:p w14:paraId="0E32CA0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D7E36A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(5) Women-owned small business concern. (Complete only if the offeror represented itself as a small business concern in paragraph (c)(1) of this provision.) The offeror represents that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is not a women-owned small business concern.  </w:t>
      </w:r>
    </w:p>
    <w:p w14:paraId="7E038E0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96C182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(6) </w:t>
      </w:r>
      <w:r w:rsidRPr="00615788">
        <w:rPr>
          <w:rFonts w:eastAsia="Times New Roman"/>
          <w:color w:val="000000"/>
          <w:sz w:val="20"/>
          <w:szCs w:val="20"/>
          <w:lang w:eastAsia="en-US"/>
        </w:rPr>
        <w:t>WOSB joint venture eligible under the WOSB Program. The offeror represents that 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not a joint venture that complies with the requirements of 13 CFR 127.506(a) through (c). [The offeror shall enter the name and unique entity identifier of each party to the joint venture:</w:t>
      </w:r>
      <w:r w:rsidRPr="00615788">
        <w:rPr>
          <w:rFonts w:ascii="Courier New" w:eastAsia="Times New Roman" w:hAnsi="Courier New" w:cs="Courier New"/>
          <w:sz w:val="20"/>
          <w:szCs w:val="20"/>
          <w:lang w:eastAsia="en-US"/>
        </w:rPr>
        <w:t xml:space="preserve"> </w:t>
      </w:r>
      <w:r w:rsidRPr="00615788">
        <w:rPr>
          <w:rFonts w:eastAsia="Times New Roman"/>
          <w:color w:val="000000"/>
          <w:sz w:val="20"/>
          <w:szCs w:val="20"/>
          <w:shd w:val="clear" w:color="auto" w:fill="E1E3E6"/>
          <w:lang w:eastAsia="en-US"/>
        </w:rPr>
        <w:t xml:space="preserve">___  </w:t>
      </w:r>
      <w:r w:rsidRPr="00615788">
        <w:rPr>
          <w:rFonts w:eastAsia="Times New Roman"/>
          <w:color w:val="000000"/>
          <w:sz w:val="20"/>
          <w:szCs w:val="20"/>
          <w:lang w:eastAsia="en-US"/>
        </w:rPr>
        <w:t>.  </w:t>
      </w:r>
    </w:p>
    <w:p w14:paraId="72E67A6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0EF1FDF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(7) Economically disadvantaged women-owned small business (EDWOSB) joint venture. The offeror represents that 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not a joint venture that complies with the requirements of 13 CFR 127.506(a) through (c). [The offeror shall enter the name and unique entity identifier of each party to the joint venture:</w:t>
      </w:r>
      <w:r w:rsidRPr="00615788">
        <w:rPr>
          <w:rFonts w:eastAsia="Times New Roman"/>
          <w:sz w:val="20"/>
          <w:szCs w:val="20"/>
          <w:lang w:eastAsia="en-US"/>
        </w:rPr>
        <w:t xml:space="preserve"> </w:t>
      </w:r>
      <w:r w:rsidRPr="00615788">
        <w:rPr>
          <w:rFonts w:eastAsia="Times New Roman"/>
          <w:color w:val="000000"/>
          <w:sz w:val="20"/>
          <w:szCs w:val="20"/>
          <w:shd w:val="clear" w:color="auto" w:fill="E1E3E6"/>
          <w:lang w:eastAsia="en-US"/>
        </w:rPr>
        <w:t xml:space="preserve">___  </w:t>
      </w:r>
      <w:r w:rsidRPr="00615788">
        <w:rPr>
          <w:rFonts w:eastAsia="Times New Roman"/>
          <w:color w:val="000000"/>
          <w:sz w:val="20"/>
          <w:szCs w:val="20"/>
          <w:lang w:eastAsia="en-US"/>
        </w:rPr>
        <w:t>.]  </w:t>
      </w:r>
    </w:p>
    <w:p w14:paraId="74A9741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3D7F53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(8) Women-owned business concern (other than small business concern). (Complete only if the offeror is a women-owned business concern and did not represent itself as a small business concern in paragraph (c)(1) of this provision.) The offeror represents that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is, a women-owned business concern.  </w:t>
      </w:r>
    </w:p>
    <w:p w14:paraId="2EE63A6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Note to paragraphs (c)(9) and (10): Complete paragraphs (c)(9) and (10) only if this solicitation is expected to exceed the simplified acquisition threshold.  </w:t>
      </w:r>
    </w:p>
    <w:p w14:paraId="515C81C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4EC684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(9) 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w:t>
      </w:r>
    </w:p>
    <w:p w14:paraId="5C68EDE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p w14:paraId="407B20F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EAC751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(10) HUBZone small business concern. [</w:t>
      </w:r>
      <w:r w:rsidRPr="00615788">
        <w:rPr>
          <w:rFonts w:eastAsia="Times New Roman"/>
          <w:color w:val="000000"/>
          <w:sz w:val="20"/>
          <w:szCs w:val="20"/>
          <w:lang w:eastAsia="en-US"/>
        </w:rPr>
        <w:t>Complete only if the offeror represented itself as a small business concern in paragraph (c)(1) of this provision</w:t>
      </w:r>
      <w:r w:rsidRPr="00615788">
        <w:rPr>
          <w:rFonts w:eastAsia="Times New Roman"/>
          <w:sz w:val="20"/>
          <w:szCs w:val="20"/>
          <w:lang w:eastAsia="en-US"/>
        </w:rPr>
        <w:t>.] The offeror represents, as part of its offer, that--  </w:t>
      </w:r>
    </w:p>
    <w:p w14:paraId="49154A5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0D130D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(i) </w:t>
      </w:r>
      <w:r w:rsidRPr="00615788">
        <w:rPr>
          <w:rFonts w:eastAsia="Times New Roman"/>
          <w:color w:val="000000"/>
          <w:sz w:val="20"/>
          <w:szCs w:val="20"/>
          <w:lang w:eastAsia="en-US"/>
        </w:rPr>
        <w:t>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  </w:t>
      </w:r>
    </w:p>
    <w:p w14:paraId="044C588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FED803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(ii) </w:t>
      </w:r>
      <w:r w:rsidRPr="00615788">
        <w:rPr>
          <w:rFonts w:eastAsia="Times New Roman"/>
          <w:color w:val="000000"/>
          <w:sz w:val="20"/>
          <w:szCs w:val="20"/>
          <w:lang w:eastAsia="en-US"/>
        </w:rPr>
        <w:t>It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eastAsia="en-US"/>
        </w:rPr>
        <w:t>] is not a HUBZone joint venture that complies with the requirements of 13 CFR 126.616(a) through (c). [The offeror shall enter the name and unique entity identifier of each party to the joint venture:</w:t>
      </w:r>
      <w:r w:rsidRPr="00615788">
        <w:rPr>
          <w:rFonts w:eastAsia="Times New Roman"/>
          <w:sz w:val="20"/>
          <w:szCs w:val="20"/>
          <w:lang w:eastAsia="en-US"/>
        </w:rPr>
        <w:t xml:space="preserve"> </w:t>
      </w:r>
      <w:r w:rsidRPr="00615788">
        <w:rPr>
          <w:rFonts w:eastAsia="Times New Roman"/>
          <w:color w:val="000000"/>
          <w:sz w:val="20"/>
          <w:szCs w:val="20"/>
          <w:shd w:val="clear" w:color="auto" w:fill="E1E3E6"/>
          <w:lang w:eastAsia="en-US"/>
        </w:rPr>
        <w:t xml:space="preserve">___  </w:t>
      </w:r>
      <w:r w:rsidRPr="00615788">
        <w:rPr>
          <w:rFonts w:eastAsia="Times New Roman"/>
          <w:color w:val="000000"/>
          <w:sz w:val="20"/>
          <w:szCs w:val="20"/>
          <w:lang w:eastAsia="en-US"/>
        </w:rPr>
        <w:t>.] Each HUBZone small business concern participating in the HUBZone joint venture shall provide representation of its HUBZone status.  </w:t>
      </w:r>
    </w:p>
    <w:p w14:paraId="555BE4B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1631A2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(d) Certifications and representations required to implement provisions of Executive Order 11246--   </w:t>
      </w:r>
    </w:p>
    <w:p w14:paraId="11EE13F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57FE7F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Previous Contracts and Compliance. The offeror represents that--   </w:t>
      </w:r>
    </w:p>
    <w:p w14:paraId="46F3637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23AEF8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has,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has not, participated in a previous contract or subcontract subject to the Equal Opportunity clause of this solicitation, and   </w:t>
      </w:r>
    </w:p>
    <w:p w14:paraId="2A048D4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BAB9D5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 has,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has not, filed all required compliance reports.   </w:t>
      </w:r>
    </w:p>
    <w:p w14:paraId="51C0730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  </w:t>
      </w:r>
    </w:p>
    <w:p w14:paraId="5F093AD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Affirmative Action Compliance. The offeror represents that--   </w:t>
      </w:r>
    </w:p>
    <w:p w14:paraId="0022400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CFE95F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has developed and has on file,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has not developed and does not have on file, at each establishment, affirmative action programs required by rules and regulations of the Secretary of Labor (41 CFR Subparts 60-1 and 60-2), or   </w:t>
      </w:r>
    </w:p>
    <w:p w14:paraId="0DCD287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29704E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has not previously had contracts subject to the written affirmative action programs requirement of the rules and regulations of the Secretary of Labor.   </w:t>
      </w:r>
    </w:p>
    <w:p w14:paraId="46A3BBF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26E55A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(e) Certification Regarding Payments to Influence Federal Transactions (31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  </w:t>
      </w:r>
    </w:p>
    <w:p w14:paraId="2DD8FBF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846850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(f) Buy American Certificate. (Applies only if the clause at Federal Acquisition Regulation (FAR) 52.225-1, Buy American --Supplies, is included in this solicitation.)  </w:t>
      </w:r>
    </w:p>
    <w:p w14:paraId="446A18A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540F15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(1) (i) The Offeror certifies that each end product, except those listed in paragraph (f)(2) of this provision, is a domestic end </w:t>
      </w:r>
      <w:r w:rsidRPr="00615788">
        <w:rPr>
          <w:rFonts w:eastAsia="Times New Roman"/>
          <w:color w:val="000000"/>
          <w:sz w:val="20"/>
          <w:szCs w:val="20"/>
          <w:lang w:eastAsia="en-US"/>
        </w:rPr>
        <w:t>product and that each domestic end product listed in paragraph (f)(3) of this provision contains a critical component</w:t>
      </w:r>
      <w:r w:rsidRPr="00615788">
        <w:rPr>
          <w:rFonts w:eastAsia="Times New Roman"/>
          <w:sz w:val="20"/>
          <w:szCs w:val="20"/>
          <w:lang w:eastAsia="en-US"/>
        </w:rPr>
        <w:t>.  </w:t>
      </w:r>
    </w:p>
    <w:p w14:paraId="1778AB8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B58D74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(ii) The Offeror shall list as foreign end products those end products manufactured in the United States that do not qualify as domestic end products.  </w:t>
      </w:r>
      <w:r w:rsidRPr="00615788">
        <w:rPr>
          <w:rFonts w:eastAsia="Times New Roman"/>
          <w:color w:val="000000"/>
          <w:sz w:val="20"/>
          <w:szCs w:val="20"/>
          <w:lang w:eastAsia="en-US"/>
        </w:rPr>
        <w:t>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  </w:t>
      </w:r>
    </w:p>
    <w:p w14:paraId="6A47569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4DD2E27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(iii) The Offeror shall separately list the line item numbers of domestic end products that contain a critical component (see FAR 25.105).  </w:t>
      </w:r>
    </w:p>
    <w:p w14:paraId="2E46946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64B7C420" w14:textId="77777777" w:rsidR="00D322B0" w:rsidRPr="00285E81" w:rsidRDefault="00D322B0" w:rsidP="00D322B0">
      <w:pPr>
        <w:textAlignment w:val="baseline"/>
        <w:rPr>
          <w:rFonts w:eastAsia="Times New Roman"/>
          <w:sz w:val="20"/>
          <w:szCs w:val="20"/>
          <w:lang w:eastAsia="en-US"/>
        </w:rPr>
      </w:pPr>
      <w:r w:rsidRPr="00615788">
        <w:rPr>
          <w:rFonts w:eastAsia="Times New Roman"/>
          <w:sz w:val="20"/>
          <w:szCs w:val="20"/>
          <w:lang w:eastAsia="en-US"/>
        </w:rPr>
        <w:t xml:space="preserve">(iv) </w:t>
      </w:r>
      <w:r w:rsidRPr="00615788">
        <w:rPr>
          <w:rFonts w:eastAsia="Times New Roman"/>
          <w:color w:val="000000"/>
          <w:sz w:val="20"/>
          <w:szCs w:val="20"/>
          <w:lang w:eastAsia="en-US"/>
        </w:rPr>
        <w:t>The terms "commercially available off-the-shelf (COTS) item," "critical component," "domestic end product,</w:t>
      </w:r>
      <w:r w:rsidRPr="00615788">
        <w:rPr>
          <w:rFonts w:eastAsia="Times New Roman"/>
          <w:sz w:val="20"/>
          <w:szCs w:val="20"/>
          <w:lang w:eastAsia="en-US"/>
        </w:rPr>
        <w:t>" "end product," "foreign end product," and "United States" are defined in the clause of this solicitation entitled "Buy American-Supplies."  </w:t>
      </w:r>
    </w:p>
    <w:p w14:paraId="78EBECD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DEAFA6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Foreign End Products:  </w:t>
      </w:r>
    </w:p>
    <w:p w14:paraId="0A95481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1665"/>
        <w:gridCol w:w="1845"/>
      </w:tblGrid>
      <w:tr w:rsidR="00D322B0" w:rsidRPr="00615788" w14:paraId="76FE3463" w14:textId="77777777">
        <w:trPr>
          <w:trHeight w:val="300"/>
        </w:trPr>
        <w:tc>
          <w:tcPr>
            <w:tcW w:w="1335" w:type="dxa"/>
            <w:tcBorders>
              <w:top w:val="outset" w:sz="36" w:space="0" w:color="auto"/>
              <w:left w:val="nil"/>
              <w:bottom w:val="outset" w:sz="36" w:space="0" w:color="auto"/>
              <w:right w:val="outset" w:sz="36" w:space="0" w:color="auto"/>
            </w:tcBorders>
            <w:shd w:val="clear" w:color="auto" w:fill="CCCCCC"/>
            <w:vAlign w:val="center"/>
            <w:hideMark/>
          </w:tcPr>
          <w:p w14:paraId="1BFA7750"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Line Item No.</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shd w:val="clear" w:color="auto" w:fill="CCCCCC"/>
            <w:vAlign w:val="center"/>
            <w:hideMark/>
          </w:tcPr>
          <w:p w14:paraId="72C0084F"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Country of origin</w:t>
            </w:r>
            <w:r w:rsidRPr="00615788">
              <w:rPr>
                <w:rFonts w:eastAsia="Times New Roman"/>
                <w:sz w:val="20"/>
                <w:szCs w:val="20"/>
                <w:lang w:eastAsia="en-US"/>
              </w:rPr>
              <w:t>  </w:t>
            </w:r>
          </w:p>
        </w:tc>
        <w:tc>
          <w:tcPr>
            <w:tcW w:w="1845" w:type="dxa"/>
            <w:tcBorders>
              <w:top w:val="outset" w:sz="36" w:space="0" w:color="auto"/>
              <w:left w:val="outset" w:sz="36" w:space="0" w:color="auto"/>
              <w:bottom w:val="outset" w:sz="36" w:space="0" w:color="auto"/>
              <w:right w:val="nil"/>
            </w:tcBorders>
            <w:shd w:val="clear" w:color="auto" w:fill="CCCCCC"/>
            <w:vAlign w:val="center"/>
            <w:hideMark/>
          </w:tcPr>
          <w:p w14:paraId="4C0BAD25"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Exceeds 55% domestic content (yes/no)</w:t>
            </w:r>
            <w:r w:rsidRPr="00615788">
              <w:rPr>
                <w:rFonts w:eastAsia="Times New Roman"/>
                <w:sz w:val="20"/>
                <w:szCs w:val="20"/>
                <w:lang w:eastAsia="en-US"/>
              </w:rPr>
              <w:t>  </w:t>
            </w:r>
          </w:p>
        </w:tc>
      </w:tr>
      <w:tr w:rsidR="00D322B0" w:rsidRPr="00615788" w14:paraId="2F91E6B4"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112CB2E7"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7AD801FC"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845" w:type="dxa"/>
            <w:tcBorders>
              <w:top w:val="outset" w:sz="36" w:space="0" w:color="auto"/>
              <w:left w:val="outset" w:sz="36" w:space="0" w:color="auto"/>
              <w:bottom w:val="outset" w:sz="36" w:space="0" w:color="auto"/>
              <w:right w:val="nil"/>
            </w:tcBorders>
            <w:vAlign w:val="center"/>
            <w:hideMark/>
          </w:tcPr>
          <w:p w14:paraId="4BD117FB"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1B096171"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0B4C5E29"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0BC50B69"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845" w:type="dxa"/>
            <w:tcBorders>
              <w:top w:val="outset" w:sz="36" w:space="0" w:color="auto"/>
              <w:left w:val="outset" w:sz="36" w:space="0" w:color="auto"/>
              <w:bottom w:val="outset" w:sz="36" w:space="0" w:color="auto"/>
              <w:right w:val="nil"/>
            </w:tcBorders>
            <w:vAlign w:val="center"/>
            <w:hideMark/>
          </w:tcPr>
          <w:p w14:paraId="21537DAF"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6432AA66"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51EBEEBC"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63329576"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845" w:type="dxa"/>
            <w:tcBorders>
              <w:top w:val="outset" w:sz="36" w:space="0" w:color="auto"/>
              <w:left w:val="outset" w:sz="36" w:space="0" w:color="auto"/>
              <w:bottom w:val="outset" w:sz="36" w:space="0" w:color="auto"/>
              <w:right w:val="nil"/>
            </w:tcBorders>
            <w:vAlign w:val="center"/>
            <w:hideMark/>
          </w:tcPr>
          <w:p w14:paraId="269CB0AD"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06BFE4D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ABA16F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[List as necessary]  </w:t>
      </w:r>
    </w:p>
    <w:p w14:paraId="2010EBC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4324BD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(3) Domestic end products containing a critical component:  </w:t>
      </w:r>
    </w:p>
    <w:p w14:paraId="5895794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tblGrid>
      <w:tr w:rsidR="00D322B0" w:rsidRPr="00615788" w14:paraId="2A6EB275" w14:textId="77777777">
        <w:trPr>
          <w:trHeight w:val="300"/>
        </w:trPr>
        <w:tc>
          <w:tcPr>
            <w:tcW w:w="1335" w:type="dxa"/>
            <w:tcBorders>
              <w:top w:val="outset" w:sz="36" w:space="0" w:color="auto"/>
              <w:left w:val="nil"/>
              <w:bottom w:val="outset" w:sz="36" w:space="0" w:color="auto"/>
              <w:right w:val="outset" w:sz="36" w:space="0" w:color="auto"/>
            </w:tcBorders>
            <w:shd w:val="clear" w:color="auto" w:fill="CCCCCC"/>
            <w:vAlign w:val="center"/>
            <w:hideMark/>
          </w:tcPr>
          <w:p w14:paraId="795AC619"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Line Item No.</w:t>
            </w:r>
            <w:r w:rsidRPr="00615788">
              <w:rPr>
                <w:rFonts w:eastAsia="Times New Roman"/>
                <w:sz w:val="20"/>
                <w:szCs w:val="20"/>
                <w:lang w:eastAsia="en-US"/>
              </w:rPr>
              <w:t>  </w:t>
            </w:r>
          </w:p>
        </w:tc>
      </w:tr>
      <w:tr w:rsidR="00D322B0" w:rsidRPr="00615788" w14:paraId="4C1B0AA5"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73C0F244"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3B67F280"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4474442B"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238AAF71"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1DCED9EA"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1A7935D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3712CD3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[List as necessary]  </w:t>
      </w:r>
    </w:p>
    <w:p w14:paraId="6756E66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BD3000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(4) The Government will evaluate offers in accordance with the policies and procedures of FAR part 25.  </w:t>
      </w:r>
    </w:p>
    <w:p w14:paraId="38B5B06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D3CB29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(g)(1) Buy American--Free Trade Agreements--Israeli Trade Act Certificate. (Applies only if the clause at FAR 52.225-3, Buy American--Free Trade Agreements--Israeli Trade Act, is included in this solicitation.)  </w:t>
      </w:r>
    </w:p>
    <w:p w14:paraId="0C9CF30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C24EE2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(i) (A) The Offeror certifies that each end product, except those listed in paragraph (g)(1)(ii) or (iii) of this provision, is a domestic end </w:t>
      </w:r>
      <w:r w:rsidRPr="00615788">
        <w:rPr>
          <w:rFonts w:eastAsia="Times New Roman"/>
          <w:color w:val="000000"/>
          <w:sz w:val="20"/>
          <w:szCs w:val="20"/>
          <w:lang w:eastAsia="en-US"/>
        </w:rPr>
        <w:t>product and that each domestic end product listed in paragraph (g)(1)(iv) of this provision contains a critical component</w:t>
      </w:r>
      <w:r w:rsidRPr="00615788">
        <w:rPr>
          <w:rFonts w:eastAsia="Times New Roman"/>
          <w:sz w:val="20"/>
          <w:szCs w:val="20"/>
          <w:lang w:eastAsia="en-US"/>
        </w:rPr>
        <w:t>.  </w:t>
      </w:r>
    </w:p>
    <w:p w14:paraId="2FD1ED8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391D19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(B) The terms "Bahraini, Moroccan, Omani, Panamanian, or </w:t>
      </w:r>
      <w:r w:rsidRPr="00615788">
        <w:rPr>
          <w:rFonts w:eastAsia="Times New Roman"/>
          <w:color w:val="000000"/>
          <w:sz w:val="20"/>
          <w:szCs w:val="20"/>
          <w:lang w:eastAsia="en-US"/>
        </w:rPr>
        <w:t>Peruvian end product,'' "commercially available off-the-shelf (COTS) item,'' "critical component,'' "domestic end product,</w:t>
      </w:r>
      <w:r w:rsidRPr="00615788">
        <w:rPr>
          <w:rFonts w:eastAsia="Times New Roman"/>
          <w:sz w:val="20"/>
          <w:szCs w:val="20"/>
          <w:lang w:eastAsia="en-US"/>
        </w:rPr>
        <w:t>" "end product," "foreign end product," "Free Trade Agreement country," "Free Trade Agreement country end product," "Israeli end product," and "United States" are defined in the clause of this solicitation entitled "Buy American--Free Trade Agreements--Israeli Trade Act."  </w:t>
      </w:r>
    </w:p>
    <w:p w14:paraId="2C21A81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23AD40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  </w:t>
      </w:r>
    </w:p>
    <w:p w14:paraId="45E4B73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2553B9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Free Trade Agreement Country End Products (Other than Bahraini, Moroccan, Omani, Panamanian, or Peruvian End Products) or Israeli End Products:  </w:t>
      </w:r>
    </w:p>
    <w:p w14:paraId="4ADC6A7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1665"/>
      </w:tblGrid>
      <w:tr w:rsidR="00D322B0" w:rsidRPr="00615788" w14:paraId="12BD3C6B" w14:textId="77777777">
        <w:trPr>
          <w:trHeight w:val="300"/>
        </w:trPr>
        <w:tc>
          <w:tcPr>
            <w:tcW w:w="1335" w:type="dxa"/>
            <w:tcBorders>
              <w:top w:val="outset" w:sz="36" w:space="0" w:color="auto"/>
              <w:left w:val="nil"/>
              <w:bottom w:val="outset" w:sz="36" w:space="0" w:color="auto"/>
              <w:right w:val="outset" w:sz="36" w:space="0" w:color="auto"/>
            </w:tcBorders>
            <w:shd w:val="clear" w:color="auto" w:fill="CCCCCC"/>
            <w:vAlign w:val="center"/>
            <w:hideMark/>
          </w:tcPr>
          <w:p w14:paraId="04EE652E"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Line Item No.</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shd w:val="clear" w:color="auto" w:fill="CCCCCC"/>
            <w:vAlign w:val="center"/>
            <w:hideMark/>
          </w:tcPr>
          <w:p w14:paraId="48AC3D6C"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Country of origin</w:t>
            </w:r>
            <w:r w:rsidRPr="00615788">
              <w:rPr>
                <w:rFonts w:eastAsia="Times New Roman"/>
                <w:sz w:val="20"/>
                <w:szCs w:val="20"/>
                <w:lang w:eastAsia="en-US"/>
              </w:rPr>
              <w:t>  </w:t>
            </w:r>
          </w:p>
        </w:tc>
      </w:tr>
      <w:tr w:rsidR="00D322B0" w:rsidRPr="00615788" w14:paraId="73CA49F4"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00C382BB"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677AF9B4"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2225FA6E"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3283F999"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0C0B220D"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4127F4FC"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26052029"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2DAF8256"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34EE35E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197786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[List as necessary]  </w:t>
      </w:r>
    </w:p>
    <w:p w14:paraId="1AF3B156"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1E6EB8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615788">
        <w:rPr>
          <w:rFonts w:eastAsia="Times New Roman"/>
          <w:color w:val="000000"/>
          <w:sz w:val="20"/>
          <w:szCs w:val="20"/>
          <w:lang w:eastAsia="en-US"/>
        </w:rPr>
        <w:t>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  </w:t>
      </w:r>
    </w:p>
    <w:p w14:paraId="62E5CE1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251F34F9"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eastAsia="en-US"/>
        </w:rPr>
        <w:t>Other Foreign End Products:</w:t>
      </w:r>
      <w:r w:rsidRPr="00615788">
        <w:rPr>
          <w:rFonts w:eastAsia="Times New Roman"/>
          <w:color w:val="000000"/>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1665"/>
        <w:gridCol w:w="1755"/>
      </w:tblGrid>
      <w:tr w:rsidR="00D322B0" w:rsidRPr="00615788" w14:paraId="736AD546" w14:textId="77777777">
        <w:trPr>
          <w:trHeight w:val="300"/>
        </w:trPr>
        <w:tc>
          <w:tcPr>
            <w:tcW w:w="1335" w:type="dxa"/>
            <w:tcBorders>
              <w:top w:val="outset" w:sz="36" w:space="0" w:color="auto"/>
              <w:left w:val="nil"/>
              <w:bottom w:val="outset" w:sz="36" w:space="0" w:color="auto"/>
              <w:right w:val="outset" w:sz="36" w:space="0" w:color="auto"/>
            </w:tcBorders>
            <w:shd w:val="clear" w:color="auto" w:fill="CCCCCC"/>
            <w:vAlign w:val="center"/>
            <w:hideMark/>
          </w:tcPr>
          <w:p w14:paraId="39400348"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lastRenderedPageBreak/>
              <w:t>Line Item No.</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shd w:val="clear" w:color="auto" w:fill="CCCCCC"/>
            <w:vAlign w:val="center"/>
            <w:hideMark/>
          </w:tcPr>
          <w:p w14:paraId="67CABE4A"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Country of origin</w:t>
            </w:r>
            <w:r w:rsidRPr="00615788">
              <w:rPr>
                <w:rFonts w:eastAsia="Times New Roman"/>
                <w:sz w:val="20"/>
                <w:szCs w:val="20"/>
                <w:lang w:eastAsia="en-US"/>
              </w:rPr>
              <w:t>  </w:t>
            </w:r>
          </w:p>
        </w:tc>
        <w:tc>
          <w:tcPr>
            <w:tcW w:w="1755" w:type="dxa"/>
            <w:tcBorders>
              <w:top w:val="outset" w:sz="36" w:space="0" w:color="auto"/>
              <w:left w:val="outset" w:sz="36" w:space="0" w:color="auto"/>
              <w:bottom w:val="outset" w:sz="36" w:space="0" w:color="auto"/>
              <w:right w:val="nil"/>
            </w:tcBorders>
            <w:shd w:val="clear" w:color="auto" w:fill="CCCCCC"/>
            <w:vAlign w:val="center"/>
            <w:hideMark/>
          </w:tcPr>
          <w:p w14:paraId="67F3149E"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Exceeds 55% domestic content (yes/no)</w:t>
            </w:r>
            <w:r w:rsidRPr="00615788">
              <w:rPr>
                <w:rFonts w:eastAsia="Times New Roman"/>
                <w:sz w:val="20"/>
                <w:szCs w:val="20"/>
                <w:lang w:eastAsia="en-US"/>
              </w:rPr>
              <w:t>  </w:t>
            </w:r>
          </w:p>
        </w:tc>
      </w:tr>
      <w:tr w:rsidR="00D322B0" w:rsidRPr="00615788" w14:paraId="089A81F3"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6484E380"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5918961E"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755" w:type="dxa"/>
            <w:tcBorders>
              <w:top w:val="outset" w:sz="36" w:space="0" w:color="auto"/>
              <w:left w:val="outset" w:sz="36" w:space="0" w:color="auto"/>
              <w:bottom w:val="outset" w:sz="36" w:space="0" w:color="auto"/>
              <w:right w:val="nil"/>
            </w:tcBorders>
            <w:vAlign w:val="center"/>
            <w:hideMark/>
          </w:tcPr>
          <w:p w14:paraId="1F43D6F7"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6B8556B2"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2A77EDF1"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55F005E6"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755" w:type="dxa"/>
            <w:tcBorders>
              <w:top w:val="outset" w:sz="36" w:space="0" w:color="auto"/>
              <w:left w:val="outset" w:sz="36" w:space="0" w:color="auto"/>
              <w:bottom w:val="outset" w:sz="36" w:space="0" w:color="auto"/>
              <w:right w:val="nil"/>
            </w:tcBorders>
            <w:vAlign w:val="center"/>
            <w:hideMark/>
          </w:tcPr>
          <w:p w14:paraId="741F301A"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73C66659"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755BD13D"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5E7704A0"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755" w:type="dxa"/>
            <w:tcBorders>
              <w:top w:val="outset" w:sz="36" w:space="0" w:color="auto"/>
              <w:left w:val="outset" w:sz="36" w:space="0" w:color="auto"/>
              <w:bottom w:val="outset" w:sz="36" w:space="0" w:color="auto"/>
              <w:right w:val="nil"/>
            </w:tcBorders>
            <w:vAlign w:val="center"/>
            <w:hideMark/>
          </w:tcPr>
          <w:p w14:paraId="16F94485"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1D5161D7"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[List as necessary]</w:t>
      </w:r>
      <w:r w:rsidRPr="00615788">
        <w:rPr>
          <w:rFonts w:eastAsia="Times New Roman"/>
          <w:sz w:val="20"/>
          <w:szCs w:val="20"/>
          <w:lang w:eastAsia="en-US"/>
        </w:rPr>
        <w:t>   </w:t>
      </w:r>
    </w:p>
    <w:p w14:paraId="5623322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(iv) The Offeror shall list the line item numbers of domestic end products that contain a critical component (see FAR 25.105).  </w:t>
      </w:r>
    </w:p>
    <w:p w14:paraId="1F489D4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5"/>
      </w:tblGrid>
      <w:tr w:rsidR="00D322B0" w:rsidRPr="00615788" w14:paraId="11888878" w14:textId="77777777">
        <w:trPr>
          <w:trHeight w:val="300"/>
        </w:trPr>
        <w:tc>
          <w:tcPr>
            <w:tcW w:w="1305" w:type="dxa"/>
            <w:tcBorders>
              <w:top w:val="outset" w:sz="36" w:space="0" w:color="auto"/>
              <w:left w:val="nil"/>
              <w:bottom w:val="outset" w:sz="36" w:space="0" w:color="auto"/>
              <w:right w:val="nil"/>
            </w:tcBorders>
            <w:shd w:val="clear" w:color="auto" w:fill="CCCCCC"/>
            <w:vAlign w:val="center"/>
            <w:hideMark/>
          </w:tcPr>
          <w:p w14:paraId="3FC55CDE"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Line Item No.</w:t>
            </w:r>
            <w:r w:rsidRPr="00615788">
              <w:rPr>
                <w:rFonts w:eastAsia="Times New Roman"/>
                <w:sz w:val="20"/>
                <w:szCs w:val="20"/>
                <w:lang w:eastAsia="en-US"/>
              </w:rPr>
              <w:t>  </w:t>
            </w:r>
          </w:p>
        </w:tc>
      </w:tr>
      <w:tr w:rsidR="00D322B0" w:rsidRPr="00615788" w14:paraId="0B1D66F9" w14:textId="77777777">
        <w:trPr>
          <w:trHeight w:val="300"/>
        </w:trPr>
        <w:tc>
          <w:tcPr>
            <w:tcW w:w="1305" w:type="dxa"/>
            <w:tcBorders>
              <w:top w:val="outset" w:sz="36" w:space="0" w:color="auto"/>
              <w:left w:val="nil"/>
              <w:bottom w:val="outset" w:sz="36" w:space="0" w:color="auto"/>
              <w:right w:val="nil"/>
            </w:tcBorders>
            <w:vAlign w:val="center"/>
            <w:hideMark/>
          </w:tcPr>
          <w:p w14:paraId="3DE81293"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73AEF2C8" w14:textId="77777777">
        <w:trPr>
          <w:trHeight w:val="300"/>
        </w:trPr>
        <w:tc>
          <w:tcPr>
            <w:tcW w:w="1305" w:type="dxa"/>
            <w:tcBorders>
              <w:top w:val="outset" w:sz="36" w:space="0" w:color="auto"/>
              <w:left w:val="nil"/>
              <w:bottom w:val="outset" w:sz="36" w:space="0" w:color="auto"/>
              <w:right w:val="nil"/>
            </w:tcBorders>
            <w:vAlign w:val="center"/>
            <w:hideMark/>
          </w:tcPr>
          <w:p w14:paraId="02042292"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666EF149" w14:textId="77777777">
        <w:trPr>
          <w:trHeight w:val="300"/>
        </w:trPr>
        <w:tc>
          <w:tcPr>
            <w:tcW w:w="1305" w:type="dxa"/>
            <w:tcBorders>
              <w:top w:val="outset" w:sz="36" w:space="0" w:color="auto"/>
              <w:left w:val="nil"/>
              <w:bottom w:val="outset" w:sz="36" w:space="0" w:color="auto"/>
              <w:right w:val="nil"/>
            </w:tcBorders>
            <w:vAlign w:val="center"/>
            <w:hideMark/>
          </w:tcPr>
          <w:p w14:paraId="19A4E842"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492B580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1EDD14E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[List as necessary]  </w:t>
      </w:r>
    </w:p>
    <w:p w14:paraId="2278C92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EC8A23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(v) The Government will evaluate offers in accordance with the policies and procedures of FAR part 25.   </w:t>
      </w:r>
    </w:p>
    <w:p w14:paraId="4204372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6C3BF5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Buy American-Free Trade Agreements-Israeli Trade Act Certificate, Alternate II. If Alternate II to the clause at FAR 52.225-3 is included in this solicitation, substitute the following paragraph (g)(1)(ii) for paragraph (g)(1)(ii) of the basic provision:  </w:t>
      </w:r>
    </w:p>
    <w:p w14:paraId="0E9011A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(g)(1)(ii) The offeror certifies that the following supplies are Israeli end products as defined in the clause of this solicitation entitled "Buy American-Free Trade Agreements-Israeli Trade Act":  </w:t>
      </w:r>
    </w:p>
    <w:p w14:paraId="4800D043"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eastAsia="en-US"/>
        </w:rPr>
        <w:t>Israeli End Products:</w:t>
      </w:r>
      <w:r w:rsidRPr="00615788">
        <w:rPr>
          <w:rFonts w:eastAsia="Times New Roman"/>
          <w:color w:val="000000"/>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5"/>
      </w:tblGrid>
      <w:tr w:rsidR="00D322B0" w:rsidRPr="00615788" w14:paraId="28D4CCE1" w14:textId="77777777">
        <w:trPr>
          <w:trHeight w:val="300"/>
        </w:trPr>
        <w:tc>
          <w:tcPr>
            <w:tcW w:w="1305" w:type="dxa"/>
            <w:tcBorders>
              <w:top w:val="outset" w:sz="36" w:space="0" w:color="auto"/>
              <w:left w:val="nil"/>
              <w:bottom w:val="outset" w:sz="36" w:space="0" w:color="auto"/>
              <w:right w:val="nil"/>
            </w:tcBorders>
            <w:shd w:val="clear" w:color="auto" w:fill="CCCCCC"/>
            <w:vAlign w:val="center"/>
            <w:hideMark/>
          </w:tcPr>
          <w:p w14:paraId="62426976"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Line Item No.</w:t>
            </w:r>
            <w:r w:rsidRPr="00615788">
              <w:rPr>
                <w:rFonts w:eastAsia="Times New Roman"/>
                <w:sz w:val="20"/>
                <w:szCs w:val="20"/>
                <w:lang w:eastAsia="en-US"/>
              </w:rPr>
              <w:t>  </w:t>
            </w:r>
          </w:p>
        </w:tc>
      </w:tr>
      <w:tr w:rsidR="00D322B0" w:rsidRPr="00615788" w14:paraId="3E86A381" w14:textId="77777777">
        <w:trPr>
          <w:trHeight w:val="300"/>
        </w:trPr>
        <w:tc>
          <w:tcPr>
            <w:tcW w:w="1305" w:type="dxa"/>
            <w:tcBorders>
              <w:top w:val="outset" w:sz="36" w:space="0" w:color="auto"/>
              <w:left w:val="nil"/>
              <w:bottom w:val="outset" w:sz="36" w:space="0" w:color="auto"/>
              <w:right w:val="nil"/>
            </w:tcBorders>
            <w:vAlign w:val="center"/>
            <w:hideMark/>
          </w:tcPr>
          <w:p w14:paraId="06C494A1"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5657EBF8" w14:textId="77777777">
        <w:trPr>
          <w:trHeight w:val="300"/>
        </w:trPr>
        <w:tc>
          <w:tcPr>
            <w:tcW w:w="1305" w:type="dxa"/>
            <w:tcBorders>
              <w:top w:val="outset" w:sz="36" w:space="0" w:color="auto"/>
              <w:left w:val="nil"/>
              <w:bottom w:val="outset" w:sz="36" w:space="0" w:color="auto"/>
              <w:right w:val="nil"/>
            </w:tcBorders>
            <w:vAlign w:val="center"/>
            <w:hideMark/>
          </w:tcPr>
          <w:p w14:paraId="4E3B5C7C"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727C4F2C" w14:textId="77777777">
        <w:trPr>
          <w:trHeight w:val="300"/>
        </w:trPr>
        <w:tc>
          <w:tcPr>
            <w:tcW w:w="1305" w:type="dxa"/>
            <w:tcBorders>
              <w:top w:val="outset" w:sz="36" w:space="0" w:color="auto"/>
              <w:left w:val="nil"/>
              <w:bottom w:val="outset" w:sz="36" w:space="0" w:color="auto"/>
              <w:right w:val="nil"/>
            </w:tcBorders>
            <w:vAlign w:val="center"/>
            <w:hideMark/>
          </w:tcPr>
          <w:p w14:paraId="06046AA7"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25F64844"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[List as necessary]</w:t>
      </w:r>
      <w:r w:rsidRPr="00615788">
        <w:rPr>
          <w:rFonts w:eastAsia="Times New Roman"/>
          <w:sz w:val="20"/>
          <w:szCs w:val="20"/>
          <w:lang w:eastAsia="en-US"/>
        </w:rPr>
        <w:t>   </w:t>
      </w:r>
    </w:p>
    <w:p w14:paraId="743F272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5CDE3D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(3) Buy American--Free Trade Agreements--Israeli Trade Act Certificate, Alternate III. If Alternate III to the clause at FAR 52.225-3 is included in this solicitation, substitute the following paragraph (g)(1)(ii) for paragraph (g)(1)(ii) of the basic provision:  </w:t>
      </w:r>
    </w:p>
    <w:p w14:paraId="36A9FBC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(g)(1)(ii) The offeror certifies that the following supplies are Free Trade Agreement country end products (other than Bahraini, Korean, Moroccan, Omani, Panamanian, or Peruvian end products) or Israeli end products as defined in the clause of this solicitation entitled "Buy American --Free Trade Agreements--Israeli Trade Act":  </w:t>
      </w:r>
    </w:p>
    <w:p w14:paraId="322CF13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12F72E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Free Trade Agreement Country End Products (Other than Bahraini, Korean, Moroccan, Omani, Panamanian, or Peruvian End Products) or Israeli End Products:  </w:t>
      </w:r>
    </w:p>
    <w:p w14:paraId="1456BA5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1665"/>
      </w:tblGrid>
      <w:tr w:rsidR="00D322B0" w:rsidRPr="00615788" w14:paraId="447C20FE" w14:textId="77777777">
        <w:trPr>
          <w:trHeight w:val="300"/>
        </w:trPr>
        <w:tc>
          <w:tcPr>
            <w:tcW w:w="1335" w:type="dxa"/>
            <w:tcBorders>
              <w:top w:val="outset" w:sz="36" w:space="0" w:color="auto"/>
              <w:left w:val="nil"/>
              <w:bottom w:val="outset" w:sz="36" w:space="0" w:color="auto"/>
              <w:right w:val="outset" w:sz="36" w:space="0" w:color="auto"/>
            </w:tcBorders>
            <w:shd w:val="clear" w:color="auto" w:fill="CCCCCC"/>
            <w:vAlign w:val="center"/>
            <w:hideMark/>
          </w:tcPr>
          <w:p w14:paraId="5E367F14"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Line Item No.</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shd w:val="clear" w:color="auto" w:fill="CCCCCC"/>
            <w:vAlign w:val="center"/>
            <w:hideMark/>
          </w:tcPr>
          <w:p w14:paraId="6BB61CCF"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Country of origin</w:t>
            </w:r>
            <w:r w:rsidRPr="00615788">
              <w:rPr>
                <w:rFonts w:eastAsia="Times New Roman"/>
                <w:sz w:val="20"/>
                <w:szCs w:val="20"/>
                <w:lang w:eastAsia="en-US"/>
              </w:rPr>
              <w:t>  </w:t>
            </w:r>
          </w:p>
        </w:tc>
      </w:tr>
      <w:tr w:rsidR="00D322B0" w:rsidRPr="00615788" w14:paraId="6CCF0E34"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690A8A69"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546CCBB0"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37DA297B"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5E60D6FA"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442418DA"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4ABCAFDB"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477615B2"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182B287B"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43B32EB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[List as necessary]</w:t>
      </w:r>
      <w:r w:rsidRPr="00615788">
        <w:rPr>
          <w:rFonts w:eastAsia="Times New Roman"/>
          <w:sz w:val="20"/>
          <w:szCs w:val="20"/>
          <w:lang w:eastAsia="en-US"/>
        </w:rPr>
        <w:t>   </w:t>
      </w:r>
    </w:p>
    <w:p w14:paraId="4C14DBC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73F65C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(4) Trade Agreements Certificate. (Applies only if the clause at FAR 52.225-5, Trade Agreements, is included in this solicitation.)  </w:t>
      </w:r>
    </w:p>
    <w:p w14:paraId="3631A93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A3575D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The offeror certifies that each end product, except those listed in paragraph (g)(4)(ii) of this provision, is a U.S.-made or designated country end product, as defined in the clause of this solicitation entitled "Trade Agreements".  </w:t>
      </w:r>
    </w:p>
    <w:p w14:paraId="5FF701F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2141FE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The offeror shall list as other end products those end products that are not U.S.-made or designated country end products.  </w:t>
      </w:r>
    </w:p>
    <w:p w14:paraId="791998D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60976D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Other End Products:  </w:t>
      </w:r>
    </w:p>
    <w:p w14:paraId="14206D4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1665"/>
      </w:tblGrid>
      <w:tr w:rsidR="00D322B0" w:rsidRPr="00615788" w14:paraId="1ADA99B4" w14:textId="77777777">
        <w:trPr>
          <w:trHeight w:val="300"/>
        </w:trPr>
        <w:tc>
          <w:tcPr>
            <w:tcW w:w="1335" w:type="dxa"/>
            <w:tcBorders>
              <w:top w:val="outset" w:sz="36" w:space="0" w:color="auto"/>
              <w:left w:val="nil"/>
              <w:bottom w:val="outset" w:sz="36" w:space="0" w:color="auto"/>
              <w:right w:val="outset" w:sz="36" w:space="0" w:color="auto"/>
            </w:tcBorders>
            <w:shd w:val="clear" w:color="auto" w:fill="CCCCCC"/>
            <w:vAlign w:val="center"/>
            <w:hideMark/>
          </w:tcPr>
          <w:p w14:paraId="3B0CCA21"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Line Item No.</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shd w:val="clear" w:color="auto" w:fill="CCCCCC"/>
            <w:vAlign w:val="center"/>
            <w:hideMark/>
          </w:tcPr>
          <w:p w14:paraId="74B33A90"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Country of origin</w:t>
            </w:r>
            <w:r w:rsidRPr="00615788">
              <w:rPr>
                <w:rFonts w:eastAsia="Times New Roman"/>
                <w:sz w:val="20"/>
                <w:szCs w:val="20"/>
                <w:lang w:eastAsia="en-US"/>
              </w:rPr>
              <w:t>  </w:t>
            </w:r>
          </w:p>
        </w:tc>
      </w:tr>
      <w:tr w:rsidR="00D322B0" w:rsidRPr="00615788" w14:paraId="695C0981"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4F475DBD"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7FE40335"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5C769A9D"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0AE58072"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217D3C14"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6100B0BD" w14:textId="77777777">
        <w:trPr>
          <w:trHeight w:val="300"/>
        </w:trPr>
        <w:tc>
          <w:tcPr>
            <w:tcW w:w="1335" w:type="dxa"/>
            <w:tcBorders>
              <w:top w:val="outset" w:sz="36" w:space="0" w:color="auto"/>
              <w:left w:val="nil"/>
              <w:bottom w:val="outset" w:sz="36" w:space="0" w:color="auto"/>
              <w:right w:val="outset" w:sz="36" w:space="0" w:color="auto"/>
            </w:tcBorders>
            <w:vAlign w:val="center"/>
            <w:hideMark/>
          </w:tcPr>
          <w:p w14:paraId="4D166096"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1665" w:type="dxa"/>
            <w:tcBorders>
              <w:top w:val="outset" w:sz="36" w:space="0" w:color="auto"/>
              <w:left w:val="outset" w:sz="36" w:space="0" w:color="auto"/>
              <w:bottom w:val="outset" w:sz="36" w:space="0" w:color="auto"/>
              <w:right w:val="nil"/>
            </w:tcBorders>
            <w:vAlign w:val="center"/>
            <w:hideMark/>
          </w:tcPr>
          <w:p w14:paraId="6E843561"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72892F1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3E00C1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[List as necessary]  </w:t>
      </w:r>
    </w:p>
    <w:p w14:paraId="153D026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0923C2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(iii) The Government will evaluate offers in accordance with the policies and procedures of FAR Part 25. For line items covered by the WTO GPA, the Government will evaluate offers of U.S.-made or designated   </w:t>
      </w:r>
    </w:p>
    <w:p w14:paraId="65198A7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country end products without regard to the restrictions of the Buy American statute. The Government will consider for award only offers of U.S.-made or designated country end products unless the Contracting   </w:t>
      </w:r>
    </w:p>
    <w:p w14:paraId="1FE2C8B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Officer determines that there are no offers for such products or that the offers for such products are insufficient to fulfill the requirements of the solicitation.  </w:t>
      </w:r>
    </w:p>
    <w:p w14:paraId="5A3AA5C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6F70EA7"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(h)</w:t>
      </w:r>
      <w:r w:rsidRPr="00615788">
        <w:rPr>
          <w:rFonts w:eastAsia="Times New Roman"/>
          <w:i/>
          <w:iCs/>
          <w:sz w:val="20"/>
          <w:szCs w:val="20"/>
          <w:lang w:val="en" w:eastAsia="en-US"/>
        </w:rPr>
        <w:t xml:space="preserve"> </w:t>
      </w:r>
      <w:r w:rsidRPr="00615788">
        <w:rPr>
          <w:rFonts w:eastAsia="Times New Roman"/>
          <w:sz w:val="20"/>
          <w:szCs w:val="20"/>
          <w:lang w:val="en" w:eastAsia="en-US"/>
        </w:rPr>
        <w:t>Certification Regarding Responsibility Matters (Executive Order 12689). (Applies only if the contract value is expected to exceed the simplified acquisition threshold.) The offeror certifies, to the best of its knowledge and belief, that the offeror and/or any of its principals--</w:t>
      </w:r>
      <w:r w:rsidRPr="00615788">
        <w:rPr>
          <w:rFonts w:eastAsia="Times New Roman"/>
          <w:sz w:val="20"/>
          <w:szCs w:val="20"/>
          <w:lang w:eastAsia="en-US"/>
        </w:rPr>
        <w:t>  </w:t>
      </w:r>
    </w:p>
    <w:p w14:paraId="1EF9CF19"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(1)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Are,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are not presently debarred, suspended, proposed for debarment, or declared ineligible for the award of contracts by any Federal agency; </w:t>
      </w:r>
      <w:r w:rsidRPr="00615788">
        <w:rPr>
          <w:rFonts w:eastAsia="Times New Roman"/>
          <w:sz w:val="20"/>
          <w:szCs w:val="20"/>
          <w:lang w:eastAsia="en-US"/>
        </w:rPr>
        <w:t>  </w:t>
      </w:r>
    </w:p>
    <w:p w14:paraId="708AAEEC"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(2)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Have,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xml:space="preserve">]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w:t>
      </w:r>
      <w:r w:rsidRPr="00615788">
        <w:rPr>
          <w:rFonts w:eastAsia="Times New Roman"/>
          <w:sz w:val="20"/>
          <w:szCs w:val="20"/>
          <w:lang w:val="en" w:eastAsia="en-US"/>
        </w:rPr>
        <w:lastRenderedPageBreak/>
        <w:t>bribery, falsification or destruction of records, making false statements, tax evasion, violating Federal criminal tax laws, or receiving stolen property; </w:t>
      </w:r>
      <w:r w:rsidRPr="00615788">
        <w:rPr>
          <w:rFonts w:eastAsia="Times New Roman"/>
          <w:sz w:val="20"/>
          <w:szCs w:val="20"/>
          <w:lang w:eastAsia="en-US"/>
        </w:rPr>
        <w:t>  </w:t>
      </w:r>
    </w:p>
    <w:p w14:paraId="13658075"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(3)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Are,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are not presently indicted for, or otherwise criminally or civilly charged by a Government entity with, commission of any of these offenses enumerated in paragraph (h)(2) of this clause; and</w:t>
      </w:r>
      <w:r w:rsidRPr="00615788">
        <w:rPr>
          <w:rFonts w:eastAsia="Times New Roman"/>
          <w:sz w:val="20"/>
          <w:szCs w:val="20"/>
          <w:lang w:eastAsia="en-US"/>
        </w:rPr>
        <w:t>  </w:t>
      </w:r>
    </w:p>
    <w:p w14:paraId="37FDD18F"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(4)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Have,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xml:space="preserve">] have not, within a three-year period preceding this offer, been notified of any delinquent Federal taxes in an amount that exceeds </w:t>
      </w:r>
      <w:r w:rsidRPr="00615788">
        <w:rPr>
          <w:rFonts w:eastAsia="Times New Roman"/>
          <w:sz w:val="20"/>
          <w:szCs w:val="20"/>
          <w:lang w:eastAsia="en-US"/>
        </w:rPr>
        <w:t>the threshold at 9.104-5(a)(2</w:t>
      </w:r>
      <w:r w:rsidRPr="00615788">
        <w:rPr>
          <w:rFonts w:ascii="Courier New" w:eastAsia="Times New Roman" w:hAnsi="Courier New" w:cs="Courier New"/>
          <w:sz w:val="20"/>
          <w:szCs w:val="20"/>
          <w:lang w:eastAsia="en-US"/>
        </w:rPr>
        <w:t>)</w:t>
      </w:r>
      <w:r w:rsidRPr="00615788">
        <w:rPr>
          <w:rFonts w:eastAsia="Times New Roman"/>
          <w:sz w:val="20"/>
          <w:szCs w:val="20"/>
          <w:lang w:val="en" w:eastAsia="en-US"/>
        </w:rPr>
        <w:t>for which the liability remains unsatisfied.</w:t>
      </w:r>
      <w:r w:rsidRPr="00615788">
        <w:rPr>
          <w:rFonts w:eastAsia="Times New Roman"/>
          <w:sz w:val="20"/>
          <w:szCs w:val="20"/>
          <w:lang w:eastAsia="en-US"/>
        </w:rPr>
        <w:t>  </w:t>
      </w:r>
    </w:p>
    <w:p w14:paraId="1F5D389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 Taxes are considered delinquent if both of the following criteria apply:</w:t>
      </w:r>
      <w:r w:rsidRPr="00615788">
        <w:rPr>
          <w:rFonts w:eastAsia="Times New Roman"/>
          <w:sz w:val="20"/>
          <w:szCs w:val="20"/>
          <w:lang w:eastAsia="en-US"/>
        </w:rPr>
        <w:t>  </w:t>
      </w:r>
    </w:p>
    <w:p w14:paraId="56519475"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(A)</w:t>
      </w:r>
      <w:r w:rsidRPr="00615788">
        <w:rPr>
          <w:rFonts w:eastAsia="Times New Roman"/>
          <w:i/>
          <w:iCs/>
          <w:sz w:val="20"/>
          <w:szCs w:val="20"/>
          <w:lang w:val="en" w:eastAsia="en-US"/>
        </w:rPr>
        <w:t xml:space="preserve"> </w:t>
      </w:r>
      <w:r w:rsidRPr="00615788">
        <w:rPr>
          <w:rFonts w:eastAsia="Times New Roman"/>
          <w:sz w:val="20"/>
          <w:szCs w:val="20"/>
          <w:lang w:val="en" w:eastAsia="en-US"/>
        </w:rPr>
        <w:t>The tax liability is finally determined.</w:t>
      </w:r>
      <w:r w:rsidRPr="00615788">
        <w:rPr>
          <w:rFonts w:eastAsia="Times New Roman"/>
          <w:i/>
          <w:iCs/>
          <w:sz w:val="20"/>
          <w:szCs w:val="20"/>
          <w:lang w:val="en" w:eastAsia="en-US"/>
        </w:rPr>
        <w:t xml:space="preserve"> </w:t>
      </w:r>
      <w:r w:rsidRPr="00615788">
        <w:rPr>
          <w:rFonts w:eastAsia="Times New Roman"/>
          <w:sz w:val="20"/>
          <w:szCs w:val="20"/>
          <w:lang w:val="en" w:eastAsia="en-US"/>
        </w:rPr>
        <w:t>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r w:rsidRPr="00615788">
        <w:rPr>
          <w:rFonts w:eastAsia="Times New Roman"/>
          <w:sz w:val="20"/>
          <w:szCs w:val="20"/>
          <w:lang w:eastAsia="en-US"/>
        </w:rPr>
        <w:t>  </w:t>
      </w:r>
    </w:p>
    <w:p w14:paraId="12B939E7"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(B)</w:t>
      </w:r>
      <w:r w:rsidRPr="00615788">
        <w:rPr>
          <w:rFonts w:eastAsia="Times New Roman"/>
          <w:i/>
          <w:iCs/>
          <w:sz w:val="20"/>
          <w:szCs w:val="20"/>
          <w:lang w:val="en" w:eastAsia="en-US"/>
        </w:rPr>
        <w:t xml:space="preserve"> </w:t>
      </w:r>
      <w:r w:rsidRPr="00615788">
        <w:rPr>
          <w:rFonts w:eastAsia="Times New Roman"/>
          <w:sz w:val="20"/>
          <w:szCs w:val="20"/>
          <w:lang w:val="en" w:eastAsia="en-US"/>
        </w:rPr>
        <w:t>The taxpayer is delinquent in making payment. A taxpayer is delinquent if the taxpayer has failed to pay the tax liability when full payment was due and required. A taxpayer is not delinquent in cases where enforced collection action is precluded.</w:t>
      </w:r>
      <w:r w:rsidRPr="00615788">
        <w:rPr>
          <w:rFonts w:eastAsia="Times New Roman"/>
          <w:sz w:val="20"/>
          <w:szCs w:val="20"/>
          <w:lang w:eastAsia="en-US"/>
        </w:rPr>
        <w:t>  </w:t>
      </w:r>
    </w:p>
    <w:p w14:paraId="66EF0DE2"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(ii) Examples.</w:t>
      </w:r>
      <w:r w:rsidRPr="00615788">
        <w:rPr>
          <w:rFonts w:eastAsia="Times New Roman"/>
          <w:sz w:val="20"/>
          <w:szCs w:val="20"/>
          <w:lang w:eastAsia="en-US"/>
        </w:rPr>
        <w:t>  </w:t>
      </w:r>
    </w:p>
    <w:p w14:paraId="7BF4956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r w:rsidRPr="00615788">
        <w:rPr>
          <w:rFonts w:eastAsia="Times New Roman"/>
          <w:sz w:val="20"/>
          <w:szCs w:val="20"/>
          <w:lang w:eastAsia="en-US"/>
        </w:rPr>
        <w:t>  </w:t>
      </w:r>
    </w:p>
    <w:p w14:paraId="7115803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r w:rsidRPr="00615788">
        <w:rPr>
          <w:rFonts w:eastAsia="Times New Roman"/>
          <w:sz w:val="20"/>
          <w:szCs w:val="20"/>
          <w:lang w:eastAsia="en-US"/>
        </w:rPr>
        <w:t>  </w:t>
      </w:r>
    </w:p>
    <w:p w14:paraId="60E597EC"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r w:rsidRPr="00615788">
        <w:rPr>
          <w:rFonts w:eastAsia="Times New Roman"/>
          <w:sz w:val="20"/>
          <w:szCs w:val="20"/>
          <w:lang w:eastAsia="en-US"/>
        </w:rPr>
        <w:t>  </w:t>
      </w:r>
    </w:p>
    <w:p w14:paraId="63022B00"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(D) The taxpayer has filed for bankruptcy protection. The taxpayer is not delinquent because enforced collection action is stayed under 11 U.S.C. §362 (the Bankruptcy Code).</w:t>
      </w:r>
      <w:r w:rsidRPr="00615788">
        <w:rPr>
          <w:rFonts w:eastAsia="Times New Roman"/>
          <w:sz w:val="20"/>
          <w:szCs w:val="20"/>
          <w:lang w:eastAsia="en-US"/>
        </w:rPr>
        <w:t>  </w:t>
      </w:r>
    </w:p>
    <w:p w14:paraId="653878E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28381A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A11929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 Certification Regarding Knowledge of Child Labor for</w:t>
      </w:r>
      <w:r w:rsidRPr="00615788">
        <w:rPr>
          <w:rFonts w:eastAsia="Times New Roman"/>
          <w:i/>
          <w:iCs/>
          <w:sz w:val="20"/>
          <w:szCs w:val="20"/>
          <w:lang w:val="en" w:eastAsia="en-US"/>
        </w:rPr>
        <w:t xml:space="preserve"> </w:t>
      </w:r>
      <w:r w:rsidRPr="00615788">
        <w:rPr>
          <w:rFonts w:eastAsia="Times New Roman"/>
          <w:sz w:val="20"/>
          <w:szCs w:val="20"/>
          <w:lang w:val="en" w:eastAsia="en-US"/>
        </w:rPr>
        <w:t xml:space="preserve">Listed End Products (Executive Order 13126). [The Contracting Officer must list in paragraph (i)(1) any end products being acquired under this solicitation that are </w:t>
      </w:r>
      <w:r w:rsidRPr="00615788">
        <w:rPr>
          <w:rFonts w:eastAsia="Times New Roman"/>
          <w:sz w:val="20"/>
          <w:szCs w:val="20"/>
          <w:lang w:val="en" w:eastAsia="en-US"/>
        </w:rPr>
        <w:lastRenderedPageBreak/>
        <w:t xml:space="preserve">included in the List of Products Requiring Contractor Certification as to Forced or Indentured Child Labor, unless excluded at </w:t>
      </w:r>
      <w:hyperlink r:id="rId26" w:anchor="wp1088086" w:tgtFrame="_blank" w:history="1">
        <w:r w:rsidRPr="00615788">
          <w:rPr>
            <w:rFonts w:eastAsia="Times New Roman"/>
            <w:color w:val="3366CC"/>
            <w:sz w:val="20"/>
            <w:szCs w:val="20"/>
            <w:u w:val="single"/>
            <w:lang w:val="en" w:eastAsia="en-US"/>
          </w:rPr>
          <w:t>22.1503</w:t>
        </w:r>
      </w:hyperlink>
      <w:r w:rsidRPr="00615788">
        <w:rPr>
          <w:rFonts w:eastAsia="Times New Roman"/>
          <w:sz w:val="20"/>
          <w:szCs w:val="20"/>
          <w:lang w:val="en" w:eastAsia="en-US"/>
        </w:rPr>
        <w:t>(b).] </w:t>
      </w:r>
      <w:r w:rsidRPr="00615788">
        <w:rPr>
          <w:rFonts w:eastAsia="Times New Roman"/>
          <w:sz w:val="20"/>
          <w:szCs w:val="20"/>
          <w:lang w:eastAsia="en-US"/>
        </w:rPr>
        <w:t>  </w:t>
      </w:r>
    </w:p>
    <w:p w14:paraId="1F30E00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10E4E9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(1) Listed end products.</w:t>
      </w:r>
      <w:r w:rsidRPr="00615788">
        <w:rPr>
          <w:rFonts w:eastAsia="Times New Roman"/>
          <w:sz w:val="20"/>
          <w:szCs w:val="20"/>
          <w:lang w:eastAsia="en-US"/>
        </w:rPr>
        <w:t>  </w:t>
      </w:r>
    </w:p>
    <w:p w14:paraId="0CE9FA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3690"/>
      </w:tblGrid>
      <w:tr w:rsidR="00D322B0" w:rsidRPr="00615788" w14:paraId="60A0116F" w14:textId="77777777">
        <w:trPr>
          <w:trHeight w:val="300"/>
        </w:trPr>
        <w:tc>
          <w:tcPr>
            <w:tcW w:w="2685" w:type="dxa"/>
            <w:tcBorders>
              <w:top w:val="outset" w:sz="36" w:space="0" w:color="auto"/>
              <w:left w:val="nil"/>
              <w:bottom w:val="outset" w:sz="36" w:space="0" w:color="auto"/>
              <w:right w:val="outset" w:sz="36" w:space="0" w:color="auto"/>
            </w:tcBorders>
            <w:shd w:val="clear" w:color="auto" w:fill="CCCCCC"/>
            <w:vAlign w:val="center"/>
            <w:hideMark/>
          </w:tcPr>
          <w:p w14:paraId="074D4566"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Listed end product</w:t>
            </w:r>
            <w:r w:rsidRPr="00615788">
              <w:rPr>
                <w:rFonts w:eastAsia="Times New Roman"/>
                <w:sz w:val="20"/>
                <w:szCs w:val="20"/>
                <w:lang w:eastAsia="en-US"/>
              </w:rPr>
              <w:t>  </w:t>
            </w:r>
          </w:p>
        </w:tc>
        <w:tc>
          <w:tcPr>
            <w:tcW w:w="3690" w:type="dxa"/>
            <w:tcBorders>
              <w:top w:val="outset" w:sz="36" w:space="0" w:color="auto"/>
              <w:left w:val="outset" w:sz="36" w:space="0" w:color="auto"/>
              <w:bottom w:val="outset" w:sz="36" w:space="0" w:color="auto"/>
              <w:right w:val="nil"/>
            </w:tcBorders>
            <w:shd w:val="clear" w:color="auto" w:fill="CCCCCC"/>
            <w:vAlign w:val="center"/>
            <w:hideMark/>
          </w:tcPr>
          <w:p w14:paraId="3A6C1CF7" w14:textId="77777777" w:rsidR="00D322B0" w:rsidRPr="00615788" w:rsidRDefault="00D322B0">
            <w:pPr>
              <w:jc w:val="center"/>
              <w:textAlignment w:val="baseline"/>
              <w:rPr>
                <w:rFonts w:eastAsia="Times New Roman"/>
                <w:lang w:eastAsia="en-US"/>
              </w:rPr>
            </w:pPr>
            <w:r w:rsidRPr="00615788">
              <w:rPr>
                <w:rFonts w:eastAsia="Times New Roman"/>
                <w:b/>
                <w:bCs/>
                <w:sz w:val="20"/>
                <w:szCs w:val="20"/>
                <w:lang w:eastAsia="en-US"/>
              </w:rPr>
              <w:t>Listed countries of origin</w:t>
            </w:r>
            <w:r w:rsidRPr="00615788">
              <w:rPr>
                <w:rFonts w:eastAsia="Times New Roman"/>
                <w:sz w:val="20"/>
                <w:szCs w:val="20"/>
                <w:lang w:eastAsia="en-US"/>
              </w:rPr>
              <w:t>  </w:t>
            </w:r>
          </w:p>
        </w:tc>
      </w:tr>
      <w:tr w:rsidR="00D322B0" w:rsidRPr="00615788" w14:paraId="566A60E4" w14:textId="77777777">
        <w:trPr>
          <w:trHeight w:val="300"/>
        </w:trPr>
        <w:tc>
          <w:tcPr>
            <w:tcW w:w="2685" w:type="dxa"/>
            <w:tcBorders>
              <w:top w:val="outset" w:sz="36" w:space="0" w:color="auto"/>
              <w:left w:val="nil"/>
              <w:bottom w:val="outset" w:sz="36" w:space="0" w:color="auto"/>
              <w:right w:val="outset" w:sz="36" w:space="0" w:color="auto"/>
            </w:tcBorders>
            <w:vAlign w:val="center"/>
            <w:hideMark/>
          </w:tcPr>
          <w:p w14:paraId="77C9CA21"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3690" w:type="dxa"/>
            <w:tcBorders>
              <w:top w:val="outset" w:sz="36" w:space="0" w:color="auto"/>
              <w:left w:val="outset" w:sz="36" w:space="0" w:color="auto"/>
              <w:bottom w:val="outset" w:sz="36" w:space="0" w:color="auto"/>
              <w:right w:val="nil"/>
            </w:tcBorders>
            <w:vAlign w:val="center"/>
            <w:hideMark/>
          </w:tcPr>
          <w:p w14:paraId="135C4908"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76300820" w14:textId="77777777">
        <w:trPr>
          <w:trHeight w:val="300"/>
        </w:trPr>
        <w:tc>
          <w:tcPr>
            <w:tcW w:w="2685" w:type="dxa"/>
            <w:tcBorders>
              <w:top w:val="outset" w:sz="36" w:space="0" w:color="auto"/>
              <w:left w:val="nil"/>
              <w:bottom w:val="outset" w:sz="36" w:space="0" w:color="auto"/>
              <w:right w:val="outset" w:sz="36" w:space="0" w:color="auto"/>
            </w:tcBorders>
            <w:vAlign w:val="center"/>
            <w:hideMark/>
          </w:tcPr>
          <w:p w14:paraId="4A13F261"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3690" w:type="dxa"/>
            <w:tcBorders>
              <w:top w:val="outset" w:sz="36" w:space="0" w:color="auto"/>
              <w:left w:val="outset" w:sz="36" w:space="0" w:color="auto"/>
              <w:bottom w:val="outset" w:sz="36" w:space="0" w:color="auto"/>
              <w:right w:val="nil"/>
            </w:tcBorders>
            <w:vAlign w:val="center"/>
            <w:hideMark/>
          </w:tcPr>
          <w:p w14:paraId="7A464E20"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r w:rsidR="00D322B0" w:rsidRPr="00615788" w14:paraId="260AEF11" w14:textId="77777777">
        <w:trPr>
          <w:trHeight w:val="300"/>
        </w:trPr>
        <w:tc>
          <w:tcPr>
            <w:tcW w:w="2685" w:type="dxa"/>
            <w:tcBorders>
              <w:top w:val="outset" w:sz="36" w:space="0" w:color="auto"/>
              <w:left w:val="nil"/>
              <w:bottom w:val="outset" w:sz="36" w:space="0" w:color="auto"/>
              <w:right w:val="outset" w:sz="36" w:space="0" w:color="auto"/>
            </w:tcBorders>
            <w:vAlign w:val="center"/>
            <w:hideMark/>
          </w:tcPr>
          <w:p w14:paraId="2BB4A00C"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c>
          <w:tcPr>
            <w:tcW w:w="3690" w:type="dxa"/>
            <w:tcBorders>
              <w:top w:val="outset" w:sz="36" w:space="0" w:color="auto"/>
              <w:left w:val="outset" w:sz="36" w:space="0" w:color="auto"/>
              <w:bottom w:val="outset" w:sz="36" w:space="0" w:color="auto"/>
              <w:right w:val="nil"/>
            </w:tcBorders>
            <w:vAlign w:val="center"/>
            <w:hideMark/>
          </w:tcPr>
          <w:p w14:paraId="4B6CBFE7" w14:textId="77777777" w:rsidR="00D322B0" w:rsidRPr="00615788" w:rsidRDefault="00D322B0">
            <w:pPr>
              <w:textAlignment w:val="baseline"/>
              <w:rPr>
                <w:rFonts w:eastAsia="Times New Roman"/>
                <w:lang w:eastAsia="en-US"/>
              </w:rPr>
            </w:pP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tc>
      </w:tr>
    </w:tbl>
    <w:p w14:paraId="0C82131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523A19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(2) Certification. [If the Contracting Officer has identified end products and countries of origin in paragraph (i)(1) of this provision, then the offeror must certify to either (i)(2)(i) or (i)(2)(ii) by checking the appropriate block.] </w:t>
      </w:r>
      <w:r w:rsidRPr="00615788">
        <w:rPr>
          <w:rFonts w:eastAsia="Times New Roman"/>
          <w:color w:val="000000"/>
          <w:sz w:val="20"/>
          <w:szCs w:val="20"/>
          <w:lang w:eastAsia="en-US"/>
        </w:rPr>
        <w:t>  </w:t>
      </w:r>
    </w:p>
    <w:p w14:paraId="72F9F85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7AB8F22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val="en" w:eastAsia="en-US"/>
        </w:rPr>
        <w:t> ] (i) The offeror will not supply any end product listed in paragraph (i)(1) of this provision that was mined, produced, or manufactured in the corresponding country as listed for that product. </w:t>
      </w:r>
      <w:r w:rsidRPr="00615788">
        <w:rPr>
          <w:rFonts w:eastAsia="Times New Roman"/>
          <w:color w:val="000000"/>
          <w:sz w:val="20"/>
          <w:szCs w:val="20"/>
          <w:lang w:eastAsia="en-US"/>
        </w:rPr>
        <w:t>  </w:t>
      </w:r>
    </w:p>
    <w:p w14:paraId="242EA63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2CAAB8E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val="en" w:eastAsia="en-US"/>
        </w:rPr>
        <w:t>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 </w:t>
      </w:r>
      <w:r w:rsidRPr="00615788">
        <w:rPr>
          <w:rFonts w:eastAsia="Times New Roman"/>
          <w:color w:val="000000"/>
          <w:sz w:val="20"/>
          <w:szCs w:val="20"/>
          <w:lang w:eastAsia="en-US"/>
        </w:rPr>
        <w:t>  </w:t>
      </w:r>
    </w:p>
    <w:p w14:paraId="2C83A57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516EDD1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r w:rsidRPr="00615788">
        <w:rPr>
          <w:rFonts w:eastAsia="Times New Roman"/>
          <w:color w:val="000000"/>
          <w:sz w:val="20"/>
          <w:szCs w:val="20"/>
          <w:lang w:eastAsia="en-US"/>
        </w:rPr>
        <w:t>  </w:t>
      </w:r>
    </w:p>
    <w:p w14:paraId="252534B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1F643D8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(1)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val="en" w:eastAsia="en-US"/>
        </w:rPr>
        <w:t>) In the United States (Check this box if the total anticipated price of offered end products manufactured in the United States exceeds the total anticipated price of offered end products manufactured outside the United States); or </w:t>
      </w:r>
      <w:r w:rsidRPr="00615788">
        <w:rPr>
          <w:rFonts w:eastAsia="Times New Roman"/>
          <w:color w:val="000000"/>
          <w:sz w:val="20"/>
          <w:szCs w:val="20"/>
          <w:lang w:eastAsia="en-US"/>
        </w:rPr>
        <w:t>  </w:t>
      </w:r>
    </w:p>
    <w:p w14:paraId="63983C5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6250354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(2) (</w:t>
      </w:r>
      <w:r w:rsidRPr="00615788">
        <w:rPr>
          <w:rFonts w:eastAsia="Times New Roman"/>
          <w:color w:val="000000"/>
          <w:sz w:val="20"/>
          <w:szCs w:val="20"/>
          <w:shd w:val="clear" w:color="auto" w:fill="E1E3E6"/>
          <w:lang w:eastAsia="en-US"/>
        </w:rPr>
        <w:t xml:space="preserve"> ___  </w:t>
      </w:r>
      <w:r w:rsidRPr="00615788">
        <w:rPr>
          <w:rFonts w:eastAsia="Times New Roman"/>
          <w:color w:val="000000"/>
          <w:sz w:val="20"/>
          <w:szCs w:val="20"/>
          <w:lang w:val="en" w:eastAsia="en-US"/>
        </w:rPr>
        <w:t>) Outside the United States. </w:t>
      </w:r>
      <w:r w:rsidRPr="00615788">
        <w:rPr>
          <w:rFonts w:eastAsia="Times New Roman"/>
          <w:color w:val="000000"/>
          <w:sz w:val="20"/>
          <w:szCs w:val="20"/>
          <w:lang w:eastAsia="en-US"/>
        </w:rPr>
        <w:t>  </w:t>
      </w:r>
    </w:p>
    <w:p w14:paraId="3A18531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239381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w:t>
      </w:r>
    </w:p>
    <w:p w14:paraId="782A42F7" w14:textId="77777777" w:rsidR="00D322B0" w:rsidRPr="00615788" w:rsidRDefault="00D322B0" w:rsidP="00D322B0">
      <w:pPr>
        <w:ind w:firstLine="240"/>
        <w:textAlignment w:val="baseline"/>
        <w:rPr>
          <w:rFonts w:ascii="Segoe UI" w:eastAsia="Times New Roman" w:hAnsi="Segoe UI" w:cs="Segoe UI"/>
          <w:sz w:val="18"/>
          <w:szCs w:val="18"/>
          <w:lang w:eastAsia="en-US"/>
        </w:rPr>
      </w:pPr>
      <w:r w:rsidRPr="00615788">
        <w:rPr>
          <w:rFonts w:ascii="Arial" w:eastAsia="Times New Roman" w:hAnsi="Arial" w:cs="Arial"/>
          <w:color w:val="000000"/>
          <w:sz w:val="20"/>
          <w:szCs w:val="20"/>
          <w:lang w:eastAsia="en-US"/>
        </w:rPr>
        <w:t>  </w:t>
      </w:r>
    </w:p>
    <w:p w14:paraId="0857F1C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[The contracting officer is to check a box to indicate if paragraph (k)(1) or (k)(2) applies.] </w:t>
      </w:r>
      <w:r w:rsidRPr="00615788">
        <w:rPr>
          <w:rFonts w:eastAsia="Times New Roman"/>
          <w:sz w:val="20"/>
          <w:szCs w:val="20"/>
          <w:lang w:eastAsia="en-US"/>
        </w:rPr>
        <w:t>  </w:t>
      </w:r>
    </w:p>
    <w:p w14:paraId="30E3E08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1293E1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 </w:t>
      </w:r>
      <w:r w:rsidRPr="00615788">
        <w:rPr>
          <w:rFonts w:ascii="Arial" w:eastAsia="Times New Roman" w:hAnsi="Arial" w:cs="Arial"/>
          <w:color w:val="000000"/>
          <w:sz w:val="20"/>
          <w:szCs w:val="20"/>
          <w:shd w:val="clear" w:color="auto" w:fill="E1E3E6"/>
          <w:lang w:eastAsia="en-US"/>
        </w:rPr>
        <w:t xml:space="preserve"> ___  </w:t>
      </w:r>
      <w:r w:rsidRPr="00615788">
        <w:rPr>
          <w:rFonts w:eastAsia="Times New Roman"/>
          <w:sz w:val="20"/>
          <w:szCs w:val="20"/>
          <w:lang w:val="en" w:eastAsia="en-US"/>
        </w:rPr>
        <w:t xml:space="preserve"> ]  (1) Maintenance, calibration, or repair of certain equipment as described in FAR </w:t>
      </w:r>
      <w:hyperlink r:id="rId27" w:anchor="wp1105165" w:tgtFrame="_blank" w:history="1">
        <w:r w:rsidRPr="00615788">
          <w:rPr>
            <w:rFonts w:eastAsia="Times New Roman"/>
            <w:color w:val="0000FF"/>
            <w:sz w:val="20"/>
            <w:szCs w:val="20"/>
            <w:u w:val="single"/>
            <w:lang w:val="en" w:eastAsia="en-US"/>
          </w:rPr>
          <w:t>22.1003-4</w:t>
        </w:r>
      </w:hyperlink>
      <w:r w:rsidRPr="00615788">
        <w:rPr>
          <w:rFonts w:eastAsia="Times New Roman"/>
          <w:sz w:val="20"/>
          <w:szCs w:val="20"/>
          <w:lang w:val="en" w:eastAsia="en-US"/>
        </w:rPr>
        <w:t>(c)(1). The offeror (</w:t>
      </w:r>
      <w:r w:rsidRPr="00615788">
        <w:rPr>
          <w:rFonts w:ascii="Arial" w:eastAsia="Times New Roman" w:hAnsi="Arial" w:cs="Arial"/>
          <w:color w:val="000000"/>
          <w:sz w:val="20"/>
          <w:szCs w:val="20"/>
          <w:shd w:val="clear" w:color="auto" w:fill="E1E3E6"/>
          <w:lang w:eastAsia="en-US"/>
        </w:rPr>
        <w:t xml:space="preserve"> ___  </w:t>
      </w:r>
      <w:r w:rsidRPr="00615788">
        <w:rPr>
          <w:rFonts w:eastAsia="Times New Roman"/>
          <w:sz w:val="20"/>
          <w:szCs w:val="20"/>
          <w:lang w:val="en" w:eastAsia="en-US"/>
        </w:rPr>
        <w:t>) does (</w:t>
      </w:r>
      <w:r w:rsidRPr="00615788">
        <w:rPr>
          <w:rFonts w:ascii="Arial" w:eastAsia="Times New Roman" w:hAnsi="Arial" w:cs="Arial"/>
          <w:color w:val="000000"/>
          <w:sz w:val="20"/>
          <w:szCs w:val="20"/>
          <w:shd w:val="clear" w:color="auto" w:fill="E1E3E6"/>
          <w:lang w:eastAsia="en-US"/>
        </w:rPr>
        <w:t xml:space="preserve"> ___  </w:t>
      </w:r>
      <w:r w:rsidRPr="00615788">
        <w:rPr>
          <w:rFonts w:eastAsia="Times New Roman"/>
          <w:sz w:val="20"/>
          <w:szCs w:val="20"/>
          <w:lang w:val="en" w:eastAsia="en-US"/>
        </w:rPr>
        <w:t>  ) does not certify that— </w:t>
      </w:r>
      <w:r w:rsidRPr="00615788">
        <w:rPr>
          <w:rFonts w:eastAsia="Times New Roman"/>
          <w:sz w:val="20"/>
          <w:szCs w:val="20"/>
          <w:lang w:eastAsia="en-US"/>
        </w:rPr>
        <w:t>  </w:t>
      </w:r>
    </w:p>
    <w:p w14:paraId="1640925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639CE3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 </w:t>
      </w:r>
      <w:r w:rsidRPr="00615788">
        <w:rPr>
          <w:rFonts w:eastAsia="Times New Roman"/>
          <w:sz w:val="20"/>
          <w:szCs w:val="20"/>
          <w:lang w:eastAsia="en-US"/>
        </w:rPr>
        <w:t>  </w:t>
      </w:r>
    </w:p>
    <w:p w14:paraId="32AA0FC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12CAE7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 xml:space="preserve">(ii) The services will be furnished at prices which are, or are based on, established catalog or market prices (see FAR </w:t>
      </w:r>
      <w:hyperlink r:id="rId28" w:anchor="wp1105165" w:tgtFrame="_blank" w:history="1">
        <w:r w:rsidRPr="00615788">
          <w:rPr>
            <w:rFonts w:eastAsia="Times New Roman"/>
            <w:color w:val="0000FF"/>
            <w:sz w:val="20"/>
            <w:szCs w:val="20"/>
            <w:u w:val="single"/>
            <w:lang w:val="en" w:eastAsia="en-US"/>
          </w:rPr>
          <w:t>22.1003-4</w:t>
        </w:r>
      </w:hyperlink>
      <w:r w:rsidRPr="00615788">
        <w:rPr>
          <w:rFonts w:eastAsia="Times New Roman"/>
          <w:sz w:val="20"/>
          <w:szCs w:val="20"/>
          <w:lang w:val="en" w:eastAsia="en-US"/>
        </w:rPr>
        <w:t>(c)(2)(ii)) for the maintenance, calibration, or repair of such equipment; and </w:t>
      </w:r>
      <w:r w:rsidRPr="00615788">
        <w:rPr>
          <w:rFonts w:eastAsia="Times New Roman"/>
          <w:sz w:val="20"/>
          <w:szCs w:val="20"/>
          <w:lang w:eastAsia="en-US"/>
        </w:rPr>
        <w:t>  </w:t>
      </w:r>
    </w:p>
    <w:p w14:paraId="6A2E159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500616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(iii) The compensation (wage and fringe benefits) plan for all service employees performing work under the contract will be the same as that used for these employees and equivalent employees servicing the same equipment of commercial customers. </w:t>
      </w:r>
      <w:r w:rsidRPr="00615788">
        <w:rPr>
          <w:rFonts w:eastAsia="Times New Roman"/>
          <w:sz w:val="20"/>
          <w:szCs w:val="20"/>
          <w:lang w:eastAsia="en-US"/>
        </w:rPr>
        <w:t>  </w:t>
      </w:r>
    </w:p>
    <w:p w14:paraId="7AA5BB2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309C85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lastRenderedPageBreak/>
        <w:t>[ </w:t>
      </w:r>
      <w:r w:rsidRPr="00615788">
        <w:rPr>
          <w:rFonts w:ascii="Arial" w:eastAsia="Times New Roman" w:hAnsi="Arial" w:cs="Arial"/>
          <w:color w:val="000000"/>
          <w:sz w:val="20"/>
          <w:szCs w:val="20"/>
          <w:shd w:val="clear" w:color="auto" w:fill="E1E3E6"/>
          <w:lang w:eastAsia="en-US"/>
        </w:rPr>
        <w:t xml:space="preserve"> ___  </w:t>
      </w:r>
      <w:r w:rsidRPr="00615788">
        <w:rPr>
          <w:rFonts w:eastAsia="Times New Roman"/>
          <w:sz w:val="20"/>
          <w:szCs w:val="20"/>
          <w:lang w:val="en" w:eastAsia="en-US"/>
        </w:rPr>
        <w:t> ]  (2) Certain services as described in FAR </w:t>
      </w:r>
      <w:hyperlink r:id="rId29" w:anchor="wp1105165" w:tgtFrame="_blank" w:history="1">
        <w:r w:rsidRPr="00615788">
          <w:rPr>
            <w:rFonts w:eastAsia="Times New Roman"/>
            <w:color w:val="0000FF"/>
            <w:sz w:val="20"/>
            <w:szCs w:val="20"/>
            <w:u w:val="single"/>
            <w:lang w:val="en" w:eastAsia="en-US"/>
          </w:rPr>
          <w:t>22.1003-4</w:t>
        </w:r>
      </w:hyperlink>
      <w:r w:rsidRPr="00615788">
        <w:rPr>
          <w:rFonts w:eastAsia="Times New Roman"/>
          <w:sz w:val="20"/>
          <w:szCs w:val="20"/>
          <w:lang w:val="en" w:eastAsia="en-US"/>
        </w:rPr>
        <w:t>(d)(1). The offeror (</w:t>
      </w:r>
      <w:r w:rsidRPr="00615788">
        <w:rPr>
          <w:rFonts w:ascii="Arial" w:eastAsia="Times New Roman" w:hAnsi="Arial" w:cs="Arial"/>
          <w:color w:val="000000"/>
          <w:sz w:val="20"/>
          <w:szCs w:val="20"/>
          <w:shd w:val="clear" w:color="auto" w:fill="E1E3E6"/>
          <w:lang w:eastAsia="en-US"/>
        </w:rPr>
        <w:t xml:space="preserve"> ___  </w:t>
      </w:r>
      <w:r w:rsidRPr="00615788">
        <w:rPr>
          <w:rFonts w:eastAsia="Times New Roman"/>
          <w:sz w:val="20"/>
          <w:szCs w:val="20"/>
          <w:lang w:val="en" w:eastAsia="en-US"/>
        </w:rPr>
        <w:t>) does (</w:t>
      </w:r>
      <w:r w:rsidRPr="00615788">
        <w:rPr>
          <w:rFonts w:ascii="Arial" w:eastAsia="Times New Roman" w:hAnsi="Arial" w:cs="Arial"/>
          <w:color w:val="000000"/>
          <w:sz w:val="20"/>
          <w:szCs w:val="20"/>
          <w:shd w:val="clear" w:color="auto" w:fill="E1E3E6"/>
          <w:lang w:eastAsia="en-US"/>
        </w:rPr>
        <w:t xml:space="preserve"> ___  </w:t>
      </w:r>
      <w:r w:rsidRPr="00615788">
        <w:rPr>
          <w:rFonts w:eastAsia="Times New Roman"/>
          <w:sz w:val="20"/>
          <w:szCs w:val="20"/>
          <w:lang w:val="en" w:eastAsia="en-US"/>
        </w:rPr>
        <w:t>) does not certify that— </w:t>
      </w:r>
      <w:r w:rsidRPr="00615788">
        <w:rPr>
          <w:rFonts w:eastAsia="Times New Roman"/>
          <w:sz w:val="20"/>
          <w:szCs w:val="20"/>
          <w:lang w:eastAsia="en-US"/>
        </w:rPr>
        <w:t>  </w:t>
      </w:r>
    </w:p>
    <w:p w14:paraId="6957B78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5279A0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 The services under the contract are offered and sold regularly to non-Governmental customers, and are provided by the offeror (or subcontractor in the case of an exempt subcontract) to the general public in substantial quantities in the course of normal business operations; </w:t>
      </w:r>
      <w:r w:rsidRPr="00615788">
        <w:rPr>
          <w:rFonts w:eastAsia="Times New Roman"/>
          <w:sz w:val="20"/>
          <w:szCs w:val="20"/>
          <w:lang w:eastAsia="en-US"/>
        </w:rPr>
        <w:t>  </w:t>
      </w:r>
    </w:p>
    <w:p w14:paraId="3B4D6B1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4123C0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 xml:space="preserve">(ii) The contract services will be furnished at prices that are, or are based on, established catalog or market prices (see FAR </w:t>
      </w:r>
      <w:hyperlink r:id="rId30" w:anchor="wp1105165" w:tgtFrame="_blank" w:history="1">
        <w:r w:rsidRPr="00615788">
          <w:rPr>
            <w:rFonts w:eastAsia="Times New Roman"/>
            <w:color w:val="0000FF"/>
            <w:sz w:val="20"/>
            <w:szCs w:val="20"/>
            <w:u w:val="single"/>
            <w:lang w:val="en" w:eastAsia="en-US"/>
          </w:rPr>
          <w:t>22.1003-4</w:t>
        </w:r>
      </w:hyperlink>
      <w:r w:rsidRPr="00615788">
        <w:rPr>
          <w:rFonts w:eastAsia="Times New Roman"/>
          <w:sz w:val="20"/>
          <w:szCs w:val="20"/>
          <w:lang w:val="en" w:eastAsia="en-US"/>
        </w:rPr>
        <w:t>(d)(2)(iii)); </w:t>
      </w:r>
      <w:r w:rsidRPr="00615788">
        <w:rPr>
          <w:rFonts w:eastAsia="Times New Roman"/>
          <w:sz w:val="20"/>
          <w:szCs w:val="20"/>
          <w:lang w:eastAsia="en-US"/>
        </w:rPr>
        <w:t>  </w:t>
      </w:r>
    </w:p>
    <w:p w14:paraId="6A96B1B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22D728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 </w:t>
      </w:r>
      <w:r w:rsidRPr="00615788">
        <w:rPr>
          <w:rFonts w:eastAsia="Times New Roman"/>
          <w:sz w:val="20"/>
          <w:szCs w:val="20"/>
          <w:lang w:eastAsia="en-US"/>
        </w:rPr>
        <w:t>  </w:t>
      </w:r>
    </w:p>
    <w:p w14:paraId="148FA13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527FA8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(iv) The compensation (wage and fringe benefits) plan for all service employees performing work under the contract is the same as that used for these employees and equivalent employees servicing commercial customers. </w:t>
      </w:r>
      <w:r w:rsidRPr="00615788">
        <w:rPr>
          <w:rFonts w:eastAsia="Times New Roman"/>
          <w:sz w:val="20"/>
          <w:szCs w:val="20"/>
          <w:lang w:eastAsia="en-US"/>
        </w:rPr>
        <w:t>  </w:t>
      </w:r>
    </w:p>
    <w:p w14:paraId="49C3783E" w14:textId="77777777" w:rsidR="00D322B0" w:rsidRPr="00615788" w:rsidRDefault="00D322B0" w:rsidP="00D322B0">
      <w:pPr>
        <w:ind w:firstLine="480"/>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AE8C2E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(3) If paragraph (k)(1) or (k)(2) of this clause applies— </w:t>
      </w:r>
      <w:r w:rsidRPr="00615788">
        <w:rPr>
          <w:rFonts w:eastAsia="Times New Roman"/>
          <w:sz w:val="20"/>
          <w:szCs w:val="20"/>
          <w:lang w:eastAsia="en-US"/>
        </w:rPr>
        <w:t>  </w:t>
      </w:r>
    </w:p>
    <w:p w14:paraId="7E89223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DF2177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 If the offeror does not certify to the conditions in paragraph (k)(1) or (k)(2) and the Contracting Officer did not attach a Service Contract Labor Standards wage determination to the solicitation, the offeror shall notify the Contracting Officer as soon as possible; and </w:t>
      </w:r>
      <w:r w:rsidRPr="00615788">
        <w:rPr>
          <w:rFonts w:eastAsia="Times New Roman"/>
          <w:sz w:val="20"/>
          <w:szCs w:val="20"/>
          <w:lang w:eastAsia="en-US"/>
        </w:rPr>
        <w:t>  </w:t>
      </w:r>
    </w:p>
    <w:p w14:paraId="7B7AB30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D31FC9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(ii) The Contracting Officer may not make an award to the offeror if the offeror fails to execute the certification in paragraph (k)(1) or (k)(2) of this clause or to contact the Contracting Officer as required in paragraph (k)(3)(i) of this clause. </w:t>
      </w:r>
      <w:r w:rsidRPr="00615788">
        <w:rPr>
          <w:rFonts w:eastAsia="Times New Roman"/>
          <w:sz w:val="20"/>
          <w:szCs w:val="20"/>
          <w:lang w:eastAsia="en-US"/>
        </w:rPr>
        <w:t>  </w:t>
      </w:r>
    </w:p>
    <w:p w14:paraId="71B2FA0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A2DBC1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(l) Taxpayer Identification Number (TIN) (26 U.S.C. 6109, 31 U.S.C. 7701). (Not applicable if the offeror is required to provide this information to SAM to be eligible for award.)  </w:t>
      </w:r>
    </w:p>
    <w:p w14:paraId="4795ECB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DA6F60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  </w:t>
      </w:r>
    </w:p>
    <w:p w14:paraId="69396AA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ABE133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  </w:t>
      </w:r>
    </w:p>
    <w:p w14:paraId="48F2F5F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BD2392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(3) Taxpayer Identification Number (TIN).  </w:t>
      </w:r>
    </w:p>
    <w:p w14:paraId="3AE6764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653C8E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TIN: --------------------.  </w:t>
      </w:r>
    </w:p>
    <w:p w14:paraId="474FE4B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F07332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TIN has been applied for.  </w:t>
      </w:r>
    </w:p>
    <w:p w14:paraId="324228C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F220F7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TIN is not required because:  </w:t>
      </w:r>
    </w:p>
    <w:p w14:paraId="48B8072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6F7ECA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Offeror is a nonresident alien, foreign corporation, or foreign partnership that does not have income effectively connected with the conduct of a trade or business in the United States and does not have an office or place of business or a fiscal paying agent in the United States;  </w:t>
      </w:r>
    </w:p>
    <w:p w14:paraId="003E184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9357D2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Offeror is an agency or instrumentality of a foreign government;  </w:t>
      </w:r>
    </w:p>
    <w:p w14:paraId="440F57E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BACF2A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Offeror is an agency or instrumentality of the Federal Government.  </w:t>
      </w:r>
    </w:p>
    <w:p w14:paraId="54E56BB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062728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(4) Type of organization.  </w:t>
      </w:r>
    </w:p>
    <w:p w14:paraId="5BCF474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9ED6FA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Sole proprietorship;  </w:t>
      </w:r>
    </w:p>
    <w:p w14:paraId="64E0C56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E0331E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Partnership;  </w:t>
      </w:r>
    </w:p>
    <w:p w14:paraId="7B9D568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E0E934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Corporate entity (not tax-exempt);  </w:t>
      </w:r>
    </w:p>
    <w:p w14:paraId="7034D0D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53D0EA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Corporate entity (tax-exempt);  </w:t>
      </w:r>
    </w:p>
    <w:p w14:paraId="0268771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CAD4CF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Government entity (Federal, State, or local);  </w:t>
      </w:r>
    </w:p>
    <w:p w14:paraId="1F6EDF5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B7A4F1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Foreign government;  </w:t>
      </w:r>
    </w:p>
    <w:p w14:paraId="1E38FA5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AE81B6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International organization per 26 CFR 1.6049-4;  </w:t>
      </w:r>
    </w:p>
    <w:p w14:paraId="056FB1F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90BBE2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Other ----------.  </w:t>
      </w:r>
    </w:p>
    <w:p w14:paraId="428BB5F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4CFA01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(5) Common parent.  </w:t>
      </w:r>
    </w:p>
    <w:p w14:paraId="2C3E4FE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D8C22D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Offeror is not owned or controlled by a common parent;  </w:t>
      </w:r>
    </w:p>
    <w:p w14:paraId="342073D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C0980C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Name and TIN of common parent:  </w:t>
      </w:r>
    </w:p>
    <w:p w14:paraId="739E6BE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F9E17F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Name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w:t>
      </w:r>
    </w:p>
    <w:p w14:paraId="0F0A4E9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TIN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w:t>
      </w:r>
    </w:p>
    <w:p w14:paraId="197624B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46A5D5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(m) Restricted business operations in Sudan. By submission of its offer, the offeror certifies that the offeror does not conduct any restricted business operations in Sudan.  </w:t>
      </w:r>
    </w:p>
    <w:p w14:paraId="5F8C821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C66926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(n) Prohibition on Contracting with Inverted Domestic Corporations—  </w:t>
      </w:r>
    </w:p>
    <w:p w14:paraId="760A62A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777DBE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  </w:t>
      </w:r>
    </w:p>
    <w:p w14:paraId="1C3C76D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6A850A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Representation. The Offeror represents that--  </w:t>
      </w:r>
    </w:p>
    <w:p w14:paraId="122BE1A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87B9CB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It is not an inverted domestic corporation; and  </w:t>
      </w:r>
    </w:p>
    <w:p w14:paraId="7938711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557AAA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It is not a subsidiary of an inverted domestic corporation.  </w:t>
      </w:r>
    </w:p>
    <w:p w14:paraId="0F3A386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792DE0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(o) Prohibition on contracting with entities engaging in certain activities or transactions relating to Iran. </w:t>
      </w:r>
      <w:r w:rsidRPr="00615788">
        <w:rPr>
          <w:rFonts w:eastAsia="Times New Roman"/>
          <w:color w:val="000000"/>
          <w:sz w:val="20"/>
          <w:szCs w:val="20"/>
          <w:lang w:eastAsia="en-US"/>
        </w:rPr>
        <w:t>  </w:t>
      </w:r>
    </w:p>
    <w:p w14:paraId="685C69C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3C52590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 xml:space="preserve">(1) The offeror shall e-mail questions concerning sensitive technology to the Department of State at </w:t>
      </w:r>
      <w:hyperlink r:id="rId31" w:tgtFrame="_blank" w:history="1">
        <w:r w:rsidRPr="00615788">
          <w:rPr>
            <w:rFonts w:eastAsia="Times New Roman"/>
            <w:color w:val="3366CC"/>
            <w:sz w:val="20"/>
            <w:szCs w:val="20"/>
            <w:u w:val="single"/>
            <w:lang w:val="en" w:eastAsia="en-US"/>
          </w:rPr>
          <w:t>CISADA106@state.gov</w:t>
        </w:r>
      </w:hyperlink>
      <w:r w:rsidRPr="00615788">
        <w:rPr>
          <w:rFonts w:eastAsia="Times New Roman"/>
          <w:color w:val="000000"/>
          <w:sz w:val="20"/>
          <w:szCs w:val="20"/>
          <w:lang w:val="en" w:eastAsia="en-US"/>
        </w:rPr>
        <w:t>. </w:t>
      </w:r>
      <w:r w:rsidRPr="00615788">
        <w:rPr>
          <w:rFonts w:eastAsia="Times New Roman"/>
          <w:color w:val="000000"/>
          <w:sz w:val="20"/>
          <w:szCs w:val="20"/>
          <w:lang w:eastAsia="en-US"/>
        </w:rPr>
        <w:t>  </w:t>
      </w:r>
    </w:p>
    <w:p w14:paraId="3E2E065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06B5CBD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(2) Representation and Certifications. Unless a waiver is granted or an exception applies as provided in paragraph (o)(3) of this provision, by submission of its offer, the offeror— </w:t>
      </w:r>
      <w:r w:rsidRPr="00615788">
        <w:rPr>
          <w:rFonts w:eastAsia="Times New Roman"/>
          <w:color w:val="000000"/>
          <w:sz w:val="20"/>
          <w:szCs w:val="20"/>
          <w:lang w:eastAsia="en-US"/>
        </w:rPr>
        <w:t>  </w:t>
      </w:r>
    </w:p>
    <w:p w14:paraId="0759AC3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163124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(i) Represents, to the best of its knowledge and belief, that the offeror does not export any sensitive technology to the government of Iran or any entities or individuals owned or controlled by, or acting on behalf or at the direction of, the government of Iran;</w:t>
      </w:r>
      <w:r w:rsidRPr="00615788">
        <w:rPr>
          <w:rFonts w:eastAsia="Times New Roman"/>
          <w:color w:val="000000"/>
          <w:sz w:val="20"/>
          <w:szCs w:val="20"/>
          <w:lang w:eastAsia="en-US"/>
        </w:rPr>
        <w:t>  </w:t>
      </w:r>
    </w:p>
    <w:p w14:paraId="7663967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658FDCF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(ii) Certifies that the offeror, or any person owned or controlled by the offeror, does not engage in any activities for which sanctions may be imposed under section 5 of the Iran Sanctions Act; and</w:t>
      </w:r>
      <w:r w:rsidRPr="00615788">
        <w:rPr>
          <w:rFonts w:eastAsia="Times New Roman"/>
          <w:color w:val="000000"/>
          <w:sz w:val="20"/>
          <w:szCs w:val="20"/>
          <w:lang w:eastAsia="en-US"/>
        </w:rPr>
        <w:t>  </w:t>
      </w:r>
    </w:p>
    <w:p w14:paraId="5B1D079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lastRenderedPageBreak/>
        <w:t>  </w:t>
      </w:r>
    </w:p>
    <w:p w14:paraId="03B9CCA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val="en" w:eastAsia="en-US"/>
        </w:rPr>
        <w:t xml:space="preserve">(iii) Certifies that the offeror, and any person owned or controlled by the offeror, does not knowingly engage in any transaction that exceeds </w:t>
      </w:r>
      <w:r w:rsidRPr="00615788">
        <w:rPr>
          <w:rFonts w:eastAsia="Times New Roman"/>
          <w:sz w:val="20"/>
          <w:szCs w:val="20"/>
          <w:lang w:eastAsia="en-US"/>
        </w:rPr>
        <w:t xml:space="preserve">the threshold at FAR 25.703-2(a)(2) </w:t>
      </w:r>
      <w:r w:rsidRPr="00615788">
        <w:rPr>
          <w:rFonts w:eastAsia="Times New Roman"/>
          <w:sz w:val="20"/>
          <w:szCs w:val="20"/>
          <w:lang w:val="en" w:eastAsia="en-US"/>
        </w:rPr>
        <w:t xml:space="preserve">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32" w:tgtFrame="_blank" w:history="1">
        <w:r w:rsidRPr="00615788">
          <w:rPr>
            <w:rFonts w:eastAsia="Times New Roman"/>
            <w:color w:val="3366CC"/>
            <w:sz w:val="20"/>
            <w:szCs w:val="20"/>
            <w:u w:val="single"/>
            <w:lang w:eastAsia="en-US"/>
          </w:rPr>
          <w:t>https://www.treasury.gov/resource-center/sanctions/SDN-List/Pages/default.aspx</w:t>
        </w:r>
      </w:hyperlink>
      <w:r w:rsidRPr="00615788">
        <w:rPr>
          <w:rFonts w:eastAsia="Times New Roman"/>
          <w:sz w:val="20"/>
          <w:szCs w:val="20"/>
          <w:lang w:val="en" w:eastAsia="en-US"/>
        </w:rPr>
        <w:t>). </w:t>
      </w:r>
      <w:r w:rsidRPr="00615788">
        <w:rPr>
          <w:rFonts w:eastAsia="Times New Roman"/>
          <w:sz w:val="20"/>
          <w:szCs w:val="20"/>
          <w:lang w:eastAsia="en-US"/>
        </w:rPr>
        <w:t>  </w:t>
      </w:r>
    </w:p>
    <w:p w14:paraId="09EC17F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4160A358"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(3) The representation and certification requirements of paragraph (o)(2) of this provision do not apply if—</w:t>
      </w:r>
      <w:r w:rsidRPr="00615788">
        <w:rPr>
          <w:rFonts w:eastAsia="Times New Roman"/>
          <w:color w:val="000000"/>
          <w:sz w:val="20"/>
          <w:szCs w:val="20"/>
          <w:lang w:eastAsia="en-US"/>
        </w:rPr>
        <w:t>  </w:t>
      </w:r>
    </w:p>
    <w:p w14:paraId="3367326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19062FB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(i) This solicitation includes a trade agreements certification (</w:t>
      </w:r>
      <w:r w:rsidRPr="00615788">
        <w:rPr>
          <w:rFonts w:eastAsia="Times New Roman"/>
          <w:i/>
          <w:iCs/>
          <w:color w:val="000000"/>
          <w:sz w:val="20"/>
          <w:szCs w:val="20"/>
          <w:lang w:val="en" w:eastAsia="en-US"/>
        </w:rPr>
        <w:t>e.g.</w:t>
      </w:r>
      <w:r w:rsidRPr="00615788">
        <w:rPr>
          <w:rFonts w:eastAsia="Times New Roman"/>
          <w:color w:val="000000"/>
          <w:sz w:val="20"/>
          <w:szCs w:val="20"/>
          <w:lang w:val="en" w:eastAsia="en-US"/>
        </w:rPr>
        <w:t xml:space="preserve">, </w:t>
      </w:r>
      <w:hyperlink r:id="rId33" w:anchor="wp1179194" w:tgtFrame="_blank" w:history="1">
        <w:r w:rsidRPr="00615788">
          <w:rPr>
            <w:rFonts w:eastAsia="Times New Roman"/>
            <w:color w:val="3366CC"/>
            <w:sz w:val="20"/>
            <w:szCs w:val="20"/>
            <w:u w:val="single"/>
            <w:lang w:val="en" w:eastAsia="en-US"/>
          </w:rPr>
          <w:t>52.212-3</w:t>
        </w:r>
      </w:hyperlink>
      <w:r w:rsidRPr="00615788">
        <w:rPr>
          <w:rFonts w:eastAsia="Times New Roman"/>
          <w:color w:val="000000"/>
          <w:sz w:val="20"/>
          <w:szCs w:val="20"/>
          <w:lang w:val="en" w:eastAsia="en-US"/>
        </w:rPr>
        <w:t>(g) or a comparable agency provision); and </w:t>
      </w:r>
      <w:r w:rsidRPr="00615788">
        <w:rPr>
          <w:rFonts w:eastAsia="Times New Roman"/>
          <w:color w:val="000000"/>
          <w:sz w:val="20"/>
          <w:szCs w:val="20"/>
          <w:lang w:eastAsia="en-US"/>
        </w:rPr>
        <w:t>  </w:t>
      </w:r>
    </w:p>
    <w:p w14:paraId="1D60D76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eastAsia="en-US"/>
        </w:rPr>
        <w:t>  </w:t>
      </w:r>
    </w:p>
    <w:p w14:paraId="273410B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color w:val="000000"/>
          <w:sz w:val="20"/>
          <w:szCs w:val="20"/>
          <w:lang w:val="en" w:eastAsia="en-US"/>
        </w:rPr>
        <w:t>(ii) The offeror has certified that all the offered products to be supplied are designated country end products.</w:t>
      </w:r>
      <w:r w:rsidRPr="00615788">
        <w:rPr>
          <w:rFonts w:eastAsia="Times New Roman"/>
          <w:color w:val="000000"/>
          <w:sz w:val="20"/>
          <w:szCs w:val="20"/>
          <w:lang w:eastAsia="en-US"/>
        </w:rPr>
        <w:t>  </w:t>
      </w:r>
    </w:p>
    <w:p w14:paraId="1371F9DA"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(p)</w:t>
      </w:r>
      <w:r w:rsidRPr="00615788">
        <w:rPr>
          <w:rFonts w:eastAsia="Times New Roman"/>
          <w:i/>
          <w:iCs/>
          <w:sz w:val="20"/>
          <w:szCs w:val="20"/>
          <w:lang w:val="en" w:eastAsia="en-US"/>
        </w:rPr>
        <w:t xml:space="preserve"> </w:t>
      </w:r>
      <w:r w:rsidRPr="00615788">
        <w:rPr>
          <w:rFonts w:eastAsia="Times New Roman"/>
          <w:sz w:val="20"/>
          <w:szCs w:val="20"/>
          <w:lang w:val="en" w:eastAsia="en-US"/>
        </w:rPr>
        <w:t>Ownership or Control of Offeror. (Applies in all solicitations when there is a requirement to be registered in SAM or a requirement to have a unique entity identifier in the solicitation.</w:t>
      </w:r>
      <w:r w:rsidRPr="00615788">
        <w:rPr>
          <w:rFonts w:eastAsia="Times New Roman"/>
          <w:sz w:val="20"/>
          <w:szCs w:val="20"/>
          <w:lang w:eastAsia="en-US"/>
        </w:rPr>
        <w:t>  </w:t>
      </w:r>
    </w:p>
    <w:p w14:paraId="168ACA9C"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(1) The Offeror represents that it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has or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does not have an immediate owner. If the Offeror has more than one immediate owner (such as a joint venture), then the Offeror shall respond to paragraph (2) and if applicable, paragraph (3) of this provision for each participant in the joint venture.</w:t>
      </w:r>
      <w:r w:rsidRPr="00615788">
        <w:rPr>
          <w:rFonts w:eastAsia="Times New Roman"/>
          <w:sz w:val="20"/>
          <w:szCs w:val="20"/>
          <w:lang w:eastAsia="en-US"/>
        </w:rPr>
        <w:t>  </w:t>
      </w:r>
    </w:p>
    <w:p w14:paraId="658B6EC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(2) If the Offeror indicates “has” in paragraph (p)(1) of this provision, enter the following information:</w:t>
      </w:r>
      <w:r w:rsidRPr="00615788">
        <w:rPr>
          <w:rFonts w:eastAsia="Times New Roman"/>
          <w:sz w:val="20"/>
          <w:szCs w:val="20"/>
          <w:lang w:eastAsia="en-US"/>
        </w:rPr>
        <w:t>  </w:t>
      </w:r>
    </w:p>
    <w:p w14:paraId="3126AE27"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Immediate owner CAGE code:</w:t>
      </w:r>
      <w:r w:rsidRPr="00615788">
        <w:rPr>
          <w:rFonts w:eastAsia="Times New Roman"/>
          <w:lang w:val="en" w:eastAsia="en-US"/>
        </w:rPr>
        <w:t xml:space="preserve"> </w:t>
      </w:r>
      <w:r w:rsidRPr="00615788">
        <w:rPr>
          <w:rFonts w:eastAsia="Times New Roman"/>
          <w:color w:val="000000"/>
          <w:shd w:val="clear" w:color="auto" w:fill="E1E3E6"/>
          <w:lang w:eastAsia="en-US"/>
        </w:rPr>
        <w:t xml:space="preserve">___  </w:t>
      </w:r>
      <w:r w:rsidRPr="00615788">
        <w:rPr>
          <w:rFonts w:eastAsia="Times New Roman"/>
          <w:sz w:val="20"/>
          <w:szCs w:val="20"/>
          <w:lang w:eastAsia="en-US"/>
        </w:rPr>
        <w:t>  </w:t>
      </w:r>
    </w:p>
    <w:p w14:paraId="33F3D56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Immediate owner legal name:</w:t>
      </w:r>
      <w:r w:rsidRPr="00615788">
        <w:rPr>
          <w:rFonts w:eastAsia="Times New Roman"/>
          <w:lang w:val="en" w:eastAsia="en-US"/>
        </w:rPr>
        <w:t xml:space="preserve"> </w:t>
      </w:r>
      <w:r w:rsidRPr="00615788">
        <w:rPr>
          <w:rFonts w:eastAsia="Times New Roman"/>
          <w:color w:val="000000"/>
          <w:shd w:val="clear" w:color="auto" w:fill="E1E3E6"/>
          <w:lang w:eastAsia="en-US"/>
        </w:rPr>
        <w:t xml:space="preserve">___  </w:t>
      </w:r>
      <w:r w:rsidRPr="00615788">
        <w:rPr>
          <w:rFonts w:eastAsia="Times New Roman"/>
          <w:sz w:val="20"/>
          <w:szCs w:val="20"/>
          <w:lang w:eastAsia="en-US"/>
        </w:rPr>
        <w:t>  </w:t>
      </w:r>
    </w:p>
    <w:p w14:paraId="2C4F8679"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(Do not use a “doing business as” name)</w:t>
      </w:r>
      <w:r w:rsidRPr="00615788">
        <w:rPr>
          <w:rFonts w:eastAsia="Times New Roman"/>
          <w:sz w:val="20"/>
          <w:szCs w:val="20"/>
          <w:lang w:eastAsia="en-US"/>
        </w:rPr>
        <w:t>  </w:t>
      </w:r>
    </w:p>
    <w:p w14:paraId="01E69B90"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Is the immediate owner owned or controlled by another entity:</w:t>
      </w:r>
      <w:r w:rsidRPr="00615788">
        <w:rPr>
          <w:rFonts w:eastAsia="Times New Roman"/>
          <w:sz w:val="20"/>
          <w:szCs w:val="20"/>
          <w:lang w:eastAsia="en-US"/>
        </w:rPr>
        <w:t>  </w:t>
      </w:r>
    </w:p>
    <w:p w14:paraId="06EAA15B"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Yes or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No.</w:t>
      </w:r>
      <w:r w:rsidRPr="00615788">
        <w:rPr>
          <w:rFonts w:eastAsia="Times New Roman"/>
          <w:sz w:val="20"/>
          <w:szCs w:val="20"/>
          <w:lang w:eastAsia="en-US"/>
        </w:rPr>
        <w:t>  </w:t>
      </w:r>
    </w:p>
    <w:p w14:paraId="723CE2D2"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(3) If the Offeror indicates “yes” in paragraph (p)(2) of this provision, indicating that the immediate owner is owned or controlled by another entity, then enter the following information:</w:t>
      </w:r>
      <w:r w:rsidRPr="00615788">
        <w:rPr>
          <w:rFonts w:eastAsia="Times New Roman"/>
          <w:sz w:val="20"/>
          <w:szCs w:val="20"/>
          <w:lang w:eastAsia="en-US"/>
        </w:rPr>
        <w:t>  </w:t>
      </w:r>
    </w:p>
    <w:p w14:paraId="24D67D0E"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Highest level owner CAGE code:</w:t>
      </w:r>
      <w:r w:rsidRPr="00615788">
        <w:rPr>
          <w:rFonts w:eastAsia="Times New Roman"/>
          <w:lang w:val="en" w:eastAsia="en-US"/>
        </w:rPr>
        <w:t xml:space="preserve"> </w:t>
      </w:r>
      <w:r w:rsidRPr="00615788">
        <w:rPr>
          <w:rFonts w:eastAsia="Times New Roman"/>
          <w:color w:val="000000"/>
          <w:shd w:val="clear" w:color="auto" w:fill="E1E3E6"/>
          <w:lang w:eastAsia="en-US"/>
        </w:rPr>
        <w:t xml:space="preserve">___  </w:t>
      </w:r>
      <w:r w:rsidRPr="00615788">
        <w:rPr>
          <w:rFonts w:eastAsia="Times New Roman"/>
          <w:sz w:val="20"/>
          <w:szCs w:val="20"/>
          <w:lang w:eastAsia="en-US"/>
        </w:rPr>
        <w:t>  </w:t>
      </w:r>
    </w:p>
    <w:p w14:paraId="5388467F"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Highest level owner legal name:</w:t>
      </w:r>
      <w:r w:rsidRPr="00615788">
        <w:rPr>
          <w:rFonts w:eastAsia="Times New Roman"/>
          <w:lang w:val="en" w:eastAsia="en-US"/>
        </w:rPr>
        <w:t xml:space="preserve"> </w:t>
      </w:r>
      <w:r w:rsidRPr="00615788">
        <w:rPr>
          <w:rFonts w:eastAsia="Times New Roman"/>
          <w:color w:val="000000"/>
          <w:shd w:val="clear" w:color="auto" w:fill="E1E3E6"/>
          <w:lang w:eastAsia="en-US"/>
        </w:rPr>
        <w:t xml:space="preserve">___  </w:t>
      </w:r>
      <w:r w:rsidRPr="00615788">
        <w:rPr>
          <w:rFonts w:eastAsia="Times New Roman"/>
          <w:sz w:val="20"/>
          <w:szCs w:val="20"/>
          <w:lang w:eastAsia="en-US"/>
        </w:rPr>
        <w:t>  </w:t>
      </w:r>
    </w:p>
    <w:p w14:paraId="2E0549C2"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(Do not use a “doing business as” name)</w:t>
      </w:r>
      <w:r w:rsidRPr="00615788">
        <w:rPr>
          <w:rFonts w:eastAsia="Times New Roman"/>
          <w:sz w:val="20"/>
          <w:szCs w:val="20"/>
          <w:lang w:eastAsia="en-US"/>
        </w:rPr>
        <w:t>  </w:t>
      </w:r>
    </w:p>
    <w:p w14:paraId="1BEB663B"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(q) Representation by Corporations Regarding Delinquent Tax Liability or a Felony Conviction under any Federal Law.</w:t>
      </w:r>
      <w:r w:rsidRPr="00615788">
        <w:rPr>
          <w:rFonts w:eastAsia="Times New Roman"/>
          <w:sz w:val="20"/>
          <w:szCs w:val="20"/>
          <w:lang w:eastAsia="en-US"/>
        </w:rPr>
        <w:t>  </w:t>
      </w:r>
    </w:p>
    <w:p w14:paraId="30BD953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r w:rsidRPr="00615788">
        <w:rPr>
          <w:rFonts w:eastAsia="Times New Roman"/>
          <w:sz w:val="20"/>
          <w:szCs w:val="20"/>
          <w:lang w:eastAsia="en-US"/>
        </w:rPr>
        <w:t>  </w:t>
      </w:r>
    </w:p>
    <w:p w14:paraId="74131AA7"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lastRenderedPageBreak/>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r w:rsidRPr="00615788">
        <w:rPr>
          <w:rFonts w:eastAsia="Times New Roman"/>
          <w:sz w:val="20"/>
          <w:szCs w:val="20"/>
          <w:lang w:eastAsia="en-US"/>
        </w:rPr>
        <w:t>  </w:t>
      </w:r>
    </w:p>
    <w:p w14:paraId="1BF25C2D"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r w:rsidRPr="00615788">
        <w:rPr>
          <w:rFonts w:eastAsia="Times New Roman"/>
          <w:sz w:val="20"/>
          <w:szCs w:val="20"/>
          <w:lang w:eastAsia="en-US"/>
        </w:rPr>
        <w:t>  </w:t>
      </w:r>
    </w:p>
    <w:p w14:paraId="3BC6E637"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(2) The Offeror represents that--</w:t>
      </w:r>
      <w:r w:rsidRPr="00615788">
        <w:rPr>
          <w:rFonts w:eastAsia="Times New Roman"/>
          <w:sz w:val="20"/>
          <w:szCs w:val="20"/>
          <w:lang w:eastAsia="en-US"/>
        </w:rPr>
        <w:t>  </w:t>
      </w:r>
    </w:p>
    <w:p w14:paraId="587AAAD7"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 It is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is not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r w:rsidRPr="00615788">
        <w:rPr>
          <w:rFonts w:eastAsia="Times New Roman"/>
          <w:sz w:val="20"/>
          <w:szCs w:val="20"/>
          <w:lang w:eastAsia="en-US"/>
        </w:rPr>
        <w:t>  </w:t>
      </w:r>
    </w:p>
    <w:p w14:paraId="74F8D24B" w14:textId="77777777" w:rsidR="00D322B0" w:rsidRPr="00615788" w:rsidRDefault="00D322B0" w:rsidP="00D322B0">
      <w:pPr>
        <w:spacing w:beforeAutospacing="1" w:afterAutospacing="1"/>
        <w:textAlignment w:val="baseline"/>
        <w:rPr>
          <w:rFonts w:ascii="Segoe UI" w:eastAsia="Times New Roman" w:hAnsi="Segoe UI" w:cs="Segoe UI"/>
          <w:sz w:val="18"/>
          <w:szCs w:val="18"/>
          <w:lang w:eastAsia="en-US"/>
        </w:rPr>
      </w:pPr>
      <w:r w:rsidRPr="00615788">
        <w:rPr>
          <w:rFonts w:eastAsia="Times New Roman"/>
          <w:sz w:val="20"/>
          <w:szCs w:val="20"/>
          <w:lang w:val="en" w:eastAsia="en-US"/>
        </w:rPr>
        <w:t>(ii) It is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is not [</w:t>
      </w:r>
      <w:r w:rsidRPr="00615788">
        <w:rPr>
          <w:rFonts w:eastAsia="Times New Roman"/>
          <w:color w:val="000000"/>
          <w:shd w:val="clear" w:color="auto" w:fill="E1E3E6"/>
          <w:lang w:eastAsia="en-US"/>
        </w:rPr>
        <w:t xml:space="preserve"> ___  </w:t>
      </w:r>
      <w:r w:rsidRPr="00615788">
        <w:rPr>
          <w:rFonts w:eastAsia="Times New Roman"/>
          <w:sz w:val="20"/>
          <w:szCs w:val="20"/>
          <w:lang w:val="en" w:eastAsia="en-US"/>
        </w:rPr>
        <w:t>] a corporation that was convicted of a felony criminal violation under a Federal law within the preceding 24 months.</w:t>
      </w:r>
      <w:r w:rsidRPr="00615788">
        <w:rPr>
          <w:rFonts w:eastAsia="Times New Roman"/>
          <w:sz w:val="20"/>
          <w:szCs w:val="20"/>
          <w:lang w:eastAsia="en-US"/>
        </w:rPr>
        <w:t>  </w:t>
      </w:r>
    </w:p>
    <w:p w14:paraId="08A87F6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(r) Predecessor of Offeror. (Applies in all solicitations that include the provision at 52.204-16, Commercial and Government Entity Code Reporting.)  </w:t>
      </w:r>
    </w:p>
    <w:p w14:paraId="432D864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4858AD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The Offeror represents that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is or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is not a successor to a predecessor that held a Federal contract or grant within the last three years.  </w:t>
      </w:r>
    </w:p>
    <w:p w14:paraId="522D332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B10241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If the Offeror has indicated "is" in paragraph (r)(1) of this provision, enter the following information for all predecessors that held a Federal contract or grant within the last three years (if more than one predecessor, list in reverse chronological order):  </w:t>
      </w:r>
    </w:p>
    <w:p w14:paraId="2545D77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36861F4"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Predecessor CAGE code: </w:t>
      </w: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(or mark "Unknown").  </w:t>
      </w:r>
    </w:p>
    <w:p w14:paraId="5682801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777EF61"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Predecessor legal name: </w:t>
      </w: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p w14:paraId="7F2748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126CE5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(Do not use a "doing business as" name).  </w:t>
      </w:r>
    </w:p>
    <w:p w14:paraId="68C7032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35D19CD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(s) [Reserved].  </w:t>
      </w:r>
    </w:p>
    <w:p w14:paraId="457A55CB"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13A325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(t)  Public Disclosure of Greenhouse Gas Emissions and Reduction Goals. Applies in all solicitations that require offerors to register in SAM (12.301(d)(1)).  </w:t>
      </w:r>
    </w:p>
    <w:p w14:paraId="30AA65D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1412877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(1) This representation shall be completed if the Offeror received $7.5 million or more in contract awards in the prior Federal fiscal year. The representation is optional if the Offeror received less than $7.5 million in Federal contract awards in the prior Federal fiscal year.  </w:t>
      </w:r>
    </w:p>
    <w:p w14:paraId="25E467D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6717A3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Representation. [Offeror to check applicable block(s) in paragraph (t)(2)(i) and (ii)].   </w:t>
      </w:r>
    </w:p>
    <w:p w14:paraId="0A6B5C6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3C49C4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The Offeror (itself or through its immediate owner or highest-level owner)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  </w:t>
      </w:r>
    </w:p>
    <w:p w14:paraId="38AD41B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9BEDA1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 The Offeror (itself or through its immediate owner or highest-level owner)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not publicly disclose a quantitative greenhouse gas emissions reduction goal, i.e., make available on a publicly accessible website a target to reduce absolute emissions or emissions intensity by a specific quantity or percentage.  </w:t>
      </w:r>
    </w:p>
    <w:p w14:paraId="59C2025E"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lastRenderedPageBreak/>
        <w:t>      </w:t>
      </w:r>
    </w:p>
    <w:p w14:paraId="02E1B1B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(iii) A publicly accessible website includes the Offeror's own website or a recognized, third-party greenhouse gas emissions reporting program.  </w:t>
      </w:r>
    </w:p>
    <w:p w14:paraId="276B334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69A684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xml:space="preserve">(3) If the Offeror checked "does" in paragraphs (t)(2)(i) or (t)(2)(ii) of this provision, respectively, the Offeror shall provide the publicly accessible website(s) where greenhouse gas emissions and/or reduction goals are reported: </w:t>
      </w:r>
      <w:r w:rsidRPr="00615788">
        <w:rPr>
          <w:rFonts w:eastAsia="Times New Roman"/>
          <w:color w:val="000000"/>
          <w:sz w:val="20"/>
          <w:szCs w:val="20"/>
          <w:shd w:val="clear" w:color="auto" w:fill="E1E3E6"/>
          <w:lang w:eastAsia="en-US"/>
        </w:rPr>
        <w:t xml:space="preserve">___  </w:t>
      </w:r>
      <w:r w:rsidRPr="00615788">
        <w:rPr>
          <w:rFonts w:eastAsia="Times New Roman"/>
          <w:sz w:val="20"/>
          <w:szCs w:val="20"/>
          <w:lang w:eastAsia="en-US"/>
        </w:rPr>
        <w:t>.  </w:t>
      </w:r>
    </w:p>
    <w:p w14:paraId="7C9E916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A3E008D"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w:t>
      </w:r>
    </w:p>
    <w:p w14:paraId="67A8081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  </w:t>
      </w:r>
    </w:p>
    <w:p w14:paraId="344B8FFC"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51DF7569"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  </w:t>
      </w:r>
    </w:p>
    <w:p w14:paraId="04A82633"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41CE18F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w:t>
      </w:r>
    </w:p>
    <w:p w14:paraId="1AA09C8A"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related to the performance of a Government contract to a designated investigative or law enforcement representative of a Federal department or agency authorized to receive such information (e.g.,   </w:t>
      </w:r>
    </w:p>
    <w:p w14:paraId="1EA227B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agency Office of the Inspector General).  </w:t>
      </w:r>
    </w:p>
    <w:p w14:paraId="4DD93E56"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22395A5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(v) Covered Telecommunications Equipment or Services--Representation. Section 889(a)(1)(A) and section 889 (a)(1)(B) of Public Law 115-232.  </w:t>
      </w:r>
    </w:p>
    <w:p w14:paraId="0D4A6637"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7A3FF377" w14:textId="77777777" w:rsidR="00D322B0" w:rsidRPr="00285E81" w:rsidRDefault="00D322B0" w:rsidP="00D322B0">
      <w:pPr>
        <w:textAlignment w:val="baseline"/>
        <w:rPr>
          <w:rFonts w:eastAsia="Times New Roman"/>
          <w:sz w:val="20"/>
          <w:szCs w:val="20"/>
          <w:lang w:eastAsia="en-US"/>
        </w:rPr>
      </w:pPr>
      <w:r w:rsidRPr="00615788">
        <w:rPr>
          <w:rFonts w:eastAsia="Times New Roman"/>
          <w:sz w:val="20"/>
          <w:szCs w:val="20"/>
          <w:lang w:eastAsia="en-US"/>
        </w:rPr>
        <w:t>(1) The Offeror shall review the list of excluded parties in the System for Award Management (SAM) (</w:t>
      </w:r>
      <w:hyperlink r:id="rId34" w:tgtFrame="_blank" w:history="1">
        <w:r w:rsidRPr="00615788">
          <w:rPr>
            <w:rFonts w:eastAsia="Times New Roman"/>
            <w:color w:val="3366CC"/>
            <w:sz w:val="20"/>
            <w:szCs w:val="20"/>
            <w:u w:val="single"/>
            <w:lang w:eastAsia="en-US"/>
          </w:rPr>
          <w:t>https://www.sam.gov</w:t>
        </w:r>
      </w:hyperlink>
      <w:r w:rsidRPr="00615788">
        <w:rPr>
          <w:rFonts w:eastAsia="Times New Roman"/>
          <w:sz w:val="20"/>
          <w:szCs w:val="20"/>
          <w:lang w:eastAsia="en-US"/>
        </w:rPr>
        <w:t>) for entities excluded from receiving federal awards for "covered telecommunications equipment or services".  </w:t>
      </w:r>
    </w:p>
    <w:p w14:paraId="026C11DF"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6F65262"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(2) The Offeror represents that--  </w:t>
      </w:r>
    </w:p>
    <w:p w14:paraId="32C34030"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07823FF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(i)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not provide covered telecommunications equipment or services as a part of its offered products or services to the Government in the performance of any contract, subcontract, or other contractual instrument.  </w:t>
      </w:r>
    </w:p>
    <w:p w14:paraId="2ADC4C05" w14:textId="77777777" w:rsidR="00D322B0" w:rsidRPr="00615788" w:rsidRDefault="00D322B0" w:rsidP="00D322B0">
      <w:pPr>
        <w:textAlignment w:val="baseline"/>
        <w:rPr>
          <w:rFonts w:ascii="Segoe UI" w:eastAsia="Times New Roman" w:hAnsi="Segoe UI" w:cs="Segoe UI"/>
          <w:sz w:val="18"/>
          <w:szCs w:val="18"/>
          <w:lang w:eastAsia="en-US"/>
        </w:rPr>
      </w:pPr>
      <w:r w:rsidRPr="00615788">
        <w:rPr>
          <w:rFonts w:eastAsia="Times New Roman"/>
          <w:sz w:val="20"/>
          <w:szCs w:val="20"/>
          <w:lang w:eastAsia="en-US"/>
        </w:rPr>
        <w:t>      </w:t>
      </w:r>
    </w:p>
    <w:p w14:paraId="605D2BE0" w14:textId="77777777" w:rsidR="00D322B0" w:rsidRDefault="00D322B0" w:rsidP="00D322B0">
      <w:pPr>
        <w:textAlignment w:val="baseline"/>
        <w:rPr>
          <w:rFonts w:eastAsia="Times New Roman"/>
          <w:sz w:val="20"/>
          <w:szCs w:val="20"/>
          <w:lang w:eastAsia="en-US"/>
        </w:rPr>
      </w:pPr>
      <w:r w:rsidRPr="00615788">
        <w:rPr>
          <w:rFonts w:eastAsia="Times New Roman"/>
          <w:sz w:val="20"/>
          <w:szCs w:val="20"/>
          <w:lang w:eastAsia="en-US"/>
        </w:rPr>
        <w:t>(ii) After conducting a reasonable inquiry for purposes of this representation, that it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w:t>
      </w:r>
      <w:r w:rsidRPr="00615788">
        <w:rPr>
          <w:rFonts w:eastAsia="Times New Roman"/>
          <w:color w:val="000000"/>
          <w:sz w:val="20"/>
          <w:szCs w:val="20"/>
          <w:shd w:val="clear" w:color="auto" w:fill="E1E3E6"/>
          <w:lang w:eastAsia="en-US"/>
        </w:rPr>
        <w:t xml:space="preserve"> ___  </w:t>
      </w:r>
      <w:r w:rsidRPr="00615788">
        <w:rPr>
          <w:rFonts w:eastAsia="Times New Roman"/>
          <w:sz w:val="20"/>
          <w:szCs w:val="20"/>
          <w:lang w:eastAsia="en-US"/>
        </w:rPr>
        <w:t>] does not use covered telecommunications equipment or services, or any equipment, system, or service that uses covered telecommunications equipment or services.  </w:t>
      </w:r>
    </w:p>
    <w:p w14:paraId="71692094" w14:textId="77777777" w:rsidR="00D322B0" w:rsidRDefault="00D322B0" w:rsidP="00D322B0">
      <w:pPr>
        <w:textAlignment w:val="baseline"/>
        <w:rPr>
          <w:rFonts w:eastAsia="Times New Roman"/>
          <w:sz w:val="20"/>
          <w:szCs w:val="20"/>
          <w:lang w:eastAsia="en-US"/>
        </w:rPr>
      </w:pPr>
    </w:p>
    <w:p w14:paraId="6913BB02" w14:textId="77777777" w:rsidR="00D322B0" w:rsidRPr="00615788" w:rsidRDefault="00D322B0" w:rsidP="00D322B0">
      <w:pPr>
        <w:textAlignment w:val="baseline"/>
        <w:rPr>
          <w:rFonts w:ascii="Segoe UI" w:eastAsia="Times New Roman" w:hAnsi="Segoe UI" w:cs="Segoe UI"/>
          <w:sz w:val="18"/>
          <w:szCs w:val="18"/>
          <w:lang w:eastAsia="en-US"/>
        </w:rPr>
      </w:pPr>
      <w:r>
        <w:rPr>
          <w:rFonts w:eastAsia="Times New Roman"/>
          <w:sz w:val="20"/>
          <w:szCs w:val="20"/>
          <w:lang w:eastAsia="en-US"/>
        </w:rPr>
        <w:t>(End of provision)</w:t>
      </w:r>
    </w:p>
    <w:p w14:paraId="34FA35A3"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bookmarkStart w:id="2" w:name="BM1145801"/>
      <w:bookmarkStart w:id="3" w:name="BM1140727"/>
      <w:bookmarkStart w:id="4" w:name="BM1140730"/>
      <w:bookmarkStart w:id="5" w:name="BM1140734"/>
      <w:bookmarkStart w:id="6" w:name="BM1140738"/>
      <w:bookmarkStart w:id="7" w:name="BM1140742"/>
      <w:bookmarkStart w:id="8" w:name="BM1140746"/>
      <w:bookmarkStart w:id="9" w:name="BM1140747"/>
      <w:bookmarkStart w:id="10" w:name="BM1140748"/>
      <w:bookmarkStart w:id="11" w:name="BM1140761"/>
      <w:bookmarkStart w:id="12" w:name="BM1140780"/>
      <w:bookmarkStart w:id="13" w:name="BM1140765"/>
      <w:bookmarkStart w:id="14" w:name="BM1140769"/>
      <w:bookmarkStart w:id="15" w:name="BM1140773"/>
      <w:bookmarkStart w:id="16" w:name="BM1140777"/>
      <w:bookmarkStart w:id="17" w:name="BM1140781"/>
      <w:bookmarkStart w:id="18" w:name="BM1140782"/>
      <w:bookmarkStart w:id="19" w:name="wp1179446"/>
      <w:bookmarkStart w:id="20" w:name="wp1179447"/>
      <w:bookmarkStart w:id="21" w:name="wp1184099"/>
      <w:bookmarkStart w:id="22" w:name="wp1184100"/>
      <w:bookmarkStart w:id="23" w:name="wp1184101"/>
      <w:bookmarkStart w:id="24" w:name="wp1190969"/>
      <w:bookmarkStart w:id="25" w:name="wp1190842"/>
      <w:bookmarkStart w:id="26" w:name="wp1190844"/>
      <w:bookmarkStart w:id="27" w:name="wp1190846"/>
      <w:bookmarkStart w:id="28" w:name="wp1190848"/>
      <w:bookmarkStart w:id="29" w:name="wp1190850"/>
      <w:bookmarkStart w:id="30" w:name="wp1190852"/>
      <w:bookmarkStart w:id="31" w:name="wp1190854"/>
      <w:bookmarkStart w:id="32" w:name="wp1190856"/>
      <w:bookmarkStart w:id="33" w:name="wp1190858"/>
      <w:bookmarkStart w:id="34" w:name="wp1190860"/>
      <w:bookmarkStart w:id="35" w:name="wp1190862"/>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7DE875FE"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Alternate I (Feb 2024). As prescribed in 12.301 (b)(2), add the following paragraph (c)(12) to the basic provision: </w:t>
      </w:r>
    </w:p>
    <w:p w14:paraId="5A0391ED"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5602064A"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(12) (Complete if the offeror has represented itself as disadvantaged in paragraph (c)(5) of this provision.) </w:t>
      </w:r>
    </w:p>
    <w:p w14:paraId="26B832E1"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0384AE18"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Black American. </w:t>
      </w:r>
    </w:p>
    <w:p w14:paraId="141785B8"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6571A3C1"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Hispanic American. </w:t>
      </w:r>
    </w:p>
    <w:p w14:paraId="53A420FE"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5A92901B"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lastRenderedPageBreak/>
        <w:t>□ Native American (American Indians, Eskimos, Aleuts, or Native Hawaiians). </w:t>
      </w:r>
    </w:p>
    <w:p w14:paraId="43AF41DC"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357E7DE6"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 </w:t>
      </w:r>
    </w:p>
    <w:p w14:paraId="50B0A663"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23EC08E5"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Subcontinent Asian (Asian-Indian) American (persons with origins from India, Pakistan, Bangladesh, Sri Lanka, Bhutan, the Maldives Islands, or Nepal). </w:t>
      </w:r>
    </w:p>
    <w:p w14:paraId="311E065E"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67E7216F"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Individual/concern, other than one of the preceding.  </w:t>
      </w:r>
    </w:p>
    <w:p w14:paraId="28FA7EA2" w14:textId="77777777" w:rsidR="00D322B0" w:rsidRPr="00615788"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 </w:t>
      </w:r>
    </w:p>
    <w:p w14:paraId="2CD8E87E"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615788">
        <w:rPr>
          <w:rFonts w:eastAsia="Times New Roman"/>
          <w:sz w:val="20"/>
          <w:szCs w:val="20"/>
          <w:lang w:eastAsia="en-US"/>
        </w:rPr>
        <w:t>(End of provision) </w:t>
      </w:r>
    </w:p>
    <w:p w14:paraId="185BE2DF"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181B483A"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69AE89EC"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Pr>
          <w:rFonts w:eastAsia="Times New Roman"/>
          <w:sz w:val="20"/>
          <w:szCs w:val="20"/>
          <w:lang w:eastAsia="en-US"/>
        </w:rPr>
        <w:t>252.204-7016  COVERED DEFENSE TELECOMMUNICATIONS EQUIPMENT OR SERVICES—REPRESENTATION (DEC 2019)</w:t>
      </w:r>
    </w:p>
    <w:p w14:paraId="67EE0D0E"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3277C8A0"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DD7DBE">
        <w:rPr>
          <w:rFonts w:eastAsia="Times New Roman"/>
          <w:sz w:val="20"/>
          <w:szCs w:val="20"/>
          <w:lang w:eastAsia="en-US"/>
        </w:rPr>
        <w:t>(a) </w:t>
      </w:r>
      <w:r w:rsidRPr="00DD7DBE">
        <w:rPr>
          <w:rFonts w:eastAsia="Times New Roman"/>
          <w:i/>
          <w:iCs/>
          <w:sz w:val="20"/>
          <w:szCs w:val="20"/>
          <w:lang w:eastAsia="en-US"/>
        </w:rPr>
        <w:t>Definitions</w:t>
      </w:r>
      <w:r w:rsidRPr="00DD7DBE">
        <w:rPr>
          <w:rFonts w:eastAsia="Times New Roman"/>
          <w:sz w:val="20"/>
          <w:szCs w:val="20"/>
          <w:lang w:eastAsia="en-US"/>
        </w:rPr>
        <w:t>. As used in this provision, “covered defense telecommunications equipment or services” has the meaning provided in the clause </w:t>
      </w:r>
      <w:hyperlink r:id="rId35" w:anchor="DFARS_252.204-7018" w:tooltip="252.204-7018" w:history="1">
        <w:r w:rsidRPr="00DD7DBE">
          <w:rPr>
            <w:rStyle w:val="Hyperlink"/>
            <w:rFonts w:eastAsia="Times New Roman"/>
            <w:sz w:val="20"/>
            <w:szCs w:val="20"/>
            <w:lang w:eastAsia="en-US"/>
          </w:rPr>
          <w:t>252.204-7018</w:t>
        </w:r>
      </w:hyperlink>
      <w:r w:rsidRPr="00DD7DBE">
        <w:rPr>
          <w:rFonts w:eastAsia="Times New Roman"/>
          <w:sz w:val="20"/>
          <w:szCs w:val="20"/>
          <w:lang w:eastAsia="en-US"/>
        </w:rPr>
        <w:t> , Prohibition on the Acquisition of Covered Defense Telecommunications Equipment or Services.</w:t>
      </w:r>
    </w:p>
    <w:p w14:paraId="3858633D" w14:textId="77777777" w:rsidR="00D322B0" w:rsidRPr="00DD7DBE"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31E3EF15"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DD7DBE">
        <w:rPr>
          <w:rFonts w:eastAsia="Times New Roman"/>
          <w:sz w:val="20"/>
          <w:szCs w:val="20"/>
          <w:lang w:eastAsia="en-US"/>
        </w:rPr>
        <w:t>(b) </w:t>
      </w:r>
      <w:r w:rsidRPr="00DD7DBE">
        <w:rPr>
          <w:rFonts w:eastAsia="Times New Roman"/>
          <w:i/>
          <w:iCs/>
          <w:sz w:val="20"/>
          <w:szCs w:val="20"/>
          <w:lang w:eastAsia="en-US"/>
        </w:rPr>
        <w:t>Procedures</w:t>
      </w:r>
      <w:r w:rsidRPr="00DD7DBE">
        <w:rPr>
          <w:rFonts w:eastAsia="Times New Roman"/>
          <w:sz w:val="20"/>
          <w:szCs w:val="20"/>
          <w:lang w:eastAsia="en-US"/>
        </w:rPr>
        <w:t>. The Offeror shall review the list of excluded parties in the System for Award Management (SAM) (https://www.sam.gov/) for entities excluded from receiving federal awards for “covered defense telecommunications equipment or services”.</w:t>
      </w:r>
    </w:p>
    <w:p w14:paraId="1057BCE4" w14:textId="77777777" w:rsidR="00D322B0" w:rsidRPr="00DD7DBE"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10F63C84" w14:textId="77777777" w:rsidR="00D322B0" w:rsidRPr="000A4909"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color w:val="FF0000"/>
          <w:sz w:val="20"/>
          <w:szCs w:val="20"/>
          <w:lang w:eastAsia="en-US"/>
        </w:rPr>
      </w:pPr>
      <w:r w:rsidRPr="000A4909">
        <w:rPr>
          <w:rFonts w:eastAsia="Times New Roman"/>
          <w:color w:val="FF0000"/>
          <w:sz w:val="20"/>
          <w:szCs w:val="20"/>
          <w:lang w:eastAsia="en-US"/>
        </w:rPr>
        <w:t>(c) </w:t>
      </w:r>
      <w:r w:rsidRPr="000A4909">
        <w:rPr>
          <w:rFonts w:eastAsia="Times New Roman"/>
          <w:i/>
          <w:iCs/>
          <w:color w:val="FF0000"/>
          <w:sz w:val="20"/>
          <w:szCs w:val="20"/>
          <w:lang w:eastAsia="en-US"/>
        </w:rPr>
        <w:t>Representation</w:t>
      </w:r>
      <w:r w:rsidRPr="000A4909">
        <w:rPr>
          <w:rFonts w:eastAsia="Times New Roman"/>
          <w:color w:val="FF0000"/>
          <w:sz w:val="20"/>
          <w:szCs w:val="20"/>
          <w:lang w:eastAsia="en-US"/>
        </w:rPr>
        <w:t>. The Offeror represents that it [ ] does, [ ] does not provide covered defense telecommunications equipment or services as a part of its offered products or services to the Government in the performance of any contract, subcontract, or other contractual instrument.</w:t>
      </w:r>
    </w:p>
    <w:p w14:paraId="517C4495" w14:textId="77777777" w:rsidR="00D322B0" w:rsidRPr="00DD7DBE"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275FDD8D" w14:textId="77777777" w:rsidR="00D322B0" w:rsidRPr="00DD7DBE"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DD7DBE">
        <w:rPr>
          <w:rFonts w:eastAsia="Times New Roman"/>
          <w:sz w:val="20"/>
          <w:szCs w:val="20"/>
          <w:lang w:eastAsia="en-US"/>
        </w:rPr>
        <w:t>(End of provision)</w:t>
      </w:r>
    </w:p>
    <w:p w14:paraId="23C32066"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0FBEA90C"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2067E97C"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Pr>
          <w:rFonts w:eastAsia="Times New Roman"/>
          <w:sz w:val="20"/>
          <w:szCs w:val="20"/>
          <w:lang w:eastAsia="en-US"/>
        </w:rPr>
        <w:t>252.204-7017 PROHIBITION ON THE ACQUISITION OF COVERED DEFENSE TELECOMMUNICATIONS EQUIPMENT OR SERVICES—REPRESENTATION (MAY 2021)</w:t>
      </w:r>
    </w:p>
    <w:p w14:paraId="4D74EF65"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1A10DC1F"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The Offeror is not required to complete the representation in this provision if the Offeror has represented in the provision at </w:t>
      </w:r>
      <w:hyperlink r:id="rId36" w:anchor="DFARS_252.204-7016" w:tooltip="252.204-7016" w:history="1">
        <w:r w:rsidRPr="00785BC6">
          <w:rPr>
            <w:rStyle w:val="Hyperlink"/>
            <w:rFonts w:eastAsia="Times New Roman"/>
            <w:sz w:val="20"/>
            <w:szCs w:val="20"/>
            <w:lang w:eastAsia="en-US"/>
          </w:rPr>
          <w:t>252.204-7016</w:t>
        </w:r>
      </w:hyperlink>
      <w:r w:rsidRPr="00785BC6">
        <w:rPr>
          <w:rFonts w:eastAsia="Times New Roman"/>
          <w:sz w:val="20"/>
          <w:szCs w:val="20"/>
          <w:lang w:eastAsia="en-US"/>
        </w:rPr>
        <w:t> , Covered Defense Telecommunications Equipment or Services—Representation, that it “does not provide covered defense telecommunications equipment or services as a part of its offered products or services to the Government in the performance of any contract, subcontract, or other contractual instrument.”</w:t>
      </w:r>
    </w:p>
    <w:p w14:paraId="13D9505B"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12EC644A"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(a) </w:t>
      </w:r>
      <w:r w:rsidRPr="00785BC6">
        <w:rPr>
          <w:rFonts w:eastAsia="Times New Roman"/>
          <w:i/>
          <w:iCs/>
          <w:sz w:val="20"/>
          <w:szCs w:val="20"/>
          <w:lang w:eastAsia="en-US"/>
        </w:rPr>
        <w:t>Definitions</w:t>
      </w:r>
      <w:r w:rsidRPr="00785BC6">
        <w:rPr>
          <w:rFonts w:eastAsia="Times New Roman"/>
          <w:sz w:val="20"/>
          <w:szCs w:val="20"/>
          <w:lang w:eastAsia="en-US"/>
        </w:rPr>
        <w:t>. “Covered defense telecommunications equipment or services,” “covered mission,” “critical technology,” and “substantial or essential component,” as used in this provision, have the meanings given in the </w:t>
      </w:r>
      <w:hyperlink r:id="rId37" w:anchor="DFARS_252.204-7018" w:tooltip="252.204-7018" w:history="1">
        <w:r w:rsidRPr="00785BC6">
          <w:rPr>
            <w:rStyle w:val="Hyperlink"/>
            <w:rFonts w:eastAsia="Times New Roman"/>
            <w:sz w:val="20"/>
            <w:szCs w:val="20"/>
            <w:lang w:eastAsia="en-US"/>
          </w:rPr>
          <w:t>252.204-7018</w:t>
        </w:r>
      </w:hyperlink>
      <w:r w:rsidRPr="00785BC6">
        <w:rPr>
          <w:rFonts w:eastAsia="Times New Roman"/>
          <w:sz w:val="20"/>
          <w:szCs w:val="20"/>
          <w:lang w:eastAsia="en-US"/>
        </w:rPr>
        <w:t> clause, Prohibition on the Acquisition of Covered Defense Telecommunications Equipment or Services, of this solicitation.</w:t>
      </w:r>
    </w:p>
    <w:p w14:paraId="11D02B53"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7A1ACAB8"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(b) </w:t>
      </w:r>
      <w:r w:rsidRPr="00785BC6">
        <w:rPr>
          <w:rFonts w:eastAsia="Times New Roman"/>
          <w:i/>
          <w:iCs/>
          <w:sz w:val="20"/>
          <w:szCs w:val="20"/>
          <w:lang w:eastAsia="en-US"/>
        </w:rPr>
        <w:t>Prohibition</w:t>
      </w:r>
      <w:r w:rsidRPr="00785BC6">
        <w:rPr>
          <w:rFonts w:eastAsia="Times New Roman"/>
          <w:sz w:val="20"/>
          <w:szCs w:val="20"/>
          <w:lang w:eastAsia="en-US"/>
        </w:rPr>
        <w:t>. Section 1656 of the National Defense Authorization Act for Fiscal Year 2018 (Pub. L. 115-91) prohibits agencies from procuring or obtaining, or extending or renewing a contract to procure or obtain, any equipment, system, or service to carry out covered missions that uses covered defense telecommunications equipment or services as a substantial or essential component of any system, or as critical technology as part of any system.</w:t>
      </w:r>
    </w:p>
    <w:p w14:paraId="70DFDE31"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575BE6A0"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(c) </w:t>
      </w:r>
      <w:r w:rsidRPr="00785BC6">
        <w:rPr>
          <w:rFonts w:eastAsia="Times New Roman"/>
          <w:i/>
          <w:iCs/>
          <w:sz w:val="20"/>
          <w:szCs w:val="20"/>
          <w:lang w:eastAsia="en-US"/>
        </w:rPr>
        <w:t>Procedures</w:t>
      </w:r>
      <w:r w:rsidRPr="00785BC6">
        <w:rPr>
          <w:rFonts w:eastAsia="Times New Roman"/>
          <w:sz w:val="20"/>
          <w:szCs w:val="20"/>
          <w:lang w:eastAsia="en-US"/>
        </w:rPr>
        <w:t>. The Offeror shall review the list of excluded parties in the System for Award Management (SAM) at https://www.sam.gov for entities that are excluded when providing any equipment, system, or service to carry out covered missions that uses covered defense telecommunications equipment or services as a substantial or essential component of any system, or as critical technology as part of any system, unless a waiver is granted.</w:t>
      </w:r>
    </w:p>
    <w:p w14:paraId="7BAB6675"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79868AA4"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i/>
          <w:iCs/>
          <w:sz w:val="20"/>
          <w:szCs w:val="20"/>
          <w:lang w:eastAsia="en-US"/>
        </w:rPr>
        <w:t>Representation</w:t>
      </w:r>
      <w:r w:rsidRPr="00785BC6">
        <w:rPr>
          <w:rFonts w:eastAsia="Times New Roman"/>
          <w:sz w:val="20"/>
          <w:szCs w:val="20"/>
          <w:lang w:eastAsia="en-US"/>
        </w:rPr>
        <w:t>. If in its annual representations and certifications in SAM the Offeror has represented in paragraph (c) of the provision at </w:t>
      </w:r>
      <w:hyperlink r:id="rId38" w:anchor="DFARS_252.204-7016" w:tooltip="252.204-7016" w:history="1">
        <w:r w:rsidRPr="00785BC6">
          <w:rPr>
            <w:rStyle w:val="Hyperlink"/>
            <w:rFonts w:eastAsia="Times New Roman"/>
            <w:sz w:val="20"/>
            <w:szCs w:val="20"/>
            <w:lang w:eastAsia="en-US"/>
          </w:rPr>
          <w:t>252.204-7016</w:t>
        </w:r>
      </w:hyperlink>
      <w:r w:rsidRPr="00785BC6">
        <w:rPr>
          <w:rFonts w:eastAsia="Times New Roman"/>
          <w:sz w:val="20"/>
          <w:szCs w:val="20"/>
          <w:lang w:eastAsia="en-US"/>
        </w:rPr>
        <w:t> , Covered Defense Telecommunications Equipment or Services—Representation, that it “does” provide covered defense telecommunications equipment or services as a part of its offered products or services to the Government in the performance of any contract, subcontract, or other contractual instrument, then the Offeror shall complete the following additional representation:</w:t>
      </w:r>
    </w:p>
    <w:p w14:paraId="3981A466"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3D8CA968" w14:textId="77777777" w:rsidR="00D322B0" w:rsidRPr="000A4909"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color w:val="FF0000"/>
          <w:sz w:val="20"/>
          <w:szCs w:val="20"/>
          <w:lang w:eastAsia="en-US"/>
        </w:rPr>
      </w:pPr>
      <w:r w:rsidRPr="000A4909">
        <w:rPr>
          <w:rFonts w:eastAsia="Times New Roman"/>
          <w:color w:val="FF0000"/>
          <w:sz w:val="20"/>
          <w:szCs w:val="20"/>
          <w:lang w:eastAsia="en-US"/>
        </w:rPr>
        <w:t>The Offeror represents that it [ ] will [ ] will not provide covered defense telecommunications equipment or services as a part of its offered products or services to DoD in the performance of any award resulting from this solicitation.</w:t>
      </w:r>
    </w:p>
    <w:p w14:paraId="584BD824"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70AFC35A"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(e) </w:t>
      </w:r>
      <w:r w:rsidRPr="00785BC6">
        <w:rPr>
          <w:rFonts w:eastAsia="Times New Roman"/>
          <w:i/>
          <w:iCs/>
          <w:sz w:val="20"/>
          <w:szCs w:val="20"/>
          <w:lang w:eastAsia="en-US"/>
        </w:rPr>
        <w:t>Disclosures</w:t>
      </w:r>
      <w:r w:rsidRPr="00785BC6">
        <w:rPr>
          <w:rFonts w:eastAsia="Times New Roman"/>
          <w:sz w:val="20"/>
          <w:szCs w:val="20"/>
          <w:lang w:eastAsia="en-US"/>
        </w:rPr>
        <w:t>. If the Offeror has represented in paragraph (d) of this provision that it “will provide covered defense telecommunications equipment or services,” the Offeror shall provide the following information as part of the offer:</w:t>
      </w:r>
    </w:p>
    <w:p w14:paraId="21E65194"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1BD4543D"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(1) A description of all covered defense telecommunications equipment and services offered (include brand or manufacturer; product, such as model number, original equipment manufacturer (OEM) number, manufacturer part number, or wholesaler number; and item description, as applicable).</w:t>
      </w:r>
    </w:p>
    <w:p w14:paraId="3BB067DA"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798CD8CE"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(2) An explanation of the proposed use of covered defense telecommunications equipment and services and any factors relevant to determining if such use would be permissible under the prohibition referenced in paragraph (b) of this provision.</w:t>
      </w:r>
    </w:p>
    <w:p w14:paraId="2B664309"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0D266ED7"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(3) For services, the entity providing the covered defense telecommunications services (include entity name, unique entity identifier, and Commercial and Government Entity (CAGE) code, if known).</w:t>
      </w:r>
    </w:p>
    <w:p w14:paraId="1676D4EC"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67D318A8"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(4) For equipment, the entity that produced or provided the covered defense telecommunications equipment (include entity name, unique entity identifier, CAGE code, and whether the entity was the OEM or a distributor, if known).</w:t>
      </w:r>
    </w:p>
    <w:p w14:paraId="2865C458"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632A193E" w14:textId="77777777" w:rsidR="00D322B0" w:rsidRPr="00785BC6"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r w:rsidRPr="00785BC6">
        <w:rPr>
          <w:rFonts w:eastAsia="Times New Roman"/>
          <w:sz w:val="20"/>
          <w:szCs w:val="20"/>
          <w:lang w:eastAsia="en-US"/>
        </w:rPr>
        <w:t>(End of provision)</w:t>
      </w:r>
    </w:p>
    <w:p w14:paraId="61173EFB" w14:textId="77777777" w:rsidR="00D322B0"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53D80CC2" w14:textId="77777777" w:rsidR="00D322B0" w:rsidRPr="007058F1" w:rsidRDefault="00D322B0" w:rsidP="00D32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rPr>
          <w:rFonts w:eastAsia="Times New Roman"/>
          <w:sz w:val="20"/>
          <w:szCs w:val="20"/>
          <w:lang w:eastAsia="en-US"/>
        </w:rPr>
      </w:pPr>
    </w:p>
    <w:p w14:paraId="226E45B2" w14:textId="77777777" w:rsidR="00D322B0" w:rsidRDefault="00D322B0" w:rsidP="00D322B0">
      <w:pPr>
        <w:autoSpaceDE w:val="0"/>
        <w:autoSpaceDN w:val="0"/>
        <w:adjustRightInd w:val="0"/>
        <w:jc w:val="center"/>
        <w:rPr>
          <w:b/>
          <w:sz w:val="20"/>
          <w:szCs w:val="20"/>
          <w:u w:val="single"/>
        </w:rPr>
      </w:pPr>
      <w:r w:rsidRPr="001F2C1F">
        <w:rPr>
          <w:b/>
          <w:sz w:val="20"/>
          <w:szCs w:val="20"/>
          <w:u w:val="single"/>
        </w:rPr>
        <w:t>THE F</w:t>
      </w:r>
      <w:r>
        <w:rPr>
          <w:b/>
          <w:sz w:val="20"/>
          <w:szCs w:val="20"/>
          <w:u w:val="single"/>
        </w:rPr>
        <w:t>OLLOWING FAR AND DFAR CLAUSES</w:t>
      </w:r>
      <w:r w:rsidRPr="001F2C1F">
        <w:rPr>
          <w:b/>
          <w:sz w:val="20"/>
          <w:szCs w:val="20"/>
          <w:u w:val="single"/>
        </w:rPr>
        <w:t xml:space="preserve"> APPLY </w:t>
      </w:r>
    </w:p>
    <w:p w14:paraId="7B74819F" w14:textId="77777777" w:rsidR="00D322B0" w:rsidRDefault="00D322B0" w:rsidP="00D322B0">
      <w:pPr>
        <w:autoSpaceDE w:val="0"/>
        <w:autoSpaceDN w:val="0"/>
        <w:adjustRightInd w:val="0"/>
        <w:jc w:val="center"/>
        <w:rPr>
          <w:b/>
          <w:sz w:val="20"/>
          <w:szCs w:val="20"/>
          <w:u w:val="single"/>
        </w:rPr>
      </w:pPr>
    </w:p>
    <w:p w14:paraId="3F9DA74C" w14:textId="77777777" w:rsidR="00D322B0" w:rsidRPr="00EF1540" w:rsidRDefault="00D322B0" w:rsidP="00D322B0">
      <w:pPr>
        <w:rPr>
          <w:sz w:val="20"/>
          <w:szCs w:val="20"/>
          <w:lang w:eastAsia="en-US"/>
        </w:rPr>
      </w:pPr>
      <w:r w:rsidRPr="00EF1540">
        <w:rPr>
          <w:sz w:val="20"/>
          <w:szCs w:val="20"/>
        </w:rPr>
        <w:t xml:space="preserve">52.252-2      CLAUSES INCORPORATED BY REFERENCE (FEB 1998) </w:t>
      </w:r>
    </w:p>
    <w:p w14:paraId="1E27F63D" w14:textId="77777777" w:rsidR="00D322B0" w:rsidRPr="00EF1540" w:rsidRDefault="00D322B0" w:rsidP="00D322B0">
      <w:pPr>
        <w:rPr>
          <w:sz w:val="20"/>
          <w:szCs w:val="20"/>
        </w:rPr>
      </w:pPr>
    </w:p>
    <w:p w14:paraId="7E1E3DA6" w14:textId="77777777" w:rsidR="00D322B0" w:rsidRPr="00EF1540" w:rsidRDefault="00D322B0" w:rsidP="00D322B0">
      <w:pPr>
        <w:rPr>
          <w:sz w:val="20"/>
          <w:szCs w:val="20"/>
        </w:rPr>
      </w:pPr>
      <w:r w:rsidRPr="00EF1540">
        <w:rPr>
          <w:sz w:val="20"/>
          <w:szCs w:val="2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930120C" w14:textId="77777777" w:rsidR="00D322B0" w:rsidRPr="00EF1540" w:rsidRDefault="00D322B0" w:rsidP="00D322B0">
      <w:pPr>
        <w:rPr>
          <w:color w:val="000000"/>
          <w:sz w:val="20"/>
          <w:szCs w:val="20"/>
        </w:rPr>
      </w:pPr>
    </w:p>
    <w:p w14:paraId="7431433A" w14:textId="77777777" w:rsidR="00D322B0" w:rsidRPr="00EF1540" w:rsidRDefault="00D322B0" w:rsidP="00D322B0">
      <w:pPr>
        <w:rPr>
          <w:sz w:val="20"/>
          <w:szCs w:val="20"/>
        </w:rPr>
      </w:pPr>
      <w:r w:rsidRPr="00EF1540">
        <w:rPr>
          <w:sz w:val="20"/>
          <w:szCs w:val="20"/>
        </w:rPr>
        <w:t>https://www.acquisition.gov/browse/index/far</w:t>
      </w:r>
    </w:p>
    <w:p w14:paraId="20ED055A" w14:textId="77777777" w:rsidR="00D322B0" w:rsidRPr="00EF1540" w:rsidRDefault="00D322B0" w:rsidP="00D322B0">
      <w:pPr>
        <w:rPr>
          <w:sz w:val="20"/>
          <w:szCs w:val="20"/>
        </w:rPr>
      </w:pPr>
    </w:p>
    <w:p w14:paraId="3FF31C25" w14:textId="77777777" w:rsidR="00D322B0" w:rsidRDefault="00D322B0" w:rsidP="00D322B0">
      <w:pPr>
        <w:widowControl w:val="0"/>
        <w:suppressAutoHyphens/>
        <w:rPr>
          <w:sz w:val="20"/>
          <w:szCs w:val="20"/>
        </w:rPr>
      </w:pPr>
      <w:r w:rsidRPr="00EF1540">
        <w:rPr>
          <w:sz w:val="20"/>
          <w:szCs w:val="20"/>
        </w:rPr>
        <w:t>(End of clause)</w:t>
      </w:r>
    </w:p>
    <w:p w14:paraId="6C8B9819" w14:textId="77777777" w:rsidR="00D322B0" w:rsidRPr="00EF1540" w:rsidRDefault="00D322B0" w:rsidP="00D322B0">
      <w:pPr>
        <w:widowControl w:val="0"/>
        <w:suppressAutoHyphens/>
        <w:rPr>
          <w:sz w:val="20"/>
          <w:szCs w:val="20"/>
        </w:rPr>
      </w:pPr>
    </w:p>
    <w:p w14:paraId="4256DD0F" w14:textId="77777777" w:rsidR="00D322B0" w:rsidRPr="00EF1540" w:rsidRDefault="00D322B0" w:rsidP="00D322B0">
      <w:pPr>
        <w:rPr>
          <w:sz w:val="20"/>
          <w:szCs w:val="20"/>
        </w:rPr>
      </w:pPr>
      <w:r w:rsidRPr="00EF1540">
        <w:rPr>
          <w:sz w:val="20"/>
          <w:szCs w:val="20"/>
        </w:rPr>
        <w:t xml:space="preserve"> </w:t>
      </w:r>
    </w:p>
    <w:p w14:paraId="196B6A88" w14:textId="77777777" w:rsidR="00D322B0" w:rsidRPr="00EF1540" w:rsidRDefault="00D322B0" w:rsidP="00D322B0">
      <w:pPr>
        <w:jc w:val="center"/>
        <w:rPr>
          <w:sz w:val="20"/>
          <w:szCs w:val="20"/>
        </w:rPr>
      </w:pPr>
      <w:r w:rsidRPr="00EF1540">
        <w:rPr>
          <w:sz w:val="20"/>
          <w:szCs w:val="20"/>
        </w:rPr>
        <w:t>CLAUSES INCORPORATED BY REFERENCE</w:t>
      </w:r>
    </w:p>
    <w:p w14:paraId="48E2B454" w14:textId="77777777" w:rsidR="00D322B0" w:rsidRPr="00EF1540" w:rsidRDefault="00D322B0" w:rsidP="00D322B0">
      <w:pPr>
        <w:rPr>
          <w:sz w:val="20"/>
          <w:szCs w:val="20"/>
        </w:rPr>
      </w:pPr>
    </w:p>
    <w:tbl>
      <w:tblPr>
        <w:tblW w:w="10700" w:type="dxa"/>
        <w:tblLayout w:type="fixed"/>
        <w:tblCellMar>
          <w:left w:w="0" w:type="dxa"/>
          <w:right w:w="0" w:type="dxa"/>
        </w:tblCellMar>
        <w:tblLook w:val="04A0" w:firstRow="1" w:lastRow="0" w:firstColumn="1" w:lastColumn="0" w:noHBand="0" w:noVBand="1"/>
      </w:tblPr>
      <w:tblGrid>
        <w:gridCol w:w="1700"/>
        <w:gridCol w:w="5000"/>
        <w:gridCol w:w="1200"/>
        <w:gridCol w:w="1200"/>
        <w:gridCol w:w="1600"/>
      </w:tblGrid>
      <w:tr w:rsidR="00D322B0" w:rsidRPr="00EF1540" w14:paraId="52D06117" w14:textId="77777777">
        <w:trPr>
          <w:cantSplit/>
        </w:trPr>
        <w:tc>
          <w:tcPr>
            <w:tcW w:w="1700" w:type="dxa"/>
            <w:hideMark/>
          </w:tcPr>
          <w:p w14:paraId="3C2CDAF3" w14:textId="77777777" w:rsidR="00D322B0" w:rsidRPr="00EF1540" w:rsidRDefault="00D322B0">
            <w:pPr>
              <w:rPr>
                <w:sz w:val="20"/>
                <w:szCs w:val="20"/>
              </w:rPr>
            </w:pPr>
            <w:r w:rsidRPr="00EF1540">
              <w:rPr>
                <w:sz w:val="20"/>
                <w:szCs w:val="20"/>
              </w:rPr>
              <w:t xml:space="preserve">52.204-13 </w:t>
            </w:r>
          </w:p>
        </w:tc>
        <w:tc>
          <w:tcPr>
            <w:tcW w:w="5000" w:type="dxa"/>
            <w:hideMark/>
          </w:tcPr>
          <w:p w14:paraId="1FD86D5A" w14:textId="77777777" w:rsidR="00D322B0" w:rsidRPr="00EF1540" w:rsidRDefault="00D322B0">
            <w:pPr>
              <w:rPr>
                <w:sz w:val="20"/>
                <w:szCs w:val="20"/>
              </w:rPr>
            </w:pPr>
            <w:r w:rsidRPr="00EF1540">
              <w:rPr>
                <w:sz w:val="20"/>
                <w:szCs w:val="20"/>
              </w:rPr>
              <w:t xml:space="preserve">System for Award Management Maintenance </w:t>
            </w:r>
          </w:p>
        </w:tc>
        <w:tc>
          <w:tcPr>
            <w:tcW w:w="1200" w:type="dxa"/>
          </w:tcPr>
          <w:p w14:paraId="4CE7DDB3" w14:textId="77777777" w:rsidR="00D322B0" w:rsidRPr="00EF1540" w:rsidRDefault="00D322B0">
            <w:pPr>
              <w:rPr>
                <w:sz w:val="20"/>
                <w:szCs w:val="20"/>
              </w:rPr>
            </w:pPr>
          </w:p>
        </w:tc>
        <w:tc>
          <w:tcPr>
            <w:tcW w:w="1200" w:type="dxa"/>
            <w:hideMark/>
          </w:tcPr>
          <w:p w14:paraId="76310B38" w14:textId="77777777" w:rsidR="00D322B0" w:rsidRPr="00EF1540" w:rsidRDefault="00D322B0">
            <w:pPr>
              <w:rPr>
                <w:sz w:val="20"/>
                <w:szCs w:val="20"/>
              </w:rPr>
            </w:pPr>
            <w:r w:rsidRPr="00EF1540">
              <w:rPr>
                <w:sz w:val="20"/>
                <w:szCs w:val="20"/>
              </w:rPr>
              <w:t xml:space="preserve">OCT 2018 </w:t>
            </w:r>
          </w:p>
        </w:tc>
        <w:tc>
          <w:tcPr>
            <w:tcW w:w="1600" w:type="dxa"/>
            <w:hideMark/>
          </w:tcPr>
          <w:p w14:paraId="52885276" w14:textId="77777777" w:rsidR="00D322B0" w:rsidRPr="00EF1540" w:rsidRDefault="00D322B0">
            <w:pPr>
              <w:rPr>
                <w:sz w:val="20"/>
                <w:szCs w:val="20"/>
              </w:rPr>
            </w:pPr>
            <w:r w:rsidRPr="00EF1540">
              <w:rPr>
                <w:sz w:val="20"/>
                <w:szCs w:val="20"/>
              </w:rPr>
              <w:t xml:space="preserve"> </w:t>
            </w:r>
          </w:p>
        </w:tc>
      </w:tr>
      <w:tr w:rsidR="00D322B0" w:rsidRPr="00EF1540" w14:paraId="08F74995" w14:textId="77777777">
        <w:trPr>
          <w:cantSplit/>
        </w:trPr>
        <w:tc>
          <w:tcPr>
            <w:tcW w:w="1700" w:type="dxa"/>
            <w:hideMark/>
          </w:tcPr>
          <w:p w14:paraId="1F29A299" w14:textId="77777777" w:rsidR="00D322B0" w:rsidRPr="00EF1540" w:rsidRDefault="00D322B0">
            <w:pPr>
              <w:rPr>
                <w:sz w:val="20"/>
                <w:szCs w:val="20"/>
              </w:rPr>
            </w:pPr>
            <w:r w:rsidRPr="00EF1540">
              <w:rPr>
                <w:sz w:val="20"/>
                <w:szCs w:val="20"/>
              </w:rPr>
              <w:t xml:space="preserve">52.204-18 </w:t>
            </w:r>
          </w:p>
        </w:tc>
        <w:tc>
          <w:tcPr>
            <w:tcW w:w="5000" w:type="dxa"/>
            <w:hideMark/>
          </w:tcPr>
          <w:p w14:paraId="1B4F88FF" w14:textId="77777777" w:rsidR="00D322B0" w:rsidRPr="00EF1540" w:rsidRDefault="00D322B0">
            <w:pPr>
              <w:rPr>
                <w:sz w:val="20"/>
                <w:szCs w:val="20"/>
              </w:rPr>
            </w:pPr>
            <w:r w:rsidRPr="00EF1540">
              <w:rPr>
                <w:sz w:val="20"/>
                <w:szCs w:val="20"/>
              </w:rPr>
              <w:t xml:space="preserve">Commercial and Government Entity Code Maintenance </w:t>
            </w:r>
          </w:p>
        </w:tc>
        <w:tc>
          <w:tcPr>
            <w:tcW w:w="1200" w:type="dxa"/>
          </w:tcPr>
          <w:p w14:paraId="55476811" w14:textId="77777777" w:rsidR="00D322B0" w:rsidRPr="00EF1540" w:rsidRDefault="00D322B0">
            <w:pPr>
              <w:rPr>
                <w:sz w:val="20"/>
                <w:szCs w:val="20"/>
              </w:rPr>
            </w:pPr>
          </w:p>
        </w:tc>
        <w:tc>
          <w:tcPr>
            <w:tcW w:w="1200" w:type="dxa"/>
            <w:hideMark/>
          </w:tcPr>
          <w:p w14:paraId="2F702E51" w14:textId="77777777" w:rsidR="00D322B0" w:rsidRPr="00EF1540" w:rsidRDefault="00D322B0">
            <w:pPr>
              <w:rPr>
                <w:sz w:val="20"/>
                <w:szCs w:val="20"/>
              </w:rPr>
            </w:pPr>
            <w:r w:rsidRPr="00EF1540">
              <w:rPr>
                <w:sz w:val="20"/>
                <w:szCs w:val="20"/>
              </w:rPr>
              <w:t xml:space="preserve">AUG 2020 </w:t>
            </w:r>
          </w:p>
        </w:tc>
        <w:tc>
          <w:tcPr>
            <w:tcW w:w="1600" w:type="dxa"/>
            <w:hideMark/>
          </w:tcPr>
          <w:p w14:paraId="7DADA09B" w14:textId="77777777" w:rsidR="00D322B0" w:rsidRPr="00EF1540" w:rsidRDefault="00D322B0">
            <w:pPr>
              <w:rPr>
                <w:sz w:val="20"/>
                <w:szCs w:val="20"/>
              </w:rPr>
            </w:pPr>
            <w:r w:rsidRPr="00EF1540">
              <w:rPr>
                <w:sz w:val="20"/>
                <w:szCs w:val="20"/>
              </w:rPr>
              <w:t xml:space="preserve"> </w:t>
            </w:r>
          </w:p>
        </w:tc>
      </w:tr>
      <w:tr w:rsidR="00D322B0" w:rsidRPr="00EF1540" w14:paraId="0FA8EF1E" w14:textId="77777777">
        <w:trPr>
          <w:cantSplit/>
        </w:trPr>
        <w:tc>
          <w:tcPr>
            <w:tcW w:w="1700" w:type="dxa"/>
            <w:hideMark/>
          </w:tcPr>
          <w:p w14:paraId="11CE8291" w14:textId="77777777" w:rsidR="00D322B0" w:rsidRPr="00EF1540" w:rsidRDefault="00D322B0">
            <w:pPr>
              <w:rPr>
                <w:sz w:val="20"/>
                <w:szCs w:val="20"/>
              </w:rPr>
            </w:pPr>
            <w:r w:rsidRPr="00EF1540">
              <w:rPr>
                <w:sz w:val="20"/>
                <w:szCs w:val="20"/>
              </w:rPr>
              <w:t xml:space="preserve">52.204-19 </w:t>
            </w:r>
          </w:p>
        </w:tc>
        <w:tc>
          <w:tcPr>
            <w:tcW w:w="5000" w:type="dxa"/>
            <w:hideMark/>
          </w:tcPr>
          <w:p w14:paraId="3A73B950" w14:textId="77777777" w:rsidR="00D322B0" w:rsidRPr="00EF1540" w:rsidRDefault="00D322B0">
            <w:pPr>
              <w:rPr>
                <w:sz w:val="20"/>
                <w:szCs w:val="20"/>
              </w:rPr>
            </w:pPr>
            <w:r w:rsidRPr="00EF1540">
              <w:rPr>
                <w:sz w:val="20"/>
                <w:szCs w:val="20"/>
              </w:rPr>
              <w:t xml:space="preserve">Incorporation by Reference of Representations and Certifications. </w:t>
            </w:r>
          </w:p>
        </w:tc>
        <w:tc>
          <w:tcPr>
            <w:tcW w:w="1200" w:type="dxa"/>
          </w:tcPr>
          <w:p w14:paraId="0498F43A" w14:textId="77777777" w:rsidR="00D322B0" w:rsidRPr="00EF1540" w:rsidRDefault="00D322B0">
            <w:pPr>
              <w:rPr>
                <w:sz w:val="20"/>
                <w:szCs w:val="20"/>
              </w:rPr>
            </w:pPr>
          </w:p>
        </w:tc>
        <w:tc>
          <w:tcPr>
            <w:tcW w:w="1200" w:type="dxa"/>
            <w:hideMark/>
          </w:tcPr>
          <w:p w14:paraId="7ADE1774" w14:textId="77777777" w:rsidR="00D322B0" w:rsidRPr="00EF1540" w:rsidRDefault="00D322B0">
            <w:pPr>
              <w:rPr>
                <w:sz w:val="20"/>
                <w:szCs w:val="20"/>
              </w:rPr>
            </w:pPr>
            <w:r w:rsidRPr="00EF1540">
              <w:rPr>
                <w:sz w:val="20"/>
                <w:szCs w:val="20"/>
              </w:rPr>
              <w:t xml:space="preserve">DEC 2014 </w:t>
            </w:r>
          </w:p>
        </w:tc>
        <w:tc>
          <w:tcPr>
            <w:tcW w:w="1600" w:type="dxa"/>
            <w:hideMark/>
          </w:tcPr>
          <w:p w14:paraId="3536BACC" w14:textId="77777777" w:rsidR="00D322B0" w:rsidRPr="00EF1540" w:rsidRDefault="00D322B0">
            <w:pPr>
              <w:rPr>
                <w:sz w:val="20"/>
                <w:szCs w:val="20"/>
              </w:rPr>
            </w:pPr>
            <w:r w:rsidRPr="00EF1540">
              <w:rPr>
                <w:sz w:val="20"/>
                <w:szCs w:val="20"/>
              </w:rPr>
              <w:t xml:space="preserve"> </w:t>
            </w:r>
          </w:p>
        </w:tc>
      </w:tr>
      <w:tr w:rsidR="00591566" w:rsidRPr="00EF1540" w14:paraId="62DBA664" w14:textId="77777777">
        <w:trPr>
          <w:cantSplit/>
        </w:trPr>
        <w:tc>
          <w:tcPr>
            <w:tcW w:w="1700" w:type="dxa"/>
          </w:tcPr>
          <w:p w14:paraId="5EE9FE8E" w14:textId="6E2495F6" w:rsidR="00591566" w:rsidRPr="00EF1540" w:rsidRDefault="00591566">
            <w:pPr>
              <w:rPr>
                <w:sz w:val="20"/>
                <w:szCs w:val="20"/>
              </w:rPr>
            </w:pPr>
            <w:r w:rsidRPr="00EF1540">
              <w:rPr>
                <w:sz w:val="20"/>
                <w:szCs w:val="20"/>
              </w:rPr>
              <w:t xml:space="preserve">52.212-4 </w:t>
            </w:r>
          </w:p>
        </w:tc>
        <w:tc>
          <w:tcPr>
            <w:tcW w:w="5000" w:type="dxa"/>
          </w:tcPr>
          <w:p w14:paraId="51D77151" w14:textId="09C5446E" w:rsidR="00591566" w:rsidRPr="00EF1540" w:rsidRDefault="00591566">
            <w:pPr>
              <w:rPr>
                <w:sz w:val="20"/>
                <w:szCs w:val="20"/>
              </w:rPr>
            </w:pPr>
            <w:r w:rsidRPr="00EF1540">
              <w:rPr>
                <w:sz w:val="20"/>
                <w:szCs w:val="20"/>
              </w:rPr>
              <w:t xml:space="preserve">Contract Terms and Conditions--Commercial Products and Commercial Services </w:t>
            </w:r>
          </w:p>
        </w:tc>
        <w:tc>
          <w:tcPr>
            <w:tcW w:w="1200" w:type="dxa"/>
          </w:tcPr>
          <w:p w14:paraId="51230133" w14:textId="77777777" w:rsidR="00591566" w:rsidRPr="00EF1540" w:rsidRDefault="00591566">
            <w:pPr>
              <w:rPr>
                <w:sz w:val="20"/>
                <w:szCs w:val="20"/>
              </w:rPr>
            </w:pPr>
          </w:p>
        </w:tc>
        <w:tc>
          <w:tcPr>
            <w:tcW w:w="1200" w:type="dxa"/>
          </w:tcPr>
          <w:p w14:paraId="46F1D406" w14:textId="53D97C18" w:rsidR="00591566" w:rsidRPr="00EF1540" w:rsidRDefault="00591566">
            <w:pPr>
              <w:rPr>
                <w:sz w:val="20"/>
                <w:szCs w:val="20"/>
              </w:rPr>
            </w:pPr>
            <w:r>
              <w:rPr>
                <w:sz w:val="20"/>
                <w:szCs w:val="20"/>
              </w:rPr>
              <w:t>NOV</w:t>
            </w:r>
            <w:r w:rsidRPr="00EF1540">
              <w:rPr>
                <w:sz w:val="20"/>
                <w:szCs w:val="20"/>
              </w:rPr>
              <w:t xml:space="preserve"> 202</w:t>
            </w:r>
            <w:r>
              <w:rPr>
                <w:sz w:val="20"/>
                <w:szCs w:val="20"/>
              </w:rPr>
              <w:t>3</w:t>
            </w:r>
            <w:r w:rsidRPr="00EF1540">
              <w:rPr>
                <w:sz w:val="20"/>
                <w:szCs w:val="20"/>
              </w:rPr>
              <w:t xml:space="preserve"> </w:t>
            </w:r>
          </w:p>
        </w:tc>
        <w:tc>
          <w:tcPr>
            <w:tcW w:w="1600" w:type="dxa"/>
          </w:tcPr>
          <w:p w14:paraId="465FC37F" w14:textId="77777777" w:rsidR="00591566" w:rsidRPr="00EF1540" w:rsidRDefault="00591566">
            <w:pPr>
              <w:rPr>
                <w:sz w:val="20"/>
                <w:szCs w:val="20"/>
              </w:rPr>
            </w:pPr>
          </w:p>
        </w:tc>
      </w:tr>
      <w:tr w:rsidR="00591566" w:rsidRPr="00EF1540" w14:paraId="6F5B125A" w14:textId="77777777">
        <w:trPr>
          <w:cantSplit/>
        </w:trPr>
        <w:tc>
          <w:tcPr>
            <w:tcW w:w="1700" w:type="dxa"/>
          </w:tcPr>
          <w:p w14:paraId="1F8B4091" w14:textId="4ACC0BD4" w:rsidR="00591566" w:rsidRDefault="00591566">
            <w:pPr>
              <w:rPr>
                <w:sz w:val="20"/>
                <w:szCs w:val="20"/>
              </w:rPr>
            </w:pPr>
            <w:r w:rsidRPr="00EF1540">
              <w:rPr>
                <w:sz w:val="20"/>
                <w:szCs w:val="20"/>
              </w:rPr>
              <w:t xml:space="preserve">52.232-39 </w:t>
            </w:r>
          </w:p>
        </w:tc>
        <w:tc>
          <w:tcPr>
            <w:tcW w:w="5000" w:type="dxa"/>
          </w:tcPr>
          <w:p w14:paraId="3C38C647" w14:textId="2DFF62A9" w:rsidR="00591566" w:rsidRDefault="00591566">
            <w:pPr>
              <w:rPr>
                <w:sz w:val="20"/>
                <w:szCs w:val="20"/>
              </w:rPr>
            </w:pPr>
            <w:r w:rsidRPr="00EF1540">
              <w:rPr>
                <w:sz w:val="20"/>
                <w:szCs w:val="20"/>
              </w:rPr>
              <w:t xml:space="preserve">Unenforceability of Unauthorized Obligations </w:t>
            </w:r>
          </w:p>
        </w:tc>
        <w:tc>
          <w:tcPr>
            <w:tcW w:w="1200" w:type="dxa"/>
          </w:tcPr>
          <w:p w14:paraId="691B7632" w14:textId="77777777" w:rsidR="00591566" w:rsidRPr="00EF1540" w:rsidRDefault="00591566">
            <w:pPr>
              <w:rPr>
                <w:sz w:val="20"/>
                <w:szCs w:val="20"/>
              </w:rPr>
            </w:pPr>
          </w:p>
        </w:tc>
        <w:tc>
          <w:tcPr>
            <w:tcW w:w="1200" w:type="dxa"/>
          </w:tcPr>
          <w:p w14:paraId="5D924549" w14:textId="69B997E1" w:rsidR="00591566" w:rsidRDefault="00591566">
            <w:pPr>
              <w:rPr>
                <w:sz w:val="20"/>
                <w:szCs w:val="20"/>
              </w:rPr>
            </w:pPr>
            <w:r w:rsidRPr="00EF1540">
              <w:rPr>
                <w:sz w:val="20"/>
                <w:szCs w:val="20"/>
              </w:rPr>
              <w:t xml:space="preserve">JUN 2013 </w:t>
            </w:r>
          </w:p>
        </w:tc>
        <w:tc>
          <w:tcPr>
            <w:tcW w:w="1600" w:type="dxa"/>
          </w:tcPr>
          <w:p w14:paraId="4F78FBA7" w14:textId="77777777" w:rsidR="00591566" w:rsidRPr="00EF1540" w:rsidRDefault="00591566">
            <w:pPr>
              <w:rPr>
                <w:sz w:val="20"/>
                <w:szCs w:val="20"/>
              </w:rPr>
            </w:pPr>
          </w:p>
        </w:tc>
      </w:tr>
      <w:tr w:rsidR="00591566" w:rsidRPr="00EF1540" w14:paraId="507C8597" w14:textId="77777777">
        <w:trPr>
          <w:cantSplit/>
        </w:trPr>
        <w:tc>
          <w:tcPr>
            <w:tcW w:w="1700" w:type="dxa"/>
            <w:hideMark/>
          </w:tcPr>
          <w:p w14:paraId="13DBFAFD" w14:textId="199A43D4" w:rsidR="00591566" w:rsidRPr="00EF1540" w:rsidRDefault="00591566">
            <w:pPr>
              <w:rPr>
                <w:sz w:val="20"/>
                <w:szCs w:val="20"/>
              </w:rPr>
            </w:pPr>
            <w:r w:rsidRPr="00EF1540">
              <w:rPr>
                <w:sz w:val="20"/>
                <w:szCs w:val="20"/>
              </w:rPr>
              <w:t xml:space="preserve">52.247-34 </w:t>
            </w:r>
          </w:p>
        </w:tc>
        <w:tc>
          <w:tcPr>
            <w:tcW w:w="5000" w:type="dxa"/>
            <w:hideMark/>
          </w:tcPr>
          <w:p w14:paraId="79386BC9" w14:textId="1341B1AF" w:rsidR="00591566" w:rsidRPr="00EF1540" w:rsidRDefault="00591566">
            <w:pPr>
              <w:rPr>
                <w:sz w:val="20"/>
                <w:szCs w:val="20"/>
              </w:rPr>
            </w:pPr>
            <w:r w:rsidRPr="00EF1540">
              <w:rPr>
                <w:sz w:val="20"/>
                <w:szCs w:val="20"/>
              </w:rPr>
              <w:t xml:space="preserve">F.O.B. Destination </w:t>
            </w:r>
          </w:p>
        </w:tc>
        <w:tc>
          <w:tcPr>
            <w:tcW w:w="1200" w:type="dxa"/>
          </w:tcPr>
          <w:p w14:paraId="048C00D9" w14:textId="77777777" w:rsidR="00591566" w:rsidRPr="5FF4E601" w:rsidRDefault="00591566">
            <w:pPr>
              <w:rPr>
                <w:sz w:val="20"/>
                <w:szCs w:val="20"/>
              </w:rPr>
            </w:pPr>
          </w:p>
        </w:tc>
        <w:tc>
          <w:tcPr>
            <w:tcW w:w="1200" w:type="dxa"/>
            <w:hideMark/>
          </w:tcPr>
          <w:p w14:paraId="0A093E02" w14:textId="6D8D8BCA" w:rsidR="00591566" w:rsidRPr="00EF1540" w:rsidRDefault="00591566">
            <w:pPr>
              <w:rPr>
                <w:sz w:val="20"/>
                <w:szCs w:val="20"/>
              </w:rPr>
            </w:pPr>
            <w:r w:rsidRPr="00EF1540">
              <w:rPr>
                <w:sz w:val="20"/>
                <w:szCs w:val="20"/>
              </w:rPr>
              <w:t xml:space="preserve">NOV 1991 </w:t>
            </w:r>
          </w:p>
        </w:tc>
        <w:tc>
          <w:tcPr>
            <w:tcW w:w="1600" w:type="dxa"/>
            <w:hideMark/>
          </w:tcPr>
          <w:p w14:paraId="1F9C768B" w14:textId="77777777" w:rsidR="00591566" w:rsidRPr="00EF1540" w:rsidRDefault="00591566">
            <w:pPr>
              <w:rPr>
                <w:sz w:val="20"/>
                <w:szCs w:val="20"/>
              </w:rPr>
            </w:pPr>
            <w:r w:rsidRPr="00EF1540">
              <w:rPr>
                <w:sz w:val="20"/>
                <w:szCs w:val="20"/>
              </w:rPr>
              <w:t xml:space="preserve"> </w:t>
            </w:r>
          </w:p>
        </w:tc>
      </w:tr>
      <w:tr w:rsidR="00591566" w:rsidRPr="00EF1540" w14:paraId="65650EBE" w14:textId="77777777">
        <w:trPr>
          <w:cantSplit/>
        </w:trPr>
        <w:tc>
          <w:tcPr>
            <w:tcW w:w="1700" w:type="dxa"/>
            <w:hideMark/>
          </w:tcPr>
          <w:p w14:paraId="541DDC8D" w14:textId="1A23368F" w:rsidR="00591566" w:rsidRPr="00EF1540" w:rsidRDefault="00591566">
            <w:pPr>
              <w:rPr>
                <w:sz w:val="20"/>
                <w:szCs w:val="20"/>
              </w:rPr>
            </w:pPr>
            <w:r w:rsidRPr="00EF1540">
              <w:rPr>
                <w:sz w:val="20"/>
                <w:szCs w:val="20"/>
              </w:rPr>
              <w:t xml:space="preserve">252.203-7000 </w:t>
            </w:r>
          </w:p>
        </w:tc>
        <w:tc>
          <w:tcPr>
            <w:tcW w:w="5000" w:type="dxa"/>
            <w:hideMark/>
          </w:tcPr>
          <w:p w14:paraId="18A3003E" w14:textId="57931742" w:rsidR="00591566" w:rsidRPr="00EF1540" w:rsidRDefault="00591566">
            <w:pPr>
              <w:rPr>
                <w:sz w:val="20"/>
                <w:szCs w:val="20"/>
              </w:rPr>
            </w:pPr>
            <w:r w:rsidRPr="00EF1540">
              <w:rPr>
                <w:sz w:val="20"/>
                <w:szCs w:val="20"/>
              </w:rPr>
              <w:t xml:space="preserve">Requirements Relating to Compensation of Former DoD Officials </w:t>
            </w:r>
          </w:p>
        </w:tc>
        <w:tc>
          <w:tcPr>
            <w:tcW w:w="1200" w:type="dxa"/>
          </w:tcPr>
          <w:p w14:paraId="404CF708" w14:textId="77777777" w:rsidR="00591566" w:rsidRDefault="00591566">
            <w:pPr>
              <w:rPr>
                <w:sz w:val="20"/>
                <w:szCs w:val="20"/>
              </w:rPr>
            </w:pPr>
          </w:p>
        </w:tc>
        <w:tc>
          <w:tcPr>
            <w:tcW w:w="1200" w:type="dxa"/>
            <w:hideMark/>
          </w:tcPr>
          <w:p w14:paraId="63ADC3B3" w14:textId="57172E89" w:rsidR="00591566" w:rsidRPr="00EF1540" w:rsidRDefault="00591566">
            <w:pPr>
              <w:rPr>
                <w:sz w:val="20"/>
                <w:szCs w:val="20"/>
              </w:rPr>
            </w:pPr>
            <w:r w:rsidRPr="00EF1540">
              <w:rPr>
                <w:sz w:val="20"/>
                <w:szCs w:val="20"/>
              </w:rPr>
              <w:t xml:space="preserve">SEP 2011 </w:t>
            </w:r>
          </w:p>
        </w:tc>
        <w:tc>
          <w:tcPr>
            <w:tcW w:w="1600" w:type="dxa"/>
            <w:hideMark/>
          </w:tcPr>
          <w:p w14:paraId="1C39830B" w14:textId="77777777" w:rsidR="00591566" w:rsidRPr="00EF1540" w:rsidRDefault="00591566">
            <w:pPr>
              <w:rPr>
                <w:sz w:val="20"/>
                <w:szCs w:val="20"/>
              </w:rPr>
            </w:pPr>
            <w:r w:rsidRPr="00EF1540">
              <w:rPr>
                <w:sz w:val="20"/>
                <w:szCs w:val="20"/>
              </w:rPr>
              <w:t xml:space="preserve"> </w:t>
            </w:r>
          </w:p>
        </w:tc>
      </w:tr>
      <w:tr w:rsidR="00591566" w:rsidRPr="00EF1540" w14:paraId="30F962AB" w14:textId="77777777">
        <w:trPr>
          <w:cantSplit/>
        </w:trPr>
        <w:tc>
          <w:tcPr>
            <w:tcW w:w="1700" w:type="dxa"/>
            <w:hideMark/>
          </w:tcPr>
          <w:p w14:paraId="70F36F61" w14:textId="3B9FA42A" w:rsidR="00591566" w:rsidRPr="00EF1540" w:rsidRDefault="00591566">
            <w:pPr>
              <w:rPr>
                <w:sz w:val="20"/>
                <w:szCs w:val="20"/>
              </w:rPr>
            </w:pPr>
            <w:r w:rsidRPr="00EF1540">
              <w:rPr>
                <w:sz w:val="20"/>
                <w:szCs w:val="20"/>
              </w:rPr>
              <w:t xml:space="preserve">252.203-7002 </w:t>
            </w:r>
          </w:p>
        </w:tc>
        <w:tc>
          <w:tcPr>
            <w:tcW w:w="5000" w:type="dxa"/>
            <w:hideMark/>
          </w:tcPr>
          <w:p w14:paraId="4604CCB5" w14:textId="4D42D00B" w:rsidR="00591566" w:rsidRPr="00EF1540" w:rsidRDefault="00591566">
            <w:pPr>
              <w:rPr>
                <w:sz w:val="20"/>
                <w:szCs w:val="20"/>
              </w:rPr>
            </w:pPr>
            <w:r w:rsidRPr="00EF1540">
              <w:rPr>
                <w:sz w:val="20"/>
                <w:szCs w:val="20"/>
              </w:rPr>
              <w:t xml:space="preserve">Requirement to Inform Employees of Whistleblower Rights </w:t>
            </w:r>
          </w:p>
        </w:tc>
        <w:tc>
          <w:tcPr>
            <w:tcW w:w="1200" w:type="dxa"/>
          </w:tcPr>
          <w:p w14:paraId="412E07F5" w14:textId="77777777" w:rsidR="00591566" w:rsidRPr="00EF1540" w:rsidRDefault="00591566">
            <w:pPr>
              <w:rPr>
                <w:sz w:val="20"/>
                <w:szCs w:val="20"/>
              </w:rPr>
            </w:pPr>
          </w:p>
        </w:tc>
        <w:tc>
          <w:tcPr>
            <w:tcW w:w="1200" w:type="dxa"/>
            <w:hideMark/>
          </w:tcPr>
          <w:p w14:paraId="1DF4116E" w14:textId="43FCCEA8" w:rsidR="00591566" w:rsidRPr="00EF1540" w:rsidRDefault="00591566">
            <w:pPr>
              <w:rPr>
                <w:sz w:val="20"/>
                <w:szCs w:val="20"/>
              </w:rPr>
            </w:pPr>
            <w:r>
              <w:rPr>
                <w:sz w:val="20"/>
                <w:szCs w:val="20"/>
              </w:rPr>
              <w:t>DEC</w:t>
            </w:r>
            <w:r w:rsidRPr="00EF1540">
              <w:rPr>
                <w:sz w:val="20"/>
                <w:szCs w:val="20"/>
              </w:rPr>
              <w:t xml:space="preserve"> 20</w:t>
            </w:r>
            <w:r>
              <w:rPr>
                <w:sz w:val="20"/>
                <w:szCs w:val="20"/>
              </w:rPr>
              <w:t>22</w:t>
            </w:r>
            <w:r w:rsidRPr="00EF1540">
              <w:rPr>
                <w:sz w:val="20"/>
                <w:szCs w:val="20"/>
              </w:rPr>
              <w:t xml:space="preserve"> </w:t>
            </w:r>
          </w:p>
        </w:tc>
        <w:tc>
          <w:tcPr>
            <w:tcW w:w="1600" w:type="dxa"/>
            <w:hideMark/>
          </w:tcPr>
          <w:p w14:paraId="374D711E" w14:textId="77777777" w:rsidR="00591566" w:rsidRPr="00EF1540" w:rsidRDefault="00591566">
            <w:pPr>
              <w:rPr>
                <w:sz w:val="20"/>
                <w:szCs w:val="20"/>
              </w:rPr>
            </w:pPr>
            <w:r w:rsidRPr="00EF1540">
              <w:rPr>
                <w:sz w:val="20"/>
                <w:szCs w:val="20"/>
              </w:rPr>
              <w:t xml:space="preserve"> </w:t>
            </w:r>
          </w:p>
        </w:tc>
      </w:tr>
      <w:tr w:rsidR="007946E9" w:rsidRPr="00EF1540" w14:paraId="011169E6" w14:textId="77777777">
        <w:trPr>
          <w:cantSplit/>
        </w:trPr>
        <w:tc>
          <w:tcPr>
            <w:tcW w:w="1700" w:type="dxa"/>
          </w:tcPr>
          <w:p w14:paraId="2831ECE0" w14:textId="5387F82A" w:rsidR="007946E9" w:rsidRPr="00EF1540" w:rsidRDefault="007946E9">
            <w:pPr>
              <w:rPr>
                <w:sz w:val="20"/>
                <w:szCs w:val="20"/>
              </w:rPr>
            </w:pPr>
            <w:r>
              <w:rPr>
                <w:sz w:val="20"/>
                <w:szCs w:val="20"/>
              </w:rPr>
              <w:lastRenderedPageBreak/>
              <w:t>252.204-7002</w:t>
            </w:r>
          </w:p>
        </w:tc>
        <w:tc>
          <w:tcPr>
            <w:tcW w:w="5000" w:type="dxa"/>
          </w:tcPr>
          <w:p w14:paraId="1E590905" w14:textId="238AD944" w:rsidR="007946E9" w:rsidRPr="00EF1540" w:rsidRDefault="000A69B6">
            <w:pPr>
              <w:rPr>
                <w:sz w:val="20"/>
                <w:szCs w:val="20"/>
              </w:rPr>
            </w:pPr>
            <w:r w:rsidRPr="000A69B6">
              <w:rPr>
                <w:sz w:val="20"/>
                <w:szCs w:val="20"/>
              </w:rPr>
              <w:t>Payment for Contract Line or Subline Items Not Separately Priced</w:t>
            </w:r>
          </w:p>
        </w:tc>
        <w:tc>
          <w:tcPr>
            <w:tcW w:w="1200" w:type="dxa"/>
          </w:tcPr>
          <w:p w14:paraId="58BBCEC5" w14:textId="77777777" w:rsidR="007946E9" w:rsidRPr="00EF1540" w:rsidRDefault="007946E9">
            <w:pPr>
              <w:rPr>
                <w:sz w:val="20"/>
                <w:szCs w:val="20"/>
              </w:rPr>
            </w:pPr>
          </w:p>
        </w:tc>
        <w:tc>
          <w:tcPr>
            <w:tcW w:w="1200" w:type="dxa"/>
          </w:tcPr>
          <w:p w14:paraId="37F8401F" w14:textId="48041A41" w:rsidR="007946E9" w:rsidRDefault="00BA42F8">
            <w:pPr>
              <w:rPr>
                <w:sz w:val="20"/>
                <w:szCs w:val="20"/>
              </w:rPr>
            </w:pPr>
            <w:r>
              <w:rPr>
                <w:sz w:val="20"/>
                <w:szCs w:val="20"/>
              </w:rPr>
              <w:t>APR 2020</w:t>
            </w:r>
          </w:p>
        </w:tc>
        <w:tc>
          <w:tcPr>
            <w:tcW w:w="1600" w:type="dxa"/>
          </w:tcPr>
          <w:p w14:paraId="49C0B5F6" w14:textId="77777777" w:rsidR="007946E9" w:rsidRPr="00EF1540" w:rsidRDefault="007946E9">
            <w:pPr>
              <w:rPr>
                <w:sz w:val="20"/>
                <w:szCs w:val="20"/>
              </w:rPr>
            </w:pPr>
          </w:p>
        </w:tc>
      </w:tr>
      <w:tr w:rsidR="00591566" w:rsidRPr="00EF1540" w14:paraId="57B5C15E" w14:textId="77777777" w:rsidTr="00590773">
        <w:trPr>
          <w:cantSplit/>
        </w:trPr>
        <w:tc>
          <w:tcPr>
            <w:tcW w:w="1700" w:type="dxa"/>
            <w:hideMark/>
          </w:tcPr>
          <w:p w14:paraId="6A4AFAA2" w14:textId="51D586F2" w:rsidR="00591566" w:rsidRPr="00EF1540" w:rsidRDefault="00591566">
            <w:pPr>
              <w:rPr>
                <w:sz w:val="20"/>
                <w:szCs w:val="20"/>
              </w:rPr>
            </w:pPr>
            <w:r w:rsidRPr="00EF1540">
              <w:rPr>
                <w:sz w:val="20"/>
                <w:szCs w:val="20"/>
              </w:rPr>
              <w:t xml:space="preserve">252.204-7003 </w:t>
            </w:r>
          </w:p>
        </w:tc>
        <w:tc>
          <w:tcPr>
            <w:tcW w:w="5000" w:type="dxa"/>
            <w:hideMark/>
          </w:tcPr>
          <w:p w14:paraId="597E01C0" w14:textId="259B7483" w:rsidR="00591566" w:rsidRPr="00EF1540" w:rsidRDefault="00591566">
            <w:pPr>
              <w:rPr>
                <w:sz w:val="20"/>
                <w:szCs w:val="20"/>
              </w:rPr>
            </w:pPr>
            <w:r w:rsidRPr="00EF1540">
              <w:rPr>
                <w:sz w:val="20"/>
                <w:szCs w:val="20"/>
              </w:rPr>
              <w:t xml:space="preserve">Control Of Government Personnel Work Product </w:t>
            </w:r>
          </w:p>
        </w:tc>
        <w:tc>
          <w:tcPr>
            <w:tcW w:w="1200" w:type="dxa"/>
          </w:tcPr>
          <w:p w14:paraId="521607FA" w14:textId="77777777" w:rsidR="00591566" w:rsidRPr="00EF1540" w:rsidRDefault="00591566">
            <w:pPr>
              <w:rPr>
                <w:sz w:val="20"/>
                <w:szCs w:val="20"/>
              </w:rPr>
            </w:pPr>
          </w:p>
        </w:tc>
        <w:tc>
          <w:tcPr>
            <w:tcW w:w="1200" w:type="dxa"/>
            <w:hideMark/>
          </w:tcPr>
          <w:p w14:paraId="323CEADF" w14:textId="1AC50B59" w:rsidR="00591566" w:rsidRPr="00EF1540" w:rsidRDefault="00591566">
            <w:pPr>
              <w:rPr>
                <w:sz w:val="20"/>
                <w:szCs w:val="20"/>
              </w:rPr>
            </w:pPr>
            <w:r w:rsidRPr="00EF1540">
              <w:rPr>
                <w:sz w:val="20"/>
                <w:szCs w:val="20"/>
              </w:rPr>
              <w:t xml:space="preserve">APR 1992 </w:t>
            </w:r>
          </w:p>
        </w:tc>
        <w:tc>
          <w:tcPr>
            <w:tcW w:w="1600" w:type="dxa"/>
            <w:hideMark/>
          </w:tcPr>
          <w:p w14:paraId="660B39D0" w14:textId="77777777" w:rsidR="00591566" w:rsidRPr="00EF1540" w:rsidRDefault="00591566">
            <w:pPr>
              <w:rPr>
                <w:sz w:val="20"/>
                <w:szCs w:val="20"/>
              </w:rPr>
            </w:pPr>
            <w:r w:rsidRPr="00EF1540">
              <w:rPr>
                <w:sz w:val="20"/>
                <w:szCs w:val="20"/>
              </w:rPr>
              <w:t xml:space="preserve"> </w:t>
            </w:r>
          </w:p>
        </w:tc>
      </w:tr>
      <w:tr w:rsidR="00F47956" w:rsidRPr="00D04B36" w14:paraId="1E9B73F4" w14:textId="77777777" w:rsidTr="00590773">
        <w:trPr>
          <w:cantSplit/>
        </w:trPr>
        <w:tc>
          <w:tcPr>
            <w:tcW w:w="1700" w:type="dxa"/>
          </w:tcPr>
          <w:p w14:paraId="06D272C6" w14:textId="2C6CEE35" w:rsidR="00F47956" w:rsidRPr="008A7EBD" w:rsidRDefault="00F47956">
            <w:pPr>
              <w:rPr>
                <w:sz w:val="20"/>
                <w:szCs w:val="20"/>
              </w:rPr>
            </w:pPr>
            <w:r w:rsidRPr="008A7EBD">
              <w:rPr>
                <w:sz w:val="20"/>
                <w:szCs w:val="20"/>
              </w:rPr>
              <w:t>252.204-7012</w:t>
            </w:r>
          </w:p>
        </w:tc>
        <w:tc>
          <w:tcPr>
            <w:tcW w:w="5000" w:type="dxa"/>
          </w:tcPr>
          <w:p w14:paraId="5289C6A2" w14:textId="66C3BECE" w:rsidR="00F47956" w:rsidRPr="008A7EBD" w:rsidRDefault="00D12B59">
            <w:pPr>
              <w:rPr>
                <w:sz w:val="20"/>
                <w:szCs w:val="20"/>
              </w:rPr>
            </w:pPr>
            <w:r w:rsidRPr="008A7EBD">
              <w:rPr>
                <w:sz w:val="20"/>
                <w:szCs w:val="20"/>
              </w:rPr>
              <w:t>Safe</w:t>
            </w:r>
            <w:r w:rsidR="00EA2299" w:rsidRPr="008A7EBD">
              <w:rPr>
                <w:sz w:val="20"/>
                <w:szCs w:val="20"/>
              </w:rPr>
              <w:t xml:space="preserve">guarding Covered Defense Information and Cyber Incident Reporting </w:t>
            </w:r>
          </w:p>
        </w:tc>
        <w:tc>
          <w:tcPr>
            <w:tcW w:w="1200" w:type="dxa"/>
          </w:tcPr>
          <w:p w14:paraId="0A96113E" w14:textId="77777777" w:rsidR="00F47956" w:rsidRPr="008A7EBD" w:rsidRDefault="00F47956">
            <w:pPr>
              <w:rPr>
                <w:sz w:val="20"/>
                <w:szCs w:val="20"/>
              </w:rPr>
            </w:pPr>
          </w:p>
        </w:tc>
        <w:tc>
          <w:tcPr>
            <w:tcW w:w="1200" w:type="dxa"/>
          </w:tcPr>
          <w:p w14:paraId="3A202994" w14:textId="7F803522" w:rsidR="00F47956" w:rsidRPr="008A7EBD" w:rsidRDefault="004C5564">
            <w:pPr>
              <w:rPr>
                <w:sz w:val="20"/>
                <w:szCs w:val="20"/>
              </w:rPr>
            </w:pPr>
            <w:r w:rsidRPr="008A7EBD">
              <w:rPr>
                <w:sz w:val="20"/>
                <w:szCs w:val="20"/>
              </w:rPr>
              <w:t>MAY 2024</w:t>
            </w:r>
          </w:p>
        </w:tc>
        <w:tc>
          <w:tcPr>
            <w:tcW w:w="1600" w:type="dxa"/>
          </w:tcPr>
          <w:p w14:paraId="7EE7D320" w14:textId="77777777" w:rsidR="00F47956" w:rsidRPr="008A7EBD" w:rsidRDefault="00F47956">
            <w:pPr>
              <w:rPr>
                <w:sz w:val="20"/>
                <w:szCs w:val="20"/>
              </w:rPr>
            </w:pPr>
          </w:p>
        </w:tc>
      </w:tr>
      <w:tr w:rsidR="00591566" w:rsidRPr="00EF1540" w14:paraId="0CAB5B14" w14:textId="77777777" w:rsidTr="00590773">
        <w:trPr>
          <w:cantSplit/>
        </w:trPr>
        <w:tc>
          <w:tcPr>
            <w:tcW w:w="1700" w:type="dxa"/>
            <w:hideMark/>
          </w:tcPr>
          <w:p w14:paraId="72C8270F" w14:textId="08270CB2" w:rsidR="00591566" w:rsidRPr="00EF1540" w:rsidRDefault="00591566">
            <w:pPr>
              <w:rPr>
                <w:sz w:val="20"/>
                <w:szCs w:val="20"/>
              </w:rPr>
            </w:pPr>
            <w:r w:rsidRPr="00EF1540">
              <w:rPr>
                <w:sz w:val="20"/>
                <w:szCs w:val="20"/>
              </w:rPr>
              <w:t xml:space="preserve">252.204-7015 </w:t>
            </w:r>
          </w:p>
        </w:tc>
        <w:tc>
          <w:tcPr>
            <w:tcW w:w="5000" w:type="dxa"/>
            <w:hideMark/>
          </w:tcPr>
          <w:p w14:paraId="038F6A95" w14:textId="00EAAE52" w:rsidR="00591566" w:rsidRPr="00EF1540" w:rsidRDefault="00591566">
            <w:pPr>
              <w:rPr>
                <w:sz w:val="20"/>
                <w:szCs w:val="20"/>
              </w:rPr>
            </w:pPr>
            <w:r w:rsidRPr="00EF1540">
              <w:rPr>
                <w:sz w:val="20"/>
                <w:szCs w:val="20"/>
              </w:rPr>
              <w:t xml:space="preserve">Notice of Authorized Disclosure of Information for Litigation Support </w:t>
            </w:r>
          </w:p>
        </w:tc>
        <w:tc>
          <w:tcPr>
            <w:tcW w:w="1200" w:type="dxa"/>
          </w:tcPr>
          <w:p w14:paraId="2FF87A9F" w14:textId="77777777" w:rsidR="00591566" w:rsidRPr="00EF1540" w:rsidRDefault="00591566">
            <w:pPr>
              <w:rPr>
                <w:sz w:val="20"/>
                <w:szCs w:val="20"/>
              </w:rPr>
            </w:pPr>
          </w:p>
        </w:tc>
        <w:tc>
          <w:tcPr>
            <w:tcW w:w="1200" w:type="dxa"/>
            <w:hideMark/>
          </w:tcPr>
          <w:p w14:paraId="6A84EAD8" w14:textId="75888857" w:rsidR="00591566" w:rsidRPr="00EF1540" w:rsidRDefault="00591566">
            <w:pPr>
              <w:rPr>
                <w:sz w:val="20"/>
                <w:szCs w:val="20"/>
              </w:rPr>
            </w:pPr>
            <w:r>
              <w:rPr>
                <w:sz w:val="20"/>
                <w:szCs w:val="20"/>
              </w:rPr>
              <w:t>JAN</w:t>
            </w:r>
            <w:r w:rsidRPr="00EF1540">
              <w:rPr>
                <w:sz w:val="20"/>
                <w:szCs w:val="20"/>
              </w:rPr>
              <w:t xml:space="preserve"> 20</w:t>
            </w:r>
            <w:r>
              <w:rPr>
                <w:sz w:val="20"/>
                <w:szCs w:val="20"/>
              </w:rPr>
              <w:t>23</w:t>
            </w:r>
            <w:r w:rsidRPr="00EF1540">
              <w:rPr>
                <w:sz w:val="20"/>
                <w:szCs w:val="20"/>
              </w:rPr>
              <w:t xml:space="preserve"> </w:t>
            </w:r>
          </w:p>
        </w:tc>
        <w:tc>
          <w:tcPr>
            <w:tcW w:w="1600" w:type="dxa"/>
            <w:hideMark/>
          </w:tcPr>
          <w:p w14:paraId="08324C72" w14:textId="77777777" w:rsidR="00591566" w:rsidRPr="00EF1540" w:rsidRDefault="00591566">
            <w:pPr>
              <w:rPr>
                <w:sz w:val="20"/>
                <w:szCs w:val="20"/>
              </w:rPr>
            </w:pPr>
            <w:r w:rsidRPr="00EF1540">
              <w:rPr>
                <w:sz w:val="20"/>
                <w:szCs w:val="20"/>
              </w:rPr>
              <w:t xml:space="preserve"> </w:t>
            </w:r>
          </w:p>
        </w:tc>
      </w:tr>
      <w:tr w:rsidR="00591566" w:rsidRPr="00EF1540" w14:paraId="495ECE5A" w14:textId="77777777">
        <w:trPr>
          <w:cantSplit/>
        </w:trPr>
        <w:tc>
          <w:tcPr>
            <w:tcW w:w="1700" w:type="dxa"/>
            <w:hideMark/>
          </w:tcPr>
          <w:p w14:paraId="799E4EA5" w14:textId="77777777" w:rsidR="00591566" w:rsidRDefault="00591566">
            <w:pPr>
              <w:rPr>
                <w:sz w:val="20"/>
                <w:szCs w:val="20"/>
              </w:rPr>
            </w:pPr>
            <w:r w:rsidRPr="00EF1540">
              <w:rPr>
                <w:sz w:val="20"/>
                <w:szCs w:val="20"/>
              </w:rPr>
              <w:t xml:space="preserve">252.204-7018 </w:t>
            </w:r>
          </w:p>
          <w:p w14:paraId="1D44AFA5" w14:textId="77777777" w:rsidR="000566E3" w:rsidRDefault="000566E3" w:rsidP="000566E3">
            <w:pPr>
              <w:rPr>
                <w:sz w:val="20"/>
                <w:szCs w:val="20"/>
              </w:rPr>
            </w:pPr>
          </w:p>
          <w:p w14:paraId="24D1C172" w14:textId="2B2B2FD9" w:rsidR="000566E3" w:rsidRPr="000566E3" w:rsidRDefault="00266041" w:rsidP="000566E3">
            <w:pPr>
              <w:rPr>
                <w:sz w:val="20"/>
                <w:szCs w:val="20"/>
              </w:rPr>
            </w:pPr>
            <w:r>
              <w:rPr>
                <w:sz w:val="20"/>
                <w:szCs w:val="20"/>
              </w:rPr>
              <w:t>252.211-7003</w:t>
            </w:r>
          </w:p>
        </w:tc>
        <w:tc>
          <w:tcPr>
            <w:tcW w:w="5000" w:type="dxa"/>
            <w:hideMark/>
          </w:tcPr>
          <w:p w14:paraId="664D14B2" w14:textId="77777777" w:rsidR="00591566" w:rsidRDefault="00591566">
            <w:pPr>
              <w:rPr>
                <w:sz w:val="20"/>
                <w:szCs w:val="20"/>
              </w:rPr>
            </w:pPr>
            <w:r w:rsidRPr="00EF1540">
              <w:rPr>
                <w:sz w:val="20"/>
                <w:szCs w:val="20"/>
              </w:rPr>
              <w:t xml:space="preserve">Prohibition on the Acquisition of Covered Defense Telecommunications Equipment or Services </w:t>
            </w:r>
          </w:p>
          <w:p w14:paraId="1DF6E837" w14:textId="2FA135D0" w:rsidR="000566E3" w:rsidRPr="00EF1540" w:rsidRDefault="00266041">
            <w:pPr>
              <w:rPr>
                <w:sz w:val="20"/>
                <w:szCs w:val="20"/>
              </w:rPr>
            </w:pPr>
            <w:r>
              <w:rPr>
                <w:sz w:val="20"/>
                <w:szCs w:val="20"/>
              </w:rPr>
              <w:t>Item Uniq</w:t>
            </w:r>
            <w:r w:rsidR="00AD3391">
              <w:rPr>
                <w:sz w:val="20"/>
                <w:szCs w:val="20"/>
              </w:rPr>
              <w:t>u</w:t>
            </w:r>
            <w:r>
              <w:rPr>
                <w:sz w:val="20"/>
                <w:szCs w:val="20"/>
              </w:rPr>
              <w:t>e Ident</w:t>
            </w:r>
            <w:r w:rsidR="00AD3391">
              <w:rPr>
                <w:sz w:val="20"/>
                <w:szCs w:val="20"/>
              </w:rPr>
              <w:t xml:space="preserve">ification and Valuation </w:t>
            </w:r>
          </w:p>
        </w:tc>
        <w:tc>
          <w:tcPr>
            <w:tcW w:w="1200" w:type="dxa"/>
          </w:tcPr>
          <w:p w14:paraId="2437497E" w14:textId="77777777" w:rsidR="00591566" w:rsidRDefault="00591566">
            <w:pPr>
              <w:rPr>
                <w:sz w:val="20"/>
                <w:szCs w:val="20"/>
              </w:rPr>
            </w:pPr>
          </w:p>
        </w:tc>
        <w:tc>
          <w:tcPr>
            <w:tcW w:w="1200" w:type="dxa"/>
            <w:hideMark/>
          </w:tcPr>
          <w:p w14:paraId="74EB0D59" w14:textId="77777777" w:rsidR="00591566" w:rsidRDefault="00591566">
            <w:pPr>
              <w:rPr>
                <w:sz w:val="20"/>
                <w:szCs w:val="20"/>
              </w:rPr>
            </w:pPr>
            <w:r w:rsidRPr="00EF1540">
              <w:rPr>
                <w:sz w:val="20"/>
                <w:szCs w:val="20"/>
              </w:rPr>
              <w:t>JAN 202</w:t>
            </w:r>
            <w:r>
              <w:rPr>
                <w:sz w:val="20"/>
                <w:szCs w:val="20"/>
              </w:rPr>
              <w:t>3</w:t>
            </w:r>
            <w:r w:rsidRPr="00EF1540">
              <w:rPr>
                <w:sz w:val="20"/>
                <w:szCs w:val="20"/>
              </w:rPr>
              <w:t xml:space="preserve"> </w:t>
            </w:r>
          </w:p>
          <w:p w14:paraId="6554C43D" w14:textId="77777777" w:rsidR="00AD3391" w:rsidRDefault="00AD3391" w:rsidP="00AD3391">
            <w:pPr>
              <w:rPr>
                <w:sz w:val="20"/>
                <w:szCs w:val="20"/>
              </w:rPr>
            </w:pPr>
          </w:p>
          <w:p w14:paraId="780B337F" w14:textId="61EA7987" w:rsidR="00AD3391" w:rsidRPr="00AD3391" w:rsidRDefault="00AD3391" w:rsidP="00AD3391">
            <w:pPr>
              <w:rPr>
                <w:sz w:val="20"/>
                <w:szCs w:val="20"/>
              </w:rPr>
            </w:pPr>
            <w:r>
              <w:rPr>
                <w:sz w:val="20"/>
                <w:szCs w:val="20"/>
              </w:rPr>
              <w:t>JAN 2023</w:t>
            </w:r>
          </w:p>
        </w:tc>
        <w:tc>
          <w:tcPr>
            <w:tcW w:w="1600" w:type="dxa"/>
            <w:hideMark/>
          </w:tcPr>
          <w:p w14:paraId="60C38F56" w14:textId="77777777" w:rsidR="00591566" w:rsidRPr="00EF1540" w:rsidRDefault="00591566">
            <w:pPr>
              <w:rPr>
                <w:sz w:val="20"/>
                <w:szCs w:val="20"/>
              </w:rPr>
            </w:pPr>
            <w:r w:rsidRPr="00EF1540">
              <w:rPr>
                <w:sz w:val="20"/>
                <w:szCs w:val="20"/>
              </w:rPr>
              <w:t xml:space="preserve"> </w:t>
            </w:r>
          </w:p>
        </w:tc>
      </w:tr>
      <w:tr w:rsidR="00591566" w:rsidRPr="00EF1540" w14:paraId="38CB88B3" w14:textId="77777777">
        <w:trPr>
          <w:cantSplit/>
        </w:trPr>
        <w:tc>
          <w:tcPr>
            <w:tcW w:w="1700" w:type="dxa"/>
            <w:hideMark/>
          </w:tcPr>
          <w:p w14:paraId="551F330D" w14:textId="07C0CDFC" w:rsidR="00591566" w:rsidRPr="00EF1540" w:rsidRDefault="00591566">
            <w:pPr>
              <w:rPr>
                <w:sz w:val="20"/>
                <w:szCs w:val="20"/>
              </w:rPr>
            </w:pPr>
            <w:r>
              <w:rPr>
                <w:sz w:val="20"/>
                <w:szCs w:val="20"/>
              </w:rPr>
              <w:t>252.225-7001</w:t>
            </w:r>
          </w:p>
        </w:tc>
        <w:tc>
          <w:tcPr>
            <w:tcW w:w="5000" w:type="dxa"/>
            <w:hideMark/>
          </w:tcPr>
          <w:p w14:paraId="28F66A31" w14:textId="721072EB" w:rsidR="00591566" w:rsidRPr="00EF1540" w:rsidRDefault="00591566">
            <w:pPr>
              <w:rPr>
                <w:sz w:val="20"/>
                <w:szCs w:val="20"/>
              </w:rPr>
            </w:pPr>
            <w:r>
              <w:rPr>
                <w:rStyle w:val="normaltextrun"/>
                <w:color w:val="000000"/>
                <w:sz w:val="20"/>
                <w:szCs w:val="20"/>
                <w:shd w:val="clear" w:color="auto" w:fill="FFFFFF"/>
              </w:rPr>
              <w:t>Buy American And Balance Of Payments Program-- Basic </w:t>
            </w:r>
          </w:p>
        </w:tc>
        <w:tc>
          <w:tcPr>
            <w:tcW w:w="1200" w:type="dxa"/>
          </w:tcPr>
          <w:p w14:paraId="1054A5EE" w14:textId="77777777" w:rsidR="00591566" w:rsidRPr="00EF1540" w:rsidRDefault="00591566">
            <w:pPr>
              <w:rPr>
                <w:sz w:val="20"/>
                <w:szCs w:val="20"/>
              </w:rPr>
            </w:pPr>
          </w:p>
        </w:tc>
        <w:tc>
          <w:tcPr>
            <w:tcW w:w="1200" w:type="dxa"/>
            <w:hideMark/>
          </w:tcPr>
          <w:p w14:paraId="1A6E63EB" w14:textId="63B96399" w:rsidR="00591566" w:rsidRPr="00EF1540" w:rsidRDefault="00591566">
            <w:pPr>
              <w:rPr>
                <w:sz w:val="20"/>
                <w:szCs w:val="20"/>
              </w:rPr>
            </w:pPr>
            <w:r>
              <w:rPr>
                <w:sz w:val="20"/>
                <w:szCs w:val="20"/>
              </w:rPr>
              <w:t>FEB 2024</w:t>
            </w:r>
          </w:p>
        </w:tc>
        <w:tc>
          <w:tcPr>
            <w:tcW w:w="1600" w:type="dxa"/>
            <w:hideMark/>
          </w:tcPr>
          <w:p w14:paraId="17FBFAA7" w14:textId="77777777" w:rsidR="00591566" w:rsidRPr="00EF1540" w:rsidRDefault="00591566">
            <w:pPr>
              <w:rPr>
                <w:sz w:val="20"/>
                <w:szCs w:val="20"/>
              </w:rPr>
            </w:pPr>
            <w:r w:rsidRPr="00EF1540">
              <w:rPr>
                <w:sz w:val="20"/>
                <w:szCs w:val="20"/>
              </w:rPr>
              <w:t xml:space="preserve"> </w:t>
            </w:r>
          </w:p>
        </w:tc>
      </w:tr>
      <w:tr w:rsidR="00591566" w:rsidRPr="00EF1540" w14:paraId="4A5C90F5" w14:textId="77777777">
        <w:trPr>
          <w:cantSplit/>
        </w:trPr>
        <w:tc>
          <w:tcPr>
            <w:tcW w:w="1700" w:type="dxa"/>
            <w:hideMark/>
          </w:tcPr>
          <w:p w14:paraId="7347FF0F" w14:textId="5045F025" w:rsidR="00591566" w:rsidRPr="00EF1540" w:rsidRDefault="00591566">
            <w:pPr>
              <w:rPr>
                <w:sz w:val="20"/>
                <w:szCs w:val="20"/>
              </w:rPr>
            </w:pPr>
            <w:r>
              <w:rPr>
                <w:sz w:val="20"/>
                <w:szCs w:val="20"/>
              </w:rPr>
              <w:t>252.225-7002</w:t>
            </w:r>
          </w:p>
        </w:tc>
        <w:tc>
          <w:tcPr>
            <w:tcW w:w="5000" w:type="dxa"/>
            <w:hideMark/>
          </w:tcPr>
          <w:p w14:paraId="2C10DFF5" w14:textId="65567765" w:rsidR="00591566" w:rsidRPr="00EF1540" w:rsidRDefault="00591566">
            <w:pPr>
              <w:rPr>
                <w:sz w:val="20"/>
                <w:szCs w:val="20"/>
              </w:rPr>
            </w:pPr>
            <w:r>
              <w:rPr>
                <w:rStyle w:val="normaltextrun"/>
                <w:color w:val="000000"/>
                <w:sz w:val="20"/>
                <w:szCs w:val="20"/>
                <w:shd w:val="clear" w:color="auto" w:fill="FFFFFF"/>
              </w:rPr>
              <w:t>Qualifying Country Sources as Subcontractors</w:t>
            </w:r>
          </w:p>
        </w:tc>
        <w:tc>
          <w:tcPr>
            <w:tcW w:w="1200" w:type="dxa"/>
          </w:tcPr>
          <w:p w14:paraId="1E6C7713" w14:textId="77777777" w:rsidR="00591566" w:rsidRDefault="00591566">
            <w:pPr>
              <w:rPr>
                <w:sz w:val="20"/>
                <w:szCs w:val="20"/>
              </w:rPr>
            </w:pPr>
          </w:p>
        </w:tc>
        <w:tc>
          <w:tcPr>
            <w:tcW w:w="1200" w:type="dxa"/>
            <w:hideMark/>
          </w:tcPr>
          <w:p w14:paraId="4220C8CD" w14:textId="4E2F8E86" w:rsidR="00591566" w:rsidRPr="00EF1540" w:rsidRDefault="00591566">
            <w:pPr>
              <w:rPr>
                <w:sz w:val="20"/>
                <w:szCs w:val="20"/>
              </w:rPr>
            </w:pPr>
            <w:r>
              <w:rPr>
                <w:sz w:val="20"/>
                <w:szCs w:val="20"/>
              </w:rPr>
              <w:t>MAR 2022</w:t>
            </w:r>
          </w:p>
        </w:tc>
        <w:tc>
          <w:tcPr>
            <w:tcW w:w="1600" w:type="dxa"/>
            <w:hideMark/>
          </w:tcPr>
          <w:p w14:paraId="7EC44373" w14:textId="77777777" w:rsidR="00591566" w:rsidRPr="00EF1540" w:rsidRDefault="00591566">
            <w:pPr>
              <w:rPr>
                <w:sz w:val="20"/>
                <w:szCs w:val="20"/>
              </w:rPr>
            </w:pPr>
            <w:r w:rsidRPr="00EF1540">
              <w:rPr>
                <w:sz w:val="20"/>
                <w:szCs w:val="20"/>
              </w:rPr>
              <w:t xml:space="preserve"> </w:t>
            </w:r>
          </w:p>
        </w:tc>
      </w:tr>
      <w:tr w:rsidR="00591566" w:rsidRPr="00EF1540" w14:paraId="79C67879" w14:textId="77777777">
        <w:trPr>
          <w:cantSplit/>
        </w:trPr>
        <w:tc>
          <w:tcPr>
            <w:tcW w:w="1700" w:type="dxa"/>
            <w:hideMark/>
          </w:tcPr>
          <w:p w14:paraId="5C31DC59" w14:textId="495002BB" w:rsidR="00591566" w:rsidRPr="00EF1540" w:rsidRDefault="00591566">
            <w:pPr>
              <w:rPr>
                <w:sz w:val="20"/>
                <w:szCs w:val="20"/>
              </w:rPr>
            </w:pPr>
            <w:r w:rsidRPr="00EF1540">
              <w:rPr>
                <w:sz w:val="20"/>
                <w:szCs w:val="20"/>
              </w:rPr>
              <w:t xml:space="preserve">252.225-7048 </w:t>
            </w:r>
          </w:p>
        </w:tc>
        <w:tc>
          <w:tcPr>
            <w:tcW w:w="5000" w:type="dxa"/>
            <w:hideMark/>
          </w:tcPr>
          <w:p w14:paraId="7FDF17E6" w14:textId="2AC20316" w:rsidR="00591566" w:rsidRPr="00EF1540" w:rsidRDefault="00591566">
            <w:pPr>
              <w:rPr>
                <w:sz w:val="20"/>
                <w:szCs w:val="20"/>
              </w:rPr>
            </w:pPr>
            <w:r w:rsidRPr="00EF1540">
              <w:rPr>
                <w:sz w:val="20"/>
                <w:szCs w:val="20"/>
              </w:rPr>
              <w:t xml:space="preserve">Export-Controlled Items </w:t>
            </w:r>
          </w:p>
        </w:tc>
        <w:tc>
          <w:tcPr>
            <w:tcW w:w="1200" w:type="dxa"/>
          </w:tcPr>
          <w:p w14:paraId="2CA4BD08" w14:textId="77777777" w:rsidR="00591566" w:rsidRPr="00EF1540" w:rsidRDefault="00591566">
            <w:pPr>
              <w:rPr>
                <w:sz w:val="20"/>
                <w:szCs w:val="20"/>
              </w:rPr>
            </w:pPr>
          </w:p>
        </w:tc>
        <w:tc>
          <w:tcPr>
            <w:tcW w:w="1200" w:type="dxa"/>
            <w:hideMark/>
          </w:tcPr>
          <w:p w14:paraId="46F493BA" w14:textId="5BE384CC" w:rsidR="00591566" w:rsidRPr="00EF1540" w:rsidRDefault="00591566">
            <w:pPr>
              <w:rPr>
                <w:sz w:val="20"/>
                <w:szCs w:val="20"/>
              </w:rPr>
            </w:pPr>
            <w:r w:rsidRPr="00EF1540">
              <w:rPr>
                <w:sz w:val="20"/>
                <w:szCs w:val="20"/>
              </w:rPr>
              <w:t xml:space="preserve">JUN 2013 </w:t>
            </w:r>
          </w:p>
        </w:tc>
        <w:tc>
          <w:tcPr>
            <w:tcW w:w="1600" w:type="dxa"/>
            <w:hideMark/>
          </w:tcPr>
          <w:p w14:paraId="2FD42CC6" w14:textId="77777777" w:rsidR="00591566" w:rsidRPr="00EF1540" w:rsidRDefault="00591566">
            <w:pPr>
              <w:rPr>
                <w:sz w:val="20"/>
                <w:szCs w:val="20"/>
              </w:rPr>
            </w:pPr>
            <w:r w:rsidRPr="00EF1540">
              <w:rPr>
                <w:sz w:val="20"/>
                <w:szCs w:val="20"/>
              </w:rPr>
              <w:t xml:space="preserve"> </w:t>
            </w:r>
          </w:p>
        </w:tc>
      </w:tr>
      <w:tr w:rsidR="00591566" w:rsidRPr="00EF1540" w14:paraId="30336012" w14:textId="77777777">
        <w:trPr>
          <w:cantSplit/>
        </w:trPr>
        <w:tc>
          <w:tcPr>
            <w:tcW w:w="1700" w:type="dxa"/>
            <w:hideMark/>
          </w:tcPr>
          <w:p w14:paraId="4E08C446" w14:textId="097C1616" w:rsidR="00591566" w:rsidRPr="00EF1540" w:rsidRDefault="00591566">
            <w:pPr>
              <w:rPr>
                <w:sz w:val="20"/>
                <w:szCs w:val="20"/>
              </w:rPr>
            </w:pPr>
            <w:r>
              <w:rPr>
                <w:sz w:val="20"/>
                <w:szCs w:val="20"/>
              </w:rPr>
              <w:t>252.225-7056</w:t>
            </w:r>
          </w:p>
        </w:tc>
        <w:tc>
          <w:tcPr>
            <w:tcW w:w="5000" w:type="dxa"/>
            <w:hideMark/>
          </w:tcPr>
          <w:p w14:paraId="48B2F36C" w14:textId="77777777" w:rsidR="00591566" w:rsidRDefault="00591566">
            <w:pPr>
              <w:pStyle w:val="paragraph"/>
              <w:spacing w:before="0" w:beforeAutospacing="0" w:after="0" w:afterAutospacing="0"/>
              <w:textAlignment w:val="baseline"/>
              <w:rPr>
                <w:rFonts w:ascii="Segoe UI" w:hAnsi="Segoe UI" w:cs="Segoe UI"/>
                <w:sz w:val="18"/>
                <w:szCs w:val="18"/>
              </w:rPr>
            </w:pPr>
            <w:r>
              <w:rPr>
                <w:rStyle w:val="normaltextrun"/>
                <w:sz w:val="20"/>
                <w:szCs w:val="20"/>
              </w:rPr>
              <w:t>Prohibition Regarding Business Operations with the Maduro</w:t>
            </w:r>
            <w:r>
              <w:rPr>
                <w:rStyle w:val="eop"/>
                <w:sz w:val="20"/>
                <w:szCs w:val="20"/>
              </w:rPr>
              <w:t> </w:t>
            </w:r>
          </w:p>
          <w:p w14:paraId="143141B1" w14:textId="77777777" w:rsidR="00591566" w:rsidRDefault="00591566">
            <w:pPr>
              <w:pStyle w:val="paragraph"/>
              <w:spacing w:before="0" w:beforeAutospacing="0" w:after="0" w:afterAutospacing="0"/>
              <w:textAlignment w:val="baseline"/>
              <w:rPr>
                <w:rFonts w:ascii="Segoe UI" w:hAnsi="Segoe UI" w:cs="Segoe UI"/>
                <w:sz w:val="18"/>
                <w:szCs w:val="18"/>
              </w:rPr>
            </w:pPr>
            <w:r>
              <w:rPr>
                <w:rStyle w:val="normaltextrun"/>
                <w:sz w:val="20"/>
                <w:szCs w:val="20"/>
              </w:rPr>
              <w:t>Regime</w:t>
            </w:r>
          </w:p>
          <w:p w14:paraId="415E9742" w14:textId="7867FF1D" w:rsidR="00591566" w:rsidRPr="00EF1540" w:rsidRDefault="00591566">
            <w:pPr>
              <w:rPr>
                <w:sz w:val="20"/>
                <w:szCs w:val="20"/>
              </w:rPr>
            </w:pPr>
          </w:p>
        </w:tc>
        <w:tc>
          <w:tcPr>
            <w:tcW w:w="1200" w:type="dxa"/>
          </w:tcPr>
          <w:p w14:paraId="64DD930B" w14:textId="77777777" w:rsidR="00591566" w:rsidRDefault="00591566">
            <w:pPr>
              <w:rPr>
                <w:sz w:val="20"/>
                <w:szCs w:val="20"/>
              </w:rPr>
            </w:pPr>
          </w:p>
        </w:tc>
        <w:tc>
          <w:tcPr>
            <w:tcW w:w="1200" w:type="dxa"/>
            <w:hideMark/>
          </w:tcPr>
          <w:p w14:paraId="235F058F" w14:textId="010807CA" w:rsidR="00591566" w:rsidRPr="00EF1540" w:rsidRDefault="00591566">
            <w:pPr>
              <w:rPr>
                <w:sz w:val="20"/>
                <w:szCs w:val="20"/>
              </w:rPr>
            </w:pPr>
            <w:r>
              <w:rPr>
                <w:sz w:val="20"/>
                <w:szCs w:val="20"/>
              </w:rPr>
              <w:t>JAN 2023</w:t>
            </w:r>
          </w:p>
        </w:tc>
        <w:tc>
          <w:tcPr>
            <w:tcW w:w="1600" w:type="dxa"/>
            <w:hideMark/>
          </w:tcPr>
          <w:p w14:paraId="0F64FC65" w14:textId="77777777" w:rsidR="00591566" w:rsidRPr="00EF1540" w:rsidRDefault="00591566">
            <w:pPr>
              <w:rPr>
                <w:sz w:val="20"/>
                <w:szCs w:val="20"/>
              </w:rPr>
            </w:pPr>
            <w:r w:rsidRPr="00EF1540">
              <w:rPr>
                <w:sz w:val="20"/>
                <w:szCs w:val="20"/>
              </w:rPr>
              <w:t xml:space="preserve"> </w:t>
            </w:r>
          </w:p>
        </w:tc>
      </w:tr>
      <w:tr w:rsidR="00591566" w:rsidRPr="00EF1540" w14:paraId="484BB726" w14:textId="77777777">
        <w:trPr>
          <w:cantSplit/>
        </w:trPr>
        <w:tc>
          <w:tcPr>
            <w:tcW w:w="1700" w:type="dxa"/>
          </w:tcPr>
          <w:p w14:paraId="3DF960EA" w14:textId="4F0CCC5D" w:rsidR="00591566" w:rsidRDefault="00591566">
            <w:pPr>
              <w:rPr>
                <w:sz w:val="20"/>
                <w:szCs w:val="20"/>
              </w:rPr>
            </w:pPr>
            <w:r>
              <w:rPr>
                <w:sz w:val="20"/>
                <w:szCs w:val="20"/>
              </w:rPr>
              <w:t>252.225-7060</w:t>
            </w:r>
          </w:p>
        </w:tc>
        <w:tc>
          <w:tcPr>
            <w:tcW w:w="5000" w:type="dxa"/>
          </w:tcPr>
          <w:p w14:paraId="3908E80F" w14:textId="77777777" w:rsidR="00591566" w:rsidRDefault="00591566">
            <w:pPr>
              <w:pStyle w:val="paragraph"/>
              <w:spacing w:before="0" w:beforeAutospacing="0" w:after="0" w:afterAutospacing="0"/>
              <w:textAlignment w:val="baseline"/>
              <w:rPr>
                <w:rFonts w:ascii="Segoe UI" w:hAnsi="Segoe UI" w:cs="Segoe UI"/>
                <w:sz w:val="18"/>
                <w:szCs w:val="18"/>
              </w:rPr>
            </w:pPr>
            <w:r>
              <w:rPr>
                <w:rStyle w:val="normaltextrun"/>
                <w:sz w:val="20"/>
                <w:szCs w:val="20"/>
              </w:rPr>
              <w:t>Prohibition on Certain Procurements from the Xinjiang</w:t>
            </w:r>
            <w:r>
              <w:rPr>
                <w:rStyle w:val="eop"/>
                <w:sz w:val="20"/>
                <w:szCs w:val="20"/>
              </w:rPr>
              <w:t> </w:t>
            </w:r>
          </w:p>
          <w:p w14:paraId="500F3279" w14:textId="25BB688F" w:rsidR="00591566" w:rsidRDefault="00591566">
            <w:pPr>
              <w:rPr>
                <w:rStyle w:val="normaltextrun"/>
                <w:color w:val="000000"/>
                <w:sz w:val="20"/>
                <w:szCs w:val="20"/>
                <w:shd w:val="clear" w:color="auto" w:fill="FFFFFF"/>
              </w:rPr>
            </w:pPr>
            <w:r>
              <w:rPr>
                <w:rStyle w:val="normaltextrun"/>
                <w:sz w:val="20"/>
                <w:szCs w:val="20"/>
              </w:rPr>
              <w:t>Uyghur Autonomous Region</w:t>
            </w:r>
          </w:p>
        </w:tc>
        <w:tc>
          <w:tcPr>
            <w:tcW w:w="1200" w:type="dxa"/>
          </w:tcPr>
          <w:p w14:paraId="72101981" w14:textId="77777777" w:rsidR="00591566" w:rsidRDefault="00591566">
            <w:pPr>
              <w:rPr>
                <w:sz w:val="20"/>
                <w:szCs w:val="20"/>
              </w:rPr>
            </w:pPr>
          </w:p>
        </w:tc>
        <w:tc>
          <w:tcPr>
            <w:tcW w:w="1200" w:type="dxa"/>
          </w:tcPr>
          <w:p w14:paraId="6EAF69FD" w14:textId="1DABB15F" w:rsidR="00591566" w:rsidRDefault="00591566">
            <w:pPr>
              <w:rPr>
                <w:sz w:val="20"/>
                <w:szCs w:val="20"/>
              </w:rPr>
            </w:pPr>
            <w:r>
              <w:rPr>
                <w:sz w:val="20"/>
                <w:szCs w:val="20"/>
              </w:rPr>
              <w:t>JUN 2023</w:t>
            </w:r>
          </w:p>
        </w:tc>
        <w:tc>
          <w:tcPr>
            <w:tcW w:w="1600" w:type="dxa"/>
          </w:tcPr>
          <w:p w14:paraId="5A820020" w14:textId="77777777" w:rsidR="00591566" w:rsidRPr="00EF1540" w:rsidRDefault="00591566">
            <w:pPr>
              <w:rPr>
                <w:sz w:val="20"/>
                <w:szCs w:val="20"/>
              </w:rPr>
            </w:pPr>
          </w:p>
        </w:tc>
      </w:tr>
      <w:tr w:rsidR="00591566" w:rsidRPr="00EF1540" w14:paraId="1D27E306" w14:textId="77777777">
        <w:trPr>
          <w:cantSplit/>
        </w:trPr>
        <w:tc>
          <w:tcPr>
            <w:tcW w:w="1700" w:type="dxa"/>
          </w:tcPr>
          <w:p w14:paraId="1BBDF962" w14:textId="13A51CE8" w:rsidR="00591566" w:rsidRDefault="00591566">
            <w:pPr>
              <w:rPr>
                <w:sz w:val="20"/>
                <w:szCs w:val="20"/>
              </w:rPr>
            </w:pPr>
            <w:r w:rsidRPr="00EF1540">
              <w:rPr>
                <w:sz w:val="20"/>
                <w:szCs w:val="20"/>
              </w:rPr>
              <w:t xml:space="preserve">252.232-7003 </w:t>
            </w:r>
          </w:p>
        </w:tc>
        <w:tc>
          <w:tcPr>
            <w:tcW w:w="5000" w:type="dxa"/>
          </w:tcPr>
          <w:p w14:paraId="585B5EC7" w14:textId="407A7774" w:rsidR="00591566" w:rsidRDefault="00591566">
            <w:pPr>
              <w:rPr>
                <w:rStyle w:val="normaltextrun"/>
                <w:color w:val="000000"/>
                <w:sz w:val="20"/>
                <w:szCs w:val="20"/>
                <w:shd w:val="clear" w:color="auto" w:fill="FFFFFF"/>
              </w:rPr>
            </w:pPr>
            <w:r w:rsidRPr="00EF1540">
              <w:rPr>
                <w:sz w:val="20"/>
                <w:szCs w:val="20"/>
              </w:rPr>
              <w:t xml:space="preserve">Electronic Submission of Payment Requests and Receiving Reports </w:t>
            </w:r>
          </w:p>
        </w:tc>
        <w:tc>
          <w:tcPr>
            <w:tcW w:w="1200" w:type="dxa"/>
          </w:tcPr>
          <w:p w14:paraId="444FD0EF" w14:textId="77777777" w:rsidR="00591566" w:rsidRDefault="00591566">
            <w:pPr>
              <w:rPr>
                <w:sz w:val="20"/>
                <w:szCs w:val="20"/>
              </w:rPr>
            </w:pPr>
          </w:p>
        </w:tc>
        <w:tc>
          <w:tcPr>
            <w:tcW w:w="1200" w:type="dxa"/>
          </w:tcPr>
          <w:p w14:paraId="450F3618" w14:textId="46E6765A" w:rsidR="00591566" w:rsidRDefault="00591566">
            <w:pPr>
              <w:rPr>
                <w:sz w:val="20"/>
                <w:szCs w:val="20"/>
              </w:rPr>
            </w:pPr>
            <w:r w:rsidRPr="00EF1540">
              <w:rPr>
                <w:sz w:val="20"/>
                <w:szCs w:val="20"/>
              </w:rPr>
              <w:t xml:space="preserve">DEC 2018 </w:t>
            </w:r>
          </w:p>
        </w:tc>
        <w:tc>
          <w:tcPr>
            <w:tcW w:w="1600" w:type="dxa"/>
          </w:tcPr>
          <w:p w14:paraId="739B0551" w14:textId="77777777" w:rsidR="00591566" w:rsidRPr="00EF1540" w:rsidRDefault="00591566">
            <w:pPr>
              <w:rPr>
                <w:sz w:val="20"/>
                <w:szCs w:val="20"/>
              </w:rPr>
            </w:pPr>
          </w:p>
        </w:tc>
      </w:tr>
      <w:tr w:rsidR="00591566" w:rsidRPr="00EF1540" w14:paraId="631557AB" w14:textId="77777777">
        <w:trPr>
          <w:cantSplit/>
        </w:trPr>
        <w:tc>
          <w:tcPr>
            <w:tcW w:w="1700" w:type="dxa"/>
            <w:hideMark/>
          </w:tcPr>
          <w:p w14:paraId="1E3D148E" w14:textId="383C29C9" w:rsidR="00591566" w:rsidRPr="00EF1540" w:rsidRDefault="00591566">
            <w:pPr>
              <w:rPr>
                <w:sz w:val="20"/>
                <w:szCs w:val="20"/>
              </w:rPr>
            </w:pPr>
            <w:r>
              <w:rPr>
                <w:sz w:val="20"/>
                <w:szCs w:val="20"/>
              </w:rPr>
              <w:t>252.232-7010</w:t>
            </w:r>
          </w:p>
        </w:tc>
        <w:tc>
          <w:tcPr>
            <w:tcW w:w="5000" w:type="dxa"/>
            <w:hideMark/>
          </w:tcPr>
          <w:p w14:paraId="284A47FB" w14:textId="0126E91A" w:rsidR="00591566" w:rsidRPr="00EF1540" w:rsidRDefault="00591566">
            <w:pPr>
              <w:rPr>
                <w:sz w:val="20"/>
                <w:szCs w:val="20"/>
              </w:rPr>
            </w:pPr>
            <w:r>
              <w:rPr>
                <w:sz w:val="20"/>
                <w:szCs w:val="20"/>
              </w:rPr>
              <w:t>Levies on Contract Payment</w:t>
            </w:r>
          </w:p>
        </w:tc>
        <w:tc>
          <w:tcPr>
            <w:tcW w:w="1200" w:type="dxa"/>
          </w:tcPr>
          <w:p w14:paraId="44B82B18" w14:textId="77777777" w:rsidR="00591566" w:rsidRDefault="00591566">
            <w:pPr>
              <w:rPr>
                <w:sz w:val="20"/>
                <w:szCs w:val="20"/>
              </w:rPr>
            </w:pPr>
          </w:p>
        </w:tc>
        <w:tc>
          <w:tcPr>
            <w:tcW w:w="1200" w:type="dxa"/>
            <w:hideMark/>
          </w:tcPr>
          <w:p w14:paraId="685A196C" w14:textId="5D81ED9E" w:rsidR="00591566" w:rsidRPr="00EF1540" w:rsidRDefault="00591566">
            <w:pPr>
              <w:rPr>
                <w:sz w:val="20"/>
                <w:szCs w:val="20"/>
              </w:rPr>
            </w:pPr>
            <w:r>
              <w:rPr>
                <w:sz w:val="20"/>
                <w:szCs w:val="20"/>
              </w:rPr>
              <w:t>DEC 2006</w:t>
            </w:r>
          </w:p>
        </w:tc>
        <w:tc>
          <w:tcPr>
            <w:tcW w:w="1600" w:type="dxa"/>
            <w:hideMark/>
          </w:tcPr>
          <w:p w14:paraId="638E3F0A" w14:textId="77777777" w:rsidR="00591566" w:rsidRPr="00EF1540" w:rsidRDefault="00591566">
            <w:pPr>
              <w:rPr>
                <w:sz w:val="20"/>
                <w:szCs w:val="20"/>
              </w:rPr>
            </w:pPr>
            <w:r w:rsidRPr="00EF1540">
              <w:rPr>
                <w:sz w:val="20"/>
                <w:szCs w:val="20"/>
              </w:rPr>
              <w:t xml:space="preserve"> </w:t>
            </w:r>
          </w:p>
        </w:tc>
      </w:tr>
      <w:tr w:rsidR="00591566" w:rsidRPr="00EF1540" w14:paraId="7751B820" w14:textId="77777777">
        <w:trPr>
          <w:cantSplit/>
        </w:trPr>
        <w:tc>
          <w:tcPr>
            <w:tcW w:w="1700" w:type="dxa"/>
          </w:tcPr>
          <w:p w14:paraId="44D130AF" w14:textId="0CD43C2C" w:rsidR="00591566" w:rsidRPr="00EF1540" w:rsidRDefault="00591566">
            <w:pPr>
              <w:rPr>
                <w:sz w:val="20"/>
                <w:szCs w:val="20"/>
              </w:rPr>
            </w:pPr>
            <w:r>
              <w:rPr>
                <w:sz w:val="20"/>
                <w:szCs w:val="20"/>
              </w:rPr>
              <w:t>252.243-7001</w:t>
            </w:r>
          </w:p>
        </w:tc>
        <w:tc>
          <w:tcPr>
            <w:tcW w:w="5000" w:type="dxa"/>
          </w:tcPr>
          <w:p w14:paraId="28458331" w14:textId="56A4AADB" w:rsidR="00591566" w:rsidRPr="00EF1540" w:rsidRDefault="00591566">
            <w:pPr>
              <w:rPr>
                <w:sz w:val="20"/>
                <w:szCs w:val="20"/>
              </w:rPr>
            </w:pPr>
            <w:r>
              <w:rPr>
                <w:sz w:val="20"/>
                <w:szCs w:val="20"/>
              </w:rPr>
              <w:t>Pricing of Contract Modifications</w:t>
            </w:r>
          </w:p>
        </w:tc>
        <w:tc>
          <w:tcPr>
            <w:tcW w:w="1200" w:type="dxa"/>
          </w:tcPr>
          <w:p w14:paraId="0DC6AB92" w14:textId="77777777" w:rsidR="00591566" w:rsidRDefault="00591566">
            <w:pPr>
              <w:rPr>
                <w:sz w:val="20"/>
                <w:szCs w:val="20"/>
              </w:rPr>
            </w:pPr>
          </w:p>
        </w:tc>
        <w:tc>
          <w:tcPr>
            <w:tcW w:w="1200" w:type="dxa"/>
          </w:tcPr>
          <w:p w14:paraId="19B0BF6E" w14:textId="31A14B10" w:rsidR="00591566" w:rsidRPr="00EF1540" w:rsidRDefault="00591566">
            <w:pPr>
              <w:rPr>
                <w:sz w:val="20"/>
                <w:szCs w:val="20"/>
              </w:rPr>
            </w:pPr>
            <w:r>
              <w:rPr>
                <w:sz w:val="20"/>
                <w:szCs w:val="20"/>
              </w:rPr>
              <w:t>DEC 1991</w:t>
            </w:r>
          </w:p>
        </w:tc>
        <w:tc>
          <w:tcPr>
            <w:tcW w:w="1600" w:type="dxa"/>
          </w:tcPr>
          <w:p w14:paraId="2CACAC10" w14:textId="77777777" w:rsidR="00591566" w:rsidRPr="00EF1540" w:rsidRDefault="00591566">
            <w:pPr>
              <w:rPr>
                <w:sz w:val="20"/>
                <w:szCs w:val="20"/>
              </w:rPr>
            </w:pPr>
          </w:p>
        </w:tc>
      </w:tr>
      <w:tr w:rsidR="00591566" w:rsidRPr="00EF1540" w14:paraId="3ADA9BAA" w14:textId="77777777">
        <w:trPr>
          <w:cantSplit/>
        </w:trPr>
        <w:tc>
          <w:tcPr>
            <w:tcW w:w="1700" w:type="dxa"/>
          </w:tcPr>
          <w:p w14:paraId="1511AD6C" w14:textId="32D90C2E" w:rsidR="00591566" w:rsidRPr="00EF1540" w:rsidRDefault="00591566">
            <w:pPr>
              <w:rPr>
                <w:sz w:val="20"/>
                <w:szCs w:val="20"/>
              </w:rPr>
            </w:pPr>
            <w:r w:rsidRPr="5FF4E601">
              <w:rPr>
                <w:sz w:val="20"/>
                <w:szCs w:val="20"/>
              </w:rPr>
              <w:t>252.244-7000</w:t>
            </w:r>
          </w:p>
        </w:tc>
        <w:tc>
          <w:tcPr>
            <w:tcW w:w="5000" w:type="dxa"/>
          </w:tcPr>
          <w:p w14:paraId="6236BD35" w14:textId="7ACEA72A" w:rsidR="00591566" w:rsidRPr="00EF1540" w:rsidRDefault="00591566">
            <w:pPr>
              <w:rPr>
                <w:sz w:val="20"/>
                <w:szCs w:val="20"/>
              </w:rPr>
            </w:pPr>
            <w:r w:rsidRPr="5FF4E601">
              <w:rPr>
                <w:sz w:val="20"/>
                <w:szCs w:val="20"/>
              </w:rPr>
              <w:t xml:space="preserve">Subcontracts for Commercial Items </w:t>
            </w:r>
          </w:p>
        </w:tc>
        <w:tc>
          <w:tcPr>
            <w:tcW w:w="1200" w:type="dxa"/>
          </w:tcPr>
          <w:p w14:paraId="69058433" w14:textId="77777777" w:rsidR="00591566" w:rsidRDefault="00591566">
            <w:pPr>
              <w:rPr>
                <w:sz w:val="20"/>
                <w:szCs w:val="20"/>
              </w:rPr>
            </w:pPr>
          </w:p>
        </w:tc>
        <w:tc>
          <w:tcPr>
            <w:tcW w:w="1200" w:type="dxa"/>
          </w:tcPr>
          <w:p w14:paraId="13AD9297" w14:textId="61ACE29F" w:rsidR="00591566" w:rsidRDefault="00591566">
            <w:pPr>
              <w:rPr>
                <w:sz w:val="20"/>
                <w:szCs w:val="20"/>
              </w:rPr>
            </w:pPr>
            <w:r w:rsidRPr="5FF4E601">
              <w:rPr>
                <w:sz w:val="20"/>
                <w:szCs w:val="20"/>
              </w:rPr>
              <w:t xml:space="preserve">JAN 2023 </w:t>
            </w:r>
          </w:p>
        </w:tc>
        <w:tc>
          <w:tcPr>
            <w:tcW w:w="1600" w:type="dxa"/>
          </w:tcPr>
          <w:p w14:paraId="04DD5A37" w14:textId="77777777" w:rsidR="00591566" w:rsidRPr="00EF1540" w:rsidRDefault="00591566">
            <w:pPr>
              <w:rPr>
                <w:sz w:val="20"/>
                <w:szCs w:val="20"/>
              </w:rPr>
            </w:pPr>
          </w:p>
        </w:tc>
      </w:tr>
      <w:tr w:rsidR="00C12636" w:rsidRPr="00EF1540" w14:paraId="3AA34ED0" w14:textId="77777777">
        <w:trPr>
          <w:cantSplit/>
        </w:trPr>
        <w:tc>
          <w:tcPr>
            <w:tcW w:w="1700" w:type="dxa"/>
          </w:tcPr>
          <w:p w14:paraId="6F929EA0" w14:textId="63C6045B" w:rsidR="00C12636" w:rsidRPr="00113226" w:rsidRDefault="00C12636">
            <w:pPr>
              <w:rPr>
                <w:color w:val="FF0000"/>
                <w:sz w:val="20"/>
                <w:szCs w:val="20"/>
              </w:rPr>
            </w:pPr>
            <w:r w:rsidRPr="00EF1540">
              <w:rPr>
                <w:sz w:val="20"/>
                <w:szCs w:val="20"/>
              </w:rPr>
              <w:t xml:space="preserve">252.247-7023 </w:t>
            </w:r>
          </w:p>
        </w:tc>
        <w:tc>
          <w:tcPr>
            <w:tcW w:w="5000" w:type="dxa"/>
          </w:tcPr>
          <w:p w14:paraId="66DC401B" w14:textId="6694EE5C" w:rsidR="00C12636" w:rsidRPr="00113226" w:rsidRDefault="00C12636">
            <w:pPr>
              <w:rPr>
                <w:color w:val="FF0000"/>
                <w:sz w:val="20"/>
                <w:szCs w:val="20"/>
              </w:rPr>
            </w:pPr>
            <w:r w:rsidRPr="00EF1540">
              <w:rPr>
                <w:sz w:val="20"/>
                <w:szCs w:val="20"/>
              </w:rPr>
              <w:t xml:space="preserve">Transportation of Supplies by Sea </w:t>
            </w:r>
          </w:p>
        </w:tc>
        <w:tc>
          <w:tcPr>
            <w:tcW w:w="1200" w:type="dxa"/>
          </w:tcPr>
          <w:p w14:paraId="2A943FE0" w14:textId="77777777" w:rsidR="00C12636" w:rsidRPr="00113226" w:rsidRDefault="00C12636">
            <w:pPr>
              <w:rPr>
                <w:color w:val="FF0000"/>
                <w:sz w:val="20"/>
                <w:szCs w:val="20"/>
              </w:rPr>
            </w:pPr>
          </w:p>
        </w:tc>
        <w:tc>
          <w:tcPr>
            <w:tcW w:w="1200" w:type="dxa"/>
          </w:tcPr>
          <w:p w14:paraId="146335B7" w14:textId="7E26F11F" w:rsidR="00C12636" w:rsidRPr="00113226" w:rsidRDefault="00C12636">
            <w:pPr>
              <w:rPr>
                <w:color w:val="FF0000"/>
                <w:sz w:val="20"/>
                <w:szCs w:val="20"/>
              </w:rPr>
            </w:pPr>
            <w:r>
              <w:rPr>
                <w:sz w:val="20"/>
                <w:szCs w:val="20"/>
              </w:rPr>
              <w:t>JAN</w:t>
            </w:r>
            <w:r w:rsidRPr="00EF1540">
              <w:rPr>
                <w:sz w:val="20"/>
                <w:szCs w:val="20"/>
              </w:rPr>
              <w:t xml:space="preserve"> 20</w:t>
            </w:r>
            <w:r>
              <w:rPr>
                <w:sz w:val="20"/>
                <w:szCs w:val="20"/>
              </w:rPr>
              <w:t>23</w:t>
            </w:r>
            <w:r w:rsidRPr="00EF1540">
              <w:rPr>
                <w:sz w:val="20"/>
                <w:szCs w:val="20"/>
              </w:rPr>
              <w:t xml:space="preserve"> </w:t>
            </w:r>
          </w:p>
        </w:tc>
        <w:tc>
          <w:tcPr>
            <w:tcW w:w="1600" w:type="dxa"/>
          </w:tcPr>
          <w:p w14:paraId="3D106FF1" w14:textId="77777777" w:rsidR="00C12636" w:rsidRPr="00113226" w:rsidRDefault="00C12636">
            <w:pPr>
              <w:rPr>
                <w:color w:val="FF0000"/>
                <w:sz w:val="20"/>
                <w:szCs w:val="20"/>
              </w:rPr>
            </w:pPr>
          </w:p>
        </w:tc>
      </w:tr>
      <w:tr w:rsidR="00C12636" w:rsidRPr="00EF1540" w14:paraId="45F2D520" w14:textId="77777777">
        <w:trPr>
          <w:cantSplit/>
        </w:trPr>
        <w:tc>
          <w:tcPr>
            <w:tcW w:w="1700" w:type="dxa"/>
          </w:tcPr>
          <w:p w14:paraId="2613485F" w14:textId="36FD2F78" w:rsidR="00C12636" w:rsidRPr="00EF1540" w:rsidRDefault="00C12636">
            <w:pPr>
              <w:rPr>
                <w:sz w:val="20"/>
                <w:szCs w:val="20"/>
              </w:rPr>
            </w:pPr>
          </w:p>
        </w:tc>
        <w:tc>
          <w:tcPr>
            <w:tcW w:w="5000" w:type="dxa"/>
          </w:tcPr>
          <w:p w14:paraId="4CCC30F0" w14:textId="2A12D627" w:rsidR="00C12636" w:rsidRPr="00EF1540" w:rsidRDefault="00C12636">
            <w:pPr>
              <w:rPr>
                <w:sz w:val="20"/>
                <w:szCs w:val="20"/>
              </w:rPr>
            </w:pPr>
          </w:p>
        </w:tc>
        <w:tc>
          <w:tcPr>
            <w:tcW w:w="1200" w:type="dxa"/>
          </w:tcPr>
          <w:p w14:paraId="507E4B84" w14:textId="77777777" w:rsidR="00C12636" w:rsidRPr="00EF1540" w:rsidRDefault="00C12636">
            <w:pPr>
              <w:rPr>
                <w:sz w:val="20"/>
                <w:szCs w:val="20"/>
              </w:rPr>
            </w:pPr>
          </w:p>
        </w:tc>
        <w:tc>
          <w:tcPr>
            <w:tcW w:w="1200" w:type="dxa"/>
          </w:tcPr>
          <w:p w14:paraId="1823E91D" w14:textId="2FAE5B8E" w:rsidR="00C12636" w:rsidRPr="00EF1540" w:rsidRDefault="00C12636">
            <w:pPr>
              <w:rPr>
                <w:sz w:val="20"/>
                <w:szCs w:val="20"/>
              </w:rPr>
            </w:pPr>
          </w:p>
        </w:tc>
        <w:tc>
          <w:tcPr>
            <w:tcW w:w="1600" w:type="dxa"/>
          </w:tcPr>
          <w:p w14:paraId="34B2AF10" w14:textId="77777777" w:rsidR="00C12636" w:rsidRPr="00EF1540" w:rsidRDefault="00C12636">
            <w:pPr>
              <w:rPr>
                <w:sz w:val="20"/>
                <w:szCs w:val="20"/>
              </w:rPr>
            </w:pPr>
          </w:p>
        </w:tc>
      </w:tr>
      <w:tr w:rsidR="00C12636" w:rsidRPr="00EF1540" w14:paraId="2E210FA7" w14:textId="77777777">
        <w:trPr>
          <w:cantSplit/>
        </w:trPr>
        <w:tc>
          <w:tcPr>
            <w:tcW w:w="1700" w:type="dxa"/>
          </w:tcPr>
          <w:p w14:paraId="0FE6FE13" w14:textId="3C1ED6B6" w:rsidR="00C12636" w:rsidRPr="00EF1540" w:rsidRDefault="00C12636">
            <w:pPr>
              <w:rPr>
                <w:sz w:val="20"/>
                <w:szCs w:val="20"/>
              </w:rPr>
            </w:pPr>
          </w:p>
        </w:tc>
        <w:tc>
          <w:tcPr>
            <w:tcW w:w="5000" w:type="dxa"/>
          </w:tcPr>
          <w:p w14:paraId="2BADE363" w14:textId="061FDE7C" w:rsidR="00C12636" w:rsidRPr="00EF1540" w:rsidRDefault="00C12636">
            <w:pPr>
              <w:rPr>
                <w:sz w:val="20"/>
                <w:szCs w:val="20"/>
              </w:rPr>
            </w:pPr>
          </w:p>
        </w:tc>
        <w:tc>
          <w:tcPr>
            <w:tcW w:w="1200" w:type="dxa"/>
          </w:tcPr>
          <w:p w14:paraId="48F9278E" w14:textId="77777777" w:rsidR="00C12636" w:rsidRPr="00EF1540" w:rsidRDefault="00C12636">
            <w:pPr>
              <w:rPr>
                <w:sz w:val="20"/>
                <w:szCs w:val="20"/>
              </w:rPr>
            </w:pPr>
          </w:p>
        </w:tc>
        <w:tc>
          <w:tcPr>
            <w:tcW w:w="1200" w:type="dxa"/>
          </w:tcPr>
          <w:p w14:paraId="196F3D38" w14:textId="0FA6F0C6" w:rsidR="00C12636" w:rsidRPr="00EF1540" w:rsidRDefault="00C12636">
            <w:pPr>
              <w:rPr>
                <w:sz w:val="20"/>
                <w:szCs w:val="20"/>
              </w:rPr>
            </w:pPr>
          </w:p>
        </w:tc>
        <w:tc>
          <w:tcPr>
            <w:tcW w:w="1600" w:type="dxa"/>
          </w:tcPr>
          <w:p w14:paraId="5B8C3D85" w14:textId="77777777" w:rsidR="00C12636" w:rsidRPr="00EF1540" w:rsidRDefault="00C12636">
            <w:pPr>
              <w:rPr>
                <w:sz w:val="20"/>
                <w:szCs w:val="20"/>
              </w:rPr>
            </w:pPr>
          </w:p>
        </w:tc>
      </w:tr>
      <w:tr w:rsidR="00C12636" w:rsidRPr="00EF1540" w14:paraId="48C09404" w14:textId="77777777">
        <w:trPr>
          <w:cantSplit/>
        </w:trPr>
        <w:tc>
          <w:tcPr>
            <w:tcW w:w="1700" w:type="dxa"/>
          </w:tcPr>
          <w:p w14:paraId="45624891" w14:textId="77777777" w:rsidR="00C12636" w:rsidRPr="5FF4E601" w:rsidRDefault="00C12636">
            <w:pPr>
              <w:rPr>
                <w:sz w:val="20"/>
                <w:szCs w:val="20"/>
              </w:rPr>
            </w:pPr>
          </w:p>
        </w:tc>
        <w:tc>
          <w:tcPr>
            <w:tcW w:w="5000" w:type="dxa"/>
          </w:tcPr>
          <w:p w14:paraId="6686C6C7" w14:textId="77777777" w:rsidR="00C12636" w:rsidRPr="5FF4E601" w:rsidRDefault="00C12636">
            <w:pPr>
              <w:rPr>
                <w:sz w:val="20"/>
                <w:szCs w:val="20"/>
              </w:rPr>
            </w:pPr>
          </w:p>
        </w:tc>
        <w:tc>
          <w:tcPr>
            <w:tcW w:w="1200" w:type="dxa"/>
          </w:tcPr>
          <w:p w14:paraId="5B84B3E8" w14:textId="77777777" w:rsidR="00C12636" w:rsidRPr="00EF1540" w:rsidRDefault="00C12636">
            <w:pPr>
              <w:rPr>
                <w:sz w:val="20"/>
                <w:szCs w:val="20"/>
              </w:rPr>
            </w:pPr>
          </w:p>
        </w:tc>
        <w:tc>
          <w:tcPr>
            <w:tcW w:w="1200" w:type="dxa"/>
          </w:tcPr>
          <w:p w14:paraId="0CF6AF8A" w14:textId="77777777" w:rsidR="00C12636" w:rsidRPr="5FF4E601" w:rsidRDefault="00C12636">
            <w:pPr>
              <w:rPr>
                <w:sz w:val="20"/>
                <w:szCs w:val="20"/>
              </w:rPr>
            </w:pPr>
          </w:p>
        </w:tc>
        <w:tc>
          <w:tcPr>
            <w:tcW w:w="1600" w:type="dxa"/>
          </w:tcPr>
          <w:p w14:paraId="6EB8F5F4" w14:textId="77777777" w:rsidR="00C12636" w:rsidRPr="00EF1540" w:rsidRDefault="00C12636">
            <w:pPr>
              <w:rPr>
                <w:sz w:val="20"/>
                <w:szCs w:val="20"/>
              </w:rPr>
            </w:pPr>
          </w:p>
        </w:tc>
      </w:tr>
      <w:tr w:rsidR="00C12636" w:rsidRPr="00EF1540" w14:paraId="13B28AD2" w14:textId="77777777">
        <w:trPr>
          <w:cantSplit/>
        </w:trPr>
        <w:tc>
          <w:tcPr>
            <w:tcW w:w="1700" w:type="dxa"/>
          </w:tcPr>
          <w:p w14:paraId="1EFB3964" w14:textId="77777777" w:rsidR="00C12636" w:rsidRPr="00EF1540" w:rsidRDefault="00C12636">
            <w:pPr>
              <w:rPr>
                <w:sz w:val="20"/>
                <w:szCs w:val="20"/>
              </w:rPr>
            </w:pPr>
          </w:p>
        </w:tc>
        <w:tc>
          <w:tcPr>
            <w:tcW w:w="5000" w:type="dxa"/>
          </w:tcPr>
          <w:p w14:paraId="26D5864C" w14:textId="77777777" w:rsidR="00C12636" w:rsidRPr="00285E81" w:rsidRDefault="00C12636">
            <w:pPr>
              <w:pStyle w:val="paragraph"/>
              <w:spacing w:before="0" w:beforeAutospacing="0" w:after="0" w:afterAutospacing="0"/>
              <w:textAlignment w:val="baseline"/>
              <w:rPr>
                <w:rFonts w:ascii="Segoe UI" w:hAnsi="Segoe UI" w:cs="Segoe UI"/>
                <w:sz w:val="18"/>
                <w:szCs w:val="18"/>
              </w:rPr>
            </w:pPr>
          </w:p>
        </w:tc>
        <w:tc>
          <w:tcPr>
            <w:tcW w:w="1200" w:type="dxa"/>
          </w:tcPr>
          <w:p w14:paraId="688DEAB2" w14:textId="77777777" w:rsidR="00C12636" w:rsidRPr="00EF1540" w:rsidRDefault="00C12636">
            <w:pPr>
              <w:rPr>
                <w:sz w:val="20"/>
                <w:szCs w:val="20"/>
              </w:rPr>
            </w:pPr>
          </w:p>
        </w:tc>
        <w:tc>
          <w:tcPr>
            <w:tcW w:w="1200" w:type="dxa"/>
          </w:tcPr>
          <w:p w14:paraId="2771ADBF" w14:textId="77777777" w:rsidR="00C12636" w:rsidRPr="00EF1540" w:rsidRDefault="00C12636">
            <w:pPr>
              <w:rPr>
                <w:sz w:val="20"/>
                <w:szCs w:val="20"/>
              </w:rPr>
            </w:pPr>
          </w:p>
        </w:tc>
        <w:tc>
          <w:tcPr>
            <w:tcW w:w="1600" w:type="dxa"/>
          </w:tcPr>
          <w:p w14:paraId="4F232E42" w14:textId="77777777" w:rsidR="00C12636" w:rsidRPr="00EF1540" w:rsidRDefault="00C12636">
            <w:pPr>
              <w:rPr>
                <w:sz w:val="20"/>
                <w:szCs w:val="20"/>
              </w:rPr>
            </w:pPr>
          </w:p>
        </w:tc>
      </w:tr>
    </w:tbl>
    <w:p w14:paraId="438462E5" w14:textId="77777777" w:rsidR="00D322B0" w:rsidRDefault="00D322B0" w:rsidP="00D322B0">
      <w:pPr>
        <w:jc w:val="center"/>
        <w:textAlignment w:val="baseline"/>
        <w:rPr>
          <w:sz w:val="20"/>
          <w:szCs w:val="20"/>
        </w:rPr>
      </w:pPr>
      <w:bookmarkStart w:id="36" w:name="PD000043"/>
      <w:bookmarkStart w:id="37" w:name="PD000049"/>
      <w:bookmarkEnd w:id="36"/>
      <w:bookmarkEnd w:id="37"/>
    </w:p>
    <w:p w14:paraId="48D2C568" w14:textId="77777777" w:rsidR="00D322B0" w:rsidRDefault="00D322B0" w:rsidP="00D322B0">
      <w:pPr>
        <w:jc w:val="center"/>
        <w:textAlignment w:val="baseline"/>
        <w:rPr>
          <w:sz w:val="20"/>
          <w:szCs w:val="20"/>
        </w:rPr>
      </w:pPr>
    </w:p>
    <w:p w14:paraId="58EBF4EE" w14:textId="77777777" w:rsidR="00D322B0" w:rsidRPr="00B54E75" w:rsidRDefault="00D322B0" w:rsidP="00D322B0">
      <w:pPr>
        <w:jc w:val="center"/>
        <w:textAlignment w:val="baseline"/>
        <w:rPr>
          <w:sz w:val="20"/>
          <w:szCs w:val="20"/>
        </w:rPr>
      </w:pPr>
      <w:r w:rsidRPr="00B54E75">
        <w:rPr>
          <w:sz w:val="20"/>
          <w:szCs w:val="20"/>
        </w:rPr>
        <w:t>CLAUSES INCORPORATED BY FULL TEXT</w:t>
      </w:r>
    </w:p>
    <w:p w14:paraId="6F20399B" w14:textId="77777777" w:rsidR="00D322B0" w:rsidRPr="00B54E75" w:rsidRDefault="00D322B0" w:rsidP="00D322B0">
      <w:pPr>
        <w:textAlignment w:val="baseline"/>
        <w:rPr>
          <w:sz w:val="20"/>
          <w:szCs w:val="20"/>
        </w:rPr>
      </w:pPr>
    </w:p>
    <w:p w14:paraId="424EE5C5" w14:textId="77777777" w:rsidR="00D322B0" w:rsidRPr="00B24568" w:rsidRDefault="00D322B0" w:rsidP="00D322B0">
      <w:pPr>
        <w:textAlignment w:val="baseline"/>
        <w:rPr>
          <w:rFonts w:eastAsia="Times New Roman"/>
          <w:sz w:val="20"/>
          <w:szCs w:val="20"/>
          <w:lang w:eastAsia="en-US"/>
        </w:rPr>
      </w:pPr>
      <w:r w:rsidRPr="00285E81">
        <w:rPr>
          <w:rFonts w:eastAsia="Times New Roman"/>
          <w:sz w:val="20"/>
          <w:szCs w:val="20"/>
          <w:lang w:eastAsia="en-US"/>
        </w:rPr>
        <w:t xml:space="preserve">52.212-5     </w:t>
      </w:r>
      <w:r w:rsidRPr="00B24568">
        <w:rPr>
          <w:rFonts w:eastAsia="Times New Roman"/>
          <w:sz w:val="20"/>
          <w:szCs w:val="20"/>
          <w:lang w:eastAsia="en-US"/>
        </w:rPr>
        <w:t>CONTRACT TERMS AND CONDITIONS REQUIRED TO IMPLEMENT STATUTES OR</w:t>
      </w:r>
    </w:p>
    <w:p w14:paraId="67D19726" w14:textId="77777777" w:rsidR="00D322B0" w:rsidRPr="00B24568" w:rsidRDefault="00D322B0" w:rsidP="00D322B0">
      <w:pPr>
        <w:textAlignment w:val="baseline"/>
        <w:rPr>
          <w:rFonts w:eastAsia="Times New Roman"/>
          <w:sz w:val="20"/>
          <w:szCs w:val="20"/>
          <w:lang w:eastAsia="en-US"/>
        </w:rPr>
      </w:pPr>
      <w:r w:rsidRPr="00B24568">
        <w:rPr>
          <w:rFonts w:eastAsia="Times New Roman"/>
          <w:sz w:val="20"/>
          <w:szCs w:val="20"/>
          <w:lang w:eastAsia="en-US"/>
        </w:rPr>
        <w:t>EXECUTIVE ORDERS—COMMERCIAL PRODUCTS AND COMMERCIAL SERVICES</w:t>
      </w:r>
      <w:r>
        <w:rPr>
          <w:rFonts w:eastAsia="Times New Roman"/>
          <w:sz w:val="20"/>
          <w:szCs w:val="20"/>
          <w:lang w:eastAsia="en-US"/>
        </w:rPr>
        <w:t xml:space="preserve"> </w:t>
      </w:r>
      <w:r w:rsidRPr="00B24568">
        <w:rPr>
          <w:rFonts w:eastAsia="Times New Roman"/>
          <w:sz w:val="20"/>
          <w:szCs w:val="20"/>
          <w:lang w:eastAsia="en-US"/>
        </w:rPr>
        <w:t>(MAR 2025) (DEVIATION 2025-O0004)</w:t>
      </w:r>
    </w:p>
    <w:p w14:paraId="6EA06BD0" w14:textId="77777777" w:rsidR="00D322B0" w:rsidRPr="00285E81" w:rsidRDefault="00D322B0" w:rsidP="00D322B0">
      <w:pPr>
        <w:textAlignment w:val="baseline"/>
        <w:rPr>
          <w:rFonts w:ascii="Segoe UI" w:eastAsia="Times New Roman" w:hAnsi="Segoe UI" w:cs="Segoe UI"/>
          <w:sz w:val="18"/>
          <w:szCs w:val="18"/>
          <w:lang w:eastAsia="en-US"/>
        </w:rPr>
      </w:pPr>
      <w:r w:rsidRPr="00285E81">
        <w:rPr>
          <w:rFonts w:eastAsia="Times New Roman"/>
          <w:sz w:val="20"/>
          <w:szCs w:val="20"/>
          <w:lang w:eastAsia="en-US"/>
        </w:rPr>
        <w:t>  </w:t>
      </w:r>
    </w:p>
    <w:p w14:paraId="1B54F0B1" w14:textId="77777777" w:rsidR="00D322B0" w:rsidRDefault="00D322B0" w:rsidP="00D322B0">
      <w:pPr>
        <w:rPr>
          <w:sz w:val="20"/>
          <w:szCs w:val="20"/>
        </w:rPr>
      </w:pPr>
      <w:r w:rsidRPr="00285E81">
        <w:rPr>
          <w:rFonts w:eastAsia="Times New Roman"/>
          <w:sz w:val="20"/>
          <w:szCs w:val="20"/>
          <w:lang w:eastAsia="en-US"/>
        </w:rPr>
        <w:t>(</w:t>
      </w:r>
      <w:r w:rsidRPr="00650691">
        <w:rPr>
          <w:rFonts w:eastAsia="Times New Roman"/>
          <w:sz w:val="20"/>
          <w:szCs w:val="20"/>
        </w:rPr>
        <w:t>a)</w:t>
      </w:r>
      <w:r w:rsidRPr="00650691">
        <w:rPr>
          <w:sz w:val="20"/>
          <w:szCs w:val="20"/>
        </w:rPr>
        <w:t>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4A27FF5" w14:textId="77777777" w:rsidR="00D322B0" w:rsidRPr="00650691" w:rsidRDefault="00D322B0" w:rsidP="00D322B0">
      <w:pPr>
        <w:rPr>
          <w:sz w:val="20"/>
          <w:szCs w:val="20"/>
        </w:rPr>
      </w:pPr>
    </w:p>
    <w:p w14:paraId="0913A2B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(1) </w:t>
      </w:r>
      <w:hyperlink r:id="rId39" w:anchor="FAR_52_203_19" w:tooltip="52.203-19" w:history="1">
        <w:r w:rsidRPr="00650691">
          <w:rPr>
            <w:rStyle w:val="Hyperlink"/>
            <w:rFonts w:eastAsia="Times New Roman"/>
            <w:sz w:val="20"/>
            <w:szCs w:val="20"/>
            <w:lang w:eastAsia="en-US"/>
          </w:rPr>
          <w:t>52.203-19</w:t>
        </w:r>
      </w:hyperlink>
      <w:r w:rsidRPr="00650691">
        <w:rPr>
          <w:rFonts w:eastAsia="Times New Roman"/>
          <w:sz w:val="20"/>
          <w:szCs w:val="20"/>
          <w:lang w:eastAsia="en-US"/>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154F4C1" w14:textId="77777777" w:rsidR="00D322B0" w:rsidRPr="00650691" w:rsidRDefault="00D322B0" w:rsidP="00D322B0">
      <w:pPr>
        <w:textAlignment w:val="baseline"/>
        <w:rPr>
          <w:rFonts w:eastAsia="Times New Roman"/>
          <w:sz w:val="20"/>
          <w:szCs w:val="20"/>
          <w:lang w:eastAsia="en-US"/>
        </w:rPr>
      </w:pPr>
    </w:p>
    <w:p w14:paraId="433E808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(2) </w:t>
      </w:r>
      <w:hyperlink r:id="rId40" w:anchor="FAR_52_204_23" w:tooltip="52.204-23" w:history="1">
        <w:r w:rsidRPr="00650691">
          <w:rPr>
            <w:rStyle w:val="Hyperlink"/>
            <w:rFonts w:eastAsia="Times New Roman"/>
            <w:sz w:val="20"/>
            <w:szCs w:val="20"/>
            <w:lang w:eastAsia="en-US"/>
          </w:rPr>
          <w:t>52.204-23</w:t>
        </w:r>
      </w:hyperlink>
      <w:r w:rsidRPr="00650691">
        <w:rPr>
          <w:rFonts w:eastAsia="Times New Roman"/>
          <w:sz w:val="20"/>
          <w:szCs w:val="20"/>
          <w:lang w:eastAsia="en-US"/>
        </w:rPr>
        <w:t>, Prohibition on Contracting for Hardware, Software, and Services Developed or Provided by Kaspersky Lab Covered Entities (Dec 2023) (Section 1634 of Pub. L. 115-91).</w:t>
      </w:r>
    </w:p>
    <w:p w14:paraId="4FD4C062" w14:textId="77777777" w:rsidR="00D322B0" w:rsidRPr="00650691" w:rsidRDefault="00D322B0" w:rsidP="00D322B0">
      <w:pPr>
        <w:textAlignment w:val="baseline"/>
        <w:rPr>
          <w:rFonts w:eastAsia="Times New Roman"/>
          <w:sz w:val="20"/>
          <w:szCs w:val="20"/>
          <w:lang w:eastAsia="en-US"/>
        </w:rPr>
      </w:pPr>
    </w:p>
    <w:p w14:paraId="2FE5628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(3) </w:t>
      </w:r>
      <w:hyperlink r:id="rId41" w:anchor="FAR_52_204_25" w:tooltip="52.204-25" w:history="1">
        <w:r w:rsidRPr="00650691">
          <w:rPr>
            <w:rStyle w:val="Hyperlink"/>
            <w:rFonts w:eastAsia="Times New Roman"/>
            <w:sz w:val="20"/>
            <w:szCs w:val="20"/>
            <w:lang w:eastAsia="en-US"/>
          </w:rPr>
          <w:t>52.204-25</w:t>
        </w:r>
      </w:hyperlink>
      <w:r w:rsidRPr="00650691">
        <w:rPr>
          <w:rFonts w:eastAsia="Times New Roman"/>
          <w:sz w:val="20"/>
          <w:szCs w:val="20"/>
          <w:lang w:eastAsia="en-US"/>
        </w:rPr>
        <w:t>, Prohibition on Contracting for Certain Telecommunications and Video Surveillance Services or Equipment. (Nov 2021) (Section 889(a)(1)(A) of Pub. L. 115-232).</w:t>
      </w:r>
    </w:p>
    <w:p w14:paraId="0E023A67" w14:textId="77777777" w:rsidR="00D322B0" w:rsidRPr="00650691" w:rsidRDefault="00D322B0" w:rsidP="00D322B0">
      <w:pPr>
        <w:textAlignment w:val="baseline"/>
        <w:rPr>
          <w:rFonts w:eastAsia="Times New Roman"/>
          <w:sz w:val="20"/>
          <w:szCs w:val="20"/>
          <w:lang w:eastAsia="en-US"/>
        </w:rPr>
      </w:pPr>
    </w:p>
    <w:p w14:paraId="068734F9"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(4) </w:t>
      </w:r>
      <w:hyperlink r:id="rId42" w:anchor="FAR_52_209_10" w:tooltip="52.209-10" w:history="1">
        <w:r w:rsidRPr="00650691">
          <w:rPr>
            <w:rStyle w:val="Hyperlink"/>
            <w:rFonts w:eastAsia="Times New Roman"/>
            <w:sz w:val="20"/>
            <w:szCs w:val="20"/>
            <w:lang w:eastAsia="en-US"/>
          </w:rPr>
          <w:t>52.209-10</w:t>
        </w:r>
      </w:hyperlink>
      <w:r w:rsidRPr="00650691">
        <w:rPr>
          <w:rFonts w:eastAsia="Times New Roman"/>
          <w:sz w:val="20"/>
          <w:szCs w:val="20"/>
          <w:lang w:eastAsia="en-US"/>
        </w:rPr>
        <w:t>, Prohibition on Contracting with Inverted Domestic Corporations (Nov 2015).</w:t>
      </w:r>
    </w:p>
    <w:p w14:paraId="0C07E6BD" w14:textId="77777777" w:rsidR="00D322B0" w:rsidRPr="00650691" w:rsidRDefault="00D322B0" w:rsidP="00D322B0">
      <w:pPr>
        <w:textAlignment w:val="baseline"/>
        <w:rPr>
          <w:rFonts w:eastAsia="Times New Roman"/>
          <w:sz w:val="20"/>
          <w:szCs w:val="20"/>
          <w:lang w:eastAsia="en-US"/>
        </w:rPr>
      </w:pPr>
    </w:p>
    <w:p w14:paraId="262B8F9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(5) </w:t>
      </w:r>
      <w:hyperlink r:id="rId43" w:anchor="FAR_52_232_40" w:tooltip="52.232-40" w:history="1">
        <w:r w:rsidRPr="00650691">
          <w:rPr>
            <w:rStyle w:val="Hyperlink"/>
            <w:rFonts w:eastAsia="Times New Roman"/>
            <w:sz w:val="20"/>
            <w:szCs w:val="20"/>
            <w:lang w:eastAsia="en-US"/>
          </w:rPr>
          <w:t>52.232-40</w:t>
        </w:r>
      </w:hyperlink>
      <w:r w:rsidRPr="00650691">
        <w:rPr>
          <w:rFonts w:eastAsia="Times New Roman"/>
          <w:sz w:val="20"/>
          <w:szCs w:val="20"/>
          <w:lang w:eastAsia="en-US"/>
        </w:rPr>
        <w:t>, Providing Accelerated Payments to Small Business Subcontractors (Mar 2023) ( </w:t>
      </w:r>
      <w:hyperlink r:id="rId44" w:tgtFrame="_blank" w:tooltip="31 U.S.C. 3903 (opens in a new window)" w:history="1">
        <w:r w:rsidRPr="00650691">
          <w:rPr>
            <w:rStyle w:val="Hyperlink"/>
            <w:rFonts w:eastAsia="Times New Roman"/>
            <w:sz w:val="20"/>
            <w:szCs w:val="20"/>
            <w:lang w:eastAsia="en-US"/>
          </w:rPr>
          <w:t>31 U.S.C. 3903</w:t>
        </w:r>
      </w:hyperlink>
      <w:r w:rsidRPr="00650691">
        <w:rPr>
          <w:rFonts w:eastAsia="Times New Roman"/>
          <w:sz w:val="20"/>
          <w:szCs w:val="20"/>
          <w:lang w:eastAsia="en-US"/>
        </w:rPr>
        <w:t> and </w:t>
      </w:r>
      <w:hyperlink r:id="rId45" w:tgtFrame="_blank" w:tooltip="10 U.S.C. 3801 (opens in a new window)" w:history="1">
        <w:r w:rsidRPr="00650691">
          <w:rPr>
            <w:rStyle w:val="Hyperlink"/>
            <w:rFonts w:eastAsia="Times New Roman"/>
            <w:sz w:val="20"/>
            <w:szCs w:val="20"/>
            <w:lang w:eastAsia="en-US"/>
          </w:rPr>
          <w:t>10 U.S.C. 3801</w:t>
        </w:r>
      </w:hyperlink>
      <w:r w:rsidRPr="00650691">
        <w:rPr>
          <w:rFonts w:eastAsia="Times New Roman"/>
          <w:sz w:val="20"/>
          <w:szCs w:val="20"/>
          <w:lang w:eastAsia="en-US"/>
        </w:rPr>
        <w:t>).</w:t>
      </w:r>
    </w:p>
    <w:p w14:paraId="702F7C46" w14:textId="77777777" w:rsidR="00D322B0" w:rsidRPr="00650691" w:rsidRDefault="00D322B0" w:rsidP="00D322B0">
      <w:pPr>
        <w:textAlignment w:val="baseline"/>
        <w:rPr>
          <w:rFonts w:eastAsia="Times New Roman"/>
          <w:sz w:val="20"/>
          <w:szCs w:val="20"/>
          <w:lang w:eastAsia="en-US"/>
        </w:rPr>
      </w:pPr>
    </w:p>
    <w:p w14:paraId="68BF780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lastRenderedPageBreak/>
        <w:t>(6)   </w:t>
      </w:r>
      <w:hyperlink r:id="rId46" w:anchor="FAR_52_233_3" w:tooltip="52.233-3" w:history="1">
        <w:r w:rsidRPr="00650691">
          <w:rPr>
            <w:rStyle w:val="Hyperlink"/>
            <w:rFonts w:eastAsia="Times New Roman"/>
            <w:sz w:val="20"/>
            <w:szCs w:val="20"/>
            <w:lang w:eastAsia="en-US"/>
          </w:rPr>
          <w:t>52.233-3</w:t>
        </w:r>
      </w:hyperlink>
      <w:r w:rsidRPr="00650691">
        <w:rPr>
          <w:rFonts w:eastAsia="Times New Roman"/>
          <w:sz w:val="20"/>
          <w:szCs w:val="20"/>
          <w:lang w:eastAsia="en-US"/>
        </w:rPr>
        <w:t>, Protest After Award (Aug 1996) (31 U.S.C. 3553).</w:t>
      </w:r>
    </w:p>
    <w:p w14:paraId="146C5BEB" w14:textId="77777777" w:rsidR="00D322B0" w:rsidRPr="00650691" w:rsidRDefault="00D322B0" w:rsidP="00D322B0">
      <w:pPr>
        <w:textAlignment w:val="baseline"/>
        <w:rPr>
          <w:rFonts w:eastAsia="Times New Roman"/>
          <w:sz w:val="20"/>
          <w:szCs w:val="20"/>
          <w:lang w:eastAsia="en-US"/>
        </w:rPr>
      </w:pPr>
    </w:p>
    <w:p w14:paraId="1C0F02C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(7)   </w:t>
      </w:r>
      <w:hyperlink r:id="rId47" w:anchor="FAR_52_233_4" w:tooltip="52.233-4" w:history="1">
        <w:r w:rsidRPr="00650691">
          <w:rPr>
            <w:rStyle w:val="Hyperlink"/>
            <w:rFonts w:eastAsia="Times New Roman"/>
            <w:sz w:val="20"/>
            <w:szCs w:val="20"/>
            <w:lang w:eastAsia="en-US"/>
          </w:rPr>
          <w:t>52.233-4</w:t>
        </w:r>
      </w:hyperlink>
      <w:r w:rsidRPr="00650691">
        <w:rPr>
          <w:rFonts w:eastAsia="Times New Roman"/>
          <w:sz w:val="20"/>
          <w:szCs w:val="20"/>
          <w:lang w:eastAsia="en-US"/>
        </w:rPr>
        <w:t>, Applicable Law for Breach of Contract Claim (Oct 2004) (Public Laws 108-77 and 108-78 ( 19 U.S.C. 3805 note)).</w:t>
      </w:r>
    </w:p>
    <w:p w14:paraId="06E9DC1E" w14:textId="77777777" w:rsidR="00D322B0" w:rsidRPr="00650691" w:rsidRDefault="00D322B0" w:rsidP="00D322B0">
      <w:pPr>
        <w:textAlignment w:val="baseline"/>
        <w:rPr>
          <w:rFonts w:eastAsia="Times New Roman"/>
          <w:sz w:val="20"/>
          <w:szCs w:val="20"/>
          <w:lang w:eastAsia="en-US"/>
        </w:rPr>
      </w:pPr>
    </w:p>
    <w:p w14:paraId="54AE263E" w14:textId="77777777" w:rsidR="00D322B0" w:rsidRPr="00650691" w:rsidRDefault="00D322B0" w:rsidP="00D322B0">
      <w:pPr>
        <w:textAlignment w:val="baseline"/>
        <w:rPr>
          <w:rFonts w:eastAsia="Times New Roman"/>
          <w:sz w:val="20"/>
          <w:szCs w:val="20"/>
          <w:lang w:eastAsia="en-US"/>
        </w:rPr>
      </w:pPr>
      <w:r w:rsidRPr="00650691">
        <w:rPr>
          <w:rFonts w:eastAsia="Times New Roman"/>
          <w:sz w:val="20"/>
          <w:szCs w:val="20"/>
          <w:lang w:eastAsia="en-US"/>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7FDECF8" w14:textId="77777777" w:rsidR="00D322B0" w:rsidRPr="00650691" w:rsidRDefault="00D322B0" w:rsidP="00D322B0">
      <w:pPr>
        <w:textAlignment w:val="baseline"/>
        <w:rPr>
          <w:rFonts w:eastAsia="Times New Roman"/>
          <w:sz w:val="20"/>
          <w:szCs w:val="20"/>
          <w:lang w:eastAsia="en-US"/>
        </w:rPr>
      </w:pPr>
    </w:p>
    <w:p w14:paraId="2378B4C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 </w:t>
      </w:r>
      <w:hyperlink r:id="rId48" w:anchor="FAR_52_203_6" w:tooltip="52.203-6" w:history="1">
        <w:r w:rsidRPr="00650691">
          <w:rPr>
            <w:rStyle w:val="Hyperlink"/>
            <w:rFonts w:eastAsia="Times New Roman"/>
            <w:sz w:val="20"/>
            <w:szCs w:val="20"/>
            <w:lang w:eastAsia="en-US"/>
          </w:rPr>
          <w:t>52.203-6</w:t>
        </w:r>
      </w:hyperlink>
      <w:r w:rsidRPr="00650691">
        <w:rPr>
          <w:rFonts w:eastAsia="Times New Roman"/>
          <w:sz w:val="20"/>
          <w:szCs w:val="20"/>
          <w:lang w:eastAsia="en-US"/>
        </w:rPr>
        <w:t>, Restrictions on Subcontractor Sales to the Government (Jun 2020), with </w:t>
      </w:r>
      <w:r w:rsidRPr="00650691">
        <w:rPr>
          <w:rFonts w:eastAsia="Times New Roman"/>
          <w:i/>
          <w:iCs/>
          <w:sz w:val="20"/>
          <w:szCs w:val="20"/>
          <w:lang w:eastAsia="en-US"/>
        </w:rPr>
        <w:t>Alternate I</w:t>
      </w:r>
      <w:r w:rsidRPr="00650691">
        <w:rPr>
          <w:rFonts w:eastAsia="Times New Roman"/>
          <w:sz w:val="20"/>
          <w:szCs w:val="20"/>
          <w:lang w:eastAsia="en-US"/>
        </w:rPr>
        <w:t> (Nov 2021) (41 U.S.C. 4704 and </w:t>
      </w:r>
      <w:hyperlink r:id="rId49" w:tgtFrame="_blank" w:tooltip="10 U.S.C. 4655 (opens in a new window)" w:history="1">
        <w:r w:rsidRPr="00650691">
          <w:rPr>
            <w:rStyle w:val="Hyperlink"/>
            <w:rFonts w:eastAsia="Times New Roman"/>
            <w:sz w:val="20"/>
            <w:szCs w:val="20"/>
            <w:lang w:eastAsia="en-US"/>
          </w:rPr>
          <w:t>10 U.S.C. 4655</w:t>
        </w:r>
      </w:hyperlink>
      <w:r w:rsidRPr="00650691">
        <w:rPr>
          <w:rFonts w:eastAsia="Times New Roman"/>
          <w:sz w:val="20"/>
          <w:szCs w:val="20"/>
          <w:lang w:eastAsia="en-US"/>
        </w:rPr>
        <w:t>).</w:t>
      </w:r>
    </w:p>
    <w:p w14:paraId="68BBB8C3" w14:textId="77777777" w:rsidR="00D322B0" w:rsidRPr="00650691" w:rsidRDefault="00D322B0" w:rsidP="00D322B0">
      <w:pPr>
        <w:textAlignment w:val="baseline"/>
        <w:rPr>
          <w:rFonts w:eastAsia="Times New Roman"/>
          <w:sz w:val="20"/>
          <w:szCs w:val="20"/>
          <w:lang w:eastAsia="en-US"/>
        </w:rPr>
      </w:pPr>
    </w:p>
    <w:p w14:paraId="04AC10D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 </w:t>
      </w:r>
      <w:hyperlink r:id="rId50" w:anchor="FAR_52_203_13" w:tooltip="52.203-13" w:history="1">
        <w:r w:rsidRPr="00650691">
          <w:rPr>
            <w:rStyle w:val="Hyperlink"/>
            <w:rFonts w:eastAsia="Times New Roman"/>
            <w:sz w:val="20"/>
            <w:szCs w:val="20"/>
            <w:lang w:eastAsia="en-US"/>
          </w:rPr>
          <w:t>52.203-13</w:t>
        </w:r>
      </w:hyperlink>
      <w:r w:rsidRPr="00650691">
        <w:rPr>
          <w:rFonts w:eastAsia="Times New Roman"/>
          <w:sz w:val="20"/>
          <w:szCs w:val="20"/>
          <w:lang w:eastAsia="en-US"/>
        </w:rPr>
        <w:t>, Contractor Code of Business Ethics and Conduct (Nov 2021) (41 U.S.C. 3509)).</w:t>
      </w:r>
    </w:p>
    <w:p w14:paraId="580E050E" w14:textId="77777777" w:rsidR="00D322B0" w:rsidRPr="00650691" w:rsidRDefault="00D322B0" w:rsidP="00D322B0">
      <w:pPr>
        <w:textAlignment w:val="baseline"/>
        <w:rPr>
          <w:rFonts w:eastAsia="Times New Roman"/>
          <w:sz w:val="20"/>
          <w:szCs w:val="20"/>
          <w:lang w:eastAsia="en-US"/>
        </w:rPr>
      </w:pPr>
    </w:p>
    <w:p w14:paraId="2CE4CFD7"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(3) </w:t>
      </w:r>
      <w:hyperlink r:id="rId51" w:anchor="FAR_52_203_15" w:tooltip="52.203-15" w:history="1">
        <w:r w:rsidRPr="00650691">
          <w:rPr>
            <w:rStyle w:val="Hyperlink"/>
            <w:rFonts w:eastAsia="Times New Roman"/>
            <w:sz w:val="20"/>
            <w:szCs w:val="20"/>
            <w:lang w:eastAsia="en-US"/>
          </w:rPr>
          <w:t>52.203-15</w:t>
        </w:r>
      </w:hyperlink>
      <w:r w:rsidRPr="00650691">
        <w:rPr>
          <w:rFonts w:eastAsia="Times New Roman"/>
          <w:sz w:val="20"/>
          <w:szCs w:val="20"/>
          <w:lang w:eastAsia="en-US"/>
        </w:rPr>
        <w:t>, Whistleblower Protections under the American Recovery and Reinvestment Act of 2009 (Jun 2010) (Section 1553 of Pub. L. 111-5). (Applies to contracts funded by the American Recovery and Reinvestment Act of 2009.)</w:t>
      </w:r>
    </w:p>
    <w:p w14:paraId="61063834" w14:textId="77777777" w:rsidR="00D322B0" w:rsidRPr="00650691" w:rsidRDefault="00D322B0" w:rsidP="00D322B0">
      <w:pPr>
        <w:textAlignment w:val="baseline"/>
        <w:rPr>
          <w:rFonts w:eastAsia="Times New Roman"/>
          <w:sz w:val="20"/>
          <w:szCs w:val="20"/>
          <w:lang w:eastAsia="en-US"/>
        </w:rPr>
      </w:pPr>
    </w:p>
    <w:p w14:paraId="46A71F9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 </w:t>
      </w:r>
      <w:hyperlink r:id="rId52" w:anchor="FAR_52_203_17" w:tooltip="52.203-17" w:history="1">
        <w:r w:rsidRPr="00650691">
          <w:rPr>
            <w:rStyle w:val="Hyperlink"/>
            <w:rFonts w:eastAsia="Times New Roman"/>
            <w:sz w:val="20"/>
            <w:szCs w:val="20"/>
            <w:lang w:eastAsia="en-US"/>
          </w:rPr>
          <w:t>52.203-17</w:t>
        </w:r>
      </w:hyperlink>
      <w:r w:rsidRPr="00650691">
        <w:rPr>
          <w:rFonts w:eastAsia="Times New Roman"/>
          <w:sz w:val="20"/>
          <w:szCs w:val="20"/>
          <w:lang w:eastAsia="en-US"/>
        </w:rPr>
        <w:t>, Contractor Employee Whistleblower Rights (Nov 2023) ( </w:t>
      </w:r>
      <w:hyperlink r:id="rId53" w:tgtFrame="_blank" w:tooltip="41 U.S.C. 4712 (opens in a new window)" w:history="1">
        <w:r w:rsidRPr="00650691">
          <w:rPr>
            <w:rStyle w:val="Hyperlink"/>
            <w:rFonts w:eastAsia="Times New Roman"/>
            <w:sz w:val="20"/>
            <w:szCs w:val="20"/>
            <w:lang w:eastAsia="en-US"/>
          </w:rPr>
          <w:t>41 U.S.C. 4712</w:t>
        </w:r>
      </w:hyperlink>
      <w:r w:rsidRPr="00650691">
        <w:rPr>
          <w:rFonts w:eastAsia="Times New Roman"/>
          <w:sz w:val="20"/>
          <w:szCs w:val="20"/>
          <w:lang w:eastAsia="en-US"/>
        </w:rPr>
        <w:t>); this clause does not apply to contracts of DoD, NASA, the Coast Guard, or applicable elements of the intelligence community—see FAR </w:t>
      </w:r>
      <w:hyperlink r:id="rId54" w:anchor="FAR_3_900" w:tooltip="3.900" w:history="1">
        <w:r w:rsidRPr="00650691">
          <w:rPr>
            <w:rStyle w:val="Hyperlink"/>
            <w:rFonts w:eastAsia="Times New Roman"/>
            <w:sz w:val="20"/>
            <w:szCs w:val="20"/>
            <w:lang w:eastAsia="en-US"/>
          </w:rPr>
          <w:t>3.900</w:t>
        </w:r>
      </w:hyperlink>
      <w:r w:rsidRPr="00650691">
        <w:rPr>
          <w:rFonts w:eastAsia="Times New Roman"/>
          <w:sz w:val="20"/>
          <w:szCs w:val="20"/>
          <w:lang w:eastAsia="en-US"/>
        </w:rPr>
        <w:t>(a).</w:t>
      </w:r>
    </w:p>
    <w:p w14:paraId="14730779" w14:textId="77777777" w:rsidR="00D322B0" w:rsidRPr="00650691" w:rsidRDefault="00D322B0" w:rsidP="00D322B0">
      <w:pPr>
        <w:textAlignment w:val="baseline"/>
        <w:rPr>
          <w:rFonts w:eastAsia="Times New Roman"/>
          <w:sz w:val="20"/>
          <w:szCs w:val="20"/>
          <w:lang w:eastAsia="en-US"/>
        </w:rPr>
      </w:pPr>
    </w:p>
    <w:p w14:paraId="1BF261DC" w14:textId="2FF3E649" w:rsidR="00D322B0" w:rsidRDefault="00BD608B" w:rsidP="00D322B0">
      <w:pPr>
        <w:textAlignment w:val="baseline"/>
        <w:rPr>
          <w:rFonts w:eastAsia="Times New Roman"/>
          <w:sz w:val="20"/>
          <w:szCs w:val="20"/>
          <w:lang w:eastAsia="en-US"/>
        </w:rPr>
      </w:pPr>
      <w:r>
        <w:rPr>
          <w:rFonts w:eastAsia="Times New Roman"/>
          <w:sz w:val="20"/>
          <w:szCs w:val="20"/>
          <w:lang w:eastAsia="en-US"/>
        </w:rPr>
        <w:t>XX</w:t>
      </w:r>
      <w:r w:rsidR="00D322B0" w:rsidRPr="00650691">
        <w:rPr>
          <w:rFonts w:eastAsia="Times New Roman"/>
          <w:sz w:val="20"/>
          <w:szCs w:val="20"/>
          <w:lang w:eastAsia="en-US"/>
        </w:rPr>
        <w:t> (5) </w:t>
      </w:r>
      <w:hyperlink r:id="rId55" w:anchor="FAR_52_204_10" w:tooltip="52.204-10" w:history="1">
        <w:r w:rsidR="00D322B0" w:rsidRPr="00650691">
          <w:rPr>
            <w:rStyle w:val="Hyperlink"/>
            <w:rFonts w:eastAsia="Times New Roman"/>
            <w:sz w:val="20"/>
            <w:szCs w:val="20"/>
            <w:lang w:eastAsia="en-US"/>
          </w:rPr>
          <w:t>52.204-10</w:t>
        </w:r>
      </w:hyperlink>
      <w:r w:rsidR="00D322B0" w:rsidRPr="00650691">
        <w:rPr>
          <w:rFonts w:eastAsia="Times New Roman"/>
          <w:sz w:val="20"/>
          <w:szCs w:val="20"/>
          <w:lang w:eastAsia="en-US"/>
        </w:rPr>
        <w:t>, Reporting Executive Compensation and First-Tier Subcontract Awards (Jun 2020) (Pub. L. 109-282) ( </w:t>
      </w:r>
      <w:hyperlink r:id="rId56" w:tgtFrame="_blank" w:tooltip="31 U.S.C. 6101 note (opens in a new window)" w:history="1">
        <w:r w:rsidR="00D322B0" w:rsidRPr="00650691">
          <w:rPr>
            <w:rStyle w:val="Hyperlink"/>
            <w:rFonts w:eastAsia="Times New Roman"/>
            <w:sz w:val="20"/>
            <w:szCs w:val="20"/>
            <w:lang w:eastAsia="en-US"/>
          </w:rPr>
          <w:t>31 U.S.C. 6101 note</w:t>
        </w:r>
      </w:hyperlink>
      <w:r w:rsidR="00D322B0" w:rsidRPr="00650691">
        <w:rPr>
          <w:rFonts w:eastAsia="Times New Roman"/>
          <w:sz w:val="20"/>
          <w:szCs w:val="20"/>
          <w:lang w:eastAsia="en-US"/>
        </w:rPr>
        <w:t>).</w:t>
      </w:r>
    </w:p>
    <w:p w14:paraId="3CA0F18A" w14:textId="77777777" w:rsidR="00D322B0" w:rsidRPr="00650691" w:rsidRDefault="00D322B0" w:rsidP="00D322B0">
      <w:pPr>
        <w:textAlignment w:val="baseline"/>
        <w:rPr>
          <w:rFonts w:eastAsia="Times New Roman"/>
          <w:sz w:val="20"/>
          <w:szCs w:val="20"/>
          <w:lang w:eastAsia="en-US"/>
        </w:rPr>
      </w:pPr>
    </w:p>
    <w:p w14:paraId="055F12F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(6) [Reserved].</w:t>
      </w:r>
    </w:p>
    <w:p w14:paraId="2B66C99F" w14:textId="77777777" w:rsidR="00D322B0" w:rsidRPr="00650691" w:rsidRDefault="00D322B0" w:rsidP="00D322B0">
      <w:pPr>
        <w:textAlignment w:val="baseline"/>
        <w:rPr>
          <w:rFonts w:eastAsia="Times New Roman"/>
          <w:sz w:val="20"/>
          <w:szCs w:val="20"/>
          <w:lang w:eastAsia="en-US"/>
        </w:rPr>
      </w:pPr>
    </w:p>
    <w:p w14:paraId="2151AE5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(7) </w:t>
      </w:r>
      <w:hyperlink r:id="rId57" w:anchor="FAR_52_204_14" w:tooltip="52.204-14" w:history="1">
        <w:r w:rsidRPr="00650691">
          <w:rPr>
            <w:rStyle w:val="Hyperlink"/>
            <w:rFonts w:eastAsia="Times New Roman"/>
            <w:sz w:val="20"/>
            <w:szCs w:val="20"/>
            <w:lang w:eastAsia="en-US"/>
          </w:rPr>
          <w:t>52.204-14</w:t>
        </w:r>
      </w:hyperlink>
      <w:r w:rsidRPr="00650691">
        <w:rPr>
          <w:rFonts w:eastAsia="Times New Roman"/>
          <w:sz w:val="20"/>
          <w:szCs w:val="20"/>
          <w:lang w:eastAsia="en-US"/>
        </w:rPr>
        <w:t>, Service Contract Reporting Requirements (Oct 2016) (Pub. L. 111-117, section 743 of Div. C).</w:t>
      </w:r>
    </w:p>
    <w:p w14:paraId="5599B6FD" w14:textId="77777777" w:rsidR="00D322B0" w:rsidRPr="00650691" w:rsidRDefault="00D322B0" w:rsidP="00D322B0">
      <w:pPr>
        <w:textAlignment w:val="baseline"/>
        <w:rPr>
          <w:rFonts w:eastAsia="Times New Roman"/>
          <w:sz w:val="20"/>
          <w:szCs w:val="20"/>
          <w:lang w:eastAsia="en-US"/>
        </w:rPr>
      </w:pPr>
    </w:p>
    <w:p w14:paraId="050DE60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(8) </w:t>
      </w:r>
      <w:hyperlink r:id="rId58" w:anchor="FAR_52_204_15" w:tooltip="52.204-15" w:history="1">
        <w:r w:rsidRPr="00650691">
          <w:rPr>
            <w:rStyle w:val="Hyperlink"/>
            <w:rFonts w:eastAsia="Times New Roman"/>
            <w:sz w:val="20"/>
            <w:szCs w:val="20"/>
            <w:lang w:eastAsia="en-US"/>
          </w:rPr>
          <w:t>52.204-15</w:t>
        </w:r>
      </w:hyperlink>
      <w:r w:rsidRPr="00650691">
        <w:rPr>
          <w:rFonts w:eastAsia="Times New Roman"/>
          <w:sz w:val="20"/>
          <w:szCs w:val="20"/>
          <w:lang w:eastAsia="en-US"/>
        </w:rPr>
        <w:t>, Service Contract Reporting Requirements for Indefinite-Delivery Contracts (Oct 2016) (Pub. L. 111-117, section 743 of Div. C).</w:t>
      </w:r>
    </w:p>
    <w:p w14:paraId="013E2D0E" w14:textId="77777777" w:rsidR="00D322B0" w:rsidRPr="00650691" w:rsidRDefault="00D322B0" w:rsidP="00D322B0">
      <w:pPr>
        <w:textAlignment w:val="baseline"/>
        <w:rPr>
          <w:rFonts w:eastAsia="Times New Roman"/>
          <w:sz w:val="20"/>
          <w:szCs w:val="20"/>
          <w:lang w:eastAsia="en-US"/>
        </w:rPr>
      </w:pPr>
    </w:p>
    <w:p w14:paraId="49532064"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Pr>
          <w:rFonts w:eastAsia="Times New Roman"/>
          <w:sz w:val="20"/>
          <w:szCs w:val="20"/>
          <w:lang w:eastAsia="en-US"/>
        </w:rPr>
        <w:t xml:space="preserve"> </w:t>
      </w:r>
      <w:r w:rsidRPr="00650691">
        <w:rPr>
          <w:rFonts w:eastAsia="Times New Roman"/>
          <w:sz w:val="20"/>
          <w:szCs w:val="20"/>
          <w:lang w:eastAsia="en-US"/>
        </w:rPr>
        <w:t>(9) </w:t>
      </w:r>
      <w:hyperlink r:id="rId59" w:anchor="FAR_52_204_27" w:tooltip="52.204-27" w:history="1">
        <w:r w:rsidRPr="00650691">
          <w:rPr>
            <w:rStyle w:val="Hyperlink"/>
            <w:rFonts w:eastAsia="Times New Roman"/>
            <w:sz w:val="20"/>
            <w:szCs w:val="20"/>
            <w:lang w:eastAsia="en-US"/>
          </w:rPr>
          <w:t>52.204-27</w:t>
        </w:r>
      </w:hyperlink>
      <w:r w:rsidRPr="00650691">
        <w:rPr>
          <w:rFonts w:eastAsia="Times New Roman"/>
          <w:sz w:val="20"/>
          <w:szCs w:val="20"/>
          <w:lang w:eastAsia="en-US"/>
        </w:rPr>
        <w:t>, Prohibition on a ByteDance Covered Application (Jun 2023) (Section 102 of Division R of Pub. L. 117-328).</w:t>
      </w:r>
    </w:p>
    <w:p w14:paraId="150E7FE9" w14:textId="77777777" w:rsidR="00D322B0" w:rsidRPr="00650691" w:rsidRDefault="00D322B0" w:rsidP="00D322B0">
      <w:pPr>
        <w:textAlignment w:val="baseline"/>
        <w:rPr>
          <w:rFonts w:eastAsia="Times New Roman"/>
          <w:sz w:val="20"/>
          <w:szCs w:val="20"/>
          <w:lang w:eastAsia="en-US"/>
        </w:rPr>
      </w:pPr>
    </w:p>
    <w:p w14:paraId="684DDBF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(10) </w:t>
      </w:r>
      <w:hyperlink r:id="rId60" w:anchor="FAR_52_204_28" w:tooltip="52.204-28" w:history="1">
        <w:r w:rsidRPr="00650691">
          <w:rPr>
            <w:rStyle w:val="Hyperlink"/>
            <w:rFonts w:eastAsia="Times New Roman"/>
            <w:sz w:val="20"/>
            <w:szCs w:val="20"/>
            <w:lang w:eastAsia="en-US"/>
          </w:rPr>
          <w:t>52.204-28</w:t>
        </w:r>
      </w:hyperlink>
      <w:r w:rsidRPr="00650691">
        <w:rPr>
          <w:rFonts w:eastAsia="Times New Roman"/>
          <w:sz w:val="20"/>
          <w:szCs w:val="20"/>
          <w:lang w:eastAsia="en-US"/>
        </w:rPr>
        <w:t>, Federal Acquisition Supply Chain Security Act Orders—Federal Supply Schedules, Governmentwide Acquisition Contracts, and Multi-Agency Contracts. (Dec 2023) ( </w:t>
      </w:r>
      <w:hyperlink r:id="rId61" w:tgtFrame="_blank" w:tooltip="Pub. L. 115–390 (opens in a new window)" w:history="1">
        <w:r w:rsidRPr="00650691">
          <w:rPr>
            <w:rStyle w:val="Hyperlink"/>
            <w:rFonts w:eastAsia="Times New Roman"/>
            <w:sz w:val="20"/>
            <w:szCs w:val="20"/>
            <w:lang w:eastAsia="en-US"/>
          </w:rPr>
          <w:t>Pub. L. 115–390</w:t>
        </w:r>
      </w:hyperlink>
      <w:r w:rsidRPr="00650691">
        <w:rPr>
          <w:rFonts w:eastAsia="Times New Roman"/>
          <w:sz w:val="20"/>
          <w:szCs w:val="20"/>
          <w:lang w:eastAsia="en-US"/>
        </w:rPr>
        <w:t>, title II).</w:t>
      </w:r>
    </w:p>
    <w:p w14:paraId="0DFBA5A3" w14:textId="77777777" w:rsidR="00D322B0" w:rsidRPr="00650691" w:rsidRDefault="00D322B0" w:rsidP="00D322B0">
      <w:pPr>
        <w:textAlignment w:val="baseline"/>
        <w:rPr>
          <w:rFonts w:eastAsia="Times New Roman"/>
          <w:sz w:val="20"/>
          <w:szCs w:val="20"/>
          <w:lang w:eastAsia="en-US"/>
        </w:rPr>
      </w:pPr>
    </w:p>
    <w:p w14:paraId="0A0E2613"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(11) (i) </w:t>
      </w:r>
      <w:hyperlink r:id="rId62" w:anchor="FAR_52_204_30" w:tooltip="52.204-30" w:history="1">
        <w:r w:rsidRPr="00650691">
          <w:rPr>
            <w:rStyle w:val="Hyperlink"/>
            <w:rFonts w:eastAsia="Times New Roman"/>
            <w:sz w:val="20"/>
            <w:szCs w:val="20"/>
            <w:lang w:eastAsia="en-US"/>
          </w:rPr>
          <w:t>52.204-30</w:t>
        </w:r>
      </w:hyperlink>
      <w:r w:rsidRPr="00650691">
        <w:rPr>
          <w:rFonts w:eastAsia="Times New Roman"/>
          <w:sz w:val="20"/>
          <w:szCs w:val="20"/>
          <w:lang w:eastAsia="en-US"/>
        </w:rPr>
        <w:t>, Federal Acquisition Supply Chain Security Act Orders—Prohibition. (Dec 2023) ( </w:t>
      </w:r>
      <w:hyperlink r:id="rId63" w:tgtFrame="_blank" w:tooltip="Pub. L. 115–390 (opens in a new window)" w:history="1">
        <w:r w:rsidRPr="00650691">
          <w:rPr>
            <w:rStyle w:val="Hyperlink"/>
            <w:rFonts w:eastAsia="Times New Roman"/>
            <w:sz w:val="20"/>
            <w:szCs w:val="20"/>
            <w:lang w:eastAsia="en-US"/>
          </w:rPr>
          <w:t>Pub. L. 115–390</w:t>
        </w:r>
      </w:hyperlink>
      <w:r w:rsidRPr="00650691">
        <w:rPr>
          <w:rFonts w:eastAsia="Times New Roman"/>
          <w:sz w:val="20"/>
          <w:szCs w:val="20"/>
          <w:lang w:eastAsia="en-US"/>
        </w:rPr>
        <w:t>, title II).</w:t>
      </w:r>
    </w:p>
    <w:p w14:paraId="5BD761CB" w14:textId="77777777" w:rsidR="00D322B0" w:rsidRPr="00650691" w:rsidRDefault="00D322B0" w:rsidP="00D322B0">
      <w:pPr>
        <w:textAlignment w:val="baseline"/>
        <w:rPr>
          <w:rFonts w:eastAsia="Times New Roman"/>
          <w:sz w:val="20"/>
          <w:szCs w:val="20"/>
          <w:lang w:eastAsia="en-US"/>
        </w:rPr>
      </w:pPr>
    </w:p>
    <w:p w14:paraId="70CFA01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(Dec 2023) of </w:t>
      </w:r>
      <w:hyperlink r:id="rId64" w:anchor="FAR_52_204_30" w:tooltip="52.204-30" w:history="1">
        <w:r w:rsidRPr="00650691">
          <w:rPr>
            <w:rStyle w:val="Hyperlink"/>
            <w:rFonts w:eastAsia="Times New Roman"/>
            <w:sz w:val="20"/>
            <w:szCs w:val="20"/>
            <w:lang w:eastAsia="en-US"/>
          </w:rPr>
          <w:t>52.204-30</w:t>
        </w:r>
      </w:hyperlink>
      <w:r w:rsidRPr="00650691">
        <w:rPr>
          <w:rFonts w:eastAsia="Times New Roman"/>
          <w:sz w:val="20"/>
          <w:szCs w:val="20"/>
          <w:lang w:eastAsia="en-US"/>
        </w:rPr>
        <w:t>.</w:t>
      </w:r>
    </w:p>
    <w:p w14:paraId="623B3550" w14:textId="77777777" w:rsidR="002543EC" w:rsidRDefault="002543EC" w:rsidP="00D322B0">
      <w:pPr>
        <w:textAlignment w:val="baseline"/>
        <w:rPr>
          <w:rFonts w:eastAsia="Times New Roman"/>
          <w:sz w:val="20"/>
          <w:szCs w:val="20"/>
          <w:lang w:eastAsia="en-US"/>
        </w:rPr>
      </w:pPr>
    </w:p>
    <w:p w14:paraId="3073CB92" w14:textId="14791A01" w:rsidR="00D322B0" w:rsidRDefault="00B3083B" w:rsidP="00D322B0">
      <w:pPr>
        <w:textAlignment w:val="baseline"/>
        <w:rPr>
          <w:rFonts w:eastAsia="Times New Roman"/>
          <w:sz w:val="20"/>
          <w:szCs w:val="20"/>
          <w:lang w:eastAsia="en-US"/>
        </w:rPr>
      </w:pPr>
      <w:r w:rsidRPr="00590773">
        <w:rPr>
          <w:rFonts w:eastAsia="Times New Roman"/>
          <w:sz w:val="20"/>
          <w:szCs w:val="20"/>
          <w:u w:val="single"/>
          <w:lang w:eastAsia="en-US"/>
        </w:rPr>
        <w:t>XX</w:t>
      </w:r>
      <w:r w:rsidR="002543EC" w:rsidRPr="00590773">
        <w:rPr>
          <w:rFonts w:eastAsia="Times New Roman"/>
          <w:sz w:val="20"/>
          <w:szCs w:val="20"/>
          <w:lang w:eastAsia="en-US"/>
        </w:rPr>
        <w:t xml:space="preserve"> </w:t>
      </w:r>
      <w:r w:rsidR="00D322B0" w:rsidRPr="00590773">
        <w:rPr>
          <w:rFonts w:eastAsia="Times New Roman"/>
          <w:sz w:val="20"/>
          <w:szCs w:val="20"/>
          <w:lang w:eastAsia="en-US"/>
        </w:rPr>
        <w:t>(12) </w:t>
      </w:r>
      <w:hyperlink r:id="rId65" w:anchor="FAR_52_209_6" w:tooltip="52.209-6" w:history="1">
        <w:r w:rsidR="00D322B0" w:rsidRPr="00590773">
          <w:rPr>
            <w:rStyle w:val="Hyperlink"/>
            <w:rFonts w:eastAsia="Times New Roman"/>
            <w:color w:val="auto"/>
            <w:sz w:val="20"/>
            <w:szCs w:val="20"/>
            <w:lang w:eastAsia="en-US"/>
          </w:rPr>
          <w:t>52.209-6</w:t>
        </w:r>
      </w:hyperlink>
      <w:r w:rsidR="00D322B0" w:rsidRPr="00590773">
        <w:rPr>
          <w:rFonts w:eastAsia="Times New Roman"/>
          <w:sz w:val="20"/>
          <w:szCs w:val="20"/>
          <w:lang w:eastAsia="en-US"/>
        </w:rPr>
        <w:t xml:space="preserve">, Protecting the Government's Interest When Subcontracting With Contractors Debarred, </w:t>
      </w:r>
      <w:r w:rsidR="00D322B0" w:rsidRPr="00650691">
        <w:rPr>
          <w:rFonts w:eastAsia="Times New Roman"/>
          <w:sz w:val="20"/>
          <w:szCs w:val="20"/>
          <w:lang w:eastAsia="en-US"/>
        </w:rPr>
        <w:t>Suspended, Proposed for Debarment, or Voluntarily Excluded. (Jan 2025) ( </w:t>
      </w:r>
      <w:hyperlink r:id="rId66" w:tgtFrame="_blank" w:tooltip="31 U.S.C. 6101 note (opens in a new window)" w:history="1">
        <w:r w:rsidR="00D322B0" w:rsidRPr="00650691">
          <w:rPr>
            <w:rStyle w:val="Hyperlink"/>
            <w:rFonts w:eastAsia="Times New Roman"/>
            <w:sz w:val="20"/>
            <w:szCs w:val="20"/>
            <w:lang w:eastAsia="en-US"/>
          </w:rPr>
          <w:t>31 U.S.C. 6101 note</w:t>
        </w:r>
      </w:hyperlink>
      <w:r w:rsidR="00D322B0" w:rsidRPr="00650691">
        <w:rPr>
          <w:rFonts w:eastAsia="Times New Roman"/>
          <w:sz w:val="20"/>
          <w:szCs w:val="20"/>
          <w:lang w:eastAsia="en-US"/>
        </w:rPr>
        <w:t>).</w:t>
      </w:r>
    </w:p>
    <w:p w14:paraId="6555686B" w14:textId="77777777" w:rsidR="00D322B0" w:rsidRPr="00650691" w:rsidRDefault="00D322B0" w:rsidP="00D322B0">
      <w:pPr>
        <w:textAlignment w:val="baseline"/>
        <w:rPr>
          <w:rFonts w:eastAsia="Times New Roman"/>
          <w:sz w:val="20"/>
          <w:szCs w:val="20"/>
          <w:lang w:eastAsia="en-US"/>
        </w:rPr>
      </w:pPr>
    </w:p>
    <w:p w14:paraId="1893BC8C"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(13) </w:t>
      </w:r>
      <w:hyperlink r:id="rId67" w:anchor="FAR_52_209_9" w:tooltip="52.209-9" w:history="1">
        <w:r w:rsidRPr="00650691">
          <w:rPr>
            <w:rStyle w:val="Hyperlink"/>
            <w:rFonts w:eastAsia="Times New Roman"/>
            <w:sz w:val="20"/>
            <w:szCs w:val="20"/>
            <w:lang w:eastAsia="en-US"/>
          </w:rPr>
          <w:t>52.209-9</w:t>
        </w:r>
      </w:hyperlink>
      <w:r w:rsidRPr="00650691">
        <w:rPr>
          <w:rFonts w:eastAsia="Times New Roman"/>
          <w:sz w:val="20"/>
          <w:szCs w:val="20"/>
          <w:lang w:eastAsia="en-US"/>
        </w:rPr>
        <w:t>, Updates of Publicly Available Information Regarding Responsibility Matters (Oct 2018) ( </w:t>
      </w:r>
      <w:hyperlink r:id="rId68" w:tgtFrame="_blank" w:tooltip="41 U.S.C. 2313 (opens in a new window)" w:history="1">
        <w:r w:rsidRPr="00650691">
          <w:rPr>
            <w:rStyle w:val="Hyperlink"/>
            <w:rFonts w:eastAsia="Times New Roman"/>
            <w:sz w:val="20"/>
            <w:szCs w:val="20"/>
            <w:lang w:eastAsia="en-US"/>
          </w:rPr>
          <w:t>41 U.S.C. 2313</w:t>
        </w:r>
      </w:hyperlink>
      <w:r w:rsidRPr="00650691">
        <w:rPr>
          <w:rFonts w:eastAsia="Times New Roman"/>
          <w:sz w:val="20"/>
          <w:szCs w:val="20"/>
          <w:lang w:eastAsia="en-US"/>
        </w:rPr>
        <w:t>).</w:t>
      </w:r>
    </w:p>
    <w:p w14:paraId="76B4FB02" w14:textId="77777777" w:rsidR="00D322B0" w:rsidRPr="00650691" w:rsidRDefault="00D322B0" w:rsidP="00D322B0">
      <w:pPr>
        <w:textAlignment w:val="baseline"/>
        <w:rPr>
          <w:rFonts w:eastAsia="Times New Roman"/>
          <w:sz w:val="20"/>
          <w:szCs w:val="20"/>
          <w:lang w:eastAsia="en-US"/>
        </w:rPr>
      </w:pPr>
    </w:p>
    <w:p w14:paraId="180E65C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(14) [Reserved].</w:t>
      </w:r>
    </w:p>
    <w:p w14:paraId="7B62517C" w14:textId="77777777" w:rsidR="00D322B0" w:rsidRPr="00650691" w:rsidRDefault="00D322B0" w:rsidP="00D322B0">
      <w:pPr>
        <w:textAlignment w:val="baseline"/>
        <w:rPr>
          <w:rFonts w:eastAsia="Times New Roman"/>
          <w:sz w:val="20"/>
          <w:szCs w:val="20"/>
          <w:lang w:eastAsia="en-US"/>
        </w:rPr>
      </w:pPr>
    </w:p>
    <w:p w14:paraId="05DD00F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(15) </w:t>
      </w:r>
      <w:hyperlink r:id="rId69" w:anchor="FAR_52_219_3" w:tooltip="52.219-3" w:history="1">
        <w:r w:rsidRPr="00650691">
          <w:rPr>
            <w:rStyle w:val="Hyperlink"/>
            <w:rFonts w:eastAsia="Times New Roman"/>
            <w:sz w:val="20"/>
            <w:szCs w:val="20"/>
            <w:lang w:eastAsia="en-US"/>
          </w:rPr>
          <w:t>52.219-3</w:t>
        </w:r>
      </w:hyperlink>
      <w:r w:rsidRPr="00650691">
        <w:rPr>
          <w:rFonts w:eastAsia="Times New Roman"/>
          <w:sz w:val="20"/>
          <w:szCs w:val="20"/>
          <w:lang w:eastAsia="en-US"/>
        </w:rPr>
        <w:t>, Notice of HUBZone Set-Aside or Sole-Source Award (Oct 2022) ( </w:t>
      </w:r>
      <w:hyperlink r:id="rId70" w:tgtFrame="_blank" w:tooltip="15 U.S.C. 657a (opens in a new window)" w:history="1">
        <w:r w:rsidRPr="00650691">
          <w:rPr>
            <w:rStyle w:val="Hyperlink"/>
            <w:rFonts w:eastAsia="Times New Roman"/>
            <w:sz w:val="20"/>
            <w:szCs w:val="20"/>
            <w:lang w:eastAsia="en-US"/>
          </w:rPr>
          <w:t>15 U.S.C. 657a</w:t>
        </w:r>
      </w:hyperlink>
      <w:r w:rsidRPr="00650691">
        <w:rPr>
          <w:rFonts w:eastAsia="Times New Roman"/>
          <w:sz w:val="20"/>
          <w:szCs w:val="20"/>
          <w:lang w:eastAsia="en-US"/>
        </w:rPr>
        <w:t>).</w:t>
      </w:r>
    </w:p>
    <w:p w14:paraId="0A7B4546" w14:textId="77777777" w:rsidR="00D322B0" w:rsidRPr="00650691" w:rsidRDefault="00D322B0" w:rsidP="00D322B0">
      <w:pPr>
        <w:textAlignment w:val="baseline"/>
        <w:rPr>
          <w:rFonts w:eastAsia="Times New Roman"/>
          <w:sz w:val="20"/>
          <w:szCs w:val="20"/>
          <w:lang w:eastAsia="en-US"/>
        </w:rPr>
      </w:pPr>
    </w:p>
    <w:p w14:paraId="361D48BA" w14:textId="61C6519E" w:rsidR="00D322B0" w:rsidRDefault="00D322B0" w:rsidP="00D322B0">
      <w:pPr>
        <w:textAlignment w:val="baseline"/>
        <w:rPr>
          <w:rFonts w:eastAsia="Times New Roman"/>
          <w:sz w:val="20"/>
          <w:szCs w:val="20"/>
          <w:lang w:eastAsia="en-US"/>
        </w:rPr>
      </w:pPr>
      <w:r w:rsidRPr="00590773">
        <w:rPr>
          <w:rFonts w:eastAsia="Times New Roman"/>
          <w:sz w:val="20"/>
          <w:szCs w:val="20"/>
          <w:u w:val="single"/>
          <w:lang w:eastAsia="en-US"/>
        </w:rPr>
        <w:t xml:space="preserve"> </w:t>
      </w:r>
      <w:r w:rsidR="002543EC" w:rsidRPr="00590773">
        <w:rPr>
          <w:rFonts w:eastAsia="Times New Roman"/>
          <w:sz w:val="20"/>
          <w:szCs w:val="20"/>
          <w:u w:val="single"/>
          <w:lang w:eastAsia="en-US"/>
        </w:rPr>
        <w:t xml:space="preserve">  </w:t>
      </w:r>
      <w:r w:rsidRPr="00590773">
        <w:rPr>
          <w:rFonts w:eastAsia="Times New Roman"/>
          <w:sz w:val="20"/>
          <w:szCs w:val="20"/>
          <w:u w:val="single"/>
          <w:lang w:eastAsia="en-US"/>
        </w:rPr>
        <w:t xml:space="preserve"> </w:t>
      </w:r>
      <w:r w:rsidRPr="00590773">
        <w:rPr>
          <w:rFonts w:eastAsia="Times New Roman"/>
          <w:sz w:val="20"/>
          <w:szCs w:val="20"/>
          <w:lang w:eastAsia="en-US"/>
        </w:rPr>
        <w:t> (16) </w:t>
      </w:r>
      <w:hyperlink r:id="rId71" w:anchor="FAR_52_219_4" w:tooltip="52.219-4" w:history="1">
        <w:r w:rsidRPr="00590773">
          <w:rPr>
            <w:rStyle w:val="Hyperlink"/>
            <w:rFonts w:eastAsia="Times New Roman"/>
            <w:color w:val="auto"/>
            <w:sz w:val="20"/>
            <w:szCs w:val="20"/>
            <w:lang w:eastAsia="en-US"/>
          </w:rPr>
          <w:t>52.219-4</w:t>
        </w:r>
      </w:hyperlink>
      <w:r w:rsidRPr="00590773">
        <w:rPr>
          <w:rFonts w:eastAsia="Times New Roman"/>
          <w:sz w:val="20"/>
          <w:szCs w:val="20"/>
          <w:lang w:eastAsia="en-US"/>
        </w:rPr>
        <w:t xml:space="preserve">, Notice of Price Evaluation Preference for HUBZone Small Business Concerns (Oct 2022) (if </w:t>
      </w:r>
      <w:r w:rsidRPr="00650691">
        <w:rPr>
          <w:rFonts w:eastAsia="Times New Roman"/>
          <w:sz w:val="20"/>
          <w:szCs w:val="20"/>
          <w:lang w:eastAsia="en-US"/>
        </w:rPr>
        <w:t>the offeror elects to waive the preference, it shall so indicate in its offer) (15 U.S.C. 657a).</w:t>
      </w:r>
    </w:p>
    <w:p w14:paraId="1C7BC730" w14:textId="77777777" w:rsidR="00D322B0" w:rsidRPr="00650691" w:rsidRDefault="00D322B0" w:rsidP="00D322B0">
      <w:pPr>
        <w:textAlignment w:val="baseline"/>
        <w:rPr>
          <w:rFonts w:eastAsia="Times New Roman"/>
          <w:sz w:val="20"/>
          <w:szCs w:val="20"/>
          <w:lang w:eastAsia="en-US"/>
        </w:rPr>
      </w:pPr>
    </w:p>
    <w:p w14:paraId="5395381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lastRenderedPageBreak/>
        <w:t>__ (17) [Reserved]</w:t>
      </w:r>
    </w:p>
    <w:p w14:paraId="1E954796" w14:textId="77777777" w:rsidR="00D322B0" w:rsidRPr="00650691" w:rsidRDefault="00D322B0" w:rsidP="00D322B0">
      <w:pPr>
        <w:textAlignment w:val="baseline"/>
        <w:rPr>
          <w:rFonts w:eastAsia="Times New Roman"/>
          <w:sz w:val="20"/>
          <w:szCs w:val="20"/>
          <w:lang w:eastAsia="en-US"/>
        </w:rPr>
      </w:pPr>
    </w:p>
    <w:p w14:paraId="5FE803AE" w14:textId="17E302C5" w:rsidR="00D322B0" w:rsidRPr="00590773" w:rsidRDefault="00CC013F" w:rsidP="00D322B0">
      <w:pPr>
        <w:textAlignment w:val="baseline"/>
        <w:rPr>
          <w:rFonts w:eastAsia="Times New Roman"/>
          <w:sz w:val="20"/>
          <w:szCs w:val="20"/>
          <w:lang w:eastAsia="en-US"/>
        </w:rPr>
      </w:pPr>
      <w:r w:rsidRPr="00590773">
        <w:rPr>
          <w:rFonts w:eastAsia="Times New Roman"/>
          <w:sz w:val="20"/>
          <w:szCs w:val="20"/>
          <w:u w:val="single"/>
          <w:lang w:eastAsia="en-US"/>
        </w:rPr>
        <w:t>XX</w:t>
      </w:r>
      <w:r w:rsidR="00D322B0" w:rsidRPr="00590773">
        <w:rPr>
          <w:rFonts w:eastAsia="Times New Roman"/>
          <w:sz w:val="20"/>
          <w:szCs w:val="20"/>
          <w:lang w:eastAsia="en-US"/>
        </w:rPr>
        <w:t> (18) (i) </w:t>
      </w:r>
      <w:hyperlink r:id="rId72" w:anchor="FAR_52_219_6" w:tooltip="52.219-6" w:history="1">
        <w:r w:rsidR="00D322B0" w:rsidRPr="00590773">
          <w:rPr>
            <w:rStyle w:val="Hyperlink"/>
            <w:rFonts w:eastAsia="Times New Roman"/>
            <w:color w:val="auto"/>
            <w:sz w:val="20"/>
            <w:szCs w:val="20"/>
            <w:lang w:eastAsia="en-US"/>
          </w:rPr>
          <w:t>52.219-6</w:t>
        </w:r>
      </w:hyperlink>
      <w:r w:rsidR="00D322B0" w:rsidRPr="00590773">
        <w:rPr>
          <w:rFonts w:eastAsia="Times New Roman"/>
          <w:sz w:val="20"/>
          <w:szCs w:val="20"/>
          <w:lang w:eastAsia="en-US"/>
        </w:rPr>
        <w:t>, Notice of Total Small Business Set-Aside (Nov 2020) (15 U.S.C. 644).</w:t>
      </w:r>
    </w:p>
    <w:p w14:paraId="62E22145" w14:textId="77777777" w:rsidR="00D322B0" w:rsidRPr="00650691" w:rsidRDefault="00D322B0" w:rsidP="00D322B0">
      <w:pPr>
        <w:textAlignment w:val="baseline"/>
        <w:rPr>
          <w:rFonts w:eastAsia="Times New Roman"/>
          <w:sz w:val="20"/>
          <w:szCs w:val="20"/>
          <w:lang w:eastAsia="en-US"/>
        </w:rPr>
      </w:pPr>
    </w:p>
    <w:p w14:paraId="182345F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(Mar 2020) of </w:t>
      </w:r>
      <w:hyperlink r:id="rId73" w:anchor="FAR_52_219_6" w:tooltip="52.219-6" w:history="1">
        <w:r w:rsidRPr="00650691">
          <w:rPr>
            <w:rStyle w:val="Hyperlink"/>
            <w:rFonts w:eastAsia="Times New Roman"/>
            <w:sz w:val="20"/>
            <w:szCs w:val="20"/>
            <w:lang w:eastAsia="en-US"/>
          </w:rPr>
          <w:t>52.219-6</w:t>
        </w:r>
      </w:hyperlink>
      <w:r w:rsidRPr="00650691">
        <w:rPr>
          <w:rFonts w:eastAsia="Times New Roman"/>
          <w:sz w:val="20"/>
          <w:szCs w:val="20"/>
          <w:lang w:eastAsia="en-US"/>
        </w:rPr>
        <w:t>.</w:t>
      </w:r>
    </w:p>
    <w:p w14:paraId="1C3FA571" w14:textId="77777777" w:rsidR="00D322B0" w:rsidRPr="00650691" w:rsidRDefault="00D322B0" w:rsidP="00D322B0">
      <w:pPr>
        <w:textAlignment w:val="baseline"/>
        <w:rPr>
          <w:rFonts w:eastAsia="Times New Roman"/>
          <w:sz w:val="20"/>
          <w:szCs w:val="20"/>
          <w:lang w:eastAsia="en-US"/>
        </w:rPr>
      </w:pPr>
    </w:p>
    <w:p w14:paraId="50BAA6EF"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(19) (i) </w:t>
      </w:r>
      <w:hyperlink r:id="rId74" w:anchor="FAR_52_219_7" w:tooltip="52.219-7" w:history="1">
        <w:r w:rsidRPr="00650691">
          <w:rPr>
            <w:rStyle w:val="Hyperlink"/>
            <w:rFonts w:eastAsia="Times New Roman"/>
            <w:sz w:val="20"/>
            <w:szCs w:val="20"/>
            <w:lang w:eastAsia="en-US"/>
          </w:rPr>
          <w:t>52.219-7</w:t>
        </w:r>
      </w:hyperlink>
      <w:r w:rsidRPr="00650691">
        <w:rPr>
          <w:rFonts w:eastAsia="Times New Roman"/>
          <w:sz w:val="20"/>
          <w:szCs w:val="20"/>
          <w:lang w:eastAsia="en-US"/>
        </w:rPr>
        <w:t>, Notice of Partial Small Business Set-Aside (Nov 2020) (15 U.S.C. 644).</w:t>
      </w:r>
    </w:p>
    <w:p w14:paraId="23A2F239" w14:textId="77777777" w:rsidR="00D322B0" w:rsidRPr="00650691" w:rsidRDefault="00D322B0" w:rsidP="00D322B0">
      <w:pPr>
        <w:textAlignment w:val="baseline"/>
        <w:rPr>
          <w:rFonts w:eastAsia="Times New Roman"/>
          <w:sz w:val="20"/>
          <w:szCs w:val="20"/>
          <w:lang w:eastAsia="en-US"/>
        </w:rPr>
      </w:pPr>
    </w:p>
    <w:p w14:paraId="3D332E8D"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(Mar 2020) of </w:t>
      </w:r>
      <w:hyperlink r:id="rId75" w:anchor="FAR_52_219_7" w:tooltip="52.219-7" w:history="1">
        <w:r w:rsidRPr="00650691">
          <w:rPr>
            <w:rStyle w:val="Hyperlink"/>
            <w:rFonts w:eastAsia="Times New Roman"/>
            <w:sz w:val="20"/>
            <w:szCs w:val="20"/>
            <w:lang w:eastAsia="en-US"/>
          </w:rPr>
          <w:t>52.219-7</w:t>
        </w:r>
      </w:hyperlink>
      <w:r w:rsidRPr="00650691">
        <w:rPr>
          <w:rFonts w:eastAsia="Times New Roman"/>
          <w:sz w:val="20"/>
          <w:szCs w:val="20"/>
          <w:lang w:eastAsia="en-US"/>
        </w:rPr>
        <w:t>.</w:t>
      </w:r>
    </w:p>
    <w:p w14:paraId="6F8DB9C0" w14:textId="77777777" w:rsidR="00D322B0" w:rsidRPr="00650691" w:rsidRDefault="00D322B0" w:rsidP="00D322B0">
      <w:pPr>
        <w:textAlignment w:val="baseline"/>
        <w:rPr>
          <w:rFonts w:eastAsia="Times New Roman"/>
          <w:sz w:val="20"/>
          <w:szCs w:val="20"/>
          <w:lang w:eastAsia="en-US"/>
        </w:rPr>
      </w:pPr>
    </w:p>
    <w:p w14:paraId="2B1BF57C"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(20) </w:t>
      </w:r>
      <w:hyperlink r:id="rId76" w:anchor="FAR_52_219_8" w:tooltip="52.219-8" w:history="1">
        <w:r w:rsidRPr="00650691">
          <w:rPr>
            <w:rStyle w:val="Hyperlink"/>
            <w:rFonts w:eastAsia="Times New Roman"/>
            <w:sz w:val="20"/>
            <w:szCs w:val="20"/>
            <w:lang w:eastAsia="en-US"/>
          </w:rPr>
          <w:t>52.219-8</w:t>
        </w:r>
      </w:hyperlink>
      <w:r w:rsidRPr="00650691">
        <w:rPr>
          <w:rFonts w:eastAsia="Times New Roman"/>
          <w:sz w:val="20"/>
          <w:szCs w:val="20"/>
          <w:lang w:eastAsia="en-US"/>
        </w:rPr>
        <w:t>, Utilization of Small Business Concerns (Jan 2025)( </w:t>
      </w:r>
      <w:hyperlink r:id="rId77" w:tgtFrame="_blank" w:tooltip="15 U.S.C. 637 (opens in a new window)" w:history="1">
        <w:r w:rsidRPr="00650691">
          <w:rPr>
            <w:rStyle w:val="Hyperlink"/>
            <w:rFonts w:eastAsia="Times New Roman"/>
            <w:sz w:val="20"/>
            <w:szCs w:val="20"/>
            <w:lang w:eastAsia="en-US"/>
          </w:rPr>
          <w:t>15 U.S.C. 637</w:t>
        </w:r>
      </w:hyperlink>
      <w:r w:rsidRPr="00650691">
        <w:rPr>
          <w:rFonts w:eastAsia="Times New Roman"/>
          <w:sz w:val="20"/>
          <w:szCs w:val="20"/>
          <w:lang w:eastAsia="en-US"/>
        </w:rPr>
        <w:t>(d)(2) and (3)).</w:t>
      </w:r>
    </w:p>
    <w:p w14:paraId="6AA55DE7" w14:textId="77777777" w:rsidR="00D322B0" w:rsidRPr="00650691" w:rsidRDefault="00D322B0" w:rsidP="00D322B0">
      <w:pPr>
        <w:textAlignment w:val="baseline"/>
        <w:rPr>
          <w:rFonts w:eastAsia="Times New Roman"/>
          <w:sz w:val="20"/>
          <w:szCs w:val="20"/>
          <w:lang w:eastAsia="en-US"/>
        </w:rPr>
      </w:pPr>
    </w:p>
    <w:p w14:paraId="6510482C"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(21) (i) </w:t>
      </w:r>
      <w:hyperlink r:id="rId78" w:anchor="FAR_52_219_9" w:tooltip="52.219-9" w:history="1">
        <w:r w:rsidRPr="00650691">
          <w:rPr>
            <w:rStyle w:val="Hyperlink"/>
            <w:rFonts w:eastAsia="Times New Roman"/>
            <w:sz w:val="20"/>
            <w:szCs w:val="20"/>
            <w:lang w:eastAsia="en-US"/>
          </w:rPr>
          <w:t>52.219-9</w:t>
        </w:r>
      </w:hyperlink>
      <w:r w:rsidRPr="00650691">
        <w:rPr>
          <w:rFonts w:eastAsia="Times New Roman"/>
          <w:sz w:val="20"/>
          <w:szCs w:val="20"/>
          <w:lang w:eastAsia="en-US"/>
        </w:rPr>
        <w:t>, Small Business Subcontracting Plan (Jan 2025) ( </w:t>
      </w:r>
      <w:hyperlink r:id="rId79" w:tgtFrame="_blank" w:tooltip="15 U.S.C. 637 (opens in a new window)" w:history="1">
        <w:r w:rsidRPr="00650691">
          <w:rPr>
            <w:rStyle w:val="Hyperlink"/>
            <w:rFonts w:eastAsia="Times New Roman"/>
            <w:sz w:val="20"/>
            <w:szCs w:val="20"/>
            <w:lang w:eastAsia="en-US"/>
          </w:rPr>
          <w:t>15 U.S.C. 637</w:t>
        </w:r>
      </w:hyperlink>
      <w:r w:rsidRPr="00650691">
        <w:rPr>
          <w:rFonts w:eastAsia="Times New Roman"/>
          <w:sz w:val="20"/>
          <w:szCs w:val="20"/>
          <w:lang w:eastAsia="en-US"/>
        </w:rPr>
        <w:t>(d)(4)).</w:t>
      </w:r>
    </w:p>
    <w:p w14:paraId="3CADB758" w14:textId="77777777" w:rsidR="00D322B0" w:rsidRPr="00650691" w:rsidRDefault="00D322B0" w:rsidP="00D322B0">
      <w:pPr>
        <w:textAlignment w:val="baseline"/>
        <w:rPr>
          <w:rFonts w:eastAsia="Times New Roman"/>
          <w:sz w:val="20"/>
          <w:szCs w:val="20"/>
          <w:lang w:eastAsia="en-US"/>
        </w:rPr>
      </w:pPr>
    </w:p>
    <w:p w14:paraId="6F5F925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(Nov 2016) of </w:t>
      </w:r>
      <w:hyperlink r:id="rId80" w:anchor="FAR_52_219_9" w:tooltip="52.219-9" w:history="1">
        <w:r w:rsidRPr="00650691">
          <w:rPr>
            <w:rStyle w:val="Hyperlink"/>
            <w:rFonts w:eastAsia="Times New Roman"/>
            <w:sz w:val="20"/>
            <w:szCs w:val="20"/>
            <w:lang w:eastAsia="en-US"/>
          </w:rPr>
          <w:t>52.219-9</w:t>
        </w:r>
      </w:hyperlink>
      <w:r w:rsidRPr="00650691">
        <w:rPr>
          <w:rFonts w:eastAsia="Times New Roman"/>
          <w:sz w:val="20"/>
          <w:szCs w:val="20"/>
          <w:lang w:eastAsia="en-US"/>
        </w:rPr>
        <w:t>.</w:t>
      </w:r>
    </w:p>
    <w:p w14:paraId="407F1377" w14:textId="77777777" w:rsidR="00D322B0" w:rsidRPr="00650691" w:rsidRDefault="00D322B0" w:rsidP="00D322B0">
      <w:pPr>
        <w:textAlignment w:val="baseline"/>
        <w:rPr>
          <w:rFonts w:eastAsia="Times New Roman"/>
          <w:sz w:val="20"/>
          <w:szCs w:val="20"/>
          <w:lang w:eastAsia="en-US"/>
        </w:rPr>
      </w:pPr>
    </w:p>
    <w:p w14:paraId="661A84AF"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(iii) Alternate II (Nov 2016) of </w:t>
      </w:r>
      <w:hyperlink r:id="rId81" w:anchor="FAR_52_219_9" w:tooltip="52.219-9" w:history="1">
        <w:r w:rsidRPr="00650691">
          <w:rPr>
            <w:rStyle w:val="Hyperlink"/>
            <w:rFonts w:eastAsia="Times New Roman"/>
            <w:sz w:val="20"/>
            <w:szCs w:val="20"/>
            <w:lang w:eastAsia="en-US"/>
          </w:rPr>
          <w:t>52.219-9</w:t>
        </w:r>
      </w:hyperlink>
      <w:r w:rsidRPr="00650691">
        <w:rPr>
          <w:rFonts w:eastAsia="Times New Roman"/>
          <w:sz w:val="20"/>
          <w:szCs w:val="20"/>
          <w:lang w:eastAsia="en-US"/>
        </w:rPr>
        <w:t>.</w:t>
      </w:r>
    </w:p>
    <w:p w14:paraId="22612037" w14:textId="77777777" w:rsidR="00D322B0" w:rsidRPr="00650691" w:rsidRDefault="00D322B0" w:rsidP="00D322B0">
      <w:pPr>
        <w:textAlignment w:val="baseline"/>
        <w:rPr>
          <w:rFonts w:eastAsia="Times New Roman"/>
          <w:sz w:val="20"/>
          <w:szCs w:val="20"/>
          <w:lang w:eastAsia="en-US"/>
        </w:rPr>
      </w:pPr>
    </w:p>
    <w:p w14:paraId="031DB46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(iv) Alternate III (Jun 2020) of </w:t>
      </w:r>
      <w:hyperlink r:id="rId82" w:anchor="FAR_52_219_9" w:tooltip="52.219-9" w:history="1">
        <w:r w:rsidRPr="00650691">
          <w:rPr>
            <w:rStyle w:val="Hyperlink"/>
            <w:rFonts w:eastAsia="Times New Roman"/>
            <w:sz w:val="20"/>
            <w:szCs w:val="20"/>
            <w:lang w:eastAsia="en-US"/>
          </w:rPr>
          <w:t>52.219-9</w:t>
        </w:r>
      </w:hyperlink>
      <w:r w:rsidRPr="00650691">
        <w:rPr>
          <w:rFonts w:eastAsia="Times New Roman"/>
          <w:sz w:val="20"/>
          <w:szCs w:val="20"/>
          <w:lang w:eastAsia="en-US"/>
        </w:rPr>
        <w:t>.</w:t>
      </w:r>
    </w:p>
    <w:p w14:paraId="259D8AE9" w14:textId="77777777" w:rsidR="00D322B0" w:rsidRPr="00650691" w:rsidRDefault="00D322B0" w:rsidP="00D322B0">
      <w:pPr>
        <w:textAlignment w:val="baseline"/>
        <w:rPr>
          <w:rFonts w:eastAsia="Times New Roman"/>
          <w:sz w:val="20"/>
          <w:szCs w:val="20"/>
          <w:lang w:eastAsia="en-US"/>
        </w:rPr>
      </w:pPr>
    </w:p>
    <w:p w14:paraId="27E6E3CA"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(v) Alternate IV (Jan 2025) of </w:t>
      </w:r>
      <w:hyperlink r:id="rId83" w:anchor="FAR_52_219_9" w:tooltip="52.219-9" w:history="1">
        <w:r w:rsidRPr="00650691">
          <w:rPr>
            <w:rStyle w:val="Hyperlink"/>
            <w:rFonts w:eastAsia="Times New Roman"/>
            <w:sz w:val="20"/>
            <w:szCs w:val="20"/>
            <w:lang w:eastAsia="en-US"/>
          </w:rPr>
          <w:t>52.219-9</w:t>
        </w:r>
      </w:hyperlink>
      <w:r w:rsidRPr="00650691">
        <w:rPr>
          <w:rFonts w:eastAsia="Times New Roman"/>
          <w:sz w:val="20"/>
          <w:szCs w:val="20"/>
          <w:lang w:eastAsia="en-US"/>
        </w:rPr>
        <w:t>.</w:t>
      </w:r>
    </w:p>
    <w:p w14:paraId="5FBD9060" w14:textId="77777777" w:rsidR="00D322B0" w:rsidRPr="00650691" w:rsidRDefault="00D322B0" w:rsidP="00D322B0">
      <w:pPr>
        <w:textAlignment w:val="baseline"/>
        <w:rPr>
          <w:rFonts w:eastAsia="Times New Roman"/>
          <w:sz w:val="20"/>
          <w:szCs w:val="20"/>
          <w:lang w:eastAsia="en-US"/>
        </w:rPr>
      </w:pPr>
    </w:p>
    <w:p w14:paraId="0658A478"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(22) (i) </w:t>
      </w:r>
      <w:hyperlink r:id="rId84" w:anchor="FAR_52_219_13" w:tooltip="52.219-13" w:history="1">
        <w:r w:rsidRPr="00650691">
          <w:rPr>
            <w:rStyle w:val="Hyperlink"/>
            <w:rFonts w:eastAsia="Times New Roman"/>
            <w:sz w:val="20"/>
            <w:szCs w:val="20"/>
            <w:lang w:eastAsia="en-US"/>
          </w:rPr>
          <w:t>52.219-13</w:t>
        </w:r>
      </w:hyperlink>
      <w:r w:rsidRPr="00650691">
        <w:rPr>
          <w:rFonts w:eastAsia="Times New Roman"/>
          <w:sz w:val="20"/>
          <w:szCs w:val="20"/>
          <w:lang w:eastAsia="en-US"/>
        </w:rPr>
        <w:t>, Notice of Set-Aside of Orders (Mar 2020) (15 U.S.C. 644(r)).</w:t>
      </w:r>
    </w:p>
    <w:p w14:paraId="11AA5129" w14:textId="77777777" w:rsidR="00D322B0" w:rsidRPr="00650691" w:rsidRDefault="00D322B0" w:rsidP="00D322B0">
      <w:pPr>
        <w:textAlignment w:val="baseline"/>
        <w:rPr>
          <w:rFonts w:eastAsia="Times New Roman"/>
          <w:sz w:val="20"/>
          <w:szCs w:val="20"/>
          <w:lang w:eastAsia="en-US"/>
        </w:rPr>
      </w:pPr>
    </w:p>
    <w:p w14:paraId="4DF842E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(Mar 2020) of </w:t>
      </w:r>
      <w:hyperlink r:id="rId85" w:anchor="FAR_52_219_13" w:tooltip="52.219-13" w:history="1">
        <w:r w:rsidRPr="00650691">
          <w:rPr>
            <w:rStyle w:val="Hyperlink"/>
            <w:rFonts w:eastAsia="Times New Roman"/>
            <w:sz w:val="20"/>
            <w:szCs w:val="20"/>
            <w:lang w:eastAsia="en-US"/>
          </w:rPr>
          <w:t>52.219-13</w:t>
        </w:r>
      </w:hyperlink>
      <w:r w:rsidRPr="00650691">
        <w:rPr>
          <w:rFonts w:eastAsia="Times New Roman"/>
          <w:sz w:val="20"/>
          <w:szCs w:val="20"/>
          <w:lang w:eastAsia="en-US"/>
        </w:rPr>
        <w:t>.</w:t>
      </w:r>
    </w:p>
    <w:p w14:paraId="482B4373" w14:textId="77777777" w:rsidR="00D322B0" w:rsidRPr="00650691" w:rsidRDefault="00D322B0" w:rsidP="00D322B0">
      <w:pPr>
        <w:textAlignment w:val="baseline"/>
        <w:rPr>
          <w:rFonts w:eastAsia="Times New Roman"/>
          <w:sz w:val="20"/>
          <w:szCs w:val="20"/>
          <w:lang w:eastAsia="en-US"/>
        </w:rPr>
      </w:pPr>
    </w:p>
    <w:p w14:paraId="3EC7811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(23) </w:t>
      </w:r>
      <w:hyperlink r:id="rId86" w:anchor="FAR_52_219_14" w:tooltip="52.219-14" w:history="1">
        <w:r w:rsidRPr="00650691">
          <w:rPr>
            <w:rStyle w:val="Hyperlink"/>
            <w:rFonts w:eastAsia="Times New Roman"/>
            <w:sz w:val="20"/>
            <w:szCs w:val="20"/>
            <w:lang w:eastAsia="en-US"/>
          </w:rPr>
          <w:t>52.219-14</w:t>
        </w:r>
      </w:hyperlink>
      <w:r w:rsidRPr="00650691">
        <w:rPr>
          <w:rFonts w:eastAsia="Times New Roman"/>
          <w:sz w:val="20"/>
          <w:szCs w:val="20"/>
          <w:lang w:eastAsia="en-US"/>
        </w:rPr>
        <w:t>, Limitations on Subcontracting (Oct 2022) (15 U.S.C. 657s).</w:t>
      </w:r>
    </w:p>
    <w:p w14:paraId="06AF77C5" w14:textId="77777777" w:rsidR="00D322B0" w:rsidRPr="00650691" w:rsidRDefault="00D322B0" w:rsidP="00D322B0">
      <w:pPr>
        <w:textAlignment w:val="baseline"/>
        <w:rPr>
          <w:rFonts w:eastAsia="Times New Roman"/>
          <w:sz w:val="20"/>
          <w:szCs w:val="20"/>
          <w:lang w:eastAsia="en-US"/>
        </w:rPr>
      </w:pPr>
    </w:p>
    <w:p w14:paraId="1492671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(24) </w:t>
      </w:r>
      <w:hyperlink r:id="rId87" w:anchor="FAR_52_219_16" w:tooltip="52.219-16" w:history="1">
        <w:r w:rsidRPr="00650691">
          <w:rPr>
            <w:rStyle w:val="Hyperlink"/>
            <w:rFonts w:eastAsia="Times New Roman"/>
            <w:sz w:val="20"/>
            <w:szCs w:val="20"/>
            <w:lang w:eastAsia="en-US"/>
          </w:rPr>
          <w:t>52.219-16</w:t>
        </w:r>
      </w:hyperlink>
      <w:r w:rsidRPr="00650691">
        <w:rPr>
          <w:rFonts w:eastAsia="Times New Roman"/>
          <w:sz w:val="20"/>
          <w:szCs w:val="20"/>
          <w:lang w:eastAsia="en-US"/>
        </w:rPr>
        <w:t>, Liquidated Damages—Subcontracting Plan (Sep 2021) (15 U.S.C. 637(d)(4)(F)(i)).</w:t>
      </w:r>
    </w:p>
    <w:p w14:paraId="4F89520A" w14:textId="77777777" w:rsidR="00D322B0" w:rsidRPr="00650691" w:rsidRDefault="00D322B0" w:rsidP="00D322B0">
      <w:pPr>
        <w:textAlignment w:val="baseline"/>
        <w:rPr>
          <w:rFonts w:eastAsia="Times New Roman"/>
          <w:sz w:val="20"/>
          <w:szCs w:val="20"/>
          <w:lang w:eastAsia="en-US"/>
        </w:rPr>
      </w:pPr>
    </w:p>
    <w:p w14:paraId="621D396D"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(25) </w:t>
      </w:r>
      <w:hyperlink r:id="rId88" w:anchor="FAR_52_219_27" w:tooltip="52.219-27" w:history="1">
        <w:r w:rsidRPr="00650691">
          <w:rPr>
            <w:rStyle w:val="Hyperlink"/>
            <w:rFonts w:eastAsia="Times New Roman"/>
            <w:sz w:val="20"/>
            <w:szCs w:val="20"/>
            <w:lang w:eastAsia="en-US"/>
          </w:rPr>
          <w:t>52.219-27</w:t>
        </w:r>
      </w:hyperlink>
      <w:r w:rsidRPr="00650691">
        <w:rPr>
          <w:rFonts w:eastAsia="Times New Roman"/>
          <w:sz w:val="20"/>
          <w:szCs w:val="20"/>
          <w:lang w:eastAsia="en-US"/>
        </w:rPr>
        <w:t>, Notice of Set-Aside for, or Sole-Source Award to, Service-Disabled Veteran-Owned Small Business (SDVOSB) Concerns Eligible Under the SDVOSB Program (Feb 2024) (15 U.S.C. 657f).</w:t>
      </w:r>
    </w:p>
    <w:p w14:paraId="1630E4BD" w14:textId="77777777" w:rsidR="00D322B0" w:rsidRPr="00650691" w:rsidRDefault="00D322B0" w:rsidP="00D322B0">
      <w:pPr>
        <w:textAlignment w:val="baseline"/>
        <w:rPr>
          <w:rFonts w:eastAsia="Times New Roman"/>
          <w:sz w:val="20"/>
          <w:szCs w:val="20"/>
          <w:lang w:eastAsia="en-US"/>
        </w:rPr>
      </w:pPr>
    </w:p>
    <w:p w14:paraId="6CC3EDD7"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(26) (i) </w:t>
      </w:r>
      <w:hyperlink r:id="rId89" w:anchor="FAR_52_219_28" w:tooltip="52.219-28" w:history="1">
        <w:r w:rsidRPr="00650691">
          <w:rPr>
            <w:rStyle w:val="Hyperlink"/>
            <w:rFonts w:eastAsia="Times New Roman"/>
            <w:sz w:val="20"/>
            <w:szCs w:val="20"/>
            <w:lang w:eastAsia="en-US"/>
          </w:rPr>
          <w:t>52.219-28</w:t>
        </w:r>
      </w:hyperlink>
      <w:r w:rsidRPr="00650691">
        <w:rPr>
          <w:rFonts w:eastAsia="Times New Roman"/>
          <w:sz w:val="20"/>
          <w:szCs w:val="20"/>
          <w:lang w:eastAsia="en-US"/>
        </w:rPr>
        <w:t>, Postaward Small Business Program Rerepresentation (Jan 2025) (15 U.S.C. 632(a)(2)).</w:t>
      </w:r>
    </w:p>
    <w:p w14:paraId="33884060" w14:textId="77777777" w:rsidR="00D322B0" w:rsidRPr="00650691" w:rsidRDefault="00D322B0" w:rsidP="00D322B0">
      <w:pPr>
        <w:textAlignment w:val="baseline"/>
        <w:rPr>
          <w:rFonts w:eastAsia="Times New Roman"/>
          <w:sz w:val="20"/>
          <w:szCs w:val="20"/>
          <w:lang w:eastAsia="en-US"/>
        </w:rPr>
      </w:pPr>
    </w:p>
    <w:p w14:paraId="0D1A72AD"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(Mar 2020) of </w:t>
      </w:r>
      <w:hyperlink r:id="rId90" w:anchor="FAR_52_219_28" w:tooltip="52.219-28" w:history="1">
        <w:r w:rsidRPr="00650691">
          <w:rPr>
            <w:rStyle w:val="Hyperlink"/>
            <w:rFonts w:eastAsia="Times New Roman"/>
            <w:sz w:val="20"/>
            <w:szCs w:val="20"/>
            <w:lang w:eastAsia="en-US"/>
          </w:rPr>
          <w:t>52.219-28</w:t>
        </w:r>
      </w:hyperlink>
      <w:r w:rsidRPr="00650691">
        <w:rPr>
          <w:rFonts w:eastAsia="Times New Roman"/>
          <w:sz w:val="20"/>
          <w:szCs w:val="20"/>
          <w:lang w:eastAsia="en-US"/>
        </w:rPr>
        <w:t>.</w:t>
      </w:r>
    </w:p>
    <w:p w14:paraId="4AAE1B7B" w14:textId="77777777" w:rsidR="00D322B0" w:rsidRPr="00650691" w:rsidRDefault="00D322B0" w:rsidP="00D322B0">
      <w:pPr>
        <w:textAlignment w:val="baseline"/>
        <w:rPr>
          <w:rFonts w:eastAsia="Times New Roman"/>
          <w:sz w:val="20"/>
          <w:szCs w:val="20"/>
          <w:lang w:eastAsia="en-US"/>
        </w:rPr>
      </w:pPr>
    </w:p>
    <w:p w14:paraId="1461263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(27) </w:t>
      </w:r>
      <w:hyperlink r:id="rId91" w:anchor="FAR_52_219_29" w:tooltip="52.219-29" w:history="1">
        <w:r w:rsidRPr="00650691">
          <w:rPr>
            <w:rStyle w:val="Hyperlink"/>
            <w:rFonts w:eastAsia="Times New Roman"/>
            <w:sz w:val="20"/>
            <w:szCs w:val="20"/>
            <w:lang w:eastAsia="en-US"/>
          </w:rPr>
          <w:t>52.219-29</w:t>
        </w:r>
      </w:hyperlink>
      <w:r w:rsidRPr="00650691">
        <w:rPr>
          <w:rFonts w:eastAsia="Times New Roman"/>
          <w:sz w:val="20"/>
          <w:szCs w:val="20"/>
          <w:lang w:eastAsia="en-US"/>
        </w:rPr>
        <w:t>, Notice of Set-Aside for, or Sole-Source Award to, Economically Disadvantaged Women-Owned Small Business Concerns (Oct 2022) (15 U.S.C. 637(m)).</w:t>
      </w:r>
    </w:p>
    <w:p w14:paraId="6E03A800" w14:textId="77777777" w:rsidR="00D322B0" w:rsidRPr="00650691" w:rsidRDefault="00D322B0" w:rsidP="00D322B0">
      <w:pPr>
        <w:textAlignment w:val="baseline"/>
        <w:rPr>
          <w:rFonts w:eastAsia="Times New Roman"/>
          <w:sz w:val="20"/>
          <w:szCs w:val="20"/>
          <w:lang w:eastAsia="en-US"/>
        </w:rPr>
      </w:pPr>
    </w:p>
    <w:p w14:paraId="1D5105A8"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(28) </w:t>
      </w:r>
      <w:hyperlink r:id="rId92" w:anchor="FAR_52_219_30" w:tooltip="52.219-30" w:history="1">
        <w:r w:rsidRPr="00650691">
          <w:rPr>
            <w:rStyle w:val="Hyperlink"/>
            <w:rFonts w:eastAsia="Times New Roman"/>
            <w:sz w:val="20"/>
            <w:szCs w:val="20"/>
            <w:lang w:eastAsia="en-US"/>
          </w:rPr>
          <w:t>52.219-30</w:t>
        </w:r>
      </w:hyperlink>
      <w:r w:rsidRPr="00650691">
        <w:rPr>
          <w:rFonts w:eastAsia="Times New Roman"/>
          <w:sz w:val="20"/>
          <w:szCs w:val="20"/>
          <w:lang w:eastAsia="en-US"/>
        </w:rPr>
        <w:t>, Notice of Set-Aside for, or Sole-Source Award to, Women-Owned Small Business Concerns Eligible Under the Women-Owned Small Business Program (Oct 2022) (15 U.S.C. 637(m)).</w:t>
      </w:r>
    </w:p>
    <w:p w14:paraId="4852C909" w14:textId="77777777" w:rsidR="00D322B0" w:rsidRPr="00650691" w:rsidRDefault="00D322B0" w:rsidP="00D322B0">
      <w:pPr>
        <w:textAlignment w:val="baseline"/>
        <w:rPr>
          <w:rFonts w:eastAsia="Times New Roman"/>
          <w:sz w:val="20"/>
          <w:szCs w:val="20"/>
          <w:lang w:eastAsia="en-US"/>
        </w:rPr>
      </w:pPr>
    </w:p>
    <w:p w14:paraId="2AF7314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(29) </w:t>
      </w:r>
      <w:hyperlink r:id="rId93" w:anchor="FAR_52_219_32" w:tooltip="52.219-32" w:history="1">
        <w:r w:rsidRPr="00650691">
          <w:rPr>
            <w:rStyle w:val="Hyperlink"/>
            <w:rFonts w:eastAsia="Times New Roman"/>
            <w:sz w:val="20"/>
            <w:szCs w:val="20"/>
            <w:lang w:eastAsia="en-US"/>
          </w:rPr>
          <w:t>52.219-32</w:t>
        </w:r>
      </w:hyperlink>
      <w:r w:rsidRPr="00650691">
        <w:rPr>
          <w:rFonts w:eastAsia="Times New Roman"/>
          <w:sz w:val="20"/>
          <w:szCs w:val="20"/>
          <w:lang w:eastAsia="en-US"/>
        </w:rPr>
        <w:t>, Orders Issued Directly Under Small Business Reserves (Mar 2020) ( </w:t>
      </w:r>
      <w:hyperlink r:id="rId94" w:tgtFrame="_blank" w:tooltip="15 U.S.C. 644 (opens in a new window)" w:history="1">
        <w:r w:rsidRPr="00650691">
          <w:rPr>
            <w:rStyle w:val="Hyperlink"/>
            <w:rFonts w:eastAsia="Times New Roman"/>
            <w:sz w:val="20"/>
            <w:szCs w:val="20"/>
            <w:lang w:eastAsia="en-US"/>
          </w:rPr>
          <w:t>15 U.S.C. 644</w:t>
        </w:r>
      </w:hyperlink>
      <w:r w:rsidRPr="00650691">
        <w:rPr>
          <w:rFonts w:eastAsia="Times New Roman"/>
          <w:sz w:val="20"/>
          <w:szCs w:val="20"/>
          <w:lang w:eastAsia="en-US"/>
        </w:rPr>
        <w:t>(r)).</w:t>
      </w:r>
    </w:p>
    <w:p w14:paraId="682AC79C" w14:textId="77777777" w:rsidR="00D322B0" w:rsidRPr="00650691" w:rsidRDefault="00D322B0" w:rsidP="00D322B0">
      <w:pPr>
        <w:textAlignment w:val="baseline"/>
        <w:rPr>
          <w:rFonts w:eastAsia="Times New Roman"/>
          <w:sz w:val="20"/>
          <w:szCs w:val="20"/>
          <w:lang w:eastAsia="en-US"/>
        </w:rPr>
      </w:pPr>
    </w:p>
    <w:p w14:paraId="4C38A2CF"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(30) </w:t>
      </w:r>
      <w:hyperlink r:id="rId95" w:anchor="FAR_52_219_33" w:tooltip="52.219-33" w:history="1">
        <w:r w:rsidRPr="00650691">
          <w:rPr>
            <w:rStyle w:val="Hyperlink"/>
            <w:rFonts w:eastAsia="Times New Roman"/>
            <w:sz w:val="20"/>
            <w:szCs w:val="20"/>
            <w:lang w:eastAsia="en-US"/>
          </w:rPr>
          <w:t>52.219-33</w:t>
        </w:r>
      </w:hyperlink>
      <w:r w:rsidRPr="00650691">
        <w:rPr>
          <w:rFonts w:eastAsia="Times New Roman"/>
          <w:sz w:val="20"/>
          <w:szCs w:val="20"/>
          <w:lang w:eastAsia="en-US"/>
        </w:rPr>
        <w:t>, Nonmanufacturer Rule (Sep 2021) ( </w:t>
      </w:r>
      <w:hyperlink r:id="rId96" w:tgtFrame="_blank" w:tooltip="15 U.S.C. 637 (opens in a new window)" w:history="1">
        <w:r w:rsidRPr="00650691">
          <w:rPr>
            <w:rStyle w:val="Hyperlink"/>
            <w:rFonts w:eastAsia="Times New Roman"/>
            <w:sz w:val="20"/>
            <w:szCs w:val="20"/>
            <w:lang w:eastAsia="en-US"/>
          </w:rPr>
          <w:t>15 U.S.C. 637</w:t>
        </w:r>
      </w:hyperlink>
      <w:r w:rsidRPr="00650691">
        <w:rPr>
          <w:rFonts w:eastAsia="Times New Roman"/>
          <w:sz w:val="20"/>
          <w:szCs w:val="20"/>
          <w:lang w:eastAsia="en-US"/>
        </w:rPr>
        <w:t>(a)(17)).</w:t>
      </w:r>
    </w:p>
    <w:p w14:paraId="33CAB1B2" w14:textId="77777777" w:rsidR="00D322B0" w:rsidRPr="00650691" w:rsidRDefault="00D322B0" w:rsidP="00D322B0">
      <w:pPr>
        <w:textAlignment w:val="baseline"/>
        <w:rPr>
          <w:rFonts w:eastAsia="Times New Roman"/>
          <w:sz w:val="20"/>
          <w:szCs w:val="20"/>
          <w:lang w:eastAsia="en-US"/>
        </w:rPr>
      </w:pPr>
    </w:p>
    <w:p w14:paraId="020FD2FC"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(31) </w:t>
      </w:r>
      <w:hyperlink r:id="rId97" w:anchor="FAR_52_222_3" w:tooltip="52.222-3" w:history="1">
        <w:r w:rsidRPr="00650691">
          <w:rPr>
            <w:rStyle w:val="Hyperlink"/>
            <w:rFonts w:eastAsia="Times New Roman"/>
            <w:sz w:val="20"/>
            <w:szCs w:val="20"/>
            <w:lang w:eastAsia="en-US"/>
          </w:rPr>
          <w:t>52.222-3</w:t>
        </w:r>
      </w:hyperlink>
      <w:r w:rsidRPr="00650691">
        <w:rPr>
          <w:rFonts w:eastAsia="Times New Roman"/>
          <w:sz w:val="20"/>
          <w:szCs w:val="20"/>
          <w:lang w:eastAsia="en-US"/>
        </w:rPr>
        <w:t>, Convict Labor (Jun 2003) (E.O.11755).</w:t>
      </w:r>
    </w:p>
    <w:p w14:paraId="341DAE71" w14:textId="77777777" w:rsidR="00D322B0" w:rsidRPr="00650691" w:rsidRDefault="00D322B0" w:rsidP="00D322B0">
      <w:pPr>
        <w:textAlignment w:val="baseline"/>
        <w:rPr>
          <w:rFonts w:eastAsia="Times New Roman"/>
          <w:sz w:val="20"/>
          <w:szCs w:val="20"/>
          <w:lang w:eastAsia="en-US"/>
        </w:rPr>
      </w:pPr>
    </w:p>
    <w:p w14:paraId="71B9F4ED"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(32) </w:t>
      </w:r>
      <w:hyperlink r:id="rId98" w:anchor="FAR_52_222_19" w:tooltip="52.222-19" w:history="1">
        <w:r w:rsidRPr="00650691">
          <w:rPr>
            <w:rStyle w:val="Hyperlink"/>
            <w:rFonts w:eastAsia="Times New Roman"/>
            <w:sz w:val="20"/>
            <w:szCs w:val="20"/>
            <w:lang w:eastAsia="en-US"/>
          </w:rPr>
          <w:t>52.222-19</w:t>
        </w:r>
      </w:hyperlink>
      <w:r w:rsidRPr="00650691">
        <w:rPr>
          <w:rFonts w:eastAsia="Times New Roman"/>
          <w:sz w:val="20"/>
          <w:szCs w:val="20"/>
          <w:lang w:eastAsia="en-US"/>
        </w:rPr>
        <w:t>, Child Labor—Cooperation with Authorities and Remedies (Jan 2025)( </w:t>
      </w:r>
      <w:hyperlink r:id="rId99" w:tgtFrame="_blank" w:tooltip="E.O. 13126 (opens in a new window)" w:history="1">
        <w:r w:rsidRPr="00650691">
          <w:rPr>
            <w:rStyle w:val="Hyperlink"/>
            <w:rFonts w:eastAsia="Times New Roman"/>
            <w:sz w:val="20"/>
            <w:szCs w:val="20"/>
            <w:lang w:eastAsia="en-US"/>
          </w:rPr>
          <w:t>E.O. 13126</w:t>
        </w:r>
      </w:hyperlink>
      <w:r w:rsidRPr="00650691">
        <w:rPr>
          <w:rFonts w:eastAsia="Times New Roman"/>
          <w:sz w:val="20"/>
          <w:szCs w:val="20"/>
          <w:lang w:eastAsia="en-US"/>
        </w:rPr>
        <w:t>).</w:t>
      </w:r>
    </w:p>
    <w:p w14:paraId="05F60AB5" w14:textId="77777777" w:rsidR="00D322B0" w:rsidRPr="00650691" w:rsidRDefault="00D322B0" w:rsidP="00D322B0">
      <w:pPr>
        <w:textAlignment w:val="baseline"/>
        <w:rPr>
          <w:rFonts w:eastAsia="Times New Roman"/>
          <w:sz w:val="20"/>
          <w:szCs w:val="20"/>
          <w:lang w:eastAsia="en-US"/>
        </w:rPr>
      </w:pPr>
    </w:p>
    <w:p w14:paraId="4B0576BA" w14:textId="1B0D74DC"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w:t>
      </w:r>
      <w:r w:rsidR="00591566">
        <w:rPr>
          <w:rFonts w:eastAsia="Times New Roman"/>
          <w:sz w:val="20"/>
          <w:szCs w:val="20"/>
          <w:u w:val="single"/>
          <w:lang w:eastAsia="en-US"/>
        </w:rPr>
        <w:t xml:space="preserve">  </w:t>
      </w:r>
      <w:r w:rsidRPr="00650691">
        <w:rPr>
          <w:rFonts w:eastAsia="Times New Roman"/>
          <w:sz w:val="20"/>
          <w:szCs w:val="20"/>
          <w:lang w:eastAsia="en-US"/>
        </w:rPr>
        <w:t> (33) </w:t>
      </w:r>
      <w:r w:rsidR="00A151F4">
        <w:rPr>
          <w:rFonts w:eastAsia="Times New Roman"/>
          <w:sz w:val="20"/>
          <w:szCs w:val="20"/>
          <w:lang w:eastAsia="en-US"/>
        </w:rPr>
        <w:t>[Reserved]</w:t>
      </w:r>
    </w:p>
    <w:p w14:paraId="2BA8A785" w14:textId="77777777" w:rsidR="00D322B0" w:rsidRPr="00650691" w:rsidRDefault="00D322B0" w:rsidP="00D322B0">
      <w:pPr>
        <w:textAlignment w:val="baseline"/>
        <w:rPr>
          <w:rFonts w:eastAsia="Times New Roman"/>
          <w:sz w:val="20"/>
          <w:szCs w:val="20"/>
          <w:lang w:eastAsia="en-US"/>
        </w:rPr>
      </w:pPr>
    </w:p>
    <w:p w14:paraId="002F6D04" w14:textId="60F0FD21"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w:t>
      </w:r>
      <w:r w:rsidR="00591566">
        <w:rPr>
          <w:rFonts w:eastAsia="Times New Roman"/>
          <w:sz w:val="20"/>
          <w:szCs w:val="20"/>
          <w:u w:val="single"/>
          <w:lang w:eastAsia="en-US"/>
        </w:rPr>
        <w:t xml:space="preserve">  </w:t>
      </w:r>
      <w:r>
        <w:rPr>
          <w:rFonts w:eastAsia="Times New Roman"/>
          <w:sz w:val="20"/>
          <w:szCs w:val="20"/>
          <w:u w:val="single"/>
          <w:lang w:eastAsia="en-US"/>
        </w:rPr>
        <w:t xml:space="preserve"> </w:t>
      </w:r>
      <w:r w:rsidRPr="00650691">
        <w:rPr>
          <w:rFonts w:eastAsia="Times New Roman"/>
          <w:sz w:val="20"/>
          <w:szCs w:val="20"/>
          <w:lang w:eastAsia="en-US"/>
        </w:rPr>
        <w:t> (34) </w:t>
      </w:r>
      <w:r w:rsidR="00A151F4">
        <w:rPr>
          <w:rFonts w:eastAsia="Times New Roman"/>
          <w:sz w:val="20"/>
          <w:szCs w:val="20"/>
          <w:lang w:eastAsia="en-US"/>
        </w:rPr>
        <w:t>[Reserved]</w:t>
      </w:r>
    </w:p>
    <w:p w14:paraId="24981925" w14:textId="77777777" w:rsidR="00D322B0" w:rsidRPr="00650691" w:rsidRDefault="00D322B0" w:rsidP="00D322B0">
      <w:pPr>
        <w:textAlignment w:val="baseline"/>
        <w:rPr>
          <w:rFonts w:eastAsia="Times New Roman"/>
          <w:sz w:val="20"/>
          <w:szCs w:val="20"/>
          <w:lang w:eastAsia="en-US"/>
        </w:rPr>
      </w:pPr>
    </w:p>
    <w:p w14:paraId="7A095543"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(35) (i) </w:t>
      </w:r>
      <w:hyperlink r:id="rId100" w:anchor="FAR_52_222_35" w:tooltip="52.222-35" w:history="1">
        <w:r w:rsidRPr="00650691">
          <w:rPr>
            <w:rStyle w:val="Hyperlink"/>
            <w:rFonts w:eastAsia="Times New Roman"/>
            <w:sz w:val="20"/>
            <w:szCs w:val="20"/>
            <w:lang w:eastAsia="en-US"/>
          </w:rPr>
          <w:t>52.222-35</w:t>
        </w:r>
      </w:hyperlink>
      <w:r w:rsidRPr="00650691">
        <w:rPr>
          <w:rFonts w:eastAsia="Times New Roman"/>
          <w:sz w:val="20"/>
          <w:szCs w:val="20"/>
          <w:lang w:eastAsia="en-US"/>
        </w:rPr>
        <w:t>, Equal Opportunity for Veterans (Jun 2020) ( </w:t>
      </w:r>
      <w:hyperlink r:id="rId101" w:tgtFrame="_blank" w:tooltip="38 U.S.C. 4212 (opens in a new window)" w:history="1">
        <w:r w:rsidRPr="00650691">
          <w:rPr>
            <w:rStyle w:val="Hyperlink"/>
            <w:rFonts w:eastAsia="Times New Roman"/>
            <w:sz w:val="20"/>
            <w:szCs w:val="20"/>
            <w:lang w:eastAsia="en-US"/>
          </w:rPr>
          <w:t>38 U.S.C. 4212</w:t>
        </w:r>
      </w:hyperlink>
      <w:r w:rsidRPr="00650691">
        <w:rPr>
          <w:rFonts w:eastAsia="Times New Roman"/>
          <w:sz w:val="20"/>
          <w:szCs w:val="20"/>
          <w:lang w:eastAsia="en-US"/>
        </w:rPr>
        <w:t>).</w:t>
      </w:r>
    </w:p>
    <w:p w14:paraId="5318EDB7" w14:textId="77777777" w:rsidR="00D322B0" w:rsidRPr="00650691" w:rsidRDefault="00D322B0" w:rsidP="00D322B0">
      <w:pPr>
        <w:textAlignment w:val="baseline"/>
        <w:rPr>
          <w:rFonts w:eastAsia="Times New Roman"/>
          <w:sz w:val="20"/>
          <w:szCs w:val="20"/>
          <w:lang w:eastAsia="en-US"/>
        </w:rPr>
      </w:pPr>
    </w:p>
    <w:p w14:paraId="7E64616A"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(Jul 2014) of </w:t>
      </w:r>
      <w:hyperlink r:id="rId102" w:anchor="FAR_52_222_35" w:tooltip="52.222-35" w:history="1">
        <w:r w:rsidRPr="00650691">
          <w:rPr>
            <w:rStyle w:val="Hyperlink"/>
            <w:rFonts w:eastAsia="Times New Roman"/>
            <w:sz w:val="20"/>
            <w:szCs w:val="20"/>
            <w:lang w:eastAsia="en-US"/>
          </w:rPr>
          <w:t>52.222-35</w:t>
        </w:r>
      </w:hyperlink>
      <w:r w:rsidRPr="00650691">
        <w:rPr>
          <w:rFonts w:eastAsia="Times New Roman"/>
          <w:sz w:val="20"/>
          <w:szCs w:val="20"/>
          <w:lang w:eastAsia="en-US"/>
        </w:rPr>
        <w:t>.</w:t>
      </w:r>
    </w:p>
    <w:p w14:paraId="6BFA1AD6" w14:textId="77777777" w:rsidR="00D322B0" w:rsidRPr="00650691" w:rsidRDefault="00D322B0" w:rsidP="00D322B0">
      <w:pPr>
        <w:textAlignment w:val="baseline"/>
        <w:rPr>
          <w:rFonts w:eastAsia="Times New Roman"/>
          <w:sz w:val="20"/>
          <w:szCs w:val="20"/>
          <w:lang w:eastAsia="en-US"/>
        </w:rPr>
      </w:pPr>
    </w:p>
    <w:p w14:paraId="74E48358"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(36) (i) </w:t>
      </w:r>
      <w:hyperlink r:id="rId103" w:anchor="FAR_52_222_36" w:tooltip="52.222-36" w:history="1">
        <w:r w:rsidRPr="00650691">
          <w:rPr>
            <w:rStyle w:val="Hyperlink"/>
            <w:rFonts w:eastAsia="Times New Roman"/>
            <w:sz w:val="20"/>
            <w:szCs w:val="20"/>
            <w:lang w:eastAsia="en-US"/>
          </w:rPr>
          <w:t>52.222-36</w:t>
        </w:r>
      </w:hyperlink>
      <w:r w:rsidRPr="00650691">
        <w:rPr>
          <w:rFonts w:eastAsia="Times New Roman"/>
          <w:sz w:val="20"/>
          <w:szCs w:val="20"/>
          <w:lang w:eastAsia="en-US"/>
        </w:rPr>
        <w:t>, Equal Opportunity for Workers with Disabilities (Jun 2020) ( </w:t>
      </w:r>
      <w:hyperlink r:id="rId104" w:tgtFrame="_blank" w:tooltip="29 U.S.C. 793 (opens in a new window)" w:history="1">
        <w:r w:rsidRPr="00650691">
          <w:rPr>
            <w:rStyle w:val="Hyperlink"/>
            <w:rFonts w:eastAsia="Times New Roman"/>
            <w:sz w:val="20"/>
            <w:szCs w:val="20"/>
            <w:lang w:eastAsia="en-US"/>
          </w:rPr>
          <w:t>29 U.S.C. 793</w:t>
        </w:r>
      </w:hyperlink>
      <w:r w:rsidRPr="00650691">
        <w:rPr>
          <w:rFonts w:eastAsia="Times New Roman"/>
          <w:sz w:val="20"/>
          <w:szCs w:val="20"/>
          <w:lang w:eastAsia="en-US"/>
        </w:rPr>
        <w:t>).</w:t>
      </w:r>
    </w:p>
    <w:p w14:paraId="7D8FADB1" w14:textId="77777777" w:rsidR="00D322B0" w:rsidRPr="00650691" w:rsidRDefault="00D322B0" w:rsidP="00D322B0">
      <w:pPr>
        <w:textAlignment w:val="baseline"/>
        <w:rPr>
          <w:rFonts w:eastAsia="Times New Roman"/>
          <w:sz w:val="20"/>
          <w:szCs w:val="20"/>
          <w:lang w:eastAsia="en-US"/>
        </w:rPr>
      </w:pPr>
    </w:p>
    <w:p w14:paraId="0C0760B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(Jul 2014) of </w:t>
      </w:r>
      <w:hyperlink r:id="rId105" w:anchor="FAR_52_222_36" w:tooltip="52.222-36" w:history="1">
        <w:r w:rsidRPr="00650691">
          <w:rPr>
            <w:rStyle w:val="Hyperlink"/>
            <w:rFonts w:eastAsia="Times New Roman"/>
            <w:sz w:val="20"/>
            <w:szCs w:val="20"/>
            <w:lang w:eastAsia="en-US"/>
          </w:rPr>
          <w:t>52.222-36</w:t>
        </w:r>
      </w:hyperlink>
      <w:r w:rsidRPr="00650691">
        <w:rPr>
          <w:rFonts w:eastAsia="Times New Roman"/>
          <w:sz w:val="20"/>
          <w:szCs w:val="20"/>
          <w:lang w:eastAsia="en-US"/>
        </w:rPr>
        <w:t>.</w:t>
      </w:r>
    </w:p>
    <w:p w14:paraId="1215A78B" w14:textId="77777777" w:rsidR="00D322B0" w:rsidRPr="00650691" w:rsidRDefault="00D322B0" w:rsidP="00D322B0">
      <w:pPr>
        <w:textAlignment w:val="baseline"/>
        <w:rPr>
          <w:rFonts w:eastAsia="Times New Roman"/>
          <w:sz w:val="20"/>
          <w:szCs w:val="20"/>
          <w:lang w:eastAsia="en-US"/>
        </w:rPr>
      </w:pPr>
    </w:p>
    <w:p w14:paraId="63C94447"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(37) </w:t>
      </w:r>
      <w:hyperlink r:id="rId106" w:anchor="FAR_52_222_37" w:tooltip="52.222-37" w:history="1">
        <w:r w:rsidRPr="00650691">
          <w:rPr>
            <w:rStyle w:val="Hyperlink"/>
            <w:rFonts w:eastAsia="Times New Roman"/>
            <w:sz w:val="20"/>
            <w:szCs w:val="20"/>
            <w:lang w:eastAsia="en-US"/>
          </w:rPr>
          <w:t>52.222-37</w:t>
        </w:r>
      </w:hyperlink>
      <w:r w:rsidRPr="00650691">
        <w:rPr>
          <w:rFonts w:eastAsia="Times New Roman"/>
          <w:sz w:val="20"/>
          <w:szCs w:val="20"/>
          <w:lang w:eastAsia="en-US"/>
        </w:rPr>
        <w:t>, Employment Reports on Veterans (Jun 2020) ( </w:t>
      </w:r>
      <w:hyperlink r:id="rId107" w:tgtFrame="_blank" w:tooltip="38 U.S.C. 4212 (opens in a new window)" w:history="1">
        <w:r w:rsidRPr="00650691">
          <w:rPr>
            <w:rStyle w:val="Hyperlink"/>
            <w:rFonts w:eastAsia="Times New Roman"/>
            <w:sz w:val="20"/>
            <w:szCs w:val="20"/>
            <w:lang w:eastAsia="en-US"/>
          </w:rPr>
          <w:t>38 U.S.C. 4212</w:t>
        </w:r>
      </w:hyperlink>
      <w:r w:rsidRPr="00650691">
        <w:rPr>
          <w:rFonts w:eastAsia="Times New Roman"/>
          <w:sz w:val="20"/>
          <w:szCs w:val="20"/>
          <w:lang w:eastAsia="en-US"/>
        </w:rPr>
        <w:t>).</w:t>
      </w:r>
    </w:p>
    <w:p w14:paraId="3B4D4E41" w14:textId="77777777" w:rsidR="00D322B0" w:rsidRPr="00650691" w:rsidRDefault="00D322B0" w:rsidP="00D322B0">
      <w:pPr>
        <w:textAlignment w:val="baseline"/>
        <w:rPr>
          <w:rFonts w:eastAsia="Times New Roman"/>
          <w:sz w:val="20"/>
          <w:szCs w:val="20"/>
          <w:lang w:eastAsia="en-US"/>
        </w:rPr>
      </w:pPr>
    </w:p>
    <w:p w14:paraId="1FBFF42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(38) </w:t>
      </w:r>
      <w:hyperlink r:id="rId108" w:anchor="FAR_52_222_40" w:tooltip="52.222-40" w:history="1">
        <w:r w:rsidRPr="00650691">
          <w:rPr>
            <w:rStyle w:val="Hyperlink"/>
            <w:rFonts w:eastAsia="Times New Roman"/>
            <w:sz w:val="20"/>
            <w:szCs w:val="20"/>
            <w:lang w:eastAsia="en-US"/>
          </w:rPr>
          <w:t>52.222-40</w:t>
        </w:r>
      </w:hyperlink>
      <w:r w:rsidRPr="00650691">
        <w:rPr>
          <w:rFonts w:eastAsia="Times New Roman"/>
          <w:sz w:val="20"/>
          <w:szCs w:val="20"/>
          <w:lang w:eastAsia="en-US"/>
        </w:rPr>
        <w:t>, Notification of Employee Rights Under the National Labor Relations Act (Dec 2010) (E.O. 13496).</w:t>
      </w:r>
    </w:p>
    <w:p w14:paraId="2205214E" w14:textId="77777777" w:rsidR="00D322B0" w:rsidRPr="00650691" w:rsidRDefault="00D322B0" w:rsidP="00D322B0">
      <w:pPr>
        <w:textAlignment w:val="baseline"/>
        <w:rPr>
          <w:rFonts w:eastAsia="Times New Roman"/>
          <w:sz w:val="20"/>
          <w:szCs w:val="20"/>
          <w:lang w:eastAsia="en-US"/>
        </w:rPr>
      </w:pPr>
    </w:p>
    <w:p w14:paraId="39DB7139"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(39) (i) </w:t>
      </w:r>
      <w:hyperlink r:id="rId109" w:anchor="FAR_52_222_50" w:tooltip="52.222-50" w:history="1">
        <w:r w:rsidRPr="00650691">
          <w:rPr>
            <w:rStyle w:val="Hyperlink"/>
            <w:rFonts w:eastAsia="Times New Roman"/>
            <w:sz w:val="20"/>
            <w:szCs w:val="20"/>
            <w:lang w:eastAsia="en-US"/>
          </w:rPr>
          <w:t>52.222-50</w:t>
        </w:r>
      </w:hyperlink>
      <w:r w:rsidRPr="00650691">
        <w:rPr>
          <w:rFonts w:eastAsia="Times New Roman"/>
          <w:sz w:val="20"/>
          <w:szCs w:val="20"/>
          <w:lang w:eastAsia="en-US"/>
        </w:rPr>
        <w:t>, Combating Trafficking in Persons (Nov 2021) (22 U.S.C. chapter 78 and E.O. 13627).</w:t>
      </w:r>
    </w:p>
    <w:p w14:paraId="329360EA" w14:textId="77777777" w:rsidR="00D322B0" w:rsidRPr="00650691" w:rsidRDefault="00D322B0" w:rsidP="00D322B0">
      <w:pPr>
        <w:textAlignment w:val="baseline"/>
        <w:rPr>
          <w:rFonts w:eastAsia="Times New Roman"/>
          <w:sz w:val="20"/>
          <w:szCs w:val="20"/>
          <w:lang w:eastAsia="en-US"/>
        </w:rPr>
      </w:pPr>
    </w:p>
    <w:p w14:paraId="5AF9B63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(Mar 2015) of </w:t>
      </w:r>
      <w:hyperlink r:id="rId110" w:anchor="FAR_52_222_50" w:tooltip="52.222-50" w:history="1">
        <w:r w:rsidRPr="00650691">
          <w:rPr>
            <w:rStyle w:val="Hyperlink"/>
            <w:rFonts w:eastAsia="Times New Roman"/>
            <w:sz w:val="20"/>
            <w:szCs w:val="20"/>
            <w:lang w:eastAsia="en-US"/>
          </w:rPr>
          <w:t>52.222-50</w:t>
        </w:r>
      </w:hyperlink>
      <w:r w:rsidRPr="00650691">
        <w:rPr>
          <w:rFonts w:eastAsia="Times New Roman"/>
          <w:sz w:val="20"/>
          <w:szCs w:val="20"/>
          <w:lang w:eastAsia="en-US"/>
        </w:rPr>
        <w:t> (22 U.S.C. chapter 78 and E.O. 13627).</w:t>
      </w:r>
    </w:p>
    <w:p w14:paraId="38D13C12" w14:textId="77777777" w:rsidR="00D322B0" w:rsidRPr="00650691" w:rsidRDefault="00D322B0" w:rsidP="00D322B0">
      <w:pPr>
        <w:textAlignment w:val="baseline"/>
        <w:rPr>
          <w:rFonts w:eastAsia="Times New Roman"/>
          <w:sz w:val="20"/>
          <w:szCs w:val="20"/>
          <w:lang w:eastAsia="en-US"/>
        </w:rPr>
      </w:pPr>
    </w:p>
    <w:p w14:paraId="4DFA465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(40) </w:t>
      </w:r>
      <w:hyperlink r:id="rId111" w:anchor="FAR_52_222_54" w:tooltip="52.222-54" w:history="1">
        <w:r w:rsidRPr="00650691">
          <w:rPr>
            <w:rStyle w:val="Hyperlink"/>
            <w:rFonts w:eastAsia="Times New Roman"/>
            <w:sz w:val="20"/>
            <w:szCs w:val="20"/>
            <w:lang w:eastAsia="en-US"/>
          </w:rPr>
          <w:t>52.222-54</w:t>
        </w:r>
      </w:hyperlink>
      <w:r w:rsidRPr="00650691">
        <w:rPr>
          <w:rFonts w:eastAsia="Times New Roman"/>
          <w:sz w:val="20"/>
          <w:szCs w:val="20"/>
          <w:lang w:eastAsia="en-US"/>
        </w:rPr>
        <w:t>, Employment Eligibility Verification (Jan 2025) ( </w:t>
      </w:r>
      <w:hyperlink r:id="rId112" w:tgtFrame="_blank" w:tooltip="Executive Order 12989 (opens in a new window)" w:history="1">
        <w:r w:rsidRPr="00650691">
          <w:rPr>
            <w:rStyle w:val="Hyperlink"/>
            <w:rFonts w:eastAsia="Times New Roman"/>
            <w:sz w:val="20"/>
            <w:szCs w:val="20"/>
            <w:lang w:eastAsia="en-US"/>
          </w:rPr>
          <w:t>Executive Order 12989</w:t>
        </w:r>
      </w:hyperlink>
      <w:r w:rsidRPr="00650691">
        <w:rPr>
          <w:rFonts w:eastAsia="Times New Roman"/>
          <w:sz w:val="20"/>
          <w:szCs w:val="20"/>
          <w:lang w:eastAsia="en-US"/>
        </w:rPr>
        <w:t>). (Not applicable to the acquisition of commercially available off-the-shelf items or certain other types of commercial products or commercial services as prescribed in FAR </w:t>
      </w:r>
      <w:hyperlink r:id="rId113" w:anchor="FAR_22_1803" w:tooltip="22.1803" w:history="1">
        <w:r w:rsidRPr="00650691">
          <w:rPr>
            <w:rStyle w:val="Hyperlink"/>
            <w:rFonts w:eastAsia="Times New Roman"/>
            <w:sz w:val="20"/>
            <w:szCs w:val="20"/>
            <w:lang w:eastAsia="en-US"/>
          </w:rPr>
          <w:t>22.1803</w:t>
        </w:r>
      </w:hyperlink>
      <w:r w:rsidRPr="00650691">
        <w:rPr>
          <w:rFonts w:eastAsia="Times New Roman"/>
          <w:sz w:val="20"/>
          <w:szCs w:val="20"/>
          <w:lang w:eastAsia="en-US"/>
        </w:rPr>
        <w:t>.)</w:t>
      </w:r>
    </w:p>
    <w:p w14:paraId="15689215" w14:textId="77777777" w:rsidR="00D322B0" w:rsidRPr="00650691" w:rsidRDefault="00D322B0" w:rsidP="00D322B0">
      <w:pPr>
        <w:textAlignment w:val="baseline"/>
        <w:rPr>
          <w:rFonts w:eastAsia="Times New Roman"/>
          <w:sz w:val="20"/>
          <w:szCs w:val="20"/>
          <w:lang w:eastAsia="en-US"/>
        </w:rPr>
      </w:pPr>
    </w:p>
    <w:p w14:paraId="67B8DE6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(41) (i) </w:t>
      </w:r>
      <w:hyperlink r:id="rId114" w:anchor="FAR_52_223_9" w:tooltip="52.223-9" w:history="1">
        <w:r w:rsidRPr="00650691">
          <w:rPr>
            <w:rStyle w:val="Hyperlink"/>
            <w:rFonts w:eastAsia="Times New Roman"/>
            <w:sz w:val="20"/>
            <w:szCs w:val="20"/>
            <w:lang w:eastAsia="en-US"/>
          </w:rPr>
          <w:t>52.223-9</w:t>
        </w:r>
      </w:hyperlink>
      <w:r w:rsidRPr="00650691">
        <w:rPr>
          <w:rFonts w:eastAsia="Times New Roman"/>
          <w:sz w:val="20"/>
          <w:szCs w:val="20"/>
          <w:lang w:eastAsia="en-US"/>
        </w:rPr>
        <w:t>, Estimate of Percentage of Recovered Material Content for EPA–Designated Items (May 2008)</w:t>
      </w:r>
      <w:r>
        <w:rPr>
          <w:rFonts w:eastAsia="Times New Roman"/>
          <w:sz w:val="20"/>
          <w:szCs w:val="20"/>
          <w:lang w:eastAsia="en-US"/>
        </w:rPr>
        <w:t xml:space="preserve"> </w:t>
      </w:r>
      <w:r w:rsidRPr="00650691">
        <w:rPr>
          <w:rFonts w:eastAsia="Times New Roman"/>
          <w:sz w:val="20"/>
          <w:szCs w:val="20"/>
          <w:lang w:eastAsia="en-US"/>
        </w:rPr>
        <w:t>(42 U.S.C. 6962(c)(3)(A)(ii)). (Not applicable to the acquisition of commercially available off-the-shelf items.)</w:t>
      </w:r>
    </w:p>
    <w:p w14:paraId="3A383CA1" w14:textId="77777777" w:rsidR="00D322B0" w:rsidRPr="00650691" w:rsidRDefault="00D322B0" w:rsidP="00D322B0">
      <w:pPr>
        <w:textAlignment w:val="baseline"/>
        <w:rPr>
          <w:rFonts w:eastAsia="Times New Roman"/>
          <w:sz w:val="20"/>
          <w:szCs w:val="20"/>
          <w:lang w:eastAsia="en-US"/>
        </w:rPr>
      </w:pPr>
    </w:p>
    <w:p w14:paraId="1A7ABCF7"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(May 2008) of </w:t>
      </w:r>
      <w:hyperlink r:id="rId115" w:anchor="FAR_52_223_9" w:tooltip="52.223-9" w:history="1">
        <w:r w:rsidRPr="00650691">
          <w:rPr>
            <w:rStyle w:val="Hyperlink"/>
            <w:rFonts w:eastAsia="Times New Roman"/>
            <w:sz w:val="20"/>
            <w:szCs w:val="20"/>
            <w:lang w:eastAsia="en-US"/>
          </w:rPr>
          <w:t>52.223-9</w:t>
        </w:r>
      </w:hyperlink>
      <w:r w:rsidRPr="00650691">
        <w:rPr>
          <w:rFonts w:eastAsia="Times New Roman"/>
          <w:sz w:val="20"/>
          <w:szCs w:val="20"/>
          <w:lang w:eastAsia="en-US"/>
        </w:rPr>
        <w:t> (42 U.S.C. 6962(i)(2)(C)). (Not applicable to the acquisition of commercially available off-the-shelf items.)</w:t>
      </w:r>
    </w:p>
    <w:p w14:paraId="71B0065A" w14:textId="77777777" w:rsidR="00D322B0" w:rsidRPr="00650691" w:rsidRDefault="00D322B0" w:rsidP="00D322B0">
      <w:pPr>
        <w:textAlignment w:val="baseline"/>
        <w:rPr>
          <w:rFonts w:eastAsia="Times New Roman"/>
          <w:sz w:val="20"/>
          <w:szCs w:val="20"/>
          <w:lang w:eastAsia="en-US"/>
        </w:rPr>
      </w:pPr>
    </w:p>
    <w:p w14:paraId="08F0947F"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(42) </w:t>
      </w:r>
      <w:hyperlink r:id="rId116" w:anchor="FAR_52_223_11" w:tooltip="52.223-11" w:history="1">
        <w:r w:rsidRPr="00650691">
          <w:rPr>
            <w:rStyle w:val="Hyperlink"/>
            <w:rFonts w:eastAsia="Times New Roman"/>
            <w:sz w:val="20"/>
            <w:szCs w:val="20"/>
            <w:lang w:eastAsia="en-US"/>
          </w:rPr>
          <w:t>52.223-11</w:t>
        </w:r>
      </w:hyperlink>
      <w:r w:rsidRPr="00650691">
        <w:rPr>
          <w:rFonts w:eastAsia="Times New Roman"/>
          <w:sz w:val="20"/>
          <w:szCs w:val="20"/>
          <w:lang w:eastAsia="en-US"/>
        </w:rPr>
        <w:t>, Ozone-Depleting Substances and High Global Warming Potential Hydrofluorocarbons (May 2024) ( </w:t>
      </w:r>
      <w:hyperlink r:id="rId117" w:tgtFrame="_blank" w:tooltip="42 U.S.C. 7671 (opens in a new window)" w:history="1">
        <w:r w:rsidRPr="00650691">
          <w:rPr>
            <w:rStyle w:val="Hyperlink"/>
            <w:rFonts w:eastAsia="Times New Roman"/>
            <w:sz w:val="20"/>
            <w:szCs w:val="20"/>
            <w:lang w:eastAsia="en-US"/>
          </w:rPr>
          <w:t>42 U.S.C. 7671</w:t>
        </w:r>
      </w:hyperlink>
      <w:r w:rsidRPr="00650691">
        <w:rPr>
          <w:rFonts w:eastAsia="Times New Roman"/>
          <w:sz w:val="20"/>
          <w:szCs w:val="20"/>
          <w:lang w:eastAsia="en-US"/>
        </w:rPr>
        <w:t>, </w:t>
      </w:r>
      <w:r w:rsidRPr="00650691">
        <w:rPr>
          <w:rFonts w:eastAsia="Times New Roman"/>
          <w:i/>
          <w:iCs/>
          <w:sz w:val="20"/>
          <w:szCs w:val="20"/>
          <w:lang w:eastAsia="en-US"/>
        </w:rPr>
        <w:t>et seq.</w:t>
      </w:r>
      <w:r w:rsidRPr="00650691">
        <w:rPr>
          <w:rFonts w:eastAsia="Times New Roman"/>
          <w:sz w:val="20"/>
          <w:szCs w:val="20"/>
          <w:lang w:eastAsia="en-US"/>
        </w:rPr>
        <w:t>).</w:t>
      </w:r>
    </w:p>
    <w:p w14:paraId="107D91E6" w14:textId="77777777" w:rsidR="00D322B0" w:rsidRPr="00650691" w:rsidRDefault="00D322B0" w:rsidP="00D322B0">
      <w:pPr>
        <w:textAlignment w:val="baseline"/>
        <w:rPr>
          <w:rFonts w:eastAsia="Times New Roman"/>
          <w:sz w:val="20"/>
          <w:szCs w:val="20"/>
          <w:lang w:eastAsia="en-US"/>
        </w:rPr>
      </w:pPr>
    </w:p>
    <w:p w14:paraId="3C52DC27"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(43) </w:t>
      </w:r>
      <w:hyperlink r:id="rId118" w:anchor="FAR_52_223_12" w:tooltip="52.223-12" w:history="1">
        <w:r w:rsidRPr="00650691">
          <w:rPr>
            <w:rStyle w:val="Hyperlink"/>
            <w:rFonts w:eastAsia="Times New Roman"/>
            <w:sz w:val="20"/>
            <w:szCs w:val="20"/>
            <w:lang w:eastAsia="en-US"/>
          </w:rPr>
          <w:t>52.223-12</w:t>
        </w:r>
      </w:hyperlink>
      <w:r w:rsidRPr="00650691">
        <w:rPr>
          <w:rFonts w:eastAsia="Times New Roman"/>
          <w:sz w:val="20"/>
          <w:szCs w:val="20"/>
          <w:lang w:eastAsia="en-US"/>
        </w:rPr>
        <w:t>, Maintenance, Service, Repair, or Disposal of Refrigeration Equipment and Air Conditioners (May 2024) ( </w:t>
      </w:r>
      <w:hyperlink r:id="rId119" w:tgtFrame="_blank" w:tooltip="42 U.S.C. 7671 (opens in a new window)" w:history="1">
        <w:r w:rsidRPr="00650691">
          <w:rPr>
            <w:rStyle w:val="Hyperlink"/>
            <w:rFonts w:eastAsia="Times New Roman"/>
            <w:sz w:val="20"/>
            <w:szCs w:val="20"/>
            <w:lang w:eastAsia="en-US"/>
          </w:rPr>
          <w:t>42 U.S.C. 7671</w:t>
        </w:r>
      </w:hyperlink>
      <w:r w:rsidRPr="00650691">
        <w:rPr>
          <w:rFonts w:eastAsia="Times New Roman"/>
          <w:sz w:val="20"/>
          <w:szCs w:val="20"/>
          <w:lang w:eastAsia="en-US"/>
        </w:rPr>
        <w:t>, </w:t>
      </w:r>
      <w:r w:rsidRPr="00650691">
        <w:rPr>
          <w:rFonts w:eastAsia="Times New Roman"/>
          <w:i/>
          <w:iCs/>
          <w:sz w:val="20"/>
          <w:szCs w:val="20"/>
          <w:lang w:eastAsia="en-US"/>
        </w:rPr>
        <w:t>et seq.</w:t>
      </w:r>
      <w:r w:rsidRPr="00650691">
        <w:rPr>
          <w:rFonts w:eastAsia="Times New Roman"/>
          <w:sz w:val="20"/>
          <w:szCs w:val="20"/>
          <w:lang w:eastAsia="en-US"/>
        </w:rPr>
        <w:t>).</w:t>
      </w:r>
    </w:p>
    <w:p w14:paraId="51D49577" w14:textId="77777777" w:rsidR="00D322B0" w:rsidRPr="00650691" w:rsidRDefault="00D322B0" w:rsidP="00D322B0">
      <w:pPr>
        <w:textAlignment w:val="baseline"/>
        <w:rPr>
          <w:rFonts w:eastAsia="Times New Roman"/>
          <w:sz w:val="20"/>
          <w:szCs w:val="20"/>
          <w:lang w:eastAsia="en-US"/>
        </w:rPr>
      </w:pPr>
    </w:p>
    <w:p w14:paraId="6376D32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(44) </w:t>
      </w:r>
      <w:hyperlink r:id="rId120" w:anchor="FAR_52_223_20" w:tooltip="52.223-20" w:history="1">
        <w:r w:rsidRPr="00650691">
          <w:rPr>
            <w:rStyle w:val="Hyperlink"/>
            <w:rFonts w:eastAsia="Times New Roman"/>
            <w:sz w:val="20"/>
            <w:szCs w:val="20"/>
            <w:lang w:eastAsia="en-US"/>
          </w:rPr>
          <w:t>52.223-20</w:t>
        </w:r>
      </w:hyperlink>
      <w:r w:rsidRPr="00650691">
        <w:rPr>
          <w:rFonts w:eastAsia="Times New Roman"/>
          <w:sz w:val="20"/>
          <w:szCs w:val="20"/>
          <w:lang w:eastAsia="en-US"/>
        </w:rPr>
        <w:t>, Aerosols (May 2024) ( </w:t>
      </w:r>
      <w:hyperlink r:id="rId121" w:tgtFrame="_blank" w:tooltip="42 U.S.C. 7671 (opens in a new window)" w:history="1">
        <w:r w:rsidRPr="00650691">
          <w:rPr>
            <w:rStyle w:val="Hyperlink"/>
            <w:rFonts w:eastAsia="Times New Roman"/>
            <w:sz w:val="20"/>
            <w:szCs w:val="20"/>
            <w:lang w:eastAsia="en-US"/>
          </w:rPr>
          <w:t>42 U.S.C. 7671</w:t>
        </w:r>
      </w:hyperlink>
      <w:r w:rsidRPr="00650691">
        <w:rPr>
          <w:rFonts w:eastAsia="Times New Roman"/>
          <w:sz w:val="20"/>
          <w:szCs w:val="20"/>
          <w:lang w:eastAsia="en-US"/>
        </w:rPr>
        <w:t>, </w:t>
      </w:r>
      <w:r w:rsidRPr="00650691">
        <w:rPr>
          <w:rFonts w:eastAsia="Times New Roman"/>
          <w:i/>
          <w:iCs/>
          <w:sz w:val="20"/>
          <w:szCs w:val="20"/>
          <w:lang w:eastAsia="en-US"/>
        </w:rPr>
        <w:t>et seq.</w:t>
      </w:r>
      <w:r w:rsidRPr="00650691">
        <w:rPr>
          <w:rFonts w:eastAsia="Times New Roman"/>
          <w:sz w:val="20"/>
          <w:szCs w:val="20"/>
          <w:lang w:eastAsia="en-US"/>
        </w:rPr>
        <w:t>).</w:t>
      </w:r>
    </w:p>
    <w:p w14:paraId="608EEEE8" w14:textId="77777777" w:rsidR="00D322B0" w:rsidRPr="00650691" w:rsidRDefault="00D322B0" w:rsidP="00D322B0">
      <w:pPr>
        <w:textAlignment w:val="baseline"/>
        <w:rPr>
          <w:rFonts w:eastAsia="Times New Roman"/>
          <w:sz w:val="20"/>
          <w:szCs w:val="20"/>
          <w:lang w:eastAsia="en-US"/>
        </w:rPr>
      </w:pPr>
    </w:p>
    <w:p w14:paraId="66702A8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(45) </w:t>
      </w:r>
      <w:hyperlink r:id="rId122" w:anchor="FAR_52_223_21" w:tooltip="52.223-21" w:history="1">
        <w:r w:rsidRPr="00650691">
          <w:rPr>
            <w:rStyle w:val="Hyperlink"/>
            <w:rFonts w:eastAsia="Times New Roman"/>
            <w:sz w:val="20"/>
            <w:szCs w:val="20"/>
            <w:lang w:eastAsia="en-US"/>
          </w:rPr>
          <w:t>52.223-21</w:t>
        </w:r>
      </w:hyperlink>
      <w:r w:rsidRPr="00650691">
        <w:rPr>
          <w:rFonts w:eastAsia="Times New Roman"/>
          <w:sz w:val="20"/>
          <w:szCs w:val="20"/>
          <w:lang w:eastAsia="en-US"/>
        </w:rPr>
        <w:t>, Foams (May 2024) ( </w:t>
      </w:r>
      <w:hyperlink r:id="rId123" w:tgtFrame="_blank" w:tooltip="42 U.S.C. 7671 (opens in a new window)" w:history="1">
        <w:r w:rsidRPr="00650691">
          <w:rPr>
            <w:rStyle w:val="Hyperlink"/>
            <w:rFonts w:eastAsia="Times New Roman"/>
            <w:sz w:val="20"/>
            <w:szCs w:val="20"/>
            <w:lang w:eastAsia="en-US"/>
          </w:rPr>
          <w:t>42 U.S.C. 7671</w:t>
        </w:r>
      </w:hyperlink>
      <w:r w:rsidRPr="00650691">
        <w:rPr>
          <w:rFonts w:eastAsia="Times New Roman"/>
          <w:sz w:val="20"/>
          <w:szCs w:val="20"/>
          <w:lang w:eastAsia="en-US"/>
        </w:rPr>
        <w:t>, </w:t>
      </w:r>
      <w:r w:rsidRPr="00650691">
        <w:rPr>
          <w:rFonts w:eastAsia="Times New Roman"/>
          <w:i/>
          <w:iCs/>
          <w:sz w:val="20"/>
          <w:szCs w:val="20"/>
          <w:lang w:eastAsia="en-US"/>
        </w:rPr>
        <w:t>et seq.</w:t>
      </w:r>
      <w:r w:rsidRPr="00650691">
        <w:rPr>
          <w:rFonts w:eastAsia="Times New Roman"/>
          <w:sz w:val="20"/>
          <w:szCs w:val="20"/>
          <w:lang w:eastAsia="en-US"/>
        </w:rPr>
        <w:t>).</w:t>
      </w:r>
    </w:p>
    <w:p w14:paraId="781C3443" w14:textId="77777777" w:rsidR="00D322B0" w:rsidRPr="00650691" w:rsidRDefault="00D322B0" w:rsidP="00D322B0">
      <w:pPr>
        <w:textAlignment w:val="baseline"/>
        <w:rPr>
          <w:rFonts w:eastAsia="Times New Roman"/>
          <w:sz w:val="20"/>
          <w:szCs w:val="20"/>
          <w:lang w:eastAsia="en-US"/>
        </w:rPr>
      </w:pPr>
    </w:p>
    <w:p w14:paraId="6D0DE985" w14:textId="77777777" w:rsidR="00D322B0" w:rsidRPr="006A4908" w:rsidRDefault="00D322B0" w:rsidP="00D322B0">
      <w:pPr>
        <w:textAlignment w:val="baseline"/>
        <w:rPr>
          <w:sz w:val="20"/>
          <w:szCs w:val="20"/>
        </w:rPr>
      </w:pPr>
      <w:r w:rsidRPr="00650691">
        <w:rPr>
          <w:rFonts w:eastAsia="Times New Roman"/>
          <w:sz w:val="20"/>
          <w:szCs w:val="20"/>
          <w:lang w:eastAsia="en-US"/>
        </w:rPr>
        <w:t>__ (46) </w:t>
      </w:r>
      <w:r w:rsidRPr="006A4908">
        <w:rPr>
          <w:sz w:val="20"/>
          <w:szCs w:val="20"/>
        </w:rPr>
        <w:t>52.223-23, Sustainable Products and Services (MAR 2025) (DEVIATION 2025-</w:t>
      </w:r>
    </w:p>
    <w:p w14:paraId="49C484D5" w14:textId="77777777" w:rsidR="00D322B0" w:rsidRPr="006A4908" w:rsidRDefault="00D322B0" w:rsidP="00D322B0">
      <w:pPr>
        <w:textAlignment w:val="baseline"/>
        <w:rPr>
          <w:rFonts w:eastAsia="Times New Roman"/>
          <w:sz w:val="16"/>
          <w:szCs w:val="16"/>
          <w:lang w:eastAsia="en-US"/>
        </w:rPr>
      </w:pPr>
      <w:r w:rsidRPr="006A4908">
        <w:rPr>
          <w:sz w:val="20"/>
          <w:szCs w:val="20"/>
        </w:rPr>
        <w:t>O0004)) (7 U.S.C. 8102, 42 U.S.C. 6962, 42 U.S.C. 8259b, and 42 U.S.C. 7671l).</w:t>
      </w:r>
    </w:p>
    <w:p w14:paraId="1328C06A" w14:textId="77777777" w:rsidR="00D322B0" w:rsidRPr="00650691" w:rsidRDefault="00D322B0" w:rsidP="00D322B0">
      <w:pPr>
        <w:textAlignment w:val="baseline"/>
        <w:rPr>
          <w:rFonts w:eastAsia="Times New Roman"/>
          <w:sz w:val="20"/>
          <w:szCs w:val="20"/>
          <w:lang w:eastAsia="en-US"/>
        </w:rPr>
      </w:pPr>
    </w:p>
    <w:p w14:paraId="1D6A5E9A"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(47) (i) </w:t>
      </w:r>
      <w:hyperlink r:id="rId124" w:anchor="FAR_52_224_3" w:tooltip="52.224-3" w:history="1">
        <w:r w:rsidRPr="00650691">
          <w:rPr>
            <w:rStyle w:val="Hyperlink"/>
            <w:rFonts w:eastAsia="Times New Roman"/>
            <w:sz w:val="20"/>
            <w:szCs w:val="20"/>
            <w:lang w:eastAsia="en-US"/>
          </w:rPr>
          <w:t>52.224-3</w:t>
        </w:r>
      </w:hyperlink>
      <w:r w:rsidRPr="00650691">
        <w:rPr>
          <w:rFonts w:eastAsia="Times New Roman"/>
          <w:sz w:val="20"/>
          <w:szCs w:val="20"/>
          <w:lang w:eastAsia="en-US"/>
        </w:rPr>
        <w:t> Privacy Training (Jan 2017) ( </w:t>
      </w:r>
      <w:hyperlink r:id="rId125" w:tgtFrame="_blank" w:tooltip="5 U.S.C. 552 (opens in a new window)" w:history="1">
        <w:r w:rsidRPr="00650691">
          <w:rPr>
            <w:rStyle w:val="Hyperlink"/>
            <w:rFonts w:eastAsia="Times New Roman"/>
            <w:sz w:val="20"/>
            <w:szCs w:val="20"/>
            <w:lang w:eastAsia="en-US"/>
          </w:rPr>
          <w:t>5 U.S.C. 552</w:t>
        </w:r>
      </w:hyperlink>
      <w:r w:rsidRPr="00650691">
        <w:rPr>
          <w:rFonts w:eastAsia="Times New Roman"/>
          <w:sz w:val="20"/>
          <w:szCs w:val="20"/>
          <w:lang w:eastAsia="en-US"/>
        </w:rPr>
        <w:t> a).</w:t>
      </w:r>
    </w:p>
    <w:p w14:paraId="14BC0759" w14:textId="77777777" w:rsidR="00D322B0" w:rsidRPr="00650691" w:rsidRDefault="00D322B0" w:rsidP="00D322B0">
      <w:pPr>
        <w:textAlignment w:val="baseline"/>
        <w:rPr>
          <w:rFonts w:eastAsia="Times New Roman"/>
          <w:sz w:val="20"/>
          <w:szCs w:val="20"/>
          <w:lang w:eastAsia="en-US"/>
        </w:rPr>
      </w:pPr>
    </w:p>
    <w:p w14:paraId="0C72AD2A"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(Jan 2017) of </w:t>
      </w:r>
      <w:hyperlink r:id="rId126" w:anchor="FAR_52_224_3" w:tooltip="52.224-3" w:history="1">
        <w:r w:rsidRPr="00650691">
          <w:rPr>
            <w:rStyle w:val="Hyperlink"/>
            <w:rFonts w:eastAsia="Times New Roman"/>
            <w:sz w:val="20"/>
            <w:szCs w:val="20"/>
            <w:lang w:eastAsia="en-US"/>
          </w:rPr>
          <w:t>52.224-3</w:t>
        </w:r>
      </w:hyperlink>
      <w:r w:rsidRPr="00650691">
        <w:rPr>
          <w:rFonts w:eastAsia="Times New Roman"/>
          <w:sz w:val="20"/>
          <w:szCs w:val="20"/>
          <w:lang w:eastAsia="en-US"/>
        </w:rPr>
        <w:t>.</w:t>
      </w:r>
    </w:p>
    <w:p w14:paraId="2669D0D8" w14:textId="77777777" w:rsidR="00D322B0" w:rsidRPr="00650691" w:rsidRDefault="00D322B0" w:rsidP="00D322B0">
      <w:pPr>
        <w:textAlignment w:val="baseline"/>
        <w:rPr>
          <w:rFonts w:eastAsia="Times New Roman"/>
          <w:sz w:val="20"/>
          <w:szCs w:val="20"/>
          <w:lang w:eastAsia="en-US"/>
        </w:rPr>
      </w:pPr>
    </w:p>
    <w:p w14:paraId="447DA4D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(48) (i) </w:t>
      </w:r>
      <w:hyperlink r:id="rId127" w:anchor="FAR_52_225_1" w:tooltip="52.225-1" w:history="1">
        <w:r w:rsidRPr="00650691">
          <w:rPr>
            <w:rStyle w:val="Hyperlink"/>
            <w:rFonts w:eastAsia="Times New Roman"/>
            <w:sz w:val="20"/>
            <w:szCs w:val="20"/>
            <w:lang w:eastAsia="en-US"/>
          </w:rPr>
          <w:t>52.225-1</w:t>
        </w:r>
      </w:hyperlink>
      <w:r w:rsidRPr="00650691">
        <w:rPr>
          <w:rFonts w:eastAsia="Times New Roman"/>
          <w:sz w:val="20"/>
          <w:szCs w:val="20"/>
          <w:lang w:eastAsia="en-US"/>
        </w:rPr>
        <w:t>, Buy American-Supplies (Oct 2022) (41 U.S.C. chapter 83).</w:t>
      </w:r>
    </w:p>
    <w:p w14:paraId="232AAD8B" w14:textId="77777777" w:rsidR="00D322B0" w:rsidRPr="00650691" w:rsidRDefault="00D322B0" w:rsidP="00D322B0">
      <w:pPr>
        <w:textAlignment w:val="baseline"/>
        <w:rPr>
          <w:rFonts w:eastAsia="Times New Roman"/>
          <w:sz w:val="20"/>
          <w:szCs w:val="20"/>
          <w:lang w:eastAsia="en-US"/>
        </w:rPr>
      </w:pPr>
    </w:p>
    <w:p w14:paraId="37507F9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(Oct 2022) of </w:t>
      </w:r>
      <w:hyperlink r:id="rId128" w:anchor="FAR_52_225_1" w:tooltip="52.225-1" w:history="1">
        <w:r w:rsidRPr="00650691">
          <w:rPr>
            <w:rStyle w:val="Hyperlink"/>
            <w:rFonts w:eastAsia="Times New Roman"/>
            <w:sz w:val="20"/>
            <w:szCs w:val="20"/>
            <w:lang w:eastAsia="en-US"/>
          </w:rPr>
          <w:t>52.225-1</w:t>
        </w:r>
      </w:hyperlink>
      <w:r w:rsidRPr="00650691">
        <w:rPr>
          <w:rFonts w:eastAsia="Times New Roman"/>
          <w:sz w:val="20"/>
          <w:szCs w:val="20"/>
          <w:lang w:eastAsia="en-US"/>
        </w:rPr>
        <w:t>.</w:t>
      </w:r>
    </w:p>
    <w:p w14:paraId="263CAD3D" w14:textId="77777777" w:rsidR="00D322B0" w:rsidRPr="00650691" w:rsidRDefault="00D322B0" w:rsidP="00D322B0">
      <w:pPr>
        <w:textAlignment w:val="baseline"/>
        <w:rPr>
          <w:rFonts w:eastAsia="Times New Roman"/>
          <w:sz w:val="20"/>
          <w:szCs w:val="20"/>
          <w:lang w:eastAsia="en-US"/>
        </w:rPr>
      </w:pPr>
    </w:p>
    <w:p w14:paraId="00CEB2AA"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(49) (i) </w:t>
      </w:r>
      <w:hyperlink r:id="rId129" w:anchor="FAR_52_225_3" w:tooltip="52.225-3" w:history="1">
        <w:r w:rsidRPr="00650691">
          <w:rPr>
            <w:rStyle w:val="Hyperlink"/>
            <w:rFonts w:eastAsia="Times New Roman"/>
            <w:sz w:val="20"/>
            <w:szCs w:val="20"/>
            <w:lang w:eastAsia="en-US"/>
          </w:rPr>
          <w:t>52.225-3</w:t>
        </w:r>
      </w:hyperlink>
      <w:r w:rsidRPr="00650691">
        <w:rPr>
          <w:rFonts w:eastAsia="Times New Roman"/>
          <w:sz w:val="20"/>
          <w:szCs w:val="20"/>
          <w:lang w:eastAsia="en-US"/>
        </w:rPr>
        <w:t>, Buy American-Free Trade Agreements-Israeli Trade Act (NOV 2023) ( </w:t>
      </w:r>
      <w:hyperlink r:id="rId130" w:tgtFrame="_blank" w:tooltip="19 U.S.C. 3301 note (opens in a new window)" w:history="1">
        <w:r w:rsidRPr="00650691">
          <w:rPr>
            <w:rStyle w:val="Hyperlink"/>
            <w:rFonts w:eastAsia="Times New Roman"/>
            <w:sz w:val="20"/>
            <w:szCs w:val="20"/>
            <w:lang w:eastAsia="en-US"/>
          </w:rPr>
          <w:t>19 U.S.C. 3301 note</w:t>
        </w:r>
      </w:hyperlink>
      <w:r w:rsidRPr="00650691">
        <w:rPr>
          <w:rFonts w:eastAsia="Times New Roman"/>
          <w:sz w:val="20"/>
          <w:szCs w:val="20"/>
          <w:lang w:eastAsia="en-US"/>
        </w:rPr>
        <w:t>, </w:t>
      </w:r>
      <w:hyperlink r:id="rId131" w:tgtFrame="_blank" w:tooltip="19 U.S.C. 2112 note (opens in a new window)" w:history="1">
        <w:r w:rsidRPr="00650691">
          <w:rPr>
            <w:rStyle w:val="Hyperlink"/>
            <w:rFonts w:eastAsia="Times New Roman"/>
            <w:sz w:val="20"/>
            <w:szCs w:val="20"/>
            <w:lang w:eastAsia="en-US"/>
          </w:rPr>
          <w:t>19 U.S.C. 2112 note</w:t>
        </w:r>
      </w:hyperlink>
      <w:r w:rsidRPr="00650691">
        <w:rPr>
          <w:rFonts w:eastAsia="Times New Roman"/>
          <w:sz w:val="20"/>
          <w:szCs w:val="20"/>
          <w:lang w:eastAsia="en-US"/>
        </w:rPr>
        <w:t>, </w:t>
      </w:r>
      <w:hyperlink r:id="rId132" w:tgtFrame="_blank" w:tooltip="19 U.S.C. 3805 note (opens in a new window)" w:history="1">
        <w:r w:rsidRPr="00650691">
          <w:rPr>
            <w:rStyle w:val="Hyperlink"/>
            <w:rFonts w:eastAsia="Times New Roman"/>
            <w:sz w:val="20"/>
            <w:szCs w:val="20"/>
            <w:lang w:eastAsia="en-US"/>
          </w:rPr>
          <w:t>19 U.S.C. 3805 note</w:t>
        </w:r>
      </w:hyperlink>
      <w:r w:rsidRPr="00650691">
        <w:rPr>
          <w:rFonts w:eastAsia="Times New Roman"/>
          <w:sz w:val="20"/>
          <w:szCs w:val="20"/>
          <w:lang w:eastAsia="en-US"/>
        </w:rPr>
        <w:t>, </w:t>
      </w:r>
      <w:hyperlink r:id="rId133" w:tgtFrame="_blank" w:tooltip="19 U.S.C. 4001 note (opens in a new window)" w:history="1">
        <w:r w:rsidRPr="00650691">
          <w:rPr>
            <w:rStyle w:val="Hyperlink"/>
            <w:rFonts w:eastAsia="Times New Roman"/>
            <w:sz w:val="20"/>
            <w:szCs w:val="20"/>
            <w:lang w:eastAsia="en-US"/>
          </w:rPr>
          <w:t>19 U.S.C. 4001 note</w:t>
        </w:r>
      </w:hyperlink>
      <w:r w:rsidRPr="00650691">
        <w:rPr>
          <w:rFonts w:eastAsia="Times New Roman"/>
          <w:sz w:val="20"/>
          <w:szCs w:val="20"/>
          <w:lang w:eastAsia="en-US"/>
        </w:rPr>
        <w:t>, </w:t>
      </w:r>
      <w:hyperlink r:id="rId134" w:tgtFrame="_blank" w:tooltip="19 U.S.C. chapter 29 (opens in a new window)" w:history="1">
        <w:r w:rsidRPr="00650691">
          <w:rPr>
            <w:rStyle w:val="Hyperlink"/>
            <w:rFonts w:eastAsia="Times New Roman"/>
            <w:sz w:val="20"/>
            <w:szCs w:val="20"/>
            <w:lang w:eastAsia="en-US"/>
          </w:rPr>
          <w:t>19 U.S.C. chapter 29</w:t>
        </w:r>
      </w:hyperlink>
      <w:r w:rsidRPr="00650691">
        <w:rPr>
          <w:rFonts w:eastAsia="Times New Roman"/>
          <w:sz w:val="20"/>
          <w:szCs w:val="20"/>
          <w:lang w:eastAsia="en-US"/>
        </w:rPr>
        <w:t> (sections 4501-4732), Public Law 103-182, 108-77, 108-78, 108-286, 108-302, 109-53, 109-169, 109-283, 110-138, 112-41, 112-42, and 112-43.</w:t>
      </w:r>
    </w:p>
    <w:p w14:paraId="14A8CB66" w14:textId="77777777" w:rsidR="00D322B0" w:rsidRPr="00650691" w:rsidRDefault="00D322B0" w:rsidP="00D322B0">
      <w:pPr>
        <w:textAlignment w:val="baseline"/>
        <w:rPr>
          <w:rFonts w:eastAsia="Times New Roman"/>
          <w:sz w:val="20"/>
          <w:szCs w:val="20"/>
          <w:lang w:eastAsia="en-US"/>
        </w:rPr>
      </w:pPr>
    </w:p>
    <w:p w14:paraId="2A8FBEE8"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[Reserved].</w:t>
      </w:r>
    </w:p>
    <w:p w14:paraId="679B87C2" w14:textId="77777777" w:rsidR="00D322B0" w:rsidRPr="00650691" w:rsidRDefault="00D322B0" w:rsidP="00D322B0">
      <w:pPr>
        <w:textAlignment w:val="baseline"/>
        <w:rPr>
          <w:rFonts w:eastAsia="Times New Roman"/>
          <w:sz w:val="20"/>
          <w:szCs w:val="20"/>
          <w:lang w:eastAsia="en-US"/>
        </w:rPr>
      </w:pPr>
    </w:p>
    <w:p w14:paraId="54B40BE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(iii) Alternate II (Jan 2025) of </w:t>
      </w:r>
      <w:hyperlink r:id="rId135" w:anchor="FAR_52_225_3" w:tooltip="52.225-3" w:history="1">
        <w:r w:rsidRPr="00650691">
          <w:rPr>
            <w:rStyle w:val="Hyperlink"/>
            <w:rFonts w:eastAsia="Times New Roman"/>
            <w:sz w:val="20"/>
            <w:szCs w:val="20"/>
            <w:lang w:eastAsia="en-US"/>
          </w:rPr>
          <w:t>52.225-3</w:t>
        </w:r>
      </w:hyperlink>
      <w:r w:rsidRPr="00650691">
        <w:rPr>
          <w:rFonts w:eastAsia="Times New Roman"/>
          <w:sz w:val="20"/>
          <w:szCs w:val="20"/>
          <w:lang w:eastAsia="en-US"/>
        </w:rPr>
        <w:t>.</w:t>
      </w:r>
    </w:p>
    <w:p w14:paraId="1A38BC90" w14:textId="77777777" w:rsidR="00D322B0" w:rsidRPr="00650691" w:rsidRDefault="00D322B0" w:rsidP="00D322B0">
      <w:pPr>
        <w:textAlignment w:val="baseline"/>
        <w:rPr>
          <w:rFonts w:eastAsia="Times New Roman"/>
          <w:sz w:val="20"/>
          <w:szCs w:val="20"/>
          <w:lang w:eastAsia="en-US"/>
        </w:rPr>
      </w:pPr>
    </w:p>
    <w:p w14:paraId="0DA6A387"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lastRenderedPageBreak/>
        <w:t>__ (iv) Alternate III (Feb 2024) of </w:t>
      </w:r>
      <w:hyperlink r:id="rId136" w:anchor="FAR_52_225_3" w:tooltip="52.225-3" w:history="1">
        <w:r w:rsidRPr="00650691">
          <w:rPr>
            <w:rStyle w:val="Hyperlink"/>
            <w:rFonts w:eastAsia="Times New Roman"/>
            <w:sz w:val="20"/>
            <w:szCs w:val="20"/>
            <w:lang w:eastAsia="en-US"/>
          </w:rPr>
          <w:t>52.225-3</w:t>
        </w:r>
      </w:hyperlink>
      <w:r w:rsidRPr="00650691">
        <w:rPr>
          <w:rFonts w:eastAsia="Times New Roman"/>
          <w:sz w:val="20"/>
          <w:szCs w:val="20"/>
          <w:lang w:eastAsia="en-US"/>
        </w:rPr>
        <w:t>.</w:t>
      </w:r>
    </w:p>
    <w:p w14:paraId="4CDC22E5" w14:textId="77777777" w:rsidR="00D322B0" w:rsidRPr="00650691" w:rsidRDefault="00D322B0" w:rsidP="00D322B0">
      <w:pPr>
        <w:textAlignment w:val="baseline"/>
        <w:rPr>
          <w:rFonts w:eastAsia="Times New Roman"/>
          <w:sz w:val="20"/>
          <w:szCs w:val="20"/>
          <w:lang w:eastAsia="en-US"/>
        </w:rPr>
      </w:pPr>
    </w:p>
    <w:p w14:paraId="3433958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(v) Alternate IV (Oct 2022) of </w:t>
      </w:r>
      <w:hyperlink r:id="rId137" w:anchor="FAR_52_225_3" w:tooltip="52.225-3" w:history="1">
        <w:r w:rsidRPr="00650691">
          <w:rPr>
            <w:rStyle w:val="Hyperlink"/>
            <w:rFonts w:eastAsia="Times New Roman"/>
            <w:sz w:val="20"/>
            <w:szCs w:val="20"/>
            <w:lang w:eastAsia="en-US"/>
          </w:rPr>
          <w:t>52.225-3</w:t>
        </w:r>
      </w:hyperlink>
      <w:r w:rsidRPr="00650691">
        <w:rPr>
          <w:rFonts w:eastAsia="Times New Roman"/>
          <w:sz w:val="20"/>
          <w:szCs w:val="20"/>
          <w:lang w:eastAsia="en-US"/>
        </w:rPr>
        <w:t>.</w:t>
      </w:r>
    </w:p>
    <w:p w14:paraId="39FBB921" w14:textId="77777777" w:rsidR="00D322B0" w:rsidRPr="00650691" w:rsidRDefault="00D322B0" w:rsidP="00D322B0">
      <w:pPr>
        <w:textAlignment w:val="baseline"/>
        <w:rPr>
          <w:rFonts w:eastAsia="Times New Roman"/>
          <w:sz w:val="20"/>
          <w:szCs w:val="20"/>
          <w:lang w:eastAsia="en-US"/>
        </w:rPr>
      </w:pPr>
    </w:p>
    <w:p w14:paraId="08F9E81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(50) </w:t>
      </w:r>
      <w:hyperlink r:id="rId138" w:anchor="FAR_52_225_5" w:tooltip="52.225-5" w:history="1">
        <w:r w:rsidRPr="00650691">
          <w:rPr>
            <w:rStyle w:val="Hyperlink"/>
            <w:rFonts w:eastAsia="Times New Roman"/>
            <w:sz w:val="20"/>
            <w:szCs w:val="20"/>
            <w:lang w:eastAsia="en-US"/>
          </w:rPr>
          <w:t>52.225-5</w:t>
        </w:r>
      </w:hyperlink>
      <w:r w:rsidRPr="00650691">
        <w:rPr>
          <w:rFonts w:eastAsia="Times New Roman"/>
          <w:sz w:val="20"/>
          <w:szCs w:val="20"/>
          <w:lang w:eastAsia="en-US"/>
        </w:rPr>
        <w:t>, Trade Agreements (NOV 2023) ( </w:t>
      </w:r>
      <w:hyperlink r:id="rId139" w:tgtFrame="_blank" w:tooltip="19 U.S.C. 2501 (opens in a new window)" w:history="1">
        <w:r w:rsidRPr="00650691">
          <w:rPr>
            <w:rStyle w:val="Hyperlink"/>
            <w:rFonts w:eastAsia="Times New Roman"/>
            <w:sz w:val="20"/>
            <w:szCs w:val="20"/>
            <w:lang w:eastAsia="en-US"/>
          </w:rPr>
          <w:t>19 U.S.C. 2501</w:t>
        </w:r>
      </w:hyperlink>
      <w:r w:rsidRPr="00650691">
        <w:rPr>
          <w:rFonts w:eastAsia="Times New Roman"/>
          <w:sz w:val="20"/>
          <w:szCs w:val="20"/>
          <w:lang w:eastAsia="en-US"/>
        </w:rPr>
        <w:t>, </w:t>
      </w:r>
      <w:r w:rsidRPr="00650691">
        <w:rPr>
          <w:rFonts w:eastAsia="Times New Roman"/>
          <w:i/>
          <w:iCs/>
          <w:sz w:val="20"/>
          <w:szCs w:val="20"/>
          <w:lang w:eastAsia="en-US"/>
        </w:rPr>
        <w:t>et seq</w:t>
      </w:r>
      <w:r w:rsidRPr="00650691">
        <w:rPr>
          <w:rFonts w:eastAsia="Times New Roman"/>
          <w:sz w:val="20"/>
          <w:szCs w:val="20"/>
          <w:lang w:eastAsia="en-US"/>
        </w:rPr>
        <w:t>., </w:t>
      </w:r>
      <w:hyperlink r:id="rId140" w:tgtFrame="_blank" w:tooltip="19 U.S.C. 3301 (opens in a new window)" w:history="1">
        <w:r w:rsidRPr="00650691">
          <w:rPr>
            <w:rStyle w:val="Hyperlink"/>
            <w:rFonts w:eastAsia="Times New Roman"/>
            <w:sz w:val="20"/>
            <w:szCs w:val="20"/>
            <w:lang w:eastAsia="en-US"/>
          </w:rPr>
          <w:t>19 U.S.C. 3301</w:t>
        </w:r>
      </w:hyperlink>
      <w:r w:rsidRPr="00650691">
        <w:rPr>
          <w:rFonts w:eastAsia="Times New Roman"/>
          <w:sz w:val="20"/>
          <w:szCs w:val="20"/>
          <w:lang w:eastAsia="en-US"/>
        </w:rPr>
        <w:t> note).</w:t>
      </w:r>
    </w:p>
    <w:p w14:paraId="764A015D" w14:textId="77777777" w:rsidR="00D322B0" w:rsidRPr="00650691" w:rsidRDefault="00D322B0" w:rsidP="00D322B0">
      <w:pPr>
        <w:textAlignment w:val="baseline"/>
        <w:rPr>
          <w:rFonts w:eastAsia="Times New Roman"/>
          <w:sz w:val="20"/>
          <w:szCs w:val="20"/>
          <w:lang w:eastAsia="en-US"/>
        </w:rPr>
      </w:pPr>
    </w:p>
    <w:p w14:paraId="10233769"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(51) </w:t>
      </w:r>
      <w:hyperlink r:id="rId141" w:anchor="FAR_52_225_13" w:tooltip="52.225-13" w:history="1">
        <w:r w:rsidRPr="00650691">
          <w:rPr>
            <w:rStyle w:val="Hyperlink"/>
            <w:rFonts w:eastAsia="Times New Roman"/>
            <w:sz w:val="20"/>
            <w:szCs w:val="20"/>
            <w:lang w:eastAsia="en-US"/>
          </w:rPr>
          <w:t>52.225-13</w:t>
        </w:r>
      </w:hyperlink>
      <w:r w:rsidRPr="00650691">
        <w:rPr>
          <w:rFonts w:eastAsia="Times New Roman"/>
          <w:sz w:val="20"/>
          <w:szCs w:val="20"/>
          <w:lang w:eastAsia="en-US"/>
        </w:rPr>
        <w:t>, Restrictions on Certain Foreign Purchases (Feb 2021) (E.O.’s, proclamations, and statutes administered by the Office of Foreign Assets Control of the Department of the Treasury).</w:t>
      </w:r>
    </w:p>
    <w:p w14:paraId="32117CE7" w14:textId="77777777" w:rsidR="00D322B0" w:rsidRPr="00650691" w:rsidRDefault="00D322B0" w:rsidP="00D322B0">
      <w:pPr>
        <w:textAlignment w:val="baseline"/>
        <w:rPr>
          <w:rFonts w:eastAsia="Times New Roman"/>
          <w:sz w:val="20"/>
          <w:szCs w:val="20"/>
          <w:lang w:eastAsia="en-US"/>
        </w:rPr>
      </w:pPr>
    </w:p>
    <w:p w14:paraId="63F187E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(52) </w:t>
      </w:r>
      <w:hyperlink r:id="rId142" w:anchor="FAR_52_225_26" w:tooltip="52.225-26" w:history="1">
        <w:r w:rsidRPr="00650691">
          <w:rPr>
            <w:rStyle w:val="Hyperlink"/>
            <w:rFonts w:eastAsia="Times New Roman"/>
            <w:sz w:val="20"/>
            <w:szCs w:val="20"/>
            <w:lang w:eastAsia="en-US"/>
          </w:rPr>
          <w:t>52.225-26</w:t>
        </w:r>
      </w:hyperlink>
      <w:r w:rsidRPr="00650691">
        <w:rPr>
          <w:rFonts w:eastAsia="Times New Roman"/>
          <w:sz w:val="20"/>
          <w:szCs w:val="20"/>
          <w:lang w:eastAsia="en-US"/>
        </w:rPr>
        <w:t>, Contractors Performing Private Security Functions Outside the United States (Oct 2016) (Section 862, as amended, of the National Defense Authorization Act for Fiscal Year 2008; 10 U.S.C. Subtitle A, Part V, Subpart G Note).</w:t>
      </w:r>
    </w:p>
    <w:p w14:paraId="43F69409" w14:textId="77777777" w:rsidR="00D322B0" w:rsidRPr="00650691" w:rsidRDefault="00D322B0" w:rsidP="00D322B0">
      <w:pPr>
        <w:textAlignment w:val="baseline"/>
        <w:rPr>
          <w:rFonts w:eastAsia="Times New Roman"/>
          <w:sz w:val="20"/>
          <w:szCs w:val="20"/>
          <w:lang w:eastAsia="en-US"/>
        </w:rPr>
      </w:pPr>
    </w:p>
    <w:p w14:paraId="6599FA2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(53) </w:t>
      </w:r>
      <w:hyperlink r:id="rId143" w:anchor="FAR_52_226_4" w:tooltip="52.226-4" w:history="1">
        <w:r w:rsidRPr="00650691">
          <w:rPr>
            <w:rStyle w:val="Hyperlink"/>
            <w:rFonts w:eastAsia="Times New Roman"/>
            <w:sz w:val="20"/>
            <w:szCs w:val="20"/>
            <w:lang w:eastAsia="en-US"/>
          </w:rPr>
          <w:t>52.226-4</w:t>
        </w:r>
      </w:hyperlink>
      <w:r w:rsidRPr="00650691">
        <w:rPr>
          <w:rFonts w:eastAsia="Times New Roman"/>
          <w:sz w:val="20"/>
          <w:szCs w:val="20"/>
          <w:lang w:eastAsia="en-US"/>
        </w:rPr>
        <w:t>, Notice of Disaster or Emergency Area Set-Aside (Nov 2007) (42 U.S.C. 5150).</w:t>
      </w:r>
    </w:p>
    <w:p w14:paraId="5F1F998A" w14:textId="77777777" w:rsidR="00D322B0" w:rsidRPr="00650691" w:rsidRDefault="00D322B0" w:rsidP="00D322B0">
      <w:pPr>
        <w:textAlignment w:val="baseline"/>
        <w:rPr>
          <w:rFonts w:eastAsia="Times New Roman"/>
          <w:sz w:val="20"/>
          <w:szCs w:val="20"/>
          <w:lang w:eastAsia="en-US"/>
        </w:rPr>
      </w:pPr>
    </w:p>
    <w:p w14:paraId="5A52336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(54) </w:t>
      </w:r>
      <w:hyperlink r:id="rId144" w:anchor="FAR_52_226_5" w:tooltip="52.226-5" w:history="1">
        <w:r w:rsidRPr="00650691">
          <w:rPr>
            <w:rStyle w:val="Hyperlink"/>
            <w:rFonts w:eastAsia="Times New Roman"/>
            <w:sz w:val="20"/>
            <w:szCs w:val="20"/>
            <w:lang w:eastAsia="en-US"/>
          </w:rPr>
          <w:t>52.226-5</w:t>
        </w:r>
      </w:hyperlink>
      <w:r w:rsidRPr="00650691">
        <w:rPr>
          <w:rFonts w:eastAsia="Times New Roman"/>
          <w:sz w:val="20"/>
          <w:szCs w:val="20"/>
          <w:lang w:eastAsia="en-US"/>
        </w:rPr>
        <w:t>, Restrictions on Subcontracting Outside Disaster or Emergency Area (Nov 2007) (42 U.S.C. 5150).</w:t>
      </w:r>
    </w:p>
    <w:p w14:paraId="1E89C776" w14:textId="77777777" w:rsidR="00D322B0" w:rsidRPr="00650691" w:rsidRDefault="00D322B0" w:rsidP="00D322B0">
      <w:pPr>
        <w:textAlignment w:val="baseline"/>
        <w:rPr>
          <w:rFonts w:eastAsia="Times New Roman"/>
          <w:sz w:val="20"/>
          <w:szCs w:val="20"/>
          <w:lang w:eastAsia="en-US"/>
        </w:rPr>
      </w:pPr>
    </w:p>
    <w:p w14:paraId="26B5CEB0"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(55) </w:t>
      </w:r>
      <w:hyperlink r:id="rId145" w:anchor="FAR_52_226_8" w:tooltip="52.226-8" w:history="1">
        <w:r w:rsidRPr="00650691">
          <w:rPr>
            <w:rStyle w:val="Hyperlink"/>
            <w:rFonts w:eastAsia="Times New Roman"/>
            <w:sz w:val="20"/>
            <w:szCs w:val="20"/>
            <w:lang w:eastAsia="en-US"/>
          </w:rPr>
          <w:t>52.226-8</w:t>
        </w:r>
      </w:hyperlink>
      <w:r w:rsidRPr="00650691">
        <w:rPr>
          <w:rFonts w:eastAsia="Times New Roman"/>
          <w:sz w:val="20"/>
          <w:szCs w:val="20"/>
          <w:lang w:eastAsia="en-US"/>
        </w:rPr>
        <w:t>, Encouraging Contractor Policies to Ban Text Messaging While Driving (May 2024) ( </w:t>
      </w:r>
      <w:hyperlink r:id="rId146" w:tgtFrame="_blank" w:tooltip="E.O. 13513 (opens in a new window)" w:history="1">
        <w:r w:rsidRPr="00650691">
          <w:rPr>
            <w:rStyle w:val="Hyperlink"/>
            <w:rFonts w:eastAsia="Times New Roman"/>
            <w:sz w:val="20"/>
            <w:szCs w:val="20"/>
            <w:lang w:eastAsia="en-US"/>
          </w:rPr>
          <w:t>E.O. 13513</w:t>
        </w:r>
      </w:hyperlink>
      <w:r w:rsidRPr="00650691">
        <w:rPr>
          <w:rFonts w:eastAsia="Times New Roman"/>
          <w:sz w:val="20"/>
          <w:szCs w:val="20"/>
          <w:lang w:eastAsia="en-US"/>
        </w:rPr>
        <w:t>).</w:t>
      </w:r>
    </w:p>
    <w:p w14:paraId="27C70118" w14:textId="77777777" w:rsidR="00D322B0" w:rsidRPr="00650691" w:rsidRDefault="00D322B0" w:rsidP="00D322B0">
      <w:pPr>
        <w:textAlignment w:val="baseline"/>
        <w:rPr>
          <w:rFonts w:eastAsia="Times New Roman"/>
          <w:sz w:val="20"/>
          <w:szCs w:val="20"/>
          <w:lang w:eastAsia="en-US"/>
        </w:rPr>
      </w:pPr>
    </w:p>
    <w:p w14:paraId="1881B05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(56) </w:t>
      </w:r>
      <w:hyperlink r:id="rId147" w:anchor="FAR_52_229_12" w:tooltip="52.229-12" w:history="1">
        <w:r w:rsidRPr="00650691">
          <w:rPr>
            <w:rStyle w:val="Hyperlink"/>
            <w:rFonts w:eastAsia="Times New Roman"/>
            <w:sz w:val="20"/>
            <w:szCs w:val="20"/>
            <w:lang w:eastAsia="en-US"/>
          </w:rPr>
          <w:t>52.229-12</w:t>
        </w:r>
      </w:hyperlink>
      <w:r w:rsidRPr="00650691">
        <w:rPr>
          <w:rFonts w:eastAsia="Times New Roman"/>
          <w:sz w:val="20"/>
          <w:szCs w:val="20"/>
          <w:lang w:eastAsia="en-US"/>
        </w:rPr>
        <w:t>, Tax on Certain Foreign Procurements (Feb 2021).</w:t>
      </w:r>
    </w:p>
    <w:p w14:paraId="4255C88D" w14:textId="77777777" w:rsidR="00D322B0" w:rsidRPr="00650691" w:rsidRDefault="00D322B0" w:rsidP="00D322B0">
      <w:pPr>
        <w:textAlignment w:val="baseline"/>
        <w:rPr>
          <w:rFonts w:eastAsia="Times New Roman"/>
          <w:sz w:val="20"/>
          <w:szCs w:val="20"/>
          <w:lang w:eastAsia="en-US"/>
        </w:rPr>
      </w:pPr>
    </w:p>
    <w:p w14:paraId="6FFB9AB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(57) </w:t>
      </w:r>
      <w:hyperlink r:id="rId148" w:anchor="FAR_52_232_29" w:tooltip="52.232-29" w:history="1">
        <w:r w:rsidRPr="00650691">
          <w:rPr>
            <w:rStyle w:val="Hyperlink"/>
            <w:rFonts w:eastAsia="Times New Roman"/>
            <w:sz w:val="20"/>
            <w:szCs w:val="20"/>
            <w:lang w:eastAsia="en-US"/>
          </w:rPr>
          <w:t>52.232-29</w:t>
        </w:r>
      </w:hyperlink>
      <w:r w:rsidRPr="00650691">
        <w:rPr>
          <w:rFonts w:eastAsia="Times New Roman"/>
          <w:sz w:val="20"/>
          <w:szCs w:val="20"/>
          <w:lang w:eastAsia="en-US"/>
        </w:rPr>
        <w:t>, Terms for Financing of Purchases of Commercial Products and Commercial Services (Nov 2021) (41 U.S.C. 4505, </w:t>
      </w:r>
      <w:hyperlink r:id="rId149" w:tgtFrame="_blank" w:tooltip="10 U.S.C. 3805 (opens in a new window)" w:history="1">
        <w:r w:rsidRPr="00650691">
          <w:rPr>
            <w:rStyle w:val="Hyperlink"/>
            <w:rFonts w:eastAsia="Times New Roman"/>
            <w:sz w:val="20"/>
            <w:szCs w:val="20"/>
            <w:lang w:eastAsia="en-US"/>
          </w:rPr>
          <w:t>10 U.S.C. 3805</w:t>
        </w:r>
      </w:hyperlink>
      <w:r w:rsidRPr="00650691">
        <w:rPr>
          <w:rFonts w:eastAsia="Times New Roman"/>
          <w:sz w:val="20"/>
          <w:szCs w:val="20"/>
          <w:lang w:eastAsia="en-US"/>
        </w:rPr>
        <w:t>).</w:t>
      </w:r>
    </w:p>
    <w:p w14:paraId="226C5CD7" w14:textId="77777777" w:rsidR="00D322B0" w:rsidRPr="00650691" w:rsidRDefault="00D322B0" w:rsidP="00D322B0">
      <w:pPr>
        <w:textAlignment w:val="baseline"/>
        <w:rPr>
          <w:rFonts w:eastAsia="Times New Roman"/>
          <w:sz w:val="20"/>
          <w:szCs w:val="20"/>
          <w:lang w:eastAsia="en-US"/>
        </w:rPr>
      </w:pPr>
    </w:p>
    <w:p w14:paraId="32327AA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(58) </w:t>
      </w:r>
      <w:hyperlink r:id="rId150" w:anchor="FAR_52_232_30" w:tooltip="52.232-30" w:history="1">
        <w:r w:rsidRPr="00650691">
          <w:rPr>
            <w:rStyle w:val="Hyperlink"/>
            <w:rFonts w:eastAsia="Times New Roman"/>
            <w:sz w:val="20"/>
            <w:szCs w:val="20"/>
            <w:lang w:eastAsia="en-US"/>
          </w:rPr>
          <w:t>52.232-30</w:t>
        </w:r>
      </w:hyperlink>
      <w:r w:rsidRPr="00650691">
        <w:rPr>
          <w:rFonts w:eastAsia="Times New Roman"/>
          <w:sz w:val="20"/>
          <w:szCs w:val="20"/>
          <w:lang w:eastAsia="en-US"/>
        </w:rPr>
        <w:t>, Installment Payments for Commercial Products and Commercial Services (Nov 2021) (41 U.S.C. 4505, </w:t>
      </w:r>
      <w:hyperlink r:id="rId151" w:tgtFrame="_blank" w:tooltip="10 U.S.C. 3805 (opens in a new window)" w:history="1">
        <w:r w:rsidRPr="00650691">
          <w:rPr>
            <w:rStyle w:val="Hyperlink"/>
            <w:rFonts w:eastAsia="Times New Roman"/>
            <w:sz w:val="20"/>
            <w:szCs w:val="20"/>
            <w:lang w:eastAsia="en-US"/>
          </w:rPr>
          <w:t>10 U.S.C. 3805</w:t>
        </w:r>
      </w:hyperlink>
      <w:r w:rsidRPr="00650691">
        <w:rPr>
          <w:rFonts w:eastAsia="Times New Roman"/>
          <w:sz w:val="20"/>
          <w:szCs w:val="20"/>
          <w:lang w:eastAsia="en-US"/>
        </w:rPr>
        <w:t>).</w:t>
      </w:r>
    </w:p>
    <w:p w14:paraId="55980446" w14:textId="77777777" w:rsidR="00D322B0" w:rsidRPr="00650691" w:rsidRDefault="00D322B0" w:rsidP="00D322B0">
      <w:pPr>
        <w:textAlignment w:val="baseline"/>
        <w:rPr>
          <w:rFonts w:eastAsia="Times New Roman"/>
          <w:sz w:val="20"/>
          <w:szCs w:val="20"/>
          <w:lang w:eastAsia="en-US"/>
        </w:rPr>
      </w:pPr>
    </w:p>
    <w:p w14:paraId="43E8E6B1"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(59) </w:t>
      </w:r>
      <w:hyperlink r:id="rId152" w:anchor="FAR_52_232_33" w:tooltip="52.232-33" w:history="1">
        <w:r w:rsidRPr="00650691">
          <w:rPr>
            <w:rStyle w:val="Hyperlink"/>
            <w:rFonts w:eastAsia="Times New Roman"/>
            <w:sz w:val="20"/>
            <w:szCs w:val="20"/>
            <w:lang w:eastAsia="en-US"/>
          </w:rPr>
          <w:t>52.232-33</w:t>
        </w:r>
      </w:hyperlink>
      <w:r w:rsidRPr="00650691">
        <w:rPr>
          <w:rFonts w:eastAsia="Times New Roman"/>
          <w:sz w:val="20"/>
          <w:szCs w:val="20"/>
          <w:lang w:eastAsia="en-US"/>
        </w:rPr>
        <w:t>, Payment by Electronic Funds Transfer-System for Award Management (Oct2018) ( </w:t>
      </w:r>
      <w:hyperlink r:id="rId153" w:tgtFrame="_blank" w:tooltip="31 U.S.C. 3332 (opens in a new window)" w:history="1">
        <w:r w:rsidRPr="00650691">
          <w:rPr>
            <w:rStyle w:val="Hyperlink"/>
            <w:rFonts w:eastAsia="Times New Roman"/>
            <w:sz w:val="20"/>
            <w:szCs w:val="20"/>
            <w:lang w:eastAsia="en-US"/>
          </w:rPr>
          <w:t>31 U.S.C. 3332</w:t>
        </w:r>
      </w:hyperlink>
      <w:r w:rsidRPr="00650691">
        <w:rPr>
          <w:rFonts w:eastAsia="Times New Roman"/>
          <w:sz w:val="20"/>
          <w:szCs w:val="20"/>
          <w:lang w:eastAsia="en-US"/>
        </w:rPr>
        <w:t>).</w:t>
      </w:r>
    </w:p>
    <w:p w14:paraId="58E6F867" w14:textId="77777777" w:rsidR="00D322B0" w:rsidRPr="00650691" w:rsidRDefault="00D322B0" w:rsidP="00D322B0">
      <w:pPr>
        <w:textAlignment w:val="baseline"/>
        <w:rPr>
          <w:rFonts w:eastAsia="Times New Roman"/>
          <w:sz w:val="20"/>
          <w:szCs w:val="20"/>
          <w:lang w:eastAsia="en-US"/>
        </w:rPr>
      </w:pPr>
    </w:p>
    <w:p w14:paraId="2FD47B09"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(60) </w:t>
      </w:r>
      <w:hyperlink r:id="rId154" w:anchor="FAR_52_232_34" w:tooltip="52.232-34" w:history="1">
        <w:r w:rsidRPr="00650691">
          <w:rPr>
            <w:rStyle w:val="Hyperlink"/>
            <w:rFonts w:eastAsia="Times New Roman"/>
            <w:sz w:val="20"/>
            <w:szCs w:val="20"/>
            <w:lang w:eastAsia="en-US"/>
          </w:rPr>
          <w:t>52.232-34</w:t>
        </w:r>
      </w:hyperlink>
      <w:r w:rsidRPr="00650691">
        <w:rPr>
          <w:rFonts w:eastAsia="Times New Roman"/>
          <w:sz w:val="20"/>
          <w:szCs w:val="20"/>
          <w:lang w:eastAsia="en-US"/>
        </w:rPr>
        <w:t>, Payment by Electronic Funds Transfer-Other than System for Award Management (Jul 2013) (31 U.S.C. 3332).</w:t>
      </w:r>
    </w:p>
    <w:p w14:paraId="0580C62A" w14:textId="77777777" w:rsidR="00D322B0" w:rsidRPr="00650691" w:rsidRDefault="00D322B0" w:rsidP="00D322B0">
      <w:pPr>
        <w:textAlignment w:val="baseline"/>
        <w:rPr>
          <w:rFonts w:eastAsia="Times New Roman"/>
          <w:sz w:val="20"/>
          <w:szCs w:val="20"/>
          <w:lang w:eastAsia="en-US"/>
        </w:rPr>
      </w:pPr>
    </w:p>
    <w:p w14:paraId="383EEE1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(61) </w:t>
      </w:r>
      <w:hyperlink r:id="rId155" w:anchor="FAR_52_232_36" w:tooltip="52.232-36" w:history="1">
        <w:r w:rsidRPr="00650691">
          <w:rPr>
            <w:rStyle w:val="Hyperlink"/>
            <w:rFonts w:eastAsia="Times New Roman"/>
            <w:sz w:val="20"/>
            <w:szCs w:val="20"/>
            <w:lang w:eastAsia="en-US"/>
          </w:rPr>
          <w:t>52.232-36</w:t>
        </w:r>
      </w:hyperlink>
      <w:r w:rsidRPr="00650691">
        <w:rPr>
          <w:rFonts w:eastAsia="Times New Roman"/>
          <w:sz w:val="20"/>
          <w:szCs w:val="20"/>
          <w:lang w:eastAsia="en-US"/>
        </w:rPr>
        <w:t>, Payment by Third Party (May 2014) (31 U.S.C. 3332).</w:t>
      </w:r>
    </w:p>
    <w:p w14:paraId="614077A4" w14:textId="77777777" w:rsidR="00D322B0" w:rsidRPr="00650691" w:rsidRDefault="00D322B0" w:rsidP="00D322B0">
      <w:pPr>
        <w:textAlignment w:val="baseline"/>
        <w:rPr>
          <w:rFonts w:eastAsia="Times New Roman"/>
          <w:sz w:val="20"/>
          <w:szCs w:val="20"/>
          <w:lang w:eastAsia="en-US"/>
        </w:rPr>
      </w:pPr>
    </w:p>
    <w:p w14:paraId="013AAA8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(62) </w:t>
      </w:r>
      <w:hyperlink r:id="rId156" w:anchor="FAR_52_239_1" w:tooltip="52.239-1" w:history="1">
        <w:r w:rsidRPr="00650691">
          <w:rPr>
            <w:rStyle w:val="Hyperlink"/>
            <w:rFonts w:eastAsia="Times New Roman"/>
            <w:sz w:val="20"/>
            <w:szCs w:val="20"/>
            <w:lang w:eastAsia="en-US"/>
          </w:rPr>
          <w:t>52.239-1</w:t>
        </w:r>
      </w:hyperlink>
      <w:r w:rsidRPr="00650691">
        <w:rPr>
          <w:rFonts w:eastAsia="Times New Roman"/>
          <w:sz w:val="20"/>
          <w:szCs w:val="20"/>
          <w:lang w:eastAsia="en-US"/>
        </w:rPr>
        <w:t>, Privacy or Security Safeguards (Aug 1996) ( </w:t>
      </w:r>
      <w:hyperlink r:id="rId157" w:tgtFrame="_blank" w:tooltip="5 U.S.C. 552a (opens in a new window)" w:history="1">
        <w:r w:rsidRPr="00650691">
          <w:rPr>
            <w:rStyle w:val="Hyperlink"/>
            <w:rFonts w:eastAsia="Times New Roman"/>
            <w:sz w:val="20"/>
            <w:szCs w:val="20"/>
            <w:lang w:eastAsia="en-US"/>
          </w:rPr>
          <w:t>5 U.S.C. 552a</w:t>
        </w:r>
      </w:hyperlink>
      <w:r w:rsidRPr="00650691">
        <w:rPr>
          <w:rFonts w:eastAsia="Times New Roman"/>
          <w:sz w:val="20"/>
          <w:szCs w:val="20"/>
          <w:lang w:eastAsia="en-US"/>
        </w:rPr>
        <w:t>).</w:t>
      </w:r>
    </w:p>
    <w:p w14:paraId="42AC5EEC" w14:textId="77777777" w:rsidR="00D322B0" w:rsidRPr="00650691" w:rsidRDefault="00D322B0" w:rsidP="00D322B0">
      <w:pPr>
        <w:textAlignment w:val="baseline"/>
        <w:rPr>
          <w:rFonts w:eastAsia="Times New Roman"/>
          <w:sz w:val="20"/>
          <w:szCs w:val="20"/>
          <w:lang w:eastAsia="en-US"/>
        </w:rPr>
      </w:pPr>
    </w:p>
    <w:p w14:paraId="69C25CD3" w14:textId="77777777" w:rsidR="00D322B0" w:rsidRDefault="00D322B0" w:rsidP="00D322B0">
      <w:pPr>
        <w:textAlignment w:val="baseline"/>
        <w:rPr>
          <w:rFonts w:eastAsia="Times New Roman"/>
          <w:sz w:val="20"/>
          <w:szCs w:val="20"/>
          <w:lang w:eastAsia="en-US"/>
        </w:rPr>
      </w:pPr>
      <w:r>
        <w:rPr>
          <w:rFonts w:eastAsia="Times New Roman"/>
          <w:sz w:val="20"/>
          <w:szCs w:val="20"/>
          <w:u w:val="single"/>
          <w:lang w:eastAsia="en-US"/>
        </w:rPr>
        <w:t xml:space="preserve"> XX </w:t>
      </w:r>
      <w:r w:rsidRPr="00650691">
        <w:rPr>
          <w:rFonts w:eastAsia="Times New Roman"/>
          <w:sz w:val="20"/>
          <w:szCs w:val="20"/>
          <w:lang w:eastAsia="en-US"/>
        </w:rPr>
        <w:t> (63) </w:t>
      </w:r>
      <w:hyperlink r:id="rId158" w:anchor="FAR_52_240_1" w:tooltip="52.240-1" w:history="1">
        <w:r w:rsidRPr="00650691">
          <w:rPr>
            <w:rStyle w:val="Hyperlink"/>
            <w:rFonts w:eastAsia="Times New Roman"/>
            <w:sz w:val="20"/>
            <w:szCs w:val="20"/>
            <w:lang w:eastAsia="en-US"/>
          </w:rPr>
          <w:t>52.240-1</w:t>
        </w:r>
      </w:hyperlink>
      <w:r w:rsidRPr="00650691">
        <w:rPr>
          <w:rFonts w:eastAsia="Times New Roman"/>
          <w:sz w:val="20"/>
          <w:szCs w:val="20"/>
          <w:lang w:eastAsia="en-US"/>
        </w:rPr>
        <w:t>, Prohibition on Unmanned Aircraft Systems Manufactured or Assembled by American Security Drone Act-Covered Foreign Entities (Nov 2024) (Sections 1821-1826, Pub. L. 118-31, </w:t>
      </w:r>
      <w:hyperlink r:id="rId159" w:tgtFrame="_blank" w:tooltip="41 U.S.C. 3901 (opens in a new window)" w:history="1">
        <w:r w:rsidRPr="00650691">
          <w:rPr>
            <w:rStyle w:val="Hyperlink"/>
            <w:rFonts w:eastAsia="Times New Roman"/>
            <w:sz w:val="20"/>
            <w:szCs w:val="20"/>
            <w:lang w:eastAsia="en-US"/>
          </w:rPr>
          <w:t>41 U.S.C. 3901</w:t>
        </w:r>
      </w:hyperlink>
      <w:r w:rsidRPr="00650691">
        <w:rPr>
          <w:rFonts w:eastAsia="Times New Roman"/>
          <w:sz w:val="20"/>
          <w:szCs w:val="20"/>
          <w:lang w:eastAsia="en-US"/>
        </w:rPr>
        <w:t> note prec.).</w:t>
      </w:r>
    </w:p>
    <w:p w14:paraId="606FEED4" w14:textId="77777777" w:rsidR="00D322B0" w:rsidRPr="00650691" w:rsidRDefault="00D322B0" w:rsidP="00D322B0">
      <w:pPr>
        <w:textAlignment w:val="baseline"/>
        <w:rPr>
          <w:rFonts w:eastAsia="Times New Roman"/>
          <w:sz w:val="20"/>
          <w:szCs w:val="20"/>
          <w:lang w:eastAsia="en-US"/>
        </w:rPr>
      </w:pPr>
    </w:p>
    <w:p w14:paraId="412A3599" w14:textId="77777777" w:rsidR="00D322B0" w:rsidRPr="00650691" w:rsidRDefault="00D322B0" w:rsidP="00D322B0">
      <w:pPr>
        <w:textAlignment w:val="baseline"/>
        <w:rPr>
          <w:rFonts w:eastAsia="Times New Roman"/>
          <w:sz w:val="20"/>
          <w:szCs w:val="20"/>
          <w:lang w:eastAsia="en-US"/>
        </w:rPr>
      </w:pPr>
      <w:r w:rsidRPr="00650691">
        <w:rPr>
          <w:rFonts w:eastAsia="Times New Roman"/>
          <w:sz w:val="20"/>
          <w:szCs w:val="20"/>
          <w:lang w:eastAsia="en-US"/>
        </w:rPr>
        <w:t>__ (64) </w:t>
      </w:r>
      <w:hyperlink r:id="rId160" w:anchor="FAR_52_242_5" w:tooltip="52.242-5" w:history="1">
        <w:r w:rsidRPr="00650691">
          <w:rPr>
            <w:rStyle w:val="Hyperlink"/>
            <w:rFonts w:eastAsia="Times New Roman"/>
            <w:sz w:val="20"/>
            <w:szCs w:val="20"/>
            <w:lang w:eastAsia="en-US"/>
          </w:rPr>
          <w:t>52.242-5</w:t>
        </w:r>
      </w:hyperlink>
      <w:r w:rsidRPr="00650691">
        <w:rPr>
          <w:rFonts w:eastAsia="Times New Roman"/>
          <w:sz w:val="20"/>
          <w:szCs w:val="20"/>
          <w:lang w:eastAsia="en-US"/>
        </w:rPr>
        <w:t>, Payments to Small Business Subcontractors (Jan 2017) (15 U.S.C. 637(d)(13)).</w:t>
      </w:r>
    </w:p>
    <w:p w14:paraId="0B570EB8" w14:textId="77777777" w:rsidR="00D322B0" w:rsidRDefault="00D322B0" w:rsidP="00D322B0">
      <w:pPr>
        <w:textAlignment w:val="baseline"/>
        <w:rPr>
          <w:rFonts w:eastAsia="Times New Roman"/>
          <w:sz w:val="20"/>
          <w:szCs w:val="20"/>
          <w:lang w:eastAsia="en-US"/>
        </w:rPr>
      </w:pPr>
    </w:p>
    <w:p w14:paraId="25DC5E0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(65) (i) </w:t>
      </w:r>
      <w:hyperlink r:id="rId161" w:anchor="FAR_52_247_64" w:tooltip="52.247-64" w:history="1">
        <w:r w:rsidRPr="00650691">
          <w:rPr>
            <w:rStyle w:val="Hyperlink"/>
            <w:rFonts w:eastAsia="Times New Roman"/>
            <w:sz w:val="20"/>
            <w:szCs w:val="20"/>
            <w:lang w:eastAsia="en-US"/>
          </w:rPr>
          <w:t>52.247-64</w:t>
        </w:r>
      </w:hyperlink>
      <w:r w:rsidRPr="00650691">
        <w:rPr>
          <w:rFonts w:eastAsia="Times New Roman"/>
          <w:sz w:val="20"/>
          <w:szCs w:val="20"/>
          <w:lang w:eastAsia="en-US"/>
        </w:rPr>
        <w:t>, Preference for Privately Owned U.S.-Flag Commercial Vessels (Nov 2021) ( </w:t>
      </w:r>
      <w:hyperlink r:id="rId162" w:tgtFrame="_blank" w:tooltip="46 U.S.C. 55305 (opens in a new window)" w:history="1">
        <w:r w:rsidRPr="00650691">
          <w:rPr>
            <w:rStyle w:val="Hyperlink"/>
            <w:rFonts w:eastAsia="Times New Roman"/>
            <w:sz w:val="20"/>
            <w:szCs w:val="20"/>
            <w:lang w:eastAsia="en-US"/>
          </w:rPr>
          <w:t>46 U.S.C. 55305</w:t>
        </w:r>
      </w:hyperlink>
      <w:r w:rsidRPr="00650691">
        <w:rPr>
          <w:rFonts w:eastAsia="Times New Roman"/>
          <w:sz w:val="20"/>
          <w:szCs w:val="20"/>
          <w:lang w:eastAsia="en-US"/>
        </w:rPr>
        <w:t> and 10 U.S.C. 2631).</w:t>
      </w:r>
    </w:p>
    <w:p w14:paraId="1210A47D" w14:textId="77777777" w:rsidR="00D322B0" w:rsidRPr="00650691" w:rsidRDefault="00D322B0" w:rsidP="00D322B0">
      <w:pPr>
        <w:textAlignment w:val="baseline"/>
        <w:rPr>
          <w:rFonts w:eastAsia="Times New Roman"/>
          <w:sz w:val="20"/>
          <w:szCs w:val="20"/>
          <w:lang w:eastAsia="en-US"/>
        </w:rPr>
      </w:pPr>
    </w:p>
    <w:p w14:paraId="238316B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 Alternate I (Apr 2003) of </w:t>
      </w:r>
      <w:hyperlink r:id="rId163" w:anchor="FAR_52_247_64" w:tooltip="52.247-64" w:history="1">
        <w:r w:rsidRPr="00650691">
          <w:rPr>
            <w:rStyle w:val="Hyperlink"/>
            <w:rFonts w:eastAsia="Times New Roman"/>
            <w:sz w:val="20"/>
            <w:szCs w:val="20"/>
            <w:lang w:eastAsia="en-US"/>
          </w:rPr>
          <w:t>52.247-64</w:t>
        </w:r>
      </w:hyperlink>
      <w:r w:rsidRPr="00650691">
        <w:rPr>
          <w:rFonts w:eastAsia="Times New Roman"/>
          <w:sz w:val="20"/>
          <w:szCs w:val="20"/>
          <w:lang w:eastAsia="en-US"/>
        </w:rPr>
        <w:t>.</w:t>
      </w:r>
    </w:p>
    <w:p w14:paraId="770C4DDD" w14:textId="77777777" w:rsidR="00D322B0" w:rsidRPr="00650691" w:rsidRDefault="00D322B0" w:rsidP="00D322B0">
      <w:pPr>
        <w:textAlignment w:val="baseline"/>
        <w:rPr>
          <w:rFonts w:eastAsia="Times New Roman"/>
          <w:sz w:val="20"/>
          <w:szCs w:val="20"/>
          <w:lang w:eastAsia="en-US"/>
        </w:rPr>
      </w:pPr>
    </w:p>
    <w:p w14:paraId="2E14052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(iii) Alternate II (Nov 2021) of </w:t>
      </w:r>
      <w:hyperlink r:id="rId164" w:anchor="FAR_52_247_64" w:tooltip="52.247-64" w:history="1">
        <w:r w:rsidRPr="00650691">
          <w:rPr>
            <w:rStyle w:val="Hyperlink"/>
            <w:rFonts w:eastAsia="Times New Roman"/>
            <w:sz w:val="20"/>
            <w:szCs w:val="20"/>
            <w:lang w:eastAsia="en-US"/>
          </w:rPr>
          <w:t>52.247-64</w:t>
        </w:r>
      </w:hyperlink>
      <w:r w:rsidRPr="00650691">
        <w:rPr>
          <w:rFonts w:eastAsia="Times New Roman"/>
          <w:sz w:val="20"/>
          <w:szCs w:val="20"/>
          <w:lang w:eastAsia="en-US"/>
        </w:rPr>
        <w:t>.</w:t>
      </w:r>
    </w:p>
    <w:p w14:paraId="5115A7EA" w14:textId="77777777" w:rsidR="00D322B0" w:rsidRPr="00650691" w:rsidRDefault="00D322B0" w:rsidP="00D322B0">
      <w:pPr>
        <w:textAlignment w:val="baseline"/>
        <w:rPr>
          <w:rFonts w:eastAsia="Times New Roman"/>
          <w:sz w:val="20"/>
          <w:szCs w:val="20"/>
          <w:lang w:eastAsia="en-US"/>
        </w:rPr>
      </w:pPr>
    </w:p>
    <w:p w14:paraId="46D7AF8C" w14:textId="77777777" w:rsidR="00D322B0" w:rsidRPr="00650691" w:rsidRDefault="00D322B0" w:rsidP="00D322B0">
      <w:pPr>
        <w:textAlignment w:val="baseline"/>
        <w:rPr>
          <w:rFonts w:eastAsia="Times New Roman"/>
          <w:sz w:val="20"/>
          <w:szCs w:val="20"/>
          <w:lang w:eastAsia="en-US"/>
        </w:rPr>
      </w:pPr>
      <w:r w:rsidRPr="00650691">
        <w:rPr>
          <w:rFonts w:eastAsia="Times New Roman"/>
          <w:sz w:val="20"/>
          <w:szCs w:val="20"/>
          <w:lang w:eastAsia="en-US"/>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B766B25" w14:textId="77777777" w:rsidR="00D322B0" w:rsidRDefault="00D322B0" w:rsidP="00D322B0">
      <w:pPr>
        <w:textAlignment w:val="baseline"/>
        <w:rPr>
          <w:rFonts w:eastAsia="Times New Roman"/>
          <w:sz w:val="20"/>
          <w:szCs w:val="20"/>
          <w:lang w:eastAsia="en-US"/>
        </w:rPr>
      </w:pPr>
    </w:p>
    <w:p w14:paraId="68F949BF" w14:textId="4BEAE8A9" w:rsidR="00D322B0" w:rsidRDefault="00B51031" w:rsidP="00D322B0">
      <w:pPr>
        <w:textAlignment w:val="baseline"/>
        <w:rPr>
          <w:rFonts w:eastAsia="Times New Roman"/>
          <w:sz w:val="20"/>
          <w:szCs w:val="20"/>
          <w:lang w:eastAsia="en-US"/>
        </w:rPr>
      </w:pPr>
      <w:r w:rsidRPr="00B51031">
        <w:rPr>
          <w:rFonts w:eastAsia="Times New Roman"/>
          <w:sz w:val="20"/>
          <w:szCs w:val="20"/>
          <w:u w:val="single"/>
          <w:lang w:eastAsia="en-US"/>
        </w:rPr>
        <w:t>XX</w:t>
      </w:r>
      <w:r w:rsidR="00D322B0" w:rsidRPr="00650691">
        <w:rPr>
          <w:rFonts w:eastAsia="Times New Roman"/>
          <w:sz w:val="20"/>
          <w:szCs w:val="20"/>
          <w:lang w:eastAsia="en-US"/>
        </w:rPr>
        <w:t> (1) </w:t>
      </w:r>
      <w:hyperlink r:id="rId165" w:anchor="FAR_52_222_41" w:tooltip="52.222-41" w:history="1">
        <w:r w:rsidR="00D322B0" w:rsidRPr="00650691">
          <w:rPr>
            <w:rStyle w:val="Hyperlink"/>
            <w:rFonts w:eastAsia="Times New Roman"/>
            <w:sz w:val="20"/>
            <w:szCs w:val="20"/>
            <w:lang w:eastAsia="en-US"/>
          </w:rPr>
          <w:t>52.222-41</w:t>
        </w:r>
      </w:hyperlink>
      <w:r w:rsidR="00D322B0" w:rsidRPr="00650691">
        <w:rPr>
          <w:rFonts w:eastAsia="Times New Roman"/>
          <w:sz w:val="20"/>
          <w:szCs w:val="20"/>
          <w:lang w:eastAsia="en-US"/>
        </w:rPr>
        <w:t>, Service Contract Labor Standards (Aug 2018) (41 U.S.C. chapter67).</w:t>
      </w:r>
      <w:r w:rsidR="00D0205A">
        <w:rPr>
          <w:rFonts w:eastAsia="Times New Roman"/>
          <w:sz w:val="20"/>
          <w:szCs w:val="20"/>
          <w:lang w:eastAsia="en-US"/>
        </w:rPr>
        <w:t xml:space="preserve"> </w:t>
      </w:r>
    </w:p>
    <w:p w14:paraId="4437A683" w14:textId="53CD0029" w:rsidR="00D0205A" w:rsidRPr="00FC119B" w:rsidRDefault="009C4994" w:rsidP="00D322B0">
      <w:pPr>
        <w:textAlignment w:val="baseline"/>
        <w:rPr>
          <w:rFonts w:eastAsia="Times New Roman"/>
          <w:b/>
          <w:bCs/>
          <w:sz w:val="20"/>
          <w:szCs w:val="20"/>
          <w:u w:val="single"/>
          <w:lang w:eastAsia="en-US"/>
        </w:rPr>
      </w:pPr>
      <w:r>
        <w:rPr>
          <w:rFonts w:eastAsia="Times New Roman"/>
          <w:sz w:val="20"/>
          <w:szCs w:val="20"/>
          <w:lang w:eastAsia="en-US"/>
        </w:rPr>
        <w:tab/>
      </w:r>
      <w:r w:rsidRPr="0046300B">
        <w:rPr>
          <w:rFonts w:eastAsia="Times New Roman"/>
          <w:b/>
          <w:bCs/>
          <w:sz w:val="20"/>
          <w:szCs w:val="20"/>
          <w:highlight w:val="yellow"/>
          <w:u w:val="single"/>
          <w:lang w:eastAsia="en-US"/>
        </w:rPr>
        <w:t>WD</w:t>
      </w:r>
      <w:r w:rsidR="00FC119B" w:rsidRPr="0046300B">
        <w:rPr>
          <w:rFonts w:eastAsia="Times New Roman"/>
          <w:b/>
          <w:bCs/>
          <w:sz w:val="20"/>
          <w:szCs w:val="20"/>
          <w:highlight w:val="yellow"/>
          <w:u w:val="single"/>
          <w:lang w:eastAsia="en-US"/>
        </w:rPr>
        <w:t xml:space="preserve"> 2015 - 43</w:t>
      </w:r>
      <w:r w:rsidR="0046300B" w:rsidRPr="0046300B">
        <w:rPr>
          <w:rFonts w:eastAsia="Times New Roman"/>
          <w:b/>
          <w:bCs/>
          <w:sz w:val="20"/>
          <w:szCs w:val="20"/>
          <w:highlight w:val="yellow"/>
          <w:u w:val="single"/>
          <w:lang w:eastAsia="en-US"/>
        </w:rPr>
        <w:t>89</w:t>
      </w:r>
    </w:p>
    <w:p w14:paraId="3E8F2663" w14:textId="77777777" w:rsidR="00D322B0" w:rsidRPr="00650691" w:rsidRDefault="00D322B0" w:rsidP="00D322B0">
      <w:pPr>
        <w:textAlignment w:val="baseline"/>
        <w:rPr>
          <w:rFonts w:eastAsia="Times New Roman"/>
          <w:sz w:val="20"/>
          <w:szCs w:val="20"/>
          <w:lang w:eastAsia="en-US"/>
        </w:rPr>
      </w:pPr>
    </w:p>
    <w:p w14:paraId="14C0836D"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(2) </w:t>
      </w:r>
      <w:hyperlink r:id="rId166" w:anchor="FAR_52_222_42" w:tooltip="52.222-42" w:history="1">
        <w:r w:rsidRPr="00650691">
          <w:rPr>
            <w:rStyle w:val="Hyperlink"/>
            <w:rFonts w:eastAsia="Times New Roman"/>
            <w:sz w:val="20"/>
            <w:szCs w:val="20"/>
            <w:lang w:eastAsia="en-US"/>
          </w:rPr>
          <w:t>52.222-42</w:t>
        </w:r>
      </w:hyperlink>
      <w:r w:rsidRPr="00650691">
        <w:rPr>
          <w:rFonts w:eastAsia="Times New Roman"/>
          <w:sz w:val="20"/>
          <w:szCs w:val="20"/>
          <w:lang w:eastAsia="en-US"/>
        </w:rPr>
        <w:t>, Statement of Equivalent Rates for Federal Hires (May 2014) (29 U.S.C. 206 and 41 U.S.C. chapter 67).</w:t>
      </w:r>
    </w:p>
    <w:p w14:paraId="387EAFCF" w14:textId="77777777" w:rsidR="00D322B0" w:rsidRPr="00650691" w:rsidRDefault="00D322B0" w:rsidP="00D322B0">
      <w:pPr>
        <w:textAlignment w:val="baseline"/>
        <w:rPr>
          <w:rFonts w:eastAsia="Times New Roman"/>
          <w:sz w:val="20"/>
          <w:szCs w:val="20"/>
          <w:lang w:eastAsia="en-US"/>
        </w:rPr>
      </w:pPr>
    </w:p>
    <w:p w14:paraId="6F2B6F6A"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(3) </w:t>
      </w:r>
      <w:hyperlink r:id="rId167" w:anchor="FAR_52_222_43" w:tooltip="52.222-43" w:history="1">
        <w:r w:rsidRPr="00650691">
          <w:rPr>
            <w:rStyle w:val="Hyperlink"/>
            <w:rFonts w:eastAsia="Times New Roman"/>
            <w:sz w:val="20"/>
            <w:szCs w:val="20"/>
            <w:lang w:eastAsia="en-US"/>
          </w:rPr>
          <w:t>52.222-43</w:t>
        </w:r>
      </w:hyperlink>
      <w:r w:rsidRPr="00650691">
        <w:rPr>
          <w:rFonts w:eastAsia="Times New Roman"/>
          <w:sz w:val="20"/>
          <w:szCs w:val="20"/>
          <w:lang w:eastAsia="en-US"/>
        </w:rPr>
        <w:t>, Fair Labor Standards Act and Service Contract Labor Standards-Price Adjustment (Multiple Year and Option Contracts) (Aug 2018) (29 U.S.C. 206 and 41 U.S.C. chapter 67).</w:t>
      </w:r>
    </w:p>
    <w:p w14:paraId="705E1FD4" w14:textId="77777777" w:rsidR="00D322B0" w:rsidRPr="00650691" w:rsidRDefault="00D322B0" w:rsidP="00D322B0">
      <w:pPr>
        <w:textAlignment w:val="baseline"/>
        <w:rPr>
          <w:rFonts w:eastAsia="Times New Roman"/>
          <w:sz w:val="20"/>
          <w:szCs w:val="20"/>
          <w:lang w:eastAsia="en-US"/>
        </w:rPr>
      </w:pPr>
    </w:p>
    <w:p w14:paraId="65F7FEA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(4) </w:t>
      </w:r>
      <w:hyperlink r:id="rId168" w:anchor="FAR_52_222_44" w:tooltip="52.222-44" w:history="1">
        <w:r w:rsidRPr="00650691">
          <w:rPr>
            <w:rStyle w:val="Hyperlink"/>
            <w:rFonts w:eastAsia="Times New Roman"/>
            <w:sz w:val="20"/>
            <w:szCs w:val="20"/>
            <w:lang w:eastAsia="en-US"/>
          </w:rPr>
          <w:t>52.222-44</w:t>
        </w:r>
      </w:hyperlink>
      <w:r w:rsidRPr="00650691">
        <w:rPr>
          <w:rFonts w:eastAsia="Times New Roman"/>
          <w:sz w:val="20"/>
          <w:szCs w:val="20"/>
          <w:lang w:eastAsia="en-US"/>
        </w:rPr>
        <w:t>, Fair Labor Standards Act and Service Contract Labor Standards-Price Adjustment (May 2014) ( </w:t>
      </w:r>
      <w:hyperlink r:id="rId169" w:tgtFrame="_blank" w:tooltip="29U.S.C.206 (opens in a new window)" w:history="1">
        <w:r w:rsidRPr="00650691">
          <w:rPr>
            <w:rStyle w:val="Hyperlink"/>
            <w:rFonts w:eastAsia="Times New Roman"/>
            <w:sz w:val="20"/>
            <w:szCs w:val="20"/>
            <w:lang w:eastAsia="en-US"/>
          </w:rPr>
          <w:t>29U.S.C.206</w:t>
        </w:r>
      </w:hyperlink>
      <w:r w:rsidRPr="00650691">
        <w:rPr>
          <w:rFonts w:eastAsia="Times New Roman"/>
          <w:sz w:val="20"/>
          <w:szCs w:val="20"/>
          <w:lang w:eastAsia="en-US"/>
        </w:rPr>
        <w:t> and 41 U.S.C. chapter 67).</w:t>
      </w:r>
    </w:p>
    <w:p w14:paraId="75F02EA4" w14:textId="77777777" w:rsidR="00D322B0" w:rsidRPr="00650691" w:rsidRDefault="00D322B0" w:rsidP="00D322B0">
      <w:pPr>
        <w:textAlignment w:val="baseline"/>
        <w:rPr>
          <w:rFonts w:eastAsia="Times New Roman"/>
          <w:sz w:val="20"/>
          <w:szCs w:val="20"/>
          <w:lang w:eastAsia="en-US"/>
        </w:rPr>
      </w:pPr>
    </w:p>
    <w:p w14:paraId="1A3A46B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(5) </w:t>
      </w:r>
      <w:hyperlink r:id="rId170" w:anchor="FAR_52_222_51" w:tooltip="52.222-51" w:history="1">
        <w:r w:rsidRPr="00650691">
          <w:rPr>
            <w:rStyle w:val="Hyperlink"/>
            <w:rFonts w:eastAsia="Times New Roman"/>
            <w:sz w:val="20"/>
            <w:szCs w:val="20"/>
            <w:lang w:eastAsia="en-US"/>
          </w:rPr>
          <w:t>52.222-51</w:t>
        </w:r>
      </w:hyperlink>
      <w:r w:rsidRPr="00650691">
        <w:rPr>
          <w:rFonts w:eastAsia="Times New Roman"/>
          <w:sz w:val="20"/>
          <w:szCs w:val="20"/>
          <w:lang w:eastAsia="en-US"/>
        </w:rPr>
        <w:t>, Exemption from Application of the Service Contract Labor Standards to Contracts for Maintenance, Calibration, or Repair of Certain Equipment-Requirements (May 2014) (41 U.S.C. chapter 67).</w:t>
      </w:r>
    </w:p>
    <w:p w14:paraId="48B774C8" w14:textId="77777777" w:rsidR="00D322B0" w:rsidRPr="00650691" w:rsidRDefault="00D322B0" w:rsidP="00D322B0">
      <w:pPr>
        <w:textAlignment w:val="baseline"/>
        <w:rPr>
          <w:rFonts w:eastAsia="Times New Roman"/>
          <w:sz w:val="20"/>
          <w:szCs w:val="20"/>
          <w:lang w:eastAsia="en-US"/>
        </w:rPr>
      </w:pPr>
    </w:p>
    <w:p w14:paraId="4107ED2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(6) </w:t>
      </w:r>
      <w:hyperlink r:id="rId171" w:anchor="FAR_52_222_53" w:tooltip="52.222-53" w:history="1">
        <w:r w:rsidRPr="00650691">
          <w:rPr>
            <w:rStyle w:val="Hyperlink"/>
            <w:rFonts w:eastAsia="Times New Roman"/>
            <w:sz w:val="20"/>
            <w:szCs w:val="20"/>
            <w:lang w:eastAsia="en-US"/>
          </w:rPr>
          <w:t>52.222-53</w:t>
        </w:r>
      </w:hyperlink>
      <w:r w:rsidRPr="00650691">
        <w:rPr>
          <w:rFonts w:eastAsia="Times New Roman"/>
          <w:sz w:val="20"/>
          <w:szCs w:val="20"/>
          <w:lang w:eastAsia="en-US"/>
        </w:rPr>
        <w:t>, Exemption from Application of the Service Contract Labor Standards to Contracts for Certain Services-Requirements (May 2014) (41 U.S.C. chapter 67).</w:t>
      </w:r>
    </w:p>
    <w:p w14:paraId="6820E7F9" w14:textId="77777777" w:rsidR="00D322B0" w:rsidRPr="00650691" w:rsidRDefault="00D322B0" w:rsidP="00D322B0">
      <w:pPr>
        <w:textAlignment w:val="baseline"/>
        <w:rPr>
          <w:rFonts w:eastAsia="Times New Roman"/>
          <w:sz w:val="20"/>
          <w:szCs w:val="20"/>
          <w:lang w:eastAsia="en-US"/>
        </w:rPr>
      </w:pPr>
    </w:p>
    <w:p w14:paraId="5170254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(7) </w:t>
      </w:r>
      <w:hyperlink r:id="rId172" w:anchor="FAR_52_222_55" w:tooltip="52.222-55" w:history="1">
        <w:r w:rsidRPr="00650691">
          <w:rPr>
            <w:rStyle w:val="Hyperlink"/>
            <w:rFonts w:eastAsia="Times New Roman"/>
            <w:sz w:val="20"/>
            <w:szCs w:val="20"/>
            <w:lang w:eastAsia="en-US"/>
          </w:rPr>
          <w:t>52.222-55</w:t>
        </w:r>
      </w:hyperlink>
      <w:r w:rsidRPr="00650691">
        <w:rPr>
          <w:rFonts w:eastAsia="Times New Roman"/>
          <w:sz w:val="20"/>
          <w:szCs w:val="20"/>
          <w:lang w:eastAsia="en-US"/>
        </w:rPr>
        <w:t>, Minimum Wages for Contractor Workers Under Executive Order 14026 (Jan 2022).</w:t>
      </w:r>
    </w:p>
    <w:p w14:paraId="56521ABC" w14:textId="77777777" w:rsidR="00D322B0" w:rsidRPr="00650691" w:rsidRDefault="00D322B0" w:rsidP="00D322B0">
      <w:pPr>
        <w:textAlignment w:val="baseline"/>
        <w:rPr>
          <w:rFonts w:eastAsia="Times New Roman"/>
          <w:sz w:val="20"/>
          <w:szCs w:val="20"/>
          <w:lang w:eastAsia="en-US"/>
        </w:rPr>
      </w:pPr>
    </w:p>
    <w:p w14:paraId="26D87C42"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(8) </w:t>
      </w:r>
      <w:hyperlink r:id="rId173" w:anchor="FAR_52_222_62" w:tooltip="52.222-62" w:history="1">
        <w:r w:rsidRPr="00650691">
          <w:rPr>
            <w:rStyle w:val="Hyperlink"/>
            <w:rFonts w:eastAsia="Times New Roman"/>
            <w:sz w:val="20"/>
            <w:szCs w:val="20"/>
            <w:lang w:eastAsia="en-US"/>
          </w:rPr>
          <w:t>52.222-62</w:t>
        </w:r>
      </w:hyperlink>
      <w:r w:rsidRPr="00650691">
        <w:rPr>
          <w:rFonts w:eastAsia="Times New Roman"/>
          <w:sz w:val="20"/>
          <w:szCs w:val="20"/>
          <w:lang w:eastAsia="en-US"/>
        </w:rPr>
        <w:t>, Paid Sick Leave Under Executive Order 13706 (Jan 2022) (E.O. 13706).</w:t>
      </w:r>
    </w:p>
    <w:p w14:paraId="5A23C146" w14:textId="77777777" w:rsidR="00D322B0" w:rsidRPr="00650691" w:rsidRDefault="00D322B0" w:rsidP="00D322B0">
      <w:pPr>
        <w:textAlignment w:val="baseline"/>
        <w:rPr>
          <w:rFonts w:eastAsia="Times New Roman"/>
          <w:sz w:val="20"/>
          <w:szCs w:val="20"/>
          <w:lang w:eastAsia="en-US"/>
        </w:rPr>
      </w:pPr>
    </w:p>
    <w:p w14:paraId="28BA7758"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(9) </w:t>
      </w:r>
      <w:hyperlink r:id="rId174" w:anchor="FAR_52_226_6" w:tooltip="52.226-6" w:history="1">
        <w:r w:rsidRPr="00650691">
          <w:rPr>
            <w:rStyle w:val="Hyperlink"/>
            <w:rFonts w:eastAsia="Times New Roman"/>
            <w:sz w:val="20"/>
            <w:szCs w:val="20"/>
            <w:lang w:eastAsia="en-US"/>
          </w:rPr>
          <w:t>52.226-6</w:t>
        </w:r>
      </w:hyperlink>
      <w:r w:rsidRPr="00650691">
        <w:rPr>
          <w:rFonts w:eastAsia="Times New Roman"/>
          <w:sz w:val="20"/>
          <w:szCs w:val="20"/>
          <w:lang w:eastAsia="en-US"/>
        </w:rPr>
        <w:t>, Promoting Excess Food Donation to Nonprofit Organizations (Jun 2020) (42 U.S.C. 1792).</w:t>
      </w:r>
    </w:p>
    <w:p w14:paraId="14812770" w14:textId="77777777" w:rsidR="00D322B0" w:rsidRPr="00650691" w:rsidRDefault="00D322B0" w:rsidP="00D322B0">
      <w:pPr>
        <w:textAlignment w:val="baseline"/>
        <w:rPr>
          <w:rFonts w:eastAsia="Times New Roman"/>
          <w:sz w:val="20"/>
          <w:szCs w:val="20"/>
          <w:lang w:eastAsia="en-US"/>
        </w:rPr>
      </w:pPr>
    </w:p>
    <w:p w14:paraId="39D2BD9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__ (10) </w:t>
      </w:r>
      <w:hyperlink r:id="rId175" w:anchor="FAR_52_247_69" w:tooltip="52.247-69" w:history="1">
        <w:r w:rsidRPr="00650691">
          <w:rPr>
            <w:rStyle w:val="Hyperlink"/>
            <w:rFonts w:eastAsia="Times New Roman"/>
            <w:sz w:val="20"/>
            <w:szCs w:val="20"/>
            <w:lang w:eastAsia="en-US"/>
          </w:rPr>
          <w:t>52.247-69</w:t>
        </w:r>
      </w:hyperlink>
      <w:r w:rsidRPr="00650691">
        <w:rPr>
          <w:rFonts w:eastAsia="Times New Roman"/>
          <w:sz w:val="20"/>
          <w:szCs w:val="20"/>
          <w:lang w:eastAsia="en-US"/>
        </w:rPr>
        <w:t>, Reporting Requirement for U.S.-Flag Air Carriers Regarding Training to Prevent Human Trafficking (Jan 2025) ( </w:t>
      </w:r>
      <w:hyperlink r:id="rId176" w:tgtFrame="_blank" w:tooltip="(49 U.S.C. 40118g, opens in a new window)" w:history="1">
        <w:r w:rsidRPr="00650691">
          <w:rPr>
            <w:rStyle w:val="Hyperlink"/>
            <w:rFonts w:eastAsia="Times New Roman"/>
            <w:sz w:val="20"/>
            <w:szCs w:val="20"/>
            <w:lang w:eastAsia="en-US"/>
          </w:rPr>
          <w:t>49 U.S.C. 40118(g)</w:t>
        </w:r>
      </w:hyperlink>
      <w:r w:rsidRPr="00650691">
        <w:rPr>
          <w:rFonts w:eastAsia="Times New Roman"/>
          <w:sz w:val="20"/>
          <w:szCs w:val="20"/>
          <w:lang w:eastAsia="en-US"/>
        </w:rPr>
        <w:t>).</w:t>
      </w:r>
    </w:p>
    <w:p w14:paraId="64BF4142" w14:textId="77777777" w:rsidR="00D322B0" w:rsidRPr="00650691" w:rsidRDefault="00D322B0" w:rsidP="00D322B0">
      <w:pPr>
        <w:textAlignment w:val="baseline"/>
        <w:rPr>
          <w:rFonts w:eastAsia="Times New Roman"/>
          <w:sz w:val="20"/>
          <w:szCs w:val="20"/>
          <w:lang w:eastAsia="en-US"/>
        </w:rPr>
      </w:pPr>
    </w:p>
    <w:p w14:paraId="18377C29"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(d) </w:t>
      </w:r>
      <w:r w:rsidRPr="00650691">
        <w:rPr>
          <w:rFonts w:eastAsia="Times New Roman"/>
          <w:i/>
          <w:iCs/>
          <w:sz w:val="20"/>
          <w:szCs w:val="20"/>
          <w:lang w:eastAsia="en-US"/>
        </w:rPr>
        <w:t>Comptroller General Examination of Record</w:t>
      </w:r>
      <w:r w:rsidRPr="00650691">
        <w:rPr>
          <w:rFonts w:eastAsia="Times New Roman"/>
          <w:sz w:val="20"/>
          <w:szCs w:val="20"/>
          <w:lang w:eastAsia="en-US"/>
        </w:rPr>
        <w:t>. The Contractor shall comply with the provisions of this paragraph (d) if this contract was awarded using other than sealed bid, is in excess of the simplified acquisition threshold, as defined in FAR </w:t>
      </w:r>
      <w:hyperlink r:id="rId177" w:anchor="FAR_2_101" w:tooltip="2.101" w:history="1">
        <w:r w:rsidRPr="00650691">
          <w:rPr>
            <w:rStyle w:val="Hyperlink"/>
            <w:rFonts w:eastAsia="Times New Roman"/>
            <w:sz w:val="20"/>
            <w:szCs w:val="20"/>
            <w:lang w:eastAsia="en-US"/>
          </w:rPr>
          <w:t>2.101</w:t>
        </w:r>
      </w:hyperlink>
      <w:r w:rsidRPr="00650691">
        <w:rPr>
          <w:rFonts w:eastAsia="Times New Roman"/>
          <w:sz w:val="20"/>
          <w:szCs w:val="20"/>
          <w:lang w:eastAsia="en-US"/>
        </w:rPr>
        <w:t>, on the date of award of this contract, and does not contain the clause at </w:t>
      </w:r>
      <w:hyperlink r:id="rId178" w:anchor="FAR_52_215_2" w:tooltip="52.215-2" w:history="1">
        <w:r w:rsidRPr="00650691">
          <w:rPr>
            <w:rStyle w:val="Hyperlink"/>
            <w:rFonts w:eastAsia="Times New Roman"/>
            <w:sz w:val="20"/>
            <w:szCs w:val="20"/>
            <w:lang w:eastAsia="en-US"/>
          </w:rPr>
          <w:t>52.215-2</w:t>
        </w:r>
      </w:hyperlink>
      <w:r w:rsidRPr="00650691">
        <w:rPr>
          <w:rFonts w:eastAsia="Times New Roman"/>
          <w:sz w:val="20"/>
          <w:szCs w:val="20"/>
          <w:lang w:eastAsia="en-US"/>
        </w:rPr>
        <w:t>, Audit and Records-Negotiation.</w:t>
      </w:r>
    </w:p>
    <w:p w14:paraId="23A2FC0D" w14:textId="77777777" w:rsidR="00D322B0" w:rsidRPr="00650691" w:rsidRDefault="00D322B0" w:rsidP="00D322B0">
      <w:pPr>
        <w:textAlignment w:val="baseline"/>
        <w:rPr>
          <w:rFonts w:eastAsia="Times New Roman"/>
          <w:sz w:val="20"/>
          <w:szCs w:val="20"/>
          <w:lang w:eastAsia="en-US"/>
        </w:rPr>
      </w:pPr>
    </w:p>
    <w:p w14:paraId="3EAC3951"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(1) The Comptroller General of the United States, or an authorized representative of the Comptroller General, shall have access to and right to examine any of the Contractor’s directly pertinent records involving transactions related to this contract.</w:t>
      </w:r>
    </w:p>
    <w:p w14:paraId="701FB3E9" w14:textId="77777777" w:rsidR="00D322B0" w:rsidRPr="00650691" w:rsidRDefault="00D322B0" w:rsidP="00D322B0">
      <w:pPr>
        <w:textAlignment w:val="baseline"/>
        <w:rPr>
          <w:rFonts w:eastAsia="Times New Roman"/>
          <w:sz w:val="20"/>
          <w:szCs w:val="20"/>
          <w:lang w:eastAsia="en-US"/>
        </w:rPr>
      </w:pPr>
    </w:p>
    <w:p w14:paraId="0B45E989"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79" w:anchor="FAR_Subpart_4_7" w:tooltip="4.7" w:history="1">
        <w:r w:rsidRPr="00650691">
          <w:rPr>
            <w:rStyle w:val="Hyperlink"/>
            <w:rFonts w:eastAsia="Times New Roman"/>
            <w:sz w:val="20"/>
            <w:szCs w:val="20"/>
            <w:lang w:eastAsia="en-US"/>
          </w:rPr>
          <w:t>4.7</w:t>
        </w:r>
      </w:hyperlink>
      <w:r w:rsidRPr="00650691">
        <w:rPr>
          <w:rFonts w:eastAsia="Times New Roman"/>
          <w:sz w:val="20"/>
          <w:szCs w:val="20"/>
          <w:lang w:eastAsia="en-US"/>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41CD1DD" w14:textId="77777777" w:rsidR="00D322B0" w:rsidRPr="00650691" w:rsidRDefault="00D322B0" w:rsidP="00D322B0">
      <w:pPr>
        <w:textAlignment w:val="baseline"/>
        <w:rPr>
          <w:rFonts w:eastAsia="Times New Roman"/>
          <w:sz w:val="20"/>
          <w:szCs w:val="20"/>
          <w:lang w:eastAsia="en-US"/>
        </w:rPr>
      </w:pPr>
    </w:p>
    <w:p w14:paraId="30ABBB6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740B655" w14:textId="77777777" w:rsidR="00D322B0" w:rsidRPr="00650691" w:rsidRDefault="00D322B0" w:rsidP="00D322B0">
      <w:pPr>
        <w:textAlignment w:val="baseline"/>
        <w:rPr>
          <w:rFonts w:eastAsia="Times New Roman"/>
          <w:sz w:val="20"/>
          <w:szCs w:val="20"/>
          <w:lang w:eastAsia="en-US"/>
        </w:rPr>
      </w:pPr>
    </w:p>
    <w:p w14:paraId="189FADE7"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(e) </w:t>
      </w:r>
    </w:p>
    <w:p w14:paraId="40DF3449" w14:textId="77777777" w:rsidR="00D322B0" w:rsidRPr="00650691" w:rsidRDefault="00D322B0" w:rsidP="00D322B0">
      <w:pPr>
        <w:textAlignment w:val="baseline"/>
        <w:rPr>
          <w:rFonts w:eastAsia="Times New Roman"/>
          <w:sz w:val="20"/>
          <w:szCs w:val="20"/>
          <w:lang w:eastAsia="en-US"/>
        </w:rPr>
      </w:pPr>
    </w:p>
    <w:p w14:paraId="4DE5A54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E0300BD" w14:textId="77777777" w:rsidR="00D322B0" w:rsidRPr="00650691" w:rsidRDefault="00D322B0" w:rsidP="00D322B0">
      <w:pPr>
        <w:textAlignment w:val="baseline"/>
        <w:rPr>
          <w:rFonts w:eastAsia="Times New Roman"/>
          <w:sz w:val="20"/>
          <w:szCs w:val="20"/>
          <w:lang w:eastAsia="en-US"/>
        </w:rPr>
      </w:pPr>
    </w:p>
    <w:p w14:paraId="5440525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(i) </w:t>
      </w:r>
      <w:hyperlink r:id="rId180" w:anchor="FAR_52_203_13" w:tooltip="52.203-13" w:history="1">
        <w:r w:rsidRPr="00650691">
          <w:rPr>
            <w:rStyle w:val="Hyperlink"/>
            <w:rFonts w:eastAsia="Times New Roman"/>
            <w:sz w:val="20"/>
            <w:szCs w:val="20"/>
            <w:lang w:eastAsia="en-US"/>
          </w:rPr>
          <w:t>52.203-13</w:t>
        </w:r>
      </w:hyperlink>
      <w:r w:rsidRPr="00650691">
        <w:rPr>
          <w:rFonts w:eastAsia="Times New Roman"/>
          <w:sz w:val="20"/>
          <w:szCs w:val="20"/>
          <w:lang w:eastAsia="en-US"/>
        </w:rPr>
        <w:t>, Contractor Code of Business Ethics and Conduct (Nov 2021) (41 U.S.C. 3509).</w:t>
      </w:r>
    </w:p>
    <w:p w14:paraId="42A39ADD" w14:textId="77777777" w:rsidR="00D322B0" w:rsidRPr="00650691" w:rsidRDefault="00D322B0" w:rsidP="00D322B0">
      <w:pPr>
        <w:textAlignment w:val="baseline"/>
        <w:rPr>
          <w:rFonts w:eastAsia="Times New Roman"/>
          <w:sz w:val="20"/>
          <w:szCs w:val="20"/>
          <w:lang w:eastAsia="en-US"/>
        </w:rPr>
      </w:pPr>
    </w:p>
    <w:p w14:paraId="1978E029"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(ii) </w:t>
      </w:r>
      <w:hyperlink r:id="rId181" w:anchor="FAR_52_203_17" w:tooltip="52.203-17" w:history="1">
        <w:r w:rsidRPr="00650691">
          <w:rPr>
            <w:rStyle w:val="Hyperlink"/>
            <w:rFonts w:eastAsia="Times New Roman"/>
            <w:sz w:val="20"/>
            <w:szCs w:val="20"/>
            <w:lang w:eastAsia="en-US"/>
          </w:rPr>
          <w:t>52.203-17</w:t>
        </w:r>
      </w:hyperlink>
      <w:r w:rsidRPr="00650691">
        <w:rPr>
          <w:rFonts w:eastAsia="Times New Roman"/>
          <w:sz w:val="20"/>
          <w:szCs w:val="20"/>
          <w:lang w:eastAsia="en-US"/>
        </w:rPr>
        <w:t>, Contractor Employee Whistleblower Rights (Nov 2023) ( </w:t>
      </w:r>
      <w:hyperlink r:id="rId182" w:tgtFrame="_blank" w:tooltip="41 U.S.C.                               4712 (opens in a new window)" w:history="1">
        <w:r w:rsidRPr="00650691">
          <w:rPr>
            <w:rStyle w:val="Hyperlink"/>
            <w:rFonts w:eastAsia="Times New Roman"/>
            <w:sz w:val="20"/>
            <w:szCs w:val="20"/>
            <w:lang w:eastAsia="en-US"/>
          </w:rPr>
          <w:t>41 U.S.C. 4712</w:t>
        </w:r>
      </w:hyperlink>
      <w:r w:rsidRPr="00650691">
        <w:rPr>
          <w:rFonts w:eastAsia="Times New Roman"/>
          <w:sz w:val="20"/>
          <w:szCs w:val="20"/>
          <w:lang w:eastAsia="en-US"/>
        </w:rPr>
        <w:t>).</w:t>
      </w:r>
    </w:p>
    <w:p w14:paraId="4D3C507F" w14:textId="77777777" w:rsidR="00D322B0" w:rsidRPr="00650691" w:rsidRDefault="00D322B0" w:rsidP="00D322B0">
      <w:pPr>
        <w:textAlignment w:val="baseline"/>
        <w:rPr>
          <w:rFonts w:eastAsia="Times New Roman"/>
          <w:sz w:val="20"/>
          <w:szCs w:val="20"/>
          <w:lang w:eastAsia="en-US"/>
        </w:rPr>
      </w:pPr>
    </w:p>
    <w:p w14:paraId="1DE8FC8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(iii) </w:t>
      </w:r>
      <w:hyperlink r:id="rId183" w:anchor="FAR_52_203_19" w:tooltip="52.203-19" w:history="1">
        <w:r w:rsidRPr="00650691">
          <w:rPr>
            <w:rStyle w:val="Hyperlink"/>
            <w:rFonts w:eastAsia="Times New Roman"/>
            <w:sz w:val="20"/>
            <w:szCs w:val="20"/>
            <w:lang w:eastAsia="en-US"/>
          </w:rPr>
          <w:t>52.203-19</w:t>
        </w:r>
      </w:hyperlink>
      <w:r w:rsidRPr="00650691">
        <w:rPr>
          <w:rFonts w:eastAsia="Times New Roman"/>
          <w:sz w:val="20"/>
          <w:szCs w:val="20"/>
          <w:lang w:eastAsia="en-US"/>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0E2D2343" w14:textId="77777777" w:rsidR="00D322B0" w:rsidRPr="00650691" w:rsidRDefault="00D322B0" w:rsidP="00D322B0">
      <w:pPr>
        <w:textAlignment w:val="baseline"/>
        <w:rPr>
          <w:rFonts w:eastAsia="Times New Roman"/>
          <w:sz w:val="20"/>
          <w:szCs w:val="20"/>
          <w:lang w:eastAsia="en-US"/>
        </w:rPr>
      </w:pPr>
    </w:p>
    <w:p w14:paraId="74AE6EB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(iv) </w:t>
      </w:r>
      <w:hyperlink r:id="rId184" w:anchor="FAR_52_204_23" w:tooltip="52.204-23" w:history="1">
        <w:r w:rsidRPr="00650691">
          <w:rPr>
            <w:rStyle w:val="Hyperlink"/>
            <w:rFonts w:eastAsia="Times New Roman"/>
            <w:sz w:val="20"/>
            <w:szCs w:val="20"/>
            <w:lang w:eastAsia="en-US"/>
          </w:rPr>
          <w:t>52.204-23</w:t>
        </w:r>
      </w:hyperlink>
      <w:r w:rsidRPr="00650691">
        <w:rPr>
          <w:rFonts w:eastAsia="Times New Roman"/>
          <w:sz w:val="20"/>
          <w:szCs w:val="20"/>
          <w:lang w:eastAsia="en-US"/>
        </w:rPr>
        <w:t>, Prohibition on Contracting for Hardware, Software, and Services Developed or Provided by Kaspersky Lab Covered Entities (Dec 2023) (Section 1634 of Pub. L. 115-91).</w:t>
      </w:r>
    </w:p>
    <w:p w14:paraId="62DB7212" w14:textId="77777777" w:rsidR="00D322B0" w:rsidRPr="00650691" w:rsidRDefault="00D322B0" w:rsidP="00D322B0">
      <w:pPr>
        <w:textAlignment w:val="baseline"/>
        <w:rPr>
          <w:rFonts w:eastAsia="Times New Roman"/>
          <w:sz w:val="20"/>
          <w:szCs w:val="20"/>
          <w:lang w:eastAsia="en-US"/>
        </w:rPr>
      </w:pPr>
    </w:p>
    <w:p w14:paraId="17B410E8"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(v) </w:t>
      </w:r>
      <w:hyperlink r:id="rId185" w:anchor="FAR_52_204_25" w:tooltip="52.204-25" w:history="1">
        <w:r w:rsidRPr="00650691">
          <w:rPr>
            <w:rStyle w:val="Hyperlink"/>
            <w:rFonts w:eastAsia="Times New Roman"/>
            <w:sz w:val="20"/>
            <w:szCs w:val="20"/>
            <w:lang w:eastAsia="en-US"/>
          </w:rPr>
          <w:t>52.204-25</w:t>
        </w:r>
      </w:hyperlink>
      <w:r w:rsidRPr="00650691">
        <w:rPr>
          <w:rFonts w:eastAsia="Times New Roman"/>
          <w:sz w:val="20"/>
          <w:szCs w:val="20"/>
          <w:lang w:eastAsia="en-US"/>
        </w:rPr>
        <w:t>, Prohibition on Contracting for Certain Telecommunications and Video Surveillance Services or Equipment. (Nov 2021) (Section 889(a)(1)(A) of Pub. L. 115-232).</w:t>
      </w:r>
    </w:p>
    <w:p w14:paraId="71F94B20" w14:textId="77777777" w:rsidR="00D322B0" w:rsidRPr="00650691" w:rsidRDefault="00D322B0" w:rsidP="00D322B0">
      <w:pPr>
        <w:textAlignment w:val="baseline"/>
        <w:rPr>
          <w:rFonts w:eastAsia="Times New Roman"/>
          <w:sz w:val="20"/>
          <w:szCs w:val="20"/>
          <w:lang w:eastAsia="en-US"/>
        </w:rPr>
      </w:pPr>
    </w:p>
    <w:p w14:paraId="03C4095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(vi) </w:t>
      </w:r>
      <w:hyperlink r:id="rId186" w:anchor="FAR_52_204_27" w:tooltip="52.204-27" w:history="1">
        <w:r w:rsidRPr="00650691">
          <w:rPr>
            <w:rStyle w:val="Hyperlink"/>
            <w:rFonts w:eastAsia="Times New Roman"/>
            <w:sz w:val="20"/>
            <w:szCs w:val="20"/>
            <w:lang w:eastAsia="en-US"/>
          </w:rPr>
          <w:t>52.204-27</w:t>
        </w:r>
      </w:hyperlink>
      <w:r w:rsidRPr="00650691">
        <w:rPr>
          <w:rFonts w:eastAsia="Times New Roman"/>
          <w:sz w:val="20"/>
          <w:szCs w:val="20"/>
          <w:lang w:eastAsia="en-US"/>
        </w:rPr>
        <w:t>, Prohibition on a ByteDance Covered Application (Jun 2023) (Section 102 of Division R of Pub. L. 117-328).</w:t>
      </w:r>
    </w:p>
    <w:p w14:paraId="1A833794" w14:textId="77777777" w:rsidR="00D322B0" w:rsidRPr="00650691" w:rsidRDefault="00D322B0" w:rsidP="00D322B0">
      <w:pPr>
        <w:textAlignment w:val="baseline"/>
        <w:rPr>
          <w:rFonts w:eastAsia="Times New Roman"/>
          <w:sz w:val="20"/>
          <w:szCs w:val="20"/>
          <w:lang w:eastAsia="en-US"/>
        </w:rPr>
      </w:pPr>
    </w:p>
    <w:p w14:paraId="36F7EE9A"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(A) 52.204–30, Federal Acquisition Supply Chain Security Act Orders—Prohibition. (Dec 2023) ( </w:t>
      </w:r>
      <w:hyperlink r:id="rId187" w:tgtFrame="_blank" w:tooltip="Pub. L. 115–390 (opens in a new window)" w:history="1">
        <w:r w:rsidRPr="00650691">
          <w:rPr>
            <w:rStyle w:val="Hyperlink"/>
            <w:rFonts w:eastAsia="Times New Roman"/>
            <w:sz w:val="20"/>
            <w:szCs w:val="20"/>
            <w:lang w:eastAsia="en-US"/>
          </w:rPr>
          <w:t>Pub. L. 115–390</w:t>
        </w:r>
      </w:hyperlink>
      <w:r w:rsidRPr="00650691">
        <w:rPr>
          <w:rFonts w:eastAsia="Times New Roman"/>
          <w:sz w:val="20"/>
          <w:szCs w:val="20"/>
          <w:lang w:eastAsia="en-US"/>
        </w:rPr>
        <w:t>, title II).</w:t>
      </w:r>
    </w:p>
    <w:p w14:paraId="60894882" w14:textId="77777777" w:rsidR="00D322B0" w:rsidRPr="00650691" w:rsidRDefault="00D322B0" w:rsidP="00D322B0">
      <w:pPr>
        <w:textAlignment w:val="baseline"/>
        <w:rPr>
          <w:rFonts w:eastAsia="Times New Roman"/>
          <w:sz w:val="20"/>
          <w:szCs w:val="20"/>
          <w:lang w:eastAsia="en-US"/>
        </w:rPr>
      </w:pPr>
    </w:p>
    <w:p w14:paraId="0DAF96C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(B) Alternate I (Dec 2023) of 52.204–30.</w:t>
      </w:r>
    </w:p>
    <w:p w14:paraId="2437BA7E" w14:textId="77777777" w:rsidR="00D322B0" w:rsidRPr="00650691" w:rsidRDefault="00D322B0" w:rsidP="00D322B0">
      <w:pPr>
        <w:textAlignment w:val="baseline"/>
        <w:rPr>
          <w:rFonts w:eastAsia="Times New Roman"/>
          <w:sz w:val="20"/>
          <w:szCs w:val="20"/>
          <w:lang w:eastAsia="en-US"/>
        </w:rPr>
      </w:pPr>
    </w:p>
    <w:p w14:paraId="08FA2CB9"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(viii) </w:t>
      </w:r>
      <w:hyperlink r:id="rId188" w:anchor="FAR_52_219_8" w:tooltip="52.219-8" w:history="1">
        <w:r w:rsidRPr="00650691">
          <w:rPr>
            <w:rStyle w:val="Hyperlink"/>
            <w:rFonts w:eastAsia="Times New Roman"/>
            <w:sz w:val="20"/>
            <w:szCs w:val="20"/>
            <w:lang w:eastAsia="en-US"/>
          </w:rPr>
          <w:t>52.219-8</w:t>
        </w:r>
      </w:hyperlink>
      <w:r w:rsidRPr="00650691">
        <w:rPr>
          <w:rFonts w:eastAsia="Times New Roman"/>
          <w:sz w:val="20"/>
          <w:szCs w:val="20"/>
          <w:lang w:eastAsia="en-US"/>
        </w:rPr>
        <w:t>, Utilization of Small Business Concerns (Jan 2025) ( </w:t>
      </w:r>
      <w:hyperlink r:id="rId189" w:tgtFrame="_blank" w:tooltip="(15 U.S.C. 637d(2), opens in a new window)" w:history="1">
        <w:r w:rsidRPr="00650691">
          <w:rPr>
            <w:rStyle w:val="Hyperlink"/>
            <w:rFonts w:eastAsia="Times New Roman"/>
            <w:sz w:val="20"/>
            <w:szCs w:val="20"/>
            <w:lang w:eastAsia="en-US"/>
          </w:rPr>
          <w:t>15 U.S.C. 637(d)(2)</w:t>
        </w:r>
      </w:hyperlink>
      <w:r w:rsidRPr="00650691">
        <w:rPr>
          <w:rFonts w:eastAsia="Times New Roman"/>
          <w:sz w:val="20"/>
          <w:szCs w:val="20"/>
          <w:lang w:eastAsia="en-US"/>
        </w:rPr>
        <w:t> and (3)), in all subcontracts that offer further subcontracting opportunities. If the subcontract (except subcontracts to small business concerns) exceeds the applicable threshold specified in FAR </w:t>
      </w:r>
      <w:hyperlink r:id="rId190" w:anchor="FAR_19_702" w:tooltip="19.702" w:history="1">
        <w:r w:rsidRPr="00650691">
          <w:rPr>
            <w:rStyle w:val="Hyperlink"/>
            <w:rFonts w:eastAsia="Times New Roman"/>
            <w:sz w:val="20"/>
            <w:szCs w:val="20"/>
            <w:lang w:eastAsia="en-US"/>
          </w:rPr>
          <w:t>19.702</w:t>
        </w:r>
      </w:hyperlink>
      <w:r w:rsidRPr="00650691">
        <w:rPr>
          <w:rFonts w:eastAsia="Times New Roman"/>
          <w:sz w:val="20"/>
          <w:szCs w:val="20"/>
          <w:lang w:eastAsia="en-US"/>
        </w:rPr>
        <w:t>(a) on the date of subcontract award, the subcontractor must include </w:t>
      </w:r>
      <w:hyperlink r:id="rId191" w:anchor="FAR_52_219_8" w:tooltip="52.219-8" w:history="1">
        <w:r w:rsidRPr="00650691">
          <w:rPr>
            <w:rStyle w:val="Hyperlink"/>
            <w:rFonts w:eastAsia="Times New Roman"/>
            <w:sz w:val="20"/>
            <w:szCs w:val="20"/>
            <w:lang w:eastAsia="en-US"/>
          </w:rPr>
          <w:t>52.219-8</w:t>
        </w:r>
      </w:hyperlink>
      <w:r w:rsidRPr="00650691">
        <w:rPr>
          <w:rFonts w:eastAsia="Times New Roman"/>
          <w:sz w:val="20"/>
          <w:szCs w:val="20"/>
          <w:lang w:eastAsia="en-US"/>
        </w:rPr>
        <w:t> in lower tier subcontracts that offer subcontracting opportunities.</w:t>
      </w:r>
    </w:p>
    <w:p w14:paraId="76279B88" w14:textId="77777777" w:rsidR="00D322B0" w:rsidRPr="00650691" w:rsidRDefault="00D322B0" w:rsidP="00D322B0">
      <w:pPr>
        <w:textAlignment w:val="baseline"/>
        <w:rPr>
          <w:rFonts w:eastAsia="Times New Roman"/>
          <w:sz w:val="20"/>
          <w:szCs w:val="20"/>
          <w:lang w:eastAsia="en-US"/>
        </w:rPr>
      </w:pPr>
    </w:p>
    <w:p w14:paraId="6886B70D"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(xi) </w:t>
      </w:r>
      <w:hyperlink r:id="rId192" w:anchor="FAR_52_222_35" w:tooltip="52.222-35" w:history="1">
        <w:r w:rsidRPr="00650691">
          <w:rPr>
            <w:rStyle w:val="Hyperlink"/>
            <w:rFonts w:eastAsia="Times New Roman"/>
            <w:sz w:val="20"/>
            <w:szCs w:val="20"/>
            <w:lang w:eastAsia="en-US"/>
          </w:rPr>
          <w:t>52.222-35</w:t>
        </w:r>
      </w:hyperlink>
      <w:r w:rsidRPr="00650691">
        <w:rPr>
          <w:rFonts w:eastAsia="Times New Roman"/>
          <w:sz w:val="20"/>
          <w:szCs w:val="20"/>
          <w:lang w:eastAsia="en-US"/>
        </w:rPr>
        <w:t>, Equal Opportunity for Veterans (Jun 2020) (38 U.S.C. 4212).</w:t>
      </w:r>
    </w:p>
    <w:p w14:paraId="1329574D" w14:textId="77777777" w:rsidR="00D322B0" w:rsidRPr="00650691" w:rsidRDefault="00D322B0" w:rsidP="00D322B0">
      <w:pPr>
        <w:textAlignment w:val="baseline"/>
        <w:rPr>
          <w:rFonts w:eastAsia="Times New Roman"/>
          <w:sz w:val="20"/>
          <w:szCs w:val="20"/>
          <w:lang w:eastAsia="en-US"/>
        </w:rPr>
      </w:pPr>
    </w:p>
    <w:p w14:paraId="3406D5D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(xii) </w:t>
      </w:r>
      <w:hyperlink r:id="rId193" w:anchor="FAR_52_222_36" w:tooltip="52.222-36" w:history="1">
        <w:r w:rsidRPr="00650691">
          <w:rPr>
            <w:rStyle w:val="Hyperlink"/>
            <w:rFonts w:eastAsia="Times New Roman"/>
            <w:sz w:val="20"/>
            <w:szCs w:val="20"/>
            <w:lang w:eastAsia="en-US"/>
          </w:rPr>
          <w:t>52.222-36</w:t>
        </w:r>
      </w:hyperlink>
      <w:r w:rsidRPr="00650691">
        <w:rPr>
          <w:rFonts w:eastAsia="Times New Roman"/>
          <w:sz w:val="20"/>
          <w:szCs w:val="20"/>
          <w:lang w:eastAsia="en-US"/>
        </w:rPr>
        <w:t>, Equal Opportunity for Workers with Disabilities (Jun 2020) (29 U.S.C. 793).</w:t>
      </w:r>
    </w:p>
    <w:p w14:paraId="0545E9FB" w14:textId="77777777" w:rsidR="00D322B0" w:rsidRPr="00650691" w:rsidRDefault="00D322B0" w:rsidP="00D322B0">
      <w:pPr>
        <w:textAlignment w:val="baseline"/>
        <w:rPr>
          <w:rFonts w:eastAsia="Times New Roman"/>
          <w:sz w:val="20"/>
          <w:szCs w:val="20"/>
          <w:lang w:eastAsia="en-US"/>
        </w:rPr>
      </w:pPr>
    </w:p>
    <w:p w14:paraId="662DEBF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(xiii) </w:t>
      </w:r>
      <w:hyperlink r:id="rId194" w:anchor="FAR_52_222_37" w:tooltip="52.222-37" w:history="1">
        <w:r w:rsidRPr="00650691">
          <w:rPr>
            <w:rStyle w:val="Hyperlink"/>
            <w:rFonts w:eastAsia="Times New Roman"/>
            <w:sz w:val="20"/>
            <w:szCs w:val="20"/>
            <w:lang w:eastAsia="en-US"/>
          </w:rPr>
          <w:t>52.222-37</w:t>
        </w:r>
      </w:hyperlink>
      <w:r w:rsidRPr="00650691">
        <w:rPr>
          <w:rFonts w:eastAsia="Times New Roman"/>
          <w:sz w:val="20"/>
          <w:szCs w:val="20"/>
          <w:lang w:eastAsia="en-US"/>
        </w:rPr>
        <w:t>, Employment Reports on Veterans (Jun 2020) (38 U.S.C. 4212).</w:t>
      </w:r>
    </w:p>
    <w:p w14:paraId="0AC356C1" w14:textId="77777777" w:rsidR="00D322B0" w:rsidRPr="00650691" w:rsidRDefault="00D322B0" w:rsidP="00D322B0">
      <w:pPr>
        <w:textAlignment w:val="baseline"/>
        <w:rPr>
          <w:rFonts w:eastAsia="Times New Roman"/>
          <w:sz w:val="20"/>
          <w:szCs w:val="20"/>
          <w:lang w:eastAsia="en-US"/>
        </w:rPr>
      </w:pPr>
    </w:p>
    <w:p w14:paraId="02E3D7AC"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(xiv) </w:t>
      </w:r>
      <w:hyperlink r:id="rId195" w:anchor="FAR_52_222_40" w:tooltip="52.222-40" w:history="1">
        <w:r w:rsidRPr="00650691">
          <w:rPr>
            <w:rStyle w:val="Hyperlink"/>
            <w:rFonts w:eastAsia="Times New Roman"/>
            <w:sz w:val="20"/>
            <w:szCs w:val="20"/>
            <w:lang w:eastAsia="en-US"/>
          </w:rPr>
          <w:t>52.222-40</w:t>
        </w:r>
      </w:hyperlink>
      <w:r w:rsidRPr="00650691">
        <w:rPr>
          <w:rFonts w:eastAsia="Times New Roman"/>
          <w:sz w:val="20"/>
          <w:szCs w:val="20"/>
          <w:lang w:eastAsia="en-US"/>
        </w:rPr>
        <w:t>, Notification of Employee Rights Under the National Labor Relations Act (Dec 2010) (E.O. 13496). Flow down required in accordance with paragraph (f) of FAR clause </w:t>
      </w:r>
      <w:hyperlink r:id="rId196" w:anchor="FAR_52_222_40" w:tooltip="52.222-40" w:history="1">
        <w:r w:rsidRPr="00650691">
          <w:rPr>
            <w:rStyle w:val="Hyperlink"/>
            <w:rFonts w:eastAsia="Times New Roman"/>
            <w:sz w:val="20"/>
            <w:szCs w:val="20"/>
            <w:lang w:eastAsia="en-US"/>
          </w:rPr>
          <w:t>52.222-40</w:t>
        </w:r>
      </w:hyperlink>
      <w:r w:rsidRPr="00650691">
        <w:rPr>
          <w:rFonts w:eastAsia="Times New Roman"/>
          <w:sz w:val="20"/>
          <w:szCs w:val="20"/>
          <w:lang w:eastAsia="en-US"/>
        </w:rPr>
        <w:t>.</w:t>
      </w:r>
    </w:p>
    <w:p w14:paraId="79D5A5BE" w14:textId="77777777" w:rsidR="00D322B0" w:rsidRPr="00650691" w:rsidRDefault="00D322B0" w:rsidP="00D322B0">
      <w:pPr>
        <w:textAlignment w:val="baseline"/>
        <w:rPr>
          <w:rFonts w:eastAsia="Times New Roman"/>
          <w:sz w:val="20"/>
          <w:szCs w:val="20"/>
          <w:lang w:eastAsia="en-US"/>
        </w:rPr>
      </w:pPr>
    </w:p>
    <w:p w14:paraId="14445613"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(xv) </w:t>
      </w:r>
      <w:hyperlink r:id="rId197" w:anchor="FAR_52_222_41" w:tooltip="52.222-41" w:history="1">
        <w:r w:rsidRPr="00650691">
          <w:rPr>
            <w:rStyle w:val="Hyperlink"/>
            <w:rFonts w:eastAsia="Times New Roman"/>
            <w:sz w:val="20"/>
            <w:szCs w:val="20"/>
            <w:lang w:eastAsia="en-US"/>
          </w:rPr>
          <w:t>52.222-41</w:t>
        </w:r>
      </w:hyperlink>
      <w:r w:rsidRPr="00650691">
        <w:rPr>
          <w:rFonts w:eastAsia="Times New Roman"/>
          <w:sz w:val="20"/>
          <w:szCs w:val="20"/>
          <w:lang w:eastAsia="en-US"/>
        </w:rPr>
        <w:t>, Service Contract Labor Standards (Aug 2018) ( </w:t>
      </w:r>
      <w:hyperlink r:id="rId198" w:tgtFrame="_blank" w:tooltip="41 U.S.C. chapter 67 (opens in a new window)" w:history="1">
        <w:r w:rsidRPr="00650691">
          <w:rPr>
            <w:rStyle w:val="Hyperlink"/>
            <w:rFonts w:eastAsia="Times New Roman"/>
            <w:sz w:val="20"/>
            <w:szCs w:val="20"/>
            <w:lang w:eastAsia="en-US"/>
          </w:rPr>
          <w:t>41 U.S.C. chapter 67</w:t>
        </w:r>
      </w:hyperlink>
      <w:r w:rsidRPr="00650691">
        <w:rPr>
          <w:rFonts w:eastAsia="Times New Roman"/>
          <w:sz w:val="20"/>
          <w:szCs w:val="20"/>
          <w:lang w:eastAsia="en-US"/>
        </w:rPr>
        <w:t>).</w:t>
      </w:r>
    </w:p>
    <w:p w14:paraId="1CA6DE9C" w14:textId="77777777" w:rsidR="00D322B0" w:rsidRPr="00650691" w:rsidRDefault="00D322B0" w:rsidP="00D322B0">
      <w:pPr>
        <w:textAlignment w:val="baseline"/>
        <w:rPr>
          <w:rFonts w:eastAsia="Times New Roman"/>
          <w:sz w:val="20"/>
          <w:szCs w:val="20"/>
          <w:lang w:eastAsia="en-US"/>
        </w:rPr>
      </w:pPr>
    </w:p>
    <w:p w14:paraId="07FA8E3F"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(A) </w:t>
      </w:r>
      <w:hyperlink r:id="rId199" w:anchor="FAR_52_222_50" w:tooltip="52.222-50" w:history="1">
        <w:r w:rsidRPr="00650691">
          <w:rPr>
            <w:rStyle w:val="Hyperlink"/>
            <w:rFonts w:eastAsia="Times New Roman"/>
            <w:sz w:val="20"/>
            <w:szCs w:val="20"/>
            <w:lang w:eastAsia="en-US"/>
          </w:rPr>
          <w:t>52.222-50</w:t>
        </w:r>
      </w:hyperlink>
      <w:r w:rsidRPr="00650691">
        <w:rPr>
          <w:rFonts w:eastAsia="Times New Roman"/>
          <w:sz w:val="20"/>
          <w:szCs w:val="20"/>
          <w:lang w:eastAsia="en-US"/>
        </w:rPr>
        <w:t>, Combating Trafficking in Persons (Nov 2021) (22 U.S.C. chapter 78 and E.O 13627).</w:t>
      </w:r>
    </w:p>
    <w:p w14:paraId="322FB485" w14:textId="77777777" w:rsidR="00D322B0" w:rsidRPr="00650691" w:rsidRDefault="00D322B0" w:rsidP="00D322B0">
      <w:pPr>
        <w:textAlignment w:val="baseline"/>
        <w:rPr>
          <w:rFonts w:eastAsia="Times New Roman"/>
          <w:sz w:val="20"/>
          <w:szCs w:val="20"/>
          <w:lang w:eastAsia="en-US"/>
        </w:rPr>
      </w:pPr>
    </w:p>
    <w:p w14:paraId="6B2D1D8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(B) Alternate I (Mar 2015) of </w:t>
      </w:r>
      <w:hyperlink r:id="rId200" w:anchor="FAR_52_222_50" w:tooltip="52.222-50" w:history="1">
        <w:r w:rsidRPr="00650691">
          <w:rPr>
            <w:rStyle w:val="Hyperlink"/>
            <w:rFonts w:eastAsia="Times New Roman"/>
            <w:sz w:val="20"/>
            <w:szCs w:val="20"/>
            <w:lang w:eastAsia="en-US"/>
          </w:rPr>
          <w:t>52.222-50</w:t>
        </w:r>
      </w:hyperlink>
      <w:r w:rsidRPr="00650691">
        <w:rPr>
          <w:rFonts w:eastAsia="Times New Roman"/>
          <w:sz w:val="20"/>
          <w:szCs w:val="20"/>
          <w:lang w:eastAsia="en-US"/>
        </w:rPr>
        <w:t> (22 U.S.C. chapter 78 and E.O. 13627).</w:t>
      </w:r>
    </w:p>
    <w:p w14:paraId="3CD3456C" w14:textId="77777777" w:rsidR="00D322B0" w:rsidRPr="00650691" w:rsidRDefault="00D322B0" w:rsidP="00D322B0">
      <w:pPr>
        <w:textAlignment w:val="baseline"/>
        <w:rPr>
          <w:rFonts w:eastAsia="Times New Roman"/>
          <w:sz w:val="20"/>
          <w:szCs w:val="20"/>
          <w:lang w:eastAsia="en-US"/>
        </w:rPr>
      </w:pPr>
    </w:p>
    <w:p w14:paraId="101B17AE"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(xvii) </w:t>
      </w:r>
      <w:hyperlink r:id="rId201" w:anchor="FAR_52_222_51" w:tooltip="52.222-51" w:history="1">
        <w:r w:rsidRPr="00650691">
          <w:rPr>
            <w:rStyle w:val="Hyperlink"/>
            <w:rFonts w:eastAsia="Times New Roman"/>
            <w:sz w:val="20"/>
            <w:szCs w:val="20"/>
            <w:lang w:eastAsia="en-US"/>
          </w:rPr>
          <w:t>52.222-51</w:t>
        </w:r>
      </w:hyperlink>
      <w:r w:rsidRPr="00650691">
        <w:rPr>
          <w:rFonts w:eastAsia="Times New Roman"/>
          <w:sz w:val="20"/>
          <w:szCs w:val="20"/>
          <w:lang w:eastAsia="en-US"/>
        </w:rPr>
        <w:t>, Exemption from Application of the Service Contract Labor Standards to Contracts for Maintenance, Calibration, or Repair of Certain Equipment-Requirements (May 2014) (41 U.S.C. chapter 67).</w:t>
      </w:r>
    </w:p>
    <w:p w14:paraId="7A6820B6" w14:textId="77777777" w:rsidR="00D322B0" w:rsidRPr="00650691" w:rsidRDefault="00D322B0" w:rsidP="00D322B0">
      <w:pPr>
        <w:textAlignment w:val="baseline"/>
        <w:rPr>
          <w:rFonts w:eastAsia="Times New Roman"/>
          <w:sz w:val="20"/>
          <w:szCs w:val="20"/>
          <w:lang w:eastAsia="en-US"/>
        </w:rPr>
      </w:pPr>
    </w:p>
    <w:p w14:paraId="07BBD04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(xviii) </w:t>
      </w:r>
      <w:hyperlink r:id="rId202" w:anchor="FAR_52_222_53" w:tooltip="52.222-53" w:history="1">
        <w:r w:rsidRPr="00650691">
          <w:rPr>
            <w:rStyle w:val="Hyperlink"/>
            <w:rFonts w:eastAsia="Times New Roman"/>
            <w:sz w:val="20"/>
            <w:szCs w:val="20"/>
            <w:lang w:eastAsia="en-US"/>
          </w:rPr>
          <w:t>52.222-53</w:t>
        </w:r>
      </w:hyperlink>
      <w:r w:rsidRPr="00650691">
        <w:rPr>
          <w:rFonts w:eastAsia="Times New Roman"/>
          <w:sz w:val="20"/>
          <w:szCs w:val="20"/>
          <w:lang w:eastAsia="en-US"/>
        </w:rPr>
        <w:t>, Exemption from Application of the Service Contract Labor Standards to Contracts for Certain Services-Requirements (May 2014) (41 U.S.C. chapter 67).</w:t>
      </w:r>
    </w:p>
    <w:p w14:paraId="4B328F8F" w14:textId="77777777" w:rsidR="00D322B0" w:rsidRPr="00650691" w:rsidRDefault="00D322B0" w:rsidP="00D322B0">
      <w:pPr>
        <w:textAlignment w:val="baseline"/>
        <w:rPr>
          <w:rFonts w:eastAsia="Times New Roman"/>
          <w:sz w:val="20"/>
          <w:szCs w:val="20"/>
          <w:lang w:eastAsia="en-US"/>
        </w:rPr>
      </w:pPr>
    </w:p>
    <w:p w14:paraId="6DBA314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(xix) </w:t>
      </w:r>
      <w:hyperlink r:id="rId203" w:anchor="FAR_52_222_54" w:tooltip="52.222-54" w:history="1">
        <w:r w:rsidRPr="00650691">
          <w:rPr>
            <w:rStyle w:val="Hyperlink"/>
            <w:rFonts w:eastAsia="Times New Roman"/>
            <w:sz w:val="20"/>
            <w:szCs w:val="20"/>
            <w:lang w:eastAsia="en-US"/>
          </w:rPr>
          <w:t>52.222-54</w:t>
        </w:r>
      </w:hyperlink>
      <w:r w:rsidRPr="00650691">
        <w:rPr>
          <w:rFonts w:eastAsia="Times New Roman"/>
          <w:sz w:val="20"/>
          <w:szCs w:val="20"/>
          <w:lang w:eastAsia="en-US"/>
        </w:rPr>
        <w:t>, Employment Eligibility Verification (Jan 2025) ( </w:t>
      </w:r>
      <w:hyperlink r:id="rId204" w:tgtFrame="_blank" w:tooltip="E.O. 12989 (opens in a new window)" w:history="1">
        <w:r w:rsidRPr="00650691">
          <w:rPr>
            <w:rStyle w:val="Hyperlink"/>
            <w:rFonts w:eastAsia="Times New Roman"/>
            <w:sz w:val="20"/>
            <w:szCs w:val="20"/>
            <w:lang w:eastAsia="en-US"/>
          </w:rPr>
          <w:t>E.O. 12989</w:t>
        </w:r>
      </w:hyperlink>
      <w:r w:rsidRPr="00650691">
        <w:rPr>
          <w:rFonts w:eastAsia="Times New Roman"/>
          <w:sz w:val="20"/>
          <w:szCs w:val="20"/>
          <w:lang w:eastAsia="en-US"/>
        </w:rPr>
        <w:t>).</w:t>
      </w:r>
    </w:p>
    <w:p w14:paraId="1B01197B" w14:textId="77777777" w:rsidR="00D322B0" w:rsidRPr="00650691" w:rsidRDefault="00D322B0" w:rsidP="00D322B0">
      <w:pPr>
        <w:textAlignment w:val="baseline"/>
        <w:rPr>
          <w:rFonts w:eastAsia="Times New Roman"/>
          <w:sz w:val="20"/>
          <w:szCs w:val="20"/>
          <w:lang w:eastAsia="en-US"/>
        </w:rPr>
      </w:pPr>
    </w:p>
    <w:p w14:paraId="143B4F7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(xx) </w:t>
      </w:r>
      <w:hyperlink r:id="rId205" w:anchor="FAR_52_222_55" w:tooltip="52.222-55" w:history="1">
        <w:r w:rsidRPr="00650691">
          <w:rPr>
            <w:rStyle w:val="Hyperlink"/>
            <w:rFonts w:eastAsia="Times New Roman"/>
            <w:sz w:val="20"/>
            <w:szCs w:val="20"/>
            <w:lang w:eastAsia="en-US"/>
          </w:rPr>
          <w:t>52.222-55</w:t>
        </w:r>
      </w:hyperlink>
      <w:r w:rsidRPr="00650691">
        <w:rPr>
          <w:rFonts w:eastAsia="Times New Roman"/>
          <w:sz w:val="20"/>
          <w:szCs w:val="20"/>
          <w:lang w:eastAsia="en-US"/>
        </w:rPr>
        <w:t>, Minimum Wages for Contractor Workers Under Executive Order 14026 (Jan 2022).</w:t>
      </w:r>
    </w:p>
    <w:p w14:paraId="426347AA" w14:textId="77777777" w:rsidR="00D322B0" w:rsidRPr="00650691" w:rsidRDefault="00D322B0" w:rsidP="00D322B0">
      <w:pPr>
        <w:textAlignment w:val="baseline"/>
        <w:rPr>
          <w:rFonts w:eastAsia="Times New Roman"/>
          <w:sz w:val="20"/>
          <w:szCs w:val="20"/>
          <w:lang w:eastAsia="en-US"/>
        </w:rPr>
      </w:pPr>
    </w:p>
    <w:p w14:paraId="75C125A3"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(xxi) </w:t>
      </w:r>
      <w:hyperlink r:id="rId206" w:anchor="FAR_52_222_62" w:tooltip="52.222-62" w:history="1">
        <w:r w:rsidRPr="00650691">
          <w:rPr>
            <w:rStyle w:val="Hyperlink"/>
            <w:rFonts w:eastAsia="Times New Roman"/>
            <w:sz w:val="20"/>
            <w:szCs w:val="20"/>
            <w:lang w:eastAsia="en-US"/>
          </w:rPr>
          <w:t>52.222-62</w:t>
        </w:r>
      </w:hyperlink>
      <w:r w:rsidRPr="00650691">
        <w:rPr>
          <w:rFonts w:eastAsia="Times New Roman"/>
          <w:sz w:val="20"/>
          <w:szCs w:val="20"/>
          <w:lang w:eastAsia="en-US"/>
        </w:rPr>
        <w:t>, Paid Sick Leave Under Executive Order 13706 (Jan 2022) (E.O. 13706).</w:t>
      </w:r>
    </w:p>
    <w:p w14:paraId="1CFACFA7" w14:textId="77777777" w:rsidR="00D322B0" w:rsidRPr="00650691" w:rsidRDefault="00D322B0" w:rsidP="00D322B0">
      <w:pPr>
        <w:textAlignment w:val="baseline"/>
        <w:rPr>
          <w:rFonts w:eastAsia="Times New Roman"/>
          <w:sz w:val="20"/>
          <w:szCs w:val="20"/>
          <w:lang w:eastAsia="en-US"/>
        </w:rPr>
      </w:pPr>
    </w:p>
    <w:p w14:paraId="5CFCED4B"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(A) </w:t>
      </w:r>
      <w:hyperlink r:id="rId207" w:anchor="FAR_52_224_3" w:tooltip="52.224-3" w:history="1">
        <w:r w:rsidRPr="00650691">
          <w:rPr>
            <w:rStyle w:val="Hyperlink"/>
            <w:rFonts w:eastAsia="Times New Roman"/>
            <w:sz w:val="20"/>
            <w:szCs w:val="20"/>
            <w:lang w:eastAsia="en-US"/>
          </w:rPr>
          <w:t>52.224-3</w:t>
        </w:r>
      </w:hyperlink>
      <w:r w:rsidRPr="00650691">
        <w:rPr>
          <w:rFonts w:eastAsia="Times New Roman"/>
          <w:sz w:val="20"/>
          <w:szCs w:val="20"/>
          <w:lang w:eastAsia="en-US"/>
        </w:rPr>
        <w:t>, Privacy Training (Jan 2017) ( </w:t>
      </w:r>
      <w:hyperlink r:id="rId208" w:tgtFrame="_blank" w:tooltip="5 U.S.C. 552a (opens in a new window)" w:history="1">
        <w:r w:rsidRPr="00650691">
          <w:rPr>
            <w:rStyle w:val="Hyperlink"/>
            <w:rFonts w:eastAsia="Times New Roman"/>
            <w:sz w:val="20"/>
            <w:szCs w:val="20"/>
            <w:lang w:eastAsia="en-US"/>
          </w:rPr>
          <w:t>5 U.S.C. 552a</w:t>
        </w:r>
      </w:hyperlink>
      <w:r w:rsidRPr="00650691">
        <w:rPr>
          <w:rFonts w:eastAsia="Times New Roman"/>
          <w:sz w:val="20"/>
          <w:szCs w:val="20"/>
          <w:lang w:eastAsia="en-US"/>
        </w:rPr>
        <w:t>).</w:t>
      </w:r>
    </w:p>
    <w:p w14:paraId="6E2835DA" w14:textId="77777777" w:rsidR="00D322B0" w:rsidRPr="00650691" w:rsidRDefault="00D322B0" w:rsidP="00D322B0">
      <w:pPr>
        <w:textAlignment w:val="baseline"/>
        <w:rPr>
          <w:rFonts w:eastAsia="Times New Roman"/>
          <w:sz w:val="20"/>
          <w:szCs w:val="20"/>
          <w:lang w:eastAsia="en-US"/>
        </w:rPr>
      </w:pPr>
    </w:p>
    <w:p w14:paraId="17A6E3B5"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(B) Alternate I (Jan 2017) of </w:t>
      </w:r>
      <w:hyperlink r:id="rId209" w:anchor="FAR_52_224_3" w:tooltip="52.224-3" w:history="1">
        <w:r w:rsidRPr="00650691">
          <w:rPr>
            <w:rStyle w:val="Hyperlink"/>
            <w:rFonts w:eastAsia="Times New Roman"/>
            <w:sz w:val="20"/>
            <w:szCs w:val="20"/>
            <w:lang w:eastAsia="en-US"/>
          </w:rPr>
          <w:t>52.224-3</w:t>
        </w:r>
      </w:hyperlink>
      <w:r w:rsidRPr="00650691">
        <w:rPr>
          <w:rFonts w:eastAsia="Times New Roman"/>
          <w:sz w:val="20"/>
          <w:szCs w:val="20"/>
          <w:lang w:eastAsia="en-US"/>
        </w:rPr>
        <w:t>.</w:t>
      </w:r>
    </w:p>
    <w:p w14:paraId="787A65CD" w14:textId="77777777" w:rsidR="00D322B0" w:rsidRPr="00650691" w:rsidRDefault="00D322B0" w:rsidP="00D322B0">
      <w:pPr>
        <w:textAlignment w:val="baseline"/>
        <w:rPr>
          <w:rFonts w:eastAsia="Times New Roman"/>
          <w:sz w:val="20"/>
          <w:szCs w:val="20"/>
          <w:lang w:eastAsia="en-US"/>
        </w:rPr>
      </w:pPr>
    </w:p>
    <w:p w14:paraId="0AA05B84"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lastRenderedPageBreak/>
        <w:t>(xxiii) </w:t>
      </w:r>
      <w:hyperlink r:id="rId210" w:anchor="FAR_52_225_26" w:tooltip="52.225-26" w:history="1">
        <w:r w:rsidRPr="00650691">
          <w:rPr>
            <w:rStyle w:val="Hyperlink"/>
            <w:rFonts w:eastAsia="Times New Roman"/>
            <w:sz w:val="20"/>
            <w:szCs w:val="20"/>
            <w:lang w:eastAsia="en-US"/>
          </w:rPr>
          <w:t>52.225-26</w:t>
        </w:r>
      </w:hyperlink>
      <w:r w:rsidRPr="00650691">
        <w:rPr>
          <w:rFonts w:eastAsia="Times New Roman"/>
          <w:sz w:val="20"/>
          <w:szCs w:val="20"/>
          <w:lang w:eastAsia="en-US"/>
        </w:rPr>
        <w:t>, Contractors Performing Private Security Functions Outside the United States (Oct 2016) (Section 862, as amended, of the National Defense Authorization Act for Fiscal Year 2008; 10 U.S.C. Subtitle A, Part V, Subpart G Note).</w:t>
      </w:r>
    </w:p>
    <w:p w14:paraId="44E39C1D" w14:textId="77777777" w:rsidR="00D322B0" w:rsidRPr="00650691" w:rsidRDefault="00D322B0" w:rsidP="00D322B0">
      <w:pPr>
        <w:textAlignment w:val="baseline"/>
        <w:rPr>
          <w:rFonts w:eastAsia="Times New Roman"/>
          <w:sz w:val="20"/>
          <w:szCs w:val="20"/>
          <w:lang w:eastAsia="en-US"/>
        </w:rPr>
      </w:pPr>
    </w:p>
    <w:p w14:paraId="6AE8D11C"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(xxiv) </w:t>
      </w:r>
      <w:hyperlink r:id="rId211" w:anchor="FAR_52_226_6" w:tooltip="52.226-6" w:history="1">
        <w:r w:rsidRPr="00650691">
          <w:rPr>
            <w:rStyle w:val="Hyperlink"/>
            <w:rFonts w:eastAsia="Times New Roman"/>
            <w:sz w:val="20"/>
            <w:szCs w:val="20"/>
            <w:lang w:eastAsia="en-US"/>
          </w:rPr>
          <w:t>52.226-6</w:t>
        </w:r>
      </w:hyperlink>
      <w:r w:rsidRPr="00650691">
        <w:rPr>
          <w:rFonts w:eastAsia="Times New Roman"/>
          <w:sz w:val="20"/>
          <w:szCs w:val="20"/>
          <w:lang w:eastAsia="en-US"/>
        </w:rPr>
        <w:t>, Promoting Excess Food Donation to Nonprofit Organizations (Jun 2020) (42 U.S.C. 1792). Flow down required in accordance with paragraph (e) of FAR clause </w:t>
      </w:r>
      <w:hyperlink r:id="rId212" w:anchor="FAR_52_226_6" w:tooltip="52.226-6" w:history="1">
        <w:r w:rsidRPr="00650691">
          <w:rPr>
            <w:rStyle w:val="Hyperlink"/>
            <w:rFonts w:eastAsia="Times New Roman"/>
            <w:sz w:val="20"/>
            <w:szCs w:val="20"/>
            <w:lang w:eastAsia="en-US"/>
          </w:rPr>
          <w:t>52.226-6</w:t>
        </w:r>
      </w:hyperlink>
      <w:r w:rsidRPr="00650691">
        <w:rPr>
          <w:rFonts w:eastAsia="Times New Roman"/>
          <w:sz w:val="20"/>
          <w:szCs w:val="20"/>
          <w:lang w:eastAsia="en-US"/>
        </w:rPr>
        <w:t>.</w:t>
      </w:r>
    </w:p>
    <w:p w14:paraId="00AB1171" w14:textId="77777777" w:rsidR="00D322B0" w:rsidRPr="00650691" w:rsidRDefault="00D322B0" w:rsidP="00D322B0">
      <w:pPr>
        <w:textAlignment w:val="baseline"/>
        <w:rPr>
          <w:rFonts w:eastAsia="Times New Roman"/>
          <w:sz w:val="20"/>
          <w:szCs w:val="20"/>
          <w:lang w:eastAsia="en-US"/>
        </w:rPr>
      </w:pPr>
    </w:p>
    <w:p w14:paraId="3DC8CFAD"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(xxv) </w:t>
      </w:r>
      <w:hyperlink r:id="rId213" w:anchor="FAR_52_232_40" w:tooltip="52.232-40" w:history="1">
        <w:r w:rsidRPr="00650691">
          <w:rPr>
            <w:rStyle w:val="Hyperlink"/>
            <w:rFonts w:eastAsia="Times New Roman"/>
            <w:sz w:val="20"/>
            <w:szCs w:val="20"/>
            <w:lang w:eastAsia="en-US"/>
          </w:rPr>
          <w:t>52.232-40</w:t>
        </w:r>
      </w:hyperlink>
      <w:r w:rsidRPr="00650691">
        <w:rPr>
          <w:rFonts w:eastAsia="Times New Roman"/>
          <w:sz w:val="20"/>
          <w:szCs w:val="20"/>
          <w:lang w:eastAsia="en-US"/>
        </w:rPr>
        <w:t>, Providing Accelerated Payments to Small Business Subcontractors (Mar 2023) ( </w:t>
      </w:r>
      <w:hyperlink r:id="rId214" w:tgtFrame="_blank" w:tooltip="31 U.S.C. 3903 (opens in a new window)" w:history="1">
        <w:r w:rsidRPr="00650691">
          <w:rPr>
            <w:rStyle w:val="Hyperlink"/>
            <w:rFonts w:eastAsia="Times New Roman"/>
            <w:sz w:val="20"/>
            <w:szCs w:val="20"/>
            <w:lang w:eastAsia="en-US"/>
          </w:rPr>
          <w:t>31 U.S.C. 3903</w:t>
        </w:r>
      </w:hyperlink>
      <w:r w:rsidRPr="00650691">
        <w:rPr>
          <w:rFonts w:eastAsia="Times New Roman"/>
          <w:sz w:val="20"/>
          <w:szCs w:val="20"/>
          <w:lang w:eastAsia="en-US"/>
        </w:rPr>
        <w:t> and </w:t>
      </w:r>
      <w:hyperlink r:id="rId215" w:tgtFrame="_blank" w:tooltip="10 U.S.C. 3801 (opens in a new window)" w:history="1">
        <w:r w:rsidRPr="00650691">
          <w:rPr>
            <w:rStyle w:val="Hyperlink"/>
            <w:rFonts w:eastAsia="Times New Roman"/>
            <w:sz w:val="20"/>
            <w:szCs w:val="20"/>
            <w:lang w:eastAsia="en-US"/>
          </w:rPr>
          <w:t>10 U.S.C. 3801</w:t>
        </w:r>
      </w:hyperlink>
      <w:r w:rsidRPr="00650691">
        <w:rPr>
          <w:rFonts w:eastAsia="Times New Roman"/>
          <w:sz w:val="20"/>
          <w:szCs w:val="20"/>
          <w:lang w:eastAsia="en-US"/>
        </w:rPr>
        <w:t>). Flow down required in accordance with paragraph (c) of </w:t>
      </w:r>
      <w:hyperlink r:id="rId216" w:anchor="FAR_52_232_40" w:tooltip="52.232-40" w:history="1">
        <w:r w:rsidRPr="00650691">
          <w:rPr>
            <w:rStyle w:val="Hyperlink"/>
            <w:rFonts w:eastAsia="Times New Roman"/>
            <w:sz w:val="20"/>
            <w:szCs w:val="20"/>
            <w:lang w:eastAsia="en-US"/>
          </w:rPr>
          <w:t>52.232-40</w:t>
        </w:r>
      </w:hyperlink>
      <w:r w:rsidRPr="00650691">
        <w:rPr>
          <w:rFonts w:eastAsia="Times New Roman"/>
          <w:sz w:val="20"/>
          <w:szCs w:val="20"/>
          <w:lang w:eastAsia="en-US"/>
        </w:rPr>
        <w:t>.</w:t>
      </w:r>
    </w:p>
    <w:p w14:paraId="5BD3FF75" w14:textId="77777777" w:rsidR="00D322B0" w:rsidRPr="00650691" w:rsidRDefault="00D322B0" w:rsidP="00D322B0">
      <w:pPr>
        <w:textAlignment w:val="baseline"/>
        <w:rPr>
          <w:rFonts w:eastAsia="Times New Roman"/>
          <w:sz w:val="20"/>
          <w:szCs w:val="20"/>
          <w:lang w:eastAsia="en-US"/>
        </w:rPr>
      </w:pPr>
    </w:p>
    <w:p w14:paraId="6EFC081D"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(xxvi) </w:t>
      </w:r>
      <w:hyperlink r:id="rId217" w:anchor="FAR_52_240_1" w:tooltip="52.240-1" w:history="1">
        <w:r w:rsidRPr="00650691">
          <w:rPr>
            <w:rStyle w:val="Hyperlink"/>
            <w:rFonts w:eastAsia="Times New Roman"/>
            <w:sz w:val="20"/>
            <w:szCs w:val="20"/>
            <w:lang w:eastAsia="en-US"/>
          </w:rPr>
          <w:t>52.240-1</w:t>
        </w:r>
      </w:hyperlink>
      <w:r w:rsidRPr="00650691">
        <w:rPr>
          <w:rFonts w:eastAsia="Times New Roman"/>
          <w:sz w:val="20"/>
          <w:szCs w:val="20"/>
          <w:lang w:eastAsia="en-US"/>
        </w:rPr>
        <w:t>, Prohibition on Unmanned Aircraft Systems Manufactured or Assembled by American Security Drone Act-Covered Foreign Entities (Nov 2024) (Sections 1821-1826, Pub. L. 118-31, </w:t>
      </w:r>
      <w:hyperlink r:id="rId218" w:tgtFrame="_blank" w:tooltip="41 U.S.C. 3901 (opens in a new window)" w:history="1">
        <w:r w:rsidRPr="00650691">
          <w:rPr>
            <w:rStyle w:val="Hyperlink"/>
            <w:rFonts w:eastAsia="Times New Roman"/>
            <w:sz w:val="20"/>
            <w:szCs w:val="20"/>
            <w:lang w:eastAsia="en-US"/>
          </w:rPr>
          <w:t>41 U.S.C. 3901</w:t>
        </w:r>
      </w:hyperlink>
      <w:r w:rsidRPr="00650691">
        <w:rPr>
          <w:rFonts w:eastAsia="Times New Roman"/>
          <w:sz w:val="20"/>
          <w:szCs w:val="20"/>
          <w:lang w:eastAsia="en-US"/>
        </w:rPr>
        <w:t> note prec.).</w:t>
      </w:r>
    </w:p>
    <w:p w14:paraId="55D02DDB" w14:textId="77777777" w:rsidR="00D322B0" w:rsidRPr="00650691" w:rsidRDefault="00D322B0" w:rsidP="00D322B0">
      <w:pPr>
        <w:textAlignment w:val="baseline"/>
        <w:rPr>
          <w:rFonts w:eastAsia="Times New Roman"/>
          <w:sz w:val="20"/>
          <w:szCs w:val="20"/>
          <w:lang w:eastAsia="en-US"/>
        </w:rPr>
      </w:pPr>
    </w:p>
    <w:p w14:paraId="2E7C0500"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(xxvii)   </w:t>
      </w:r>
      <w:hyperlink r:id="rId219" w:anchor="FAR_52_247_64" w:tooltip="52.247-64" w:history="1">
        <w:r w:rsidRPr="00650691">
          <w:rPr>
            <w:rStyle w:val="Hyperlink"/>
            <w:rFonts w:eastAsia="Times New Roman"/>
            <w:sz w:val="20"/>
            <w:szCs w:val="20"/>
            <w:lang w:eastAsia="en-US"/>
          </w:rPr>
          <w:t>52.247-64</w:t>
        </w:r>
      </w:hyperlink>
      <w:r w:rsidRPr="00650691">
        <w:rPr>
          <w:rFonts w:eastAsia="Times New Roman"/>
          <w:sz w:val="20"/>
          <w:szCs w:val="20"/>
          <w:lang w:eastAsia="en-US"/>
        </w:rPr>
        <w:t>, Preference for Privately Owned U.S.-Flag Commercial Vessels (Nov 2021) ( </w:t>
      </w:r>
      <w:hyperlink r:id="rId220" w:tgtFrame="_blank" w:tooltip="46 U.S.C. 55305 (opens in a new window)" w:history="1">
        <w:r w:rsidRPr="00650691">
          <w:rPr>
            <w:rStyle w:val="Hyperlink"/>
            <w:rFonts w:eastAsia="Times New Roman"/>
            <w:sz w:val="20"/>
            <w:szCs w:val="20"/>
            <w:lang w:eastAsia="en-US"/>
          </w:rPr>
          <w:t>46 U.S.C. 55305</w:t>
        </w:r>
      </w:hyperlink>
      <w:r w:rsidRPr="00650691">
        <w:rPr>
          <w:rFonts w:eastAsia="Times New Roman"/>
          <w:sz w:val="20"/>
          <w:szCs w:val="20"/>
          <w:lang w:eastAsia="en-US"/>
        </w:rPr>
        <w:t> and 10 U.S.C. 2631). Flow down required in accordance with paragraph (d) of FAR clause </w:t>
      </w:r>
      <w:hyperlink r:id="rId221" w:anchor="FAR_52_247_64" w:tooltip="52.247-64" w:history="1">
        <w:r w:rsidRPr="00650691">
          <w:rPr>
            <w:rStyle w:val="Hyperlink"/>
            <w:rFonts w:eastAsia="Times New Roman"/>
            <w:sz w:val="20"/>
            <w:szCs w:val="20"/>
            <w:lang w:eastAsia="en-US"/>
          </w:rPr>
          <w:t>52.247-64</w:t>
        </w:r>
      </w:hyperlink>
      <w:r w:rsidRPr="00650691">
        <w:rPr>
          <w:rFonts w:eastAsia="Times New Roman"/>
          <w:sz w:val="20"/>
          <w:szCs w:val="20"/>
          <w:lang w:eastAsia="en-US"/>
        </w:rPr>
        <w:t>.</w:t>
      </w:r>
    </w:p>
    <w:p w14:paraId="66D88DB1" w14:textId="77777777" w:rsidR="00D322B0" w:rsidRPr="00650691" w:rsidRDefault="00D322B0" w:rsidP="00D322B0">
      <w:pPr>
        <w:textAlignment w:val="baseline"/>
        <w:rPr>
          <w:rFonts w:eastAsia="Times New Roman"/>
          <w:sz w:val="20"/>
          <w:szCs w:val="20"/>
          <w:lang w:eastAsia="en-US"/>
        </w:rPr>
      </w:pPr>
    </w:p>
    <w:p w14:paraId="1CC09E16" w14:textId="77777777" w:rsidR="00D322B0" w:rsidRDefault="00D322B0" w:rsidP="00D322B0">
      <w:pPr>
        <w:textAlignment w:val="baseline"/>
        <w:rPr>
          <w:rFonts w:eastAsia="Times New Roman"/>
          <w:sz w:val="20"/>
          <w:szCs w:val="20"/>
          <w:lang w:eastAsia="en-US"/>
        </w:rPr>
      </w:pPr>
      <w:r w:rsidRPr="00650691">
        <w:rPr>
          <w:rFonts w:eastAsia="Times New Roman"/>
          <w:sz w:val="20"/>
          <w:szCs w:val="20"/>
          <w:lang w:eastAsia="en-US"/>
        </w:rPr>
        <w:t>(2) While not required, the Contractor may include in its subcontracts for commercial products and commercial services a minimal number of additional clauses necessary to satisfy its contractual obligations.</w:t>
      </w:r>
    </w:p>
    <w:p w14:paraId="247D8337" w14:textId="77777777" w:rsidR="00D322B0" w:rsidRPr="00650691" w:rsidRDefault="00D322B0" w:rsidP="00D322B0">
      <w:pPr>
        <w:textAlignment w:val="baseline"/>
        <w:rPr>
          <w:rFonts w:eastAsia="Times New Roman"/>
          <w:sz w:val="20"/>
          <w:szCs w:val="20"/>
          <w:lang w:eastAsia="en-US"/>
        </w:rPr>
      </w:pPr>
    </w:p>
    <w:p w14:paraId="7E1FAAEB" w14:textId="77777777" w:rsidR="00D322B0" w:rsidRPr="00650691" w:rsidRDefault="00D322B0" w:rsidP="00D322B0">
      <w:pPr>
        <w:textAlignment w:val="baseline"/>
        <w:rPr>
          <w:rFonts w:eastAsia="Times New Roman"/>
          <w:sz w:val="20"/>
          <w:szCs w:val="20"/>
          <w:lang w:eastAsia="en-US"/>
        </w:rPr>
      </w:pPr>
      <w:r w:rsidRPr="00650691">
        <w:rPr>
          <w:rFonts w:eastAsia="Times New Roman"/>
          <w:sz w:val="20"/>
          <w:szCs w:val="20"/>
          <w:lang w:eastAsia="en-US"/>
        </w:rPr>
        <w:t>(End of clause)</w:t>
      </w:r>
    </w:p>
    <w:p w14:paraId="4EA99ABC" w14:textId="77777777" w:rsidR="00D322B0" w:rsidRPr="00B53047" w:rsidRDefault="00D322B0" w:rsidP="00D322B0">
      <w:pPr>
        <w:textAlignment w:val="baseline"/>
        <w:rPr>
          <w:sz w:val="20"/>
          <w:szCs w:val="20"/>
        </w:rPr>
      </w:pPr>
    </w:p>
    <w:p w14:paraId="601EE251" w14:textId="77777777" w:rsidR="00F75DBC" w:rsidRDefault="00F75DBC" w:rsidP="00D322B0">
      <w:pPr>
        <w:rPr>
          <w:sz w:val="20"/>
          <w:szCs w:val="20"/>
        </w:rPr>
      </w:pPr>
    </w:p>
    <w:p w14:paraId="5D02D3D5" w14:textId="61ADB5A8" w:rsidR="00D322B0" w:rsidRPr="00AD7B54" w:rsidRDefault="00D322B0" w:rsidP="00D322B0">
      <w:pPr>
        <w:rPr>
          <w:sz w:val="20"/>
          <w:szCs w:val="20"/>
        </w:rPr>
      </w:pPr>
      <w:r>
        <w:rPr>
          <w:sz w:val="20"/>
          <w:szCs w:val="20"/>
        </w:rPr>
        <w:t>252.232-7006 WIDE AREA WORKFLOW PAYMENT INSTRUCTIONS (JAN 2023)</w:t>
      </w:r>
    </w:p>
    <w:p w14:paraId="5085847E" w14:textId="77777777" w:rsidR="00D322B0" w:rsidRPr="00AD7B54" w:rsidRDefault="00D322B0" w:rsidP="00D322B0">
      <w:pPr>
        <w:rPr>
          <w:sz w:val="20"/>
          <w:szCs w:val="20"/>
        </w:rPr>
      </w:pPr>
    </w:p>
    <w:p w14:paraId="2D38C81E" w14:textId="77777777" w:rsidR="00D322B0" w:rsidRDefault="00D322B0" w:rsidP="00D322B0">
      <w:pPr>
        <w:rPr>
          <w:sz w:val="20"/>
          <w:szCs w:val="20"/>
        </w:rPr>
      </w:pPr>
      <w:r w:rsidRPr="00AD7B54">
        <w:rPr>
          <w:sz w:val="20"/>
          <w:szCs w:val="20"/>
        </w:rPr>
        <w:t>(a) </w:t>
      </w:r>
      <w:r w:rsidRPr="00AD7B54">
        <w:rPr>
          <w:i/>
          <w:iCs/>
          <w:sz w:val="20"/>
          <w:szCs w:val="20"/>
        </w:rPr>
        <w:t>Definitions. </w:t>
      </w:r>
      <w:r w:rsidRPr="00AD7B54">
        <w:rPr>
          <w:sz w:val="20"/>
          <w:szCs w:val="20"/>
        </w:rPr>
        <w:t>As used in this clause—</w:t>
      </w:r>
    </w:p>
    <w:p w14:paraId="7661E16A" w14:textId="77777777" w:rsidR="00D322B0" w:rsidRPr="00AD7B54" w:rsidRDefault="00D322B0" w:rsidP="00D322B0">
      <w:pPr>
        <w:rPr>
          <w:sz w:val="20"/>
          <w:szCs w:val="20"/>
        </w:rPr>
      </w:pPr>
    </w:p>
    <w:p w14:paraId="24119A64" w14:textId="77777777" w:rsidR="00D322B0" w:rsidRDefault="00D322B0" w:rsidP="00D322B0">
      <w:pPr>
        <w:rPr>
          <w:sz w:val="20"/>
          <w:szCs w:val="20"/>
        </w:rPr>
      </w:pPr>
      <w:r w:rsidRPr="00AD7B54">
        <w:rPr>
          <w:sz w:val="20"/>
          <w:szCs w:val="20"/>
        </w:rPr>
        <w:t>“Department of Defense Activity Address Code (DoDAAC)” is a six position code that uniquely identifies a unit, activity, or organization.</w:t>
      </w:r>
    </w:p>
    <w:p w14:paraId="525CC3F8" w14:textId="77777777" w:rsidR="00D322B0" w:rsidRPr="00AD7B54" w:rsidRDefault="00D322B0" w:rsidP="00D322B0">
      <w:pPr>
        <w:rPr>
          <w:sz w:val="20"/>
          <w:szCs w:val="20"/>
        </w:rPr>
      </w:pPr>
    </w:p>
    <w:p w14:paraId="4BD6F289" w14:textId="77777777" w:rsidR="00D322B0" w:rsidRDefault="00D322B0" w:rsidP="00D322B0">
      <w:pPr>
        <w:rPr>
          <w:sz w:val="20"/>
          <w:szCs w:val="20"/>
        </w:rPr>
      </w:pPr>
      <w:r w:rsidRPr="00AD7B54">
        <w:rPr>
          <w:sz w:val="20"/>
          <w:szCs w:val="20"/>
        </w:rPr>
        <w:t>“Document type” means the type of payment request or receiving report available for creation in Wide Area WorkFlow (WAWF).</w:t>
      </w:r>
    </w:p>
    <w:p w14:paraId="10234BC3" w14:textId="77777777" w:rsidR="00D322B0" w:rsidRPr="00AD7B54" w:rsidRDefault="00D322B0" w:rsidP="00D322B0">
      <w:pPr>
        <w:rPr>
          <w:sz w:val="20"/>
          <w:szCs w:val="20"/>
        </w:rPr>
      </w:pPr>
    </w:p>
    <w:p w14:paraId="351E3116" w14:textId="77777777" w:rsidR="00D322B0" w:rsidRDefault="00D322B0" w:rsidP="00D322B0">
      <w:pPr>
        <w:rPr>
          <w:sz w:val="20"/>
          <w:szCs w:val="20"/>
        </w:rPr>
      </w:pPr>
      <w:r w:rsidRPr="00AD7B54">
        <w:rPr>
          <w:sz w:val="20"/>
          <w:szCs w:val="20"/>
        </w:rPr>
        <w:t>“Local processing office (LPO)” is the office responsible for payment certification when payment certification is done external to the entitlement system.</w:t>
      </w:r>
    </w:p>
    <w:p w14:paraId="624DEA23" w14:textId="77777777" w:rsidR="00D322B0" w:rsidRPr="00AD7B54" w:rsidRDefault="00D322B0" w:rsidP="00D322B0">
      <w:pPr>
        <w:rPr>
          <w:sz w:val="20"/>
          <w:szCs w:val="20"/>
        </w:rPr>
      </w:pPr>
    </w:p>
    <w:p w14:paraId="621C360D" w14:textId="77777777" w:rsidR="00D322B0" w:rsidRDefault="00D322B0" w:rsidP="00D322B0">
      <w:pPr>
        <w:rPr>
          <w:sz w:val="20"/>
          <w:szCs w:val="20"/>
        </w:rPr>
      </w:pPr>
      <w:r w:rsidRPr="00AD7B54">
        <w:rPr>
          <w:sz w:val="20"/>
          <w:szCs w:val="20"/>
        </w:rPr>
        <w:t>“Payment request” and “receiving report” are defined in the clause at </w:t>
      </w:r>
      <w:hyperlink r:id="rId222" w:anchor="DFARS_252.232-7003" w:tooltip="252.232-7003" w:history="1">
        <w:r w:rsidRPr="00AD7B54">
          <w:rPr>
            <w:rStyle w:val="Hyperlink"/>
            <w:sz w:val="20"/>
            <w:szCs w:val="20"/>
          </w:rPr>
          <w:t>252.232-7003</w:t>
        </w:r>
      </w:hyperlink>
      <w:r w:rsidRPr="00AD7B54">
        <w:rPr>
          <w:sz w:val="20"/>
          <w:szCs w:val="20"/>
        </w:rPr>
        <w:t> , Electronic Submission of Payment Requests and Receiving Reports.</w:t>
      </w:r>
    </w:p>
    <w:p w14:paraId="6F527BCB" w14:textId="77777777" w:rsidR="00D322B0" w:rsidRPr="00AD7B54" w:rsidRDefault="00D322B0" w:rsidP="00D322B0">
      <w:pPr>
        <w:rPr>
          <w:sz w:val="20"/>
          <w:szCs w:val="20"/>
        </w:rPr>
      </w:pPr>
    </w:p>
    <w:p w14:paraId="4A640A3D" w14:textId="77777777" w:rsidR="00D322B0" w:rsidRDefault="00D322B0" w:rsidP="00D322B0">
      <w:pPr>
        <w:rPr>
          <w:sz w:val="20"/>
          <w:szCs w:val="20"/>
        </w:rPr>
      </w:pPr>
      <w:r w:rsidRPr="00AD7B54">
        <w:rPr>
          <w:sz w:val="20"/>
          <w:szCs w:val="20"/>
        </w:rPr>
        <w:t>(b) </w:t>
      </w:r>
      <w:r w:rsidRPr="00AD7B54">
        <w:rPr>
          <w:i/>
          <w:iCs/>
          <w:sz w:val="20"/>
          <w:szCs w:val="20"/>
        </w:rPr>
        <w:t>Electronic invoicing</w:t>
      </w:r>
      <w:r w:rsidRPr="00AD7B54">
        <w:rPr>
          <w:sz w:val="20"/>
          <w:szCs w:val="20"/>
        </w:rPr>
        <w:t>. The WAWF system provides the method to electronically process vendor payment requests and receiving reports, as authorized by Defense Federal Acquisition Regulation Supplement (DFARS) </w:t>
      </w:r>
      <w:hyperlink r:id="rId223" w:anchor="DFARS_252.232-7003" w:tooltip="252.232-7003" w:history="1">
        <w:r w:rsidRPr="00AD7B54">
          <w:rPr>
            <w:rStyle w:val="Hyperlink"/>
            <w:sz w:val="20"/>
            <w:szCs w:val="20"/>
          </w:rPr>
          <w:t>252.232-7003</w:t>
        </w:r>
      </w:hyperlink>
      <w:r w:rsidRPr="00AD7B54">
        <w:rPr>
          <w:sz w:val="20"/>
          <w:szCs w:val="20"/>
        </w:rPr>
        <w:t> , Electronic Submission of Payment Requests and Receiving Reports.</w:t>
      </w:r>
    </w:p>
    <w:p w14:paraId="7AE9AAC9" w14:textId="77777777" w:rsidR="00D322B0" w:rsidRPr="00AD7B54" w:rsidRDefault="00D322B0" w:rsidP="00D322B0">
      <w:pPr>
        <w:rPr>
          <w:sz w:val="20"/>
          <w:szCs w:val="20"/>
        </w:rPr>
      </w:pPr>
    </w:p>
    <w:p w14:paraId="7149DF0C" w14:textId="77777777" w:rsidR="00D322B0" w:rsidRDefault="00D322B0" w:rsidP="00D322B0">
      <w:pPr>
        <w:rPr>
          <w:sz w:val="20"/>
          <w:szCs w:val="20"/>
        </w:rPr>
      </w:pPr>
      <w:r w:rsidRPr="00AD7B54">
        <w:rPr>
          <w:sz w:val="20"/>
          <w:szCs w:val="20"/>
        </w:rPr>
        <w:t>(c) </w:t>
      </w:r>
      <w:r w:rsidRPr="00AD7B54">
        <w:rPr>
          <w:i/>
          <w:iCs/>
          <w:sz w:val="20"/>
          <w:szCs w:val="20"/>
        </w:rPr>
        <w:t>WAWF access</w:t>
      </w:r>
      <w:r w:rsidRPr="00AD7B54">
        <w:rPr>
          <w:sz w:val="20"/>
          <w:szCs w:val="20"/>
        </w:rPr>
        <w:t>. To access WAWF, the Contractor shall—</w:t>
      </w:r>
    </w:p>
    <w:p w14:paraId="39FEBD48" w14:textId="77777777" w:rsidR="00D322B0" w:rsidRPr="00AD7B54" w:rsidRDefault="00D322B0" w:rsidP="00D322B0">
      <w:pPr>
        <w:rPr>
          <w:sz w:val="20"/>
          <w:szCs w:val="20"/>
        </w:rPr>
      </w:pPr>
    </w:p>
    <w:p w14:paraId="7CB0389D" w14:textId="77777777" w:rsidR="00D322B0" w:rsidRDefault="00D322B0" w:rsidP="00D322B0">
      <w:pPr>
        <w:rPr>
          <w:sz w:val="20"/>
          <w:szCs w:val="20"/>
        </w:rPr>
      </w:pPr>
      <w:r w:rsidRPr="00AD7B54">
        <w:rPr>
          <w:sz w:val="20"/>
          <w:szCs w:val="20"/>
        </w:rPr>
        <w:t>(1) Have a designated electronic business point of contact in the System for Award Management at https://www.sam.gov; and</w:t>
      </w:r>
    </w:p>
    <w:p w14:paraId="0F78C77D" w14:textId="77777777" w:rsidR="00D322B0" w:rsidRPr="00AD7B54" w:rsidRDefault="00D322B0" w:rsidP="00D322B0">
      <w:pPr>
        <w:rPr>
          <w:sz w:val="20"/>
          <w:szCs w:val="20"/>
        </w:rPr>
      </w:pPr>
    </w:p>
    <w:p w14:paraId="2789C1FB" w14:textId="77777777" w:rsidR="00D322B0" w:rsidRDefault="00D322B0" w:rsidP="00D322B0">
      <w:pPr>
        <w:rPr>
          <w:sz w:val="20"/>
          <w:szCs w:val="20"/>
        </w:rPr>
      </w:pPr>
      <w:r w:rsidRPr="00AD7B54">
        <w:rPr>
          <w:sz w:val="20"/>
          <w:szCs w:val="20"/>
        </w:rPr>
        <w:t>(2) Be registered to use WAWF at https://wawf.eb.mil/ following the step-by-step procedures for self-registration available at this web site.</w:t>
      </w:r>
    </w:p>
    <w:p w14:paraId="6AE37D2B" w14:textId="77777777" w:rsidR="00D322B0" w:rsidRPr="00AD7B54" w:rsidRDefault="00D322B0" w:rsidP="00D322B0">
      <w:pPr>
        <w:rPr>
          <w:sz w:val="20"/>
          <w:szCs w:val="20"/>
        </w:rPr>
      </w:pPr>
    </w:p>
    <w:p w14:paraId="3445C34C" w14:textId="77777777" w:rsidR="00D322B0" w:rsidRDefault="00D322B0" w:rsidP="00D322B0">
      <w:pPr>
        <w:rPr>
          <w:sz w:val="20"/>
          <w:szCs w:val="20"/>
        </w:rPr>
      </w:pPr>
      <w:r w:rsidRPr="00AD7B54">
        <w:rPr>
          <w:sz w:val="20"/>
          <w:szCs w:val="20"/>
        </w:rPr>
        <w:t>(d) </w:t>
      </w:r>
      <w:r w:rsidRPr="00AD7B54">
        <w:rPr>
          <w:i/>
          <w:iCs/>
          <w:sz w:val="20"/>
          <w:szCs w:val="20"/>
        </w:rPr>
        <w:t>WAWF training</w:t>
      </w:r>
      <w:r w:rsidRPr="00AD7B54">
        <w:rPr>
          <w:sz w:val="20"/>
          <w:szCs w:val="20"/>
        </w:rPr>
        <w:t>. The Contractor should follow the training instructions of the WAWF Web-Based Training Course and use the Practice Training Site before submitting payment requests through WAWF. Both can be accessed by selecting the “Web Based Training” link on the WAWF home page at https://wawf.eb.mil/</w:t>
      </w:r>
    </w:p>
    <w:p w14:paraId="73620B01" w14:textId="77777777" w:rsidR="00D322B0" w:rsidRPr="00AD7B54" w:rsidRDefault="00D322B0" w:rsidP="00D322B0">
      <w:pPr>
        <w:rPr>
          <w:sz w:val="20"/>
          <w:szCs w:val="20"/>
        </w:rPr>
      </w:pPr>
    </w:p>
    <w:p w14:paraId="134D21BF" w14:textId="77777777" w:rsidR="00D322B0" w:rsidRDefault="00D322B0" w:rsidP="00D322B0">
      <w:pPr>
        <w:rPr>
          <w:sz w:val="20"/>
          <w:szCs w:val="20"/>
        </w:rPr>
      </w:pPr>
      <w:r w:rsidRPr="00AD7B54">
        <w:rPr>
          <w:sz w:val="20"/>
          <w:szCs w:val="20"/>
        </w:rPr>
        <w:t>(e) </w:t>
      </w:r>
      <w:r w:rsidRPr="00AD7B54">
        <w:rPr>
          <w:i/>
          <w:iCs/>
          <w:sz w:val="20"/>
          <w:szCs w:val="20"/>
        </w:rPr>
        <w:t>WAWF methods of document submission</w:t>
      </w:r>
      <w:r w:rsidRPr="00AD7B54">
        <w:rPr>
          <w:sz w:val="20"/>
          <w:szCs w:val="20"/>
        </w:rPr>
        <w:t>. Document submissions may be via web entry, Electronic Data Interchange, or File Transfer Protocol.</w:t>
      </w:r>
    </w:p>
    <w:p w14:paraId="111463F2" w14:textId="77777777" w:rsidR="00D322B0" w:rsidRPr="00AD7B54" w:rsidRDefault="00D322B0" w:rsidP="00D322B0">
      <w:pPr>
        <w:rPr>
          <w:sz w:val="20"/>
          <w:szCs w:val="20"/>
        </w:rPr>
      </w:pPr>
    </w:p>
    <w:p w14:paraId="564B004C" w14:textId="77777777" w:rsidR="00D322B0" w:rsidRDefault="00D322B0" w:rsidP="00D322B0">
      <w:pPr>
        <w:rPr>
          <w:sz w:val="20"/>
          <w:szCs w:val="20"/>
        </w:rPr>
      </w:pPr>
      <w:r w:rsidRPr="00AD7B54">
        <w:rPr>
          <w:sz w:val="20"/>
          <w:szCs w:val="20"/>
        </w:rPr>
        <w:t>(f) </w:t>
      </w:r>
      <w:r w:rsidRPr="00AD7B54">
        <w:rPr>
          <w:i/>
          <w:iCs/>
          <w:sz w:val="20"/>
          <w:szCs w:val="20"/>
        </w:rPr>
        <w:t>WAWF payment instructions</w:t>
      </w:r>
      <w:r w:rsidRPr="00AD7B54">
        <w:rPr>
          <w:sz w:val="20"/>
          <w:szCs w:val="20"/>
        </w:rPr>
        <w:t>. The Contractor shall use the following information when submitting payment requests and receiving reports in WAWF for this contract or task or delivery order:</w:t>
      </w:r>
    </w:p>
    <w:p w14:paraId="16574518" w14:textId="77777777" w:rsidR="00D322B0" w:rsidRPr="00AD7B54" w:rsidRDefault="00D322B0" w:rsidP="00D322B0">
      <w:pPr>
        <w:rPr>
          <w:sz w:val="20"/>
          <w:szCs w:val="20"/>
        </w:rPr>
      </w:pPr>
    </w:p>
    <w:p w14:paraId="2D026942" w14:textId="77777777" w:rsidR="00D322B0" w:rsidRDefault="00D322B0" w:rsidP="00D322B0">
      <w:pPr>
        <w:rPr>
          <w:sz w:val="20"/>
          <w:szCs w:val="20"/>
        </w:rPr>
      </w:pPr>
      <w:r w:rsidRPr="00AD7B54">
        <w:rPr>
          <w:sz w:val="20"/>
          <w:szCs w:val="20"/>
        </w:rPr>
        <w:t>(1) </w:t>
      </w:r>
      <w:r w:rsidRPr="00AD7B54">
        <w:rPr>
          <w:i/>
          <w:iCs/>
          <w:sz w:val="20"/>
          <w:szCs w:val="20"/>
        </w:rPr>
        <w:t>Document type</w:t>
      </w:r>
      <w:r w:rsidRPr="00AD7B54">
        <w:rPr>
          <w:sz w:val="20"/>
          <w:szCs w:val="20"/>
        </w:rPr>
        <w:t>. The Contractor shall submit payment requests using the following document type(s):</w:t>
      </w:r>
    </w:p>
    <w:p w14:paraId="508CE404" w14:textId="77777777" w:rsidR="00D322B0" w:rsidRPr="00AD7B54" w:rsidRDefault="00D322B0" w:rsidP="00D322B0">
      <w:pPr>
        <w:rPr>
          <w:sz w:val="20"/>
          <w:szCs w:val="20"/>
        </w:rPr>
      </w:pPr>
    </w:p>
    <w:p w14:paraId="48143B87" w14:textId="77777777" w:rsidR="00D322B0" w:rsidRDefault="00D322B0" w:rsidP="00D322B0">
      <w:pPr>
        <w:rPr>
          <w:sz w:val="20"/>
          <w:szCs w:val="20"/>
        </w:rPr>
      </w:pPr>
      <w:r w:rsidRPr="00AD7B54">
        <w:rPr>
          <w:sz w:val="20"/>
          <w:szCs w:val="20"/>
        </w:rPr>
        <w:t>(i) For cost-type line items, including labor-hour or time-and-materials, submit a cost voucher.</w:t>
      </w:r>
    </w:p>
    <w:p w14:paraId="4B3C8E39" w14:textId="77777777" w:rsidR="00D322B0" w:rsidRPr="00AD7B54" w:rsidRDefault="00D322B0" w:rsidP="00D322B0">
      <w:pPr>
        <w:rPr>
          <w:sz w:val="20"/>
          <w:szCs w:val="20"/>
        </w:rPr>
      </w:pPr>
    </w:p>
    <w:p w14:paraId="6D28F4ED" w14:textId="77777777" w:rsidR="00D322B0" w:rsidRDefault="00D322B0" w:rsidP="00D322B0">
      <w:pPr>
        <w:rPr>
          <w:sz w:val="20"/>
          <w:szCs w:val="20"/>
        </w:rPr>
      </w:pPr>
      <w:r w:rsidRPr="00AD7B54">
        <w:rPr>
          <w:sz w:val="20"/>
          <w:szCs w:val="20"/>
        </w:rPr>
        <w:t>(ii) For fixed price line items—</w:t>
      </w:r>
    </w:p>
    <w:p w14:paraId="5749083B" w14:textId="77777777" w:rsidR="00D322B0" w:rsidRPr="00AD7B54" w:rsidRDefault="00D322B0" w:rsidP="00D322B0">
      <w:pPr>
        <w:rPr>
          <w:sz w:val="20"/>
          <w:szCs w:val="20"/>
        </w:rPr>
      </w:pPr>
    </w:p>
    <w:p w14:paraId="27CD9B13" w14:textId="77777777" w:rsidR="00D322B0" w:rsidRPr="00AD7B54" w:rsidRDefault="00D322B0" w:rsidP="00D322B0">
      <w:pPr>
        <w:rPr>
          <w:sz w:val="20"/>
          <w:szCs w:val="20"/>
        </w:rPr>
      </w:pPr>
      <w:r w:rsidRPr="00AD7B54">
        <w:rPr>
          <w:sz w:val="20"/>
          <w:szCs w:val="20"/>
        </w:rPr>
        <w:t>(A) That require shipment of a deliverable, submit the invoice and receiving report specified by the Contracting Officer.</w:t>
      </w:r>
    </w:p>
    <w:p w14:paraId="15C2E100" w14:textId="77777777" w:rsidR="00D322B0" w:rsidRDefault="00D322B0" w:rsidP="00D322B0">
      <w:r>
        <w:rPr>
          <w:sz w:val="20"/>
          <w:szCs w:val="20"/>
        </w:rPr>
        <w:t>____________________________________________________________</w:t>
      </w:r>
    </w:p>
    <w:p w14:paraId="703E8035" w14:textId="77777777" w:rsidR="00D322B0" w:rsidRDefault="00D322B0" w:rsidP="00D322B0">
      <w:pPr>
        <w:rPr>
          <w:sz w:val="20"/>
          <w:szCs w:val="20"/>
        </w:rPr>
      </w:pPr>
    </w:p>
    <w:p w14:paraId="28C96ED6" w14:textId="77777777" w:rsidR="00D322B0" w:rsidRPr="00AD7B54" w:rsidRDefault="00D322B0" w:rsidP="00D322B0">
      <w:pPr>
        <w:rPr>
          <w:sz w:val="20"/>
          <w:szCs w:val="20"/>
        </w:rPr>
      </w:pPr>
      <w:r w:rsidRPr="00AD7B54">
        <w:rPr>
          <w:sz w:val="20"/>
          <w:szCs w:val="20"/>
        </w:rPr>
        <w:t>(B) For services that do not require shipment of a deliverable, submit either the Invoice 2in1, which meets the requirements for the invoice and receiving report, or the applicable invoice and receiving report, as specified by the Contracting Officer.</w:t>
      </w:r>
    </w:p>
    <w:p w14:paraId="52ADCBB4" w14:textId="77777777" w:rsidR="00D322B0" w:rsidRPr="00AD7B54" w:rsidRDefault="00D322B0" w:rsidP="00D322B0">
      <w:pPr>
        <w:rPr>
          <w:sz w:val="20"/>
          <w:szCs w:val="20"/>
        </w:rPr>
      </w:pPr>
      <w:r w:rsidRPr="00AD7B54">
        <w:rPr>
          <w:sz w:val="20"/>
          <w:szCs w:val="20"/>
        </w:rPr>
        <w:t>____________________________________________________________</w:t>
      </w:r>
    </w:p>
    <w:p w14:paraId="706C8890" w14:textId="77777777" w:rsidR="00D322B0" w:rsidRPr="00AD7B54" w:rsidRDefault="00D322B0" w:rsidP="00D322B0">
      <w:pPr>
        <w:rPr>
          <w:sz w:val="20"/>
          <w:szCs w:val="20"/>
        </w:rPr>
      </w:pPr>
    </w:p>
    <w:p w14:paraId="0EBFE3CB" w14:textId="77777777" w:rsidR="00D322B0" w:rsidRDefault="00D322B0" w:rsidP="00D322B0">
      <w:pPr>
        <w:rPr>
          <w:sz w:val="20"/>
          <w:szCs w:val="20"/>
        </w:rPr>
      </w:pPr>
      <w:r w:rsidRPr="00AD7B54">
        <w:rPr>
          <w:sz w:val="20"/>
          <w:szCs w:val="20"/>
        </w:rPr>
        <w:t>(iii) For customary progress payments based on costs incurred, submit a progress payment request.</w:t>
      </w:r>
    </w:p>
    <w:p w14:paraId="72929060" w14:textId="77777777" w:rsidR="00D322B0" w:rsidRPr="00AD7B54" w:rsidRDefault="00D322B0" w:rsidP="00D322B0">
      <w:pPr>
        <w:rPr>
          <w:sz w:val="20"/>
          <w:szCs w:val="20"/>
        </w:rPr>
      </w:pPr>
    </w:p>
    <w:p w14:paraId="7BB9A477" w14:textId="77777777" w:rsidR="00D322B0" w:rsidRDefault="00D322B0" w:rsidP="00D322B0">
      <w:pPr>
        <w:rPr>
          <w:sz w:val="20"/>
          <w:szCs w:val="20"/>
        </w:rPr>
      </w:pPr>
      <w:r w:rsidRPr="00AD7B54">
        <w:rPr>
          <w:sz w:val="20"/>
          <w:szCs w:val="20"/>
        </w:rPr>
        <w:t>(iv) For performance based payments, submit a performance based payment request.</w:t>
      </w:r>
    </w:p>
    <w:p w14:paraId="1BE75129" w14:textId="77777777" w:rsidR="00D322B0" w:rsidRPr="00AD7B54" w:rsidRDefault="00D322B0" w:rsidP="00D322B0">
      <w:pPr>
        <w:rPr>
          <w:sz w:val="20"/>
          <w:szCs w:val="20"/>
        </w:rPr>
      </w:pPr>
    </w:p>
    <w:p w14:paraId="142142FA" w14:textId="77777777" w:rsidR="00D322B0" w:rsidRDefault="00D322B0" w:rsidP="00D322B0">
      <w:pPr>
        <w:rPr>
          <w:sz w:val="20"/>
          <w:szCs w:val="20"/>
        </w:rPr>
      </w:pPr>
      <w:r w:rsidRPr="00AD7B54">
        <w:rPr>
          <w:sz w:val="20"/>
          <w:szCs w:val="20"/>
        </w:rPr>
        <w:t>(v) For commercial financing, submit a commercial financing request.</w:t>
      </w:r>
    </w:p>
    <w:p w14:paraId="5B132352" w14:textId="77777777" w:rsidR="00D322B0" w:rsidRPr="00AD7B54" w:rsidRDefault="00D322B0" w:rsidP="00D322B0">
      <w:pPr>
        <w:rPr>
          <w:sz w:val="20"/>
          <w:szCs w:val="20"/>
        </w:rPr>
      </w:pPr>
    </w:p>
    <w:p w14:paraId="083EEAF7" w14:textId="77777777" w:rsidR="00D322B0" w:rsidRDefault="00D322B0" w:rsidP="00D322B0">
      <w:pPr>
        <w:rPr>
          <w:sz w:val="20"/>
          <w:szCs w:val="20"/>
        </w:rPr>
      </w:pPr>
      <w:r w:rsidRPr="00AD7B54">
        <w:rPr>
          <w:sz w:val="20"/>
          <w:szCs w:val="20"/>
        </w:rPr>
        <w:t>(2) Fast Pay requests are only permitted when Federal Acquisition Regulation (FAR) 52.213-1 is included in the contract.</w:t>
      </w:r>
    </w:p>
    <w:p w14:paraId="70C8C7F7" w14:textId="77777777" w:rsidR="00D322B0" w:rsidRPr="00AD7B54" w:rsidRDefault="00D322B0" w:rsidP="00D322B0">
      <w:pPr>
        <w:rPr>
          <w:sz w:val="20"/>
          <w:szCs w:val="20"/>
        </w:rPr>
      </w:pPr>
    </w:p>
    <w:p w14:paraId="61AC3E72" w14:textId="77777777" w:rsidR="00D322B0" w:rsidRDefault="00D322B0" w:rsidP="00D322B0">
      <w:pPr>
        <w:rPr>
          <w:sz w:val="20"/>
          <w:szCs w:val="20"/>
        </w:rPr>
      </w:pPr>
      <w:r w:rsidRPr="00AD7B54">
        <w:rPr>
          <w:sz w:val="20"/>
          <w:szCs w:val="20"/>
        </w:rPr>
        <w:t>(3) </w:t>
      </w:r>
      <w:r w:rsidRPr="00AD7B54">
        <w:rPr>
          <w:i/>
          <w:iCs/>
          <w:sz w:val="20"/>
          <w:szCs w:val="20"/>
        </w:rPr>
        <w:t>Document routing</w:t>
      </w:r>
      <w:r w:rsidRPr="00AD7B54">
        <w:rPr>
          <w:sz w:val="20"/>
          <w:szCs w:val="20"/>
        </w:rPr>
        <w:t>. The Contractor shall use the information in the Routing Data Table below only to fill in applicable fields in WAWF when creating payment requests and receiving reports in the system.</w:t>
      </w:r>
    </w:p>
    <w:p w14:paraId="27E49506" w14:textId="77777777" w:rsidR="00D322B0" w:rsidRPr="00AD7B54" w:rsidRDefault="00D322B0" w:rsidP="00D322B0">
      <w:pPr>
        <w:rPr>
          <w:sz w:val="20"/>
          <w:szCs w:val="20"/>
        </w:rPr>
      </w:pPr>
    </w:p>
    <w:p w14:paraId="0735D974" w14:textId="77777777" w:rsidR="00D322B0" w:rsidRDefault="00D322B0" w:rsidP="00D322B0">
      <w:pPr>
        <w:rPr>
          <w:sz w:val="20"/>
          <w:szCs w:val="20"/>
        </w:rPr>
      </w:pPr>
      <w:r w:rsidRPr="00AD7B54">
        <w:rPr>
          <w:sz w:val="20"/>
          <w:szCs w:val="20"/>
        </w:rPr>
        <w:t>Routing Data Table*</w:t>
      </w:r>
    </w:p>
    <w:p w14:paraId="37E3FB8D" w14:textId="77777777" w:rsidR="00D322B0" w:rsidRPr="00AD7B54" w:rsidRDefault="00D322B0" w:rsidP="00D322B0">
      <w:pPr>
        <w:rPr>
          <w:sz w:val="20"/>
          <w:szCs w:val="20"/>
        </w:rPr>
      </w:pPr>
    </w:p>
    <w:tbl>
      <w:tblPr>
        <w:tblStyle w:val="TableGrid"/>
        <w:tblW w:w="6570" w:type="dxa"/>
        <w:tblInd w:w="-5" w:type="dxa"/>
        <w:tblLook w:val="04A0" w:firstRow="1" w:lastRow="0" w:firstColumn="1" w:lastColumn="0" w:noHBand="0" w:noVBand="1"/>
      </w:tblPr>
      <w:tblGrid>
        <w:gridCol w:w="2628"/>
        <w:gridCol w:w="3942"/>
      </w:tblGrid>
      <w:tr w:rsidR="00D322B0" w:rsidRPr="00AD7B54" w14:paraId="2E850E83" w14:textId="77777777">
        <w:trPr>
          <w:trHeight w:val="258"/>
        </w:trPr>
        <w:tc>
          <w:tcPr>
            <w:tcW w:w="2628" w:type="dxa"/>
            <w:hideMark/>
          </w:tcPr>
          <w:p w14:paraId="403623D8" w14:textId="77777777" w:rsidR="00D322B0" w:rsidRPr="00AD7B54" w:rsidRDefault="00D322B0">
            <w:r w:rsidRPr="00AD7B54">
              <w:t>Field Name in WAWF</w:t>
            </w:r>
          </w:p>
        </w:tc>
        <w:tc>
          <w:tcPr>
            <w:tcW w:w="3942" w:type="dxa"/>
            <w:hideMark/>
          </w:tcPr>
          <w:p w14:paraId="7809E437" w14:textId="77777777" w:rsidR="00D322B0" w:rsidRPr="00AD7B54" w:rsidRDefault="00D322B0">
            <w:r w:rsidRPr="00AD7B54">
              <w:t>Data to be entered in WAWF</w:t>
            </w:r>
          </w:p>
        </w:tc>
      </w:tr>
      <w:tr w:rsidR="00D322B0" w:rsidRPr="00AD7B54" w14:paraId="20A9C85E" w14:textId="77777777">
        <w:trPr>
          <w:trHeight w:val="258"/>
        </w:trPr>
        <w:tc>
          <w:tcPr>
            <w:tcW w:w="2628" w:type="dxa"/>
            <w:hideMark/>
          </w:tcPr>
          <w:p w14:paraId="418A8D3C" w14:textId="77777777" w:rsidR="00D322B0" w:rsidRPr="00AD7B54" w:rsidRDefault="00D322B0">
            <w:r w:rsidRPr="00AD7B54">
              <w:t>Pay Official DoDAAC</w:t>
            </w:r>
          </w:p>
        </w:tc>
        <w:tc>
          <w:tcPr>
            <w:tcW w:w="3942" w:type="dxa"/>
            <w:hideMark/>
          </w:tcPr>
          <w:p w14:paraId="7B5901DF" w14:textId="77777777" w:rsidR="00D322B0" w:rsidRPr="00AD7B54" w:rsidRDefault="00D322B0"/>
        </w:tc>
      </w:tr>
      <w:tr w:rsidR="00D322B0" w:rsidRPr="00AD7B54" w14:paraId="2C1D26F9" w14:textId="77777777">
        <w:trPr>
          <w:trHeight w:val="258"/>
        </w:trPr>
        <w:tc>
          <w:tcPr>
            <w:tcW w:w="2628" w:type="dxa"/>
            <w:hideMark/>
          </w:tcPr>
          <w:p w14:paraId="2C787778" w14:textId="77777777" w:rsidR="00D322B0" w:rsidRPr="00AD7B54" w:rsidRDefault="00D322B0">
            <w:r w:rsidRPr="00AD7B54">
              <w:t>Issue By DoDAAC</w:t>
            </w:r>
          </w:p>
        </w:tc>
        <w:tc>
          <w:tcPr>
            <w:tcW w:w="3942" w:type="dxa"/>
            <w:hideMark/>
          </w:tcPr>
          <w:p w14:paraId="248C0EB6" w14:textId="77777777" w:rsidR="00D322B0" w:rsidRPr="00AD7B54" w:rsidRDefault="00D322B0"/>
        </w:tc>
      </w:tr>
      <w:tr w:rsidR="00D322B0" w:rsidRPr="00AD7B54" w14:paraId="663708E8" w14:textId="77777777">
        <w:trPr>
          <w:trHeight w:val="258"/>
        </w:trPr>
        <w:tc>
          <w:tcPr>
            <w:tcW w:w="2628" w:type="dxa"/>
            <w:hideMark/>
          </w:tcPr>
          <w:p w14:paraId="756CE38A" w14:textId="77777777" w:rsidR="00D322B0" w:rsidRPr="00AD7B54" w:rsidRDefault="00D322B0">
            <w:r w:rsidRPr="00AD7B54">
              <w:t>Admin DoDAAC**</w:t>
            </w:r>
          </w:p>
        </w:tc>
        <w:tc>
          <w:tcPr>
            <w:tcW w:w="3942" w:type="dxa"/>
            <w:hideMark/>
          </w:tcPr>
          <w:p w14:paraId="6D62111A" w14:textId="77777777" w:rsidR="00D322B0" w:rsidRPr="00AD7B54" w:rsidRDefault="00D322B0"/>
        </w:tc>
      </w:tr>
      <w:tr w:rsidR="00D322B0" w:rsidRPr="00AD7B54" w14:paraId="4429F860" w14:textId="77777777">
        <w:trPr>
          <w:trHeight w:val="258"/>
        </w:trPr>
        <w:tc>
          <w:tcPr>
            <w:tcW w:w="2628" w:type="dxa"/>
            <w:hideMark/>
          </w:tcPr>
          <w:p w14:paraId="685D8CDD" w14:textId="77777777" w:rsidR="00D322B0" w:rsidRPr="00AD7B54" w:rsidRDefault="00D322B0">
            <w:r w:rsidRPr="00AD7B54">
              <w:t>Inspect By DoDAAC</w:t>
            </w:r>
          </w:p>
        </w:tc>
        <w:tc>
          <w:tcPr>
            <w:tcW w:w="3942" w:type="dxa"/>
            <w:hideMark/>
          </w:tcPr>
          <w:p w14:paraId="67F1D94B" w14:textId="77777777" w:rsidR="00D322B0" w:rsidRPr="00AD7B54" w:rsidRDefault="00D322B0"/>
        </w:tc>
      </w:tr>
      <w:tr w:rsidR="00D322B0" w:rsidRPr="00AD7B54" w14:paraId="26756949" w14:textId="77777777">
        <w:trPr>
          <w:trHeight w:val="258"/>
        </w:trPr>
        <w:tc>
          <w:tcPr>
            <w:tcW w:w="2628" w:type="dxa"/>
            <w:hideMark/>
          </w:tcPr>
          <w:p w14:paraId="192A4475" w14:textId="77777777" w:rsidR="00D322B0" w:rsidRPr="00AD7B54" w:rsidRDefault="00D322B0">
            <w:r w:rsidRPr="00AD7B54">
              <w:t>Ship To Code</w:t>
            </w:r>
          </w:p>
        </w:tc>
        <w:tc>
          <w:tcPr>
            <w:tcW w:w="3942" w:type="dxa"/>
            <w:hideMark/>
          </w:tcPr>
          <w:p w14:paraId="0590FE38" w14:textId="77777777" w:rsidR="00D322B0" w:rsidRPr="00AD7B54" w:rsidRDefault="00D322B0"/>
        </w:tc>
      </w:tr>
      <w:tr w:rsidR="00D322B0" w:rsidRPr="00AD7B54" w14:paraId="6C760FB9" w14:textId="77777777">
        <w:trPr>
          <w:trHeight w:val="258"/>
        </w:trPr>
        <w:tc>
          <w:tcPr>
            <w:tcW w:w="2628" w:type="dxa"/>
            <w:hideMark/>
          </w:tcPr>
          <w:p w14:paraId="0154DF2E" w14:textId="77777777" w:rsidR="00D322B0" w:rsidRPr="00AD7B54" w:rsidRDefault="00D322B0">
            <w:r w:rsidRPr="00AD7B54">
              <w:t>Ship From Code</w:t>
            </w:r>
          </w:p>
        </w:tc>
        <w:tc>
          <w:tcPr>
            <w:tcW w:w="3942" w:type="dxa"/>
            <w:hideMark/>
          </w:tcPr>
          <w:p w14:paraId="30028A08" w14:textId="77777777" w:rsidR="00D322B0" w:rsidRPr="00AD7B54" w:rsidRDefault="00D322B0"/>
        </w:tc>
      </w:tr>
      <w:tr w:rsidR="00D322B0" w:rsidRPr="00AD7B54" w14:paraId="0E3E978A" w14:textId="77777777">
        <w:trPr>
          <w:trHeight w:val="258"/>
        </w:trPr>
        <w:tc>
          <w:tcPr>
            <w:tcW w:w="2628" w:type="dxa"/>
            <w:hideMark/>
          </w:tcPr>
          <w:p w14:paraId="0846281B" w14:textId="77777777" w:rsidR="00D322B0" w:rsidRPr="00AD7B54" w:rsidRDefault="00D322B0">
            <w:r w:rsidRPr="00AD7B54">
              <w:t>Mark For Code</w:t>
            </w:r>
          </w:p>
        </w:tc>
        <w:tc>
          <w:tcPr>
            <w:tcW w:w="3942" w:type="dxa"/>
            <w:hideMark/>
          </w:tcPr>
          <w:p w14:paraId="067D414B" w14:textId="77777777" w:rsidR="00D322B0" w:rsidRPr="00AD7B54" w:rsidRDefault="00D322B0"/>
        </w:tc>
      </w:tr>
      <w:tr w:rsidR="00D322B0" w:rsidRPr="00AD7B54" w14:paraId="27A692C7" w14:textId="77777777">
        <w:trPr>
          <w:trHeight w:val="258"/>
        </w:trPr>
        <w:tc>
          <w:tcPr>
            <w:tcW w:w="2628" w:type="dxa"/>
            <w:hideMark/>
          </w:tcPr>
          <w:p w14:paraId="124852F1" w14:textId="77777777" w:rsidR="00D322B0" w:rsidRPr="00AD7B54" w:rsidRDefault="00D322B0">
            <w:r w:rsidRPr="00AD7B54">
              <w:t>Service Approver (DoDAAC)</w:t>
            </w:r>
          </w:p>
        </w:tc>
        <w:tc>
          <w:tcPr>
            <w:tcW w:w="3942" w:type="dxa"/>
            <w:hideMark/>
          </w:tcPr>
          <w:p w14:paraId="7BA297CD" w14:textId="77777777" w:rsidR="00D322B0" w:rsidRPr="00AD7B54" w:rsidRDefault="00D322B0"/>
        </w:tc>
      </w:tr>
      <w:tr w:rsidR="00D322B0" w:rsidRPr="00AD7B54" w14:paraId="5A16ED6F" w14:textId="77777777">
        <w:trPr>
          <w:trHeight w:val="258"/>
        </w:trPr>
        <w:tc>
          <w:tcPr>
            <w:tcW w:w="2628" w:type="dxa"/>
            <w:hideMark/>
          </w:tcPr>
          <w:p w14:paraId="3C59A726" w14:textId="77777777" w:rsidR="00D322B0" w:rsidRPr="00AD7B54" w:rsidRDefault="00D322B0">
            <w:r w:rsidRPr="00AD7B54">
              <w:t>Service Acceptor (DoDAAC)</w:t>
            </w:r>
          </w:p>
        </w:tc>
        <w:tc>
          <w:tcPr>
            <w:tcW w:w="3942" w:type="dxa"/>
            <w:hideMark/>
          </w:tcPr>
          <w:p w14:paraId="566E21E3" w14:textId="77777777" w:rsidR="00D322B0" w:rsidRPr="00AD7B54" w:rsidRDefault="00D322B0"/>
        </w:tc>
      </w:tr>
      <w:tr w:rsidR="00D322B0" w:rsidRPr="00AD7B54" w14:paraId="7B624531" w14:textId="77777777">
        <w:trPr>
          <w:trHeight w:val="258"/>
        </w:trPr>
        <w:tc>
          <w:tcPr>
            <w:tcW w:w="2628" w:type="dxa"/>
            <w:hideMark/>
          </w:tcPr>
          <w:p w14:paraId="3C9FB1B6" w14:textId="77777777" w:rsidR="00D322B0" w:rsidRPr="00AD7B54" w:rsidRDefault="00D322B0">
            <w:r w:rsidRPr="00AD7B54">
              <w:t>Accept at Other DoDAAC</w:t>
            </w:r>
          </w:p>
        </w:tc>
        <w:tc>
          <w:tcPr>
            <w:tcW w:w="3942" w:type="dxa"/>
            <w:hideMark/>
          </w:tcPr>
          <w:p w14:paraId="55716CA8" w14:textId="77777777" w:rsidR="00D322B0" w:rsidRPr="00AD7B54" w:rsidRDefault="00D322B0"/>
        </w:tc>
      </w:tr>
      <w:tr w:rsidR="00D322B0" w:rsidRPr="00AD7B54" w14:paraId="7B64581C" w14:textId="77777777">
        <w:trPr>
          <w:trHeight w:val="258"/>
        </w:trPr>
        <w:tc>
          <w:tcPr>
            <w:tcW w:w="2628" w:type="dxa"/>
            <w:hideMark/>
          </w:tcPr>
          <w:p w14:paraId="040552AE" w14:textId="77777777" w:rsidR="00D322B0" w:rsidRPr="00AD7B54" w:rsidRDefault="00D322B0">
            <w:r w:rsidRPr="00AD7B54">
              <w:t>LPO DoDAAC</w:t>
            </w:r>
          </w:p>
        </w:tc>
        <w:tc>
          <w:tcPr>
            <w:tcW w:w="3942" w:type="dxa"/>
            <w:hideMark/>
          </w:tcPr>
          <w:p w14:paraId="5B4183A6" w14:textId="77777777" w:rsidR="00D322B0" w:rsidRPr="00AD7B54" w:rsidRDefault="00D322B0"/>
        </w:tc>
      </w:tr>
      <w:tr w:rsidR="00D322B0" w:rsidRPr="00AD7B54" w14:paraId="6EC2BC0C" w14:textId="77777777">
        <w:trPr>
          <w:trHeight w:val="258"/>
        </w:trPr>
        <w:tc>
          <w:tcPr>
            <w:tcW w:w="2628" w:type="dxa"/>
            <w:hideMark/>
          </w:tcPr>
          <w:p w14:paraId="53951E16" w14:textId="77777777" w:rsidR="00D322B0" w:rsidRPr="00AD7B54" w:rsidRDefault="00D322B0">
            <w:r w:rsidRPr="00AD7B54">
              <w:t>DCAA Auditor DoDAAC</w:t>
            </w:r>
          </w:p>
        </w:tc>
        <w:tc>
          <w:tcPr>
            <w:tcW w:w="3942" w:type="dxa"/>
            <w:hideMark/>
          </w:tcPr>
          <w:p w14:paraId="1AB00BD5" w14:textId="77777777" w:rsidR="00D322B0" w:rsidRPr="00AD7B54" w:rsidRDefault="00D322B0"/>
        </w:tc>
      </w:tr>
      <w:tr w:rsidR="00D322B0" w:rsidRPr="00AD7B54" w14:paraId="1BF38A77" w14:textId="77777777">
        <w:trPr>
          <w:trHeight w:val="258"/>
        </w:trPr>
        <w:tc>
          <w:tcPr>
            <w:tcW w:w="2628" w:type="dxa"/>
            <w:hideMark/>
          </w:tcPr>
          <w:p w14:paraId="3FB5181D" w14:textId="77777777" w:rsidR="00D322B0" w:rsidRPr="00AD7B54" w:rsidRDefault="00D322B0">
            <w:r w:rsidRPr="00AD7B54">
              <w:t>Other DoDAAC(s)</w:t>
            </w:r>
          </w:p>
        </w:tc>
        <w:tc>
          <w:tcPr>
            <w:tcW w:w="3942" w:type="dxa"/>
            <w:hideMark/>
          </w:tcPr>
          <w:p w14:paraId="216ADED6" w14:textId="77777777" w:rsidR="00D322B0" w:rsidRPr="00AD7B54" w:rsidRDefault="00D322B0"/>
        </w:tc>
      </w:tr>
    </w:tbl>
    <w:p w14:paraId="6913BF16" w14:textId="77777777" w:rsidR="00D322B0" w:rsidRDefault="00D322B0" w:rsidP="00D322B0">
      <w:pPr>
        <w:rPr>
          <w:sz w:val="20"/>
          <w:szCs w:val="20"/>
        </w:rPr>
      </w:pPr>
    </w:p>
    <w:p w14:paraId="35969040" w14:textId="77777777" w:rsidR="00D322B0" w:rsidRDefault="00D322B0" w:rsidP="00D322B0">
      <w:pPr>
        <w:rPr>
          <w:sz w:val="20"/>
          <w:szCs w:val="20"/>
        </w:rPr>
      </w:pPr>
      <w:r w:rsidRPr="00AD7B54">
        <w:rPr>
          <w:sz w:val="20"/>
          <w:szCs w:val="20"/>
        </w:rPr>
        <w:t>(4) </w:t>
      </w:r>
      <w:r w:rsidRPr="00AD7B54">
        <w:rPr>
          <w:i/>
          <w:iCs/>
          <w:sz w:val="20"/>
          <w:szCs w:val="20"/>
        </w:rPr>
        <w:t>Payment request.</w:t>
      </w:r>
      <w:r w:rsidRPr="00AD7B54">
        <w:rPr>
          <w:sz w:val="20"/>
          <w:szCs w:val="20"/>
        </w:rPr>
        <w:t> The Contractor shall ensure a payment request includes documentation appropriate to the type of payment request in accordance with the payment clause, contract financing clause, or Federal Acquisition Regulation 52.216-7, Allowable Cost and Payment, as applicable.</w:t>
      </w:r>
    </w:p>
    <w:p w14:paraId="6C28B83F" w14:textId="77777777" w:rsidR="00D322B0" w:rsidRPr="00AD7B54" w:rsidRDefault="00D322B0" w:rsidP="00D322B0">
      <w:pPr>
        <w:rPr>
          <w:sz w:val="20"/>
          <w:szCs w:val="20"/>
        </w:rPr>
      </w:pPr>
    </w:p>
    <w:p w14:paraId="71313049" w14:textId="77777777" w:rsidR="00D322B0" w:rsidRDefault="00D322B0" w:rsidP="00D322B0">
      <w:pPr>
        <w:rPr>
          <w:sz w:val="20"/>
          <w:szCs w:val="20"/>
        </w:rPr>
      </w:pPr>
      <w:r w:rsidRPr="00AD7B54">
        <w:rPr>
          <w:sz w:val="20"/>
          <w:szCs w:val="20"/>
        </w:rPr>
        <w:t>(5) </w:t>
      </w:r>
      <w:r w:rsidRPr="00AD7B54">
        <w:rPr>
          <w:i/>
          <w:iCs/>
          <w:sz w:val="20"/>
          <w:szCs w:val="20"/>
        </w:rPr>
        <w:t>Receiving report</w:t>
      </w:r>
      <w:r w:rsidRPr="00AD7B54">
        <w:rPr>
          <w:sz w:val="20"/>
          <w:szCs w:val="20"/>
        </w:rPr>
        <w:t>. The Contractor shall ensure a receiving report meets the requirements of DFARS Appendix F.</w:t>
      </w:r>
    </w:p>
    <w:p w14:paraId="071653D7" w14:textId="77777777" w:rsidR="00D322B0" w:rsidRPr="00AD7B54" w:rsidRDefault="00D322B0" w:rsidP="00D322B0">
      <w:pPr>
        <w:rPr>
          <w:sz w:val="20"/>
          <w:szCs w:val="20"/>
        </w:rPr>
      </w:pPr>
    </w:p>
    <w:p w14:paraId="7E9B0132" w14:textId="77777777" w:rsidR="00D322B0" w:rsidRDefault="00D322B0" w:rsidP="00D322B0">
      <w:pPr>
        <w:rPr>
          <w:i/>
          <w:iCs/>
          <w:sz w:val="20"/>
          <w:szCs w:val="20"/>
        </w:rPr>
      </w:pPr>
      <w:r w:rsidRPr="00AD7B54">
        <w:rPr>
          <w:sz w:val="20"/>
          <w:szCs w:val="20"/>
        </w:rPr>
        <w:t>(g) </w:t>
      </w:r>
      <w:r w:rsidRPr="00AD7B54">
        <w:rPr>
          <w:i/>
          <w:iCs/>
          <w:sz w:val="20"/>
          <w:szCs w:val="20"/>
        </w:rPr>
        <w:t>WAWF point of contact.</w:t>
      </w:r>
    </w:p>
    <w:p w14:paraId="1B89CDCF" w14:textId="77777777" w:rsidR="00D322B0" w:rsidRPr="00AD7B54" w:rsidRDefault="00D322B0" w:rsidP="00D322B0">
      <w:pPr>
        <w:rPr>
          <w:sz w:val="20"/>
          <w:szCs w:val="20"/>
        </w:rPr>
      </w:pPr>
    </w:p>
    <w:p w14:paraId="10A92E62" w14:textId="77777777" w:rsidR="00D322B0" w:rsidRPr="00AD7B54" w:rsidRDefault="00D322B0" w:rsidP="00D322B0">
      <w:pPr>
        <w:rPr>
          <w:sz w:val="20"/>
          <w:szCs w:val="20"/>
        </w:rPr>
      </w:pPr>
      <w:r w:rsidRPr="00AD7B54">
        <w:rPr>
          <w:sz w:val="20"/>
          <w:szCs w:val="20"/>
        </w:rPr>
        <w:t>(1) The Contractor may obtain clarification regarding invoicing in WAWF from the following contracting activity’s WAWF point of contact.</w:t>
      </w:r>
    </w:p>
    <w:p w14:paraId="45651136" w14:textId="77777777" w:rsidR="00D322B0" w:rsidRPr="00AD7B54" w:rsidRDefault="00D322B0" w:rsidP="00D322B0">
      <w:pPr>
        <w:rPr>
          <w:sz w:val="20"/>
          <w:szCs w:val="20"/>
        </w:rPr>
      </w:pPr>
      <w:r w:rsidRPr="00AD7B54">
        <w:rPr>
          <w:sz w:val="20"/>
          <w:szCs w:val="20"/>
        </w:rPr>
        <w:t>_________________________________________________________________</w:t>
      </w:r>
    </w:p>
    <w:p w14:paraId="51521384" w14:textId="77777777" w:rsidR="00D322B0" w:rsidRPr="00AD7B54" w:rsidRDefault="00D322B0" w:rsidP="00D322B0">
      <w:pPr>
        <w:rPr>
          <w:sz w:val="20"/>
          <w:szCs w:val="20"/>
        </w:rPr>
      </w:pPr>
    </w:p>
    <w:p w14:paraId="54C3930E" w14:textId="77777777" w:rsidR="00D322B0" w:rsidRDefault="00D322B0" w:rsidP="00D322B0">
      <w:pPr>
        <w:rPr>
          <w:sz w:val="20"/>
          <w:szCs w:val="20"/>
        </w:rPr>
      </w:pPr>
      <w:r w:rsidRPr="00AD7B54">
        <w:rPr>
          <w:sz w:val="20"/>
          <w:szCs w:val="20"/>
        </w:rPr>
        <w:t>(2) Contact the WAWF helpdesk at 866-618-5988, if assistance is needed.</w:t>
      </w:r>
    </w:p>
    <w:p w14:paraId="6DED73B3" w14:textId="77777777" w:rsidR="00D322B0" w:rsidRPr="00AD7B54" w:rsidRDefault="00D322B0" w:rsidP="00D322B0">
      <w:pPr>
        <w:rPr>
          <w:sz w:val="20"/>
          <w:szCs w:val="20"/>
        </w:rPr>
      </w:pPr>
    </w:p>
    <w:p w14:paraId="497C7E48" w14:textId="77777777" w:rsidR="00D322B0" w:rsidRPr="00AD7B54" w:rsidRDefault="00D322B0" w:rsidP="00D322B0">
      <w:pPr>
        <w:rPr>
          <w:sz w:val="20"/>
          <w:szCs w:val="20"/>
        </w:rPr>
      </w:pPr>
      <w:r w:rsidRPr="00AD7B54">
        <w:rPr>
          <w:sz w:val="20"/>
          <w:szCs w:val="20"/>
        </w:rPr>
        <w:t>(End of clause)</w:t>
      </w:r>
    </w:p>
    <w:p w14:paraId="579CA8CE" w14:textId="77777777" w:rsidR="00A4725A" w:rsidRPr="00285E81" w:rsidRDefault="00A4725A" w:rsidP="00A4725A">
      <w:pPr>
        <w:textAlignment w:val="baseline"/>
        <w:rPr>
          <w:rFonts w:ascii="Segoe UI" w:eastAsia="Times New Roman" w:hAnsi="Segoe UI" w:cs="Segoe UI"/>
          <w:sz w:val="18"/>
          <w:szCs w:val="18"/>
          <w:lang w:eastAsia="en-US"/>
        </w:rPr>
      </w:pPr>
      <w:r w:rsidRPr="00285E81">
        <w:rPr>
          <w:rFonts w:eastAsia="Times New Roman"/>
          <w:sz w:val="20"/>
          <w:szCs w:val="20"/>
          <w:lang w:eastAsia="en-US"/>
        </w:rPr>
        <w:t>  </w:t>
      </w:r>
    </w:p>
    <w:p w14:paraId="3004D49B" w14:textId="77777777" w:rsidR="00A4725A" w:rsidRPr="00285E81" w:rsidRDefault="00A4725A" w:rsidP="00A4725A">
      <w:pPr>
        <w:jc w:val="both"/>
        <w:textAlignment w:val="baseline"/>
        <w:rPr>
          <w:rFonts w:ascii="Segoe UI" w:eastAsia="Times New Roman" w:hAnsi="Segoe UI" w:cs="Segoe UI"/>
          <w:sz w:val="18"/>
          <w:szCs w:val="18"/>
          <w:lang w:eastAsia="en-US"/>
        </w:rPr>
      </w:pPr>
      <w:r w:rsidRPr="00285E81">
        <w:rPr>
          <w:rFonts w:eastAsia="Times New Roman"/>
          <w:sz w:val="20"/>
          <w:szCs w:val="20"/>
          <w:lang w:eastAsia="en-US"/>
        </w:rPr>
        <w:t> </w:t>
      </w:r>
    </w:p>
    <w:p w14:paraId="445D1C1E" w14:textId="77777777" w:rsidR="00A4725A" w:rsidRPr="00EF1540" w:rsidRDefault="00A4725A" w:rsidP="00A4725A">
      <w:pPr>
        <w:spacing w:after="240"/>
        <w:textAlignment w:val="baseline"/>
        <w:rPr>
          <w:sz w:val="20"/>
          <w:szCs w:val="20"/>
        </w:rPr>
      </w:pPr>
    </w:p>
    <w:sectPr w:rsidR="00A4725A" w:rsidRPr="00EF1540" w:rsidSect="00E9569F">
      <w:headerReference w:type="default" r:id="rId224"/>
      <w:footerReference w:type="even" r:id="rId225"/>
      <w:footerReference w:type="default" r:id="rId226"/>
      <w:footerReference w:type="first" r:id="rId227"/>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FF137" w14:textId="77777777" w:rsidR="00961EC7" w:rsidRDefault="00961EC7">
      <w:r>
        <w:separator/>
      </w:r>
    </w:p>
  </w:endnote>
  <w:endnote w:type="continuationSeparator" w:id="0">
    <w:p w14:paraId="54677B81" w14:textId="77777777" w:rsidR="00961EC7" w:rsidRDefault="00961EC7">
      <w:r>
        <w:continuationSeparator/>
      </w:r>
    </w:p>
  </w:endnote>
  <w:endnote w:type="continuationNotice" w:id="1">
    <w:p w14:paraId="2C6D778E" w14:textId="77777777" w:rsidR="00961EC7" w:rsidRDefault="00961E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27ED" w14:textId="34455469" w:rsidR="00C67F3C" w:rsidRDefault="00C67F3C">
    <w:pPr>
      <w:pStyle w:val="Footer"/>
    </w:pPr>
    <w:r>
      <w:rPr>
        <w:noProof/>
        <w14:ligatures w14:val="standardContextual"/>
      </w:rPr>
      <mc:AlternateContent>
        <mc:Choice Requires="wps">
          <w:drawing>
            <wp:anchor distT="0" distB="0" distL="0" distR="0" simplePos="0" relativeHeight="251659264" behindDoc="0" locked="0" layoutInCell="1" allowOverlap="1" wp14:anchorId="62C404DA" wp14:editId="5CF59BC5">
              <wp:simplePos x="635" y="635"/>
              <wp:positionH relativeFrom="page">
                <wp:align>left</wp:align>
              </wp:positionH>
              <wp:positionV relativeFrom="page">
                <wp:align>bottom</wp:align>
              </wp:positionV>
              <wp:extent cx="2343785" cy="345440"/>
              <wp:effectExtent l="0" t="0" r="18415" b="0"/>
              <wp:wrapNone/>
              <wp:docPr id="1278873785"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45440"/>
                      </a:xfrm>
                      <a:prstGeom prst="rect">
                        <a:avLst/>
                      </a:prstGeom>
                      <a:noFill/>
                      <a:ln>
                        <a:noFill/>
                      </a:ln>
                    </wps:spPr>
                    <wps:txbx>
                      <w:txbxContent>
                        <w:p w14:paraId="10F24458" w14:textId="3934AB87" w:rsidR="00C67F3C" w:rsidRPr="00C67F3C" w:rsidRDefault="00C67F3C" w:rsidP="00C67F3C">
                          <w:pPr>
                            <w:rPr>
                              <w:rFonts w:ascii="Calibri" w:eastAsia="Calibri" w:hAnsi="Calibri" w:cs="Calibri"/>
                              <w:noProof/>
                              <w:color w:val="000000"/>
                              <w:sz w:val="20"/>
                              <w:szCs w:val="20"/>
                            </w:rPr>
                          </w:pPr>
                          <w:r w:rsidRPr="00C67F3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C404DA"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4.5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" filled="f" stroked="f">
              <v:textbox style="mso-fit-shape-to-text:t" inset="20pt,0,0,15pt">
                <w:txbxContent>
                  <w:p w14:paraId="10F24458" w14:textId="3934AB87" w:rsidR="00C67F3C" w:rsidRPr="00C67F3C" w:rsidRDefault="00C67F3C" w:rsidP="00C67F3C">
                    <w:pPr>
                      <w:rPr>
                        <w:rFonts w:ascii="Calibri" w:eastAsia="Calibri" w:hAnsi="Calibri" w:cs="Calibri"/>
                        <w:noProof/>
                        <w:color w:val="000000"/>
                        <w:sz w:val="20"/>
                        <w:szCs w:val="20"/>
                      </w:rPr>
                    </w:pPr>
                    <w:r w:rsidRPr="00C67F3C">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9DAA" w14:textId="3DC8C4F0" w:rsidR="00C67F3C" w:rsidRDefault="00C67F3C">
    <w:pPr>
      <w:pStyle w:val="Footer"/>
    </w:pPr>
    <w:r>
      <w:rPr>
        <w:noProof/>
        <w14:ligatures w14:val="standardContextual"/>
      </w:rPr>
      <mc:AlternateContent>
        <mc:Choice Requires="wps">
          <w:drawing>
            <wp:anchor distT="0" distB="0" distL="0" distR="0" simplePos="0" relativeHeight="251660288" behindDoc="0" locked="0" layoutInCell="1" allowOverlap="1" wp14:anchorId="5A3806C0" wp14:editId="0D2DBE98">
              <wp:simplePos x="914400" y="9886950"/>
              <wp:positionH relativeFrom="page">
                <wp:align>left</wp:align>
              </wp:positionH>
              <wp:positionV relativeFrom="page">
                <wp:align>bottom</wp:align>
              </wp:positionV>
              <wp:extent cx="2343785" cy="345440"/>
              <wp:effectExtent l="0" t="0" r="18415" b="0"/>
              <wp:wrapNone/>
              <wp:docPr id="1158896119"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45440"/>
                      </a:xfrm>
                      <a:prstGeom prst="rect">
                        <a:avLst/>
                      </a:prstGeom>
                      <a:noFill/>
                      <a:ln>
                        <a:noFill/>
                      </a:ln>
                    </wps:spPr>
                    <wps:txbx>
                      <w:txbxContent>
                        <w:p w14:paraId="21D30167" w14:textId="36E993E7" w:rsidR="00C67F3C" w:rsidRPr="00C67F3C" w:rsidRDefault="00C67F3C" w:rsidP="00C67F3C">
                          <w:pPr>
                            <w:rPr>
                              <w:rFonts w:ascii="Calibri" w:eastAsia="Calibri" w:hAnsi="Calibri" w:cs="Calibri"/>
                              <w:noProof/>
                              <w:color w:val="000000"/>
                              <w:sz w:val="20"/>
                              <w:szCs w:val="20"/>
                            </w:rPr>
                          </w:pPr>
                          <w:r w:rsidRPr="00C67F3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3806C0" id="_x0000_t202" coordsize="21600,21600" o:spt="202" path="m,l,21600r21600,l21600,xe">
              <v:stroke joinstyle="miter"/>
              <v:path gradientshapeok="t" o:connecttype="rect"/>
            </v:shapetype>
            <v:shape id="Text Box 3" o:spid="_x0000_s1027" type="#_x0000_t202" alt="DISTRIBUTION: DoW COMMUNITY ONLY" style="position:absolute;margin-left:0;margin-top:0;width:184.5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" filled="f" stroked="f">
              <v:textbox style="mso-fit-shape-to-text:t" inset="20pt,0,0,15pt">
                <w:txbxContent>
                  <w:p w14:paraId="21D30167" w14:textId="36E993E7" w:rsidR="00C67F3C" w:rsidRPr="00C67F3C" w:rsidRDefault="00C67F3C" w:rsidP="00C67F3C">
                    <w:pPr>
                      <w:rPr>
                        <w:rFonts w:ascii="Calibri" w:eastAsia="Calibri" w:hAnsi="Calibri" w:cs="Calibri"/>
                        <w:noProof/>
                        <w:color w:val="000000"/>
                        <w:sz w:val="20"/>
                        <w:szCs w:val="20"/>
                      </w:rPr>
                    </w:pPr>
                    <w:r w:rsidRPr="00C67F3C">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4612" w14:textId="30CB611B" w:rsidR="00C67F3C" w:rsidRDefault="00C67F3C">
    <w:pPr>
      <w:pStyle w:val="Footer"/>
    </w:pPr>
    <w:r>
      <w:rPr>
        <w:noProof/>
        <w14:ligatures w14:val="standardContextual"/>
      </w:rPr>
      <mc:AlternateContent>
        <mc:Choice Requires="wps">
          <w:drawing>
            <wp:anchor distT="0" distB="0" distL="0" distR="0" simplePos="0" relativeHeight="251658240" behindDoc="0" locked="0" layoutInCell="1" allowOverlap="1" wp14:anchorId="05591B76" wp14:editId="44C76E19">
              <wp:simplePos x="635" y="635"/>
              <wp:positionH relativeFrom="page">
                <wp:align>left</wp:align>
              </wp:positionH>
              <wp:positionV relativeFrom="page">
                <wp:align>bottom</wp:align>
              </wp:positionV>
              <wp:extent cx="2343785" cy="345440"/>
              <wp:effectExtent l="0" t="0" r="18415" b="0"/>
              <wp:wrapNone/>
              <wp:docPr id="63917637"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45440"/>
                      </a:xfrm>
                      <a:prstGeom prst="rect">
                        <a:avLst/>
                      </a:prstGeom>
                      <a:noFill/>
                      <a:ln>
                        <a:noFill/>
                      </a:ln>
                    </wps:spPr>
                    <wps:txbx>
                      <w:txbxContent>
                        <w:p w14:paraId="6CA181CF" w14:textId="0AFDCD0D" w:rsidR="00C67F3C" w:rsidRPr="00C67F3C" w:rsidRDefault="00C67F3C" w:rsidP="00C67F3C">
                          <w:pPr>
                            <w:rPr>
                              <w:rFonts w:ascii="Calibri" w:eastAsia="Calibri" w:hAnsi="Calibri" w:cs="Calibri"/>
                              <w:noProof/>
                              <w:color w:val="000000"/>
                              <w:sz w:val="20"/>
                              <w:szCs w:val="20"/>
                            </w:rPr>
                          </w:pPr>
                          <w:r w:rsidRPr="00C67F3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591B76"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4.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" filled="f" stroked="f">
              <v:textbox style="mso-fit-shape-to-text:t" inset="20pt,0,0,15pt">
                <w:txbxContent>
                  <w:p w14:paraId="6CA181CF" w14:textId="0AFDCD0D" w:rsidR="00C67F3C" w:rsidRPr="00C67F3C" w:rsidRDefault="00C67F3C" w:rsidP="00C67F3C">
                    <w:pPr>
                      <w:rPr>
                        <w:rFonts w:ascii="Calibri" w:eastAsia="Calibri" w:hAnsi="Calibri" w:cs="Calibri"/>
                        <w:noProof/>
                        <w:color w:val="000000"/>
                        <w:sz w:val="20"/>
                        <w:szCs w:val="20"/>
                      </w:rPr>
                    </w:pPr>
                    <w:r w:rsidRPr="00C67F3C">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D9C5A" w14:textId="77777777" w:rsidR="00961EC7" w:rsidRDefault="00961EC7">
      <w:r>
        <w:separator/>
      </w:r>
    </w:p>
  </w:footnote>
  <w:footnote w:type="continuationSeparator" w:id="0">
    <w:p w14:paraId="47C9319D" w14:textId="77777777" w:rsidR="00961EC7" w:rsidRDefault="00961EC7">
      <w:r>
        <w:continuationSeparator/>
      </w:r>
    </w:p>
  </w:footnote>
  <w:footnote w:type="continuationNotice" w:id="1">
    <w:p w14:paraId="5492C77C" w14:textId="77777777" w:rsidR="00961EC7" w:rsidRDefault="00961E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949F" w14:textId="77777777" w:rsidR="00A4725A" w:rsidRDefault="00A4725A">
    <w:pPr>
      <w:spacing w:before="480"/>
      <w:jc w:val="right"/>
    </w:pPr>
  </w:p>
  <w:p w14:paraId="54AE7CEA" w14:textId="77777777" w:rsidR="00A4725A" w:rsidRPr="00AD58EB" w:rsidRDefault="00A4725A">
    <w:pPr>
      <w:spacing w:before="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E35"/>
    <w:multiLevelType w:val="hybridMultilevel"/>
    <w:tmpl w:val="0B762BC0"/>
    <w:lvl w:ilvl="0" w:tplc="781C689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DC32E7"/>
    <w:multiLevelType w:val="hybridMultilevel"/>
    <w:tmpl w:val="02084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168DA"/>
    <w:multiLevelType w:val="hybridMultilevel"/>
    <w:tmpl w:val="9CDA0596"/>
    <w:lvl w:ilvl="0" w:tplc="937C8BA4">
      <w:start w:val="5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3A1645"/>
    <w:multiLevelType w:val="multilevel"/>
    <w:tmpl w:val="E000F28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61E38EC"/>
    <w:multiLevelType w:val="hybridMultilevel"/>
    <w:tmpl w:val="EBE65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2645F"/>
    <w:multiLevelType w:val="hybridMultilevel"/>
    <w:tmpl w:val="D264D9A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C7D1F49"/>
    <w:multiLevelType w:val="hybridMultilevel"/>
    <w:tmpl w:val="E2767A48"/>
    <w:lvl w:ilvl="0" w:tplc="ACF60B8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4E4C44"/>
    <w:multiLevelType w:val="hybridMultilevel"/>
    <w:tmpl w:val="B984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84184"/>
    <w:multiLevelType w:val="hybridMultilevel"/>
    <w:tmpl w:val="96105710"/>
    <w:lvl w:ilvl="0" w:tplc="8794C2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C24A31"/>
    <w:multiLevelType w:val="hybridMultilevel"/>
    <w:tmpl w:val="C4FA3E9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8FD3F40"/>
    <w:multiLevelType w:val="hybridMultilevel"/>
    <w:tmpl w:val="73341A84"/>
    <w:lvl w:ilvl="0" w:tplc="2BE0B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D0BD4"/>
    <w:multiLevelType w:val="hybridMultilevel"/>
    <w:tmpl w:val="E7FAF0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E10F7D"/>
    <w:multiLevelType w:val="hybridMultilevel"/>
    <w:tmpl w:val="B320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8D1186"/>
    <w:multiLevelType w:val="hybridMultilevel"/>
    <w:tmpl w:val="72FCBA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F446385"/>
    <w:multiLevelType w:val="hybridMultilevel"/>
    <w:tmpl w:val="12BAD4EE"/>
    <w:lvl w:ilvl="0" w:tplc="62D285C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2811B9F"/>
    <w:multiLevelType w:val="hybridMultilevel"/>
    <w:tmpl w:val="8B8E3760"/>
    <w:lvl w:ilvl="0" w:tplc="FE3A7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8C03AE"/>
    <w:multiLevelType w:val="multilevel"/>
    <w:tmpl w:val="A72C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FD7253"/>
    <w:multiLevelType w:val="hybridMultilevel"/>
    <w:tmpl w:val="6ED44544"/>
    <w:lvl w:ilvl="0" w:tplc="8B0844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5F39C6"/>
    <w:multiLevelType w:val="hybridMultilevel"/>
    <w:tmpl w:val="BCC68844"/>
    <w:lvl w:ilvl="0" w:tplc="CE2627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DD6454"/>
    <w:multiLevelType w:val="hybridMultilevel"/>
    <w:tmpl w:val="07F49AD0"/>
    <w:lvl w:ilvl="0" w:tplc="C592E8D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51426D5"/>
    <w:multiLevelType w:val="hybridMultilevel"/>
    <w:tmpl w:val="CFCE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C42DB"/>
    <w:multiLevelType w:val="hybridMultilevel"/>
    <w:tmpl w:val="5672C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BB5ECD"/>
    <w:multiLevelType w:val="hybridMultilevel"/>
    <w:tmpl w:val="5EC659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F960C9B"/>
    <w:multiLevelType w:val="hybridMultilevel"/>
    <w:tmpl w:val="2892B802"/>
    <w:lvl w:ilvl="0" w:tplc="23F0197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209DB6"/>
    <w:multiLevelType w:val="hybridMultilevel"/>
    <w:tmpl w:val="51546444"/>
    <w:lvl w:ilvl="0" w:tplc="1E3410AE">
      <w:start w:val="1"/>
      <w:numFmt w:val="bullet"/>
      <w:lvlText w:val=""/>
      <w:lvlJc w:val="left"/>
      <w:pPr>
        <w:ind w:left="720" w:hanging="360"/>
      </w:pPr>
      <w:rPr>
        <w:rFonts w:ascii="Symbol" w:hAnsi="Symbol" w:hint="default"/>
      </w:rPr>
    </w:lvl>
    <w:lvl w:ilvl="1" w:tplc="3324350A">
      <w:start w:val="1"/>
      <w:numFmt w:val="bullet"/>
      <w:lvlText w:val="o"/>
      <w:lvlJc w:val="left"/>
      <w:pPr>
        <w:ind w:left="1440" w:hanging="360"/>
      </w:pPr>
      <w:rPr>
        <w:rFonts w:ascii="Courier New" w:hAnsi="Courier New" w:hint="default"/>
      </w:rPr>
    </w:lvl>
    <w:lvl w:ilvl="2" w:tplc="0D9A2352">
      <w:start w:val="1"/>
      <w:numFmt w:val="bullet"/>
      <w:lvlText w:val=""/>
      <w:lvlJc w:val="left"/>
      <w:pPr>
        <w:ind w:left="2160" w:hanging="360"/>
      </w:pPr>
      <w:rPr>
        <w:rFonts w:ascii="Wingdings" w:hAnsi="Wingdings" w:hint="default"/>
      </w:rPr>
    </w:lvl>
    <w:lvl w:ilvl="3" w:tplc="7BD28B76">
      <w:start w:val="1"/>
      <w:numFmt w:val="bullet"/>
      <w:lvlText w:val=""/>
      <w:lvlJc w:val="left"/>
      <w:pPr>
        <w:ind w:left="2880" w:hanging="360"/>
      </w:pPr>
      <w:rPr>
        <w:rFonts w:ascii="Symbol" w:hAnsi="Symbol" w:hint="default"/>
      </w:rPr>
    </w:lvl>
    <w:lvl w:ilvl="4" w:tplc="A6B04732">
      <w:start w:val="1"/>
      <w:numFmt w:val="bullet"/>
      <w:lvlText w:val="o"/>
      <w:lvlJc w:val="left"/>
      <w:pPr>
        <w:ind w:left="3600" w:hanging="360"/>
      </w:pPr>
      <w:rPr>
        <w:rFonts w:ascii="Courier New" w:hAnsi="Courier New" w:hint="default"/>
      </w:rPr>
    </w:lvl>
    <w:lvl w:ilvl="5" w:tplc="C2F237BC">
      <w:start w:val="1"/>
      <w:numFmt w:val="bullet"/>
      <w:lvlText w:val=""/>
      <w:lvlJc w:val="left"/>
      <w:pPr>
        <w:ind w:left="4320" w:hanging="360"/>
      </w:pPr>
      <w:rPr>
        <w:rFonts w:ascii="Wingdings" w:hAnsi="Wingdings" w:hint="default"/>
      </w:rPr>
    </w:lvl>
    <w:lvl w:ilvl="6" w:tplc="AD562CD0">
      <w:start w:val="1"/>
      <w:numFmt w:val="bullet"/>
      <w:lvlText w:val=""/>
      <w:lvlJc w:val="left"/>
      <w:pPr>
        <w:ind w:left="5040" w:hanging="360"/>
      </w:pPr>
      <w:rPr>
        <w:rFonts w:ascii="Symbol" w:hAnsi="Symbol" w:hint="default"/>
      </w:rPr>
    </w:lvl>
    <w:lvl w:ilvl="7" w:tplc="A3BCFE16">
      <w:start w:val="1"/>
      <w:numFmt w:val="bullet"/>
      <w:lvlText w:val="o"/>
      <w:lvlJc w:val="left"/>
      <w:pPr>
        <w:ind w:left="5760" w:hanging="360"/>
      </w:pPr>
      <w:rPr>
        <w:rFonts w:ascii="Courier New" w:hAnsi="Courier New" w:hint="default"/>
      </w:rPr>
    </w:lvl>
    <w:lvl w:ilvl="8" w:tplc="465A48B0">
      <w:start w:val="1"/>
      <w:numFmt w:val="bullet"/>
      <w:lvlText w:val=""/>
      <w:lvlJc w:val="left"/>
      <w:pPr>
        <w:ind w:left="6480" w:hanging="360"/>
      </w:pPr>
      <w:rPr>
        <w:rFonts w:ascii="Wingdings" w:hAnsi="Wingdings" w:hint="default"/>
      </w:rPr>
    </w:lvl>
  </w:abstractNum>
  <w:abstractNum w:abstractNumId="25" w15:restartNumberingAfterBreak="0">
    <w:nsid w:val="788311C4"/>
    <w:multiLevelType w:val="hybridMultilevel"/>
    <w:tmpl w:val="9282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84836"/>
    <w:multiLevelType w:val="hybridMultilevel"/>
    <w:tmpl w:val="111E01E8"/>
    <w:lvl w:ilvl="0" w:tplc="184A143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2E6F64"/>
    <w:multiLevelType w:val="multilevel"/>
    <w:tmpl w:val="38D6E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7C0436"/>
    <w:multiLevelType w:val="hybridMultilevel"/>
    <w:tmpl w:val="18106946"/>
    <w:lvl w:ilvl="0" w:tplc="743EC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0610698">
    <w:abstractNumId w:val="24"/>
  </w:num>
  <w:num w:numId="2" w16cid:durableId="1586721441">
    <w:abstractNumId w:val="16"/>
  </w:num>
  <w:num w:numId="3" w16cid:durableId="407532344">
    <w:abstractNumId w:val="3"/>
  </w:num>
  <w:num w:numId="4" w16cid:durableId="427580626">
    <w:abstractNumId w:val="21"/>
  </w:num>
  <w:num w:numId="5" w16cid:durableId="183980713">
    <w:abstractNumId w:val="22"/>
  </w:num>
  <w:num w:numId="6" w16cid:durableId="1334726350">
    <w:abstractNumId w:val="25"/>
  </w:num>
  <w:num w:numId="7" w16cid:durableId="797334578">
    <w:abstractNumId w:val="17"/>
  </w:num>
  <w:num w:numId="8" w16cid:durableId="1627393594">
    <w:abstractNumId w:val="5"/>
  </w:num>
  <w:num w:numId="9" w16cid:durableId="2063823037">
    <w:abstractNumId w:val="9"/>
  </w:num>
  <w:num w:numId="10" w16cid:durableId="658003037">
    <w:abstractNumId w:val="11"/>
  </w:num>
  <w:num w:numId="11" w16cid:durableId="2075009323">
    <w:abstractNumId w:val="13"/>
  </w:num>
  <w:num w:numId="12" w16cid:durableId="665745702">
    <w:abstractNumId w:val="1"/>
  </w:num>
  <w:num w:numId="13" w16cid:durableId="59716803">
    <w:abstractNumId w:val="20"/>
  </w:num>
  <w:num w:numId="14" w16cid:durableId="122820183">
    <w:abstractNumId w:val="12"/>
  </w:num>
  <w:num w:numId="15" w16cid:durableId="347751689">
    <w:abstractNumId w:val="27"/>
  </w:num>
  <w:num w:numId="16" w16cid:durableId="1599412282">
    <w:abstractNumId w:val="4"/>
  </w:num>
  <w:num w:numId="17" w16cid:durableId="1658728704">
    <w:abstractNumId w:val="26"/>
  </w:num>
  <w:num w:numId="18" w16cid:durableId="916011954">
    <w:abstractNumId w:val="6"/>
  </w:num>
  <w:num w:numId="19" w16cid:durableId="1284381647">
    <w:abstractNumId w:val="23"/>
  </w:num>
  <w:num w:numId="20" w16cid:durableId="92090519">
    <w:abstractNumId w:val="0"/>
  </w:num>
  <w:num w:numId="21" w16cid:durableId="768546814">
    <w:abstractNumId w:val="7"/>
  </w:num>
  <w:num w:numId="22" w16cid:durableId="100994978">
    <w:abstractNumId w:val="18"/>
  </w:num>
  <w:num w:numId="23" w16cid:durableId="2012635893">
    <w:abstractNumId w:val="10"/>
  </w:num>
  <w:num w:numId="24" w16cid:durableId="2062514582">
    <w:abstractNumId w:val="14"/>
  </w:num>
  <w:num w:numId="25" w16cid:durableId="118496095">
    <w:abstractNumId w:val="8"/>
  </w:num>
  <w:num w:numId="26" w16cid:durableId="164056618">
    <w:abstractNumId w:val="19"/>
  </w:num>
  <w:num w:numId="27" w16cid:durableId="631717491">
    <w:abstractNumId w:val="15"/>
  </w:num>
  <w:num w:numId="28" w16cid:durableId="1723170618">
    <w:abstractNumId w:val="28"/>
  </w:num>
  <w:num w:numId="29" w16cid:durableId="1413619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5A"/>
    <w:rsid w:val="00011867"/>
    <w:rsid w:val="0002395A"/>
    <w:rsid w:val="00041409"/>
    <w:rsid w:val="00044926"/>
    <w:rsid w:val="00044B9D"/>
    <w:rsid w:val="00046125"/>
    <w:rsid w:val="00047FA1"/>
    <w:rsid w:val="000508CD"/>
    <w:rsid w:val="000555FC"/>
    <w:rsid w:val="00055A22"/>
    <w:rsid w:val="000566E3"/>
    <w:rsid w:val="00062592"/>
    <w:rsid w:val="00062E82"/>
    <w:rsid w:val="00075B31"/>
    <w:rsid w:val="00076C65"/>
    <w:rsid w:val="00076F72"/>
    <w:rsid w:val="00077DD4"/>
    <w:rsid w:val="0008780C"/>
    <w:rsid w:val="00094769"/>
    <w:rsid w:val="000969B0"/>
    <w:rsid w:val="000A4909"/>
    <w:rsid w:val="000A5C00"/>
    <w:rsid w:val="000A69B6"/>
    <w:rsid w:val="000B45D3"/>
    <w:rsid w:val="000B5D30"/>
    <w:rsid w:val="000E252B"/>
    <w:rsid w:val="000F560E"/>
    <w:rsid w:val="00113226"/>
    <w:rsid w:val="00147662"/>
    <w:rsid w:val="001502C0"/>
    <w:rsid w:val="00151484"/>
    <w:rsid w:val="001653E2"/>
    <w:rsid w:val="00176A55"/>
    <w:rsid w:val="00181429"/>
    <w:rsid w:val="0018158B"/>
    <w:rsid w:val="00185C81"/>
    <w:rsid w:val="00187EF3"/>
    <w:rsid w:val="001B5945"/>
    <w:rsid w:val="001C5349"/>
    <w:rsid w:val="001C7B47"/>
    <w:rsid w:val="00204017"/>
    <w:rsid w:val="00214862"/>
    <w:rsid w:val="0023278D"/>
    <w:rsid w:val="002336B2"/>
    <w:rsid w:val="00237CEA"/>
    <w:rsid w:val="002543EC"/>
    <w:rsid w:val="00262E6C"/>
    <w:rsid w:val="00266041"/>
    <w:rsid w:val="0027082D"/>
    <w:rsid w:val="0028195D"/>
    <w:rsid w:val="00283D49"/>
    <w:rsid w:val="002A52A7"/>
    <w:rsid w:val="002D04E2"/>
    <w:rsid w:val="002E77BC"/>
    <w:rsid w:val="00301EE5"/>
    <w:rsid w:val="00305BA9"/>
    <w:rsid w:val="00332B56"/>
    <w:rsid w:val="003330AE"/>
    <w:rsid w:val="00333971"/>
    <w:rsid w:val="00337134"/>
    <w:rsid w:val="00340543"/>
    <w:rsid w:val="00347A20"/>
    <w:rsid w:val="00354C1C"/>
    <w:rsid w:val="003563C0"/>
    <w:rsid w:val="0037088F"/>
    <w:rsid w:val="003746C2"/>
    <w:rsid w:val="00385B7F"/>
    <w:rsid w:val="00392BA1"/>
    <w:rsid w:val="003F0915"/>
    <w:rsid w:val="00417DFB"/>
    <w:rsid w:val="00435E4E"/>
    <w:rsid w:val="00437766"/>
    <w:rsid w:val="0044023E"/>
    <w:rsid w:val="00446950"/>
    <w:rsid w:val="0045664F"/>
    <w:rsid w:val="0046300B"/>
    <w:rsid w:val="00463542"/>
    <w:rsid w:val="00491CBF"/>
    <w:rsid w:val="00492F29"/>
    <w:rsid w:val="00494C13"/>
    <w:rsid w:val="00495B4A"/>
    <w:rsid w:val="004A1296"/>
    <w:rsid w:val="004A23A0"/>
    <w:rsid w:val="004C24A6"/>
    <w:rsid w:val="004C5564"/>
    <w:rsid w:val="004F7F4B"/>
    <w:rsid w:val="00503392"/>
    <w:rsid w:val="00510B8F"/>
    <w:rsid w:val="005210DD"/>
    <w:rsid w:val="00527B24"/>
    <w:rsid w:val="0053536B"/>
    <w:rsid w:val="00547E8C"/>
    <w:rsid w:val="005675E1"/>
    <w:rsid w:val="0058340F"/>
    <w:rsid w:val="0058370D"/>
    <w:rsid w:val="00590773"/>
    <w:rsid w:val="00591566"/>
    <w:rsid w:val="005A668F"/>
    <w:rsid w:val="005B0A79"/>
    <w:rsid w:val="005D32E9"/>
    <w:rsid w:val="005D3EC1"/>
    <w:rsid w:val="005E77DE"/>
    <w:rsid w:val="006030DB"/>
    <w:rsid w:val="00623EAC"/>
    <w:rsid w:val="00631586"/>
    <w:rsid w:val="00641248"/>
    <w:rsid w:val="00642A84"/>
    <w:rsid w:val="00647A11"/>
    <w:rsid w:val="00647E8B"/>
    <w:rsid w:val="00650BAB"/>
    <w:rsid w:val="0065134C"/>
    <w:rsid w:val="006947C0"/>
    <w:rsid w:val="006A5750"/>
    <w:rsid w:val="006C717B"/>
    <w:rsid w:val="006C71E0"/>
    <w:rsid w:val="006E6F72"/>
    <w:rsid w:val="006F43BE"/>
    <w:rsid w:val="0071682C"/>
    <w:rsid w:val="00727479"/>
    <w:rsid w:val="00767B26"/>
    <w:rsid w:val="007756D4"/>
    <w:rsid w:val="00793551"/>
    <w:rsid w:val="007946E9"/>
    <w:rsid w:val="007B2160"/>
    <w:rsid w:val="007C11F6"/>
    <w:rsid w:val="007C41F2"/>
    <w:rsid w:val="007C679B"/>
    <w:rsid w:val="007D379C"/>
    <w:rsid w:val="007E7CF2"/>
    <w:rsid w:val="00805E98"/>
    <w:rsid w:val="008176B2"/>
    <w:rsid w:val="00822B8D"/>
    <w:rsid w:val="0083609E"/>
    <w:rsid w:val="008363F8"/>
    <w:rsid w:val="0084126F"/>
    <w:rsid w:val="008503DA"/>
    <w:rsid w:val="00857C96"/>
    <w:rsid w:val="008952ED"/>
    <w:rsid w:val="008A7EBD"/>
    <w:rsid w:val="008B2A62"/>
    <w:rsid w:val="008B7ED1"/>
    <w:rsid w:val="0090538C"/>
    <w:rsid w:val="00911B35"/>
    <w:rsid w:val="00911BDC"/>
    <w:rsid w:val="00921130"/>
    <w:rsid w:val="0093647D"/>
    <w:rsid w:val="00961EC7"/>
    <w:rsid w:val="009640AB"/>
    <w:rsid w:val="00972811"/>
    <w:rsid w:val="00973022"/>
    <w:rsid w:val="009765D0"/>
    <w:rsid w:val="00983266"/>
    <w:rsid w:val="00985282"/>
    <w:rsid w:val="009A1C01"/>
    <w:rsid w:val="009C15CC"/>
    <w:rsid w:val="009C4994"/>
    <w:rsid w:val="009E249F"/>
    <w:rsid w:val="009F013B"/>
    <w:rsid w:val="009F64D1"/>
    <w:rsid w:val="00A037CF"/>
    <w:rsid w:val="00A07BD2"/>
    <w:rsid w:val="00A151F4"/>
    <w:rsid w:val="00A21A10"/>
    <w:rsid w:val="00A27BFA"/>
    <w:rsid w:val="00A31F7D"/>
    <w:rsid w:val="00A4725A"/>
    <w:rsid w:val="00A7021D"/>
    <w:rsid w:val="00AA584C"/>
    <w:rsid w:val="00AA5D4D"/>
    <w:rsid w:val="00AC0B89"/>
    <w:rsid w:val="00AC4903"/>
    <w:rsid w:val="00AD1864"/>
    <w:rsid w:val="00AD3391"/>
    <w:rsid w:val="00AD5CE2"/>
    <w:rsid w:val="00AE10FC"/>
    <w:rsid w:val="00AE48A6"/>
    <w:rsid w:val="00AE6BB2"/>
    <w:rsid w:val="00B010E6"/>
    <w:rsid w:val="00B217F0"/>
    <w:rsid w:val="00B3083B"/>
    <w:rsid w:val="00B43134"/>
    <w:rsid w:val="00B51031"/>
    <w:rsid w:val="00B52624"/>
    <w:rsid w:val="00B946B5"/>
    <w:rsid w:val="00BA42F8"/>
    <w:rsid w:val="00BB5E56"/>
    <w:rsid w:val="00BC1D99"/>
    <w:rsid w:val="00BC7D07"/>
    <w:rsid w:val="00BD01EF"/>
    <w:rsid w:val="00BD4713"/>
    <w:rsid w:val="00BD608B"/>
    <w:rsid w:val="00BE58DF"/>
    <w:rsid w:val="00BE66E2"/>
    <w:rsid w:val="00C12636"/>
    <w:rsid w:val="00C16C15"/>
    <w:rsid w:val="00C16E20"/>
    <w:rsid w:val="00C272E0"/>
    <w:rsid w:val="00C3423E"/>
    <w:rsid w:val="00C40D7D"/>
    <w:rsid w:val="00C418E1"/>
    <w:rsid w:val="00C46D7D"/>
    <w:rsid w:val="00C5074B"/>
    <w:rsid w:val="00C67F3C"/>
    <w:rsid w:val="00C772E3"/>
    <w:rsid w:val="00C87D97"/>
    <w:rsid w:val="00C928B5"/>
    <w:rsid w:val="00CB7785"/>
    <w:rsid w:val="00CC013F"/>
    <w:rsid w:val="00CC0411"/>
    <w:rsid w:val="00CC0BC6"/>
    <w:rsid w:val="00CC78FC"/>
    <w:rsid w:val="00CD093E"/>
    <w:rsid w:val="00CD16F8"/>
    <w:rsid w:val="00CD5601"/>
    <w:rsid w:val="00CE6333"/>
    <w:rsid w:val="00D0205A"/>
    <w:rsid w:val="00D04B36"/>
    <w:rsid w:val="00D12B59"/>
    <w:rsid w:val="00D15EF4"/>
    <w:rsid w:val="00D322B0"/>
    <w:rsid w:val="00D45E0C"/>
    <w:rsid w:val="00D519B6"/>
    <w:rsid w:val="00D767AE"/>
    <w:rsid w:val="00D80A8A"/>
    <w:rsid w:val="00D86160"/>
    <w:rsid w:val="00D87E3A"/>
    <w:rsid w:val="00D9120F"/>
    <w:rsid w:val="00DA1FD8"/>
    <w:rsid w:val="00DB1C90"/>
    <w:rsid w:val="00DB3FA2"/>
    <w:rsid w:val="00DC060C"/>
    <w:rsid w:val="00DF50A9"/>
    <w:rsid w:val="00E006D8"/>
    <w:rsid w:val="00E02789"/>
    <w:rsid w:val="00E1031A"/>
    <w:rsid w:val="00E10843"/>
    <w:rsid w:val="00E5535F"/>
    <w:rsid w:val="00E74020"/>
    <w:rsid w:val="00E9569F"/>
    <w:rsid w:val="00EA2299"/>
    <w:rsid w:val="00EA4B60"/>
    <w:rsid w:val="00EA5BDC"/>
    <w:rsid w:val="00EE3E20"/>
    <w:rsid w:val="00EE78F7"/>
    <w:rsid w:val="00EF74F4"/>
    <w:rsid w:val="00EF7590"/>
    <w:rsid w:val="00F01A19"/>
    <w:rsid w:val="00F27B9B"/>
    <w:rsid w:val="00F43671"/>
    <w:rsid w:val="00F437EC"/>
    <w:rsid w:val="00F45FE5"/>
    <w:rsid w:val="00F47956"/>
    <w:rsid w:val="00F75DBC"/>
    <w:rsid w:val="00F776B1"/>
    <w:rsid w:val="00FA1A5B"/>
    <w:rsid w:val="00FA6DDD"/>
    <w:rsid w:val="00FB6CFD"/>
    <w:rsid w:val="00FC119B"/>
    <w:rsid w:val="00FD124A"/>
    <w:rsid w:val="00FF3AA0"/>
    <w:rsid w:val="4D5A6B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34C5"/>
  <w15:chartTrackingRefBased/>
  <w15:docId w15:val="{FCA3C035-E6F0-4ADB-AA39-062C5E253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25A"/>
    <w:pPr>
      <w:spacing w:after="0" w:line="240" w:lineRule="auto"/>
    </w:pPr>
    <w:rPr>
      <w:rFonts w:ascii="Times New Roman" w:eastAsia="SimSun" w:hAnsi="Times New Roman" w:cs="Times New Roman"/>
      <w:kern w:val="0"/>
      <w:lang w:eastAsia="zh-CN"/>
      <w14:ligatures w14:val="none"/>
    </w:rPr>
  </w:style>
  <w:style w:type="paragraph" w:styleId="Heading1">
    <w:name w:val="heading 1"/>
    <w:basedOn w:val="Normal"/>
    <w:next w:val="Normal"/>
    <w:link w:val="Heading1Char"/>
    <w:qFormat/>
    <w:rsid w:val="00A47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47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semiHidden/>
    <w:unhideWhenUsed/>
    <w:qFormat/>
    <w:rsid w:val="00A47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2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2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2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2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7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47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semiHidden/>
    <w:rsid w:val="00A47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25A"/>
    <w:rPr>
      <w:rFonts w:eastAsiaTheme="majorEastAsia" w:cstheme="majorBidi"/>
      <w:color w:val="272727" w:themeColor="text1" w:themeTint="D8"/>
    </w:rPr>
  </w:style>
  <w:style w:type="paragraph" w:styleId="Title">
    <w:name w:val="Title"/>
    <w:basedOn w:val="Normal"/>
    <w:next w:val="Normal"/>
    <w:link w:val="TitleChar"/>
    <w:qFormat/>
    <w:rsid w:val="00A472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4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25A"/>
    <w:pPr>
      <w:spacing w:before="160"/>
      <w:jc w:val="center"/>
    </w:pPr>
    <w:rPr>
      <w:i/>
      <w:iCs/>
      <w:color w:val="404040" w:themeColor="text1" w:themeTint="BF"/>
    </w:rPr>
  </w:style>
  <w:style w:type="character" w:customStyle="1" w:styleId="QuoteChar">
    <w:name w:val="Quote Char"/>
    <w:basedOn w:val="DefaultParagraphFont"/>
    <w:link w:val="Quote"/>
    <w:uiPriority w:val="29"/>
    <w:rsid w:val="00A4725A"/>
    <w:rPr>
      <w:i/>
      <w:iCs/>
      <w:color w:val="404040" w:themeColor="text1" w:themeTint="BF"/>
    </w:rPr>
  </w:style>
  <w:style w:type="paragraph" w:styleId="ListParagraph">
    <w:name w:val="List Paragraph"/>
    <w:basedOn w:val="Normal"/>
    <w:uiPriority w:val="34"/>
    <w:qFormat/>
    <w:rsid w:val="00A4725A"/>
    <w:pPr>
      <w:ind w:left="720"/>
      <w:contextualSpacing/>
    </w:pPr>
  </w:style>
  <w:style w:type="character" w:styleId="IntenseEmphasis">
    <w:name w:val="Intense Emphasis"/>
    <w:basedOn w:val="DefaultParagraphFont"/>
    <w:uiPriority w:val="21"/>
    <w:qFormat/>
    <w:rsid w:val="00A4725A"/>
    <w:rPr>
      <w:i/>
      <w:iCs/>
      <w:color w:val="0F4761" w:themeColor="accent1" w:themeShade="BF"/>
    </w:rPr>
  </w:style>
  <w:style w:type="paragraph" w:styleId="IntenseQuote">
    <w:name w:val="Intense Quote"/>
    <w:basedOn w:val="Normal"/>
    <w:next w:val="Normal"/>
    <w:link w:val="IntenseQuoteChar"/>
    <w:uiPriority w:val="30"/>
    <w:qFormat/>
    <w:rsid w:val="00A47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25A"/>
    <w:rPr>
      <w:i/>
      <w:iCs/>
      <w:color w:val="0F4761" w:themeColor="accent1" w:themeShade="BF"/>
    </w:rPr>
  </w:style>
  <w:style w:type="character" w:styleId="IntenseReference">
    <w:name w:val="Intense Reference"/>
    <w:basedOn w:val="DefaultParagraphFont"/>
    <w:uiPriority w:val="32"/>
    <w:qFormat/>
    <w:rsid w:val="00A4725A"/>
    <w:rPr>
      <w:b/>
      <w:bCs/>
      <w:smallCaps/>
      <w:color w:val="0F4761" w:themeColor="accent1" w:themeShade="BF"/>
      <w:spacing w:val="5"/>
    </w:rPr>
  </w:style>
  <w:style w:type="paragraph" w:customStyle="1" w:styleId="DefaultText">
    <w:name w:val="Default Text"/>
    <w:basedOn w:val="Normal"/>
    <w:rsid w:val="00A4725A"/>
    <w:pPr>
      <w:overflowPunct w:val="0"/>
      <w:autoSpaceDE w:val="0"/>
      <w:autoSpaceDN w:val="0"/>
      <w:adjustRightInd w:val="0"/>
      <w:textAlignment w:val="baseline"/>
    </w:pPr>
    <w:rPr>
      <w:rFonts w:eastAsia="Times New Roman"/>
      <w:noProof/>
      <w:szCs w:val="20"/>
      <w:lang w:eastAsia="en-US"/>
    </w:rPr>
  </w:style>
  <w:style w:type="paragraph" w:styleId="BalloonText">
    <w:name w:val="Balloon Text"/>
    <w:basedOn w:val="Normal"/>
    <w:link w:val="BalloonTextChar"/>
    <w:uiPriority w:val="99"/>
    <w:semiHidden/>
    <w:rsid w:val="00A4725A"/>
    <w:rPr>
      <w:rFonts w:ascii="Tahoma" w:hAnsi="Tahoma" w:cs="Tahoma"/>
      <w:sz w:val="16"/>
      <w:szCs w:val="16"/>
    </w:rPr>
  </w:style>
  <w:style w:type="character" w:customStyle="1" w:styleId="BalloonTextChar">
    <w:name w:val="Balloon Text Char"/>
    <w:basedOn w:val="DefaultParagraphFont"/>
    <w:link w:val="BalloonText"/>
    <w:uiPriority w:val="99"/>
    <w:semiHidden/>
    <w:rsid w:val="00A4725A"/>
    <w:rPr>
      <w:rFonts w:ascii="Tahoma" w:eastAsia="SimSun" w:hAnsi="Tahoma" w:cs="Tahoma"/>
      <w:kern w:val="0"/>
      <w:sz w:val="16"/>
      <w:szCs w:val="16"/>
      <w:lang w:eastAsia="zh-CN"/>
      <w14:ligatures w14:val="none"/>
    </w:rPr>
  </w:style>
  <w:style w:type="paragraph" w:styleId="Header">
    <w:name w:val="header"/>
    <w:basedOn w:val="Normal"/>
    <w:link w:val="HeaderChar"/>
    <w:uiPriority w:val="99"/>
    <w:rsid w:val="00A4725A"/>
    <w:pPr>
      <w:tabs>
        <w:tab w:val="center" w:pos="4320"/>
        <w:tab w:val="right" w:pos="8640"/>
      </w:tabs>
      <w:autoSpaceDE w:val="0"/>
      <w:autoSpaceDN w:val="0"/>
    </w:pPr>
    <w:rPr>
      <w:rFonts w:eastAsia="Times New Roman"/>
      <w:sz w:val="20"/>
      <w:szCs w:val="20"/>
      <w:lang w:eastAsia="en-US"/>
    </w:rPr>
  </w:style>
  <w:style w:type="character" w:customStyle="1" w:styleId="HeaderChar">
    <w:name w:val="Header Char"/>
    <w:basedOn w:val="DefaultParagraphFont"/>
    <w:link w:val="Header"/>
    <w:uiPriority w:val="99"/>
    <w:rsid w:val="00A4725A"/>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rsid w:val="00A4725A"/>
    <w:rPr>
      <w:color w:val="467886" w:themeColor="hyperlink"/>
      <w:u w:val="single"/>
    </w:rPr>
  </w:style>
  <w:style w:type="paragraph" w:styleId="PlainText">
    <w:name w:val="Plain Text"/>
    <w:basedOn w:val="Normal"/>
    <w:link w:val="PlainTextChar"/>
    <w:uiPriority w:val="99"/>
    <w:unhideWhenUsed/>
    <w:rsid w:val="00A4725A"/>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uiPriority w:val="99"/>
    <w:rsid w:val="00A4725A"/>
    <w:rPr>
      <w:rFonts w:ascii="Consolas" w:hAnsi="Consolas"/>
      <w:kern w:val="0"/>
      <w:sz w:val="21"/>
      <w:szCs w:val="21"/>
      <w14:ligatures w14:val="none"/>
    </w:rPr>
  </w:style>
  <w:style w:type="paragraph" w:customStyle="1" w:styleId="Default">
    <w:name w:val="Default"/>
    <w:rsid w:val="00A4725A"/>
    <w:pPr>
      <w:autoSpaceDE w:val="0"/>
      <w:autoSpaceDN w:val="0"/>
      <w:adjustRightInd w:val="0"/>
      <w:spacing w:after="0" w:line="240" w:lineRule="auto"/>
    </w:pPr>
    <w:rPr>
      <w:rFonts w:ascii="Arial" w:eastAsia="Times New Roman" w:hAnsi="Arial" w:cs="Arial"/>
      <w:color w:val="000000"/>
      <w:kern w:val="0"/>
      <w14:ligatures w14:val="none"/>
    </w:rPr>
  </w:style>
  <w:style w:type="character" w:styleId="PlaceholderText">
    <w:name w:val="Placeholder Text"/>
    <w:basedOn w:val="DefaultParagraphFont"/>
    <w:uiPriority w:val="99"/>
    <w:semiHidden/>
    <w:rsid w:val="00A4725A"/>
    <w:rPr>
      <w:color w:val="808080"/>
    </w:rPr>
  </w:style>
  <w:style w:type="paragraph" w:styleId="Footer">
    <w:name w:val="footer"/>
    <w:basedOn w:val="Normal"/>
    <w:link w:val="FooterChar"/>
    <w:uiPriority w:val="99"/>
    <w:rsid w:val="00A4725A"/>
    <w:pPr>
      <w:tabs>
        <w:tab w:val="center" w:pos="4680"/>
        <w:tab w:val="right" w:pos="9360"/>
      </w:tabs>
    </w:pPr>
  </w:style>
  <w:style w:type="character" w:customStyle="1" w:styleId="FooterChar">
    <w:name w:val="Footer Char"/>
    <w:basedOn w:val="DefaultParagraphFont"/>
    <w:link w:val="Footer"/>
    <w:uiPriority w:val="99"/>
    <w:rsid w:val="00A4725A"/>
    <w:rPr>
      <w:rFonts w:ascii="Times New Roman" w:eastAsia="SimSun" w:hAnsi="Times New Roman" w:cs="Times New Roman"/>
      <w:kern w:val="0"/>
      <w:lang w:eastAsia="zh-CN"/>
      <w14:ligatures w14:val="none"/>
    </w:rPr>
  </w:style>
  <w:style w:type="paragraph" w:styleId="NormalWeb">
    <w:name w:val="Normal (Web)"/>
    <w:basedOn w:val="Normal"/>
    <w:uiPriority w:val="99"/>
    <w:rsid w:val="00A4725A"/>
    <w:pPr>
      <w:spacing w:before="100" w:beforeAutospacing="1" w:after="100" w:afterAutospacing="1"/>
    </w:pPr>
    <w:rPr>
      <w:rFonts w:ascii="Arial Unicode MS" w:eastAsia="Arial Unicode MS" w:hAnsi="Arial Unicode MS" w:cs="Arial Unicode MS"/>
      <w:lang w:eastAsia="en-US"/>
    </w:rPr>
  </w:style>
  <w:style w:type="table" w:styleId="TableGrid">
    <w:name w:val="Table Grid"/>
    <w:basedOn w:val="TableNormal"/>
    <w:uiPriority w:val="59"/>
    <w:rsid w:val="00A4725A"/>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ial1Char">
    <w:name w:val="arial1 Char"/>
    <w:link w:val="arial1"/>
    <w:locked/>
    <w:rsid w:val="00A4725A"/>
  </w:style>
  <w:style w:type="paragraph" w:customStyle="1" w:styleId="arial1">
    <w:name w:val="arial1"/>
    <w:basedOn w:val="Normal"/>
    <w:link w:val="arial1Char"/>
    <w:rsid w:val="00A4725A"/>
    <w:pPr>
      <w:jc w:val="both"/>
    </w:pPr>
    <w:rPr>
      <w:rFonts w:asciiTheme="minorHAnsi" w:eastAsiaTheme="minorHAnsi" w:hAnsiTheme="minorHAnsi" w:cstheme="minorBidi"/>
      <w:kern w:val="2"/>
      <w:lang w:eastAsia="en-US"/>
      <w14:ligatures w14:val="standardContextual"/>
    </w:rPr>
  </w:style>
  <w:style w:type="character" w:styleId="CommentReference">
    <w:name w:val="annotation reference"/>
    <w:basedOn w:val="DefaultParagraphFont"/>
    <w:rsid w:val="00A4725A"/>
    <w:rPr>
      <w:sz w:val="16"/>
      <w:szCs w:val="16"/>
    </w:rPr>
  </w:style>
  <w:style w:type="paragraph" w:styleId="CommentText">
    <w:name w:val="annotation text"/>
    <w:basedOn w:val="Normal"/>
    <w:link w:val="CommentTextChar"/>
    <w:rsid w:val="00A4725A"/>
    <w:rPr>
      <w:sz w:val="20"/>
      <w:szCs w:val="20"/>
    </w:rPr>
  </w:style>
  <w:style w:type="character" w:customStyle="1" w:styleId="CommentTextChar">
    <w:name w:val="Comment Text Char"/>
    <w:basedOn w:val="DefaultParagraphFont"/>
    <w:link w:val="CommentText"/>
    <w:rsid w:val="00A4725A"/>
    <w:rPr>
      <w:rFonts w:ascii="Times New Roman" w:eastAsia="SimSun" w:hAnsi="Times New Roman" w:cs="Times New Roman"/>
      <w:kern w:val="0"/>
      <w:sz w:val="20"/>
      <w:szCs w:val="20"/>
      <w:lang w:eastAsia="zh-CN"/>
      <w14:ligatures w14:val="none"/>
    </w:rPr>
  </w:style>
  <w:style w:type="paragraph" w:styleId="CommentSubject">
    <w:name w:val="annotation subject"/>
    <w:basedOn w:val="CommentText"/>
    <w:next w:val="CommentText"/>
    <w:link w:val="CommentSubjectChar"/>
    <w:rsid w:val="00A4725A"/>
    <w:rPr>
      <w:b/>
      <w:bCs/>
    </w:rPr>
  </w:style>
  <w:style w:type="character" w:customStyle="1" w:styleId="CommentSubjectChar">
    <w:name w:val="Comment Subject Char"/>
    <w:basedOn w:val="CommentTextChar"/>
    <w:link w:val="CommentSubject"/>
    <w:rsid w:val="00A4725A"/>
    <w:rPr>
      <w:rFonts w:ascii="Times New Roman" w:eastAsia="SimSun" w:hAnsi="Times New Roman" w:cs="Times New Roman"/>
      <w:b/>
      <w:bCs/>
      <w:kern w:val="0"/>
      <w:sz w:val="20"/>
      <w:szCs w:val="20"/>
      <w:lang w:eastAsia="zh-CN"/>
      <w14:ligatures w14:val="none"/>
    </w:rPr>
  </w:style>
  <w:style w:type="paragraph" w:styleId="NoSpacing">
    <w:name w:val="No Spacing"/>
    <w:uiPriority w:val="1"/>
    <w:qFormat/>
    <w:rsid w:val="00A4725A"/>
    <w:pPr>
      <w:spacing w:after="0" w:line="240" w:lineRule="auto"/>
    </w:pPr>
    <w:rPr>
      <w:rFonts w:ascii="Times New Roman" w:eastAsia="Times New Roman" w:hAnsi="Times New Roman" w:cs="Times New Roman"/>
      <w:kern w:val="0"/>
      <w:sz w:val="20"/>
      <w:szCs w:val="22"/>
      <w14:ligatures w14:val="none"/>
    </w:rPr>
  </w:style>
  <w:style w:type="paragraph" w:styleId="List">
    <w:name w:val="List"/>
    <w:basedOn w:val="Normal"/>
    <w:uiPriority w:val="99"/>
    <w:rsid w:val="00A4725A"/>
    <w:pPr>
      <w:ind w:left="360" w:hanging="360"/>
    </w:pPr>
    <w:rPr>
      <w:rFonts w:eastAsia="Times New Roman"/>
      <w:lang w:eastAsia="en-US"/>
    </w:rPr>
  </w:style>
  <w:style w:type="paragraph" w:styleId="BodyText3">
    <w:name w:val="Body Text 3"/>
    <w:basedOn w:val="Normal"/>
    <w:link w:val="BodyText3Char"/>
    <w:rsid w:val="00A4725A"/>
    <w:pPr>
      <w:spacing w:after="120"/>
    </w:pPr>
    <w:rPr>
      <w:rFonts w:eastAsia="Times New Roman"/>
      <w:sz w:val="16"/>
      <w:szCs w:val="16"/>
      <w:lang w:eastAsia="en-US"/>
    </w:rPr>
  </w:style>
  <w:style w:type="character" w:customStyle="1" w:styleId="BodyText3Char">
    <w:name w:val="Body Text 3 Char"/>
    <w:basedOn w:val="DefaultParagraphFont"/>
    <w:link w:val="BodyText3"/>
    <w:rsid w:val="00A4725A"/>
    <w:rPr>
      <w:rFonts w:ascii="Times New Roman" w:eastAsia="Times New Roman" w:hAnsi="Times New Roman" w:cs="Times New Roman"/>
      <w:kern w:val="0"/>
      <w:sz w:val="16"/>
      <w:szCs w:val="16"/>
      <w14:ligatures w14:val="none"/>
    </w:rPr>
  </w:style>
  <w:style w:type="paragraph" w:styleId="BodyText">
    <w:name w:val="Body Text"/>
    <w:basedOn w:val="Normal"/>
    <w:link w:val="BodyTextChar"/>
    <w:rsid w:val="00A4725A"/>
    <w:pPr>
      <w:spacing w:after="120"/>
    </w:pPr>
    <w:rPr>
      <w:rFonts w:eastAsia="Times New Roman"/>
      <w:lang w:eastAsia="en-US"/>
    </w:rPr>
  </w:style>
  <w:style w:type="character" w:customStyle="1" w:styleId="BodyTextChar">
    <w:name w:val="Body Text Char"/>
    <w:basedOn w:val="DefaultParagraphFont"/>
    <w:link w:val="BodyText"/>
    <w:rsid w:val="00A4725A"/>
    <w:rPr>
      <w:rFonts w:ascii="Times New Roman" w:eastAsia="Times New Roman" w:hAnsi="Times New Roman" w:cs="Times New Roman"/>
      <w:kern w:val="0"/>
      <w14:ligatures w14:val="none"/>
    </w:rPr>
  </w:style>
  <w:style w:type="character" w:customStyle="1" w:styleId="MessageHeaderLabel">
    <w:name w:val="Message Header Label"/>
    <w:rsid w:val="00A4725A"/>
    <w:rPr>
      <w:b/>
      <w:sz w:val="18"/>
    </w:rPr>
  </w:style>
  <w:style w:type="character" w:customStyle="1" w:styleId="normaltextrun">
    <w:name w:val="normaltextrun"/>
    <w:basedOn w:val="DefaultParagraphFont"/>
    <w:rsid w:val="00A4725A"/>
  </w:style>
  <w:style w:type="paragraph" w:customStyle="1" w:styleId="dfars">
    <w:name w:val="dfars"/>
    <w:basedOn w:val="Normal"/>
    <w:rsid w:val="00A4725A"/>
    <w:pPr>
      <w:spacing w:before="100" w:beforeAutospacing="1" w:after="100" w:afterAutospacing="1"/>
    </w:pPr>
    <w:rPr>
      <w:rFonts w:eastAsia="Times New Roman"/>
      <w:lang w:eastAsia="en-US"/>
    </w:rPr>
  </w:style>
  <w:style w:type="character" w:customStyle="1" w:styleId="eop">
    <w:name w:val="eop"/>
    <w:basedOn w:val="DefaultParagraphFont"/>
    <w:rsid w:val="00A4725A"/>
  </w:style>
  <w:style w:type="character" w:customStyle="1" w:styleId="HTMLPreformattedChar">
    <w:name w:val="HTML Preformatted Char"/>
    <w:basedOn w:val="DefaultParagraphFont"/>
    <w:link w:val="HTMLPreformatted"/>
    <w:uiPriority w:val="99"/>
    <w:semiHidden/>
    <w:rsid w:val="00A4725A"/>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A47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lang w:eastAsia="en-US"/>
      <w14:ligatures w14:val="standardContextual"/>
    </w:rPr>
  </w:style>
  <w:style w:type="character" w:customStyle="1" w:styleId="HTMLPreformattedChar1">
    <w:name w:val="HTML Preformatted Char1"/>
    <w:basedOn w:val="DefaultParagraphFont"/>
    <w:uiPriority w:val="99"/>
    <w:semiHidden/>
    <w:rsid w:val="00A4725A"/>
    <w:rPr>
      <w:rFonts w:ascii="Consolas" w:eastAsia="SimSun" w:hAnsi="Consolas" w:cs="Times New Roman"/>
      <w:kern w:val="0"/>
      <w:sz w:val="20"/>
      <w:szCs w:val="20"/>
      <w:lang w:eastAsia="zh-CN"/>
      <w14:ligatures w14:val="none"/>
    </w:rPr>
  </w:style>
  <w:style w:type="character" w:customStyle="1" w:styleId="ph">
    <w:name w:val="ph"/>
    <w:rsid w:val="00A4725A"/>
  </w:style>
  <w:style w:type="character" w:styleId="HTMLDefinition">
    <w:name w:val="HTML Definition"/>
    <w:basedOn w:val="DefaultParagraphFont"/>
    <w:uiPriority w:val="99"/>
    <w:semiHidden/>
    <w:unhideWhenUsed/>
    <w:rsid w:val="00A4725A"/>
    <w:rPr>
      <w:rFonts w:ascii="Times New Roman" w:hAnsi="Times New Roman" w:cs="Times New Roman" w:hint="default"/>
      <w:i/>
      <w:iCs w:val="0"/>
    </w:rPr>
  </w:style>
  <w:style w:type="paragraph" w:customStyle="1" w:styleId="runin">
    <w:name w:val="runin"/>
    <w:basedOn w:val="Normal"/>
    <w:rsid w:val="00A4725A"/>
    <w:pPr>
      <w:spacing w:before="100" w:beforeAutospacing="1" w:after="100" w:afterAutospacing="1"/>
    </w:pPr>
    <w:rPr>
      <w:rFonts w:eastAsia="Times New Roman"/>
      <w:lang w:eastAsia="en-US"/>
    </w:rPr>
  </w:style>
  <w:style w:type="paragraph" w:customStyle="1" w:styleId="p">
    <w:name w:val="p"/>
    <w:basedOn w:val="Normal"/>
    <w:rsid w:val="00A4725A"/>
    <w:pPr>
      <w:spacing w:before="100" w:beforeAutospacing="1" w:after="100" w:afterAutospacing="1"/>
    </w:pPr>
    <w:rPr>
      <w:rFonts w:eastAsia="Times New Roman"/>
      <w:lang w:eastAsia="en-US"/>
    </w:rPr>
  </w:style>
  <w:style w:type="character" w:styleId="PageNumber">
    <w:name w:val="page number"/>
    <w:basedOn w:val="DefaultParagraphFont"/>
    <w:uiPriority w:val="99"/>
    <w:rsid w:val="00A4725A"/>
  </w:style>
  <w:style w:type="character" w:styleId="FollowedHyperlink">
    <w:name w:val="FollowedHyperlink"/>
    <w:basedOn w:val="DefaultParagraphFont"/>
    <w:uiPriority w:val="99"/>
    <w:semiHidden/>
    <w:unhideWhenUsed/>
    <w:rsid w:val="00A4725A"/>
    <w:rPr>
      <w:color w:val="96607D" w:themeColor="followedHyperlink"/>
      <w:u w:val="single"/>
    </w:rPr>
  </w:style>
  <w:style w:type="character" w:styleId="Emphasis">
    <w:name w:val="Emphasis"/>
    <w:basedOn w:val="DefaultParagraphFont"/>
    <w:uiPriority w:val="20"/>
    <w:qFormat/>
    <w:rsid w:val="00A4725A"/>
    <w:rPr>
      <w:rFonts w:ascii="Times New Roman" w:hAnsi="Times New Roman" w:cs="Times New Roman" w:hint="default"/>
      <w:i/>
      <w:iCs/>
    </w:rPr>
  </w:style>
  <w:style w:type="paragraph" w:customStyle="1" w:styleId="msonormal0">
    <w:name w:val="msonormal"/>
    <w:basedOn w:val="Normal"/>
    <w:rsid w:val="00A4725A"/>
    <w:pPr>
      <w:spacing w:before="100" w:beforeAutospacing="1" w:after="100" w:afterAutospacing="1"/>
    </w:pPr>
    <w:rPr>
      <w:rFonts w:ascii="Arial Unicode MS" w:eastAsia="Times New Roman" w:cs="Arial Unicode MS"/>
      <w:lang w:eastAsia="en-US"/>
    </w:rPr>
  </w:style>
  <w:style w:type="paragraph" w:customStyle="1" w:styleId="Preformatted">
    <w:name w:val="Preformatted"/>
    <w:basedOn w:val="Normal"/>
    <w:uiPriority w:val="99"/>
    <w:rsid w:val="00A4725A"/>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pPr>
    <w:rPr>
      <w:rFonts w:ascii="Courier New" w:eastAsia="Times New Roman" w:hAnsi="Courier New" w:cs="Courier New"/>
      <w:noProof/>
      <w:sz w:val="20"/>
      <w:szCs w:val="20"/>
      <w:lang w:eastAsia="en-US"/>
    </w:rPr>
  </w:style>
  <w:style w:type="paragraph" w:customStyle="1" w:styleId="DefaultParagraphFont1">
    <w:name w:val="Default Paragraph Font1"/>
    <w:next w:val="Normal"/>
    <w:uiPriority w:val="99"/>
    <w:rsid w:val="00A4725A"/>
    <w:pPr>
      <w:autoSpaceDE w:val="0"/>
      <w:autoSpaceDN w:val="0"/>
      <w:spacing w:after="0" w:line="240" w:lineRule="auto"/>
    </w:pPr>
    <w:rPr>
      <w:rFonts w:ascii="Tms Rmn" w:eastAsia="Times New Roman" w:hAnsi="Tms Rmn" w:cs="Tms Rmn"/>
      <w:noProof/>
      <w:kern w:val="0"/>
      <w:sz w:val="20"/>
      <w:szCs w:val="20"/>
      <w14:ligatures w14:val="none"/>
    </w:rPr>
  </w:style>
  <w:style w:type="paragraph" w:customStyle="1" w:styleId="pbody">
    <w:name w:val="pbody"/>
    <w:basedOn w:val="Normal"/>
    <w:uiPriority w:val="99"/>
    <w:rsid w:val="00A4725A"/>
    <w:pPr>
      <w:spacing w:line="288" w:lineRule="auto"/>
      <w:ind w:firstLine="240"/>
    </w:pPr>
    <w:rPr>
      <w:rFonts w:ascii="Arial" w:eastAsia="Times New Roman" w:hAnsi="Arial" w:cs="Arial"/>
      <w:color w:val="000000"/>
      <w:sz w:val="20"/>
      <w:szCs w:val="20"/>
      <w:lang w:eastAsia="en-US"/>
    </w:rPr>
  </w:style>
  <w:style w:type="paragraph" w:customStyle="1" w:styleId="pindented1">
    <w:name w:val="pindented1"/>
    <w:basedOn w:val="Normal"/>
    <w:uiPriority w:val="99"/>
    <w:rsid w:val="00A4725A"/>
    <w:pPr>
      <w:spacing w:line="288" w:lineRule="auto"/>
      <w:ind w:firstLine="480"/>
    </w:pPr>
    <w:rPr>
      <w:rFonts w:ascii="Arial" w:eastAsia="Times New Roman" w:hAnsi="Arial" w:cs="Arial"/>
      <w:color w:val="000000"/>
      <w:sz w:val="20"/>
      <w:szCs w:val="20"/>
      <w:lang w:eastAsia="en-US"/>
    </w:rPr>
  </w:style>
  <w:style w:type="paragraph" w:customStyle="1" w:styleId="pindented2">
    <w:name w:val="pindented2"/>
    <w:basedOn w:val="Normal"/>
    <w:uiPriority w:val="99"/>
    <w:rsid w:val="00A4725A"/>
    <w:pPr>
      <w:spacing w:line="288" w:lineRule="auto"/>
      <w:ind w:firstLine="720"/>
    </w:pPr>
    <w:rPr>
      <w:rFonts w:ascii="Arial" w:eastAsia="Times New Roman" w:hAnsi="Arial" w:cs="Arial"/>
      <w:color w:val="000000"/>
      <w:sz w:val="20"/>
      <w:szCs w:val="20"/>
      <w:lang w:eastAsia="en-US"/>
    </w:rPr>
  </w:style>
  <w:style w:type="character" w:styleId="UnresolvedMention">
    <w:name w:val="Unresolved Mention"/>
    <w:basedOn w:val="DefaultParagraphFont"/>
    <w:uiPriority w:val="99"/>
    <w:semiHidden/>
    <w:unhideWhenUsed/>
    <w:rsid w:val="00A4725A"/>
    <w:rPr>
      <w:color w:val="605E5C"/>
      <w:shd w:val="clear" w:color="auto" w:fill="E1DFDD"/>
    </w:rPr>
  </w:style>
  <w:style w:type="paragraph" w:customStyle="1" w:styleId="paragraph">
    <w:name w:val="paragraph"/>
    <w:basedOn w:val="Normal"/>
    <w:rsid w:val="00A4725A"/>
    <w:pPr>
      <w:spacing w:before="100" w:beforeAutospacing="1" w:after="100" w:afterAutospacing="1"/>
    </w:pPr>
    <w:rPr>
      <w:rFonts w:eastAsia="Times New Roman"/>
      <w:lang w:eastAsia="en-US"/>
    </w:rPr>
  </w:style>
  <w:style w:type="character" w:customStyle="1" w:styleId="textrun">
    <w:name w:val="textrun"/>
    <w:basedOn w:val="DefaultParagraphFont"/>
    <w:rsid w:val="00A4725A"/>
  </w:style>
  <w:style w:type="character" w:customStyle="1" w:styleId="fieldrange">
    <w:name w:val="fieldrange"/>
    <w:basedOn w:val="DefaultParagraphFont"/>
    <w:rsid w:val="00A4725A"/>
  </w:style>
  <w:style w:type="character" w:customStyle="1" w:styleId="contextualspellingandgrammarerror">
    <w:name w:val="contextualspellingandgrammarerror"/>
    <w:basedOn w:val="DefaultParagraphFont"/>
    <w:rsid w:val="00A4725A"/>
  </w:style>
  <w:style w:type="character" w:customStyle="1" w:styleId="spellingerror">
    <w:name w:val="spellingerror"/>
    <w:basedOn w:val="DefaultParagraphFont"/>
    <w:rsid w:val="00A4725A"/>
  </w:style>
  <w:style w:type="character" w:customStyle="1" w:styleId="tabrun">
    <w:name w:val="tabrun"/>
    <w:basedOn w:val="DefaultParagraphFont"/>
    <w:rsid w:val="00A4725A"/>
  </w:style>
  <w:style w:type="character" w:customStyle="1" w:styleId="tabchar">
    <w:name w:val="tabchar"/>
    <w:basedOn w:val="DefaultParagraphFont"/>
    <w:rsid w:val="00A4725A"/>
  </w:style>
  <w:style w:type="character" w:customStyle="1" w:styleId="tableaderchars">
    <w:name w:val="tableaderchars"/>
    <w:basedOn w:val="DefaultParagraphFont"/>
    <w:rsid w:val="00A4725A"/>
  </w:style>
  <w:style w:type="paragraph" w:styleId="Revision">
    <w:name w:val="Revision"/>
    <w:hidden/>
    <w:uiPriority w:val="99"/>
    <w:semiHidden/>
    <w:rsid w:val="00A4725A"/>
    <w:pPr>
      <w:spacing w:after="0" w:line="240" w:lineRule="auto"/>
    </w:pPr>
    <w:rPr>
      <w:rFonts w:ascii="Times New Roman" w:eastAsia="SimSun" w:hAnsi="Times New Roman" w:cs="Times New Roman"/>
      <w:kern w:val="0"/>
      <w:lang w:eastAsia="zh-CN"/>
      <w14:ligatures w14:val="none"/>
    </w:rPr>
  </w:style>
  <w:style w:type="paragraph" w:customStyle="1" w:styleId="body">
    <w:name w:val="body"/>
    <w:basedOn w:val="Normal"/>
    <w:uiPriority w:val="99"/>
    <w:semiHidden/>
    <w:rsid w:val="00A4725A"/>
    <w:pPr>
      <w:spacing w:before="100" w:beforeAutospacing="1" w:after="100" w:afterAutospacing="1"/>
    </w:pPr>
    <w:rPr>
      <w:rFonts w:eastAsia="Times New Roman"/>
      <w:lang w:eastAsia="en-US"/>
    </w:rPr>
  </w:style>
  <w:style w:type="character" w:customStyle="1" w:styleId="FollowedHyperlink1">
    <w:name w:val="FollowedHyperlink1"/>
    <w:uiPriority w:val="99"/>
    <w:semiHidden/>
    <w:rsid w:val="00A4725A"/>
    <w:rPr>
      <w:color w:val="000000"/>
      <w:u w:val="single"/>
    </w:rPr>
  </w:style>
  <w:style w:type="paragraph" w:customStyle="1" w:styleId="listl1">
    <w:name w:val="listl1"/>
    <w:basedOn w:val="Normal"/>
    <w:rsid w:val="00A4725A"/>
    <w:pPr>
      <w:spacing w:before="100" w:beforeAutospacing="1" w:after="100" w:afterAutospacing="1"/>
    </w:pPr>
    <w:rPr>
      <w:rFonts w:eastAsia="Times New Roman"/>
      <w:lang w:eastAsia="en-US"/>
    </w:rPr>
  </w:style>
  <w:style w:type="paragraph" w:customStyle="1" w:styleId="listl2">
    <w:name w:val="listl2"/>
    <w:basedOn w:val="Normal"/>
    <w:rsid w:val="00A4725A"/>
    <w:pPr>
      <w:spacing w:before="100" w:beforeAutospacing="1" w:after="100" w:afterAutospacing="1"/>
    </w:pPr>
    <w:rPr>
      <w:rFonts w:eastAsia="Times New Roman"/>
      <w:lang w:eastAsia="en-US"/>
    </w:rPr>
  </w:style>
  <w:style w:type="paragraph" w:customStyle="1" w:styleId="runinrestart">
    <w:name w:val="runinrestart"/>
    <w:basedOn w:val="Normal"/>
    <w:rsid w:val="00A4725A"/>
    <w:pPr>
      <w:spacing w:before="100" w:beforeAutospacing="1" w:after="100" w:afterAutospacing="1"/>
    </w:pPr>
    <w:rPr>
      <w:rFonts w:eastAsia="Times New Roman"/>
      <w:lang w:eastAsia="en-US"/>
    </w:rPr>
  </w:style>
  <w:style w:type="paragraph" w:customStyle="1" w:styleId="runinchild">
    <w:name w:val="runinchild"/>
    <w:basedOn w:val="Normal"/>
    <w:rsid w:val="00A4725A"/>
    <w:pPr>
      <w:spacing w:before="100" w:beforeAutospacing="1" w:after="100" w:afterAutospacing="1"/>
    </w:pPr>
    <w:rPr>
      <w:rFonts w:eastAsia="Times New Roman"/>
      <w:lang w:eastAsia="en-US"/>
    </w:rPr>
  </w:style>
  <w:style w:type="paragraph" w:customStyle="1" w:styleId="listl3">
    <w:name w:val="listl3"/>
    <w:basedOn w:val="Normal"/>
    <w:rsid w:val="00A4725A"/>
    <w:pPr>
      <w:spacing w:before="100" w:beforeAutospacing="1" w:after="100" w:afterAutospacing="1"/>
    </w:pPr>
    <w:rPr>
      <w:rFonts w:eastAsia="Times New Roman"/>
      <w:lang w:eastAsia="en-US"/>
    </w:rPr>
  </w:style>
  <w:style w:type="paragraph" w:customStyle="1" w:styleId="listl4">
    <w:name w:val="listl4"/>
    <w:basedOn w:val="Normal"/>
    <w:rsid w:val="00A4725A"/>
    <w:pPr>
      <w:spacing w:before="100" w:beforeAutospacing="1" w:after="100" w:afterAutospacing="1"/>
    </w:pPr>
    <w:rPr>
      <w:rFonts w:eastAsia="Times New Roman"/>
      <w:lang w:eastAsia="en-US"/>
    </w:rPr>
  </w:style>
  <w:style w:type="numbering" w:customStyle="1" w:styleId="NoList1">
    <w:name w:val="No List1"/>
    <w:next w:val="NoList"/>
    <w:uiPriority w:val="99"/>
    <w:semiHidden/>
    <w:unhideWhenUsed/>
    <w:rsid w:val="00A4725A"/>
  </w:style>
  <w:style w:type="character" w:styleId="Mention">
    <w:name w:val="Mention"/>
    <w:basedOn w:val="DefaultParagraphFont"/>
    <w:uiPriority w:val="99"/>
    <w:unhideWhenUsed/>
    <w:rsid w:val="00077DD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99999">
      <w:bodyDiv w:val="1"/>
      <w:marLeft w:val="0"/>
      <w:marRight w:val="0"/>
      <w:marTop w:val="0"/>
      <w:marBottom w:val="0"/>
      <w:divBdr>
        <w:top w:val="none" w:sz="0" w:space="0" w:color="auto"/>
        <w:left w:val="none" w:sz="0" w:space="0" w:color="auto"/>
        <w:bottom w:val="none" w:sz="0" w:space="0" w:color="auto"/>
        <w:right w:val="none" w:sz="0" w:space="0" w:color="auto"/>
      </w:divBdr>
    </w:div>
    <w:div w:id="166254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scode.house.gov/view.xhtml?req=granuleid:USC-prelim-title42-section7671&amp;num=0&amp;edition=prelim" TargetMode="External"/><Relationship Id="rId21" Type="http://schemas.openxmlformats.org/officeDocument/2006/relationships/hyperlink" Target="https://www.sam.gov/" TargetMode="External"/><Relationship Id="rId42" Type="http://schemas.openxmlformats.org/officeDocument/2006/relationships/hyperlink" Target="https://www.acquisition.gov/far/part-52" TargetMode="External"/><Relationship Id="rId63" Type="http://schemas.openxmlformats.org/officeDocument/2006/relationships/hyperlink" Target="https://www.govinfo.gov/link/plaw/115/public/390" TargetMode="External"/><Relationship Id="rId84" Type="http://schemas.openxmlformats.org/officeDocument/2006/relationships/hyperlink" Target="https://www.acquisition.gov/far/part-52" TargetMode="External"/><Relationship Id="rId138" Type="http://schemas.openxmlformats.org/officeDocument/2006/relationships/hyperlink" Target="https://www.acquisition.gov/far/part-52" TargetMode="External"/><Relationship Id="rId159" Type="http://schemas.openxmlformats.org/officeDocument/2006/relationships/hyperlink" Target="http://uscode.house.gov/view.xhtml?req=granuleid:USC-prelim-title41-section3901&amp;num=0&amp;edition=prelim" TargetMode="External"/><Relationship Id="rId170" Type="http://schemas.openxmlformats.org/officeDocument/2006/relationships/hyperlink" Target="https://www.acquisition.gov/far/part-52" TargetMode="External"/><Relationship Id="rId191" Type="http://schemas.openxmlformats.org/officeDocument/2006/relationships/hyperlink" Target="https://www.acquisition.gov/far/part-52" TargetMode="External"/><Relationship Id="rId205" Type="http://schemas.openxmlformats.org/officeDocument/2006/relationships/hyperlink" Target="https://www.acquisition.gov/far/part-52" TargetMode="External"/><Relationship Id="rId226" Type="http://schemas.openxmlformats.org/officeDocument/2006/relationships/footer" Target="footer2.xml"/><Relationship Id="rId107" Type="http://schemas.openxmlformats.org/officeDocument/2006/relationships/hyperlink" Target="http://uscode.house.gov/view.xhtml?req=granuleid:USC-prelim-title38-section4212&amp;num=0&amp;edition=prelim" TargetMode="External"/><Relationship Id="rId11" Type="http://schemas.openxmlformats.org/officeDocument/2006/relationships/hyperlink" Target="http://farsite.hill.af.mil/reghtml/regs/far2afmcfars/fardfars/far/12.htm" TargetMode="External"/><Relationship Id="rId32" Type="http://schemas.openxmlformats.org/officeDocument/2006/relationships/hyperlink" Target="https://www.treasury.gov/resource-center/sanctions/SDN-List/Pages/default.aspx" TargetMode="External"/><Relationship Id="rId53" Type="http://schemas.openxmlformats.org/officeDocument/2006/relationships/hyperlink" Target="https://uscode.house.gov/view.xhtml?req=granuleid:USC-prelim-title41-section4712&amp;num=0&amp;edition=prelim" TargetMode="External"/><Relationship Id="rId74" Type="http://schemas.openxmlformats.org/officeDocument/2006/relationships/hyperlink" Target="https://www.acquisition.gov/far/part-52" TargetMode="External"/><Relationship Id="rId128" Type="http://schemas.openxmlformats.org/officeDocument/2006/relationships/hyperlink" Target="https://www.acquisition.gov/far/part-52" TargetMode="External"/><Relationship Id="rId149" Type="http://schemas.openxmlformats.org/officeDocument/2006/relationships/hyperlink" Target="https://uscode.house.gov/view.xhtml?req=granuleid:USC-prelim-title10-section3805&amp;num=0&amp;edition=prelim" TargetMode="External"/><Relationship Id="rId5" Type="http://schemas.openxmlformats.org/officeDocument/2006/relationships/numbering" Target="numbering.xml"/><Relationship Id="rId95" Type="http://schemas.openxmlformats.org/officeDocument/2006/relationships/hyperlink" Target="https://www.acquisition.gov/far/part-52" TargetMode="External"/><Relationship Id="rId160" Type="http://schemas.openxmlformats.org/officeDocument/2006/relationships/hyperlink" Target="https://www.acquisition.gov/far/part-52" TargetMode="External"/><Relationship Id="rId181" Type="http://schemas.openxmlformats.org/officeDocument/2006/relationships/hyperlink" Target="https://www.acquisition.gov/far/part-52" TargetMode="External"/><Relationship Id="rId216" Type="http://schemas.openxmlformats.org/officeDocument/2006/relationships/hyperlink" Target="https://www.acquisition.gov/far/part-52" TargetMode="External"/><Relationship Id="rId22" Type="http://schemas.openxmlformats.org/officeDocument/2006/relationships/hyperlink" Target="https://www.acquisition.gov/far/part-52" TargetMode="External"/><Relationship Id="rId43" Type="http://schemas.openxmlformats.org/officeDocument/2006/relationships/hyperlink" Target="https://www.acquisition.gov/far/part-52" TargetMode="External"/><Relationship Id="rId64" Type="http://schemas.openxmlformats.org/officeDocument/2006/relationships/hyperlink" Target="https://www.acquisition.gov/far/part-52" TargetMode="External"/><Relationship Id="rId118" Type="http://schemas.openxmlformats.org/officeDocument/2006/relationships/hyperlink" Target="https://www.acquisition.gov/far/part-52" TargetMode="External"/><Relationship Id="rId139" Type="http://schemas.openxmlformats.org/officeDocument/2006/relationships/hyperlink" Target="http://uscode.house.gov/view.xhtml?req=granuleid:USC-prelim-title19-section2501&amp;num=0&amp;edition=prelim" TargetMode="External"/><Relationship Id="rId85" Type="http://schemas.openxmlformats.org/officeDocument/2006/relationships/hyperlink" Target="https://www.acquisition.gov/far/part-52" TargetMode="External"/><Relationship Id="rId150" Type="http://schemas.openxmlformats.org/officeDocument/2006/relationships/hyperlink" Target="https://www.acquisition.gov/far/part-52" TargetMode="External"/><Relationship Id="rId171" Type="http://schemas.openxmlformats.org/officeDocument/2006/relationships/hyperlink" Target="https://www.acquisition.gov/far/part-52" TargetMode="External"/><Relationship Id="rId192" Type="http://schemas.openxmlformats.org/officeDocument/2006/relationships/hyperlink" Target="https://www.acquisition.gov/far/part-52" TargetMode="External"/><Relationship Id="rId206" Type="http://schemas.openxmlformats.org/officeDocument/2006/relationships/hyperlink" Target="https://www.acquisition.gov/far/part-52" TargetMode="External"/><Relationship Id="rId227" Type="http://schemas.openxmlformats.org/officeDocument/2006/relationships/footer" Target="footer3.xml"/><Relationship Id="rId12" Type="http://schemas.openxmlformats.org/officeDocument/2006/relationships/hyperlink" Target="mailto:lucas.a.beltran.mil@usmc.mil" TargetMode="External"/><Relationship Id="rId33" Type="http://schemas.openxmlformats.org/officeDocument/2006/relationships/hyperlink" Target="https://www.acquisition.gov/sites/default/files/current/far/html/52_212_213.html"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52" TargetMode="External"/><Relationship Id="rId54" Type="http://schemas.openxmlformats.org/officeDocument/2006/relationships/hyperlink" Target="https://www.acquisition.gov/far/part-3" TargetMode="External"/><Relationship Id="rId75" Type="http://schemas.openxmlformats.org/officeDocument/2006/relationships/hyperlink" Target="https://www.acquisition.gov/far/part-52" TargetMode="External"/><Relationship Id="rId96" Type="http://schemas.openxmlformats.org/officeDocument/2006/relationships/hyperlink" Target="https://uscode.house.gov/view.xhtml?req=granuleid:USC-prelim-title15-section637&amp;num=0&amp;edition=prelim" TargetMode="External"/><Relationship Id="rId140" Type="http://schemas.openxmlformats.org/officeDocument/2006/relationships/hyperlink" Target="http://uscode.house.gov/view.xhtml?req=granuleid:USC-prelim-title19-section3301&amp;num=0&amp;edition=prelim" TargetMode="External"/><Relationship Id="rId161" Type="http://schemas.openxmlformats.org/officeDocument/2006/relationships/hyperlink" Target="https://www.acquisition.gov/far/part-52" TargetMode="External"/><Relationship Id="rId182" Type="http://schemas.openxmlformats.org/officeDocument/2006/relationships/hyperlink" Target="https://uscode.house.gov/view.xhtml?req=granuleid:USC-prelim-title41-section4712&amp;num=0&amp;edition=prelim" TargetMode="External"/><Relationship Id="rId217" Type="http://schemas.openxmlformats.org/officeDocument/2006/relationships/hyperlink" Target="https://www.acquisition.gov/far/part-52" TargetMode="External"/><Relationship Id="rId6" Type="http://schemas.openxmlformats.org/officeDocument/2006/relationships/styles" Target="styles.xml"/><Relationship Id="rId23" Type="http://schemas.openxmlformats.org/officeDocument/2006/relationships/hyperlink" Target="https://www.sam.gov/" TargetMode="External"/><Relationship Id="rId119" Type="http://schemas.openxmlformats.org/officeDocument/2006/relationships/hyperlink" Target="https://uscode.house.gov/view.xhtml?req=granuleid:USC-prelim-title42-section7671&amp;num=0&amp;edition=prelim" TargetMode="External"/><Relationship Id="rId44" Type="http://schemas.openxmlformats.org/officeDocument/2006/relationships/hyperlink" Target="https://uscode.house.gov/view.xhtml?req=granuleid:USC-prelim-title31-section3903&amp;num=0&amp;edition=prelim" TargetMode="External"/><Relationship Id="rId65" Type="http://schemas.openxmlformats.org/officeDocument/2006/relationships/hyperlink" Target="https://www.acquisition.gov/far/part-52" TargetMode="External"/><Relationship Id="rId86" Type="http://schemas.openxmlformats.org/officeDocument/2006/relationships/hyperlink" Target="https://www.acquisition.gov/far/part-52" TargetMode="External"/><Relationship Id="rId130" Type="http://schemas.openxmlformats.org/officeDocument/2006/relationships/hyperlink" Target="https://uscode.house.gov/view.xhtml?req=granuleid:USC-prelim-title19-section3301&amp;num=0&amp;edition=prelim" TargetMode="External"/><Relationship Id="rId151" Type="http://schemas.openxmlformats.org/officeDocument/2006/relationships/hyperlink" Target="https://uscode.house.gov/view.xhtml?req=granuleid:USC-prelim-title10-section3805&amp;num=0&amp;edition=prelim" TargetMode="External"/><Relationship Id="rId172" Type="http://schemas.openxmlformats.org/officeDocument/2006/relationships/hyperlink" Target="https://www.acquisition.gov/far/part-52" TargetMode="External"/><Relationship Id="rId193" Type="http://schemas.openxmlformats.org/officeDocument/2006/relationships/hyperlink" Target="https://www.acquisition.gov/far/part-52" TargetMode="External"/><Relationship Id="rId207" Type="http://schemas.openxmlformats.org/officeDocument/2006/relationships/hyperlink" Target="https://www.acquisition.gov/far/part-52" TargetMode="External"/><Relationship Id="rId228" Type="http://schemas.openxmlformats.org/officeDocument/2006/relationships/fontTable" Target="fontTable.xml"/><Relationship Id="rId13" Type="http://schemas.openxmlformats.org/officeDocument/2006/relationships/hyperlink" Target="mailto:morgan.n.gose.mil@usmc.mil" TargetMode="External"/><Relationship Id="rId109" Type="http://schemas.openxmlformats.org/officeDocument/2006/relationships/hyperlink" Target="https://www.acquisition.gov/far/part-52" TargetMode="External"/><Relationship Id="rId34" Type="http://schemas.openxmlformats.org/officeDocument/2006/relationships/hyperlink" Target="https://www.sam.gov/" TargetMode="External"/><Relationship Id="rId55" Type="http://schemas.openxmlformats.org/officeDocument/2006/relationships/hyperlink" Target="https://www.acquisition.gov/far/part-52" TargetMode="External"/><Relationship Id="rId76" Type="http://schemas.openxmlformats.org/officeDocument/2006/relationships/hyperlink" Target="https://www.acquisition.gov/far/part-52" TargetMode="External"/><Relationship Id="rId97" Type="http://schemas.openxmlformats.org/officeDocument/2006/relationships/hyperlink" Target="https://www.acquisition.gov/far/part-52" TargetMode="External"/><Relationship Id="rId120" Type="http://schemas.openxmlformats.org/officeDocument/2006/relationships/hyperlink" Target="https://www.acquisition.gov/far/part-52" TargetMode="External"/><Relationship Id="rId141" Type="http://schemas.openxmlformats.org/officeDocument/2006/relationships/hyperlink" Target="https://www.acquisition.gov/far/part-52" TargetMode="External"/><Relationship Id="rId7" Type="http://schemas.openxmlformats.org/officeDocument/2006/relationships/settings" Target="settings.xml"/><Relationship Id="rId162" Type="http://schemas.openxmlformats.org/officeDocument/2006/relationships/hyperlink" Target="https://uscode.house.gov/view.xhtml?req=granuleid:USC-prelim-title46-section55305&amp;num=0&amp;edition=prelim" TargetMode="External"/><Relationship Id="rId183" Type="http://schemas.openxmlformats.org/officeDocument/2006/relationships/hyperlink" Target="https://www.acquisition.gov/far/part-52" TargetMode="External"/><Relationship Id="rId218" Type="http://schemas.openxmlformats.org/officeDocument/2006/relationships/hyperlink" Target="http://uscode.house.gov/view.xhtml?req=granuleid:USC-prelim-title41-section3901&amp;num=0&amp;edition=prelim" TargetMode="External"/><Relationship Id="rId24" Type="http://schemas.openxmlformats.org/officeDocument/2006/relationships/hyperlink" Target="https://www.sam.gov/" TargetMode="External"/><Relationship Id="rId45" Type="http://schemas.openxmlformats.org/officeDocument/2006/relationships/hyperlink" Target="https://uscode.house.gov/view.xhtml?req=granuleid:USC-prelim-title10-section3801&amp;num=0&amp;edition=prelim" TargetMode="External"/><Relationship Id="rId66" Type="http://schemas.openxmlformats.org/officeDocument/2006/relationships/hyperlink" Target="https://www.govinfo.gov/link/uscode/31/6101" TargetMode="External"/><Relationship Id="rId87" Type="http://schemas.openxmlformats.org/officeDocument/2006/relationships/hyperlink" Target="https://www.acquisition.gov/far/part-52" TargetMode="External"/><Relationship Id="rId110" Type="http://schemas.openxmlformats.org/officeDocument/2006/relationships/hyperlink" Target="https://www.acquisition.gov/far/part-52" TargetMode="External"/><Relationship Id="rId131" Type="http://schemas.openxmlformats.org/officeDocument/2006/relationships/hyperlink" Target="https://uscode.house.gov/view.xhtml?req=granuleid:USC-prelim-title19-section2112&amp;num=0&amp;edition=prelim" TargetMode="External"/><Relationship Id="rId152" Type="http://schemas.openxmlformats.org/officeDocument/2006/relationships/hyperlink" Target="https://www.acquisition.gov/far/part-52"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theme" Target="theme/theme1.xml"/><Relationship Id="rId14" Type="http://schemas.openxmlformats.org/officeDocument/2006/relationships/hyperlink" Target="https://www.sam.gov/portal/SAM/" TargetMode="External"/><Relationship Id="rId35" Type="http://schemas.openxmlformats.org/officeDocument/2006/relationships/hyperlink" Target="https://www.acquisition.gov/dfars/part-252-solicitation-provisions-and-contract-clauses" TargetMode="External"/><Relationship Id="rId56" Type="http://schemas.openxmlformats.org/officeDocument/2006/relationships/hyperlink" Target="http://uscode.house.gov/view.xhtml?req=granuleid:USC-prelim-title31-section6101&amp;num=0&amp;edition=prelim" TargetMode="External"/><Relationship Id="rId77" Type="http://schemas.openxmlformats.org/officeDocument/2006/relationships/hyperlink" Target="https://uscode.house.gov/view.xhtml?req=granuleid:USC-prelim-title15-section637&amp;num=0&amp;edition=prelim" TargetMode="External"/><Relationship Id="rId100" Type="http://schemas.openxmlformats.org/officeDocument/2006/relationships/hyperlink" Target="https://www.acquisition.gov/far/part-52" TargetMode="External"/><Relationship Id="rId8" Type="http://schemas.openxmlformats.org/officeDocument/2006/relationships/webSettings" Target="webSettings.xml"/><Relationship Id="rId98" Type="http://schemas.openxmlformats.org/officeDocument/2006/relationships/hyperlink" Target="https://www.acquisition.gov/far/part-52" TargetMode="External"/><Relationship Id="rId121" Type="http://schemas.openxmlformats.org/officeDocument/2006/relationships/hyperlink" Target="https://uscode.house.gov/view.xhtml?req=granuleid:USC-prelim-title42-section7671&amp;num=0&amp;edition=prelim" TargetMode="External"/><Relationship Id="rId142" Type="http://schemas.openxmlformats.org/officeDocument/2006/relationships/hyperlink" Target="https://www.acquisition.gov/far/part-52" TargetMode="External"/><Relationship Id="rId163" Type="http://schemas.openxmlformats.org/officeDocument/2006/relationships/hyperlink" Target="https://www.acquisition.gov/far/part-52"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25" Type="http://schemas.openxmlformats.org/officeDocument/2006/relationships/hyperlink" Target="http://www.sam.gov/" TargetMode="External"/><Relationship Id="rId46" Type="http://schemas.openxmlformats.org/officeDocument/2006/relationships/hyperlink" Target="https://www.acquisition.gov/far/part-52" TargetMode="External"/><Relationship Id="rId67" Type="http://schemas.openxmlformats.org/officeDocument/2006/relationships/hyperlink" Target="https://www.acquisition.gov/far/part-52" TargetMode="External"/><Relationship Id="rId116" Type="http://schemas.openxmlformats.org/officeDocument/2006/relationships/hyperlink" Target="https://www.acquisition.gov/far/part-52" TargetMode="External"/><Relationship Id="rId137" Type="http://schemas.openxmlformats.org/officeDocument/2006/relationships/hyperlink" Target="https://www.acquisition.gov/far/part-52" TargetMode="External"/><Relationship Id="rId158" Type="http://schemas.openxmlformats.org/officeDocument/2006/relationships/hyperlink" Target="https://www.acquisition.gov/far/part-52" TargetMode="External"/><Relationship Id="rId20" Type="http://schemas.openxmlformats.org/officeDocument/2006/relationships/hyperlink" Target="https://www.acquisition.gov/far/part-52" TargetMode="External"/><Relationship Id="rId41" Type="http://schemas.openxmlformats.org/officeDocument/2006/relationships/hyperlink" Target="https://www.acquisition.gov/far/part-52" TargetMode="External"/><Relationship Id="rId62" Type="http://schemas.openxmlformats.org/officeDocument/2006/relationships/hyperlink" Target="https://www.acquisition.gov/far/part-52" TargetMode="External"/><Relationship Id="rId83" Type="http://schemas.openxmlformats.org/officeDocument/2006/relationships/hyperlink" Target="https://www.acquisition.gov/far/part-52" TargetMode="External"/><Relationship Id="rId88" Type="http://schemas.openxmlformats.org/officeDocument/2006/relationships/hyperlink" Target="https://www.acquisition.gov/far/part-52" TargetMode="External"/><Relationship Id="rId111" Type="http://schemas.openxmlformats.org/officeDocument/2006/relationships/hyperlink" Target="https://www.acquisition.gov/far/part-52" TargetMode="External"/><Relationship Id="rId132" Type="http://schemas.openxmlformats.org/officeDocument/2006/relationships/hyperlink" Target="https://uscode.house.gov/view.xhtml?req=granuleid:USC-prelim-title19-section3805&amp;num=0&amp;edition=prelim" TargetMode="External"/><Relationship Id="rId153" Type="http://schemas.openxmlformats.org/officeDocument/2006/relationships/hyperlink" Target="http://uscode.house.gov/view.xhtml?req=granuleid:USC-prelim-title31-section3332&amp;num=0&amp;edition=prelim" TargetMode="External"/><Relationship Id="rId174" Type="http://schemas.openxmlformats.org/officeDocument/2006/relationships/hyperlink" Target="https://www.acquisition.gov/far/part-52" TargetMode="External"/><Relationship Id="rId179" Type="http://schemas.openxmlformats.org/officeDocument/2006/relationships/hyperlink" Target="https://www.acquisition.gov/far/part-4" TargetMode="External"/><Relationship Id="rId195" Type="http://schemas.openxmlformats.org/officeDocument/2006/relationships/hyperlink" Target="https://www.acquisition.gov/far/part-52" TargetMode="External"/><Relationship Id="rId209" Type="http://schemas.openxmlformats.org/officeDocument/2006/relationships/hyperlink" Target="https://www.acquisition.gov/far/part-52" TargetMode="External"/><Relationship Id="rId190" Type="http://schemas.openxmlformats.org/officeDocument/2006/relationships/hyperlink" Target="https://www.acquisition.gov/far/part-19" TargetMode="External"/><Relationship Id="rId204" Type="http://schemas.openxmlformats.org/officeDocument/2006/relationships/hyperlink" Target="https://www.federalregister.gov/executive-order/12989" TargetMode="External"/><Relationship Id="rId220" Type="http://schemas.openxmlformats.org/officeDocument/2006/relationships/hyperlink" Target="https://uscode.house.gov/view.xhtml?req=granuleid:USC-prelim-title46-section55305&amp;num=0&amp;edition=prelim" TargetMode="External"/><Relationship Id="rId225" Type="http://schemas.openxmlformats.org/officeDocument/2006/relationships/footer" Target="footer1.xml"/><Relationship Id="rId15" Type="http://schemas.openxmlformats.org/officeDocument/2006/relationships/hyperlink" Target="https://www.acquisition.gov/" TargetMode="External"/><Relationship Id="rId36" Type="http://schemas.openxmlformats.org/officeDocument/2006/relationships/hyperlink" Target="https://www.acquisition.gov/dfars/part-252-solicitation-provisions-and-contract-clauses" TargetMode="External"/><Relationship Id="rId57" Type="http://schemas.openxmlformats.org/officeDocument/2006/relationships/hyperlink" Target="https://www.acquisition.gov/far/part-5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10" Type="http://schemas.openxmlformats.org/officeDocument/2006/relationships/endnotes" Target="endnotes.xml"/><Relationship Id="rId31" Type="http://schemas.openxmlformats.org/officeDocument/2006/relationships/hyperlink" Target="https://www.acquisition.gov/sites/default/files/current/far/html/CISADA106@state.gov" TargetMode="External"/><Relationship Id="rId52" Type="http://schemas.openxmlformats.org/officeDocument/2006/relationships/hyperlink" Target="https://www.acquisition.gov/far/part-52" TargetMode="External"/><Relationship Id="rId73" Type="http://schemas.openxmlformats.org/officeDocument/2006/relationships/hyperlink" Target="https://www.acquisition.gov/far/part-52" TargetMode="External"/><Relationship Id="rId78" Type="http://schemas.openxmlformats.org/officeDocument/2006/relationships/hyperlink" Target="https://www.acquisition.gov/far/part-52" TargetMode="External"/><Relationship Id="rId94" Type="http://schemas.openxmlformats.org/officeDocument/2006/relationships/hyperlink" Target="https://uscode.house.gov/view.xhtml?req=granuleid:USC-prelim-title15-section644&amp;num=0&amp;edition=prelim" TargetMode="External"/><Relationship Id="rId99" Type="http://schemas.openxmlformats.org/officeDocument/2006/relationships/hyperlink" Target="https://www.federalregister.gov/executive-order/13126" TargetMode="External"/><Relationship Id="rId101" Type="http://schemas.openxmlformats.org/officeDocument/2006/relationships/hyperlink" Target="http://uscode.house.gov/view.xhtml?req=granuleid:USC-prelim-title38-section4212&amp;num=0&amp;edition=prelim" TargetMode="External"/><Relationship Id="rId122" Type="http://schemas.openxmlformats.org/officeDocument/2006/relationships/hyperlink" Target="https://www.acquisition.gov/far/part-52" TargetMode="External"/><Relationship Id="rId143"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4" Type="http://schemas.openxmlformats.org/officeDocument/2006/relationships/hyperlink" Target="https://www.acquisition.gov/far/part-52" TargetMode="External"/><Relationship Id="rId169" Type="http://schemas.openxmlformats.org/officeDocument/2006/relationships/hyperlink" Target="http://uscode.house.gov/view.xhtml?req=granuleid:USC-prelim-title29-section206&amp;num=0&amp;edition=prelim" TargetMode="External"/><Relationship Id="rId185" Type="http://schemas.openxmlformats.org/officeDocument/2006/relationships/hyperlink" Target="https://www.acquisition.gov/far/part-52"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acquisition.gov/far/part-52" TargetMode="External"/><Relationship Id="rId210" Type="http://schemas.openxmlformats.org/officeDocument/2006/relationships/hyperlink" Target="https://www.acquisition.gov/far/part-52" TargetMode="External"/><Relationship Id="rId215" Type="http://schemas.openxmlformats.org/officeDocument/2006/relationships/hyperlink" Target="https://uscode.house.gov/view.xhtml?req=granuleid:USC-prelim-title10-section3801&amp;num=0&amp;edition=prelim" TargetMode="External"/><Relationship Id="rId26" Type="http://schemas.openxmlformats.org/officeDocument/2006/relationships/hyperlink" Target="https://www.acquisition.gov/far/current/html/Subpart%2022_15.html" TargetMode="External"/><Relationship Id="rId47" Type="http://schemas.openxmlformats.org/officeDocument/2006/relationships/hyperlink" Target="https://www.acquisition.gov/far/part-52" TargetMode="External"/><Relationship Id="rId68" Type="http://schemas.openxmlformats.org/officeDocument/2006/relationships/hyperlink" Target="http://uscode.house.gov/view.xhtml?req=granuleid:USC-prelim-title41-section2313&amp;num=0&amp;edition=prelim" TargetMode="External"/><Relationship Id="rId89" Type="http://schemas.openxmlformats.org/officeDocument/2006/relationships/hyperlink" Target="https://www.acquisition.gov/far/part-52" TargetMode="External"/><Relationship Id="rId112" Type="http://schemas.openxmlformats.org/officeDocument/2006/relationships/hyperlink" Target="https://www.federalregister.gov/executive-order/12989" TargetMode="External"/><Relationship Id="rId133" Type="http://schemas.openxmlformats.org/officeDocument/2006/relationships/hyperlink" Target="https://uscode.house.gov/view.xhtml?req=granuleid:USC-prelim-title19-section4001&amp;num=0&amp;edition=prelim" TargetMode="External"/><Relationship Id="rId154" Type="http://schemas.openxmlformats.org/officeDocument/2006/relationships/hyperlink" Target="https://www.acquisition.gov/far/part-52" TargetMode="External"/><Relationship Id="rId175" Type="http://schemas.openxmlformats.org/officeDocument/2006/relationships/hyperlink" Target="https://www.acquisition.gov/far/part-52"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16" Type="http://schemas.openxmlformats.org/officeDocument/2006/relationships/hyperlink" Target="https://www.acquisition.gov/far/part-52" TargetMode="External"/><Relationship Id="rId221" Type="http://schemas.openxmlformats.org/officeDocument/2006/relationships/hyperlink" Target="https://www.acquisition.gov/far/part-52" TargetMode="External"/><Relationship Id="rId37" Type="http://schemas.openxmlformats.org/officeDocument/2006/relationships/hyperlink" Target="https://www.acquisition.gov/dfars/part-252-solicitation-provisions-and-contract-clauses" TargetMode="External"/><Relationship Id="rId58" Type="http://schemas.openxmlformats.org/officeDocument/2006/relationships/hyperlink" Target="https://www.acquisition.gov/far/part-52" TargetMode="External"/><Relationship Id="rId79" Type="http://schemas.openxmlformats.org/officeDocument/2006/relationships/hyperlink" Target="https://uscode.house.gov/view.xhtml?req=granuleid:USC-prelim-title15-section637&amp;num=0&amp;edition=prelim" TargetMode="External"/><Relationship Id="rId102" Type="http://schemas.openxmlformats.org/officeDocument/2006/relationships/hyperlink" Target="https://www.acquisition.gov/far/part-52" TargetMode="External"/><Relationship Id="rId123" Type="http://schemas.openxmlformats.org/officeDocument/2006/relationships/hyperlink" Target="https://uscode.house.gov/view.xhtml?req=granuleid:USC-prelim-title42-section7671&amp;num=0&amp;edition=prelim" TargetMode="External"/><Relationship Id="rId144" Type="http://schemas.openxmlformats.org/officeDocument/2006/relationships/hyperlink" Target="https://www.acquisition.gov/far/part-52" TargetMode="External"/><Relationship Id="rId90" Type="http://schemas.openxmlformats.org/officeDocument/2006/relationships/hyperlink" Target="https://www.acquisition.gov/far/part-52" TargetMode="External"/><Relationship Id="rId165" Type="http://schemas.openxmlformats.org/officeDocument/2006/relationships/hyperlink" Target="https://www.acquisition.gov/far/part-52" TargetMode="External"/><Relationship Id="rId186" Type="http://schemas.openxmlformats.org/officeDocument/2006/relationships/hyperlink" Target="https://www.acquisition.gov/far/part-52" TargetMode="External"/><Relationship Id="rId211" Type="http://schemas.openxmlformats.org/officeDocument/2006/relationships/hyperlink" Target="https://www.acquisition.gov/far/part-52" TargetMode="External"/><Relationship Id="rId27" Type="http://schemas.openxmlformats.org/officeDocument/2006/relationships/hyperlink" Target="https://www.acquisition.gov/far/current/html/Subpart%2022_10.html" TargetMode="External"/><Relationship Id="rId48" Type="http://schemas.openxmlformats.org/officeDocument/2006/relationships/hyperlink" Target="https://www.acquisition.gov/far/part-52" TargetMode="External"/><Relationship Id="rId69" Type="http://schemas.openxmlformats.org/officeDocument/2006/relationships/hyperlink" Target="https://www.acquisition.gov/far/part-52" TargetMode="External"/><Relationship Id="rId113" Type="http://schemas.openxmlformats.org/officeDocument/2006/relationships/hyperlink" Target="https://www.acquisition.gov/far/part-22" TargetMode="External"/><Relationship Id="rId134"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52" TargetMode="External"/><Relationship Id="rId176" Type="http://schemas.openxmlformats.org/officeDocument/2006/relationships/hyperlink" Target="https://www.govinfo.gov/link/uscode/49/40118" TargetMode="External"/><Relationship Id="rId197" Type="http://schemas.openxmlformats.org/officeDocument/2006/relationships/hyperlink" Target="https://www.acquisition.gov/far/part-52" TargetMode="External"/><Relationship Id="rId201" Type="http://schemas.openxmlformats.org/officeDocument/2006/relationships/hyperlink" Target="https://www.acquisition.gov/far/part-52" TargetMode="External"/><Relationship Id="rId222" Type="http://schemas.openxmlformats.org/officeDocument/2006/relationships/hyperlink" Target="https://www.acquisition.gov/dfars/part-252-solicitation-provisions-and-contract-clauses" TargetMode="External"/><Relationship Id="rId17" Type="http://schemas.openxmlformats.org/officeDocument/2006/relationships/hyperlink" Target="https://www.acquisition.gov/far/part-52" TargetMode="External"/><Relationship Id="rId38" Type="http://schemas.openxmlformats.org/officeDocument/2006/relationships/hyperlink" Target="https://www.acquisition.gov/dfars/part-252-solicitation-provisions-and-contract-clauses" TargetMode="External"/><Relationship Id="rId59" Type="http://schemas.openxmlformats.org/officeDocument/2006/relationships/hyperlink" Target="https://www.acquisition.gov/far/part-52" TargetMode="External"/><Relationship Id="rId103" Type="http://schemas.openxmlformats.org/officeDocument/2006/relationships/hyperlink" Target="https://www.acquisition.gov/far/part-52" TargetMode="External"/><Relationship Id="rId124" Type="http://schemas.openxmlformats.org/officeDocument/2006/relationships/hyperlink" Target="https://www.acquisition.gov/far/part-52" TargetMode="External"/><Relationship Id="rId70" Type="http://schemas.openxmlformats.org/officeDocument/2006/relationships/hyperlink" Target="http://uscode.house.gov/view.xhtml?req=granuleid:USC-prelim-title15-section637a&amp;num=0&amp;edition=prelim" TargetMode="External"/><Relationship Id="rId91" Type="http://schemas.openxmlformats.org/officeDocument/2006/relationships/hyperlink" Target="https://www.acquisition.gov/far/part-52" TargetMode="External"/><Relationship Id="rId145" Type="http://schemas.openxmlformats.org/officeDocument/2006/relationships/hyperlink" Target="https://www.acquisition.gov/far/part-52" TargetMode="External"/><Relationship Id="rId166" Type="http://schemas.openxmlformats.org/officeDocument/2006/relationships/hyperlink" Target="https://www.acquisition.gov/far/part-52" TargetMode="External"/><Relationship Id="rId187" Type="http://schemas.openxmlformats.org/officeDocument/2006/relationships/hyperlink" Target="https://www.govinfo.gov/link/plaw/115/public/390" TargetMode="External"/><Relationship Id="rId1" Type="http://schemas.openxmlformats.org/officeDocument/2006/relationships/customXml" Target="../customXml/item1.xml"/><Relationship Id="rId212" Type="http://schemas.openxmlformats.org/officeDocument/2006/relationships/hyperlink" Target="https://www.acquisition.gov/far/part-52" TargetMode="External"/><Relationship Id="rId28" Type="http://schemas.openxmlformats.org/officeDocument/2006/relationships/hyperlink" Target="https://www.acquisition.gov/far/current/html/Subpart%2022_10.html" TargetMode="External"/><Relationship Id="rId49" Type="http://schemas.openxmlformats.org/officeDocument/2006/relationships/hyperlink" Target="https://uscode.house.gov/view.xhtml?req=granuleid:USC-prelim-title10-section4655&amp;num=0&amp;edition=prelim" TargetMode="External"/><Relationship Id="rId114" Type="http://schemas.openxmlformats.org/officeDocument/2006/relationships/hyperlink" Target="https://www.acquisition.gov/far/part-52" TargetMode="External"/><Relationship Id="rId60" Type="http://schemas.openxmlformats.org/officeDocument/2006/relationships/hyperlink" Target="https://www.acquisition.gov/far/part-52" TargetMode="External"/><Relationship Id="rId81" Type="http://schemas.openxmlformats.org/officeDocument/2006/relationships/hyperlink" Target="https://www.acquisition.gov/far/part-52" TargetMode="External"/><Relationship Id="rId135" Type="http://schemas.openxmlformats.org/officeDocument/2006/relationships/hyperlink" Target="https://www.acquisition.gov/far/part-52" TargetMode="External"/><Relationship Id="rId156" Type="http://schemas.openxmlformats.org/officeDocument/2006/relationships/hyperlink" Target="https://www.acquisition.gov/far/part-52" TargetMode="External"/><Relationship Id="rId177" Type="http://schemas.openxmlformats.org/officeDocument/2006/relationships/hyperlink" Target="https://www.acquisition.gov/far/part-2" TargetMode="External"/><Relationship Id="rId198" Type="http://schemas.openxmlformats.org/officeDocument/2006/relationships/hyperlink" Target="http://uscode.house.gov/view.xhtml?req=granuleid:USC-prelim-title41-chapter67-front&amp;num=0&amp;edition=prelim" TargetMode="External"/><Relationship Id="rId202" Type="http://schemas.openxmlformats.org/officeDocument/2006/relationships/hyperlink" Target="https://www.acquisition.gov/far/part-52" TargetMode="External"/><Relationship Id="rId223" Type="http://schemas.openxmlformats.org/officeDocument/2006/relationships/hyperlink" Target="https://www.acquisition.gov/dfars/part-252-solicitation-provisions-and-contract-clauses" TargetMode="External"/><Relationship Id="rId18" Type="http://schemas.openxmlformats.org/officeDocument/2006/relationships/hyperlink" Target="https://www.acquisition.gov/far/part-52" TargetMode="External"/><Relationship Id="rId39" Type="http://schemas.openxmlformats.org/officeDocument/2006/relationships/hyperlink" Target="https://www.acquisition.gov/far/part-52" TargetMode="External"/><Relationship Id="rId50" Type="http://schemas.openxmlformats.org/officeDocument/2006/relationships/hyperlink" Target="https://www.acquisition.gov/far/part-52" TargetMode="External"/><Relationship Id="rId104" Type="http://schemas.openxmlformats.org/officeDocument/2006/relationships/hyperlink" Target="http://uscode.house.gov/view.xhtml?req=granuleid:USC-prelim-title29-section793&amp;num=0&amp;edition=prelim" TargetMode="External"/><Relationship Id="rId125" Type="http://schemas.openxmlformats.org/officeDocument/2006/relationships/hyperlink" Target="http://uscode.house.gov/view.xhtml?req=granuleid:USC-prelim-title5-section552&amp;num=0&amp;edition=prelim" TargetMode="External"/><Relationship Id="rId146" Type="http://schemas.openxmlformats.org/officeDocument/2006/relationships/hyperlink" Target="https://www.federalregister.gov/executive-order/13513" TargetMode="External"/><Relationship Id="rId167" Type="http://schemas.openxmlformats.org/officeDocument/2006/relationships/hyperlink" Target="https://www.acquisition.gov/far/part-52" TargetMode="External"/><Relationship Id="rId188" Type="http://schemas.openxmlformats.org/officeDocument/2006/relationships/hyperlink" Target="https://www.acquisition.gov/far/part-52" TargetMode="External"/><Relationship Id="rId71" Type="http://schemas.openxmlformats.org/officeDocument/2006/relationships/hyperlink" Target="https://www.acquisition.gov/far/part-52" TargetMode="External"/><Relationship Id="rId92" Type="http://schemas.openxmlformats.org/officeDocument/2006/relationships/hyperlink" Target="https://www.acquisition.gov/far/part-52" TargetMode="External"/><Relationship Id="rId213" Type="http://schemas.openxmlformats.org/officeDocument/2006/relationships/hyperlink" Target="https://www.acquisition.gov/far/part-52" TargetMode="External"/><Relationship Id="rId2" Type="http://schemas.openxmlformats.org/officeDocument/2006/relationships/customXml" Target="../customXml/item2.xml"/><Relationship Id="rId29" Type="http://schemas.openxmlformats.org/officeDocument/2006/relationships/hyperlink" Target="https://www.acquisition.gov/far/current/html/Subpart%2022_10.html" TargetMode="External"/><Relationship Id="rId40" Type="http://schemas.openxmlformats.org/officeDocument/2006/relationships/hyperlink" Target="https://www.acquisition.gov/far/part-52" TargetMode="External"/><Relationship Id="rId115" Type="http://schemas.openxmlformats.org/officeDocument/2006/relationships/hyperlink" Target="https://www.acquisition.gov/far/part-52" TargetMode="External"/><Relationship Id="rId136" Type="http://schemas.openxmlformats.org/officeDocument/2006/relationships/hyperlink" Target="https://www.acquisition.gov/far/part-52" TargetMode="External"/><Relationship Id="rId157" Type="http://schemas.openxmlformats.org/officeDocument/2006/relationships/hyperlink" Target="http://uscode.house.gov/view.xhtml?req=granuleid:USC-prelim-title5-section552a&amp;num=0&amp;edition=prelim" TargetMode="External"/><Relationship Id="rId178" Type="http://schemas.openxmlformats.org/officeDocument/2006/relationships/hyperlink" Target="https://www.acquisition.gov/far/part-52" TargetMode="External"/><Relationship Id="rId61" Type="http://schemas.openxmlformats.org/officeDocument/2006/relationships/hyperlink" Target="https://www.govinfo.gov/link/plaw/115/public/390" TargetMode="External"/><Relationship Id="rId82" Type="http://schemas.openxmlformats.org/officeDocument/2006/relationships/hyperlink" Target="https://www.acquisition.gov/far/part-52" TargetMode="External"/><Relationship Id="rId199" Type="http://schemas.openxmlformats.org/officeDocument/2006/relationships/hyperlink" Target="https://www.acquisition.gov/far/part-52" TargetMode="External"/><Relationship Id="rId203" Type="http://schemas.openxmlformats.org/officeDocument/2006/relationships/hyperlink" Target="https://www.acquisition.gov/far/part-52" TargetMode="External"/><Relationship Id="rId19" Type="http://schemas.openxmlformats.org/officeDocument/2006/relationships/hyperlink" Target="https://www.acquisition.gov/far/part-52" TargetMode="External"/><Relationship Id="rId224" Type="http://schemas.openxmlformats.org/officeDocument/2006/relationships/header" Target="header1.xml"/><Relationship Id="rId30" Type="http://schemas.openxmlformats.org/officeDocument/2006/relationships/hyperlink" Target="https://www.acquisition.gov/far/current/html/Subpart%2022_10.html" TargetMode="External"/><Relationship Id="rId105" Type="http://schemas.openxmlformats.org/officeDocument/2006/relationships/hyperlink" Target="https://www.acquisition.gov/far/part-52" TargetMode="External"/><Relationship Id="rId126" Type="http://schemas.openxmlformats.org/officeDocument/2006/relationships/hyperlink" Target="https://www.acquisition.gov/far/part-52" TargetMode="External"/><Relationship Id="rId147" Type="http://schemas.openxmlformats.org/officeDocument/2006/relationships/hyperlink" Target="https://www.acquisition.gov/far/part-52" TargetMode="External"/><Relationship Id="rId168" Type="http://schemas.openxmlformats.org/officeDocument/2006/relationships/hyperlink" Target="https://www.acquisition.gov/far/part-52"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52" TargetMode="External"/><Relationship Id="rId93" Type="http://schemas.openxmlformats.org/officeDocument/2006/relationships/hyperlink" Target="https://www.acquisition.gov/far/part-52" TargetMode="External"/><Relationship Id="rId189" Type="http://schemas.openxmlformats.org/officeDocument/2006/relationships/hyperlink" Target="http://uscode.house.gov/view.xhtml?req=granuleid:USC-prelim-title15-section637&amp;num=0&amp;edition=prelim" TargetMode="External"/><Relationship Id="rId3" Type="http://schemas.openxmlformats.org/officeDocument/2006/relationships/customXml" Target="../customXml/item3.xml"/><Relationship Id="rId214" Type="http://schemas.openxmlformats.org/officeDocument/2006/relationships/hyperlink" Target="https://uscode.house.gov/view.xhtml?req=granuleid:USC-prelim-title31-section390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6F3F20FD3D91428CD3928DA04194B1" ma:contentTypeVersion="18" ma:contentTypeDescription="Create a new document." ma:contentTypeScope="" ma:versionID="53ba5338dce33ed0fa5aea3d39037718">
  <xsd:schema xmlns:xsd="http://www.w3.org/2001/XMLSchema" xmlns:xs="http://www.w3.org/2001/XMLSchema" xmlns:p="http://schemas.microsoft.com/office/2006/metadata/properties" xmlns:ns1="http://schemas.microsoft.com/sharepoint/v3" xmlns:ns2="bcd45899-5d08-40b1-a1ee-4142b111e786" xmlns:ns3="a5b1e761-728c-41c7-922f-af95005c6c26" targetNamespace="http://schemas.microsoft.com/office/2006/metadata/properties" ma:root="true" ma:fieldsID="f19b86e7485a58d0c15506de32137def" ns1:_="" ns2:_="" ns3:_="">
    <xsd:import namespace="http://schemas.microsoft.com/sharepoint/v3"/>
    <xsd:import namespace="bcd45899-5d08-40b1-a1ee-4142b111e786"/>
    <xsd:import namespace="a5b1e761-728c-41c7-922f-af95005c6c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45899-5d08-40b1-a1ee-4142b111e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b1e761-728c-41c7-922f-af95005c6c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f102bf4-5738-4b41-a9bd-62dc5554e6f7}" ma:internalName="TaxCatchAll" ma:showField="CatchAllData" ma:web="a5b1e761-728c-41c7-922f-af95005c6c2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5b1e761-728c-41c7-922f-af95005c6c26" xsi:nil="true"/>
    <_ip_UnifiedCompliancePolicyProperties xmlns="http://schemas.microsoft.com/sharepoint/v3" xsi:nil="true"/>
    <lcf76f155ced4ddcb4097134ff3c332f xmlns="bcd45899-5d08-40b1-a1ee-4142b111e7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29142-3C8C-4038-B683-5232017F93D6}">
  <ds:schemaRefs>
    <ds:schemaRef ds:uri="http://schemas.microsoft.com/sharepoint/v3/contenttype/forms"/>
  </ds:schemaRefs>
</ds:datastoreItem>
</file>

<file path=customXml/itemProps2.xml><?xml version="1.0" encoding="utf-8"?>
<ds:datastoreItem xmlns:ds="http://schemas.openxmlformats.org/officeDocument/2006/customXml" ds:itemID="{17E17E15-A3A1-4356-BBCE-95FD4C0DB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d45899-5d08-40b1-a1ee-4142b111e786"/>
    <ds:schemaRef ds:uri="a5b1e761-728c-41c7-922f-af95005c6c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E7609-80FD-4598-BD78-3B61D2F73E99}">
  <ds:schemaRefs>
    <ds:schemaRef ds:uri="http://schemas.microsoft.com/office/2006/metadata/properties"/>
    <ds:schemaRef ds:uri="http://schemas.microsoft.com/office/infopath/2007/PartnerControls"/>
    <ds:schemaRef ds:uri="http://schemas.microsoft.com/sharepoint/v3"/>
    <ds:schemaRef ds:uri="a5b1e761-728c-41c7-922f-af95005c6c26"/>
    <ds:schemaRef ds:uri="bcd45899-5d08-40b1-a1ee-4142b111e786"/>
  </ds:schemaRefs>
</ds:datastoreItem>
</file>

<file path=customXml/itemProps4.xml><?xml version="1.0" encoding="utf-8"?>
<ds:datastoreItem xmlns:ds="http://schemas.openxmlformats.org/officeDocument/2006/customXml" ds:itemID="{9DDE3840-71C7-4F24-A2D2-FDD602B2B40D}">
  <ds:schemaRefs>
    <ds:schemaRef ds:uri="http://schemas.openxmlformats.org/officeDocument/2006/bibliography"/>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52</TotalTime>
  <Pages>34</Pages>
  <Words>17922</Words>
  <Characters>102158</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119841</CharactersWithSpaces>
  <SharedDoc>false</SharedDoc>
  <HLinks>
    <vt:vector size="1278" baseType="variant">
      <vt:variant>
        <vt:i4>2490399</vt:i4>
      </vt:variant>
      <vt:variant>
        <vt:i4>636</vt:i4>
      </vt:variant>
      <vt:variant>
        <vt:i4>0</vt:i4>
      </vt:variant>
      <vt:variant>
        <vt:i4>5</vt:i4>
      </vt:variant>
      <vt:variant>
        <vt:lpwstr>https://www.acquisition.gov/dfars/part-252-solicitation-provisions-and-contract-clauses</vt:lpwstr>
      </vt:variant>
      <vt:variant>
        <vt:lpwstr>DFARS_252.232-7003</vt:lpwstr>
      </vt:variant>
      <vt:variant>
        <vt:i4>2490399</vt:i4>
      </vt:variant>
      <vt:variant>
        <vt:i4>633</vt:i4>
      </vt:variant>
      <vt:variant>
        <vt:i4>0</vt:i4>
      </vt:variant>
      <vt:variant>
        <vt:i4>5</vt:i4>
      </vt:variant>
      <vt:variant>
        <vt:lpwstr>https://www.acquisition.gov/dfars/part-252-solicitation-provisions-and-contract-clauses</vt:lpwstr>
      </vt:variant>
      <vt:variant>
        <vt:lpwstr>DFARS_252.232-7003</vt:lpwstr>
      </vt:variant>
      <vt:variant>
        <vt:i4>589928</vt:i4>
      </vt:variant>
      <vt:variant>
        <vt:i4>630</vt:i4>
      </vt:variant>
      <vt:variant>
        <vt:i4>0</vt:i4>
      </vt:variant>
      <vt:variant>
        <vt:i4>5</vt:i4>
      </vt:variant>
      <vt:variant>
        <vt:lpwstr>https://www.acquisition.gov/far/part-52</vt:lpwstr>
      </vt:variant>
      <vt:variant>
        <vt:lpwstr>FAR_52_247_64</vt:lpwstr>
      </vt:variant>
      <vt:variant>
        <vt:i4>6815795</vt:i4>
      </vt:variant>
      <vt:variant>
        <vt:i4>627</vt:i4>
      </vt:variant>
      <vt:variant>
        <vt:i4>0</vt:i4>
      </vt:variant>
      <vt:variant>
        <vt:i4>5</vt:i4>
      </vt:variant>
      <vt:variant>
        <vt:lpwstr>https://uscode.house.gov/view.xhtml?req=granuleid:USC-prelim-title46-section55305&amp;num=0&amp;edition=prelim</vt:lpwstr>
      </vt:variant>
      <vt:variant>
        <vt:lpwstr/>
      </vt:variant>
      <vt:variant>
        <vt:i4>589928</vt:i4>
      </vt:variant>
      <vt:variant>
        <vt:i4>624</vt:i4>
      </vt:variant>
      <vt:variant>
        <vt:i4>0</vt:i4>
      </vt:variant>
      <vt:variant>
        <vt:i4>5</vt:i4>
      </vt:variant>
      <vt:variant>
        <vt:lpwstr>https://www.acquisition.gov/far/part-52</vt:lpwstr>
      </vt:variant>
      <vt:variant>
        <vt:lpwstr>FAR_52_247_64</vt:lpwstr>
      </vt:variant>
      <vt:variant>
        <vt:i4>5570631</vt:i4>
      </vt:variant>
      <vt:variant>
        <vt:i4>621</vt:i4>
      </vt:variant>
      <vt:variant>
        <vt:i4>0</vt:i4>
      </vt:variant>
      <vt:variant>
        <vt:i4>5</vt:i4>
      </vt:variant>
      <vt:variant>
        <vt:lpwstr>http://uscode.house.gov/view.xhtml?req=granuleid:USC-prelim-title41-section3901&amp;num=0&amp;edition=prelim</vt:lpwstr>
      </vt:variant>
      <vt:variant>
        <vt:lpwstr/>
      </vt:variant>
      <vt:variant>
        <vt:i4>589928</vt:i4>
      </vt:variant>
      <vt:variant>
        <vt:i4>618</vt:i4>
      </vt:variant>
      <vt:variant>
        <vt:i4>0</vt:i4>
      </vt:variant>
      <vt:variant>
        <vt:i4>5</vt:i4>
      </vt:variant>
      <vt:variant>
        <vt:lpwstr>https://www.acquisition.gov/far/part-52</vt:lpwstr>
      </vt:variant>
      <vt:variant>
        <vt:lpwstr>FAR_52_240_1</vt:lpwstr>
      </vt:variant>
      <vt:variant>
        <vt:i4>917615</vt:i4>
      </vt:variant>
      <vt:variant>
        <vt:i4>615</vt:i4>
      </vt:variant>
      <vt:variant>
        <vt:i4>0</vt:i4>
      </vt:variant>
      <vt:variant>
        <vt:i4>5</vt:i4>
      </vt:variant>
      <vt:variant>
        <vt:lpwstr>https://www.acquisition.gov/far/part-52</vt:lpwstr>
      </vt:variant>
      <vt:variant>
        <vt:lpwstr>FAR_52_232_40</vt:lpwstr>
      </vt:variant>
      <vt:variant>
        <vt:i4>6226006</vt:i4>
      </vt:variant>
      <vt:variant>
        <vt:i4>612</vt:i4>
      </vt:variant>
      <vt:variant>
        <vt:i4>0</vt:i4>
      </vt:variant>
      <vt:variant>
        <vt:i4>5</vt:i4>
      </vt:variant>
      <vt:variant>
        <vt:lpwstr>https://uscode.house.gov/view.xhtml?req=granuleid:USC-prelim-title10-section3801&amp;num=0&amp;edition=prelim</vt:lpwstr>
      </vt:variant>
      <vt:variant>
        <vt:lpwstr/>
      </vt:variant>
      <vt:variant>
        <vt:i4>6094932</vt:i4>
      </vt:variant>
      <vt:variant>
        <vt:i4>609</vt:i4>
      </vt:variant>
      <vt:variant>
        <vt:i4>0</vt:i4>
      </vt:variant>
      <vt:variant>
        <vt:i4>5</vt:i4>
      </vt:variant>
      <vt:variant>
        <vt:lpwstr>https://uscode.house.gov/view.xhtml?req=granuleid:USC-prelim-title31-section3903&amp;num=0&amp;edition=prelim</vt:lpwstr>
      </vt:variant>
      <vt:variant>
        <vt:lpwstr/>
      </vt:variant>
      <vt:variant>
        <vt:i4>917615</vt:i4>
      </vt:variant>
      <vt:variant>
        <vt:i4>606</vt:i4>
      </vt:variant>
      <vt:variant>
        <vt:i4>0</vt:i4>
      </vt:variant>
      <vt:variant>
        <vt:i4>5</vt:i4>
      </vt:variant>
      <vt:variant>
        <vt:lpwstr>https://www.acquisition.gov/far/part-52</vt:lpwstr>
      </vt:variant>
      <vt:variant>
        <vt:lpwstr>FAR_52_232_40</vt:lpwstr>
      </vt:variant>
      <vt:variant>
        <vt:i4>524398</vt:i4>
      </vt:variant>
      <vt:variant>
        <vt:i4>603</vt:i4>
      </vt:variant>
      <vt:variant>
        <vt:i4>0</vt:i4>
      </vt:variant>
      <vt:variant>
        <vt:i4>5</vt:i4>
      </vt:variant>
      <vt:variant>
        <vt:lpwstr>https://www.acquisition.gov/far/part-52</vt:lpwstr>
      </vt:variant>
      <vt:variant>
        <vt:lpwstr>FAR_52_226_6</vt:lpwstr>
      </vt:variant>
      <vt:variant>
        <vt:i4>524398</vt:i4>
      </vt:variant>
      <vt:variant>
        <vt:i4>600</vt:i4>
      </vt:variant>
      <vt:variant>
        <vt:i4>0</vt:i4>
      </vt:variant>
      <vt:variant>
        <vt:i4>5</vt:i4>
      </vt:variant>
      <vt:variant>
        <vt:lpwstr>https://www.acquisition.gov/far/part-52</vt:lpwstr>
      </vt:variant>
      <vt:variant>
        <vt:lpwstr>FAR_52_226_6</vt:lpwstr>
      </vt:variant>
      <vt:variant>
        <vt:i4>983150</vt:i4>
      </vt:variant>
      <vt:variant>
        <vt:i4>597</vt:i4>
      </vt:variant>
      <vt:variant>
        <vt:i4>0</vt:i4>
      </vt:variant>
      <vt:variant>
        <vt:i4>5</vt:i4>
      </vt:variant>
      <vt:variant>
        <vt:lpwstr>https://www.acquisition.gov/far/part-52</vt:lpwstr>
      </vt:variant>
      <vt:variant>
        <vt:lpwstr>FAR_52_225_26</vt:lpwstr>
      </vt:variant>
      <vt:variant>
        <vt:i4>983150</vt:i4>
      </vt:variant>
      <vt:variant>
        <vt:i4>594</vt:i4>
      </vt:variant>
      <vt:variant>
        <vt:i4>0</vt:i4>
      </vt:variant>
      <vt:variant>
        <vt:i4>5</vt:i4>
      </vt:variant>
      <vt:variant>
        <vt:lpwstr>https://www.acquisition.gov/far/part-52</vt:lpwstr>
      </vt:variant>
      <vt:variant>
        <vt:lpwstr>FAR_52_224_3</vt:lpwstr>
      </vt:variant>
      <vt:variant>
        <vt:i4>1179719</vt:i4>
      </vt:variant>
      <vt:variant>
        <vt:i4>591</vt:i4>
      </vt:variant>
      <vt:variant>
        <vt:i4>0</vt:i4>
      </vt:variant>
      <vt:variant>
        <vt:i4>5</vt:i4>
      </vt:variant>
      <vt:variant>
        <vt:lpwstr>http://uscode.house.gov/browse.xhtml;jsessionid=114A3287C7B3359E597506A31FC855B3</vt:lpwstr>
      </vt:variant>
      <vt:variant>
        <vt:lpwstr/>
      </vt:variant>
      <vt:variant>
        <vt:i4>983150</vt:i4>
      </vt:variant>
      <vt:variant>
        <vt:i4>588</vt:i4>
      </vt:variant>
      <vt:variant>
        <vt:i4>0</vt:i4>
      </vt:variant>
      <vt:variant>
        <vt:i4>5</vt:i4>
      </vt:variant>
      <vt:variant>
        <vt:lpwstr>https://www.acquisition.gov/far/part-52</vt:lpwstr>
      </vt:variant>
      <vt:variant>
        <vt:lpwstr>FAR_52_224_3</vt:lpwstr>
      </vt:variant>
      <vt:variant>
        <vt:i4>786542</vt:i4>
      </vt:variant>
      <vt:variant>
        <vt:i4>585</vt:i4>
      </vt:variant>
      <vt:variant>
        <vt:i4>0</vt:i4>
      </vt:variant>
      <vt:variant>
        <vt:i4>5</vt:i4>
      </vt:variant>
      <vt:variant>
        <vt:lpwstr>https://www.acquisition.gov/far/part-52</vt:lpwstr>
      </vt:variant>
      <vt:variant>
        <vt:lpwstr>FAR_52_222_62</vt:lpwstr>
      </vt:variant>
      <vt:variant>
        <vt:i4>983150</vt:i4>
      </vt:variant>
      <vt:variant>
        <vt:i4>582</vt:i4>
      </vt:variant>
      <vt:variant>
        <vt:i4>0</vt:i4>
      </vt:variant>
      <vt:variant>
        <vt:i4>5</vt:i4>
      </vt:variant>
      <vt:variant>
        <vt:lpwstr>https://www.acquisition.gov/far/part-52</vt:lpwstr>
      </vt:variant>
      <vt:variant>
        <vt:lpwstr>FAR_52_222_55</vt:lpwstr>
      </vt:variant>
      <vt:variant>
        <vt:i4>4325455</vt:i4>
      </vt:variant>
      <vt:variant>
        <vt:i4>579</vt:i4>
      </vt:variant>
      <vt:variant>
        <vt:i4>0</vt:i4>
      </vt:variant>
      <vt:variant>
        <vt:i4>5</vt:i4>
      </vt:variant>
      <vt:variant>
        <vt:lpwstr>https://www.federalregister.gov/executive-order/12989</vt:lpwstr>
      </vt:variant>
      <vt:variant>
        <vt:lpwstr/>
      </vt:variant>
      <vt:variant>
        <vt:i4>983150</vt:i4>
      </vt:variant>
      <vt:variant>
        <vt:i4>576</vt:i4>
      </vt:variant>
      <vt:variant>
        <vt:i4>0</vt:i4>
      </vt:variant>
      <vt:variant>
        <vt:i4>5</vt:i4>
      </vt:variant>
      <vt:variant>
        <vt:lpwstr>https://www.acquisition.gov/far/part-52</vt:lpwstr>
      </vt:variant>
      <vt:variant>
        <vt:lpwstr>FAR_52_222_54</vt:lpwstr>
      </vt:variant>
      <vt:variant>
        <vt:i4>983150</vt:i4>
      </vt:variant>
      <vt:variant>
        <vt:i4>573</vt:i4>
      </vt:variant>
      <vt:variant>
        <vt:i4>0</vt:i4>
      </vt:variant>
      <vt:variant>
        <vt:i4>5</vt:i4>
      </vt:variant>
      <vt:variant>
        <vt:lpwstr>https://www.acquisition.gov/far/part-52</vt:lpwstr>
      </vt:variant>
      <vt:variant>
        <vt:lpwstr>FAR_52_222_53</vt:lpwstr>
      </vt:variant>
      <vt:variant>
        <vt:i4>983150</vt:i4>
      </vt:variant>
      <vt:variant>
        <vt:i4>570</vt:i4>
      </vt:variant>
      <vt:variant>
        <vt:i4>0</vt:i4>
      </vt:variant>
      <vt:variant>
        <vt:i4>5</vt:i4>
      </vt:variant>
      <vt:variant>
        <vt:lpwstr>https://www.acquisition.gov/far/part-52</vt:lpwstr>
      </vt:variant>
      <vt:variant>
        <vt:lpwstr>FAR_52_222_51</vt:lpwstr>
      </vt:variant>
      <vt:variant>
        <vt:i4>983150</vt:i4>
      </vt:variant>
      <vt:variant>
        <vt:i4>567</vt:i4>
      </vt:variant>
      <vt:variant>
        <vt:i4>0</vt:i4>
      </vt:variant>
      <vt:variant>
        <vt:i4>5</vt:i4>
      </vt:variant>
      <vt:variant>
        <vt:lpwstr>https://www.acquisition.gov/far/part-52</vt:lpwstr>
      </vt:variant>
      <vt:variant>
        <vt:lpwstr>FAR_52_222_50</vt:lpwstr>
      </vt:variant>
      <vt:variant>
        <vt:i4>983150</vt:i4>
      </vt:variant>
      <vt:variant>
        <vt:i4>564</vt:i4>
      </vt:variant>
      <vt:variant>
        <vt:i4>0</vt:i4>
      </vt:variant>
      <vt:variant>
        <vt:i4>5</vt:i4>
      </vt:variant>
      <vt:variant>
        <vt:lpwstr>https://www.acquisition.gov/far/part-52</vt:lpwstr>
      </vt:variant>
      <vt:variant>
        <vt:lpwstr>FAR_52_222_50</vt:lpwstr>
      </vt:variant>
      <vt:variant>
        <vt:i4>5373974</vt:i4>
      </vt:variant>
      <vt:variant>
        <vt:i4>561</vt:i4>
      </vt:variant>
      <vt:variant>
        <vt:i4>0</vt:i4>
      </vt:variant>
      <vt:variant>
        <vt:i4>5</vt:i4>
      </vt:variant>
      <vt:variant>
        <vt:lpwstr>http://uscode.house.gov/view.xhtml?req=granuleid:USC-prelim-title41-chapter67-front&amp;num=0&amp;edition=prelim</vt:lpwstr>
      </vt:variant>
      <vt:variant>
        <vt:lpwstr/>
      </vt:variant>
      <vt:variant>
        <vt:i4>917614</vt:i4>
      </vt:variant>
      <vt:variant>
        <vt:i4>558</vt:i4>
      </vt:variant>
      <vt:variant>
        <vt:i4>0</vt:i4>
      </vt:variant>
      <vt:variant>
        <vt:i4>5</vt:i4>
      </vt:variant>
      <vt:variant>
        <vt:lpwstr>https://www.acquisition.gov/far/part-52</vt:lpwstr>
      </vt:variant>
      <vt:variant>
        <vt:lpwstr>FAR_52_222_41</vt:lpwstr>
      </vt:variant>
      <vt:variant>
        <vt:i4>917614</vt:i4>
      </vt:variant>
      <vt:variant>
        <vt:i4>555</vt:i4>
      </vt:variant>
      <vt:variant>
        <vt:i4>0</vt:i4>
      </vt:variant>
      <vt:variant>
        <vt:i4>5</vt:i4>
      </vt:variant>
      <vt:variant>
        <vt:lpwstr>https://www.acquisition.gov/far/part-52</vt:lpwstr>
      </vt:variant>
      <vt:variant>
        <vt:lpwstr>FAR_52_222_40</vt:lpwstr>
      </vt:variant>
      <vt:variant>
        <vt:i4>917614</vt:i4>
      </vt:variant>
      <vt:variant>
        <vt:i4>552</vt:i4>
      </vt:variant>
      <vt:variant>
        <vt:i4>0</vt:i4>
      </vt:variant>
      <vt:variant>
        <vt:i4>5</vt:i4>
      </vt:variant>
      <vt:variant>
        <vt:lpwstr>https://www.acquisition.gov/far/part-52</vt:lpwstr>
      </vt:variant>
      <vt:variant>
        <vt:lpwstr>FAR_52_222_40</vt:lpwstr>
      </vt:variant>
      <vt:variant>
        <vt:i4>589934</vt:i4>
      </vt:variant>
      <vt:variant>
        <vt:i4>549</vt:i4>
      </vt:variant>
      <vt:variant>
        <vt:i4>0</vt:i4>
      </vt:variant>
      <vt:variant>
        <vt:i4>5</vt:i4>
      </vt:variant>
      <vt:variant>
        <vt:lpwstr>https://www.acquisition.gov/far/part-52</vt:lpwstr>
      </vt:variant>
      <vt:variant>
        <vt:lpwstr>FAR_52_222_37</vt:lpwstr>
      </vt:variant>
      <vt:variant>
        <vt:i4>589934</vt:i4>
      </vt:variant>
      <vt:variant>
        <vt:i4>546</vt:i4>
      </vt:variant>
      <vt:variant>
        <vt:i4>0</vt:i4>
      </vt:variant>
      <vt:variant>
        <vt:i4>5</vt:i4>
      </vt:variant>
      <vt:variant>
        <vt:lpwstr>https://www.acquisition.gov/far/part-52</vt:lpwstr>
      </vt:variant>
      <vt:variant>
        <vt:lpwstr>FAR_52_222_36</vt:lpwstr>
      </vt:variant>
      <vt:variant>
        <vt:i4>589934</vt:i4>
      </vt:variant>
      <vt:variant>
        <vt:i4>543</vt:i4>
      </vt:variant>
      <vt:variant>
        <vt:i4>0</vt:i4>
      </vt:variant>
      <vt:variant>
        <vt:i4>5</vt:i4>
      </vt:variant>
      <vt:variant>
        <vt:lpwstr>https://www.acquisition.gov/far/part-52</vt:lpwstr>
      </vt:variant>
      <vt:variant>
        <vt:lpwstr>FAR_52_222_35</vt:lpwstr>
      </vt:variant>
      <vt:variant>
        <vt:i4>589933</vt:i4>
      </vt:variant>
      <vt:variant>
        <vt:i4>540</vt:i4>
      </vt:variant>
      <vt:variant>
        <vt:i4>0</vt:i4>
      </vt:variant>
      <vt:variant>
        <vt:i4>5</vt:i4>
      </vt:variant>
      <vt:variant>
        <vt:lpwstr>https://www.acquisition.gov/far/part-52</vt:lpwstr>
      </vt:variant>
      <vt:variant>
        <vt:lpwstr>FAR_52_219_8</vt:lpwstr>
      </vt:variant>
      <vt:variant>
        <vt:i4>3145783</vt:i4>
      </vt:variant>
      <vt:variant>
        <vt:i4>537</vt:i4>
      </vt:variant>
      <vt:variant>
        <vt:i4>0</vt:i4>
      </vt:variant>
      <vt:variant>
        <vt:i4>5</vt:i4>
      </vt:variant>
      <vt:variant>
        <vt:lpwstr>https://www.acquisition.gov/far/part-19</vt:lpwstr>
      </vt:variant>
      <vt:variant>
        <vt:lpwstr>FAR_19_702</vt:lpwstr>
      </vt:variant>
      <vt:variant>
        <vt:i4>7274536</vt:i4>
      </vt:variant>
      <vt:variant>
        <vt:i4>534</vt:i4>
      </vt:variant>
      <vt:variant>
        <vt:i4>0</vt:i4>
      </vt:variant>
      <vt:variant>
        <vt:i4>5</vt:i4>
      </vt:variant>
      <vt:variant>
        <vt:lpwstr>http://uscode.house.gov/view.xhtml?req=granuleid:USC-prelim-title15-section637&amp;num=0&amp;edition=prelim</vt:lpwstr>
      </vt:variant>
      <vt:variant>
        <vt:lpwstr/>
      </vt:variant>
      <vt:variant>
        <vt:i4>589933</vt:i4>
      </vt:variant>
      <vt:variant>
        <vt:i4>531</vt:i4>
      </vt:variant>
      <vt:variant>
        <vt:i4>0</vt:i4>
      </vt:variant>
      <vt:variant>
        <vt:i4>5</vt:i4>
      </vt:variant>
      <vt:variant>
        <vt:lpwstr>https://www.acquisition.gov/far/part-52</vt:lpwstr>
      </vt:variant>
      <vt:variant>
        <vt:lpwstr>FAR_52_219_8</vt:lpwstr>
      </vt:variant>
      <vt:variant>
        <vt:i4>1900574</vt:i4>
      </vt:variant>
      <vt:variant>
        <vt:i4>528</vt:i4>
      </vt:variant>
      <vt:variant>
        <vt:i4>0</vt:i4>
      </vt:variant>
      <vt:variant>
        <vt:i4>5</vt:i4>
      </vt:variant>
      <vt:variant>
        <vt:lpwstr>https://www.govinfo.gov/link/plaw/115/public/390</vt:lpwstr>
      </vt:variant>
      <vt:variant>
        <vt:lpwstr/>
      </vt:variant>
      <vt:variant>
        <vt:i4>917612</vt:i4>
      </vt:variant>
      <vt:variant>
        <vt:i4>525</vt:i4>
      </vt:variant>
      <vt:variant>
        <vt:i4>0</vt:i4>
      </vt:variant>
      <vt:variant>
        <vt:i4>5</vt:i4>
      </vt:variant>
      <vt:variant>
        <vt:lpwstr>https://www.acquisition.gov/far/part-52</vt:lpwstr>
      </vt:variant>
      <vt:variant>
        <vt:lpwstr>FAR_52_204_27</vt:lpwstr>
      </vt:variant>
      <vt:variant>
        <vt:i4>917612</vt:i4>
      </vt:variant>
      <vt:variant>
        <vt:i4>522</vt:i4>
      </vt:variant>
      <vt:variant>
        <vt:i4>0</vt:i4>
      </vt:variant>
      <vt:variant>
        <vt:i4>5</vt:i4>
      </vt:variant>
      <vt:variant>
        <vt:lpwstr>https://www.acquisition.gov/far/part-52</vt:lpwstr>
      </vt:variant>
      <vt:variant>
        <vt:lpwstr>FAR_52_204_25</vt:lpwstr>
      </vt:variant>
      <vt:variant>
        <vt:i4>917612</vt:i4>
      </vt:variant>
      <vt:variant>
        <vt:i4>519</vt:i4>
      </vt:variant>
      <vt:variant>
        <vt:i4>0</vt:i4>
      </vt:variant>
      <vt:variant>
        <vt:i4>5</vt:i4>
      </vt:variant>
      <vt:variant>
        <vt:lpwstr>https://www.acquisition.gov/far/part-52</vt:lpwstr>
      </vt:variant>
      <vt:variant>
        <vt:lpwstr>FAR_52_204_23</vt:lpwstr>
      </vt:variant>
      <vt:variant>
        <vt:i4>655468</vt:i4>
      </vt:variant>
      <vt:variant>
        <vt:i4>516</vt:i4>
      </vt:variant>
      <vt:variant>
        <vt:i4>0</vt:i4>
      </vt:variant>
      <vt:variant>
        <vt:i4>5</vt:i4>
      </vt:variant>
      <vt:variant>
        <vt:lpwstr>https://www.acquisition.gov/far/part-52</vt:lpwstr>
      </vt:variant>
      <vt:variant>
        <vt:lpwstr>FAR_52_203_19</vt:lpwstr>
      </vt:variant>
      <vt:variant>
        <vt:i4>5374037</vt:i4>
      </vt:variant>
      <vt:variant>
        <vt:i4>513</vt:i4>
      </vt:variant>
      <vt:variant>
        <vt:i4>0</vt:i4>
      </vt:variant>
      <vt:variant>
        <vt:i4>5</vt:i4>
      </vt:variant>
      <vt:variant>
        <vt:lpwstr>https://uscode.house.gov/view.xhtml?req=granuleid:USC-prelim-title41-section4712&amp;num=0&amp;edition=prelim</vt:lpwstr>
      </vt:variant>
      <vt:variant>
        <vt:lpwstr/>
      </vt:variant>
      <vt:variant>
        <vt:i4>655468</vt:i4>
      </vt:variant>
      <vt:variant>
        <vt:i4>510</vt:i4>
      </vt:variant>
      <vt:variant>
        <vt:i4>0</vt:i4>
      </vt:variant>
      <vt:variant>
        <vt:i4>5</vt:i4>
      </vt:variant>
      <vt:variant>
        <vt:lpwstr>https://www.acquisition.gov/far/part-52</vt:lpwstr>
      </vt:variant>
      <vt:variant>
        <vt:lpwstr>FAR_52_203_17</vt:lpwstr>
      </vt:variant>
      <vt:variant>
        <vt:i4>655468</vt:i4>
      </vt:variant>
      <vt:variant>
        <vt:i4>507</vt:i4>
      </vt:variant>
      <vt:variant>
        <vt:i4>0</vt:i4>
      </vt:variant>
      <vt:variant>
        <vt:i4>5</vt:i4>
      </vt:variant>
      <vt:variant>
        <vt:lpwstr>https://www.acquisition.gov/far/part-52</vt:lpwstr>
      </vt:variant>
      <vt:variant>
        <vt:lpwstr>FAR_52_203_13</vt:lpwstr>
      </vt:variant>
      <vt:variant>
        <vt:i4>8257625</vt:i4>
      </vt:variant>
      <vt:variant>
        <vt:i4>504</vt:i4>
      </vt:variant>
      <vt:variant>
        <vt:i4>0</vt:i4>
      </vt:variant>
      <vt:variant>
        <vt:i4>5</vt:i4>
      </vt:variant>
      <vt:variant>
        <vt:lpwstr>https://www.acquisition.gov/far/part-4</vt:lpwstr>
      </vt:variant>
      <vt:variant>
        <vt:lpwstr>FAR_Subpart_4_7</vt:lpwstr>
      </vt:variant>
      <vt:variant>
        <vt:i4>983149</vt:i4>
      </vt:variant>
      <vt:variant>
        <vt:i4>501</vt:i4>
      </vt:variant>
      <vt:variant>
        <vt:i4>0</vt:i4>
      </vt:variant>
      <vt:variant>
        <vt:i4>5</vt:i4>
      </vt:variant>
      <vt:variant>
        <vt:lpwstr>https://www.acquisition.gov/far/part-52</vt:lpwstr>
      </vt:variant>
      <vt:variant>
        <vt:lpwstr>FAR_52_215_2</vt:lpwstr>
      </vt:variant>
      <vt:variant>
        <vt:i4>6291562</vt:i4>
      </vt:variant>
      <vt:variant>
        <vt:i4>498</vt:i4>
      </vt:variant>
      <vt:variant>
        <vt:i4>0</vt:i4>
      </vt:variant>
      <vt:variant>
        <vt:i4>5</vt:i4>
      </vt:variant>
      <vt:variant>
        <vt:lpwstr>https://www.acquisition.gov/far/part-2</vt:lpwstr>
      </vt:variant>
      <vt:variant>
        <vt:lpwstr>FAR_2_101</vt:lpwstr>
      </vt:variant>
      <vt:variant>
        <vt:i4>1900559</vt:i4>
      </vt:variant>
      <vt:variant>
        <vt:i4>495</vt:i4>
      </vt:variant>
      <vt:variant>
        <vt:i4>0</vt:i4>
      </vt:variant>
      <vt:variant>
        <vt:i4>5</vt:i4>
      </vt:variant>
      <vt:variant>
        <vt:lpwstr>https://www.govinfo.gov/link/uscode/49/40118</vt:lpwstr>
      </vt:variant>
      <vt:variant>
        <vt:lpwstr/>
      </vt:variant>
      <vt:variant>
        <vt:i4>589928</vt:i4>
      </vt:variant>
      <vt:variant>
        <vt:i4>492</vt:i4>
      </vt:variant>
      <vt:variant>
        <vt:i4>0</vt:i4>
      </vt:variant>
      <vt:variant>
        <vt:i4>5</vt:i4>
      </vt:variant>
      <vt:variant>
        <vt:lpwstr>https://www.acquisition.gov/far/part-52</vt:lpwstr>
      </vt:variant>
      <vt:variant>
        <vt:lpwstr>FAR_52_247_69</vt:lpwstr>
      </vt:variant>
      <vt:variant>
        <vt:i4>524398</vt:i4>
      </vt:variant>
      <vt:variant>
        <vt:i4>489</vt:i4>
      </vt:variant>
      <vt:variant>
        <vt:i4>0</vt:i4>
      </vt:variant>
      <vt:variant>
        <vt:i4>5</vt:i4>
      </vt:variant>
      <vt:variant>
        <vt:lpwstr>https://www.acquisition.gov/far/part-52</vt:lpwstr>
      </vt:variant>
      <vt:variant>
        <vt:lpwstr>FAR_52_226_6</vt:lpwstr>
      </vt:variant>
      <vt:variant>
        <vt:i4>786542</vt:i4>
      </vt:variant>
      <vt:variant>
        <vt:i4>486</vt:i4>
      </vt:variant>
      <vt:variant>
        <vt:i4>0</vt:i4>
      </vt:variant>
      <vt:variant>
        <vt:i4>5</vt:i4>
      </vt:variant>
      <vt:variant>
        <vt:lpwstr>https://www.acquisition.gov/far/part-52</vt:lpwstr>
      </vt:variant>
      <vt:variant>
        <vt:lpwstr>FAR_52_222_62</vt:lpwstr>
      </vt:variant>
      <vt:variant>
        <vt:i4>983150</vt:i4>
      </vt:variant>
      <vt:variant>
        <vt:i4>483</vt:i4>
      </vt:variant>
      <vt:variant>
        <vt:i4>0</vt:i4>
      </vt:variant>
      <vt:variant>
        <vt:i4>5</vt:i4>
      </vt:variant>
      <vt:variant>
        <vt:lpwstr>https://www.acquisition.gov/far/part-52</vt:lpwstr>
      </vt:variant>
      <vt:variant>
        <vt:lpwstr>FAR_52_222_55</vt:lpwstr>
      </vt:variant>
      <vt:variant>
        <vt:i4>983150</vt:i4>
      </vt:variant>
      <vt:variant>
        <vt:i4>480</vt:i4>
      </vt:variant>
      <vt:variant>
        <vt:i4>0</vt:i4>
      </vt:variant>
      <vt:variant>
        <vt:i4>5</vt:i4>
      </vt:variant>
      <vt:variant>
        <vt:lpwstr>https://www.acquisition.gov/far/part-52</vt:lpwstr>
      </vt:variant>
      <vt:variant>
        <vt:lpwstr>FAR_52_222_53</vt:lpwstr>
      </vt:variant>
      <vt:variant>
        <vt:i4>983150</vt:i4>
      </vt:variant>
      <vt:variant>
        <vt:i4>477</vt:i4>
      </vt:variant>
      <vt:variant>
        <vt:i4>0</vt:i4>
      </vt:variant>
      <vt:variant>
        <vt:i4>5</vt:i4>
      </vt:variant>
      <vt:variant>
        <vt:lpwstr>https://www.acquisition.gov/far/part-52</vt:lpwstr>
      </vt:variant>
      <vt:variant>
        <vt:lpwstr>FAR_52_222_51</vt:lpwstr>
      </vt:variant>
      <vt:variant>
        <vt:i4>6881319</vt:i4>
      </vt:variant>
      <vt:variant>
        <vt:i4>474</vt:i4>
      </vt:variant>
      <vt:variant>
        <vt:i4>0</vt:i4>
      </vt:variant>
      <vt:variant>
        <vt:i4>5</vt:i4>
      </vt:variant>
      <vt:variant>
        <vt:lpwstr>http://uscode.house.gov/view.xhtml?req=granuleid:USC-prelim-title29-section206&amp;num=0&amp;edition=prelim</vt:lpwstr>
      </vt:variant>
      <vt:variant>
        <vt:lpwstr/>
      </vt:variant>
      <vt:variant>
        <vt:i4>917614</vt:i4>
      </vt:variant>
      <vt:variant>
        <vt:i4>471</vt:i4>
      </vt:variant>
      <vt:variant>
        <vt:i4>0</vt:i4>
      </vt:variant>
      <vt:variant>
        <vt:i4>5</vt:i4>
      </vt:variant>
      <vt:variant>
        <vt:lpwstr>https://www.acquisition.gov/far/part-52</vt:lpwstr>
      </vt:variant>
      <vt:variant>
        <vt:lpwstr>FAR_52_222_44</vt:lpwstr>
      </vt:variant>
      <vt:variant>
        <vt:i4>917614</vt:i4>
      </vt:variant>
      <vt:variant>
        <vt:i4>468</vt:i4>
      </vt:variant>
      <vt:variant>
        <vt:i4>0</vt:i4>
      </vt:variant>
      <vt:variant>
        <vt:i4>5</vt:i4>
      </vt:variant>
      <vt:variant>
        <vt:lpwstr>https://www.acquisition.gov/far/part-52</vt:lpwstr>
      </vt:variant>
      <vt:variant>
        <vt:lpwstr>FAR_52_222_43</vt:lpwstr>
      </vt:variant>
      <vt:variant>
        <vt:i4>917614</vt:i4>
      </vt:variant>
      <vt:variant>
        <vt:i4>465</vt:i4>
      </vt:variant>
      <vt:variant>
        <vt:i4>0</vt:i4>
      </vt:variant>
      <vt:variant>
        <vt:i4>5</vt:i4>
      </vt:variant>
      <vt:variant>
        <vt:lpwstr>https://www.acquisition.gov/far/part-52</vt:lpwstr>
      </vt:variant>
      <vt:variant>
        <vt:lpwstr>FAR_52_222_42</vt:lpwstr>
      </vt:variant>
      <vt:variant>
        <vt:i4>917614</vt:i4>
      </vt:variant>
      <vt:variant>
        <vt:i4>462</vt:i4>
      </vt:variant>
      <vt:variant>
        <vt:i4>0</vt:i4>
      </vt:variant>
      <vt:variant>
        <vt:i4>5</vt:i4>
      </vt:variant>
      <vt:variant>
        <vt:lpwstr>https://www.acquisition.gov/far/part-52</vt:lpwstr>
      </vt:variant>
      <vt:variant>
        <vt:lpwstr>FAR_52_222_41</vt:lpwstr>
      </vt:variant>
      <vt:variant>
        <vt:i4>589928</vt:i4>
      </vt:variant>
      <vt:variant>
        <vt:i4>459</vt:i4>
      </vt:variant>
      <vt:variant>
        <vt:i4>0</vt:i4>
      </vt:variant>
      <vt:variant>
        <vt:i4>5</vt:i4>
      </vt:variant>
      <vt:variant>
        <vt:lpwstr>https://www.acquisition.gov/far/part-52</vt:lpwstr>
      </vt:variant>
      <vt:variant>
        <vt:lpwstr>FAR_52_247_64</vt:lpwstr>
      </vt:variant>
      <vt:variant>
        <vt:i4>589928</vt:i4>
      </vt:variant>
      <vt:variant>
        <vt:i4>456</vt:i4>
      </vt:variant>
      <vt:variant>
        <vt:i4>0</vt:i4>
      </vt:variant>
      <vt:variant>
        <vt:i4>5</vt:i4>
      </vt:variant>
      <vt:variant>
        <vt:lpwstr>https://www.acquisition.gov/far/part-52</vt:lpwstr>
      </vt:variant>
      <vt:variant>
        <vt:lpwstr>FAR_52_247_64</vt:lpwstr>
      </vt:variant>
      <vt:variant>
        <vt:i4>6815795</vt:i4>
      </vt:variant>
      <vt:variant>
        <vt:i4>453</vt:i4>
      </vt:variant>
      <vt:variant>
        <vt:i4>0</vt:i4>
      </vt:variant>
      <vt:variant>
        <vt:i4>5</vt:i4>
      </vt:variant>
      <vt:variant>
        <vt:lpwstr>https://uscode.house.gov/view.xhtml?req=granuleid:USC-prelim-title46-section55305&amp;num=0&amp;edition=prelim</vt:lpwstr>
      </vt:variant>
      <vt:variant>
        <vt:lpwstr/>
      </vt:variant>
      <vt:variant>
        <vt:i4>589928</vt:i4>
      </vt:variant>
      <vt:variant>
        <vt:i4>450</vt:i4>
      </vt:variant>
      <vt:variant>
        <vt:i4>0</vt:i4>
      </vt:variant>
      <vt:variant>
        <vt:i4>5</vt:i4>
      </vt:variant>
      <vt:variant>
        <vt:lpwstr>https://www.acquisition.gov/far/part-52</vt:lpwstr>
      </vt:variant>
      <vt:variant>
        <vt:lpwstr>FAR_52_247_64</vt:lpwstr>
      </vt:variant>
      <vt:variant>
        <vt:i4>983144</vt:i4>
      </vt:variant>
      <vt:variant>
        <vt:i4>447</vt:i4>
      </vt:variant>
      <vt:variant>
        <vt:i4>0</vt:i4>
      </vt:variant>
      <vt:variant>
        <vt:i4>5</vt:i4>
      </vt:variant>
      <vt:variant>
        <vt:lpwstr>https://www.acquisition.gov/far/part-52</vt:lpwstr>
      </vt:variant>
      <vt:variant>
        <vt:lpwstr>FAR_52_242_5</vt:lpwstr>
      </vt:variant>
      <vt:variant>
        <vt:i4>5570631</vt:i4>
      </vt:variant>
      <vt:variant>
        <vt:i4>444</vt:i4>
      </vt:variant>
      <vt:variant>
        <vt:i4>0</vt:i4>
      </vt:variant>
      <vt:variant>
        <vt:i4>5</vt:i4>
      </vt:variant>
      <vt:variant>
        <vt:lpwstr>http://uscode.house.gov/view.xhtml?req=granuleid:USC-prelim-title41-section3901&amp;num=0&amp;edition=prelim</vt:lpwstr>
      </vt:variant>
      <vt:variant>
        <vt:lpwstr/>
      </vt:variant>
      <vt:variant>
        <vt:i4>589928</vt:i4>
      </vt:variant>
      <vt:variant>
        <vt:i4>441</vt:i4>
      </vt:variant>
      <vt:variant>
        <vt:i4>0</vt:i4>
      </vt:variant>
      <vt:variant>
        <vt:i4>5</vt:i4>
      </vt:variant>
      <vt:variant>
        <vt:lpwstr>https://www.acquisition.gov/far/part-52</vt:lpwstr>
      </vt:variant>
      <vt:variant>
        <vt:lpwstr>FAR_52_240_1</vt:lpwstr>
      </vt:variant>
      <vt:variant>
        <vt:i4>7995501</vt:i4>
      </vt:variant>
      <vt:variant>
        <vt:i4>438</vt:i4>
      </vt:variant>
      <vt:variant>
        <vt:i4>0</vt:i4>
      </vt:variant>
      <vt:variant>
        <vt:i4>5</vt:i4>
      </vt:variant>
      <vt:variant>
        <vt:lpwstr>http://uscode.house.gov/view.xhtml?req=granuleid:USC-prelim-title5-section552a&amp;num=0&amp;edition=prelim</vt:lpwstr>
      </vt:variant>
      <vt:variant>
        <vt:lpwstr/>
      </vt:variant>
      <vt:variant>
        <vt:i4>111</vt:i4>
      </vt:variant>
      <vt:variant>
        <vt:i4>435</vt:i4>
      </vt:variant>
      <vt:variant>
        <vt:i4>0</vt:i4>
      </vt:variant>
      <vt:variant>
        <vt:i4>5</vt:i4>
      </vt:variant>
      <vt:variant>
        <vt:lpwstr>https://www.acquisition.gov/far/part-52</vt:lpwstr>
      </vt:variant>
      <vt:variant>
        <vt:lpwstr>FAR_52_239_1</vt:lpwstr>
      </vt:variant>
      <vt:variant>
        <vt:i4>589935</vt:i4>
      </vt:variant>
      <vt:variant>
        <vt:i4>432</vt:i4>
      </vt:variant>
      <vt:variant>
        <vt:i4>0</vt:i4>
      </vt:variant>
      <vt:variant>
        <vt:i4>5</vt:i4>
      </vt:variant>
      <vt:variant>
        <vt:lpwstr>https://www.acquisition.gov/far/part-52</vt:lpwstr>
      </vt:variant>
      <vt:variant>
        <vt:lpwstr>FAR_52_232_36</vt:lpwstr>
      </vt:variant>
      <vt:variant>
        <vt:i4>589935</vt:i4>
      </vt:variant>
      <vt:variant>
        <vt:i4>429</vt:i4>
      </vt:variant>
      <vt:variant>
        <vt:i4>0</vt:i4>
      </vt:variant>
      <vt:variant>
        <vt:i4>5</vt:i4>
      </vt:variant>
      <vt:variant>
        <vt:lpwstr>https://www.acquisition.gov/far/part-52</vt:lpwstr>
      </vt:variant>
      <vt:variant>
        <vt:lpwstr>FAR_52_232_34</vt:lpwstr>
      </vt:variant>
      <vt:variant>
        <vt:i4>5308494</vt:i4>
      </vt:variant>
      <vt:variant>
        <vt:i4>426</vt:i4>
      </vt:variant>
      <vt:variant>
        <vt:i4>0</vt:i4>
      </vt:variant>
      <vt:variant>
        <vt:i4>5</vt:i4>
      </vt:variant>
      <vt:variant>
        <vt:lpwstr>http://uscode.house.gov/view.xhtml?req=granuleid:USC-prelim-title31-section3332&amp;num=0&amp;edition=prelim</vt:lpwstr>
      </vt:variant>
      <vt:variant>
        <vt:lpwstr/>
      </vt:variant>
      <vt:variant>
        <vt:i4>589935</vt:i4>
      </vt:variant>
      <vt:variant>
        <vt:i4>423</vt:i4>
      </vt:variant>
      <vt:variant>
        <vt:i4>0</vt:i4>
      </vt:variant>
      <vt:variant>
        <vt:i4>5</vt:i4>
      </vt:variant>
      <vt:variant>
        <vt:lpwstr>https://www.acquisition.gov/far/part-52</vt:lpwstr>
      </vt:variant>
      <vt:variant>
        <vt:lpwstr>FAR_52_232_33</vt:lpwstr>
      </vt:variant>
      <vt:variant>
        <vt:i4>5963862</vt:i4>
      </vt:variant>
      <vt:variant>
        <vt:i4>420</vt:i4>
      </vt:variant>
      <vt:variant>
        <vt:i4>0</vt:i4>
      </vt:variant>
      <vt:variant>
        <vt:i4>5</vt:i4>
      </vt:variant>
      <vt:variant>
        <vt:lpwstr>https://uscode.house.gov/view.xhtml?req=granuleid:USC-prelim-title10-section3805&amp;num=0&amp;edition=prelim</vt:lpwstr>
      </vt:variant>
      <vt:variant>
        <vt:lpwstr/>
      </vt:variant>
      <vt:variant>
        <vt:i4>589935</vt:i4>
      </vt:variant>
      <vt:variant>
        <vt:i4>417</vt:i4>
      </vt:variant>
      <vt:variant>
        <vt:i4>0</vt:i4>
      </vt:variant>
      <vt:variant>
        <vt:i4>5</vt:i4>
      </vt:variant>
      <vt:variant>
        <vt:lpwstr>https://www.acquisition.gov/far/part-52</vt:lpwstr>
      </vt:variant>
      <vt:variant>
        <vt:lpwstr>FAR_52_232_30</vt:lpwstr>
      </vt:variant>
      <vt:variant>
        <vt:i4>5963862</vt:i4>
      </vt:variant>
      <vt:variant>
        <vt:i4>414</vt:i4>
      </vt:variant>
      <vt:variant>
        <vt:i4>0</vt:i4>
      </vt:variant>
      <vt:variant>
        <vt:i4>5</vt:i4>
      </vt:variant>
      <vt:variant>
        <vt:lpwstr>https://uscode.house.gov/view.xhtml?req=granuleid:USC-prelim-title10-section3805&amp;num=0&amp;edition=prelim</vt:lpwstr>
      </vt:variant>
      <vt:variant>
        <vt:lpwstr/>
      </vt:variant>
      <vt:variant>
        <vt:i4>524399</vt:i4>
      </vt:variant>
      <vt:variant>
        <vt:i4>411</vt:i4>
      </vt:variant>
      <vt:variant>
        <vt:i4>0</vt:i4>
      </vt:variant>
      <vt:variant>
        <vt:i4>5</vt:i4>
      </vt:variant>
      <vt:variant>
        <vt:lpwstr>https://www.acquisition.gov/far/part-52</vt:lpwstr>
      </vt:variant>
      <vt:variant>
        <vt:lpwstr>FAR_52_232_29</vt:lpwstr>
      </vt:variant>
      <vt:variant>
        <vt:i4>110</vt:i4>
      </vt:variant>
      <vt:variant>
        <vt:i4>408</vt:i4>
      </vt:variant>
      <vt:variant>
        <vt:i4>0</vt:i4>
      </vt:variant>
      <vt:variant>
        <vt:i4>5</vt:i4>
      </vt:variant>
      <vt:variant>
        <vt:lpwstr>https://www.acquisition.gov/far/part-52</vt:lpwstr>
      </vt:variant>
      <vt:variant>
        <vt:lpwstr>FAR_52_229_12</vt:lpwstr>
      </vt:variant>
      <vt:variant>
        <vt:i4>4849731</vt:i4>
      </vt:variant>
      <vt:variant>
        <vt:i4>405</vt:i4>
      </vt:variant>
      <vt:variant>
        <vt:i4>0</vt:i4>
      </vt:variant>
      <vt:variant>
        <vt:i4>5</vt:i4>
      </vt:variant>
      <vt:variant>
        <vt:lpwstr>https://www.federalregister.gov/executive-order/13513</vt:lpwstr>
      </vt:variant>
      <vt:variant>
        <vt:lpwstr/>
      </vt:variant>
      <vt:variant>
        <vt:i4>393326</vt:i4>
      </vt:variant>
      <vt:variant>
        <vt:i4>402</vt:i4>
      </vt:variant>
      <vt:variant>
        <vt:i4>0</vt:i4>
      </vt:variant>
      <vt:variant>
        <vt:i4>5</vt:i4>
      </vt:variant>
      <vt:variant>
        <vt:lpwstr>https://www.acquisition.gov/far/part-52</vt:lpwstr>
      </vt:variant>
      <vt:variant>
        <vt:lpwstr>FAR_52_226_8</vt:lpwstr>
      </vt:variant>
      <vt:variant>
        <vt:i4>721006</vt:i4>
      </vt:variant>
      <vt:variant>
        <vt:i4>399</vt:i4>
      </vt:variant>
      <vt:variant>
        <vt:i4>0</vt:i4>
      </vt:variant>
      <vt:variant>
        <vt:i4>5</vt:i4>
      </vt:variant>
      <vt:variant>
        <vt:lpwstr>https://www.acquisition.gov/far/part-52</vt:lpwstr>
      </vt:variant>
      <vt:variant>
        <vt:lpwstr>FAR_52_226_5</vt:lpwstr>
      </vt:variant>
      <vt:variant>
        <vt:i4>655470</vt:i4>
      </vt:variant>
      <vt:variant>
        <vt:i4>396</vt:i4>
      </vt:variant>
      <vt:variant>
        <vt:i4>0</vt:i4>
      </vt:variant>
      <vt:variant>
        <vt:i4>5</vt:i4>
      </vt:variant>
      <vt:variant>
        <vt:lpwstr>https://www.acquisition.gov/far/part-52</vt:lpwstr>
      </vt:variant>
      <vt:variant>
        <vt:lpwstr>FAR_52_226_4</vt:lpwstr>
      </vt:variant>
      <vt:variant>
        <vt:i4>983150</vt:i4>
      </vt:variant>
      <vt:variant>
        <vt:i4>393</vt:i4>
      </vt:variant>
      <vt:variant>
        <vt:i4>0</vt:i4>
      </vt:variant>
      <vt:variant>
        <vt:i4>5</vt:i4>
      </vt:variant>
      <vt:variant>
        <vt:lpwstr>https://www.acquisition.gov/far/part-52</vt:lpwstr>
      </vt:variant>
      <vt:variant>
        <vt:lpwstr>FAR_52_225_26</vt:lpwstr>
      </vt:variant>
      <vt:variant>
        <vt:i4>786542</vt:i4>
      </vt:variant>
      <vt:variant>
        <vt:i4>390</vt:i4>
      </vt:variant>
      <vt:variant>
        <vt:i4>0</vt:i4>
      </vt:variant>
      <vt:variant>
        <vt:i4>5</vt:i4>
      </vt:variant>
      <vt:variant>
        <vt:lpwstr>https://www.acquisition.gov/far/part-52</vt:lpwstr>
      </vt:variant>
      <vt:variant>
        <vt:lpwstr>FAR_52_225_13</vt:lpwstr>
      </vt:variant>
      <vt:variant>
        <vt:i4>5242949</vt:i4>
      </vt:variant>
      <vt:variant>
        <vt:i4>387</vt:i4>
      </vt:variant>
      <vt:variant>
        <vt:i4>0</vt:i4>
      </vt:variant>
      <vt:variant>
        <vt:i4>5</vt:i4>
      </vt:variant>
      <vt:variant>
        <vt:lpwstr>http://uscode.house.gov/view.xhtml?req=granuleid:USC-prelim-title19-section3301&amp;num=0&amp;edition=prelim</vt:lpwstr>
      </vt:variant>
      <vt:variant>
        <vt:lpwstr/>
      </vt:variant>
      <vt:variant>
        <vt:i4>5308483</vt:i4>
      </vt:variant>
      <vt:variant>
        <vt:i4>384</vt:i4>
      </vt:variant>
      <vt:variant>
        <vt:i4>0</vt:i4>
      </vt:variant>
      <vt:variant>
        <vt:i4>5</vt:i4>
      </vt:variant>
      <vt:variant>
        <vt:lpwstr>http://uscode.house.gov/view.xhtml?req=granuleid:USC-prelim-title19-section2501&amp;num=0&amp;edition=prelim</vt:lpwstr>
      </vt:variant>
      <vt:variant>
        <vt:lpwstr/>
      </vt:variant>
      <vt:variant>
        <vt:i4>524398</vt:i4>
      </vt:variant>
      <vt:variant>
        <vt:i4>381</vt:i4>
      </vt:variant>
      <vt:variant>
        <vt:i4>0</vt:i4>
      </vt:variant>
      <vt:variant>
        <vt:i4>5</vt:i4>
      </vt:variant>
      <vt:variant>
        <vt:lpwstr>https://www.acquisition.gov/far/part-52</vt:lpwstr>
      </vt:variant>
      <vt:variant>
        <vt:lpwstr>FAR_52_225_5</vt:lpwstr>
      </vt:variant>
      <vt:variant>
        <vt:i4>917614</vt:i4>
      </vt:variant>
      <vt:variant>
        <vt:i4>378</vt:i4>
      </vt:variant>
      <vt:variant>
        <vt:i4>0</vt:i4>
      </vt:variant>
      <vt:variant>
        <vt:i4>5</vt:i4>
      </vt:variant>
      <vt:variant>
        <vt:lpwstr>https://www.acquisition.gov/far/part-52</vt:lpwstr>
      </vt:variant>
      <vt:variant>
        <vt:lpwstr>FAR_52_225_3</vt:lpwstr>
      </vt:variant>
      <vt:variant>
        <vt:i4>917614</vt:i4>
      </vt:variant>
      <vt:variant>
        <vt:i4>375</vt:i4>
      </vt:variant>
      <vt:variant>
        <vt:i4>0</vt:i4>
      </vt:variant>
      <vt:variant>
        <vt:i4>5</vt:i4>
      </vt:variant>
      <vt:variant>
        <vt:lpwstr>https://www.acquisition.gov/far/part-52</vt:lpwstr>
      </vt:variant>
      <vt:variant>
        <vt:lpwstr>FAR_52_225_3</vt:lpwstr>
      </vt:variant>
      <vt:variant>
        <vt:i4>917614</vt:i4>
      </vt:variant>
      <vt:variant>
        <vt:i4>372</vt:i4>
      </vt:variant>
      <vt:variant>
        <vt:i4>0</vt:i4>
      </vt:variant>
      <vt:variant>
        <vt:i4>5</vt:i4>
      </vt:variant>
      <vt:variant>
        <vt:lpwstr>https://www.acquisition.gov/far/part-52</vt:lpwstr>
      </vt:variant>
      <vt:variant>
        <vt:lpwstr>FAR_52_225_3</vt:lpwstr>
      </vt:variant>
      <vt:variant>
        <vt:i4>4587520</vt:i4>
      </vt:variant>
      <vt:variant>
        <vt:i4>369</vt:i4>
      </vt:variant>
      <vt:variant>
        <vt:i4>0</vt:i4>
      </vt:variant>
      <vt:variant>
        <vt:i4>5</vt:i4>
      </vt:variant>
      <vt:variant>
        <vt:lpwstr>http://uscode.house.gov/view.xhtml?req=granuleid%3AUSC-prelim-title19-chapter29&amp;saved=%7CZ3JhbnVsZWlkOlVTQy1wcmVsaW0tdGl0bGU0MC1jaGFwdGVyMzctZnJvbnQ%3D%7C%7C%7C0%7Cfalse%7Cprelim&amp;edition=prelim</vt:lpwstr>
      </vt:variant>
      <vt:variant>
        <vt:lpwstr/>
      </vt:variant>
      <vt:variant>
        <vt:i4>6160465</vt:i4>
      </vt:variant>
      <vt:variant>
        <vt:i4>366</vt:i4>
      </vt:variant>
      <vt:variant>
        <vt:i4>0</vt:i4>
      </vt:variant>
      <vt:variant>
        <vt:i4>5</vt:i4>
      </vt:variant>
      <vt:variant>
        <vt:lpwstr>https://uscode.house.gov/view.xhtml?req=granuleid:USC-prelim-title19-section4001&amp;num=0&amp;edition=prelim</vt:lpwstr>
      </vt:variant>
      <vt:variant>
        <vt:lpwstr/>
      </vt:variant>
      <vt:variant>
        <vt:i4>5374038</vt:i4>
      </vt:variant>
      <vt:variant>
        <vt:i4>363</vt:i4>
      </vt:variant>
      <vt:variant>
        <vt:i4>0</vt:i4>
      </vt:variant>
      <vt:variant>
        <vt:i4>5</vt:i4>
      </vt:variant>
      <vt:variant>
        <vt:lpwstr>https://uscode.house.gov/view.xhtml?req=granuleid:USC-prelim-title19-section3805&amp;num=0&amp;edition=prelim</vt:lpwstr>
      </vt:variant>
      <vt:variant>
        <vt:lpwstr/>
      </vt:variant>
      <vt:variant>
        <vt:i4>6029398</vt:i4>
      </vt:variant>
      <vt:variant>
        <vt:i4>360</vt:i4>
      </vt:variant>
      <vt:variant>
        <vt:i4>0</vt:i4>
      </vt:variant>
      <vt:variant>
        <vt:i4>5</vt:i4>
      </vt:variant>
      <vt:variant>
        <vt:lpwstr>https://uscode.house.gov/view.xhtml?req=granuleid:USC-prelim-title19-section2112&amp;num=0&amp;edition=prelim</vt:lpwstr>
      </vt:variant>
      <vt:variant>
        <vt:lpwstr/>
      </vt:variant>
      <vt:variant>
        <vt:i4>6094934</vt:i4>
      </vt:variant>
      <vt:variant>
        <vt:i4>357</vt:i4>
      </vt:variant>
      <vt:variant>
        <vt:i4>0</vt:i4>
      </vt:variant>
      <vt:variant>
        <vt:i4>5</vt:i4>
      </vt:variant>
      <vt:variant>
        <vt:lpwstr>https://uscode.house.gov/view.xhtml?req=granuleid:USC-prelim-title19-section3301&amp;num=0&amp;edition=prelim</vt:lpwstr>
      </vt:variant>
      <vt:variant>
        <vt:lpwstr/>
      </vt:variant>
      <vt:variant>
        <vt:i4>917614</vt:i4>
      </vt:variant>
      <vt:variant>
        <vt:i4>354</vt:i4>
      </vt:variant>
      <vt:variant>
        <vt:i4>0</vt:i4>
      </vt:variant>
      <vt:variant>
        <vt:i4>5</vt:i4>
      </vt:variant>
      <vt:variant>
        <vt:lpwstr>https://www.acquisition.gov/far/part-52</vt:lpwstr>
      </vt:variant>
      <vt:variant>
        <vt:lpwstr>FAR_52_225_3</vt:lpwstr>
      </vt:variant>
      <vt:variant>
        <vt:i4>786542</vt:i4>
      </vt:variant>
      <vt:variant>
        <vt:i4>351</vt:i4>
      </vt:variant>
      <vt:variant>
        <vt:i4>0</vt:i4>
      </vt:variant>
      <vt:variant>
        <vt:i4>5</vt:i4>
      </vt:variant>
      <vt:variant>
        <vt:lpwstr>https://www.acquisition.gov/far/part-52</vt:lpwstr>
      </vt:variant>
      <vt:variant>
        <vt:lpwstr>FAR_52_225_1</vt:lpwstr>
      </vt:variant>
      <vt:variant>
        <vt:i4>786542</vt:i4>
      </vt:variant>
      <vt:variant>
        <vt:i4>348</vt:i4>
      </vt:variant>
      <vt:variant>
        <vt:i4>0</vt:i4>
      </vt:variant>
      <vt:variant>
        <vt:i4>5</vt:i4>
      </vt:variant>
      <vt:variant>
        <vt:lpwstr>https://www.acquisition.gov/far/part-52</vt:lpwstr>
      </vt:variant>
      <vt:variant>
        <vt:lpwstr>FAR_52_225_1</vt:lpwstr>
      </vt:variant>
      <vt:variant>
        <vt:i4>983150</vt:i4>
      </vt:variant>
      <vt:variant>
        <vt:i4>345</vt:i4>
      </vt:variant>
      <vt:variant>
        <vt:i4>0</vt:i4>
      </vt:variant>
      <vt:variant>
        <vt:i4>5</vt:i4>
      </vt:variant>
      <vt:variant>
        <vt:lpwstr>https://www.acquisition.gov/far/part-52</vt:lpwstr>
      </vt:variant>
      <vt:variant>
        <vt:lpwstr>FAR_52_224_3</vt:lpwstr>
      </vt:variant>
      <vt:variant>
        <vt:i4>2490429</vt:i4>
      </vt:variant>
      <vt:variant>
        <vt:i4>342</vt:i4>
      </vt:variant>
      <vt:variant>
        <vt:i4>0</vt:i4>
      </vt:variant>
      <vt:variant>
        <vt:i4>5</vt:i4>
      </vt:variant>
      <vt:variant>
        <vt:lpwstr>http://uscode.house.gov/view.xhtml?req=granuleid:USC-prelim-title5-section552&amp;num=0&amp;edition=prelim</vt:lpwstr>
      </vt:variant>
      <vt:variant>
        <vt:lpwstr/>
      </vt:variant>
      <vt:variant>
        <vt:i4>983150</vt:i4>
      </vt:variant>
      <vt:variant>
        <vt:i4>339</vt:i4>
      </vt:variant>
      <vt:variant>
        <vt:i4>0</vt:i4>
      </vt:variant>
      <vt:variant>
        <vt:i4>5</vt:i4>
      </vt:variant>
      <vt:variant>
        <vt:lpwstr>https://www.acquisition.gov/far/part-52</vt:lpwstr>
      </vt:variant>
      <vt:variant>
        <vt:lpwstr>FAR_52_224_3</vt:lpwstr>
      </vt:variant>
      <vt:variant>
        <vt:i4>5439568</vt:i4>
      </vt:variant>
      <vt:variant>
        <vt:i4>336</vt:i4>
      </vt:variant>
      <vt:variant>
        <vt:i4>0</vt:i4>
      </vt:variant>
      <vt:variant>
        <vt:i4>5</vt:i4>
      </vt:variant>
      <vt:variant>
        <vt:lpwstr>https://uscode.house.gov/view.xhtml?req=granuleid:USC-prelim-title42-section7671&amp;num=0&amp;edition=prelim</vt:lpwstr>
      </vt:variant>
      <vt:variant>
        <vt:lpwstr/>
      </vt:variant>
      <vt:variant>
        <vt:i4>589934</vt:i4>
      </vt:variant>
      <vt:variant>
        <vt:i4>333</vt:i4>
      </vt:variant>
      <vt:variant>
        <vt:i4>0</vt:i4>
      </vt:variant>
      <vt:variant>
        <vt:i4>5</vt:i4>
      </vt:variant>
      <vt:variant>
        <vt:lpwstr>https://www.acquisition.gov/far/part-52</vt:lpwstr>
      </vt:variant>
      <vt:variant>
        <vt:lpwstr>FAR_52_223_21</vt:lpwstr>
      </vt:variant>
      <vt:variant>
        <vt:i4>5439568</vt:i4>
      </vt:variant>
      <vt:variant>
        <vt:i4>330</vt:i4>
      </vt:variant>
      <vt:variant>
        <vt:i4>0</vt:i4>
      </vt:variant>
      <vt:variant>
        <vt:i4>5</vt:i4>
      </vt:variant>
      <vt:variant>
        <vt:lpwstr>https://uscode.house.gov/view.xhtml?req=granuleid:USC-prelim-title42-section7671&amp;num=0&amp;edition=prelim</vt:lpwstr>
      </vt:variant>
      <vt:variant>
        <vt:lpwstr/>
      </vt:variant>
      <vt:variant>
        <vt:i4>589934</vt:i4>
      </vt:variant>
      <vt:variant>
        <vt:i4>327</vt:i4>
      </vt:variant>
      <vt:variant>
        <vt:i4>0</vt:i4>
      </vt:variant>
      <vt:variant>
        <vt:i4>5</vt:i4>
      </vt:variant>
      <vt:variant>
        <vt:lpwstr>https://www.acquisition.gov/far/part-52</vt:lpwstr>
      </vt:variant>
      <vt:variant>
        <vt:lpwstr>FAR_52_223_20</vt:lpwstr>
      </vt:variant>
      <vt:variant>
        <vt:i4>5439568</vt:i4>
      </vt:variant>
      <vt:variant>
        <vt:i4>324</vt:i4>
      </vt:variant>
      <vt:variant>
        <vt:i4>0</vt:i4>
      </vt:variant>
      <vt:variant>
        <vt:i4>5</vt:i4>
      </vt:variant>
      <vt:variant>
        <vt:lpwstr>https://uscode.house.gov/view.xhtml?req=granuleid:USC-prelim-title42-section7671&amp;num=0&amp;edition=prelim</vt:lpwstr>
      </vt:variant>
      <vt:variant>
        <vt:lpwstr/>
      </vt:variant>
      <vt:variant>
        <vt:i4>655470</vt:i4>
      </vt:variant>
      <vt:variant>
        <vt:i4>321</vt:i4>
      </vt:variant>
      <vt:variant>
        <vt:i4>0</vt:i4>
      </vt:variant>
      <vt:variant>
        <vt:i4>5</vt:i4>
      </vt:variant>
      <vt:variant>
        <vt:lpwstr>https://www.acquisition.gov/far/part-52</vt:lpwstr>
      </vt:variant>
      <vt:variant>
        <vt:lpwstr>FAR_52_223_12</vt:lpwstr>
      </vt:variant>
      <vt:variant>
        <vt:i4>5439568</vt:i4>
      </vt:variant>
      <vt:variant>
        <vt:i4>318</vt:i4>
      </vt:variant>
      <vt:variant>
        <vt:i4>0</vt:i4>
      </vt:variant>
      <vt:variant>
        <vt:i4>5</vt:i4>
      </vt:variant>
      <vt:variant>
        <vt:lpwstr>https://uscode.house.gov/view.xhtml?req=granuleid:USC-prelim-title42-section7671&amp;num=0&amp;edition=prelim</vt:lpwstr>
      </vt:variant>
      <vt:variant>
        <vt:lpwstr/>
      </vt:variant>
      <vt:variant>
        <vt:i4>655470</vt:i4>
      </vt:variant>
      <vt:variant>
        <vt:i4>315</vt:i4>
      </vt:variant>
      <vt:variant>
        <vt:i4>0</vt:i4>
      </vt:variant>
      <vt:variant>
        <vt:i4>5</vt:i4>
      </vt:variant>
      <vt:variant>
        <vt:lpwstr>https://www.acquisition.gov/far/part-52</vt:lpwstr>
      </vt:variant>
      <vt:variant>
        <vt:lpwstr>FAR_52_223_11</vt:lpwstr>
      </vt:variant>
      <vt:variant>
        <vt:i4>131182</vt:i4>
      </vt:variant>
      <vt:variant>
        <vt:i4>312</vt:i4>
      </vt:variant>
      <vt:variant>
        <vt:i4>0</vt:i4>
      </vt:variant>
      <vt:variant>
        <vt:i4>5</vt:i4>
      </vt:variant>
      <vt:variant>
        <vt:lpwstr>https://www.acquisition.gov/far/part-52</vt:lpwstr>
      </vt:variant>
      <vt:variant>
        <vt:lpwstr>FAR_52_223_9</vt:lpwstr>
      </vt:variant>
      <vt:variant>
        <vt:i4>131182</vt:i4>
      </vt:variant>
      <vt:variant>
        <vt:i4>309</vt:i4>
      </vt:variant>
      <vt:variant>
        <vt:i4>0</vt:i4>
      </vt:variant>
      <vt:variant>
        <vt:i4>5</vt:i4>
      </vt:variant>
      <vt:variant>
        <vt:lpwstr>https://www.acquisition.gov/far/part-52</vt:lpwstr>
      </vt:variant>
      <vt:variant>
        <vt:lpwstr>FAR_52_223_9</vt:lpwstr>
      </vt:variant>
      <vt:variant>
        <vt:i4>3932220</vt:i4>
      </vt:variant>
      <vt:variant>
        <vt:i4>306</vt:i4>
      </vt:variant>
      <vt:variant>
        <vt:i4>0</vt:i4>
      </vt:variant>
      <vt:variant>
        <vt:i4>5</vt:i4>
      </vt:variant>
      <vt:variant>
        <vt:lpwstr>https://www.acquisition.gov/far/part-22</vt:lpwstr>
      </vt:variant>
      <vt:variant>
        <vt:lpwstr>FAR_22_1803</vt:lpwstr>
      </vt:variant>
      <vt:variant>
        <vt:i4>4325455</vt:i4>
      </vt:variant>
      <vt:variant>
        <vt:i4>303</vt:i4>
      </vt:variant>
      <vt:variant>
        <vt:i4>0</vt:i4>
      </vt:variant>
      <vt:variant>
        <vt:i4>5</vt:i4>
      </vt:variant>
      <vt:variant>
        <vt:lpwstr>https://www.federalregister.gov/executive-order/12989</vt:lpwstr>
      </vt:variant>
      <vt:variant>
        <vt:lpwstr/>
      </vt:variant>
      <vt:variant>
        <vt:i4>983150</vt:i4>
      </vt:variant>
      <vt:variant>
        <vt:i4>300</vt:i4>
      </vt:variant>
      <vt:variant>
        <vt:i4>0</vt:i4>
      </vt:variant>
      <vt:variant>
        <vt:i4>5</vt:i4>
      </vt:variant>
      <vt:variant>
        <vt:lpwstr>https://www.acquisition.gov/far/part-52</vt:lpwstr>
      </vt:variant>
      <vt:variant>
        <vt:lpwstr>FAR_52_222_54</vt:lpwstr>
      </vt:variant>
      <vt:variant>
        <vt:i4>983150</vt:i4>
      </vt:variant>
      <vt:variant>
        <vt:i4>297</vt:i4>
      </vt:variant>
      <vt:variant>
        <vt:i4>0</vt:i4>
      </vt:variant>
      <vt:variant>
        <vt:i4>5</vt:i4>
      </vt:variant>
      <vt:variant>
        <vt:lpwstr>https://www.acquisition.gov/far/part-52</vt:lpwstr>
      </vt:variant>
      <vt:variant>
        <vt:lpwstr>FAR_52_222_50</vt:lpwstr>
      </vt:variant>
      <vt:variant>
        <vt:i4>983150</vt:i4>
      </vt:variant>
      <vt:variant>
        <vt:i4>294</vt:i4>
      </vt:variant>
      <vt:variant>
        <vt:i4>0</vt:i4>
      </vt:variant>
      <vt:variant>
        <vt:i4>5</vt:i4>
      </vt:variant>
      <vt:variant>
        <vt:lpwstr>https://www.acquisition.gov/far/part-52</vt:lpwstr>
      </vt:variant>
      <vt:variant>
        <vt:lpwstr>FAR_52_222_50</vt:lpwstr>
      </vt:variant>
      <vt:variant>
        <vt:i4>917614</vt:i4>
      </vt:variant>
      <vt:variant>
        <vt:i4>291</vt:i4>
      </vt:variant>
      <vt:variant>
        <vt:i4>0</vt:i4>
      </vt:variant>
      <vt:variant>
        <vt:i4>5</vt:i4>
      </vt:variant>
      <vt:variant>
        <vt:lpwstr>https://www.acquisition.gov/far/part-52</vt:lpwstr>
      </vt:variant>
      <vt:variant>
        <vt:lpwstr>FAR_52_222_40</vt:lpwstr>
      </vt:variant>
      <vt:variant>
        <vt:i4>5505094</vt:i4>
      </vt:variant>
      <vt:variant>
        <vt:i4>288</vt:i4>
      </vt:variant>
      <vt:variant>
        <vt:i4>0</vt:i4>
      </vt:variant>
      <vt:variant>
        <vt:i4>5</vt:i4>
      </vt:variant>
      <vt:variant>
        <vt:lpwstr>http://uscode.house.gov/view.xhtml?req=granuleid:USC-prelim-title38-section4212&amp;num=0&amp;edition=prelim</vt:lpwstr>
      </vt:variant>
      <vt:variant>
        <vt:lpwstr/>
      </vt:variant>
      <vt:variant>
        <vt:i4>589934</vt:i4>
      </vt:variant>
      <vt:variant>
        <vt:i4>285</vt:i4>
      </vt:variant>
      <vt:variant>
        <vt:i4>0</vt:i4>
      </vt:variant>
      <vt:variant>
        <vt:i4>5</vt:i4>
      </vt:variant>
      <vt:variant>
        <vt:lpwstr>https://www.acquisition.gov/far/part-52</vt:lpwstr>
      </vt:variant>
      <vt:variant>
        <vt:lpwstr>FAR_52_222_37</vt:lpwstr>
      </vt:variant>
      <vt:variant>
        <vt:i4>589934</vt:i4>
      </vt:variant>
      <vt:variant>
        <vt:i4>282</vt:i4>
      </vt:variant>
      <vt:variant>
        <vt:i4>0</vt:i4>
      </vt:variant>
      <vt:variant>
        <vt:i4>5</vt:i4>
      </vt:variant>
      <vt:variant>
        <vt:lpwstr>https://www.acquisition.gov/far/part-52</vt:lpwstr>
      </vt:variant>
      <vt:variant>
        <vt:lpwstr>FAR_52_222_36</vt:lpwstr>
      </vt:variant>
      <vt:variant>
        <vt:i4>6881326</vt:i4>
      </vt:variant>
      <vt:variant>
        <vt:i4>279</vt:i4>
      </vt:variant>
      <vt:variant>
        <vt:i4>0</vt:i4>
      </vt:variant>
      <vt:variant>
        <vt:i4>5</vt:i4>
      </vt:variant>
      <vt:variant>
        <vt:lpwstr>http://uscode.house.gov/view.xhtml?req=granuleid:USC-prelim-title29-section793&amp;num=0&amp;edition=prelim</vt:lpwstr>
      </vt:variant>
      <vt:variant>
        <vt:lpwstr/>
      </vt:variant>
      <vt:variant>
        <vt:i4>589934</vt:i4>
      </vt:variant>
      <vt:variant>
        <vt:i4>276</vt:i4>
      </vt:variant>
      <vt:variant>
        <vt:i4>0</vt:i4>
      </vt:variant>
      <vt:variant>
        <vt:i4>5</vt:i4>
      </vt:variant>
      <vt:variant>
        <vt:lpwstr>https://www.acquisition.gov/far/part-52</vt:lpwstr>
      </vt:variant>
      <vt:variant>
        <vt:lpwstr>FAR_52_222_36</vt:lpwstr>
      </vt:variant>
      <vt:variant>
        <vt:i4>589934</vt:i4>
      </vt:variant>
      <vt:variant>
        <vt:i4>273</vt:i4>
      </vt:variant>
      <vt:variant>
        <vt:i4>0</vt:i4>
      </vt:variant>
      <vt:variant>
        <vt:i4>5</vt:i4>
      </vt:variant>
      <vt:variant>
        <vt:lpwstr>https://www.acquisition.gov/far/part-52</vt:lpwstr>
      </vt:variant>
      <vt:variant>
        <vt:lpwstr>FAR_52_222_35</vt:lpwstr>
      </vt:variant>
      <vt:variant>
        <vt:i4>5505094</vt:i4>
      </vt:variant>
      <vt:variant>
        <vt:i4>270</vt:i4>
      </vt:variant>
      <vt:variant>
        <vt:i4>0</vt:i4>
      </vt:variant>
      <vt:variant>
        <vt:i4>5</vt:i4>
      </vt:variant>
      <vt:variant>
        <vt:lpwstr>http://uscode.house.gov/view.xhtml?req=granuleid:USC-prelim-title38-section4212&amp;num=0&amp;edition=prelim</vt:lpwstr>
      </vt:variant>
      <vt:variant>
        <vt:lpwstr/>
      </vt:variant>
      <vt:variant>
        <vt:i4>589934</vt:i4>
      </vt:variant>
      <vt:variant>
        <vt:i4>267</vt:i4>
      </vt:variant>
      <vt:variant>
        <vt:i4>0</vt:i4>
      </vt:variant>
      <vt:variant>
        <vt:i4>5</vt:i4>
      </vt:variant>
      <vt:variant>
        <vt:lpwstr>https://www.acquisition.gov/far/part-52</vt:lpwstr>
      </vt:variant>
      <vt:variant>
        <vt:lpwstr>FAR_52_222_35</vt:lpwstr>
      </vt:variant>
      <vt:variant>
        <vt:i4>4784199</vt:i4>
      </vt:variant>
      <vt:variant>
        <vt:i4>264</vt:i4>
      </vt:variant>
      <vt:variant>
        <vt:i4>0</vt:i4>
      </vt:variant>
      <vt:variant>
        <vt:i4>5</vt:i4>
      </vt:variant>
      <vt:variant>
        <vt:lpwstr>https://www.federalregister.gov/executive-order/13126</vt:lpwstr>
      </vt:variant>
      <vt:variant>
        <vt:lpwstr/>
      </vt:variant>
      <vt:variant>
        <vt:i4>721006</vt:i4>
      </vt:variant>
      <vt:variant>
        <vt:i4>261</vt:i4>
      </vt:variant>
      <vt:variant>
        <vt:i4>0</vt:i4>
      </vt:variant>
      <vt:variant>
        <vt:i4>5</vt:i4>
      </vt:variant>
      <vt:variant>
        <vt:lpwstr>https://www.acquisition.gov/far/part-52</vt:lpwstr>
      </vt:variant>
      <vt:variant>
        <vt:lpwstr>FAR_52_222_19</vt:lpwstr>
      </vt:variant>
      <vt:variant>
        <vt:i4>589934</vt:i4>
      </vt:variant>
      <vt:variant>
        <vt:i4>258</vt:i4>
      </vt:variant>
      <vt:variant>
        <vt:i4>0</vt:i4>
      </vt:variant>
      <vt:variant>
        <vt:i4>5</vt:i4>
      </vt:variant>
      <vt:variant>
        <vt:lpwstr>https://www.acquisition.gov/far/part-52</vt:lpwstr>
      </vt:variant>
      <vt:variant>
        <vt:lpwstr>FAR_52_222_3</vt:lpwstr>
      </vt:variant>
      <vt:variant>
        <vt:i4>6094852</vt:i4>
      </vt:variant>
      <vt:variant>
        <vt:i4>255</vt:i4>
      </vt:variant>
      <vt:variant>
        <vt:i4>0</vt:i4>
      </vt:variant>
      <vt:variant>
        <vt:i4>5</vt:i4>
      </vt:variant>
      <vt:variant>
        <vt:lpwstr>https://uscode.house.gov/view.xhtml?req=granuleid:USC-prelim-title15-section637&amp;num=0&amp;edition=prelim</vt:lpwstr>
      </vt:variant>
      <vt:variant>
        <vt:lpwstr/>
      </vt:variant>
      <vt:variant>
        <vt:i4>131181</vt:i4>
      </vt:variant>
      <vt:variant>
        <vt:i4>252</vt:i4>
      </vt:variant>
      <vt:variant>
        <vt:i4>0</vt:i4>
      </vt:variant>
      <vt:variant>
        <vt:i4>5</vt:i4>
      </vt:variant>
      <vt:variant>
        <vt:lpwstr>https://www.acquisition.gov/far/part-52</vt:lpwstr>
      </vt:variant>
      <vt:variant>
        <vt:lpwstr>FAR_52_219_33</vt:lpwstr>
      </vt:variant>
      <vt:variant>
        <vt:i4>5898247</vt:i4>
      </vt:variant>
      <vt:variant>
        <vt:i4>249</vt:i4>
      </vt:variant>
      <vt:variant>
        <vt:i4>0</vt:i4>
      </vt:variant>
      <vt:variant>
        <vt:i4>5</vt:i4>
      </vt:variant>
      <vt:variant>
        <vt:lpwstr>https://uscode.house.gov/view.xhtml?req=granuleid:USC-prelim-title15-section644&amp;num=0&amp;edition=prelim</vt:lpwstr>
      </vt:variant>
      <vt:variant>
        <vt:lpwstr/>
      </vt:variant>
      <vt:variant>
        <vt:i4>131181</vt:i4>
      </vt:variant>
      <vt:variant>
        <vt:i4>246</vt:i4>
      </vt:variant>
      <vt:variant>
        <vt:i4>0</vt:i4>
      </vt:variant>
      <vt:variant>
        <vt:i4>5</vt:i4>
      </vt:variant>
      <vt:variant>
        <vt:lpwstr>https://www.acquisition.gov/far/part-52</vt:lpwstr>
      </vt:variant>
      <vt:variant>
        <vt:lpwstr>FAR_52_219_32</vt:lpwstr>
      </vt:variant>
      <vt:variant>
        <vt:i4>131181</vt:i4>
      </vt:variant>
      <vt:variant>
        <vt:i4>243</vt:i4>
      </vt:variant>
      <vt:variant>
        <vt:i4>0</vt:i4>
      </vt:variant>
      <vt:variant>
        <vt:i4>5</vt:i4>
      </vt:variant>
      <vt:variant>
        <vt:lpwstr>https://www.acquisition.gov/far/part-52</vt:lpwstr>
      </vt:variant>
      <vt:variant>
        <vt:lpwstr>FAR_52_219_30</vt:lpwstr>
      </vt:variant>
      <vt:variant>
        <vt:i4>196717</vt:i4>
      </vt:variant>
      <vt:variant>
        <vt:i4>240</vt:i4>
      </vt:variant>
      <vt:variant>
        <vt:i4>0</vt:i4>
      </vt:variant>
      <vt:variant>
        <vt:i4>5</vt:i4>
      </vt:variant>
      <vt:variant>
        <vt:lpwstr>https://www.acquisition.gov/far/part-52</vt:lpwstr>
      </vt:variant>
      <vt:variant>
        <vt:lpwstr>FAR_52_219_29</vt:lpwstr>
      </vt:variant>
      <vt:variant>
        <vt:i4>196717</vt:i4>
      </vt:variant>
      <vt:variant>
        <vt:i4>237</vt:i4>
      </vt:variant>
      <vt:variant>
        <vt:i4>0</vt:i4>
      </vt:variant>
      <vt:variant>
        <vt:i4>5</vt:i4>
      </vt:variant>
      <vt:variant>
        <vt:lpwstr>https://www.acquisition.gov/far/part-52</vt:lpwstr>
      </vt:variant>
      <vt:variant>
        <vt:lpwstr>FAR_52_219_28</vt:lpwstr>
      </vt:variant>
      <vt:variant>
        <vt:i4>196717</vt:i4>
      </vt:variant>
      <vt:variant>
        <vt:i4>234</vt:i4>
      </vt:variant>
      <vt:variant>
        <vt:i4>0</vt:i4>
      </vt:variant>
      <vt:variant>
        <vt:i4>5</vt:i4>
      </vt:variant>
      <vt:variant>
        <vt:lpwstr>https://www.acquisition.gov/far/part-52</vt:lpwstr>
      </vt:variant>
      <vt:variant>
        <vt:lpwstr>FAR_52_219_28</vt:lpwstr>
      </vt:variant>
      <vt:variant>
        <vt:i4>196717</vt:i4>
      </vt:variant>
      <vt:variant>
        <vt:i4>231</vt:i4>
      </vt:variant>
      <vt:variant>
        <vt:i4>0</vt:i4>
      </vt:variant>
      <vt:variant>
        <vt:i4>5</vt:i4>
      </vt:variant>
      <vt:variant>
        <vt:lpwstr>https://www.acquisition.gov/far/part-52</vt:lpwstr>
      </vt:variant>
      <vt:variant>
        <vt:lpwstr>FAR_52_219_27</vt:lpwstr>
      </vt:variant>
      <vt:variant>
        <vt:i4>109</vt:i4>
      </vt:variant>
      <vt:variant>
        <vt:i4>228</vt:i4>
      </vt:variant>
      <vt:variant>
        <vt:i4>0</vt:i4>
      </vt:variant>
      <vt:variant>
        <vt:i4>5</vt:i4>
      </vt:variant>
      <vt:variant>
        <vt:lpwstr>https://www.acquisition.gov/far/part-52</vt:lpwstr>
      </vt:variant>
      <vt:variant>
        <vt:lpwstr>FAR_52_219_16</vt:lpwstr>
      </vt:variant>
      <vt:variant>
        <vt:i4>109</vt:i4>
      </vt:variant>
      <vt:variant>
        <vt:i4>225</vt:i4>
      </vt:variant>
      <vt:variant>
        <vt:i4>0</vt:i4>
      </vt:variant>
      <vt:variant>
        <vt:i4>5</vt:i4>
      </vt:variant>
      <vt:variant>
        <vt:lpwstr>https://www.acquisition.gov/far/part-52</vt:lpwstr>
      </vt:variant>
      <vt:variant>
        <vt:lpwstr>FAR_52_219_14</vt:lpwstr>
      </vt:variant>
      <vt:variant>
        <vt:i4>109</vt:i4>
      </vt:variant>
      <vt:variant>
        <vt:i4>222</vt:i4>
      </vt:variant>
      <vt:variant>
        <vt:i4>0</vt:i4>
      </vt:variant>
      <vt:variant>
        <vt:i4>5</vt:i4>
      </vt:variant>
      <vt:variant>
        <vt:lpwstr>https://www.acquisition.gov/far/part-52</vt:lpwstr>
      </vt:variant>
      <vt:variant>
        <vt:lpwstr>FAR_52_219_13</vt:lpwstr>
      </vt:variant>
      <vt:variant>
        <vt:i4>109</vt:i4>
      </vt:variant>
      <vt:variant>
        <vt:i4>219</vt:i4>
      </vt:variant>
      <vt:variant>
        <vt:i4>0</vt:i4>
      </vt:variant>
      <vt:variant>
        <vt:i4>5</vt:i4>
      </vt:variant>
      <vt:variant>
        <vt:lpwstr>https://www.acquisition.gov/far/part-52</vt:lpwstr>
      </vt:variant>
      <vt:variant>
        <vt:lpwstr>FAR_52_219_13</vt:lpwstr>
      </vt:variant>
      <vt:variant>
        <vt:i4>524397</vt:i4>
      </vt:variant>
      <vt:variant>
        <vt:i4>216</vt:i4>
      </vt:variant>
      <vt:variant>
        <vt:i4>0</vt:i4>
      </vt:variant>
      <vt:variant>
        <vt:i4>5</vt:i4>
      </vt:variant>
      <vt:variant>
        <vt:lpwstr>https://www.acquisition.gov/far/part-52</vt:lpwstr>
      </vt:variant>
      <vt:variant>
        <vt:lpwstr>FAR_52_219_9</vt:lpwstr>
      </vt:variant>
      <vt:variant>
        <vt:i4>524397</vt:i4>
      </vt:variant>
      <vt:variant>
        <vt:i4>213</vt:i4>
      </vt:variant>
      <vt:variant>
        <vt:i4>0</vt:i4>
      </vt:variant>
      <vt:variant>
        <vt:i4>5</vt:i4>
      </vt:variant>
      <vt:variant>
        <vt:lpwstr>https://www.acquisition.gov/far/part-52</vt:lpwstr>
      </vt:variant>
      <vt:variant>
        <vt:lpwstr>FAR_52_219_9</vt:lpwstr>
      </vt:variant>
      <vt:variant>
        <vt:i4>524397</vt:i4>
      </vt:variant>
      <vt:variant>
        <vt:i4>210</vt:i4>
      </vt:variant>
      <vt:variant>
        <vt:i4>0</vt:i4>
      </vt:variant>
      <vt:variant>
        <vt:i4>5</vt:i4>
      </vt:variant>
      <vt:variant>
        <vt:lpwstr>https://www.acquisition.gov/far/part-52</vt:lpwstr>
      </vt:variant>
      <vt:variant>
        <vt:lpwstr>FAR_52_219_9</vt:lpwstr>
      </vt:variant>
      <vt:variant>
        <vt:i4>524397</vt:i4>
      </vt:variant>
      <vt:variant>
        <vt:i4>207</vt:i4>
      </vt:variant>
      <vt:variant>
        <vt:i4>0</vt:i4>
      </vt:variant>
      <vt:variant>
        <vt:i4>5</vt:i4>
      </vt:variant>
      <vt:variant>
        <vt:lpwstr>https://www.acquisition.gov/far/part-52</vt:lpwstr>
      </vt:variant>
      <vt:variant>
        <vt:lpwstr>FAR_52_219_9</vt:lpwstr>
      </vt:variant>
      <vt:variant>
        <vt:i4>6094852</vt:i4>
      </vt:variant>
      <vt:variant>
        <vt:i4>204</vt:i4>
      </vt:variant>
      <vt:variant>
        <vt:i4>0</vt:i4>
      </vt:variant>
      <vt:variant>
        <vt:i4>5</vt:i4>
      </vt:variant>
      <vt:variant>
        <vt:lpwstr>https://uscode.house.gov/view.xhtml?req=granuleid:USC-prelim-title15-section637&amp;num=0&amp;edition=prelim</vt:lpwstr>
      </vt:variant>
      <vt:variant>
        <vt:lpwstr/>
      </vt:variant>
      <vt:variant>
        <vt:i4>524397</vt:i4>
      </vt:variant>
      <vt:variant>
        <vt:i4>201</vt:i4>
      </vt:variant>
      <vt:variant>
        <vt:i4>0</vt:i4>
      </vt:variant>
      <vt:variant>
        <vt:i4>5</vt:i4>
      </vt:variant>
      <vt:variant>
        <vt:lpwstr>https://www.acquisition.gov/far/part-52</vt:lpwstr>
      </vt:variant>
      <vt:variant>
        <vt:lpwstr>FAR_52_219_9</vt:lpwstr>
      </vt:variant>
      <vt:variant>
        <vt:i4>6094852</vt:i4>
      </vt:variant>
      <vt:variant>
        <vt:i4>198</vt:i4>
      </vt:variant>
      <vt:variant>
        <vt:i4>0</vt:i4>
      </vt:variant>
      <vt:variant>
        <vt:i4>5</vt:i4>
      </vt:variant>
      <vt:variant>
        <vt:lpwstr>https://uscode.house.gov/view.xhtml?req=granuleid:USC-prelim-title15-section637&amp;num=0&amp;edition=prelim</vt:lpwstr>
      </vt:variant>
      <vt:variant>
        <vt:lpwstr/>
      </vt:variant>
      <vt:variant>
        <vt:i4>589933</vt:i4>
      </vt:variant>
      <vt:variant>
        <vt:i4>195</vt:i4>
      </vt:variant>
      <vt:variant>
        <vt:i4>0</vt:i4>
      </vt:variant>
      <vt:variant>
        <vt:i4>5</vt:i4>
      </vt:variant>
      <vt:variant>
        <vt:lpwstr>https://www.acquisition.gov/far/part-52</vt:lpwstr>
      </vt:variant>
      <vt:variant>
        <vt:lpwstr>FAR_52_219_8</vt:lpwstr>
      </vt:variant>
      <vt:variant>
        <vt:i4>393325</vt:i4>
      </vt:variant>
      <vt:variant>
        <vt:i4>192</vt:i4>
      </vt:variant>
      <vt:variant>
        <vt:i4>0</vt:i4>
      </vt:variant>
      <vt:variant>
        <vt:i4>5</vt:i4>
      </vt:variant>
      <vt:variant>
        <vt:lpwstr>https://www.acquisition.gov/far/part-52</vt:lpwstr>
      </vt:variant>
      <vt:variant>
        <vt:lpwstr>FAR_52_219_7</vt:lpwstr>
      </vt:variant>
      <vt:variant>
        <vt:i4>393325</vt:i4>
      </vt:variant>
      <vt:variant>
        <vt:i4>189</vt:i4>
      </vt:variant>
      <vt:variant>
        <vt:i4>0</vt:i4>
      </vt:variant>
      <vt:variant>
        <vt:i4>5</vt:i4>
      </vt:variant>
      <vt:variant>
        <vt:lpwstr>https://www.acquisition.gov/far/part-52</vt:lpwstr>
      </vt:variant>
      <vt:variant>
        <vt:lpwstr>FAR_52_219_7</vt:lpwstr>
      </vt:variant>
      <vt:variant>
        <vt:i4>458861</vt:i4>
      </vt:variant>
      <vt:variant>
        <vt:i4>186</vt:i4>
      </vt:variant>
      <vt:variant>
        <vt:i4>0</vt:i4>
      </vt:variant>
      <vt:variant>
        <vt:i4>5</vt:i4>
      </vt:variant>
      <vt:variant>
        <vt:lpwstr>https://www.acquisition.gov/far/part-52</vt:lpwstr>
      </vt:variant>
      <vt:variant>
        <vt:lpwstr>FAR_52_219_6</vt:lpwstr>
      </vt:variant>
      <vt:variant>
        <vt:i4>458861</vt:i4>
      </vt:variant>
      <vt:variant>
        <vt:i4>183</vt:i4>
      </vt:variant>
      <vt:variant>
        <vt:i4>0</vt:i4>
      </vt:variant>
      <vt:variant>
        <vt:i4>5</vt:i4>
      </vt:variant>
      <vt:variant>
        <vt:lpwstr>https://www.acquisition.gov/far/part-52</vt:lpwstr>
      </vt:variant>
      <vt:variant>
        <vt:lpwstr>FAR_52_219_6</vt:lpwstr>
      </vt:variant>
      <vt:variant>
        <vt:i4>327789</vt:i4>
      </vt:variant>
      <vt:variant>
        <vt:i4>180</vt:i4>
      </vt:variant>
      <vt:variant>
        <vt:i4>0</vt:i4>
      </vt:variant>
      <vt:variant>
        <vt:i4>5</vt:i4>
      </vt:variant>
      <vt:variant>
        <vt:lpwstr>https://www.acquisition.gov/far/part-52</vt:lpwstr>
      </vt:variant>
      <vt:variant>
        <vt:lpwstr>FAR_52_219_4</vt:lpwstr>
      </vt:variant>
      <vt:variant>
        <vt:i4>5373977</vt:i4>
      </vt:variant>
      <vt:variant>
        <vt:i4>177</vt:i4>
      </vt:variant>
      <vt:variant>
        <vt:i4>0</vt:i4>
      </vt:variant>
      <vt:variant>
        <vt:i4>5</vt:i4>
      </vt:variant>
      <vt:variant>
        <vt:lpwstr>http://uscode.house.gov/view.xhtml?req=granuleid:USC-prelim-title15-section637a&amp;num=0&amp;edition=prelim</vt:lpwstr>
      </vt:variant>
      <vt:variant>
        <vt:lpwstr/>
      </vt:variant>
      <vt:variant>
        <vt:i4>131181</vt:i4>
      </vt:variant>
      <vt:variant>
        <vt:i4>174</vt:i4>
      </vt:variant>
      <vt:variant>
        <vt:i4>0</vt:i4>
      </vt:variant>
      <vt:variant>
        <vt:i4>5</vt:i4>
      </vt:variant>
      <vt:variant>
        <vt:lpwstr>https://www.acquisition.gov/far/part-52</vt:lpwstr>
      </vt:variant>
      <vt:variant>
        <vt:lpwstr>FAR_52_219_3</vt:lpwstr>
      </vt:variant>
      <vt:variant>
        <vt:i4>5570639</vt:i4>
      </vt:variant>
      <vt:variant>
        <vt:i4>171</vt:i4>
      </vt:variant>
      <vt:variant>
        <vt:i4>0</vt:i4>
      </vt:variant>
      <vt:variant>
        <vt:i4>5</vt:i4>
      </vt:variant>
      <vt:variant>
        <vt:lpwstr>http://uscode.house.gov/view.xhtml?req=granuleid:USC-prelim-title41-section2313&amp;num=0&amp;edition=prelim</vt:lpwstr>
      </vt:variant>
      <vt:variant>
        <vt:lpwstr/>
      </vt:variant>
      <vt:variant>
        <vt:i4>524396</vt:i4>
      </vt:variant>
      <vt:variant>
        <vt:i4>168</vt:i4>
      </vt:variant>
      <vt:variant>
        <vt:i4>0</vt:i4>
      </vt:variant>
      <vt:variant>
        <vt:i4>5</vt:i4>
      </vt:variant>
      <vt:variant>
        <vt:lpwstr>https://www.acquisition.gov/far/part-52</vt:lpwstr>
      </vt:variant>
      <vt:variant>
        <vt:lpwstr>FAR_52_209_9</vt:lpwstr>
      </vt:variant>
      <vt:variant>
        <vt:i4>3014712</vt:i4>
      </vt:variant>
      <vt:variant>
        <vt:i4>165</vt:i4>
      </vt:variant>
      <vt:variant>
        <vt:i4>0</vt:i4>
      </vt:variant>
      <vt:variant>
        <vt:i4>5</vt:i4>
      </vt:variant>
      <vt:variant>
        <vt:lpwstr>https://www.govinfo.gov/link/uscode/31/6101</vt:lpwstr>
      </vt:variant>
      <vt:variant>
        <vt:lpwstr/>
      </vt:variant>
      <vt:variant>
        <vt:i4>458860</vt:i4>
      </vt:variant>
      <vt:variant>
        <vt:i4>162</vt:i4>
      </vt:variant>
      <vt:variant>
        <vt:i4>0</vt:i4>
      </vt:variant>
      <vt:variant>
        <vt:i4>5</vt:i4>
      </vt:variant>
      <vt:variant>
        <vt:lpwstr>https://www.acquisition.gov/far/part-52</vt:lpwstr>
      </vt:variant>
      <vt:variant>
        <vt:lpwstr>FAR_52_209_6</vt:lpwstr>
      </vt:variant>
      <vt:variant>
        <vt:i4>983148</vt:i4>
      </vt:variant>
      <vt:variant>
        <vt:i4>159</vt:i4>
      </vt:variant>
      <vt:variant>
        <vt:i4>0</vt:i4>
      </vt:variant>
      <vt:variant>
        <vt:i4>5</vt:i4>
      </vt:variant>
      <vt:variant>
        <vt:lpwstr>https://www.acquisition.gov/far/part-52</vt:lpwstr>
      </vt:variant>
      <vt:variant>
        <vt:lpwstr>FAR_52_204_30</vt:lpwstr>
      </vt:variant>
      <vt:variant>
        <vt:i4>1900574</vt:i4>
      </vt:variant>
      <vt:variant>
        <vt:i4>156</vt:i4>
      </vt:variant>
      <vt:variant>
        <vt:i4>0</vt:i4>
      </vt:variant>
      <vt:variant>
        <vt:i4>5</vt:i4>
      </vt:variant>
      <vt:variant>
        <vt:lpwstr>https://www.govinfo.gov/link/plaw/115/public/390</vt:lpwstr>
      </vt:variant>
      <vt:variant>
        <vt:lpwstr/>
      </vt:variant>
      <vt:variant>
        <vt:i4>983148</vt:i4>
      </vt:variant>
      <vt:variant>
        <vt:i4>153</vt:i4>
      </vt:variant>
      <vt:variant>
        <vt:i4>0</vt:i4>
      </vt:variant>
      <vt:variant>
        <vt:i4>5</vt:i4>
      </vt:variant>
      <vt:variant>
        <vt:lpwstr>https://www.acquisition.gov/far/part-52</vt:lpwstr>
      </vt:variant>
      <vt:variant>
        <vt:lpwstr>FAR_52_204_30</vt:lpwstr>
      </vt:variant>
      <vt:variant>
        <vt:i4>1900574</vt:i4>
      </vt:variant>
      <vt:variant>
        <vt:i4>150</vt:i4>
      </vt:variant>
      <vt:variant>
        <vt:i4>0</vt:i4>
      </vt:variant>
      <vt:variant>
        <vt:i4>5</vt:i4>
      </vt:variant>
      <vt:variant>
        <vt:lpwstr>https://www.govinfo.gov/link/plaw/115/public/390</vt:lpwstr>
      </vt:variant>
      <vt:variant>
        <vt:lpwstr/>
      </vt:variant>
      <vt:variant>
        <vt:i4>917612</vt:i4>
      </vt:variant>
      <vt:variant>
        <vt:i4>147</vt:i4>
      </vt:variant>
      <vt:variant>
        <vt:i4>0</vt:i4>
      </vt:variant>
      <vt:variant>
        <vt:i4>5</vt:i4>
      </vt:variant>
      <vt:variant>
        <vt:lpwstr>https://www.acquisition.gov/far/part-52</vt:lpwstr>
      </vt:variant>
      <vt:variant>
        <vt:lpwstr>FAR_52_204_28</vt:lpwstr>
      </vt:variant>
      <vt:variant>
        <vt:i4>917612</vt:i4>
      </vt:variant>
      <vt:variant>
        <vt:i4>144</vt:i4>
      </vt:variant>
      <vt:variant>
        <vt:i4>0</vt:i4>
      </vt:variant>
      <vt:variant>
        <vt:i4>5</vt:i4>
      </vt:variant>
      <vt:variant>
        <vt:lpwstr>https://www.acquisition.gov/far/part-52</vt:lpwstr>
      </vt:variant>
      <vt:variant>
        <vt:lpwstr>FAR_52_204_27</vt:lpwstr>
      </vt:variant>
      <vt:variant>
        <vt:i4>852076</vt:i4>
      </vt:variant>
      <vt:variant>
        <vt:i4>141</vt:i4>
      </vt:variant>
      <vt:variant>
        <vt:i4>0</vt:i4>
      </vt:variant>
      <vt:variant>
        <vt:i4>5</vt:i4>
      </vt:variant>
      <vt:variant>
        <vt:lpwstr>https://www.acquisition.gov/far/part-52</vt:lpwstr>
      </vt:variant>
      <vt:variant>
        <vt:lpwstr>FAR_52_204_15</vt:lpwstr>
      </vt:variant>
      <vt:variant>
        <vt:i4>852076</vt:i4>
      </vt:variant>
      <vt:variant>
        <vt:i4>138</vt:i4>
      </vt:variant>
      <vt:variant>
        <vt:i4>0</vt:i4>
      </vt:variant>
      <vt:variant>
        <vt:i4>5</vt:i4>
      </vt:variant>
      <vt:variant>
        <vt:lpwstr>https://www.acquisition.gov/far/part-52</vt:lpwstr>
      </vt:variant>
      <vt:variant>
        <vt:lpwstr>FAR_52_204_14</vt:lpwstr>
      </vt:variant>
      <vt:variant>
        <vt:i4>5701711</vt:i4>
      </vt:variant>
      <vt:variant>
        <vt:i4>135</vt:i4>
      </vt:variant>
      <vt:variant>
        <vt:i4>0</vt:i4>
      </vt:variant>
      <vt:variant>
        <vt:i4>5</vt:i4>
      </vt:variant>
      <vt:variant>
        <vt:lpwstr>http://uscode.house.gov/view.xhtml?req=granuleid:USC-prelim-title31-section6101&amp;num=0&amp;edition=prelim</vt:lpwstr>
      </vt:variant>
      <vt:variant>
        <vt:lpwstr/>
      </vt:variant>
      <vt:variant>
        <vt:i4>852076</vt:i4>
      </vt:variant>
      <vt:variant>
        <vt:i4>132</vt:i4>
      </vt:variant>
      <vt:variant>
        <vt:i4>0</vt:i4>
      </vt:variant>
      <vt:variant>
        <vt:i4>5</vt:i4>
      </vt:variant>
      <vt:variant>
        <vt:lpwstr>https://www.acquisition.gov/far/part-52</vt:lpwstr>
      </vt:variant>
      <vt:variant>
        <vt:lpwstr>FAR_52_204_10</vt:lpwstr>
      </vt:variant>
      <vt:variant>
        <vt:i4>6357091</vt:i4>
      </vt:variant>
      <vt:variant>
        <vt:i4>129</vt:i4>
      </vt:variant>
      <vt:variant>
        <vt:i4>0</vt:i4>
      </vt:variant>
      <vt:variant>
        <vt:i4>5</vt:i4>
      </vt:variant>
      <vt:variant>
        <vt:lpwstr>https://www.acquisition.gov/far/part-3</vt:lpwstr>
      </vt:variant>
      <vt:variant>
        <vt:lpwstr>FAR_3_900</vt:lpwstr>
      </vt:variant>
      <vt:variant>
        <vt:i4>5374037</vt:i4>
      </vt:variant>
      <vt:variant>
        <vt:i4>126</vt:i4>
      </vt:variant>
      <vt:variant>
        <vt:i4>0</vt:i4>
      </vt:variant>
      <vt:variant>
        <vt:i4>5</vt:i4>
      </vt:variant>
      <vt:variant>
        <vt:lpwstr>https://uscode.house.gov/view.xhtml?req=granuleid:USC-prelim-title41-section4712&amp;num=0&amp;edition=prelim</vt:lpwstr>
      </vt:variant>
      <vt:variant>
        <vt:lpwstr/>
      </vt:variant>
      <vt:variant>
        <vt:i4>655468</vt:i4>
      </vt:variant>
      <vt:variant>
        <vt:i4>123</vt:i4>
      </vt:variant>
      <vt:variant>
        <vt:i4>0</vt:i4>
      </vt:variant>
      <vt:variant>
        <vt:i4>5</vt:i4>
      </vt:variant>
      <vt:variant>
        <vt:lpwstr>https://www.acquisition.gov/far/part-52</vt:lpwstr>
      </vt:variant>
      <vt:variant>
        <vt:lpwstr>FAR_52_203_17</vt:lpwstr>
      </vt:variant>
      <vt:variant>
        <vt:i4>655468</vt:i4>
      </vt:variant>
      <vt:variant>
        <vt:i4>120</vt:i4>
      </vt:variant>
      <vt:variant>
        <vt:i4>0</vt:i4>
      </vt:variant>
      <vt:variant>
        <vt:i4>5</vt:i4>
      </vt:variant>
      <vt:variant>
        <vt:lpwstr>https://www.acquisition.gov/far/part-52</vt:lpwstr>
      </vt:variant>
      <vt:variant>
        <vt:lpwstr>FAR_52_203_15</vt:lpwstr>
      </vt:variant>
      <vt:variant>
        <vt:i4>655468</vt:i4>
      </vt:variant>
      <vt:variant>
        <vt:i4>117</vt:i4>
      </vt:variant>
      <vt:variant>
        <vt:i4>0</vt:i4>
      </vt:variant>
      <vt:variant>
        <vt:i4>5</vt:i4>
      </vt:variant>
      <vt:variant>
        <vt:lpwstr>https://www.acquisition.gov/far/part-52</vt:lpwstr>
      </vt:variant>
      <vt:variant>
        <vt:lpwstr>FAR_52_203_13</vt:lpwstr>
      </vt:variant>
      <vt:variant>
        <vt:i4>5570644</vt:i4>
      </vt:variant>
      <vt:variant>
        <vt:i4>114</vt:i4>
      </vt:variant>
      <vt:variant>
        <vt:i4>0</vt:i4>
      </vt:variant>
      <vt:variant>
        <vt:i4>5</vt:i4>
      </vt:variant>
      <vt:variant>
        <vt:lpwstr>https://uscode.house.gov/view.xhtml?req=granuleid:USC-prelim-title10-section4655&amp;num=0&amp;edition=prelim</vt:lpwstr>
      </vt:variant>
      <vt:variant>
        <vt:lpwstr/>
      </vt:variant>
      <vt:variant>
        <vt:i4>852076</vt:i4>
      </vt:variant>
      <vt:variant>
        <vt:i4>111</vt:i4>
      </vt:variant>
      <vt:variant>
        <vt:i4>0</vt:i4>
      </vt:variant>
      <vt:variant>
        <vt:i4>5</vt:i4>
      </vt:variant>
      <vt:variant>
        <vt:lpwstr>https://www.acquisition.gov/far/part-52</vt:lpwstr>
      </vt:variant>
      <vt:variant>
        <vt:lpwstr>FAR_52_203_6</vt:lpwstr>
      </vt:variant>
      <vt:variant>
        <vt:i4>983151</vt:i4>
      </vt:variant>
      <vt:variant>
        <vt:i4>108</vt:i4>
      </vt:variant>
      <vt:variant>
        <vt:i4>0</vt:i4>
      </vt:variant>
      <vt:variant>
        <vt:i4>5</vt:i4>
      </vt:variant>
      <vt:variant>
        <vt:lpwstr>https://www.acquisition.gov/far/part-52</vt:lpwstr>
      </vt:variant>
      <vt:variant>
        <vt:lpwstr>FAR_52_233_4</vt:lpwstr>
      </vt:variant>
      <vt:variant>
        <vt:i4>524399</vt:i4>
      </vt:variant>
      <vt:variant>
        <vt:i4>105</vt:i4>
      </vt:variant>
      <vt:variant>
        <vt:i4>0</vt:i4>
      </vt:variant>
      <vt:variant>
        <vt:i4>5</vt:i4>
      </vt:variant>
      <vt:variant>
        <vt:lpwstr>https://www.acquisition.gov/far/part-52</vt:lpwstr>
      </vt:variant>
      <vt:variant>
        <vt:lpwstr>FAR_52_233_3</vt:lpwstr>
      </vt:variant>
      <vt:variant>
        <vt:i4>6226006</vt:i4>
      </vt:variant>
      <vt:variant>
        <vt:i4>102</vt:i4>
      </vt:variant>
      <vt:variant>
        <vt:i4>0</vt:i4>
      </vt:variant>
      <vt:variant>
        <vt:i4>5</vt:i4>
      </vt:variant>
      <vt:variant>
        <vt:lpwstr>https://uscode.house.gov/view.xhtml?req=granuleid:USC-prelim-title10-section3801&amp;num=0&amp;edition=prelim</vt:lpwstr>
      </vt:variant>
      <vt:variant>
        <vt:lpwstr/>
      </vt:variant>
      <vt:variant>
        <vt:i4>6094932</vt:i4>
      </vt:variant>
      <vt:variant>
        <vt:i4>99</vt:i4>
      </vt:variant>
      <vt:variant>
        <vt:i4>0</vt:i4>
      </vt:variant>
      <vt:variant>
        <vt:i4>5</vt:i4>
      </vt:variant>
      <vt:variant>
        <vt:lpwstr>https://uscode.house.gov/view.xhtml?req=granuleid:USC-prelim-title31-section3903&amp;num=0&amp;edition=prelim</vt:lpwstr>
      </vt:variant>
      <vt:variant>
        <vt:lpwstr/>
      </vt:variant>
      <vt:variant>
        <vt:i4>917615</vt:i4>
      </vt:variant>
      <vt:variant>
        <vt:i4>96</vt:i4>
      </vt:variant>
      <vt:variant>
        <vt:i4>0</vt:i4>
      </vt:variant>
      <vt:variant>
        <vt:i4>5</vt:i4>
      </vt:variant>
      <vt:variant>
        <vt:lpwstr>https://www.acquisition.gov/far/part-52</vt:lpwstr>
      </vt:variant>
      <vt:variant>
        <vt:lpwstr>FAR_52_232_40</vt:lpwstr>
      </vt:variant>
      <vt:variant>
        <vt:i4>108</vt:i4>
      </vt:variant>
      <vt:variant>
        <vt:i4>93</vt:i4>
      </vt:variant>
      <vt:variant>
        <vt:i4>0</vt:i4>
      </vt:variant>
      <vt:variant>
        <vt:i4>5</vt:i4>
      </vt:variant>
      <vt:variant>
        <vt:lpwstr>https://www.acquisition.gov/far/part-52</vt:lpwstr>
      </vt:variant>
      <vt:variant>
        <vt:lpwstr>FAR_52_209_10</vt:lpwstr>
      </vt:variant>
      <vt:variant>
        <vt:i4>917612</vt:i4>
      </vt:variant>
      <vt:variant>
        <vt:i4>90</vt:i4>
      </vt:variant>
      <vt:variant>
        <vt:i4>0</vt:i4>
      </vt:variant>
      <vt:variant>
        <vt:i4>5</vt:i4>
      </vt:variant>
      <vt:variant>
        <vt:lpwstr>https://www.acquisition.gov/far/part-52</vt:lpwstr>
      </vt:variant>
      <vt:variant>
        <vt:lpwstr>FAR_52_204_25</vt:lpwstr>
      </vt:variant>
      <vt:variant>
        <vt:i4>917612</vt:i4>
      </vt:variant>
      <vt:variant>
        <vt:i4>87</vt:i4>
      </vt:variant>
      <vt:variant>
        <vt:i4>0</vt:i4>
      </vt:variant>
      <vt:variant>
        <vt:i4>5</vt:i4>
      </vt:variant>
      <vt:variant>
        <vt:lpwstr>https://www.acquisition.gov/far/part-52</vt:lpwstr>
      </vt:variant>
      <vt:variant>
        <vt:lpwstr>FAR_52_204_23</vt:lpwstr>
      </vt:variant>
      <vt:variant>
        <vt:i4>655468</vt:i4>
      </vt:variant>
      <vt:variant>
        <vt:i4>84</vt:i4>
      </vt:variant>
      <vt:variant>
        <vt:i4>0</vt:i4>
      </vt:variant>
      <vt:variant>
        <vt:i4>5</vt:i4>
      </vt:variant>
      <vt:variant>
        <vt:lpwstr>https://www.acquisition.gov/far/part-52</vt:lpwstr>
      </vt:variant>
      <vt:variant>
        <vt:lpwstr>FAR_52_203_19</vt:lpwstr>
      </vt:variant>
      <vt:variant>
        <vt:i4>2097176</vt:i4>
      </vt:variant>
      <vt:variant>
        <vt:i4>81</vt:i4>
      </vt:variant>
      <vt:variant>
        <vt:i4>0</vt:i4>
      </vt:variant>
      <vt:variant>
        <vt:i4>5</vt:i4>
      </vt:variant>
      <vt:variant>
        <vt:lpwstr>https://www.acquisition.gov/dfars/part-252-solicitation-provisions-and-contract-clauses</vt:lpwstr>
      </vt:variant>
      <vt:variant>
        <vt:lpwstr>DFARS_252.204-7016</vt:lpwstr>
      </vt:variant>
      <vt:variant>
        <vt:i4>3014680</vt:i4>
      </vt:variant>
      <vt:variant>
        <vt:i4>78</vt:i4>
      </vt:variant>
      <vt:variant>
        <vt:i4>0</vt:i4>
      </vt:variant>
      <vt:variant>
        <vt:i4>5</vt:i4>
      </vt:variant>
      <vt:variant>
        <vt:lpwstr>https://www.acquisition.gov/dfars/part-252-solicitation-provisions-and-contract-clauses</vt:lpwstr>
      </vt:variant>
      <vt:variant>
        <vt:lpwstr>DFARS_252.204-7018</vt:lpwstr>
      </vt:variant>
      <vt:variant>
        <vt:i4>2097176</vt:i4>
      </vt:variant>
      <vt:variant>
        <vt:i4>75</vt:i4>
      </vt:variant>
      <vt:variant>
        <vt:i4>0</vt:i4>
      </vt:variant>
      <vt:variant>
        <vt:i4>5</vt:i4>
      </vt:variant>
      <vt:variant>
        <vt:lpwstr>https://www.acquisition.gov/dfars/part-252-solicitation-provisions-and-contract-clauses</vt:lpwstr>
      </vt:variant>
      <vt:variant>
        <vt:lpwstr>DFARS_252.204-7016</vt:lpwstr>
      </vt:variant>
      <vt:variant>
        <vt:i4>3014680</vt:i4>
      </vt:variant>
      <vt:variant>
        <vt:i4>72</vt:i4>
      </vt:variant>
      <vt:variant>
        <vt:i4>0</vt:i4>
      </vt:variant>
      <vt:variant>
        <vt:i4>5</vt:i4>
      </vt:variant>
      <vt:variant>
        <vt:lpwstr>https://www.acquisition.gov/dfars/part-252-solicitation-provisions-and-contract-clauses</vt:lpwstr>
      </vt:variant>
      <vt:variant>
        <vt:lpwstr>DFARS_252.204-7018</vt:lpwstr>
      </vt:variant>
      <vt:variant>
        <vt:i4>4653135</vt:i4>
      </vt:variant>
      <vt:variant>
        <vt:i4>69</vt:i4>
      </vt:variant>
      <vt:variant>
        <vt:i4>0</vt:i4>
      </vt:variant>
      <vt:variant>
        <vt:i4>5</vt:i4>
      </vt:variant>
      <vt:variant>
        <vt:lpwstr>https://www.sam.gov/</vt:lpwstr>
      </vt:variant>
      <vt:variant>
        <vt:lpwstr/>
      </vt:variant>
      <vt:variant>
        <vt:i4>5046272</vt:i4>
      </vt:variant>
      <vt:variant>
        <vt:i4>66</vt:i4>
      </vt:variant>
      <vt:variant>
        <vt:i4>0</vt:i4>
      </vt:variant>
      <vt:variant>
        <vt:i4>5</vt:i4>
      </vt:variant>
      <vt:variant>
        <vt:lpwstr>https://www.acquisition.gov/sites/default/files/current/far/html/52_212_213.html</vt:lpwstr>
      </vt:variant>
      <vt:variant>
        <vt:lpwstr>wp1179194</vt:lpwstr>
      </vt:variant>
      <vt:variant>
        <vt:i4>2162796</vt:i4>
      </vt:variant>
      <vt:variant>
        <vt:i4>63</vt:i4>
      </vt:variant>
      <vt:variant>
        <vt:i4>0</vt:i4>
      </vt:variant>
      <vt:variant>
        <vt:i4>5</vt:i4>
      </vt:variant>
      <vt:variant>
        <vt:lpwstr>https://www.treasury.gov/resource-center/sanctions/SDN-List/Pages/default.aspx</vt:lpwstr>
      </vt:variant>
      <vt:variant>
        <vt:lpwstr/>
      </vt:variant>
      <vt:variant>
        <vt:i4>1703982</vt:i4>
      </vt:variant>
      <vt:variant>
        <vt:i4>60</vt:i4>
      </vt:variant>
      <vt:variant>
        <vt:i4>0</vt:i4>
      </vt:variant>
      <vt:variant>
        <vt:i4>5</vt:i4>
      </vt:variant>
      <vt:variant>
        <vt:lpwstr>https://www.acquisition.gov/sites/default/files/current/far/html/CISADA106@state.gov</vt:lpwstr>
      </vt:variant>
      <vt:variant>
        <vt:lpwstr/>
      </vt:variant>
      <vt:variant>
        <vt:i4>5636145</vt:i4>
      </vt:variant>
      <vt:variant>
        <vt:i4>57</vt:i4>
      </vt:variant>
      <vt:variant>
        <vt:i4>0</vt:i4>
      </vt:variant>
      <vt:variant>
        <vt:i4>5</vt:i4>
      </vt:variant>
      <vt:variant>
        <vt:lpwstr>https://www.acquisition.gov/far/current/html/Subpart 22_10.html</vt:lpwstr>
      </vt:variant>
      <vt:variant>
        <vt:lpwstr>wp1105165</vt:lpwstr>
      </vt:variant>
      <vt:variant>
        <vt:i4>5636145</vt:i4>
      </vt:variant>
      <vt:variant>
        <vt:i4>54</vt:i4>
      </vt:variant>
      <vt:variant>
        <vt:i4>0</vt:i4>
      </vt:variant>
      <vt:variant>
        <vt:i4>5</vt:i4>
      </vt:variant>
      <vt:variant>
        <vt:lpwstr>https://www.acquisition.gov/far/current/html/Subpart 22_10.html</vt:lpwstr>
      </vt:variant>
      <vt:variant>
        <vt:lpwstr>wp1105165</vt:lpwstr>
      </vt:variant>
      <vt:variant>
        <vt:i4>5636145</vt:i4>
      </vt:variant>
      <vt:variant>
        <vt:i4>51</vt:i4>
      </vt:variant>
      <vt:variant>
        <vt:i4>0</vt:i4>
      </vt:variant>
      <vt:variant>
        <vt:i4>5</vt:i4>
      </vt:variant>
      <vt:variant>
        <vt:lpwstr>https://www.acquisition.gov/far/current/html/Subpart 22_10.html</vt:lpwstr>
      </vt:variant>
      <vt:variant>
        <vt:lpwstr>wp1105165</vt:lpwstr>
      </vt:variant>
      <vt:variant>
        <vt:i4>5636145</vt:i4>
      </vt:variant>
      <vt:variant>
        <vt:i4>48</vt:i4>
      </vt:variant>
      <vt:variant>
        <vt:i4>0</vt:i4>
      </vt:variant>
      <vt:variant>
        <vt:i4>5</vt:i4>
      </vt:variant>
      <vt:variant>
        <vt:lpwstr>https://www.acquisition.gov/far/current/html/Subpart 22_10.html</vt:lpwstr>
      </vt:variant>
      <vt:variant>
        <vt:lpwstr>wp1105165</vt:lpwstr>
      </vt:variant>
      <vt:variant>
        <vt:i4>5308472</vt:i4>
      </vt:variant>
      <vt:variant>
        <vt:i4>45</vt:i4>
      </vt:variant>
      <vt:variant>
        <vt:i4>0</vt:i4>
      </vt:variant>
      <vt:variant>
        <vt:i4>5</vt:i4>
      </vt:variant>
      <vt:variant>
        <vt:lpwstr>https://www.acquisition.gov/far/current/html/Subpart 22_15.html</vt:lpwstr>
      </vt:variant>
      <vt:variant>
        <vt:lpwstr>wp1088086</vt:lpwstr>
      </vt:variant>
      <vt:variant>
        <vt:i4>2359408</vt:i4>
      </vt:variant>
      <vt:variant>
        <vt:i4>42</vt:i4>
      </vt:variant>
      <vt:variant>
        <vt:i4>0</vt:i4>
      </vt:variant>
      <vt:variant>
        <vt:i4>5</vt:i4>
      </vt:variant>
      <vt:variant>
        <vt:lpwstr>http://www.sam.gov/</vt:lpwstr>
      </vt:variant>
      <vt:variant>
        <vt:lpwstr/>
      </vt:variant>
      <vt:variant>
        <vt:i4>4653135</vt:i4>
      </vt:variant>
      <vt:variant>
        <vt:i4>39</vt:i4>
      </vt:variant>
      <vt:variant>
        <vt:i4>0</vt:i4>
      </vt:variant>
      <vt:variant>
        <vt:i4>5</vt:i4>
      </vt:variant>
      <vt:variant>
        <vt:lpwstr>https://www.sam.gov/</vt:lpwstr>
      </vt:variant>
      <vt:variant>
        <vt:lpwstr/>
      </vt:variant>
      <vt:variant>
        <vt:i4>4653135</vt:i4>
      </vt:variant>
      <vt:variant>
        <vt:i4>36</vt:i4>
      </vt:variant>
      <vt:variant>
        <vt:i4>0</vt:i4>
      </vt:variant>
      <vt:variant>
        <vt:i4>5</vt:i4>
      </vt:variant>
      <vt:variant>
        <vt:lpwstr>https://www.sam.gov/</vt:lpwstr>
      </vt:variant>
      <vt:variant>
        <vt:lpwstr/>
      </vt:variant>
      <vt:variant>
        <vt:i4>917612</vt:i4>
      </vt:variant>
      <vt:variant>
        <vt:i4>33</vt:i4>
      </vt:variant>
      <vt:variant>
        <vt:i4>0</vt:i4>
      </vt:variant>
      <vt:variant>
        <vt:i4>5</vt:i4>
      </vt:variant>
      <vt:variant>
        <vt:lpwstr>https://www.acquisition.gov/far/part-52</vt:lpwstr>
      </vt:variant>
      <vt:variant>
        <vt:lpwstr>FAR_52_204_25</vt:lpwstr>
      </vt:variant>
      <vt:variant>
        <vt:i4>4653135</vt:i4>
      </vt:variant>
      <vt:variant>
        <vt:i4>30</vt:i4>
      </vt:variant>
      <vt:variant>
        <vt:i4>0</vt:i4>
      </vt:variant>
      <vt:variant>
        <vt:i4>5</vt:i4>
      </vt:variant>
      <vt:variant>
        <vt:lpwstr>https://www.sam.gov/</vt:lpwstr>
      </vt:variant>
      <vt:variant>
        <vt:lpwstr/>
      </vt:variant>
      <vt:variant>
        <vt:i4>917612</vt:i4>
      </vt:variant>
      <vt:variant>
        <vt:i4>27</vt:i4>
      </vt:variant>
      <vt:variant>
        <vt:i4>0</vt:i4>
      </vt:variant>
      <vt:variant>
        <vt:i4>5</vt:i4>
      </vt:variant>
      <vt:variant>
        <vt:lpwstr>https://www.acquisition.gov/far/part-52</vt:lpwstr>
      </vt:variant>
      <vt:variant>
        <vt:lpwstr>FAR_52_204_25</vt:lpwstr>
      </vt:variant>
      <vt:variant>
        <vt:i4>589933</vt:i4>
      </vt:variant>
      <vt:variant>
        <vt:i4>24</vt:i4>
      </vt:variant>
      <vt:variant>
        <vt:i4>0</vt:i4>
      </vt:variant>
      <vt:variant>
        <vt:i4>5</vt:i4>
      </vt:variant>
      <vt:variant>
        <vt:lpwstr>https://www.acquisition.gov/far/part-52</vt:lpwstr>
      </vt:variant>
      <vt:variant>
        <vt:lpwstr>FAR_52_212_3</vt:lpwstr>
      </vt:variant>
      <vt:variant>
        <vt:i4>917612</vt:i4>
      </vt:variant>
      <vt:variant>
        <vt:i4>21</vt:i4>
      </vt:variant>
      <vt:variant>
        <vt:i4>0</vt:i4>
      </vt:variant>
      <vt:variant>
        <vt:i4>5</vt:i4>
      </vt:variant>
      <vt:variant>
        <vt:lpwstr>https://www.acquisition.gov/far/part-52</vt:lpwstr>
      </vt:variant>
      <vt:variant>
        <vt:lpwstr>FAR_52_204_26</vt:lpwstr>
      </vt:variant>
      <vt:variant>
        <vt:i4>589933</vt:i4>
      </vt:variant>
      <vt:variant>
        <vt:i4>18</vt:i4>
      </vt:variant>
      <vt:variant>
        <vt:i4>0</vt:i4>
      </vt:variant>
      <vt:variant>
        <vt:i4>5</vt:i4>
      </vt:variant>
      <vt:variant>
        <vt:lpwstr>https://www.acquisition.gov/far/part-52</vt:lpwstr>
      </vt:variant>
      <vt:variant>
        <vt:lpwstr>FAR_52_212_3</vt:lpwstr>
      </vt:variant>
      <vt:variant>
        <vt:i4>917612</vt:i4>
      </vt:variant>
      <vt:variant>
        <vt:i4>15</vt:i4>
      </vt:variant>
      <vt:variant>
        <vt:i4>0</vt:i4>
      </vt:variant>
      <vt:variant>
        <vt:i4>5</vt:i4>
      </vt:variant>
      <vt:variant>
        <vt:lpwstr>https://www.acquisition.gov/far/part-52</vt:lpwstr>
      </vt:variant>
      <vt:variant>
        <vt:lpwstr>FAR_52_204_26</vt:lpwstr>
      </vt:variant>
      <vt:variant>
        <vt:i4>5767238</vt:i4>
      </vt:variant>
      <vt:variant>
        <vt:i4>12</vt:i4>
      </vt:variant>
      <vt:variant>
        <vt:i4>0</vt:i4>
      </vt:variant>
      <vt:variant>
        <vt:i4>5</vt:i4>
      </vt:variant>
      <vt:variant>
        <vt:lpwstr>https://www.acquisition.gov/</vt:lpwstr>
      </vt:variant>
      <vt:variant>
        <vt:lpwstr/>
      </vt:variant>
      <vt:variant>
        <vt:i4>3014754</vt:i4>
      </vt:variant>
      <vt:variant>
        <vt:i4>9</vt:i4>
      </vt:variant>
      <vt:variant>
        <vt:i4>0</vt:i4>
      </vt:variant>
      <vt:variant>
        <vt:i4>5</vt:i4>
      </vt:variant>
      <vt:variant>
        <vt:lpwstr>https://www.sam.gov/portal/SAM/</vt:lpwstr>
      </vt:variant>
      <vt:variant>
        <vt:lpwstr/>
      </vt:variant>
      <vt:variant>
        <vt:i4>5963829</vt:i4>
      </vt:variant>
      <vt:variant>
        <vt:i4>6</vt:i4>
      </vt:variant>
      <vt:variant>
        <vt:i4>0</vt:i4>
      </vt:variant>
      <vt:variant>
        <vt:i4>5</vt:i4>
      </vt:variant>
      <vt:variant>
        <vt:lpwstr>mailto:hunter.r.hale.mil@usmc.mil</vt:lpwstr>
      </vt:variant>
      <vt:variant>
        <vt:lpwstr/>
      </vt:variant>
      <vt:variant>
        <vt:i4>1507449</vt:i4>
      </vt:variant>
      <vt:variant>
        <vt:i4>3</vt:i4>
      </vt:variant>
      <vt:variant>
        <vt:i4>0</vt:i4>
      </vt:variant>
      <vt:variant>
        <vt:i4>5</vt:i4>
      </vt:variant>
      <vt:variant>
        <vt:lpwstr>mailto:adam.klawitter@usmc.mil</vt:lpwstr>
      </vt:variant>
      <vt:variant>
        <vt:lpwstr/>
      </vt:variant>
      <vt:variant>
        <vt:i4>6488136</vt:i4>
      </vt:variant>
      <vt:variant>
        <vt:i4>0</vt:i4>
      </vt:variant>
      <vt:variant>
        <vt:i4>0</vt:i4>
      </vt:variant>
      <vt:variant>
        <vt:i4>5</vt:i4>
      </vt:variant>
      <vt:variant>
        <vt:lpwstr>http://farsite.hill.af.mil/reghtml/regs/far2afmcfars/fardfars/far/12.htm</vt:lpwstr>
      </vt:variant>
      <vt:variant>
        <vt:lpwstr>P298_49781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Orellanabuitron GySgt Jordan D</dc:creator>
  <cp:keywords/>
  <dc:description/>
  <cp:lastModifiedBy>Beltran Capt Lucas Antonio</cp:lastModifiedBy>
  <cp:revision>10</cp:revision>
  <cp:lastPrinted>2025-07-24T16:08:00Z</cp:lastPrinted>
  <dcterms:created xsi:type="dcterms:W3CDTF">2026-04-17T16:16:00Z</dcterms:created>
  <dcterms:modified xsi:type="dcterms:W3CDTF">2026-05-01T13:58:00Z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0x010100BA6F3F20FD3D91428CD3928DA04194B1</vt:lpwstr>
  </property>
  <property fmtid="{D5CDD505-2E9C-101B-9397-08002B2CF9AE}" pid="3" name="MediaServiceImageTags">
    <vt:lpwstr/>
  </property>
  <property fmtid="{D5CDD505-2E9C-101B-9397-08002B2CF9AE}" pid="4" name="ClassificationContentMarkingFooterShapeIds">
    <vt:lpwstr>3cf4e45,4c3a10b9,451359f7</vt:lpwstr>
  </property>
  <property fmtid="{D5CDD505-2E9C-101B-9397-08002B2CF9AE}" pid="5" name="ClassificationContentMarkingFooterFontProps">
    <vt:lpwstr>#000000,10,Calibri</vt:lpwstr>
  </property>
  <property fmtid="{D5CDD505-2E9C-101B-9397-08002B2CF9AE}" pid="6" name="ClassificationContentMarkingFooterText">
    <vt:lpwstr>DISTRIBUTION: DoW COMMUNITY ONLY</vt:lpwstr>
  </property>
</Properties>
</file>