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2E4C2" w14:textId="77777777" w:rsidR="0008563F" w:rsidRPr="00810B8A" w:rsidRDefault="0008563F" w:rsidP="0008563F">
      <w:pPr>
        <w:spacing w:before="60" w:after="60"/>
        <w:jc w:val="both"/>
      </w:pPr>
    </w:p>
    <w:p w14:paraId="70280534" w14:textId="0E9FBBF0" w:rsidR="00810B8A" w:rsidRDefault="00810B8A" w:rsidP="00810B8A">
      <w:pPr>
        <w:spacing w:before="60" w:after="60"/>
        <w:jc w:val="center"/>
        <w:rPr>
          <w:b/>
          <w:smallCaps/>
        </w:rPr>
      </w:pPr>
      <w:r w:rsidRPr="00E95AB5">
        <w:rPr>
          <w:b/>
          <w:smallCaps/>
        </w:rPr>
        <w:t>REQUEST FOR QUOTATION</w:t>
      </w:r>
      <w:r w:rsidR="00B140E3">
        <w:rPr>
          <w:b/>
          <w:smallCaps/>
        </w:rPr>
        <w:t xml:space="preserve"> n. </w:t>
      </w:r>
      <w:r w:rsidRPr="00E95AB5">
        <w:rPr>
          <w:b/>
          <w:smallCaps/>
        </w:rPr>
        <w:t xml:space="preserve"> </w:t>
      </w:r>
      <w:r w:rsidR="00B140E3" w:rsidRPr="00B140E3">
        <w:rPr>
          <w:b/>
          <w:smallCaps/>
        </w:rPr>
        <w:t>191T5225Q0015</w:t>
      </w:r>
    </w:p>
    <w:p w14:paraId="243DCCC6" w14:textId="77777777" w:rsidR="00B140E3" w:rsidRPr="00E95AB5" w:rsidRDefault="00B140E3" w:rsidP="00810B8A">
      <w:pPr>
        <w:spacing w:before="60" w:after="60"/>
        <w:jc w:val="center"/>
        <w:rPr>
          <w:b/>
          <w:smallCaps/>
        </w:rPr>
      </w:pPr>
    </w:p>
    <w:p w14:paraId="2BEDE991" w14:textId="28B2B77D" w:rsidR="00810B8A" w:rsidRPr="00E95AB5" w:rsidRDefault="00810B8A" w:rsidP="00D81252">
      <w:pPr>
        <w:pStyle w:val="ListParagraph"/>
        <w:numPr>
          <w:ilvl w:val="0"/>
          <w:numId w:val="2"/>
        </w:numPr>
        <w:spacing w:before="60" w:after="60"/>
        <w:jc w:val="both"/>
        <w:rPr>
          <w:b/>
          <w:bCs/>
        </w:rPr>
      </w:pPr>
      <w:r w:rsidRPr="00E95AB5">
        <w:rPr>
          <w:b/>
          <w:bCs/>
        </w:rPr>
        <w:t>Description/Specifications/Work Statement</w:t>
      </w:r>
    </w:p>
    <w:p w14:paraId="714A7071" w14:textId="77777777" w:rsidR="00810B8A" w:rsidRPr="00E95AB5" w:rsidRDefault="00810B8A" w:rsidP="00810B8A">
      <w:pPr>
        <w:spacing w:before="60" w:after="60"/>
        <w:jc w:val="both"/>
        <w:rPr>
          <w:b/>
          <w:bCs/>
        </w:rPr>
      </w:pPr>
    </w:p>
    <w:p w14:paraId="6126273B" w14:textId="573AF47E" w:rsidR="00810B8A" w:rsidRPr="00E95AB5" w:rsidRDefault="004C4B3B" w:rsidP="00810B8A">
      <w:pPr>
        <w:spacing w:before="60" w:after="60"/>
        <w:jc w:val="both"/>
      </w:pPr>
      <w:r>
        <w:t xml:space="preserve">U.S. Consulate General in Milan, Italy is </w:t>
      </w:r>
      <w:r w:rsidR="00810B8A" w:rsidRPr="00E95AB5">
        <w:t xml:space="preserve">interested in </w:t>
      </w:r>
      <w:r w:rsidR="00AF6CD9" w:rsidRPr="00E95AB5">
        <w:t>purchasing</w:t>
      </w:r>
      <w:r w:rsidR="008D1F4B">
        <w:t xml:space="preserve"> n. 1 (</w:t>
      </w:r>
      <w:r w:rsidR="00985748">
        <w:t xml:space="preserve">one) </w:t>
      </w:r>
      <w:bookmarkStart w:id="0" w:name="_Hlk205397073"/>
      <w:r w:rsidR="00985748" w:rsidRPr="00E95AB5">
        <w:t>large</w:t>
      </w:r>
      <w:r w:rsidR="00985748" w:rsidRPr="008527D4">
        <w:t xml:space="preserve">, versatile commercial </w:t>
      </w:r>
      <w:r w:rsidR="00985748">
        <w:t xml:space="preserve">cargo </w:t>
      </w:r>
      <w:r w:rsidR="00985748" w:rsidRPr="008527D4">
        <w:t xml:space="preserve">vehicle </w:t>
      </w:r>
      <w:bookmarkEnd w:id="0"/>
      <w:r w:rsidR="00985748" w:rsidRPr="008527D4">
        <w:t>(</w:t>
      </w:r>
      <w:r w:rsidR="00985748">
        <w:t>as per attached detailed configuration/description).</w:t>
      </w:r>
      <w:r w:rsidR="00201035">
        <w:rPr>
          <w:b/>
          <w:bCs/>
        </w:rPr>
        <w:t xml:space="preserve"> </w:t>
      </w:r>
      <w:r w:rsidR="00201035" w:rsidRPr="00201035">
        <w:t>for</w:t>
      </w:r>
      <w:r w:rsidR="002477C9" w:rsidRPr="00E95AB5">
        <w:t xml:space="preserve"> </w:t>
      </w:r>
      <w:r w:rsidR="00810B8A" w:rsidRPr="00E95AB5">
        <w:t xml:space="preserve">the </w:t>
      </w:r>
      <w:r w:rsidR="00AC0788">
        <w:t>U.S. Consulate Milan</w:t>
      </w:r>
      <w:r w:rsidR="00810B8A" w:rsidRPr="00E95AB5">
        <w:t xml:space="preserve">, Italy.  – See </w:t>
      </w:r>
      <w:r w:rsidR="001D16AB" w:rsidRPr="00E95AB5">
        <w:t>Attach</w:t>
      </w:r>
      <w:r w:rsidR="00AC0788">
        <w:t>ed</w:t>
      </w:r>
      <w:r w:rsidR="001D16AB" w:rsidRPr="00E95AB5">
        <w:t xml:space="preserve"> “</w:t>
      </w:r>
      <w:r w:rsidR="00FF684D" w:rsidRPr="00E95AB5">
        <w:t>Technical Specifications</w:t>
      </w:r>
      <w:r w:rsidR="001D16AB" w:rsidRPr="00E95AB5">
        <w:t>”</w:t>
      </w:r>
      <w:r w:rsidR="00810B8A" w:rsidRPr="00E95AB5">
        <w:t xml:space="preserve"> for more information</w:t>
      </w:r>
      <w:r w:rsidR="001522D3" w:rsidRPr="00E95AB5">
        <w:t>.</w:t>
      </w:r>
    </w:p>
    <w:p w14:paraId="0FBBEE2F" w14:textId="77777777" w:rsidR="00810B8A" w:rsidRPr="00E95AB5" w:rsidRDefault="00810B8A" w:rsidP="00810B8A">
      <w:pPr>
        <w:spacing w:before="60" w:after="60"/>
        <w:jc w:val="both"/>
      </w:pPr>
    </w:p>
    <w:p w14:paraId="27501C2D" w14:textId="77777777" w:rsidR="00AC0788" w:rsidRDefault="00810B8A" w:rsidP="0016686E">
      <w:pPr>
        <w:spacing w:before="60" w:after="60"/>
        <w:rPr>
          <w:b/>
          <w:smallCaps/>
        </w:rPr>
      </w:pPr>
      <w:r w:rsidRPr="00E95AB5">
        <w:t xml:space="preserve">Quotations shall be submitted electronically </w:t>
      </w:r>
      <w:r w:rsidRPr="00E95AB5">
        <w:rPr>
          <w:b/>
        </w:rPr>
        <w:t>only</w:t>
      </w:r>
      <w:r w:rsidRPr="00E95AB5">
        <w:t xml:space="preserve"> with the subject line “</w:t>
      </w:r>
      <w:r w:rsidR="00AC0788" w:rsidRPr="00B140E3">
        <w:rPr>
          <w:b/>
          <w:smallCaps/>
        </w:rPr>
        <w:t>191T5225Q0015</w:t>
      </w:r>
    </w:p>
    <w:p w14:paraId="78E1D012" w14:textId="0149FD5D" w:rsidR="00810B8A" w:rsidRPr="00E95AB5" w:rsidRDefault="00464BB7" w:rsidP="00810B8A">
      <w:r w:rsidRPr="00E95AB5">
        <w:t>–</w:t>
      </w:r>
      <w:r w:rsidR="00810B8A" w:rsidRPr="00E95AB5">
        <w:t xml:space="preserve"> </w:t>
      </w:r>
      <w:r w:rsidR="0004778A" w:rsidRPr="00E95AB5">
        <w:t>large</w:t>
      </w:r>
      <w:r w:rsidR="0004778A" w:rsidRPr="008527D4">
        <w:t xml:space="preserve">, versatile commercial </w:t>
      </w:r>
      <w:r w:rsidR="0004778A">
        <w:t xml:space="preserve">cargo </w:t>
      </w:r>
      <w:proofErr w:type="gramStart"/>
      <w:r w:rsidR="0004778A" w:rsidRPr="008527D4">
        <w:t xml:space="preserve">vehicle </w:t>
      </w:r>
      <w:r w:rsidR="003A619D">
        <w:t xml:space="preserve"> </w:t>
      </w:r>
      <w:r w:rsidR="00B43071" w:rsidRPr="00E95AB5">
        <w:t>+</w:t>
      </w:r>
      <w:proofErr w:type="gramEnd"/>
      <w:r w:rsidR="00B43071" w:rsidRPr="00E95AB5">
        <w:t xml:space="preserve"> Company Name</w:t>
      </w:r>
      <w:r w:rsidR="00810B8A" w:rsidRPr="00E95AB5">
        <w:t xml:space="preserve">” to </w:t>
      </w:r>
      <w:hyperlink r:id="rId11" w:history="1">
        <w:r w:rsidR="003A619D" w:rsidRPr="003A619D">
          <w:rPr>
            <w:rStyle w:val="Hyperlink"/>
          </w:rPr>
          <w:t>MilanGSO-ProcurementDL@state.gov</w:t>
        </w:r>
      </w:hyperlink>
      <w:r w:rsidR="003A619D" w:rsidRPr="003A619D">
        <w:t xml:space="preserve"> </w:t>
      </w:r>
      <w:r w:rsidR="00810B8A" w:rsidRPr="00E95AB5">
        <w:t xml:space="preserve"> on or before </w:t>
      </w:r>
      <w:r w:rsidR="00810B8A" w:rsidRPr="00E95AB5">
        <w:rPr>
          <w:b/>
        </w:rPr>
        <w:t xml:space="preserve">12:00 noon local time on </w:t>
      </w:r>
      <w:r w:rsidR="005769D5">
        <w:rPr>
          <w:b/>
        </w:rPr>
        <w:t>September</w:t>
      </w:r>
      <w:r w:rsidR="00810B8A" w:rsidRPr="00E95AB5">
        <w:rPr>
          <w:b/>
        </w:rPr>
        <w:t xml:space="preserve"> </w:t>
      </w:r>
      <w:r w:rsidR="00DD14AC">
        <w:rPr>
          <w:b/>
        </w:rPr>
        <w:t>8</w:t>
      </w:r>
      <w:r w:rsidR="000127FC" w:rsidRPr="00E95AB5">
        <w:rPr>
          <w:b/>
          <w:vertAlign w:val="superscript"/>
        </w:rPr>
        <w:t>th</w:t>
      </w:r>
      <w:r w:rsidR="00810B8A" w:rsidRPr="00E95AB5">
        <w:rPr>
          <w:b/>
        </w:rPr>
        <w:t>, 202</w:t>
      </w:r>
      <w:r w:rsidR="00DD14AC">
        <w:rPr>
          <w:b/>
        </w:rPr>
        <w:t>5</w:t>
      </w:r>
      <w:r w:rsidR="00810B8A" w:rsidRPr="00E95AB5">
        <w:rPr>
          <w:b/>
        </w:rPr>
        <w:t>.</w:t>
      </w:r>
    </w:p>
    <w:p w14:paraId="09F829B8" w14:textId="77777777" w:rsidR="00810B8A" w:rsidRPr="00E95AB5" w:rsidRDefault="00810B8A" w:rsidP="00810B8A">
      <w:pPr>
        <w:widowControl/>
      </w:pPr>
    </w:p>
    <w:p w14:paraId="10652FF8" w14:textId="77777777" w:rsidR="00810B8A" w:rsidRPr="00E95AB5" w:rsidRDefault="00810B8A" w:rsidP="00810B8A">
      <w:r w:rsidRPr="00E95AB5">
        <w:t>Offer must not be larger than 25MB in size, and may only contain files and attachments in MS Office, o Pdf, or zip formats. If too large, you may send your offer in separate e-mails.</w:t>
      </w:r>
    </w:p>
    <w:p w14:paraId="14EDF272" w14:textId="54A9BBFC" w:rsidR="00810B8A" w:rsidRDefault="00810B8A" w:rsidP="00810B8A">
      <w:r w:rsidRPr="00E95AB5">
        <w:t xml:space="preserve">Please do </w:t>
      </w:r>
      <w:r w:rsidRPr="00E95AB5">
        <w:rPr>
          <w:b/>
          <w:bCs/>
        </w:rPr>
        <w:t>NOT</w:t>
      </w:r>
      <w:r w:rsidRPr="00E95AB5">
        <w:t xml:space="preserve"> send your offer via Cloud storage, </w:t>
      </w:r>
      <w:proofErr w:type="spellStart"/>
      <w:r w:rsidRPr="00E95AB5">
        <w:t>DropBox</w:t>
      </w:r>
      <w:proofErr w:type="spellEnd"/>
      <w:r w:rsidRPr="00E95AB5">
        <w:t xml:space="preserve">, Google Drive, or other formats. </w:t>
      </w:r>
    </w:p>
    <w:p w14:paraId="052FB392" w14:textId="77777777" w:rsidR="004A4CB2" w:rsidRPr="00443507" w:rsidRDefault="004A4CB2" w:rsidP="004A4CB2">
      <w:r w:rsidRPr="000145E9">
        <w:rPr>
          <w:b/>
          <w:bCs/>
        </w:rPr>
        <w:t>They will not be re</w:t>
      </w:r>
      <w:r w:rsidRPr="00834F3E">
        <w:rPr>
          <w:b/>
          <w:bCs/>
        </w:rPr>
        <w:t xml:space="preserve">ceived. </w:t>
      </w:r>
    </w:p>
    <w:p w14:paraId="1208A376" w14:textId="77777777" w:rsidR="004A4CB2" w:rsidRDefault="004A4CB2" w:rsidP="004A4CB2">
      <w:pPr>
        <w:rPr>
          <w:bCs/>
        </w:rPr>
      </w:pPr>
    </w:p>
    <w:p w14:paraId="70739AEA" w14:textId="77777777" w:rsidR="004A4CB2" w:rsidRDefault="004A4CB2" w:rsidP="004A4CB2">
      <w:pPr>
        <w:rPr>
          <w:bCs/>
        </w:rPr>
      </w:pPr>
      <w:r w:rsidRPr="00834F3E">
        <w:rPr>
          <w:bCs/>
        </w:rPr>
        <w:t>No Certified Mail (PEC) will be accepted.</w:t>
      </w:r>
    </w:p>
    <w:p w14:paraId="4B3BD604" w14:textId="77777777" w:rsidR="00DD14AC" w:rsidRPr="00E95AB5" w:rsidRDefault="00DD14AC" w:rsidP="00810B8A"/>
    <w:p w14:paraId="6BA7C4B3" w14:textId="4CD4B454" w:rsidR="008E313E" w:rsidRPr="00E95AB5" w:rsidRDefault="00810B8A" w:rsidP="00D81252">
      <w:pPr>
        <w:pStyle w:val="ListParagraph"/>
        <w:numPr>
          <w:ilvl w:val="0"/>
          <w:numId w:val="2"/>
        </w:numPr>
        <w:spacing w:before="60" w:after="60"/>
        <w:jc w:val="both"/>
        <w:rPr>
          <w:b/>
        </w:rPr>
      </w:pPr>
      <w:r w:rsidRPr="00E95AB5">
        <w:rPr>
          <w:b/>
        </w:rPr>
        <w:t>Pric</w:t>
      </w:r>
      <w:r w:rsidR="006E3F86" w:rsidRPr="00E95AB5">
        <w:rPr>
          <w:b/>
        </w:rPr>
        <w:t>ing</w:t>
      </w:r>
    </w:p>
    <w:p w14:paraId="5A3C9D54" w14:textId="77777777" w:rsidR="001840A2" w:rsidRPr="00E95AB5" w:rsidRDefault="001840A2" w:rsidP="00810B8A">
      <w:pPr>
        <w:spacing w:before="60" w:after="60"/>
        <w:jc w:val="both"/>
        <w:rPr>
          <w:b/>
        </w:rPr>
      </w:pPr>
    </w:p>
    <w:p w14:paraId="1D528C60" w14:textId="77777777" w:rsidR="001840A2" w:rsidRPr="00E95AB5" w:rsidRDefault="001840A2" w:rsidP="001840A2">
      <w:pPr>
        <w:pStyle w:val="ListParagraph"/>
        <w:ind w:left="0"/>
      </w:pPr>
      <w:r w:rsidRPr="00E95AB5">
        <w:t>The Government will make payment in local currency (Euro).</w:t>
      </w:r>
    </w:p>
    <w:p w14:paraId="21876CD5" w14:textId="77777777" w:rsidR="00810B8A" w:rsidRPr="00E95AB5" w:rsidRDefault="00810B8A" w:rsidP="00810B8A">
      <w:pPr>
        <w:spacing w:before="60" w:after="60"/>
        <w:jc w:val="both"/>
      </w:pPr>
    </w:p>
    <w:p w14:paraId="05355C5B" w14:textId="77A3468D" w:rsidR="00653DF4" w:rsidRPr="00E95AB5" w:rsidRDefault="008E313E" w:rsidP="00653DF4">
      <w:r w:rsidRPr="00E95AB5">
        <w:t xml:space="preserve">Value Added Tax </w:t>
      </w:r>
      <w:r w:rsidR="00653DF4" w:rsidRPr="00E95AB5">
        <w:t xml:space="preserve">(VAT). The Government will not reimburse the Contractor for VAT under this contract.  The Contractor shall not include a line for VAT on Invoices as the U.S. </w:t>
      </w:r>
      <w:r w:rsidR="00E86E4B">
        <w:t xml:space="preserve">Consulate </w:t>
      </w:r>
      <w:r w:rsidR="000752BC">
        <w:t xml:space="preserve">General Milan </w:t>
      </w:r>
      <w:r w:rsidR="00653DF4" w:rsidRPr="00E95AB5">
        <w:t>has a tax exemption certificate with the host government.</w:t>
      </w:r>
    </w:p>
    <w:p w14:paraId="4E883236" w14:textId="59FB32AF" w:rsidR="004824DE" w:rsidRPr="00E95AB5" w:rsidRDefault="004824DE" w:rsidP="00653DF4"/>
    <w:p w14:paraId="292710C5" w14:textId="77777777" w:rsidR="00673403" w:rsidRPr="00E95AB5" w:rsidRDefault="00673403" w:rsidP="00673403"/>
    <w:tbl>
      <w:tblPr>
        <w:tblStyle w:val="TableGrid"/>
        <w:tblW w:w="0" w:type="auto"/>
        <w:jc w:val="center"/>
        <w:tblLook w:val="04A0" w:firstRow="1" w:lastRow="0" w:firstColumn="1" w:lastColumn="0" w:noHBand="0" w:noVBand="1"/>
      </w:tblPr>
      <w:tblGrid>
        <w:gridCol w:w="750"/>
        <w:gridCol w:w="3205"/>
        <w:gridCol w:w="1130"/>
        <w:gridCol w:w="1294"/>
        <w:gridCol w:w="2971"/>
      </w:tblGrid>
      <w:tr w:rsidR="00673403" w:rsidRPr="00E95AB5" w14:paraId="5E55C4A0" w14:textId="77777777" w:rsidTr="008C2B08">
        <w:trPr>
          <w:jc w:val="center"/>
        </w:trPr>
        <w:tc>
          <w:tcPr>
            <w:tcW w:w="750" w:type="dxa"/>
          </w:tcPr>
          <w:p w14:paraId="5ABB17CD" w14:textId="77777777" w:rsidR="00673403" w:rsidRPr="00E95AB5" w:rsidRDefault="00673403" w:rsidP="008C2B08">
            <w:pPr>
              <w:spacing w:before="60" w:after="60"/>
              <w:jc w:val="center"/>
              <w:rPr>
                <w:b/>
                <w:bCs/>
                <w:sz w:val="20"/>
                <w:szCs w:val="20"/>
              </w:rPr>
            </w:pPr>
            <w:r w:rsidRPr="00E95AB5">
              <w:rPr>
                <w:b/>
                <w:bCs/>
                <w:sz w:val="20"/>
                <w:szCs w:val="20"/>
              </w:rPr>
              <w:t>ITEM NO.</w:t>
            </w:r>
          </w:p>
        </w:tc>
        <w:tc>
          <w:tcPr>
            <w:tcW w:w="3205" w:type="dxa"/>
          </w:tcPr>
          <w:p w14:paraId="568D0331" w14:textId="77777777" w:rsidR="00673403" w:rsidRPr="00E95AB5" w:rsidRDefault="00673403" w:rsidP="008C2B08">
            <w:pPr>
              <w:spacing w:before="60" w:after="60"/>
              <w:jc w:val="center"/>
              <w:rPr>
                <w:b/>
                <w:bCs/>
                <w:sz w:val="20"/>
                <w:szCs w:val="20"/>
              </w:rPr>
            </w:pPr>
            <w:r w:rsidRPr="00E95AB5">
              <w:rPr>
                <w:b/>
                <w:bCs/>
                <w:sz w:val="20"/>
                <w:szCs w:val="20"/>
              </w:rPr>
              <w:t>SUPPLY/SERVICES</w:t>
            </w:r>
          </w:p>
        </w:tc>
        <w:tc>
          <w:tcPr>
            <w:tcW w:w="1130" w:type="dxa"/>
          </w:tcPr>
          <w:p w14:paraId="7AC041F8" w14:textId="77777777" w:rsidR="00673403" w:rsidRPr="00E95AB5" w:rsidRDefault="00673403" w:rsidP="008C2B08">
            <w:pPr>
              <w:spacing w:before="60" w:after="60"/>
              <w:jc w:val="center"/>
              <w:rPr>
                <w:b/>
                <w:bCs/>
                <w:sz w:val="20"/>
                <w:szCs w:val="20"/>
              </w:rPr>
            </w:pPr>
            <w:r w:rsidRPr="00E95AB5">
              <w:rPr>
                <w:b/>
                <w:bCs/>
                <w:sz w:val="20"/>
                <w:szCs w:val="20"/>
              </w:rPr>
              <w:t>UNIT PRICE</w:t>
            </w:r>
          </w:p>
        </w:tc>
        <w:tc>
          <w:tcPr>
            <w:tcW w:w="1294" w:type="dxa"/>
          </w:tcPr>
          <w:p w14:paraId="3CAFB8C3" w14:textId="77777777" w:rsidR="00673403" w:rsidRPr="00E95AB5" w:rsidRDefault="00673403" w:rsidP="008C2B08">
            <w:pPr>
              <w:spacing w:before="60" w:after="60"/>
              <w:jc w:val="center"/>
              <w:rPr>
                <w:b/>
                <w:bCs/>
                <w:sz w:val="20"/>
                <w:szCs w:val="20"/>
              </w:rPr>
            </w:pPr>
            <w:r w:rsidRPr="00E95AB5">
              <w:rPr>
                <w:b/>
                <w:bCs/>
                <w:sz w:val="20"/>
                <w:szCs w:val="20"/>
              </w:rPr>
              <w:t>QUANTITY</w:t>
            </w:r>
          </w:p>
        </w:tc>
        <w:tc>
          <w:tcPr>
            <w:tcW w:w="2971" w:type="dxa"/>
          </w:tcPr>
          <w:p w14:paraId="3C4FD972" w14:textId="77777777" w:rsidR="00673403" w:rsidRPr="00E95AB5" w:rsidRDefault="00673403" w:rsidP="008C2B08">
            <w:pPr>
              <w:spacing w:before="60" w:after="60"/>
              <w:jc w:val="center"/>
              <w:rPr>
                <w:b/>
                <w:bCs/>
                <w:sz w:val="20"/>
                <w:szCs w:val="20"/>
              </w:rPr>
            </w:pPr>
            <w:r w:rsidRPr="00E95AB5">
              <w:rPr>
                <w:b/>
                <w:bCs/>
                <w:sz w:val="20"/>
                <w:szCs w:val="20"/>
              </w:rPr>
              <w:t>TOTAL AMOUNT</w:t>
            </w:r>
          </w:p>
        </w:tc>
      </w:tr>
      <w:tr w:rsidR="00673403" w:rsidRPr="00E95AB5" w14:paraId="3AD4C35E" w14:textId="77777777" w:rsidTr="00EB5ED8">
        <w:trPr>
          <w:trHeight w:val="908"/>
          <w:jc w:val="center"/>
        </w:trPr>
        <w:tc>
          <w:tcPr>
            <w:tcW w:w="750" w:type="dxa"/>
          </w:tcPr>
          <w:p w14:paraId="1B6522A4" w14:textId="77777777" w:rsidR="00673403" w:rsidRPr="00E95AB5" w:rsidRDefault="00673403" w:rsidP="008C2B08">
            <w:pPr>
              <w:spacing w:before="60" w:after="60"/>
              <w:jc w:val="center"/>
            </w:pPr>
            <w:r w:rsidRPr="00E95AB5">
              <w:t>1</w:t>
            </w:r>
          </w:p>
        </w:tc>
        <w:tc>
          <w:tcPr>
            <w:tcW w:w="3205" w:type="dxa"/>
          </w:tcPr>
          <w:p w14:paraId="11EEB25E" w14:textId="18ADF377" w:rsidR="00673403" w:rsidRPr="00E95AB5" w:rsidRDefault="00EB5ED8" w:rsidP="008C2B08">
            <w:pPr>
              <w:spacing w:before="60" w:after="60"/>
            </w:pPr>
            <w:r>
              <w:t>L</w:t>
            </w:r>
            <w:r w:rsidRPr="00E95AB5">
              <w:t>arge</w:t>
            </w:r>
            <w:r w:rsidRPr="008527D4">
              <w:t xml:space="preserve">, versatile commercial </w:t>
            </w:r>
            <w:r>
              <w:t xml:space="preserve">cargo </w:t>
            </w:r>
            <w:r w:rsidRPr="008527D4">
              <w:t>vehicle</w:t>
            </w:r>
            <w:r>
              <w:t xml:space="preserve"> (as per attached technical description</w:t>
            </w:r>
            <w:r w:rsidR="00F66669">
              <w:t>/specifications</w:t>
            </w:r>
            <w:r>
              <w:t xml:space="preserve">) </w:t>
            </w:r>
          </w:p>
        </w:tc>
        <w:tc>
          <w:tcPr>
            <w:tcW w:w="1130" w:type="dxa"/>
          </w:tcPr>
          <w:p w14:paraId="0D3D69E3" w14:textId="77777777" w:rsidR="00673403" w:rsidRPr="00E95AB5" w:rsidRDefault="00673403" w:rsidP="008C2B08">
            <w:pPr>
              <w:spacing w:before="60" w:after="60"/>
              <w:jc w:val="center"/>
            </w:pPr>
          </w:p>
        </w:tc>
        <w:tc>
          <w:tcPr>
            <w:tcW w:w="1294" w:type="dxa"/>
          </w:tcPr>
          <w:p w14:paraId="0813E39D" w14:textId="706B3D72" w:rsidR="00673403" w:rsidRPr="00E95AB5" w:rsidRDefault="00201035" w:rsidP="008C2B08">
            <w:pPr>
              <w:spacing w:before="60" w:after="60"/>
              <w:jc w:val="center"/>
            </w:pPr>
            <w:r>
              <w:t>1</w:t>
            </w:r>
          </w:p>
        </w:tc>
        <w:tc>
          <w:tcPr>
            <w:tcW w:w="2971" w:type="dxa"/>
          </w:tcPr>
          <w:p w14:paraId="7E0FAFB6" w14:textId="77777777" w:rsidR="00673403" w:rsidRPr="00E95AB5" w:rsidRDefault="00673403" w:rsidP="008C2B08">
            <w:pPr>
              <w:spacing w:before="60" w:after="60"/>
            </w:pPr>
            <w:r w:rsidRPr="00E95AB5">
              <w:t>EURO</w:t>
            </w:r>
          </w:p>
        </w:tc>
      </w:tr>
      <w:tr w:rsidR="00673403" w:rsidRPr="00E95AB5" w14:paraId="34AEE4F9" w14:textId="77777777" w:rsidTr="008C2B08">
        <w:trPr>
          <w:jc w:val="center"/>
        </w:trPr>
        <w:tc>
          <w:tcPr>
            <w:tcW w:w="750" w:type="dxa"/>
          </w:tcPr>
          <w:p w14:paraId="0F57B682" w14:textId="77777777" w:rsidR="00673403" w:rsidRPr="00E95AB5" w:rsidRDefault="00673403" w:rsidP="008C2B08">
            <w:pPr>
              <w:spacing w:before="60" w:after="60"/>
              <w:jc w:val="center"/>
            </w:pPr>
            <w:r w:rsidRPr="00E95AB5">
              <w:t>2</w:t>
            </w:r>
          </w:p>
        </w:tc>
        <w:tc>
          <w:tcPr>
            <w:tcW w:w="3205" w:type="dxa"/>
          </w:tcPr>
          <w:p w14:paraId="52E89292" w14:textId="3C7FD267" w:rsidR="00673403" w:rsidRPr="00E95AB5" w:rsidRDefault="00430FE0" w:rsidP="008C2B08">
            <w:pPr>
              <w:spacing w:before="60" w:after="60"/>
            </w:pPr>
            <w:r w:rsidRPr="00133927">
              <w:rPr>
                <w:lang w:eastAsia="en-US"/>
              </w:rPr>
              <w:t>Fees for Delivery, registration, entry road and property tax, included, as applicable</w:t>
            </w:r>
            <w:r w:rsidR="008950DC">
              <w:rPr>
                <w:lang w:eastAsia="en-US"/>
              </w:rPr>
              <w:t>.</w:t>
            </w:r>
          </w:p>
        </w:tc>
        <w:tc>
          <w:tcPr>
            <w:tcW w:w="1130" w:type="dxa"/>
          </w:tcPr>
          <w:p w14:paraId="3F4BD9EF" w14:textId="77777777" w:rsidR="00673403" w:rsidRPr="00E95AB5" w:rsidRDefault="00673403" w:rsidP="008C2B08">
            <w:pPr>
              <w:spacing w:before="60" w:after="60"/>
              <w:jc w:val="center"/>
            </w:pPr>
          </w:p>
        </w:tc>
        <w:tc>
          <w:tcPr>
            <w:tcW w:w="1294" w:type="dxa"/>
          </w:tcPr>
          <w:p w14:paraId="5BF47911" w14:textId="77777777" w:rsidR="00673403" w:rsidRPr="00E95AB5" w:rsidRDefault="00673403" w:rsidP="008C2B08">
            <w:pPr>
              <w:spacing w:before="60" w:after="60"/>
              <w:jc w:val="center"/>
            </w:pPr>
            <w:r w:rsidRPr="00E95AB5">
              <w:t>1</w:t>
            </w:r>
          </w:p>
        </w:tc>
        <w:tc>
          <w:tcPr>
            <w:tcW w:w="2971" w:type="dxa"/>
          </w:tcPr>
          <w:p w14:paraId="4CD579CF" w14:textId="77777777" w:rsidR="00673403" w:rsidRPr="00E95AB5" w:rsidRDefault="00673403" w:rsidP="008C2B08">
            <w:pPr>
              <w:spacing w:before="60" w:after="60"/>
            </w:pPr>
            <w:r w:rsidRPr="00E95AB5">
              <w:t xml:space="preserve">EURO </w:t>
            </w:r>
          </w:p>
        </w:tc>
      </w:tr>
      <w:tr w:rsidR="00673403" w:rsidRPr="00E95AB5" w14:paraId="4A9D9241" w14:textId="77777777" w:rsidTr="008C2B08">
        <w:trPr>
          <w:jc w:val="center"/>
        </w:trPr>
        <w:tc>
          <w:tcPr>
            <w:tcW w:w="750" w:type="dxa"/>
          </w:tcPr>
          <w:p w14:paraId="3492F814" w14:textId="77777777" w:rsidR="00673403" w:rsidRPr="00E95AB5" w:rsidRDefault="00673403" w:rsidP="008C2B08">
            <w:pPr>
              <w:spacing w:before="60" w:after="60"/>
              <w:jc w:val="center"/>
            </w:pPr>
            <w:r w:rsidRPr="00E95AB5">
              <w:t>3</w:t>
            </w:r>
          </w:p>
        </w:tc>
        <w:tc>
          <w:tcPr>
            <w:tcW w:w="5629" w:type="dxa"/>
            <w:gridSpan w:val="3"/>
          </w:tcPr>
          <w:p w14:paraId="0543E605" w14:textId="1C344602" w:rsidR="00673403" w:rsidRPr="00E95AB5" w:rsidRDefault="00673403" w:rsidP="008C2B08">
            <w:pPr>
              <w:spacing w:before="60" w:after="60"/>
            </w:pPr>
            <w:r w:rsidRPr="00E95AB5">
              <w:rPr>
                <w:b/>
                <w:bCs/>
              </w:rPr>
              <w:t xml:space="preserve">TOTAL </w:t>
            </w:r>
            <w:r w:rsidR="008950DC">
              <w:rPr>
                <w:b/>
                <w:bCs/>
              </w:rPr>
              <w:t xml:space="preserve">AMOUNT </w:t>
            </w:r>
            <w:r w:rsidR="00EB5ED8">
              <w:rPr>
                <w:b/>
                <w:bCs/>
              </w:rPr>
              <w:t>– VAT EXEMPTED</w:t>
            </w:r>
          </w:p>
        </w:tc>
        <w:tc>
          <w:tcPr>
            <w:tcW w:w="2971" w:type="dxa"/>
          </w:tcPr>
          <w:p w14:paraId="18DBFDA0" w14:textId="77777777" w:rsidR="00673403" w:rsidRPr="00E95AB5" w:rsidRDefault="00673403" w:rsidP="008C2B08">
            <w:pPr>
              <w:spacing w:before="60" w:after="60"/>
            </w:pPr>
            <w:r w:rsidRPr="00E95AB5">
              <w:t>EURO</w:t>
            </w:r>
          </w:p>
        </w:tc>
      </w:tr>
    </w:tbl>
    <w:p w14:paraId="5DDF4BAD" w14:textId="77777777" w:rsidR="008E313E" w:rsidRDefault="008E313E" w:rsidP="00810B8A">
      <w:pPr>
        <w:spacing w:before="60" w:after="60"/>
        <w:jc w:val="both"/>
      </w:pPr>
    </w:p>
    <w:p w14:paraId="083C4C02" w14:textId="77777777" w:rsidR="00065D31" w:rsidRDefault="00065D31" w:rsidP="00810B8A">
      <w:pPr>
        <w:spacing w:before="60" w:after="60"/>
        <w:jc w:val="both"/>
      </w:pPr>
    </w:p>
    <w:p w14:paraId="1A439059" w14:textId="77777777" w:rsidR="00133927" w:rsidRPr="00E95AB5" w:rsidRDefault="00133927" w:rsidP="00810B8A">
      <w:pPr>
        <w:spacing w:before="60" w:after="60"/>
        <w:jc w:val="both"/>
      </w:pPr>
    </w:p>
    <w:p w14:paraId="5CB3A946" w14:textId="4CFF23FF" w:rsidR="0085628E" w:rsidRPr="00E95AB5" w:rsidRDefault="0085628E" w:rsidP="00D81252">
      <w:pPr>
        <w:pStyle w:val="ListParagraph"/>
        <w:numPr>
          <w:ilvl w:val="0"/>
          <w:numId w:val="2"/>
        </w:numPr>
        <w:rPr>
          <w:b/>
          <w:bCs/>
        </w:rPr>
      </w:pPr>
      <w:r w:rsidRPr="00E95AB5">
        <w:rPr>
          <w:b/>
          <w:bCs/>
        </w:rPr>
        <w:t>Invoices And Payment</w:t>
      </w:r>
      <w:r w:rsidRPr="00E95AB5">
        <w:rPr>
          <w:b/>
          <w:bCs/>
        </w:rPr>
        <w:br/>
      </w:r>
    </w:p>
    <w:p w14:paraId="7371C123" w14:textId="1B3E0D78" w:rsidR="0085628E" w:rsidRPr="00E95AB5" w:rsidRDefault="0085628E" w:rsidP="0085628E">
      <w:pPr>
        <w:tabs>
          <w:tab w:val="left" w:pos="0"/>
        </w:tabs>
        <w:suppressAutoHyphens/>
      </w:pPr>
      <w:r w:rsidRPr="00E95AB5">
        <w:t>The Contractor shall submit invoices in PDF format to the Financial Management Office at the following e-mail address</w:t>
      </w:r>
      <w:r w:rsidRPr="00E95AB5">
        <w:rPr>
          <w:color w:val="000000"/>
        </w:rPr>
        <w:t xml:space="preserve"> </w:t>
      </w:r>
      <w:hyperlink r:id="rId12" w:history="1">
        <w:r w:rsidRPr="00E95AB5">
          <w:rPr>
            <w:rStyle w:val="Hyperlink"/>
          </w:rPr>
          <w:t>TriMissionInvoices@state.gov</w:t>
        </w:r>
      </w:hyperlink>
      <w:r w:rsidRPr="00E95AB5">
        <w:t xml:space="preserve"> referencing the applicable U.S. Government Contract number to the following designated billing address:</w:t>
      </w:r>
    </w:p>
    <w:p w14:paraId="6E0B4C54" w14:textId="77777777" w:rsidR="0085628E" w:rsidRPr="00E95AB5" w:rsidRDefault="0085628E" w:rsidP="0085628E">
      <w:pPr>
        <w:tabs>
          <w:tab w:val="left" w:pos="0"/>
        </w:tabs>
        <w:suppressAutoHyphens/>
      </w:pPr>
    </w:p>
    <w:p w14:paraId="427C3305" w14:textId="77777777" w:rsidR="0085628E" w:rsidRPr="006748D6" w:rsidRDefault="0085628E" w:rsidP="0085628E">
      <w:pPr>
        <w:pStyle w:val="BodyTextIndent"/>
        <w:jc w:val="center"/>
        <w:rPr>
          <w:rFonts w:ascii="Times New Roman" w:hAnsi="Times New Roman"/>
          <w:b/>
          <w:szCs w:val="24"/>
          <w:lang w:val="en-US"/>
        </w:rPr>
      </w:pPr>
      <w:r w:rsidRPr="006748D6">
        <w:rPr>
          <w:rFonts w:ascii="Times New Roman" w:hAnsi="Times New Roman"/>
          <w:b/>
          <w:szCs w:val="24"/>
          <w:lang w:val="en-US"/>
        </w:rPr>
        <w:t>American Embassy</w:t>
      </w:r>
    </w:p>
    <w:p w14:paraId="31BE0E13" w14:textId="77777777" w:rsidR="0085628E" w:rsidRPr="006748D6" w:rsidRDefault="0085628E" w:rsidP="0085628E">
      <w:pPr>
        <w:pStyle w:val="BodyTextIndent"/>
        <w:jc w:val="center"/>
        <w:rPr>
          <w:rFonts w:ascii="Times New Roman" w:hAnsi="Times New Roman"/>
          <w:b/>
          <w:szCs w:val="24"/>
          <w:lang w:val="en-US"/>
        </w:rPr>
      </w:pPr>
      <w:r w:rsidRPr="006748D6">
        <w:rPr>
          <w:rFonts w:ascii="Times New Roman" w:hAnsi="Times New Roman"/>
          <w:b/>
          <w:szCs w:val="24"/>
          <w:lang w:val="en-US"/>
        </w:rPr>
        <w:t>Attn: FMC</w:t>
      </w:r>
    </w:p>
    <w:p w14:paraId="1359A3E6" w14:textId="66253D1D" w:rsidR="0085628E" w:rsidRPr="006748D6" w:rsidRDefault="0085628E" w:rsidP="00B61CB2">
      <w:pPr>
        <w:pStyle w:val="BodyTextIndent"/>
        <w:jc w:val="center"/>
        <w:rPr>
          <w:rFonts w:ascii="Times New Roman" w:hAnsi="Times New Roman"/>
          <w:b/>
          <w:szCs w:val="24"/>
          <w:lang w:val="en-US"/>
        </w:rPr>
      </w:pPr>
      <w:r w:rsidRPr="006748D6">
        <w:rPr>
          <w:rFonts w:ascii="Times New Roman" w:hAnsi="Times New Roman"/>
          <w:b/>
          <w:szCs w:val="24"/>
          <w:lang w:val="en-US"/>
        </w:rPr>
        <w:t>Via Veneto 119/a</w:t>
      </w:r>
    </w:p>
    <w:p w14:paraId="3DA66F28" w14:textId="2BBA441D" w:rsidR="00B61CB2" w:rsidRPr="006748D6" w:rsidRDefault="00B61CB2" w:rsidP="00B61CB2">
      <w:pPr>
        <w:pStyle w:val="BodyTextIndent"/>
        <w:jc w:val="center"/>
        <w:rPr>
          <w:rFonts w:ascii="Times New Roman" w:hAnsi="Times New Roman"/>
          <w:b/>
          <w:szCs w:val="24"/>
          <w:lang w:val="en-US"/>
        </w:rPr>
      </w:pPr>
      <w:r w:rsidRPr="006748D6">
        <w:rPr>
          <w:rFonts w:ascii="Times New Roman" w:hAnsi="Times New Roman"/>
          <w:b/>
          <w:szCs w:val="24"/>
          <w:lang w:val="en-US"/>
        </w:rPr>
        <w:t>00187 Rome, Italy</w:t>
      </w:r>
    </w:p>
    <w:p w14:paraId="4244A102" w14:textId="2F3FF2AC" w:rsidR="00133927" w:rsidRPr="006748D6" w:rsidRDefault="00133927" w:rsidP="00B61CB2">
      <w:pPr>
        <w:pStyle w:val="BodyTextIndent"/>
        <w:jc w:val="center"/>
        <w:rPr>
          <w:rFonts w:ascii="Times New Roman" w:hAnsi="Times New Roman"/>
          <w:b/>
          <w:szCs w:val="24"/>
          <w:lang w:val="en-US"/>
        </w:rPr>
      </w:pPr>
      <w:r w:rsidRPr="006748D6">
        <w:rPr>
          <w:rFonts w:ascii="Times New Roman" w:hAnsi="Times New Roman"/>
          <w:b/>
          <w:szCs w:val="24"/>
          <w:lang w:val="en-US"/>
        </w:rPr>
        <w:t xml:space="preserve">Email: </w:t>
      </w:r>
      <w:hyperlink r:id="rId13" w:history="1">
        <w:r w:rsidRPr="00E95AB5">
          <w:rPr>
            <w:rStyle w:val="Hyperlink"/>
          </w:rPr>
          <w:t>TriMissionInvoices@state.gov</w:t>
        </w:r>
      </w:hyperlink>
    </w:p>
    <w:p w14:paraId="379DEB62" w14:textId="4E7FFB8A" w:rsidR="00810B8A" w:rsidRPr="006748D6" w:rsidRDefault="00810B8A" w:rsidP="00810B8A">
      <w:pPr>
        <w:widowControl/>
        <w:autoSpaceDE/>
        <w:autoSpaceDN/>
        <w:adjustRightInd/>
        <w:spacing w:before="60" w:after="60"/>
        <w:rPr>
          <w:b/>
          <w:smallCaps/>
        </w:rPr>
      </w:pPr>
    </w:p>
    <w:p w14:paraId="1EE1AE35" w14:textId="77777777" w:rsidR="00E335BE" w:rsidRPr="006748D6" w:rsidRDefault="00E335BE" w:rsidP="00810B8A">
      <w:pPr>
        <w:widowControl/>
        <w:autoSpaceDE/>
        <w:autoSpaceDN/>
        <w:adjustRightInd/>
        <w:spacing w:before="60" w:after="60"/>
        <w:rPr>
          <w:b/>
          <w:smallCaps/>
        </w:rPr>
      </w:pPr>
    </w:p>
    <w:p w14:paraId="6D20D50C" w14:textId="2C8503EE" w:rsidR="00E335BE" w:rsidRPr="00E95AB5" w:rsidRDefault="00E335BE" w:rsidP="00D81252">
      <w:pPr>
        <w:pStyle w:val="ListParagraph"/>
        <w:numPr>
          <w:ilvl w:val="0"/>
          <w:numId w:val="2"/>
        </w:numPr>
        <w:spacing w:before="60" w:after="60"/>
        <w:jc w:val="both"/>
        <w:rPr>
          <w:b/>
          <w:bCs/>
        </w:rPr>
      </w:pPr>
      <w:r w:rsidRPr="00E95AB5">
        <w:rPr>
          <w:b/>
          <w:bCs/>
        </w:rPr>
        <w:t xml:space="preserve">Instructions To Offerors </w:t>
      </w:r>
    </w:p>
    <w:p w14:paraId="4F626BFD" w14:textId="77777777" w:rsidR="000313C9" w:rsidRPr="00E95AB5" w:rsidRDefault="000313C9" w:rsidP="007775AD"/>
    <w:p w14:paraId="05F49768" w14:textId="1E2AFF4D" w:rsidR="007775AD" w:rsidRPr="00E95AB5" w:rsidRDefault="000313C9" w:rsidP="000313C9">
      <w:r w:rsidRPr="00E95AB5">
        <w:t xml:space="preserve">FAR </w:t>
      </w:r>
      <w:r w:rsidR="007775AD" w:rsidRPr="00E95AB5">
        <w:t>52.212-1</w:t>
      </w:r>
      <w:r w:rsidR="007775AD" w:rsidRPr="00E95AB5">
        <w:tab/>
        <w:t>INSTRUCTIONS TO OFFERORS -- COMMERCIAL ITEMS (</w:t>
      </w:r>
      <w:r w:rsidR="008137A9" w:rsidRPr="00E95AB5">
        <w:t>SEP</w:t>
      </w:r>
      <w:r w:rsidR="002C5E03" w:rsidRPr="00E95AB5">
        <w:t xml:space="preserve"> 2023</w:t>
      </w:r>
      <w:r w:rsidR="007775AD" w:rsidRPr="00E95AB5">
        <w:t>)</w:t>
      </w:r>
      <w:r w:rsidR="00985744" w:rsidRPr="00E95AB5">
        <w:t xml:space="preserve"> IS INCORPORATED BY REFERENCE</w:t>
      </w:r>
    </w:p>
    <w:p w14:paraId="782021D4" w14:textId="151705E8" w:rsidR="00E335BE" w:rsidRPr="00E95AB5" w:rsidRDefault="00E335BE" w:rsidP="00E335BE">
      <w:pPr>
        <w:spacing w:before="60" w:after="60"/>
        <w:jc w:val="both"/>
        <w:rPr>
          <w:b/>
          <w:bCs/>
        </w:rPr>
      </w:pPr>
    </w:p>
    <w:p w14:paraId="1584D6C6" w14:textId="7A57BE2A" w:rsidR="00184788" w:rsidRPr="00E95AB5" w:rsidRDefault="001507BE" w:rsidP="00E335BE">
      <w:pPr>
        <w:spacing w:before="60" w:after="60"/>
        <w:jc w:val="both"/>
      </w:pPr>
      <w:r w:rsidRPr="00E95AB5">
        <w:t>Addendum</w:t>
      </w:r>
      <w:r w:rsidR="00985744" w:rsidRPr="00E95AB5">
        <w:t xml:space="preserve"> to 52.212-1</w:t>
      </w:r>
      <w:r w:rsidR="000B39E2" w:rsidRPr="00E95AB5">
        <w:t xml:space="preserve"> - </w:t>
      </w:r>
      <w:r w:rsidR="00B23638" w:rsidRPr="00E95AB5">
        <w:t xml:space="preserve">Summary of instructions.  </w:t>
      </w:r>
    </w:p>
    <w:p w14:paraId="638BFFF8" w14:textId="77777777" w:rsidR="00184788" w:rsidRPr="00E95AB5" w:rsidRDefault="00184788" w:rsidP="00E335BE">
      <w:pPr>
        <w:spacing w:before="60" w:after="60"/>
        <w:jc w:val="both"/>
      </w:pPr>
    </w:p>
    <w:p w14:paraId="2F4A3FD8" w14:textId="0CE7C8A7" w:rsidR="00E335BE" w:rsidRPr="00E95AB5" w:rsidRDefault="00B23638" w:rsidP="00E335BE">
      <w:pPr>
        <w:spacing w:before="60" w:after="60"/>
        <w:jc w:val="both"/>
      </w:pPr>
      <w:r w:rsidRPr="00E95AB5">
        <w:t>Each offer must consist of the following:</w:t>
      </w:r>
    </w:p>
    <w:p w14:paraId="2B8A9631" w14:textId="7EB0AD3D" w:rsidR="001B12C9" w:rsidRPr="00E95AB5" w:rsidRDefault="001B12C9" w:rsidP="00E335BE">
      <w:pPr>
        <w:spacing w:before="60" w:after="60"/>
        <w:jc w:val="both"/>
      </w:pPr>
    </w:p>
    <w:p w14:paraId="5AF2FC63" w14:textId="4EFD4DD0" w:rsidR="001B12C9" w:rsidRPr="00E95AB5" w:rsidRDefault="001B12C9" w:rsidP="00D81252">
      <w:pPr>
        <w:pStyle w:val="ListParagraph"/>
        <w:numPr>
          <w:ilvl w:val="0"/>
          <w:numId w:val="4"/>
        </w:numPr>
        <w:spacing w:before="60" w:after="60"/>
        <w:jc w:val="both"/>
        <w:rPr>
          <w:bCs/>
        </w:rPr>
      </w:pPr>
      <w:r w:rsidRPr="00E95AB5">
        <w:rPr>
          <w:bCs/>
        </w:rPr>
        <w:t xml:space="preserve">A complete filled out </w:t>
      </w:r>
      <w:r w:rsidR="006E477E" w:rsidRPr="00E95AB5">
        <w:rPr>
          <w:bCs/>
        </w:rPr>
        <w:t xml:space="preserve">Standard Form </w:t>
      </w:r>
      <w:r w:rsidR="005207EB" w:rsidRPr="00E95AB5">
        <w:rPr>
          <w:bCs/>
        </w:rPr>
        <w:t>SF-18</w:t>
      </w:r>
    </w:p>
    <w:p w14:paraId="675E62C0" w14:textId="00B7F46B" w:rsidR="000B39E2" w:rsidRPr="00E95AB5" w:rsidRDefault="00B54238" w:rsidP="00D81252">
      <w:pPr>
        <w:pStyle w:val="ListParagraph"/>
        <w:numPr>
          <w:ilvl w:val="0"/>
          <w:numId w:val="4"/>
        </w:numPr>
        <w:spacing w:before="60" w:after="60"/>
        <w:jc w:val="both"/>
        <w:rPr>
          <w:bCs/>
        </w:rPr>
      </w:pPr>
      <w:r w:rsidRPr="00E95AB5">
        <w:rPr>
          <w:bCs/>
        </w:rPr>
        <w:t>Filled out</w:t>
      </w:r>
      <w:r w:rsidR="00147F0A" w:rsidRPr="00E95AB5">
        <w:rPr>
          <w:bCs/>
        </w:rPr>
        <w:t xml:space="preserve"> </w:t>
      </w:r>
      <w:r w:rsidRPr="00E95AB5">
        <w:rPr>
          <w:bCs/>
        </w:rPr>
        <w:t xml:space="preserve">Pricing </w:t>
      </w:r>
      <w:r w:rsidR="00147F0A" w:rsidRPr="00E95AB5">
        <w:rPr>
          <w:bCs/>
        </w:rPr>
        <w:t>t</w:t>
      </w:r>
      <w:r w:rsidRPr="00E95AB5">
        <w:rPr>
          <w:bCs/>
        </w:rPr>
        <w:t>able (</w:t>
      </w:r>
      <w:r w:rsidR="006E477E" w:rsidRPr="00E95AB5">
        <w:rPr>
          <w:bCs/>
        </w:rPr>
        <w:t>paragraph</w:t>
      </w:r>
      <w:r w:rsidRPr="00E95AB5">
        <w:rPr>
          <w:bCs/>
        </w:rPr>
        <w:t xml:space="preserve"> B)</w:t>
      </w:r>
    </w:p>
    <w:p w14:paraId="0F345A09" w14:textId="05D61753" w:rsidR="00810B8A" w:rsidRPr="00E95AB5" w:rsidRDefault="00810B8A" w:rsidP="00810B8A">
      <w:pPr>
        <w:pStyle w:val="QuickFormat1"/>
        <w:widowControl/>
        <w:numPr>
          <w:ilvl w:val="0"/>
          <w:numId w:val="1"/>
        </w:numPr>
        <w:spacing w:before="60" w:after="60"/>
        <w:rPr>
          <w:rFonts w:ascii="Times New Roman" w:hAnsi="Times New Roman"/>
          <w:b w:val="0"/>
          <w:bCs w:val="0"/>
          <w:color w:val="auto"/>
          <w:sz w:val="24"/>
          <w:szCs w:val="24"/>
        </w:rPr>
      </w:pPr>
      <w:r w:rsidRPr="00E95AB5">
        <w:rPr>
          <w:rFonts w:ascii="Times New Roman" w:hAnsi="Times New Roman"/>
          <w:b w:val="0"/>
          <w:bCs w:val="0"/>
          <w:color w:val="auto"/>
          <w:sz w:val="24"/>
          <w:szCs w:val="24"/>
        </w:rPr>
        <w:t>Evidence that the offeror operates an established business with a permanent address and telephone listing</w:t>
      </w:r>
      <w:r w:rsidR="004750CB">
        <w:rPr>
          <w:rFonts w:ascii="Times New Roman" w:hAnsi="Times New Roman"/>
          <w:b w:val="0"/>
          <w:bCs w:val="0"/>
          <w:color w:val="auto"/>
          <w:sz w:val="24"/>
          <w:szCs w:val="24"/>
        </w:rPr>
        <w:t xml:space="preserve"> in Italy</w:t>
      </w:r>
      <w:r w:rsidR="006F36F6" w:rsidRPr="00E95AB5">
        <w:rPr>
          <w:rFonts w:ascii="Times New Roman" w:hAnsi="Times New Roman"/>
          <w:b w:val="0"/>
          <w:bCs w:val="0"/>
          <w:color w:val="auto"/>
          <w:sz w:val="24"/>
          <w:szCs w:val="24"/>
        </w:rPr>
        <w:t>.</w:t>
      </w:r>
    </w:p>
    <w:p w14:paraId="666EC004" w14:textId="75539EE4" w:rsidR="00810B8A" w:rsidRPr="00E95AB5" w:rsidRDefault="00810B8A" w:rsidP="00810B8A">
      <w:pPr>
        <w:pStyle w:val="QuickFormat1"/>
        <w:widowControl/>
        <w:numPr>
          <w:ilvl w:val="0"/>
          <w:numId w:val="1"/>
        </w:numPr>
        <w:spacing w:before="60" w:after="60"/>
        <w:rPr>
          <w:rFonts w:ascii="Times New Roman" w:hAnsi="Times New Roman"/>
          <w:b w:val="0"/>
          <w:bCs w:val="0"/>
          <w:color w:val="auto"/>
          <w:sz w:val="24"/>
          <w:szCs w:val="24"/>
        </w:rPr>
      </w:pPr>
      <w:r w:rsidRPr="00E95AB5">
        <w:rPr>
          <w:rFonts w:ascii="Times New Roman" w:hAnsi="Times New Roman"/>
          <w:b w:val="0"/>
          <w:bCs w:val="0"/>
          <w:color w:val="auto"/>
          <w:sz w:val="24"/>
          <w:szCs w:val="24"/>
        </w:rPr>
        <w:t xml:space="preserve">Evidence that the offeror can </w:t>
      </w:r>
      <w:r w:rsidR="000B6985" w:rsidRPr="00E95AB5">
        <w:rPr>
          <w:rFonts w:ascii="Times New Roman" w:hAnsi="Times New Roman"/>
          <w:b w:val="0"/>
          <w:bCs w:val="0"/>
          <w:color w:val="auto"/>
          <w:sz w:val="24"/>
          <w:szCs w:val="24"/>
        </w:rPr>
        <w:t xml:space="preserve">provide </w:t>
      </w:r>
      <w:r w:rsidR="006A4620" w:rsidRPr="00E95AB5">
        <w:rPr>
          <w:rFonts w:ascii="Times New Roman" w:hAnsi="Times New Roman"/>
          <w:b w:val="0"/>
          <w:bCs w:val="0"/>
          <w:color w:val="auto"/>
          <w:sz w:val="24"/>
          <w:szCs w:val="24"/>
        </w:rPr>
        <w:t>supplies</w:t>
      </w:r>
      <w:r w:rsidRPr="00E95AB5">
        <w:rPr>
          <w:rFonts w:ascii="Times New Roman" w:hAnsi="Times New Roman"/>
          <w:b w:val="0"/>
          <w:bCs w:val="0"/>
          <w:color w:val="auto"/>
          <w:sz w:val="24"/>
          <w:szCs w:val="24"/>
        </w:rPr>
        <w:t xml:space="preserve"> as requested</w:t>
      </w:r>
      <w:r w:rsidR="006F36F6" w:rsidRPr="00E95AB5">
        <w:rPr>
          <w:rFonts w:ascii="Times New Roman" w:hAnsi="Times New Roman"/>
          <w:b w:val="0"/>
          <w:bCs w:val="0"/>
          <w:color w:val="auto"/>
          <w:sz w:val="24"/>
          <w:szCs w:val="24"/>
        </w:rPr>
        <w:t>.</w:t>
      </w:r>
    </w:p>
    <w:p w14:paraId="41C954DC" w14:textId="3A74B944" w:rsidR="00810B8A" w:rsidRPr="00E95AB5" w:rsidRDefault="00810B8A" w:rsidP="00810B8A">
      <w:pPr>
        <w:pStyle w:val="QuickFormat1"/>
        <w:widowControl/>
        <w:numPr>
          <w:ilvl w:val="0"/>
          <w:numId w:val="1"/>
        </w:numPr>
        <w:spacing w:before="60" w:after="60"/>
        <w:rPr>
          <w:rFonts w:ascii="Times New Roman" w:hAnsi="Times New Roman"/>
          <w:b w:val="0"/>
          <w:bCs w:val="0"/>
          <w:color w:val="auto"/>
          <w:sz w:val="24"/>
          <w:szCs w:val="24"/>
        </w:rPr>
      </w:pPr>
      <w:r w:rsidRPr="00E95AB5">
        <w:rPr>
          <w:rFonts w:ascii="Times New Roman" w:hAnsi="Times New Roman"/>
          <w:b w:val="0"/>
          <w:bCs w:val="0"/>
          <w:color w:val="auto"/>
          <w:sz w:val="24"/>
          <w:szCs w:val="24"/>
        </w:rPr>
        <w:t xml:space="preserve">Evidence that the offeror can provide the necessary personnel, equipment, and financial resources needed to </w:t>
      </w:r>
      <w:r w:rsidR="009F78E5" w:rsidRPr="00E95AB5">
        <w:rPr>
          <w:rFonts w:ascii="Times New Roman" w:hAnsi="Times New Roman"/>
          <w:b w:val="0"/>
          <w:bCs w:val="0"/>
          <w:color w:val="auto"/>
          <w:sz w:val="24"/>
          <w:szCs w:val="24"/>
        </w:rPr>
        <w:t xml:space="preserve">provide </w:t>
      </w:r>
      <w:r w:rsidR="00B92B00" w:rsidRPr="00E95AB5">
        <w:rPr>
          <w:rFonts w:ascii="Times New Roman" w:hAnsi="Times New Roman"/>
          <w:b w:val="0"/>
          <w:bCs w:val="0"/>
          <w:color w:val="auto"/>
          <w:sz w:val="24"/>
          <w:szCs w:val="24"/>
        </w:rPr>
        <w:t xml:space="preserve">these </w:t>
      </w:r>
      <w:r w:rsidR="006A4620" w:rsidRPr="00E95AB5">
        <w:rPr>
          <w:rFonts w:ascii="Times New Roman" w:hAnsi="Times New Roman"/>
          <w:b w:val="0"/>
          <w:bCs w:val="0"/>
          <w:color w:val="auto"/>
          <w:sz w:val="24"/>
          <w:szCs w:val="24"/>
        </w:rPr>
        <w:t>supplies</w:t>
      </w:r>
      <w:r w:rsidR="006F36F6" w:rsidRPr="00E95AB5">
        <w:rPr>
          <w:rFonts w:ascii="Times New Roman" w:hAnsi="Times New Roman"/>
          <w:b w:val="0"/>
          <w:bCs w:val="0"/>
          <w:color w:val="auto"/>
          <w:sz w:val="24"/>
          <w:szCs w:val="24"/>
        </w:rPr>
        <w:t>.</w:t>
      </w:r>
    </w:p>
    <w:p w14:paraId="3D023488" w14:textId="69DA775B" w:rsidR="00155981" w:rsidRPr="00981F34" w:rsidRDefault="005C63FA" w:rsidP="001469B9">
      <w:pPr>
        <w:pStyle w:val="QuickFormat1"/>
        <w:widowControl/>
        <w:numPr>
          <w:ilvl w:val="0"/>
          <w:numId w:val="1"/>
        </w:numPr>
        <w:spacing w:before="60" w:after="60"/>
        <w:rPr>
          <w:b w:val="0"/>
          <w:bCs w:val="0"/>
          <w:sz w:val="24"/>
          <w:szCs w:val="24"/>
        </w:rPr>
      </w:pPr>
      <w:r>
        <w:rPr>
          <w:b w:val="0"/>
          <w:bCs w:val="0"/>
          <w:sz w:val="24"/>
          <w:szCs w:val="24"/>
        </w:rPr>
        <w:t>E</w:t>
      </w:r>
      <w:r w:rsidR="00E6061C">
        <w:rPr>
          <w:b w:val="0"/>
          <w:bCs w:val="0"/>
          <w:sz w:val="24"/>
          <w:szCs w:val="24"/>
        </w:rPr>
        <w:t>vidence</w:t>
      </w:r>
      <w:r>
        <w:rPr>
          <w:b w:val="0"/>
          <w:bCs w:val="0"/>
          <w:sz w:val="24"/>
          <w:szCs w:val="24"/>
        </w:rPr>
        <w:t xml:space="preserve"> </w:t>
      </w:r>
      <w:r w:rsidR="00E6061C">
        <w:rPr>
          <w:b w:val="0"/>
          <w:bCs w:val="0"/>
          <w:sz w:val="24"/>
          <w:szCs w:val="24"/>
        </w:rPr>
        <w:t xml:space="preserve">of at least 5 </w:t>
      </w:r>
      <w:r w:rsidR="002606F8">
        <w:rPr>
          <w:b w:val="0"/>
          <w:bCs w:val="0"/>
          <w:sz w:val="24"/>
          <w:szCs w:val="24"/>
        </w:rPr>
        <w:t>years of continued</w:t>
      </w:r>
      <w:r w:rsidR="003811CD">
        <w:rPr>
          <w:b w:val="0"/>
          <w:bCs w:val="0"/>
          <w:sz w:val="24"/>
          <w:szCs w:val="24"/>
        </w:rPr>
        <w:t xml:space="preserve"> </w:t>
      </w:r>
      <w:r w:rsidR="00312CFD">
        <w:rPr>
          <w:b w:val="0"/>
          <w:bCs w:val="0"/>
          <w:sz w:val="24"/>
          <w:szCs w:val="24"/>
        </w:rPr>
        <w:t xml:space="preserve">experience </w:t>
      </w:r>
      <w:r w:rsidR="00E6061C">
        <w:rPr>
          <w:b w:val="0"/>
          <w:bCs w:val="0"/>
          <w:sz w:val="24"/>
          <w:szCs w:val="24"/>
        </w:rPr>
        <w:t xml:space="preserve">in sales </w:t>
      </w:r>
      <w:r w:rsidR="00FF413D">
        <w:rPr>
          <w:b w:val="0"/>
          <w:bCs w:val="0"/>
          <w:sz w:val="24"/>
          <w:szCs w:val="24"/>
        </w:rPr>
        <w:t xml:space="preserve">of </w:t>
      </w:r>
      <w:r w:rsidR="00D13754">
        <w:rPr>
          <w:b w:val="0"/>
          <w:bCs w:val="0"/>
          <w:sz w:val="24"/>
          <w:szCs w:val="24"/>
        </w:rPr>
        <w:t xml:space="preserve">Passenger </w:t>
      </w:r>
      <w:r w:rsidR="00EC5496">
        <w:rPr>
          <w:b w:val="0"/>
          <w:bCs w:val="0"/>
          <w:sz w:val="24"/>
          <w:szCs w:val="24"/>
        </w:rPr>
        <w:t xml:space="preserve">Transportation </w:t>
      </w:r>
      <w:r w:rsidR="00FF413D">
        <w:rPr>
          <w:b w:val="0"/>
          <w:bCs w:val="0"/>
          <w:sz w:val="24"/>
          <w:szCs w:val="24"/>
        </w:rPr>
        <w:t>vehicles</w:t>
      </w:r>
      <w:r w:rsidR="00CC2FF3">
        <w:rPr>
          <w:b w:val="0"/>
          <w:bCs w:val="0"/>
          <w:sz w:val="24"/>
          <w:szCs w:val="24"/>
        </w:rPr>
        <w:t>.</w:t>
      </w:r>
      <w:r w:rsidR="00FF413D">
        <w:rPr>
          <w:b w:val="0"/>
          <w:bCs w:val="0"/>
          <w:sz w:val="24"/>
          <w:szCs w:val="24"/>
        </w:rPr>
        <w:t xml:space="preserve"> </w:t>
      </w:r>
    </w:p>
    <w:p w14:paraId="7F410256" w14:textId="1807365F" w:rsidR="0024353F" w:rsidRPr="00E95AB5" w:rsidRDefault="008A018F" w:rsidP="00810B8A">
      <w:pPr>
        <w:pStyle w:val="ListParagraph"/>
        <w:widowControl/>
        <w:numPr>
          <w:ilvl w:val="0"/>
          <w:numId w:val="1"/>
        </w:numPr>
        <w:autoSpaceDE/>
        <w:autoSpaceDN/>
        <w:adjustRightInd/>
        <w:spacing w:before="60" w:after="60"/>
        <w:contextualSpacing/>
        <w:jc w:val="both"/>
      </w:pPr>
      <w:r w:rsidRPr="00E95AB5">
        <w:t xml:space="preserve">Evidence that the offeror is registered in the SAM (System for Award Management) Database </w:t>
      </w:r>
      <w:hyperlink r:id="rId14" w:history="1">
        <w:r w:rsidRPr="00E95AB5">
          <w:rPr>
            <w:rStyle w:val="Hyperlink"/>
          </w:rPr>
          <w:t>https://www.sam.gov</w:t>
        </w:r>
      </w:hyperlink>
      <w:r w:rsidRPr="00E95AB5">
        <w:t xml:space="preserve"> </w:t>
      </w:r>
      <w:r w:rsidRPr="00E95AB5">
        <w:rPr>
          <w:b/>
          <w:bCs/>
        </w:rPr>
        <w:t>prior</w:t>
      </w:r>
      <w:r w:rsidRPr="00E95AB5">
        <w:t xml:space="preserve"> to offer </w:t>
      </w:r>
      <w:proofErr w:type="gramStart"/>
      <w:r w:rsidRPr="00E95AB5">
        <w:t>submission</w:t>
      </w:r>
      <w:r w:rsidR="00EA4F51" w:rsidRPr="00E95AB5">
        <w:t>;</w:t>
      </w:r>
      <w:proofErr w:type="gramEnd"/>
    </w:p>
    <w:p w14:paraId="5F8B2EE7" w14:textId="2ED20FE3" w:rsidR="00810B8A" w:rsidRPr="00E95AB5" w:rsidRDefault="00810B8A" w:rsidP="00717E88">
      <w:pPr>
        <w:pStyle w:val="ListParagraph"/>
        <w:widowControl/>
        <w:numPr>
          <w:ilvl w:val="0"/>
          <w:numId w:val="1"/>
        </w:numPr>
        <w:autoSpaceDE/>
        <w:autoSpaceDN/>
        <w:adjustRightInd/>
        <w:spacing w:before="240" w:after="60"/>
        <w:contextualSpacing/>
        <w:jc w:val="both"/>
      </w:pPr>
      <w:r w:rsidRPr="00E95AB5">
        <w:t xml:space="preserve">Filled out </w:t>
      </w:r>
      <w:r w:rsidR="00157C5E" w:rsidRPr="00E95AB5">
        <w:t>FAR and DOSAR Clauses</w:t>
      </w:r>
      <w:r w:rsidR="00167D59" w:rsidRPr="00E95AB5">
        <w:t xml:space="preserve"> as </w:t>
      </w:r>
      <w:r w:rsidR="00B20DE8" w:rsidRPr="00E95AB5">
        <w:t>included below at</w:t>
      </w:r>
      <w:r w:rsidR="008E6DD5" w:rsidRPr="00E95AB5">
        <w:t xml:space="preserve"> paragra</w:t>
      </w:r>
      <w:r w:rsidR="00BD1AE3" w:rsidRPr="00E95AB5">
        <w:t>ph F</w:t>
      </w:r>
      <w:r w:rsidR="00157C5E" w:rsidRPr="00E95AB5">
        <w:t xml:space="preserve"> (</w:t>
      </w:r>
      <w:r w:rsidR="00BD1AE3" w:rsidRPr="00E95AB5">
        <w:t xml:space="preserve">52.204-24; </w:t>
      </w:r>
      <w:r w:rsidR="00717E88" w:rsidRPr="00E95AB5">
        <w:t>52.204-26</w:t>
      </w:r>
      <w:r w:rsidR="00DB7F68" w:rsidRPr="00E95AB5">
        <w:t>)</w:t>
      </w:r>
      <w:r w:rsidR="009107A0" w:rsidRPr="00E95AB5">
        <w:t>.</w:t>
      </w:r>
    </w:p>
    <w:p w14:paraId="22F6BC52" w14:textId="71DF635B" w:rsidR="006011F8" w:rsidRPr="00E95AB5" w:rsidRDefault="006011F8" w:rsidP="006011F8">
      <w:pPr>
        <w:pStyle w:val="ListParagraph"/>
        <w:widowControl/>
        <w:numPr>
          <w:ilvl w:val="0"/>
          <w:numId w:val="1"/>
        </w:numPr>
        <w:autoSpaceDE/>
        <w:autoSpaceDN/>
        <w:adjustRightInd/>
        <w:spacing w:before="240" w:after="60"/>
        <w:contextualSpacing/>
        <w:jc w:val="both"/>
        <w:rPr>
          <w:u w:val="single"/>
        </w:rPr>
      </w:pPr>
      <w:r w:rsidRPr="00E95AB5">
        <w:rPr>
          <w:u w:val="single"/>
        </w:rPr>
        <w:t xml:space="preserve">Contractor shall submit a full documentation describing brand, model, and technical specs of the vehicle, and include a brochure to illustrate </w:t>
      </w:r>
      <w:r w:rsidR="00A76E8D">
        <w:rPr>
          <w:u w:val="single"/>
        </w:rPr>
        <w:t xml:space="preserve">how </w:t>
      </w:r>
      <w:r w:rsidRPr="00E95AB5">
        <w:rPr>
          <w:u w:val="single"/>
        </w:rPr>
        <w:t>all the features of the vehicle</w:t>
      </w:r>
      <w:r w:rsidR="00A76E8D">
        <w:rPr>
          <w:u w:val="single"/>
        </w:rPr>
        <w:t xml:space="preserve"> proposed</w:t>
      </w:r>
      <w:r w:rsidR="004D38BD">
        <w:rPr>
          <w:u w:val="single"/>
        </w:rPr>
        <w:t xml:space="preserve"> correspond to the </w:t>
      </w:r>
      <w:r w:rsidR="00921B42">
        <w:rPr>
          <w:u w:val="single"/>
        </w:rPr>
        <w:t xml:space="preserve">technical specs listed in </w:t>
      </w:r>
      <w:r w:rsidR="00A94474">
        <w:rPr>
          <w:u w:val="single"/>
        </w:rPr>
        <w:t xml:space="preserve">the attached </w:t>
      </w:r>
      <w:r w:rsidR="00921B42">
        <w:rPr>
          <w:u w:val="single"/>
        </w:rPr>
        <w:t>Technical Specification</w:t>
      </w:r>
      <w:r w:rsidRPr="00E95AB5">
        <w:rPr>
          <w:u w:val="single"/>
        </w:rPr>
        <w:t>.</w:t>
      </w:r>
    </w:p>
    <w:p w14:paraId="6F7801E0" w14:textId="77777777" w:rsidR="002477C9" w:rsidRDefault="002477C9" w:rsidP="00810B8A">
      <w:pPr>
        <w:widowControl/>
        <w:autoSpaceDE/>
        <w:adjustRightInd/>
        <w:spacing w:before="60" w:after="60"/>
        <w:jc w:val="both"/>
        <w:rPr>
          <w:b/>
          <w:u w:val="single"/>
        </w:rPr>
      </w:pPr>
    </w:p>
    <w:p w14:paraId="3FE88CA8" w14:textId="77777777" w:rsidR="00BF2FF3" w:rsidRDefault="00BF2FF3" w:rsidP="00810B8A">
      <w:pPr>
        <w:widowControl/>
        <w:autoSpaceDE/>
        <w:adjustRightInd/>
        <w:spacing w:before="60" w:after="60"/>
        <w:jc w:val="both"/>
        <w:rPr>
          <w:b/>
          <w:u w:val="single"/>
        </w:rPr>
      </w:pPr>
    </w:p>
    <w:p w14:paraId="6BB22F41" w14:textId="77777777" w:rsidR="00BF2FF3" w:rsidRDefault="00BF2FF3" w:rsidP="00810B8A">
      <w:pPr>
        <w:widowControl/>
        <w:autoSpaceDE/>
        <w:adjustRightInd/>
        <w:spacing w:before="60" w:after="60"/>
        <w:jc w:val="both"/>
        <w:rPr>
          <w:b/>
          <w:u w:val="single"/>
        </w:rPr>
      </w:pPr>
    </w:p>
    <w:p w14:paraId="7BA15B80" w14:textId="77777777" w:rsidR="00BF2FF3" w:rsidRPr="00E95AB5" w:rsidRDefault="00BF2FF3" w:rsidP="00810B8A">
      <w:pPr>
        <w:widowControl/>
        <w:autoSpaceDE/>
        <w:adjustRightInd/>
        <w:spacing w:before="60" w:after="60"/>
        <w:jc w:val="both"/>
        <w:rPr>
          <w:b/>
          <w:u w:val="single"/>
        </w:rPr>
      </w:pPr>
    </w:p>
    <w:p w14:paraId="321F127B" w14:textId="14A22176" w:rsidR="00AA0AAB" w:rsidRPr="00E95AB5" w:rsidRDefault="00371FB9" w:rsidP="00D81252">
      <w:pPr>
        <w:pStyle w:val="ListParagraph"/>
        <w:numPr>
          <w:ilvl w:val="0"/>
          <w:numId w:val="2"/>
        </w:numPr>
        <w:tabs>
          <w:tab w:val="left" w:pos="0"/>
        </w:tabs>
        <w:suppressAutoHyphens/>
        <w:rPr>
          <w:b/>
          <w:bCs/>
        </w:rPr>
      </w:pPr>
      <w:r w:rsidRPr="00E95AB5">
        <w:rPr>
          <w:b/>
          <w:bCs/>
        </w:rPr>
        <w:t>Evaluation Factors</w:t>
      </w:r>
    </w:p>
    <w:p w14:paraId="3A0666E6" w14:textId="77777777" w:rsidR="00D73F1B" w:rsidRPr="00E95AB5" w:rsidRDefault="00D73F1B" w:rsidP="00D73F1B">
      <w:pPr>
        <w:pStyle w:val="BodyText3"/>
        <w:suppressAutoHyphens/>
        <w:spacing w:line="240" w:lineRule="auto"/>
        <w:rPr>
          <w:szCs w:val="24"/>
        </w:rPr>
      </w:pPr>
    </w:p>
    <w:p w14:paraId="6486AD46" w14:textId="54EBC2C5" w:rsidR="00D73F1B" w:rsidRPr="00E95AB5" w:rsidRDefault="00D73F1B" w:rsidP="00D81252">
      <w:pPr>
        <w:widowControl/>
        <w:numPr>
          <w:ilvl w:val="0"/>
          <w:numId w:val="6"/>
        </w:numPr>
        <w:tabs>
          <w:tab w:val="left" w:pos="-720"/>
          <w:tab w:val="left" w:pos="0"/>
        </w:tabs>
        <w:suppressAutoHyphens/>
        <w:autoSpaceDE/>
        <w:autoSpaceDN/>
        <w:adjustRightInd/>
      </w:pPr>
      <w:r w:rsidRPr="00E95AB5">
        <w:t xml:space="preserve">Award will be made to the lowest priced, acceptable, responsible offeror.  </w:t>
      </w:r>
    </w:p>
    <w:p w14:paraId="739BEF6E" w14:textId="74C0FB16" w:rsidR="00240A62" w:rsidRPr="00E95AB5" w:rsidRDefault="00240A62" w:rsidP="00240A62">
      <w:pPr>
        <w:widowControl/>
        <w:tabs>
          <w:tab w:val="left" w:pos="-720"/>
          <w:tab w:val="left" w:pos="0"/>
        </w:tabs>
        <w:suppressAutoHyphens/>
        <w:autoSpaceDE/>
        <w:autoSpaceDN/>
        <w:adjustRightInd/>
        <w:ind w:left="360"/>
      </w:pPr>
    </w:p>
    <w:p w14:paraId="1DB247A6" w14:textId="77777777" w:rsidR="00D73F1B" w:rsidRPr="00E95AB5" w:rsidRDefault="00D73F1B" w:rsidP="00D81252">
      <w:pPr>
        <w:widowControl/>
        <w:numPr>
          <w:ilvl w:val="0"/>
          <w:numId w:val="7"/>
        </w:numPr>
        <w:tabs>
          <w:tab w:val="left" w:pos="-720"/>
          <w:tab w:val="left" w:pos="0"/>
        </w:tabs>
        <w:suppressAutoHyphens/>
        <w:autoSpaceDE/>
        <w:autoSpaceDN/>
        <w:adjustRightInd/>
      </w:pPr>
      <w:r w:rsidRPr="00E95AB5">
        <w:t>The Government reserves the right to reject proposals that are unreasonably low or high in price.</w:t>
      </w:r>
    </w:p>
    <w:p w14:paraId="5B737063" w14:textId="77777777" w:rsidR="00D73F1B" w:rsidRPr="00E95AB5" w:rsidRDefault="00D73F1B" w:rsidP="00D73F1B">
      <w:pPr>
        <w:tabs>
          <w:tab w:val="left" w:pos="0"/>
        </w:tabs>
        <w:suppressAutoHyphens/>
      </w:pPr>
    </w:p>
    <w:p w14:paraId="76AB71EF" w14:textId="413B4AD8" w:rsidR="00D73F1B" w:rsidRPr="00E95AB5" w:rsidRDefault="00D73F1B" w:rsidP="00D81252">
      <w:pPr>
        <w:widowControl/>
        <w:numPr>
          <w:ilvl w:val="0"/>
          <w:numId w:val="8"/>
        </w:numPr>
        <w:tabs>
          <w:tab w:val="left" w:pos="-720"/>
        </w:tabs>
        <w:autoSpaceDE/>
        <w:autoSpaceDN/>
        <w:adjustRightInd/>
      </w:pPr>
      <w:r w:rsidRPr="00E95AB5">
        <w:t xml:space="preserve">The lowest price will be determined by multiplying the offered prices times the estimated quantities in </w:t>
      </w:r>
      <w:r w:rsidR="00FD3DE2" w:rsidRPr="00E95AB5">
        <w:t xml:space="preserve">the Standard Form </w:t>
      </w:r>
      <w:r w:rsidR="008C791C" w:rsidRPr="00E95AB5">
        <w:t>SF-</w:t>
      </w:r>
      <w:r w:rsidR="00211C02" w:rsidRPr="00E95AB5">
        <w:t>18 and</w:t>
      </w:r>
      <w:r w:rsidRPr="00E95AB5">
        <w:t xml:space="preserve"> arriving at a grand total</w:t>
      </w:r>
      <w:r w:rsidR="00FD3DE2" w:rsidRPr="00E95AB5">
        <w:t>.</w:t>
      </w:r>
    </w:p>
    <w:p w14:paraId="2A3ED436" w14:textId="77777777" w:rsidR="00D73F1B" w:rsidRPr="00E95AB5" w:rsidRDefault="00D73F1B" w:rsidP="00D73F1B"/>
    <w:p w14:paraId="475FF528" w14:textId="00F1313B" w:rsidR="00D73F1B" w:rsidRPr="00DF3313" w:rsidRDefault="00D73F1B" w:rsidP="00D81252">
      <w:pPr>
        <w:widowControl/>
        <w:numPr>
          <w:ilvl w:val="0"/>
          <w:numId w:val="9"/>
        </w:numPr>
        <w:tabs>
          <w:tab w:val="left" w:pos="-720"/>
        </w:tabs>
        <w:autoSpaceDE/>
        <w:autoSpaceDN/>
        <w:adjustRightInd/>
      </w:pPr>
      <w:bookmarkStart w:id="1" w:name="_Hlk107576303"/>
      <w:r w:rsidRPr="00DF3313">
        <w:t>The Government will determine acceptability by assessing the offeror's compliance with the terms of the RFQ</w:t>
      </w:r>
      <w:r w:rsidRPr="00DF3313">
        <w:rPr>
          <w:b/>
        </w:rPr>
        <w:t xml:space="preserve"> to include the technical information required by</w:t>
      </w:r>
      <w:r w:rsidR="00211C02" w:rsidRPr="00DF3313">
        <w:t xml:space="preserve"> paragraph D</w:t>
      </w:r>
      <w:r w:rsidRPr="00DF3313">
        <w:rPr>
          <w:b/>
        </w:rPr>
        <w:t>.</w:t>
      </w:r>
      <w:r w:rsidRPr="00DF3313">
        <w:t xml:space="preserve">  </w:t>
      </w:r>
    </w:p>
    <w:bookmarkEnd w:id="1"/>
    <w:p w14:paraId="474CDBB1" w14:textId="77777777" w:rsidR="00D73F1B" w:rsidRPr="00E95AB5" w:rsidRDefault="00D73F1B" w:rsidP="00D73F1B"/>
    <w:p w14:paraId="6A94FF2C" w14:textId="77777777" w:rsidR="00D73F1B" w:rsidRPr="00E95AB5" w:rsidRDefault="00D73F1B" w:rsidP="00D81252">
      <w:pPr>
        <w:widowControl/>
        <w:numPr>
          <w:ilvl w:val="0"/>
          <w:numId w:val="10"/>
        </w:numPr>
        <w:tabs>
          <w:tab w:val="left" w:pos="-720"/>
        </w:tabs>
        <w:autoSpaceDE/>
        <w:autoSpaceDN/>
        <w:adjustRightInd/>
      </w:pPr>
      <w:r w:rsidRPr="00E95AB5">
        <w:t>The Government will determine contractor responsibility by analyzing whether the apparent successful offeror complies with the requirements of FAR 9.1, including:</w:t>
      </w:r>
    </w:p>
    <w:p w14:paraId="710E2E12" w14:textId="77777777" w:rsidR="00D73F1B" w:rsidRPr="00E95AB5" w:rsidRDefault="00D73F1B" w:rsidP="00D73F1B"/>
    <w:p w14:paraId="480A68BE" w14:textId="77777777" w:rsidR="00D73F1B" w:rsidRPr="00E95AB5" w:rsidRDefault="00D73F1B" w:rsidP="00D81252">
      <w:pPr>
        <w:widowControl/>
        <w:numPr>
          <w:ilvl w:val="0"/>
          <w:numId w:val="5"/>
        </w:numPr>
        <w:tabs>
          <w:tab w:val="left" w:pos="-720"/>
        </w:tabs>
        <w:autoSpaceDE/>
        <w:autoSpaceDN/>
        <w:adjustRightInd/>
        <w:ind w:left="792"/>
      </w:pPr>
      <w:r w:rsidRPr="00E95AB5">
        <w:t xml:space="preserve">Adequate financial resources or the ability to obtain </w:t>
      </w:r>
      <w:proofErr w:type="gramStart"/>
      <w:r w:rsidRPr="00E95AB5">
        <w:t>them;</w:t>
      </w:r>
      <w:proofErr w:type="gramEnd"/>
    </w:p>
    <w:p w14:paraId="526112C5" w14:textId="77777777" w:rsidR="00D73F1B" w:rsidRPr="00E95AB5" w:rsidRDefault="00D73F1B" w:rsidP="00D81252">
      <w:pPr>
        <w:widowControl/>
        <w:numPr>
          <w:ilvl w:val="0"/>
          <w:numId w:val="5"/>
        </w:numPr>
        <w:tabs>
          <w:tab w:val="left" w:pos="-720"/>
        </w:tabs>
        <w:autoSpaceDE/>
        <w:autoSpaceDN/>
        <w:adjustRightInd/>
        <w:ind w:left="792"/>
      </w:pPr>
      <w:r w:rsidRPr="00E95AB5">
        <w:t xml:space="preserve">Ability to comply with the required performance period, taking into consideration all existing commercial and governmental business </w:t>
      </w:r>
      <w:proofErr w:type="gramStart"/>
      <w:r w:rsidRPr="00E95AB5">
        <w:t>commitments;</w:t>
      </w:r>
      <w:proofErr w:type="gramEnd"/>
    </w:p>
    <w:p w14:paraId="7119EFEC" w14:textId="77777777" w:rsidR="00D73F1B" w:rsidRPr="00E95AB5" w:rsidRDefault="00D73F1B" w:rsidP="00D81252">
      <w:pPr>
        <w:widowControl/>
        <w:numPr>
          <w:ilvl w:val="0"/>
          <w:numId w:val="5"/>
        </w:numPr>
        <w:tabs>
          <w:tab w:val="left" w:pos="-720"/>
        </w:tabs>
        <w:autoSpaceDE/>
        <w:autoSpaceDN/>
        <w:adjustRightInd/>
        <w:ind w:left="792"/>
      </w:pPr>
      <w:r w:rsidRPr="00E95AB5">
        <w:t xml:space="preserve">Satisfactory record of integrity and business </w:t>
      </w:r>
      <w:proofErr w:type="gramStart"/>
      <w:r w:rsidRPr="00E95AB5">
        <w:t>ethics;</w:t>
      </w:r>
      <w:proofErr w:type="gramEnd"/>
    </w:p>
    <w:p w14:paraId="0B162135" w14:textId="77777777" w:rsidR="00D73F1B" w:rsidRPr="00E95AB5" w:rsidRDefault="00D73F1B" w:rsidP="00D81252">
      <w:pPr>
        <w:widowControl/>
        <w:numPr>
          <w:ilvl w:val="0"/>
          <w:numId w:val="5"/>
        </w:numPr>
        <w:tabs>
          <w:tab w:val="left" w:pos="-720"/>
        </w:tabs>
        <w:autoSpaceDE/>
        <w:autoSpaceDN/>
        <w:adjustRightInd/>
        <w:ind w:left="792"/>
      </w:pPr>
      <w:r w:rsidRPr="00E95AB5">
        <w:t xml:space="preserve">Necessary organization, experience, and skills or the ability to obtain </w:t>
      </w:r>
      <w:proofErr w:type="gramStart"/>
      <w:r w:rsidRPr="00E95AB5">
        <w:t>them;</w:t>
      </w:r>
      <w:proofErr w:type="gramEnd"/>
    </w:p>
    <w:p w14:paraId="6B049417" w14:textId="77777777" w:rsidR="00D73F1B" w:rsidRPr="00E95AB5" w:rsidRDefault="00D73F1B" w:rsidP="00D81252">
      <w:pPr>
        <w:widowControl/>
        <w:numPr>
          <w:ilvl w:val="0"/>
          <w:numId w:val="5"/>
        </w:numPr>
        <w:tabs>
          <w:tab w:val="left" w:pos="-720"/>
        </w:tabs>
        <w:autoSpaceDE/>
        <w:autoSpaceDN/>
        <w:adjustRightInd/>
        <w:ind w:left="792"/>
      </w:pPr>
      <w:r w:rsidRPr="00E95AB5">
        <w:t>Necessary equipment and facilities or the ability to obtain them; and</w:t>
      </w:r>
    </w:p>
    <w:p w14:paraId="29B22C25" w14:textId="2281941A" w:rsidR="00D73F1B" w:rsidRDefault="00D73F1B" w:rsidP="00D81252">
      <w:pPr>
        <w:widowControl/>
        <w:numPr>
          <w:ilvl w:val="0"/>
          <w:numId w:val="5"/>
        </w:numPr>
        <w:tabs>
          <w:tab w:val="left" w:pos="-720"/>
        </w:tabs>
        <w:autoSpaceDE/>
        <w:autoSpaceDN/>
        <w:adjustRightInd/>
        <w:ind w:left="792"/>
      </w:pPr>
      <w:r w:rsidRPr="00E95AB5">
        <w:t>Be otherwise qualified and eligible to receive an award under applicable laws and regulations.</w:t>
      </w:r>
    </w:p>
    <w:p w14:paraId="6753B464" w14:textId="6D9E79B5" w:rsidR="00964A51" w:rsidRPr="00E95AB5" w:rsidRDefault="00B84172" w:rsidP="00D81252">
      <w:pPr>
        <w:widowControl/>
        <w:numPr>
          <w:ilvl w:val="0"/>
          <w:numId w:val="5"/>
        </w:numPr>
        <w:tabs>
          <w:tab w:val="left" w:pos="-720"/>
        </w:tabs>
        <w:autoSpaceDE/>
        <w:autoSpaceDN/>
        <w:adjustRightInd/>
        <w:ind w:left="792"/>
      </w:pPr>
      <w:r>
        <w:t xml:space="preserve">A valid </w:t>
      </w:r>
      <w:r w:rsidRPr="004C0E6B">
        <w:rPr>
          <w:b/>
          <w:bCs/>
        </w:rPr>
        <w:t>SAM.GOV registration</w:t>
      </w:r>
      <w:r>
        <w:t xml:space="preserve"> (for </w:t>
      </w:r>
      <w:r w:rsidRPr="004C0E6B">
        <w:rPr>
          <w:b/>
          <w:bCs/>
        </w:rPr>
        <w:t>All Awards</w:t>
      </w:r>
      <w:r>
        <w:t>) prior submission of the quote</w:t>
      </w:r>
    </w:p>
    <w:p w14:paraId="601B5D5E" w14:textId="77777777" w:rsidR="00EC7D77" w:rsidRPr="00E95AB5" w:rsidRDefault="00EC7D77" w:rsidP="00EC7D77">
      <w:pPr>
        <w:widowControl/>
        <w:tabs>
          <w:tab w:val="left" w:pos="-720"/>
        </w:tabs>
        <w:autoSpaceDE/>
        <w:autoSpaceDN/>
        <w:adjustRightInd/>
        <w:ind w:left="792"/>
      </w:pPr>
    </w:p>
    <w:p w14:paraId="71D4B4BB" w14:textId="0D1E1694" w:rsidR="00987C4A" w:rsidRPr="00E95AB5" w:rsidRDefault="00987C4A">
      <w:pPr>
        <w:widowControl/>
        <w:autoSpaceDE/>
        <w:autoSpaceDN/>
        <w:adjustRightInd/>
        <w:spacing w:after="160" w:line="259" w:lineRule="auto"/>
        <w:rPr>
          <w:b/>
          <w:bCs/>
        </w:rPr>
      </w:pPr>
      <w:r w:rsidRPr="00E95AB5">
        <w:rPr>
          <w:b/>
          <w:bCs/>
        </w:rPr>
        <w:br w:type="page"/>
      </w:r>
    </w:p>
    <w:p w14:paraId="3DB4962D" w14:textId="08265DDA" w:rsidR="00DD101D" w:rsidRPr="00E95AB5" w:rsidRDefault="00D8514B" w:rsidP="00D81252">
      <w:pPr>
        <w:pStyle w:val="ListParagraph"/>
        <w:numPr>
          <w:ilvl w:val="0"/>
          <w:numId w:val="2"/>
        </w:numPr>
        <w:rPr>
          <w:b/>
        </w:rPr>
      </w:pPr>
      <w:r w:rsidRPr="00E95AB5">
        <w:rPr>
          <w:b/>
        </w:rPr>
        <w:lastRenderedPageBreak/>
        <w:t>FAR and DOSAR CLAUSES</w:t>
      </w:r>
    </w:p>
    <w:p w14:paraId="46827833" w14:textId="77777777" w:rsidR="00987C4A" w:rsidRPr="00E95AB5" w:rsidRDefault="00987C4A" w:rsidP="00987C4A">
      <w:pPr>
        <w:rPr>
          <w:b/>
        </w:rPr>
      </w:pPr>
    </w:p>
    <w:p w14:paraId="301DC66D" w14:textId="77777777" w:rsidR="005B0CCD" w:rsidRPr="005B0CCD" w:rsidRDefault="005B0CCD" w:rsidP="005B0CCD">
      <w:pPr>
        <w:jc w:val="center"/>
        <w:rPr>
          <w:b/>
          <w:bCs/>
        </w:rPr>
      </w:pPr>
      <w:r w:rsidRPr="005B0CCD">
        <w:rPr>
          <w:b/>
          <w:bCs/>
        </w:rPr>
        <w:t>CLAUSES FOR PURCHASE ORDERS AND BLANKET PURCHASE AGREEMENTS AWARDED BY OVERSEAS CONTRACTING ACTIVITIES</w:t>
      </w:r>
    </w:p>
    <w:p w14:paraId="01520277" w14:textId="77777777" w:rsidR="005B0CCD" w:rsidRPr="005B0CCD" w:rsidRDefault="005B0CCD" w:rsidP="005B0CCD">
      <w:pPr>
        <w:jc w:val="center"/>
        <w:rPr>
          <w:b/>
          <w:bCs/>
        </w:rPr>
      </w:pPr>
      <w:r w:rsidRPr="005B0CCD">
        <w:rPr>
          <w:b/>
          <w:bCs/>
        </w:rPr>
        <w:t>(Current thru FAC 2023-02, effective 03/2023)</w:t>
      </w:r>
    </w:p>
    <w:p w14:paraId="2BCD556E" w14:textId="77777777" w:rsidR="005B0CCD" w:rsidRDefault="005B0CCD" w:rsidP="005B0CCD">
      <w:pPr>
        <w:jc w:val="center"/>
      </w:pPr>
    </w:p>
    <w:p w14:paraId="423551EB" w14:textId="5B537571" w:rsidR="005B0CCD" w:rsidRPr="005B0CCD" w:rsidRDefault="005B0CCD" w:rsidP="005B0CCD">
      <w:pPr>
        <w:jc w:val="center"/>
        <w:rPr>
          <w:b/>
          <w:bCs/>
        </w:rPr>
      </w:pPr>
      <w:r w:rsidRPr="005B0CCD">
        <w:rPr>
          <w:b/>
          <w:bCs/>
        </w:rPr>
        <w:t>COMMERCIAL ITEMS</w:t>
      </w:r>
    </w:p>
    <w:p w14:paraId="08863A77" w14:textId="77777777" w:rsidR="00987C4A" w:rsidRDefault="00987C4A" w:rsidP="00987C4A">
      <w:pPr>
        <w:rPr>
          <w:bCs/>
        </w:rPr>
      </w:pPr>
    </w:p>
    <w:p w14:paraId="485761E5" w14:textId="77777777" w:rsidR="005B0CCD" w:rsidRPr="00E95AB5" w:rsidRDefault="005B0CCD" w:rsidP="00987C4A">
      <w:pPr>
        <w:rPr>
          <w:bCs/>
        </w:rPr>
      </w:pPr>
    </w:p>
    <w:p w14:paraId="207DAD4A" w14:textId="77777777" w:rsidR="00987C4A" w:rsidRPr="00E95AB5" w:rsidRDefault="00987C4A" w:rsidP="00987C4A">
      <w:pPr>
        <w:rPr>
          <w:bCs/>
          <w:u w:val="single"/>
        </w:rPr>
      </w:pPr>
      <w:r w:rsidRPr="00E95AB5">
        <w:rPr>
          <w:bCs/>
          <w:u w:val="single"/>
        </w:rPr>
        <w:t>52.252</w:t>
      </w:r>
      <w:r w:rsidRPr="00E95AB5">
        <w:rPr>
          <w:bCs/>
          <w:u w:val="single"/>
        </w:rPr>
        <w:noBreakHyphen/>
        <w:t>2</w:t>
      </w:r>
      <w:r w:rsidRPr="00E95AB5">
        <w:rPr>
          <w:bCs/>
          <w:u w:val="single"/>
        </w:rPr>
        <w:tab/>
        <w:t>CLAUSES INCORPORATED BY REFERENCE (FEB 1998)</w:t>
      </w:r>
    </w:p>
    <w:p w14:paraId="106DC35B" w14:textId="77777777" w:rsidR="00987C4A" w:rsidRPr="00E95AB5" w:rsidRDefault="00987C4A" w:rsidP="00987C4A"/>
    <w:p w14:paraId="5DEC3ADF" w14:textId="77777777" w:rsidR="00987C4A" w:rsidRPr="00E95AB5" w:rsidRDefault="00987C4A" w:rsidP="00987C4A">
      <w:r w:rsidRPr="00E95AB5">
        <w:t xml:space="preserve">This purchase order or BPA incorporates the following clauses by reference, with the same force and effect as if they were given in full text.  Upon request, the Contracting Officer will make their full text available. Also, the full text of a clause may be accessed electronically at this address:  </w:t>
      </w:r>
      <w:hyperlink r:id="rId15" w:history="1">
        <w:r w:rsidRPr="00E95AB5">
          <w:rPr>
            <w:rStyle w:val="Hyperlink"/>
            <w:iCs/>
          </w:rPr>
          <w:t>Acquisition.gov</w:t>
        </w:r>
      </w:hyperlink>
      <w:r w:rsidRPr="00E95AB5">
        <w:t xml:space="preserve">  this address is subject to change. </w:t>
      </w:r>
    </w:p>
    <w:p w14:paraId="4A9B5B6C" w14:textId="77777777" w:rsidR="00987C4A" w:rsidRPr="00E95AB5" w:rsidRDefault="00987C4A" w:rsidP="00987C4A"/>
    <w:p w14:paraId="450F12FA" w14:textId="77777777" w:rsidR="00987C4A" w:rsidRPr="00E95AB5" w:rsidRDefault="00987C4A" w:rsidP="00987C4A">
      <w:r w:rsidRPr="00E95AB5">
        <w:t xml:space="preserve">DOSAR clauses may be accessed at:  </w:t>
      </w:r>
      <w:hyperlink r:id="rId16" w:history="1">
        <w:r w:rsidRPr="00E95AB5">
          <w:rPr>
            <w:color w:val="0000FF"/>
            <w:u w:val="single"/>
          </w:rPr>
          <w:t>https://acquisition.gov/dosar</w:t>
        </w:r>
      </w:hyperlink>
    </w:p>
    <w:p w14:paraId="6E57EB5E" w14:textId="77777777" w:rsidR="00987C4A" w:rsidRPr="00E95AB5" w:rsidRDefault="00987C4A" w:rsidP="00987C4A"/>
    <w:p w14:paraId="3DED5A3A" w14:textId="77777777" w:rsidR="00987C4A" w:rsidRDefault="00987C4A" w:rsidP="00987C4A">
      <w:pPr>
        <w:jc w:val="center"/>
        <w:rPr>
          <w:b/>
          <w:bCs/>
        </w:rPr>
      </w:pPr>
      <w:r w:rsidRPr="00E95AB5">
        <w:rPr>
          <w:b/>
          <w:bCs/>
        </w:rPr>
        <w:t>FEDERAL ACQUISTION REGULATION (48 CFR CHAPTER 1) CLAUSES:</w:t>
      </w:r>
    </w:p>
    <w:p w14:paraId="55AB3E42" w14:textId="77777777" w:rsidR="00987C4A" w:rsidRPr="00E95AB5" w:rsidRDefault="00987C4A" w:rsidP="00987C4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5760"/>
        <w:gridCol w:w="1440"/>
      </w:tblGrid>
      <w:tr w:rsidR="00987C4A" w:rsidRPr="00E95AB5" w14:paraId="5791EC90" w14:textId="77777777" w:rsidTr="003433A1">
        <w:tc>
          <w:tcPr>
            <w:tcW w:w="1440" w:type="dxa"/>
          </w:tcPr>
          <w:p w14:paraId="258045FE" w14:textId="77777777" w:rsidR="00987C4A" w:rsidRPr="00E95AB5" w:rsidRDefault="00987C4A" w:rsidP="003433A1">
            <w:pPr>
              <w:jc w:val="center"/>
              <w:rPr>
                <w:b/>
              </w:rPr>
            </w:pPr>
            <w:r w:rsidRPr="00E95AB5">
              <w:rPr>
                <w:b/>
              </w:rPr>
              <w:t>NUMBER</w:t>
            </w:r>
          </w:p>
        </w:tc>
        <w:tc>
          <w:tcPr>
            <w:tcW w:w="5760" w:type="dxa"/>
          </w:tcPr>
          <w:p w14:paraId="4509D6D9" w14:textId="77777777" w:rsidR="00987C4A" w:rsidRPr="00E95AB5" w:rsidRDefault="00987C4A" w:rsidP="003433A1">
            <w:pPr>
              <w:jc w:val="center"/>
              <w:rPr>
                <w:b/>
              </w:rPr>
            </w:pPr>
            <w:r w:rsidRPr="00E95AB5">
              <w:rPr>
                <w:b/>
              </w:rPr>
              <w:t>TITLE</w:t>
            </w:r>
          </w:p>
        </w:tc>
        <w:tc>
          <w:tcPr>
            <w:tcW w:w="1440" w:type="dxa"/>
          </w:tcPr>
          <w:p w14:paraId="258417CD" w14:textId="77777777" w:rsidR="00987C4A" w:rsidRPr="00E95AB5" w:rsidRDefault="00987C4A" w:rsidP="003433A1">
            <w:pPr>
              <w:jc w:val="center"/>
              <w:rPr>
                <w:b/>
              </w:rPr>
            </w:pPr>
            <w:r w:rsidRPr="00E95AB5">
              <w:rPr>
                <w:b/>
              </w:rPr>
              <w:t>DATE</w:t>
            </w:r>
          </w:p>
        </w:tc>
      </w:tr>
      <w:tr w:rsidR="00987C4A" w:rsidRPr="00E95AB5" w14:paraId="621CCB00" w14:textId="77777777" w:rsidTr="003433A1">
        <w:trPr>
          <w:trHeight w:val="413"/>
        </w:trPr>
        <w:tc>
          <w:tcPr>
            <w:tcW w:w="1440" w:type="dxa"/>
          </w:tcPr>
          <w:p w14:paraId="142D2908" w14:textId="77777777" w:rsidR="00987C4A" w:rsidRPr="00E95AB5" w:rsidRDefault="00987C4A" w:rsidP="003433A1">
            <w:pPr>
              <w:rPr>
                <w:b/>
              </w:rPr>
            </w:pPr>
            <w:r w:rsidRPr="00E95AB5">
              <w:t>52.204-7</w:t>
            </w:r>
          </w:p>
        </w:tc>
        <w:tc>
          <w:tcPr>
            <w:tcW w:w="5760" w:type="dxa"/>
          </w:tcPr>
          <w:p w14:paraId="238BCDC8" w14:textId="77777777" w:rsidR="00987C4A" w:rsidRPr="00E95AB5" w:rsidRDefault="00987C4A" w:rsidP="003433A1">
            <w:r w:rsidRPr="00E95AB5">
              <w:t>SYSTEM FOR AWARD MANAGEMENT</w:t>
            </w:r>
          </w:p>
          <w:p w14:paraId="45623C23" w14:textId="77777777" w:rsidR="00987C4A" w:rsidRPr="00E95AB5" w:rsidRDefault="00987C4A" w:rsidP="003433A1">
            <w:pPr>
              <w:rPr>
                <w:b/>
              </w:rPr>
            </w:pPr>
          </w:p>
        </w:tc>
        <w:tc>
          <w:tcPr>
            <w:tcW w:w="1440" w:type="dxa"/>
          </w:tcPr>
          <w:p w14:paraId="64A9D352" w14:textId="77777777" w:rsidR="00987C4A" w:rsidRPr="00E95AB5" w:rsidRDefault="00987C4A" w:rsidP="003433A1">
            <w:r w:rsidRPr="00E95AB5">
              <w:t>OCT 2018</w:t>
            </w:r>
          </w:p>
        </w:tc>
      </w:tr>
      <w:tr w:rsidR="00987C4A" w:rsidRPr="00E95AB5" w14:paraId="2D20B7FC" w14:textId="77777777" w:rsidTr="003433A1">
        <w:tc>
          <w:tcPr>
            <w:tcW w:w="1440" w:type="dxa"/>
          </w:tcPr>
          <w:p w14:paraId="05A4B384" w14:textId="77777777" w:rsidR="00987C4A" w:rsidRPr="00E95AB5" w:rsidRDefault="00987C4A" w:rsidP="003433A1">
            <w:r w:rsidRPr="00E95AB5">
              <w:t>52.204-9</w:t>
            </w:r>
          </w:p>
        </w:tc>
        <w:tc>
          <w:tcPr>
            <w:tcW w:w="5760" w:type="dxa"/>
          </w:tcPr>
          <w:p w14:paraId="1A8793BD" w14:textId="77777777" w:rsidR="00987C4A" w:rsidRPr="00E95AB5" w:rsidRDefault="00987C4A" w:rsidP="003433A1">
            <w:r w:rsidRPr="00E95AB5">
              <w:t>PERSONAL IDENTITY VERIFICATION OF CONTRACTOR PERSONNEL</w:t>
            </w:r>
          </w:p>
        </w:tc>
        <w:tc>
          <w:tcPr>
            <w:tcW w:w="1440" w:type="dxa"/>
          </w:tcPr>
          <w:p w14:paraId="5E3B89C2" w14:textId="77777777" w:rsidR="00987C4A" w:rsidRPr="00E95AB5" w:rsidRDefault="00987C4A" w:rsidP="003433A1">
            <w:r w:rsidRPr="00E95AB5">
              <w:t>JAN 2011</w:t>
            </w:r>
          </w:p>
        </w:tc>
      </w:tr>
      <w:tr w:rsidR="00987C4A" w:rsidRPr="00E95AB5" w14:paraId="57E788AB" w14:textId="77777777" w:rsidTr="003433A1">
        <w:trPr>
          <w:trHeight w:val="638"/>
        </w:trPr>
        <w:tc>
          <w:tcPr>
            <w:tcW w:w="1440" w:type="dxa"/>
          </w:tcPr>
          <w:p w14:paraId="5B3F1696" w14:textId="77777777" w:rsidR="00987C4A" w:rsidRPr="00E95AB5" w:rsidRDefault="00987C4A" w:rsidP="003433A1">
            <w:r w:rsidRPr="00E95AB5">
              <w:t>52.204-13</w:t>
            </w:r>
          </w:p>
        </w:tc>
        <w:tc>
          <w:tcPr>
            <w:tcW w:w="5760" w:type="dxa"/>
          </w:tcPr>
          <w:p w14:paraId="1E5262BE" w14:textId="77777777" w:rsidR="00987C4A" w:rsidRPr="00E95AB5" w:rsidRDefault="00987C4A" w:rsidP="003433A1">
            <w:r w:rsidRPr="00E95AB5">
              <w:t>SYSTEM FOR AWARD MANAGEMENT MAINTENANCE</w:t>
            </w:r>
          </w:p>
        </w:tc>
        <w:tc>
          <w:tcPr>
            <w:tcW w:w="1440" w:type="dxa"/>
          </w:tcPr>
          <w:p w14:paraId="59A2DC3A" w14:textId="77777777" w:rsidR="00987C4A" w:rsidRPr="00E95AB5" w:rsidRDefault="00987C4A" w:rsidP="003433A1">
            <w:r w:rsidRPr="00E95AB5">
              <w:t>OCT 2018</w:t>
            </w:r>
          </w:p>
        </w:tc>
      </w:tr>
      <w:tr w:rsidR="00987C4A" w:rsidRPr="00E95AB5" w14:paraId="51AB845F" w14:textId="77777777" w:rsidTr="003433A1">
        <w:trPr>
          <w:trHeight w:val="638"/>
        </w:trPr>
        <w:tc>
          <w:tcPr>
            <w:tcW w:w="1440" w:type="dxa"/>
          </w:tcPr>
          <w:p w14:paraId="6872DBAA" w14:textId="77777777" w:rsidR="00987C4A" w:rsidRPr="00E95AB5" w:rsidRDefault="00987C4A" w:rsidP="003433A1">
            <w:r w:rsidRPr="00E95AB5">
              <w:t>52.204-16</w:t>
            </w:r>
          </w:p>
        </w:tc>
        <w:tc>
          <w:tcPr>
            <w:tcW w:w="5760" w:type="dxa"/>
          </w:tcPr>
          <w:p w14:paraId="1961F6E8" w14:textId="77777777" w:rsidR="00987C4A" w:rsidRPr="00E95AB5" w:rsidRDefault="00987C4A" w:rsidP="003433A1">
            <w:r w:rsidRPr="00E95AB5">
              <w:t>COMMERCIAL AND GOVERNMENT ENTITY CODE REPORTING</w:t>
            </w:r>
          </w:p>
        </w:tc>
        <w:tc>
          <w:tcPr>
            <w:tcW w:w="1440" w:type="dxa"/>
          </w:tcPr>
          <w:p w14:paraId="5E49D634" w14:textId="77777777" w:rsidR="00987C4A" w:rsidRPr="00E95AB5" w:rsidRDefault="00987C4A" w:rsidP="003433A1">
            <w:r w:rsidRPr="00E95AB5">
              <w:t>AUG 2020</w:t>
            </w:r>
          </w:p>
        </w:tc>
      </w:tr>
      <w:tr w:rsidR="00987C4A" w:rsidRPr="00E95AB5" w14:paraId="1EF2E30C" w14:textId="77777777" w:rsidTr="003433A1">
        <w:tc>
          <w:tcPr>
            <w:tcW w:w="1440" w:type="dxa"/>
          </w:tcPr>
          <w:p w14:paraId="3C02178A" w14:textId="77777777" w:rsidR="00987C4A" w:rsidRPr="00E95AB5" w:rsidRDefault="00987C4A" w:rsidP="003433A1">
            <w:r w:rsidRPr="00E95AB5">
              <w:t>52.204-18</w:t>
            </w:r>
          </w:p>
        </w:tc>
        <w:tc>
          <w:tcPr>
            <w:tcW w:w="5760" w:type="dxa"/>
          </w:tcPr>
          <w:p w14:paraId="374DD99B" w14:textId="77777777" w:rsidR="00987C4A" w:rsidRPr="00E95AB5" w:rsidRDefault="00987C4A" w:rsidP="003433A1">
            <w:r w:rsidRPr="00E95AB5">
              <w:t>COMMERCIAL AND GOVERNMENT ENTITY CODE MAINTENANCE</w:t>
            </w:r>
          </w:p>
        </w:tc>
        <w:tc>
          <w:tcPr>
            <w:tcW w:w="1440" w:type="dxa"/>
          </w:tcPr>
          <w:p w14:paraId="40A1EC4B" w14:textId="77777777" w:rsidR="00987C4A" w:rsidRPr="00E95AB5" w:rsidRDefault="00987C4A" w:rsidP="003433A1">
            <w:r w:rsidRPr="00E95AB5">
              <w:t>AUG 2020</w:t>
            </w:r>
          </w:p>
        </w:tc>
      </w:tr>
      <w:tr w:rsidR="00987C4A" w:rsidRPr="00E95AB5" w14:paraId="17BD664C" w14:textId="77777777" w:rsidTr="003433A1">
        <w:tc>
          <w:tcPr>
            <w:tcW w:w="1440" w:type="dxa"/>
          </w:tcPr>
          <w:p w14:paraId="66FD091E" w14:textId="77777777" w:rsidR="00987C4A" w:rsidRPr="00E95AB5" w:rsidRDefault="00987C4A" w:rsidP="003433A1"/>
          <w:p w14:paraId="1453A1DD" w14:textId="77777777" w:rsidR="00987C4A" w:rsidRPr="00E95AB5" w:rsidRDefault="00987C4A" w:rsidP="003433A1">
            <w:r w:rsidRPr="00E95AB5">
              <w:t>52.204-25</w:t>
            </w:r>
          </w:p>
        </w:tc>
        <w:tc>
          <w:tcPr>
            <w:tcW w:w="5760" w:type="dxa"/>
          </w:tcPr>
          <w:p w14:paraId="67754638" w14:textId="77777777" w:rsidR="00987C4A" w:rsidRPr="00E95AB5" w:rsidRDefault="00987C4A" w:rsidP="003433A1">
            <w:r w:rsidRPr="00E95AB5">
              <w:t>PROHIBITION ON CONTRACTING FOR CERTAIN TELECOMMUNICATIONS AND VIDEO SURVEILLANCE SERVICES OR EQUIPMENT</w:t>
            </w:r>
          </w:p>
        </w:tc>
        <w:tc>
          <w:tcPr>
            <w:tcW w:w="1440" w:type="dxa"/>
          </w:tcPr>
          <w:p w14:paraId="1913AF42" w14:textId="77777777" w:rsidR="00987C4A" w:rsidRPr="00E95AB5" w:rsidRDefault="00987C4A" w:rsidP="003433A1"/>
          <w:p w14:paraId="23373372" w14:textId="77777777" w:rsidR="00987C4A" w:rsidRPr="00E95AB5" w:rsidRDefault="00987C4A" w:rsidP="003433A1">
            <w:r w:rsidRPr="00E95AB5">
              <w:t>NOV 2021</w:t>
            </w:r>
          </w:p>
        </w:tc>
      </w:tr>
      <w:tr w:rsidR="004263BE" w:rsidRPr="00E95AB5" w14:paraId="39CBD51D" w14:textId="77777777" w:rsidTr="00840970">
        <w:trPr>
          <w:trHeight w:val="683"/>
        </w:trPr>
        <w:tc>
          <w:tcPr>
            <w:tcW w:w="1440" w:type="dxa"/>
            <w:vAlign w:val="center"/>
          </w:tcPr>
          <w:p w14:paraId="1DF4569A" w14:textId="63EB0BC5" w:rsidR="004263BE" w:rsidRPr="00E95AB5" w:rsidRDefault="004263BE" w:rsidP="004263BE">
            <w:r w:rsidRPr="00E95AB5">
              <w:rPr>
                <w:color w:val="000000"/>
                <w:shd w:val="clear" w:color="auto" w:fill="FFFFFF"/>
              </w:rPr>
              <w:t>52.204-28</w:t>
            </w:r>
          </w:p>
        </w:tc>
        <w:tc>
          <w:tcPr>
            <w:tcW w:w="5760" w:type="dxa"/>
            <w:vAlign w:val="center"/>
          </w:tcPr>
          <w:p w14:paraId="41AB0EB6" w14:textId="541A2811" w:rsidR="004263BE" w:rsidRPr="00E95AB5" w:rsidRDefault="00FF75C9" w:rsidP="004263BE">
            <w:r w:rsidRPr="00E95AB5">
              <w:rPr>
                <w:color w:val="000000"/>
                <w:shd w:val="clear" w:color="auto" w:fill="FFFFFF"/>
              </w:rPr>
              <w:t>FEDERAL ACQUISITION SUPPLY CHAIN SECURITY ACT ORDERS—FEDERAL SUPPLY SCHEDULES, GOVERNMENTWIDE ACQUISITION CONTRACTS, AND MULTI-AGENCY CONTRACTS</w:t>
            </w:r>
          </w:p>
        </w:tc>
        <w:tc>
          <w:tcPr>
            <w:tcW w:w="1440" w:type="dxa"/>
            <w:vAlign w:val="center"/>
          </w:tcPr>
          <w:p w14:paraId="5A6041DE" w14:textId="19C70870" w:rsidR="004263BE" w:rsidRPr="00E95AB5" w:rsidRDefault="00840970" w:rsidP="004263BE">
            <w:pPr>
              <w:rPr>
                <w:color w:val="000000"/>
              </w:rPr>
            </w:pPr>
            <w:r w:rsidRPr="00E95AB5">
              <w:rPr>
                <w:color w:val="000000"/>
                <w:shd w:val="clear" w:color="auto" w:fill="FFFFFF"/>
              </w:rPr>
              <w:t>DEC 2023</w:t>
            </w:r>
          </w:p>
        </w:tc>
      </w:tr>
      <w:tr w:rsidR="00182B00" w:rsidRPr="00E95AB5" w14:paraId="7A8971AF" w14:textId="77777777" w:rsidTr="00840970">
        <w:trPr>
          <w:trHeight w:val="683"/>
        </w:trPr>
        <w:tc>
          <w:tcPr>
            <w:tcW w:w="1440" w:type="dxa"/>
            <w:vAlign w:val="center"/>
          </w:tcPr>
          <w:p w14:paraId="4D3EDDA8" w14:textId="566D8201" w:rsidR="00182B00" w:rsidRPr="00E95AB5" w:rsidRDefault="00C94758" w:rsidP="003433A1">
            <w:pPr>
              <w:rPr>
                <w:color w:val="000000"/>
                <w:shd w:val="clear" w:color="auto" w:fill="FFFFFF"/>
              </w:rPr>
            </w:pPr>
            <w:r w:rsidRPr="00E95AB5">
              <w:rPr>
                <w:color w:val="000000"/>
                <w:shd w:val="clear" w:color="auto" w:fill="FFFFFF"/>
              </w:rPr>
              <w:t>52.204-2</w:t>
            </w:r>
            <w:r>
              <w:rPr>
                <w:color w:val="000000"/>
                <w:shd w:val="clear" w:color="auto" w:fill="FFFFFF"/>
              </w:rPr>
              <w:t>9</w:t>
            </w:r>
          </w:p>
        </w:tc>
        <w:tc>
          <w:tcPr>
            <w:tcW w:w="5760" w:type="dxa"/>
            <w:vAlign w:val="center"/>
          </w:tcPr>
          <w:p w14:paraId="7FCA6359" w14:textId="53B41043" w:rsidR="001B4969" w:rsidRPr="00E95AB5" w:rsidRDefault="001B4969" w:rsidP="007B662F">
            <w:pPr>
              <w:rPr>
                <w:color w:val="000000"/>
                <w:shd w:val="clear" w:color="auto" w:fill="FFFFFF"/>
              </w:rPr>
            </w:pPr>
            <w:r w:rsidRPr="00E95AB5">
              <w:rPr>
                <w:color w:val="000000"/>
                <w:shd w:val="clear" w:color="auto" w:fill="FFFFFF"/>
              </w:rPr>
              <w:t>FEDERAL ACQUISITION SUPPLY CHAIN SECURITY ACT ORDERS—</w:t>
            </w:r>
            <w:r w:rsidR="007B662F">
              <w:rPr>
                <w:color w:val="000000"/>
                <w:shd w:val="clear" w:color="auto" w:fill="FFFFFF"/>
              </w:rPr>
              <w:t>REPRESENTATION AND DISCLOSURES</w:t>
            </w:r>
          </w:p>
        </w:tc>
        <w:tc>
          <w:tcPr>
            <w:tcW w:w="1440" w:type="dxa"/>
            <w:vAlign w:val="center"/>
          </w:tcPr>
          <w:p w14:paraId="12524E10" w14:textId="456CAA5D" w:rsidR="00182B00" w:rsidRPr="00E95AB5" w:rsidRDefault="00976AFD" w:rsidP="003433A1">
            <w:pPr>
              <w:rPr>
                <w:color w:val="000000"/>
                <w:shd w:val="clear" w:color="auto" w:fill="FFFFFF"/>
              </w:rPr>
            </w:pPr>
            <w:r>
              <w:rPr>
                <w:color w:val="000000"/>
                <w:shd w:val="clear" w:color="auto" w:fill="FFFFFF"/>
              </w:rPr>
              <w:t>DEC. 2023</w:t>
            </w:r>
          </w:p>
        </w:tc>
      </w:tr>
      <w:tr w:rsidR="009165A1" w:rsidRPr="00E95AB5" w14:paraId="22EFC986" w14:textId="77777777" w:rsidTr="00840970">
        <w:trPr>
          <w:trHeight w:val="683"/>
        </w:trPr>
        <w:tc>
          <w:tcPr>
            <w:tcW w:w="1440" w:type="dxa"/>
            <w:vAlign w:val="center"/>
          </w:tcPr>
          <w:p w14:paraId="55473C92" w14:textId="71A4E936" w:rsidR="009165A1" w:rsidRPr="00E95AB5" w:rsidRDefault="005523D6" w:rsidP="003433A1">
            <w:r w:rsidRPr="00E95AB5">
              <w:rPr>
                <w:color w:val="000000"/>
                <w:shd w:val="clear" w:color="auto" w:fill="FFFFFF"/>
              </w:rPr>
              <w:t>52.204-30</w:t>
            </w:r>
          </w:p>
        </w:tc>
        <w:tc>
          <w:tcPr>
            <w:tcW w:w="5760" w:type="dxa"/>
            <w:vAlign w:val="center"/>
          </w:tcPr>
          <w:p w14:paraId="28EB8FCC" w14:textId="6DDBDEFF" w:rsidR="009165A1" w:rsidRPr="00E95AB5" w:rsidRDefault="004C014D" w:rsidP="003433A1">
            <w:r w:rsidRPr="00E95AB5">
              <w:rPr>
                <w:color w:val="000000"/>
                <w:shd w:val="clear" w:color="auto" w:fill="FFFFFF"/>
              </w:rPr>
              <w:t>FEDERAL</w:t>
            </w:r>
            <w:r w:rsidRPr="00E95AB5">
              <w:rPr>
                <w:rFonts w:hint="eastAsia"/>
                <w:color w:val="000000"/>
                <w:shd w:val="clear" w:color="auto" w:fill="FFFFFF"/>
              </w:rPr>
              <w:t> </w:t>
            </w:r>
            <w:r w:rsidRPr="00E95AB5">
              <w:rPr>
                <w:color w:val="000000"/>
                <w:shd w:val="clear" w:color="auto" w:fill="FFFFFF"/>
              </w:rPr>
              <w:t>ACQUISITION</w:t>
            </w:r>
            <w:r w:rsidRPr="00E95AB5">
              <w:rPr>
                <w:rFonts w:hint="eastAsia"/>
                <w:color w:val="000000"/>
                <w:shd w:val="clear" w:color="auto" w:fill="FFFFFF"/>
              </w:rPr>
              <w:t> </w:t>
            </w:r>
            <w:r w:rsidRPr="00E95AB5">
              <w:rPr>
                <w:color w:val="000000"/>
                <w:shd w:val="clear" w:color="auto" w:fill="FFFFFF"/>
              </w:rPr>
              <w:t>SUPPLY CHAIN SECURITY ACT ORDERS</w:t>
            </w:r>
            <w:r w:rsidRPr="00E95AB5">
              <w:rPr>
                <w:rFonts w:hint="eastAsia"/>
                <w:color w:val="000000"/>
                <w:shd w:val="clear" w:color="auto" w:fill="FFFFFF"/>
              </w:rPr>
              <w:t>—</w:t>
            </w:r>
            <w:r w:rsidRPr="00E95AB5">
              <w:rPr>
                <w:color w:val="000000"/>
                <w:shd w:val="clear" w:color="auto" w:fill="FFFFFF"/>
              </w:rPr>
              <w:t>PROHIBITION</w:t>
            </w:r>
          </w:p>
        </w:tc>
        <w:tc>
          <w:tcPr>
            <w:tcW w:w="1440" w:type="dxa"/>
            <w:vAlign w:val="center"/>
          </w:tcPr>
          <w:p w14:paraId="6FF84805" w14:textId="49456519" w:rsidR="009165A1" w:rsidRPr="00E95AB5" w:rsidRDefault="00840970" w:rsidP="003433A1">
            <w:pPr>
              <w:rPr>
                <w:color w:val="000000"/>
              </w:rPr>
            </w:pPr>
            <w:r w:rsidRPr="00E95AB5">
              <w:rPr>
                <w:color w:val="000000"/>
                <w:shd w:val="clear" w:color="auto" w:fill="FFFFFF"/>
              </w:rPr>
              <w:t>DEC 2023</w:t>
            </w:r>
          </w:p>
        </w:tc>
      </w:tr>
      <w:tr w:rsidR="00987C4A" w:rsidRPr="00E95AB5" w14:paraId="3962CF2B" w14:textId="77777777" w:rsidTr="003433A1">
        <w:trPr>
          <w:trHeight w:val="683"/>
        </w:trPr>
        <w:tc>
          <w:tcPr>
            <w:tcW w:w="1440" w:type="dxa"/>
          </w:tcPr>
          <w:p w14:paraId="580A28D5" w14:textId="77777777" w:rsidR="00987C4A" w:rsidRPr="00E95AB5" w:rsidRDefault="00987C4A" w:rsidP="003433A1">
            <w:r w:rsidRPr="00E95AB5">
              <w:lastRenderedPageBreak/>
              <w:t>52.212-1</w:t>
            </w:r>
          </w:p>
        </w:tc>
        <w:tc>
          <w:tcPr>
            <w:tcW w:w="5760" w:type="dxa"/>
          </w:tcPr>
          <w:p w14:paraId="18CD4833" w14:textId="77777777" w:rsidR="00987C4A" w:rsidRPr="00E95AB5" w:rsidRDefault="00987C4A" w:rsidP="003433A1">
            <w:r w:rsidRPr="00E95AB5">
              <w:t>INSTRUCTIONS TO OFFERORS—COMMERCIAL PRODUCTS AND COMMERCIAL SERVICES</w:t>
            </w:r>
          </w:p>
        </w:tc>
        <w:tc>
          <w:tcPr>
            <w:tcW w:w="1440" w:type="dxa"/>
          </w:tcPr>
          <w:p w14:paraId="165797AF" w14:textId="77777777" w:rsidR="00987C4A" w:rsidRPr="00E95AB5" w:rsidRDefault="00987C4A" w:rsidP="003433A1">
            <w:pPr>
              <w:rPr>
                <w:bCs/>
              </w:rPr>
            </w:pPr>
            <w:r w:rsidRPr="00E95AB5">
              <w:rPr>
                <w:color w:val="000000"/>
              </w:rPr>
              <w:t>SEP 2023</w:t>
            </w:r>
          </w:p>
        </w:tc>
      </w:tr>
      <w:tr w:rsidR="00987C4A" w:rsidRPr="00E95AB5" w14:paraId="6E46C85D" w14:textId="77777777" w:rsidTr="003433A1">
        <w:trPr>
          <w:trHeight w:val="683"/>
        </w:trPr>
        <w:tc>
          <w:tcPr>
            <w:tcW w:w="1440" w:type="dxa"/>
          </w:tcPr>
          <w:p w14:paraId="1EB2801C" w14:textId="77777777" w:rsidR="00987C4A" w:rsidRPr="00E95AB5" w:rsidRDefault="00987C4A" w:rsidP="003433A1">
            <w:r w:rsidRPr="00E95AB5">
              <w:t>52.212-4</w:t>
            </w:r>
          </w:p>
        </w:tc>
        <w:tc>
          <w:tcPr>
            <w:tcW w:w="5760" w:type="dxa"/>
          </w:tcPr>
          <w:p w14:paraId="40E983B2" w14:textId="77777777" w:rsidR="00987C4A" w:rsidRPr="00E95AB5" w:rsidRDefault="00987C4A" w:rsidP="003433A1">
            <w:r w:rsidRPr="00E95AB5">
              <w:t>CONTRACT TERMS AND CONDITIONS—COMMERCIAL ITEMS</w:t>
            </w:r>
          </w:p>
        </w:tc>
        <w:tc>
          <w:tcPr>
            <w:tcW w:w="1440" w:type="dxa"/>
          </w:tcPr>
          <w:p w14:paraId="596E0F1E" w14:textId="77777777" w:rsidR="00987C4A" w:rsidRPr="00E95AB5" w:rsidRDefault="00987C4A" w:rsidP="003433A1">
            <w:pPr>
              <w:rPr>
                <w:color w:val="000000"/>
              </w:rPr>
            </w:pPr>
            <w:r w:rsidRPr="00E95AB5">
              <w:rPr>
                <w:bCs/>
              </w:rPr>
              <w:t>NOV 2023</w:t>
            </w:r>
          </w:p>
        </w:tc>
      </w:tr>
      <w:tr w:rsidR="00987C4A" w:rsidRPr="00E95AB5" w14:paraId="512BB361" w14:textId="77777777" w:rsidTr="003433A1">
        <w:trPr>
          <w:trHeight w:val="917"/>
        </w:trPr>
        <w:tc>
          <w:tcPr>
            <w:tcW w:w="1440" w:type="dxa"/>
          </w:tcPr>
          <w:p w14:paraId="2C818927" w14:textId="77777777" w:rsidR="00987C4A" w:rsidRPr="00E95AB5" w:rsidRDefault="00987C4A" w:rsidP="003433A1"/>
          <w:p w14:paraId="00777045" w14:textId="77777777" w:rsidR="00987C4A" w:rsidRPr="00E95AB5" w:rsidRDefault="00987C4A" w:rsidP="003433A1">
            <w:r w:rsidRPr="00E95AB5">
              <w:t>52.223-17</w:t>
            </w:r>
          </w:p>
        </w:tc>
        <w:tc>
          <w:tcPr>
            <w:tcW w:w="5760" w:type="dxa"/>
          </w:tcPr>
          <w:p w14:paraId="011AA50B" w14:textId="77777777" w:rsidR="00987C4A" w:rsidRPr="00E95AB5" w:rsidRDefault="00987C4A" w:rsidP="003433A1">
            <w:r w:rsidRPr="00E95AB5">
              <w:t>AFFIRMATIVE PROCUREMENT OF EPA-DESIGNATED ITEMS IN SERVICE AND CONSTRUCTION CONTRACTS</w:t>
            </w:r>
          </w:p>
        </w:tc>
        <w:tc>
          <w:tcPr>
            <w:tcW w:w="1440" w:type="dxa"/>
          </w:tcPr>
          <w:p w14:paraId="763A3D48" w14:textId="77777777" w:rsidR="00987C4A" w:rsidRPr="00E95AB5" w:rsidRDefault="00987C4A" w:rsidP="003433A1">
            <w:pPr>
              <w:rPr>
                <w:bCs/>
              </w:rPr>
            </w:pPr>
          </w:p>
          <w:p w14:paraId="334DF7E4" w14:textId="47C48148" w:rsidR="009365E3" w:rsidRPr="00E95AB5" w:rsidRDefault="009365E3" w:rsidP="003433A1">
            <w:pPr>
              <w:rPr>
                <w:bCs/>
              </w:rPr>
            </w:pPr>
            <w:r w:rsidRPr="00E95AB5">
              <w:rPr>
                <w:bCs/>
              </w:rPr>
              <w:t>MAY 2024</w:t>
            </w:r>
          </w:p>
        </w:tc>
      </w:tr>
      <w:tr w:rsidR="00987C4A" w:rsidRPr="00E95AB5" w14:paraId="2362767D" w14:textId="77777777" w:rsidTr="003433A1">
        <w:tc>
          <w:tcPr>
            <w:tcW w:w="1440" w:type="dxa"/>
          </w:tcPr>
          <w:p w14:paraId="148D6A01" w14:textId="77777777" w:rsidR="00987C4A" w:rsidRPr="00E95AB5" w:rsidRDefault="00987C4A" w:rsidP="003433A1"/>
          <w:p w14:paraId="10287312" w14:textId="77777777" w:rsidR="00987C4A" w:rsidRPr="00E95AB5" w:rsidRDefault="00987C4A" w:rsidP="003433A1">
            <w:r w:rsidRPr="00E95AB5">
              <w:t>52.225-19</w:t>
            </w:r>
          </w:p>
        </w:tc>
        <w:tc>
          <w:tcPr>
            <w:tcW w:w="5760" w:type="dxa"/>
          </w:tcPr>
          <w:p w14:paraId="7AD330AF" w14:textId="77777777" w:rsidR="00987C4A" w:rsidRPr="00E95AB5" w:rsidRDefault="00987C4A" w:rsidP="003433A1">
            <w:r w:rsidRPr="00E95AB5">
              <w:t>CONTRACTOR PERSONNEL IN A DIPLOMATIC OR CONSULAR MISSION OUTSIDE THE UNITED STATES</w:t>
            </w:r>
          </w:p>
        </w:tc>
        <w:tc>
          <w:tcPr>
            <w:tcW w:w="1440" w:type="dxa"/>
          </w:tcPr>
          <w:p w14:paraId="12FF9DCB" w14:textId="77777777" w:rsidR="00987C4A" w:rsidRPr="00E95AB5" w:rsidRDefault="00987C4A" w:rsidP="003433A1"/>
          <w:p w14:paraId="73551DBB" w14:textId="77777777" w:rsidR="00987C4A" w:rsidRPr="00E95AB5" w:rsidRDefault="00987C4A" w:rsidP="003433A1">
            <w:r w:rsidRPr="00E95AB5">
              <w:t>MAY 2020</w:t>
            </w:r>
          </w:p>
        </w:tc>
      </w:tr>
      <w:tr w:rsidR="00987C4A" w:rsidRPr="00E95AB5" w14:paraId="2F57DEED" w14:textId="77777777" w:rsidTr="003433A1">
        <w:tc>
          <w:tcPr>
            <w:tcW w:w="1440" w:type="dxa"/>
          </w:tcPr>
          <w:p w14:paraId="13684E16" w14:textId="77777777" w:rsidR="00987C4A" w:rsidRPr="00E95AB5" w:rsidRDefault="00987C4A" w:rsidP="003433A1">
            <w:r w:rsidRPr="00E95AB5">
              <w:t>52.227-19</w:t>
            </w:r>
          </w:p>
        </w:tc>
        <w:tc>
          <w:tcPr>
            <w:tcW w:w="5760" w:type="dxa"/>
          </w:tcPr>
          <w:p w14:paraId="23887012" w14:textId="77777777" w:rsidR="00987C4A" w:rsidRPr="00E95AB5" w:rsidRDefault="00987C4A" w:rsidP="003433A1">
            <w:r w:rsidRPr="00E95AB5">
              <w:t>COMMERCIAL COMPUTER SOFTWARE LICENSE</w:t>
            </w:r>
          </w:p>
          <w:p w14:paraId="4440205B" w14:textId="77777777" w:rsidR="00987C4A" w:rsidRPr="00E95AB5" w:rsidRDefault="00987C4A" w:rsidP="003433A1"/>
        </w:tc>
        <w:tc>
          <w:tcPr>
            <w:tcW w:w="1440" w:type="dxa"/>
          </w:tcPr>
          <w:p w14:paraId="6B261747" w14:textId="77777777" w:rsidR="00987C4A" w:rsidRPr="00E95AB5" w:rsidRDefault="00987C4A" w:rsidP="003433A1">
            <w:r w:rsidRPr="00E95AB5">
              <w:t>DEC 2007</w:t>
            </w:r>
          </w:p>
        </w:tc>
      </w:tr>
      <w:tr w:rsidR="00987C4A" w:rsidRPr="00E95AB5" w14:paraId="64885427" w14:textId="77777777" w:rsidTr="003433A1">
        <w:tc>
          <w:tcPr>
            <w:tcW w:w="1440" w:type="dxa"/>
          </w:tcPr>
          <w:p w14:paraId="591005BC" w14:textId="77777777" w:rsidR="00987C4A" w:rsidRPr="00E95AB5" w:rsidRDefault="00987C4A" w:rsidP="003433A1">
            <w:r w:rsidRPr="00E95AB5">
              <w:t>52.228-3</w:t>
            </w:r>
          </w:p>
        </w:tc>
        <w:tc>
          <w:tcPr>
            <w:tcW w:w="5760" w:type="dxa"/>
          </w:tcPr>
          <w:p w14:paraId="56B8DCC1" w14:textId="77777777" w:rsidR="00987C4A" w:rsidRPr="00E95AB5" w:rsidRDefault="00987C4A" w:rsidP="003433A1">
            <w:r w:rsidRPr="00E95AB5">
              <w:t>WORKERS’COMPENSATION INSURANCE</w:t>
            </w:r>
          </w:p>
        </w:tc>
        <w:tc>
          <w:tcPr>
            <w:tcW w:w="1440" w:type="dxa"/>
          </w:tcPr>
          <w:p w14:paraId="0CF9C1B1" w14:textId="77777777" w:rsidR="00987C4A" w:rsidRPr="00E95AB5" w:rsidRDefault="00987C4A" w:rsidP="003433A1">
            <w:r w:rsidRPr="00E95AB5">
              <w:t>JUL 2014</w:t>
            </w:r>
          </w:p>
        </w:tc>
      </w:tr>
      <w:tr w:rsidR="00987C4A" w:rsidRPr="00E95AB5" w14:paraId="0AEFC654" w14:textId="77777777" w:rsidTr="003433A1">
        <w:tc>
          <w:tcPr>
            <w:tcW w:w="1440" w:type="dxa"/>
          </w:tcPr>
          <w:p w14:paraId="5D11467D" w14:textId="77777777" w:rsidR="00987C4A" w:rsidRPr="00E95AB5" w:rsidRDefault="00987C4A" w:rsidP="003433A1">
            <w:r w:rsidRPr="00E95AB5">
              <w:t>52.228-4</w:t>
            </w:r>
          </w:p>
        </w:tc>
        <w:tc>
          <w:tcPr>
            <w:tcW w:w="5760" w:type="dxa"/>
          </w:tcPr>
          <w:p w14:paraId="7ACA1FF2" w14:textId="77777777" w:rsidR="00987C4A" w:rsidRPr="00E95AB5" w:rsidRDefault="00987C4A" w:rsidP="003433A1">
            <w:r w:rsidRPr="00E95AB5">
              <w:t>WORKERS’ COMPENSATION AND WAR-HAZARD INSURANCE</w:t>
            </w:r>
          </w:p>
        </w:tc>
        <w:tc>
          <w:tcPr>
            <w:tcW w:w="1440" w:type="dxa"/>
          </w:tcPr>
          <w:p w14:paraId="37386E64" w14:textId="77777777" w:rsidR="00987C4A" w:rsidRPr="00E95AB5" w:rsidRDefault="00987C4A" w:rsidP="003433A1">
            <w:r w:rsidRPr="00E95AB5">
              <w:t>APR 1984</w:t>
            </w:r>
          </w:p>
        </w:tc>
      </w:tr>
      <w:tr w:rsidR="00987C4A" w:rsidRPr="00E95AB5" w14:paraId="271DAC06" w14:textId="77777777" w:rsidTr="003433A1">
        <w:tc>
          <w:tcPr>
            <w:tcW w:w="1440" w:type="dxa"/>
          </w:tcPr>
          <w:p w14:paraId="2B982962" w14:textId="77777777" w:rsidR="00987C4A" w:rsidRPr="00E95AB5" w:rsidRDefault="00987C4A" w:rsidP="003433A1">
            <w:r w:rsidRPr="00E95AB5">
              <w:t>52.232-40</w:t>
            </w:r>
          </w:p>
        </w:tc>
        <w:tc>
          <w:tcPr>
            <w:tcW w:w="5760" w:type="dxa"/>
          </w:tcPr>
          <w:p w14:paraId="0778562B" w14:textId="77777777" w:rsidR="00987C4A" w:rsidRPr="00E95AB5" w:rsidRDefault="00987C4A" w:rsidP="003433A1">
            <w:r w:rsidRPr="00E95AB5">
              <w:t>PROVIDING ACCELERATED PAYMENTS TO SMALL BUSINESS SUBCONTRACTORS</w:t>
            </w:r>
          </w:p>
        </w:tc>
        <w:tc>
          <w:tcPr>
            <w:tcW w:w="1440" w:type="dxa"/>
          </w:tcPr>
          <w:p w14:paraId="2E8E60A0" w14:textId="77777777" w:rsidR="00987C4A" w:rsidRPr="00E95AB5" w:rsidRDefault="00987C4A" w:rsidP="003433A1">
            <w:r w:rsidRPr="00E95AB5">
              <w:t>MAR 2023</w:t>
            </w:r>
          </w:p>
        </w:tc>
      </w:tr>
      <w:tr w:rsidR="00987C4A" w:rsidRPr="00E95AB5" w14:paraId="728F4096" w14:textId="77777777" w:rsidTr="003433A1">
        <w:tc>
          <w:tcPr>
            <w:tcW w:w="1440" w:type="dxa"/>
          </w:tcPr>
          <w:p w14:paraId="385D2A1D" w14:textId="77777777" w:rsidR="00987C4A" w:rsidRPr="00E95AB5" w:rsidRDefault="00987C4A" w:rsidP="003433A1">
            <w:r w:rsidRPr="00E95AB5">
              <w:t>52.244-6</w:t>
            </w:r>
          </w:p>
        </w:tc>
        <w:tc>
          <w:tcPr>
            <w:tcW w:w="5760" w:type="dxa"/>
          </w:tcPr>
          <w:p w14:paraId="595681EE" w14:textId="50E39A4A" w:rsidR="00987C4A" w:rsidRPr="00E95AB5" w:rsidRDefault="00987C4A" w:rsidP="003433A1">
            <w:r w:rsidRPr="00E95AB5">
              <w:t>SUBCONTRACTS FOR COMMERCIAL ITEMS</w:t>
            </w:r>
            <w:r w:rsidR="00327AA5" w:rsidRPr="00E95AB5">
              <w:t xml:space="preserve"> AND COMMERCIAL SERVICES</w:t>
            </w:r>
          </w:p>
        </w:tc>
        <w:tc>
          <w:tcPr>
            <w:tcW w:w="1440" w:type="dxa"/>
          </w:tcPr>
          <w:p w14:paraId="66C36F3C" w14:textId="1389F5DE" w:rsidR="001E7CBC" w:rsidRPr="00E95AB5" w:rsidRDefault="001E7CBC" w:rsidP="003433A1">
            <w:r w:rsidRPr="00E95AB5">
              <w:t>FEB</w:t>
            </w:r>
            <w:r w:rsidR="00176FC2" w:rsidRPr="00E95AB5">
              <w:t xml:space="preserve"> 2024</w:t>
            </w:r>
          </w:p>
        </w:tc>
      </w:tr>
      <w:tr w:rsidR="00987C4A" w:rsidRPr="00E95AB5" w14:paraId="3B9D6FBD" w14:textId="77777777" w:rsidTr="003433A1">
        <w:tc>
          <w:tcPr>
            <w:tcW w:w="1440" w:type="dxa"/>
          </w:tcPr>
          <w:p w14:paraId="7CADBAFE" w14:textId="77777777" w:rsidR="00987C4A" w:rsidRPr="00E95AB5" w:rsidRDefault="00987C4A" w:rsidP="003433A1">
            <w:r w:rsidRPr="00E95AB5">
              <w:t>52.246-26</w:t>
            </w:r>
          </w:p>
        </w:tc>
        <w:tc>
          <w:tcPr>
            <w:tcW w:w="5760" w:type="dxa"/>
          </w:tcPr>
          <w:p w14:paraId="2FEB8FE5" w14:textId="77777777" w:rsidR="00987C4A" w:rsidRPr="00E95AB5" w:rsidRDefault="00987C4A" w:rsidP="003433A1">
            <w:r w:rsidRPr="00E95AB5">
              <w:t>REPORTING NONCONFORMING ITEMS</w:t>
            </w:r>
          </w:p>
          <w:p w14:paraId="7AFC1423" w14:textId="77777777" w:rsidR="00987C4A" w:rsidRPr="00E95AB5" w:rsidRDefault="00987C4A" w:rsidP="003433A1"/>
        </w:tc>
        <w:tc>
          <w:tcPr>
            <w:tcW w:w="1440" w:type="dxa"/>
          </w:tcPr>
          <w:p w14:paraId="339D7BA6" w14:textId="77777777" w:rsidR="00987C4A" w:rsidRPr="00E95AB5" w:rsidRDefault="00987C4A" w:rsidP="003433A1">
            <w:r w:rsidRPr="00E95AB5">
              <w:t>NOV 2021</w:t>
            </w:r>
          </w:p>
        </w:tc>
      </w:tr>
    </w:tbl>
    <w:p w14:paraId="21D476BC" w14:textId="77777777" w:rsidR="00987C4A" w:rsidRPr="00E95AB5" w:rsidRDefault="00987C4A" w:rsidP="00987C4A"/>
    <w:p w14:paraId="6EDBD24D" w14:textId="77777777" w:rsidR="00987C4A" w:rsidRPr="00E95AB5" w:rsidRDefault="00987C4A" w:rsidP="00987C4A">
      <w:pPr>
        <w:ind w:left="1440" w:hanging="1440"/>
        <w:jc w:val="center"/>
      </w:pPr>
      <w:bookmarkStart w:id="2" w:name="_Hlk131768002"/>
      <w:r w:rsidRPr="00E95AB5">
        <w:t>THE FOLLOWING CLAUSES ARE PROVIDED IN FULL TEXT:</w:t>
      </w:r>
    </w:p>
    <w:p w14:paraId="021FC32C" w14:textId="77777777" w:rsidR="00987C4A" w:rsidRPr="00E95AB5" w:rsidRDefault="00987C4A" w:rsidP="00987C4A">
      <w:pPr>
        <w:pStyle w:val="Default"/>
        <w:rPr>
          <w:u w:val="single"/>
        </w:rPr>
      </w:pPr>
    </w:p>
    <w:p w14:paraId="178F1161" w14:textId="77777777" w:rsidR="00987C4A" w:rsidRPr="00E95AB5" w:rsidRDefault="00987C4A" w:rsidP="00987C4A">
      <w:pPr>
        <w:pStyle w:val="Default"/>
        <w:rPr>
          <w:u w:val="single"/>
        </w:rPr>
      </w:pPr>
      <w:r w:rsidRPr="00E95AB5">
        <w:rPr>
          <w:u w:val="single"/>
        </w:rPr>
        <w:t xml:space="preserve">CYBERSECURITY SUPPLY CHAIN RISK MANAGEMENT REQUIREMENTS (FEB 2023) </w:t>
      </w:r>
    </w:p>
    <w:p w14:paraId="669A7807" w14:textId="77777777" w:rsidR="00987C4A" w:rsidRPr="00E95AB5" w:rsidRDefault="00987C4A" w:rsidP="00987C4A">
      <w:pPr>
        <w:pStyle w:val="Default"/>
      </w:pPr>
    </w:p>
    <w:p w14:paraId="4EFB8174" w14:textId="77777777" w:rsidR="00987C4A" w:rsidRPr="00E95AB5" w:rsidRDefault="00987C4A" w:rsidP="00987C4A">
      <w:pPr>
        <w:pStyle w:val="Default"/>
      </w:pPr>
      <w:r w:rsidRPr="00E95AB5">
        <w:t>(a)</w:t>
      </w:r>
      <w:r w:rsidRPr="00E95AB5">
        <w:rPr>
          <w:i/>
          <w:iCs/>
        </w:rPr>
        <w:t xml:space="preserve">Definitions. </w:t>
      </w:r>
      <w:r w:rsidRPr="00E95AB5">
        <w:t>As used in this clause:</w:t>
      </w:r>
    </w:p>
    <w:p w14:paraId="21A221F9" w14:textId="77777777" w:rsidR="00987C4A" w:rsidRPr="00E95AB5" w:rsidRDefault="00987C4A" w:rsidP="00987C4A">
      <w:pPr>
        <w:pStyle w:val="Default"/>
      </w:pPr>
    </w:p>
    <w:p w14:paraId="63FE1756" w14:textId="77777777" w:rsidR="00987C4A" w:rsidRPr="00E95AB5" w:rsidRDefault="00987C4A" w:rsidP="00987C4A">
      <w:pPr>
        <w:pStyle w:val="Default"/>
      </w:pPr>
      <w:r w:rsidRPr="00E95AB5">
        <w:t xml:space="preserve">Covered article - The term "covered article" includes- </w:t>
      </w:r>
    </w:p>
    <w:p w14:paraId="25D21BD4" w14:textId="77777777" w:rsidR="00987C4A" w:rsidRPr="00E95AB5" w:rsidRDefault="00987C4A" w:rsidP="00987C4A">
      <w:pPr>
        <w:pStyle w:val="Default"/>
      </w:pPr>
      <w:r w:rsidRPr="00E95AB5">
        <w:t>(1)"Information and Communications technology" which means-</w:t>
      </w:r>
    </w:p>
    <w:p w14:paraId="088268D7" w14:textId="77777777" w:rsidR="00987C4A" w:rsidRPr="00E95AB5" w:rsidRDefault="00987C4A" w:rsidP="00987C4A">
      <w:pPr>
        <w:pStyle w:val="Default"/>
      </w:pPr>
    </w:p>
    <w:p w14:paraId="0DFCA4E6" w14:textId="77777777" w:rsidR="00987C4A" w:rsidRPr="00E95AB5" w:rsidRDefault="00987C4A" w:rsidP="00987C4A">
      <w:pPr>
        <w:pStyle w:val="Default"/>
      </w:pPr>
      <w:r w:rsidRPr="00E95AB5">
        <w:t xml:space="preserve">(i)any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 of that equipment, or of that equipment to a significant extent in the performance of a service or the furnishing of a product. </w:t>
      </w:r>
    </w:p>
    <w:p w14:paraId="304EC626" w14:textId="77777777" w:rsidR="00987C4A" w:rsidRPr="00E95AB5" w:rsidRDefault="00987C4A" w:rsidP="00987C4A">
      <w:pPr>
        <w:pStyle w:val="Default"/>
      </w:pPr>
    </w:p>
    <w:p w14:paraId="59147B4A" w14:textId="77777777" w:rsidR="00987C4A" w:rsidRPr="00E95AB5" w:rsidRDefault="00987C4A" w:rsidP="00987C4A">
      <w:pPr>
        <w:pStyle w:val="Default"/>
      </w:pPr>
      <w:r w:rsidRPr="00E95AB5">
        <w:t xml:space="preserve">(ii)computers,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however, does not include any equipment acquired by a federal contractor incidental to a federal contract. </w:t>
      </w:r>
    </w:p>
    <w:p w14:paraId="01CABDC6" w14:textId="77777777" w:rsidR="00987C4A" w:rsidRPr="00E95AB5" w:rsidRDefault="00987C4A" w:rsidP="00987C4A">
      <w:pPr>
        <w:pStyle w:val="Default"/>
      </w:pPr>
    </w:p>
    <w:p w14:paraId="59DEFA05" w14:textId="77777777" w:rsidR="00987C4A" w:rsidRPr="00E95AB5" w:rsidRDefault="00987C4A" w:rsidP="00987C4A">
      <w:pPr>
        <w:pStyle w:val="Default"/>
      </w:pPr>
      <w:r w:rsidRPr="00E95AB5">
        <w:lastRenderedPageBreak/>
        <w:t>(2)"Telecommunications Equipment", which means equipment, other than customer premises equipment, used by a carrier to provide telecommunications services, and includes software integral to such equipment (including upgrades).</w:t>
      </w:r>
    </w:p>
    <w:p w14:paraId="5A2A6849" w14:textId="77777777" w:rsidR="00987C4A" w:rsidRPr="00E95AB5" w:rsidRDefault="00987C4A" w:rsidP="00987C4A">
      <w:pPr>
        <w:pStyle w:val="Default"/>
      </w:pPr>
    </w:p>
    <w:p w14:paraId="27EF9A87" w14:textId="77777777" w:rsidR="00987C4A" w:rsidRPr="00E95AB5" w:rsidRDefault="00987C4A" w:rsidP="00987C4A">
      <w:pPr>
        <w:pStyle w:val="Default"/>
      </w:pPr>
      <w:r w:rsidRPr="00E95AB5">
        <w:t>(3)"Telecommunications Service", which means the offering of telecommunications for a fee directly to the public, or to such classes of users as to be effectively available directly to the public, regardless of the facilities used.</w:t>
      </w:r>
    </w:p>
    <w:p w14:paraId="2E07F700" w14:textId="77777777" w:rsidR="00987C4A" w:rsidRPr="00E95AB5" w:rsidRDefault="00987C4A" w:rsidP="00987C4A">
      <w:pPr>
        <w:pStyle w:val="Default"/>
      </w:pPr>
    </w:p>
    <w:p w14:paraId="029B7932" w14:textId="77777777" w:rsidR="00987C4A" w:rsidRPr="00E95AB5" w:rsidRDefault="00987C4A" w:rsidP="00987C4A">
      <w:pPr>
        <w:pStyle w:val="Default"/>
      </w:pPr>
      <w:r w:rsidRPr="00E95AB5">
        <w:t>(4)“Cybersecurity Supply Chain Risk”, which means the risk that a person may sabotage, maliciously introduce unwanted function, extract data, or otherwise manipulate the design, integrity, manufacturing, production, distribution, installation, operation, maintenance, disposition, or retirement of covered articles to surveil, deny, disrupt, or otherwise manipulate the function, use, or operation of the covered articles or information stored or transmitted on the covered articles.</w:t>
      </w:r>
    </w:p>
    <w:p w14:paraId="21851D80" w14:textId="77777777" w:rsidR="00987C4A" w:rsidRPr="00E95AB5" w:rsidRDefault="00987C4A" w:rsidP="00987C4A">
      <w:pPr>
        <w:pStyle w:val="Default"/>
      </w:pPr>
    </w:p>
    <w:p w14:paraId="0AC98309" w14:textId="77777777" w:rsidR="00987C4A" w:rsidRPr="00E95AB5" w:rsidRDefault="00987C4A" w:rsidP="00987C4A">
      <w:pPr>
        <w:pStyle w:val="Default"/>
      </w:pPr>
      <w:r w:rsidRPr="00E95AB5">
        <w:t>(b)</w:t>
      </w:r>
      <w:r w:rsidRPr="00E95AB5">
        <w:rPr>
          <w:i/>
          <w:iCs/>
        </w:rPr>
        <w:t xml:space="preserve">Contractor Cybersecurity Supply Chain Risk Management Responsibilities. </w:t>
      </w:r>
      <w:r w:rsidRPr="00E95AB5">
        <w:t xml:space="preserve">The Contractor shall take all prudent actions and comply with all Government direction (as identified in paragraph (c)) to regularly identify, assess, monitor, and mitigate cybersecurity supply chain risks when providing covered articles or services affecting covered articles to the Government. The Contractor shall maintain artifacts that document its compliance with this paragraph and shall provide these artifacts to the Government within 48 hours of request. </w:t>
      </w:r>
    </w:p>
    <w:p w14:paraId="6FB497FB" w14:textId="77777777" w:rsidR="00987C4A" w:rsidRPr="00E95AB5" w:rsidRDefault="00987C4A" w:rsidP="00987C4A">
      <w:pPr>
        <w:pStyle w:val="Default"/>
      </w:pPr>
    </w:p>
    <w:p w14:paraId="7E375C5C" w14:textId="77777777" w:rsidR="00987C4A" w:rsidRPr="00E95AB5" w:rsidRDefault="00987C4A" w:rsidP="00987C4A">
      <w:pPr>
        <w:pStyle w:val="Default"/>
      </w:pPr>
      <w:r w:rsidRPr="00E95AB5">
        <w:t xml:space="preserve">(c) </w:t>
      </w:r>
      <w:r w:rsidRPr="00E95AB5">
        <w:rPr>
          <w:i/>
          <w:iCs/>
        </w:rPr>
        <w:t xml:space="preserve">Supporting Government Cybersecurity Supply Chain Risk Assessments. </w:t>
      </w:r>
      <w:r w:rsidRPr="00E95AB5">
        <w:t xml:space="preserve">The Government may perform a cybersecurity supply chain risk assessment at any time during contract administration to identity, assess, and monitor the cyber risks of the Contractor’s supply chain. The Contractor agrees that the Government may, at its own discretion, perform on-site assessments to collect information for the cybersecurity supply chain risk assessment. In performing the cybersecurity supply chain risk assessment, the Government may review any information provided by the Contractor, along with any other information available to the Government from public, unclassified, classified, or any other sources. Examples of information that the Government may collect for the cybersecurity supply chain risk assessment includes the following: </w:t>
      </w:r>
    </w:p>
    <w:p w14:paraId="2CDF3015" w14:textId="77777777" w:rsidR="00987C4A" w:rsidRPr="00E95AB5" w:rsidRDefault="00987C4A" w:rsidP="00987C4A">
      <w:pPr>
        <w:pStyle w:val="Default"/>
      </w:pPr>
    </w:p>
    <w:p w14:paraId="09445672" w14:textId="77777777" w:rsidR="00987C4A" w:rsidRPr="00E95AB5" w:rsidRDefault="00987C4A" w:rsidP="00987C4A">
      <w:pPr>
        <w:pStyle w:val="Default"/>
      </w:pPr>
      <w:r w:rsidRPr="00E95AB5">
        <w:t xml:space="preserve">1. Functionality and features of covered articles, including access to data and information system privileges. </w:t>
      </w:r>
    </w:p>
    <w:p w14:paraId="1DB50B76" w14:textId="77777777" w:rsidR="00987C4A" w:rsidRPr="00E95AB5" w:rsidRDefault="00987C4A" w:rsidP="00987C4A">
      <w:pPr>
        <w:pStyle w:val="Default"/>
      </w:pPr>
      <w:r w:rsidRPr="00E95AB5">
        <w:t xml:space="preserve">2. The user environment where a covered article is used or installed. </w:t>
      </w:r>
    </w:p>
    <w:p w14:paraId="4585829C" w14:textId="77777777" w:rsidR="00987C4A" w:rsidRPr="00E95AB5" w:rsidRDefault="00987C4A" w:rsidP="00987C4A">
      <w:pPr>
        <w:pStyle w:val="Default"/>
      </w:pPr>
      <w:r w:rsidRPr="00E95AB5">
        <w:t xml:space="preserve">3. The ability of a source to produce and deliver covered articles as expected. </w:t>
      </w:r>
    </w:p>
    <w:p w14:paraId="2DF08539" w14:textId="77777777" w:rsidR="00987C4A" w:rsidRPr="00E95AB5" w:rsidRDefault="00987C4A" w:rsidP="00987C4A">
      <w:pPr>
        <w:pStyle w:val="Default"/>
      </w:pPr>
      <w:r w:rsidRPr="00E95AB5">
        <w:t xml:space="preserve">4. Foreign control of, or influence over, a source or covered article (e.g., foreign ownership, personal and professional ties between a source and any foreign entity or legal regime of any foreign country in which a source is headquartered or conducts operations). </w:t>
      </w:r>
    </w:p>
    <w:p w14:paraId="7F339A6B" w14:textId="77777777" w:rsidR="00987C4A" w:rsidRPr="00E95AB5" w:rsidRDefault="00987C4A" w:rsidP="00987C4A">
      <w:pPr>
        <w:pStyle w:val="Default"/>
      </w:pPr>
      <w:r w:rsidRPr="00E95AB5">
        <w:t xml:space="preserve">5. Implications to Government mission(s) or assets, national security, homeland security, or critical functions associated with use of a source or covered article. </w:t>
      </w:r>
    </w:p>
    <w:p w14:paraId="79B7FC58" w14:textId="77777777" w:rsidR="00987C4A" w:rsidRPr="00E95AB5" w:rsidRDefault="00987C4A" w:rsidP="00987C4A">
      <w:pPr>
        <w:pStyle w:val="Default"/>
      </w:pPr>
      <w:r w:rsidRPr="00E95AB5">
        <w:t xml:space="preserve">6. Vulnerability of Federal systems, programs, or facilities. </w:t>
      </w:r>
    </w:p>
    <w:p w14:paraId="2258B761" w14:textId="77777777" w:rsidR="00987C4A" w:rsidRPr="00E95AB5" w:rsidRDefault="00987C4A" w:rsidP="00987C4A">
      <w:pPr>
        <w:pStyle w:val="Default"/>
      </w:pPr>
      <w:r w:rsidRPr="00E95AB5">
        <w:t xml:space="preserve">7. Market alternatives to the covered source. </w:t>
      </w:r>
    </w:p>
    <w:p w14:paraId="407FBE02" w14:textId="77777777" w:rsidR="00987C4A" w:rsidRPr="00E95AB5" w:rsidRDefault="00987C4A" w:rsidP="00987C4A">
      <w:pPr>
        <w:pStyle w:val="Default"/>
      </w:pPr>
      <w:r w:rsidRPr="00E95AB5">
        <w:t xml:space="preserve">8. Potential impact or harm caused by the possible loss, damage, or compromise of a </w:t>
      </w:r>
    </w:p>
    <w:p w14:paraId="7FA92E49" w14:textId="77777777" w:rsidR="00987C4A" w:rsidRPr="00E95AB5" w:rsidRDefault="00987C4A" w:rsidP="00987C4A">
      <w:pPr>
        <w:pStyle w:val="Default"/>
      </w:pPr>
      <w:r w:rsidRPr="00E95AB5">
        <w:t xml:space="preserve">product, material, or service to an organization’s operations or mission. </w:t>
      </w:r>
    </w:p>
    <w:p w14:paraId="1861A560" w14:textId="77777777" w:rsidR="00987C4A" w:rsidRPr="00E95AB5" w:rsidRDefault="00987C4A" w:rsidP="00987C4A">
      <w:pPr>
        <w:pStyle w:val="Default"/>
      </w:pPr>
      <w:r w:rsidRPr="00E95AB5">
        <w:t xml:space="preserve">9. Likelihood of a potential impact or harm, or the exploitability of a system. </w:t>
      </w:r>
    </w:p>
    <w:p w14:paraId="75121B47" w14:textId="77777777" w:rsidR="00987C4A" w:rsidRPr="00E95AB5" w:rsidRDefault="00987C4A" w:rsidP="00987C4A">
      <w:pPr>
        <w:pStyle w:val="Default"/>
      </w:pPr>
      <w:r w:rsidRPr="00E95AB5">
        <w:lastRenderedPageBreak/>
        <w:t xml:space="preserve">10. Security standards of the supplier as demonstrated by cooperation with assessments. </w:t>
      </w:r>
    </w:p>
    <w:p w14:paraId="52AD76F7" w14:textId="77777777" w:rsidR="00987C4A" w:rsidRPr="00E95AB5" w:rsidRDefault="00987C4A" w:rsidP="00987C4A">
      <w:pPr>
        <w:pStyle w:val="Default"/>
      </w:pPr>
      <w:r w:rsidRPr="00E95AB5">
        <w:t xml:space="preserve">11. Security, authenticity, and integrity of covered articles and their supply and compilation chain. </w:t>
      </w:r>
    </w:p>
    <w:p w14:paraId="63B9CB74" w14:textId="77777777" w:rsidR="00987C4A" w:rsidRPr="00E95AB5" w:rsidRDefault="00987C4A" w:rsidP="00987C4A">
      <w:pPr>
        <w:pStyle w:val="Default"/>
      </w:pPr>
      <w:r w:rsidRPr="00E95AB5">
        <w:t xml:space="preserve">12. Capacity to mitigate risks identified. </w:t>
      </w:r>
    </w:p>
    <w:p w14:paraId="69BF064B" w14:textId="77777777" w:rsidR="00987C4A" w:rsidRPr="00E95AB5" w:rsidRDefault="00987C4A" w:rsidP="00987C4A">
      <w:pPr>
        <w:pStyle w:val="Default"/>
      </w:pPr>
      <w:r w:rsidRPr="00E95AB5">
        <w:t xml:space="preserve">13. Factors that could lead to inability of the supplier to provide security updates. </w:t>
      </w:r>
    </w:p>
    <w:p w14:paraId="60614D53" w14:textId="77777777" w:rsidR="00987C4A" w:rsidRPr="00E95AB5" w:rsidRDefault="00987C4A" w:rsidP="00987C4A">
      <w:pPr>
        <w:pStyle w:val="Default"/>
      </w:pPr>
      <w:r w:rsidRPr="00E95AB5">
        <w:t xml:space="preserve">14. Factors that may reflect upon the reliability of other supply chain risk information. </w:t>
      </w:r>
    </w:p>
    <w:p w14:paraId="0FE06071" w14:textId="77777777" w:rsidR="00987C4A" w:rsidRPr="00E95AB5" w:rsidRDefault="00987C4A" w:rsidP="00987C4A">
      <w:pPr>
        <w:pStyle w:val="Default"/>
      </w:pPr>
      <w:r w:rsidRPr="00E95AB5">
        <w:t xml:space="preserve">15. Any other considerations that would factor into an analysis of the security, integrity, resilience, quality, trustworthiness, or authenticity of covered articles or sources. </w:t>
      </w:r>
    </w:p>
    <w:p w14:paraId="2DE0891F" w14:textId="77777777" w:rsidR="00987C4A" w:rsidRPr="00E95AB5" w:rsidRDefault="00987C4A" w:rsidP="00987C4A">
      <w:pPr>
        <w:pStyle w:val="Default"/>
      </w:pPr>
    </w:p>
    <w:p w14:paraId="19F93B56" w14:textId="77777777" w:rsidR="00987C4A" w:rsidRPr="00E95AB5" w:rsidRDefault="00987C4A" w:rsidP="00987C4A">
      <w:pPr>
        <w:pStyle w:val="Default"/>
      </w:pPr>
      <w:r w:rsidRPr="00E95AB5">
        <w:t xml:space="preserve">(d) </w:t>
      </w:r>
      <w:r w:rsidRPr="00E95AB5">
        <w:rPr>
          <w:i/>
          <w:iCs/>
        </w:rPr>
        <w:t>Non-Destructive and Destructive Testing</w:t>
      </w:r>
      <w:r w:rsidRPr="00E95AB5">
        <w:t xml:space="preserve">. The Government may engage in non-destructive and/or destructive testing of any information system, equipment, and software to determine whether it will negatively affect the security or performance of a Department of State information system. </w:t>
      </w:r>
    </w:p>
    <w:p w14:paraId="09661A40" w14:textId="77777777" w:rsidR="00987C4A" w:rsidRPr="00E95AB5" w:rsidRDefault="00987C4A" w:rsidP="00987C4A">
      <w:pPr>
        <w:pStyle w:val="Default"/>
      </w:pPr>
    </w:p>
    <w:p w14:paraId="2D09D215" w14:textId="77777777" w:rsidR="00987C4A" w:rsidRPr="00E95AB5" w:rsidRDefault="00987C4A" w:rsidP="00987C4A">
      <w:pPr>
        <w:pStyle w:val="Default"/>
      </w:pPr>
      <w:r w:rsidRPr="00E95AB5">
        <w:t xml:space="preserve">(e) </w:t>
      </w:r>
      <w:r w:rsidRPr="00E95AB5">
        <w:rPr>
          <w:i/>
          <w:iCs/>
        </w:rPr>
        <w:t xml:space="preserve">Novation Agreement Notice. </w:t>
      </w:r>
      <w:r w:rsidRPr="00E95AB5">
        <w:t xml:space="preserve">FAR 42.1203 require Government approval of novation agreements. For proposed novation agreements for this contract, the Contractor shall provide any information requested by the Government regarding the proposed successor’s identity and information regarding its supply chain. </w:t>
      </w:r>
    </w:p>
    <w:p w14:paraId="6CCD3862" w14:textId="77777777" w:rsidR="00987C4A" w:rsidRPr="00E95AB5" w:rsidRDefault="00987C4A" w:rsidP="00987C4A">
      <w:pPr>
        <w:pStyle w:val="Default"/>
      </w:pPr>
    </w:p>
    <w:p w14:paraId="17F8EFC1" w14:textId="77777777" w:rsidR="00987C4A" w:rsidRPr="00E95AB5" w:rsidRDefault="00987C4A" w:rsidP="00987C4A">
      <w:pPr>
        <w:pStyle w:val="Default"/>
      </w:pPr>
      <w:r w:rsidRPr="00E95AB5">
        <w:t xml:space="preserve">(f) </w:t>
      </w:r>
      <w:r w:rsidRPr="00E95AB5">
        <w:rPr>
          <w:i/>
          <w:iCs/>
        </w:rPr>
        <w:t xml:space="preserve">Software Bill of Materials (SBOM) Requests. </w:t>
      </w:r>
      <w:r w:rsidRPr="00E95AB5">
        <w:t xml:space="preserve">For software, within 10 business days of request by a Department of State representative, the Contractor shall submit a SBOM to a designated representative. This request may be requested on one (1) or more occasions and shall be delivered at no increase in contract price. </w:t>
      </w:r>
    </w:p>
    <w:p w14:paraId="4412852C" w14:textId="77777777" w:rsidR="00987C4A" w:rsidRPr="00E95AB5" w:rsidRDefault="00987C4A" w:rsidP="00987C4A">
      <w:pPr>
        <w:pStyle w:val="Default"/>
      </w:pPr>
    </w:p>
    <w:p w14:paraId="158BBC75" w14:textId="77777777" w:rsidR="00987C4A" w:rsidRPr="00E95AB5" w:rsidRDefault="00987C4A" w:rsidP="00987C4A">
      <w:pPr>
        <w:pStyle w:val="Default"/>
      </w:pPr>
      <w:r w:rsidRPr="00E95AB5">
        <w:t xml:space="preserve">(g) </w:t>
      </w:r>
      <w:r w:rsidRPr="00E95AB5">
        <w:rPr>
          <w:i/>
          <w:iCs/>
        </w:rPr>
        <w:t xml:space="preserve">SBOM Sharing Notice. </w:t>
      </w:r>
      <w:r w:rsidRPr="00E95AB5">
        <w:t xml:space="preserve">The Contractor consents to the sharing of its SBOM data with other contractors, such as tool solution providers, for the sole purpose of mapping against known vulnerabilities. </w:t>
      </w:r>
    </w:p>
    <w:p w14:paraId="2CC99552" w14:textId="77777777" w:rsidR="00987C4A" w:rsidRPr="00E95AB5" w:rsidRDefault="00987C4A" w:rsidP="00987C4A">
      <w:pPr>
        <w:pStyle w:val="Default"/>
      </w:pPr>
    </w:p>
    <w:p w14:paraId="4C7222D6" w14:textId="77777777" w:rsidR="00987C4A" w:rsidRPr="00E95AB5" w:rsidRDefault="00987C4A" w:rsidP="00987C4A">
      <w:pPr>
        <w:pStyle w:val="Default"/>
      </w:pPr>
      <w:r w:rsidRPr="00E95AB5">
        <w:t xml:space="preserve">(h) </w:t>
      </w:r>
      <w:r w:rsidRPr="00E95AB5">
        <w:rPr>
          <w:i/>
          <w:iCs/>
        </w:rPr>
        <w:t xml:space="preserve">Notification procedures for cybersecurity supply chain events. </w:t>
      </w:r>
      <w:r w:rsidRPr="00E95AB5">
        <w:t xml:space="preserve">When cybersecurity supply chain events occur, the Contractor must contact the Contracting Officer or his/her designee within 12 hours of the event. </w:t>
      </w:r>
    </w:p>
    <w:p w14:paraId="51AF407C" w14:textId="77777777" w:rsidR="00987C4A" w:rsidRPr="00E95AB5" w:rsidRDefault="00987C4A" w:rsidP="00987C4A">
      <w:pPr>
        <w:pStyle w:val="Default"/>
      </w:pPr>
    </w:p>
    <w:p w14:paraId="4B49BF98" w14:textId="77777777" w:rsidR="00987C4A" w:rsidRPr="00E95AB5" w:rsidRDefault="00987C4A" w:rsidP="00987C4A">
      <w:pPr>
        <w:pStyle w:val="Default"/>
      </w:pPr>
      <w:r w:rsidRPr="00E95AB5">
        <w:t xml:space="preserve">(i) </w:t>
      </w:r>
      <w:r w:rsidRPr="00E95AB5">
        <w:rPr>
          <w:i/>
          <w:iCs/>
        </w:rPr>
        <w:t>Subcontracts</w:t>
      </w:r>
      <w:r w:rsidRPr="00E95AB5">
        <w:t xml:space="preserve">. The Contractor shall insert the substance of this clause in all subcontracts and other contractual instruments in support of this contract. </w:t>
      </w:r>
    </w:p>
    <w:p w14:paraId="67480F4C" w14:textId="77777777" w:rsidR="00987C4A" w:rsidRPr="00E95AB5" w:rsidRDefault="00987C4A" w:rsidP="00987C4A">
      <w:pPr>
        <w:pStyle w:val="Default"/>
      </w:pPr>
    </w:p>
    <w:p w14:paraId="527FB1B9" w14:textId="77777777" w:rsidR="00987C4A" w:rsidRPr="00E95AB5" w:rsidRDefault="00987C4A" w:rsidP="00987C4A">
      <w:pPr>
        <w:pStyle w:val="Default"/>
      </w:pPr>
      <w:r w:rsidRPr="00E95AB5">
        <w:t xml:space="preserve">(j) </w:t>
      </w:r>
      <w:r w:rsidRPr="00E95AB5">
        <w:rPr>
          <w:i/>
          <w:iCs/>
        </w:rPr>
        <w:t xml:space="preserve">Vulnerability Exploitability </w:t>
      </w:r>
      <w:proofErr w:type="spellStart"/>
      <w:r w:rsidRPr="00E95AB5">
        <w:rPr>
          <w:i/>
          <w:iCs/>
        </w:rPr>
        <w:t>eXchange</w:t>
      </w:r>
      <w:proofErr w:type="spellEnd"/>
      <w:r w:rsidRPr="00E95AB5">
        <w:rPr>
          <w:i/>
          <w:iCs/>
        </w:rPr>
        <w:t xml:space="preserve"> (VEX)</w:t>
      </w:r>
      <w:r w:rsidRPr="00E95AB5">
        <w:t xml:space="preserve">. The Contractor is required to notify the Department of any discovered software vulnerabilities within 12 hours. Within three (3) days, they shall provide a report using a VEX format. </w:t>
      </w:r>
    </w:p>
    <w:p w14:paraId="07D1DB41" w14:textId="77777777" w:rsidR="00987C4A" w:rsidRPr="00E95AB5" w:rsidRDefault="00987C4A" w:rsidP="00987C4A">
      <w:pPr>
        <w:pStyle w:val="Default"/>
      </w:pPr>
    </w:p>
    <w:p w14:paraId="18D50650" w14:textId="77777777" w:rsidR="00987C4A" w:rsidRPr="00E95AB5" w:rsidRDefault="00987C4A" w:rsidP="00987C4A">
      <w:pPr>
        <w:pStyle w:val="Default"/>
      </w:pPr>
      <w:r w:rsidRPr="00E95AB5">
        <w:t xml:space="preserve">(k) </w:t>
      </w:r>
      <w:r w:rsidRPr="00E95AB5">
        <w:rPr>
          <w:i/>
          <w:iCs/>
        </w:rPr>
        <w:t>Attestation following Major Version Change</w:t>
      </w:r>
      <w:r w:rsidRPr="00E95AB5">
        <w:t xml:space="preserve">. Critical Software, as defined by National Institute for Science and Technology (NIST) Guidance, that is provided by the Contractor or subcontractors and is modified during the contract’s period of performance by a major version change (e.g., using a semantic versioning schema of </w:t>
      </w:r>
      <w:proofErr w:type="spellStart"/>
      <w:proofErr w:type="gramStart"/>
      <w:r w:rsidRPr="00E95AB5">
        <w:t>Major.Minor.Patch</w:t>
      </w:r>
      <w:proofErr w:type="spellEnd"/>
      <w:proofErr w:type="gramEnd"/>
      <w:r w:rsidRPr="00E95AB5">
        <w:t xml:space="preserve">, the software version number goes from 2.5 to 3.0) requires a new self-attestation. For indefinite delivery contract vehicles, this self-attestation must be provided for all critical software available for ordering on the contract vehicle when the software is modified during the contract vehicle’s ordering period </w:t>
      </w:r>
      <w:r w:rsidRPr="00E95AB5">
        <w:lastRenderedPageBreak/>
        <w:t xml:space="preserve">of performance by a major version change. The Contractor shall either (i) post the new attestation in a publicly available internet location within 15 days of the major version change and provide the COR, or Contracting Officer if a COR is not appointed, with the internet link or </w:t>
      </w:r>
    </w:p>
    <w:p w14:paraId="5B1FEEDB" w14:textId="22DDDEBF" w:rsidR="00987C4A" w:rsidRPr="00E95AB5" w:rsidRDefault="00987C4A" w:rsidP="00732CAD">
      <w:pPr>
        <w:pStyle w:val="Default"/>
      </w:pPr>
      <w:r w:rsidRPr="00E95AB5">
        <w:t xml:space="preserve">(ii) shall contact the COR, or Contracting Officer if a COR is not appointed, and request the agency’s current software self-attestation form and submit it to the Government within 15 days of the major version change. The self-attestation form will contain the following elements: (i) the software producer's name; (ii) a description of which product or products the statement refers to including the number of the major version change; and (iii) a statement attesting that the software producer follows secure development practices and tasks consistent with NIST Guidance. </w:t>
      </w:r>
    </w:p>
    <w:p w14:paraId="731B34E0" w14:textId="77777777" w:rsidR="00987C4A" w:rsidRPr="00E95AB5" w:rsidRDefault="00987C4A" w:rsidP="00987C4A">
      <w:pPr>
        <w:jc w:val="center"/>
      </w:pPr>
      <w:r w:rsidRPr="00E95AB5">
        <w:t>(End of clause)</w:t>
      </w:r>
    </w:p>
    <w:p w14:paraId="75C87619" w14:textId="77777777" w:rsidR="00987C4A" w:rsidRPr="00E95AB5" w:rsidRDefault="00987C4A" w:rsidP="00987C4A">
      <w:pPr>
        <w:jc w:val="center"/>
      </w:pPr>
    </w:p>
    <w:p w14:paraId="3F97D4D5" w14:textId="3F49464F" w:rsidR="00E20FD9" w:rsidRPr="00E95AB5" w:rsidRDefault="00496419" w:rsidP="00BC7963">
      <w:pPr>
        <w:ind w:left="1440" w:hanging="1440"/>
        <w:rPr>
          <w:u w:val="single"/>
        </w:rPr>
      </w:pPr>
      <w:r w:rsidRPr="00E95AB5">
        <w:rPr>
          <w:rStyle w:val="ph"/>
          <w:u w:val="single"/>
          <w:bdr w:val="none" w:sz="0" w:space="0" w:color="auto" w:frame="1"/>
        </w:rPr>
        <w:t>52.212-5</w:t>
      </w:r>
      <w:r w:rsidRPr="00E95AB5">
        <w:tab/>
      </w:r>
      <w:r w:rsidRPr="00E95AB5">
        <w:rPr>
          <w:u w:val="single"/>
        </w:rPr>
        <w:t xml:space="preserve">CONTRACT TERMS AND CONDITIONS REQUIRED TO IMPLEMENT STATUTES OR EXECUTIVE ORDERS-COMMERCIAL PRODUCTS AND COMMERCIAL SERVICES </w:t>
      </w:r>
      <w:r w:rsidR="007041A5" w:rsidRPr="00E95AB5">
        <w:rPr>
          <w:u w:val="single"/>
        </w:rPr>
        <w:t xml:space="preserve">(MAY 2024) </w:t>
      </w:r>
    </w:p>
    <w:p w14:paraId="4D34ECB6" w14:textId="77777777" w:rsidR="00BC7963" w:rsidRPr="00E95AB5" w:rsidRDefault="00BC7963" w:rsidP="00BC7963">
      <w:pPr>
        <w:widowControl/>
        <w:shd w:val="clear" w:color="auto" w:fill="FFFFFF"/>
        <w:autoSpaceDE/>
        <w:autoSpaceDN/>
        <w:adjustRightInd/>
        <w:spacing w:before="100" w:beforeAutospacing="1" w:after="100" w:afterAutospacing="1"/>
        <w:ind w:firstLine="360"/>
        <w:textAlignment w:val="baseline"/>
        <w:rPr>
          <w:rFonts w:ascii="open_sansregular" w:hAnsi="open_sansregular"/>
          <w:color w:val="000000"/>
        </w:rPr>
      </w:pPr>
      <w:r w:rsidRPr="00E95AB5">
        <w:rPr>
          <w:rFonts w:ascii="open_sansregular" w:hAnsi="open_sansregular"/>
          <w:color w:val="000000"/>
          <w:bdr w:val="none" w:sz="0" w:space="0" w:color="auto" w:frame="1"/>
        </w:rPr>
        <w:t>(a)</w:t>
      </w:r>
      <w:r w:rsidRPr="00E95AB5">
        <w:rPr>
          <w:rFonts w:ascii="open_sansregular" w:hAnsi="open_sansregular"/>
          <w:color w:val="000000"/>
        </w:rPr>
        <w:t> The Contractor </w:t>
      </w:r>
      <w:r w:rsidRPr="00E95AB5">
        <w:rPr>
          <w:rFonts w:ascii="inherit" w:hAnsi="inherit"/>
          <w:color w:val="000000"/>
          <w:bdr w:val="none" w:sz="0" w:space="0" w:color="auto" w:frame="1"/>
        </w:rPr>
        <w:t>shall</w:t>
      </w:r>
      <w:r w:rsidRPr="00E95AB5">
        <w:rPr>
          <w:rFonts w:ascii="open_sansregular" w:hAnsi="open_sansregular"/>
          <w:color w:val="000000"/>
        </w:rPr>
        <w:t> comply with the following Federal </w:t>
      </w:r>
      <w:r w:rsidRPr="00E95AB5">
        <w:rPr>
          <w:rFonts w:ascii="inherit" w:hAnsi="inherit"/>
          <w:color w:val="000000"/>
          <w:bdr w:val="none" w:sz="0" w:space="0" w:color="auto" w:frame="1"/>
        </w:rPr>
        <w:t>Acquisition</w:t>
      </w:r>
      <w:r w:rsidRPr="00E95AB5">
        <w:rPr>
          <w:rFonts w:ascii="open_sansregular" w:hAnsi="open_sansregular"/>
          <w:color w:val="000000"/>
        </w:rPr>
        <w:t> Regulation (FAR) clauses, which are incorporated in this contract by reference, to implement provisions of law or Executive orders applicable to </w:t>
      </w:r>
      <w:r w:rsidRPr="00E95AB5">
        <w:rPr>
          <w:rFonts w:ascii="inherit" w:hAnsi="inherit"/>
          <w:color w:val="000000"/>
          <w:bdr w:val="none" w:sz="0" w:space="0" w:color="auto" w:frame="1"/>
        </w:rPr>
        <w:t>acquisitions</w:t>
      </w:r>
      <w:r w:rsidRPr="00E95AB5">
        <w:rPr>
          <w:rFonts w:ascii="open_sansregular" w:hAnsi="open_sansregular"/>
          <w:color w:val="000000"/>
        </w:rPr>
        <w:t> of </w:t>
      </w:r>
      <w:r w:rsidRPr="00E95AB5">
        <w:rPr>
          <w:rFonts w:ascii="inherit" w:hAnsi="inherit"/>
          <w:color w:val="000000"/>
          <w:bdr w:val="none" w:sz="0" w:space="0" w:color="auto" w:frame="1"/>
        </w:rPr>
        <w:t>commercial products</w:t>
      </w:r>
      <w:r w:rsidRPr="00E95AB5">
        <w:rPr>
          <w:rFonts w:ascii="open_sansregular" w:hAnsi="open_sansregular"/>
          <w:color w:val="000000"/>
        </w:rPr>
        <w:t> and </w:t>
      </w:r>
      <w:r w:rsidRPr="00E95AB5">
        <w:rPr>
          <w:rFonts w:ascii="inherit" w:hAnsi="inherit"/>
          <w:color w:val="000000"/>
          <w:bdr w:val="none" w:sz="0" w:space="0" w:color="auto" w:frame="1"/>
        </w:rPr>
        <w:t>commercial services</w:t>
      </w:r>
      <w:r w:rsidRPr="00E95AB5">
        <w:rPr>
          <w:rFonts w:ascii="open_sansregular" w:hAnsi="open_sansregular"/>
          <w:color w:val="000000"/>
        </w:rPr>
        <w:t>:</w:t>
      </w:r>
    </w:p>
    <w:p w14:paraId="0269E5A0" w14:textId="77777777" w:rsidR="00BC7963" w:rsidRPr="00E95AB5" w:rsidRDefault="00BC7963" w:rsidP="00BC7963">
      <w:pPr>
        <w:widowControl/>
        <w:shd w:val="clear" w:color="auto" w:fill="FFFFFF"/>
        <w:autoSpaceDE/>
        <w:autoSpaceDN/>
        <w:adjustRightInd/>
        <w:spacing w:before="100" w:beforeAutospacing="1" w:after="100" w:afterAutospacing="1"/>
        <w:ind w:firstLine="720"/>
        <w:textAlignment w:val="baseline"/>
        <w:rPr>
          <w:rFonts w:ascii="open_sansregular" w:hAnsi="open_sansregular"/>
          <w:color w:val="000000"/>
        </w:rPr>
      </w:pPr>
      <w:r w:rsidRPr="00E95AB5">
        <w:rPr>
          <w:rFonts w:ascii="open_sansregular" w:hAnsi="open_sansregular"/>
          <w:color w:val="000000"/>
          <w:bdr w:val="none" w:sz="0" w:space="0" w:color="auto" w:frame="1"/>
        </w:rPr>
        <w:t>(1)</w:t>
      </w:r>
      <w:r w:rsidRPr="00E95AB5">
        <w:rPr>
          <w:rFonts w:ascii="open_sansregular" w:hAnsi="open_sansregular"/>
          <w:color w:val="000000"/>
        </w:rPr>
        <w:t> </w:t>
      </w:r>
      <w:hyperlink r:id="rId17" w:anchor="FAR_52_203_19" w:tooltip="52.203-19" w:history="1">
        <w:r w:rsidRPr="00E95AB5">
          <w:rPr>
            <w:rFonts w:ascii="inherit" w:hAnsi="inherit"/>
            <w:color w:val="0000FF"/>
            <w:u w:val="single"/>
            <w:bdr w:val="none" w:sz="0" w:space="0" w:color="auto" w:frame="1"/>
          </w:rPr>
          <w:t>52.203-19</w:t>
        </w:r>
      </w:hyperlink>
      <w:r w:rsidRPr="00E95AB5">
        <w:rPr>
          <w:rFonts w:ascii="open_sansregular" w:hAnsi="open_sansregular"/>
          <w:color w:val="000000"/>
        </w:rPr>
        <w:t>, Prohibition on Requiring Certain Internal Confidentiality Agreements or Statements </w:t>
      </w:r>
      <w:r w:rsidRPr="00E95AB5">
        <w:rPr>
          <w:rFonts w:ascii="inherit" w:hAnsi="inherit"/>
          <w:smallCaps/>
          <w:color w:val="000000"/>
          <w:bdr w:val="none" w:sz="0" w:space="0" w:color="auto" w:frame="1"/>
        </w:rPr>
        <w:t>(Jan 2017)</w:t>
      </w:r>
      <w:r w:rsidRPr="00E95AB5">
        <w:rPr>
          <w:rFonts w:ascii="open_sansregular" w:hAnsi="open_sansregular"/>
          <w:color w:val="000000"/>
        </w:rPr>
        <w:t> (section 743 of Division E, Title VII, of the Consolidated and Further Continuing Appropriations Act, 2015 (Pub. L. 113-235) and its successor provisions in subsequent appropriations acts (and as extended in continuing resolutions)).</w:t>
      </w:r>
    </w:p>
    <w:p w14:paraId="339AE6FE" w14:textId="77777777" w:rsidR="00BC7963" w:rsidRPr="00E95AB5" w:rsidRDefault="00BC7963" w:rsidP="00BC7963">
      <w:pPr>
        <w:widowControl/>
        <w:shd w:val="clear" w:color="auto" w:fill="FFFFFF"/>
        <w:autoSpaceDE/>
        <w:autoSpaceDN/>
        <w:adjustRightInd/>
        <w:spacing w:before="100" w:beforeAutospacing="1" w:after="100" w:afterAutospacing="1"/>
        <w:ind w:firstLine="720"/>
        <w:textAlignment w:val="baseline"/>
        <w:rPr>
          <w:rFonts w:ascii="open_sansregular" w:hAnsi="open_sansregular"/>
          <w:color w:val="000000"/>
        </w:rPr>
      </w:pPr>
      <w:r w:rsidRPr="00E95AB5">
        <w:rPr>
          <w:rFonts w:ascii="open_sansregular" w:hAnsi="open_sansregular"/>
          <w:color w:val="000000"/>
          <w:bdr w:val="none" w:sz="0" w:space="0" w:color="auto" w:frame="1"/>
        </w:rPr>
        <w:t>(2)</w:t>
      </w:r>
      <w:r w:rsidRPr="00E95AB5">
        <w:rPr>
          <w:rFonts w:ascii="open_sansregular" w:hAnsi="open_sansregular"/>
          <w:color w:val="000000"/>
        </w:rPr>
        <w:t> </w:t>
      </w:r>
      <w:hyperlink r:id="rId18" w:anchor="FAR_52_204_23" w:tooltip="52.204-23" w:history="1">
        <w:r w:rsidRPr="00E95AB5">
          <w:rPr>
            <w:rFonts w:ascii="inherit" w:hAnsi="inherit"/>
            <w:color w:val="0000FF"/>
            <w:u w:val="single"/>
            <w:bdr w:val="none" w:sz="0" w:space="0" w:color="auto" w:frame="1"/>
          </w:rPr>
          <w:t>52.204-23</w:t>
        </w:r>
      </w:hyperlink>
      <w:r w:rsidRPr="00E95AB5">
        <w:rPr>
          <w:rFonts w:ascii="open_sansregular" w:hAnsi="open_sansregular"/>
          <w:color w:val="000000"/>
        </w:rPr>
        <w:t>, Prohibition on </w:t>
      </w:r>
      <w:r w:rsidRPr="00E95AB5">
        <w:rPr>
          <w:rFonts w:ascii="inherit" w:hAnsi="inherit"/>
          <w:color w:val="000000"/>
          <w:bdr w:val="none" w:sz="0" w:space="0" w:color="auto" w:frame="1"/>
        </w:rPr>
        <w:t>Contracting</w:t>
      </w:r>
      <w:r w:rsidRPr="00E95AB5">
        <w:rPr>
          <w:rFonts w:ascii="open_sansregular" w:hAnsi="open_sansregular"/>
          <w:color w:val="000000"/>
        </w:rPr>
        <w:t> for Hardware, Software, and Services Developed or Provided by Kaspersky Lab Covered Entities </w:t>
      </w:r>
      <w:r w:rsidRPr="00E95AB5">
        <w:rPr>
          <w:rFonts w:ascii="inherit" w:hAnsi="inherit"/>
          <w:smallCaps/>
          <w:color w:val="000000"/>
          <w:bdr w:val="none" w:sz="0" w:space="0" w:color="auto" w:frame="1"/>
        </w:rPr>
        <w:t>(Dec 2023)</w:t>
      </w:r>
      <w:r w:rsidRPr="00E95AB5">
        <w:rPr>
          <w:rFonts w:ascii="open_sansregular" w:hAnsi="open_sansregular"/>
          <w:color w:val="000000"/>
        </w:rPr>
        <w:t> (Section 1634 of Pub. L. 115-91).</w:t>
      </w:r>
    </w:p>
    <w:p w14:paraId="589C7D22" w14:textId="77777777" w:rsidR="00BC7963" w:rsidRPr="00E95AB5" w:rsidRDefault="00BC7963" w:rsidP="00BC7963">
      <w:pPr>
        <w:widowControl/>
        <w:shd w:val="clear" w:color="auto" w:fill="FFFFFF"/>
        <w:autoSpaceDE/>
        <w:autoSpaceDN/>
        <w:adjustRightInd/>
        <w:spacing w:before="100" w:beforeAutospacing="1" w:after="100" w:afterAutospacing="1"/>
        <w:ind w:firstLine="720"/>
        <w:textAlignment w:val="baseline"/>
        <w:rPr>
          <w:rFonts w:ascii="open_sansregular" w:hAnsi="open_sansregular"/>
          <w:color w:val="000000"/>
        </w:rPr>
      </w:pPr>
      <w:r w:rsidRPr="00E95AB5">
        <w:rPr>
          <w:rFonts w:ascii="open_sansregular" w:hAnsi="open_sansregular"/>
          <w:color w:val="000000"/>
          <w:bdr w:val="none" w:sz="0" w:space="0" w:color="auto" w:frame="1"/>
        </w:rPr>
        <w:t>(3)</w:t>
      </w:r>
      <w:r w:rsidRPr="00E95AB5">
        <w:rPr>
          <w:rFonts w:ascii="open_sansregular" w:hAnsi="open_sansregular"/>
          <w:color w:val="000000"/>
        </w:rPr>
        <w:t> </w:t>
      </w:r>
      <w:hyperlink r:id="rId19" w:anchor="FAR_52_204_25" w:tooltip="52.204-25" w:history="1">
        <w:r w:rsidRPr="00E95AB5">
          <w:rPr>
            <w:rFonts w:ascii="inherit" w:hAnsi="inherit"/>
            <w:color w:val="0000FF"/>
            <w:u w:val="single"/>
            <w:bdr w:val="none" w:sz="0" w:space="0" w:color="auto" w:frame="1"/>
          </w:rPr>
          <w:t>52.204-25</w:t>
        </w:r>
      </w:hyperlink>
      <w:r w:rsidRPr="00E95AB5">
        <w:rPr>
          <w:rFonts w:ascii="open_sansregular" w:hAnsi="open_sansregular"/>
          <w:color w:val="000000"/>
        </w:rPr>
        <w:t>, Prohibition on </w:t>
      </w:r>
      <w:r w:rsidRPr="00E95AB5">
        <w:rPr>
          <w:rFonts w:ascii="inherit" w:hAnsi="inherit"/>
          <w:color w:val="000000"/>
          <w:bdr w:val="none" w:sz="0" w:space="0" w:color="auto" w:frame="1"/>
        </w:rPr>
        <w:t>Contracting</w:t>
      </w:r>
      <w:r w:rsidRPr="00E95AB5">
        <w:rPr>
          <w:rFonts w:ascii="open_sansregular" w:hAnsi="open_sansregular"/>
          <w:color w:val="000000"/>
        </w:rPr>
        <w:t> for Certain Telecommunications and Video Surveillance Services or Equipment. </w:t>
      </w:r>
      <w:r w:rsidRPr="00E95AB5">
        <w:rPr>
          <w:rFonts w:ascii="inherit" w:hAnsi="inherit"/>
          <w:smallCaps/>
          <w:color w:val="000000"/>
          <w:bdr w:val="none" w:sz="0" w:space="0" w:color="auto" w:frame="1"/>
        </w:rPr>
        <w:t>(Nov 2021)</w:t>
      </w:r>
      <w:r w:rsidRPr="00E95AB5">
        <w:rPr>
          <w:rFonts w:ascii="open_sansregular" w:hAnsi="open_sansregular"/>
          <w:color w:val="000000"/>
        </w:rPr>
        <w:t> (Section 889(a)(1)(A) of Pub. L. 115-232).</w:t>
      </w:r>
    </w:p>
    <w:p w14:paraId="0679708D" w14:textId="77777777" w:rsidR="00BC7963" w:rsidRPr="00E95AB5" w:rsidRDefault="00BC7963" w:rsidP="00BC7963">
      <w:pPr>
        <w:widowControl/>
        <w:shd w:val="clear" w:color="auto" w:fill="FFFFFF"/>
        <w:autoSpaceDE/>
        <w:autoSpaceDN/>
        <w:adjustRightInd/>
        <w:spacing w:before="100" w:beforeAutospacing="1" w:after="100" w:afterAutospacing="1"/>
        <w:ind w:firstLine="720"/>
        <w:textAlignment w:val="baseline"/>
        <w:rPr>
          <w:rFonts w:ascii="open_sansregular" w:hAnsi="open_sansregular"/>
          <w:color w:val="000000"/>
        </w:rPr>
      </w:pPr>
      <w:r w:rsidRPr="00E95AB5">
        <w:rPr>
          <w:rFonts w:ascii="open_sansregular" w:hAnsi="open_sansregular"/>
          <w:color w:val="000000"/>
          <w:bdr w:val="none" w:sz="0" w:space="0" w:color="auto" w:frame="1"/>
        </w:rPr>
        <w:t>(4)</w:t>
      </w:r>
      <w:r w:rsidRPr="00E95AB5">
        <w:rPr>
          <w:rFonts w:ascii="open_sansregular" w:hAnsi="open_sansregular"/>
          <w:color w:val="000000"/>
        </w:rPr>
        <w:t> </w:t>
      </w:r>
      <w:hyperlink r:id="rId20" w:anchor="FAR_52_209_10" w:tooltip="52.209-10" w:history="1">
        <w:r w:rsidRPr="00E95AB5">
          <w:rPr>
            <w:rFonts w:ascii="inherit" w:hAnsi="inherit"/>
            <w:color w:val="0000FF"/>
            <w:u w:val="single"/>
            <w:bdr w:val="none" w:sz="0" w:space="0" w:color="auto" w:frame="1"/>
          </w:rPr>
          <w:t>52.209-10</w:t>
        </w:r>
      </w:hyperlink>
      <w:r w:rsidRPr="00E95AB5">
        <w:rPr>
          <w:rFonts w:ascii="open_sansregular" w:hAnsi="open_sansregular"/>
          <w:color w:val="000000"/>
        </w:rPr>
        <w:t>, Prohibition on </w:t>
      </w:r>
      <w:r w:rsidRPr="00E95AB5">
        <w:rPr>
          <w:rFonts w:ascii="inherit" w:hAnsi="inherit"/>
          <w:color w:val="000000"/>
          <w:bdr w:val="none" w:sz="0" w:space="0" w:color="auto" w:frame="1"/>
        </w:rPr>
        <w:t>Contracting</w:t>
      </w:r>
      <w:r w:rsidRPr="00E95AB5">
        <w:rPr>
          <w:rFonts w:ascii="open_sansregular" w:hAnsi="open_sansregular"/>
          <w:color w:val="000000"/>
        </w:rPr>
        <w:t> with Inverted Domestic Corporations </w:t>
      </w:r>
      <w:r w:rsidRPr="00E95AB5">
        <w:rPr>
          <w:rFonts w:ascii="inherit" w:hAnsi="inherit"/>
          <w:smallCaps/>
          <w:color w:val="000000"/>
          <w:bdr w:val="none" w:sz="0" w:space="0" w:color="auto" w:frame="1"/>
        </w:rPr>
        <w:t>(Nov 2015)</w:t>
      </w:r>
      <w:r w:rsidRPr="00E95AB5">
        <w:rPr>
          <w:rFonts w:ascii="open_sansregular" w:hAnsi="open_sansregular"/>
          <w:color w:val="000000"/>
        </w:rPr>
        <w:t>.</w:t>
      </w:r>
    </w:p>
    <w:p w14:paraId="7BDF739D" w14:textId="77777777" w:rsidR="00BC7963" w:rsidRPr="00E95AB5" w:rsidRDefault="00BC7963" w:rsidP="00BC7963">
      <w:pPr>
        <w:widowControl/>
        <w:shd w:val="clear" w:color="auto" w:fill="FFFFFF"/>
        <w:autoSpaceDE/>
        <w:autoSpaceDN/>
        <w:adjustRightInd/>
        <w:spacing w:before="100" w:beforeAutospacing="1" w:after="100" w:afterAutospacing="1"/>
        <w:ind w:firstLine="720"/>
        <w:textAlignment w:val="baseline"/>
        <w:rPr>
          <w:rFonts w:ascii="open_sansregular" w:hAnsi="open_sansregular"/>
          <w:color w:val="000000"/>
        </w:rPr>
      </w:pPr>
      <w:r w:rsidRPr="00E95AB5">
        <w:rPr>
          <w:rFonts w:ascii="open_sansregular" w:hAnsi="open_sansregular"/>
          <w:color w:val="000000"/>
          <w:bdr w:val="none" w:sz="0" w:space="0" w:color="auto" w:frame="1"/>
        </w:rPr>
        <w:t>(5)</w:t>
      </w:r>
      <w:r w:rsidRPr="00E95AB5">
        <w:rPr>
          <w:rFonts w:ascii="open_sansregular" w:hAnsi="open_sansregular"/>
          <w:color w:val="000000"/>
        </w:rPr>
        <w:t> </w:t>
      </w:r>
      <w:hyperlink r:id="rId21" w:anchor="FAR_52_232_40" w:tooltip="52.232-40" w:history="1">
        <w:r w:rsidRPr="00E95AB5">
          <w:rPr>
            <w:rFonts w:ascii="inherit" w:hAnsi="inherit"/>
            <w:color w:val="0000FF"/>
            <w:u w:val="single"/>
            <w:bdr w:val="none" w:sz="0" w:space="0" w:color="auto" w:frame="1"/>
          </w:rPr>
          <w:t>52.232-40</w:t>
        </w:r>
      </w:hyperlink>
      <w:r w:rsidRPr="00E95AB5">
        <w:rPr>
          <w:rFonts w:ascii="open_sansregular" w:hAnsi="open_sansregular"/>
          <w:color w:val="000000"/>
        </w:rPr>
        <w:t>, Providing Accelerated Payments to </w:t>
      </w:r>
      <w:r w:rsidRPr="00E95AB5">
        <w:rPr>
          <w:rFonts w:ascii="inherit" w:hAnsi="inherit"/>
          <w:color w:val="000000"/>
          <w:bdr w:val="none" w:sz="0" w:space="0" w:color="auto" w:frame="1"/>
        </w:rPr>
        <w:t>Small Business Subcontractors</w:t>
      </w:r>
      <w:r w:rsidRPr="00E95AB5">
        <w:rPr>
          <w:rFonts w:ascii="open_sansregular" w:hAnsi="open_sansregular"/>
          <w:color w:val="000000"/>
        </w:rPr>
        <w:t> </w:t>
      </w:r>
      <w:r w:rsidRPr="00E95AB5">
        <w:rPr>
          <w:rFonts w:ascii="inherit" w:hAnsi="inherit"/>
          <w:smallCaps/>
          <w:color w:val="000000"/>
          <w:bdr w:val="none" w:sz="0" w:space="0" w:color="auto" w:frame="1"/>
        </w:rPr>
        <w:t>(Mar 2023)</w:t>
      </w:r>
      <w:r w:rsidRPr="00E95AB5">
        <w:rPr>
          <w:rFonts w:ascii="open_sansregular" w:hAnsi="open_sansregular"/>
          <w:color w:val="000000"/>
        </w:rPr>
        <w:t> ( </w:t>
      </w:r>
      <w:hyperlink r:id="rId22" w:tgtFrame="_blank" w:tooltip="31 U.S.C. 3903" w:history="1">
        <w:r w:rsidRPr="00E95AB5">
          <w:rPr>
            <w:rFonts w:ascii="inherit" w:hAnsi="inherit"/>
            <w:color w:val="0000FF"/>
            <w:u w:val="single"/>
            <w:bdr w:val="none" w:sz="0" w:space="0" w:color="auto" w:frame="1"/>
          </w:rPr>
          <w:t>31 U.S.C. 3903</w:t>
        </w:r>
      </w:hyperlink>
      <w:r w:rsidRPr="00E95AB5">
        <w:rPr>
          <w:rFonts w:ascii="open_sansregular" w:hAnsi="open_sansregular"/>
          <w:color w:val="000000"/>
        </w:rPr>
        <w:t> and </w:t>
      </w:r>
      <w:hyperlink r:id="rId23" w:tgtFrame="_blank" w:tooltip="10 U.S.C. 3801" w:history="1">
        <w:r w:rsidRPr="00E95AB5">
          <w:rPr>
            <w:rFonts w:ascii="inherit" w:hAnsi="inherit"/>
            <w:color w:val="0000FF"/>
            <w:u w:val="single"/>
            <w:bdr w:val="none" w:sz="0" w:space="0" w:color="auto" w:frame="1"/>
          </w:rPr>
          <w:t>10 U.S.C. 3801</w:t>
        </w:r>
      </w:hyperlink>
      <w:r w:rsidRPr="00E95AB5">
        <w:rPr>
          <w:rFonts w:ascii="open_sansregular" w:hAnsi="open_sansregular"/>
          <w:color w:val="000000"/>
        </w:rPr>
        <w:t>).</w:t>
      </w:r>
    </w:p>
    <w:p w14:paraId="4663362F" w14:textId="77777777" w:rsidR="00BC7963" w:rsidRPr="00E95AB5" w:rsidRDefault="00BC7963" w:rsidP="00BC7963">
      <w:pPr>
        <w:widowControl/>
        <w:shd w:val="clear" w:color="auto" w:fill="FFFFFF"/>
        <w:autoSpaceDE/>
        <w:autoSpaceDN/>
        <w:adjustRightInd/>
        <w:spacing w:before="100" w:beforeAutospacing="1" w:after="100" w:afterAutospacing="1"/>
        <w:ind w:firstLine="720"/>
        <w:textAlignment w:val="baseline"/>
        <w:rPr>
          <w:rFonts w:ascii="open_sansregular" w:hAnsi="open_sansregular"/>
          <w:color w:val="000000"/>
        </w:rPr>
      </w:pPr>
      <w:r w:rsidRPr="00E95AB5">
        <w:rPr>
          <w:rFonts w:ascii="open_sansregular" w:hAnsi="open_sansregular"/>
          <w:color w:val="000000"/>
          <w:bdr w:val="none" w:sz="0" w:space="0" w:color="auto" w:frame="1"/>
        </w:rPr>
        <w:t>(6)</w:t>
      </w:r>
      <w:r w:rsidRPr="00E95AB5">
        <w:rPr>
          <w:rFonts w:ascii="open_sansregular" w:hAnsi="open_sansregular"/>
          <w:color w:val="000000"/>
        </w:rPr>
        <w:t>   </w:t>
      </w:r>
      <w:hyperlink r:id="rId24" w:anchor="FAR_52_233_3" w:tooltip="52.233-3" w:history="1">
        <w:r w:rsidRPr="00E95AB5">
          <w:rPr>
            <w:rFonts w:ascii="inherit" w:hAnsi="inherit"/>
            <w:color w:val="0000FF"/>
            <w:u w:val="single"/>
            <w:bdr w:val="none" w:sz="0" w:space="0" w:color="auto" w:frame="1"/>
          </w:rPr>
          <w:t>52.233-3</w:t>
        </w:r>
      </w:hyperlink>
      <w:r w:rsidRPr="00E95AB5">
        <w:rPr>
          <w:rFonts w:ascii="open_sansregular" w:hAnsi="open_sansregular"/>
          <w:color w:val="000000"/>
        </w:rPr>
        <w:t>, Protest After Award </w:t>
      </w:r>
      <w:r w:rsidRPr="00E95AB5">
        <w:rPr>
          <w:rFonts w:ascii="inherit" w:hAnsi="inherit"/>
          <w:smallCaps/>
          <w:color w:val="000000"/>
          <w:bdr w:val="none" w:sz="0" w:space="0" w:color="auto" w:frame="1"/>
        </w:rPr>
        <w:t>(Aug 1996)</w:t>
      </w:r>
      <w:r w:rsidRPr="00E95AB5">
        <w:rPr>
          <w:rFonts w:ascii="open_sansregular" w:hAnsi="open_sansregular"/>
          <w:color w:val="000000"/>
        </w:rPr>
        <w:t> ( </w:t>
      </w:r>
      <w:hyperlink r:id="rId25" w:tgtFrame="_blank" w:tooltip="31 U.S.C. 3553" w:history="1">
        <w:r w:rsidRPr="00E95AB5">
          <w:rPr>
            <w:rFonts w:ascii="inherit" w:hAnsi="inherit"/>
            <w:color w:val="0000FF"/>
            <w:u w:val="single"/>
            <w:bdr w:val="none" w:sz="0" w:space="0" w:color="auto" w:frame="1"/>
          </w:rPr>
          <w:t>31 U.S.C. 3553</w:t>
        </w:r>
      </w:hyperlink>
      <w:r w:rsidRPr="00E95AB5">
        <w:rPr>
          <w:rFonts w:ascii="open_sansregular" w:hAnsi="open_sansregular"/>
          <w:color w:val="000000"/>
        </w:rPr>
        <w:t>).</w:t>
      </w:r>
    </w:p>
    <w:p w14:paraId="6722957E" w14:textId="77777777" w:rsidR="00BC7963" w:rsidRPr="00E95AB5" w:rsidRDefault="00BC7963" w:rsidP="00BC7963">
      <w:pPr>
        <w:widowControl/>
        <w:shd w:val="clear" w:color="auto" w:fill="FFFFFF"/>
        <w:autoSpaceDE/>
        <w:autoSpaceDN/>
        <w:adjustRightInd/>
        <w:spacing w:before="100" w:beforeAutospacing="1" w:after="100" w:afterAutospacing="1"/>
        <w:ind w:firstLine="720"/>
        <w:textAlignment w:val="baseline"/>
        <w:rPr>
          <w:rFonts w:ascii="open_sansregular" w:hAnsi="open_sansregular"/>
          <w:color w:val="000000"/>
        </w:rPr>
      </w:pPr>
      <w:r w:rsidRPr="00E95AB5">
        <w:rPr>
          <w:rFonts w:ascii="open_sansregular" w:hAnsi="open_sansregular"/>
          <w:color w:val="000000"/>
          <w:bdr w:val="none" w:sz="0" w:space="0" w:color="auto" w:frame="1"/>
        </w:rPr>
        <w:t>(7)</w:t>
      </w:r>
      <w:r w:rsidRPr="00E95AB5">
        <w:rPr>
          <w:rFonts w:ascii="open_sansregular" w:hAnsi="open_sansregular"/>
          <w:color w:val="000000"/>
        </w:rPr>
        <w:t>   </w:t>
      </w:r>
      <w:hyperlink r:id="rId26" w:anchor="FAR_52_233_4" w:tooltip="52.233-4" w:history="1">
        <w:r w:rsidRPr="00E95AB5">
          <w:rPr>
            <w:rFonts w:ascii="inherit" w:hAnsi="inherit"/>
            <w:color w:val="0000FF"/>
            <w:u w:val="single"/>
            <w:bdr w:val="none" w:sz="0" w:space="0" w:color="auto" w:frame="1"/>
          </w:rPr>
          <w:t>52.233-4</w:t>
        </w:r>
      </w:hyperlink>
      <w:r w:rsidRPr="00E95AB5">
        <w:rPr>
          <w:rFonts w:ascii="open_sansregular" w:hAnsi="open_sansregular"/>
          <w:color w:val="000000"/>
        </w:rPr>
        <w:t>, Applicable Law for Breach of Contract </w:t>
      </w:r>
      <w:r w:rsidRPr="00E95AB5">
        <w:rPr>
          <w:rFonts w:ascii="inherit" w:hAnsi="inherit"/>
          <w:color w:val="000000"/>
          <w:bdr w:val="none" w:sz="0" w:space="0" w:color="auto" w:frame="1"/>
        </w:rPr>
        <w:t>Claim</w:t>
      </w:r>
      <w:r w:rsidRPr="00E95AB5">
        <w:rPr>
          <w:rFonts w:ascii="open_sansregular" w:hAnsi="open_sansregular"/>
          <w:color w:val="000000"/>
        </w:rPr>
        <w:t> </w:t>
      </w:r>
      <w:r w:rsidRPr="00E95AB5">
        <w:rPr>
          <w:rFonts w:ascii="inherit" w:hAnsi="inherit"/>
          <w:smallCaps/>
          <w:color w:val="000000"/>
          <w:bdr w:val="none" w:sz="0" w:space="0" w:color="auto" w:frame="1"/>
        </w:rPr>
        <w:t>(Oct 2004)</w:t>
      </w:r>
      <w:r w:rsidRPr="00E95AB5">
        <w:rPr>
          <w:rFonts w:ascii="open_sansregular" w:hAnsi="open_sansregular"/>
          <w:color w:val="000000"/>
        </w:rPr>
        <w:t> (Public Laws 108-77 and 108-78 ( </w:t>
      </w:r>
      <w:hyperlink r:id="rId27" w:tgtFrame="_blank" w:tooltip="19 U.S.C. 3805 note" w:history="1">
        <w:r w:rsidRPr="00E95AB5">
          <w:rPr>
            <w:rFonts w:ascii="inherit" w:hAnsi="inherit"/>
            <w:color w:val="0000FF"/>
            <w:u w:val="single"/>
            <w:bdr w:val="none" w:sz="0" w:space="0" w:color="auto" w:frame="1"/>
          </w:rPr>
          <w:t>19 U.S.C. 3805 note</w:t>
        </w:r>
      </w:hyperlink>
      <w:r w:rsidRPr="00E95AB5">
        <w:rPr>
          <w:rFonts w:ascii="open_sansregular" w:hAnsi="open_sansregular"/>
          <w:color w:val="000000"/>
        </w:rPr>
        <w:t>)).</w:t>
      </w:r>
    </w:p>
    <w:p w14:paraId="34CDFC9C" w14:textId="091AB365" w:rsidR="002F7DAE" w:rsidRDefault="00BC7963" w:rsidP="00BC7963">
      <w:pPr>
        <w:widowControl/>
        <w:shd w:val="clear" w:color="auto" w:fill="FFFFFF"/>
        <w:autoSpaceDE/>
        <w:autoSpaceDN/>
        <w:adjustRightInd/>
        <w:spacing w:before="100" w:beforeAutospacing="1" w:after="100" w:afterAutospacing="1"/>
        <w:ind w:firstLine="360"/>
        <w:textAlignment w:val="baseline"/>
        <w:rPr>
          <w:rFonts w:ascii="open_sansregular" w:hAnsi="open_sansregular"/>
          <w:color w:val="000000"/>
          <w:bdr w:val="none" w:sz="0" w:space="0" w:color="auto" w:frame="1"/>
        </w:rPr>
      </w:pPr>
      <w:r w:rsidRPr="00E95AB5">
        <w:rPr>
          <w:rFonts w:ascii="open_sansregular" w:hAnsi="open_sansregular"/>
          <w:color w:val="000000"/>
          <w:bdr w:val="none" w:sz="0" w:space="0" w:color="auto" w:frame="1"/>
        </w:rPr>
        <w:lastRenderedPageBreak/>
        <w:t>(b)</w:t>
      </w:r>
      <w:r w:rsidRPr="00E95AB5">
        <w:rPr>
          <w:rFonts w:ascii="open_sansregular" w:hAnsi="open_sansregular"/>
          <w:color w:val="000000"/>
        </w:rPr>
        <w:t> </w:t>
      </w:r>
      <w:r w:rsidRPr="00E95AB5">
        <w:rPr>
          <w:rFonts w:ascii="open_sansregular" w:hAnsi="open_sansregular"/>
          <w:color w:val="000000"/>
          <w:bdr w:val="none" w:sz="0" w:space="0" w:color="auto" w:frame="1"/>
        </w:rPr>
        <w:t>The Contractor </w:t>
      </w:r>
      <w:r w:rsidRPr="00E95AB5">
        <w:rPr>
          <w:rFonts w:ascii="inherit" w:hAnsi="inherit"/>
          <w:color w:val="000000"/>
          <w:bdr w:val="none" w:sz="0" w:space="0" w:color="auto" w:frame="1"/>
        </w:rPr>
        <w:t>shall</w:t>
      </w:r>
      <w:r w:rsidRPr="00E95AB5">
        <w:rPr>
          <w:rFonts w:ascii="open_sansregular" w:hAnsi="open_sansregular"/>
          <w:color w:val="000000"/>
          <w:bdr w:val="none" w:sz="0" w:space="0" w:color="auto" w:frame="1"/>
        </w:rPr>
        <w:t> comply with the FAR clauses in this paragraph (b) that the </w:t>
      </w:r>
      <w:r w:rsidRPr="00E95AB5">
        <w:rPr>
          <w:rFonts w:ascii="inherit" w:hAnsi="inherit"/>
          <w:color w:val="000000"/>
          <w:bdr w:val="none" w:sz="0" w:space="0" w:color="auto" w:frame="1"/>
        </w:rPr>
        <w:t>Contracting Officer</w:t>
      </w:r>
      <w:r w:rsidRPr="00E95AB5">
        <w:rPr>
          <w:rFonts w:ascii="open_sansregular" w:hAnsi="open_sansregular"/>
          <w:color w:val="000000"/>
          <w:bdr w:val="none" w:sz="0" w:space="0" w:color="auto" w:frame="1"/>
        </w:rPr>
        <w:t> has indicated as being incorporated in this contract by reference to implement provisions of law or Executive orders applicable to </w:t>
      </w:r>
      <w:r w:rsidRPr="00E95AB5">
        <w:rPr>
          <w:rFonts w:ascii="inherit" w:hAnsi="inherit"/>
          <w:color w:val="000000"/>
          <w:bdr w:val="none" w:sz="0" w:space="0" w:color="auto" w:frame="1"/>
        </w:rPr>
        <w:t>acquisitions</w:t>
      </w:r>
      <w:r w:rsidRPr="00E95AB5">
        <w:rPr>
          <w:rFonts w:ascii="open_sansregular" w:hAnsi="open_sansregular"/>
          <w:color w:val="000000"/>
          <w:bdr w:val="none" w:sz="0" w:space="0" w:color="auto" w:frame="1"/>
        </w:rPr>
        <w:t> of </w:t>
      </w:r>
      <w:r w:rsidRPr="00E95AB5">
        <w:rPr>
          <w:rFonts w:ascii="inherit" w:hAnsi="inherit"/>
          <w:color w:val="000000"/>
          <w:bdr w:val="none" w:sz="0" w:space="0" w:color="auto" w:frame="1"/>
        </w:rPr>
        <w:t>commercial products</w:t>
      </w:r>
      <w:r w:rsidRPr="00E95AB5">
        <w:rPr>
          <w:rFonts w:ascii="open_sansregular" w:hAnsi="open_sansregular"/>
          <w:color w:val="000000"/>
          <w:bdr w:val="none" w:sz="0" w:space="0" w:color="auto" w:frame="1"/>
        </w:rPr>
        <w:t> and </w:t>
      </w:r>
      <w:r w:rsidRPr="00E95AB5">
        <w:rPr>
          <w:rFonts w:ascii="inherit" w:hAnsi="inherit"/>
          <w:color w:val="000000"/>
          <w:bdr w:val="none" w:sz="0" w:space="0" w:color="auto" w:frame="1"/>
        </w:rPr>
        <w:t>commercial services</w:t>
      </w:r>
      <w:r w:rsidRPr="00E95AB5">
        <w:rPr>
          <w:rFonts w:ascii="open_sansregular" w:hAnsi="open_sansregular"/>
          <w:color w:val="000000"/>
          <w:bdr w:val="none" w:sz="0" w:space="0" w:color="auto" w:frame="1"/>
        </w:rPr>
        <w:t>:</w:t>
      </w:r>
    </w:p>
    <w:p w14:paraId="0F8E7B3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(1)</w:t>
      </w:r>
      <w:r w:rsidRPr="002F7DAE">
        <w:rPr>
          <w:color w:val="000000"/>
        </w:rPr>
        <w:t> </w:t>
      </w:r>
      <w:hyperlink r:id="rId28" w:anchor="FAR_52_203_6" w:tooltip="52.203-6" w:history="1">
        <w:r w:rsidRPr="002F7DAE">
          <w:rPr>
            <w:color w:val="0000FF"/>
            <w:u w:val="single"/>
            <w:bdr w:val="none" w:sz="0" w:space="0" w:color="auto" w:frame="1"/>
          </w:rPr>
          <w:t>52.203-6</w:t>
        </w:r>
      </w:hyperlink>
      <w:r w:rsidRPr="002F7DAE">
        <w:rPr>
          <w:color w:val="000000"/>
        </w:rPr>
        <w:t>, Restrictions on Subcontractor Sales to the Government </w:t>
      </w:r>
      <w:r w:rsidRPr="002F7DAE">
        <w:rPr>
          <w:smallCaps/>
          <w:color w:val="000000"/>
          <w:bdr w:val="none" w:sz="0" w:space="0" w:color="auto" w:frame="1"/>
        </w:rPr>
        <w:t>(Jun 2020),</w:t>
      </w:r>
      <w:r w:rsidRPr="002F7DAE">
        <w:rPr>
          <w:color w:val="000000"/>
        </w:rPr>
        <w:t> with </w:t>
      </w:r>
      <w:r w:rsidRPr="002F7DAE">
        <w:rPr>
          <w:i/>
          <w:iCs/>
          <w:color w:val="000000"/>
          <w:bdr w:val="none" w:sz="0" w:space="0" w:color="auto" w:frame="1"/>
        </w:rPr>
        <w:t>Alternate I</w:t>
      </w:r>
      <w:r w:rsidRPr="002F7DAE">
        <w:rPr>
          <w:color w:val="000000"/>
        </w:rPr>
        <w:t> </w:t>
      </w:r>
      <w:r w:rsidRPr="002F7DAE">
        <w:rPr>
          <w:smallCaps/>
          <w:color w:val="000000"/>
          <w:bdr w:val="none" w:sz="0" w:space="0" w:color="auto" w:frame="1"/>
        </w:rPr>
        <w:t>(Nov 2021) </w:t>
      </w:r>
      <w:r w:rsidRPr="002F7DAE">
        <w:rPr>
          <w:color w:val="000000"/>
        </w:rPr>
        <w:t>( </w:t>
      </w:r>
      <w:hyperlink r:id="rId29" w:tgtFrame="_blank" w:tooltip="41 U.S.C. 4704" w:history="1">
        <w:r w:rsidRPr="002F7DAE">
          <w:rPr>
            <w:color w:val="0000FF"/>
            <w:u w:val="single"/>
            <w:bdr w:val="none" w:sz="0" w:space="0" w:color="auto" w:frame="1"/>
          </w:rPr>
          <w:t>41 U.S.C. 4704</w:t>
        </w:r>
      </w:hyperlink>
      <w:r w:rsidRPr="002F7DAE">
        <w:rPr>
          <w:color w:val="000000"/>
        </w:rPr>
        <w:t> and </w:t>
      </w:r>
      <w:hyperlink r:id="rId30" w:tgtFrame="_blank" w:tooltip="10 U.S.C. 4655" w:history="1">
        <w:r w:rsidRPr="002F7DAE">
          <w:rPr>
            <w:color w:val="0000FF"/>
            <w:u w:val="single"/>
            <w:bdr w:val="none" w:sz="0" w:space="0" w:color="auto" w:frame="1"/>
          </w:rPr>
          <w:t>10 U.S.C. 4655</w:t>
        </w:r>
      </w:hyperlink>
      <w:r w:rsidRPr="002F7DAE">
        <w:rPr>
          <w:color w:val="000000"/>
        </w:rPr>
        <w:t>).</w:t>
      </w:r>
    </w:p>
    <w:p w14:paraId="6819972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(2)</w:t>
      </w:r>
      <w:r w:rsidRPr="002F7DAE">
        <w:rPr>
          <w:color w:val="000000"/>
        </w:rPr>
        <w:t> </w:t>
      </w:r>
      <w:hyperlink r:id="rId31" w:anchor="FAR_52_203_13" w:tooltip="52.203-13" w:history="1">
        <w:r w:rsidRPr="002F7DAE">
          <w:rPr>
            <w:color w:val="0000FF"/>
            <w:u w:val="single"/>
            <w:bdr w:val="none" w:sz="0" w:space="0" w:color="auto" w:frame="1"/>
          </w:rPr>
          <w:t>52.203-13</w:t>
        </w:r>
      </w:hyperlink>
      <w:r w:rsidRPr="002F7DAE">
        <w:rPr>
          <w:color w:val="000000"/>
        </w:rPr>
        <w:t>, Contractor Code of Business Ethics and Conduct </w:t>
      </w:r>
      <w:r w:rsidRPr="002F7DAE">
        <w:rPr>
          <w:smallCaps/>
          <w:color w:val="000000"/>
          <w:bdr w:val="none" w:sz="0" w:space="0" w:color="auto" w:frame="1"/>
        </w:rPr>
        <w:t>(Nov 2021)</w:t>
      </w:r>
      <w:r w:rsidRPr="002F7DAE">
        <w:rPr>
          <w:color w:val="000000"/>
        </w:rPr>
        <w:t> ( </w:t>
      </w:r>
      <w:hyperlink r:id="rId32" w:tgtFrame="_blank" w:tooltip="41 U.S.C. 3509" w:history="1">
        <w:r w:rsidRPr="002F7DAE">
          <w:rPr>
            <w:color w:val="0000FF"/>
            <w:u w:val="single"/>
            <w:bdr w:val="none" w:sz="0" w:space="0" w:color="auto" w:frame="1"/>
          </w:rPr>
          <w:t>41 U.S.C. 3509</w:t>
        </w:r>
      </w:hyperlink>
      <w:r w:rsidRPr="002F7DAE">
        <w:rPr>
          <w:color w:val="000000"/>
        </w:rPr>
        <w:t>)).</w:t>
      </w:r>
    </w:p>
    <w:p w14:paraId="38C90A3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(3)</w:t>
      </w:r>
      <w:r w:rsidRPr="002F7DAE">
        <w:rPr>
          <w:color w:val="000000"/>
        </w:rPr>
        <w:t> </w:t>
      </w:r>
      <w:hyperlink r:id="rId33" w:anchor="FAR_52_203_15" w:tooltip="52.203-15" w:history="1">
        <w:r w:rsidRPr="002F7DAE">
          <w:rPr>
            <w:color w:val="0000FF"/>
            <w:u w:val="single"/>
            <w:bdr w:val="none" w:sz="0" w:space="0" w:color="auto" w:frame="1"/>
          </w:rPr>
          <w:t>52.203-15</w:t>
        </w:r>
      </w:hyperlink>
      <w:r w:rsidRPr="002F7DAE">
        <w:rPr>
          <w:color w:val="000000"/>
        </w:rPr>
        <w:t>, Whistleblower Protections under the American Recovery and Reinvestment Act of 2009 </w:t>
      </w:r>
      <w:r w:rsidRPr="002F7DAE">
        <w:rPr>
          <w:smallCaps/>
          <w:color w:val="000000"/>
          <w:bdr w:val="none" w:sz="0" w:space="0" w:color="auto" w:frame="1"/>
        </w:rPr>
        <w:t>(Jun 2010)</w:t>
      </w:r>
      <w:r w:rsidRPr="002F7DAE">
        <w:rPr>
          <w:color w:val="000000"/>
        </w:rPr>
        <w:t> (Section 1553 of Pub. L. 111-5). (Applies to contracts funded by the American Recovery and Reinvestment Act of 2009.)</w:t>
      </w:r>
    </w:p>
    <w:p w14:paraId="13999F4C" w14:textId="13A282F8"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w:t>
      </w:r>
      <w:r w:rsidR="00C50DAD" w:rsidRPr="002A2157">
        <w:rPr>
          <w:b/>
          <w:bCs/>
          <w:color w:val="000000"/>
          <w:bdr w:val="none" w:sz="0" w:space="0" w:color="auto" w:frame="1"/>
        </w:rPr>
        <w:t>X</w:t>
      </w:r>
      <w:r w:rsidRPr="002F7DAE">
        <w:rPr>
          <w:color w:val="000000"/>
          <w:bdr w:val="none" w:sz="0" w:space="0" w:color="auto" w:frame="1"/>
        </w:rPr>
        <w:t>_</w:t>
      </w:r>
      <w:r w:rsidRPr="002F7DAE">
        <w:rPr>
          <w:color w:val="000000"/>
        </w:rPr>
        <w:t> </w:t>
      </w:r>
      <w:r w:rsidRPr="002F7DAE">
        <w:rPr>
          <w:color w:val="000000"/>
          <w:bdr w:val="none" w:sz="0" w:space="0" w:color="auto" w:frame="1"/>
        </w:rPr>
        <w:t>(4)</w:t>
      </w:r>
      <w:r w:rsidRPr="002F7DAE">
        <w:rPr>
          <w:color w:val="000000"/>
        </w:rPr>
        <w:t> </w:t>
      </w:r>
      <w:hyperlink r:id="rId34" w:anchor="FAR_52_204_10" w:tooltip="52.204-10" w:history="1">
        <w:r w:rsidRPr="002F7DAE">
          <w:rPr>
            <w:color w:val="0000FF"/>
            <w:u w:val="single"/>
            <w:bdr w:val="none" w:sz="0" w:space="0" w:color="auto" w:frame="1"/>
          </w:rPr>
          <w:t>52.204-10</w:t>
        </w:r>
      </w:hyperlink>
      <w:r w:rsidRPr="002F7DAE">
        <w:rPr>
          <w:color w:val="000000"/>
        </w:rPr>
        <w:t>, Reporting Executive Compensation and First-Tier Subcontract Awards </w:t>
      </w:r>
      <w:r w:rsidRPr="002F7DAE">
        <w:rPr>
          <w:smallCaps/>
          <w:color w:val="000000"/>
          <w:bdr w:val="none" w:sz="0" w:space="0" w:color="auto" w:frame="1"/>
        </w:rPr>
        <w:t>(Jun 2020)</w:t>
      </w:r>
      <w:r w:rsidRPr="002F7DAE">
        <w:rPr>
          <w:color w:val="000000"/>
        </w:rPr>
        <w:t> (Pub. L. 109-282) ( </w:t>
      </w:r>
      <w:hyperlink r:id="rId35" w:tgtFrame="_blank" w:tooltip="31 U.S.C. 6101 note" w:history="1">
        <w:r w:rsidRPr="002F7DAE">
          <w:rPr>
            <w:color w:val="0000FF"/>
            <w:u w:val="single"/>
            <w:bdr w:val="none" w:sz="0" w:space="0" w:color="auto" w:frame="1"/>
          </w:rPr>
          <w:t>31 U.S.C. 6101 note</w:t>
        </w:r>
      </w:hyperlink>
      <w:r w:rsidRPr="002F7DAE">
        <w:rPr>
          <w:color w:val="000000"/>
        </w:rPr>
        <w:t>).</w:t>
      </w:r>
    </w:p>
    <w:p w14:paraId="0780ECB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(5)</w:t>
      </w:r>
      <w:r w:rsidRPr="002F7DAE">
        <w:rPr>
          <w:color w:val="000000"/>
        </w:rPr>
        <w:t> [Reserved].</w:t>
      </w:r>
    </w:p>
    <w:p w14:paraId="78070F7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(6)</w:t>
      </w:r>
      <w:r w:rsidRPr="002F7DAE">
        <w:rPr>
          <w:color w:val="000000"/>
        </w:rPr>
        <w:t> </w:t>
      </w:r>
      <w:hyperlink r:id="rId36" w:anchor="FAR_52_204_14" w:tooltip="52.204-14" w:history="1">
        <w:r w:rsidRPr="002F7DAE">
          <w:rPr>
            <w:color w:val="0000FF"/>
            <w:u w:val="single"/>
            <w:bdr w:val="none" w:sz="0" w:space="0" w:color="auto" w:frame="1"/>
          </w:rPr>
          <w:t>52.204-14</w:t>
        </w:r>
      </w:hyperlink>
      <w:r w:rsidRPr="002F7DAE">
        <w:rPr>
          <w:color w:val="000000"/>
        </w:rPr>
        <w:t>, Service Contract Reporting Requirements </w:t>
      </w:r>
      <w:r w:rsidRPr="002F7DAE">
        <w:rPr>
          <w:smallCaps/>
          <w:color w:val="000000"/>
          <w:bdr w:val="none" w:sz="0" w:space="0" w:color="auto" w:frame="1"/>
        </w:rPr>
        <w:t>(Oct 2016)</w:t>
      </w:r>
      <w:r w:rsidRPr="002F7DAE">
        <w:rPr>
          <w:color w:val="000000"/>
        </w:rPr>
        <w:t> (Pub. L. 111-117, section 743 of Div. C).</w:t>
      </w:r>
    </w:p>
    <w:p w14:paraId="41E904E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(7)</w:t>
      </w:r>
      <w:r w:rsidRPr="002F7DAE">
        <w:rPr>
          <w:color w:val="000000"/>
        </w:rPr>
        <w:t> </w:t>
      </w:r>
      <w:hyperlink r:id="rId37" w:anchor="FAR_52_204_15" w:tooltip="52.204-15" w:history="1">
        <w:r w:rsidRPr="002F7DAE">
          <w:rPr>
            <w:color w:val="0000FF"/>
            <w:u w:val="single"/>
            <w:bdr w:val="none" w:sz="0" w:space="0" w:color="auto" w:frame="1"/>
          </w:rPr>
          <w:t>52.204-15</w:t>
        </w:r>
      </w:hyperlink>
      <w:r w:rsidRPr="002F7DAE">
        <w:rPr>
          <w:color w:val="000000"/>
        </w:rPr>
        <w:t>, Service Contract Reporting Requirements for Indefinite-Delivery Contracts </w:t>
      </w:r>
      <w:r w:rsidRPr="002F7DAE">
        <w:rPr>
          <w:smallCaps/>
          <w:color w:val="000000"/>
          <w:bdr w:val="none" w:sz="0" w:space="0" w:color="auto" w:frame="1"/>
        </w:rPr>
        <w:t>(Oct 2016)</w:t>
      </w:r>
      <w:r w:rsidRPr="002F7DAE">
        <w:rPr>
          <w:color w:val="000000"/>
        </w:rPr>
        <w:t> (Pub. L. 111-117, section 743 of Div. C).</w:t>
      </w:r>
    </w:p>
    <w:p w14:paraId="236EB0AC" w14:textId="4D24D598"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w:t>
      </w:r>
      <w:r w:rsidR="002A2157" w:rsidRPr="002A2157">
        <w:rPr>
          <w:b/>
          <w:bCs/>
          <w:color w:val="000000"/>
          <w:bdr w:val="none" w:sz="0" w:space="0" w:color="auto" w:frame="1"/>
        </w:rPr>
        <w:t>X</w:t>
      </w:r>
      <w:r w:rsidRPr="002F7DAE">
        <w:rPr>
          <w:color w:val="000000"/>
          <w:bdr w:val="none" w:sz="0" w:space="0" w:color="auto" w:frame="1"/>
        </w:rPr>
        <w:t>_</w:t>
      </w:r>
      <w:r w:rsidRPr="002F7DAE">
        <w:rPr>
          <w:color w:val="000000"/>
        </w:rPr>
        <w:t> </w:t>
      </w:r>
      <w:r w:rsidRPr="002F7DAE">
        <w:rPr>
          <w:color w:val="000000"/>
          <w:bdr w:val="none" w:sz="0" w:space="0" w:color="auto" w:frame="1"/>
        </w:rPr>
        <w:t>(8)</w:t>
      </w:r>
      <w:r w:rsidRPr="002F7DAE">
        <w:rPr>
          <w:color w:val="000000"/>
        </w:rPr>
        <w:t> </w:t>
      </w:r>
      <w:hyperlink r:id="rId38" w:anchor="FAR_52_209_6" w:tooltip="52.209-6" w:history="1">
        <w:r w:rsidRPr="002F7DAE">
          <w:rPr>
            <w:color w:val="0000FF"/>
            <w:u w:val="single"/>
            <w:bdr w:val="none" w:sz="0" w:space="0" w:color="auto" w:frame="1"/>
          </w:rPr>
          <w:t>52.209-6</w:t>
        </w:r>
      </w:hyperlink>
      <w:r w:rsidRPr="002F7DAE">
        <w:rPr>
          <w:color w:val="000000"/>
        </w:rPr>
        <w:t>, Protecting the Government’s Interest When Subcontracting with Contractors Debarred, Suspended, or Proposed for </w:t>
      </w:r>
      <w:r w:rsidRPr="002F7DAE">
        <w:rPr>
          <w:color w:val="000000"/>
          <w:bdr w:val="none" w:sz="0" w:space="0" w:color="auto" w:frame="1"/>
        </w:rPr>
        <w:t>Debarment</w:t>
      </w:r>
      <w:r w:rsidRPr="002F7DAE">
        <w:rPr>
          <w:color w:val="000000"/>
        </w:rPr>
        <w:t>. </w:t>
      </w:r>
      <w:r w:rsidRPr="002F7DAE">
        <w:rPr>
          <w:smallCaps/>
          <w:color w:val="000000"/>
          <w:bdr w:val="none" w:sz="0" w:space="0" w:color="auto" w:frame="1"/>
        </w:rPr>
        <w:t>(Nov 2021)</w:t>
      </w:r>
      <w:r w:rsidRPr="002F7DAE">
        <w:rPr>
          <w:color w:val="000000"/>
        </w:rPr>
        <w:t> ( </w:t>
      </w:r>
      <w:hyperlink r:id="rId39" w:tgtFrame="_blank" w:tooltip="31 U.S.C. 6101 note" w:history="1">
        <w:r w:rsidRPr="002F7DAE">
          <w:rPr>
            <w:color w:val="0000FF"/>
            <w:u w:val="single"/>
            <w:bdr w:val="none" w:sz="0" w:space="0" w:color="auto" w:frame="1"/>
          </w:rPr>
          <w:t>31 U.S.C. 6101 note</w:t>
        </w:r>
      </w:hyperlink>
      <w:r w:rsidRPr="002F7DAE">
        <w:rPr>
          <w:color w:val="000000"/>
        </w:rPr>
        <w:t>).</w:t>
      </w:r>
    </w:p>
    <w:p w14:paraId="687C6F4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(9)</w:t>
      </w:r>
      <w:r w:rsidRPr="002F7DAE">
        <w:rPr>
          <w:color w:val="000000"/>
        </w:rPr>
        <w:t> </w:t>
      </w:r>
      <w:hyperlink r:id="rId40" w:anchor="FAR_52_209_9" w:tooltip="52.209-9" w:history="1">
        <w:r w:rsidRPr="002F7DAE">
          <w:rPr>
            <w:color w:val="0000FF"/>
            <w:u w:val="single"/>
            <w:bdr w:val="none" w:sz="0" w:space="0" w:color="auto" w:frame="1"/>
          </w:rPr>
          <w:t>52.209-9</w:t>
        </w:r>
      </w:hyperlink>
      <w:r w:rsidRPr="002F7DAE">
        <w:rPr>
          <w:color w:val="000000"/>
        </w:rPr>
        <w:t>, Updates of Publicly Available Information Regarding Responsibility Matters </w:t>
      </w:r>
      <w:r w:rsidRPr="002F7DAE">
        <w:rPr>
          <w:smallCaps/>
          <w:color w:val="000000"/>
          <w:bdr w:val="none" w:sz="0" w:space="0" w:color="auto" w:frame="1"/>
        </w:rPr>
        <w:t>(Oct 2018)</w:t>
      </w:r>
      <w:r w:rsidRPr="002F7DAE">
        <w:rPr>
          <w:color w:val="000000"/>
        </w:rPr>
        <w:t> ( </w:t>
      </w:r>
      <w:hyperlink r:id="rId41" w:tgtFrame="_blank" w:tooltip="41 U.S.C. 2313" w:history="1">
        <w:r w:rsidRPr="002F7DAE">
          <w:rPr>
            <w:color w:val="0000FF"/>
            <w:u w:val="single"/>
            <w:bdr w:val="none" w:sz="0" w:space="0" w:color="auto" w:frame="1"/>
          </w:rPr>
          <w:t>41 U.S.C. 2313</w:t>
        </w:r>
      </w:hyperlink>
      <w:r w:rsidRPr="002F7DAE">
        <w:rPr>
          <w:color w:val="000000"/>
        </w:rPr>
        <w:t>).</w:t>
      </w:r>
    </w:p>
    <w:p w14:paraId="08C5EAD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(10)</w:t>
      </w:r>
      <w:r w:rsidRPr="002F7DAE">
        <w:rPr>
          <w:color w:val="000000"/>
        </w:rPr>
        <w:t> [Reserved].</w:t>
      </w:r>
    </w:p>
    <w:p w14:paraId="2BCFBB4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(11)</w:t>
      </w:r>
      <w:r w:rsidRPr="002F7DAE">
        <w:rPr>
          <w:color w:val="000000"/>
        </w:rPr>
        <w:t> </w:t>
      </w:r>
      <w:hyperlink r:id="rId42" w:anchor="FAR_52_219_3" w:tooltip="52.219-3" w:history="1">
        <w:r w:rsidRPr="002F7DAE">
          <w:rPr>
            <w:color w:val="0000FF"/>
            <w:u w:val="single"/>
            <w:bdr w:val="none" w:sz="0" w:space="0" w:color="auto" w:frame="1"/>
          </w:rPr>
          <w:t>52.219-3</w:t>
        </w:r>
      </w:hyperlink>
      <w:r w:rsidRPr="002F7DAE">
        <w:rPr>
          <w:color w:val="000000"/>
        </w:rPr>
        <w:t>, Notice of </w:t>
      </w:r>
      <w:r w:rsidRPr="002F7DAE">
        <w:rPr>
          <w:color w:val="000000"/>
          <w:bdr w:val="none" w:sz="0" w:space="0" w:color="auto" w:frame="1"/>
        </w:rPr>
        <w:t>HUBZone</w:t>
      </w:r>
      <w:r w:rsidRPr="002F7DAE">
        <w:rPr>
          <w:color w:val="000000"/>
        </w:rPr>
        <w:t> Set-Aside or Sole-Source Award (</w:t>
      </w:r>
      <w:r w:rsidRPr="002F7DAE">
        <w:rPr>
          <w:smallCaps/>
          <w:color w:val="000000"/>
          <w:bdr w:val="none" w:sz="0" w:space="0" w:color="auto" w:frame="1"/>
        </w:rPr>
        <w:t>Oct 2022</w:t>
      </w:r>
      <w:r w:rsidRPr="002F7DAE">
        <w:rPr>
          <w:color w:val="000000"/>
        </w:rPr>
        <w:t>) ( </w:t>
      </w:r>
      <w:hyperlink r:id="rId43" w:tgtFrame="_blank" w:tooltip="15 U.S.C. 657a" w:history="1">
        <w:r w:rsidRPr="002F7DAE">
          <w:rPr>
            <w:color w:val="0000FF"/>
            <w:u w:val="single"/>
            <w:bdr w:val="none" w:sz="0" w:space="0" w:color="auto" w:frame="1"/>
          </w:rPr>
          <w:t>15 U.S.C. 657a</w:t>
        </w:r>
      </w:hyperlink>
      <w:r w:rsidRPr="002F7DAE">
        <w:rPr>
          <w:color w:val="000000"/>
        </w:rPr>
        <w:t>).</w:t>
      </w:r>
    </w:p>
    <w:p w14:paraId="5B4FBBC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(12)</w:t>
      </w:r>
      <w:r w:rsidRPr="002F7DAE">
        <w:rPr>
          <w:color w:val="000000"/>
        </w:rPr>
        <w:t> </w:t>
      </w:r>
      <w:hyperlink r:id="rId44" w:anchor="FAR_52_219_4" w:tooltip="52.219-4" w:history="1">
        <w:r w:rsidRPr="002F7DAE">
          <w:rPr>
            <w:color w:val="0000FF"/>
            <w:u w:val="single"/>
            <w:bdr w:val="none" w:sz="0" w:space="0" w:color="auto" w:frame="1"/>
          </w:rPr>
          <w:t>52.219-4</w:t>
        </w:r>
      </w:hyperlink>
      <w:r w:rsidRPr="002F7DAE">
        <w:rPr>
          <w:color w:val="000000"/>
        </w:rPr>
        <w:t>, Notice of Price Evaluation Preference for </w:t>
      </w:r>
      <w:r w:rsidRPr="002F7DAE">
        <w:rPr>
          <w:color w:val="000000"/>
          <w:bdr w:val="none" w:sz="0" w:space="0" w:color="auto" w:frame="1"/>
        </w:rPr>
        <w:t>HUBZone</w:t>
      </w:r>
      <w:r w:rsidRPr="002F7DAE">
        <w:rPr>
          <w:color w:val="000000"/>
        </w:rPr>
        <w:t> Small Business Concerns (</w:t>
      </w:r>
      <w:r w:rsidRPr="002F7DAE">
        <w:rPr>
          <w:smallCaps/>
          <w:color w:val="000000"/>
          <w:bdr w:val="none" w:sz="0" w:space="0" w:color="auto" w:frame="1"/>
        </w:rPr>
        <w:t>Oct 2022</w:t>
      </w:r>
      <w:r w:rsidRPr="002F7DAE">
        <w:rPr>
          <w:color w:val="000000"/>
        </w:rPr>
        <w:t>) (if the </w:t>
      </w:r>
      <w:r w:rsidRPr="002F7DAE">
        <w:rPr>
          <w:color w:val="000000"/>
          <w:bdr w:val="none" w:sz="0" w:space="0" w:color="auto" w:frame="1"/>
        </w:rPr>
        <w:t>offeror</w:t>
      </w:r>
      <w:r w:rsidRPr="002F7DAE">
        <w:rPr>
          <w:color w:val="000000"/>
        </w:rPr>
        <w:t> elects to waive the preference, it </w:t>
      </w:r>
      <w:r w:rsidRPr="002F7DAE">
        <w:rPr>
          <w:color w:val="000000"/>
          <w:bdr w:val="none" w:sz="0" w:space="0" w:color="auto" w:frame="1"/>
        </w:rPr>
        <w:t>shall</w:t>
      </w:r>
      <w:r w:rsidRPr="002F7DAE">
        <w:rPr>
          <w:color w:val="000000"/>
        </w:rPr>
        <w:t> so indicate in its </w:t>
      </w:r>
      <w:r w:rsidRPr="002F7DAE">
        <w:rPr>
          <w:color w:val="000000"/>
          <w:bdr w:val="none" w:sz="0" w:space="0" w:color="auto" w:frame="1"/>
        </w:rPr>
        <w:t>offer</w:t>
      </w:r>
      <w:r w:rsidRPr="002F7DAE">
        <w:rPr>
          <w:color w:val="000000"/>
        </w:rPr>
        <w:t>) ( </w:t>
      </w:r>
      <w:hyperlink r:id="rId45" w:tgtFrame="_blank" w:tooltip="15 U.S.C. 657a" w:history="1">
        <w:r w:rsidRPr="002F7DAE">
          <w:rPr>
            <w:color w:val="0000FF"/>
            <w:u w:val="single"/>
            <w:bdr w:val="none" w:sz="0" w:space="0" w:color="auto" w:frame="1"/>
          </w:rPr>
          <w:t>15 U.S.C. 657a</w:t>
        </w:r>
      </w:hyperlink>
      <w:r w:rsidRPr="002F7DAE">
        <w:rPr>
          <w:color w:val="000000"/>
        </w:rPr>
        <w:t>).</w:t>
      </w:r>
    </w:p>
    <w:p w14:paraId="1CE485B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(13)</w:t>
      </w:r>
      <w:r w:rsidRPr="002F7DAE">
        <w:rPr>
          <w:color w:val="000000"/>
        </w:rPr>
        <w:t> [Reserved]</w:t>
      </w:r>
    </w:p>
    <w:p w14:paraId="05EB441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(14)</w:t>
      </w:r>
    </w:p>
    <w:p w14:paraId="2DA08C3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46" w:anchor="FAR_52_219_6" w:tooltip="52.219-6" w:history="1">
        <w:r w:rsidRPr="002F7DAE">
          <w:rPr>
            <w:color w:val="0000FF"/>
            <w:u w:val="single"/>
            <w:bdr w:val="none" w:sz="0" w:space="0" w:color="auto" w:frame="1"/>
          </w:rPr>
          <w:t>52.219-6</w:t>
        </w:r>
      </w:hyperlink>
      <w:r w:rsidRPr="002F7DAE">
        <w:rPr>
          <w:color w:val="000000"/>
        </w:rPr>
        <w:t>, Notice of Total Small Business Set-Aside </w:t>
      </w:r>
      <w:r w:rsidRPr="002F7DAE">
        <w:rPr>
          <w:smallCaps/>
          <w:color w:val="000000"/>
          <w:bdr w:val="none" w:sz="0" w:space="0" w:color="auto" w:frame="1"/>
        </w:rPr>
        <w:t>(Nov 2020)</w:t>
      </w:r>
      <w:r w:rsidRPr="002F7DAE">
        <w:rPr>
          <w:color w:val="000000"/>
        </w:rPr>
        <w:t> ( </w:t>
      </w:r>
      <w:hyperlink r:id="rId47" w:tgtFrame="_blank" w:tooltip="15 U.S.C. 644" w:history="1">
        <w:r w:rsidRPr="002F7DAE">
          <w:rPr>
            <w:color w:val="0000FF"/>
            <w:u w:val="single"/>
            <w:bdr w:val="none" w:sz="0" w:space="0" w:color="auto" w:frame="1"/>
          </w:rPr>
          <w:t>15 U.S.C. 644</w:t>
        </w:r>
      </w:hyperlink>
      <w:r w:rsidRPr="002F7DAE">
        <w:rPr>
          <w:color w:val="000000"/>
        </w:rPr>
        <w:t>).</w:t>
      </w:r>
    </w:p>
    <w:p w14:paraId="0330BE2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(Mar 2020)</w:t>
      </w:r>
      <w:r w:rsidRPr="002F7DAE">
        <w:rPr>
          <w:color w:val="000000"/>
        </w:rPr>
        <w:t> of </w:t>
      </w:r>
      <w:hyperlink r:id="rId48" w:anchor="FAR_52_219_6" w:tooltip="52.219-6" w:history="1">
        <w:r w:rsidRPr="002F7DAE">
          <w:rPr>
            <w:color w:val="0000FF"/>
            <w:u w:val="single"/>
            <w:bdr w:val="none" w:sz="0" w:space="0" w:color="auto" w:frame="1"/>
          </w:rPr>
          <w:t>52.219-6</w:t>
        </w:r>
      </w:hyperlink>
      <w:r w:rsidRPr="002F7DAE">
        <w:rPr>
          <w:color w:val="000000"/>
        </w:rPr>
        <w:t>.</w:t>
      </w:r>
    </w:p>
    <w:p w14:paraId="7FFAB3C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(15)</w:t>
      </w:r>
    </w:p>
    <w:p w14:paraId="4FCFD78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49" w:anchor="FAR_52_219_7" w:tooltip="52.219-7" w:history="1">
        <w:r w:rsidRPr="002F7DAE">
          <w:rPr>
            <w:color w:val="0000FF"/>
            <w:u w:val="single"/>
            <w:bdr w:val="none" w:sz="0" w:space="0" w:color="auto" w:frame="1"/>
          </w:rPr>
          <w:t>52.219-7</w:t>
        </w:r>
      </w:hyperlink>
      <w:r w:rsidRPr="002F7DAE">
        <w:rPr>
          <w:color w:val="000000"/>
        </w:rPr>
        <w:t>, Notice of Partial Small Business Set-Aside </w:t>
      </w:r>
      <w:r w:rsidRPr="002F7DAE">
        <w:rPr>
          <w:smallCaps/>
          <w:color w:val="000000"/>
          <w:bdr w:val="none" w:sz="0" w:space="0" w:color="auto" w:frame="1"/>
        </w:rPr>
        <w:t>(Nov 2020)</w:t>
      </w:r>
      <w:r w:rsidRPr="002F7DAE">
        <w:rPr>
          <w:color w:val="000000"/>
        </w:rPr>
        <w:t> ( </w:t>
      </w:r>
      <w:hyperlink r:id="rId50" w:tgtFrame="_blank" w:tooltip="15 U.S.C. 644" w:history="1">
        <w:r w:rsidRPr="002F7DAE">
          <w:rPr>
            <w:color w:val="0000FF"/>
            <w:u w:val="single"/>
            <w:bdr w:val="none" w:sz="0" w:space="0" w:color="auto" w:frame="1"/>
          </w:rPr>
          <w:t>15 U.S.C. 644</w:t>
        </w:r>
      </w:hyperlink>
      <w:r w:rsidRPr="002F7DAE">
        <w:rPr>
          <w:color w:val="000000"/>
        </w:rPr>
        <w:t>).</w:t>
      </w:r>
    </w:p>
    <w:p w14:paraId="738D092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(Mar 2020)</w:t>
      </w:r>
      <w:r w:rsidRPr="002F7DAE">
        <w:rPr>
          <w:color w:val="000000"/>
        </w:rPr>
        <w:t> of </w:t>
      </w:r>
      <w:hyperlink r:id="rId51" w:anchor="FAR_52_219_7" w:tooltip="52.219-7" w:history="1">
        <w:r w:rsidRPr="002F7DAE">
          <w:rPr>
            <w:color w:val="0000FF"/>
            <w:u w:val="single"/>
            <w:bdr w:val="none" w:sz="0" w:space="0" w:color="auto" w:frame="1"/>
          </w:rPr>
          <w:t>52.219-7</w:t>
        </w:r>
      </w:hyperlink>
      <w:r w:rsidRPr="002F7DAE">
        <w:rPr>
          <w:color w:val="000000"/>
        </w:rPr>
        <w:t>.</w:t>
      </w:r>
    </w:p>
    <w:p w14:paraId="04A5CBB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(16)</w:t>
      </w:r>
      <w:r w:rsidRPr="002F7DAE">
        <w:rPr>
          <w:color w:val="000000"/>
        </w:rPr>
        <w:t> </w:t>
      </w:r>
      <w:hyperlink r:id="rId52" w:anchor="FAR_52_219_8" w:tooltip="52.219-8" w:history="1">
        <w:r w:rsidRPr="002F7DAE">
          <w:rPr>
            <w:color w:val="0000FF"/>
            <w:u w:val="single"/>
            <w:bdr w:val="none" w:sz="0" w:space="0" w:color="auto" w:frame="1"/>
          </w:rPr>
          <w:t>52.219-8</w:t>
        </w:r>
      </w:hyperlink>
      <w:r w:rsidRPr="002F7DAE">
        <w:rPr>
          <w:color w:val="000000"/>
        </w:rPr>
        <w:t>, Utilization of Small Business Concerns (</w:t>
      </w:r>
      <w:r w:rsidRPr="002F7DAE">
        <w:rPr>
          <w:smallCaps/>
          <w:color w:val="000000"/>
          <w:bdr w:val="none" w:sz="0" w:space="0" w:color="auto" w:frame="1"/>
        </w:rPr>
        <w:t>Oct 2022</w:t>
      </w:r>
      <w:r w:rsidRPr="002F7DAE">
        <w:rPr>
          <w:color w:val="000000"/>
        </w:rPr>
        <w:t>) ( </w:t>
      </w:r>
      <w:hyperlink r:id="rId53" w:tgtFrame="_blank" w:tooltip="15 U.S.C. 637(d)(2)" w:history="1">
        <w:r w:rsidRPr="002F7DAE">
          <w:rPr>
            <w:color w:val="0000FF"/>
            <w:u w:val="single"/>
            <w:bdr w:val="none" w:sz="0" w:space="0" w:color="auto" w:frame="1"/>
          </w:rPr>
          <w:t>15 U.S.C. 637(d)(2)</w:t>
        </w:r>
      </w:hyperlink>
      <w:r w:rsidRPr="002F7DAE">
        <w:rPr>
          <w:color w:val="000000"/>
        </w:rPr>
        <w:t> and (3)).</w:t>
      </w:r>
    </w:p>
    <w:p w14:paraId="67858A6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(17)</w:t>
      </w:r>
    </w:p>
    <w:p w14:paraId="091B06C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54" w:anchor="FAR_52_219_9" w:tooltip="52.219-9" w:history="1">
        <w:r w:rsidRPr="002F7DAE">
          <w:rPr>
            <w:color w:val="0000FF"/>
            <w:u w:val="single"/>
            <w:bdr w:val="none" w:sz="0" w:space="0" w:color="auto" w:frame="1"/>
          </w:rPr>
          <w:t>52.219-9</w:t>
        </w:r>
      </w:hyperlink>
      <w:r w:rsidRPr="002F7DAE">
        <w:rPr>
          <w:color w:val="000000"/>
        </w:rPr>
        <w:t>, Small Business Subcontracting Plan (</w:t>
      </w:r>
      <w:r w:rsidRPr="002F7DAE">
        <w:rPr>
          <w:smallCaps/>
          <w:color w:val="000000"/>
          <w:bdr w:val="none" w:sz="0" w:space="0" w:color="auto" w:frame="1"/>
        </w:rPr>
        <w:t>Oct 2022</w:t>
      </w:r>
      <w:r w:rsidRPr="002F7DAE">
        <w:rPr>
          <w:color w:val="000000"/>
        </w:rPr>
        <w:t>) ( </w:t>
      </w:r>
      <w:hyperlink r:id="rId55" w:tgtFrame="_blank" w:tooltip="15 U.S.C. 637(d)(4)" w:history="1">
        <w:r w:rsidRPr="002F7DAE">
          <w:rPr>
            <w:color w:val="0000FF"/>
            <w:u w:val="single"/>
            <w:bdr w:val="none" w:sz="0" w:space="0" w:color="auto" w:frame="1"/>
          </w:rPr>
          <w:t>15 U.S.C. 637(d)(4)</w:t>
        </w:r>
      </w:hyperlink>
      <w:r w:rsidRPr="002F7DAE">
        <w:rPr>
          <w:color w:val="000000"/>
        </w:rPr>
        <w:t>).</w:t>
      </w:r>
    </w:p>
    <w:p w14:paraId="6CDFE21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(Nov 2016)</w:t>
      </w:r>
      <w:r w:rsidRPr="002F7DAE">
        <w:rPr>
          <w:color w:val="000000"/>
        </w:rPr>
        <w:t> of </w:t>
      </w:r>
      <w:hyperlink r:id="rId56" w:anchor="FAR_52_219_9" w:tooltip="52.219-9" w:history="1">
        <w:r w:rsidRPr="002F7DAE">
          <w:rPr>
            <w:color w:val="0000FF"/>
            <w:u w:val="single"/>
            <w:bdr w:val="none" w:sz="0" w:space="0" w:color="auto" w:frame="1"/>
          </w:rPr>
          <w:t>52.219-9</w:t>
        </w:r>
      </w:hyperlink>
      <w:r w:rsidRPr="002F7DAE">
        <w:rPr>
          <w:color w:val="000000"/>
        </w:rPr>
        <w:t>.</w:t>
      </w:r>
    </w:p>
    <w:p w14:paraId="63F0CE5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(iii)</w:t>
      </w:r>
      <w:r w:rsidRPr="002F7DAE">
        <w:rPr>
          <w:color w:val="000000"/>
        </w:rPr>
        <w:t> </w:t>
      </w:r>
      <w:r w:rsidRPr="002F7DAE">
        <w:rPr>
          <w:color w:val="000000"/>
          <w:bdr w:val="none" w:sz="0" w:space="0" w:color="auto" w:frame="1"/>
        </w:rPr>
        <w:t>Alternate</w:t>
      </w:r>
      <w:r w:rsidRPr="002F7DAE">
        <w:rPr>
          <w:color w:val="000000"/>
        </w:rPr>
        <w:t> II </w:t>
      </w:r>
      <w:r w:rsidRPr="002F7DAE">
        <w:rPr>
          <w:smallCaps/>
          <w:color w:val="000000"/>
          <w:bdr w:val="none" w:sz="0" w:space="0" w:color="auto" w:frame="1"/>
        </w:rPr>
        <w:t>(Nov 2016)</w:t>
      </w:r>
      <w:r w:rsidRPr="002F7DAE">
        <w:rPr>
          <w:color w:val="000000"/>
        </w:rPr>
        <w:t> of </w:t>
      </w:r>
      <w:hyperlink r:id="rId57" w:anchor="FAR_52_219_9" w:tooltip="52.219-9" w:history="1">
        <w:r w:rsidRPr="002F7DAE">
          <w:rPr>
            <w:color w:val="0000FF"/>
            <w:u w:val="single"/>
            <w:bdr w:val="none" w:sz="0" w:space="0" w:color="auto" w:frame="1"/>
          </w:rPr>
          <w:t>52.219-9</w:t>
        </w:r>
      </w:hyperlink>
      <w:r w:rsidRPr="002F7DAE">
        <w:rPr>
          <w:color w:val="000000"/>
        </w:rPr>
        <w:t>.</w:t>
      </w:r>
    </w:p>
    <w:p w14:paraId="2827C3F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(iv)</w:t>
      </w:r>
      <w:r w:rsidRPr="002F7DAE">
        <w:rPr>
          <w:color w:val="000000"/>
        </w:rPr>
        <w:t> </w:t>
      </w:r>
      <w:r w:rsidRPr="002F7DAE">
        <w:rPr>
          <w:color w:val="000000"/>
          <w:bdr w:val="none" w:sz="0" w:space="0" w:color="auto" w:frame="1"/>
        </w:rPr>
        <w:t>Alternate</w:t>
      </w:r>
      <w:r w:rsidRPr="002F7DAE">
        <w:rPr>
          <w:color w:val="000000"/>
        </w:rPr>
        <w:t> III </w:t>
      </w:r>
      <w:r w:rsidRPr="002F7DAE">
        <w:rPr>
          <w:smallCaps/>
          <w:color w:val="000000"/>
          <w:bdr w:val="none" w:sz="0" w:space="0" w:color="auto" w:frame="1"/>
        </w:rPr>
        <w:t>(Jun 2020)</w:t>
      </w:r>
      <w:r w:rsidRPr="002F7DAE">
        <w:rPr>
          <w:color w:val="000000"/>
        </w:rPr>
        <w:t> of </w:t>
      </w:r>
      <w:hyperlink r:id="rId58" w:anchor="FAR_52_219_9" w:tooltip="52.219-9" w:history="1">
        <w:r w:rsidRPr="002F7DAE">
          <w:rPr>
            <w:color w:val="0000FF"/>
            <w:u w:val="single"/>
            <w:bdr w:val="none" w:sz="0" w:space="0" w:color="auto" w:frame="1"/>
          </w:rPr>
          <w:t>52.219-9</w:t>
        </w:r>
      </w:hyperlink>
      <w:r w:rsidRPr="002F7DAE">
        <w:rPr>
          <w:color w:val="000000"/>
        </w:rPr>
        <w:t>.</w:t>
      </w:r>
    </w:p>
    <w:p w14:paraId="189643C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(v)</w:t>
      </w:r>
      <w:r w:rsidRPr="002F7DAE">
        <w:rPr>
          <w:color w:val="000000"/>
        </w:rPr>
        <w:t> </w:t>
      </w:r>
      <w:r w:rsidRPr="002F7DAE">
        <w:rPr>
          <w:color w:val="000000"/>
          <w:bdr w:val="none" w:sz="0" w:space="0" w:color="auto" w:frame="1"/>
        </w:rPr>
        <w:t>Alternate</w:t>
      </w:r>
      <w:r w:rsidRPr="002F7DAE">
        <w:rPr>
          <w:color w:val="000000"/>
        </w:rPr>
        <w:t> IV </w:t>
      </w:r>
      <w:r w:rsidRPr="002F7DAE">
        <w:rPr>
          <w:smallCaps/>
          <w:color w:val="000000"/>
          <w:bdr w:val="none" w:sz="0" w:space="0" w:color="auto" w:frame="1"/>
        </w:rPr>
        <w:t>(Sep 2021)</w:t>
      </w:r>
      <w:r w:rsidRPr="002F7DAE">
        <w:rPr>
          <w:color w:val="000000"/>
        </w:rPr>
        <w:t> of </w:t>
      </w:r>
      <w:hyperlink r:id="rId59" w:anchor="FAR_52_219_9" w:tooltip="52.219-9" w:history="1">
        <w:r w:rsidRPr="002F7DAE">
          <w:rPr>
            <w:color w:val="0000FF"/>
            <w:u w:val="single"/>
            <w:bdr w:val="none" w:sz="0" w:space="0" w:color="auto" w:frame="1"/>
          </w:rPr>
          <w:t>52.219-9</w:t>
        </w:r>
      </w:hyperlink>
      <w:r w:rsidRPr="002F7DAE">
        <w:rPr>
          <w:color w:val="000000"/>
        </w:rPr>
        <w:t>.</w:t>
      </w:r>
    </w:p>
    <w:p w14:paraId="57B23F9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(18)</w:t>
      </w:r>
    </w:p>
    <w:p w14:paraId="6C3D929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60" w:anchor="FAR_52_219_13" w:tooltip="52.219-13" w:history="1">
        <w:r w:rsidRPr="002F7DAE">
          <w:rPr>
            <w:color w:val="0000FF"/>
            <w:u w:val="single"/>
            <w:bdr w:val="none" w:sz="0" w:space="0" w:color="auto" w:frame="1"/>
          </w:rPr>
          <w:t>52.219-13</w:t>
        </w:r>
      </w:hyperlink>
      <w:r w:rsidRPr="002F7DAE">
        <w:rPr>
          <w:color w:val="000000"/>
        </w:rPr>
        <w:t>, Notice of Set-Aside of Orders </w:t>
      </w:r>
      <w:r w:rsidRPr="002F7DAE">
        <w:rPr>
          <w:smallCaps/>
          <w:color w:val="000000"/>
          <w:bdr w:val="none" w:sz="0" w:space="0" w:color="auto" w:frame="1"/>
        </w:rPr>
        <w:t>(Mar 2020)</w:t>
      </w:r>
      <w:r w:rsidRPr="002F7DAE">
        <w:rPr>
          <w:color w:val="000000"/>
        </w:rPr>
        <w:t> ( </w:t>
      </w:r>
      <w:hyperlink r:id="rId61" w:tgtFrame="_blank" w:tooltip="15 U.S.C. 644(r)" w:history="1">
        <w:r w:rsidRPr="002F7DAE">
          <w:rPr>
            <w:color w:val="0000FF"/>
            <w:u w:val="single"/>
            <w:bdr w:val="none" w:sz="0" w:space="0" w:color="auto" w:frame="1"/>
          </w:rPr>
          <w:t>15 U.S.C. 644(r)</w:t>
        </w:r>
      </w:hyperlink>
      <w:r w:rsidRPr="002F7DAE">
        <w:rPr>
          <w:color w:val="000000"/>
        </w:rPr>
        <w:t>).</w:t>
      </w:r>
    </w:p>
    <w:p w14:paraId="112C85F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(Mar 2020)</w:t>
      </w:r>
      <w:r w:rsidRPr="002F7DAE">
        <w:rPr>
          <w:color w:val="000000"/>
        </w:rPr>
        <w:t> of </w:t>
      </w:r>
      <w:hyperlink r:id="rId62" w:anchor="FAR_52_219_13" w:tooltip="52.219-13" w:history="1">
        <w:r w:rsidRPr="002F7DAE">
          <w:rPr>
            <w:color w:val="0000FF"/>
            <w:u w:val="single"/>
            <w:bdr w:val="none" w:sz="0" w:space="0" w:color="auto" w:frame="1"/>
          </w:rPr>
          <w:t>52.219-13</w:t>
        </w:r>
      </w:hyperlink>
      <w:r w:rsidRPr="002F7DAE">
        <w:rPr>
          <w:color w:val="000000"/>
        </w:rPr>
        <w:t>.</w:t>
      </w:r>
    </w:p>
    <w:p w14:paraId="741B2A1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(19)</w:t>
      </w:r>
      <w:r w:rsidRPr="002F7DAE">
        <w:rPr>
          <w:color w:val="000000"/>
        </w:rPr>
        <w:t> </w:t>
      </w:r>
      <w:hyperlink r:id="rId63" w:anchor="FAR_52_219_14" w:tooltip="52.219-14" w:history="1">
        <w:r w:rsidRPr="002F7DAE">
          <w:rPr>
            <w:color w:val="0000FF"/>
            <w:u w:val="single"/>
            <w:bdr w:val="none" w:sz="0" w:space="0" w:color="auto" w:frame="1"/>
          </w:rPr>
          <w:t>52.219-14</w:t>
        </w:r>
      </w:hyperlink>
      <w:r w:rsidRPr="002F7DAE">
        <w:rPr>
          <w:color w:val="000000"/>
        </w:rPr>
        <w:t>, Limitations on Subcontracting (</w:t>
      </w:r>
      <w:r w:rsidRPr="002F7DAE">
        <w:rPr>
          <w:smallCaps/>
          <w:color w:val="000000"/>
          <w:bdr w:val="none" w:sz="0" w:space="0" w:color="auto" w:frame="1"/>
        </w:rPr>
        <w:t>Oct 2022</w:t>
      </w:r>
      <w:r w:rsidRPr="002F7DAE">
        <w:rPr>
          <w:color w:val="000000"/>
        </w:rPr>
        <w:t>) ( </w:t>
      </w:r>
      <w:hyperlink r:id="rId64" w:tgtFrame="_blank" w:tooltip="15 U.S.C. 637s" w:history="1">
        <w:r w:rsidRPr="002F7DAE">
          <w:rPr>
            <w:color w:val="0000FF"/>
            <w:u w:val="single"/>
            <w:bdr w:val="none" w:sz="0" w:space="0" w:color="auto" w:frame="1"/>
          </w:rPr>
          <w:t>15 U.S.C. 637s</w:t>
        </w:r>
      </w:hyperlink>
      <w:r w:rsidRPr="002F7DAE">
        <w:rPr>
          <w:color w:val="000000"/>
        </w:rPr>
        <w:t>).</w:t>
      </w:r>
    </w:p>
    <w:p w14:paraId="512BAA3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(20)</w:t>
      </w:r>
      <w:r w:rsidRPr="002F7DAE">
        <w:rPr>
          <w:color w:val="000000"/>
        </w:rPr>
        <w:t> </w:t>
      </w:r>
      <w:hyperlink r:id="rId65" w:anchor="FAR_52_219_16" w:tooltip="52.219-16" w:history="1">
        <w:r w:rsidRPr="002F7DAE">
          <w:rPr>
            <w:color w:val="0000FF"/>
            <w:u w:val="single"/>
            <w:bdr w:val="none" w:sz="0" w:space="0" w:color="auto" w:frame="1"/>
          </w:rPr>
          <w:t>52.219-16</w:t>
        </w:r>
      </w:hyperlink>
      <w:r w:rsidRPr="002F7DAE">
        <w:rPr>
          <w:color w:val="000000"/>
        </w:rPr>
        <w:t>, Liquidated Damages—Subcontracting Plan </w:t>
      </w:r>
      <w:r w:rsidRPr="002F7DAE">
        <w:rPr>
          <w:smallCaps/>
          <w:color w:val="000000"/>
          <w:bdr w:val="none" w:sz="0" w:space="0" w:color="auto" w:frame="1"/>
        </w:rPr>
        <w:t>(Sep 2021)</w:t>
      </w:r>
      <w:r w:rsidRPr="002F7DAE">
        <w:rPr>
          <w:color w:val="000000"/>
        </w:rPr>
        <w:t> ( </w:t>
      </w:r>
      <w:hyperlink r:id="rId66" w:tgtFrame="_blank" w:tooltip="15 U.S.C. 637(d)(4)(F)(i)" w:history="1">
        <w:r w:rsidRPr="002F7DAE">
          <w:rPr>
            <w:color w:val="0000FF"/>
            <w:u w:val="single"/>
            <w:bdr w:val="none" w:sz="0" w:space="0" w:color="auto" w:frame="1"/>
          </w:rPr>
          <w:t>15 U.S.C. 637(d)(4)(F)(i)</w:t>
        </w:r>
      </w:hyperlink>
      <w:r w:rsidRPr="002F7DAE">
        <w:rPr>
          <w:color w:val="000000"/>
        </w:rPr>
        <w:t>).</w:t>
      </w:r>
    </w:p>
    <w:p w14:paraId="132F1BB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(21)</w:t>
      </w:r>
      <w:r w:rsidRPr="002F7DAE">
        <w:rPr>
          <w:color w:val="000000"/>
        </w:rPr>
        <w:t> </w:t>
      </w:r>
      <w:hyperlink r:id="rId67" w:anchor="FAR_52_219_27" w:tooltip="52.219-27" w:history="1">
        <w:r w:rsidRPr="002F7DAE">
          <w:rPr>
            <w:color w:val="0000FF"/>
            <w:u w:val="single"/>
            <w:bdr w:val="none" w:sz="0" w:space="0" w:color="auto" w:frame="1"/>
          </w:rPr>
          <w:t>52.219-27</w:t>
        </w:r>
      </w:hyperlink>
      <w:r w:rsidRPr="002F7DAE">
        <w:rPr>
          <w:color w:val="000000"/>
        </w:rPr>
        <w:t>, Notice of Service-Disabled Veteran-Owned Small Business Set-Aside (</w:t>
      </w:r>
      <w:r w:rsidRPr="002F7DAE">
        <w:rPr>
          <w:smallCaps/>
          <w:color w:val="000000"/>
          <w:bdr w:val="none" w:sz="0" w:space="0" w:color="auto" w:frame="1"/>
        </w:rPr>
        <w:t>Oct 2022</w:t>
      </w:r>
      <w:r w:rsidRPr="002F7DAE">
        <w:rPr>
          <w:color w:val="000000"/>
        </w:rPr>
        <w:t>) ( </w:t>
      </w:r>
      <w:hyperlink r:id="rId68" w:tgtFrame="_blank" w:tooltip="15 U.S.C. 657f" w:history="1">
        <w:r w:rsidRPr="002F7DAE">
          <w:rPr>
            <w:color w:val="0000FF"/>
            <w:u w:val="single"/>
            <w:bdr w:val="none" w:sz="0" w:space="0" w:color="auto" w:frame="1"/>
          </w:rPr>
          <w:t>15 U.S.C. 657f</w:t>
        </w:r>
      </w:hyperlink>
      <w:r w:rsidRPr="002F7DAE">
        <w:rPr>
          <w:color w:val="000000"/>
        </w:rPr>
        <w:t>).</w:t>
      </w:r>
    </w:p>
    <w:p w14:paraId="1146F36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(22)</w:t>
      </w:r>
    </w:p>
    <w:p w14:paraId="69F3970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69" w:anchor="FAR_52_219_28" w:tooltip="52.219-28" w:history="1">
        <w:r w:rsidRPr="002F7DAE">
          <w:rPr>
            <w:color w:val="0000FF"/>
            <w:u w:val="single"/>
            <w:bdr w:val="none" w:sz="0" w:space="0" w:color="auto" w:frame="1"/>
          </w:rPr>
          <w:t>52.219-28</w:t>
        </w:r>
      </w:hyperlink>
      <w:r w:rsidRPr="002F7DAE">
        <w:rPr>
          <w:color w:val="000000"/>
        </w:rPr>
        <w:t xml:space="preserve">, Post Award Small Business Program </w:t>
      </w:r>
      <w:proofErr w:type="spellStart"/>
      <w:r w:rsidRPr="002F7DAE">
        <w:rPr>
          <w:color w:val="000000"/>
        </w:rPr>
        <w:t>Rerepresentation</w:t>
      </w:r>
      <w:proofErr w:type="spellEnd"/>
      <w:r w:rsidRPr="002F7DAE">
        <w:rPr>
          <w:color w:val="000000"/>
        </w:rPr>
        <w:t> </w:t>
      </w:r>
      <w:r w:rsidRPr="002F7DAE">
        <w:rPr>
          <w:color w:val="000000"/>
          <w:bdr w:val="none" w:sz="0" w:space="0" w:color="auto" w:frame="1"/>
        </w:rPr>
        <w:t>(</w:t>
      </w:r>
      <w:r w:rsidRPr="002F7DAE">
        <w:rPr>
          <w:smallCaps/>
          <w:color w:val="000000"/>
          <w:bdr w:val="none" w:sz="0" w:space="0" w:color="auto" w:frame="1"/>
        </w:rPr>
        <w:t>Mat 2023</w:t>
      </w:r>
      <w:r w:rsidRPr="002F7DAE">
        <w:rPr>
          <w:color w:val="000000"/>
          <w:bdr w:val="none" w:sz="0" w:space="0" w:color="auto" w:frame="1"/>
        </w:rPr>
        <w:t>)</w:t>
      </w:r>
      <w:r w:rsidRPr="002F7DAE">
        <w:rPr>
          <w:color w:val="000000"/>
        </w:rPr>
        <w:t>( </w:t>
      </w:r>
      <w:hyperlink r:id="rId70" w:tgtFrame="_blank" w:tooltip="15 U.S.C. 632(a)(2)" w:history="1">
        <w:r w:rsidRPr="002F7DAE">
          <w:rPr>
            <w:color w:val="0000FF"/>
            <w:u w:val="single"/>
            <w:bdr w:val="none" w:sz="0" w:space="0" w:color="auto" w:frame="1"/>
          </w:rPr>
          <w:t>15 U.S.C. 632(a)(2)</w:t>
        </w:r>
      </w:hyperlink>
      <w:r w:rsidRPr="002F7DAE">
        <w:rPr>
          <w:color w:val="000000"/>
        </w:rPr>
        <w:t>).</w:t>
      </w:r>
    </w:p>
    <w:p w14:paraId="40F673C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(Mar 2020)</w:t>
      </w:r>
      <w:r w:rsidRPr="002F7DAE">
        <w:rPr>
          <w:color w:val="000000"/>
        </w:rPr>
        <w:t> of </w:t>
      </w:r>
      <w:hyperlink r:id="rId71" w:anchor="FAR_52_219_28" w:tooltip="52.219-28" w:history="1">
        <w:r w:rsidRPr="002F7DAE">
          <w:rPr>
            <w:color w:val="0000FF"/>
            <w:u w:val="single"/>
            <w:bdr w:val="none" w:sz="0" w:space="0" w:color="auto" w:frame="1"/>
          </w:rPr>
          <w:t>52.219-28</w:t>
        </w:r>
      </w:hyperlink>
      <w:r w:rsidRPr="002F7DAE">
        <w:rPr>
          <w:color w:val="000000"/>
        </w:rPr>
        <w:t>.</w:t>
      </w:r>
    </w:p>
    <w:p w14:paraId="49C4CA5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(23)</w:t>
      </w:r>
      <w:r w:rsidRPr="002F7DAE">
        <w:rPr>
          <w:color w:val="000000"/>
        </w:rPr>
        <w:t> </w:t>
      </w:r>
      <w:hyperlink r:id="rId72" w:anchor="FAR_52_219_29" w:tooltip="52.219-29" w:history="1">
        <w:r w:rsidRPr="002F7DAE">
          <w:rPr>
            <w:color w:val="0000FF"/>
            <w:u w:val="single"/>
            <w:bdr w:val="none" w:sz="0" w:space="0" w:color="auto" w:frame="1"/>
          </w:rPr>
          <w:t>52.219-29</w:t>
        </w:r>
      </w:hyperlink>
      <w:r w:rsidRPr="002F7DAE">
        <w:rPr>
          <w:color w:val="000000"/>
        </w:rPr>
        <w:t>, Notice of Set-Aside for, or Sole-Source Award to, Economically Disadvantaged </w:t>
      </w:r>
      <w:r w:rsidRPr="002F7DAE">
        <w:rPr>
          <w:color w:val="000000"/>
          <w:bdr w:val="none" w:sz="0" w:space="0" w:color="auto" w:frame="1"/>
        </w:rPr>
        <w:t>Women-Owned Small Business Concerns</w:t>
      </w:r>
      <w:r w:rsidRPr="002F7DAE">
        <w:rPr>
          <w:color w:val="000000"/>
        </w:rPr>
        <w:t> (</w:t>
      </w:r>
      <w:r w:rsidRPr="002F7DAE">
        <w:rPr>
          <w:smallCaps/>
          <w:color w:val="000000"/>
          <w:bdr w:val="none" w:sz="0" w:space="0" w:color="auto" w:frame="1"/>
        </w:rPr>
        <w:t>Oct 2022</w:t>
      </w:r>
      <w:r w:rsidRPr="002F7DAE">
        <w:rPr>
          <w:color w:val="000000"/>
        </w:rPr>
        <w:t>) ( </w:t>
      </w:r>
      <w:hyperlink r:id="rId73" w:tgtFrame="_blank" w:tooltip="15 U.S.C. 637(m)" w:history="1">
        <w:r w:rsidRPr="002F7DAE">
          <w:rPr>
            <w:color w:val="0000FF"/>
            <w:u w:val="single"/>
            <w:bdr w:val="none" w:sz="0" w:space="0" w:color="auto" w:frame="1"/>
          </w:rPr>
          <w:t>15 U.S.C. 637(m)</w:t>
        </w:r>
      </w:hyperlink>
      <w:r w:rsidRPr="002F7DAE">
        <w:rPr>
          <w:color w:val="000000"/>
        </w:rPr>
        <w:t>).</w:t>
      </w:r>
    </w:p>
    <w:p w14:paraId="1D939A7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__</w:t>
      </w:r>
      <w:r w:rsidRPr="002F7DAE">
        <w:rPr>
          <w:color w:val="000000"/>
        </w:rPr>
        <w:t> </w:t>
      </w:r>
      <w:r w:rsidRPr="002F7DAE">
        <w:rPr>
          <w:color w:val="000000"/>
          <w:bdr w:val="none" w:sz="0" w:space="0" w:color="auto" w:frame="1"/>
        </w:rPr>
        <w:t>(24)</w:t>
      </w:r>
      <w:r w:rsidRPr="002F7DAE">
        <w:rPr>
          <w:color w:val="000000"/>
        </w:rPr>
        <w:t> </w:t>
      </w:r>
      <w:hyperlink r:id="rId74" w:anchor="FAR_52_219_30" w:tooltip="52.219-30" w:history="1">
        <w:r w:rsidRPr="002F7DAE">
          <w:rPr>
            <w:color w:val="0000FF"/>
            <w:u w:val="single"/>
            <w:bdr w:val="none" w:sz="0" w:space="0" w:color="auto" w:frame="1"/>
          </w:rPr>
          <w:t>52.219-30</w:t>
        </w:r>
      </w:hyperlink>
      <w:r w:rsidRPr="002F7DAE">
        <w:rPr>
          <w:color w:val="000000"/>
        </w:rPr>
        <w:t>, Notice of Set-Aside for, or Sole-Source Award to, Women-Owned Small Business Concerns Eligible Under the Women-Owned Small Business Program (</w:t>
      </w:r>
      <w:r w:rsidRPr="002F7DAE">
        <w:rPr>
          <w:smallCaps/>
          <w:color w:val="000000"/>
          <w:bdr w:val="none" w:sz="0" w:space="0" w:color="auto" w:frame="1"/>
        </w:rPr>
        <w:t>Oct 2022</w:t>
      </w:r>
      <w:r w:rsidRPr="002F7DAE">
        <w:rPr>
          <w:color w:val="000000"/>
        </w:rPr>
        <w:t>) ( </w:t>
      </w:r>
      <w:hyperlink r:id="rId75" w:tgtFrame="_blank" w:tooltip="15 U.S.C. 637(m)" w:history="1">
        <w:r w:rsidRPr="002F7DAE">
          <w:rPr>
            <w:color w:val="0000FF"/>
            <w:u w:val="single"/>
            <w:bdr w:val="none" w:sz="0" w:space="0" w:color="auto" w:frame="1"/>
          </w:rPr>
          <w:t>15 U.S.C. 637(m)</w:t>
        </w:r>
      </w:hyperlink>
      <w:r w:rsidRPr="002F7DAE">
        <w:rPr>
          <w:color w:val="000000"/>
        </w:rPr>
        <w:t>).</w:t>
      </w:r>
    </w:p>
    <w:p w14:paraId="429A854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(25)</w:t>
      </w:r>
      <w:r w:rsidRPr="002F7DAE">
        <w:rPr>
          <w:color w:val="000000"/>
        </w:rPr>
        <w:t> </w:t>
      </w:r>
      <w:hyperlink r:id="rId76" w:anchor="FAR_52_219_32" w:tooltip="52.219-32" w:history="1">
        <w:r w:rsidRPr="002F7DAE">
          <w:rPr>
            <w:color w:val="0000FF"/>
            <w:u w:val="single"/>
            <w:bdr w:val="none" w:sz="0" w:space="0" w:color="auto" w:frame="1"/>
          </w:rPr>
          <w:t>52.219-32</w:t>
        </w:r>
      </w:hyperlink>
      <w:r w:rsidRPr="002F7DAE">
        <w:rPr>
          <w:color w:val="000000"/>
        </w:rPr>
        <w:t>, Orders Issued Directly Under Small Business Reserves </w:t>
      </w:r>
      <w:r w:rsidRPr="002F7DAE">
        <w:rPr>
          <w:smallCaps/>
          <w:color w:val="000000"/>
          <w:bdr w:val="none" w:sz="0" w:space="0" w:color="auto" w:frame="1"/>
        </w:rPr>
        <w:t>(Mar 2020)</w:t>
      </w:r>
      <w:r w:rsidRPr="002F7DAE">
        <w:rPr>
          <w:color w:val="000000"/>
        </w:rPr>
        <w:t> ( </w:t>
      </w:r>
      <w:hyperlink r:id="rId77" w:tgtFrame="_blank" w:tooltip="15 U.S.C. 644" w:history="1">
        <w:r w:rsidRPr="002F7DAE">
          <w:rPr>
            <w:color w:val="0000FF"/>
            <w:u w:val="single"/>
            <w:bdr w:val="none" w:sz="0" w:space="0" w:color="auto" w:frame="1"/>
          </w:rPr>
          <w:t>15 U.S.C. 644</w:t>
        </w:r>
      </w:hyperlink>
      <w:r w:rsidRPr="002F7DAE">
        <w:rPr>
          <w:color w:val="000000"/>
        </w:rPr>
        <w:t>(r)).</w:t>
      </w:r>
    </w:p>
    <w:p w14:paraId="3CF8B74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(26)</w:t>
      </w:r>
      <w:r w:rsidRPr="002F7DAE">
        <w:rPr>
          <w:color w:val="000000"/>
        </w:rPr>
        <w:t> </w:t>
      </w:r>
      <w:hyperlink r:id="rId78" w:anchor="FAR_52_219_33" w:tooltip="52.219-33" w:history="1">
        <w:r w:rsidRPr="002F7DAE">
          <w:rPr>
            <w:color w:val="0000FF"/>
            <w:u w:val="single"/>
            <w:bdr w:val="none" w:sz="0" w:space="0" w:color="auto" w:frame="1"/>
          </w:rPr>
          <w:t>52.219-33</w:t>
        </w:r>
      </w:hyperlink>
      <w:r w:rsidRPr="002F7DAE">
        <w:rPr>
          <w:color w:val="000000"/>
        </w:rPr>
        <w:t>, Nonmanufacturer Rule </w:t>
      </w:r>
      <w:r w:rsidRPr="002F7DAE">
        <w:rPr>
          <w:smallCaps/>
          <w:color w:val="000000"/>
          <w:bdr w:val="none" w:sz="0" w:space="0" w:color="auto" w:frame="1"/>
        </w:rPr>
        <w:t>(Sep 2021)</w:t>
      </w:r>
      <w:r w:rsidRPr="002F7DAE">
        <w:rPr>
          <w:color w:val="000000"/>
        </w:rPr>
        <w:t> ( </w:t>
      </w:r>
      <w:hyperlink r:id="rId79" w:tgtFrame="_blank" w:tooltip="15U.S.C. 637" w:history="1">
        <w:r w:rsidRPr="002F7DAE">
          <w:rPr>
            <w:color w:val="0000FF"/>
            <w:u w:val="single"/>
            <w:bdr w:val="none" w:sz="0" w:space="0" w:color="auto" w:frame="1"/>
          </w:rPr>
          <w:t>15U.S.C. 637</w:t>
        </w:r>
      </w:hyperlink>
      <w:r w:rsidRPr="002F7DAE">
        <w:rPr>
          <w:color w:val="000000"/>
        </w:rPr>
        <w:t>(a)(17)).</w:t>
      </w:r>
    </w:p>
    <w:p w14:paraId="2C9C3CF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(27)</w:t>
      </w:r>
      <w:r w:rsidRPr="002F7DAE">
        <w:rPr>
          <w:color w:val="000000"/>
        </w:rPr>
        <w:t> </w:t>
      </w:r>
      <w:hyperlink r:id="rId80" w:anchor="FAR_52_222_3" w:tooltip="52.222-3" w:history="1">
        <w:r w:rsidRPr="002F7DAE">
          <w:rPr>
            <w:color w:val="0000FF"/>
            <w:u w:val="single"/>
            <w:bdr w:val="none" w:sz="0" w:space="0" w:color="auto" w:frame="1"/>
          </w:rPr>
          <w:t>52.222-3</w:t>
        </w:r>
      </w:hyperlink>
      <w:r w:rsidRPr="002F7DAE">
        <w:rPr>
          <w:color w:val="000000"/>
        </w:rPr>
        <w:t>, Convict Labor </w:t>
      </w:r>
      <w:r w:rsidRPr="002F7DAE">
        <w:rPr>
          <w:smallCaps/>
          <w:color w:val="000000"/>
          <w:bdr w:val="none" w:sz="0" w:space="0" w:color="auto" w:frame="1"/>
        </w:rPr>
        <w:t>(Jun 2003)</w:t>
      </w:r>
      <w:r w:rsidRPr="002F7DAE">
        <w:rPr>
          <w:color w:val="000000"/>
        </w:rPr>
        <w:t> (E.O.11755).</w:t>
      </w:r>
    </w:p>
    <w:p w14:paraId="00DBBA95" w14:textId="710BD18C"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w:t>
      </w:r>
      <w:r w:rsidR="00D06DDB" w:rsidRPr="00D06DDB">
        <w:rPr>
          <w:b/>
          <w:bCs/>
          <w:color w:val="000000"/>
          <w:bdr w:val="none" w:sz="0" w:space="0" w:color="auto" w:frame="1"/>
        </w:rPr>
        <w:t>X</w:t>
      </w:r>
      <w:r w:rsidRPr="002F7DAE">
        <w:rPr>
          <w:color w:val="000000"/>
          <w:bdr w:val="none" w:sz="0" w:space="0" w:color="auto" w:frame="1"/>
        </w:rPr>
        <w:t>_</w:t>
      </w:r>
      <w:r w:rsidRPr="002F7DAE">
        <w:rPr>
          <w:color w:val="000000"/>
        </w:rPr>
        <w:t> </w:t>
      </w:r>
      <w:r w:rsidRPr="002F7DAE">
        <w:rPr>
          <w:color w:val="000000"/>
          <w:bdr w:val="none" w:sz="0" w:space="0" w:color="auto" w:frame="1"/>
        </w:rPr>
        <w:t>(28)</w:t>
      </w:r>
      <w:r w:rsidRPr="002F7DAE">
        <w:rPr>
          <w:color w:val="000000"/>
        </w:rPr>
        <w:t> </w:t>
      </w:r>
      <w:hyperlink r:id="rId81" w:anchor="FAR_52_222_19" w:tooltip="52.222-19" w:history="1">
        <w:r w:rsidRPr="002F7DAE">
          <w:rPr>
            <w:color w:val="0000FF"/>
            <w:u w:val="single"/>
            <w:bdr w:val="none" w:sz="0" w:space="0" w:color="auto" w:frame="1"/>
          </w:rPr>
          <w:t>52.222-19</w:t>
        </w:r>
      </w:hyperlink>
      <w:r w:rsidRPr="002F7DAE">
        <w:rPr>
          <w:color w:val="000000"/>
        </w:rPr>
        <w:t>, Child Labor-Cooperation with Authorities and Remedies </w:t>
      </w:r>
      <w:r w:rsidRPr="002F7DAE">
        <w:rPr>
          <w:smallCaps/>
          <w:color w:val="000000"/>
          <w:bdr w:val="none" w:sz="0" w:space="0" w:color="auto" w:frame="1"/>
        </w:rPr>
        <w:t>(Dec 2022)</w:t>
      </w:r>
      <w:r w:rsidRPr="002F7DAE">
        <w:rPr>
          <w:color w:val="000000"/>
        </w:rPr>
        <w:t> (E.O.13126).</w:t>
      </w:r>
    </w:p>
    <w:p w14:paraId="08919A5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(29)</w:t>
      </w:r>
      <w:r w:rsidRPr="002F7DAE">
        <w:rPr>
          <w:color w:val="000000"/>
        </w:rPr>
        <w:t> </w:t>
      </w:r>
      <w:hyperlink r:id="rId82" w:anchor="FAR_52_222_21" w:tooltip="52.222-21" w:history="1">
        <w:r w:rsidRPr="002F7DAE">
          <w:rPr>
            <w:color w:val="0000FF"/>
            <w:u w:val="single"/>
            <w:bdr w:val="none" w:sz="0" w:space="0" w:color="auto" w:frame="1"/>
          </w:rPr>
          <w:t>52.222-21</w:t>
        </w:r>
      </w:hyperlink>
      <w:r w:rsidRPr="002F7DAE">
        <w:rPr>
          <w:color w:val="000000"/>
        </w:rPr>
        <w:t>, Prohibition of Segregated Facilities </w:t>
      </w:r>
      <w:r w:rsidRPr="002F7DAE">
        <w:rPr>
          <w:smallCaps/>
          <w:color w:val="000000"/>
          <w:bdr w:val="none" w:sz="0" w:space="0" w:color="auto" w:frame="1"/>
        </w:rPr>
        <w:t>(Apr 2015)</w:t>
      </w:r>
      <w:r w:rsidRPr="002F7DAE">
        <w:rPr>
          <w:color w:val="000000"/>
        </w:rPr>
        <w:t>.</w:t>
      </w:r>
    </w:p>
    <w:p w14:paraId="54DB5FB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(30)</w:t>
      </w:r>
    </w:p>
    <w:p w14:paraId="7EF2C4F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83" w:anchor="FAR_52_222_26" w:tooltip="52.222-26" w:history="1">
        <w:r w:rsidRPr="002F7DAE">
          <w:rPr>
            <w:color w:val="0000FF"/>
            <w:u w:val="single"/>
            <w:bdr w:val="none" w:sz="0" w:space="0" w:color="auto" w:frame="1"/>
          </w:rPr>
          <w:t>52.222-26</w:t>
        </w:r>
      </w:hyperlink>
      <w:r w:rsidRPr="002F7DAE">
        <w:rPr>
          <w:color w:val="000000"/>
        </w:rPr>
        <w:t>, Equal Opportunity </w:t>
      </w:r>
      <w:r w:rsidRPr="002F7DAE">
        <w:rPr>
          <w:smallCaps/>
          <w:color w:val="000000"/>
          <w:bdr w:val="none" w:sz="0" w:space="0" w:color="auto" w:frame="1"/>
        </w:rPr>
        <w:t>(Sep 2016)</w:t>
      </w:r>
      <w:r w:rsidRPr="002F7DAE">
        <w:rPr>
          <w:color w:val="000000"/>
        </w:rPr>
        <w:t> (E.O.11246).</w:t>
      </w:r>
    </w:p>
    <w:p w14:paraId="427BB1D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(Feb 1999)</w:t>
      </w:r>
      <w:r w:rsidRPr="002F7DAE">
        <w:rPr>
          <w:color w:val="000000"/>
        </w:rPr>
        <w:t> of </w:t>
      </w:r>
      <w:hyperlink r:id="rId84" w:anchor="FAR_52_222_26" w:tooltip="52.222-26" w:history="1">
        <w:r w:rsidRPr="002F7DAE">
          <w:rPr>
            <w:color w:val="0000FF"/>
            <w:u w:val="single"/>
            <w:bdr w:val="none" w:sz="0" w:space="0" w:color="auto" w:frame="1"/>
          </w:rPr>
          <w:t>52.222-26</w:t>
        </w:r>
      </w:hyperlink>
      <w:r w:rsidRPr="002F7DAE">
        <w:rPr>
          <w:color w:val="000000"/>
        </w:rPr>
        <w:t>.</w:t>
      </w:r>
    </w:p>
    <w:p w14:paraId="1E626B3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(31)</w:t>
      </w:r>
    </w:p>
    <w:p w14:paraId="40B8A66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85" w:anchor="FAR_52_222_35" w:tooltip="52.222-35" w:history="1">
        <w:r w:rsidRPr="002F7DAE">
          <w:rPr>
            <w:color w:val="0000FF"/>
            <w:u w:val="single"/>
            <w:bdr w:val="none" w:sz="0" w:space="0" w:color="auto" w:frame="1"/>
          </w:rPr>
          <w:t>52.222-35</w:t>
        </w:r>
      </w:hyperlink>
      <w:r w:rsidRPr="002F7DAE">
        <w:rPr>
          <w:color w:val="000000"/>
        </w:rPr>
        <w:t>, Equal Opportunity for Veterans </w:t>
      </w:r>
      <w:r w:rsidRPr="002F7DAE">
        <w:rPr>
          <w:smallCaps/>
          <w:color w:val="000000"/>
          <w:bdr w:val="none" w:sz="0" w:space="0" w:color="auto" w:frame="1"/>
        </w:rPr>
        <w:t>(Jun 2020)</w:t>
      </w:r>
      <w:r w:rsidRPr="002F7DAE">
        <w:rPr>
          <w:color w:val="000000"/>
        </w:rPr>
        <w:t> ( </w:t>
      </w:r>
      <w:hyperlink r:id="rId86" w:tgtFrame="_blank" w:tooltip="38 U.S.C. 4212" w:history="1">
        <w:r w:rsidRPr="002F7DAE">
          <w:rPr>
            <w:color w:val="0000FF"/>
            <w:u w:val="single"/>
            <w:bdr w:val="none" w:sz="0" w:space="0" w:color="auto" w:frame="1"/>
          </w:rPr>
          <w:t>38 U.S.C. 4212</w:t>
        </w:r>
      </w:hyperlink>
      <w:r w:rsidRPr="002F7DAE">
        <w:rPr>
          <w:color w:val="000000"/>
        </w:rPr>
        <w:t>).</w:t>
      </w:r>
    </w:p>
    <w:p w14:paraId="06D398F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(Jul 2014)</w:t>
      </w:r>
      <w:r w:rsidRPr="002F7DAE">
        <w:rPr>
          <w:color w:val="000000"/>
        </w:rPr>
        <w:t> of </w:t>
      </w:r>
      <w:hyperlink r:id="rId87" w:anchor="FAR_52_222_35" w:tooltip="52.222-35" w:history="1">
        <w:r w:rsidRPr="002F7DAE">
          <w:rPr>
            <w:color w:val="0000FF"/>
            <w:u w:val="single"/>
            <w:bdr w:val="none" w:sz="0" w:space="0" w:color="auto" w:frame="1"/>
          </w:rPr>
          <w:t>52.222-35</w:t>
        </w:r>
      </w:hyperlink>
      <w:r w:rsidRPr="002F7DAE">
        <w:rPr>
          <w:color w:val="000000"/>
        </w:rPr>
        <w:t>.</w:t>
      </w:r>
    </w:p>
    <w:p w14:paraId="7E9F879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(32)</w:t>
      </w:r>
    </w:p>
    <w:p w14:paraId="492128C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88" w:anchor="FAR_52_222_36" w:tooltip="52.222-36" w:history="1">
        <w:r w:rsidRPr="002F7DAE">
          <w:rPr>
            <w:color w:val="0000FF"/>
            <w:u w:val="single"/>
            <w:bdr w:val="none" w:sz="0" w:space="0" w:color="auto" w:frame="1"/>
          </w:rPr>
          <w:t>52.222-36</w:t>
        </w:r>
      </w:hyperlink>
      <w:r w:rsidRPr="002F7DAE">
        <w:rPr>
          <w:color w:val="000000"/>
        </w:rPr>
        <w:t>, Equal Opportunity for Workers with Disabilities </w:t>
      </w:r>
      <w:r w:rsidRPr="002F7DAE">
        <w:rPr>
          <w:smallCaps/>
          <w:color w:val="000000"/>
          <w:bdr w:val="none" w:sz="0" w:space="0" w:color="auto" w:frame="1"/>
        </w:rPr>
        <w:t>(Jun 2020)</w:t>
      </w:r>
      <w:r w:rsidRPr="002F7DAE">
        <w:rPr>
          <w:color w:val="000000"/>
        </w:rPr>
        <w:t> ( </w:t>
      </w:r>
      <w:hyperlink r:id="rId89" w:tgtFrame="_blank" w:tooltip="29 U.S.C. 793" w:history="1">
        <w:r w:rsidRPr="002F7DAE">
          <w:rPr>
            <w:color w:val="0000FF"/>
            <w:u w:val="single"/>
            <w:bdr w:val="none" w:sz="0" w:space="0" w:color="auto" w:frame="1"/>
          </w:rPr>
          <w:t>29 U.S.C. 793</w:t>
        </w:r>
      </w:hyperlink>
      <w:r w:rsidRPr="002F7DAE">
        <w:rPr>
          <w:color w:val="000000"/>
        </w:rPr>
        <w:t>).</w:t>
      </w:r>
    </w:p>
    <w:p w14:paraId="18266FC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(Jul 2014)</w:t>
      </w:r>
      <w:r w:rsidRPr="002F7DAE">
        <w:rPr>
          <w:color w:val="000000"/>
        </w:rPr>
        <w:t> of </w:t>
      </w:r>
      <w:hyperlink r:id="rId90" w:anchor="FAR_52_222_36" w:tooltip="52.222-36" w:history="1">
        <w:r w:rsidRPr="002F7DAE">
          <w:rPr>
            <w:color w:val="0000FF"/>
            <w:u w:val="single"/>
            <w:bdr w:val="none" w:sz="0" w:space="0" w:color="auto" w:frame="1"/>
          </w:rPr>
          <w:t>52.222-36</w:t>
        </w:r>
      </w:hyperlink>
      <w:r w:rsidRPr="002F7DAE">
        <w:rPr>
          <w:color w:val="000000"/>
        </w:rPr>
        <w:t>.</w:t>
      </w:r>
    </w:p>
    <w:p w14:paraId="159AE71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(33)</w:t>
      </w:r>
      <w:r w:rsidRPr="002F7DAE">
        <w:rPr>
          <w:color w:val="000000"/>
        </w:rPr>
        <w:t> </w:t>
      </w:r>
      <w:hyperlink r:id="rId91" w:anchor="FAR_52_222_37" w:tooltip="52.222-37" w:history="1">
        <w:r w:rsidRPr="002F7DAE">
          <w:rPr>
            <w:color w:val="0000FF"/>
            <w:u w:val="single"/>
            <w:bdr w:val="none" w:sz="0" w:space="0" w:color="auto" w:frame="1"/>
          </w:rPr>
          <w:t>52.222-37</w:t>
        </w:r>
      </w:hyperlink>
      <w:r w:rsidRPr="002F7DAE">
        <w:rPr>
          <w:color w:val="000000"/>
        </w:rPr>
        <w:t>, Employment Reports on Veterans (</w:t>
      </w:r>
      <w:r w:rsidRPr="002F7DAE">
        <w:rPr>
          <w:smallCaps/>
          <w:color w:val="000000"/>
          <w:bdr w:val="none" w:sz="0" w:space="0" w:color="auto" w:frame="1"/>
        </w:rPr>
        <w:t>Jun 2020</w:t>
      </w:r>
      <w:r w:rsidRPr="002F7DAE">
        <w:rPr>
          <w:color w:val="000000"/>
        </w:rPr>
        <w:t>) ( </w:t>
      </w:r>
      <w:hyperlink r:id="rId92" w:tgtFrame="_blank" w:tooltip="38 U.S.C. 4212" w:history="1">
        <w:r w:rsidRPr="002F7DAE">
          <w:rPr>
            <w:color w:val="0000FF"/>
            <w:u w:val="single"/>
            <w:bdr w:val="none" w:sz="0" w:space="0" w:color="auto" w:frame="1"/>
          </w:rPr>
          <w:t>38 U.S.C. 4212</w:t>
        </w:r>
      </w:hyperlink>
      <w:r w:rsidRPr="002F7DAE">
        <w:rPr>
          <w:color w:val="000000"/>
        </w:rPr>
        <w:t>).</w:t>
      </w:r>
    </w:p>
    <w:p w14:paraId="729FD68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(34)</w:t>
      </w:r>
      <w:r w:rsidRPr="002F7DAE">
        <w:rPr>
          <w:color w:val="000000"/>
        </w:rPr>
        <w:t> </w:t>
      </w:r>
      <w:hyperlink r:id="rId93" w:anchor="FAR_52_222_40" w:tooltip="52.222-40" w:history="1">
        <w:r w:rsidRPr="002F7DAE">
          <w:rPr>
            <w:color w:val="0000FF"/>
            <w:u w:val="single"/>
            <w:bdr w:val="none" w:sz="0" w:space="0" w:color="auto" w:frame="1"/>
          </w:rPr>
          <w:t>52.222-40</w:t>
        </w:r>
      </w:hyperlink>
      <w:r w:rsidRPr="002F7DAE">
        <w:rPr>
          <w:color w:val="000000"/>
        </w:rPr>
        <w:t>, Notification of Employee Rights Under the National Labor Relations Act </w:t>
      </w:r>
      <w:r w:rsidRPr="002F7DAE">
        <w:rPr>
          <w:smallCaps/>
          <w:color w:val="000000"/>
          <w:bdr w:val="none" w:sz="0" w:space="0" w:color="auto" w:frame="1"/>
        </w:rPr>
        <w:t>(Dec 2010)</w:t>
      </w:r>
      <w:r w:rsidRPr="002F7DAE">
        <w:rPr>
          <w:color w:val="000000"/>
        </w:rPr>
        <w:t> (E.O. 13496).</w:t>
      </w:r>
    </w:p>
    <w:p w14:paraId="78F631AA" w14:textId="4DC670B4"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w:t>
      </w:r>
      <w:r w:rsidR="007F7950" w:rsidRPr="007F7950">
        <w:rPr>
          <w:b/>
          <w:bCs/>
          <w:color w:val="000000"/>
          <w:bdr w:val="none" w:sz="0" w:space="0" w:color="auto" w:frame="1"/>
        </w:rPr>
        <w:t>X</w:t>
      </w:r>
      <w:r w:rsidRPr="002F7DAE">
        <w:rPr>
          <w:color w:val="000000"/>
          <w:bdr w:val="none" w:sz="0" w:space="0" w:color="auto" w:frame="1"/>
        </w:rPr>
        <w:t>_</w:t>
      </w:r>
      <w:r w:rsidRPr="002F7DAE">
        <w:rPr>
          <w:color w:val="000000"/>
        </w:rPr>
        <w:t> </w:t>
      </w:r>
      <w:r w:rsidRPr="002F7DAE">
        <w:rPr>
          <w:color w:val="000000"/>
          <w:bdr w:val="none" w:sz="0" w:space="0" w:color="auto" w:frame="1"/>
        </w:rPr>
        <w:t>(35)</w:t>
      </w:r>
    </w:p>
    <w:p w14:paraId="17DC362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94" w:anchor="FAR_52_222_50" w:tooltip="52.222-50" w:history="1">
        <w:r w:rsidRPr="002F7DAE">
          <w:rPr>
            <w:color w:val="0000FF"/>
            <w:u w:val="single"/>
            <w:bdr w:val="none" w:sz="0" w:space="0" w:color="auto" w:frame="1"/>
          </w:rPr>
          <w:t>52.222-50</w:t>
        </w:r>
      </w:hyperlink>
      <w:r w:rsidRPr="002F7DAE">
        <w:rPr>
          <w:color w:val="000000"/>
        </w:rPr>
        <w:t>, Combating Trafficking in Persons </w:t>
      </w:r>
      <w:r w:rsidRPr="002F7DAE">
        <w:rPr>
          <w:smallCaps/>
          <w:color w:val="000000"/>
          <w:bdr w:val="none" w:sz="0" w:space="0" w:color="auto" w:frame="1"/>
        </w:rPr>
        <w:t>(Nov 2021)</w:t>
      </w:r>
      <w:r w:rsidRPr="002F7DAE">
        <w:rPr>
          <w:color w:val="000000"/>
        </w:rPr>
        <w:t> ( </w:t>
      </w:r>
      <w:hyperlink r:id="rId95" w:tgtFrame="_blank" w:tooltip="22 U.S.C. chapter 78" w:history="1">
        <w:r w:rsidRPr="002F7DAE">
          <w:rPr>
            <w:color w:val="0000FF"/>
            <w:u w:val="single"/>
            <w:bdr w:val="none" w:sz="0" w:space="0" w:color="auto" w:frame="1"/>
          </w:rPr>
          <w:t>22 U.S.C. chapter 78</w:t>
        </w:r>
      </w:hyperlink>
      <w:r w:rsidRPr="002F7DAE">
        <w:rPr>
          <w:color w:val="000000"/>
        </w:rPr>
        <w:t> and E.O. 13627).</w:t>
      </w:r>
    </w:p>
    <w:p w14:paraId="76173A1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(Mar 2015)</w:t>
      </w:r>
      <w:r w:rsidRPr="002F7DAE">
        <w:rPr>
          <w:color w:val="000000"/>
        </w:rPr>
        <w:t> of </w:t>
      </w:r>
      <w:hyperlink r:id="rId96" w:anchor="FAR_52_222_50" w:tooltip="52.222-50" w:history="1">
        <w:r w:rsidRPr="002F7DAE">
          <w:rPr>
            <w:color w:val="0000FF"/>
            <w:u w:val="single"/>
            <w:bdr w:val="none" w:sz="0" w:space="0" w:color="auto" w:frame="1"/>
          </w:rPr>
          <w:t>52.222-50</w:t>
        </w:r>
      </w:hyperlink>
      <w:r w:rsidRPr="002F7DAE">
        <w:rPr>
          <w:color w:val="000000"/>
        </w:rPr>
        <w:t> ( </w:t>
      </w:r>
      <w:hyperlink r:id="rId97" w:tgtFrame="_blank" w:tooltip="22 U.S.C. chapter 78" w:history="1">
        <w:r w:rsidRPr="002F7DAE">
          <w:rPr>
            <w:color w:val="0000FF"/>
            <w:u w:val="single"/>
            <w:bdr w:val="none" w:sz="0" w:space="0" w:color="auto" w:frame="1"/>
          </w:rPr>
          <w:t>22 U.S.C. chapter 78</w:t>
        </w:r>
      </w:hyperlink>
      <w:r w:rsidRPr="002F7DAE">
        <w:rPr>
          <w:color w:val="000000"/>
        </w:rPr>
        <w:t> and E.O. 13627).</w:t>
      </w:r>
    </w:p>
    <w:p w14:paraId="741C1A6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__</w:t>
      </w:r>
      <w:r w:rsidRPr="002F7DAE">
        <w:rPr>
          <w:color w:val="000000"/>
        </w:rPr>
        <w:t> </w:t>
      </w:r>
      <w:r w:rsidRPr="002F7DAE">
        <w:rPr>
          <w:color w:val="000000"/>
          <w:bdr w:val="none" w:sz="0" w:space="0" w:color="auto" w:frame="1"/>
        </w:rPr>
        <w:t>(36)</w:t>
      </w:r>
      <w:r w:rsidRPr="002F7DAE">
        <w:rPr>
          <w:color w:val="000000"/>
        </w:rPr>
        <w:t> </w:t>
      </w:r>
      <w:hyperlink r:id="rId98" w:anchor="FAR_52_222_54" w:tooltip="52.222-54" w:history="1">
        <w:r w:rsidRPr="002F7DAE">
          <w:rPr>
            <w:color w:val="0000FF"/>
            <w:u w:val="single"/>
            <w:bdr w:val="none" w:sz="0" w:space="0" w:color="auto" w:frame="1"/>
          </w:rPr>
          <w:t>52.222-54</w:t>
        </w:r>
      </w:hyperlink>
      <w:r w:rsidRPr="002F7DAE">
        <w:rPr>
          <w:color w:val="000000"/>
        </w:rPr>
        <w:t>, Employment Eligibility Verification </w:t>
      </w:r>
      <w:r w:rsidRPr="002F7DAE">
        <w:rPr>
          <w:smallCaps/>
          <w:color w:val="000000"/>
          <w:bdr w:val="none" w:sz="0" w:space="0" w:color="auto" w:frame="1"/>
        </w:rPr>
        <w:t>(May 2022)</w:t>
      </w:r>
      <w:r w:rsidRPr="002F7DAE">
        <w:rPr>
          <w:color w:val="000000"/>
        </w:rPr>
        <w:t> (Executive Order 12989). (Not applicable to the </w:t>
      </w:r>
      <w:r w:rsidRPr="002F7DAE">
        <w:rPr>
          <w:color w:val="000000"/>
          <w:bdr w:val="none" w:sz="0" w:space="0" w:color="auto" w:frame="1"/>
        </w:rPr>
        <w:t>acquisition</w:t>
      </w:r>
      <w:r w:rsidRPr="002F7DAE">
        <w:rPr>
          <w:color w:val="000000"/>
        </w:rPr>
        <w:t> of commercially available off-the-shelf items or certain other types of </w:t>
      </w:r>
      <w:r w:rsidRPr="002F7DAE">
        <w:rPr>
          <w:color w:val="000000"/>
          <w:bdr w:val="none" w:sz="0" w:space="0" w:color="auto" w:frame="1"/>
        </w:rPr>
        <w:t>commercial products</w:t>
      </w:r>
      <w:r w:rsidRPr="002F7DAE">
        <w:rPr>
          <w:color w:val="000000"/>
        </w:rPr>
        <w:t> or </w:t>
      </w:r>
      <w:r w:rsidRPr="002F7DAE">
        <w:rPr>
          <w:color w:val="000000"/>
          <w:bdr w:val="none" w:sz="0" w:space="0" w:color="auto" w:frame="1"/>
        </w:rPr>
        <w:t>commercial services</w:t>
      </w:r>
      <w:r w:rsidRPr="002F7DAE">
        <w:rPr>
          <w:color w:val="000000"/>
        </w:rPr>
        <w:t> as prescribed in FAR </w:t>
      </w:r>
      <w:hyperlink r:id="rId99" w:anchor="FAR_22_1803" w:tooltip="22.1803" w:history="1">
        <w:r w:rsidRPr="002F7DAE">
          <w:rPr>
            <w:color w:val="0000FF"/>
            <w:u w:val="single"/>
            <w:bdr w:val="none" w:sz="0" w:space="0" w:color="auto" w:frame="1"/>
          </w:rPr>
          <w:t>22.1803</w:t>
        </w:r>
      </w:hyperlink>
      <w:r w:rsidRPr="002F7DAE">
        <w:rPr>
          <w:color w:val="000000"/>
        </w:rPr>
        <w:t>.)</w:t>
      </w:r>
    </w:p>
    <w:p w14:paraId="752D0B0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(37)</w:t>
      </w:r>
    </w:p>
    <w:p w14:paraId="5C0CD4E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100" w:anchor="FAR_52_223_9" w:tooltip="52.223-9" w:history="1">
        <w:r w:rsidRPr="002F7DAE">
          <w:rPr>
            <w:color w:val="0000FF"/>
            <w:u w:val="single"/>
            <w:bdr w:val="none" w:sz="0" w:space="0" w:color="auto" w:frame="1"/>
          </w:rPr>
          <w:t>52.223-9</w:t>
        </w:r>
      </w:hyperlink>
      <w:r w:rsidRPr="002F7DAE">
        <w:rPr>
          <w:color w:val="000000"/>
        </w:rPr>
        <w:t>, Estimate of Percentage of </w:t>
      </w:r>
      <w:r w:rsidRPr="002F7DAE">
        <w:rPr>
          <w:color w:val="000000"/>
          <w:bdr w:val="none" w:sz="0" w:space="0" w:color="auto" w:frame="1"/>
        </w:rPr>
        <w:t>Recovered Material</w:t>
      </w:r>
      <w:r w:rsidRPr="002F7DAE">
        <w:rPr>
          <w:color w:val="000000"/>
        </w:rPr>
        <w:t> Content for EPA–Designated Items (</w:t>
      </w:r>
      <w:r w:rsidRPr="002F7DAE">
        <w:rPr>
          <w:color w:val="000000"/>
          <w:bdr w:val="none" w:sz="0" w:space="0" w:color="auto" w:frame="1"/>
        </w:rPr>
        <w:t>May</w:t>
      </w:r>
      <w:r w:rsidRPr="002F7DAE">
        <w:rPr>
          <w:color w:val="000000"/>
        </w:rPr>
        <w:t> 2008) ( </w:t>
      </w:r>
      <w:hyperlink r:id="rId101" w:tgtFrame="_blank" w:tooltip="42 U.S.C. 6962(c)(3)(A)(ii)" w:history="1">
        <w:r w:rsidRPr="002F7DAE">
          <w:rPr>
            <w:color w:val="0000FF"/>
            <w:u w:val="single"/>
            <w:bdr w:val="none" w:sz="0" w:space="0" w:color="auto" w:frame="1"/>
          </w:rPr>
          <w:t>42 U.S.C. 6962(c)(3)(A)(ii)</w:t>
        </w:r>
      </w:hyperlink>
      <w:r w:rsidRPr="002F7DAE">
        <w:rPr>
          <w:color w:val="000000"/>
        </w:rPr>
        <w:t>). (Not applicable to the </w:t>
      </w:r>
      <w:r w:rsidRPr="002F7DAE">
        <w:rPr>
          <w:color w:val="000000"/>
          <w:bdr w:val="none" w:sz="0" w:space="0" w:color="auto" w:frame="1"/>
        </w:rPr>
        <w:t>acquisition</w:t>
      </w:r>
      <w:r w:rsidRPr="002F7DAE">
        <w:rPr>
          <w:color w:val="000000"/>
        </w:rPr>
        <w:t> of commercially available off-the-shelf items.)</w:t>
      </w:r>
    </w:p>
    <w:p w14:paraId="73504EC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(May 2008)</w:t>
      </w:r>
      <w:r w:rsidRPr="002F7DAE">
        <w:rPr>
          <w:color w:val="000000"/>
        </w:rPr>
        <w:t> of </w:t>
      </w:r>
      <w:hyperlink r:id="rId102" w:anchor="FAR_52_223_9" w:tooltip="52.223-9" w:history="1">
        <w:r w:rsidRPr="002F7DAE">
          <w:rPr>
            <w:color w:val="0000FF"/>
            <w:u w:val="single"/>
            <w:bdr w:val="none" w:sz="0" w:space="0" w:color="auto" w:frame="1"/>
          </w:rPr>
          <w:t>52.223-9</w:t>
        </w:r>
      </w:hyperlink>
      <w:r w:rsidRPr="002F7DAE">
        <w:rPr>
          <w:color w:val="000000"/>
        </w:rPr>
        <w:t> ( </w:t>
      </w:r>
      <w:hyperlink r:id="rId103" w:tgtFrame="_blank" w:tooltip="42 U.S.C. 6962(i)(2)(C)" w:history="1">
        <w:r w:rsidRPr="002F7DAE">
          <w:rPr>
            <w:color w:val="0000FF"/>
            <w:u w:val="single"/>
            <w:bdr w:val="none" w:sz="0" w:space="0" w:color="auto" w:frame="1"/>
          </w:rPr>
          <w:t>42 U.S.C. 6962(i)(2)(C)</w:t>
        </w:r>
      </w:hyperlink>
      <w:r w:rsidRPr="002F7DAE">
        <w:rPr>
          <w:color w:val="000000"/>
        </w:rPr>
        <w:t>). (Not applicable to the </w:t>
      </w:r>
      <w:r w:rsidRPr="002F7DAE">
        <w:rPr>
          <w:color w:val="000000"/>
          <w:bdr w:val="none" w:sz="0" w:space="0" w:color="auto" w:frame="1"/>
        </w:rPr>
        <w:t>acquisition</w:t>
      </w:r>
      <w:r w:rsidRPr="002F7DAE">
        <w:rPr>
          <w:color w:val="000000"/>
        </w:rPr>
        <w:t> of commercially available off-the-shelf items.)</w:t>
      </w:r>
    </w:p>
    <w:p w14:paraId="6AEBE0B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(38)</w:t>
      </w:r>
      <w:r w:rsidRPr="002F7DAE">
        <w:rPr>
          <w:color w:val="000000"/>
        </w:rPr>
        <w:t> </w:t>
      </w:r>
      <w:hyperlink r:id="rId104" w:anchor="FAR_52_223_11" w:tooltip="52.223-11" w:history="1">
        <w:r w:rsidRPr="002F7DAE">
          <w:rPr>
            <w:color w:val="0000FF"/>
            <w:u w:val="single"/>
            <w:bdr w:val="none" w:sz="0" w:space="0" w:color="auto" w:frame="1"/>
          </w:rPr>
          <w:t>52.223-11</w:t>
        </w:r>
      </w:hyperlink>
      <w:r w:rsidRPr="002F7DAE">
        <w:rPr>
          <w:color w:val="000000"/>
        </w:rPr>
        <w:t>, </w:t>
      </w:r>
      <w:r w:rsidRPr="002F7DAE">
        <w:rPr>
          <w:color w:val="000000"/>
          <w:bdr w:val="none" w:sz="0" w:space="0" w:color="auto" w:frame="1"/>
        </w:rPr>
        <w:t>Ozone-Depleting Substances</w:t>
      </w:r>
      <w:r w:rsidRPr="002F7DAE">
        <w:rPr>
          <w:color w:val="000000"/>
        </w:rPr>
        <w:t> and </w:t>
      </w:r>
      <w:r w:rsidRPr="002F7DAE">
        <w:rPr>
          <w:color w:val="000000"/>
          <w:bdr w:val="none" w:sz="0" w:space="0" w:color="auto" w:frame="1"/>
        </w:rPr>
        <w:t>High Global Warming Potential Hydrofluorocarbons</w:t>
      </w:r>
      <w:r w:rsidRPr="002F7DAE">
        <w:rPr>
          <w:color w:val="000000"/>
        </w:rPr>
        <w:t> (Jun 2016) (E.O. 13693).</w:t>
      </w:r>
    </w:p>
    <w:p w14:paraId="7619C3F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(39)</w:t>
      </w:r>
      <w:r w:rsidRPr="002F7DAE">
        <w:rPr>
          <w:color w:val="000000"/>
        </w:rPr>
        <w:t> </w:t>
      </w:r>
      <w:hyperlink r:id="rId105" w:anchor="FAR_52_223_12" w:tooltip="52.223-12" w:history="1">
        <w:r w:rsidRPr="002F7DAE">
          <w:rPr>
            <w:color w:val="0000FF"/>
            <w:u w:val="single"/>
            <w:bdr w:val="none" w:sz="0" w:space="0" w:color="auto" w:frame="1"/>
          </w:rPr>
          <w:t>52.223-12</w:t>
        </w:r>
      </w:hyperlink>
      <w:r w:rsidRPr="002F7DAE">
        <w:rPr>
          <w:color w:val="000000"/>
        </w:rPr>
        <w:t>, Maintenance, Service, Repair, or Disposal of Refrigeration Equipment and Air Conditioners </w:t>
      </w:r>
      <w:r w:rsidRPr="002F7DAE">
        <w:rPr>
          <w:smallCaps/>
          <w:color w:val="000000"/>
          <w:bdr w:val="none" w:sz="0" w:space="0" w:color="auto" w:frame="1"/>
        </w:rPr>
        <w:t>(Jun 2016)</w:t>
      </w:r>
      <w:r w:rsidRPr="002F7DAE">
        <w:rPr>
          <w:color w:val="000000"/>
        </w:rPr>
        <w:t> (E.O. 13693).</w:t>
      </w:r>
    </w:p>
    <w:p w14:paraId="557EFC8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(40)</w:t>
      </w:r>
    </w:p>
    <w:p w14:paraId="03AB546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106" w:anchor="FAR_52_223_13" w:tooltip="52.223-13" w:history="1">
        <w:r w:rsidRPr="002F7DAE">
          <w:rPr>
            <w:color w:val="0000FF"/>
            <w:u w:val="single"/>
            <w:bdr w:val="none" w:sz="0" w:space="0" w:color="auto" w:frame="1"/>
          </w:rPr>
          <w:t>52.223-13</w:t>
        </w:r>
      </w:hyperlink>
      <w:r w:rsidRPr="002F7DAE">
        <w:rPr>
          <w:color w:val="000000"/>
        </w:rPr>
        <w:t>, </w:t>
      </w:r>
      <w:r w:rsidRPr="002F7DAE">
        <w:rPr>
          <w:color w:val="000000"/>
          <w:bdr w:val="none" w:sz="0" w:space="0" w:color="auto" w:frame="1"/>
        </w:rPr>
        <w:t>Acquisition</w:t>
      </w:r>
      <w:r w:rsidRPr="002F7DAE">
        <w:rPr>
          <w:color w:val="000000"/>
        </w:rPr>
        <w:t> of EPEAT®-Registered Imaging Equipment </w:t>
      </w:r>
      <w:r w:rsidRPr="002F7DAE">
        <w:rPr>
          <w:smallCaps/>
          <w:color w:val="000000"/>
          <w:bdr w:val="none" w:sz="0" w:space="0" w:color="auto" w:frame="1"/>
        </w:rPr>
        <w:t>(Jun 2014)</w:t>
      </w:r>
      <w:r w:rsidRPr="002F7DAE">
        <w:rPr>
          <w:color w:val="000000"/>
        </w:rPr>
        <w:t> (E.O.s 13423 and 13514).</w:t>
      </w:r>
    </w:p>
    <w:p w14:paraId="5ED219E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(Oct 2015)</w:t>
      </w:r>
      <w:r w:rsidRPr="002F7DAE">
        <w:rPr>
          <w:color w:val="000000"/>
        </w:rPr>
        <w:t> of </w:t>
      </w:r>
      <w:hyperlink r:id="rId107" w:anchor="FAR_52_223_13" w:tooltip="52.223-13" w:history="1">
        <w:r w:rsidRPr="002F7DAE">
          <w:rPr>
            <w:color w:val="0000FF"/>
            <w:u w:val="single"/>
            <w:bdr w:val="none" w:sz="0" w:space="0" w:color="auto" w:frame="1"/>
          </w:rPr>
          <w:t>52.223-13</w:t>
        </w:r>
      </w:hyperlink>
      <w:r w:rsidRPr="002F7DAE">
        <w:rPr>
          <w:color w:val="000000"/>
        </w:rPr>
        <w:t>.</w:t>
      </w:r>
    </w:p>
    <w:p w14:paraId="3D38CA5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(41)</w:t>
      </w:r>
    </w:p>
    <w:p w14:paraId="46B795D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108" w:anchor="FAR_52_223_14" w:tooltip="52.223-14" w:history="1">
        <w:r w:rsidRPr="002F7DAE">
          <w:rPr>
            <w:color w:val="0000FF"/>
            <w:u w:val="single"/>
            <w:bdr w:val="none" w:sz="0" w:space="0" w:color="auto" w:frame="1"/>
          </w:rPr>
          <w:t>52.223-14</w:t>
        </w:r>
      </w:hyperlink>
      <w:r w:rsidRPr="002F7DAE">
        <w:rPr>
          <w:color w:val="000000"/>
        </w:rPr>
        <w:t>, </w:t>
      </w:r>
      <w:r w:rsidRPr="002F7DAE">
        <w:rPr>
          <w:color w:val="000000"/>
          <w:bdr w:val="none" w:sz="0" w:space="0" w:color="auto" w:frame="1"/>
        </w:rPr>
        <w:t>Acquisition</w:t>
      </w:r>
      <w:r w:rsidRPr="002F7DAE">
        <w:rPr>
          <w:color w:val="000000"/>
        </w:rPr>
        <w:t> of EPEAT®-Registered Televisions </w:t>
      </w:r>
      <w:r w:rsidRPr="002F7DAE">
        <w:rPr>
          <w:smallCaps/>
          <w:color w:val="000000"/>
          <w:bdr w:val="none" w:sz="0" w:space="0" w:color="auto" w:frame="1"/>
        </w:rPr>
        <w:t>(Jun 2014) </w:t>
      </w:r>
      <w:r w:rsidRPr="002F7DAE">
        <w:rPr>
          <w:color w:val="000000"/>
        </w:rPr>
        <w:t>(E.O.s 13423 and 13514).</w:t>
      </w:r>
    </w:p>
    <w:p w14:paraId="0BFC4D5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(Jun2014) of </w:t>
      </w:r>
      <w:hyperlink r:id="rId109" w:anchor="FAR_52_223_14" w:tooltip="52.223-14" w:history="1">
        <w:r w:rsidRPr="002F7DAE">
          <w:rPr>
            <w:color w:val="0000FF"/>
            <w:u w:val="single"/>
            <w:bdr w:val="none" w:sz="0" w:space="0" w:color="auto" w:frame="1"/>
          </w:rPr>
          <w:t>52.223-14</w:t>
        </w:r>
      </w:hyperlink>
      <w:r w:rsidRPr="002F7DAE">
        <w:rPr>
          <w:color w:val="000000"/>
        </w:rPr>
        <w:t>.</w:t>
      </w:r>
    </w:p>
    <w:p w14:paraId="692F121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(42)</w:t>
      </w:r>
      <w:r w:rsidRPr="002F7DAE">
        <w:rPr>
          <w:color w:val="000000"/>
        </w:rPr>
        <w:t> </w:t>
      </w:r>
      <w:hyperlink r:id="rId110" w:anchor="FAR_52_223_15" w:tooltip="52.223-15" w:history="1">
        <w:r w:rsidRPr="002F7DAE">
          <w:rPr>
            <w:color w:val="0000FF"/>
            <w:u w:val="single"/>
            <w:bdr w:val="none" w:sz="0" w:space="0" w:color="auto" w:frame="1"/>
          </w:rPr>
          <w:t>52.223-15</w:t>
        </w:r>
      </w:hyperlink>
      <w:r w:rsidRPr="002F7DAE">
        <w:rPr>
          <w:color w:val="000000"/>
        </w:rPr>
        <w:t>, Energy Efficiency in Energy-Consuming </w:t>
      </w:r>
      <w:r w:rsidRPr="002F7DAE">
        <w:rPr>
          <w:color w:val="000000"/>
          <w:bdr w:val="none" w:sz="0" w:space="0" w:color="auto" w:frame="1"/>
        </w:rPr>
        <w:t>Products</w:t>
      </w:r>
      <w:r w:rsidRPr="002F7DAE">
        <w:rPr>
          <w:color w:val="000000"/>
        </w:rPr>
        <w:t> </w:t>
      </w:r>
      <w:r w:rsidRPr="002F7DAE">
        <w:rPr>
          <w:smallCaps/>
          <w:color w:val="000000"/>
          <w:bdr w:val="none" w:sz="0" w:space="0" w:color="auto" w:frame="1"/>
        </w:rPr>
        <w:t>(May 2020)</w:t>
      </w:r>
      <w:r w:rsidRPr="002F7DAE">
        <w:rPr>
          <w:color w:val="000000"/>
        </w:rPr>
        <w:t> ( </w:t>
      </w:r>
      <w:hyperlink r:id="rId111" w:tgtFrame="_blank" w:tooltip="42 U.S.C. 8259b" w:history="1">
        <w:r w:rsidRPr="002F7DAE">
          <w:rPr>
            <w:color w:val="0000FF"/>
            <w:u w:val="single"/>
            <w:bdr w:val="none" w:sz="0" w:space="0" w:color="auto" w:frame="1"/>
          </w:rPr>
          <w:t>42 U.S.C. 8259b</w:t>
        </w:r>
      </w:hyperlink>
      <w:r w:rsidRPr="002F7DAE">
        <w:rPr>
          <w:color w:val="000000"/>
        </w:rPr>
        <w:t>).</w:t>
      </w:r>
    </w:p>
    <w:p w14:paraId="4DD4D06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(43)</w:t>
      </w:r>
    </w:p>
    <w:p w14:paraId="784B91B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112" w:anchor="FAR_52_223_16" w:tooltip="52.223-16" w:history="1">
        <w:r w:rsidRPr="002F7DAE">
          <w:rPr>
            <w:color w:val="0000FF"/>
            <w:u w:val="single"/>
            <w:bdr w:val="none" w:sz="0" w:space="0" w:color="auto" w:frame="1"/>
          </w:rPr>
          <w:t>52.223-16</w:t>
        </w:r>
      </w:hyperlink>
      <w:r w:rsidRPr="002F7DAE">
        <w:rPr>
          <w:color w:val="000000"/>
        </w:rPr>
        <w:t>, </w:t>
      </w:r>
      <w:r w:rsidRPr="002F7DAE">
        <w:rPr>
          <w:color w:val="000000"/>
          <w:bdr w:val="none" w:sz="0" w:space="0" w:color="auto" w:frame="1"/>
        </w:rPr>
        <w:t>Acquisition</w:t>
      </w:r>
      <w:r w:rsidRPr="002F7DAE">
        <w:rPr>
          <w:color w:val="000000"/>
        </w:rPr>
        <w:t> of EPEAT®-Registered Personal Computer </w:t>
      </w:r>
      <w:r w:rsidRPr="002F7DAE">
        <w:rPr>
          <w:color w:val="000000"/>
          <w:bdr w:val="none" w:sz="0" w:space="0" w:color="auto" w:frame="1"/>
        </w:rPr>
        <w:t>Products</w:t>
      </w:r>
      <w:r w:rsidRPr="002F7DAE">
        <w:rPr>
          <w:color w:val="000000"/>
        </w:rPr>
        <w:t> </w:t>
      </w:r>
      <w:r w:rsidRPr="002F7DAE">
        <w:rPr>
          <w:smallCaps/>
          <w:color w:val="000000"/>
          <w:bdr w:val="none" w:sz="0" w:space="0" w:color="auto" w:frame="1"/>
        </w:rPr>
        <w:t>(Oct 2015)</w:t>
      </w:r>
      <w:r w:rsidRPr="002F7DAE">
        <w:rPr>
          <w:color w:val="000000"/>
        </w:rPr>
        <w:t> (E.O.s 13423 and 13514).</w:t>
      </w:r>
    </w:p>
    <w:p w14:paraId="0621662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(Jun 2014)</w:t>
      </w:r>
      <w:r w:rsidRPr="002F7DAE">
        <w:rPr>
          <w:color w:val="000000"/>
        </w:rPr>
        <w:t> of </w:t>
      </w:r>
      <w:hyperlink r:id="rId113" w:anchor="FAR_52_223_16" w:tooltip="52.223-16" w:history="1">
        <w:r w:rsidRPr="002F7DAE">
          <w:rPr>
            <w:color w:val="0000FF"/>
            <w:u w:val="single"/>
            <w:bdr w:val="none" w:sz="0" w:space="0" w:color="auto" w:frame="1"/>
          </w:rPr>
          <w:t>52.223-16</w:t>
        </w:r>
      </w:hyperlink>
      <w:r w:rsidRPr="002F7DAE">
        <w:rPr>
          <w:color w:val="000000"/>
        </w:rPr>
        <w:t>.</w:t>
      </w:r>
    </w:p>
    <w:p w14:paraId="4A58D62F" w14:textId="77AAE99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w:t>
      </w:r>
      <w:r w:rsidR="003676C2" w:rsidRPr="00D54680">
        <w:rPr>
          <w:b/>
          <w:bCs/>
          <w:color w:val="000000"/>
          <w:bdr w:val="none" w:sz="0" w:space="0" w:color="auto" w:frame="1"/>
        </w:rPr>
        <w:t>X</w:t>
      </w:r>
      <w:r w:rsidRPr="002F7DAE">
        <w:rPr>
          <w:color w:val="000000"/>
          <w:bdr w:val="none" w:sz="0" w:space="0" w:color="auto" w:frame="1"/>
        </w:rPr>
        <w:t>_</w:t>
      </w:r>
      <w:r w:rsidRPr="002F7DAE">
        <w:rPr>
          <w:color w:val="000000"/>
        </w:rPr>
        <w:t> </w:t>
      </w:r>
      <w:r w:rsidRPr="002F7DAE">
        <w:rPr>
          <w:color w:val="000000"/>
          <w:bdr w:val="none" w:sz="0" w:space="0" w:color="auto" w:frame="1"/>
        </w:rPr>
        <w:t>(44)</w:t>
      </w:r>
      <w:r w:rsidRPr="002F7DAE">
        <w:rPr>
          <w:color w:val="000000"/>
        </w:rPr>
        <w:t> </w:t>
      </w:r>
      <w:hyperlink r:id="rId114" w:anchor="FAR_52_223_18" w:tooltip="52.223-18" w:history="1">
        <w:r w:rsidRPr="002F7DAE">
          <w:rPr>
            <w:color w:val="0000FF"/>
            <w:u w:val="single"/>
            <w:bdr w:val="none" w:sz="0" w:space="0" w:color="auto" w:frame="1"/>
          </w:rPr>
          <w:t>52.223-18</w:t>
        </w:r>
      </w:hyperlink>
      <w:r w:rsidRPr="002F7DAE">
        <w:rPr>
          <w:color w:val="000000"/>
        </w:rPr>
        <w:t>, Encouraging Contractor Policies to Ban Text Messaging While Driving </w:t>
      </w:r>
      <w:r w:rsidRPr="002F7DAE">
        <w:rPr>
          <w:smallCaps/>
          <w:color w:val="000000"/>
          <w:bdr w:val="none" w:sz="0" w:space="0" w:color="auto" w:frame="1"/>
        </w:rPr>
        <w:t>(Jun 2020)</w:t>
      </w:r>
      <w:r w:rsidRPr="002F7DAE">
        <w:rPr>
          <w:color w:val="000000"/>
        </w:rPr>
        <w:t> (E.O. 13513).</w:t>
      </w:r>
    </w:p>
    <w:p w14:paraId="4D1DB81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__</w:t>
      </w:r>
      <w:r w:rsidRPr="002F7DAE">
        <w:rPr>
          <w:color w:val="000000"/>
        </w:rPr>
        <w:t> </w:t>
      </w:r>
      <w:r w:rsidRPr="002F7DAE">
        <w:rPr>
          <w:color w:val="000000"/>
          <w:bdr w:val="none" w:sz="0" w:space="0" w:color="auto" w:frame="1"/>
        </w:rPr>
        <w:t>(45)</w:t>
      </w:r>
      <w:r w:rsidRPr="002F7DAE">
        <w:rPr>
          <w:color w:val="000000"/>
        </w:rPr>
        <w:t> </w:t>
      </w:r>
      <w:hyperlink r:id="rId115" w:anchor="FAR_52_223_20" w:tooltip="52.223-20" w:history="1">
        <w:r w:rsidRPr="002F7DAE">
          <w:rPr>
            <w:color w:val="0000FF"/>
            <w:u w:val="single"/>
            <w:bdr w:val="none" w:sz="0" w:space="0" w:color="auto" w:frame="1"/>
          </w:rPr>
          <w:t>52.223-20</w:t>
        </w:r>
      </w:hyperlink>
      <w:r w:rsidRPr="002F7DAE">
        <w:rPr>
          <w:color w:val="000000"/>
        </w:rPr>
        <w:t>, Aerosols </w:t>
      </w:r>
      <w:r w:rsidRPr="002F7DAE">
        <w:rPr>
          <w:smallCaps/>
          <w:color w:val="000000"/>
          <w:bdr w:val="none" w:sz="0" w:space="0" w:color="auto" w:frame="1"/>
        </w:rPr>
        <w:t>(Jun 2016)</w:t>
      </w:r>
      <w:r w:rsidRPr="002F7DAE">
        <w:rPr>
          <w:color w:val="000000"/>
        </w:rPr>
        <w:t> (E.O. 13693).</w:t>
      </w:r>
    </w:p>
    <w:p w14:paraId="082D381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(46)</w:t>
      </w:r>
      <w:r w:rsidRPr="002F7DAE">
        <w:rPr>
          <w:color w:val="000000"/>
        </w:rPr>
        <w:t> </w:t>
      </w:r>
      <w:hyperlink r:id="rId116" w:anchor="FAR_52_223_21" w:tooltip="52.223-21" w:history="1">
        <w:r w:rsidRPr="002F7DAE">
          <w:rPr>
            <w:color w:val="0000FF"/>
            <w:u w:val="single"/>
            <w:bdr w:val="none" w:sz="0" w:space="0" w:color="auto" w:frame="1"/>
          </w:rPr>
          <w:t>52.223-21</w:t>
        </w:r>
      </w:hyperlink>
      <w:r w:rsidRPr="002F7DAE">
        <w:rPr>
          <w:color w:val="000000"/>
        </w:rPr>
        <w:t>, Foams (Jun2016) (E.O. 13693).</w:t>
      </w:r>
    </w:p>
    <w:p w14:paraId="49CD47A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(47)</w:t>
      </w:r>
    </w:p>
    <w:p w14:paraId="6342E38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117" w:anchor="FAR_52_224_3" w:tooltip="52.224-3" w:history="1">
        <w:r w:rsidRPr="002F7DAE">
          <w:rPr>
            <w:color w:val="0000FF"/>
            <w:u w:val="single"/>
            <w:bdr w:val="none" w:sz="0" w:space="0" w:color="auto" w:frame="1"/>
          </w:rPr>
          <w:t>52.224-3</w:t>
        </w:r>
      </w:hyperlink>
      <w:r w:rsidRPr="002F7DAE">
        <w:rPr>
          <w:color w:val="000000"/>
        </w:rPr>
        <w:t> Privacy Training </w:t>
      </w:r>
      <w:r w:rsidRPr="002F7DAE">
        <w:rPr>
          <w:smallCaps/>
          <w:color w:val="000000"/>
          <w:bdr w:val="none" w:sz="0" w:space="0" w:color="auto" w:frame="1"/>
        </w:rPr>
        <w:t>(Jan 2017)</w:t>
      </w:r>
      <w:r w:rsidRPr="002F7DAE">
        <w:rPr>
          <w:color w:val="000000"/>
        </w:rPr>
        <w:t> (5 U.S.C. 552 a).</w:t>
      </w:r>
    </w:p>
    <w:p w14:paraId="18208B2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(Jan 2017)</w:t>
      </w:r>
      <w:r w:rsidRPr="002F7DAE">
        <w:rPr>
          <w:color w:val="000000"/>
        </w:rPr>
        <w:t> of </w:t>
      </w:r>
      <w:hyperlink r:id="rId118" w:anchor="FAR_52_224_3" w:tooltip="52.224-3" w:history="1">
        <w:r w:rsidRPr="002F7DAE">
          <w:rPr>
            <w:color w:val="0000FF"/>
            <w:u w:val="single"/>
            <w:bdr w:val="none" w:sz="0" w:space="0" w:color="auto" w:frame="1"/>
          </w:rPr>
          <w:t>52.224-3</w:t>
        </w:r>
      </w:hyperlink>
      <w:r w:rsidRPr="002F7DAE">
        <w:rPr>
          <w:color w:val="000000"/>
        </w:rPr>
        <w:t>.</w:t>
      </w:r>
    </w:p>
    <w:p w14:paraId="3387962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(48)</w:t>
      </w:r>
    </w:p>
    <w:p w14:paraId="73987CC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119" w:anchor="FAR_52_225_1" w:tooltip="52.225-1" w:history="1">
        <w:r w:rsidRPr="002F7DAE">
          <w:rPr>
            <w:color w:val="0000FF"/>
            <w:u w:val="single"/>
            <w:bdr w:val="none" w:sz="0" w:space="0" w:color="auto" w:frame="1"/>
          </w:rPr>
          <w:t>52.225-1</w:t>
        </w:r>
      </w:hyperlink>
      <w:r w:rsidRPr="002F7DAE">
        <w:rPr>
          <w:color w:val="000000"/>
        </w:rPr>
        <w:t>, Buy American-</w:t>
      </w:r>
      <w:r w:rsidRPr="002F7DAE">
        <w:rPr>
          <w:color w:val="000000"/>
          <w:bdr w:val="none" w:sz="0" w:space="0" w:color="auto" w:frame="1"/>
        </w:rPr>
        <w:t>Supplies</w:t>
      </w:r>
      <w:r w:rsidRPr="002F7DAE">
        <w:rPr>
          <w:color w:val="000000"/>
        </w:rPr>
        <w:t> </w:t>
      </w:r>
      <w:r w:rsidRPr="002F7DAE">
        <w:rPr>
          <w:smallCaps/>
          <w:color w:val="000000"/>
          <w:bdr w:val="none" w:sz="0" w:space="0" w:color="auto" w:frame="1"/>
        </w:rPr>
        <w:t>(Oct 2022)</w:t>
      </w:r>
      <w:r w:rsidRPr="002F7DAE">
        <w:rPr>
          <w:color w:val="000000"/>
        </w:rPr>
        <w:t> ( </w:t>
      </w:r>
      <w:hyperlink r:id="rId120" w:tgtFrame="_blank" w:tooltip="41 U.S.C. chapter 83" w:history="1">
        <w:r w:rsidRPr="002F7DAE">
          <w:rPr>
            <w:color w:val="0000FF"/>
            <w:u w:val="single"/>
            <w:bdr w:val="none" w:sz="0" w:space="0" w:color="auto" w:frame="1"/>
          </w:rPr>
          <w:t>41 U.S.C. chapter 83</w:t>
        </w:r>
      </w:hyperlink>
      <w:r w:rsidRPr="002F7DAE">
        <w:rPr>
          <w:color w:val="000000"/>
        </w:rPr>
        <w:t>).</w:t>
      </w:r>
    </w:p>
    <w:p w14:paraId="3BF8E9D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(Oct 2022)</w:t>
      </w:r>
      <w:r w:rsidRPr="002F7DAE">
        <w:rPr>
          <w:color w:val="000000"/>
        </w:rPr>
        <w:t> of </w:t>
      </w:r>
      <w:hyperlink r:id="rId121" w:anchor="FAR_52_225_1" w:tooltip="52.225-1" w:history="1">
        <w:r w:rsidRPr="002F7DAE">
          <w:rPr>
            <w:color w:val="0000FF"/>
            <w:u w:val="single"/>
            <w:bdr w:val="none" w:sz="0" w:space="0" w:color="auto" w:frame="1"/>
          </w:rPr>
          <w:t>52.225-1</w:t>
        </w:r>
      </w:hyperlink>
      <w:r w:rsidRPr="002F7DAE">
        <w:rPr>
          <w:color w:val="000000"/>
        </w:rPr>
        <w:t>.</w:t>
      </w:r>
    </w:p>
    <w:p w14:paraId="572FB27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(49)</w:t>
      </w:r>
    </w:p>
    <w:p w14:paraId="5BDDBB5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122" w:anchor="FAR_52_225_3" w:tooltip="52.225-3" w:history="1">
        <w:r w:rsidRPr="002F7DAE">
          <w:rPr>
            <w:color w:val="0000FF"/>
            <w:u w:val="single"/>
            <w:bdr w:val="none" w:sz="0" w:space="0" w:color="auto" w:frame="1"/>
          </w:rPr>
          <w:t>52.225-3</w:t>
        </w:r>
      </w:hyperlink>
      <w:r w:rsidRPr="002F7DAE">
        <w:rPr>
          <w:color w:val="000000"/>
        </w:rPr>
        <w:t>, Buy American-Free Trade Agreements-Israeli Trade Act </w:t>
      </w:r>
      <w:r w:rsidRPr="002F7DAE">
        <w:rPr>
          <w:smallCaps/>
          <w:color w:val="000000"/>
          <w:bdr w:val="none" w:sz="0" w:space="0" w:color="auto" w:frame="1"/>
        </w:rPr>
        <w:t>(Dec 2022)</w:t>
      </w:r>
      <w:r w:rsidRPr="002F7DAE">
        <w:rPr>
          <w:color w:val="000000"/>
        </w:rPr>
        <w:t> ( </w:t>
      </w:r>
      <w:hyperlink r:id="rId123" w:tgtFrame="_blank" w:tooltip="19 U.S.C. 3301 note" w:history="1">
        <w:r w:rsidRPr="002F7DAE">
          <w:rPr>
            <w:color w:val="0000FF"/>
            <w:u w:val="single"/>
            <w:bdr w:val="none" w:sz="0" w:space="0" w:color="auto" w:frame="1"/>
          </w:rPr>
          <w:t>19 U.S.C. 3301 note</w:t>
        </w:r>
      </w:hyperlink>
      <w:r w:rsidRPr="002F7DAE">
        <w:rPr>
          <w:color w:val="000000"/>
        </w:rPr>
        <w:t>, </w:t>
      </w:r>
      <w:hyperlink r:id="rId124" w:tgtFrame="_blank" w:tooltip="19 U.S.C. 2112 note" w:history="1">
        <w:r w:rsidRPr="002F7DAE">
          <w:rPr>
            <w:color w:val="0000FF"/>
            <w:u w:val="single"/>
            <w:bdr w:val="none" w:sz="0" w:space="0" w:color="auto" w:frame="1"/>
          </w:rPr>
          <w:t>19 U.S.C. 2112 note</w:t>
        </w:r>
      </w:hyperlink>
      <w:r w:rsidRPr="002F7DAE">
        <w:rPr>
          <w:color w:val="000000"/>
        </w:rPr>
        <w:t>, </w:t>
      </w:r>
      <w:hyperlink r:id="rId125" w:tgtFrame="_blank" w:tooltip="19 U.S.C. 3805 note" w:history="1">
        <w:r w:rsidRPr="002F7DAE">
          <w:rPr>
            <w:color w:val="0000FF"/>
            <w:u w:val="single"/>
            <w:bdr w:val="none" w:sz="0" w:space="0" w:color="auto" w:frame="1"/>
          </w:rPr>
          <w:t>19 U.S.C. 3805 note</w:t>
        </w:r>
      </w:hyperlink>
      <w:r w:rsidRPr="002F7DAE">
        <w:rPr>
          <w:color w:val="000000"/>
        </w:rPr>
        <w:t>, </w:t>
      </w:r>
      <w:hyperlink r:id="rId126" w:tgtFrame="_blank" w:tooltip="19 U.S.C. 4001 note" w:history="1">
        <w:r w:rsidRPr="002F7DAE">
          <w:rPr>
            <w:color w:val="0000FF"/>
            <w:u w:val="single"/>
            <w:bdr w:val="none" w:sz="0" w:space="0" w:color="auto" w:frame="1"/>
          </w:rPr>
          <w:t>19 U.S.C. 4001 note</w:t>
        </w:r>
      </w:hyperlink>
      <w:r w:rsidRPr="002F7DAE">
        <w:rPr>
          <w:color w:val="000000"/>
        </w:rPr>
        <w:t>, 19 U.S.C. chapter 29 (sections 4501-4732), Public Law 103-182, 108-77, 108-78, 108-286, 108-302, 109-53, 109-169, 109-283, 110-138, 112-41, 112-42, and 112-43.</w:t>
      </w:r>
    </w:p>
    <w:p w14:paraId="6469097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[Reserved].</w:t>
      </w:r>
    </w:p>
    <w:p w14:paraId="2C9C122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(iii)</w:t>
      </w:r>
      <w:r w:rsidRPr="002F7DAE">
        <w:rPr>
          <w:color w:val="000000"/>
        </w:rPr>
        <w:t> </w:t>
      </w:r>
      <w:r w:rsidRPr="002F7DAE">
        <w:rPr>
          <w:color w:val="000000"/>
          <w:bdr w:val="none" w:sz="0" w:space="0" w:color="auto" w:frame="1"/>
        </w:rPr>
        <w:t>Alternate</w:t>
      </w:r>
      <w:r w:rsidRPr="002F7DAE">
        <w:rPr>
          <w:color w:val="000000"/>
        </w:rPr>
        <w:t> II </w:t>
      </w:r>
      <w:r w:rsidRPr="002F7DAE">
        <w:rPr>
          <w:smallCaps/>
          <w:color w:val="000000"/>
          <w:bdr w:val="none" w:sz="0" w:space="0" w:color="auto" w:frame="1"/>
        </w:rPr>
        <w:t>(Dec 2022)</w:t>
      </w:r>
      <w:r w:rsidRPr="002F7DAE">
        <w:rPr>
          <w:color w:val="000000"/>
        </w:rPr>
        <w:t> of </w:t>
      </w:r>
      <w:hyperlink r:id="rId127" w:anchor="FAR_52_225_3" w:tooltip="52.225-3" w:history="1">
        <w:r w:rsidRPr="002F7DAE">
          <w:rPr>
            <w:color w:val="0000FF"/>
            <w:u w:val="single"/>
            <w:bdr w:val="none" w:sz="0" w:space="0" w:color="auto" w:frame="1"/>
          </w:rPr>
          <w:t>52.225-3</w:t>
        </w:r>
      </w:hyperlink>
      <w:r w:rsidRPr="002F7DAE">
        <w:rPr>
          <w:color w:val="000000"/>
        </w:rPr>
        <w:t>.</w:t>
      </w:r>
    </w:p>
    <w:p w14:paraId="7A718E2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(iv)</w:t>
      </w:r>
      <w:r w:rsidRPr="002F7DAE">
        <w:rPr>
          <w:color w:val="000000"/>
        </w:rPr>
        <w:t> </w:t>
      </w:r>
      <w:r w:rsidRPr="002F7DAE">
        <w:rPr>
          <w:color w:val="000000"/>
          <w:bdr w:val="none" w:sz="0" w:space="0" w:color="auto" w:frame="1"/>
        </w:rPr>
        <w:t>Alternate</w:t>
      </w:r>
      <w:r w:rsidRPr="002F7DAE">
        <w:rPr>
          <w:color w:val="000000"/>
        </w:rPr>
        <w:t> III </w:t>
      </w:r>
      <w:r w:rsidRPr="002F7DAE">
        <w:rPr>
          <w:smallCaps/>
          <w:color w:val="000000"/>
          <w:bdr w:val="none" w:sz="0" w:space="0" w:color="auto" w:frame="1"/>
        </w:rPr>
        <w:t>(Jan 2021)</w:t>
      </w:r>
      <w:r w:rsidRPr="002F7DAE">
        <w:rPr>
          <w:color w:val="000000"/>
        </w:rPr>
        <w:t> of </w:t>
      </w:r>
      <w:hyperlink r:id="rId128" w:anchor="FAR_52_225_3" w:tooltip="52.225-3" w:history="1">
        <w:r w:rsidRPr="002F7DAE">
          <w:rPr>
            <w:color w:val="0000FF"/>
            <w:u w:val="single"/>
            <w:bdr w:val="none" w:sz="0" w:space="0" w:color="auto" w:frame="1"/>
          </w:rPr>
          <w:t>52.225-3</w:t>
        </w:r>
      </w:hyperlink>
      <w:r w:rsidRPr="002F7DAE">
        <w:rPr>
          <w:color w:val="000000"/>
        </w:rPr>
        <w:t>.</w:t>
      </w:r>
    </w:p>
    <w:p w14:paraId="71665CA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(v)</w:t>
      </w:r>
      <w:r w:rsidRPr="002F7DAE">
        <w:rPr>
          <w:color w:val="000000"/>
        </w:rPr>
        <w:t> </w:t>
      </w:r>
      <w:r w:rsidRPr="002F7DAE">
        <w:rPr>
          <w:color w:val="000000"/>
          <w:bdr w:val="none" w:sz="0" w:space="0" w:color="auto" w:frame="1"/>
        </w:rPr>
        <w:t>Alternate</w:t>
      </w:r>
      <w:r w:rsidRPr="002F7DAE">
        <w:rPr>
          <w:color w:val="000000"/>
        </w:rPr>
        <w:t> IV (Oct 2022) of </w:t>
      </w:r>
      <w:hyperlink r:id="rId129" w:anchor="FAR_52_225_3" w:tooltip="52.225-3" w:history="1">
        <w:r w:rsidRPr="002F7DAE">
          <w:rPr>
            <w:color w:val="0000FF"/>
            <w:u w:val="single"/>
            <w:bdr w:val="none" w:sz="0" w:space="0" w:color="auto" w:frame="1"/>
          </w:rPr>
          <w:t>52.225-3</w:t>
        </w:r>
      </w:hyperlink>
      <w:r w:rsidRPr="002F7DAE">
        <w:rPr>
          <w:color w:val="000000"/>
        </w:rPr>
        <w:t>.</w:t>
      </w:r>
    </w:p>
    <w:p w14:paraId="7EFD7CC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(50)</w:t>
      </w:r>
      <w:r w:rsidRPr="002F7DAE">
        <w:rPr>
          <w:color w:val="000000"/>
        </w:rPr>
        <w:t> </w:t>
      </w:r>
      <w:hyperlink r:id="rId130" w:anchor="FAR_52_225_5" w:tooltip="52.225-5" w:history="1">
        <w:r w:rsidRPr="002F7DAE">
          <w:rPr>
            <w:color w:val="0000FF"/>
            <w:u w:val="single"/>
            <w:bdr w:val="none" w:sz="0" w:space="0" w:color="auto" w:frame="1"/>
          </w:rPr>
          <w:t>52.225-5</w:t>
        </w:r>
      </w:hyperlink>
      <w:r w:rsidRPr="002F7DAE">
        <w:rPr>
          <w:color w:val="000000"/>
        </w:rPr>
        <w:t>, Trade Agreements </w:t>
      </w:r>
      <w:r w:rsidRPr="002F7DAE">
        <w:rPr>
          <w:smallCaps/>
          <w:color w:val="000000"/>
          <w:bdr w:val="none" w:sz="0" w:space="0" w:color="auto" w:frame="1"/>
        </w:rPr>
        <w:t>(Dec 2022)</w:t>
      </w:r>
      <w:r w:rsidRPr="002F7DAE">
        <w:rPr>
          <w:color w:val="000000"/>
        </w:rPr>
        <w:t> ( </w:t>
      </w:r>
      <w:hyperlink r:id="rId131" w:tgtFrame="_blank" w:tooltip="19 U.S.C. 2501" w:history="1">
        <w:r w:rsidRPr="002F7DAE">
          <w:rPr>
            <w:color w:val="0000FF"/>
            <w:u w:val="single"/>
            <w:bdr w:val="none" w:sz="0" w:space="0" w:color="auto" w:frame="1"/>
          </w:rPr>
          <w:t>19 U.S.C. 2501</w:t>
        </w:r>
      </w:hyperlink>
      <w:r w:rsidRPr="002F7DAE">
        <w:rPr>
          <w:color w:val="000000"/>
        </w:rPr>
        <w:t>, </w:t>
      </w:r>
      <w:r w:rsidRPr="002F7DAE">
        <w:rPr>
          <w:i/>
          <w:iCs/>
          <w:color w:val="000000"/>
          <w:bdr w:val="none" w:sz="0" w:space="0" w:color="auto" w:frame="1"/>
        </w:rPr>
        <w:t>et seq</w:t>
      </w:r>
      <w:r w:rsidRPr="002F7DAE">
        <w:rPr>
          <w:color w:val="000000"/>
        </w:rPr>
        <w:t>., </w:t>
      </w:r>
      <w:hyperlink r:id="rId132" w:tgtFrame="_blank" w:tooltip="19 U.S.C. 3301" w:history="1">
        <w:r w:rsidRPr="002F7DAE">
          <w:rPr>
            <w:color w:val="0000FF"/>
            <w:u w:val="single"/>
            <w:bdr w:val="none" w:sz="0" w:space="0" w:color="auto" w:frame="1"/>
          </w:rPr>
          <w:t>19 U.S.C. 3301</w:t>
        </w:r>
      </w:hyperlink>
      <w:r w:rsidRPr="002F7DAE">
        <w:rPr>
          <w:color w:val="000000"/>
        </w:rPr>
        <w:t> note).</w:t>
      </w:r>
    </w:p>
    <w:p w14:paraId="5DA815B0" w14:textId="65D20D4B"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w:t>
      </w:r>
      <w:r w:rsidR="001F3D07" w:rsidRPr="001F3D07">
        <w:rPr>
          <w:b/>
          <w:bCs/>
          <w:color w:val="000000"/>
          <w:bdr w:val="none" w:sz="0" w:space="0" w:color="auto" w:frame="1"/>
        </w:rPr>
        <w:t>X</w:t>
      </w:r>
      <w:r w:rsidRPr="002F7DAE">
        <w:rPr>
          <w:color w:val="000000"/>
          <w:bdr w:val="none" w:sz="0" w:space="0" w:color="auto" w:frame="1"/>
        </w:rPr>
        <w:t>_</w:t>
      </w:r>
      <w:r w:rsidRPr="002F7DAE">
        <w:rPr>
          <w:color w:val="000000"/>
        </w:rPr>
        <w:t> </w:t>
      </w:r>
      <w:r w:rsidRPr="002F7DAE">
        <w:rPr>
          <w:color w:val="000000"/>
          <w:bdr w:val="none" w:sz="0" w:space="0" w:color="auto" w:frame="1"/>
        </w:rPr>
        <w:t>(51)</w:t>
      </w:r>
      <w:r w:rsidRPr="002F7DAE">
        <w:rPr>
          <w:color w:val="000000"/>
        </w:rPr>
        <w:t> </w:t>
      </w:r>
      <w:hyperlink r:id="rId133" w:anchor="FAR_52_225_13" w:tooltip="52.225-13" w:history="1">
        <w:r w:rsidRPr="002F7DAE">
          <w:rPr>
            <w:color w:val="0000FF"/>
            <w:u w:val="single"/>
            <w:bdr w:val="none" w:sz="0" w:space="0" w:color="auto" w:frame="1"/>
          </w:rPr>
          <w:t>52.225-13</w:t>
        </w:r>
      </w:hyperlink>
      <w:r w:rsidRPr="002F7DAE">
        <w:rPr>
          <w:color w:val="000000"/>
        </w:rPr>
        <w:t>, Restrictions on Certain Foreign Purchases </w:t>
      </w:r>
      <w:r w:rsidRPr="002F7DAE">
        <w:rPr>
          <w:smallCaps/>
          <w:color w:val="000000"/>
          <w:bdr w:val="none" w:sz="0" w:space="0" w:color="auto" w:frame="1"/>
        </w:rPr>
        <w:t>(Feb 2021)</w:t>
      </w:r>
      <w:r w:rsidRPr="002F7DAE">
        <w:rPr>
          <w:color w:val="000000"/>
        </w:rPr>
        <w:t> (E.O.’s, proclamations, and statutes administered by the Office of Foreign Assets Control of the Department of the Treasury).</w:t>
      </w:r>
    </w:p>
    <w:p w14:paraId="1454DA7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(52)</w:t>
      </w:r>
      <w:r w:rsidRPr="002F7DAE">
        <w:rPr>
          <w:color w:val="000000"/>
        </w:rPr>
        <w:t> </w:t>
      </w:r>
      <w:hyperlink r:id="rId134" w:anchor="FAR_52_225_26" w:tooltip="52.225-26" w:history="1">
        <w:r w:rsidRPr="002F7DAE">
          <w:rPr>
            <w:color w:val="0000FF"/>
            <w:u w:val="single"/>
            <w:bdr w:val="none" w:sz="0" w:space="0" w:color="auto" w:frame="1"/>
          </w:rPr>
          <w:t>52.225-26</w:t>
        </w:r>
      </w:hyperlink>
      <w:r w:rsidRPr="002F7DAE">
        <w:rPr>
          <w:color w:val="000000"/>
        </w:rPr>
        <w:t>, Contractors Performing Private Security Functions Outside the </w:t>
      </w:r>
      <w:r w:rsidRPr="002F7DAE">
        <w:rPr>
          <w:color w:val="000000"/>
          <w:bdr w:val="none" w:sz="0" w:space="0" w:color="auto" w:frame="1"/>
        </w:rPr>
        <w:t>United States</w:t>
      </w:r>
      <w:r w:rsidRPr="002F7DAE">
        <w:rPr>
          <w:color w:val="000000"/>
        </w:rPr>
        <w:t> (Oct 2016) (Section 862, as amended, of the </w:t>
      </w:r>
      <w:r w:rsidRPr="002F7DAE">
        <w:rPr>
          <w:color w:val="000000"/>
          <w:bdr w:val="none" w:sz="0" w:space="0" w:color="auto" w:frame="1"/>
        </w:rPr>
        <w:t>National Defense</w:t>
      </w:r>
      <w:r w:rsidRPr="002F7DAE">
        <w:rPr>
          <w:color w:val="000000"/>
        </w:rPr>
        <w:t> Authorization Act for Fiscal Year 2008; 10 U.S.C. Subtitle A, Part V, Subpart G Note).</w:t>
      </w:r>
    </w:p>
    <w:p w14:paraId="164E567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(53)</w:t>
      </w:r>
      <w:r w:rsidRPr="002F7DAE">
        <w:rPr>
          <w:color w:val="000000"/>
        </w:rPr>
        <w:t> </w:t>
      </w:r>
      <w:hyperlink r:id="rId135" w:anchor="FAR_52_226_4" w:tooltip="52.226-4" w:history="1">
        <w:r w:rsidRPr="002F7DAE">
          <w:rPr>
            <w:color w:val="0000FF"/>
            <w:u w:val="single"/>
            <w:bdr w:val="none" w:sz="0" w:space="0" w:color="auto" w:frame="1"/>
          </w:rPr>
          <w:t>52.226-4</w:t>
        </w:r>
      </w:hyperlink>
      <w:r w:rsidRPr="002F7DAE">
        <w:rPr>
          <w:color w:val="000000"/>
        </w:rPr>
        <w:t>, Notice of Disaster or </w:t>
      </w:r>
      <w:r w:rsidRPr="002F7DAE">
        <w:rPr>
          <w:color w:val="000000"/>
          <w:bdr w:val="none" w:sz="0" w:space="0" w:color="auto" w:frame="1"/>
        </w:rPr>
        <w:t>Emergency</w:t>
      </w:r>
      <w:r w:rsidRPr="002F7DAE">
        <w:rPr>
          <w:color w:val="000000"/>
        </w:rPr>
        <w:t> Area Set-Aside (Nov 2007) ( </w:t>
      </w:r>
      <w:hyperlink r:id="rId136" w:tgtFrame="_blank" w:tooltip="42 U.S.C. 5150" w:history="1">
        <w:r w:rsidRPr="002F7DAE">
          <w:rPr>
            <w:color w:val="0000FF"/>
            <w:u w:val="single"/>
            <w:bdr w:val="none" w:sz="0" w:space="0" w:color="auto" w:frame="1"/>
          </w:rPr>
          <w:t>42 U.S.C. 5150</w:t>
        </w:r>
      </w:hyperlink>
      <w:r w:rsidRPr="002F7DAE">
        <w:rPr>
          <w:color w:val="000000"/>
        </w:rPr>
        <w:t>).</w:t>
      </w:r>
    </w:p>
    <w:p w14:paraId="5658968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(54)</w:t>
      </w:r>
      <w:r w:rsidRPr="002F7DAE">
        <w:rPr>
          <w:color w:val="000000"/>
        </w:rPr>
        <w:t> </w:t>
      </w:r>
      <w:hyperlink r:id="rId137" w:anchor="FAR_52_226_5" w:tooltip="52.226-5" w:history="1">
        <w:r w:rsidRPr="002F7DAE">
          <w:rPr>
            <w:color w:val="0000FF"/>
            <w:u w:val="single"/>
            <w:bdr w:val="none" w:sz="0" w:space="0" w:color="auto" w:frame="1"/>
          </w:rPr>
          <w:t>52.226-5</w:t>
        </w:r>
      </w:hyperlink>
      <w:r w:rsidRPr="002F7DAE">
        <w:rPr>
          <w:color w:val="000000"/>
        </w:rPr>
        <w:t>, Restrictions on Subcontracting Outside Disaster or </w:t>
      </w:r>
      <w:r w:rsidRPr="002F7DAE">
        <w:rPr>
          <w:color w:val="000000"/>
          <w:bdr w:val="none" w:sz="0" w:space="0" w:color="auto" w:frame="1"/>
        </w:rPr>
        <w:t>Emergency</w:t>
      </w:r>
      <w:r w:rsidRPr="002F7DAE">
        <w:rPr>
          <w:color w:val="000000"/>
        </w:rPr>
        <w:t> Area (Nov2007) ( </w:t>
      </w:r>
      <w:hyperlink r:id="rId138" w:tgtFrame="_blank" w:tooltip="42 U.S.C. 5150" w:history="1">
        <w:r w:rsidRPr="002F7DAE">
          <w:rPr>
            <w:color w:val="0000FF"/>
            <w:u w:val="single"/>
            <w:bdr w:val="none" w:sz="0" w:space="0" w:color="auto" w:frame="1"/>
          </w:rPr>
          <w:t>42 U.S.C. 5150</w:t>
        </w:r>
      </w:hyperlink>
      <w:r w:rsidRPr="002F7DAE">
        <w:rPr>
          <w:color w:val="000000"/>
        </w:rPr>
        <w:t>).</w:t>
      </w:r>
    </w:p>
    <w:p w14:paraId="1F94B8A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__</w:t>
      </w:r>
      <w:r w:rsidRPr="002F7DAE">
        <w:rPr>
          <w:color w:val="000000"/>
        </w:rPr>
        <w:t> </w:t>
      </w:r>
      <w:r w:rsidRPr="002F7DAE">
        <w:rPr>
          <w:color w:val="000000"/>
          <w:bdr w:val="none" w:sz="0" w:space="0" w:color="auto" w:frame="1"/>
        </w:rPr>
        <w:t>(55)</w:t>
      </w:r>
      <w:r w:rsidRPr="002F7DAE">
        <w:rPr>
          <w:color w:val="000000"/>
        </w:rPr>
        <w:t> </w:t>
      </w:r>
      <w:hyperlink r:id="rId139" w:anchor="FAR_52_229_12" w:tooltip="52.229-12" w:history="1">
        <w:r w:rsidRPr="002F7DAE">
          <w:rPr>
            <w:color w:val="0000FF"/>
            <w:u w:val="single"/>
            <w:bdr w:val="none" w:sz="0" w:space="0" w:color="auto" w:frame="1"/>
          </w:rPr>
          <w:t>52.229-12</w:t>
        </w:r>
      </w:hyperlink>
      <w:r w:rsidRPr="002F7DAE">
        <w:rPr>
          <w:color w:val="000000"/>
        </w:rPr>
        <w:t>, Tax on Certain Foreign </w:t>
      </w:r>
      <w:r w:rsidRPr="002F7DAE">
        <w:rPr>
          <w:color w:val="000000"/>
          <w:bdr w:val="none" w:sz="0" w:space="0" w:color="auto" w:frame="1"/>
        </w:rPr>
        <w:t>Procurements</w:t>
      </w:r>
      <w:r w:rsidRPr="002F7DAE">
        <w:rPr>
          <w:color w:val="000000"/>
        </w:rPr>
        <w:t> </w:t>
      </w:r>
      <w:r w:rsidRPr="002F7DAE">
        <w:rPr>
          <w:smallCaps/>
          <w:color w:val="000000"/>
          <w:bdr w:val="none" w:sz="0" w:space="0" w:color="auto" w:frame="1"/>
        </w:rPr>
        <w:t>(Feb 2021)</w:t>
      </w:r>
      <w:r w:rsidRPr="002F7DAE">
        <w:rPr>
          <w:color w:val="000000"/>
        </w:rPr>
        <w:t>.</w:t>
      </w:r>
    </w:p>
    <w:p w14:paraId="277D9EB0" w14:textId="3E773A8D"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b/>
          <w:bCs/>
          <w:color w:val="000000"/>
          <w:bdr w:val="none" w:sz="0" w:space="0" w:color="auto" w:frame="1"/>
        </w:rPr>
        <w:t>_</w:t>
      </w:r>
      <w:r w:rsidR="00D82E0F" w:rsidRPr="00D82E0F">
        <w:rPr>
          <w:b/>
          <w:bCs/>
          <w:color w:val="000000"/>
          <w:bdr w:val="none" w:sz="0" w:space="0" w:color="auto" w:frame="1"/>
        </w:rPr>
        <w:t>X</w:t>
      </w:r>
      <w:r w:rsidRPr="002F7DAE">
        <w:rPr>
          <w:color w:val="000000"/>
          <w:bdr w:val="none" w:sz="0" w:space="0" w:color="auto" w:frame="1"/>
        </w:rPr>
        <w:t>_</w:t>
      </w:r>
      <w:r w:rsidRPr="002F7DAE">
        <w:rPr>
          <w:color w:val="000000"/>
        </w:rPr>
        <w:t> </w:t>
      </w:r>
      <w:r w:rsidRPr="002F7DAE">
        <w:rPr>
          <w:color w:val="000000"/>
          <w:bdr w:val="none" w:sz="0" w:space="0" w:color="auto" w:frame="1"/>
        </w:rPr>
        <w:t>(56)</w:t>
      </w:r>
      <w:r w:rsidRPr="002F7DAE">
        <w:rPr>
          <w:color w:val="000000"/>
        </w:rPr>
        <w:t> </w:t>
      </w:r>
      <w:hyperlink r:id="rId140" w:anchor="FAR_52_232_29" w:tooltip="52.232-29" w:history="1">
        <w:r w:rsidRPr="002F7DAE">
          <w:rPr>
            <w:color w:val="0000FF"/>
            <w:u w:val="single"/>
            <w:bdr w:val="none" w:sz="0" w:space="0" w:color="auto" w:frame="1"/>
          </w:rPr>
          <w:t>52.232-29</w:t>
        </w:r>
      </w:hyperlink>
      <w:r w:rsidRPr="002F7DAE">
        <w:rPr>
          <w:color w:val="000000"/>
        </w:rPr>
        <w:t>, Terms for Financing of Purchases of </w:t>
      </w:r>
      <w:r w:rsidRPr="002F7DAE">
        <w:rPr>
          <w:color w:val="000000"/>
          <w:bdr w:val="none" w:sz="0" w:space="0" w:color="auto" w:frame="1"/>
        </w:rPr>
        <w:t>Commercial Products</w:t>
      </w:r>
      <w:r w:rsidRPr="002F7DAE">
        <w:rPr>
          <w:color w:val="000000"/>
        </w:rPr>
        <w:t> and </w:t>
      </w:r>
      <w:r w:rsidRPr="002F7DAE">
        <w:rPr>
          <w:color w:val="000000"/>
          <w:bdr w:val="none" w:sz="0" w:space="0" w:color="auto" w:frame="1"/>
        </w:rPr>
        <w:t>Commercial Services</w:t>
      </w:r>
      <w:r w:rsidRPr="002F7DAE">
        <w:rPr>
          <w:color w:val="000000"/>
        </w:rPr>
        <w:t> </w:t>
      </w:r>
      <w:r w:rsidRPr="002F7DAE">
        <w:rPr>
          <w:smallCaps/>
          <w:color w:val="000000"/>
          <w:bdr w:val="none" w:sz="0" w:space="0" w:color="auto" w:frame="1"/>
        </w:rPr>
        <w:t>(Nov 2021)</w:t>
      </w:r>
      <w:r w:rsidRPr="002F7DAE">
        <w:rPr>
          <w:color w:val="000000"/>
        </w:rPr>
        <w:t> ( </w:t>
      </w:r>
      <w:hyperlink r:id="rId141" w:tgtFrame="_blank" w:tooltip="41 U.S.C. 4505" w:history="1">
        <w:r w:rsidRPr="002F7DAE">
          <w:rPr>
            <w:color w:val="0000FF"/>
            <w:u w:val="single"/>
            <w:bdr w:val="none" w:sz="0" w:space="0" w:color="auto" w:frame="1"/>
          </w:rPr>
          <w:t>41 U.S.C. 4505</w:t>
        </w:r>
      </w:hyperlink>
      <w:r w:rsidRPr="002F7DAE">
        <w:rPr>
          <w:color w:val="000000"/>
        </w:rPr>
        <w:t>, </w:t>
      </w:r>
      <w:hyperlink r:id="rId142" w:tgtFrame="_blank" w:tooltip="10 U.S.C. 3805" w:history="1">
        <w:r w:rsidRPr="002F7DAE">
          <w:rPr>
            <w:color w:val="0000FF"/>
            <w:u w:val="single"/>
            <w:bdr w:val="none" w:sz="0" w:space="0" w:color="auto" w:frame="1"/>
          </w:rPr>
          <w:t>10 U.S.C. 3805</w:t>
        </w:r>
      </w:hyperlink>
      <w:r w:rsidRPr="002F7DAE">
        <w:rPr>
          <w:color w:val="000000"/>
        </w:rPr>
        <w:t>).</w:t>
      </w:r>
    </w:p>
    <w:p w14:paraId="193D979D" w14:textId="1EFE3FDE"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w:t>
      </w:r>
      <w:r w:rsidR="00D923AB" w:rsidRPr="00D923AB">
        <w:rPr>
          <w:b/>
          <w:bCs/>
          <w:color w:val="000000"/>
          <w:bdr w:val="none" w:sz="0" w:space="0" w:color="auto" w:frame="1"/>
        </w:rPr>
        <w:t>X</w:t>
      </w:r>
      <w:r w:rsidRPr="002F7DAE">
        <w:rPr>
          <w:color w:val="000000"/>
          <w:bdr w:val="none" w:sz="0" w:space="0" w:color="auto" w:frame="1"/>
        </w:rPr>
        <w:t>_</w:t>
      </w:r>
      <w:r w:rsidRPr="002F7DAE">
        <w:rPr>
          <w:color w:val="000000"/>
        </w:rPr>
        <w:t> </w:t>
      </w:r>
      <w:r w:rsidRPr="002F7DAE">
        <w:rPr>
          <w:color w:val="000000"/>
          <w:bdr w:val="none" w:sz="0" w:space="0" w:color="auto" w:frame="1"/>
        </w:rPr>
        <w:t>(57)</w:t>
      </w:r>
      <w:r w:rsidRPr="002F7DAE">
        <w:rPr>
          <w:color w:val="000000"/>
        </w:rPr>
        <w:t> </w:t>
      </w:r>
      <w:hyperlink r:id="rId143" w:anchor="FAR_52_232_30" w:tooltip="52.232-30" w:history="1">
        <w:r w:rsidRPr="002F7DAE">
          <w:rPr>
            <w:color w:val="0000FF"/>
            <w:u w:val="single"/>
            <w:bdr w:val="none" w:sz="0" w:space="0" w:color="auto" w:frame="1"/>
          </w:rPr>
          <w:t>52.232-30</w:t>
        </w:r>
      </w:hyperlink>
      <w:r w:rsidRPr="002F7DAE">
        <w:rPr>
          <w:color w:val="000000"/>
        </w:rPr>
        <w:t>, Installment Payments for </w:t>
      </w:r>
      <w:r w:rsidRPr="002F7DAE">
        <w:rPr>
          <w:color w:val="000000"/>
          <w:bdr w:val="none" w:sz="0" w:space="0" w:color="auto" w:frame="1"/>
        </w:rPr>
        <w:t>Commercial Products</w:t>
      </w:r>
      <w:r w:rsidRPr="002F7DAE">
        <w:rPr>
          <w:color w:val="000000"/>
        </w:rPr>
        <w:t> and </w:t>
      </w:r>
      <w:r w:rsidRPr="002F7DAE">
        <w:rPr>
          <w:color w:val="000000"/>
          <w:bdr w:val="none" w:sz="0" w:space="0" w:color="auto" w:frame="1"/>
        </w:rPr>
        <w:t>Commercial Services</w:t>
      </w:r>
      <w:r w:rsidRPr="002F7DAE">
        <w:rPr>
          <w:color w:val="000000"/>
        </w:rPr>
        <w:t> </w:t>
      </w:r>
      <w:r w:rsidRPr="002F7DAE">
        <w:rPr>
          <w:smallCaps/>
          <w:color w:val="000000"/>
          <w:bdr w:val="none" w:sz="0" w:space="0" w:color="auto" w:frame="1"/>
        </w:rPr>
        <w:t>(Nov 2021)</w:t>
      </w:r>
      <w:r w:rsidRPr="002F7DAE">
        <w:rPr>
          <w:color w:val="000000"/>
        </w:rPr>
        <w:t> ( </w:t>
      </w:r>
      <w:hyperlink r:id="rId144" w:tgtFrame="_blank" w:tooltip="41 U.S.C. 4505" w:history="1">
        <w:r w:rsidRPr="002F7DAE">
          <w:rPr>
            <w:color w:val="0000FF"/>
            <w:u w:val="single"/>
            <w:bdr w:val="none" w:sz="0" w:space="0" w:color="auto" w:frame="1"/>
          </w:rPr>
          <w:t>41 U.S.C. 4505</w:t>
        </w:r>
      </w:hyperlink>
      <w:r w:rsidRPr="002F7DAE">
        <w:rPr>
          <w:color w:val="000000"/>
        </w:rPr>
        <w:t>, </w:t>
      </w:r>
      <w:hyperlink r:id="rId145" w:tgtFrame="_blank" w:tooltip="10 U.S.C. 3805" w:history="1">
        <w:r w:rsidRPr="002F7DAE">
          <w:rPr>
            <w:color w:val="0000FF"/>
            <w:u w:val="single"/>
            <w:bdr w:val="none" w:sz="0" w:space="0" w:color="auto" w:frame="1"/>
          </w:rPr>
          <w:t>10 U.S.C. 3805</w:t>
        </w:r>
      </w:hyperlink>
      <w:r w:rsidRPr="002F7DAE">
        <w:rPr>
          <w:color w:val="000000"/>
        </w:rPr>
        <w:t>).</w:t>
      </w:r>
    </w:p>
    <w:p w14:paraId="6AEE150F" w14:textId="13633949" w:rsidR="002F7DAE" w:rsidRPr="002F7DAE" w:rsidRDefault="002F3151"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w:t>
      </w:r>
      <w:r w:rsidRPr="00D923AB">
        <w:rPr>
          <w:b/>
          <w:bCs/>
          <w:color w:val="000000"/>
          <w:bdr w:val="none" w:sz="0" w:space="0" w:color="auto" w:frame="1"/>
        </w:rPr>
        <w:t>X</w:t>
      </w:r>
      <w:r w:rsidRPr="002F7DAE">
        <w:rPr>
          <w:color w:val="000000"/>
          <w:bdr w:val="none" w:sz="0" w:space="0" w:color="auto" w:frame="1"/>
        </w:rPr>
        <w:t>_</w:t>
      </w:r>
      <w:r w:rsidRPr="002F7DAE">
        <w:rPr>
          <w:color w:val="000000"/>
        </w:rPr>
        <w:t> </w:t>
      </w:r>
      <w:r w:rsidR="002F7DAE" w:rsidRPr="002F7DAE">
        <w:rPr>
          <w:color w:val="000000"/>
        </w:rPr>
        <w:t> </w:t>
      </w:r>
      <w:r w:rsidR="002F7DAE" w:rsidRPr="002F7DAE">
        <w:rPr>
          <w:color w:val="000000"/>
          <w:bdr w:val="none" w:sz="0" w:space="0" w:color="auto" w:frame="1"/>
        </w:rPr>
        <w:t>(58)</w:t>
      </w:r>
      <w:r w:rsidR="002F7DAE" w:rsidRPr="002F7DAE">
        <w:rPr>
          <w:color w:val="000000"/>
        </w:rPr>
        <w:t> </w:t>
      </w:r>
      <w:hyperlink r:id="rId146" w:anchor="FAR_52_232_33" w:tooltip="52.232-33" w:history="1">
        <w:r w:rsidR="002F7DAE" w:rsidRPr="002F7DAE">
          <w:rPr>
            <w:color w:val="0000FF"/>
            <w:u w:val="single"/>
            <w:bdr w:val="none" w:sz="0" w:space="0" w:color="auto" w:frame="1"/>
          </w:rPr>
          <w:t>52.232-33</w:t>
        </w:r>
      </w:hyperlink>
      <w:r w:rsidR="002F7DAE" w:rsidRPr="002F7DAE">
        <w:rPr>
          <w:color w:val="000000"/>
        </w:rPr>
        <w:t>, Payment by </w:t>
      </w:r>
      <w:r w:rsidR="002F7DAE" w:rsidRPr="002F7DAE">
        <w:rPr>
          <w:color w:val="000000"/>
          <w:bdr w:val="none" w:sz="0" w:space="0" w:color="auto" w:frame="1"/>
        </w:rPr>
        <w:t>Electronic Funds Transfer</w:t>
      </w:r>
      <w:r w:rsidR="002F7DAE" w:rsidRPr="002F7DAE">
        <w:rPr>
          <w:color w:val="000000"/>
        </w:rPr>
        <w:t>-</w:t>
      </w:r>
      <w:r w:rsidR="002F7DAE" w:rsidRPr="002F7DAE">
        <w:rPr>
          <w:color w:val="000000"/>
          <w:bdr w:val="none" w:sz="0" w:space="0" w:color="auto" w:frame="1"/>
        </w:rPr>
        <w:t>System for Award Management</w:t>
      </w:r>
      <w:r w:rsidR="002F7DAE" w:rsidRPr="002F7DAE">
        <w:rPr>
          <w:color w:val="000000"/>
        </w:rPr>
        <w:t> </w:t>
      </w:r>
      <w:r w:rsidR="002F7DAE" w:rsidRPr="002F7DAE">
        <w:rPr>
          <w:smallCaps/>
          <w:color w:val="000000"/>
          <w:bdr w:val="none" w:sz="0" w:space="0" w:color="auto" w:frame="1"/>
        </w:rPr>
        <w:t>(Oct2018)</w:t>
      </w:r>
      <w:r w:rsidR="002F7DAE" w:rsidRPr="002F7DAE">
        <w:rPr>
          <w:color w:val="000000"/>
        </w:rPr>
        <w:t> ( </w:t>
      </w:r>
      <w:hyperlink r:id="rId147" w:tgtFrame="_blank" w:tooltip="31 U.S.C. 3332" w:history="1">
        <w:r w:rsidR="002F7DAE" w:rsidRPr="002F7DAE">
          <w:rPr>
            <w:color w:val="0000FF"/>
            <w:u w:val="single"/>
            <w:bdr w:val="none" w:sz="0" w:space="0" w:color="auto" w:frame="1"/>
          </w:rPr>
          <w:t>31 U.S.C. 3332</w:t>
        </w:r>
      </w:hyperlink>
      <w:r w:rsidR="002F7DAE" w:rsidRPr="002F7DAE">
        <w:rPr>
          <w:color w:val="000000"/>
        </w:rPr>
        <w:t>).</w:t>
      </w:r>
    </w:p>
    <w:p w14:paraId="4AAAD50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(59)</w:t>
      </w:r>
      <w:r w:rsidRPr="002F7DAE">
        <w:rPr>
          <w:color w:val="000000"/>
        </w:rPr>
        <w:t> </w:t>
      </w:r>
      <w:hyperlink r:id="rId148" w:anchor="FAR_52_232_34" w:tooltip="52.232-34" w:history="1">
        <w:r w:rsidRPr="002F7DAE">
          <w:rPr>
            <w:color w:val="0000FF"/>
            <w:u w:val="single"/>
            <w:bdr w:val="none" w:sz="0" w:space="0" w:color="auto" w:frame="1"/>
          </w:rPr>
          <w:t>52.232-34</w:t>
        </w:r>
      </w:hyperlink>
      <w:r w:rsidRPr="002F7DAE">
        <w:rPr>
          <w:color w:val="000000"/>
        </w:rPr>
        <w:t>, Payment by </w:t>
      </w:r>
      <w:r w:rsidRPr="002F7DAE">
        <w:rPr>
          <w:color w:val="000000"/>
          <w:bdr w:val="none" w:sz="0" w:space="0" w:color="auto" w:frame="1"/>
        </w:rPr>
        <w:t>Electronic Funds Transfer</w:t>
      </w:r>
      <w:r w:rsidRPr="002F7DAE">
        <w:rPr>
          <w:color w:val="000000"/>
        </w:rPr>
        <w:t>-Other than </w:t>
      </w:r>
      <w:r w:rsidRPr="002F7DAE">
        <w:rPr>
          <w:color w:val="000000"/>
          <w:bdr w:val="none" w:sz="0" w:space="0" w:color="auto" w:frame="1"/>
        </w:rPr>
        <w:t>System for Award Management</w:t>
      </w:r>
      <w:r w:rsidRPr="002F7DAE">
        <w:rPr>
          <w:color w:val="000000"/>
        </w:rPr>
        <w:t> (Jul 2013) ( </w:t>
      </w:r>
      <w:hyperlink r:id="rId149" w:tgtFrame="_blank" w:tooltip="31 U.S.C. 3332" w:history="1">
        <w:r w:rsidRPr="002F7DAE">
          <w:rPr>
            <w:color w:val="0000FF"/>
            <w:u w:val="single"/>
            <w:bdr w:val="none" w:sz="0" w:space="0" w:color="auto" w:frame="1"/>
          </w:rPr>
          <w:t>31 U.S.C. 3332</w:t>
        </w:r>
      </w:hyperlink>
      <w:r w:rsidRPr="002F7DAE">
        <w:rPr>
          <w:color w:val="000000"/>
        </w:rPr>
        <w:t>).</w:t>
      </w:r>
    </w:p>
    <w:p w14:paraId="16BBAC6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(60)</w:t>
      </w:r>
      <w:r w:rsidRPr="002F7DAE">
        <w:rPr>
          <w:color w:val="000000"/>
        </w:rPr>
        <w:t> </w:t>
      </w:r>
      <w:hyperlink r:id="rId150" w:anchor="FAR_52_232_36" w:tooltip="52.232-36" w:history="1">
        <w:r w:rsidRPr="002F7DAE">
          <w:rPr>
            <w:color w:val="0000FF"/>
            <w:u w:val="single"/>
            <w:bdr w:val="none" w:sz="0" w:space="0" w:color="auto" w:frame="1"/>
          </w:rPr>
          <w:t>52.232-36</w:t>
        </w:r>
      </w:hyperlink>
      <w:r w:rsidRPr="002F7DAE">
        <w:rPr>
          <w:color w:val="000000"/>
        </w:rPr>
        <w:t>, Payment by Third Party </w:t>
      </w:r>
      <w:r w:rsidRPr="002F7DAE">
        <w:rPr>
          <w:smallCaps/>
          <w:color w:val="000000"/>
          <w:bdr w:val="none" w:sz="0" w:space="0" w:color="auto" w:frame="1"/>
        </w:rPr>
        <w:t>(May 2014)</w:t>
      </w:r>
      <w:r w:rsidRPr="002F7DAE">
        <w:rPr>
          <w:color w:val="000000"/>
        </w:rPr>
        <w:t> ( </w:t>
      </w:r>
      <w:hyperlink r:id="rId151" w:tgtFrame="_blank" w:tooltip="31 U.S.C. 3332" w:history="1">
        <w:r w:rsidRPr="002F7DAE">
          <w:rPr>
            <w:color w:val="0000FF"/>
            <w:u w:val="single"/>
            <w:bdr w:val="none" w:sz="0" w:space="0" w:color="auto" w:frame="1"/>
          </w:rPr>
          <w:t>31 U.S.C. 3332</w:t>
        </w:r>
      </w:hyperlink>
      <w:r w:rsidRPr="002F7DAE">
        <w:rPr>
          <w:color w:val="000000"/>
        </w:rPr>
        <w:t>).</w:t>
      </w:r>
    </w:p>
    <w:p w14:paraId="38D11DF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(61)</w:t>
      </w:r>
      <w:r w:rsidRPr="002F7DAE">
        <w:rPr>
          <w:color w:val="000000"/>
        </w:rPr>
        <w:t> </w:t>
      </w:r>
      <w:hyperlink r:id="rId152" w:anchor="FAR_52_239_1" w:tooltip="52.239-1" w:history="1">
        <w:r w:rsidRPr="002F7DAE">
          <w:rPr>
            <w:color w:val="0000FF"/>
            <w:u w:val="single"/>
            <w:bdr w:val="none" w:sz="0" w:space="0" w:color="auto" w:frame="1"/>
          </w:rPr>
          <w:t>52.239-1</w:t>
        </w:r>
      </w:hyperlink>
      <w:r w:rsidRPr="002F7DAE">
        <w:rPr>
          <w:color w:val="000000"/>
        </w:rPr>
        <w:t>, Privacy or Security Safeguards </w:t>
      </w:r>
      <w:r w:rsidRPr="002F7DAE">
        <w:rPr>
          <w:smallCaps/>
          <w:color w:val="000000"/>
          <w:bdr w:val="none" w:sz="0" w:space="0" w:color="auto" w:frame="1"/>
        </w:rPr>
        <w:t>(Aug 1996)</w:t>
      </w:r>
      <w:r w:rsidRPr="002F7DAE">
        <w:rPr>
          <w:color w:val="000000"/>
        </w:rPr>
        <w:t> ( </w:t>
      </w:r>
      <w:hyperlink r:id="rId153" w:tgtFrame="_blank" w:tooltip="5 U.S.C. 552a" w:history="1">
        <w:r w:rsidRPr="002F7DAE">
          <w:rPr>
            <w:color w:val="0000FF"/>
            <w:u w:val="single"/>
            <w:bdr w:val="none" w:sz="0" w:space="0" w:color="auto" w:frame="1"/>
          </w:rPr>
          <w:t>5 U.S.C. 552a</w:t>
        </w:r>
      </w:hyperlink>
      <w:r w:rsidRPr="002F7DAE">
        <w:rPr>
          <w:color w:val="000000"/>
        </w:rPr>
        <w:t>).</w:t>
      </w:r>
    </w:p>
    <w:p w14:paraId="4976876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(62)</w:t>
      </w:r>
      <w:r w:rsidRPr="002F7DAE">
        <w:rPr>
          <w:color w:val="000000"/>
        </w:rPr>
        <w:t> </w:t>
      </w:r>
      <w:hyperlink r:id="rId154" w:anchor="FAR_52_242_5" w:tooltip="52.242-5" w:history="1">
        <w:r w:rsidRPr="002F7DAE">
          <w:rPr>
            <w:color w:val="0000FF"/>
            <w:u w:val="single"/>
            <w:bdr w:val="none" w:sz="0" w:space="0" w:color="auto" w:frame="1"/>
          </w:rPr>
          <w:t>52.242-5</w:t>
        </w:r>
      </w:hyperlink>
      <w:r w:rsidRPr="002F7DAE">
        <w:rPr>
          <w:color w:val="000000"/>
        </w:rPr>
        <w:t>, Payments to </w:t>
      </w:r>
      <w:r w:rsidRPr="002F7DAE">
        <w:rPr>
          <w:color w:val="000000"/>
          <w:bdr w:val="none" w:sz="0" w:space="0" w:color="auto" w:frame="1"/>
        </w:rPr>
        <w:t>Small Business Subcontractors</w:t>
      </w:r>
      <w:r w:rsidRPr="002F7DAE">
        <w:rPr>
          <w:color w:val="000000"/>
        </w:rPr>
        <w:t> </w:t>
      </w:r>
      <w:r w:rsidRPr="002F7DAE">
        <w:rPr>
          <w:smallCaps/>
          <w:color w:val="000000"/>
          <w:bdr w:val="none" w:sz="0" w:space="0" w:color="auto" w:frame="1"/>
        </w:rPr>
        <w:t>(Jan 2017)</w:t>
      </w:r>
      <w:r w:rsidRPr="002F7DAE">
        <w:rPr>
          <w:color w:val="000000"/>
        </w:rPr>
        <w:t> ( </w:t>
      </w:r>
      <w:hyperlink r:id="rId155" w:tgtFrame="_blank" w:tooltip="15 U.S.C. 637(d)(13)" w:history="1">
        <w:r w:rsidRPr="002F7DAE">
          <w:rPr>
            <w:color w:val="0000FF"/>
            <w:u w:val="single"/>
            <w:bdr w:val="none" w:sz="0" w:space="0" w:color="auto" w:frame="1"/>
          </w:rPr>
          <w:t>15 U.S.C. 637(d)(13)</w:t>
        </w:r>
      </w:hyperlink>
      <w:r w:rsidRPr="002F7DAE">
        <w:rPr>
          <w:color w:val="000000"/>
        </w:rPr>
        <w:t>).</w:t>
      </w:r>
    </w:p>
    <w:p w14:paraId="633681D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(63)</w:t>
      </w:r>
    </w:p>
    <w:p w14:paraId="3D20111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156" w:anchor="FAR_52_247_64" w:tooltip="52.247-64" w:history="1">
        <w:r w:rsidRPr="002F7DAE">
          <w:rPr>
            <w:color w:val="0000FF"/>
            <w:u w:val="single"/>
            <w:bdr w:val="none" w:sz="0" w:space="0" w:color="auto" w:frame="1"/>
          </w:rPr>
          <w:t>52.247-64</w:t>
        </w:r>
      </w:hyperlink>
      <w:r w:rsidRPr="002F7DAE">
        <w:rPr>
          <w:color w:val="000000"/>
        </w:rPr>
        <w:t>, Preference for Privately Owned U.S.-Flag Commercial Vessels </w:t>
      </w:r>
      <w:r w:rsidRPr="002F7DAE">
        <w:rPr>
          <w:smallCaps/>
          <w:color w:val="000000"/>
          <w:bdr w:val="none" w:sz="0" w:space="0" w:color="auto" w:frame="1"/>
        </w:rPr>
        <w:t>(Nov 2021)</w:t>
      </w:r>
      <w:r w:rsidRPr="002F7DAE">
        <w:rPr>
          <w:color w:val="000000"/>
        </w:rPr>
        <w:t> ( </w:t>
      </w:r>
      <w:hyperlink r:id="rId157" w:tgtFrame="_blank" w:tooltip="46 U.S.C. 55305" w:history="1">
        <w:r w:rsidRPr="002F7DAE">
          <w:rPr>
            <w:color w:val="0000FF"/>
            <w:u w:val="single"/>
            <w:bdr w:val="none" w:sz="0" w:space="0" w:color="auto" w:frame="1"/>
          </w:rPr>
          <w:t>46 U.S.C. 55305</w:t>
        </w:r>
      </w:hyperlink>
      <w:r w:rsidRPr="002F7DAE">
        <w:rPr>
          <w:color w:val="000000"/>
        </w:rPr>
        <w:t> and </w:t>
      </w:r>
      <w:hyperlink r:id="rId158" w:tgtFrame="_blank" w:tooltip="10 U.S.C. 2631" w:history="1">
        <w:r w:rsidRPr="002F7DAE">
          <w:rPr>
            <w:color w:val="0000FF"/>
            <w:u w:val="single"/>
            <w:bdr w:val="none" w:sz="0" w:space="0" w:color="auto" w:frame="1"/>
          </w:rPr>
          <w:t>10 U.S.C. 2631</w:t>
        </w:r>
      </w:hyperlink>
      <w:r w:rsidRPr="002F7DAE">
        <w:rPr>
          <w:color w:val="000000"/>
        </w:rPr>
        <w:t>).</w:t>
      </w:r>
    </w:p>
    <w:p w14:paraId="123D509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(Apr 2003)</w:t>
      </w:r>
      <w:r w:rsidRPr="002F7DAE">
        <w:rPr>
          <w:color w:val="000000"/>
        </w:rPr>
        <w:t> of </w:t>
      </w:r>
      <w:hyperlink r:id="rId159" w:anchor="FAR_52_247_64" w:tooltip="52.247-64" w:history="1">
        <w:r w:rsidRPr="002F7DAE">
          <w:rPr>
            <w:color w:val="0000FF"/>
            <w:u w:val="single"/>
            <w:bdr w:val="none" w:sz="0" w:space="0" w:color="auto" w:frame="1"/>
          </w:rPr>
          <w:t>52.247-64</w:t>
        </w:r>
      </w:hyperlink>
      <w:r w:rsidRPr="002F7DAE">
        <w:rPr>
          <w:color w:val="000000"/>
        </w:rPr>
        <w:t>.</w:t>
      </w:r>
    </w:p>
    <w:p w14:paraId="554A710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(iii)</w:t>
      </w:r>
      <w:r w:rsidRPr="002F7DAE">
        <w:rPr>
          <w:color w:val="000000"/>
        </w:rPr>
        <w:t> </w:t>
      </w:r>
      <w:r w:rsidRPr="002F7DAE">
        <w:rPr>
          <w:color w:val="000000"/>
          <w:bdr w:val="none" w:sz="0" w:space="0" w:color="auto" w:frame="1"/>
        </w:rPr>
        <w:t>Alternate</w:t>
      </w:r>
      <w:r w:rsidRPr="002F7DAE">
        <w:rPr>
          <w:color w:val="000000"/>
        </w:rPr>
        <w:t> II </w:t>
      </w:r>
      <w:r w:rsidRPr="002F7DAE">
        <w:rPr>
          <w:smallCaps/>
          <w:color w:val="000000"/>
          <w:bdr w:val="none" w:sz="0" w:space="0" w:color="auto" w:frame="1"/>
        </w:rPr>
        <w:t>(Nov 2021)</w:t>
      </w:r>
      <w:r w:rsidRPr="002F7DAE">
        <w:rPr>
          <w:color w:val="000000"/>
        </w:rPr>
        <w:t> of </w:t>
      </w:r>
      <w:hyperlink r:id="rId160" w:anchor="FAR_52_247_64" w:tooltip="52.247-64" w:history="1">
        <w:r w:rsidRPr="002F7DAE">
          <w:rPr>
            <w:color w:val="0000FF"/>
            <w:u w:val="single"/>
            <w:bdr w:val="none" w:sz="0" w:space="0" w:color="auto" w:frame="1"/>
          </w:rPr>
          <w:t>52.247-64</w:t>
        </w:r>
      </w:hyperlink>
      <w:r w:rsidRPr="002F7DAE">
        <w:rPr>
          <w:color w:val="000000"/>
        </w:rPr>
        <w:t>.</w:t>
      </w:r>
    </w:p>
    <w:p w14:paraId="3809106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(1)</w:t>
      </w:r>
      <w:r w:rsidRPr="002F7DAE">
        <w:rPr>
          <w:color w:val="000000"/>
        </w:rPr>
        <w:t> </w:t>
      </w:r>
      <w:hyperlink r:id="rId161" w:anchor="FAR_52_222_41" w:tooltip="52.222-41" w:history="1">
        <w:r w:rsidRPr="002F7DAE">
          <w:rPr>
            <w:color w:val="0000FF"/>
            <w:u w:val="single"/>
            <w:bdr w:val="none" w:sz="0" w:space="0" w:color="auto" w:frame="1"/>
          </w:rPr>
          <w:t>52.222-41</w:t>
        </w:r>
      </w:hyperlink>
      <w:r w:rsidRPr="002F7DAE">
        <w:rPr>
          <w:color w:val="000000"/>
        </w:rPr>
        <w:t>, Service Contract Labor Standards </w:t>
      </w:r>
      <w:r w:rsidRPr="002F7DAE">
        <w:rPr>
          <w:smallCaps/>
          <w:color w:val="000000"/>
          <w:bdr w:val="none" w:sz="0" w:space="0" w:color="auto" w:frame="1"/>
        </w:rPr>
        <w:t>(Aug 2018)</w:t>
      </w:r>
      <w:r w:rsidRPr="002F7DAE">
        <w:rPr>
          <w:color w:val="000000"/>
        </w:rPr>
        <w:t> ( </w:t>
      </w:r>
      <w:hyperlink r:id="rId162" w:tgtFrame="_blank" w:tooltip="41 U.S.C. chapter67" w:history="1">
        <w:r w:rsidRPr="002F7DAE">
          <w:rPr>
            <w:color w:val="0000FF"/>
            <w:u w:val="single"/>
            <w:bdr w:val="none" w:sz="0" w:space="0" w:color="auto" w:frame="1"/>
          </w:rPr>
          <w:t>41 U.S.C. chapter67</w:t>
        </w:r>
      </w:hyperlink>
      <w:r w:rsidRPr="002F7DAE">
        <w:rPr>
          <w:color w:val="000000"/>
        </w:rPr>
        <w:t>).</w:t>
      </w:r>
    </w:p>
    <w:p w14:paraId="4EC6444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(2)</w:t>
      </w:r>
      <w:r w:rsidRPr="002F7DAE">
        <w:rPr>
          <w:color w:val="000000"/>
        </w:rPr>
        <w:t> </w:t>
      </w:r>
      <w:hyperlink r:id="rId163" w:anchor="FAR_52_222_42" w:tooltip="52.222-42" w:history="1">
        <w:r w:rsidRPr="002F7DAE">
          <w:rPr>
            <w:color w:val="0000FF"/>
            <w:u w:val="single"/>
            <w:bdr w:val="none" w:sz="0" w:space="0" w:color="auto" w:frame="1"/>
          </w:rPr>
          <w:t>52.222-42</w:t>
        </w:r>
      </w:hyperlink>
      <w:r w:rsidRPr="002F7DAE">
        <w:rPr>
          <w:color w:val="000000"/>
        </w:rPr>
        <w:t>, Statement of Equivalent Rates for Federal Hires </w:t>
      </w:r>
      <w:r w:rsidRPr="002F7DAE">
        <w:rPr>
          <w:smallCaps/>
          <w:color w:val="000000"/>
          <w:bdr w:val="none" w:sz="0" w:space="0" w:color="auto" w:frame="1"/>
        </w:rPr>
        <w:t>(May 2014)</w:t>
      </w:r>
      <w:r w:rsidRPr="002F7DAE">
        <w:rPr>
          <w:color w:val="000000"/>
        </w:rPr>
        <w:t> ( </w:t>
      </w:r>
      <w:hyperlink r:id="rId164" w:tgtFrame="_blank" w:tooltip="29 U.S.C. 206" w:history="1">
        <w:r w:rsidRPr="002F7DAE">
          <w:rPr>
            <w:color w:val="0000FF"/>
            <w:u w:val="single"/>
            <w:bdr w:val="none" w:sz="0" w:space="0" w:color="auto" w:frame="1"/>
          </w:rPr>
          <w:t>29 U.S.C. 206</w:t>
        </w:r>
      </w:hyperlink>
      <w:r w:rsidRPr="002F7DAE">
        <w:rPr>
          <w:color w:val="000000"/>
        </w:rPr>
        <w:t> and </w:t>
      </w:r>
      <w:hyperlink r:id="rId165" w:tgtFrame="_blank" w:tooltip="41 U.S.C. chapter 67" w:history="1">
        <w:r w:rsidRPr="002F7DAE">
          <w:rPr>
            <w:color w:val="0000FF"/>
            <w:u w:val="single"/>
            <w:bdr w:val="none" w:sz="0" w:space="0" w:color="auto" w:frame="1"/>
          </w:rPr>
          <w:t>41 U.S.C. chapter 67</w:t>
        </w:r>
      </w:hyperlink>
      <w:r w:rsidRPr="002F7DAE">
        <w:rPr>
          <w:color w:val="000000"/>
        </w:rPr>
        <w:t>).</w:t>
      </w:r>
    </w:p>
    <w:p w14:paraId="27377A3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(3)</w:t>
      </w:r>
      <w:r w:rsidRPr="002F7DAE">
        <w:rPr>
          <w:color w:val="000000"/>
        </w:rPr>
        <w:t> </w:t>
      </w:r>
      <w:hyperlink r:id="rId166" w:anchor="FAR_52_222_43" w:tooltip="52.222-43" w:history="1">
        <w:r w:rsidRPr="002F7DAE">
          <w:rPr>
            <w:color w:val="0000FF"/>
            <w:u w:val="single"/>
            <w:bdr w:val="none" w:sz="0" w:space="0" w:color="auto" w:frame="1"/>
          </w:rPr>
          <w:t>52.222-43</w:t>
        </w:r>
      </w:hyperlink>
      <w:r w:rsidRPr="002F7DAE">
        <w:rPr>
          <w:color w:val="000000"/>
        </w:rPr>
        <w:t>, Fair Labor Standards Act and Service Contract Labor Standards-Price Adjustment (Multiple Year and </w:t>
      </w:r>
      <w:r w:rsidRPr="002F7DAE">
        <w:rPr>
          <w:color w:val="000000"/>
          <w:bdr w:val="none" w:sz="0" w:space="0" w:color="auto" w:frame="1"/>
        </w:rPr>
        <w:t>Option</w:t>
      </w:r>
      <w:r w:rsidRPr="002F7DAE">
        <w:rPr>
          <w:color w:val="000000"/>
        </w:rPr>
        <w:t> Contracts) </w:t>
      </w:r>
      <w:r w:rsidRPr="002F7DAE">
        <w:rPr>
          <w:smallCaps/>
          <w:color w:val="000000"/>
          <w:bdr w:val="none" w:sz="0" w:space="0" w:color="auto" w:frame="1"/>
        </w:rPr>
        <w:t>(Aug 2018)</w:t>
      </w:r>
      <w:r w:rsidRPr="002F7DAE">
        <w:rPr>
          <w:color w:val="000000"/>
        </w:rPr>
        <w:t> ( </w:t>
      </w:r>
      <w:hyperlink r:id="rId167" w:tgtFrame="_blank" w:tooltip="29 U.S.C. 206" w:history="1">
        <w:r w:rsidRPr="002F7DAE">
          <w:rPr>
            <w:color w:val="0000FF"/>
            <w:u w:val="single"/>
            <w:bdr w:val="none" w:sz="0" w:space="0" w:color="auto" w:frame="1"/>
          </w:rPr>
          <w:t>29 U.S.C. 206</w:t>
        </w:r>
      </w:hyperlink>
      <w:r w:rsidRPr="002F7DAE">
        <w:rPr>
          <w:color w:val="000000"/>
        </w:rPr>
        <w:t> and </w:t>
      </w:r>
      <w:hyperlink r:id="rId168" w:tgtFrame="_blank" w:tooltip="41 U.S.C. chapter 67" w:history="1">
        <w:r w:rsidRPr="002F7DAE">
          <w:rPr>
            <w:color w:val="0000FF"/>
            <w:u w:val="single"/>
            <w:bdr w:val="none" w:sz="0" w:space="0" w:color="auto" w:frame="1"/>
          </w:rPr>
          <w:t>41 U.S.C. chapter 67</w:t>
        </w:r>
      </w:hyperlink>
      <w:r w:rsidRPr="002F7DAE">
        <w:rPr>
          <w:color w:val="000000"/>
        </w:rPr>
        <w:t>).</w:t>
      </w:r>
    </w:p>
    <w:p w14:paraId="16578E6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(4)</w:t>
      </w:r>
      <w:r w:rsidRPr="002F7DAE">
        <w:rPr>
          <w:color w:val="000000"/>
        </w:rPr>
        <w:t> </w:t>
      </w:r>
      <w:hyperlink r:id="rId169" w:anchor="FAR_52_222_44" w:tooltip="52.222-44" w:history="1">
        <w:r w:rsidRPr="002F7DAE">
          <w:rPr>
            <w:color w:val="0000FF"/>
            <w:u w:val="single"/>
            <w:bdr w:val="none" w:sz="0" w:space="0" w:color="auto" w:frame="1"/>
          </w:rPr>
          <w:t>52.222-44</w:t>
        </w:r>
      </w:hyperlink>
      <w:r w:rsidRPr="002F7DAE">
        <w:rPr>
          <w:color w:val="000000"/>
        </w:rPr>
        <w:t>, Fair Labor Standards Act and Service Contract Labor Standards-Price Adjustment (</w:t>
      </w:r>
      <w:r w:rsidRPr="002F7DAE">
        <w:rPr>
          <w:color w:val="000000"/>
          <w:bdr w:val="none" w:sz="0" w:space="0" w:color="auto" w:frame="1"/>
        </w:rPr>
        <w:t>May</w:t>
      </w:r>
      <w:r w:rsidRPr="002F7DAE">
        <w:rPr>
          <w:color w:val="000000"/>
        </w:rPr>
        <w:t> 2014) ( </w:t>
      </w:r>
      <w:hyperlink r:id="rId170" w:tgtFrame="_blank" w:tooltip="29U.S.C.206 " w:history="1">
        <w:r w:rsidRPr="002F7DAE">
          <w:rPr>
            <w:color w:val="0000FF"/>
            <w:u w:val="single"/>
            <w:bdr w:val="none" w:sz="0" w:space="0" w:color="auto" w:frame="1"/>
          </w:rPr>
          <w:t>29U.S.C.206 </w:t>
        </w:r>
      </w:hyperlink>
      <w:r w:rsidRPr="002F7DAE">
        <w:rPr>
          <w:color w:val="000000"/>
        </w:rPr>
        <w:t> and </w:t>
      </w:r>
      <w:hyperlink r:id="rId171" w:tgtFrame="_blank" w:tooltip="41 U.S.C. chapter 67" w:history="1">
        <w:r w:rsidRPr="002F7DAE">
          <w:rPr>
            <w:color w:val="0000FF"/>
            <w:u w:val="single"/>
            <w:bdr w:val="none" w:sz="0" w:space="0" w:color="auto" w:frame="1"/>
          </w:rPr>
          <w:t>41 U.S.C. chapter 67</w:t>
        </w:r>
      </w:hyperlink>
      <w:r w:rsidRPr="002F7DAE">
        <w:rPr>
          <w:color w:val="000000"/>
        </w:rPr>
        <w:t>).</w:t>
      </w:r>
    </w:p>
    <w:p w14:paraId="37FFE9A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(5)</w:t>
      </w:r>
      <w:r w:rsidRPr="002F7DAE">
        <w:rPr>
          <w:color w:val="000000"/>
        </w:rPr>
        <w:t> </w:t>
      </w:r>
      <w:hyperlink r:id="rId172" w:anchor="FAR_52_222_51" w:tooltip="52.222-51" w:history="1">
        <w:r w:rsidRPr="002F7DAE">
          <w:rPr>
            <w:color w:val="0000FF"/>
            <w:u w:val="single"/>
            <w:bdr w:val="none" w:sz="0" w:space="0" w:color="auto" w:frame="1"/>
          </w:rPr>
          <w:t>52.222-51</w:t>
        </w:r>
      </w:hyperlink>
      <w:r w:rsidRPr="002F7DAE">
        <w:rPr>
          <w:color w:val="000000"/>
        </w:rPr>
        <w:t>, Exemption from Application of the Service Contract Labor Standards to Contracts for Maintenance, Calibration, or Repair of Certain Equipment-Requirements (</w:t>
      </w:r>
      <w:r w:rsidRPr="002F7DAE">
        <w:rPr>
          <w:color w:val="000000"/>
          <w:bdr w:val="none" w:sz="0" w:space="0" w:color="auto" w:frame="1"/>
        </w:rPr>
        <w:t>May</w:t>
      </w:r>
      <w:r w:rsidRPr="002F7DAE">
        <w:rPr>
          <w:color w:val="000000"/>
        </w:rPr>
        <w:t> 2014) ( </w:t>
      </w:r>
      <w:hyperlink r:id="rId173" w:tgtFrame="_blank" w:tooltip="41 U.S.C. chapter 67" w:history="1">
        <w:r w:rsidRPr="002F7DAE">
          <w:rPr>
            <w:color w:val="0000FF"/>
            <w:u w:val="single"/>
            <w:bdr w:val="none" w:sz="0" w:space="0" w:color="auto" w:frame="1"/>
          </w:rPr>
          <w:t>41 U.S.C. chapter 67</w:t>
        </w:r>
      </w:hyperlink>
      <w:r w:rsidRPr="002F7DAE">
        <w:rPr>
          <w:color w:val="000000"/>
        </w:rPr>
        <w:t>).</w:t>
      </w:r>
    </w:p>
    <w:p w14:paraId="6FB28CE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__</w:t>
      </w:r>
      <w:r w:rsidRPr="002F7DAE">
        <w:rPr>
          <w:color w:val="000000"/>
        </w:rPr>
        <w:t> </w:t>
      </w:r>
      <w:r w:rsidRPr="002F7DAE">
        <w:rPr>
          <w:color w:val="000000"/>
          <w:bdr w:val="none" w:sz="0" w:space="0" w:color="auto" w:frame="1"/>
        </w:rPr>
        <w:t>(6)</w:t>
      </w:r>
      <w:r w:rsidRPr="002F7DAE">
        <w:rPr>
          <w:color w:val="000000"/>
        </w:rPr>
        <w:t> </w:t>
      </w:r>
      <w:hyperlink r:id="rId174" w:anchor="FAR_52_222_53" w:tooltip="52.222-53" w:history="1">
        <w:r w:rsidRPr="002F7DAE">
          <w:rPr>
            <w:color w:val="0000FF"/>
            <w:u w:val="single"/>
            <w:bdr w:val="none" w:sz="0" w:space="0" w:color="auto" w:frame="1"/>
          </w:rPr>
          <w:t>52.222-53</w:t>
        </w:r>
      </w:hyperlink>
      <w:r w:rsidRPr="002F7DAE">
        <w:rPr>
          <w:color w:val="000000"/>
        </w:rPr>
        <w:t>, Exemption from Application of the Service Contract Labor Standards to Contracts for Certain Services-Requirements </w:t>
      </w:r>
      <w:r w:rsidRPr="002F7DAE">
        <w:rPr>
          <w:smallCaps/>
          <w:color w:val="000000"/>
          <w:bdr w:val="none" w:sz="0" w:space="0" w:color="auto" w:frame="1"/>
        </w:rPr>
        <w:t>(May 2014)</w:t>
      </w:r>
      <w:r w:rsidRPr="002F7DAE">
        <w:rPr>
          <w:color w:val="000000"/>
        </w:rPr>
        <w:t> ( </w:t>
      </w:r>
      <w:hyperlink r:id="rId175" w:tgtFrame="_blank" w:tooltip="41 U.S.C. chapter 67" w:history="1">
        <w:r w:rsidRPr="002F7DAE">
          <w:rPr>
            <w:color w:val="0000FF"/>
            <w:u w:val="single"/>
            <w:bdr w:val="none" w:sz="0" w:space="0" w:color="auto" w:frame="1"/>
          </w:rPr>
          <w:t>41 U.S.C. chapter 67</w:t>
        </w:r>
      </w:hyperlink>
      <w:r w:rsidRPr="002F7DAE">
        <w:rPr>
          <w:color w:val="000000"/>
        </w:rPr>
        <w:t>).</w:t>
      </w:r>
    </w:p>
    <w:p w14:paraId="2FD40B0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(7)</w:t>
      </w:r>
      <w:r w:rsidRPr="002F7DAE">
        <w:rPr>
          <w:color w:val="000000"/>
        </w:rPr>
        <w:t> </w:t>
      </w:r>
      <w:hyperlink r:id="rId176" w:anchor="FAR_52_222_55" w:tooltip="52.222-55" w:history="1">
        <w:r w:rsidRPr="002F7DAE">
          <w:rPr>
            <w:color w:val="0000FF"/>
            <w:u w:val="single"/>
            <w:bdr w:val="none" w:sz="0" w:space="0" w:color="auto" w:frame="1"/>
          </w:rPr>
          <w:t>52.222-55</w:t>
        </w:r>
      </w:hyperlink>
      <w:r w:rsidRPr="002F7DAE">
        <w:rPr>
          <w:color w:val="000000"/>
        </w:rPr>
        <w:t>, Minimum Wages for Contractor Workers Under Executive Order 14026 </w:t>
      </w:r>
      <w:r w:rsidRPr="002F7DAE">
        <w:rPr>
          <w:smallCaps/>
          <w:color w:val="000000"/>
          <w:bdr w:val="none" w:sz="0" w:space="0" w:color="auto" w:frame="1"/>
        </w:rPr>
        <w:t>(Jan 2022)</w:t>
      </w:r>
      <w:r w:rsidRPr="002F7DAE">
        <w:rPr>
          <w:color w:val="000000"/>
        </w:rPr>
        <w:t>.</w:t>
      </w:r>
    </w:p>
    <w:p w14:paraId="74B6E8B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(8)</w:t>
      </w:r>
      <w:r w:rsidRPr="002F7DAE">
        <w:rPr>
          <w:color w:val="000000"/>
        </w:rPr>
        <w:t> </w:t>
      </w:r>
      <w:hyperlink r:id="rId177" w:anchor="FAR_52_222_62" w:tooltip="52.222-62" w:history="1">
        <w:r w:rsidRPr="002F7DAE">
          <w:rPr>
            <w:color w:val="0000FF"/>
            <w:u w:val="single"/>
            <w:bdr w:val="none" w:sz="0" w:space="0" w:color="auto" w:frame="1"/>
          </w:rPr>
          <w:t>52.222-62</w:t>
        </w:r>
      </w:hyperlink>
      <w:r w:rsidRPr="002F7DAE">
        <w:rPr>
          <w:color w:val="000000"/>
        </w:rPr>
        <w:t>, Paid Sick Leave Under Executive Order 13706 </w:t>
      </w:r>
      <w:r w:rsidRPr="002F7DAE">
        <w:rPr>
          <w:smallCaps/>
          <w:color w:val="000000"/>
          <w:bdr w:val="none" w:sz="0" w:space="0" w:color="auto" w:frame="1"/>
        </w:rPr>
        <w:t>(Jan 2022)</w:t>
      </w:r>
      <w:r w:rsidRPr="002F7DAE">
        <w:rPr>
          <w:color w:val="000000"/>
        </w:rPr>
        <w:t> (E.O. 13706).</w:t>
      </w:r>
    </w:p>
    <w:p w14:paraId="280AE65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__</w:t>
      </w:r>
      <w:r w:rsidRPr="002F7DAE">
        <w:rPr>
          <w:color w:val="000000"/>
        </w:rPr>
        <w:t> </w:t>
      </w:r>
      <w:r w:rsidRPr="002F7DAE">
        <w:rPr>
          <w:color w:val="000000"/>
          <w:bdr w:val="none" w:sz="0" w:space="0" w:color="auto" w:frame="1"/>
        </w:rPr>
        <w:t>(9)</w:t>
      </w:r>
      <w:r w:rsidRPr="002F7DAE">
        <w:rPr>
          <w:color w:val="000000"/>
        </w:rPr>
        <w:t> </w:t>
      </w:r>
      <w:hyperlink r:id="rId178" w:anchor="FAR_52_226_6" w:tooltip="52.226-6" w:history="1">
        <w:r w:rsidRPr="002F7DAE">
          <w:rPr>
            <w:color w:val="0000FF"/>
            <w:u w:val="single"/>
            <w:bdr w:val="none" w:sz="0" w:space="0" w:color="auto" w:frame="1"/>
          </w:rPr>
          <w:t>52.226-6</w:t>
        </w:r>
      </w:hyperlink>
      <w:r w:rsidRPr="002F7DAE">
        <w:rPr>
          <w:color w:val="000000"/>
        </w:rPr>
        <w:t>, Promoting Excess Food Donation to Nonprofit Organizations (Jun 2020) ( </w:t>
      </w:r>
      <w:hyperlink r:id="rId179" w:tgtFrame="_blank" w:tooltip="42 U.S.C. 1792" w:history="1">
        <w:r w:rsidRPr="002F7DAE">
          <w:rPr>
            <w:color w:val="0000FF"/>
            <w:u w:val="single"/>
            <w:bdr w:val="none" w:sz="0" w:space="0" w:color="auto" w:frame="1"/>
          </w:rPr>
          <w:t>42 U.S.C. 1792</w:t>
        </w:r>
      </w:hyperlink>
      <w:r w:rsidRPr="002F7DAE">
        <w:rPr>
          <w:color w:val="000000"/>
        </w:rPr>
        <w:t>).</w:t>
      </w:r>
    </w:p>
    <w:p w14:paraId="453439A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(d)</w:t>
      </w:r>
      <w:r w:rsidRPr="002F7DAE">
        <w:rPr>
          <w:color w:val="000000"/>
        </w:rPr>
        <w:t> </w:t>
      </w:r>
      <w:r w:rsidRPr="002F7DAE">
        <w:rPr>
          <w:i/>
          <w:iCs/>
          <w:color w:val="000000"/>
          <w:bdr w:val="none" w:sz="0" w:space="0" w:color="auto" w:frame="1"/>
        </w:rPr>
        <w:t>Comptroller General Examination of Record</w:t>
      </w:r>
      <w:r w:rsidRPr="002F7DAE">
        <w:rPr>
          <w:color w:val="000000"/>
        </w:rPr>
        <w:t>. The Contractor </w:t>
      </w:r>
      <w:r w:rsidRPr="002F7DAE">
        <w:rPr>
          <w:color w:val="000000"/>
          <w:bdr w:val="none" w:sz="0" w:space="0" w:color="auto" w:frame="1"/>
        </w:rPr>
        <w:t>shall</w:t>
      </w:r>
      <w:r w:rsidRPr="002F7DAE">
        <w:rPr>
          <w:color w:val="000000"/>
        </w:rPr>
        <w:t> comply with the provisions of this paragraph (d) if this contract was awarded using other than sealed bid, is in excess of the </w:t>
      </w:r>
      <w:r w:rsidRPr="002F7DAE">
        <w:rPr>
          <w:color w:val="000000"/>
          <w:bdr w:val="none" w:sz="0" w:space="0" w:color="auto" w:frame="1"/>
        </w:rPr>
        <w:t>simplified acquisition threshold</w:t>
      </w:r>
      <w:r w:rsidRPr="002F7DAE">
        <w:rPr>
          <w:color w:val="000000"/>
        </w:rPr>
        <w:t>, as defined in FAR </w:t>
      </w:r>
      <w:hyperlink r:id="rId180" w:anchor="FAR_2_101" w:tooltip="2.101" w:history="1">
        <w:r w:rsidRPr="002F7DAE">
          <w:rPr>
            <w:color w:val="0000FF"/>
            <w:u w:val="single"/>
            <w:bdr w:val="none" w:sz="0" w:space="0" w:color="auto" w:frame="1"/>
          </w:rPr>
          <w:t>2.101</w:t>
        </w:r>
      </w:hyperlink>
      <w:r w:rsidRPr="002F7DAE">
        <w:rPr>
          <w:color w:val="000000"/>
        </w:rPr>
        <w:t>, on the date of award of this contract, and does not contain the clause at </w:t>
      </w:r>
      <w:hyperlink r:id="rId181" w:anchor="FAR_52_215_2" w:tooltip="52.215-2" w:history="1">
        <w:r w:rsidRPr="002F7DAE">
          <w:rPr>
            <w:color w:val="0000FF"/>
            <w:u w:val="single"/>
            <w:bdr w:val="none" w:sz="0" w:space="0" w:color="auto" w:frame="1"/>
          </w:rPr>
          <w:t>52.215-2</w:t>
        </w:r>
      </w:hyperlink>
      <w:r w:rsidRPr="002F7DAE">
        <w:rPr>
          <w:color w:val="000000"/>
        </w:rPr>
        <w:t>, Audit and Records-Negotiation.</w:t>
      </w:r>
    </w:p>
    <w:p w14:paraId="7F949A8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The Comptroller General of the </w:t>
      </w:r>
      <w:r w:rsidRPr="002F7DAE">
        <w:rPr>
          <w:color w:val="000000"/>
          <w:bdr w:val="none" w:sz="0" w:space="0" w:color="auto" w:frame="1"/>
        </w:rPr>
        <w:t>United States</w:t>
      </w:r>
      <w:r w:rsidRPr="002F7DAE">
        <w:rPr>
          <w:color w:val="000000"/>
        </w:rPr>
        <w:t>, or an authorized representative of the Comptroller General, </w:t>
      </w:r>
      <w:r w:rsidRPr="002F7DAE">
        <w:rPr>
          <w:color w:val="000000"/>
          <w:bdr w:val="none" w:sz="0" w:space="0" w:color="auto" w:frame="1"/>
        </w:rPr>
        <w:t>shall</w:t>
      </w:r>
      <w:r w:rsidRPr="002F7DAE">
        <w:rPr>
          <w:color w:val="000000"/>
        </w:rPr>
        <w:t> have access to and right to examine any of the Contractor’s directly pertinent records involving transactions related to this contract.</w:t>
      </w:r>
    </w:p>
    <w:p w14:paraId="02F9053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The Contractor </w:t>
      </w:r>
      <w:r w:rsidRPr="002F7DAE">
        <w:rPr>
          <w:color w:val="000000"/>
          <w:bdr w:val="none" w:sz="0" w:space="0" w:color="auto" w:frame="1"/>
        </w:rPr>
        <w:t>shall</w:t>
      </w:r>
      <w:r w:rsidRPr="002F7DAE">
        <w:rPr>
          <w:color w:val="000000"/>
        </w:rPr>
        <w:t> make available at its offices at all reasonable times the records, materials, and other evidence for examination, audit, or reproduction, until 3 years after final payment under this contract or for any shorter period specified in FAR subpart </w:t>
      </w:r>
      <w:hyperlink r:id="rId182" w:anchor="FAR_Subpart_4_7" w:tooltip="4.7" w:history="1">
        <w:r w:rsidRPr="002F7DAE">
          <w:rPr>
            <w:color w:val="0000FF"/>
            <w:u w:val="single"/>
            <w:bdr w:val="none" w:sz="0" w:space="0" w:color="auto" w:frame="1"/>
          </w:rPr>
          <w:t>4.7</w:t>
        </w:r>
      </w:hyperlink>
      <w:r w:rsidRPr="002F7DAE">
        <w:rPr>
          <w:color w:val="000000"/>
        </w:rPr>
        <w:t>, Contractor Records Retention, of the other clauses of this contract. If this contract is completely or partially terminated, the records relating to the work terminated </w:t>
      </w:r>
      <w:r w:rsidRPr="002F7DAE">
        <w:rPr>
          <w:color w:val="000000"/>
          <w:bdr w:val="none" w:sz="0" w:space="0" w:color="auto" w:frame="1"/>
        </w:rPr>
        <w:t>shall</w:t>
      </w:r>
      <w:r w:rsidRPr="002F7DAE">
        <w:rPr>
          <w:color w:val="000000"/>
        </w:rPr>
        <w:t> be made available for 3 years after any resulting final termination settlement. Records relating to appeals under the disputes clause or to litigation or the settlement of </w:t>
      </w:r>
      <w:r w:rsidRPr="002F7DAE">
        <w:rPr>
          <w:color w:val="000000"/>
          <w:bdr w:val="none" w:sz="0" w:space="0" w:color="auto" w:frame="1"/>
        </w:rPr>
        <w:t>claims</w:t>
      </w:r>
      <w:r w:rsidRPr="002F7DAE">
        <w:rPr>
          <w:color w:val="000000"/>
        </w:rPr>
        <w:t> arising under or relating to this contract </w:t>
      </w:r>
      <w:r w:rsidRPr="002F7DAE">
        <w:rPr>
          <w:color w:val="000000"/>
          <w:bdr w:val="none" w:sz="0" w:space="0" w:color="auto" w:frame="1"/>
        </w:rPr>
        <w:t>shall</w:t>
      </w:r>
      <w:r w:rsidRPr="002F7DAE">
        <w:rPr>
          <w:color w:val="000000"/>
        </w:rPr>
        <w:t> be made available until such appeals, litigation, or </w:t>
      </w:r>
      <w:r w:rsidRPr="002F7DAE">
        <w:rPr>
          <w:color w:val="000000"/>
          <w:bdr w:val="none" w:sz="0" w:space="0" w:color="auto" w:frame="1"/>
        </w:rPr>
        <w:t>claims</w:t>
      </w:r>
      <w:r w:rsidRPr="002F7DAE">
        <w:rPr>
          <w:color w:val="000000"/>
        </w:rPr>
        <w:t> are finally resolved.</w:t>
      </w:r>
    </w:p>
    <w:p w14:paraId="264AA0B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(3)</w:t>
      </w:r>
      <w:r w:rsidRPr="002F7DAE">
        <w:rPr>
          <w:color w:val="000000"/>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C688A72" w14:textId="4ED7F8C3"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(e)</w:t>
      </w:r>
      <w:r w:rsidR="002E21EE">
        <w:rPr>
          <w:color w:val="000000"/>
        </w:rPr>
        <w:t xml:space="preserve"> </w:t>
      </w:r>
      <w:r w:rsidRPr="002F7DAE">
        <w:rPr>
          <w:color w:val="000000"/>
          <w:bdr w:val="none" w:sz="0" w:space="0" w:color="auto" w:frame="1"/>
        </w:rPr>
        <w:t>(1)</w:t>
      </w:r>
      <w:r w:rsidRPr="002F7DAE">
        <w:rPr>
          <w:color w:val="000000"/>
        </w:rPr>
        <w:t> Notwithstanding the requirements of the clauses in paragraphs (a), (b), (c), and (d) of this clause, the Contractor is not required to flow down any FAR clause, other than those in this paragraph (e)(1), in a subcontract for </w:t>
      </w:r>
      <w:r w:rsidRPr="002F7DAE">
        <w:rPr>
          <w:color w:val="000000"/>
          <w:bdr w:val="none" w:sz="0" w:space="0" w:color="auto" w:frame="1"/>
        </w:rPr>
        <w:t>commercial products</w:t>
      </w:r>
      <w:r w:rsidRPr="002F7DAE">
        <w:rPr>
          <w:color w:val="000000"/>
        </w:rPr>
        <w:t> or commercial services. Unless otherwise indicated below, the extent of the flow down </w:t>
      </w:r>
      <w:r w:rsidRPr="002F7DAE">
        <w:rPr>
          <w:color w:val="000000"/>
          <w:bdr w:val="none" w:sz="0" w:space="0" w:color="auto" w:frame="1"/>
        </w:rPr>
        <w:t>shall</w:t>
      </w:r>
      <w:r w:rsidRPr="002F7DAE">
        <w:rPr>
          <w:color w:val="000000"/>
        </w:rPr>
        <w:t> be as required by the clause-</w:t>
      </w:r>
    </w:p>
    <w:p w14:paraId="3194219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hyperlink r:id="rId183" w:anchor="FAR_52_203_13" w:tooltip="52.203-13" w:history="1">
        <w:r w:rsidRPr="002F7DAE">
          <w:rPr>
            <w:color w:val="0000FF"/>
            <w:u w:val="single"/>
            <w:bdr w:val="none" w:sz="0" w:space="0" w:color="auto" w:frame="1"/>
          </w:rPr>
          <w:t>52.203-13</w:t>
        </w:r>
      </w:hyperlink>
      <w:r w:rsidRPr="002F7DAE">
        <w:rPr>
          <w:color w:val="000000"/>
        </w:rPr>
        <w:t>, Contractor Code of Business Ethics and Conduct </w:t>
      </w:r>
      <w:r w:rsidRPr="002F7DAE">
        <w:rPr>
          <w:smallCaps/>
          <w:color w:val="000000"/>
          <w:bdr w:val="none" w:sz="0" w:space="0" w:color="auto" w:frame="1"/>
        </w:rPr>
        <w:t>(Nov 2021)</w:t>
      </w:r>
      <w:r w:rsidRPr="002F7DAE">
        <w:rPr>
          <w:color w:val="000000"/>
        </w:rPr>
        <w:t> ( </w:t>
      </w:r>
      <w:hyperlink r:id="rId184" w:tgtFrame="_blank" w:tooltip="41 U.S.C. 3509" w:history="1">
        <w:r w:rsidRPr="002F7DAE">
          <w:rPr>
            <w:color w:val="0000FF"/>
            <w:u w:val="single"/>
            <w:bdr w:val="none" w:sz="0" w:space="0" w:color="auto" w:frame="1"/>
          </w:rPr>
          <w:t>41 U.S.C. 3509</w:t>
        </w:r>
      </w:hyperlink>
      <w:r w:rsidRPr="002F7DAE">
        <w:rPr>
          <w:color w:val="000000"/>
        </w:rPr>
        <w:t>).</w:t>
      </w:r>
    </w:p>
    <w:p w14:paraId="1AD9601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w:t>
      </w:r>
      <w:hyperlink r:id="rId185" w:anchor="FAR_52_203_19" w:tooltip="52.203-19" w:history="1">
        <w:r w:rsidRPr="002F7DAE">
          <w:rPr>
            <w:color w:val="0000FF"/>
            <w:u w:val="single"/>
            <w:bdr w:val="none" w:sz="0" w:space="0" w:color="auto" w:frame="1"/>
          </w:rPr>
          <w:t>52.203-19</w:t>
        </w:r>
      </w:hyperlink>
      <w:r w:rsidRPr="002F7DAE">
        <w:rPr>
          <w:color w:val="000000"/>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048421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(iii)</w:t>
      </w:r>
      <w:r w:rsidRPr="002F7DAE">
        <w:rPr>
          <w:color w:val="000000"/>
        </w:rPr>
        <w:t> </w:t>
      </w:r>
      <w:hyperlink r:id="rId186" w:anchor="FAR_52_204_23" w:tooltip="52.204-23" w:history="1">
        <w:r w:rsidRPr="002F7DAE">
          <w:rPr>
            <w:color w:val="0000FF"/>
            <w:u w:val="single"/>
            <w:bdr w:val="none" w:sz="0" w:space="0" w:color="auto" w:frame="1"/>
          </w:rPr>
          <w:t>52.204-23</w:t>
        </w:r>
      </w:hyperlink>
      <w:r w:rsidRPr="002F7DAE">
        <w:rPr>
          <w:color w:val="000000"/>
        </w:rPr>
        <w:t>, Prohibition on </w:t>
      </w:r>
      <w:r w:rsidRPr="002F7DAE">
        <w:rPr>
          <w:color w:val="000000"/>
          <w:bdr w:val="none" w:sz="0" w:space="0" w:color="auto" w:frame="1"/>
        </w:rPr>
        <w:t>Contracting</w:t>
      </w:r>
      <w:r w:rsidRPr="002F7DAE">
        <w:rPr>
          <w:color w:val="000000"/>
        </w:rPr>
        <w:t> for Hardware, Software, and Services Developed or Provided by Kaspersky Lab and Other Covered Entities </w:t>
      </w:r>
      <w:r w:rsidRPr="002F7DAE">
        <w:rPr>
          <w:smallCaps/>
          <w:color w:val="000000"/>
          <w:bdr w:val="none" w:sz="0" w:space="0" w:color="auto" w:frame="1"/>
        </w:rPr>
        <w:t>(Nov 2021)</w:t>
      </w:r>
      <w:r w:rsidRPr="002F7DAE">
        <w:rPr>
          <w:color w:val="000000"/>
        </w:rPr>
        <w:t> (Section 1634 of Pub. L. 115-91).</w:t>
      </w:r>
    </w:p>
    <w:p w14:paraId="0F1BA61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(iv)</w:t>
      </w:r>
      <w:r w:rsidRPr="002F7DAE">
        <w:rPr>
          <w:color w:val="000000"/>
        </w:rPr>
        <w:t> </w:t>
      </w:r>
      <w:hyperlink r:id="rId187" w:anchor="FAR_52_204_25" w:tooltip="52.204-25" w:history="1">
        <w:r w:rsidRPr="002F7DAE">
          <w:rPr>
            <w:color w:val="0000FF"/>
            <w:u w:val="single"/>
            <w:bdr w:val="none" w:sz="0" w:space="0" w:color="auto" w:frame="1"/>
          </w:rPr>
          <w:t>52.204-25</w:t>
        </w:r>
      </w:hyperlink>
      <w:r w:rsidRPr="002F7DAE">
        <w:rPr>
          <w:color w:val="000000"/>
        </w:rPr>
        <w:t>, Prohibition on </w:t>
      </w:r>
      <w:r w:rsidRPr="002F7DAE">
        <w:rPr>
          <w:color w:val="000000"/>
          <w:bdr w:val="none" w:sz="0" w:space="0" w:color="auto" w:frame="1"/>
        </w:rPr>
        <w:t>Contracting</w:t>
      </w:r>
      <w:r w:rsidRPr="002F7DAE">
        <w:rPr>
          <w:color w:val="000000"/>
        </w:rPr>
        <w:t> for Certain Telecommunications and Video Surveillance Services or Equipment. </w:t>
      </w:r>
      <w:r w:rsidRPr="002F7DAE">
        <w:rPr>
          <w:smallCaps/>
          <w:color w:val="000000"/>
          <w:bdr w:val="none" w:sz="0" w:space="0" w:color="auto" w:frame="1"/>
        </w:rPr>
        <w:t>(Nov 2021)</w:t>
      </w:r>
      <w:r w:rsidRPr="002F7DAE">
        <w:rPr>
          <w:color w:val="000000"/>
        </w:rPr>
        <w:t> (Section 889(a)(1)(A) of Pub. L. 115-232).</w:t>
      </w:r>
    </w:p>
    <w:p w14:paraId="32BEF23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(v)</w:t>
      </w:r>
      <w:r w:rsidRPr="002F7DAE">
        <w:rPr>
          <w:color w:val="000000"/>
        </w:rPr>
        <w:t> </w:t>
      </w:r>
      <w:hyperlink r:id="rId188" w:anchor="FAR_52_219_8" w:tooltip="52.219-8" w:history="1">
        <w:r w:rsidRPr="002F7DAE">
          <w:rPr>
            <w:color w:val="0000FF"/>
            <w:u w:val="single"/>
            <w:bdr w:val="none" w:sz="0" w:space="0" w:color="auto" w:frame="1"/>
          </w:rPr>
          <w:t>52.219-8</w:t>
        </w:r>
      </w:hyperlink>
      <w:r w:rsidRPr="002F7DAE">
        <w:rPr>
          <w:color w:val="000000"/>
        </w:rPr>
        <w:t>, Utilization of Small Business Concerns (</w:t>
      </w:r>
      <w:r w:rsidRPr="002F7DAE">
        <w:rPr>
          <w:smallCaps/>
          <w:color w:val="000000"/>
          <w:bdr w:val="none" w:sz="0" w:space="0" w:color="auto" w:frame="1"/>
        </w:rPr>
        <w:t>Oct 2022</w:t>
      </w:r>
      <w:r w:rsidRPr="002F7DAE">
        <w:rPr>
          <w:color w:val="000000"/>
        </w:rPr>
        <w:t>) ( </w:t>
      </w:r>
      <w:hyperlink r:id="rId189" w:tgtFrame="_blank" w:tooltip="15 U.S.C. 637(d)(2)" w:history="1">
        <w:r w:rsidRPr="002F7DAE">
          <w:rPr>
            <w:color w:val="0000FF"/>
            <w:u w:val="single"/>
            <w:bdr w:val="none" w:sz="0" w:space="0" w:color="auto" w:frame="1"/>
          </w:rPr>
          <w:t>15 U.S.C. 637(d)(2)</w:t>
        </w:r>
      </w:hyperlink>
      <w:r w:rsidRPr="002F7DAE">
        <w:rPr>
          <w:color w:val="000000"/>
        </w:rPr>
        <w:t> and (3)), in all subcontracts that </w:t>
      </w:r>
      <w:r w:rsidRPr="002F7DAE">
        <w:rPr>
          <w:color w:val="000000"/>
          <w:bdr w:val="none" w:sz="0" w:space="0" w:color="auto" w:frame="1"/>
        </w:rPr>
        <w:t>offer</w:t>
      </w:r>
      <w:r w:rsidRPr="002F7DAE">
        <w:rPr>
          <w:color w:val="000000"/>
        </w:rPr>
        <w:t> further subcontracting opportunities. If the subcontract (except subcontracts to small business concerns) exceeds the applicable threshold specified in FAR </w:t>
      </w:r>
      <w:hyperlink r:id="rId190" w:anchor="FAR_19_702" w:tooltip="19.702" w:history="1">
        <w:r w:rsidRPr="002F7DAE">
          <w:rPr>
            <w:color w:val="0000FF"/>
            <w:u w:val="single"/>
            <w:bdr w:val="none" w:sz="0" w:space="0" w:color="auto" w:frame="1"/>
          </w:rPr>
          <w:t>19.702</w:t>
        </w:r>
      </w:hyperlink>
      <w:r w:rsidRPr="002F7DAE">
        <w:rPr>
          <w:color w:val="000000"/>
        </w:rPr>
        <w:t>(a) on the date of subcontract award, the subcontractor </w:t>
      </w:r>
      <w:r w:rsidRPr="002F7DAE">
        <w:rPr>
          <w:color w:val="000000"/>
          <w:bdr w:val="none" w:sz="0" w:space="0" w:color="auto" w:frame="1"/>
        </w:rPr>
        <w:t>must</w:t>
      </w:r>
      <w:r w:rsidRPr="002F7DAE">
        <w:rPr>
          <w:color w:val="000000"/>
        </w:rPr>
        <w:t> include </w:t>
      </w:r>
      <w:hyperlink r:id="rId191" w:anchor="FAR_52_219_8" w:tooltip="52.219-8" w:history="1">
        <w:r w:rsidRPr="002F7DAE">
          <w:rPr>
            <w:color w:val="0000FF"/>
            <w:u w:val="single"/>
            <w:bdr w:val="none" w:sz="0" w:space="0" w:color="auto" w:frame="1"/>
          </w:rPr>
          <w:t>52.219-8</w:t>
        </w:r>
      </w:hyperlink>
      <w:r w:rsidRPr="002F7DAE">
        <w:rPr>
          <w:color w:val="000000"/>
        </w:rPr>
        <w:t> in lower tier subcontracts that </w:t>
      </w:r>
      <w:r w:rsidRPr="002F7DAE">
        <w:rPr>
          <w:color w:val="000000"/>
          <w:bdr w:val="none" w:sz="0" w:space="0" w:color="auto" w:frame="1"/>
        </w:rPr>
        <w:t>offer</w:t>
      </w:r>
      <w:r w:rsidRPr="002F7DAE">
        <w:rPr>
          <w:color w:val="000000"/>
        </w:rPr>
        <w:t> subcontracting opportunities.</w:t>
      </w:r>
    </w:p>
    <w:p w14:paraId="625EA3C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(vi)</w:t>
      </w:r>
      <w:r w:rsidRPr="002F7DAE">
        <w:rPr>
          <w:color w:val="000000"/>
        </w:rPr>
        <w:t> </w:t>
      </w:r>
      <w:hyperlink r:id="rId192" w:anchor="FAR_52_222_21" w:tooltip="52.222-21" w:history="1">
        <w:r w:rsidRPr="002F7DAE">
          <w:rPr>
            <w:color w:val="0000FF"/>
            <w:u w:val="single"/>
            <w:bdr w:val="none" w:sz="0" w:space="0" w:color="auto" w:frame="1"/>
          </w:rPr>
          <w:t>52.222-21</w:t>
        </w:r>
      </w:hyperlink>
      <w:r w:rsidRPr="002F7DAE">
        <w:rPr>
          <w:color w:val="000000"/>
        </w:rPr>
        <w:t>, Prohibition of Segregated Facilities </w:t>
      </w:r>
      <w:r w:rsidRPr="002F7DAE">
        <w:rPr>
          <w:smallCaps/>
          <w:color w:val="000000"/>
          <w:bdr w:val="none" w:sz="0" w:space="0" w:color="auto" w:frame="1"/>
        </w:rPr>
        <w:t>(Apr 2015)</w:t>
      </w:r>
      <w:r w:rsidRPr="002F7DAE">
        <w:rPr>
          <w:color w:val="000000"/>
        </w:rPr>
        <w:t>.</w:t>
      </w:r>
    </w:p>
    <w:p w14:paraId="63BE294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(vii)</w:t>
      </w:r>
      <w:r w:rsidRPr="002F7DAE">
        <w:rPr>
          <w:color w:val="000000"/>
        </w:rPr>
        <w:t> </w:t>
      </w:r>
      <w:hyperlink r:id="rId193" w:anchor="FAR_52_222_26" w:tooltip="52.222-26" w:history="1">
        <w:r w:rsidRPr="002F7DAE">
          <w:rPr>
            <w:color w:val="0000FF"/>
            <w:u w:val="single"/>
            <w:bdr w:val="none" w:sz="0" w:space="0" w:color="auto" w:frame="1"/>
          </w:rPr>
          <w:t>52.222-26</w:t>
        </w:r>
      </w:hyperlink>
      <w:r w:rsidRPr="002F7DAE">
        <w:rPr>
          <w:color w:val="000000"/>
        </w:rPr>
        <w:t>, Equal Opportunity </w:t>
      </w:r>
      <w:r w:rsidRPr="002F7DAE">
        <w:rPr>
          <w:smallCaps/>
          <w:color w:val="000000"/>
          <w:bdr w:val="none" w:sz="0" w:space="0" w:color="auto" w:frame="1"/>
        </w:rPr>
        <w:t>(Sep 2015)</w:t>
      </w:r>
      <w:r w:rsidRPr="002F7DAE">
        <w:rPr>
          <w:color w:val="000000"/>
        </w:rPr>
        <w:t> (E.O.11246).</w:t>
      </w:r>
    </w:p>
    <w:p w14:paraId="1141E7F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(viii)</w:t>
      </w:r>
      <w:r w:rsidRPr="002F7DAE">
        <w:rPr>
          <w:color w:val="000000"/>
        </w:rPr>
        <w:t> </w:t>
      </w:r>
      <w:hyperlink r:id="rId194" w:anchor="FAR_52_222_35" w:tooltip="52.222-35" w:history="1">
        <w:r w:rsidRPr="002F7DAE">
          <w:rPr>
            <w:color w:val="0000FF"/>
            <w:u w:val="single"/>
            <w:bdr w:val="none" w:sz="0" w:space="0" w:color="auto" w:frame="1"/>
          </w:rPr>
          <w:t>52.222-35</w:t>
        </w:r>
      </w:hyperlink>
      <w:r w:rsidRPr="002F7DAE">
        <w:rPr>
          <w:color w:val="000000"/>
        </w:rPr>
        <w:t>, Equal Opportunity for Veterans </w:t>
      </w:r>
      <w:r w:rsidRPr="002F7DAE">
        <w:rPr>
          <w:smallCaps/>
          <w:color w:val="000000"/>
          <w:bdr w:val="none" w:sz="0" w:space="0" w:color="auto" w:frame="1"/>
        </w:rPr>
        <w:t>(Jun 2020)</w:t>
      </w:r>
      <w:r w:rsidRPr="002F7DAE">
        <w:rPr>
          <w:color w:val="000000"/>
        </w:rPr>
        <w:t> ( </w:t>
      </w:r>
      <w:hyperlink r:id="rId195" w:tgtFrame="_blank" w:tooltip="38 U.S.C. 4212" w:history="1">
        <w:r w:rsidRPr="002F7DAE">
          <w:rPr>
            <w:color w:val="0000FF"/>
            <w:u w:val="single"/>
            <w:bdr w:val="none" w:sz="0" w:space="0" w:color="auto" w:frame="1"/>
          </w:rPr>
          <w:t>38 U.S.C. 4212</w:t>
        </w:r>
      </w:hyperlink>
      <w:r w:rsidRPr="002F7DAE">
        <w:rPr>
          <w:color w:val="000000"/>
        </w:rPr>
        <w:t>).</w:t>
      </w:r>
    </w:p>
    <w:p w14:paraId="286D263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(ix)</w:t>
      </w:r>
      <w:r w:rsidRPr="002F7DAE">
        <w:rPr>
          <w:color w:val="000000"/>
        </w:rPr>
        <w:t> </w:t>
      </w:r>
      <w:hyperlink r:id="rId196" w:anchor="FAR_52_222_36" w:tooltip="52.222-36" w:history="1">
        <w:r w:rsidRPr="002F7DAE">
          <w:rPr>
            <w:color w:val="0000FF"/>
            <w:u w:val="single"/>
            <w:bdr w:val="none" w:sz="0" w:space="0" w:color="auto" w:frame="1"/>
          </w:rPr>
          <w:t>52.222-36</w:t>
        </w:r>
      </w:hyperlink>
      <w:r w:rsidRPr="002F7DAE">
        <w:rPr>
          <w:color w:val="000000"/>
        </w:rPr>
        <w:t>, Equal Opportunity for Workers with Disabilities </w:t>
      </w:r>
      <w:r w:rsidRPr="002F7DAE">
        <w:rPr>
          <w:smallCaps/>
          <w:color w:val="000000"/>
          <w:bdr w:val="none" w:sz="0" w:space="0" w:color="auto" w:frame="1"/>
        </w:rPr>
        <w:t>(Jun 2020)</w:t>
      </w:r>
      <w:r w:rsidRPr="002F7DAE">
        <w:rPr>
          <w:color w:val="000000"/>
        </w:rPr>
        <w:t> ( </w:t>
      </w:r>
      <w:hyperlink r:id="rId197" w:tgtFrame="_blank" w:tooltip="29 U.S.C. 793" w:history="1">
        <w:r w:rsidRPr="002F7DAE">
          <w:rPr>
            <w:color w:val="0000FF"/>
            <w:u w:val="single"/>
            <w:bdr w:val="none" w:sz="0" w:space="0" w:color="auto" w:frame="1"/>
          </w:rPr>
          <w:t>29 U.S.C. 793</w:t>
        </w:r>
      </w:hyperlink>
      <w:r w:rsidRPr="002F7DAE">
        <w:rPr>
          <w:color w:val="000000"/>
        </w:rPr>
        <w:t>).</w:t>
      </w:r>
    </w:p>
    <w:p w14:paraId="7E60790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(x)</w:t>
      </w:r>
      <w:r w:rsidRPr="002F7DAE">
        <w:rPr>
          <w:color w:val="000000"/>
        </w:rPr>
        <w:t> </w:t>
      </w:r>
      <w:hyperlink r:id="rId198" w:anchor="FAR_52_222_37" w:tooltip="52.222-37" w:history="1">
        <w:r w:rsidRPr="002F7DAE">
          <w:rPr>
            <w:color w:val="0000FF"/>
            <w:u w:val="single"/>
            <w:bdr w:val="none" w:sz="0" w:space="0" w:color="auto" w:frame="1"/>
          </w:rPr>
          <w:t>52.222-37</w:t>
        </w:r>
      </w:hyperlink>
      <w:r w:rsidRPr="002F7DAE">
        <w:rPr>
          <w:color w:val="000000"/>
        </w:rPr>
        <w:t>, Employment Reports on Veterans </w:t>
      </w:r>
      <w:r w:rsidRPr="002F7DAE">
        <w:rPr>
          <w:smallCaps/>
          <w:color w:val="000000"/>
          <w:bdr w:val="none" w:sz="0" w:space="0" w:color="auto" w:frame="1"/>
        </w:rPr>
        <w:t>(Jun 2020)</w:t>
      </w:r>
      <w:r w:rsidRPr="002F7DAE">
        <w:rPr>
          <w:color w:val="000000"/>
        </w:rPr>
        <w:t> ( </w:t>
      </w:r>
      <w:hyperlink r:id="rId199" w:tgtFrame="_blank" w:tooltip="38 U.S.C. 4212" w:history="1">
        <w:r w:rsidRPr="002F7DAE">
          <w:rPr>
            <w:color w:val="0000FF"/>
            <w:u w:val="single"/>
            <w:bdr w:val="none" w:sz="0" w:space="0" w:color="auto" w:frame="1"/>
          </w:rPr>
          <w:t>38 U.S.C. 4212</w:t>
        </w:r>
      </w:hyperlink>
      <w:r w:rsidRPr="002F7DAE">
        <w:rPr>
          <w:color w:val="000000"/>
        </w:rPr>
        <w:t>).</w:t>
      </w:r>
    </w:p>
    <w:p w14:paraId="5610DCD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(xi)</w:t>
      </w:r>
      <w:r w:rsidRPr="002F7DAE">
        <w:rPr>
          <w:color w:val="000000"/>
        </w:rPr>
        <w:t> </w:t>
      </w:r>
      <w:hyperlink r:id="rId200" w:anchor="FAR_52_222_40" w:tooltip="52.222-40" w:history="1">
        <w:r w:rsidRPr="002F7DAE">
          <w:rPr>
            <w:color w:val="0000FF"/>
            <w:u w:val="single"/>
            <w:bdr w:val="none" w:sz="0" w:space="0" w:color="auto" w:frame="1"/>
          </w:rPr>
          <w:t>52.222-40</w:t>
        </w:r>
      </w:hyperlink>
      <w:r w:rsidRPr="002F7DAE">
        <w:rPr>
          <w:color w:val="000000"/>
        </w:rPr>
        <w:t>, Notification of Employee Rights Under the National Labor Relations Act </w:t>
      </w:r>
      <w:r w:rsidRPr="002F7DAE">
        <w:rPr>
          <w:smallCaps/>
          <w:color w:val="000000"/>
          <w:bdr w:val="none" w:sz="0" w:space="0" w:color="auto" w:frame="1"/>
        </w:rPr>
        <w:t>(Dec 2010)</w:t>
      </w:r>
      <w:r w:rsidRPr="002F7DAE">
        <w:rPr>
          <w:color w:val="000000"/>
        </w:rPr>
        <w:t> (E.O. 13496). Flow down required in accordance with paragraph (f) of FAR clause </w:t>
      </w:r>
      <w:hyperlink r:id="rId201" w:anchor="FAR_52_222_40" w:tooltip="52.222-40" w:history="1">
        <w:r w:rsidRPr="002F7DAE">
          <w:rPr>
            <w:color w:val="0000FF"/>
            <w:u w:val="single"/>
            <w:bdr w:val="none" w:sz="0" w:space="0" w:color="auto" w:frame="1"/>
          </w:rPr>
          <w:t>52.222-40</w:t>
        </w:r>
      </w:hyperlink>
      <w:r w:rsidRPr="002F7DAE">
        <w:rPr>
          <w:color w:val="000000"/>
        </w:rPr>
        <w:t>.</w:t>
      </w:r>
    </w:p>
    <w:p w14:paraId="5FF4D3F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(xii)</w:t>
      </w:r>
      <w:r w:rsidRPr="002F7DAE">
        <w:rPr>
          <w:color w:val="000000"/>
        </w:rPr>
        <w:t> </w:t>
      </w:r>
      <w:hyperlink r:id="rId202" w:anchor="FAR_52_222_41" w:tooltip="52.222-41" w:history="1">
        <w:r w:rsidRPr="002F7DAE">
          <w:rPr>
            <w:color w:val="0000FF"/>
            <w:u w:val="single"/>
            <w:bdr w:val="none" w:sz="0" w:space="0" w:color="auto" w:frame="1"/>
          </w:rPr>
          <w:t>52.222-41</w:t>
        </w:r>
      </w:hyperlink>
      <w:r w:rsidRPr="002F7DAE">
        <w:rPr>
          <w:color w:val="000000"/>
        </w:rPr>
        <w:t>, Service Contract Labor Standards </w:t>
      </w:r>
      <w:r w:rsidRPr="002F7DAE">
        <w:rPr>
          <w:smallCaps/>
          <w:color w:val="000000"/>
          <w:bdr w:val="none" w:sz="0" w:space="0" w:color="auto" w:frame="1"/>
        </w:rPr>
        <w:t>(Aug 2018)</w:t>
      </w:r>
      <w:r w:rsidRPr="002F7DAE">
        <w:rPr>
          <w:color w:val="000000"/>
        </w:rPr>
        <w:t> ( </w:t>
      </w:r>
      <w:hyperlink r:id="rId203" w:tgtFrame="_blank" w:tooltip="41 U.S.C. chapter 67" w:history="1">
        <w:r w:rsidRPr="002F7DAE">
          <w:rPr>
            <w:color w:val="0000FF"/>
            <w:u w:val="single"/>
            <w:bdr w:val="none" w:sz="0" w:space="0" w:color="auto" w:frame="1"/>
          </w:rPr>
          <w:t>41 U.S.C. chapter 67</w:t>
        </w:r>
      </w:hyperlink>
      <w:r w:rsidRPr="002F7DAE">
        <w:rPr>
          <w:color w:val="000000"/>
        </w:rPr>
        <w:t>).</w:t>
      </w:r>
    </w:p>
    <w:p w14:paraId="0431F71D" w14:textId="02B76A4F"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(xiii)</w:t>
      </w:r>
      <w:r w:rsidR="00832AF1">
        <w:rPr>
          <w:color w:val="000000"/>
        </w:rPr>
        <w:t xml:space="preserve"> </w:t>
      </w:r>
      <w:r w:rsidRPr="002F7DAE">
        <w:rPr>
          <w:color w:val="000000"/>
          <w:bdr w:val="none" w:sz="0" w:space="0" w:color="auto" w:frame="1"/>
        </w:rPr>
        <w:t>(A)</w:t>
      </w:r>
      <w:r w:rsidRPr="002F7DAE">
        <w:rPr>
          <w:color w:val="000000"/>
        </w:rPr>
        <w:t> </w:t>
      </w:r>
      <w:hyperlink r:id="rId204" w:anchor="FAR_52_222_50" w:tooltip="52.222-50" w:history="1">
        <w:r w:rsidRPr="002F7DAE">
          <w:rPr>
            <w:color w:val="0000FF"/>
            <w:u w:val="single"/>
            <w:bdr w:val="none" w:sz="0" w:space="0" w:color="auto" w:frame="1"/>
          </w:rPr>
          <w:t>52.222-50</w:t>
        </w:r>
      </w:hyperlink>
      <w:r w:rsidRPr="002F7DAE">
        <w:rPr>
          <w:color w:val="000000"/>
        </w:rPr>
        <w:t>, Combating Trafficking in Persons </w:t>
      </w:r>
      <w:r w:rsidRPr="002F7DAE">
        <w:rPr>
          <w:smallCaps/>
          <w:color w:val="000000"/>
          <w:bdr w:val="none" w:sz="0" w:space="0" w:color="auto" w:frame="1"/>
        </w:rPr>
        <w:t>(Nov 2021)</w:t>
      </w:r>
      <w:r w:rsidRPr="002F7DAE">
        <w:rPr>
          <w:color w:val="000000"/>
        </w:rPr>
        <w:t> ( </w:t>
      </w:r>
      <w:hyperlink r:id="rId205" w:tgtFrame="_blank" w:tooltip="22 U.S.C. chapter 78" w:history="1">
        <w:r w:rsidRPr="002F7DAE">
          <w:rPr>
            <w:color w:val="0000FF"/>
            <w:u w:val="single"/>
            <w:bdr w:val="none" w:sz="0" w:space="0" w:color="auto" w:frame="1"/>
          </w:rPr>
          <w:t>22 U.S.C. chapter 78</w:t>
        </w:r>
      </w:hyperlink>
      <w:r w:rsidRPr="002F7DAE">
        <w:rPr>
          <w:color w:val="000000"/>
        </w:rPr>
        <w:t> and E.O 13627).</w:t>
      </w:r>
    </w:p>
    <w:p w14:paraId="0BE1CFC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(B)</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(Mar 2015)</w:t>
      </w:r>
      <w:r w:rsidRPr="002F7DAE">
        <w:rPr>
          <w:color w:val="000000"/>
        </w:rPr>
        <w:t> of </w:t>
      </w:r>
      <w:hyperlink r:id="rId206" w:anchor="FAR_52_222_50" w:tooltip="52.222-50" w:history="1">
        <w:r w:rsidRPr="002F7DAE">
          <w:rPr>
            <w:color w:val="0000FF"/>
            <w:u w:val="single"/>
            <w:bdr w:val="none" w:sz="0" w:space="0" w:color="auto" w:frame="1"/>
          </w:rPr>
          <w:t>52.222-50</w:t>
        </w:r>
      </w:hyperlink>
      <w:r w:rsidRPr="002F7DAE">
        <w:rPr>
          <w:color w:val="000000"/>
        </w:rPr>
        <w:t> ( </w:t>
      </w:r>
      <w:hyperlink r:id="rId207" w:tgtFrame="_blank" w:tooltip="22 U.S.C. chapter 78 and E.O. 13627" w:history="1">
        <w:r w:rsidRPr="002F7DAE">
          <w:rPr>
            <w:color w:val="0000FF"/>
            <w:u w:val="single"/>
            <w:bdr w:val="none" w:sz="0" w:space="0" w:color="auto" w:frame="1"/>
          </w:rPr>
          <w:t>22 U.S.C. chapter 78 and E.O. 13627</w:t>
        </w:r>
      </w:hyperlink>
      <w:r w:rsidRPr="002F7DAE">
        <w:rPr>
          <w:color w:val="000000"/>
        </w:rPr>
        <w:t>).</w:t>
      </w:r>
    </w:p>
    <w:p w14:paraId="70ECE0A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(xiv)</w:t>
      </w:r>
      <w:r w:rsidRPr="002F7DAE">
        <w:rPr>
          <w:color w:val="000000"/>
        </w:rPr>
        <w:t> </w:t>
      </w:r>
      <w:hyperlink r:id="rId208" w:anchor="FAR_52_222_51" w:tooltip="52.222-51" w:history="1">
        <w:r w:rsidRPr="002F7DAE">
          <w:rPr>
            <w:color w:val="0000FF"/>
            <w:u w:val="single"/>
            <w:bdr w:val="none" w:sz="0" w:space="0" w:color="auto" w:frame="1"/>
          </w:rPr>
          <w:t>52.222-51</w:t>
        </w:r>
      </w:hyperlink>
      <w:r w:rsidRPr="002F7DAE">
        <w:rPr>
          <w:color w:val="000000"/>
        </w:rPr>
        <w:t>, Exemption from Application of the Service Contract Labor Standards to Contracts for Maintenance, Calibration, or Repair of Certain Equipment-Requirements (</w:t>
      </w:r>
      <w:r w:rsidRPr="002F7DAE">
        <w:rPr>
          <w:color w:val="000000"/>
          <w:bdr w:val="none" w:sz="0" w:space="0" w:color="auto" w:frame="1"/>
        </w:rPr>
        <w:t>May</w:t>
      </w:r>
      <w:r w:rsidRPr="002F7DAE">
        <w:rPr>
          <w:color w:val="000000"/>
        </w:rPr>
        <w:t> 2014) ( </w:t>
      </w:r>
      <w:hyperlink r:id="rId209" w:tgtFrame="_blank" w:tooltip="41 U.S.C. chapter 67" w:history="1">
        <w:r w:rsidRPr="002F7DAE">
          <w:rPr>
            <w:color w:val="0000FF"/>
            <w:u w:val="single"/>
            <w:bdr w:val="none" w:sz="0" w:space="0" w:color="auto" w:frame="1"/>
          </w:rPr>
          <w:t>41 U.S.C. chapter 67</w:t>
        </w:r>
      </w:hyperlink>
      <w:r w:rsidRPr="002F7DAE">
        <w:rPr>
          <w:color w:val="000000"/>
        </w:rPr>
        <w:t>).</w:t>
      </w:r>
    </w:p>
    <w:p w14:paraId="4A726A7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(xv)</w:t>
      </w:r>
      <w:r w:rsidRPr="002F7DAE">
        <w:rPr>
          <w:color w:val="000000"/>
        </w:rPr>
        <w:t> </w:t>
      </w:r>
      <w:hyperlink r:id="rId210" w:anchor="FAR_52_222_53" w:tooltip="52.222-53" w:history="1">
        <w:r w:rsidRPr="002F7DAE">
          <w:rPr>
            <w:color w:val="0000FF"/>
            <w:u w:val="single"/>
            <w:bdr w:val="none" w:sz="0" w:space="0" w:color="auto" w:frame="1"/>
          </w:rPr>
          <w:t>52.222-53</w:t>
        </w:r>
      </w:hyperlink>
      <w:r w:rsidRPr="002F7DAE">
        <w:rPr>
          <w:color w:val="000000"/>
        </w:rPr>
        <w:t>, Exemption from Application of the Service Contract Labor Standards to Contracts for Certain Services-Requirements </w:t>
      </w:r>
      <w:r w:rsidRPr="002F7DAE">
        <w:rPr>
          <w:smallCaps/>
          <w:color w:val="000000"/>
          <w:bdr w:val="none" w:sz="0" w:space="0" w:color="auto" w:frame="1"/>
        </w:rPr>
        <w:t>(May 2014)</w:t>
      </w:r>
      <w:r w:rsidRPr="002F7DAE">
        <w:rPr>
          <w:color w:val="000000"/>
        </w:rPr>
        <w:t> ( </w:t>
      </w:r>
      <w:hyperlink r:id="rId211" w:tgtFrame="_blank" w:tooltip="41 U.S.C. chapter 67" w:history="1">
        <w:r w:rsidRPr="002F7DAE">
          <w:rPr>
            <w:color w:val="0000FF"/>
            <w:u w:val="single"/>
            <w:bdr w:val="none" w:sz="0" w:space="0" w:color="auto" w:frame="1"/>
          </w:rPr>
          <w:t>41 U.S.C. chapter 67</w:t>
        </w:r>
      </w:hyperlink>
      <w:r w:rsidRPr="002F7DAE">
        <w:rPr>
          <w:color w:val="000000"/>
        </w:rPr>
        <w:t>).</w:t>
      </w:r>
    </w:p>
    <w:p w14:paraId="226A1E8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(xvi)</w:t>
      </w:r>
      <w:r w:rsidRPr="002F7DAE">
        <w:rPr>
          <w:color w:val="000000"/>
        </w:rPr>
        <w:t> </w:t>
      </w:r>
      <w:hyperlink r:id="rId212" w:anchor="FAR_52_222_54" w:tooltip="52.222-54" w:history="1">
        <w:r w:rsidRPr="002F7DAE">
          <w:rPr>
            <w:color w:val="0000FF"/>
            <w:u w:val="single"/>
            <w:bdr w:val="none" w:sz="0" w:space="0" w:color="auto" w:frame="1"/>
          </w:rPr>
          <w:t>52.222-54</w:t>
        </w:r>
      </w:hyperlink>
      <w:r w:rsidRPr="002F7DAE">
        <w:rPr>
          <w:color w:val="000000"/>
        </w:rPr>
        <w:t>, Employment Eligibility Verification </w:t>
      </w:r>
      <w:r w:rsidRPr="002F7DAE">
        <w:rPr>
          <w:smallCaps/>
          <w:color w:val="000000"/>
          <w:bdr w:val="none" w:sz="0" w:space="0" w:color="auto" w:frame="1"/>
        </w:rPr>
        <w:t>(May 2022)</w:t>
      </w:r>
      <w:r w:rsidRPr="002F7DAE">
        <w:rPr>
          <w:color w:val="000000"/>
        </w:rPr>
        <w:t> (E.O. 12989).</w:t>
      </w:r>
    </w:p>
    <w:p w14:paraId="5C222B0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(xvii)</w:t>
      </w:r>
      <w:r w:rsidRPr="002F7DAE">
        <w:rPr>
          <w:color w:val="000000"/>
        </w:rPr>
        <w:t> </w:t>
      </w:r>
      <w:hyperlink r:id="rId213" w:anchor="FAR_52_222_55" w:tooltip="52.222-55" w:history="1">
        <w:r w:rsidRPr="002F7DAE">
          <w:rPr>
            <w:color w:val="0000FF"/>
            <w:u w:val="single"/>
            <w:bdr w:val="none" w:sz="0" w:space="0" w:color="auto" w:frame="1"/>
          </w:rPr>
          <w:t>52.222-55</w:t>
        </w:r>
      </w:hyperlink>
      <w:r w:rsidRPr="002F7DAE">
        <w:rPr>
          <w:color w:val="000000"/>
        </w:rPr>
        <w:t>, Minimum Wages for Contractor Workers Under Executive Order 14026 </w:t>
      </w:r>
      <w:r w:rsidRPr="002F7DAE">
        <w:rPr>
          <w:smallCaps/>
          <w:color w:val="000000"/>
          <w:bdr w:val="none" w:sz="0" w:space="0" w:color="auto" w:frame="1"/>
        </w:rPr>
        <w:t>(Jan 2022)</w:t>
      </w:r>
      <w:r w:rsidRPr="002F7DAE">
        <w:rPr>
          <w:color w:val="000000"/>
        </w:rPr>
        <w:t>.</w:t>
      </w:r>
    </w:p>
    <w:p w14:paraId="25DACE9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(xviii)</w:t>
      </w:r>
      <w:r w:rsidRPr="002F7DAE">
        <w:rPr>
          <w:color w:val="000000"/>
        </w:rPr>
        <w:t> </w:t>
      </w:r>
      <w:hyperlink r:id="rId214" w:anchor="FAR_52_222_62" w:tooltip="52.222-62" w:history="1">
        <w:r w:rsidRPr="002F7DAE">
          <w:rPr>
            <w:color w:val="0000FF"/>
            <w:u w:val="single"/>
            <w:bdr w:val="none" w:sz="0" w:space="0" w:color="auto" w:frame="1"/>
          </w:rPr>
          <w:t>52.222-62</w:t>
        </w:r>
      </w:hyperlink>
      <w:r w:rsidRPr="002F7DAE">
        <w:rPr>
          <w:color w:val="000000"/>
        </w:rPr>
        <w:t>, Paid Sick Leave Under Executive Order 13706 </w:t>
      </w:r>
      <w:r w:rsidRPr="002F7DAE">
        <w:rPr>
          <w:smallCaps/>
          <w:color w:val="000000"/>
          <w:bdr w:val="none" w:sz="0" w:space="0" w:color="auto" w:frame="1"/>
        </w:rPr>
        <w:t>(Jan 2022)</w:t>
      </w:r>
      <w:r w:rsidRPr="002F7DAE">
        <w:rPr>
          <w:color w:val="000000"/>
        </w:rPr>
        <w:t> (E.O. 13706).</w:t>
      </w:r>
    </w:p>
    <w:p w14:paraId="56355A0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(xix)</w:t>
      </w:r>
    </w:p>
    <w:p w14:paraId="57CB246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(A)</w:t>
      </w:r>
      <w:r w:rsidRPr="002F7DAE">
        <w:rPr>
          <w:color w:val="000000"/>
        </w:rPr>
        <w:t> </w:t>
      </w:r>
      <w:hyperlink r:id="rId215" w:anchor="FAR_52_224_3" w:tooltip="52.224-3" w:history="1">
        <w:r w:rsidRPr="002F7DAE">
          <w:rPr>
            <w:color w:val="0000FF"/>
            <w:u w:val="single"/>
            <w:bdr w:val="none" w:sz="0" w:space="0" w:color="auto" w:frame="1"/>
          </w:rPr>
          <w:t>52.224-3</w:t>
        </w:r>
      </w:hyperlink>
      <w:r w:rsidRPr="002F7DAE">
        <w:rPr>
          <w:color w:val="000000"/>
        </w:rPr>
        <w:t>, Privacy Training (Jan 2017) ( </w:t>
      </w:r>
      <w:hyperlink r:id="rId216" w:tgtFrame="_blank" w:tooltip="5 U.S.C. 552a" w:history="1">
        <w:r w:rsidRPr="002F7DAE">
          <w:rPr>
            <w:color w:val="0000FF"/>
            <w:u w:val="single"/>
            <w:bdr w:val="none" w:sz="0" w:space="0" w:color="auto" w:frame="1"/>
          </w:rPr>
          <w:t>5 U.S.C. 552a</w:t>
        </w:r>
      </w:hyperlink>
      <w:r w:rsidRPr="002F7DAE">
        <w:rPr>
          <w:color w:val="000000"/>
        </w:rPr>
        <w:t>).</w:t>
      </w:r>
    </w:p>
    <w:p w14:paraId="2740017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(B)</w:t>
      </w:r>
      <w:r w:rsidRPr="002F7DAE">
        <w:rPr>
          <w:color w:val="000000"/>
        </w:rPr>
        <w:t> </w:t>
      </w:r>
      <w:r w:rsidRPr="002F7DAE">
        <w:rPr>
          <w:color w:val="000000"/>
          <w:bdr w:val="none" w:sz="0" w:space="0" w:color="auto" w:frame="1"/>
        </w:rPr>
        <w:t>Alternate</w:t>
      </w:r>
      <w:r w:rsidRPr="002F7DAE">
        <w:rPr>
          <w:color w:val="000000"/>
        </w:rPr>
        <w:t> I </w:t>
      </w:r>
      <w:r w:rsidRPr="002F7DAE">
        <w:rPr>
          <w:smallCaps/>
          <w:color w:val="000000"/>
          <w:bdr w:val="none" w:sz="0" w:space="0" w:color="auto" w:frame="1"/>
        </w:rPr>
        <w:t>(Jan 2017)</w:t>
      </w:r>
      <w:r w:rsidRPr="002F7DAE">
        <w:rPr>
          <w:color w:val="000000"/>
        </w:rPr>
        <w:t> of </w:t>
      </w:r>
      <w:hyperlink r:id="rId217" w:anchor="FAR_52_224_3" w:tooltip="52.224-3" w:history="1">
        <w:r w:rsidRPr="002F7DAE">
          <w:rPr>
            <w:color w:val="0000FF"/>
            <w:u w:val="single"/>
            <w:bdr w:val="none" w:sz="0" w:space="0" w:color="auto" w:frame="1"/>
          </w:rPr>
          <w:t>52.224-3</w:t>
        </w:r>
      </w:hyperlink>
      <w:r w:rsidRPr="002F7DAE">
        <w:rPr>
          <w:color w:val="000000"/>
        </w:rPr>
        <w:t>.</w:t>
      </w:r>
    </w:p>
    <w:p w14:paraId="5D853D1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(xx)</w:t>
      </w:r>
      <w:r w:rsidRPr="002F7DAE">
        <w:rPr>
          <w:color w:val="000000"/>
        </w:rPr>
        <w:t> </w:t>
      </w:r>
      <w:hyperlink r:id="rId218" w:anchor="FAR_52_225_26" w:tooltip="52.225-26" w:history="1">
        <w:r w:rsidRPr="002F7DAE">
          <w:rPr>
            <w:color w:val="0000FF"/>
            <w:u w:val="single"/>
            <w:bdr w:val="none" w:sz="0" w:space="0" w:color="auto" w:frame="1"/>
          </w:rPr>
          <w:t>52.225-26</w:t>
        </w:r>
      </w:hyperlink>
      <w:r w:rsidRPr="002F7DAE">
        <w:rPr>
          <w:color w:val="000000"/>
        </w:rPr>
        <w:t>, Contractors Performing Private Security Functions Outside the </w:t>
      </w:r>
      <w:r w:rsidRPr="002F7DAE">
        <w:rPr>
          <w:color w:val="000000"/>
          <w:bdr w:val="none" w:sz="0" w:space="0" w:color="auto" w:frame="1"/>
        </w:rPr>
        <w:t>United States</w:t>
      </w:r>
      <w:r w:rsidRPr="002F7DAE">
        <w:rPr>
          <w:color w:val="000000"/>
        </w:rPr>
        <w:t> </w:t>
      </w:r>
      <w:r w:rsidRPr="002F7DAE">
        <w:rPr>
          <w:smallCaps/>
          <w:color w:val="000000"/>
          <w:bdr w:val="none" w:sz="0" w:space="0" w:color="auto" w:frame="1"/>
        </w:rPr>
        <w:t>(Oct 2016)</w:t>
      </w:r>
      <w:r w:rsidRPr="002F7DAE">
        <w:rPr>
          <w:color w:val="000000"/>
        </w:rPr>
        <w:t> (Section 862, as amended, of the </w:t>
      </w:r>
      <w:r w:rsidRPr="002F7DAE">
        <w:rPr>
          <w:color w:val="000000"/>
          <w:bdr w:val="none" w:sz="0" w:space="0" w:color="auto" w:frame="1"/>
        </w:rPr>
        <w:t>National Defense</w:t>
      </w:r>
      <w:r w:rsidRPr="002F7DAE">
        <w:rPr>
          <w:color w:val="000000"/>
        </w:rPr>
        <w:t> Authorization Act for Fiscal Year 2008; 10 U.S.C. Subtitle A, Part V, Subpart G Note).</w:t>
      </w:r>
    </w:p>
    <w:p w14:paraId="5B84CBA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(xxi)</w:t>
      </w:r>
      <w:r w:rsidRPr="002F7DAE">
        <w:rPr>
          <w:color w:val="000000"/>
        </w:rPr>
        <w:t> </w:t>
      </w:r>
      <w:hyperlink r:id="rId219" w:anchor="FAR_52_226_6" w:tooltip="52.226-6" w:history="1">
        <w:r w:rsidRPr="002F7DAE">
          <w:rPr>
            <w:color w:val="0000FF"/>
            <w:u w:val="single"/>
            <w:bdr w:val="none" w:sz="0" w:space="0" w:color="auto" w:frame="1"/>
          </w:rPr>
          <w:t>52.226-6</w:t>
        </w:r>
      </w:hyperlink>
      <w:r w:rsidRPr="002F7DAE">
        <w:rPr>
          <w:color w:val="000000"/>
        </w:rPr>
        <w:t>, Promoting Excess Food Donation to Nonprofit Organizations </w:t>
      </w:r>
      <w:r w:rsidRPr="002F7DAE">
        <w:rPr>
          <w:smallCaps/>
          <w:color w:val="000000"/>
          <w:bdr w:val="none" w:sz="0" w:space="0" w:color="auto" w:frame="1"/>
        </w:rPr>
        <w:t>(Jun 2020)</w:t>
      </w:r>
      <w:r w:rsidRPr="002F7DAE">
        <w:rPr>
          <w:color w:val="000000"/>
        </w:rPr>
        <w:t> ( </w:t>
      </w:r>
      <w:hyperlink r:id="rId220" w:tgtFrame="_blank" w:tooltip="42 U.S.C. 1792" w:history="1">
        <w:r w:rsidRPr="002F7DAE">
          <w:rPr>
            <w:color w:val="0000FF"/>
            <w:u w:val="single"/>
            <w:bdr w:val="none" w:sz="0" w:space="0" w:color="auto" w:frame="1"/>
          </w:rPr>
          <w:t>42 U.S.C. 1792</w:t>
        </w:r>
      </w:hyperlink>
      <w:r w:rsidRPr="002F7DAE">
        <w:rPr>
          <w:color w:val="000000"/>
        </w:rPr>
        <w:t>). Flow down required in accordance with paragraph (e) of FAR clause </w:t>
      </w:r>
      <w:hyperlink r:id="rId221" w:anchor="FAR_52_226_6" w:tooltip="52.226-6" w:history="1">
        <w:r w:rsidRPr="002F7DAE">
          <w:rPr>
            <w:color w:val="0000FF"/>
            <w:u w:val="single"/>
            <w:bdr w:val="none" w:sz="0" w:space="0" w:color="auto" w:frame="1"/>
          </w:rPr>
          <w:t>52.226-6</w:t>
        </w:r>
      </w:hyperlink>
      <w:r w:rsidRPr="002F7DAE">
        <w:rPr>
          <w:color w:val="000000"/>
        </w:rPr>
        <w:t>.</w:t>
      </w:r>
    </w:p>
    <w:p w14:paraId="1084D58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(xxii)</w:t>
      </w:r>
      <w:r w:rsidRPr="002F7DAE">
        <w:rPr>
          <w:color w:val="000000"/>
        </w:rPr>
        <w:t> </w:t>
      </w:r>
      <w:hyperlink r:id="rId222" w:anchor="FAR_52_232_40" w:tooltip="52.232-40" w:history="1">
        <w:r w:rsidRPr="002F7DAE">
          <w:rPr>
            <w:color w:val="0000FF"/>
            <w:u w:val="single"/>
            <w:bdr w:val="none" w:sz="0" w:space="0" w:color="auto" w:frame="1"/>
          </w:rPr>
          <w:t>52.232-40</w:t>
        </w:r>
      </w:hyperlink>
      <w:r w:rsidRPr="002F7DAE">
        <w:rPr>
          <w:color w:val="000000"/>
          <w:bdr w:val="none" w:sz="0" w:space="0" w:color="auto" w:frame="1"/>
        </w:rPr>
        <w:t>, Providing Accelerated Payments to Small Business Subcontractors (Mar 2023) ( </w:t>
      </w:r>
      <w:hyperlink r:id="rId223" w:tgtFrame="_blank" w:tooltip="31 U.S.C. 3903" w:history="1">
        <w:r w:rsidRPr="002F7DAE">
          <w:rPr>
            <w:color w:val="0000FF"/>
            <w:u w:val="single"/>
            <w:bdr w:val="none" w:sz="0" w:space="0" w:color="auto" w:frame="1"/>
          </w:rPr>
          <w:t>31 U.S.C. 3903</w:t>
        </w:r>
      </w:hyperlink>
      <w:r w:rsidRPr="002F7DAE">
        <w:rPr>
          <w:color w:val="000000"/>
          <w:bdr w:val="none" w:sz="0" w:space="0" w:color="auto" w:frame="1"/>
        </w:rPr>
        <w:t> and </w:t>
      </w:r>
      <w:hyperlink r:id="rId224" w:tgtFrame="_blank" w:tooltip="10 U.S.C. 3801" w:history="1">
        <w:r w:rsidRPr="002F7DAE">
          <w:rPr>
            <w:color w:val="0000FF"/>
            <w:u w:val="single"/>
            <w:bdr w:val="none" w:sz="0" w:space="0" w:color="auto" w:frame="1"/>
          </w:rPr>
          <w:t>10 U.S.C. 3801</w:t>
        </w:r>
      </w:hyperlink>
      <w:r w:rsidRPr="002F7DAE">
        <w:rPr>
          <w:color w:val="000000"/>
          <w:bdr w:val="none" w:sz="0" w:space="0" w:color="auto" w:frame="1"/>
        </w:rPr>
        <w:t>). Flow down required in accordance with paragraph (c) of </w:t>
      </w:r>
      <w:hyperlink r:id="rId225" w:anchor="FAR_52_232_40" w:tooltip="52.232-40" w:history="1">
        <w:r w:rsidRPr="002F7DAE">
          <w:rPr>
            <w:color w:val="0000FF"/>
            <w:u w:val="single"/>
            <w:bdr w:val="none" w:sz="0" w:space="0" w:color="auto" w:frame="1"/>
          </w:rPr>
          <w:t>52.232-40</w:t>
        </w:r>
      </w:hyperlink>
      <w:r w:rsidRPr="002F7DAE">
        <w:rPr>
          <w:color w:val="000000"/>
          <w:bdr w:val="none" w:sz="0" w:space="0" w:color="auto" w:frame="1"/>
        </w:rPr>
        <w:t>.</w:t>
      </w:r>
    </w:p>
    <w:p w14:paraId="52FF6C8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(xxiii)</w:t>
      </w:r>
      <w:r w:rsidRPr="002F7DAE">
        <w:rPr>
          <w:color w:val="000000"/>
        </w:rPr>
        <w:t> </w:t>
      </w:r>
      <w:r w:rsidRPr="002F7DAE">
        <w:rPr>
          <w:color w:val="000000"/>
          <w:bdr w:val="none" w:sz="0" w:space="0" w:color="auto" w:frame="1"/>
        </w:rPr>
        <w:t> </w:t>
      </w:r>
      <w:r w:rsidRPr="002F7DAE">
        <w:rPr>
          <w:color w:val="000000"/>
        </w:rPr>
        <w:t> </w:t>
      </w:r>
      <w:hyperlink r:id="rId226" w:anchor="FAR_52_247_64" w:tooltip="52.247-64" w:history="1">
        <w:r w:rsidRPr="002F7DAE">
          <w:rPr>
            <w:color w:val="0000FF"/>
            <w:u w:val="single"/>
            <w:bdr w:val="none" w:sz="0" w:space="0" w:color="auto" w:frame="1"/>
          </w:rPr>
          <w:t>52.247-64</w:t>
        </w:r>
      </w:hyperlink>
      <w:r w:rsidRPr="002F7DAE">
        <w:rPr>
          <w:color w:val="000000"/>
        </w:rPr>
        <w:t>, Preference for Privately Owned U.S.-Flag Commercial Vessels </w:t>
      </w:r>
      <w:r w:rsidRPr="002F7DAE">
        <w:rPr>
          <w:smallCaps/>
          <w:color w:val="000000"/>
          <w:bdr w:val="none" w:sz="0" w:space="0" w:color="auto" w:frame="1"/>
        </w:rPr>
        <w:t>(Nov 2021)</w:t>
      </w:r>
      <w:r w:rsidRPr="002F7DAE">
        <w:rPr>
          <w:color w:val="000000"/>
        </w:rPr>
        <w:t> ( </w:t>
      </w:r>
      <w:hyperlink r:id="rId227" w:tgtFrame="_blank" w:tooltip="46 U.S.C. 55305" w:history="1">
        <w:r w:rsidRPr="002F7DAE">
          <w:rPr>
            <w:color w:val="0000FF"/>
            <w:u w:val="single"/>
            <w:bdr w:val="none" w:sz="0" w:space="0" w:color="auto" w:frame="1"/>
          </w:rPr>
          <w:t>46 U.S.C. 55305</w:t>
        </w:r>
      </w:hyperlink>
      <w:r w:rsidRPr="002F7DAE">
        <w:rPr>
          <w:color w:val="000000"/>
        </w:rPr>
        <w:t> and </w:t>
      </w:r>
      <w:hyperlink r:id="rId228" w:tgtFrame="_blank" w:tooltip="10 U.S.C. 2631" w:history="1">
        <w:r w:rsidRPr="002F7DAE">
          <w:rPr>
            <w:color w:val="0000FF"/>
            <w:u w:val="single"/>
            <w:bdr w:val="none" w:sz="0" w:space="0" w:color="auto" w:frame="1"/>
          </w:rPr>
          <w:t>10 U.S.C. 2631</w:t>
        </w:r>
      </w:hyperlink>
      <w:r w:rsidRPr="002F7DAE">
        <w:rPr>
          <w:color w:val="000000"/>
        </w:rPr>
        <w:t>). Flow down required in accordance with paragraph (d) of FAR clause </w:t>
      </w:r>
      <w:hyperlink r:id="rId229" w:anchor="FAR_52_247_64" w:tooltip="52.247-64" w:history="1">
        <w:r w:rsidRPr="002F7DAE">
          <w:rPr>
            <w:color w:val="0000FF"/>
            <w:u w:val="single"/>
            <w:bdr w:val="none" w:sz="0" w:space="0" w:color="auto" w:frame="1"/>
          </w:rPr>
          <w:t>52.247-64</w:t>
        </w:r>
      </w:hyperlink>
      <w:r w:rsidRPr="002F7DAE">
        <w:rPr>
          <w:color w:val="000000"/>
        </w:rPr>
        <w:t>.</w:t>
      </w:r>
    </w:p>
    <w:p w14:paraId="2BF49AB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While not required, the Contractor </w:t>
      </w:r>
      <w:r w:rsidRPr="002F7DAE">
        <w:rPr>
          <w:color w:val="000000"/>
          <w:bdr w:val="none" w:sz="0" w:space="0" w:color="auto" w:frame="1"/>
        </w:rPr>
        <w:t>may</w:t>
      </w:r>
      <w:r w:rsidRPr="002F7DAE">
        <w:rPr>
          <w:color w:val="000000"/>
        </w:rPr>
        <w:t> include in its subcontracts for </w:t>
      </w:r>
      <w:r w:rsidRPr="002F7DAE">
        <w:rPr>
          <w:color w:val="000000"/>
          <w:bdr w:val="none" w:sz="0" w:space="0" w:color="auto" w:frame="1"/>
        </w:rPr>
        <w:t>commercial products</w:t>
      </w:r>
      <w:r w:rsidRPr="002F7DAE">
        <w:rPr>
          <w:color w:val="000000"/>
        </w:rPr>
        <w:t> and </w:t>
      </w:r>
      <w:r w:rsidRPr="002F7DAE">
        <w:rPr>
          <w:color w:val="000000"/>
          <w:bdr w:val="none" w:sz="0" w:space="0" w:color="auto" w:frame="1"/>
        </w:rPr>
        <w:t>commercial services</w:t>
      </w:r>
      <w:r w:rsidRPr="002F7DAE">
        <w:rPr>
          <w:color w:val="000000"/>
        </w:rPr>
        <w:t> a minimal number of additional clauses necessary to satisfy its contractual obligations.</w:t>
      </w:r>
    </w:p>
    <w:p w14:paraId="61E0467B" w14:textId="77777777" w:rsidR="002F7DAE" w:rsidRPr="002F7DAE" w:rsidRDefault="002F7DAE" w:rsidP="002F7DAE">
      <w:pPr>
        <w:widowControl/>
        <w:shd w:val="clear" w:color="auto" w:fill="FFFFFF"/>
        <w:autoSpaceDE/>
        <w:autoSpaceDN/>
        <w:adjustRightInd/>
        <w:spacing w:before="100" w:beforeAutospacing="1" w:after="100" w:afterAutospacing="1"/>
        <w:jc w:val="center"/>
        <w:textAlignment w:val="baseline"/>
        <w:rPr>
          <w:color w:val="000000"/>
        </w:rPr>
      </w:pPr>
      <w:r w:rsidRPr="002F7DAE">
        <w:rPr>
          <w:color w:val="000000"/>
        </w:rPr>
        <w:t>(End of clause)</w:t>
      </w:r>
    </w:p>
    <w:p w14:paraId="73FCBB04" w14:textId="77777777" w:rsidR="002F7DAE" w:rsidRPr="002F7DAE" w:rsidRDefault="002F7DAE" w:rsidP="002F7DAE">
      <w:pPr>
        <w:widowControl/>
        <w:autoSpaceDE/>
        <w:autoSpaceDN/>
        <w:adjustRightInd/>
        <w:spacing w:before="100" w:beforeAutospacing="1" w:after="100" w:afterAutospacing="1"/>
        <w:textAlignment w:val="baseline"/>
      </w:pPr>
      <w:r w:rsidRPr="002F7DAE">
        <w:rPr>
          <w:i/>
          <w:iCs/>
          <w:bdr w:val="none" w:sz="0" w:space="0" w:color="auto" w:frame="1"/>
        </w:rPr>
        <w:t>Alternate I</w:t>
      </w:r>
      <w:r w:rsidRPr="002F7DAE">
        <w:t> </w:t>
      </w:r>
      <w:r w:rsidRPr="002F7DAE">
        <w:rPr>
          <w:smallCaps/>
          <w:bdr w:val="none" w:sz="0" w:space="0" w:color="auto" w:frame="1"/>
        </w:rPr>
        <w:t>(Feb 2000)</w:t>
      </w:r>
      <w:r w:rsidRPr="002F7DAE">
        <w:t>. As prescribed in </w:t>
      </w:r>
      <w:hyperlink r:id="rId230" w:anchor="FAR_12_301" w:tooltip="12.301" w:history="1">
        <w:r w:rsidRPr="002F7DAE">
          <w:rPr>
            <w:color w:val="0000FF"/>
            <w:u w:val="single"/>
            <w:bdr w:val="none" w:sz="0" w:space="0" w:color="auto" w:frame="1"/>
          </w:rPr>
          <w:t>12.301</w:t>
        </w:r>
      </w:hyperlink>
      <w:r w:rsidRPr="002F7DAE">
        <w:t>(b)(4)(i), delete paragraph (d) from the basic clause, redesignate paragraph (e) as paragraph (d), and revise the reference to "paragraphs (a), (b), (c), or (d) of this clause" in the redesignated paragraph (d) to read "paragraphs (a), (b), and (c) of this clause".</w:t>
      </w:r>
    </w:p>
    <w:p w14:paraId="419F7C98" w14:textId="77777777" w:rsidR="002F7DAE" w:rsidRPr="002F7DAE" w:rsidRDefault="002F7DAE" w:rsidP="002F7DAE">
      <w:pPr>
        <w:widowControl/>
        <w:autoSpaceDE/>
        <w:autoSpaceDN/>
        <w:adjustRightInd/>
        <w:spacing w:before="100" w:beforeAutospacing="1" w:after="100" w:afterAutospacing="1"/>
        <w:textAlignment w:val="baseline"/>
      </w:pPr>
      <w:r w:rsidRPr="002F7DAE">
        <w:rPr>
          <w:i/>
          <w:iCs/>
          <w:bdr w:val="none" w:sz="0" w:space="0" w:color="auto" w:frame="1"/>
        </w:rPr>
        <w:t>Alternate II</w:t>
      </w:r>
      <w:r w:rsidRPr="002F7DAE">
        <w:t> </w:t>
      </w:r>
      <w:proofErr w:type="gramStart"/>
      <w:r w:rsidRPr="002F7DAE">
        <w:t>(</w:t>
      </w:r>
      <w:r w:rsidRPr="002F7DAE">
        <w:rPr>
          <w:bdr w:val="none" w:sz="0" w:space="0" w:color="auto" w:frame="1"/>
        </w:rPr>
        <w:t> </w:t>
      </w:r>
      <w:r w:rsidRPr="002F7DAE">
        <w:rPr>
          <w:smallCaps/>
          <w:bdr w:val="none" w:sz="0" w:space="0" w:color="auto" w:frame="1"/>
        </w:rPr>
        <w:t>Mar</w:t>
      </w:r>
      <w:proofErr w:type="gramEnd"/>
      <w:r w:rsidRPr="002F7DAE">
        <w:rPr>
          <w:smallCaps/>
          <w:bdr w:val="none" w:sz="0" w:space="0" w:color="auto" w:frame="1"/>
        </w:rPr>
        <w:t xml:space="preserve"> 2023</w:t>
      </w:r>
      <w:r w:rsidRPr="002F7DAE">
        <w:rPr>
          <w:bdr w:val="none" w:sz="0" w:space="0" w:color="auto" w:frame="1"/>
        </w:rPr>
        <w:t> </w:t>
      </w:r>
      <w:r w:rsidRPr="002F7DAE">
        <w:t>). As prescribed in </w:t>
      </w:r>
      <w:hyperlink r:id="rId231" w:anchor="FAR_12_301" w:tooltip="12.301" w:history="1">
        <w:r w:rsidRPr="002F7DAE">
          <w:rPr>
            <w:color w:val="0000FF"/>
            <w:u w:val="single"/>
            <w:bdr w:val="none" w:sz="0" w:space="0" w:color="auto" w:frame="1"/>
          </w:rPr>
          <w:t>12.301</w:t>
        </w:r>
      </w:hyperlink>
      <w:r w:rsidRPr="002F7DAE">
        <w:t>(b)(4)(ii), substitute the following paragraphs (d)(1) and (e)(1) for paragraphs (d)(1) and (e)(1) of the basic clause as follows:</w:t>
      </w:r>
    </w:p>
    <w:p w14:paraId="1E7B9BAD" w14:textId="77777777" w:rsidR="002F7DAE" w:rsidRPr="002F7DAE" w:rsidRDefault="002F7DAE" w:rsidP="002F7DAE">
      <w:pPr>
        <w:widowControl/>
        <w:autoSpaceDE/>
        <w:autoSpaceDN/>
        <w:adjustRightInd/>
        <w:spacing w:before="100" w:beforeAutospacing="1" w:after="100" w:afterAutospacing="1"/>
        <w:ind w:firstLine="720"/>
        <w:textAlignment w:val="baseline"/>
      </w:pPr>
      <w:r w:rsidRPr="002F7DAE">
        <w:t>(d)(1) The Comptroller General of the </w:t>
      </w:r>
      <w:r w:rsidRPr="002F7DAE">
        <w:rPr>
          <w:bdr w:val="none" w:sz="0" w:space="0" w:color="auto" w:frame="1"/>
        </w:rPr>
        <w:t>United States</w:t>
      </w:r>
      <w:r w:rsidRPr="002F7DAE">
        <w:t>, an appropriate Inspector General appointed under section 3 or 8 G of the Inspector General Act of 1978 ( </w:t>
      </w:r>
      <w:hyperlink r:id="rId232" w:tgtFrame="_blank" w:tooltip="5 U.S.C. App." w:history="1">
        <w:r w:rsidRPr="002F7DAE">
          <w:rPr>
            <w:color w:val="0000FF"/>
            <w:u w:val="single"/>
            <w:bdr w:val="none" w:sz="0" w:space="0" w:color="auto" w:frame="1"/>
          </w:rPr>
          <w:t>5 U.S.C. App.</w:t>
        </w:r>
      </w:hyperlink>
      <w:r w:rsidRPr="002F7DAE">
        <w:t>), or an authorized representative of either of the foregoing officials </w:t>
      </w:r>
      <w:r w:rsidRPr="002F7DAE">
        <w:rPr>
          <w:bdr w:val="none" w:sz="0" w:space="0" w:color="auto" w:frame="1"/>
        </w:rPr>
        <w:t>shall</w:t>
      </w:r>
      <w:r w:rsidRPr="002F7DAE">
        <w:t> have access to and right to—</w:t>
      </w:r>
    </w:p>
    <w:p w14:paraId="07100821" w14:textId="77777777" w:rsidR="002F7DAE" w:rsidRPr="002F7DAE" w:rsidRDefault="002F7DAE" w:rsidP="002F7DAE">
      <w:pPr>
        <w:widowControl/>
        <w:autoSpaceDE/>
        <w:autoSpaceDN/>
        <w:adjustRightInd/>
        <w:spacing w:before="100" w:beforeAutospacing="1" w:after="100" w:afterAutospacing="1"/>
        <w:ind w:firstLine="1080"/>
        <w:textAlignment w:val="baseline"/>
      </w:pPr>
      <w:r w:rsidRPr="002F7DAE">
        <w:t>(i) Examine any of the Contractor’s or any subcontractors’ records that pertain to, and involve transactions relating to, this contract; and</w:t>
      </w:r>
    </w:p>
    <w:p w14:paraId="0D148A05" w14:textId="77777777" w:rsidR="002F7DAE" w:rsidRPr="002F7DAE" w:rsidRDefault="002F7DAE" w:rsidP="002F7DAE">
      <w:pPr>
        <w:widowControl/>
        <w:autoSpaceDE/>
        <w:autoSpaceDN/>
        <w:adjustRightInd/>
        <w:spacing w:before="100" w:beforeAutospacing="1" w:after="100" w:afterAutospacing="1"/>
        <w:ind w:firstLine="1080"/>
        <w:textAlignment w:val="baseline"/>
      </w:pPr>
      <w:r w:rsidRPr="002F7DAE">
        <w:t>(ii) Interview any officer or employee regarding such transactions.</w:t>
      </w:r>
    </w:p>
    <w:p w14:paraId="67FFA5D9" w14:textId="77777777" w:rsidR="002F7DAE" w:rsidRPr="002F7DAE" w:rsidRDefault="002F7DAE" w:rsidP="002F7DAE">
      <w:pPr>
        <w:widowControl/>
        <w:autoSpaceDE/>
        <w:autoSpaceDN/>
        <w:adjustRightInd/>
        <w:spacing w:before="100" w:beforeAutospacing="1" w:after="100" w:afterAutospacing="1"/>
        <w:ind w:firstLine="720"/>
        <w:textAlignment w:val="baseline"/>
      </w:pPr>
      <w:r w:rsidRPr="002F7DAE">
        <w:lastRenderedPageBreak/>
        <w:t>(e)(1) Notwithstanding the requirements of the clauses in paragraphs (a), (b), and (c), of this clause, the Contractor is not required to flow down any FAR clause in a subcontract for </w:t>
      </w:r>
      <w:r w:rsidRPr="002F7DAE">
        <w:rPr>
          <w:bdr w:val="none" w:sz="0" w:space="0" w:color="auto" w:frame="1"/>
        </w:rPr>
        <w:t>commercial products</w:t>
      </w:r>
      <w:r w:rsidRPr="002F7DAE">
        <w:t> or </w:t>
      </w:r>
      <w:r w:rsidRPr="002F7DAE">
        <w:rPr>
          <w:bdr w:val="none" w:sz="0" w:space="0" w:color="auto" w:frame="1"/>
        </w:rPr>
        <w:t>commercial services</w:t>
      </w:r>
      <w:r w:rsidRPr="002F7DAE">
        <w:t>, other than—</w:t>
      </w:r>
    </w:p>
    <w:p w14:paraId="558A7356" w14:textId="77777777" w:rsidR="002F7DAE" w:rsidRPr="002F7DAE" w:rsidRDefault="002F7DAE" w:rsidP="002F7DAE">
      <w:pPr>
        <w:widowControl/>
        <w:autoSpaceDE/>
        <w:autoSpaceDN/>
        <w:adjustRightInd/>
        <w:spacing w:before="100" w:beforeAutospacing="1" w:after="100" w:afterAutospacing="1"/>
        <w:ind w:firstLine="1080"/>
        <w:textAlignment w:val="baseline"/>
      </w:pPr>
      <w:r w:rsidRPr="002F7DAE">
        <w:t>(i) </w:t>
      </w:r>
      <w:r w:rsidRPr="002F7DAE">
        <w:rPr>
          <w:i/>
          <w:iCs/>
          <w:bdr w:val="none" w:sz="0" w:space="0" w:color="auto" w:frame="1"/>
        </w:rPr>
        <w:t>Paragraph (d) of this clause</w:t>
      </w:r>
      <w:r w:rsidRPr="002F7DAE">
        <w:t>. This paragraph flows down to all subcontracts, except the authority of the Inspector General under paragraph (d)(1)(ii) does not flow down; and</w:t>
      </w:r>
    </w:p>
    <w:p w14:paraId="3B778D99" w14:textId="77777777" w:rsidR="002F7DAE" w:rsidRPr="002F7DAE" w:rsidRDefault="002F7DAE" w:rsidP="002F7DAE">
      <w:pPr>
        <w:widowControl/>
        <w:autoSpaceDE/>
        <w:autoSpaceDN/>
        <w:adjustRightInd/>
        <w:spacing w:before="100" w:beforeAutospacing="1" w:after="100" w:afterAutospacing="1"/>
        <w:ind w:firstLine="1080"/>
        <w:textAlignment w:val="baseline"/>
      </w:pPr>
      <w:r w:rsidRPr="002F7DAE">
        <w:t>(ii) </w:t>
      </w:r>
      <w:r w:rsidRPr="002F7DAE">
        <w:rPr>
          <w:i/>
          <w:iCs/>
          <w:bdr w:val="none" w:sz="0" w:space="0" w:color="auto" w:frame="1"/>
        </w:rPr>
        <w:t>Those clauses listed in this paragraph (e)(1)</w:t>
      </w:r>
      <w:r w:rsidRPr="002F7DAE">
        <w:t>. Unless otherwise indicated below, the extent of the flow down </w:t>
      </w:r>
      <w:r w:rsidRPr="002F7DAE">
        <w:rPr>
          <w:bdr w:val="none" w:sz="0" w:space="0" w:color="auto" w:frame="1"/>
        </w:rPr>
        <w:t>shall</w:t>
      </w:r>
      <w:r w:rsidRPr="002F7DAE">
        <w:t> be as required by the clause-</w:t>
      </w:r>
    </w:p>
    <w:p w14:paraId="747FFAE0"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(A) </w:t>
      </w:r>
      <w:hyperlink r:id="rId233" w:anchor="FAR_52_203_13" w:tooltip="52.203-13" w:history="1">
        <w:r w:rsidRPr="002F7DAE">
          <w:rPr>
            <w:color w:val="0000FF"/>
            <w:u w:val="single"/>
            <w:bdr w:val="none" w:sz="0" w:space="0" w:color="auto" w:frame="1"/>
          </w:rPr>
          <w:t>52.203-13</w:t>
        </w:r>
      </w:hyperlink>
      <w:r w:rsidRPr="002F7DAE">
        <w:t>, Contractor Code of Business Ethics and Conduct </w:t>
      </w:r>
      <w:r w:rsidRPr="002F7DAE">
        <w:rPr>
          <w:smallCaps/>
          <w:bdr w:val="none" w:sz="0" w:space="0" w:color="auto" w:frame="1"/>
        </w:rPr>
        <w:t>(Nov 2021)</w:t>
      </w:r>
      <w:r w:rsidRPr="002F7DAE">
        <w:t> ( </w:t>
      </w:r>
      <w:hyperlink r:id="rId234" w:tgtFrame="_blank" w:tooltip="41 U.S.C. 3509" w:history="1">
        <w:r w:rsidRPr="002F7DAE">
          <w:rPr>
            <w:color w:val="0000FF"/>
            <w:u w:val="single"/>
            <w:bdr w:val="none" w:sz="0" w:space="0" w:color="auto" w:frame="1"/>
          </w:rPr>
          <w:t>41 U.S.C. 3509</w:t>
        </w:r>
      </w:hyperlink>
      <w:r w:rsidRPr="002F7DAE">
        <w:t>).</w:t>
      </w:r>
    </w:p>
    <w:p w14:paraId="6CC84A79"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(B) </w:t>
      </w:r>
      <w:hyperlink r:id="rId235" w:anchor="FAR_52_203_15" w:tooltip="52.203-15" w:history="1">
        <w:r w:rsidRPr="002F7DAE">
          <w:rPr>
            <w:color w:val="0000FF"/>
            <w:u w:val="single"/>
            <w:bdr w:val="none" w:sz="0" w:space="0" w:color="auto" w:frame="1"/>
          </w:rPr>
          <w:t>52.203-15</w:t>
        </w:r>
      </w:hyperlink>
      <w:r w:rsidRPr="002F7DAE">
        <w:t>, Whistleblower Protections Under the American Recovery and Reinvestment Act of 2009 </w:t>
      </w:r>
      <w:r w:rsidRPr="002F7DAE">
        <w:rPr>
          <w:smallCaps/>
          <w:bdr w:val="none" w:sz="0" w:space="0" w:color="auto" w:frame="1"/>
        </w:rPr>
        <w:t>(Jun 2010)</w:t>
      </w:r>
      <w:r w:rsidRPr="002F7DAE">
        <w:t> (Section 1553 of Pub. L. 111-5).</w:t>
      </w:r>
    </w:p>
    <w:p w14:paraId="5ADE01C3"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(C) </w:t>
      </w:r>
      <w:hyperlink r:id="rId236" w:anchor="FAR_52_204_23" w:tooltip="52.204-23" w:history="1">
        <w:r w:rsidRPr="002F7DAE">
          <w:rPr>
            <w:color w:val="0000FF"/>
            <w:u w:val="single"/>
            <w:bdr w:val="none" w:sz="0" w:space="0" w:color="auto" w:frame="1"/>
          </w:rPr>
          <w:t>52.204-23</w:t>
        </w:r>
      </w:hyperlink>
      <w:r w:rsidRPr="002F7DAE">
        <w:t>, Prohibition on </w:t>
      </w:r>
      <w:r w:rsidRPr="002F7DAE">
        <w:rPr>
          <w:bdr w:val="none" w:sz="0" w:space="0" w:color="auto" w:frame="1"/>
        </w:rPr>
        <w:t>Contracting</w:t>
      </w:r>
      <w:r w:rsidRPr="002F7DAE">
        <w:t> for Hardware, Software, and Services Developed or Provided by Kaspersky Lab and Other Covered Entities </w:t>
      </w:r>
      <w:r w:rsidRPr="002F7DAE">
        <w:rPr>
          <w:smallCaps/>
          <w:bdr w:val="none" w:sz="0" w:space="0" w:color="auto" w:frame="1"/>
        </w:rPr>
        <w:t>(Nov 2021)</w:t>
      </w:r>
      <w:r w:rsidRPr="002F7DAE">
        <w:t> (Section 1634 of Pub. L. 115-91).</w:t>
      </w:r>
    </w:p>
    <w:p w14:paraId="11F66EC8"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(D) </w:t>
      </w:r>
      <w:hyperlink r:id="rId237" w:anchor="FAR_52_204_25" w:tooltip="52.204-25" w:history="1">
        <w:r w:rsidRPr="002F7DAE">
          <w:rPr>
            <w:color w:val="0000FF"/>
            <w:u w:val="single"/>
            <w:bdr w:val="none" w:sz="0" w:space="0" w:color="auto" w:frame="1"/>
          </w:rPr>
          <w:t>52.204-25</w:t>
        </w:r>
      </w:hyperlink>
      <w:r w:rsidRPr="002F7DAE">
        <w:t>, Prohibition on </w:t>
      </w:r>
      <w:r w:rsidRPr="002F7DAE">
        <w:rPr>
          <w:bdr w:val="none" w:sz="0" w:space="0" w:color="auto" w:frame="1"/>
        </w:rPr>
        <w:t>Contracting</w:t>
      </w:r>
      <w:r w:rsidRPr="002F7DAE">
        <w:t> for Certain Telecommunications and Video Surveillance Services or Equipment. </w:t>
      </w:r>
      <w:r w:rsidRPr="002F7DAE">
        <w:rPr>
          <w:smallCaps/>
          <w:bdr w:val="none" w:sz="0" w:space="0" w:color="auto" w:frame="1"/>
        </w:rPr>
        <w:t>(Nov 2021)</w:t>
      </w:r>
      <w:r w:rsidRPr="002F7DAE">
        <w:t> (Section 889(a)(1)(A) of Pub. L. 115-232).</w:t>
      </w:r>
    </w:p>
    <w:p w14:paraId="3604B970"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(E) </w:t>
      </w:r>
      <w:hyperlink r:id="rId238" w:anchor="FAR_52_219_8" w:tooltip="52.219-8" w:history="1">
        <w:r w:rsidRPr="002F7DAE">
          <w:rPr>
            <w:color w:val="0000FF"/>
            <w:u w:val="single"/>
            <w:bdr w:val="none" w:sz="0" w:space="0" w:color="auto" w:frame="1"/>
          </w:rPr>
          <w:t>52.219-8</w:t>
        </w:r>
      </w:hyperlink>
      <w:r w:rsidRPr="002F7DAE">
        <w:t>, Utilization of Small Business Concerns (</w:t>
      </w:r>
      <w:r w:rsidRPr="002F7DAE">
        <w:rPr>
          <w:smallCaps/>
          <w:bdr w:val="none" w:sz="0" w:space="0" w:color="auto" w:frame="1"/>
        </w:rPr>
        <w:t>Oct 2022</w:t>
      </w:r>
      <w:r w:rsidRPr="002F7DAE">
        <w:t>) ( </w:t>
      </w:r>
      <w:hyperlink r:id="rId239" w:tgtFrame="_blank" w:tooltip="15 U.S.C. 637(d)(2) and (3)" w:history="1">
        <w:r w:rsidRPr="002F7DAE">
          <w:rPr>
            <w:color w:val="0000FF"/>
            <w:u w:val="single"/>
            <w:bdr w:val="none" w:sz="0" w:space="0" w:color="auto" w:frame="1"/>
          </w:rPr>
          <w:t>15 U.S.C. 637(d)(2) and (3)</w:t>
        </w:r>
      </w:hyperlink>
      <w:r w:rsidRPr="002F7DAE">
        <w:t>), in all subcontracts that </w:t>
      </w:r>
      <w:r w:rsidRPr="002F7DAE">
        <w:rPr>
          <w:bdr w:val="none" w:sz="0" w:space="0" w:color="auto" w:frame="1"/>
        </w:rPr>
        <w:t>offer</w:t>
      </w:r>
      <w:r w:rsidRPr="002F7DAE">
        <w:t> further subcontracting opportunities. If the subcontract (except subcontracts to small business concerns) exceeds the applicable threshold specified in FAR </w:t>
      </w:r>
      <w:hyperlink r:id="rId240" w:anchor="FAR_19_702" w:tooltip="19.702" w:history="1">
        <w:r w:rsidRPr="002F7DAE">
          <w:rPr>
            <w:color w:val="0000FF"/>
            <w:u w:val="single"/>
            <w:bdr w:val="none" w:sz="0" w:space="0" w:color="auto" w:frame="1"/>
          </w:rPr>
          <w:t>19.702</w:t>
        </w:r>
      </w:hyperlink>
      <w:r w:rsidRPr="002F7DAE">
        <w:t>(a) on the date of subcontract award, the subcontractor </w:t>
      </w:r>
      <w:r w:rsidRPr="002F7DAE">
        <w:rPr>
          <w:bdr w:val="none" w:sz="0" w:space="0" w:color="auto" w:frame="1"/>
        </w:rPr>
        <w:t>must</w:t>
      </w:r>
      <w:r w:rsidRPr="002F7DAE">
        <w:t> include </w:t>
      </w:r>
      <w:hyperlink r:id="rId241" w:anchor="FAR_52_219_8" w:tooltip="52.219-8" w:history="1">
        <w:r w:rsidRPr="002F7DAE">
          <w:rPr>
            <w:color w:val="0000FF"/>
            <w:u w:val="single"/>
            <w:bdr w:val="none" w:sz="0" w:space="0" w:color="auto" w:frame="1"/>
          </w:rPr>
          <w:t>52.219-8</w:t>
        </w:r>
      </w:hyperlink>
      <w:r w:rsidRPr="002F7DAE">
        <w:t> in lower tier subcontracts that </w:t>
      </w:r>
      <w:r w:rsidRPr="002F7DAE">
        <w:rPr>
          <w:bdr w:val="none" w:sz="0" w:space="0" w:color="auto" w:frame="1"/>
        </w:rPr>
        <w:t>offer</w:t>
      </w:r>
      <w:r w:rsidRPr="002F7DAE">
        <w:t> subcontracting opportunities.</w:t>
      </w:r>
    </w:p>
    <w:p w14:paraId="6E4ABBCD"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(F) </w:t>
      </w:r>
      <w:hyperlink r:id="rId242" w:anchor="FAR_52_222_21" w:tooltip="52.222-21" w:history="1">
        <w:r w:rsidRPr="002F7DAE">
          <w:rPr>
            <w:color w:val="0000FF"/>
            <w:u w:val="single"/>
            <w:bdr w:val="none" w:sz="0" w:space="0" w:color="auto" w:frame="1"/>
          </w:rPr>
          <w:t>52.222-21</w:t>
        </w:r>
      </w:hyperlink>
      <w:r w:rsidRPr="002F7DAE">
        <w:t>, Prohibition of Segregated Facilities </w:t>
      </w:r>
      <w:r w:rsidRPr="002F7DAE">
        <w:rPr>
          <w:smallCaps/>
          <w:bdr w:val="none" w:sz="0" w:space="0" w:color="auto" w:frame="1"/>
        </w:rPr>
        <w:t>(Apr 2015)</w:t>
      </w:r>
      <w:r w:rsidRPr="002F7DAE">
        <w:t>.</w:t>
      </w:r>
    </w:p>
    <w:p w14:paraId="44139791"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(G) </w:t>
      </w:r>
      <w:hyperlink r:id="rId243" w:anchor="FAR_52_222_26" w:tooltip="52.222-26" w:history="1">
        <w:r w:rsidRPr="002F7DAE">
          <w:rPr>
            <w:color w:val="0000FF"/>
            <w:u w:val="single"/>
            <w:bdr w:val="none" w:sz="0" w:space="0" w:color="auto" w:frame="1"/>
          </w:rPr>
          <w:t>52.222-26</w:t>
        </w:r>
      </w:hyperlink>
      <w:r w:rsidRPr="002F7DAE">
        <w:t>, Equal Opportunity </w:t>
      </w:r>
      <w:r w:rsidRPr="002F7DAE">
        <w:rPr>
          <w:smallCaps/>
          <w:bdr w:val="none" w:sz="0" w:space="0" w:color="auto" w:frame="1"/>
        </w:rPr>
        <w:t>(Sep 2016)</w:t>
      </w:r>
      <w:r w:rsidRPr="002F7DAE">
        <w:t> (E.O. 11246).</w:t>
      </w:r>
    </w:p>
    <w:p w14:paraId="3EAA6553"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(H) </w:t>
      </w:r>
      <w:hyperlink r:id="rId244" w:anchor="FAR_52_222_35" w:tooltip="52.222-35" w:history="1">
        <w:r w:rsidRPr="002F7DAE">
          <w:rPr>
            <w:color w:val="0000FF"/>
            <w:u w:val="single"/>
            <w:bdr w:val="none" w:sz="0" w:space="0" w:color="auto" w:frame="1"/>
          </w:rPr>
          <w:t>52.222-35</w:t>
        </w:r>
      </w:hyperlink>
      <w:r w:rsidRPr="002F7DAE">
        <w:t>, Equal Opportunity for Veterans </w:t>
      </w:r>
      <w:r w:rsidRPr="002F7DAE">
        <w:rPr>
          <w:smallCaps/>
          <w:bdr w:val="none" w:sz="0" w:space="0" w:color="auto" w:frame="1"/>
        </w:rPr>
        <w:t>(Jun 2020)</w:t>
      </w:r>
      <w:r w:rsidRPr="002F7DAE">
        <w:t> ( </w:t>
      </w:r>
      <w:hyperlink r:id="rId245" w:tgtFrame="_blank" w:tooltip="38 U.S.C. 4212" w:history="1">
        <w:r w:rsidRPr="002F7DAE">
          <w:rPr>
            <w:color w:val="0000FF"/>
            <w:u w:val="single"/>
            <w:bdr w:val="none" w:sz="0" w:space="0" w:color="auto" w:frame="1"/>
          </w:rPr>
          <w:t>38 U.S.C. 4212</w:t>
        </w:r>
      </w:hyperlink>
      <w:r w:rsidRPr="002F7DAE">
        <w:t>).</w:t>
      </w:r>
    </w:p>
    <w:p w14:paraId="29FDFE37"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(I) </w:t>
      </w:r>
      <w:hyperlink r:id="rId246" w:anchor="FAR_52_222_36" w:tooltip="52.222-36" w:history="1">
        <w:r w:rsidRPr="002F7DAE">
          <w:rPr>
            <w:color w:val="0000FF"/>
            <w:u w:val="single"/>
            <w:bdr w:val="none" w:sz="0" w:space="0" w:color="auto" w:frame="1"/>
          </w:rPr>
          <w:t>52.222-36</w:t>
        </w:r>
      </w:hyperlink>
      <w:r w:rsidRPr="002F7DAE">
        <w:t>, Equal Opportunity for Workers with Disabilities </w:t>
      </w:r>
      <w:r w:rsidRPr="002F7DAE">
        <w:rPr>
          <w:smallCaps/>
          <w:bdr w:val="none" w:sz="0" w:space="0" w:color="auto" w:frame="1"/>
        </w:rPr>
        <w:t>(Jun 2020)</w:t>
      </w:r>
      <w:r w:rsidRPr="002F7DAE">
        <w:t> ( </w:t>
      </w:r>
      <w:hyperlink r:id="rId247" w:tgtFrame="_blank" w:tooltip="29 U.S.C. 793" w:history="1">
        <w:r w:rsidRPr="002F7DAE">
          <w:rPr>
            <w:color w:val="0000FF"/>
            <w:u w:val="single"/>
            <w:bdr w:val="none" w:sz="0" w:space="0" w:color="auto" w:frame="1"/>
          </w:rPr>
          <w:t>29 U.S.C. 793</w:t>
        </w:r>
      </w:hyperlink>
      <w:r w:rsidRPr="002F7DAE">
        <w:t>).</w:t>
      </w:r>
    </w:p>
    <w:p w14:paraId="100E4E63"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(J) </w:t>
      </w:r>
      <w:hyperlink r:id="rId248" w:anchor="FAR_52_222_40" w:tooltip="52.222-40" w:history="1">
        <w:r w:rsidRPr="002F7DAE">
          <w:rPr>
            <w:color w:val="0000FF"/>
            <w:u w:val="single"/>
            <w:bdr w:val="none" w:sz="0" w:space="0" w:color="auto" w:frame="1"/>
          </w:rPr>
          <w:t>52.222-40</w:t>
        </w:r>
      </w:hyperlink>
      <w:r w:rsidRPr="002F7DAE">
        <w:t>, Notification of Employee Rights Under the National Labor Relations Act </w:t>
      </w:r>
      <w:r w:rsidRPr="002F7DAE">
        <w:rPr>
          <w:smallCaps/>
          <w:bdr w:val="none" w:sz="0" w:space="0" w:color="auto" w:frame="1"/>
        </w:rPr>
        <w:t>(Dec 2010)</w:t>
      </w:r>
      <w:r w:rsidRPr="002F7DAE">
        <w:t> (E.O. 13496). Flow down required in accordance with paragraph (f) of FAR clause </w:t>
      </w:r>
      <w:hyperlink r:id="rId249" w:anchor="FAR_52_222_40" w:tooltip="52.222-40" w:history="1">
        <w:r w:rsidRPr="002F7DAE">
          <w:rPr>
            <w:color w:val="0000FF"/>
            <w:u w:val="single"/>
            <w:bdr w:val="none" w:sz="0" w:space="0" w:color="auto" w:frame="1"/>
          </w:rPr>
          <w:t>52.222-40</w:t>
        </w:r>
      </w:hyperlink>
      <w:r w:rsidRPr="002F7DAE">
        <w:t>.</w:t>
      </w:r>
    </w:p>
    <w:p w14:paraId="0FE1ED9B"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(K) </w:t>
      </w:r>
      <w:hyperlink r:id="rId250" w:anchor="FAR_52_222_41" w:tooltip="52.222-41" w:history="1">
        <w:r w:rsidRPr="002F7DAE">
          <w:rPr>
            <w:color w:val="0000FF"/>
            <w:u w:val="single"/>
            <w:bdr w:val="none" w:sz="0" w:space="0" w:color="auto" w:frame="1"/>
          </w:rPr>
          <w:t>52.222-41</w:t>
        </w:r>
      </w:hyperlink>
      <w:r w:rsidRPr="002F7DAE">
        <w:t>, Service Contract Labor Standards </w:t>
      </w:r>
      <w:r w:rsidRPr="002F7DAE">
        <w:rPr>
          <w:smallCaps/>
          <w:bdr w:val="none" w:sz="0" w:space="0" w:color="auto" w:frame="1"/>
        </w:rPr>
        <w:t>(Aug 2018)</w:t>
      </w:r>
      <w:r w:rsidRPr="002F7DAE">
        <w:t> ( </w:t>
      </w:r>
      <w:hyperlink r:id="rId251" w:tgtFrame="_blank" w:tooltip="41 U.S.C. chapter 67" w:history="1">
        <w:r w:rsidRPr="002F7DAE">
          <w:rPr>
            <w:color w:val="0000FF"/>
            <w:u w:val="single"/>
            <w:bdr w:val="none" w:sz="0" w:space="0" w:color="auto" w:frame="1"/>
          </w:rPr>
          <w:t>41 U.S.C. chapter 67</w:t>
        </w:r>
      </w:hyperlink>
      <w:r w:rsidRPr="002F7DAE">
        <w:t>).</w:t>
      </w:r>
    </w:p>
    <w:p w14:paraId="69650B47"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lastRenderedPageBreak/>
        <w:t>(L) </w:t>
      </w:r>
      <w:r w:rsidRPr="002F7DAE">
        <w:rPr>
          <w:i/>
          <w:iCs/>
          <w:bdr w:val="none" w:sz="0" w:space="0" w:color="auto" w:frame="1"/>
        </w:rPr>
        <w:t>__</w:t>
      </w:r>
      <w:r w:rsidRPr="002F7DAE">
        <w:t> </w:t>
      </w:r>
      <w:r w:rsidRPr="002F7DAE">
        <w:rPr>
          <w:i/>
          <w:iCs/>
          <w:bdr w:val="none" w:sz="0" w:space="0" w:color="auto" w:frame="1"/>
        </w:rPr>
        <w:t>(1)</w:t>
      </w:r>
      <w:r w:rsidRPr="002F7DAE">
        <w:t> </w:t>
      </w:r>
      <w:hyperlink r:id="rId252" w:anchor="FAR_52_222_50" w:tooltip="52.222-50" w:history="1">
        <w:r w:rsidRPr="002F7DAE">
          <w:rPr>
            <w:color w:val="0000FF"/>
            <w:u w:val="single"/>
            <w:bdr w:val="none" w:sz="0" w:space="0" w:color="auto" w:frame="1"/>
          </w:rPr>
          <w:t>52.222-50</w:t>
        </w:r>
      </w:hyperlink>
      <w:r w:rsidRPr="002F7DAE">
        <w:t>, Combating Trafficking in Persons </w:t>
      </w:r>
      <w:r w:rsidRPr="002F7DAE">
        <w:rPr>
          <w:smallCaps/>
          <w:bdr w:val="none" w:sz="0" w:space="0" w:color="auto" w:frame="1"/>
        </w:rPr>
        <w:t>(Nov 2021)</w:t>
      </w:r>
      <w:r w:rsidRPr="002F7DAE">
        <w:t> ( </w:t>
      </w:r>
      <w:hyperlink r:id="rId253" w:tgtFrame="_blank" w:tooltip="22 U.S.C. chapter 78 " w:history="1">
        <w:r w:rsidRPr="002F7DAE">
          <w:rPr>
            <w:color w:val="0000FF"/>
            <w:u w:val="single"/>
            <w:bdr w:val="none" w:sz="0" w:space="0" w:color="auto" w:frame="1"/>
          </w:rPr>
          <w:t>22 U.S.C. chapter 78 </w:t>
        </w:r>
      </w:hyperlink>
      <w:r w:rsidRPr="002F7DAE">
        <w:t>and E.O 13627).</w:t>
      </w:r>
    </w:p>
    <w:p w14:paraId="646E96EE" w14:textId="77777777" w:rsidR="002F7DAE" w:rsidRPr="002F7DAE" w:rsidRDefault="002F7DAE" w:rsidP="002F7DAE">
      <w:pPr>
        <w:widowControl/>
        <w:autoSpaceDE/>
        <w:autoSpaceDN/>
        <w:adjustRightInd/>
        <w:spacing w:before="100" w:beforeAutospacing="1" w:after="100" w:afterAutospacing="1"/>
        <w:ind w:firstLine="1800"/>
        <w:textAlignment w:val="baseline"/>
      </w:pPr>
      <w:r w:rsidRPr="002F7DAE">
        <w:rPr>
          <w:i/>
          <w:iCs/>
          <w:bdr w:val="none" w:sz="0" w:space="0" w:color="auto" w:frame="1"/>
        </w:rPr>
        <w:t>__</w:t>
      </w:r>
      <w:r w:rsidRPr="002F7DAE">
        <w:t> </w:t>
      </w:r>
      <w:r w:rsidRPr="002F7DAE">
        <w:rPr>
          <w:i/>
          <w:iCs/>
          <w:bdr w:val="none" w:sz="0" w:space="0" w:color="auto" w:frame="1"/>
        </w:rPr>
        <w:t>(2)</w:t>
      </w:r>
      <w:r w:rsidRPr="002F7DAE">
        <w:t> </w:t>
      </w:r>
      <w:r w:rsidRPr="002F7DAE">
        <w:rPr>
          <w:bdr w:val="none" w:sz="0" w:space="0" w:color="auto" w:frame="1"/>
        </w:rPr>
        <w:t>Alternate</w:t>
      </w:r>
      <w:r w:rsidRPr="002F7DAE">
        <w:t> I </w:t>
      </w:r>
      <w:r w:rsidRPr="002F7DAE">
        <w:rPr>
          <w:smallCaps/>
          <w:bdr w:val="none" w:sz="0" w:space="0" w:color="auto" w:frame="1"/>
        </w:rPr>
        <w:t>(Mar 2015)</w:t>
      </w:r>
      <w:r w:rsidRPr="002F7DAE">
        <w:t> of </w:t>
      </w:r>
      <w:hyperlink r:id="rId254" w:anchor="FAR_52_222_50" w:tooltip="52.222-50" w:history="1">
        <w:r w:rsidRPr="002F7DAE">
          <w:rPr>
            <w:color w:val="0000FF"/>
            <w:u w:val="single"/>
            <w:bdr w:val="none" w:sz="0" w:space="0" w:color="auto" w:frame="1"/>
          </w:rPr>
          <w:t>52.222-50</w:t>
        </w:r>
      </w:hyperlink>
      <w:r w:rsidRPr="002F7DAE">
        <w:t> ( </w:t>
      </w:r>
      <w:hyperlink r:id="rId255" w:tgtFrame="_blank" w:tooltip="22 U.S.C. chapter 78 and E.O. 13627" w:history="1">
        <w:r w:rsidRPr="002F7DAE">
          <w:rPr>
            <w:color w:val="0000FF"/>
            <w:u w:val="single"/>
            <w:bdr w:val="none" w:sz="0" w:space="0" w:color="auto" w:frame="1"/>
          </w:rPr>
          <w:t>22 U.S.C. chapter 78 and E.O. 13627</w:t>
        </w:r>
      </w:hyperlink>
      <w:r w:rsidRPr="002F7DAE">
        <w:t>).</w:t>
      </w:r>
    </w:p>
    <w:p w14:paraId="01A11722"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(M) </w:t>
      </w:r>
      <w:hyperlink r:id="rId256" w:anchor="FAR_52_222_51" w:tooltip="52.222-51" w:history="1">
        <w:r w:rsidRPr="002F7DAE">
          <w:rPr>
            <w:color w:val="0000FF"/>
            <w:u w:val="single"/>
            <w:bdr w:val="none" w:sz="0" w:space="0" w:color="auto" w:frame="1"/>
          </w:rPr>
          <w:t>52.222-51</w:t>
        </w:r>
      </w:hyperlink>
      <w:r w:rsidRPr="002F7DAE">
        <w:t>, Exemption from Application of the Service Contract Labor Standards to Contracts for Maintenance, Calibration, or Repair of Certain Equipment-Requirements (</w:t>
      </w:r>
      <w:r w:rsidRPr="002F7DAE">
        <w:rPr>
          <w:bdr w:val="none" w:sz="0" w:space="0" w:color="auto" w:frame="1"/>
        </w:rPr>
        <w:t>May</w:t>
      </w:r>
      <w:r w:rsidRPr="002F7DAE">
        <w:t> 2014) ( </w:t>
      </w:r>
      <w:hyperlink r:id="rId257" w:tgtFrame="_blank" w:tooltip="41 U.S.C. chapter 67" w:history="1">
        <w:r w:rsidRPr="002F7DAE">
          <w:rPr>
            <w:color w:val="0000FF"/>
            <w:u w:val="single"/>
            <w:bdr w:val="none" w:sz="0" w:space="0" w:color="auto" w:frame="1"/>
          </w:rPr>
          <w:t>41 U.S.C. chapter 67</w:t>
        </w:r>
      </w:hyperlink>
      <w:r w:rsidRPr="002F7DAE">
        <w:t>).</w:t>
      </w:r>
    </w:p>
    <w:p w14:paraId="1C0131B2"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(N) </w:t>
      </w:r>
      <w:hyperlink r:id="rId258" w:anchor="FAR_52_222_53" w:tooltip="52.222-53" w:history="1">
        <w:r w:rsidRPr="002F7DAE">
          <w:rPr>
            <w:color w:val="0000FF"/>
            <w:u w:val="single"/>
            <w:bdr w:val="none" w:sz="0" w:space="0" w:color="auto" w:frame="1"/>
          </w:rPr>
          <w:t>52.222-53</w:t>
        </w:r>
      </w:hyperlink>
      <w:r w:rsidRPr="002F7DAE">
        <w:t>, Exemption from Application of the Service Contract Labor Standards to Contracts for Certain Services-Requirements </w:t>
      </w:r>
      <w:r w:rsidRPr="002F7DAE">
        <w:rPr>
          <w:smallCaps/>
          <w:bdr w:val="none" w:sz="0" w:space="0" w:color="auto" w:frame="1"/>
        </w:rPr>
        <w:t>(May 2014)</w:t>
      </w:r>
      <w:r w:rsidRPr="002F7DAE">
        <w:t> ( </w:t>
      </w:r>
      <w:hyperlink r:id="rId259" w:tgtFrame="_blank" w:tooltip="41 U.S.C. chapter 67" w:history="1">
        <w:r w:rsidRPr="002F7DAE">
          <w:rPr>
            <w:color w:val="0000FF"/>
            <w:u w:val="single"/>
            <w:bdr w:val="none" w:sz="0" w:space="0" w:color="auto" w:frame="1"/>
          </w:rPr>
          <w:t>41 U.S.C. chapter 67</w:t>
        </w:r>
      </w:hyperlink>
      <w:r w:rsidRPr="002F7DAE">
        <w:t>).</w:t>
      </w:r>
    </w:p>
    <w:p w14:paraId="74DC31EF"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(O) </w:t>
      </w:r>
      <w:hyperlink r:id="rId260" w:anchor="FAR_52_222_54" w:tooltip="52.222-54" w:history="1">
        <w:r w:rsidRPr="002F7DAE">
          <w:rPr>
            <w:color w:val="0000FF"/>
            <w:u w:val="single"/>
            <w:bdr w:val="none" w:sz="0" w:space="0" w:color="auto" w:frame="1"/>
          </w:rPr>
          <w:t>52.222-54</w:t>
        </w:r>
      </w:hyperlink>
      <w:r w:rsidRPr="002F7DAE">
        <w:t>, Employment Eligibility Verification </w:t>
      </w:r>
      <w:r w:rsidRPr="002F7DAE">
        <w:rPr>
          <w:smallCaps/>
          <w:bdr w:val="none" w:sz="0" w:space="0" w:color="auto" w:frame="1"/>
        </w:rPr>
        <w:t>(May 2022</w:t>
      </w:r>
      <w:r w:rsidRPr="002F7DAE">
        <w:t>) (Executive Order 12989).</w:t>
      </w:r>
    </w:p>
    <w:p w14:paraId="3E7492FA"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(P) </w:t>
      </w:r>
      <w:hyperlink r:id="rId261" w:anchor="FAR_52_222_55" w:tooltip="52.222-55" w:history="1">
        <w:r w:rsidRPr="002F7DAE">
          <w:rPr>
            <w:color w:val="0000FF"/>
            <w:u w:val="single"/>
            <w:bdr w:val="none" w:sz="0" w:space="0" w:color="auto" w:frame="1"/>
          </w:rPr>
          <w:t>52.222-55</w:t>
        </w:r>
      </w:hyperlink>
      <w:r w:rsidRPr="002F7DAE">
        <w:t>, Minimum Wages for Contractor Workers Under Executive Order 14026 </w:t>
      </w:r>
      <w:r w:rsidRPr="002F7DAE">
        <w:rPr>
          <w:smallCaps/>
          <w:bdr w:val="none" w:sz="0" w:space="0" w:color="auto" w:frame="1"/>
        </w:rPr>
        <w:t>(Jan 2022)</w:t>
      </w:r>
      <w:r w:rsidRPr="002F7DAE">
        <w:t>.</w:t>
      </w:r>
    </w:p>
    <w:p w14:paraId="19374755"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(Q) </w:t>
      </w:r>
      <w:hyperlink r:id="rId262" w:anchor="FAR_52_222_62" w:tooltip="52.222-62" w:history="1">
        <w:r w:rsidRPr="002F7DAE">
          <w:rPr>
            <w:color w:val="0000FF"/>
            <w:u w:val="single"/>
            <w:bdr w:val="none" w:sz="0" w:space="0" w:color="auto" w:frame="1"/>
          </w:rPr>
          <w:t>52.222-62</w:t>
        </w:r>
      </w:hyperlink>
      <w:r w:rsidRPr="002F7DAE">
        <w:t>, Paid Sick Leave Under Executive Order 13706 </w:t>
      </w:r>
      <w:r w:rsidRPr="002F7DAE">
        <w:rPr>
          <w:smallCaps/>
          <w:bdr w:val="none" w:sz="0" w:space="0" w:color="auto" w:frame="1"/>
        </w:rPr>
        <w:t>(Jan 2022)</w:t>
      </w:r>
      <w:r w:rsidRPr="002F7DAE">
        <w:t> (E.O. 13706).</w:t>
      </w:r>
    </w:p>
    <w:p w14:paraId="78B8386E"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(R)</w:t>
      </w:r>
      <w:r w:rsidRPr="002F7DAE">
        <w:rPr>
          <w:i/>
          <w:iCs/>
          <w:bdr w:val="none" w:sz="0" w:space="0" w:color="auto" w:frame="1"/>
        </w:rPr>
        <w:t>__</w:t>
      </w:r>
      <w:r w:rsidRPr="002F7DAE">
        <w:t> </w:t>
      </w:r>
      <w:r w:rsidRPr="002F7DAE">
        <w:rPr>
          <w:i/>
          <w:iCs/>
          <w:bdr w:val="none" w:sz="0" w:space="0" w:color="auto" w:frame="1"/>
        </w:rPr>
        <w:t>(1)</w:t>
      </w:r>
      <w:r w:rsidRPr="002F7DAE">
        <w:t> </w:t>
      </w:r>
      <w:hyperlink r:id="rId263" w:anchor="FAR_52_224_3" w:tooltip="52.224-3" w:history="1">
        <w:r w:rsidRPr="002F7DAE">
          <w:rPr>
            <w:color w:val="0000FF"/>
            <w:u w:val="single"/>
            <w:bdr w:val="none" w:sz="0" w:space="0" w:color="auto" w:frame="1"/>
          </w:rPr>
          <w:t>52.224-3</w:t>
        </w:r>
      </w:hyperlink>
      <w:r w:rsidRPr="002F7DAE">
        <w:t>, Privacy Training </w:t>
      </w:r>
      <w:r w:rsidRPr="002F7DAE">
        <w:rPr>
          <w:smallCaps/>
          <w:bdr w:val="none" w:sz="0" w:space="0" w:color="auto" w:frame="1"/>
        </w:rPr>
        <w:t>(Jan 2017)</w:t>
      </w:r>
      <w:r w:rsidRPr="002F7DAE">
        <w:t> ( </w:t>
      </w:r>
      <w:hyperlink r:id="rId264" w:tgtFrame="_blank" w:tooltip="5 U.S.C. 552a" w:history="1">
        <w:r w:rsidRPr="002F7DAE">
          <w:rPr>
            <w:color w:val="0000FF"/>
            <w:u w:val="single"/>
            <w:bdr w:val="none" w:sz="0" w:space="0" w:color="auto" w:frame="1"/>
          </w:rPr>
          <w:t>5 U.S.C. 552a</w:t>
        </w:r>
      </w:hyperlink>
      <w:r w:rsidRPr="002F7DAE">
        <w:t>).</w:t>
      </w:r>
    </w:p>
    <w:p w14:paraId="4E59C8C6" w14:textId="77777777" w:rsidR="002F7DAE" w:rsidRPr="002F7DAE" w:rsidRDefault="002F7DAE" w:rsidP="002F7DAE">
      <w:pPr>
        <w:widowControl/>
        <w:autoSpaceDE/>
        <w:autoSpaceDN/>
        <w:adjustRightInd/>
        <w:spacing w:before="100" w:beforeAutospacing="1" w:after="100" w:afterAutospacing="1"/>
        <w:ind w:firstLine="1800"/>
        <w:textAlignment w:val="baseline"/>
      </w:pPr>
      <w:r w:rsidRPr="002F7DAE">
        <w:rPr>
          <w:i/>
          <w:iCs/>
          <w:bdr w:val="none" w:sz="0" w:space="0" w:color="auto" w:frame="1"/>
        </w:rPr>
        <w:t>__</w:t>
      </w:r>
      <w:r w:rsidRPr="002F7DAE">
        <w:t> </w:t>
      </w:r>
      <w:r w:rsidRPr="002F7DAE">
        <w:rPr>
          <w:i/>
          <w:iCs/>
          <w:bdr w:val="none" w:sz="0" w:space="0" w:color="auto" w:frame="1"/>
        </w:rPr>
        <w:t>(2)</w:t>
      </w:r>
      <w:r w:rsidRPr="002F7DAE">
        <w:t> </w:t>
      </w:r>
      <w:r w:rsidRPr="002F7DAE">
        <w:rPr>
          <w:bdr w:val="none" w:sz="0" w:space="0" w:color="auto" w:frame="1"/>
        </w:rPr>
        <w:t>Alternate</w:t>
      </w:r>
      <w:r w:rsidRPr="002F7DAE">
        <w:t> I </w:t>
      </w:r>
      <w:r w:rsidRPr="002F7DAE">
        <w:rPr>
          <w:smallCaps/>
          <w:bdr w:val="none" w:sz="0" w:space="0" w:color="auto" w:frame="1"/>
        </w:rPr>
        <w:t>(Jan 2017)</w:t>
      </w:r>
      <w:r w:rsidRPr="002F7DAE">
        <w:t> of </w:t>
      </w:r>
      <w:hyperlink r:id="rId265" w:anchor="FAR_52_224_3" w:tooltip="52.224-3" w:history="1">
        <w:r w:rsidRPr="002F7DAE">
          <w:rPr>
            <w:color w:val="0000FF"/>
            <w:u w:val="single"/>
            <w:bdr w:val="none" w:sz="0" w:space="0" w:color="auto" w:frame="1"/>
          </w:rPr>
          <w:t>52.224-3</w:t>
        </w:r>
      </w:hyperlink>
      <w:r w:rsidRPr="002F7DAE">
        <w:t>.</w:t>
      </w:r>
    </w:p>
    <w:p w14:paraId="657834A9"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(S) </w:t>
      </w:r>
      <w:hyperlink r:id="rId266" w:anchor="FAR_52_225_26" w:tooltip="52.225-26" w:history="1">
        <w:r w:rsidRPr="002F7DAE">
          <w:rPr>
            <w:color w:val="0000FF"/>
            <w:u w:val="single"/>
            <w:bdr w:val="none" w:sz="0" w:space="0" w:color="auto" w:frame="1"/>
          </w:rPr>
          <w:t>52.225-26</w:t>
        </w:r>
      </w:hyperlink>
      <w:r w:rsidRPr="002F7DAE">
        <w:t>, Contractors Performing Private Security Functions Outside the </w:t>
      </w:r>
      <w:r w:rsidRPr="002F7DAE">
        <w:rPr>
          <w:bdr w:val="none" w:sz="0" w:space="0" w:color="auto" w:frame="1"/>
        </w:rPr>
        <w:t>United States</w:t>
      </w:r>
      <w:r w:rsidRPr="002F7DAE">
        <w:t> (Oct 2016) (Section 862, as amended, of the </w:t>
      </w:r>
      <w:r w:rsidRPr="002F7DAE">
        <w:rPr>
          <w:bdr w:val="none" w:sz="0" w:space="0" w:color="auto" w:frame="1"/>
        </w:rPr>
        <w:t>National Defense</w:t>
      </w:r>
      <w:r w:rsidRPr="002F7DAE">
        <w:t> Authorization Act for Fiscal Year 2008; 10 U.S.C. Subtitle A, Part V, Subpart G Note).</w:t>
      </w:r>
    </w:p>
    <w:p w14:paraId="4F892457"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(T) </w:t>
      </w:r>
      <w:hyperlink r:id="rId267" w:anchor="FAR_52_226_6" w:tooltip="52.226-6" w:history="1">
        <w:r w:rsidRPr="002F7DAE">
          <w:rPr>
            <w:color w:val="0000FF"/>
            <w:u w:val="single"/>
            <w:bdr w:val="none" w:sz="0" w:space="0" w:color="auto" w:frame="1"/>
          </w:rPr>
          <w:t>52.226-6</w:t>
        </w:r>
      </w:hyperlink>
      <w:r w:rsidRPr="002F7DAE">
        <w:t>, Promoting Excess Food Donation to Nonprofit Organizations. </w:t>
      </w:r>
      <w:r w:rsidRPr="002F7DAE">
        <w:rPr>
          <w:smallCaps/>
          <w:bdr w:val="none" w:sz="0" w:space="0" w:color="auto" w:frame="1"/>
        </w:rPr>
        <w:t>(Jun 2020)</w:t>
      </w:r>
      <w:r w:rsidRPr="002F7DAE">
        <w:t> ( </w:t>
      </w:r>
      <w:hyperlink r:id="rId268" w:tgtFrame="_blank" w:tooltip="42 U.S.C. 1792" w:history="1">
        <w:r w:rsidRPr="002F7DAE">
          <w:rPr>
            <w:color w:val="0000FF"/>
            <w:u w:val="single"/>
            <w:bdr w:val="none" w:sz="0" w:space="0" w:color="auto" w:frame="1"/>
          </w:rPr>
          <w:t>42 U.S.C. 1792</w:t>
        </w:r>
      </w:hyperlink>
      <w:r w:rsidRPr="002F7DAE">
        <w:t>). Flow down required in accordance with paragraph (e) of FAR clause 52.226-6.</w:t>
      </w:r>
    </w:p>
    <w:p w14:paraId="5B43FB7D"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t>(U) </w:t>
      </w:r>
      <w:hyperlink r:id="rId269" w:anchor="FAR_52_232_40" w:tooltip="52.232-40" w:history="1">
        <w:r w:rsidRPr="002F7DAE">
          <w:rPr>
            <w:color w:val="0000FF"/>
            <w:u w:val="single"/>
            <w:bdr w:val="none" w:sz="0" w:space="0" w:color="auto" w:frame="1"/>
          </w:rPr>
          <w:t>52.232-40</w:t>
        </w:r>
      </w:hyperlink>
      <w:r w:rsidRPr="002F7DAE">
        <w:rPr>
          <w:bdr w:val="none" w:sz="0" w:space="0" w:color="auto" w:frame="1"/>
        </w:rPr>
        <w:t>, Providing Accelerated Payments to Small Business Subcontractors (MAR 2023) ( </w:t>
      </w:r>
      <w:hyperlink r:id="rId270" w:tgtFrame="_blank" w:tooltip="31 U.S.C. 3903" w:history="1">
        <w:r w:rsidRPr="002F7DAE">
          <w:rPr>
            <w:color w:val="0000FF"/>
            <w:u w:val="single"/>
            <w:bdr w:val="none" w:sz="0" w:space="0" w:color="auto" w:frame="1"/>
          </w:rPr>
          <w:t>31 U.S.C. 3903</w:t>
        </w:r>
      </w:hyperlink>
      <w:r w:rsidRPr="002F7DAE">
        <w:rPr>
          <w:bdr w:val="none" w:sz="0" w:space="0" w:color="auto" w:frame="1"/>
        </w:rPr>
        <w:t> and </w:t>
      </w:r>
      <w:hyperlink r:id="rId271" w:tgtFrame="_blank" w:tooltip="10 U.S.C. 3801" w:history="1">
        <w:r w:rsidRPr="002F7DAE">
          <w:rPr>
            <w:color w:val="0000FF"/>
            <w:u w:val="single"/>
            <w:bdr w:val="none" w:sz="0" w:space="0" w:color="auto" w:frame="1"/>
          </w:rPr>
          <w:t>10 U.S.C. 3801</w:t>
        </w:r>
      </w:hyperlink>
      <w:r w:rsidRPr="002F7DAE">
        <w:rPr>
          <w:bdr w:val="none" w:sz="0" w:space="0" w:color="auto" w:frame="1"/>
        </w:rPr>
        <w:t>). Flow down required in accordance with paragraph (c) of </w:t>
      </w:r>
      <w:hyperlink r:id="rId272" w:anchor="FAR_52_232_40" w:tooltip="52.232-40" w:history="1">
        <w:r w:rsidRPr="002F7DAE">
          <w:rPr>
            <w:color w:val="0000FF"/>
            <w:u w:val="single"/>
            <w:bdr w:val="none" w:sz="0" w:space="0" w:color="auto" w:frame="1"/>
          </w:rPr>
          <w:t>52.232-40</w:t>
        </w:r>
      </w:hyperlink>
      <w:r w:rsidRPr="002F7DAE">
        <w:rPr>
          <w:bdr w:val="none" w:sz="0" w:space="0" w:color="auto" w:frame="1"/>
        </w:rPr>
        <w:t>.</w:t>
      </w:r>
    </w:p>
    <w:p w14:paraId="5A13DB1A" w14:textId="77777777" w:rsidR="002F7DAE" w:rsidRPr="002F7DAE" w:rsidRDefault="002F7DAE" w:rsidP="002F7DAE">
      <w:pPr>
        <w:widowControl/>
        <w:autoSpaceDE/>
        <w:autoSpaceDN/>
        <w:adjustRightInd/>
        <w:spacing w:before="100" w:beforeAutospacing="1" w:after="100" w:afterAutospacing="1"/>
        <w:ind w:firstLine="1440"/>
        <w:textAlignment w:val="baseline"/>
      </w:pPr>
      <w:r w:rsidRPr="002F7DAE">
        <w:rPr>
          <w:bdr w:val="none" w:sz="0" w:space="0" w:color="auto" w:frame="1"/>
        </w:rPr>
        <w:t>(V)</w:t>
      </w:r>
      <w:r w:rsidRPr="002F7DAE">
        <w:t> </w:t>
      </w:r>
      <w:hyperlink r:id="rId273" w:anchor="FAR_52_247_64" w:tooltip="52.247-64" w:history="1">
        <w:r w:rsidRPr="002F7DAE">
          <w:rPr>
            <w:color w:val="0000FF"/>
            <w:u w:val="single"/>
            <w:bdr w:val="none" w:sz="0" w:space="0" w:color="auto" w:frame="1"/>
          </w:rPr>
          <w:t>52.247-64</w:t>
        </w:r>
      </w:hyperlink>
      <w:r w:rsidRPr="002F7DAE">
        <w:t>, Preference for Privately Owned U.S.-Flag Commercial Vessels </w:t>
      </w:r>
      <w:r w:rsidRPr="002F7DAE">
        <w:rPr>
          <w:smallCaps/>
          <w:bdr w:val="none" w:sz="0" w:space="0" w:color="auto" w:frame="1"/>
        </w:rPr>
        <w:t>(Nov 2021)</w:t>
      </w:r>
      <w:r w:rsidRPr="002F7DAE">
        <w:t> ( </w:t>
      </w:r>
      <w:hyperlink r:id="rId274" w:tgtFrame="_blank" w:tooltip="46 U.S.C. 55305" w:history="1">
        <w:r w:rsidRPr="002F7DAE">
          <w:rPr>
            <w:color w:val="0000FF"/>
            <w:u w:val="single"/>
            <w:bdr w:val="none" w:sz="0" w:space="0" w:color="auto" w:frame="1"/>
          </w:rPr>
          <w:t>46 U.S.C. 55305</w:t>
        </w:r>
      </w:hyperlink>
      <w:r w:rsidRPr="002F7DAE">
        <w:t> and </w:t>
      </w:r>
      <w:hyperlink r:id="rId275" w:tgtFrame="_blank" w:tooltip="10 U.S.C. 2631" w:history="1">
        <w:r w:rsidRPr="002F7DAE">
          <w:rPr>
            <w:color w:val="0000FF"/>
            <w:u w:val="single"/>
            <w:bdr w:val="none" w:sz="0" w:space="0" w:color="auto" w:frame="1"/>
          </w:rPr>
          <w:t>10 U.S.C. 2631</w:t>
        </w:r>
      </w:hyperlink>
      <w:r w:rsidRPr="002F7DAE">
        <w:t>). Flow down required in accordance with paragraph (d) of FAR clause 52.247-64.</w:t>
      </w:r>
    </w:p>
    <w:p w14:paraId="46C9557A" w14:textId="77777777" w:rsidR="002F7DAE" w:rsidRPr="002F7DAE" w:rsidRDefault="002F7DAE" w:rsidP="002F7DAE">
      <w:pPr>
        <w:widowControl/>
        <w:autoSpaceDE/>
        <w:autoSpaceDN/>
        <w:adjustRightInd/>
        <w:ind w:left="1440" w:hanging="1440"/>
        <w:jc w:val="center"/>
      </w:pPr>
      <w:r w:rsidRPr="002F7DAE">
        <w:t>THE FOLLOWING PROVISIONS ARE PROVIDED IN FULL TEXT:</w:t>
      </w:r>
    </w:p>
    <w:p w14:paraId="34E10BC7" w14:textId="77777777" w:rsidR="002F7DAE" w:rsidRPr="002F7DAE" w:rsidRDefault="002F7DAE" w:rsidP="002F7DAE">
      <w:pPr>
        <w:widowControl/>
        <w:autoSpaceDE/>
        <w:autoSpaceDN/>
        <w:adjustRightInd/>
      </w:pPr>
    </w:p>
    <w:p w14:paraId="388D9EB2" w14:textId="77777777" w:rsidR="002F7DAE" w:rsidRPr="002F7DAE" w:rsidRDefault="002F7DAE" w:rsidP="002F7DAE">
      <w:pPr>
        <w:widowControl/>
        <w:autoSpaceDE/>
        <w:autoSpaceDN/>
        <w:adjustRightInd/>
        <w:ind w:left="1008" w:hanging="1008"/>
        <w:rPr>
          <w:u w:val="single"/>
        </w:rPr>
      </w:pPr>
      <w:bookmarkStart w:id="3" w:name="P2145_316301"/>
      <w:bookmarkStart w:id="4" w:name="_Hlk98337939"/>
      <w:bookmarkEnd w:id="3"/>
      <w:r w:rsidRPr="002F7DAE">
        <w:rPr>
          <w:u w:val="single"/>
        </w:rPr>
        <w:t>52.204-24</w:t>
      </w:r>
      <w:r w:rsidRPr="002F7DAE">
        <w:rPr>
          <w:u w:val="single"/>
        </w:rPr>
        <w:tab/>
      </w:r>
      <w:r w:rsidRPr="002F7DAE">
        <w:rPr>
          <w:u w:val="single"/>
        </w:rPr>
        <w:tab/>
        <w:t xml:space="preserve">REPRESENTATION REGARDING CERTAIN TELECOMMUNICATIONS </w:t>
      </w:r>
    </w:p>
    <w:p w14:paraId="2C0DDE7E" w14:textId="77777777" w:rsidR="002F7DAE" w:rsidRPr="002F7DAE" w:rsidRDefault="002F7DAE" w:rsidP="002F7DAE">
      <w:pPr>
        <w:widowControl/>
        <w:autoSpaceDE/>
        <w:autoSpaceDN/>
        <w:adjustRightInd/>
        <w:ind w:left="1008" w:firstLine="432"/>
        <w:rPr>
          <w:u w:val="single"/>
        </w:rPr>
      </w:pPr>
      <w:r w:rsidRPr="002F7DAE">
        <w:rPr>
          <w:u w:val="single"/>
        </w:rPr>
        <w:t>AND VIDEO SURVEILLANCE SERVICES OR EQUIPMENT (NOV 2021)</w:t>
      </w:r>
    </w:p>
    <w:p w14:paraId="2B1D5AB8" w14:textId="77777777" w:rsidR="002F7DAE" w:rsidRPr="002F7DAE" w:rsidRDefault="002F7DAE" w:rsidP="002F7DAE">
      <w:pPr>
        <w:widowControl/>
        <w:autoSpaceDE/>
        <w:autoSpaceDN/>
        <w:adjustRightInd/>
      </w:pPr>
    </w:p>
    <w:p w14:paraId="202E219B" w14:textId="77777777" w:rsidR="002F7DAE" w:rsidRPr="002F7DAE" w:rsidRDefault="002F7DAE" w:rsidP="002F7DAE">
      <w:pPr>
        <w:widowControl/>
        <w:tabs>
          <w:tab w:val="left" w:pos="1008"/>
          <w:tab w:val="left" w:pos="2160"/>
          <w:tab w:val="left" w:pos="3312"/>
          <w:tab w:val="left" w:pos="4464"/>
          <w:tab w:val="left" w:pos="5616"/>
        </w:tabs>
        <w:autoSpaceDE/>
        <w:autoSpaceDN/>
        <w:adjustRightInd/>
        <w:ind w:firstLine="1008"/>
      </w:pPr>
      <w:r w:rsidRPr="002F7DAE">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 subcontract , or other contractual instrument" in paragraph (c)(1) in the provision at </w:t>
      </w:r>
      <w:hyperlink r:id="rId276" w:anchor="FAR_52_204_26" w:tooltip="52.204-26" w:history="1">
        <w:r w:rsidRPr="002F7DAE">
          <w:rPr>
            <w:color w:val="0000FF"/>
            <w:szCs w:val="20"/>
            <w:u w:val="single"/>
          </w:rPr>
          <w:t>52.204-26</w:t>
        </w:r>
      </w:hyperlink>
      <w:r w:rsidRPr="002F7DAE">
        <w:t>, Covered Telecommunications Equipment or Services —Representation, or in paragraph (v)(2)(i) of the provision at </w:t>
      </w:r>
      <w:hyperlink r:id="rId277" w:anchor="FAR_52_212_3" w:tooltip="52.212-3" w:history="1">
        <w:r w:rsidRPr="002F7DAE">
          <w:rPr>
            <w:color w:val="0000FF"/>
            <w:szCs w:val="20"/>
            <w:u w:val="single"/>
          </w:rPr>
          <w:t>52.212-3</w:t>
        </w:r>
      </w:hyperlink>
      <w:r w:rsidRPr="002F7DAE">
        <w:t>, Offeror Representations and Certifications-Commercial Products or Commercial Services. The Offeror shall not complete the representation in paragraph (d)(2) of this provision if the Offeror has represented that it "does not use covered telecommunications equipment or services , or any equipment , system, or service that uses covered telecommunications equipment or services " in paragraph (c)(2) of the provision at </w:t>
      </w:r>
      <w:hyperlink r:id="rId278" w:anchor="FAR_52_204_26" w:tooltip="52.204-26" w:history="1">
        <w:r w:rsidRPr="002F7DAE">
          <w:rPr>
            <w:color w:val="0000FF"/>
            <w:szCs w:val="20"/>
            <w:u w:val="single"/>
          </w:rPr>
          <w:t>52.204-26</w:t>
        </w:r>
      </w:hyperlink>
      <w:r w:rsidRPr="002F7DAE">
        <w:t>, or in paragraph (v)(2)(ii) of the provision at </w:t>
      </w:r>
      <w:hyperlink r:id="rId279" w:anchor="FAR_52_212_3" w:tooltip="52.212-3" w:history="1">
        <w:r w:rsidRPr="002F7DAE">
          <w:rPr>
            <w:color w:val="0000FF"/>
            <w:szCs w:val="20"/>
            <w:u w:val="single"/>
          </w:rPr>
          <w:t>52.212-3</w:t>
        </w:r>
      </w:hyperlink>
      <w:r w:rsidRPr="002F7DAE">
        <w:t>.</w:t>
      </w:r>
    </w:p>
    <w:p w14:paraId="24CC0C34"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(a) </w:t>
      </w:r>
      <w:proofErr w:type="gramStart"/>
      <w:r w:rsidRPr="002F7DAE">
        <w:t>Definitions</w:t>
      </w:r>
      <w:r w:rsidRPr="002F7DAE">
        <w:rPr>
          <w:i/>
          <w:iCs/>
        </w:rPr>
        <w:t> .</w:t>
      </w:r>
      <w:proofErr w:type="gramEnd"/>
      <w:r w:rsidRPr="002F7DAE">
        <w:t> As used in this provision—</w:t>
      </w:r>
    </w:p>
    <w:p w14:paraId="42FCF903"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Backhaul</w:t>
      </w:r>
      <w:r w:rsidRPr="002F7DAE">
        <w:rPr>
          <w:i/>
          <w:iCs/>
        </w:rPr>
        <w:t> , </w:t>
      </w:r>
      <w:r w:rsidRPr="002F7DAE">
        <w:t>covered telecommunications equipment or services</w:t>
      </w:r>
      <w:r w:rsidRPr="002F7DAE">
        <w:rPr>
          <w:i/>
          <w:iCs/>
        </w:rPr>
        <w:t> , </w:t>
      </w:r>
      <w:r w:rsidRPr="002F7DAE">
        <w:t>critical technology</w:t>
      </w:r>
      <w:r w:rsidRPr="002F7DAE">
        <w:rPr>
          <w:i/>
          <w:iCs/>
        </w:rPr>
        <w:t> , </w:t>
      </w:r>
      <w:r w:rsidRPr="002F7DAE">
        <w:t>interconnection arrangements</w:t>
      </w:r>
      <w:r w:rsidRPr="002F7DAE">
        <w:rPr>
          <w:i/>
          <w:iCs/>
        </w:rPr>
        <w:t> , </w:t>
      </w:r>
      <w:r w:rsidRPr="002F7DAE">
        <w:t>reasonable inquiry</w:t>
      </w:r>
      <w:r w:rsidRPr="002F7DAE">
        <w:rPr>
          <w:i/>
          <w:iCs/>
        </w:rPr>
        <w:t> , </w:t>
      </w:r>
      <w:r w:rsidRPr="002F7DAE">
        <w:t>roaming</w:t>
      </w:r>
      <w:r w:rsidRPr="002F7DAE">
        <w:rPr>
          <w:i/>
          <w:iCs/>
        </w:rPr>
        <w:t> , and </w:t>
      </w:r>
      <w:r w:rsidRPr="002F7DAE">
        <w:t>substantial or essential component</w:t>
      </w:r>
      <w:r w:rsidRPr="002F7DAE">
        <w:rPr>
          <w:i/>
          <w:iCs/>
        </w:rPr>
        <w:t> </w:t>
      </w:r>
      <w:r w:rsidRPr="002F7DAE">
        <w:t>have the meanings provided in the clause </w:t>
      </w:r>
      <w:hyperlink r:id="rId280" w:anchor="FAR_52_204_25" w:tooltip="52.204-25" w:history="1">
        <w:r w:rsidRPr="002F7DAE">
          <w:rPr>
            <w:color w:val="0000FF"/>
            <w:szCs w:val="20"/>
            <w:u w:val="single"/>
          </w:rPr>
          <w:t>52.204-25</w:t>
        </w:r>
      </w:hyperlink>
      <w:r w:rsidRPr="002F7DAE">
        <w:t>, Prohibition on Contracting for Certain Telecommunications and Video Surveillance Services or Equipment .</w:t>
      </w:r>
    </w:p>
    <w:p w14:paraId="7DE9C4EC"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(b) </w:t>
      </w:r>
      <w:r w:rsidRPr="002F7DAE">
        <w:rPr>
          <w:i/>
          <w:iCs/>
        </w:rPr>
        <w:t>Prohibition</w:t>
      </w:r>
      <w:r w:rsidRPr="002F7DAE">
        <w:t>.</w:t>
      </w:r>
    </w:p>
    <w:p w14:paraId="0C3493F7"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w:t>
      </w:r>
    </w:p>
    <w:p w14:paraId="581D1284"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(1) Section 889(a)(1)(A) of the John S. McCain National Defense Authorization Act for Fiscal Year 2019 (Pub. L. 115-232) prohibits the head of an executive agency on or after August 13, 2019, from procuring or obtaining, or extending or renewing a contract to procure or obtain, any equipment , system, or service that uses covered telecommunications equipment or services as a substantial or essential component of any system, or as critical technology as part of any system. Nothing in the prohibition shall be construed to—</w:t>
      </w:r>
    </w:p>
    <w:p w14:paraId="6E5C3D19"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(i) Prohibit the head of an executive agency from procuring with an entity to provide a service that connects to the facilities of a third-party, such as </w:t>
      </w:r>
      <w:proofErr w:type="gramStart"/>
      <w:r w:rsidRPr="002F7DAE">
        <w:t>backhaul ,</w:t>
      </w:r>
      <w:proofErr w:type="gramEnd"/>
      <w:r w:rsidRPr="002F7DAE">
        <w:t> roaming , or interconnection arrangements ; or</w:t>
      </w:r>
    </w:p>
    <w:p w14:paraId="63A0DE8B"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(ii) Cover telecommunications equipment that cannot route or redirect user data traffic or cannot permit visibility into any user data or packets that such equipment transmits or otherwise handles.</w:t>
      </w:r>
    </w:p>
    <w:p w14:paraId="2D865B15"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 system, or service that uses covered telecommunications equipment or services as a substantial or essential component of any system, or as critical technology as part of any system. This prohibition applies to the use of covered telecommunications equipment or </w:t>
      </w:r>
      <w:proofErr w:type="gramStart"/>
      <w:r w:rsidRPr="002F7DAE">
        <w:t>services ,</w:t>
      </w:r>
      <w:proofErr w:type="gramEnd"/>
      <w:r w:rsidRPr="002F7DAE">
        <w:t xml:space="preserve"> regardless of whether that use is in performance of work under a Federal contract . Nothing in the prohibition shall be construed to—</w:t>
      </w:r>
    </w:p>
    <w:p w14:paraId="1660ED47"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(i) Prohibit the head of an executive agency from procuring with an entity to provide a service that connects to the facilities of a third-party, such as </w:t>
      </w:r>
      <w:proofErr w:type="gramStart"/>
      <w:r w:rsidRPr="002F7DAE">
        <w:t>backhaul ,</w:t>
      </w:r>
      <w:proofErr w:type="gramEnd"/>
      <w:r w:rsidRPr="002F7DAE">
        <w:t> roaming , or interconnection arrangements ; or</w:t>
      </w:r>
    </w:p>
    <w:p w14:paraId="1F7B7C8F"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(ii) Cover telecommunications equipment that cannot route or redirect user data traffic or cannot permit visibility into any user data or packets that such equipment transmits or otherwise handles.</w:t>
      </w:r>
    </w:p>
    <w:p w14:paraId="5F664387"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lastRenderedPageBreak/>
        <w:t>      (c) </w:t>
      </w:r>
      <w:r w:rsidRPr="002F7DAE">
        <w:rPr>
          <w:i/>
          <w:iCs/>
        </w:rPr>
        <w:t>Procedures.</w:t>
      </w:r>
      <w:r w:rsidRPr="002F7DAE">
        <w:t> The Offeror shall review the list of excluded parties in the System for Award Management (SAM) ( </w:t>
      </w:r>
      <w:hyperlink r:id="rId281" w:tgtFrame="_blank" w:tooltip="https://www.sam.gov" w:history="1">
        <w:r w:rsidRPr="002F7DAE">
          <w:rPr>
            <w:color w:val="0000FF"/>
            <w:szCs w:val="20"/>
            <w:u w:val="single"/>
          </w:rPr>
          <w:t>https://www.sam.gov</w:t>
        </w:r>
      </w:hyperlink>
      <w:r w:rsidRPr="002F7DAE">
        <w:t>) for entities excluded from receiving federal awards for "covered telecommunications equipment or services ".</w:t>
      </w:r>
    </w:p>
    <w:p w14:paraId="71397A1E"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(d) </w:t>
      </w:r>
      <w:r w:rsidRPr="002F7DAE">
        <w:rPr>
          <w:i/>
          <w:iCs/>
        </w:rPr>
        <w:t>Representation.</w:t>
      </w:r>
      <w:r w:rsidRPr="002F7DAE">
        <w:t> The Offeror represents that—</w:t>
      </w:r>
    </w:p>
    <w:p w14:paraId="450EB634"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(1) It </w:t>
      </w:r>
      <w:r w:rsidRPr="002F7DAE">
        <w:rPr>
          <w:i/>
          <w:iCs/>
        </w:rPr>
        <w:t>□</w:t>
      </w:r>
      <w:r w:rsidRPr="002F7DAE">
        <w:t> will, </w:t>
      </w:r>
      <w:r w:rsidRPr="002F7DAE">
        <w:rPr>
          <w:i/>
          <w:iCs/>
        </w:rPr>
        <w:t>□</w:t>
      </w:r>
      <w:r w:rsidRPr="002F7DAE">
        <w:t> will not provide covered telecommunications equipment or services to the Government in the performance of any </w:t>
      </w:r>
      <w:proofErr w:type="gramStart"/>
      <w:r w:rsidRPr="002F7DAE">
        <w:t>contract ,</w:t>
      </w:r>
      <w:proofErr w:type="gramEnd"/>
      <w:r w:rsidRPr="002F7DAE">
        <w:t> subcontract or other contractual instrument resulting from this solicitation . The Offeror shall provide the additional disclosure information required at paragraph (e)(1) of this section if the Offeror responds "will" in paragraph (d)(1) of this section; and</w:t>
      </w:r>
    </w:p>
    <w:p w14:paraId="6070B28B"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xml:space="preserve">           (2) After conducting a reasonable </w:t>
      </w:r>
      <w:proofErr w:type="gramStart"/>
      <w:r w:rsidRPr="002F7DAE">
        <w:t>inquiry ,</w:t>
      </w:r>
      <w:proofErr w:type="gramEnd"/>
      <w:r w:rsidRPr="002F7DAE">
        <w:t xml:space="preserve"> for purposes of this representation, the Offeror represents that—</w:t>
      </w:r>
    </w:p>
    <w:p w14:paraId="5E7E6D8A"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It </w:t>
      </w:r>
      <w:r w:rsidRPr="002F7DAE">
        <w:rPr>
          <w:i/>
          <w:iCs/>
        </w:rPr>
        <w:t>□</w:t>
      </w:r>
      <w:r w:rsidRPr="002F7DAE">
        <w:t> does, </w:t>
      </w:r>
      <w:r w:rsidRPr="002F7DAE">
        <w:rPr>
          <w:i/>
          <w:iCs/>
        </w:rPr>
        <w:t>□</w:t>
      </w:r>
      <w:r w:rsidRPr="002F7DAE">
        <w:t xml:space="preserve"> does not use covered telecommunications equipment or </w:t>
      </w:r>
      <w:proofErr w:type="gramStart"/>
      <w:r w:rsidRPr="002F7DAE">
        <w:t>services ,</w:t>
      </w:r>
      <w:proofErr w:type="gramEnd"/>
      <w:r w:rsidRPr="002F7DAE">
        <w:t xml:space="preserve"> or use any equipment , system, or service that uses covered telecommunications equipment or services . The Offeror shall provide the additional disclosure information required at paragraph (e)(2) of this section if the Offeror responds "does" in paragraph (d)(2) of this section.</w:t>
      </w:r>
    </w:p>
    <w:p w14:paraId="333D2851"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(e) </w:t>
      </w:r>
      <w:r w:rsidRPr="002F7DAE">
        <w:rPr>
          <w:i/>
          <w:iCs/>
        </w:rPr>
        <w:t>Disclosures.</w:t>
      </w:r>
      <w:r w:rsidRPr="002F7DAE">
        <w:t> </w:t>
      </w:r>
    </w:p>
    <w:p w14:paraId="4C407574"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(1) Disclosure for the representation in paragraph (d)(1) of this provision. If the Offeror has responded "will" in the representation in paragraph (d)(1) of this provision, the Offeror shall provide the following information as part of the </w:t>
      </w:r>
      <w:proofErr w:type="gramStart"/>
      <w:r w:rsidRPr="002F7DAE">
        <w:t>offer :</w:t>
      </w:r>
      <w:proofErr w:type="gramEnd"/>
    </w:p>
    <w:p w14:paraId="5FE6CEA9"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(i) For covered equipment —</w:t>
      </w:r>
    </w:p>
    <w:p w14:paraId="34931C56"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xml:space="preserve">                     (A) The entity that produced the covered telecommunications equipment (include entity name, unique entity </w:t>
      </w:r>
      <w:proofErr w:type="gramStart"/>
      <w:r w:rsidRPr="002F7DAE">
        <w:t>identifier ,</w:t>
      </w:r>
      <w:proofErr w:type="gramEnd"/>
      <w:r w:rsidRPr="002F7DAE">
        <w:t xml:space="preserve"> CAGE code, and whether the entity was the original equipment manufacturer (OEM) or a distributor, if known);</w:t>
      </w:r>
    </w:p>
    <w:p w14:paraId="0AB2DB26"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(B) A description of all covered telecommunications equipment offered (include brand; model number, such as OEM number, manufacturer part number, or wholesaler number; and item description, as applicable); and</w:t>
      </w:r>
    </w:p>
    <w:p w14:paraId="0A8DF45C"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(C) Explanation of the proposed use of covered telecommunications equipment and any factors relevant to determining if such use would be permissible under the prohibition in paragraph (b)(1) of this provision.</w:t>
      </w:r>
    </w:p>
    <w:p w14:paraId="02E41FB4"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(ii) For covered services—</w:t>
      </w:r>
    </w:p>
    <w:p w14:paraId="04A0EB4D"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2C6F9137"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4F22A3D7"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(2) Disclosure for the representation in paragraph (d)(2) of this provision. If the Offeror has responded "does" in the representation in paragraph (d)(2) of this provision, the Offeror shall provide the following information as part of the </w:t>
      </w:r>
      <w:proofErr w:type="gramStart"/>
      <w:r w:rsidRPr="002F7DAE">
        <w:t>offer :</w:t>
      </w:r>
      <w:proofErr w:type="gramEnd"/>
    </w:p>
    <w:p w14:paraId="7EF45AE3"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(i) For covered equipment —</w:t>
      </w:r>
    </w:p>
    <w:p w14:paraId="7F4FAEA5"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(A) The entity that produced the covered telecommunications equipment (include entity name, unique entity identifier, CAGE code, and whether the entity was the OEM or a distributor, if known</w:t>
      </w:r>
      <w:proofErr w:type="gramStart"/>
      <w:r w:rsidRPr="002F7DAE">
        <w:t>);</w:t>
      </w:r>
      <w:proofErr w:type="gramEnd"/>
    </w:p>
    <w:p w14:paraId="2EEBFDA2"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lastRenderedPageBreak/>
        <w:t>                     (B) A description of all covered telecommunications equipment offered (include brand; model number, such as OEM number, manufacturer part number, or wholesaler number; and item description, as applicable); and</w:t>
      </w:r>
    </w:p>
    <w:p w14:paraId="2E6DF5E9"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(C) Explanation of the proposed use of covered telecommunications equipment and any factors relevant to determining if such use would be permissible under the prohibition in paragraph (b)(2) of this provision.</w:t>
      </w:r>
    </w:p>
    <w:p w14:paraId="4B7FBF1D"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(ii) For covered services—</w:t>
      </w:r>
    </w:p>
    <w:p w14:paraId="7ED3A2B5"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815FE88"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r w:rsidRPr="002F7DAE">
        <w:t>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1ED255CA" w14:textId="77777777" w:rsidR="002F7DAE" w:rsidRPr="002F7DAE" w:rsidRDefault="002F7DAE" w:rsidP="002F7DAE">
      <w:pPr>
        <w:widowControl/>
        <w:tabs>
          <w:tab w:val="left" w:pos="1008"/>
          <w:tab w:val="left" w:pos="2160"/>
          <w:tab w:val="left" w:pos="3312"/>
          <w:tab w:val="left" w:pos="4464"/>
          <w:tab w:val="left" w:pos="5616"/>
        </w:tabs>
        <w:autoSpaceDE/>
        <w:autoSpaceDN/>
        <w:adjustRightInd/>
      </w:pPr>
    </w:p>
    <w:p w14:paraId="0631EA92" w14:textId="77777777" w:rsidR="002F7DAE" w:rsidRPr="002F7DAE" w:rsidRDefault="002F7DAE" w:rsidP="002F7DAE">
      <w:pPr>
        <w:widowControl/>
        <w:tabs>
          <w:tab w:val="left" w:pos="1008"/>
          <w:tab w:val="left" w:pos="2160"/>
          <w:tab w:val="left" w:pos="3312"/>
          <w:tab w:val="left" w:pos="4464"/>
          <w:tab w:val="left" w:pos="5616"/>
        </w:tabs>
        <w:autoSpaceDE/>
        <w:autoSpaceDN/>
        <w:adjustRightInd/>
        <w:jc w:val="center"/>
      </w:pPr>
      <w:r w:rsidRPr="002F7DAE">
        <w:t>(End of provision)</w:t>
      </w:r>
    </w:p>
    <w:bookmarkEnd w:id="4"/>
    <w:p w14:paraId="4400A1C1" w14:textId="77777777" w:rsidR="002F7DAE" w:rsidRPr="002F7DAE" w:rsidRDefault="002F7DAE" w:rsidP="002F7DAE">
      <w:pPr>
        <w:widowControl/>
        <w:autoSpaceDE/>
        <w:autoSpaceDN/>
        <w:adjustRightInd/>
      </w:pPr>
    </w:p>
    <w:p w14:paraId="674A4439" w14:textId="77777777" w:rsidR="002F7DAE" w:rsidRPr="002F7DAE" w:rsidRDefault="002F7DAE" w:rsidP="002F7DAE">
      <w:pPr>
        <w:widowControl/>
        <w:autoSpaceDE/>
        <w:autoSpaceDN/>
        <w:adjustRightInd/>
        <w:rPr>
          <w:u w:val="single"/>
        </w:rPr>
      </w:pPr>
      <w:r w:rsidRPr="002F7DAE">
        <w:rPr>
          <w:u w:val="single"/>
        </w:rPr>
        <w:t>52.204-26</w:t>
      </w:r>
      <w:r w:rsidRPr="002F7DAE">
        <w:rPr>
          <w:u w:val="single"/>
        </w:rPr>
        <w:tab/>
        <w:t>COVERED TELECOMMUNICATIONS EQUIPMENT OR SERVICES-</w:t>
      </w:r>
    </w:p>
    <w:p w14:paraId="27283A1E" w14:textId="77777777" w:rsidR="002F7DAE" w:rsidRPr="002F7DAE" w:rsidRDefault="002F7DAE" w:rsidP="002F7DAE">
      <w:pPr>
        <w:widowControl/>
        <w:autoSpaceDE/>
        <w:autoSpaceDN/>
        <w:adjustRightInd/>
        <w:ind w:left="720" w:firstLine="720"/>
        <w:rPr>
          <w:u w:val="single"/>
        </w:rPr>
      </w:pPr>
      <w:r w:rsidRPr="002F7DAE">
        <w:rPr>
          <w:u w:val="single"/>
        </w:rPr>
        <w:t>REPRESENTATION (OCT 2020)</w:t>
      </w:r>
    </w:p>
    <w:p w14:paraId="4D4A4A98" w14:textId="77777777" w:rsidR="002F7DAE" w:rsidRPr="002F7DAE" w:rsidRDefault="002F7DAE" w:rsidP="002F7DAE">
      <w:pPr>
        <w:widowControl/>
        <w:autoSpaceDE/>
        <w:autoSpaceDN/>
        <w:adjustRightInd/>
      </w:pPr>
    </w:p>
    <w:p w14:paraId="361C7DD0" w14:textId="77777777" w:rsidR="002F7DAE" w:rsidRPr="002F7DAE" w:rsidRDefault="002F7DAE" w:rsidP="002F7DAE">
      <w:pPr>
        <w:widowControl/>
        <w:shd w:val="clear" w:color="auto" w:fill="FFFFFF"/>
        <w:autoSpaceDE/>
        <w:autoSpaceDN/>
        <w:adjustRightInd/>
        <w:ind w:firstLine="475"/>
        <w:rPr>
          <w:color w:val="000000"/>
        </w:rPr>
      </w:pPr>
      <w:r w:rsidRPr="002F7DAE">
        <w:rPr>
          <w:color w:val="000000"/>
        </w:rPr>
        <w:t>(a) </w:t>
      </w:r>
      <w:r w:rsidRPr="002F7DAE">
        <w:rPr>
          <w:i/>
          <w:iCs/>
          <w:color w:val="000000"/>
        </w:rPr>
        <w:t>Definitions.</w:t>
      </w:r>
      <w:r w:rsidRPr="002F7DAE">
        <w:rPr>
          <w:color w:val="000000"/>
        </w:rPr>
        <w:t xml:space="preserve"> As used in this provision, “covered telecommunications equipment or services” </w:t>
      </w:r>
      <w:r w:rsidRPr="002F7DAE">
        <w:rPr>
          <w:color w:val="000000"/>
          <w:shd w:val="clear" w:color="auto" w:fill="FFFFFF"/>
        </w:rPr>
        <w:t>and “reasonable inquiry” have</w:t>
      </w:r>
      <w:r w:rsidRPr="002F7DAE">
        <w:rPr>
          <w:color w:val="000000"/>
        </w:rPr>
        <w:t xml:space="preserve"> the meaning provided in the clause 52.204-25, Prohibition on Contracting for Certain Telecommunications and Video Surveillance Services or Equipment.</w:t>
      </w:r>
    </w:p>
    <w:p w14:paraId="7E13712C" w14:textId="77777777" w:rsidR="002F7DAE" w:rsidRPr="002F7DAE" w:rsidRDefault="002F7DAE" w:rsidP="002F7DAE">
      <w:pPr>
        <w:widowControl/>
        <w:shd w:val="clear" w:color="auto" w:fill="FFFFFF"/>
        <w:autoSpaceDE/>
        <w:autoSpaceDN/>
        <w:adjustRightInd/>
        <w:spacing w:before="100" w:beforeAutospacing="1" w:after="100" w:afterAutospacing="1"/>
        <w:ind w:firstLine="480"/>
        <w:rPr>
          <w:color w:val="000000"/>
        </w:rPr>
      </w:pPr>
      <w:r w:rsidRPr="002F7DAE">
        <w:rPr>
          <w:color w:val="000000"/>
        </w:rPr>
        <w:t>(b) </w:t>
      </w:r>
      <w:r w:rsidRPr="002F7DAE">
        <w:rPr>
          <w:i/>
          <w:iCs/>
          <w:color w:val="000000"/>
        </w:rPr>
        <w:t>Procedures.</w:t>
      </w:r>
      <w:r w:rsidRPr="002F7DAE">
        <w:rPr>
          <w:color w:val="000000"/>
        </w:rPr>
        <w:t> The Offeror shall review the list of excluded parties in the System for Award Management (SAM) (</w:t>
      </w:r>
      <w:r w:rsidRPr="002F7DAE">
        <w:rPr>
          <w:i/>
          <w:iCs/>
          <w:color w:val="000000"/>
        </w:rPr>
        <w:t>https://www.sam.gov</w:t>
      </w:r>
      <w:r w:rsidRPr="002F7DAE">
        <w:rPr>
          <w:color w:val="000000"/>
        </w:rPr>
        <w:t>) for entities excluded from receiving federal awards for “covered telecommunications equipment or services”.</w:t>
      </w:r>
    </w:p>
    <w:p w14:paraId="4AE9924E" w14:textId="77777777" w:rsidR="002F7DAE" w:rsidRPr="002F7DAE" w:rsidRDefault="002F7DAE" w:rsidP="002F7DAE">
      <w:pPr>
        <w:widowControl/>
        <w:shd w:val="clear" w:color="auto" w:fill="FFFFFF"/>
        <w:autoSpaceDE/>
        <w:autoSpaceDN/>
        <w:adjustRightInd/>
        <w:spacing w:before="100" w:beforeAutospacing="1" w:after="100" w:afterAutospacing="1"/>
        <w:ind w:firstLine="480"/>
        <w:rPr>
          <w:color w:val="000000"/>
        </w:rPr>
      </w:pPr>
      <w:r w:rsidRPr="002F7DAE">
        <w:rPr>
          <w:color w:val="000000"/>
          <w:shd w:val="clear" w:color="auto" w:fill="FFFFFF"/>
        </w:rPr>
        <w:t>(c) </w:t>
      </w:r>
      <w:r w:rsidRPr="002F7DAE">
        <w:rPr>
          <w:i/>
          <w:iCs/>
          <w:color w:val="000000"/>
          <w:shd w:val="clear" w:color="auto" w:fill="FFFFFF"/>
        </w:rPr>
        <w:t>Representations.</w:t>
      </w:r>
      <w:r w:rsidRPr="002F7DAE">
        <w:rPr>
          <w:color w:val="000000"/>
          <w:shd w:val="clear" w:color="auto" w:fill="FFFFFF"/>
        </w:rPr>
        <w:t xml:space="preserve"> (1) The Offeror represents that it </w:t>
      </w:r>
      <w:proofErr w:type="gramStart"/>
      <w:r w:rsidRPr="002F7DAE">
        <w:rPr>
          <w:b/>
          <w:bCs/>
          <w:color w:val="000000"/>
          <w:shd w:val="clear" w:color="auto" w:fill="FFFFFF"/>
        </w:rPr>
        <w:t>[ ]</w:t>
      </w:r>
      <w:proofErr w:type="gramEnd"/>
      <w:r w:rsidRPr="002F7DAE">
        <w:rPr>
          <w:b/>
          <w:bCs/>
          <w:color w:val="000000"/>
          <w:shd w:val="clear" w:color="auto" w:fill="FFFFFF"/>
        </w:rPr>
        <w:t xml:space="preserve"> does</w:t>
      </w:r>
      <w:r w:rsidRPr="002F7DAE">
        <w:rPr>
          <w:color w:val="000000"/>
          <w:shd w:val="clear" w:color="auto" w:fill="FFFFFF"/>
        </w:rPr>
        <w:t xml:space="preserve">, </w:t>
      </w:r>
      <w:r w:rsidRPr="002F7DAE">
        <w:rPr>
          <w:b/>
          <w:bCs/>
          <w:color w:val="000000"/>
          <w:shd w:val="clear" w:color="auto" w:fill="FFFFFF"/>
        </w:rPr>
        <w:t>[ ] does not</w:t>
      </w:r>
      <w:r w:rsidRPr="002F7DAE">
        <w:rPr>
          <w:color w:val="000000"/>
          <w:shd w:val="clear" w:color="auto" w:fill="FFFFFF"/>
        </w:rPr>
        <w:t xml:space="preserve"> provide covered telecommunications equipment or services as a part of its offered products or services to the Government in the performance of any contract, subcontract, or other contractual instrument.</w:t>
      </w:r>
      <w:r w:rsidRPr="002F7DAE">
        <w:rPr>
          <w:color w:val="000000"/>
        </w:rPr>
        <w:t xml:space="preserve"> </w:t>
      </w:r>
    </w:p>
    <w:p w14:paraId="7D9E94C5" w14:textId="77777777" w:rsidR="002F7DAE" w:rsidRPr="002F7DAE" w:rsidRDefault="002F7DAE" w:rsidP="002F7DAE">
      <w:pPr>
        <w:widowControl/>
        <w:shd w:val="clear" w:color="auto" w:fill="FFFFFF"/>
        <w:autoSpaceDE/>
        <w:autoSpaceDN/>
        <w:adjustRightInd/>
        <w:spacing w:before="100" w:beforeAutospacing="1" w:after="100" w:afterAutospacing="1"/>
        <w:ind w:firstLine="480"/>
        <w:rPr>
          <w:color w:val="000000"/>
        </w:rPr>
      </w:pPr>
      <w:r w:rsidRPr="002F7DAE">
        <w:rPr>
          <w:color w:val="000000"/>
        </w:rPr>
        <w:t xml:space="preserve">(2) After conducting a reasonable inquiry for purposes of this representation, the Offeror represents that it </w:t>
      </w:r>
      <w:proofErr w:type="gramStart"/>
      <w:r w:rsidRPr="002F7DAE">
        <w:rPr>
          <w:b/>
          <w:bCs/>
          <w:color w:val="000000"/>
        </w:rPr>
        <w:t>[ ]</w:t>
      </w:r>
      <w:proofErr w:type="gramEnd"/>
      <w:r w:rsidRPr="002F7DAE">
        <w:rPr>
          <w:b/>
          <w:bCs/>
          <w:color w:val="000000"/>
        </w:rPr>
        <w:t xml:space="preserve"> does</w:t>
      </w:r>
      <w:r w:rsidRPr="002F7DAE">
        <w:rPr>
          <w:color w:val="000000"/>
        </w:rPr>
        <w:t xml:space="preserve">, </w:t>
      </w:r>
      <w:r w:rsidRPr="002F7DAE">
        <w:rPr>
          <w:b/>
          <w:bCs/>
          <w:color w:val="000000"/>
        </w:rPr>
        <w:t>[ ] does not</w:t>
      </w:r>
      <w:r w:rsidRPr="002F7DAE">
        <w:rPr>
          <w:color w:val="000000"/>
        </w:rPr>
        <w:t xml:space="preserve"> use covered telecommunications equipment or services, or any equipment, system, or service that uses covered telecommunications equipment or services.</w:t>
      </w:r>
    </w:p>
    <w:p w14:paraId="47BE52FC" w14:textId="77777777" w:rsidR="002F7DAE" w:rsidRPr="002F7DAE" w:rsidRDefault="002F7DAE" w:rsidP="002F7DAE">
      <w:pPr>
        <w:widowControl/>
        <w:shd w:val="clear" w:color="auto" w:fill="FFFFFF"/>
        <w:autoSpaceDE/>
        <w:autoSpaceDN/>
        <w:adjustRightInd/>
        <w:ind w:firstLine="245"/>
        <w:jc w:val="center"/>
        <w:textAlignment w:val="baseline"/>
        <w:rPr>
          <w:color w:val="000000"/>
        </w:rPr>
      </w:pPr>
      <w:r w:rsidRPr="002F7DAE">
        <w:rPr>
          <w:color w:val="000000"/>
        </w:rPr>
        <w:t>(End of provision)</w:t>
      </w:r>
    </w:p>
    <w:p w14:paraId="6B826C7B" w14:textId="77777777" w:rsidR="002F7DAE" w:rsidRPr="002F7DAE" w:rsidRDefault="002F7DAE" w:rsidP="002F7DAE">
      <w:pPr>
        <w:widowControl/>
        <w:tabs>
          <w:tab w:val="left" w:pos="1008"/>
          <w:tab w:val="left" w:pos="2160"/>
          <w:tab w:val="left" w:pos="3312"/>
          <w:tab w:val="left" w:pos="4464"/>
          <w:tab w:val="left" w:pos="5616"/>
        </w:tabs>
        <w:autoSpaceDE/>
        <w:autoSpaceDN/>
        <w:adjustRightInd/>
        <w:rPr>
          <w:rFonts w:eastAsia="Calibri"/>
          <w:color w:val="000000"/>
        </w:rPr>
      </w:pPr>
    </w:p>
    <w:p w14:paraId="058889D9" w14:textId="77777777" w:rsidR="002F7DAE" w:rsidRPr="002F7DAE" w:rsidRDefault="002F7DAE" w:rsidP="002F7DAE">
      <w:pPr>
        <w:widowControl/>
        <w:autoSpaceDE/>
        <w:autoSpaceDN/>
        <w:adjustRightInd/>
        <w:ind w:left="1440" w:hanging="1440"/>
        <w:rPr>
          <w:rFonts w:eastAsia="Calibri"/>
          <w:color w:val="000000"/>
          <w:u w:val="single"/>
        </w:rPr>
      </w:pPr>
      <w:r w:rsidRPr="002F7DAE">
        <w:rPr>
          <w:rFonts w:eastAsia="Calibri"/>
          <w:color w:val="000000"/>
          <w:u w:val="single"/>
        </w:rPr>
        <w:t>52.212-3</w:t>
      </w:r>
      <w:r w:rsidRPr="002F7DAE">
        <w:rPr>
          <w:rFonts w:eastAsia="Calibri"/>
          <w:color w:val="000000"/>
          <w:u w:val="single"/>
        </w:rPr>
        <w:tab/>
        <w:t>OFFEROR REPRESENTATIONS AND CERTIFICATIONS-COMMERCIAL PRODUCTS AND COMMERCIAL SERVICES (DEC 2022)</w:t>
      </w:r>
    </w:p>
    <w:p w14:paraId="621CF15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complete only paragraph (b) of this provision if the </w:t>
      </w:r>
      <w:r w:rsidRPr="002F7DAE">
        <w:rPr>
          <w:color w:val="000000"/>
          <w:bdr w:val="none" w:sz="0" w:space="0" w:color="auto" w:frame="1"/>
        </w:rPr>
        <w:t>Offeror</w:t>
      </w:r>
      <w:r w:rsidRPr="002F7DAE">
        <w:rPr>
          <w:color w:val="000000"/>
        </w:rPr>
        <w:t> has completed the annual representations and certification electronically in the </w:t>
      </w:r>
      <w:r w:rsidRPr="002F7DAE">
        <w:rPr>
          <w:color w:val="000000"/>
          <w:bdr w:val="none" w:sz="0" w:space="0" w:color="auto" w:frame="1"/>
        </w:rPr>
        <w:t>System for Award Management (SAM</w:t>
      </w:r>
      <w:r w:rsidRPr="002F7DAE">
        <w:rPr>
          <w:color w:val="000000"/>
        </w:rPr>
        <w:t>) accessed through </w:t>
      </w:r>
      <w:hyperlink r:id="rId282" w:tgtFrame="_blank" w:tooltip="https://www.sam.gov" w:history="1">
        <w:r w:rsidRPr="002F7DAE">
          <w:rPr>
            <w:color w:val="0000FF"/>
            <w:u w:val="single"/>
            <w:bdr w:val="none" w:sz="0" w:space="0" w:color="auto" w:frame="1"/>
          </w:rPr>
          <w:t>https://www.sam.gov</w:t>
        </w:r>
      </w:hyperlink>
      <w:r w:rsidRPr="002F7DAE">
        <w:rPr>
          <w:color w:val="000000"/>
        </w:rPr>
        <w:t>. If the </w:t>
      </w:r>
      <w:r w:rsidRPr="002F7DAE">
        <w:rPr>
          <w:color w:val="000000"/>
          <w:bdr w:val="none" w:sz="0" w:space="0" w:color="auto" w:frame="1"/>
        </w:rPr>
        <w:t>Offeror</w:t>
      </w:r>
      <w:r w:rsidRPr="002F7DAE">
        <w:rPr>
          <w:color w:val="000000"/>
        </w:rPr>
        <w:t xml:space="preserve"> has not completed the annual </w:t>
      </w:r>
      <w:r w:rsidRPr="002F7DAE">
        <w:rPr>
          <w:color w:val="000000"/>
        </w:rPr>
        <w:lastRenderedPageBreak/>
        <w:t>representations and certifications electronically,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complete only paragraphs (c) through (v) of this provision.</w:t>
      </w:r>
    </w:p>
    <w:p w14:paraId="0B62A61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(a)</w:t>
      </w:r>
      <w:r w:rsidRPr="002F7DAE">
        <w:rPr>
          <w:color w:val="000000"/>
        </w:rPr>
        <w:t> </w:t>
      </w:r>
      <w:r w:rsidRPr="002F7DAE">
        <w:rPr>
          <w:i/>
          <w:iCs/>
          <w:color w:val="000000"/>
          <w:bdr w:val="none" w:sz="0" w:space="0" w:color="auto" w:frame="1"/>
        </w:rPr>
        <w:t>Definitions</w:t>
      </w:r>
      <w:r w:rsidRPr="002F7DAE">
        <w:rPr>
          <w:color w:val="000000"/>
        </w:rPr>
        <w:t>. As used in this provision—</w:t>
      </w:r>
    </w:p>
    <w:p w14:paraId="6289946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"Covered telecommunications equipment or services" has the meaning provided in the clause </w:t>
      </w:r>
      <w:hyperlink r:id="rId283" w:anchor="FAR_52_204_25" w:tooltip="52.204-25" w:history="1">
        <w:r w:rsidRPr="002F7DAE">
          <w:rPr>
            <w:color w:val="0000FF"/>
            <w:szCs w:val="20"/>
            <w:u w:val="single"/>
            <w:bdr w:val="none" w:sz="0" w:space="0" w:color="auto" w:frame="1"/>
          </w:rPr>
          <w:t>52.204-25</w:t>
        </w:r>
      </w:hyperlink>
      <w:r w:rsidRPr="002F7DAE">
        <w:rPr>
          <w:color w:val="000000"/>
        </w:rPr>
        <w:t>, Prohibition on </w:t>
      </w:r>
      <w:r w:rsidRPr="002F7DAE">
        <w:rPr>
          <w:color w:val="000000"/>
          <w:bdr w:val="none" w:sz="0" w:space="0" w:color="auto" w:frame="1"/>
        </w:rPr>
        <w:t>Contracting</w:t>
      </w:r>
      <w:r w:rsidRPr="002F7DAE">
        <w:rPr>
          <w:color w:val="000000"/>
        </w:rPr>
        <w:t> for Certain Telecommunications and Video Surveillance Services or Equipment.</w:t>
      </w:r>
    </w:p>
    <w:p w14:paraId="530EC5B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Economically disadvantaged women-owned small business (EDWOSB) concern</w:t>
      </w:r>
      <w:r w:rsidRPr="002F7DAE">
        <w:rPr>
          <w:color w:val="000000"/>
        </w:rPr>
        <w:t> means a </w:t>
      </w:r>
      <w:r w:rsidRPr="002F7DAE">
        <w:rPr>
          <w:color w:val="000000"/>
          <w:bdr w:val="none" w:sz="0" w:space="0" w:color="auto" w:frame="1"/>
        </w:rPr>
        <w:t>small business concern</w:t>
      </w:r>
      <w:r w:rsidRPr="002F7DAE">
        <w:rPr>
          <w:color w:val="000000"/>
        </w:rPr>
        <w:t> that is at least 51 percent directly and unconditionally owned by, and the management and daily business operations of which are controlled by, one or more women who are citizens of the </w:t>
      </w:r>
      <w:r w:rsidRPr="002F7DAE">
        <w:rPr>
          <w:color w:val="000000"/>
          <w:bdr w:val="none" w:sz="0" w:space="0" w:color="auto" w:frame="1"/>
        </w:rPr>
        <w:t>United States</w:t>
      </w:r>
      <w:r w:rsidRPr="002F7DAE">
        <w:rPr>
          <w:color w:val="000000"/>
        </w:rPr>
        <w:t> and who are economically disadvantaged in accordance with </w:t>
      </w:r>
      <w:hyperlink r:id="rId284" w:tgtFrame="_blank" w:tooltip="13 CFR part 127" w:history="1">
        <w:r w:rsidRPr="002F7DAE">
          <w:rPr>
            <w:color w:val="0000FF"/>
            <w:szCs w:val="20"/>
            <w:u w:val="single"/>
            <w:bdr w:val="none" w:sz="0" w:space="0" w:color="auto" w:frame="1"/>
          </w:rPr>
          <w:t>13 CFR part 127</w:t>
        </w:r>
      </w:hyperlink>
      <w:r w:rsidRPr="002F7DAE">
        <w:rPr>
          <w:color w:val="000000"/>
        </w:rPr>
        <w:t>, and the concern is certified by SBA or an approved third-party certifier in accordance with </w:t>
      </w:r>
      <w:hyperlink r:id="rId285" w:tgtFrame="_blank" w:tooltip="13 CFR                      127.300" w:history="1">
        <w:r w:rsidRPr="002F7DAE">
          <w:rPr>
            <w:color w:val="0000FF"/>
            <w:szCs w:val="20"/>
            <w:u w:val="single"/>
            <w:bdr w:val="none" w:sz="0" w:space="0" w:color="auto" w:frame="1"/>
          </w:rPr>
          <w:t>13 CFR 127.300</w:t>
        </w:r>
      </w:hyperlink>
      <w:r w:rsidRPr="002F7DAE">
        <w:rPr>
          <w:color w:val="000000"/>
        </w:rPr>
        <w:t>. It automatically qualifies as a women-owned small business eligible under the WOSB Program.</w:t>
      </w:r>
    </w:p>
    <w:p w14:paraId="78C34A2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Forced or indentured child labor</w:t>
      </w:r>
      <w:r w:rsidRPr="002F7DAE">
        <w:rPr>
          <w:color w:val="000000"/>
        </w:rPr>
        <w:t> means all work or service—</w:t>
      </w:r>
    </w:p>
    <w:p w14:paraId="7700AA1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Exacted from any person under the age of 18 under the menace of any penalty for its nonperformance and for which the worker does not </w:t>
      </w:r>
      <w:r w:rsidRPr="002F7DAE">
        <w:rPr>
          <w:color w:val="000000"/>
          <w:bdr w:val="none" w:sz="0" w:space="0" w:color="auto" w:frame="1"/>
        </w:rPr>
        <w:t>offer</w:t>
      </w:r>
      <w:r w:rsidRPr="002F7DAE">
        <w:rPr>
          <w:color w:val="000000"/>
        </w:rPr>
        <w:t> himself voluntarily; or</w:t>
      </w:r>
    </w:p>
    <w:p w14:paraId="6F8ADC6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Performed by any person under the age of 18 pursuant to a contract the enforcement of which can be accomplished by process or penalties.</w:t>
      </w:r>
    </w:p>
    <w:p w14:paraId="3D36020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Highest-level owner</w:t>
      </w:r>
      <w:r w:rsidRPr="002F7DAE">
        <w:rPr>
          <w:color w:val="000000"/>
        </w:rPr>
        <w:t> means the entity that owns or controls an </w:t>
      </w:r>
      <w:r w:rsidRPr="002F7DAE">
        <w:rPr>
          <w:color w:val="000000"/>
          <w:bdr w:val="none" w:sz="0" w:space="0" w:color="auto" w:frame="1"/>
        </w:rPr>
        <w:t>immediate owner</w:t>
      </w:r>
      <w:r w:rsidRPr="002F7DAE">
        <w:rPr>
          <w:color w:val="000000"/>
        </w:rPr>
        <w:t> of the </w:t>
      </w:r>
      <w:r w:rsidRPr="002F7DAE">
        <w:rPr>
          <w:color w:val="000000"/>
          <w:bdr w:val="none" w:sz="0" w:space="0" w:color="auto" w:frame="1"/>
        </w:rPr>
        <w:t>offeror</w:t>
      </w:r>
      <w:r w:rsidRPr="002F7DAE">
        <w:rPr>
          <w:color w:val="000000"/>
        </w:rPr>
        <w:t>, or that owns or controls one or more entities that control an </w:t>
      </w:r>
      <w:r w:rsidRPr="002F7DAE">
        <w:rPr>
          <w:color w:val="000000"/>
          <w:bdr w:val="none" w:sz="0" w:space="0" w:color="auto" w:frame="1"/>
        </w:rPr>
        <w:t>immediate owner</w:t>
      </w:r>
      <w:r w:rsidRPr="002F7DAE">
        <w:rPr>
          <w:color w:val="000000"/>
        </w:rPr>
        <w:t> of the </w:t>
      </w:r>
      <w:r w:rsidRPr="002F7DAE">
        <w:rPr>
          <w:color w:val="000000"/>
          <w:bdr w:val="none" w:sz="0" w:space="0" w:color="auto" w:frame="1"/>
        </w:rPr>
        <w:t>offeror</w:t>
      </w:r>
      <w:r w:rsidRPr="002F7DAE">
        <w:rPr>
          <w:color w:val="000000"/>
        </w:rPr>
        <w:t xml:space="preserve">. No entity owns or exercises control of the </w:t>
      </w:r>
      <w:proofErr w:type="gramStart"/>
      <w:r w:rsidRPr="002F7DAE">
        <w:rPr>
          <w:color w:val="000000"/>
        </w:rPr>
        <w:t>highest level</w:t>
      </w:r>
      <w:proofErr w:type="gramEnd"/>
      <w:r w:rsidRPr="002F7DAE">
        <w:rPr>
          <w:color w:val="000000"/>
        </w:rPr>
        <w:t xml:space="preserve"> owner.</w:t>
      </w:r>
    </w:p>
    <w:p w14:paraId="5BF7CF2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Immediate owner</w:t>
      </w:r>
      <w:r w:rsidRPr="002F7DAE">
        <w:rPr>
          <w:color w:val="000000"/>
        </w:rPr>
        <w:t> means an entity, other than the </w:t>
      </w:r>
      <w:r w:rsidRPr="002F7DAE">
        <w:rPr>
          <w:color w:val="000000"/>
          <w:bdr w:val="none" w:sz="0" w:space="0" w:color="auto" w:frame="1"/>
        </w:rPr>
        <w:t>offeror</w:t>
      </w:r>
      <w:r w:rsidRPr="002F7DAE">
        <w:rPr>
          <w:color w:val="000000"/>
        </w:rPr>
        <w:t>, that has direct control of the </w:t>
      </w:r>
      <w:r w:rsidRPr="002F7DAE">
        <w:rPr>
          <w:color w:val="000000"/>
          <w:bdr w:val="none" w:sz="0" w:space="0" w:color="auto" w:frame="1"/>
        </w:rPr>
        <w:t>offeror</w:t>
      </w:r>
      <w:r w:rsidRPr="002F7DAE">
        <w:rPr>
          <w:color w:val="000000"/>
        </w:rPr>
        <w:t>. Indicators of control include, but are not limited to, one or more of the following: ownership or interlocking management, identity of interests among family members, shared facilities and equipment, and the common use of employees.</w:t>
      </w:r>
    </w:p>
    <w:p w14:paraId="4CD40A5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Inverted domestic corporation</w:t>
      </w:r>
      <w:r w:rsidRPr="002F7DAE">
        <w:rPr>
          <w:color w:val="000000"/>
        </w:rPr>
        <w:t>, means a foreign incorporated entity that meets the definition of an </w:t>
      </w:r>
      <w:r w:rsidRPr="002F7DAE">
        <w:rPr>
          <w:color w:val="000000"/>
          <w:bdr w:val="none" w:sz="0" w:space="0" w:color="auto" w:frame="1"/>
        </w:rPr>
        <w:t>inverted domestic corporation</w:t>
      </w:r>
      <w:r w:rsidRPr="002F7DAE">
        <w:rPr>
          <w:color w:val="000000"/>
        </w:rPr>
        <w:t> under </w:t>
      </w:r>
      <w:hyperlink r:id="rId286" w:tgtFrame="_blank" w:tooltip="6 U.S.C. 395" w:history="1">
        <w:r w:rsidRPr="002F7DAE">
          <w:rPr>
            <w:color w:val="0000FF"/>
            <w:szCs w:val="20"/>
            <w:u w:val="single"/>
            <w:bdr w:val="none" w:sz="0" w:space="0" w:color="auto" w:frame="1"/>
          </w:rPr>
          <w:t>6 U.S.C. 395</w:t>
        </w:r>
      </w:hyperlink>
      <w:r w:rsidRPr="002F7DAE">
        <w:rPr>
          <w:color w:val="000000"/>
        </w:rPr>
        <w:t>(b), applied in accordance with the rules and definitions of </w:t>
      </w:r>
      <w:hyperlink r:id="rId287" w:tgtFrame="_blank" w:tooltip="6 U.S.C. 395" w:history="1">
        <w:r w:rsidRPr="002F7DAE">
          <w:rPr>
            <w:color w:val="0000FF"/>
            <w:szCs w:val="20"/>
            <w:u w:val="single"/>
            <w:bdr w:val="none" w:sz="0" w:space="0" w:color="auto" w:frame="1"/>
          </w:rPr>
          <w:t>6 U.S.C. 395</w:t>
        </w:r>
      </w:hyperlink>
      <w:r w:rsidRPr="002F7DAE">
        <w:rPr>
          <w:color w:val="000000"/>
        </w:rPr>
        <w:t>(c).</w:t>
      </w:r>
    </w:p>
    <w:p w14:paraId="7D9DF51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 xml:space="preserve">Manufactured </w:t>
      </w:r>
      <w:proofErr w:type="gramStart"/>
      <w:r w:rsidRPr="002F7DAE">
        <w:rPr>
          <w:i/>
          <w:iCs/>
          <w:color w:val="000000"/>
          <w:bdr w:val="none" w:sz="0" w:space="0" w:color="auto" w:frame="1"/>
        </w:rPr>
        <w:t>end product</w:t>
      </w:r>
      <w:proofErr w:type="gramEnd"/>
      <w:r w:rsidRPr="002F7DAE">
        <w:rPr>
          <w:color w:val="000000"/>
        </w:rPr>
        <w:t> means any </w:t>
      </w:r>
      <w:r w:rsidRPr="002F7DAE">
        <w:rPr>
          <w:color w:val="000000"/>
          <w:bdr w:val="none" w:sz="0" w:space="0" w:color="auto" w:frame="1"/>
        </w:rPr>
        <w:t>end product</w:t>
      </w:r>
      <w:r w:rsidRPr="002F7DAE">
        <w:rPr>
          <w:color w:val="000000"/>
        </w:rPr>
        <w:t> in product and service codes (PSCs) 1000-9999, except—</w:t>
      </w:r>
    </w:p>
    <w:p w14:paraId="2FD0376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xml:space="preserve"> PSC 5510, Lumber and Related Basic Wood </w:t>
      </w:r>
      <w:proofErr w:type="gramStart"/>
      <w:r w:rsidRPr="002F7DAE">
        <w:rPr>
          <w:color w:val="000000"/>
        </w:rPr>
        <w:t>Materials;</w:t>
      </w:r>
      <w:proofErr w:type="gramEnd"/>
    </w:p>
    <w:p w14:paraId="61E9CE7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Product or Service Group (PSG) 87, Agricultural </w:t>
      </w:r>
      <w:proofErr w:type="gramStart"/>
      <w:r w:rsidRPr="002F7DAE">
        <w:rPr>
          <w:color w:val="000000"/>
          <w:bdr w:val="none" w:sz="0" w:space="0" w:color="auto" w:frame="1"/>
        </w:rPr>
        <w:t>Supplies</w:t>
      </w:r>
      <w:r w:rsidRPr="002F7DAE">
        <w:rPr>
          <w:color w:val="000000"/>
        </w:rPr>
        <w:t>;</w:t>
      </w:r>
      <w:proofErr w:type="gramEnd"/>
    </w:p>
    <w:p w14:paraId="61A2B4F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(3)</w:t>
      </w:r>
      <w:r w:rsidRPr="002F7DAE">
        <w:rPr>
          <w:color w:val="000000"/>
        </w:rPr>
        <w:t xml:space="preserve"> PSG 88, Live </w:t>
      </w:r>
      <w:proofErr w:type="gramStart"/>
      <w:r w:rsidRPr="002F7DAE">
        <w:rPr>
          <w:color w:val="000000"/>
        </w:rPr>
        <w:t>Animals;</w:t>
      </w:r>
      <w:proofErr w:type="gramEnd"/>
    </w:p>
    <w:p w14:paraId="3A04A29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(4)</w:t>
      </w:r>
      <w:r w:rsidRPr="002F7DAE">
        <w:rPr>
          <w:color w:val="000000"/>
        </w:rPr>
        <w:t xml:space="preserve"> PSG 89, </w:t>
      </w:r>
      <w:proofErr w:type="gramStart"/>
      <w:r w:rsidRPr="002F7DAE">
        <w:rPr>
          <w:color w:val="000000"/>
        </w:rPr>
        <w:t>Subsistence;</w:t>
      </w:r>
      <w:proofErr w:type="gramEnd"/>
    </w:p>
    <w:p w14:paraId="5EDDA22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(5)</w:t>
      </w:r>
      <w:r w:rsidRPr="002F7DAE">
        <w:rPr>
          <w:color w:val="000000"/>
        </w:rPr>
        <w:t xml:space="preserve"> PSC 9410, Crude Grades of Plant </w:t>
      </w:r>
      <w:proofErr w:type="gramStart"/>
      <w:r w:rsidRPr="002F7DAE">
        <w:rPr>
          <w:color w:val="000000"/>
        </w:rPr>
        <w:t>Materials;</w:t>
      </w:r>
      <w:proofErr w:type="gramEnd"/>
    </w:p>
    <w:p w14:paraId="77A2168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(6)</w:t>
      </w:r>
      <w:r w:rsidRPr="002F7DAE">
        <w:rPr>
          <w:color w:val="000000"/>
        </w:rPr>
        <w:t> PSC 9430, Miscellaneous Crude Animal </w:t>
      </w:r>
      <w:r w:rsidRPr="002F7DAE">
        <w:rPr>
          <w:color w:val="000000"/>
          <w:bdr w:val="none" w:sz="0" w:space="0" w:color="auto" w:frame="1"/>
        </w:rPr>
        <w:t>Products</w:t>
      </w:r>
      <w:r w:rsidRPr="002F7DAE">
        <w:rPr>
          <w:color w:val="000000"/>
        </w:rPr>
        <w:t xml:space="preserve">, </w:t>
      </w:r>
      <w:proofErr w:type="gramStart"/>
      <w:r w:rsidRPr="002F7DAE">
        <w:rPr>
          <w:color w:val="000000"/>
        </w:rPr>
        <w:t>Inedible;</w:t>
      </w:r>
      <w:proofErr w:type="gramEnd"/>
    </w:p>
    <w:p w14:paraId="2046C52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(7)</w:t>
      </w:r>
      <w:r w:rsidRPr="002F7DAE">
        <w:rPr>
          <w:color w:val="000000"/>
        </w:rPr>
        <w:t> PSC 9440, Miscellaneous Crude Agricultural and Forestry </w:t>
      </w:r>
      <w:proofErr w:type="gramStart"/>
      <w:r w:rsidRPr="002F7DAE">
        <w:rPr>
          <w:color w:val="000000"/>
          <w:bdr w:val="none" w:sz="0" w:space="0" w:color="auto" w:frame="1"/>
        </w:rPr>
        <w:t>Products</w:t>
      </w:r>
      <w:r w:rsidRPr="002F7DAE">
        <w:rPr>
          <w:color w:val="000000"/>
        </w:rPr>
        <w:t>;</w:t>
      </w:r>
      <w:proofErr w:type="gramEnd"/>
    </w:p>
    <w:p w14:paraId="5607600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(8)</w:t>
      </w:r>
      <w:r w:rsidRPr="002F7DAE">
        <w:rPr>
          <w:color w:val="000000"/>
        </w:rPr>
        <w:t xml:space="preserve"> PSC 9610, </w:t>
      </w:r>
      <w:proofErr w:type="gramStart"/>
      <w:r w:rsidRPr="002F7DAE">
        <w:rPr>
          <w:color w:val="000000"/>
        </w:rPr>
        <w:t>Ores;</w:t>
      </w:r>
      <w:proofErr w:type="gramEnd"/>
    </w:p>
    <w:p w14:paraId="73FC097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(9)</w:t>
      </w:r>
      <w:r w:rsidRPr="002F7DAE">
        <w:rPr>
          <w:color w:val="000000"/>
        </w:rPr>
        <w:t> PSC 9620, Minerals, Natural and Synthetic; and</w:t>
      </w:r>
    </w:p>
    <w:p w14:paraId="27031B8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(10)</w:t>
      </w:r>
      <w:r w:rsidRPr="002F7DAE">
        <w:rPr>
          <w:color w:val="000000"/>
        </w:rPr>
        <w:t> PSC 9630, Additive Metal Materials.</w:t>
      </w:r>
    </w:p>
    <w:p w14:paraId="3D43DE0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Place of manufacture</w:t>
      </w:r>
      <w:r w:rsidRPr="002F7DAE">
        <w:rPr>
          <w:color w:val="000000"/>
        </w:rPr>
        <w:t xml:space="preserve"> means the place where </w:t>
      </w:r>
      <w:proofErr w:type="gramStart"/>
      <w:r w:rsidRPr="002F7DAE">
        <w:rPr>
          <w:color w:val="000000"/>
        </w:rPr>
        <w:t>an </w:t>
      </w:r>
      <w:r w:rsidRPr="002F7DAE">
        <w:rPr>
          <w:color w:val="000000"/>
          <w:bdr w:val="none" w:sz="0" w:space="0" w:color="auto" w:frame="1"/>
        </w:rPr>
        <w:t>end product</w:t>
      </w:r>
      <w:proofErr w:type="gramEnd"/>
      <w:r w:rsidRPr="002F7DAE">
        <w:rPr>
          <w:color w:val="000000"/>
        </w:rPr>
        <w:t> is assembled out of </w:t>
      </w:r>
      <w:r w:rsidRPr="002F7DAE">
        <w:rPr>
          <w:color w:val="000000"/>
          <w:bdr w:val="none" w:sz="0" w:space="0" w:color="auto" w:frame="1"/>
        </w:rPr>
        <w:t>components</w:t>
      </w:r>
      <w:r w:rsidRPr="002F7DAE">
        <w:rPr>
          <w:color w:val="000000"/>
        </w:rPr>
        <w:t>, or otherwise made or processed from raw materials into the finished product that is to be provided to the Government. If a product is disassembled and reassembled, the place of reassembly is not the </w:t>
      </w:r>
      <w:r w:rsidRPr="002F7DAE">
        <w:rPr>
          <w:color w:val="000000"/>
          <w:bdr w:val="none" w:sz="0" w:space="0" w:color="auto" w:frame="1"/>
        </w:rPr>
        <w:t>place of manufacture</w:t>
      </w:r>
      <w:r w:rsidRPr="002F7DAE">
        <w:rPr>
          <w:color w:val="000000"/>
        </w:rPr>
        <w:t>.</w:t>
      </w:r>
    </w:p>
    <w:p w14:paraId="6FA9F0D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Predecessor</w:t>
      </w:r>
      <w:r w:rsidRPr="002F7DAE">
        <w:rPr>
          <w:color w:val="000000"/>
        </w:rPr>
        <w:t> means an entity that is replaced by a </w:t>
      </w:r>
      <w:r w:rsidRPr="002F7DAE">
        <w:rPr>
          <w:color w:val="000000"/>
          <w:bdr w:val="none" w:sz="0" w:space="0" w:color="auto" w:frame="1"/>
        </w:rPr>
        <w:t>successor</w:t>
      </w:r>
      <w:r w:rsidRPr="002F7DAE">
        <w:rPr>
          <w:color w:val="000000"/>
        </w:rPr>
        <w:t> and includes any </w:t>
      </w:r>
      <w:r w:rsidRPr="002F7DAE">
        <w:rPr>
          <w:color w:val="000000"/>
          <w:bdr w:val="none" w:sz="0" w:space="0" w:color="auto" w:frame="1"/>
        </w:rPr>
        <w:t>predecessors</w:t>
      </w:r>
      <w:r w:rsidRPr="002F7DAE">
        <w:rPr>
          <w:color w:val="000000"/>
        </w:rPr>
        <w:t> of the </w:t>
      </w:r>
      <w:r w:rsidRPr="002F7DAE">
        <w:rPr>
          <w:color w:val="000000"/>
          <w:bdr w:val="none" w:sz="0" w:space="0" w:color="auto" w:frame="1"/>
        </w:rPr>
        <w:t>predecessor</w:t>
      </w:r>
      <w:r w:rsidRPr="002F7DAE">
        <w:rPr>
          <w:color w:val="000000"/>
        </w:rPr>
        <w:t>.</w:t>
      </w:r>
    </w:p>
    <w:p w14:paraId="658A0FD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Reasonable inquiry</w:t>
      </w:r>
      <w:r w:rsidRPr="002F7DAE">
        <w:rPr>
          <w:color w:val="000000"/>
        </w:rPr>
        <w:t> has the meaning provided in the clause </w:t>
      </w:r>
      <w:hyperlink r:id="rId288" w:anchor="FAR_52_204_25" w:tooltip="52.204-25" w:history="1">
        <w:r w:rsidRPr="002F7DAE">
          <w:rPr>
            <w:color w:val="0000FF"/>
            <w:szCs w:val="20"/>
            <w:u w:val="single"/>
            <w:bdr w:val="none" w:sz="0" w:space="0" w:color="auto" w:frame="1"/>
          </w:rPr>
          <w:t>52.204-25</w:t>
        </w:r>
      </w:hyperlink>
      <w:r w:rsidRPr="002F7DAE">
        <w:rPr>
          <w:color w:val="000000"/>
        </w:rPr>
        <w:t>, Prohibition on </w:t>
      </w:r>
      <w:r w:rsidRPr="002F7DAE">
        <w:rPr>
          <w:color w:val="000000"/>
          <w:bdr w:val="none" w:sz="0" w:space="0" w:color="auto" w:frame="1"/>
        </w:rPr>
        <w:t>Contracting</w:t>
      </w:r>
      <w:r w:rsidRPr="002F7DAE">
        <w:rPr>
          <w:color w:val="000000"/>
        </w:rPr>
        <w:t> for Certain Telecommunications and Video Surveillance Services or Equipment.</w:t>
      </w:r>
    </w:p>
    <w:p w14:paraId="7C8ECF4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Restricted business operations</w:t>
      </w:r>
      <w:r w:rsidRPr="002F7DAE">
        <w:rPr>
          <w:color w:val="000000"/>
        </w:rPr>
        <w:t> </w:t>
      </w:r>
      <w:proofErr w:type="gramStart"/>
      <w:r w:rsidRPr="002F7DAE">
        <w:rPr>
          <w:color w:val="000000"/>
        </w:rPr>
        <w:t>means</w:t>
      </w:r>
      <w:proofErr w:type="gramEnd"/>
      <w:r w:rsidRPr="002F7DAE">
        <w:rPr>
          <w:color w:val="000000"/>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w:t>
      </w:r>
      <w:r w:rsidRPr="002F7DAE">
        <w:rPr>
          <w:color w:val="000000"/>
          <w:bdr w:val="none" w:sz="0" w:space="0" w:color="auto" w:frame="1"/>
        </w:rPr>
        <w:t>Restricted business operations</w:t>
      </w:r>
      <w:r w:rsidRPr="002F7DAE">
        <w:rPr>
          <w:color w:val="000000"/>
        </w:rPr>
        <w:t> do not include business operations that the person (as that term is defined in Section 2 of the Sudan Accountability and Divestment Act of 2007) conducting the business can demonstrate—</w:t>
      </w:r>
    </w:p>
    <w:p w14:paraId="0DB2894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xml:space="preserve"> Are conducted under contract directly and exclusively with the regional government of southern </w:t>
      </w:r>
      <w:proofErr w:type="gramStart"/>
      <w:r w:rsidRPr="002F7DAE">
        <w:rPr>
          <w:color w:val="000000"/>
        </w:rPr>
        <w:t>Sudan;</w:t>
      </w:r>
      <w:proofErr w:type="gramEnd"/>
    </w:p>
    <w:p w14:paraId="1549EC9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xml:space="preserve"> Are conducted pursuant to specific authorization from the Office of Foreign Assets Control in the Department of the Treasury, or are expressly exempted under Federal law from the requirement to be conducted under such </w:t>
      </w:r>
      <w:proofErr w:type="gramStart"/>
      <w:r w:rsidRPr="002F7DAE">
        <w:rPr>
          <w:color w:val="000000"/>
        </w:rPr>
        <w:t>authorization;</w:t>
      </w:r>
      <w:proofErr w:type="gramEnd"/>
    </w:p>
    <w:p w14:paraId="50056D3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(3)</w:t>
      </w:r>
      <w:r w:rsidRPr="002F7DAE">
        <w:rPr>
          <w:color w:val="000000"/>
        </w:rPr>
        <w:t xml:space="preserve"> Consist of providing goods or services to marginalized populations of </w:t>
      </w:r>
      <w:proofErr w:type="gramStart"/>
      <w:r w:rsidRPr="002F7DAE">
        <w:rPr>
          <w:color w:val="000000"/>
        </w:rPr>
        <w:t>Sudan;</w:t>
      </w:r>
      <w:proofErr w:type="gramEnd"/>
    </w:p>
    <w:p w14:paraId="7B3B981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(4)</w:t>
      </w:r>
      <w:r w:rsidRPr="002F7DAE">
        <w:rPr>
          <w:color w:val="000000"/>
        </w:rPr>
        <w:t xml:space="preserve"> Consist of providing goods or services to an internationally recognized peacekeeping force or humanitarian </w:t>
      </w:r>
      <w:proofErr w:type="gramStart"/>
      <w:r w:rsidRPr="002F7DAE">
        <w:rPr>
          <w:color w:val="000000"/>
        </w:rPr>
        <w:t>organization;</w:t>
      </w:r>
      <w:proofErr w:type="gramEnd"/>
    </w:p>
    <w:p w14:paraId="3846A4A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(5)</w:t>
      </w:r>
      <w:r w:rsidRPr="002F7DAE">
        <w:rPr>
          <w:color w:val="000000"/>
        </w:rPr>
        <w:t> Consist of providing goods or services that are used only to promote health or education; or</w:t>
      </w:r>
    </w:p>
    <w:p w14:paraId="0926EBD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(6)</w:t>
      </w:r>
      <w:r w:rsidRPr="002F7DAE">
        <w:rPr>
          <w:color w:val="000000"/>
        </w:rPr>
        <w:t> Have been voluntarily suspended. "</w:t>
      </w:r>
      <w:r w:rsidRPr="002F7DAE">
        <w:rPr>
          <w:color w:val="000000"/>
          <w:bdr w:val="none" w:sz="0" w:space="0" w:color="auto" w:frame="1"/>
        </w:rPr>
        <w:t>Sensitive technology</w:t>
      </w:r>
      <w:r w:rsidRPr="002F7DAE">
        <w:rPr>
          <w:color w:val="000000"/>
        </w:rPr>
        <w:t>"—</w:t>
      </w:r>
    </w:p>
    <w:p w14:paraId="35325CC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Sensitive technology</w:t>
      </w:r>
      <w:r w:rsidRPr="002F7DAE">
        <w:rPr>
          <w:color w:val="000000"/>
        </w:rPr>
        <w:t>—</w:t>
      </w:r>
    </w:p>
    <w:p w14:paraId="681E885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Means hardware, software, telecommunications equipment, or any other technology that is to be used specifically—</w:t>
      </w:r>
    </w:p>
    <w:p w14:paraId="7662A04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To restrict the free flow of unbiased information in Iran; or</w:t>
      </w:r>
    </w:p>
    <w:p w14:paraId="40AC39C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To disrupt, monitor, or otherwise restrict speech of the people of Iran; and</w:t>
      </w:r>
    </w:p>
    <w:p w14:paraId="2A31941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Does not include information or informational materials the export of which the President does not have the authority to regulate or prohibit pursuant to section 203(b)(</w:t>
      </w:r>
      <w:proofErr w:type="gramStart"/>
      <w:r w:rsidRPr="002F7DAE">
        <w:rPr>
          <w:color w:val="000000"/>
        </w:rPr>
        <w:t>3)of</w:t>
      </w:r>
      <w:proofErr w:type="gramEnd"/>
      <w:r w:rsidRPr="002F7DAE">
        <w:rPr>
          <w:color w:val="000000"/>
        </w:rPr>
        <w:t xml:space="preserve"> the International </w:t>
      </w:r>
      <w:r w:rsidRPr="002F7DAE">
        <w:rPr>
          <w:color w:val="000000"/>
          <w:bdr w:val="none" w:sz="0" w:space="0" w:color="auto" w:frame="1"/>
        </w:rPr>
        <w:t>Emergency</w:t>
      </w:r>
      <w:r w:rsidRPr="002F7DAE">
        <w:rPr>
          <w:color w:val="000000"/>
        </w:rPr>
        <w:t> Economic Powers Act (50 U.S.C. 1702(b)(3)).</w:t>
      </w:r>
    </w:p>
    <w:p w14:paraId="4B0ACF1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Service-disabled veteran-owned small business concern</w:t>
      </w:r>
      <w:r w:rsidRPr="002F7DAE">
        <w:rPr>
          <w:color w:val="000000"/>
        </w:rPr>
        <w:t>—</w:t>
      </w:r>
    </w:p>
    <w:p w14:paraId="78B7303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Means a </w:t>
      </w:r>
      <w:r w:rsidRPr="002F7DAE">
        <w:rPr>
          <w:color w:val="000000"/>
          <w:bdr w:val="none" w:sz="0" w:space="0" w:color="auto" w:frame="1"/>
        </w:rPr>
        <w:t>small business concern</w:t>
      </w:r>
      <w:r w:rsidRPr="002F7DAE">
        <w:rPr>
          <w:color w:val="000000"/>
        </w:rPr>
        <w:t>—</w:t>
      </w:r>
    </w:p>
    <w:p w14:paraId="26C1BB2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Not less than 51 percent of which is owned by one or more service-disabled veterans or, in the case of any publicly owned business, not less than 51 percent of the stock of which is owned by one or more service-disabled veterans; and</w:t>
      </w:r>
    </w:p>
    <w:p w14:paraId="71355C5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The management and daily business operations of which are controlled by one or more service-disabled veterans or, in the case of a service-disabled veteran with permanent and severe disability, the spouse or permanent caregiver of such veteran.</w:t>
      </w:r>
    </w:p>
    <w:p w14:paraId="272591D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Service-disabled veteran means a veteran, as defined in </w:t>
      </w:r>
      <w:hyperlink r:id="rId289" w:tgtFrame="_blank" w:tooltip="38 U.S.C. 101" w:history="1">
        <w:r w:rsidRPr="002F7DAE">
          <w:rPr>
            <w:color w:val="0000FF"/>
            <w:u w:val="single"/>
            <w:bdr w:val="none" w:sz="0" w:space="0" w:color="auto" w:frame="1"/>
          </w:rPr>
          <w:t>38 U.S.C. 101</w:t>
        </w:r>
      </w:hyperlink>
      <w:r w:rsidRPr="002F7DAE">
        <w:rPr>
          <w:color w:val="000000"/>
        </w:rPr>
        <w:t>(2), with a disability that is service connected, as defined in </w:t>
      </w:r>
      <w:hyperlink r:id="rId290" w:tgtFrame="_blank" w:tooltip="38 U.S.C. 101" w:history="1">
        <w:r w:rsidRPr="002F7DAE">
          <w:rPr>
            <w:color w:val="0000FF"/>
            <w:u w:val="single"/>
            <w:bdr w:val="none" w:sz="0" w:space="0" w:color="auto" w:frame="1"/>
          </w:rPr>
          <w:t>38 U.S.C. 101</w:t>
        </w:r>
      </w:hyperlink>
      <w:r w:rsidRPr="002F7DAE">
        <w:rPr>
          <w:color w:val="000000"/>
        </w:rPr>
        <w:t>(16).</w:t>
      </w:r>
    </w:p>
    <w:p w14:paraId="67598DB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Small business concern</w:t>
      </w:r>
      <w:r w:rsidRPr="002F7DAE">
        <w:rPr>
          <w:color w:val="000000"/>
        </w:rPr>
        <w:t>—</w:t>
      </w:r>
    </w:p>
    <w:p w14:paraId="719FB6A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Means a concern, including its </w:t>
      </w:r>
      <w:r w:rsidRPr="002F7DAE">
        <w:rPr>
          <w:color w:val="000000"/>
          <w:bdr w:val="none" w:sz="0" w:space="0" w:color="auto" w:frame="1"/>
        </w:rPr>
        <w:t>affiliates</w:t>
      </w:r>
      <w:r w:rsidRPr="002F7DAE">
        <w:rPr>
          <w:color w:val="000000"/>
        </w:rPr>
        <w:t>, that is independently owned and operated, not dominant in its field of operation, and qualified as a small business under the criteria in </w:t>
      </w:r>
      <w:hyperlink r:id="rId291" w:tgtFrame="_blank" w:tooltip="13 CFR part 121" w:history="1">
        <w:r w:rsidRPr="002F7DAE">
          <w:rPr>
            <w:color w:val="0000FF"/>
            <w:u w:val="single"/>
            <w:bdr w:val="none" w:sz="0" w:space="0" w:color="auto" w:frame="1"/>
          </w:rPr>
          <w:t>13 CFR part 121</w:t>
        </w:r>
      </w:hyperlink>
      <w:r w:rsidRPr="002F7DAE">
        <w:rPr>
          <w:color w:val="000000"/>
        </w:rPr>
        <w:t> and size standards in this </w:t>
      </w:r>
      <w:r w:rsidRPr="002F7DAE">
        <w:rPr>
          <w:color w:val="000000"/>
          <w:bdr w:val="none" w:sz="0" w:space="0" w:color="auto" w:frame="1"/>
        </w:rPr>
        <w:t>solicitation</w:t>
      </w:r>
      <w:r w:rsidRPr="002F7DAE">
        <w:rPr>
          <w:color w:val="000000"/>
        </w:rPr>
        <w:t>.</w:t>
      </w:r>
    </w:p>
    <w:p w14:paraId="172EC51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w:t>
      </w:r>
      <w:r w:rsidRPr="002F7DAE">
        <w:rPr>
          <w:i/>
          <w:iCs/>
          <w:color w:val="000000"/>
          <w:bdr w:val="none" w:sz="0" w:space="0" w:color="auto" w:frame="1"/>
        </w:rPr>
        <w:t>Affiliates</w:t>
      </w:r>
      <w:r w:rsidRPr="002F7DAE">
        <w:rPr>
          <w:color w:val="000000"/>
        </w:rPr>
        <w:t xml:space="preserve">, as used in this definition, means business concerns, one of whom directly or indirectly controls or has the power to control the others, or a third party or </w:t>
      </w:r>
      <w:proofErr w:type="gramStart"/>
      <w:r w:rsidRPr="002F7DAE">
        <w:rPr>
          <w:color w:val="000000"/>
        </w:rPr>
        <w:t>parties</w:t>
      </w:r>
      <w:proofErr w:type="gramEnd"/>
      <w:r w:rsidRPr="002F7DAE">
        <w:rPr>
          <w:color w:val="000000"/>
        </w:rPr>
        <w:t xml:space="preserve">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84CB60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proofErr w:type="gramStart"/>
      <w:r w:rsidRPr="002F7DAE">
        <w:rPr>
          <w:i/>
          <w:iCs/>
          <w:color w:val="000000"/>
          <w:bdr w:val="none" w:sz="0" w:space="0" w:color="auto" w:frame="1"/>
        </w:rPr>
        <w:t>Small disadvantaged</w:t>
      </w:r>
      <w:proofErr w:type="gramEnd"/>
      <w:r w:rsidRPr="002F7DAE">
        <w:rPr>
          <w:i/>
          <w:iCs/>
          <w:color w:val="000000"/>
          <w:bdr w:val="none" w:sz="0" w:space="0" w:color="auto" w:frame="1"/>
        </w:rPr>
        <w:t xml:space="preserve"> business concern</w:t>
      </w:r>
      <w:r w:rsidRPr="002F7DAE">
        <w:rPr>
          <w:color w:val="000000"/>
        </w:rPr>
        <w:t>, consistent with13 CFR 124.1002, means a </w:t>
      </w:r>
      <w:r w:rsidRPr="002F7DAE">
        <w:rPr>
          <w:color w:val="000000"/>
          <w:bdr w:val="none" w:sz="0" w:space="0" w:color="auto" w:frame="1"/>
        </w:rPr>
        <w:t>small business concern</w:t>
      </w:r>
      <w:r w:rsidRPr="002F7DAE">
        <w:rPr>
          <w:color w:val="000000"/>
        </w:rPr>
        <w:t> under the size standard applicable to the </w:t>
      </w:r>
      <w:r w:rsidRPr="002F7DAE">
        <w:rPr>
          <w:color w:val="000000"/>
          <w:bdr w:val="none" w:sz="0" w:space="0" w:color="auto" w:frame="1"/>
        </w:rPr>
        <w:t>acquisition</w:t>
      </w:r>
      <w:r w:rsidRPr="002F7DAE">
        <w:rPr>
          <w:color w:val="000000"/>
        </w:rPr>
        <w:t>, that—</w:t>
      </w:r>
    </w:p>
    <w:p w14:paraId="31F0629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(1)</w:t>
      </w:r>
      <w:r w:rsidRPr="002F7DAE">
        <w:rPr>
          <w:color w:val="000000"/>
        </w:rPr>
        <w:t> Is at least 51 percent unconditionally and directly owned (as defined at </w:t>
      </w:r>
      <w:r w:rsidRPr="002F7DAE">
        <w:rPr>
          <w:color w:val="000000"/>
          <w:bdr w:val="none" w:sz="0" w:space="0" w:color="auto" w:frame="1"/>
        </w:rPr>
        <w:t>13 CFR 124.105</w:t>
      </w:r>
      <w:r w:rsidRPr="002F7DAE">
        <w:rPr>
          <w:color w:val="000000"/>
        </w:rPr>
        <w:t>) by—</w:t>
      </w:r>
    </w:p>
    <w:p w14:paraId="6E0232B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One or more socially disadvantaged (as defined at13 CFR 124.103) and economically disadvantaged (as defined at </w:t>
      </w:r>
      <w:r w:rsidRPr="002F7DAE">
        <w:rPr>
          <w:color w:val="000000"/>
          <w:bdr w:val="none" w:sz="0" w:space="0" w:color="auto" w:frame="1"/>
        </w:rPr>
        <w:t>13 CFR 124.104</w:t>
      </w:r>
      <w:r w:rsidRPr="002F7DAE">
        <w:rPr>
          <w:color w:val="000000"/>
        </w:rPr>
        <w:t>) individuals who are citizens of the </w:t>
      </w:r>
      <w:r w:rsidRPr="002F7DAE">
        <w:rPr>
          <w:color w:val="000000"/>
          <w:bdr w:val="none" w:sz="0" w:space="0" w:color="auto" w:frame="1"/>
        </w:rPr>
        <w:t>United States</w:t>
      </w:r>
      <w:r w:rsidRPr="002F7DAE">
        <w:rPr>
          <w:color w:val="000000"/>
        </w:rPr>
        <w:t>; and</w:t>
      </w:r>
    </w:p>
    <w:p w14:paraId="6560486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xml:space="preserve"> Each individual claiming economic disadvantage has a net worth not exceeding $750,000 after </w:t>
      </w:r>
      <w:proofErr w:type="gramStart"/>
      <w:r w:rsidRPr="002F7DAE">
        <w:rPr>
          <w:color w:val="000000"/>
        </w:rPr>
        <w:t>taking into account</w:t>
      </w:r>
      <w:proofErr w:type="gramEnd"/>
      <w:r w:rsidRPr="002F7DAE">
        <w:rPr>
          <w:color w:val="000000"/>
        </w:rPr>
        <w:t xml:space="preserve"> the applicable exclusions set forth at 13 CFR124.104(c)(2); and</w:t>
      </w:r>
    </w:p>
    <w:p w14:paraId="39C5B08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The management and daily business operations of which are controlled (as defined at 13.CFR 124.106) by individuals, who meet the criteria in paragraphs (1)(i) and (ii) of this definition.</w:t>
      </w:r>
    </w:p>
    <w:p w14:paraId="70128F4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Subsidiary</w:t>
      </w:r>
      <w:r w:rsidRPr="002F7DAE">
        <w:rPr>
          <w:color w:val="000000"/>
        </w:rPr>
        <w:t> means an entity in which more than 50 percent of the entity is owned—</w:t>
      </w:r>
    </w:p>
    <w:p w14:paraId="130F54E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Directly by a parent corporation; or</w:t>
      </w:r>
    </w:p>
    <w:p w14:paraId="4E39387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Through another </w:t>
      </w:r>
      <w:r w:rsidRPr="002F7DAE">
        <w:rPr>
          <w:color w:val="000000"/>
          <w:bdr w:val="none" w:sz="0" w:space="0" w:color="auto" w:frame="1"/>
        </w:rPr>
        <w:t>subsidiary</w:t>
      </w:r>
      <w:r w:rsidRPr="002F7DAE">
        <w:rPr>
          <w:color w:val="000000"/>
        </w:rPr>
        <w:t> of a parent corporation</w:t>
      </w:r>
    </w:p>
    <w:p w14:paraId="04376A6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Successor</w:t>
      </w:r>
      <w:r w:rsidRPr="002F7DAE">
        <w:rPr>
          <w:color w:val="000000"/>
        </w:rPr>
        <w:t> means an entity that has replaced a </w:t>
      </w:r>
      <w:r w:rsidRPr="002F7DAE">
        <w:rPr>
          <w:color w:val="000000"/>
          <w:bdr w:val="none" w:sz="0" w:space="0" w:color="auto" w:frame="1"/>
        </w:rPr>
        <w:t>predecessor</w:t>
      </w:r>
      <w:r w:rsidRPr="002F7DAE">
        <w:rPr>
          <w:color w:val="000000"/>
        </w:rPr>
        <w:t> by acquiring the assets and carrying out the affairs of the </w:t>
      </w:r>
      <w:r w:rsidRPr="002F7DAE">
        <w:rPr>
          <w:color w:val="000000"/>
          <w:bdr w:val="none" w:sz="0" w:space="0" w:color="auto" w:frame="1"/>
        </w:rPr>
        <w:t>predecessor</w:t>
      </w:r>
      <w:r w:rsidRPr="002F7DAE">
        <w:rPr>
          <w:color w:val="000000"/>
        </w:rPr>
        <w:t> under a new name (often through </w:t>
      </w:r>
      <w:r w:rsidRPr="002F7DAE">
        <w:rPr>
          <w:color w:val="000000"/>
          <w:bdr w:val="none" w:sz="0" w:space="0" w:color="auto" w:frame="1"/>
        </w:rPr>
        <w:t>acquisition</w:t>
      </w:r>
      <w:r w:rsidRPr="002F7DAE">
        <w:rPr>
          <w:color w:val="000000"/>
        </w:rPr>
        <w:t> or merger). The term "</w:t>
      </w:r>
      <w:r w:rsidRPr="002F7DAE">
        <w:rPr>
          <w:color w:val="000000"/>
          <w:bdr w:val="none" w:sz="0" w:space="0" w:color="auto" w:frame="1"/>
        </w:rPr>
        <w:t>successor</w:t>
      </w:r>
      <w:r w:rsidRPr="002F7DAE">
        <w:rPr>
          <w:color w:val="000000"/>
        </w:rPr>
        <w:t>" does not include new offices/divisions of the same company or a company that only changes its name. The extent of the responsibility of the </w:t>
      </w:r>
      <w:r w:rsidRPr="002F7DAE">
        <w:rPr>
          <w:color w:val="000000"/>
          <w:bdr w:val="none" w:sz="0" w:space="0" w:color="auto" w:frame="1"/>
        </w:rPr>
        <w:t>successor</w:t>
      </w:r>
      <w:r w:rsidRPr="002F7DAE">
        <w:rPr>
          <w:color w:val="000000"/>
        </w:rPr>
        <w:t> for the liabilities of the </w:t>
      </w:r>
      <w:r w:rsidRPr="002F7DAE">
        <w:rPr>
          <w:color w:val="000000"/>
          <w:bdr w:val="none" w:sz="0" w:space="0" w:color="auto" w:frame="1"/>
        </w:rPr>
        <w:t>predecessor</w:t>
      </w:r>
      <w:r w:rsidRPr="002F7DAE">
        <w:rPr>
          <w:color w:val="000000"/>
        </w:rPr>
        <w:t> </w:t>
      </w:r>
      <w:r w:rsidRPr="002F7DAE">
        <w:rPr>
          <w:color w:val="000000"/>
          <w:bdr w:val="none" w:sz="0" w:space="0" w:color="auto" w:frame="1"/>
        </w:rPr>
        <w:t>may</w:t>
      </w:r>
      <w:r w:rsidRPr="002F7DAE">
        <w:rPr>
          <w:color w:val="000000"/>
        </w:rPr>
        <w:t> vary, depending on State law and specific circumstances.</w:t>
      </w:r>
    </w:p>
    <w:p w14:paraId="5CF97DA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Veteran-owned small business concern</w:t>
      </w:r>
      <w:r w:rsidRPr="002F7DAE">
        <w:rPr>
          <w:color w:val="000000"/>
        </w:rPr>
        <w:t> means a </w:t>
      </w:r>
      <w:r w:rsidRPr="002F7DAE">
        <w:rPr>
          <w:color w:val="000000"/>
          <w:bdr w:val="none" w:sz="0" w:space="0" w:color="auto" w:frame="1"/>
        </w:rPr>
        <w:t>small business concern</w:t>
      </w:r>
      <w:r w:rsidRPr="002F7DAE">
        <w:rPr>
          <w:color w:val="000000"/>
        </w:rPr>
        <w:t>—</w:t>
      </w:r>
    </w:p>
    <w:p w14:paraId="6A557AA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Not less than 51 percent of which is owned by one or more veterans (as defined at 38 U.S.C. 101(2)) or, in the case of any publicly owned business, not less than 51 percent of the stock of which is owned by one or more veterans; and</w:t>
      </w:r>
    </w:p>
    <w:p w14:paraId="6C4E56F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The management and daily business operations of which are controlled by one or more veterans.</w:t>
      </w:r>
    </w:p>
    <w:p w14:paraId="146B31D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Women-owned business concern</w:t>
      </w:r>
      <w:r w:rsidRPr="002F7DAE">
        <w:rPr>
          <w:color w:val="000000"/>
        </w:rPr>
        <w:t>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6F633B4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Women-owned small business concern</w:t>
      </w:r>
      <w:r w:rsidRPr="002F7DAE">
        <w:rPr>
          <w:color w:val="000000"/>
        </w:rPr>
        <w:t> means a </w:t>
      </w:r>
      <w:r w:rsidRPr="002F7DAE">
        <w:rPr>
          <w:color w:val="000000"/>
          <w:bdr w:val="none" w:sz="0" w:space="0" w:color="auto" w:frame="1"/>
        </w:rPr>
        <w:t>small business concern</w:t>
      </w:r>
      <w:r w:rsidRPr="002F7DAE">
        <w:rPr>
          <w:color w:val="000000"/>
        </w:rPr>
        <w:t>—</w:t>
      </w:r>
    </w:p>
    <w:p w14:paraId="4CE6D60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That is at least 51 percent owned by one or more women; or, in the case of any publicly owned business, at least51 percent of the stock of which is owned by one or more women; and</w:t>
      </w:r>
    </w:p>
    <w:p w14:paraId="4EADE1D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Whose management and daily business operations are controlled by one or more women.</w:t>
      </w:r>
    </w:p>
    <w:p w14:paraId="7FBD2B3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lastRenderedPageBreak/>
        <w:t>Women-owned small business (WOSB) concern eligible under the WOSB Program</w:t>
      </w:r>
      <w:r w:rsidRPr="002F7DAE">
        <w:rPr>
          <w:color w:val="000000"/>
        </w:rPr>
        <w:t> (in accordance with </w:t>
      </w:r>
      <w:hyperlink r:id="rId292" w:tgtFrame="_blank" w:tooltip="13 CFR part 127" w:history="1">
        <w:r w:rsidRPr="002F7DAE">
          <w:rPr>
            <w:color w:val="0000FF"/>
            <w:szCs w:val="20"/>
            <w:u w:val="single"/>
            <w:bdr w:val="none" w:sz="0" w:space="0" w:color="auto" w:frame="1"/>
          </w:rPr>
          <w:t>13 CFR part 127</w:t>
        </w:r>
      </w:hyperlink>
      <w:r w:rsidRPr="002F7DAE">
        <w:rPr>
          <w:color w:val="000000"/>
        </w:rPr>
        <w:t>), means a </w:t>
      </w:r>
      <w:r w:rsidRPr="002F7DAE">
        <w:rPr>
          <w:color w:val="000000"/>
          <w:bdr w:val="none" w:sz="0" w:space="0" w:color="auto" w:frame="1"/>
        </w:rPr>
        <w:t>small business concern</w:t>
      </w:r>
      <w:r w:rsidRPr="002F7DAE">
        <w:rPr>
          <w:color w:val="000000"/>
        </w:rPr>
        <w:t> that is at least 51 percent directly and unconditionally owned by, and the management and daily business operations of which are controlled by, one or more women who are citizens of the </w:t>
      </w:r>
      <w:r w:rsidRPr="002F7DAE">
        <w:rPr>
          <w:color w:val="000000"/>
          <w:bdr w:val="none" w:sz="0" w:space="0" w:color="auto" w:frame="1"/>
        </w:rPr>
        <w:t>United States</w:t>
      </w:r>
      <w:r w:rsidRPr="002F7DAE">
        <w:rPr>
          <w:color w:val="000000"/>
        </w:rPr>
        <w:t>, and the concern is certified by SBA or an approved third-party certifier in accordance with </w:t>
      </w:r>
      <w:hyperlink r:id="rId293" w:tgtFrame="_blank" w:tooltip="13 CFR                      127.300" w:history="1">
        <w:r w:rsidRPr="002F7DAE">
          <w:rPr>
            <w:color w:val="0000FF"/>
            <w:szCs w:val="20"/>
            <w:u w:val="single"/>
            <w:bdr w:val="none" w:sz="0" w:space="0" w:color="auto" w:frame="1"/>
          </w:rPr>
          <w:t>13 CFR 127.300</w:t>
        </w:r>
      </w:hyperlink>
      <w:r w:rsidRPr="002F7DAE">
        <w:rPr>
          <w:color w:val="000000"/>
        </w:rPr>
        <w:t>.</w:t>
      </w:r>
    </w:p>
    <w:p w14:paraId="2D34E7DC" w14:textId="0177A9BB"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(b)</w:t>
      </w:r>
      <w:r w:rsidR="00BC5674">
        <w:rPr>
          <w:color w:val="000000"/>
        </w:rPr>
        <w:t xml:space="preserve"> </w:t>
      </w:r>
      <w:r w:rsidRPr="002F7DAE">
        <w:rPr>
          <w:color w:val="000000"/>
          <w:bdr w:val="none" w:sz="0" w:space="0" w:color="auto" w:frame="1"/>
        </w:rPr>
        <w:t>(1)</w:t>
      </w:r>
      <w:r w:rsidRPr="002F7DAE">
        <w:rPr>
          <w:color w:val="000000"/>
        </w:rPr>
        <w:t> </w:t>
      </w:r>
      <w:r w:rsidRPr="002F7DAE">
        <w:rPr>
          <w:i/>
          <w:iCs/>
          <w:color w:val="000000"/>
          <w:bdr w:val="none" w:sz="0" w:space="0" w:color="auto" w:frame="1"/>
        </w:rPr>
        <w:t>Annual Representations and Certifications</w:t>
      </w:r>
      <w:r w:rsidRPr="002F7DAE">
        <w:rPr>
          <w:color w:val="000000"/>
        </w:rPr>
        <w:t>. Any changes provided by the </w:t>
      </w:r>
      <w:r w:rsidRPr="002F7DAE">
        <w:rPr>
          <w:color w:val="000000"/>
          <w:bdr w:val="none" w:sz="0" w:space="0" w:color="auto" w:frame="1"/>
        </w:rPr>
        <w:t>Offeror</w:t>
      </w:r>
      <w:r w:rsidRPr="002F7DAE">
        <w:rPr>
          <w:color w:val="000000"/>
        </w:rPr>
        <w:t> in paragraph (b)(2) of this provision do not automatically change the representations and certifications in SAM.</w:t>
      </w:r>
    </w:p>
    <w:p w14:paraId="61AFAB2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The </w:t>
      </w:r>
      <w:r w:rsidRPr="002F7DAE">
        <w:rPr>
          <w:color w:val="000000"/>
          <w:bdr w:val="none" w:sz="0" w:space="0" w:color="auto" w:frame="1"/>
        </w:rPr>
        <w:t>offeror</w:t>
      </w:r>
      <w:r w:rsidRPr="002F7DAE">
        <w:rPr>
          <w:color w:val="000000"/>
        </w:rPr>
        <w:t> has completed the annual representations and certifications electronically in SAM accessed through </w:t>
      </w:r>
      <w:hyperlink r:id="rId294" w:tgtFrame="_blank" w:tooltip="http://www.sam.gov" w:history="1">
        <w:r w:rsidRPr="002F7DAE">
          <w:rPr>
            <w:color w:val="0000FF"/>
            <w:u w:val="single"/>
            <w:bdr w:val="none" w:sz="0" w:space="0" w:color="auto" w:frame="1"/>
          </w:rPr>
          <w:t>http://www.sam.gov</w:t>
        </w:r>
      </w:hyperlink>
      <w:r w:rsidRPr="002F7DAE">
        <w:rPr>
          <w:color w:val="000000"/>
        </w:rPr>
        <w:t>. After reviewing SAM information, the </w:t>
      </w:r>
      <w:r w:rsidRPr="002F7DAE">
        <w:rPr>
          <w:color w:val="000000"/>
          <w:bdr w:val="none" w:sz="0" w:space="0" w:color="auto" w:frame="1"/>
        </w:rPr>
        <w:t>Offeror</w:t>
      </w:r>
      <w:r w:rsidRPr="002F7DAE">
        <w:rPr>
          <w:color w:val="000000"/>
        </w:rPr>
        <w:t> verifies by submission of this </w:t>
      </w:r>
      <w:r w:rsidRPr="002F7DAE">
        <w:rPr>
          <w:color w:val="000000"/>
          <w:bdr w:val="none" w:sz="0" w:space="0" w:color="auto" w:frame="1"/>
        </w:rPr>
        <w:t>offer</w:t>
      </w:r>
      <w:r w:rsidRPr="002F7DAE">
        <w:rPr>
          <w:color w:val="000000"/>
        </w:rPr>
        <w:t> that the representations and certifications currently posted electronically at FAR </w:t>
      </w:r>
      <w:hyperlink r:id="rId295" w:anchor="FAR_52_212_3" w:tooltip="52.212-3" w:history="1">
        <w:r w:rsidRPr="002F7DAE">
          <w:rPr>
            <w:color w:val="0000FF"/>
            <w:u w:val="single"/>
            <w:bdr w:val="none" w:sz="0" w:space="0" w:color="auto" w:frame="1"/>
          </w:rPr>
          <w:t>52.212-3</w:t>
        </w:r>
      </w:hyperlink>
      <w:r w:rsidRPr="002F7DAE">
        <w:rPr>
          <w:color w:val="000000"/>
        </w:rPr>
        <w:t>, </w:t>
      </w:r>
      <w:r w:rsidRPr="002F7DAE">
        <w:rPr>
          <w:color w:val="000000"/>
          <w:bdr w:val="none" w:sz="0" w:space="0" w:color="auto" w:frame="1"/>
        </w:rPr>
        <w:t>Offeror</w:t>
      </w:r>
      <w:r w:rsidRPr="002F7DAE">
        <w:rPr>
          <w:color w:val="000000"/>
        </w:rPr>
        <w:t> Representations and Certifications-</w:t>
      </w:r>
      <w:r w:rsidRPr="002F7DAE">
        <w:rPr>
          <w:color w:val="000000"/>
          <w:bdr w:val="none" w:sz="0" w:space="0" w:color="auto" w:frame="1"/>
        </w:rPr>
        <w:t>Commercial Products</w:t>
      </w:r>
      <w:r w:rsidRPr="002F7DAE">
        <w:rPr>
          <w:color w:val="000000"/>
        </w:rPr>
        <w:t> and </w:t>
      </w:r>
      <w:r w:rsidRPr="002F7DAE">
        <w:rPr>
          <w:color w:val="000000"/>
          <w:bdr w:val="none" w:sz="0" w:space="0" w:color="auto" w:frame="1"/>
        </w:rPr>
        <w:t>Commercial Services</w:t>
      </w:r>
      <w:r w:rsidRPr="002F7DAE">
        <w:rPr>
          <w:color w:val="000000"/>
        </w:rPr>
        <w:t>, have been entered or updated in the last 12 months, are current, accurate, complete, and applicable to this </w:t>
      </w:r>
      <w:r w:rsidRPr="002F7DAE">
        <w:rPr>
          <w:color w:val="000000"/>
          <w:bdr w:val="none" w:sz="0" w:space="0" w:color="auto" w:frame="1"/>
        </w:rPr>
        <w:t>solicitation</w:t>
      </w:r>
      <w:r w:rsidRPr="002F7DAE">
        <w:rPr>
          <w:color w:val="000000"/>
        </w:rPr>
        <w:t> (including the business size standard(s) applicable to the NAICS code(s) referenced for this </w:t>
      </w:r>
      <w:r w:rsidRPr="002F7DAE">
        <w:rPr>
          <w:color w:val="000000"/>
          <w:bdr w:val="none" w:sz="0" w:space="0" w:color="auto" w:frame="1"/>
        </w:rPr>
        <w:t>solicitation</w:t>
      </w:r>
      <w:r w:rsidRPr="002F7DAE">
        <w:rPr>
          <w:color w:val="000000"/>
        </w:rPr>
        <w:t>), at the time this </w:t>
      </w:r>
      <w:r w:rsidRPr="002F7DAE">
        <w:rPr>
          <w:color w:val="000000"/>
          <w:bdr w:val="none" w:sz="0" w:space="0" w:color="auto" w:frame="1"/>
        </w:rPr>
        <w:t>offer</w:t>
      </w:r>
      <w:r w:rsidRPr="002F7DAE">
        <w:rPr>
          <w:color w:val="000000"/>
        </w:rPr>
        <w:t> is submitted and are incorporated in this </w:t>
      </w:r>
      <w:r w:rsidRPr="002F7DAE">
        <w:rPr>
          <w:color w:val="000000"/>
          <w:bdr w:val="none" w:sz="0" w:space="0" w:color="auto" w:frame="1"/>
        </w:rPr>
        <w:t>offer</w:t>
      </w:r>
      <w:r w:rsidRPr="002F7DAE">
        <w:rPr>
          <w:color w:val="000000"/>
        </w:rPr>
        <w:t> by reference (see FAR </w:t>
      </w:r>
      <w:hyperlink r:id="rId296" w:anchor="FAR_4_1201" w:tooltip="4.1201" w:history="1">
        <w:r w:rsidRPr="002F7DAE">
          <w:rPr>
            <w:color w:val="0000FF"/>
            <w:u w:val="single"/>
            <w:bdr w:val="none" w:sz="0" w:space="0" w:color="auto" w:frame="1"/>
          </w:rPr>
          <w:t>4.1201</w:t>
        </w:r>
      </w:hyperlink>
      <w:r w:rsidRPr="002F7DAE">
        <w:rPr>
          <w:color w:val="000000"/>
        </w:rPr>
        <w:t>), except for paragraphs __.</w:t>
      </w:r>
    </w:p>
    <w:p w14:paraId="2B45D4E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w:t>
      </w:r>
      <w:r w:rsidRPr="002F7DAE">
        <w:rPr>
          <w:i/>
          <w:iCs/>
          <w:color w:val="000000"/>
          <w:bdr w:val="none" w:sz="0" w:space="0" w:color="auto" w:frame="1"/>
        </w:rPr>
        <w:t>Offeror to identify the applicable paragraphs at (c) through (v) of this provision that the offeror has completed for the purposes of this solicitation only, if any.</w:t>
      </w:r>
    </w:p>
    <w:p w14:paraId="310584A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These amended representation(s) and/or certification(s) are also incorporated in this offer and are current, accurate, and complete as of the date of this offer.</w:t>
      </w:r>
    </w:p>
    <w:p w14:paraId="3BBFA3C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Any changes provided by the offeror are applicable to this solicitation only, and do not result in an update to the representations and certifications posted electronically on SAM.</w:t>
      </w:r>
      <w:r w:rsidRPr="002F7DAE">
        <w:rPr>
          <w:color w:val="000000"/>
        </w:rPr>
        <w:t>]</w:t>
      </w:r>
    </w:p>
    <w:p w14:paraId="41FA2B2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(c)</w:t>
      </w:r>
      <w:r w:rsidRPr="002F7DAE">
        <w:rPr>
          <w:color w:val="000000"/>
        </w:rPr>
        <w:t> </w:t>
      </w:r>
      <w:r w:rsidRPr="002F7DAE">
        <w:rPr>
          <w:color w:val="000000"/>
          <w:bdr w:val="none" w:sz="0" w:space="0" w:color="auto" w:frame="1"/>
        </w:rPr>
        <w:t>Offerors</w:t>
      </w:r>
      <w:r w:rsidRPr="002F7DAE">
        <w:rPr>
          <w:color w:val="000000"/>
        </w:rPr>
        <w:t> </w:t>
      </w:r>
      <w:r w:rsidRPr="002F7DAE">
        <w:rPr>
          <w:color w:val="000000"/>
          <w:bdr w:val="none" w:sz="0" w:space="0" w:color="auto" w:frame="1"/>
        </w:rPr>
        <w:t>must</w:t>
      </w:r>
      <w:r w:rsidRPr="002F7DAE">
        <w:rPr>
          <w:color w:val="000000"/>
        </w:rPr>
        <w:t> complete the following representations when the resulting contract is for </w:t>
      </w:r>
      <w:r w:rsidRPr="002F7DAE">
        <w:rPr>
          <w:color w:val="000000"/>
          <w:bdr w:val="none" w:sz="0" w:space="0" w:color="auto" w:frame="1"/>
        </w:rPr>
        <w:t>supplies</w:t>
      </w:r>
      <w:r w:rsidRPr="002F7DAE">
        <w:rPr>
          <w:color w:val="000000"/>
        </w:rPr>
        <w:t> to be delivered or services to be performed in the </w:t>
      </w:r>
      <w:r w:rsidRPr="002F7DAE">
        <w:rPr>
          <w:color w:val="000000"/>
          <w:bdr w:val="none" w:sz="0" w:space="0" w:color="auto" w:frame="1"/>
        </w:rPr>
        <w:t>United States</w:t>
      </w:r>
      <w:r w:rsidRPr="002F7DAE">
        <w:rPr>
          <w:color w:val="000000"/>
        </w:rPr>
        <w:t> or its </w:t>
      </w:r>
      <w:r w:rsidRPr="002F7DAE">
        <w:rPr>
          <w:color w:val="000000"/>
          <w:bdr w:val="none" w:sz="0" w:space="0" w:color="auto" w:frame="1"/>
        </w:rPr>
        <w:t>outlying areas</w:t>
      </w:r>
      <w:r w:rsidRPr="002F7DAE">
        <w:rPr>
          <w:color w:val="000000"/>
        </w:rPr>
        <w:t>, or when the </w:t>
      </w:r>
      <w:r w:rsidRPr="002F7DAE">
        <w:rPr>
          <w:color w:val="000000"/>
          <w:bdr w:val="none" w:sz="0" w:space="0" w:color="auto" w:frame="1"/>
        </w:rPr>
        <w:t>contracting officer</w:t>
      </w:r>
      <w:r w:rsidRPr="002F7DAE">
        <w:rPr>
          <w:color w:val="000000"/>
        </w:rPr>
        <w:t> has applied </w:t>
      </w:r>
      <w:hyperlink r:id="rId297" w:anchor="FAR_Part_19" w:tooltip="part  19" w:history="1">
        <w:r w:rsidRPr="002F7DAE">
          <w:rPr>
            <w:color w:val="0000FF"/>
            <w:u w:val="single"/>
            <w:bdr w:val="none" w:sz="0" w:space="0" w:color="auto" w:frame="1"/>
          </w:rPr>
          <w:t>part  19</w:t>
        </w:r>
      </w:hyperlink>
      <w:r w:rsidRPr="002F7DAE">
        <w:rPr>
          <w:color w:val="000000"/>
        </w:rPr>
        <w:t> in accordance with </w:t>
      </w:r>
      <w:hyperlink r:id="rId298" w:anchor="FAR_19_000" w:tooltip="19.000" w:history="1">
        <w:r w:rsidRPr="002F7DAE">
          <w:rPr>
            <w:color w:val="0000FF"/>
            <w:u w:val="single"/>
            <w:bdr w:val="none" w:sz="0" w:space="0" w:color="auto" w:frame="1"/>
          </w:rPr>
          <w:t>19.000</w:t>
        </w:r>
      </w:hyperlink>
      <w:r w:rsidRPr="002F7DAE">
        <w:rPr>
          <w:color w:val="000000"/>
        </w:rPr>
        <w:t>(b)(1)(ii). Check all that apply.</w:t>
      </w:r>
    </w:p>
    <w:p w14:paraId="35577E8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w:t>
      </w:r>
      <w:r w:rsidRPr="002F7DAE">
        <w:rPr>
          <w:i/>
          <w:iCs/>
          <w:color w:val="000000"/>
          <w:bdr w:val="none" w:sz="0" w:space="0" w:color="auto" w:frame="1"/>
        </w:rPr>
        <w:t>Small business concern</w:t>
      </w:r>
      <w:r w:rsidRPr="002F7DAE">
        <w:rPr>
          <w:color w:val="000000"/>
        </w:rPr>
        <w:t>. The </w:t>
      </w:r>
      <w:r w:rsidRPr="002F7DAE">
        <w:rPr>
          <w:color w:val="000000"/>
          <w:bdr w:val="none" w:sz="0" w:space="0" w:color="auto" w:frame="1"/>
        </w:rPr>
        <w:t>offeror</w:t>
      </w:r>
      <w:r w:rsidRPr="002F7DAE">
        <w:rPr>
          <w:color w:val="000000"/>
        </w:rPr>
        <w:t> represents as part of its </w:t>
      </w:r>
      <w:r w:rsidRPr="002F7DAE">
        <w:rPr>
          <w:color w:val="000000"/>
          <w:bdr w:val="none" w:sz="0" w:space="0" w:color="auto" w:frame="1"/>
        </w:rPr>
        <w:t>offer</w:t>
      </w:r>
      <w:r w:rsidRPr="002F7DAE">
        <w:rPr>
          <w:color w:val="000000"/>
        </w:rPr>
        <w:t> that—</w:t>
      </w:r>
    </w:p>
    <w:p w14:paraId="789D82F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It </w:t>
      </w:r>
      <w:r w:rsidRPr="002F7DAE">
        <w:rPr>
          <w:i/>
          <w:iCs/>
          <w:color w:val="000000"/>
          <w:bdr w:val="none" w:sz="0" w:space="0" w:color="auto" w:frame="1"/>
        </w:rPr>
        <w:t>□</w:t>
      </w:r>
      <w:r w:rsidRPr="002F7DAE">
        <w:rPr>
          <w:color w:val="000000"/>
        </w:rPr>
        <w:t> is, </w:t>
      </w:r>
      <w:r w:rsidRPr="002F7DAE">
        <w:rPr>
          <w:i/>
          <w:iCs/>
          <w:color w:val="000000"/>
          <w:bdr w:val="none" w:sz="0" w:space="0" w:color="auto" w:frame="1"/>
        </w:rPr>
        <w:t>□</w:t>
      </w:r>
      <w:r w:rsidRPr="002F7DAE">
        <w:rPr>
          <w:color w:val="000000"/>
        </w:rPr>
        <w:t> is not a </w:t>
      </w:r>
      <w:r w:rsidRPr="002F7DAE">
        <w:rPr>
          <w:color w:val="000000"/>
          <w:bdr w:val="none" w:sz="0" w:space="0" w:color="auto" w:frame="1"/>
        </w:rPr>
        <w:t>small business concern</w:t>
      </w:r>
      <w:r w:rsidRPr="002F7DAE">
        <w:rPr>
          <w:color w:val="000000"/>
        </w:rPr>
        <w:t>; or</w:t>
      </w:r>
    </w:p>
    <w:p w14:paraId="4DB7197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It </w:t>
      </w:r>
      <w:r w:rsidRPr="002F7DAE">
        <w:rPr>
          <w:i/>
          <w:iCs/>
          <w:color w:val="000000"/>
          <w:bdr w:val="none" w:sz="0" w:space="0" w:color="auto" w:frame="1"/>
        </w:rPr>
        <w:t>□</w:t>
      </w:r>
      <w:r w:rsidRPr="002F7DAE">
        <w:rPr>
          <w:color w:val="000000"/>
        </w:rPr>
        <w:t> is, </w:t>
      </w:r>
      <w:r w:rsidRPr="002F7DAE">
        <w:rPr>
          <w:i/>
          <w:iCs/>
          <w:color w:val="000000"/>
          <w:bdr w:val="none" w:sz="0" w:space="0" w:color="auto" w:frame="1"/>
        </w:rPr>
        <w:t>□</w:t>
      </w:r>
      <w:r w:rsidRPr="002F7DAE">
        <w:rPr>
          <w:color w:val="000000"/>
        </w:rPr>
        <w:t> is not a small business joint venture that complies with the requirements of </w:t>
      </w:r>
      <w:hyperlink r:id="rId299" w:anchor="p-121.103(h)" w:tgtFrame="_blank" w:tooltip="13 CFR 121.103(h)" w:history="1">
        <w:r w:rsidRPr="002F7DAE">
          <w:rPr>
            <w:color w:val="0000FF"/>
            <w:u w:val="single"/>
            <w:bdr w:val="none" w:sz="0" w:space="0" w:color="auto" w:frame="1"/>
          </w:rPr>
          <w:t>13 CFR 121.103(h)</w:t>
        </w:r>
      </w:hyperlink>
      <w:r w:rsidRPr="002F7DAE">
        <w:rPr>
          <w:color w:val="000000"/>
        </w:rPr>
        <w:t> and </w:t>
      </w:r>
      <w:hyperlink r:id="rId300" w:anchor="p-125.8(a)" w:tgtFrame="_blank" w:tooltip="13 CFR 125.8(a)" w:history="1">
        <w:r w:rsidRPr="002F7DAE">
          <w:rPr>
            <w:color w:val="0000FF"/>
            <w:u w:val="single"/>
            <w:bdr w:val="none" w:sz="0" w:space="0" w:color="auto" w:frame="1"/>
          </w:rPr>
          <w:t>13 CFR 125.8(a)</w:t>
        </w:r>
      </w:hyperlink>
      <w:r w:rsidRPr="002F7DAE">
        <w:rPr>
          <w:color w:val="000000"/>
        </w:rPr>
        <w:t> and </w:t>
      </w:r>
      <w:hyperlink r:id="rId301" w:anchor="p-125.8(b)" w:tgtFrame="_blank" w:tooltip="(b)" w:history="1">
        <w:r w:rsidRPr="002F7DAE">
          <w:rPr>
            <w:color w:val="0000FF"/>
            <w:u w:val="single"/>
            <w:bdr w:val="none" w:sz="0" w:space="0" w:color="auto" w:frame="1"/>
          </w:rPr>
          <w:t>(b)</w:t>
        </w:r>
      </w:hyperlink>
      <w:r w:rsidRPr="002F7DAE">
        <w:rPr>
          <w:color w:val="000000"/>
        </w:rPr>
        <w:t>. [ </w:t>
      </w:r>
      <w:r w:rsidRPr="002F7DAE">
        <w:rPr>
          <w:i/>
          <w:iCs/>
          <w:color w:val="000000"/>
          <w:bdr w:val="none" w:sz="0" w:space="0" w:color="auto" w:frame="1"/>
        </w:rPr>
        <w:t>The offeror shall enter the name and unique entity identifier of each party to the joint venture:</w:t>
      </w:r>
      <w:r w:rsidRPr="002F7DAE">
        <w:rPr>
          <w:color w:val="000000"/>
        </w:rPr>
        <w:t> </w:t>
      </w:r>
      <w:r w:rsidRPr="002F7DAE">
        <w:rPr>
          <w:i/>
          <w:iCs/>
          <w:color w:val="000000"/>
          <w:bdr w:val="none" w:sz="0" w:space="0" w:color="auto" w:frame="1"/>
        </w:rPr>
        <w:t>____________</w:t>
      </w:r>
      <w:r w:rsidRPr="002F7DAE">
        <w:rPr>
          <w:color w:val="000000"/>
        </w:rPr>
        <w:t>.]</w:t>
      </w:r>
    </w:p>
    <w:p w14:paraId="045910A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w:t>
      </w:r>
      <w:r w:rsidRPr="002F7DAE">
        <w:rPr>
          <w:i/>
          <w:iCs/>
          <w:color w:val="000000"/>
          <w:bdr w:val="none" w:sz="0" w:space="0" w:color="auto" w:frame="1"/>
        </w:rPr>
        <w:t>Veteran-owned small business concern</w:t>
      </w:r>
      <w:r w:rsidRPr="002F7DAE">
        <w:rPr>
          <w:color w:val="000000"/>
        </w:rPr>
        <w:t>. [</w:t>
      </w:r>
      <w:r w:rsidRPr="002F7DAE">
        <w:rPr>
          <w:i/>
          <w:iCs/>
          <w:color w:val="000000"/>
          <w:bdr w:val="none" w:sz="0" w:space="0" w:color="auto" w:frame="1"/>
        </w:rPr>
        <w:t>Complete only if the offeror represented itself as a small business concern in paragraph (c)(1) of this provision</w:t>
      </w:r>
      <w:r w:rsidRPr="002F7DAE">
        <w:rPr>
          <w:color w:val="000000"/>
        </w:rPr>
        <w:t>.] The </w:t>
      </w:r>
      <w:r w:rsidRPr="002F7DAE">
        <w:rPr>
          <w:color w:val="000000"/>
          <w:bdr w:val="none" w:sz="0" w:space="0" w:color="auto" w:frame="1"/>
        </w:rPr>
        <w:t>offeror</w:t>
      </w:r>
      <w:r w:rsidRPr="002F7DAE">
        <w:rPr>
          <w:color w:val="000000"/>
        </w:rPr>
        <w:t> represents as part of its </w:t>
      </w:r>
      <w:r w:rsidRPr="002F7DAE">
        <w:rPr>
          <w:color w:val="000000"/>
          <w:bdr w:val="none" w:sz="0" w:space="0" w:color="auto" w:frame="1"/>
        </w:rPr>
        <w:t>offer</w:t>
      </w:r>
      <w:r w:rsidRPr="002F7DAE">
        <w:rPr>
          <w:color w:val="000000"/>
        </w:rPr>
        <w:t> that it </w:t>
      </w:r>
      <w:r w:rsidRPr="002F7DAE">
        <w:rPr>
          <w:i/>
          <w:iCs/>
          <w:color w:val="000000"/>
          <w:bdr w:val="none" w:sz="0" w:space="0" w:color="auto" w:frame="1"/>
        </w:rPr>
        <w:t>□</w:t>
      </w:r>
      <w:r w:rsidRPr="002F7DAE">
        <w:rPr>
          <w:color w:val="000000"/>
        </w:rPr>
        <w:t> is, </w:t>
      </w:r>
      <w:r w:rsidRPr="002F7DAE">
        <w:rPr>
          <w:i/>
          <w:iCs/>
          <w:color w:val="000000"/>
          <w:bdr w:val="none" w:sz="0" w:space="0" w:color="auto" w:frame="1"/>
        </w:rPr>
        <w:t>□</w:t>
      </w:r>
      <w:r w:rsidRPr="002F7DAE">
        <w:rPr>
          <w:color w:val="000000"/>
        </w:rPr>
        <w:t> is not a veteran-owned </w:t>
      </w:r>
      <w:r w:rsidRPr="002F7DAE">
        <w:rPr>
          <w:color w:val="000000"/>
          <w:bdr w:val="none" w:sz="0" w:space="0" w:color="auto" w:frame="1"/>
        </w:rPr>
        <w:t>small business concern</w:t>
      </w:r>
      <w:r w:rsidRPr="002F7DAE">
        <w:rPr>
          <w:color w:val="000000"/>
        </w:rPr>
        <w:t>.</w:t>
      </w:r>
    </w:p>
    <w:p w14:paraId="67E0740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(3)</w:t>
      </w:r>
      <w:r w:rsidRPr="002F7DAE">
        <w:rPr>
          <w:color w:val="000000"/>
        </w:rPr>
        <w:t> </w:t>
      </w:r>
      <w:r w:rsidRPr="002F7DAE">
        <w:rPr>
          <w:i/>
          <w:iCs/>
          <w:color w:val="000000"/>
          <w:bdr w:val="none" w:sz="0" w:space="0" w:color="auto" w:frame="1"/>
        </w:rPr>
        <w:t>Service-disabled veteran-owned small business concern.</w:t>
      </w:r>
      <w:r w:rsidRPr="002F7DAE">
        <w:rPr>
          <w:color w:val="000000"/>
        </w:rPr>
        <w:t> [ </w:t>
      </w:r>
      <w:r w:rsidRPr="002F7DAE">
        <w:rPr>
          <w:i/>
          <w:iCs/>
          <w:color w:val="000000"/>
          <w:bdr w:val="none" w:sz="0" w:space="0" w:color="auto" w:frame="1"/>
        </w:rPr>
        <w:t>Complete only if the offeror represented itself as a veteran-owned small business concern in paragraph (c)(2) of this provision.</w:t>
      </w:r>
      <w:r w:rsidRPr="002F7DAE">
        <w:rPr>
          <w:color w:val="000000"/>
        </w:rPr>
        <w:t>] The </w:t>
      </w:r>
      <w:r w:rsidRPr="002F7DAE">
        <w:rPr>
          <w:color w:val="000000"/>
          <w:bdr w:val="none" w:sz="0" w:space="0" w:color="auto" w:frame="1"/>
        </w:rPr>
        <w:t>offeror</w:t>
      </w:r>
      <w:r w:rsidRPr="002F7DAE">
        <w:rPr>
          <w:color w:val="000000"/>
        </w:rPr>
        <w:t> represents as part of its </w:t>
      </w:r>
      <w:r w:rsidRPr="002F7DAE">
        <w:rPr>
          <w:color w:val="000000"/>
          <w:bdr w:val="none" w:sz="0" w:space="0" w:color="auto" w:frame="1"/>
        </w:rPr>
        <w:t>offer</w:t>
      </w:r>
      <w:r w:rsidRPr="002F7DAE">
        <w:rPr>
          <w:color w:val="000000"/>
        </w:rPr>
        <w:t> that—</w:t>
      </w:r>
    </w:p>
    <w:p w14:paraId="28D0854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It </w:t>
      </w:r>
      <w:r w:rsidRPr="002F7DAE">
        <w:rPr>
          <w:i/>
          <w:iCs/>
          <w:color w:val="000000"/>
          <w:bdr w:val="none" w:sz="0" w:space="0" w:color="auto" w:frame="1"/>
        </w:rPr>
        <w:t>□</w:t>
      </w:r>
      <w:r w:rsidRPr="002F7DAE">
        <w:rPr>
          <w:color w:val="000000"/>
        </w:rPr>
        <w:t> is, </w:t>
      </w:r>
      <w:r w:rsidRPr="002F7DAE">
        <w:rPr>
          <w:i/>
          <w:iCs/>
          <w:color w:val="000000"/>
          <w:bdr w:val="none" w:sz="0" w:space="0" w:color="auto" w:frame="1"/>
        </w:rPr>
        <w:t>□</w:t>
      </w:r>
      <w:r w:rsidRPr="002F7DAE">
        <w:rPr>
          <w:color w:val="000000"/>
        </w:rPr>
        <w:t> is not a </w:t>
      </w:r>
      <w:r w:rsidRPr="002F7DAE">
        <w:rPr>
          <w:color w:val="000000"/>
          <w:bdr w:val="none" w:sz="0" w:space="0" w:color="auto" w:frame="1"/>
        </w:rPr>
        <w:t>service-disabled veteran-owned small business concern</w:t>
      </w:r>
      <w:r w:rsidRPr="002F7DAE">
        <w:rPr>
          <w:color w:val="000000"/>
        </w:rPr>
        <w:t>; or</w:t>
      </w:r>
    </w:p>
    <w:p w14:paraId="62954F2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It </w:t>
      </w:r>
      <w:r w:rsidRPr="002F7DAE">
        <w:rPr>
          <w:i/>
          <w:iCs/>
          <w:color w:val="000000"/>
          <w:bdr w:val="none" w:sz="0" w:space="0" w:color="auto" w:frame="1"/>
        </w:rPr>
        <w:t>□</w:t>
      </w:r>
      <w:r w:rsidRPr="002F7DAE">
        <w:rPr>
          <w:color w:val="000000"/>
        </w:rPr>
        <w:t> is, </w:t>
      </w:r>
      <w:r w:rsidRPr="002F7DAE">
        <w:rPr>
          <w:i/>
          <w:iCs/>
          <w:color w:val="000000"/>
          <w:bdr w:val="none" w:sz="0" w:space="0" w:color="auto" w:frame="1"/>
        </w:rPr>
        <w:t>□</w:t>
      </w:r>
      <w:r w:rsidRPr="002F7DAE">
        <w:rPr>
          <w:color w:val="000000"/>
        </w:rPr>
        <w:t> is not a joint venture that complies with the requirements of </w:t>
      </w:r>
      <w:hyperlink r:id="rId302" w:anchor="p-125.18(b)(1)" w:tgtFrame="_blank" w:tooltip="13 CFR 125.18(b)(1)" w:history="1">
        <w:r w:rsidRPr="002F7DAE">
          <w:rPr>
            <w:color w:val="0000FF"/>
            <w:u w:val="single"/>
            <w:bdr w:val="none" w:sz="0" w:space="0" w:color="auto" w:frame="1"/>
          </w:rPr>
          <w:t>13 CFR 125.18(b)(1)</w:t>
        </w:r>
      </w:hyperlink>
      <w:r w:rsidRPr="002F7DAE">
        <w:rPr>
          <w:color w:val="000000"/>
        </w:rPr>
        <w:t> and </w:t>
      </w:r>
      <w:hyperlink r:id="rId303" w:anchor="p-125.18(b)(2)" w:tgtFrame="_blank" w:tooltip="(2)" w:history="1">
        <w:r w:rsidRPr="002F7DAE">
          <w:rPr>
            <w:color w:val="0000FF"/>
            <w:u w:val="single"/>
            <w:bdr w:val="none" w:sz="0" w:space="0" w:color="auto" w:frame="1"/>
          </w:rPr>
          <w:t>(2)</w:t>
        </w:r>
      </w:hyperlink>
      <w:r w:rsidRPr="002F7DAE">
        <w:rPr>
          <w:color w:val="000000"/>
        </w:rPr>
        <w:t>. [</w:t>
      </w:r>
      <w:r w:rsidRPr="002F7DAE">
        <w:rPr>
          <w:i/>
          <w:iCs/>
          <w:color w:val="000000"/>
          <w:bdr w:val="none" w:sz="0" w:space="0" w:color="auto" w:frame="1"/>
        </w:rPr>
        <w:t>The offeror shall enter the name and unique entity identifier of each party to the joint venture:</w:t>
      </w:r>
      <w:r w:rsidRPr="002F7DAE">
        <w:rPr>
          <w:color w:val="000000"/>
        </w:rPr>
        <w:t> </w:t>
      </w:r>
      <w:r w:rsidRPr="002F7DAE">
        <w:rPr>
          <w:i/>
          <w:iCs/>
          <w:color w:val="000000"/>
          <w:bdr w:val="none" w:sz="0" w:space="0" w:color="auto" w:frame="1"/>
        </w:rPr>
        <w:t>____________</w:t>
      </w:r>
      <w:r w:rsidRPr="002F7DAE">
        <w:rPr>
          <w:color w:val="000000"/>
        </w:rPr>
        <w:t>.] Each </w:t>
      </w:r>
      <w:r w:rsidRPr="002F7DAE">
        <w:rPr>
          <w:color w:val="000000"/>
          <w:bdr w:val="none" w:sz="0" w:space="0" w:color="auto" w:frame="1"/>
        </w:rPr>
        <w:t>service-disabled veteran-owned small business concern</w:t>
      </w:r>
      <w:r w:rsidRPr="002F7DAE">
        <w:rPr>
          <w:color w:val="000000"/>
        </w:rPr>
        <w:t> participating in the joint venture </w:t>
      </w:r>
      <w:r w:rsidRPr="002F7DAE">
        <w:rPr>
          <w:color w:val="000000"/>
          <w:bdr w:val="none" w:sz="0" w:space="0" w:color="auto" w:frame="1"/>
        </w:rPr>
        <w:t>shall</w:t>
      </w:r>
      <w:r w:rsidRPr="002F7DAE">
        <w:rPr>
          <w:color w:val="000000"/>
        </w:rPr>
        <w:t> provide representation of its </w:t>
      </w:r>
      <w:r w:rsidRPr="002F7DAE">
        <w:rPr>
          <w:color w:val="000000"/>
          <w:bdr w:val="none" w:sz="0" w:space="0" w:color="auto" w:frame="1"/>
        </w:rPr>
        <w:t>service-disabled veteran-owned small business concern</w:t>
      </w:r>
      <w:r w:rsidRPr="002F7DAE">
        <w:rPr>
          <w:color w:val="000000"/>
        </w:rPr>
        <w:t> status.</w:t>
      </w:r>
    </w:p>
    <w:p w14:paraId="150B6A8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(4)</w:t>
      </w:r>
      <w:r w:rsidRPr="002F7DAE">
        <w:rPr>
          <w:color w:val="000000"/>
        </w:rPr>
        <w:t> </w:t>
      </w:r>
      <w:r w:rsidRPr="002F7DAE">
        <w:rPr>
          <w:i/>
          <w:iCs/>
          <w:color w:val="000000"/>
          <w:bdr w:val="none" w:sz="0" w:space="0" w:color="auto" w:frame="1"/>
        </w:rPr>
        <w:t>Small disadvantaged business concern</w:t>
      </w:r>
      <w:r w:rsidRPr="002F7DAE">
        <w:rPr>
          <w:color w:val="000000"/>
        </w:rPr>
        <w:t>. [</w:t>
      </w:r>
      <w:r w:rsidRPr="002F7DAE">
        <w:rPr>
          <w:i/>
          <w:iCs/>
          <w:color w:val="000000"/>
          <w:bdr w:val="none" w:sz="0" w:space="0" w:color="auto" w:frame="1"/>
        </w:rPr>
        <w:t>Complete only if the offeror represented itself as a small business concern in paragraph (c)(1) of this provision</w:t>
      </w:r>
      <w:r w:rsidRPr="002F7DAE">
        <w:rPr>
          <w:color w:val="000000"/>
        </w:rPr>
        <w:t>.] The </w:t>
      </w:r>
      <w:r w:rsidRPr="002F7DAE">
        <w:rPr>
          <w:color w:val="000000"/>
          <w:bdr w:val="none" w:sz="0" w:space="0" w:color="auto" w:frame="1"/>
        </w:rPr>
        <w:t>offeror</w:t>
      </w:r>
      <w:r w:rsidRPr="002F7DAE">
        <w:rPr>
          <w:color w:val="000000"/>
        </w:rPr>
        <w:t> represents, that it </w:t>
      </w:r>
      <w:r w:rsidRPr="002F7DAE">
        <w:rPr>
          <w:i/>
          <w:iCs/>
          <w:color w:val="000000"/>
          <w:bdr w:val="none" w:sz="0" w:space="0" w:color="auto" w:frame="1"/>
        </w:rPr>
        <w:t>□</w:t>
      </w:r>
      <w:r w:rsidRPr="002F7DAE">
        <w:rPr>
          <w:color w:val="000000"/>
        </w:rPr>
        <w:t> is, </w:t>
      </w:r>
      <w:r w:rsidRPr="002F7DAE">
        <w:rPr>
          <w:i/>
          <w:iCs/>
          <w:color w:val="000000"/>
          <w:bdr w:val="none" w:sz="0" w:space="0" w:color="auto" w:frame="1"/>
        </w:rPr>
        <w:t>□</w:t>
      </w:r>
      <w:r w:rsidRPr="002F7DAE">
        <w:rPr>
          <w:color w:val="000000"/>
        </w:rPr>
        <w:t> is not a </w:t>
      </w:r>
      <w:proofErr w:type="gramStart"/>
      <w:r w:rsidRPr="002F7DAE">
        <w:rPr>
          <w:color w:val="000000"/>
          <w:bdr w:val="none" w:sz="0" w:space="0" w:color="auto" w:frame="1"/>
        </w:rPr>
        <w:t>small disadvantaged</w:t>
      </w:r>
      <w:proofErr w:type="gramEnd"/>
      <w:r w:rsidRPr="002F7DAE">
        <w:rPr>
          <w:color w:val="000000"/>
          <w:bdr w:val="none" w:sz="0" w:space="0" w:color="auto" w:frame="1"/>
        </w:rPr>
        <w:t xml:space="preserve"> business concern</w:t>
      </w:r>
      <w:r w:rsidRPr="002F7DAE">
        <w:rPr>
          <w:color w:val="000000"/>
        </w:rPr>
        <w:t> as defined in 13 CFR 124.1002.</w:t>
      </w:r>
    </w:p>
    <w:p w14:paraId="7201CC0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(5)</w:t>
      </w:r>
      <w:r w:rsidRPr="002F7DAE">
        <w:rPr>
          <w:color w:val="000000"/>
        </w:rPr>
        <w:t> </w:t>
      </w:r>
      <w:r w:rsidRPr="002F7DAE">
        <w:rPr>
          <w:i/>
          <w:iCs/>
          <w:color w:val="000000"/>
          <w:bdr w:val="none" w:sz="0" w:space="0" w:color="auto" w:frame="1"/>
        </w:rPr>
        <w:t>Women-owned small business concern</w:t>
      </w:r>
      <w:r w:rsidRPr="002F7DAE">
        <w:rPr>
          <w:color w:val="000000"/>
        </w:rPr>
        <w:t>. [</w:t>
      </w:r>
      <w:r w:rsidRPr="002F7DAE">
        <w:rPr>
          <w:i/>
          <w:iCs/>
          <w:color w:val="000000"/>
          <w:bdr w:val="none" w:sz="0" w:space="0" w:color="auto" w:frame="1"/>
        </w:rPr>
        <w:t>Complete only if the offeror represented itself as a small business concern in paragraph (c)(1) of this provision</w:t>
      </w:r>
      <w:r w:rsidRPr="002F7DAE">
        <w:rPr>
          <w:color w:val="000000"/>
        </w:rPr>
        <w:t>.] The </w:t>
      </w:r>
      <w:r w:rsidRPr="002F7DAE">
        <w:rPr>
          <w:color w:val="000000"/>
          <w:bdr w:val="none" w:sz="0" w:space="0" w:color="auto" w:frame="1"/>
        </w:rPr>
        <w:t>offeror</w:t>
      </w:r>
      <w:r w:rsidRPr="002F7DAE">
        <w:rPr>
          <w:color w:val="000000"/>
        </w:rPr>
        <w:t> represents that it </w:t>
      </w:r>
      <w:r w:rsidRPr="002F7DAE">
        <w:rPr>
          <w:i/>
          <w:iCs/>
          <w:color w:val="000000"/>
          <w:bdr w:val="none" w:sz="0" w:space="0" w:color="auto" w:frame="1"/>
        </w:rPr>
        <w:t>□</w:t>
      </w:r>
      <w:r w:rsidRPr="002F7DAE">
        <w:rPr>
          <w:color w:val="000000"/>
        </w:rPr>
        <w:t> is, </w:t>
      </w:r>
      <w:r w:rsidRPr="002F7DAE">
        <w:rPr>
          <w:i/>
          <w:iCs/>
          <w:color w:val="000000"/>
          <w:bdr w:val="none" w:sz="0" w:space="0" w:color="auto" w:frame="1"/>
        </w:rPr>
        <w:t>□</w:t>
      </w:r>
      <w:r w:rsidRPr="002F7DAE">
        <w:rPr>
          <w:color w:val="000000"/>
        </w:rPr>
        <w:t> is not a women-owned </w:t>
      </w:r>
      <w:r w:rsidRPr="002F7DAE">
        <w:rPr>
          <w:color w:val="000000"/>
          <w:bdr w:val="none" w:sz="0" w:space="0" w:color="auto" w:frame="1"/>
        </w:rPr>
        <w:t>small business concern</w:t>
      </w:r>
      <w:r w:rsidRPr="002F7DAE">
        <w:rPr>
          <w:color w:val="000000"/>
        </w:rPr>
        <w:t>.</w:t>
      </w:r>
    </w:p>
    <w:p w14:paraId="49FDEBD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(6)</w:t>
      </w:r>
      <w:r w:rsidRPr="002F7DAE">
        <w:rPr>
          <w:color w:val="000000"/>
        </w:rPr>
        <w:t> </w:t>
      </w:r>
      <w:r w:rsidRPr="002F7DAE">
        <w:rPr>
          <w:i/>
          <w:iCs/>
          <w:color w:val="000000"/>
          <w:bdr w:val="none" w:sz="0" w:space="0" w:color="auto" w:frame="1"/>
        </w:rPr>
        <w:t>WOSB joint venture eligible under the WOSB Program.</w:t>
      </w:r>
      <w:r w:rsidRPr="002F7DAE">
        <w:rPr>
          <w:color w:val="000000"/>
        </w:rPr>
        <w:t> The </w:t>
      </w:r>
      <w:r w:rsidRPr="002F7DAE">
        <w:rPr>
          <w:color w:val="000000"/>
          <w:bdr w:val="none" w:sz="0" w:space="0" w:color="auto" w:frame="1"/>
        </w:rPr>
        <w:t>offeror</w:t>
      </w:r>
      <w:r w:rsidRPr="002F7DAE">
        <w:rPr>
          <w:color w:val="000000"/>
        </w:rPr>
        <w:t> represents that it </w:t>
      </w:r>
      <w:r w:rsidRPr="002F7DAE">
        <w:rPr>
          <w:i/>
          <w:iCs/>
          <w:color w:val="000000"/>
          <w:bdr w:val="none" w:sz="0" w:space="0" w:color="auto" w:frame="1"/>
        </w:rPr>
        <w:t>□</w:t>
      </w:r>
      <w:r w:rsidRPr="002F7DAE">
        <w:rPr>
          <w:color w:val="000000"/>
        </w:rPr>
        <w:t> is, </w:t>
      </w:r>
      <w:r w:rsidRPr="002F7DAE">
        <w:rPr>
          <w:i/>
          <w:iCs/>
          <w:color w:val="000000"/>
          <w:bdr w:val="none" w:sz="0" w:space="0" w:color="auto" w:frame="1"/>
        </w:rPr>
        <w:t>□</w:t>
      </w:r>
      <w:r w:rsidRPr="002F7DAE">
        <w:rPr>
          <w:color w:val="000000"/>
        </w:rPr>
        <w:t> is not a joint venture that complies with the requirements of </w:t>
      </w:r>
      <w:hyperlink r:id="rId304" w:anchor="p-127.506(a)" w:tgtFrame="_blank" w:tooltip="13 CFR 127.506(a)" w:history="1">
        <w:r w:rsidRPr="002F7DAE">
          <w:rPr>
            <w:color w:val="0000FF"/>
            <w:u w:val="single"/>
            <w:bdr w:val="none" w:sz="0" w:space="0" w:color="auto" w:frame="1"/>
          </w:rPr>
          <w:t>13 CFR 127.506(a)</w:t>
        </w:r>
      </w:hyperlink>
      <w:r w:rsidRPr="002F7DAE">
        <w:rPr>
          <w:color w:val="000000"/>
        </w:rPr>
        <w:t> through </w:t>
      </w:r>
      <w:hyperlink r:id="rId305" w:anchor="p-127.506(c)" w:tgtFrame="_blank" w:tooltip="(c)" w:history="1">
        <w:r w:rsidRPr="002F7DAE">
          <w:rPr>
            <w:color w:val="0000FF"/>
            <w:u w:val="single"/>
            <w:bdr w:val="none" w:sz="0" w:space="0" w:color="auto" w:frame="1"/>
          </w:rPr>
          <w:t>(c)</w:t>
        </w:r>
      </w:hyperlink>
      <w:r w:rsidRPr="002F7DAE">
        <w:rPr>
          <w:color w:val="000000"/>
        </w:rPr>
        <w:t>. [ </w:t>
      </w:r>
      <w:r w:rsidRPr="002F7DAE">
        <w:rPr>
          <w:i/>
          <w:iCs/>
          <w:color w:val="000000"/>
          <w:bdr w:val="none" w:sz="0" w:space="0" w:color="auto" w:frame="1"/>
        </w:rPr>
        <w:t>The offeror shall enter the name and unique entity identifier of each party to the joint venture:</w:t>
      </w:r>
      <w:r w:rsidRPr="002F7DAE">
        <w:rPr>
          <w:color w:val="000000"/>
        </w:rPr>
        <w:t> </w:t>
      </w:r>
      <w:r w:rsidRPr="002F7DAE">
        <w:rPr>
          <w:i/>
          <w:iCs/>
          <w:color w:val="000000"/>
          <w:bdr w:val="none" w:sz="0" w:space="0" w:color="auto" w:frame="1"/>
        </w:rPr>
        <w:t>____________</w:t>
      </w:r>
      <w:r w:rsidRPr="002F7DAE">
        <w:rPr>
          <w:color w:val="000000"/>
        </w:rPr>
        <w:t>.]</w:t>
      </w:r>
    </w:p>
    <w:p w14:paraId="2D4E285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(7)</w:t>
      </w:r>
      <w:r w:rsidRPr="002F7DAE">
        <w:rPr>
          <w:color w:val="000000"/>
        </w:rPr>
        <w:t> </w:t>
      </w:r>
      <w:r w:rsidRPr="002F7DAE">
        <w:rPr>
          <w:i/>
          <w:iCs/>
          <w:color w:val="000000"/>
          <w:bdr w:val="none" w:sz="0" w:space="0" w:color="auto" w:frame="1"/>
        </w:rPr>
        <w:t>Economically disadvantaged women-owned small business (EDWOSB) joint venture.</w:t>
      </w:r>
      <w:r w:rsidRPr="002F7DAE">
        <w:rPr>
          <w:color w:val="000000"/>
        </w:rPr>
        <w:t> The </w:t>
      </w:r>
      <w:r w:rsidRPr="002F7DAE">
        <w:rPr>
          <w:color w:val="000000"/>
          <w:bdr w:val="none" w:sz="0" w:space="0" w:color="auto" w:frame="1"/>
        </w:rPr>
        <w:t>offeror</w:t>
      </w:r>
      <w:r w:rsidRPr="002F7DAE">
        <w:rPr>
          <w:color w:val="000000"/>
        </w:rPr>
        <w:t> represents that it </w:t>
      </w:r>
      <w:r w:rsidRPr="002F7DAE">
        <w:rPr>
          <w:i/>
          <w:iCs/>
          <w:color w:val="000000"/>
          <w:bdr w:val="none" w:sz="0" w:space="0" w:color="auto" w:frame="1"/>
        </w:rPr>
        <w:t>□</w:t>
      </w:r>
      <w:r w:rsidRPr="002F7DAE">
        <w:rPr>
          <w:color w:val="000000"/>
        </w:rPr>
        <w:t> is, </w:t>
      </w:r>
      <w:r w:rsidRPr="002F7DAE">
        <w:rPr>
          <w:i/>
          <w:iCs/>
          <w:color w:val="000000"/>
          <w:bdr w:val="none" w:sz="0" w:space="0" w:color="auto" w:frame="1"/>
        </w:rPr>
        <w:t>□</w:t>
      </w:r>
      <w:r w:rsidRPr="002F7DAE">
        <w:rPr>
          <w:color w:val="000000"/>
        </w:rPr>
        <w:t> is not a joint venture that complies with the requirements of </w:t>
      </w:r>
      <w:hyperlink r:id="rId306" w:anchor="p-127.506(a)" w:tgtFrame="_blank" w:tooltip="13 CFR 127.506(a)" w:history="1">
        <w:r w:rsidRPr="002F7DAE">
          <w:rPr>
            <w:color w:val="0000FF"/>
            <w:u w:val="single"/>
            <w:bdr w:val="none" w:sz="0" w:space="0" w:color="auto" w:frame="1"/>
          </w:rPr>
          <w:t>13 CFR 127.506(a)</w:t>
        </w:r>
      </w:hyperlink>
      <w:r w:rsidRPr="002F7DAE">
        <w:rPr>
          <w:color w:val="000000"/>
        </w:rPr>
        <w:t> through </w:t>
      </w:r>
      <w:hyperlink r:id="rId307" w:anchor="p-127.506(c)" w:tgtFrame="_blank" w:tooltip="(c)" w:history="1">
        <w:r w:rsidRPr="002F7DAE">
          <w:rPr>
            <w:color w:val="0000FF"/>
            <w:u w:val="single"/>
            <w:bdr w:val="none" w:sz="0" w:space="0" w:color="auto" w:frame="1"/>
          </w:rPr>
          <w:t>(c)</w:t>
        </w:r>
      </w:hyperlink>
      <w:r w:rsidRPr="002F7DAE">
        <w:rPr>
          <w:color w:val="000000"/>
        </w:rPr>
        <w:t>. [ </w:t>
      </w:r>
      <w:r w:rsidRPr="002F7DAE">
        <w:rPr>
          <w:i/>
          <w:iCs/>
          <w:color w:val="000000"/>
          <w:bdr w:val="none" w:sz="0" w:space="0" w:color="auto" w:frame="1"/>
        </w:rPr>
        <w:t>The offeror shall enter the name and unique entity identifier of each party to the joint venture:</w:t>
      </w:r>
      <w:r w:rsidRPr="002F7DAE">
        <w:rPr>
          <w:color w:val="000000"/>
        </w:rPr>
        <w:t> </w:t>
      </w:r>
      <w:r w:rsidRPr="002F7DAE">
        <w:rPr>
          <w:i/>
          <w:iCs/>
          <w:color w:val="000000"/>
          <w:bdr w:val="none" w:sz="0" w:space="0" w:color="auto" w:frame="1"/>
        </w:rPr>
        <w:t>____________</w:t>
      </w:r>
      <w:r w:rsidRPr="002F7DAE">
        <w:rPr>
          <w:color w:val="000000"/>
        </w:rPr>
        <w:t>.]</w:t>
      </w:r>
    </w:p>
    <w:p w14:paraId="2A6F88F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(8)</w:t>
      </w:r>
      <w:r w:rsidRPr="002F7DAE">
        <w:rPr>
          <w:color w:val="000000"/>
        </w:rPr>
        <w:t> </w:t>
      </w:r>
      <w:r w:rsidRPr="002F7DAE">
        <w:rPr>
          <w:i/>
          <w:iCs/>
          <w:color w:val="000000"/>
          <w:bdr w:val="none" w:sz="0" w:space="0" w:color="auto" w:frame="1"/>
        </w:rPr>
        <w:t>Women-owned business concern (other than small business concern</w:t>
      </w:r>
      <w:r w:rsidRPr="002F7DAE">
        <w:rPr>
          <w:color w:val="000000"/>
        </w:rPr>
        <w:t>). [</w:t>
      </w:r>
      <w:r w:rsidRPr="002F7DAE">
        <w:rPr>
          <w:i/>
          <w:iCs/>
          <w:color w:val="000000"/>
          <w:bdr w:val="none" w:sz="0" w:space="0" w:color="auto" w:frame="1"/>
        </w:rPr>
        <w:t>Complete only if the offeror is a women-owned business concern and did not represent itself as a small business concern in paragraph (c)(1) of this provision</w:t>
      </w:r>
      <w:r w:rsidRPr="002F7DAE">
        <w:rPr>
          <w:color w:val="000000"/>
        </w:rPr>
        <w:t>.] The </w:t>
      </w:r>
      <w:r w:rsidRPr="002F7DAE">
        <w:rPr>
          <w:color w:val="000000"/>
          <w:bdr w:val="none" w:sz="0" w:space="0" w:color="auto" w:frame="1"/>
        </w:rPr>
        <w:t>offeror</w:t>
      </w:r>
      <w:r w:rsidRPr="002F7DAE">
        <w:rPr>
          <w:color w:val="000000"/>
        </w:rPr>
        <w:t> represents that it </w:t>
      </w:r>
      <w:r w:rsidRPr="002F7DAE">
        <w:rPr>
          <w:i/>
          <w:iCs/>
          <w:color w:val="000000"/>
          <w:bdr w:val="none" w:sz="0" w:space="0" w:color="auto" w:frame="1"/>
        </w:rPr>
        <w:t>□</w:t>
      </w:r>
      <w:r w:rsidRPr="002F7DAE">
        <w:rPr>
          <w:color w:val="000000"/>
        </w:rPr>
        <w:t> is a </w:t>
      </w:r>
      <w:r w:rsidRPr="002F7DAE">
        <w:rPr>
          <w:color w:val="000000"/>
          <w:bdr w:val="none" w:sz="0" w:space="0" w:color="auto" w:frame="1"/>
        </w:rPr>
        <w:t>women-owned business concern</w:t>
      </w:r>
      <w:r w:rsidRPr="002F7DAE">
        <w:rPr>
          <w:color w:val="000000"/>
        </w:rPr>
        <w:t>.</w:t>
      </w:r>
    </w:p>
    <w:p w14:paraId="13E7793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(9)</w:t>
      </w:r>
      <w:r w:rsidRPr="002F7DAE">
        <w:rPr>
          <w:color w:val="000000"/>
        </w:rPr>
        <w:t> </w:t>
      </w:r>
      <w:r w:rsidRPr="002F7DAE">
        <w:rPr>
          <w:i/>
          <w:iCs/>
          <w:color w:val="000000"/>
          <w:bdr w:val="none" w:sz="0" w:space="0" w:color="auto" w:frame="1"/>
        </w:rPr>
        <w:t>Tie bid priority for labor surplus area concerns</w:t>
      </w:r>
      <w:r w:rsidRPr="002F7DAE">
        <w:rPr>
          <w:color w:val="000000"/>
        </w:rPr>
        <w:t>. If this is an invitation for bid, small business </w:t>
      </w:r>
      <w:r w:rsidRPr="002F7DAE">
        <w:rPr>
          <w:color w:val="000000"/>
          <w:bdr w:val="none" w:sz="0" w:space="0" w:color="auto" w:frame="1"/>
        </w:rPr>
        <w:t>offerors</w:t>
      </w:r>
      <w:r w:rsidRPr="002F7DAE">
        <w:rPr>
          <w:color w:val="000000"/>
        </w:rPr>
        <w:t> </w:t>
      </w:r>
      <w:r w:rsidRPr="002F7DAE">
        <w:rPr>
          <w:color w:val="000000"/>
          <w:bdr w:val="none" w:sz="0" w:space="0" w:color="auto" w:frame="1"/>
        </w:rPr>
        <w:t>may</w:t>
      </w:r>
      <w:r w:rsidRPr="002F7DAE">
        <w:rPr>
          <w:color w:val="000000"/>
        </w:rPr>
        <w:t> identify the </w:t>
      </w:r>
      <w:r w:rsidRPr="002F7DAE">
        <w:rPr>
          <w:color w:val="000000"/>
          <w:bdr w:val="none" w:sz="0" w:space="0" w:color="auto" w:frame="1"/>
        </w:rPr>
        <w:t>labor surplus areas</w:t>
      </w:r>
      <w:r w:rsidRPr="002F7DAE">
        <w:rPr>
          <w:color w:val="000000"/>
        </w:rPr>
        <w:t> in which costs to be incurred on account of manufacturing or production (by </w:t>
      </w:r>
      <w:r w:rsidRPr="002F7DAE">
        <w:rPr>
          <w:color w:val="000000"/>
          <w:bdr w:val="none" w:sz="0" w:space="0" w:color="auto" w:frame="1"/>
        </w:rPr>
        <w:t>offeror</w:t>
      </w:r>
      <w:r w:rsidRPr="002F7DAE">
        <w:rPr>
          <w:color w:val="000000"/>
        </w:rPr>
        <w:t xml:space="preserve"> or first-tier subcontractors) amount to more than 50 percent of the contract </w:t>
      </w:r>
      <w:proofErr w:type="gramStart"/>
      <w:r w:rsidRPr="002F7DAE">
        <w:rPr>
          <w:color w:val="000000"/>
        </w:rPr>
        <w:t>price:</w:t>
      </w:r>
      <w:r w:rsidRPr="002F7DAE">
        <w:rPr>
          <w:i/>
          <w:iCs/>
          <w:color w:val="000000"/>
          <w:bdr w:val="none" w:sz="0" w:space="0" w:color="auto" w:frame="1"/>
        </w:rPr>
        <w:t>_</w:t>
      </w:r>
      <w:proofErr w:type="gramEnd"/>
      <w:r w:rsidRPr="002F7DAE">
        <w:rPr>
          <w:i/>
          <w:iCs/>
          <w:color w:val="000000"/>
          <w:bdr w:val="none" w:sz="0" w:space="0" w:color="auto" w:frame="1"/>
        </w:rPr>
        <w:t>___________</w:t>
      </w:r>
    </w:p>
    <w:p w14:paraId="322270B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(10)</w:t>
      </w:r>
      <w:r w:rsidRPr="002F7DAE">
        <w:rPr>
          <w:color w:val="000000"/>
        </w:rPr>
        <w:t> </w:t>
      </w:r>
      <w:r w:rsidRPr="002F7DAE">
        <w:rPr>
          <w:i/>
          <w:iCs/>
          <w:color w:val="000000"/>
          <w:bdr w:val="none" w:sz="0" w:space="0" w:color="auto" w:frame="1"/>
        </w:rPr>
        <w:t>HUBZone small business concern</w:t>
      </w:r>
      <w:r w:rsidRPr="002F7DAE">
        <w:rPr>
          <w:color w:val="000000"/>
        </w:rPr>
        <w:t>. [</w:t>
      </w:r>
      <w:r w:rsidRPr="002F7DAE">
        <w:rPr>
          <w:i/>
          <w:iCs/>
          <w:color w:val="000000"/>
          <w:bdr w:val="none" w:sz="0" w:space="0" w:color="auto" w:frame="1"/>
        </w:rPr>
        <w:t>Complete only if the offeror represented itself as a small business concern in paragraph (c)(1) of this provision</w:t>
      </w:r>
      <w:r w:rsidRPr="002F7DAE">
        <w:rPr>
          <w:color w:val="000000"/>
        </w:rPr>
        <w:t>.] The </w:t>
      </w:r>
      <w:r w:rsidRPr="002F7DAE">
        <w:rPr>
          <w:color w:val="000000"/>
          <w:bdr w:val="none" w:sz="0" w:space="0" w:color="auto" w:frame="1"/>
        </w:rPr>
        <w:t>offeror</w:t>
      </w:r>
      <w:r w:rsidRPr="002F7DAE">
        <w:rPr>
          <w:color w:val="000000"/>
        </w:rPr>
        <w:t> represents, as part of its </w:t>
      </w:r>
      <w:r w:rsidRPr="002F7DAE">
        <w:rPr>
          <w:color w:val="000000"/>
          <w:bdr w:val="none" w:sz="0" w:space="0" w:color="auto" w:frame="1"/>
        </w:rPr>
        <w:t>offer</w:t>
      </w:r>
      <w:r w:rsidRPr="002F7DAE">
        <w:rPr>
          <w:color w:val="000000"/>
        </w:rPr>
        <w:t>, that–</w:t>
      </w:r>
    </w:p>
    <w:p w14:paraId="6E4A599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It </w:t>
      </w:r>
      <w:r w:rsidRPr="002F7DAE">
        <w:rPr>
          <w:i/>
          <w:iCs/>
          <w:color w:val="000000"/>
          <w:bdr w:val="none" w:sz="0" w:space="0" w:color="auto" w:frame="1"/>
        </w:rPr>
        <w:t>□</w:t>
      </w:r>
      <w:r w:rsidRPr="002F7DAE">
        <w:rPr>
          <w:color w:val="000000"/>
        </w:rPr>
        <w:t> is, </w:t>
      </w:r>
      <w:r w:rsidRPr="002F7DAE">
        <w:rPr>
          <w:i/>
          <w:iCs/>
          <w:color w:val="000000"/>
          <w:bdr w:val="none" w:sz="0" w:space="0" w:color="auto" w:frame="1"/>
        </w:rPr>
        <w:t>□</w:t>
      </w:r>
      <w:r w:rsidRPr="002F7DAE">
        <w:rPr>
          <w:color w:val="000000"/>
        </w:rPr>
        <w:t> is not a </w:t>
      </w:r>
      <w:r w:rsidRPr="002F7DAE">
        <w:rPr>
          <w:color w:val="000000"/>
          <w:bdr w:val="none" w:sz="0" w:space="0" w:color="auto" w:frame="1"/>
        </w:rPr>
        <w:t>HUBZone</w:t>
      </w:r>
      <w:r w:rsidRPr="002F7DAE">
        <w:rPr>
          <w:color w:val="000000"/>
        </w:rPr>
        <w:t> </w:t>
      </w:r>
      <w:r w:rsidRPr="002F7DAE">
        <w:rPr>
          <w:color w:val="000000"/>
          <w:bdr w:val="none" w:sz="0" w:space="0" w:color="auto" w:frame="1"/>
        </w:rPr>
        <w:t>small business concern</w:t>
      </w:r>
      <w:r w:rsidRPr="002F7DAE">
        <w:rPr>
          <w:color w:val="000000"/>
        </w:rPr>
        <w:t> listed, on the date of this representation, as having been certified by SBA as a </w:t>
      </w:r>
      <w:r w:rsidRPr="002F7DAE">
        <w:rPr>
          <w:color w:val="000000"/>
          <w:bdr w:val="none" w:sz="0" w:space="0" w:color="auto" w:frame="1"/>
        </w:rPr>
        <w:t>HUBZone</w:t>
      </w:r>
      <w:r w:rsidRPr="002F7DAE">
        <w:rPr>
          <w:color w:val="000000"/>
        </w:rPr>
        <w:t xml:space="preserve"> small business concern in the Dynamic Small </w:t>
      </w:r>
      <w:r w:rsidRPr="002F7DAE">
        <w:rPr>
          <w:color w:val="000000"/>
        </w:rPr>
        <w:lastRenderedPageBreak/>
        <w:t>Business Search and SAM, and will attempt to maintain an employment rate of </w:t>
      </w:r>
      <w:r w:rsidRPr="002F7DAE">
        <w:rPr>
          <w:color w:val="000000"/>
          <w:bdr w:val="none" w:sz="0" w:space="0" w:color="auto" w:frame="1"/>
        </w:rPr>
        <w:t>HUBZone</w:t>
      </w:r>
      <w:r w:rsidRPr="002F7DAE">
        <w:rPr>
          <w:color w:val="000000"/>
        </w:rPr>
        <w:t> residents of 35 percent of its employees during performance of a </w:t>
      </w:r>
      <w:r w:rsidRPr="002F7DAE">
        <w:rPr>
          <w:color w:val="000000"/>
          <w:bdr w:val="none" w:sz="0" w:space="0" w:color="auto" w:frame="1"/>
        </w:rPr>
        <w:t>HUBZone contract</w:t>
      </w:r>
      <w:r w:rsidRPr="002F7DAE">
        <w:rPr>
          <w:color w:val="000000"/>
        </w:rPr>
        <w:t> (see </w:t>
      </w:r>
      <w:hyperlink r:id="rId308" w:tgtFrame="_blank" w:tooltip="13 CFR                                     126.200(e)(1)" w:history="1">
        <w:r w:rsidRPr="002F7DAE">
          <w:rPr>
            <w:color w:val="0000FF"/>
            <w:u w:val="single"/>
            <w:bdr w:val="none" w:sz="0" w:space="0" w:color="auto" w:frame="1"/>
          </w:rPr>
          <w:t>13 CFR 126.200(e)(1)</w:t>
        </w:r>
      </w:hyperlink>
      <w:r w:rsidRPr="002F7DAE">
        <w:rPr>
          <w:color w:val="000000"/>
        </w:rPr>
        <w:t>); and</w:t>
      </w:r>
    </w:p>
    <w:p w14:paraId="355B080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It </w:t>
      </w:r>
      <w:r w:rsidRPr="002F7DAE">
        <w:rPr>
          <w:i/>
          <w:iCs/>
          <w:color w:val="000000"/>
          <w:bdr w:val="none" w:sz="0" w:space="0" w:color="auto" w:frame="1"/>
        </w:rPr>
        <w:t>□</w:t>
      </w:r>
      <w:r w:rsidRPr="002F7DAE">
        <w:rPr>
          <w:color w:val="000000"/>
        </w:rPr>
        <w:t> is, </w:t>
      </w:r>
      <w:r w:rsidRPr="002F7DAE">
        <w:rPr>
          <w:i/>
          <w:iCs/>
          <w:color w:val="000000"/>
          <w:bdr w:val="none" w:sz="0" w:space="0" w:color="auto" w:frame="1"/>
        </w:rPr>
        <w:t>□</w:t>
      </w:r>
      <w:r w:rsidRPr="002F7DAE">
        <w:rPr>
          <w:color w:val="000000"/>
        </w:rPr>
        <w:t> is not a </w:t>
      </w:r>
      <w:r w:rsidRPr="002F7DAE">
        <w:rPr>
          <w:color w:val="000000"/>
          <w:bdr w:val="none" w:sz="0" w:space="0" w:color="auto" w:frame="1"/>
        </w:rPr>
        <w:t>HUBZone</w:t>
      </w:r>
      <w:r w:rsidRPr="002F7DAE">
        <w:rPr>
          <w:color w:val="000000"/>
        </w:rPr>
        <w:t> joint venture that complies with the requirements of </w:t>
      </w:r>
      <w:hyperlink r:id="rId309" w:anchor="p-126.616(a)" w:tgtFrame="_blank" w:tooltip="13 CFR 126.616(a)" w:history="1">
        <w:r w:rsidRPr="002F7DAE">
          <w:rPr>
            <w:color w:val="0000FF"/>
            <w:u w:val="single"/>
            <w:bdr w:val="none" w:sz="0" w:space="0" w:color="auto" w:frame="1"/>
          </w:rPr>
          <w:t>13 CFR 126.616(a)</w:t>
        </w:r>
      </w:hyperlink>
      <w:r w:rsidRPr="002F7DAE">
        <w:rPr>
          <w:color w:val="000000"/>
        </w:rPr>
        <w:t> through </w:t>
      </w:r>
      <w:hyperlink r:id="rId310" w:anchor="p-126.616(c)" w:tgtFrame="_blank" w:tooltip="(c)" w:history="1">
        <w:r w:rsidRPr="002F7DAE">
          <w:rPr>
            <w:color w:val="0000FF"/>
            <w:u w:val="single"/>
            <w:bdr w:val="none" w:sz="0" w:space="0" w:color="auto" w:frame="1"/>
          </w:rPr>
          <w:t>(c)</w:t>
        </w:r>
      </w:hyperlink>
      <w:r w:rsidRPr="002F7DAE">
        <w:rPr>
          <w:color w:val="000000"/>
        </w:rPr>
        <w:t>. [ </w:t>
      </w:r>
      <w:r w:rsidRPr="002F7DAE">
        <w:rPr>
          <w:i/>
          <w:iCs/>
          <w:color w:val="000000"/>
          <w:bdr w:val="none" w:sz="0" w:space="0" w:color="auto" w:frame="1"/>
        </w:rPr>
        <w:t>The offeror shall enter the name and unique entity identifier of each party to the joint venture:</w:t>
      </w:r>
      <w:r w:rsidRPr="002F7DAE">
        <w:rPr>
          <w:color w:val="000000"/>
        </w:rPr>
        <w:t> </w:t>
      </w:r>
      <w:r w:rsidRPr="002F7DAE">
        <w:rPr>
          <w:i/>
          <w:iCs/>
          <w:color w:val="000000"/>
          <w:bdr w:val="none" w:sz="0" w:space="0" w:color="auto" w:frame="1"/>
        </w:rPr>
        <w:t>______</w:t>
      </w:r>
      <w:r w:rsidRPr="002F7DAE">
        <w:rPr>
          <w:color w:val="000000"/>
        </w:rPr>
        <w:t>.] Each </w:t>
      </w:r>
      <w:r w:rsidRPr="002F7DAE">
        <w:rPr>
          <w:color w:val="000000"/>
          <w:bdr w:val="none" w:sz="0" w:space="0" w:color="auto" w:frame="1"/>
        </w:rPr>
        <w:t>HUBZone</w:t>
      </w:r>
      <w:r w:rsidRPr="002F7DAE">
        <w:rPr>
          <w:color w:val="000000"/>
        </w:rPr>
        <w:t> </w:t>
      </w:r>
      <w:r w:rsidRPr="002F7DAE">
        <w:rPr>
          <w:color w:val="000000"/>
          <w:bdr w:val="none" w:sz="0" w:space="0" w:color="auto" w:frame="1"/>
        </w:rPr>
        <w:t>small business concern</w:t>
      </w:r>
      <w:r w:rsidRPr="002F7DAE">
        <w:rPr>
          <w:color w:val="000000"/>
        </w:rPr>
        <w:t> participating in the </w:t>
      </w:r>
      <w:r w:rsidRPr="002F7DAE">
        <w:rPr>
          <w:color w:val="000000"/>
          <w:bdr w:val="none" w:sz="0" w:space="0" w:color="auto" w:frame="1"/>
        </w:rPr>
        <w:t>HUBZone</w:t>
      </w:r>
      <w:r w:rsidRPr="002F7DAE">
        <w:rPr>
          <w:color w:val="000000"/>
        </w:rPr>
        <w:t> joint venture </w:t>
      </w:r>
      <w:r w:rsidRPr="002F7DAE">
        <w:rPr>
          <w:color w:val="000000"/>
          <w:bdr w:val="none" w:sz="0" w:space="0" w:color="auto" w:frame="1"/>
        </w:rPr>
        <w:t>shall</w:t>
      </w:r>
      <w:r w:rsidRPr="002F7DAE">
        <w:rPr>
          <w:color w:val="000000"/>
        </w:rPr>
        <w:t> provide representation of its </w:t>
      </w:r>
      <w:r w:rsidRPr="002F7DAE">
        <w:rPr>
          <w:color w:val="000000"/>
          <w:bdr w:val="none" w:sz="0" w:space="0" w:color="auto" w:frame="1"/>
        </w:rPr>
        <w:t>HUBZone</w:t>
      </w:r>
      <w:r w:rsidRPr="002F7DAE">
        <w:rPr>
          <w:color w:val="000000"/>
        </w:rPr>
        <w:t> status.</w:t>
      </w:r>
    </w:p>
    <w:p w14:paraId="004F2A2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(d)</w:t>
      </w:r>
      <w:r w:rsidRPr="002F7DAE">
        <w:rPr>
          <w:color w:val="000000"/>
        </w:rPr>
        <w:t> Representations required to implement provisions of Executive Order11246-</w:t>
      </w:r>
    </w:p>
    <w:p w14:paraId="781072C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Previous contracts and compliance. The </w:t>
      </w:r>
      <w:r w:rsidRPr="002F7DAE">
        <w:rPr>
          <w:color w:val="000000"/>
          <w:bdr w:val="none" w:sz="0" w:space="0" w:color="auto" w:frame="1"/>
        </w:rPr>
        <w:t>offeror</w:t>
      </w:r>
      <w:r w:rsidRPr="002F7DAE">
        <w:rPr>
          <w:color w:val="000000"/>
        </w:rPr>
        <w:t> represents that-</w:t>
      </w:r>
    </w:p>
    <w:p w14:paraId="2A0F417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It </w:t>
      </w:r>
      <w:r w:rsidRPr="002F7DAE">
        <w:rPr>
          <w:i/>
          <w:iCs/>
          <w:color w:val="000000"/>
          <w:bdr w:val="none" w:sz="0" w:space="0" w:color="auto" w:frame="1"/>
        </w:rPr>
        <w:t>□</w:t>
      </w:r>
      <w:r w:rsidRPr="002F7DAE">
        <w:rPr>
          <w:color w:val="000000"/>
        </w:rPr>
        <w:t> has, </w:t>
      </w:r>
      <w:r w:rsidRPr="002F7DAE">
        <w:rPr>
          <w:i/>
          <w:iCs/>
          <w:color w:val="000000"/>
          <w:bdr w:val="none" w:sz="0" w:space="0" w:color="auto" w:frame="1"/>
        </w:rPr>
        <w:t>□</w:t>
      </w:r>
      <w:r w:rsidRPr="002F7DAE">
        <w:rPr>
          <w:color w:val="000000"/>
        </w:rPr>
        <w:t> has not participated in a previous contract or subcontract subject to the Equal Opportunity clause of this </w:t>
      </w:r>
      <w:r w:rsidRPr="002F7DAE">
        <w:rPr>
          <w:color w:val="000000"/>
          <w:bdr w:val="none" w:sz="0" w:space="0" w:color="auto" w:frame="1"/>
        </w:rPr>
        <w:t>solicitation</w:t>
      </w:r>
      <w:r w:rsidRPr="002F7DAE">
        <w:rPr>
          <w:color w:val="000000"/>
        </w:rPr>
        <w:t>; and</w:t>
      </w:r>
    </w:p>
    <w:p w14:paraId="2650258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It </w:t>
      </w:r>
      <w:r w:rsidRPr="002F7DAE">
        <w:rPr>
          <w:i/>
          <w:iCs/>
          <w:color w:val="000000"/>
          <w:bdr w:val="none" w:sz="0" w:space="0" w:color="auto" w:frame="1"/>
        </w:rPr>
        <w:t>□</w:t>
      </w:r>
      <w:r w:rsidRPr="002F7DAE">
        <w:rPr>
          <w:color w:val="000000"/>
        </w:rPr>
        <w:t> has, </w:t>
      </w:r>
      <w:r w:rsidRPr="002F7DAE">
        <w:rPr>
          <w:i/>
          <w:iCs/>
          <w:color w:val="000000"/>
          <w:bdr w:val="none" w:sz="0" w:space="0" w:color="auto" w:frame="1"/>
        </w:rPr>
        <w:t>□</w:t>
      </w:r>
      <w:r w:rsidRPr="002F7DAE">
        <w:rPr>
          <w:color w:val="000000"/>
        </w:rPr>
        <w:t> has not filed all required compliance reports.</w:t>
      </w:r>
    </w:p>
    <w:p w14:paraId="6BBBE8E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w:t>
      </w:r>
      <w:r w:rsidRPr="002F7DAE">
        <w:rPr>
          <w:i/>
          <w:iCs/>
          <w:color w:val="000000"/>
          <w:bdr w:val="none" w:sz="0" w:space="0" w:color="auto" w:frame="1"/>
        </w:rPr>
        <w:t>Affirmative Action Compliance</w:t>
      </w:r>
      <w:r w:rsidRPr="002F7DAE">
        <w:rPr>
          <w:color w:val="000000"/>
        </w:rPr>
        <w:t>. The </w:t>
      </w:r>
      <w:r w:rsidRPr="002F7DAE">
        <w:rPr>
          <w:color w:val="000000"/>
          <w:bdr w:val="none" w:sz="0" w:space="0" w:color="auto" w:frame="1"/>
        </w:rPr>
        <w:t>offeror</w:t>
      </w:r>
      <w:r w:rsidRPr="002F7DAE">
        <w:rPr>
          <w:color w:val="000000"/>
        </w:rPr>
        <w:t> represents that-</w:t>
      </w:r>
    </w:p>
    <w:p w14:paraId="22E2EFB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It </w:t>
      </w:r>
      <w:r w:rsidRPr="002F7DAE">
        <w:rPr>
          <w:i/>
          <w:iCs/>
          <w:color w:val="000000"/>
          <w:bdr w:val="none" w:sz="0" w:space="0" w:color="auto" w:frame="1"/>
        </w:rPr>
        <w:t>□</w:t>
      </w:r>
      <w:r w:rsidRPr="002F7DAE">
        <w:rPr>
          <w:color w:val="000000"/>
        </w:rPr>
        <w:t> has developed and has on file, </w:t>
      </w:r>
      <w:r w:rsidRPr="002F7DAE">
        <w:rPr>
          <w:i/>
          <w:iCs/>
          <w:color w:val="000000"/>
          <w:bdr w:val="none" w:sz="0" w:space="0" w:color="auto" w:frame="1"/>
        </w:rPr>
        <w:t>□</w:t>
      </w:r>
      <w:r w:rsidRPr="002F7DAE">
        <w:rPr>
          <w:color w:val="000000"/>
        </w:rPr>
        <w:t> has not developed and does not have on file, at each establishment, affirmative action programs required by rules and regulations of the Secretary of Labor (41 CFR parts 60-1 and 60-2), or</w:t>
      </w:r>
    </w:p>
    <w:p w14:paraId="7712F47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It </w:t>
      </w:r>
      <w:r w:rsidRPr="002F7DAE">
        <w:rPr>
          <w:i/>
          <w:iCs/>
          <w:color w:val="000000"/>
          <w:bdr w:val="none" w:sz="0" w:space="0" w:color="auto" w:frame="1"/>
        </w:rPr>
        <w:t>□</w:t>
      </w:r>
      <w:r w:rsidRPr="002F7DAE">
        <w:rPr>
          <w:color w:val="000000"/>
        </w:rPr>
        <w:t> has not previously had contracts subject to the written affirmative action programs requirement of the rules and regulations of the Secretary of Labor.</w:t>
      </w:r>
    </w:p>
    <w:p w14:paraId="2D38F01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(e)</w:t>
      </w:r>
      <w:r w:rsidRPr="002F7DAE">
        <w:rPr>
          <w:color w:val="000000"/>
        </w:rPr>
        <w:t> </w:t>
      </w:r>
      <w:r w:rsidRPr="002F7DAE">
        <w:rPr>
          <w:i/>
          <w:iCs/>
          <w:color w:val="000000"/>
          <w:bdr w:val="none" w:sz="0" w:space="0" w:color="auto" w:frame="1"/>
        </w:rPr>
        <w:t>Certification Regarding Payments to Influence Federal Transactions (31 </w:t>
      </w:r>
      <w:hyperlink r:id="rId311" w:tgtFrame="_blank" w:tooltip="http://uscode.house.gov/ " w:history="1">
        <w:r w:rsidRPr="002F7DAE">
          <w:rPr>
            <w:i/>
            <w:iCs/>
            <w:color w:val="0000FF"/>
            <w:u w:val="single"/>
            <w:bdr w:val="none" w:sz="0" w:space="0" w:color="auto" w:frame="1"/>
          </w:rPr>
          <w:t>http://uscode.house.gov/ </w:t>
        </w:r>
      </w:hyperlink>
      <w:r w:rsidRPr="002F7DAE">
        <w:rPr>
          <w:i/>
          <w:iCs/>
          <w:color w:val="000000"/>
          <w:bdr w:val="none" w:sz="0" w:space="0" w:color="auto" w:frame="1"/>
        </w:rPr>
        <w:t> U.S.C. 1352)</w:t>
      </w:r>
      <w:r w:rsidRPr="002F7DAE">
        <w:rPr>
          <w:color w:val="000000"/>
        </w:rPr>
        <w:t>. (Applies only if the contract is expected to exceed $150,000.) By submission of its </w:t>
      </w:r>
      <w:r w:rsidRPr="002F7DAE">
        <w:rPr>
          <w:color w:val="000000"/>
          <w:bdr w:val="none" w:sz="0" w:space="0" w:color="auto" w:frame="1"/>
        </w:rPr>
        <w:t>offer</w:t>
      </w:r>
      <w:r w:rsidRPr="002F7DAE">
        <w:rPr>
          <w:color w:val="000000"/>
        </w:rPr>
        <w:t>, the </w:t>
      </w:r>
      <w:r w:rsidRPr="002F7DAE">
        <w:rPr>
          <w:color w:val="000000"/>
          <w:bdr w:val="none" w:sz="0" w:space="0" w:color="auto" w:frame="1"/>
        </w:rPr>
        <w:t>offeror</w:t>
      </w:r>
      <w:r w:rsidRPr="002F7DAE">
        <w:rPr>
          <w:color w:val="000000"/>
        </w:rPr>
        <w:t>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w:t>
      </w:r>
      <w:r w:rsidRPr="002F7DAE">
        <w:rPr>
          <w:color w:val="000000"/>
          <w:bdr w:val="none" w:sz="0" w:space="0" w:color="auto" w:frame="1"/>
        </w:rPr>
        <w:t>offeror</w:t>
      </w:r>
      <w:r w:rsidRPr="002F7DAE">
        <w:rPr>
          <w:color w:val="000000"/>
        </w:rPr>
        <w:t> with respect to this contract,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complete and submit, with its </w:t>
      </w:r>
      <w:r w:rsidRPr="002F7DAE">
        <w:rPr>
          <w:color w:val="000000"/>
          <w:bdr w:val="none" w:sz="0" w:space="0" w:color="auto" w:frame="1"/>
        </w:rPr>
        <w:t>offer</w:t>
      </w:r>
      <w:r w:rsidRPr="002F7DAE">
        <w:rPr>
          <w:color w:val="000000"/>
        </w:rPr>
        <w:t>, OMB Standard Form LLL, Disclosure of Lobbying Activities, to provide the name of the registrants. The </w:t>
      </w:r>
      <w:r w:rsidRPr="002F7DAE">
        <w:rPr>
          <w:color w:val="000000"/>
          <w:bdr w:val="none" w:sz="0" w:space="0" w:color="auto" w:frame="1"/>
        </w:rPr>
        <w:t>offeror</w:t>
      </w:r>
      <w:r w:rsidRPr="002F7DAE">
        <w:rPr>
          <w:color w:val="000000"/>
        </w:rPr>
        <w:t> need not report regularly employed officers or employees of the </w:t>
      </w:r>
      <w:r w:rsidRPr="002F7DAE">
        <w:rPr>
          <w:color w:val="000000"/>
          <w:bdr w:val="none" w:sz="0" w:space="0" w:color="auto" w:frame="1"/>
        </w:rPr>
        <w:t>offeror</w:t>
      </w:r>
      <w:r w:rsidRPr="002F7DAE">
        <w:rPr>
          <w:color w:val="000000"/>
        </w:rPr>
        <w:t> to whom payments of reasonable compensation were made.</w:t>
      </w:r>
    </w:p>
    <w:p w14:paraId="7C5F763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(f)</w:t>
      </w:r>
      <w:r w:rsidRPr="002F7DAE">
        <w:rPr>
          <w:color w:val="000000"/>
        </w:rPr>
        <w:t> </w:t>
      </w:r>
      <w:r w:rsidRPr="002F7DAE">
        <w:rPr>
          <w:i/>
          <w:iCs/>
          <w:color w:val="000000"/>
          <w:bdr w:val="none" w:sz="0" w:space="0" w:color="auto" w:frame="1"/>
        </w:rPr>
        <w:t>Buy American Certificate</w:t>
      </w:r>
      <w:r w:rsidRPr="002F7DAE">
        <w:rPr>
          <w:color w:val="000000"/>
        </w:rPr>
        <w:t>. (Applies only if the clause at Federal </w:t>
      </w:r>
      <w:r w:rsidRPr="002F7DAE">
        <w:rPr>
          <w:color w:val="000000"/>
          <w:bdr w:val="none" w:sz="0" w:space="0" w:color="auto" w:frame="1"/>
        </w:rPr>
        <w:t>Acquisition</w:t>
      </w:r>
      <w:r w:rsidRPr="002F7DAE">
        <w:rPr>
          <w:color w:val="000000"/>
        </w:rPr>
        <w:t> Regulation (FAR) </w:t>
      </w:r>
      <w:hyperlink r:id="rId312" w:anchor="FAR_52_225_1" w:tooltip="52.225-1" w:history="1">
        <w:r w:rsidRPr="002F7DAE">
          <w:rPr>
            <w:color w:val="0000FF"/>
            <w:u w:val="single"/>
            <w:bdr w:val="none" w:sz="0" w:space="0" w:color="auto" w:frame="1"/>
          </w:rPr>
          <w:t>52.225-1</w:t>
        </w:r>
      </w:hyperlink>
      <w:r w:rsidRPr="002F7DAE">
        <w:rPr>
          <w:color w:val="000000"/>
        </w:rPr>
        <w:t>, Buy American-</w:t>
      </w:r>
      <w:r w:rsidRPr="002F7DAE">
        <w:rPr>
          <w:color w:val="000000"/>
          <w:bdr w:val="none" w:sz="0" w:space="0" w:color="auto" w:frame="1"/>
        </w:rPr>
        <w:t>Supplies</w:t>
      </w:r>
      <w:r w:rsidRPr="002F7DAE">
        <w:rPr>
          <w:color w:val="000000"/>
        </w:rPr>
        <w:t>, is included in this </w:t>
      </w:r>
      <w:r w:rsidRPr="002F7DAE">
        <w:rPr>
          <w:color w:val="000000"/>
          <w:bdr w:val="none" w:sz="0" w:space="0" w:color="auto" w:frame="1"/>
        </w:rPr>
        <w:t>solicitation</w:t>
      </w:r>
      <w:r w:rsidRPr="002F7DAE">
        <w:rPr>
          <w:color w:val="000000"/>
        </w:rPr>
        <w:t>.)</w:t>
      </w:r>
    </w:p>
    <w:p w14:paraId="28CAE308" w14:textId="50AFCE9B"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001B59F8">
        <w:rPr>
          <w:color w:val="000000"/>
        </w:rPr>
        <w:t xml:space="preserve"> </w:t>
      </w:r>
      <w:r w:rsidRPr="002F7DAE">
        <w:rPr>
          <w:color w:val="000000"/>
          <w:bdr w:val="none" w:sz="0" w:space="0" w:color="auto" w:frame="1"/>
        </w:rPr>
        <w:t>(i)</w:t>
      </w:r>
      <w:r w:rsidRPr="002F7DAE">
        <w:rPr>
          <w:color w:val="000000"/>
        </w:rPr>
        <w:t> The </w:t>
      </w:r>
      <w:r w:rsidRPr="002F7DAE">
        <w:rPr>
          <w:color w:val="000000"/>
          <w:bdr w:val="none" w:sz="0" w:space="0" w:color="auto" w:frame="1"/>
        </w:rPr>
        <w:t>Offeror</w:t>
      </w:r>
      <w:r w:rsidRPr="002F7DAE">
        <w:rPr>
          <w:color w:val="000000"/>
        </w:rPr>
        <w:t> certifies that each </w:t>
      </w:r>
      <w:proofErr w:type="gramStart"/>
      <w:r w:rsidRPr="002F7DAE">
        <w:rPr>
          <w:color w:val="000000"/>
          <w:bdr w:val="none" w:sz="0" w:space="0" w:color="auto" w:frame="1"/>
        </w:rPr>
        <w:t>end product</w:t>
      </w:r>
      <w:proofErr w:type="gramEnd"/>
      <w:r w:rsidRPr="002F7DAE">
        <w:rPr>
          <w:color w:val="000000"/>
        </w:rPr>
        <w:t> and that each domestic </w:t>
      </w:r>
      <w:r w:rsidRPr="002F7DAE">
        <w:rPr>
          <w:color w:val="000000"/>
          <w:bdr w:val="none" w:sz="0" w:space="0" w:color="auto" w:frame="1"/>
        </w:rPr>
        <w:t>end product</w:t>
      </w:r>
      <w:r w:rsidRPr="002F7DAE">
        <w:rPr>
          <w:color w:val="000000"/>
        </w:rPr>
        <w:t> listed in paragraph (f)(3) of this provision contains a critical </w:t>
      </w:r>
      <w:r w:rsidRPr="002F7DAE">
        <w:rPr>
          <w:color w:val="000000"/>
          <w:bdr w:val="none" w:sz="0" w:space="0" w:color="auto" w:frame="1"/>
        </w:rPr>
        <w:t>component</w:t>
      </w:r>
      <w:r w:rsidRPr="002F7DAE">
        <w:rPr>
          <w:color w:val="000000"/>
        </w:rPr>
        <w:t>, except those listed in paragraph (f)(2) of this provision, is a domestic </w:t>
      </w:r>
      <w:r w:rsidRPr="002F7DAE">
        <w:rPr>
          <w:color w:val="000000"/>
          <w:bdr w:val="none" w:sz="0" w:space="0" w:color="auto" w:frame="1"/>
        </w:rPr>
        <w:t>end product</w:t>
      </w:r>
      <w:r w:rsidRPr="002F7DAE">
        <w:rPr>
          <w:color w:val="000000"/>
        </w:rPr>
        <w:t>.</w:t>
      </w:r>
    </w:p>
    <w:p w14:paraId="0A74682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(ii)</w:t>
      </w:r>
      <w:r w:rsidRPr="002F7DAE">
        <w:rPr>
          <w:color w:val="000000"/>
        </w:rPr>
        <w:t>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list as foreign </w:t>
      </w:r>
      <w:r w:rsidRPr="002F7DAE">
        <w:rPr>
          <w:color w:val="000000"/>
          <w:bdr w:val="none" w:sz="0" w:space="0" w:color="auto" w:frame="1"/>
        </w:rPr>
        <w:t>end products</w:t>
      </w:r>
      <w:r w:rsidRPr="002F7DAE">
        <w:rPr>
          <w:color w:val="000000"/>
        </w:rPr>
        <w:t> those </w:t>
      </w:r>
      <w:r w:rsidRPr="002F7DAE">
        <w:rPr>
          <w:color w:val="000000"/>
          <w:bdr w:val="none" w:sz="0" w:space="0" w:color="auto" w:frame="1"/>
        </w:rPr>
        <w:t>end products</w:t>
      </w:r>
      <w:r w:rsidRPr="002F7DAE">
        <w:rPr>
          <w:color w:val="000000"/>
        </w:rPr>
        <w:t> manufactured in the </w:t>
      </w:r>
      <w:r w:rsidRPr="002F7DAE">
        <w:rPr>
          <w:color w:val="000000"/>
          <w:bdr w:val="none" w:sz="0" w:space="0" w:color="auto" w:frame="1"/>
        </w:rPr>
        <w:t>United States</w:t>
      </w:r>
      <w:r w:rsidRPr="002F7DAE">
        <w:rPr>
          <w:color w:val="000000"/>
        </w:rPr>
        <w:t> that do not qualify as domestic </w:t>
      </w:r>
      <w:r w:rsidRPr="002F7DAE">
        <w:rPr>
          <w:color w:val="000000"/>
          <w:bdr w:val="none" w:sz="0" w:space="0" w:color="auto" w:frame="1"/>
        </w:rPr>
        <w:t>end products</w:t>
      </w:r>
      <w:r w:rsidRPr="002F7DAE">
        <w:rPr>
          <w:color w:val="000000"/>
        </w:rPr>
        <w:t>. For those foreign </w:t>
      </w:r>
      <w:r w:rsidRPr="002F7DAE">
        <w:rPr>
          <w:color w:val="000000"/>
          <w:bdr w:val="none" w:sz="0" w:space="0" w:color="auto" w:frame="1"/>
        </w:rPr>
        <w:t>end products</w:t>
      </w:r>
      <w:r w:rsidRPr="002F7DAE">
        <w:rPr>
          <w:color w:val="000000"/>
        </w:rPr>
        <w:t> that do not consist wholly or predominantly of iron or steel or a combination of both,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also indicate whether these foreign </w:t>
      </w:r>
      <w:r w:rsidRPr="002F7DAE">
        <w:rPr>
          <w:color w:val="000000"/>
          <w:bdr w:val="none" w:sz="0" w:space="0" w:color="auto" w:frame="1"/>
        </w:rPr>
        <w:t>end products</w:t>
      </w:r>
      <w:r w:rsidRPr="002F7DAE">
        <w:rPr>
          <w:color w:val="000000"/>
        </w:rPr>
        <w:t> exceed 55 percent domestic content, except for those that are COTS items. If the percentage of the domestic content is unknown, select “no”.</w:t>
      </w:r>
    </w:p>
    <w:p w14:paraId="2ECD37A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(iii)</w:t>
      </w:r>
      <w:r w:rsidRPr="002F7DAE">
        <w:rPr>
          <w:color w:val="000000"/>
        </w:rPr>
        <w:t>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separately list the </w:t>
      </w:r>
      <w:proofErr w:type="gramStart"/>
      <w:r w:rsidRPr="002F7DAE">
        <w:rPr>
          <w:color w:val="000000"/>
          <w:bdr w:val="none" w:sz="0" w:space="0" w:color="auto" w:frame="1"/>
        </w:rPr>
        <w:t>line item</w:t>
      </w:r>
      <w:proofErr w:type="gramEnd"/>
      <w:r w:rsidRPr="002F7DAE">
        <w:rPr>
          <w:color w:val="000000"/>
          <w:bdr w:val="none" w:sz="0" w:space="0" w:color="auto" w:frame="1"/>
        </w:rPr>
        <w:t xml:space="preserve"> numbers</w:t>
      </w:r>
      <w:r w:rsidRPr="002F7DAE">
        <w:rPr>
          <w:color w:val="000000"/>
        </w:rPr>
        <w:t> of domestic </w:t>
      </w:r>
      <w:r w:rsidRPr="002F7DAE">
        <w:rPr>
          <w:color w:val="000000"/>
          <w:bdr w:val="none" w:sz="0" w:space="0" w:color="auto" w:frame="1"/>
        </w:rPr>
        <w:t>end products</w:t>
      </w:r>
      <w:r w:rsidRPr="002F7DAE">
        <w:rPr>
          <w:color w:val="000000"/>
        </w:rPr>
        <w:t> that contain a critical </w:t>
      </w:r>
      <w:r w:rsidRPr="002F7DAE">
        <w:rPr>
          <w:color w:val="000000"/>
          <w:bdr w:val="none" w:sz="0" w:space="0" w:color="auto" w:frame="1"/>
        </w:rPr>
        <w:t>component</w:t>
      </w:r>
      <w:r w:rsidRPr="002F7DAE">
        <w:rPr>
          <w:color w:val="000000"/>
        </w:rPr>
        <w:t> (see FAR 25.105).</w:t>
      </w:r>
    </w:p>
    <w:p w14:paraId="11DCC91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(iv)</w:t>
      </w:r>
      <w:r w:rsidRPr="002F7DAE">
        <w:rPr>
          <w:color w:val="000000"/>
        </w:rPr>
        <w:t> The terms “</w:t>
      </w:r>
      <w:r w:rsidRPr="002F7DAE">
        <w:rPr>
          <w:color w:val="000000"/>
          <w:bdr w:val="none" w:sz="0" w:space="0" w:color="auto" w:frame="1"/>
        </w:rPr>
        <w:t>commercially available off-the-shelf (COTS) item</w:t>
      </w:r>
      <w:r w:rsidRPr="002F7DAE">
        <w:rPr>
          <w:color w:val="000000"/>
        </w:rPr>
        <w:t>,” “critical </w:t>
      </w:r>
      <w:r w:rsidRPr="002F7DAE">
        <w:rPr>
          <w:color w:val="000000"/>
          <w:bdr w:val="none" w:sz="0" w:space="0" w:color="auto" w:frame="1"/>
        </w:rPr>
        <w:t>component</w:t>
      </w:r>
      <w:r w:rsidRPr="002F7DAE">
        <w:rPr>
          <w:color w:val="000000"/>
        </w:rPr>
        <w:t>,” “domestic </w:t>
      </w:r>
      <w:proofErr w:type="gramStart"/>
      <w:r w:rsidRPr="002F7DAE">
        <w:rPr>
          <w:color w:val="000000"/>
          <w:bdr w:val="none" w:sz="0" w:space="0" w:color="auto" w:frame="1"/>
        </w:rPr>
        <w:t>end product</w:t>
      </w:r>
      <w:proofErr w:type="gramEnd"/>
      <w:r w:rsidRPr="002F7DAE">
        <w:rPr>
          <w:color w:val="000000"/>
        </w:rPr>
        <w:t>,” "</w:t>
      </w:r>
      <w:r w:rsidRPr="002F7DAE">
        <w:rPr>
          <w:color w:val="000000"/>
          <w:bdr w:val="none" w:sz="0" w:space="0" w:color="auto" w:frame="1"/>
        </w:rPr>
        <w:t>end product</w:t>
      </w:r>
      <w:r w:rsidRPr="002F7DAE">
        <w:rPr>
          <w:color w:val="000000"/>
        </w:rPr>
        <w:t>," "foreign </w:t>
      </w:r>
      <w:r w:rsidRPr="002F7DAE">
        <w:rPr>
          <w:color w:val="000000"/>
          <w:bdr w:val="none" w:sz="0" w:space="0" w:color="auto" w:frame="1"/>
        </w:rPr>
        <w:t>end product</w:t>
      </w:r>
      <w:r w:rsidRPr="002F7DAE">
        <w:rPr>
          <w:color w:val="000000"/>
        </w:rPr>
        <w:t>," and "</w:t>
      </w:r>
      <w:r w:rsidRPr="002F7DAE">
        <w:rPr>
          <w:color w:val="000000"/>
          <w:bdr w:val="none" w:sz="0" w:space="0" w:color="auto" w:frame="1"/>
        </w:rPr>
        <w:t>United States</w:t>
      </w:r>
      <w:r w:rsidRPr="002F7DAE">
        <w:rPr>
          <w:color w:val="000000"/>
        </w:rPr>
        <w:t>" are defined in the clause of this </w:t>
      </w:r>
      <w:r w:rsidRPr="002F7DAE">
        <w:rPr>
          <w:color w:val="000000"/>
          <w:bdr w:val="none" w:sz="0" w:space="0" w:color="auto" w:frame="1"/>
        </w:rPr>
        <w:t>solicitation</w:t>
      </w:r>
      <w:r w:rsidRPr="002F7DAE">
        <w:rPr>
          <w:color w:val="000000"/>
        </w:rPr>
        <w:t> entitled "Buy American-</w:t>
      </w:r>
      <w:r w:rsidRPr="002F7DAE">
        <w:rPr>
          <w:color w:val="000000"/>
          <w:bdr w:val="none" w:sz="0" w:space="0" w:color="auto" w:frame="1"/>
        </w:rPr>
        <w:t>Supplies</w:t>
      </w:r>
      <w:r w:rsidRPr="002F7DAE">
        <w:rPr>
          <w:color w:val="000000"/>
        </w:rPr>
        <w:t>."</w:t>
      </w:r>
    </w:p>
    <w:p w14:paraId="5E1ABBB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Foreign </w:t>
      </w:r>
      <w:r w:rsidRPr="002F7DAE">
        <w:rPr>
          <w:color w:val="000000"/>
          <w:bdr w:val="none" w:sz="0" w:space="0" w:color="auto" w:frame="1"/>
        </w:rPr>
        <w:t>End Products</w:t>
      </w:r>
      <w:r w:rsidRPr="002F7DAE">
        <w:rPr>
          <w:color w:val="000000"/>
        </w:rPr>
        <w:t>:</w:t>
      </w:r>
    </w:p>
    <w:p w14:paraId="42A01ED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2201"/>
        <w:gridCol w:w="2570"/>
        <w:gridCol w:w="4581"/>
      </w:tblGrid>
      <w:tr w:rsidR="002F7DAE" w:rsidRPr="002F7DAE" w14:paraId="395771F2" w14:textId="77777777" w:rsidTr="00691ED7">
        <w:trPr>
          <w:tblHeader/>
        </w:trPr>
        <w:tc>
          <w:tcPr>
            <w:tcW w:w="1177" w:type="pct"/>
            <w:tcBorders>
              <w:top w:val="nil"/>
              <w:left w:val="nil"/>
              <w:bottom w:val="nil"/>
              <w:right w:val="single" w:sz="6" w:space="0" w:color="auto"/>
            </w:tcBorders>
            <w:tcMar>
              <w:top w:w="240" w:type="dxa"/>
              <w:left w:w="240" w:type="dxa"/>
              <w:bottom w:w="240" w:type="dxa"/>
              <w:right w:w="240" w:type="dxa"/>
            </w:tcMar>
            <w:vAlign w:val="bottom"/>
            <w:hideMark/>
          </w:tcPr>
          <w:p w14:paraId="13CC0343" w14:textId="77777777" w:rsidR="002F7DAE" w:rsidRPr="002F7DAE" w:rsidRDefault="002F7DAE" w:rsidP="002F7DAE">
            <w:pPr>
              <w:widowControl/>
              <w:autoSpaceDE/>
              <w:autoSpaceDN/>
              <w:adjustRightInd/>
              <w:jc w:val="center"/>
              <w:rPr>
                <w:b/>
                <w:bCs/>
              </w:rPr>
            </w:pPr>
            <w:proofErr w:type="gramStart"/>
            <w:r w:rsidRPr="002F7DAE">
              <w:rPr>
                <w:b/>
                <w:bCs/>
                <w:bdr w:val="none" w:sz="0" w:space="0" w:color="auto" w:frame="1"/>
              </w:rPr>
              <w:t>Line Item</w:t>
            </w:r>
            <w:proofErr w:type="gramEnd"/>
            <w:r w:rsidRPr="002F7DAE">
              <w:rPr>
                <w:b/>
                <w:bCs/>
              </w:rPr>
              <w:t> No.</w:t>
            </w:r>
          </w:p>
        </w:tc>
        <w:tc>
          <w:tcPr>
            <w:tcW w:w="1374" w:type="pct"/>
            <w:tcBorders>
              <w:top w:val="nil"/>
              <w:left w:val="nil"/>
              <w:bottom w:val="nil"/>
              <w:right w:val="single" w:sz="6" w:space="0" w:color="auto"/>
            </w:tcBorders>
            <w:tcMar>
              <w:top w:w="240" w:type="dxa"/>
              <w:left w:w="240" w:type="dxa"/>
              <w:bottom w:w="240" w:type="dxa"/>
              <w:right w:w="240" w:type="dxa"/>
            </w:tcMar>
            <w:vAlign w:val="bottom"/>
            <w:hideMark/>
          </w:tcPr>
          <w:p w14:paraId="14A5DD10" w14:textId="77777777" w:rsidR="002F7DAE" w:rsidRPr="002F7DAE" w:rsidRDefault="002F7DAE" w:rsidP="002F7DAE">
            <w:pPr>
              <w:widowControl/>
              <w:autoSpaceDE/>
              <w:autoSpaceDN/>
              <w:adjustRightInd/>
              <w:jc w:val="center"/>
              <w:rPr>
                <w:b/>
                <w:bCs/>
              </w:rPr>
            </w:pPr>
            <w:r w:rsidRPr="002F7DAE">
              <w:rPr>
                <w:b/>
                <w:bCs/>
              </w:rPr>
              <w:t>Country of Origin</w:t>
            </w:r>
          </w:p>
        </w:tc>
        <w:tc>
          <w:tcPr>
            <w:tcW w:w="2449" w:type="pct"/>
            <w:tcBorders>
              <w:top w:val="nil"/>
              <w:left w:val="nil"/>
              <w:bottom w:val="nil"/>
              <w:right w:val="single" w:sz="6" w:space="0" w:color="auto"/>
            </w:tcBorders>
            <w:tcMar>
              <w:top w:w="240" w:type="dxa"/>
              <w:left w:w="240" w:type="dxa"/>
              <w:bottom w:w="240" w:type="dxa"/>
              <w:right w:w="240" w:type="dxa"/>
            </w:tcMar>
            <w:vAlign w:val="bottom"/>
            <w:hideMark/>
          </w:tcPr>
          <w:p w14:paraId="3A1E595F" w14:textId="77777777" w:rsidR="002F7DAE" w:rsidRPr="002F7DAE" w:rsidRDefault="002F7DAE" w:rsidP="002F7DAE">
            <w:pPr>
              <w:widowControl/>
              <w:autoSpaceDE/>
              <w:autoSpaceDN/>
              <w:adjustRightInd/>
              <w:jc w:val="center"/>
              <w:rPr>
                <w:b/>
                <w:bCs/>
              </w:rPr>
            </w:pPr>
            <w:r w:rsidRPr="002F7DAE">
              <w:rPr>
                <w:b/>
                <w:bCs/>
              </w:rPr>
              <w:t>Exceeds 55% domestic content (yes/no)</w:t>
            </w:r>
          </w:p>
        </w:tc>
      </w:tr>
      <w:tr w:rsidR="002F7DAE" w:rsidRPr="002F7DAE" w14:paraId="6C6E31A5" w14:textId="77777777" w:rsidTr="00691ED7">
        <w:tc>
          <w:tcPr>
            <w:tcW w:w="1177" w:type="pct"/>
            <w:tcBorders>
              <w:top w:val="nil"/>
              <w:left w:val="nil"/>
              <w:bottom w:val="nil"/>
              <w:right w:val="nil"/>
            </w:tcBorders>
            <w:tcMar>
              <w:top w:w="240" w:type="dxa"/>
              <w:left w:w="240" w:type="dxa"/>
              <w:bottom w:w="240" w:type="dxa"/>
              <w:right w:w="240" w:type="dxa"/>
            </w:tcMar>
            <w:vAlign w:val="bottom"/>
            <w:hideMark/>
          </w:tcPr>
          <w:p w14:paraId="6ABB21FC"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w:t>
            </w:r>
          </w:p>
        </w:tc>
        <w:tc>
          <w:tcPr>
            <w:tcW w:w="1374" w:type="pct"/>
            <w:tcBorders>
              <w:top w:val="nil"/>
              <w:left w:val="nil"/>
              <w:bottom w:val="nil"/>
              <w:right w:val="nil"/>
            </w:tcBorders>
            <w:tcMar>
              <w:top w:w="240" w:type="dxa"/>
              <w:left w:w="240" w:type="dxa"/>
              <w:bottom w:w="240" w:type="dxa"/>
              <w:right w:w="240" w:type="dxa"/>
            </w:tcMar>
            <w:vAlign w:val="bottom"/>
            <w:hideMark/>
          </w:tcPr>
          <w:p w14:paraId="2813AEEB"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w:t>
            </w:r>
          </w:p>
        </w:tc>
        <w:tc>
          <w:tcPr>
            <w:tcW w:w="2449" w:type="pct"/>
            <w:tcBorders>
              <w:top w:val="nil"/>
              <w:left w:val="nil"/>
              <w:bottom w:val="nil"/>
              <w:right w:val="nil"/>
            </w:tcBorders>
            <w:tcMar>
              <w:top w:w="240" w:type="dxa"/>
              <w:left w:w="240" w:type="dxa"/>
              <w:bottom w:w="240" w:type="dxa"/>
              <w:right w:w="240" w:type="dxa"/>
            </w:tcMar>
            <w:vAlign w:val="bottom"/>
            <w:hideMark/>
          </w:tcPr>
          <w:p w14:paraId="162A3634"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w:t>
            </w:r>
          </w:p>
        </w:tc>
      </w:tr>
      <w:tr w:rsidR="002F7DAE" w:rsidRPr="002F7DAE" w14:paraId="355F0A04" w14:textId="77777777" w:rsidTr="00691ED7">
        <w:tc>
          <w:tcPr>
            <w:tcW w:w="1177" w:type="pct"/>
            <w:tcBorders>
              <w:top w:val="nil"/>
              <w:left w:val="nil"/>
              <w:bottom w:val="nil"/>
              <w:right w:val="nil"/>
            </w:tcBorders>
            <w:tcMar>
              <w:top w:w="240" w:type="dxa"/>
              <w:left w:w="240" w:type="dxa"/>
              <w:bottom w:w="240" w:type="dxa"/>
              <w:right w:w="240" w:type="dxa"/>
            </w:tcMar>
            <w:vAlign w:val="bottom"/>
            <w:hideMark/>
          </w:tcPr>
          <w:p w14:paraId="5A736F17"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w:t>
            </w:r>
          </w:p>
        </w:tc>
        <w:tc>
          <w:tcPr>
            <w:tcW w:w="1374" w:type="pct"/>
            <w:tcBorders>
              <w:top w:val="nil"/>
              <w:left w:val="nil"/>
              <w:bottom w:val="nil"/>
              <w:right w:val="nil"/>
            </w:tcBorders>
            <w:tcMar>
              <w:top w:w="240" w:type="dxa"/>
              <w:left w:w="240" w:type="dxa"/>
              <w:bottom w:w="240" w:type="dxa"/>
              <w:right w:w="240" w:type="dxa"/>
            </w:tcMar>
            <w:vAlign w:val="bottom"/>
            <w:hideMark/>
          </w:tcPr>
          <w:p w14:paraId="1979B1C8"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w:t>
            </w:r>
          </w:p>
        </w:tc>
        <w:tc>
          <w:tcPr>
            <w:tcW w:w="2449" w:type="pct"/>
            <w:tcBorders>
              <w:top w:val="nil"/>
              <w:left w:val="nil"/>
              <w:bottom w:val="nil"/>
              <w:right w:val="nil"/>
            </w:tcBorders>
            <w:tcMar>
              <w:top w:w="240" w:type="dxa"/>
              <w:left w:w="240" w:type="dxa"/>
              <w:bottom w:w="240" w:type="dxa"/>
              <w:right w:w="240" w:type="dxa"/>
            </w:tcMar>
            <w:vAlign w:val="bottom"/>
            <w:hideMark/>
          </w:tcPr>
          <w:p w14:paraId="6CA5F2C3"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w:t>
            </w:r>
          </w:p>
        </w:tc>
      </w:tr>
      <w:tr w:rsidR="002F7DAE" w:rsidRPr="002F7DAE" w14:paraId="466CAAB6" w14:textId="77777777" w:rsidTr="00691ED7">
        <w:tc>
          <w:tcPr>
            <w:tcW w:w="1177" w:type="pct"/>
            <w:tcBorders>
              <w:top w:val="nil"/>
              <w:left w:val="nil"/>
              <w:bottom w:val="nil"/>
              <w:right w:val="nil"/>
            </w:tcBorders>
            <w:tcMar>
              <w:top w:w="240" w:type="dxa"/>
              <w:left w:w="240" w:type="dxa"/>
              <w:bottom w:w="240" w:type="dxa"/>
              <w:right w:w="240" w:type="dxa"/>
            </w:tcMar>
            <w:vAlign w:val="bottom"/>
            <w:hideMark/>
          </w:tcPr>
          <w:p w14:paraId="1A1019F1"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w:t>
            </w:r>
          </w:p>
        </w:tc>
        <w:tc>
          <w:tcPr>
            <w:tcW w:w="1374" w:type="pct"/>
            <w:tcBorders>
              <w:top w:val="nil"/>
              <w:left w:val="nil"/>
              <w:bottom w:val="nil"/>
              <w:right w:val="nil"/>
            </w:tcBorders>
            <w:tcMar>
              <w:top w:w="240" w:type="dxa"/>
              <w:left w:w="240" w:type="dxa"/>
              <w:bottom w:w="240" w:type="dxa"/>
              <w:right w:w="240" w:type="dxa"/>
            </w:tcMar>
            <w:vAlign w:val="bottom"/>
            <w:hideMark/>
          </w:tcPr>
          <w:p w14:paraId="76BFE7E6"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w:t>
            </w:r>
          </w:p>
        </w:tc>
        <w:tc>
          <w:tcPr>
            <w:tcW w:w="2449" w:type="pct"/>
            <w:tcBorders>
              <w:top w:val="nil"/>
              <w:left w:val="nil"/>
              <w:bottom w:val="nil"/>
              <w:right w:val="nil"/>
            </w:tcBorders>
            <w:tcMar>
              <w:top w:w="240" w:type="dxa"/>
              <w:left w:w="240" w:type="dxa"/>
              <w:bottom w:w="240" w:type="dxa"/>
              <w:right w:w="240" w:type="dxa"/>
            </w:tcMar>
            <w:vAlign w:val="bottom"/>
            <w:hideMark/>
          </w:tcPr>
          <w:p w14:paraId="3B3048FB"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w:t>
            </w:r>
          </w:p>
        </w:tc>
      </w:tr>
    </w:tbl>
    <w:p w14:paraId="51DDE6A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w:t>
      </w:r>
      <w:r w:rsidRPr="002F7DAE">
        <w:rPr>
          <w:i/>
          <w:iCs/>
          <w:color w:val="000000"/>
          <w:bdr w:val="none" w:sz="0" w:space="0" w:color="auto" w:frame="1"/>
        </w:rPr>
        <w:t>List as necessary</w:t>
      </w:r>
      <w:r w:rsidRPr="002F7DAE">
        <w:rPr>
          <w:color w:val="000000"/>
        </w:rPr>
        <w:t>]</w:t>
      </w:r>
    </w:p>
    <w:p w14:paraId="48E75D8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(3)</w:t>
      </w:r>
      <w:r w:rsidRPr="002F7DAE">
        <w:rPr>
          <w:color w:val="000000"/>
        </w:rPr>
        <w:t> Domestic </w:t>
      </w:r>
      <w:r w:rsidRPr="002F7DAE">
        <w:rPr>
          <w:color w:val="000000"/>
          <w:bdr w:val="none" w:sz="0" w:space="0" w:color="auto" w:frame="1"/>
        </w:rPr>
        <w:t>end products</w:t>
      </w:r>
      <w:r w:rsidRPr="002F7DAE">
        <w:rPr>
          <w:color w:val="000000"/>
        </w:rPr>
        <w:t> containing a critical </w:t>
      </w:r>
      <w:r w:rsidRPr="002F7DAE">
        <w:rPr>
          <w:color w:val="000000"/>
          <w:bdr w:val="none" w:sz="0" w:space="0" w:color="auto" w:frame="1"/>
        </w:rPr>
        <w:t>component</w:t>
      </w:r>
      <w:r w:rsidRPr="002F7DAE">
        <w:rPr>
          <w:color w:val="000000"/>
        </w:rPr>
        <w:t>:</w:t>
      </w:r>
    </w:p>
    <w:p w14:paraId="6EFBE65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proofErr w:type="gramStart"/>
      <w:r w:rsidRPr="002F7DAE">
        <w:rPr>
          <w:color w:val="000000"/>
          <w:bdr w:val="none" w:sz="0" w:space="0" w:color="auto" w:frame="1"/>
        </w:rPr>
        <w:t>Line Item</w:t>
      </w:r>
      <w:proofErr w:type="gramEnd"/>
      <w:r w:rsidRPr="002F7DAE">
        <w:rPr>
          <w:color w:val="000000"/>
        </w:rPr>
        <w:t> No. ___</w:t>
      </w:r>
    </w:p>
    <w:p w14:paraId="50C0CA2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w:t>
      </w:r>
      <w:r w:rsidRPr="002F7DAE">
        <w:rPr>
          <w:i/>
          <w:iCs/>
          <w:color w:val="000000"/>
          <w:bdr w:val="none" w:sz="0" w:space="0" w:color="auto" w:frame="1"/>
        </w:rPr>
        <w:t>List as necessary</w:t>
      </w:r>
      <w:r w:rsidRPr="002F7DAE">
        <w:rPr>
          <w:color w:val="000000"/>
        </w:rPr>
        <w:t>]</w:t>
      </w:r>
    </w:p>
    <w:p w14:paraId="0F185B0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(4)</w:t>
      </w:r>
      <w:r w:rsidRPr="002F7DAE">
        <w:rPr>
          <w:color w:val="000000"/>
        </w:rPr>
        <w:t> The Government will evaluate </w:t>
      </w:r>
      <w:r w:rsidRPr="002F7DAE">
        <w:rPr>
          <w:color w:val="000000"/>
          <w:bdr w:val="none" w:sz="0" w:space="0" w:color="auto" w:frame="1"/>
        </w:rPr>
        <w:t>offers</w:t>
      </w:r>
      <w:r w:rsidRPr="002F7DAE">
        <w:rPr>
          <w:color w:val="000000"/>
        </w:rPr>
        <w:t> in accordance with the policies and procedures of FAR </w:t>
      </w:r>
      <w:hyperlink r:id="rId313" w:anchor="FAR_Part_25" w:tooltip="part  25" w:history="1">
        <w:r w:rsidRPr="002F7DAE">
          <w:rPr>
            <w:color w:val="0000FF"/>
            <w:u w:val="single"/>
            <w:bdr w:val="none" w:sz="0" w:space="0" w:color="auto" w:frame="1"/>
          </w:rPr>
          <w:t>part  25</w:t>
        </w:r>
      </w:hyperlink>
      <w:r w:rsidRPr="002F7DAE">
        <w:rPr>
          <w:color w:val="000000"/>
        </w:rPr>
        <w:t>.</w:t>
      </w:r>
    </w:p>
    <w:p w14:paraId="346967C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(g)</w:t>
      </w:r>
    </w:p>
    <w:p w14:paraId="4ABFDCC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w:t>
      </w:r>
      <w:r w:rsidRPr="002F7DAE">
        <w:rPr>
          <w:i/>
          <w:iCs/>
          <w:color w:val="000000"/>
          <w:bdr w:val="none" w:sz="0" w:space="0" w:color="auto" w:frame="1"/>
        </w:rPr>
        <w:t>Buy American-Free Trade Agreements-Israeli Trade Act Certificate</w:t>
      </w:r>
      <w:r w:rsidRPr="002F7DAE">
        <w:rPr>
          <w:color w:val="000000"/>
        </w:rPr>
        <w:t>. (Applies only if the clause at FAR </w:t>
      </w:r>
      <w:hyperlink r:id="rId314" w:anchor="FAR_52_225_3" w:tooltip="52.225-3" w:history="1">
        <w:r w:rsidRPr="002F7DAE">
          <w:rPr>
            <w:color w:val="0000FF"/>
            <w:u w:val="single"/>
            <w:bdr w:val="none" w:sz="0" w:space="0" w:color="auto" w:frame="1"/>
          </w:rPr>
          <w:t>52.225-3</w:t>
        </w:r>
      </w:hyperlink>
      <w:r w:rsidRPr="002F7DAE">
        <w:rPr>
          <w:color w:val="000000"/>
        </w:rPr>
        <w:t>, Buy American-Free Trade Agreements-Israeli Trade Act, is included in this </w:t>
      </w:r>
      <w:r w:rsidRPr="002F7DAE">
        <w:rPr>
          <w:color w:val="000000"/>
          <w:bdr w:val="none" w:sz="0" w:space="0" w:color="auto" w:frame="1"/>
        </w:rPr>
        <w:t>solicitation</w:t>
      </w:r>
      <w:r w:rsidRPr="002F7DAE">
        <w:rPr>
          <w:color w:val="000000"/>
        </w:rPr>
        <w:t>.)</w:t>
      </w:r>
    </w:p>
    <w:p w14:paraId="3D862FD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(i)</w:t>
      </w:r>
    </w:p>
    <w:p w14:paraId="5FE6FC2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(A)</w:t>
      </w:r>
      <w:r w:rsidRPr="002F7DAE">
        <w:rPr>
          <w:color w:val="000000"/>
        </w:rPr>
        <w:t> The </w:t>
      </w:r>
      <w:r w:rsidRPr="002F7DAE">
        <w:rPr>
          <w:color w:val="000000"/>
          <w:bdr w:val="none" w:sz="0" w:space="0" w:color="auto" w:frame="1"/>
        </w:rPr>
        <w:t>Offeror</w:t>
      </w:r>
      <w:r w:rsidRPr="002F7DAE">
        <w:rPr>
          <w:color w:val="000000"/>
        </w:rPr>
        <w:t> certifies that each </w:t>
      </w:r>
      <w:proofErr w:type="gramStart"/>
      <w:r w:rsidRPr="002F7DAE">
        <w:rPr>
          <w:color w:val="000000"/>
          <w:bdr w:val="none" w:sz="0" w:space="0" w:color="auto" w:frame="1"/>
        </w:rPr>
        <w:t>end product</w:t>
      </w:r>
      <w:proofErr w:type="gramEnd"/>
      <w:r w:rsidRPr="002F7DAE">
        <w:rPr>
          <w:color w:val="000000"/>
        </w:rPr>
        <w:t>, except those listed in paragraph (g)(1)(ii) or (iii) of this provision, is a domestic </w:t>
      </w:r>
      <w:r w:rsidRPr="002F7DAE">
        <w:rPr>
          <w:color w:val="000000"/>
          <w:bdr w:val="none" w:sz="0" w:space="0" w:color="auto" w:frame="1"/>
        </w:rPr>
        <w:t>end product</w:t>
      </w:r>
      <w:r w:rsidRPr="002F7DAE">
        <w:rPr>
          <w:color w:val="000000"/>
        </w:rPr>
        <w:t> and that each domestic </w:t>
      </w:r>
      <w:r w:rsidRPr="002F7DAE">
        <w:rPr>
          <w:color w:val="000000"/>
          <w:bdr w:val="none" w:sz="0" w:space="0" w:color="auto" w:frame="1"/>
        </w:rPr>
        <w:t>end product</w:t>
      </w:r>
      <w:r w:rsidRPr="002F7DAE">
        <w:rPr>
          <w:color w:val="000000"/>
        </w:rPr>
        <w:t> listed in paragraph (g)(1)(iv) of this provision contains a critical </w:t>
      </w:r>
      <w:r w:rsidRPr="002F7DAE">
        <w:rPr>
          <w:color w:val="000000"/>
          <w:bdr w:val="none" w:sz="0" w:space="0" w:color="auto" w:frame="1"/>
        </w:rPr>
        <w:t>component</w:t>
      </w:r>
      <w:r w:rsidRPr="002F7DAE">
        <w:rPr>
          <w:color w:val="000000"/>
        </w:rPr>
        <w:t>.</w:t>
      </w:r>
    </w:p>
    <w:p w14:paraId="3B63B62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(B)</w:t>
      </w:r>
      <w:r w:rsidRPr="002F7DAE">
        <w:rPr>
          <w:color w:val="000000"/>
        </w:rPr>
        <w:t> The terms "</w:t>
      </w:r>
      <w:proofErr w:type="spellStart"/>
      <w:r w:rsidRPr="002F7DAE">
        <w:rPr>
          <w:color w:val="000000"/>
        </w:rPr>
        <w:t>Bahrainian</w:t>
      </w:r>
      <w:proofErr w:type="spellEnd"/>
      <w:r w:rsidRPr="002F7DAE">
        <w:rPr>
          <w:color w:val="000000"/>
        </w:rPr>
        <w:t>, Moroccan, Omani, Panamanian, or Peruvian </w:t>
      </w:r>
      <w:r w:rsidRPr="002F7DAE">
        <w:rPr>
          <w:color w:val="000000"/>
          <w:bdr w:val="none" w:sz="0" w:space="0" w:color="auto" w:frame="1"/>
        </w:rPr>
        <w:t>end product</w:t>
      </w:r>
      <w:r w:rsidRPr="002F7DAE">
        <w:rPr>
          <w:color w:val="000000"/>
        </w:rPr>
        <w:t>," "</w:t>
      </w:r>
      <w:r w:rsidRPr="002F7DAE">
        <w:rPr>
          <w:color w:val="000000"/>
          <w:bdr w:val="none" w:sz="0" w:space="0" w:color="auto" w:frame="1"/>
        </w:rPr>
        <w:t>commercially available off-the-shelf (COTS) item</w:t>
      </w:r>
      <w:r w:rsidRPr="002F7DAE">
        <w:rPr>
          <w:color w:val="000000"/>
        </w:rPr>
        <w:t>," "critical </w:t>
      </w:r>
      <w:r w:rsidRPr="002F7DAE">
        <w:rPr>
          <w:color w:val="000000"/>
          <w:bdr w:val="none" w:sz="0" w:space="0" w:color="auto" w:frame="1"/>
        </w:rPr>
        <w:t>component</w:t>
      </w:r>
      <w:r w:rsidRPr="002F7DAE">
        <w:rPr>
          <w:color w:val="000000"/>
        </w:rPr>
        <w:t>," "domestic </w:t>
      </w:r>
      <w:r w:rsidRPr="002F7DAE">
        <w:rPr>
          <w:color w:val="000000"/>
          <w:bdr w:val="none" w:sz="0" w:space="0" w:color="auto" w:frame="1"/>
        </w:rPr>
        <w:t>end product</w:t>
      </w:r>
      <w:r w:rsidRPr="002F7DAE">
        <w:rPr>
          <w:color w:val="000000"/>
        </w:rPr>
        <w:t>," "</w:t>
      </w:r>
      <w:r w:rsidRPr="002F7DAE">
        <w:rPr>
          <w:color w:val="000000"/>
          <w:bdr w:val="none" w:sz="0" w:space="0" w:color="auto" w:frame="1"/>
        </w:rPr>
        <w:t>end product</w:t>
      </w:r>
      <w:r w:rsidRPr="002F7DAE">
        <w:rPr>
          <w:color w:val="000000"/>
        </w:rPr>
        <w:t>," "foreign </w:t>
      </w:r>
      <w:r w:rsidRPr="002F7DAE">
        <w:rPr>
          <w:color w:val="000000"/>
          <w:bdr w:val="none" w:sz="0" w:space="0" w:color="auto" w:frame="1"/>
        </w:rPr>
        <w:t>end product</w:t>
      </w:r>
      <w:r w:rsidRPr="002F7DAE">
        <w:rPr>
          <w:color w:val="000000"/>
        </w:rPr>
        <w:t>," "Free Trade Agreement country," "Free Trade Agreement country </w:t>
      </w:r>
      <w:r w:rsidRPr="002F7DAE">
        <w:rPr>
          <w:color w:val="000000"/>
          <w:bdr w:val="none" w:sz="0" w:space="0" w:color="auto" w:frame="1"/>
        </w:rPr>
        <w:t>end product</w:t>
      </w:r>
      <w:r w:rsidRPr="002F7DAE">
        <w:rPr>
          <w:color w:val="000000"/>
        </w:rPr>
        <w:t>," "Israeli </w:t>
      </w:r>
      <w:r w:rsidRPr="002F7DAE">
        <w:rPr>
          <w:color w:val="000000"/>
          <w:bdr w:val="none" w:sz="0" w:space="0" w:color="auto" w:frame="1"/>
        </w:rPr>
        <w:t>end product</w:t>
      </w:r>
      <w:r w:rsidRPr="002F7DAE">
        <w:rPr>
          <w:color w:val="000000"/>
        </w:rPr>
        <w:t>," and "</w:t>
      </w:r>
      <w:r w:rsidRPr="002F7DAE">
        <w:rPr>
          <w:color w:val="000000"/>
          <w:bdr w:val="none" w:sz="0" w:space="0" w:color="auto" w:frame="1"/>
        </w:rPr>
        <w:t>United States</w:t>
      </w:r>
      <w:r w:rsidRPr="002F7DAE">
        <w:rPr>
          <w:color w:val="000000"/>
        </w:rPr>
        <w:t>" are defined in the clause of this </w:t>
      </w:r>
      <w:r w:rsidRPr="002F7DAE">
        <w:rPr>
          <w:color w:val="000000"/>
          <w:bdr w:val="none" w:sz="0" w:space="0" w:color="auto" w:frame="1"/>
        </w:rPr>
        <w:t>solicitation</w:t>
      </w:r>
      <w:r w:rsidRPr="002F7DAE">
        <w:rPr>
          <w:color w:val="000000"/>
        </w:rPr>
        <w:t> entitled "Buy American-Free Trade Agreements-Israeli Trade Act."</w:t>
      </w:r>
    </w:p>
    <w:p w14:paraId="7B502ED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The </w:t>
      </w:r>
      <w:r w:rsidRPr="002F7DAE">
        <w:rPr>
          <w:color w:val="000000"/>
          <w:bdr w:val="none" w:sz="0" w:space="0" w:color="auto" w:frame="1"/>
        </w:rPr>
        <w:t>Offeror</w:t>
      </w:r>
      <w:r w:rsidRPr="002F7DAE">
        <w:rPr>
          <w:color w:val="000000"/>
        </w:rPr>
        <w:t> certifies that the following </w:t>
      </w:r>
      <w:r w:rsidRPr="002F7DAE">
        <w:rPr>
          <w:color w:val="000000"/>
          <w:bdr w:val="none" w:sz="0" w:space="0" w:color="auto" w:frame="1"/>
        </w:rPr>
        <w:t>supplies</w:t>
      </w:r>
      <w:r w:rsidRPr="002F7DAE">
        <w:rPr>
          <w:color w:val="000000"/>
        </w:rPr>
        <w:t> are Free Trade Agreement country </w:t>
      </w:r>
      <w:r w:rsidRPr="002F7DAE">
        <w:rPr>
          <w:color w:val="000000"/>
          <w:bdr w:val="none" w:sz="0" w:space="0" w:color="auto" w:frame="1"/>
        </w:rPr>
        <w:t>end products</w:t>
      </w:r>
      <w:r w:rsidRPr="002F7DAE">
        <w:rPr>
          <w:color w:val="000000"/>
        </w:rPr>
        <w:t xml:space="preserve"> (other than </w:t>
      </w:r>
      <w:proofErr w:type="spellStart"/>
      <w:r w:rsidRPr="002F7DAE">
        <w:rPr>
          <w:color w:val="000000"/>
        </w:rPr>
        <w:t>Bahrainian</w:t>
      </w:r>
      <w:proofErr w:type="spellEnd"/>
      <w:r w:rsidRPr="002F7DAE">
        <w:rPr>
          <w:color w:val="000000"/>
        </w:rPr>
        <w:t>, Moroccan, Omani, Panamanian, or Peruvian </w:t>
      </w:r>
      <w:r w:rsidRPr="002F7DAE">
        <w:rPr>
          <w:color w:val="000000"/>
          <w:bdr w:val="none" w:sz="0" w:space="0" w:color="auto" w:frame="1"/>
        </w:rPr>
        <w:t>end products</w:t>
      </w:r>
      <w:r w:rsidRPr="002F7DAE">
        <w:rPr>
          <w:color w:val="000000"/>
        </w:rPr>
        <w:t>) or Israeli </w:t>
      </w:r>
      <w:r w:rsidRPr="002F7DAE">
        <w:rPr>
          <w:color w:val="000000"/>
          <w:bdr w:val="none" w:sz="0" w:space="0" w:color="auto" w:frame="1"/>
        </w:rPr>
        <w:t>end products</w:t>
      </w:r>
      <w:r w:rsidRPr="002F7DAE">
        <w:rPr>
          <w:color w:val="000000"/>
        </w:rPr>
        <w:t> as defined in the clause of this </w:t>
      </w:r>
      <w:r w:rsidRPr="002F7DAE">
        <w:rPr>
          <w:color w:val="000000"/>
          <w:bdr w:val="none" w:sz="0" w:space="0" w:color="auto" w:frame="1"/>
        </w:rPr>
        <w:t>solicitation</w:t>
      </w:r>
      <w:r w:rsidRPr="002F7DAE">
        <w:rPr>
          <w:color w:val="000000"/>
        </w:rPr>
        <w:t> entitled "Buy American-Free Trade Agreements-Israeli Trade Act."</w:t>
      </w:r>
    </w:p>
    <w:p w14:paraId="4E22CAA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Free Trade Agreement Country </w:t>
      </w:r>
      <w:r w:rsidRPr="002F7DAE">
        <w:rPr>
          <w:color w:val="000000"/>
          <w:bdr w:val="none" w:sz="0" w:space="0" w:color="auto" w:frame="1"/>
        </w:rPr>
        <w:t>End Products</w:t>
      </w:r>
      <w:r w:rsidRPr="002F7DAE">
        <w:rPr>
          <w:color w:val="000000"/>
        </w:rPr>
        <w:t xml:space="preserve"> (Other than </w:t>
      </w:r>
      <w:proofErr w:type="spellStart"/>
      <w:r w:rsidRPr="002F7DAE">
        <w:rPr>
          <w:color w:val="000000"/>
        </w:rPr>
        <w:t>Bahrainian</w:t>
      </w:r>
      <w:proofErr w:type="spellEnd"/>
      <w:r w:rsidRPr="002F7DAE">
        <w:rPr>
          <w:color w:val="000000"/>
        </w:rPr>
        <w:t>, Moroccan, Omani, Panamanian, or Peruvian </w:t>
      </w:r>
      <w:r w:rsidRPr="002F7DAE">
        <w:rPr>
          <w:color w:val="000000"/>
          <w:bdr w:val="none" w:sz="0" w:space="0" w:color="auto" w:frame="1"/>
        </w:rPr>
        <w:t>End Products</w:t>
      </w:r>
      <w:r w:rsidRPr="002F7DAE">
        <w:rPr>
          <w:color w:val="000000"/>
        </w:rPr>
        <w:t>) or</w:t>
      </w:r>
      <w:r w:rsidRPr="002F7DAE">
        <w:rPr>
          <w:i/>
          <w:iCs/>
          <w:color w:val="000000"/>
          <w:bdr w:val="none" w:sz="0" w:space="0" w:color="auto" w:frame="1"/>
        </w:rPr>
        <w:t> Israeli End Products</w:t>
      </w:r>
      <w:r w:rsidRPr="002F7DAE">
        <w:rPr>
          <w:color w:val="000000"/>
        </w:rPr>
        <w:t>:</w:t>
      </w:r>
    </w:p>
    <w:p w14:paraId="27C6020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4317"/>
        <w:gridCol w:w="5035"/>
      </w:tblGrid>
      <w:tr w:rsidR="002F7DAE" w:rsidRPr="002F7DAE" w14:paraId="1013DE7D" w14:textId="77777777" w:rsidTr="00691ED7">
        <w:trPr>
          <w:tblHeader/>
        </w:trPr>
        <w:tc>
          <w:tcPr>
            <w:tcW w:w="2308" w:type="pct"/>
            <w:tcBorders>
              <w:top w:val="nil"/>
              <w:left w:val="nil"/>
              <w:bottom w:val="nil"/>
              <w:right w:val="single" w:sz="6" w:space="0" w:color="auto"/>
            </w:tcBorders>
            <w:tcMar>
              <w:top w:w="240" w:type="dxa"/>
              <w:left w:w="240" w:type="dxa"/>
              <w:bottom w:w="240" w:type="dxa"/>
              <w:right w:w="240" w:type="dxa"/>
            </w:tcMar>
            <w:vAlign w:val="bottom"/>
            <w:hideMark/>
          </w:tcPr>
          <w:p w14:paraId="72487C57" w14:textId="77777777" w:rsidR="002F7DAE" w:rsidRPr="002F7DAE" w:rsidRDefault="002F7DAE" w:rsidP="002F7DAE">
            <w:pPr>
              <w:widowControl/>
              <w:autoSpaceDE/>
              <w:autoSpaceDN/>
              <w:adjustRightInd/>
              <w:jc w:val="center"/>
              <w:rPr>
                <w:b/>
                <w:bCs/>
              </w:rPr>
            </w:pPr>
            <w:proofErr w:type="gramStart"/>
            <w:r w:rsidRPr="002F7DAE">
              <w:rPr>
                <w:b/>
                <w:bCs/>
                <w:bdr w:val="none" w:sz="0" w:space="0" w:color="auto" w:frame="1"/>
              </w:rPr>
              <w:t>Line Item</w:t>
            </w:r>
            <w:proofErr w:type="gramEnd"/>
            <w:r w:rsidRPr="002F7DAE">
              <w:rPr>
                <w:b/>
                <w:bCs/>
              </w:rPr>
              <w:t> No.</w:t>
            </w:r>
          </w:p>
        </w:tc>
        <w:tc>
          <w:tcPr>
            <w:tcW w:w="2692" w:type="pct"/>
            <w:tcBorders>
              <w:top w:val="nil"/>
              <w:left w:val="nil"/>
              <w:bottom w:val="nil"/>
              <w:right w:val="single" w:sz="6" w:space="0" w:color="auto"/>
            </w:tcBorders>
            <w:tcMar>
              <w:top w:w="240" w:type="dxa"/>
              <w:left w:w="240" w:type="dxa"/>
              <w:bottom w:w="240" w:type="dxa"/>
              <w:right w:w="240" w:type="dxa"/>
            </w:tcMar>
            <w:vAlign w:val="bottom"/>
            <w:hideMark/>
          </w:tcPr>
          <w:p w14:paraId="61D6FF7A" w14:textId="77777777" w:rsidR="002F7DAE" w:rsidRPr="002F7DAE" w:rsidRDefault="002F7DAE" w:rsidP="002F7DAE">
            <w:pPr>
              <w:widowControl/>
              <w:autoSpaceDE/>
              <w:autoSpaceDN/>
              <w:adjustRightInd/>
              <w:jc w:val="center"/>
              <w:rPr>
                <w:b/>
                <w:bCs/>
              </w:rPr>
            </w:pPr>
            <w:r w:rsidRPr="002F7DAE">
              <w:rPr>
                <w:b/>
                <w:bCs/>
              </w:rPr>
              <w:t>Country of Origin</w:t>
            </w:r>
          </w:p>
        </w:tc>
      </w:tr>
      <w:tr w:rsidR="002F7DAE" w:rsidRPr="002F7DAE" w14:paraId="602501EF" w14:textId="77777777" w:rsidTr="00691ED7">
        <w:tc>
          <w:tcPr>
            <w:tcW w:w="2308" w:type="pct"/>
            <w:tcBorders>
              <w:top w:val="nil"/>
              <w:left w:val="nil"/>
              <w:bottom w:val="nil"/>
              <w:right w:val="nil"/>
            </w:tcBorders>
            <w:tcMar>
              <w:top w:w="240" w:type="dxa"/>
              <w:left w:w="240" w:type="dxa"/>
              <w:bottom w:w="240" w:type="dxa"/>
              <w:right w:w="240" w:type="dxa"/>
            </w:tcMar>
            <w:vAlign w:val="bottom"/>
            <w:hideMark/>
          </w:tcPr>
          <w:p w14:paraId="654B1BDA"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rPr>
                <w:i/>
                <w:iCs/>
                <w:bdr w:val="none" w:sz="0" w:space="0" w:color="auto" w:frame="1"/>
              </w:rPr>
              <w:t>______________</w:t>
            </w:r>
          </w:p>
        </w:tc>
        <w:tc>
          <w:tcPr>
            <w:tcW w:w="2692" w:type="pct"/>
            <w:tcBorders>
              <w:top w:val="nil"/>
              <w:left w:val="nil"/>
              <w:bottom w:val="nil"/>
              <w:right w:val="nil"/>
            </w:tcBorders>
            <w:tcMar>
              <w:top w:w="240" w:type="dxa"/>
              <w:left w:w="240" w:type="dxa"/>
              <w:bottom w:w="240" w:type="dxa"/>
              <w:right w:w="240" w:type="dxa"/>
            </w:tcMar>
            <w:vAlign w:val="bottom"/>
            <w:hideMark/>
          </w:tcPr>
          <w:p w14:paraId="0D786E1D"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rPr>
                <w:i/>
                <w:iCs/>
                <w:bdr w:val="none" w:sz="0" w:space="0" w:color="auto" w:frame="1"/>
              </w:rPr>
              <w:t>_________________</w:t>
            </w:r>
          </w:p>
        </w:tc>
      </w:tr>
      <w:tr w:rsidR="002F7DAE" w:rsidRPr="002F7DAE" w14:paraId="69A54D74" w14:textId="77777777" w:rsidTr="00691ED7">
        <w:tc>
          <w:tcPr>
            <w:tcW w:w="2308" w:type="pct"/>
            <w:tcBorders>
              <w:top w:val="nil"/>
              <w:left w:val="nil"/>
              <w:bottom w:val="nil"/>
              <w:right w:val="nil"/>
            </w:tcBorders>
            <w:tcMar>
              <w:top w:w="240" w:type="dxa"/>
              <w:left w:w="240" w:type="dxa"/>
              <w:bottom w:w="240" w:type="dxa"/>
              <w:right w:w="240" w:type="dxa"/>
            </w:tcMar>
            <w:vAlign w:val="bottom"/>
            <w:hideMark/>
          </w:tcPr>
          <w:p w14:paraId="06C81EE5"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w:t>
            </w:r>
          </w:p>
        </w:tc>
        <w:tc>
          <w:tcPr>
            <w:tcW w:w="2692" w:type="pct"/>
            <w:tcBorders>
              <w:top w:val="nil"/>
              <w:left w:val="nil"/>
              <w:bottom w:val="nil"/>
              <w:right w:val="nil"/>
            </w:tcBorders>
            <w:tcMar>
              <w:top w:w="240" w:type="dxa"/>
              <w:left w:w="240" w:type="dxa"/>
              <w:bottom w:w="240" w:type="dxa"/>
              <w:right w:w="240" w:type="dxa"/>
            </w:tcMar>
            <w:vAlign w:val="bottom"/>
            <w:hideMark/>
          </w:tcPr>
          <w:p w14:paraId="4655EE57"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w:t>
            </w:r>
          </w:p>
        </w:tc>
      </w:tr>
      <w:tr w:rsidR="002F7DAE" w:rsidRPr="002F7DAE" w14:paraId="158CEA63" w14:textId="77777777" w:rsidTr="00691ED7">
        <w:tc>
          <w:tcPr>
            <w:tcW w:w="2308" w:type="pct"/>
            <w:tcBorders>
              <w:top w:val="nil"/>
              <w:left w:val="nil"/>
              <w:bottom w:val="nil"/>
              <w:right w:val="nil"/>
            </w:tcBorders>
            <w:tcMar>
              <w:top w:w="240" w:type="dxa"/>
              <w:left w:w="240" w:type="dxa"/>
              <w:bottom w:w="240" w:type="dxa"/>
              <w:right w:w="240" w:type="dxa"/>
            </w:tcMar>
            <w:vAlign w:val="bottom"/>
            <w:hideMark/>
          </w:tcPr>
          <w:p w14:paraId="059950C8"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w:t>
            </w:r>
          </w:p>
        </w:tc>
        <w:tc>
          <w:tcPr>
            <w:tcW w:w="2692" w:type="pct"/>
            <w:tcBorders>
              <w:top w:val="nil"/>
              <w:left w:val="nil"/>
              <w:bottom w:val="nil"/>
              <w:right w:val="nil"/>
            </w:tcBorders>
            <w:tcMar>
              <w:top w:w="240" w:type="dxa"/>
              <w:left w:w="240" w:type="dxa"/>
              <w:bottom w:w="240" w:type="dxa"/>
              <w:right w:w="240" w:type="dxa"/>
            </w:tcMar>
            <w:vAlign w:val="bottom"/>
            <w:hideMark/>
          </w:tcPr>
          <w:p w14:paraId="65BCC2E0"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w:t>
            </w:r>
          </w:p>
        </w:tc>
      </w:tr>
    </w:tbl>
    <w:p w14:paraId="5A0897B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w:t>
      </w:r>
      <w:r w:rsidRPr="002F7DAE">
        <w:rPr>
          <w:i/>
          <w:iCs/>
          <w:color w:val="000000"/>
          <w:bdr w:val="none" w:sz="0" w:space="0" w:color="auto" w:frame="1"/>
        </w:rPr>
        <w:t>List as necessary</w:t>
      </w:r>
      <w:r w:rsidRPr="002F7DAE">
        <w:rPr>
          <w:color w:val="000000"/>
        </w:rPr>
        <w:t>]</w:t>
      </w:r>
    </w:p>
    <w:p w14:paraId="16B1AA8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(iii)</w:t>
      </w:r>
      <w:r w:rsidRPr="002F7DAE">
        <w:rPr>
          <w:color w:val="000000"/>
        </w:rPr>
        <w:t>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list those </w:t>
      </w:r>
      <w:r w:rsidRPr="002F7DAE">
        <w:rPr>
          <w:color w:val="000000"/>
          <w:bdr w:val="none" w:sz="0" w:space="0" w:color="auto" w:frame="1"/>
        </w:rPr>
        <w:t>supplies</w:t>
      </w:r>
      <w:r w:rsidRPr="002F7DAE">
        <w:rPr>
          <w:color w:val="000000"/>
        </w:rPr>
        <w:t> that are foreign </w:t>
      </w:r>
      <w:r w:rsidRPr="002F7DAE">
        <w:rPr>
          <w:color w:val="000000"/>
          <w:bdr w:val="none" w:sz="0" w:space="0" w:color="auto" w:frame="1"/>
        </w:rPr>
        <w:t>end products</w:t>
      </w:r>
      <w:r w:rsidRPr="002F7DAE">
        <w:rPr>
          <w:color w:val="000000"/>
        </w:rPr>
        <w:t> (other than those listed in paragraph (g)(1)(ii) of this provision) as defined in the clause of this </w:t>
      </w:r>
      <w:r w:rsidRPr="002F7DAE">
        <w:rPr>
          <w:color w:val="000000"/>
          <w:bdr w:val="none" w:sz="0" w:space="0" w:color="auto" w:frame="1"/>
        </w:rPr>
        <w:t>solicitation</w:t>
      </w:r>
      <w:r w:rsidRPr="002F7DAE">
        <w:rPr>
          <w:color w:val="000000"/>
        </w:rPr>
        <w:t> entitled "Buy American-Free Trade Agreements-Israeli Trade Act."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list as other foreign </w:t>
      </w:r>
      <w:r w:rsidRPr="002F7DAE">
        <w:rPr>
          <w:color w:val="000000"/>
          <w:bdr w:val="none" w:sz="0" w:space="0" w:color="auto" w:frame="1"/>
        </w:rPr>
        <w:t>end products</w:t>
      </w:r>
      <w:r w:rsidRPr="002F7DAE">
        <w:rPr>
          <w:color w:val="000000"/>
        </w:rPr>
        <w:t> those </w:t>
      </w:r>
      <w:r w:rsidRPr="002F7DAE">
        <w:rPr>
          <w:color w:val="000000"/>
          <w:bdr w:val="none" w:sz="0" w:space="0" w:color="auto" w:frame="1"/>
        </w:rPr>
        <w:t>end products</w:t>
      </w:r>
      <w:r w:rsidRPr="002F7DAE">
        <w:rPr>
          <w:color w:val="000000"/>
        </w:rPr>
        <w:t> manufactured in the </w:t>
      </w:r>
      <w:r w:rsidRPr="002F7DAE">
        <w:rPr>
          <w:color w:val="000000"/>
          <w:bdr w:val="none" w:sz="0" w:space="0" w:color="auto" w:frame="1"/>
        </w:rPr>
        <w:t>United States</w:t>
      </w:r>
      <w:r w:rsidRPr="002F7DAE">
        <w:rPr>
          <w:color w:val="000000"/>
        </w:rPr>
        <w:t> that do not qualify as domestic </w:t>
      </w:r>
      <w:r w:rsidRPr="002F7DAE">
        <w:rPr>
          <w:color w:val="000000"/>
          <w:bdr w:val="none" w:sz="0" w:space="0" w:color="auto" w:frame="1"/>
        </w:rPr>
        <w:t>end products</w:t>
      </w:r>
      <w:r w:rsidRPr="002F7DAE">
        <w:rPr>
          <w:color w:val="000000"/>
        </w:rPr>
        <w:t>. For those foreign </w:t>
      </w:r>
      <w:r w:rsidRPr="002F7DAE">
        <w:rPr>
          <w:color w:val="000000"/>
          <w:bdr w:val="none" w:sz="0" w:space="0" w:color="auto" w:frame="1"/>
        </w:rPr>
        <w:t>end products</w:t>
      </w:r>
      <w:r w:rsidRPr="002F7DAE">
        <w:rPr>
          <w:color w:val="000000"/>
        </w:rPr>
        <w:t> that do not consist wholly or predominantly of iron or steel or a combination of both,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also indicate whether these foreign </w:t>
      </w:r>
      <w:r w:rsidRPr="002F7DAE">
        <w:rPr>
          <w:color w:val="000000"/>
          <w:bdr w:val="none" w:sz="0" w:space="0" w:color="auto" w:frame="1"/>
        </w:rPr>
        <w:t>end products</w:t>
      </w:r>
      <w:r w:rsidRPr="002F7DAE">
        <w:rPr>
          <w:color w:val="000000"/>
        </w:rPr>
        <w:t> exceed 55 percent domestic content, except for those that are COTS items. If the percentage of the domestic content is unknown, select “no”.</w:t>
      </w:r>
    </w:p>
    <w:p w14:paraId="38E74BA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Other Foreign End Products</w:t>
      </w:r>
      <w:r w:rsidRPr="002F7DAE">
        <w:rPr>
          <w:color w:val="000000"/>
        </w:rPr>
        <w:t>:</w:t>
      </w:r>
    </w:p>
    <w:tbl>
      <w:tblPr>
        <w:tblW w:w="5000" w:type="pct"/>
        <w:tblCellMar>
          <w:top w:w="15" w:type="dxa"/>
          <w:left w:w="15" w:type="dxa"/>
          <w:bottom w:w="15" w:type="dxa"/>
          <w:right w:w="15" w:type="dxa"/>
        </w:tblCellMar>
        <w:tblLook w:val="04A0" w:firstRow="1" w:lastRow="0" w:firstColumn="1" w:lastColumn="0" w:noHBand="0" w:noVBand="1"/>
      </w:tblPr>
      <w:tblGrid>
        <w:gridCol w:w="2244"/>
        <w:gridCol w:w="2439"/>
        <w:gridCol w:w="4669"/>
      </w:tblGrid>
      <w:tr w:rsidR="002F7DAE" w:rsidRPr="002F7DAE" w14:paraId="3EF48F9D" w14:textId="77777777" w:rsidTr="00691ED7">
        <w:trPr>
          <w:tblHeader/>
        </w:trPr>
        <w:tc>
          <w:tcPr>
            <w:tcW w:w="1200" w:type="pct"/>
            <w:tcBorders>
              <w:top w:val="nil"/>
              <w:left w:val="nil"/>
              <w:bottom w:val="nil"/>
              <w:right w:val="single" w:sz="6" w:space="0" w:color="auto"/>
            </w:tcBorders>
            <w:tcMar>
              <w:top w:w="240" w:type="dxa"/>
              <w:left w:w="240" w:type="dxa"/>
              <w:bottom w:w="240" w:type="dxa"/>
              <w:right w:w="240" w:type="dxa"/>
            </w:tcMar>
            <w:vAlign w:val="bottom"/>
            <w:hideMark/>
          </w:tcPr>
          <w:p w14:paraId="1C4E9E10" w14:textId="77777777" w:rsidR="002F7DAE" w:rsidRPr="002F7DAE" w:rsidRDefault="002F7DAE" w:rsidP="002F7DAE">
            <w:pPr>
              <w:widowControl/>
              <w:autoSpaceDE/>
              <w:autoSpaceDN/>
              <w:adjustRightInd/>
              <w:jc w:val="center"/>
              <w:rPr>
                <w:b/>
                <w:bCs/>
              </w:rPr>
            </w:pPr>
            <w:proofErr w:type="gramStart"/>
            <w:r w:rsidRPr="002F7DAE">
              <w:rPr>
                <w:b/>
                <w:bCs/>
                <w:bdr w:val="none" w:sz="0" w:space="0" w:color="auto" w:frame="1"/>
              </w:rPr>
              <w:lastRenderedPageBreak/>
              <w:t>Line Item</w:t>
            </w:r>
            <w:proofErr w:type="gramEnd"/>
            <w:r w:rsidRPr="002F7DAE">
              <w:rPr>
                <w:b/>
                <w:bCs/>
              </w:rPr>
              <w:t> No.</w:t>
            </w:r>
          </w:p>
        </w:tc>
        <w:tc>
          <w:tcPr>
            <w:tcW w:w="1304" w:type="pct"/>
            <w:tcBorders>
              <w:top w:val="nil"/>
              <w:left w:val="nil"/>
              <w:bottom w:val="nil"/>
              <w:right w:val="single" w:sz="6" w:space="0" w:color="auto"/>
            </w:tcBorders>
            <w:tcMar>
              <w:top w:w="240" w:type="dxa"/>
              <w:left w:w="240" w:type="dxa"/>
              <w:bottom w:w="240" w:type="dxa"/>
              <w:right w:w="240" w:type="dxa"/>
            </w:tcMar>
            <w:vAlign w:val="bottom"/>
            <w:hideMark/>
          </w:tcPr>
          <w:p w14:paraId="0F129578" w14:textId="77777777" w:rsidR="002F7DAE" w:rsidRPr="002F7DAE" w:rsidRDefault="002F7DAE" w:rsidP="002F7DAE">
            <w:pPr>
              <w:widowControl/>
              <w:autoSpaceDE/>
              <w:autoSpaceDN/>
              <w:adjustRightInd/>
              <w:jc w:val="center"/>
              <w:rPr>
                <w:b/>
                <w:bCs/>
              </w:rPr>
            </w:pPr>
            <w:r w:rsidRPr="002F7DAE">
              <w:rPr>
                <w:b/>
                <w:bCs/>
              </w:rPr>
              <w:t>Country of Origin</w:t>
            </w:r>
          </w:p>
        </w:tc>
        <w:tc>
          <w:tcPr>
            <w:tcW w:w="2496" w:type="pct"/>
            <w:tcBorders>
              <w:top w:val="nil"/>
              <w:left w:val="nil"/>
              <w:bottom w:val="nil"/>
              <w:right w:val="single" w:sz="6" w:space="0" w:color="auto"/>
            </w:tcBorders>
            <w:tcMar>
              <w:top w:w="240" w:type="dxa"/>
              <w:left w:w="240" w:type="dxa"/>
              <w:bottom w:w="240" w:type="dxa"/>
              <w:right w:w="240" w:type="dxa"/>
            </w:tcMar>
            <w:vAlign w:val="bottom"/>
            <w:hideMark/>
          </w:tcPr>
          <w:p w14:paraId="56FCE546" w14:textId="77777777" w:rsidR="002F7DAE" w:rsidRPr="002F7DAE" w:rsidRDefault="002F7DAE" w:rsidP="002F7DAE">
            <w:pPr>
              <w:widowControl/>
              <w:autoSpaceDE/>
              <w:autoSpaceDN/>
              <w:adjustRightInd/>
              <w:jc w:val="center"/>
              <w:rPr>
                <w:b/>
                <w:bCs/>
              </w:rPr>
            </w:pPr>
            <w:r w:rsidRPr="002F7DAE">
              <w:rPr>
                <w:b/>
                <w:bCs/>
              </w:rPr>
              <w:t>Exceeds 55% domestic content (yes/no)</w:t>
            </w:r>
          </w:p>
        </w:tc>
      </w:tr>
      <w:tr w:rsidR="002F7DAE" w:rsidRPr="002F7DAE" w14:paraId="157DC432" w14:textId="77777777" w:rsidTr="00691ED7">
        <w:tc>
          <w:tcPr>
            <w:tcW w:w="1200" w:type="pct"/>
            <w:tcBorders>
              <w:top w:val="nil"/>
              <w:left w:val="nil"/>
              <w:bottom w:val="nil"/>
              <w:right w:val="nil"/>
            </w:tcBorders>
            <w:tcMar>
              <w:top w:w="240" w:type="dxa"/>
              <w:left w:w="240" w:type="dxa"/>
              <w:bottom w:w="240" w:type="dxa"/>
              <w:right w:w="240" w:type="dxa"/>
            </w:tcMar>
            <w:vAlign w:val="bottom"/>
            <w:hideMark/>
          </w:tcPr>
          <w:p w14:paraId="47364410"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rPr>
                <w:i/>
                <w:iCs/>
                <w:bdr w:val="none" w:sz="0" w:space="0" w:color="auto" w:frame="1"/>
              </w:rPr>
              <w:t>______________</w:t>
            </w:r>
          </w:p>
        </w:tc>
        <w:tc>
          <w:tcPr>
            <w:tcW w:w="1304" w:type="pct"/>
            <w:tcBorders>
              <w:top w:val="nil"/>
              <w:left w:val="nil"/>
              <w:bottom w:val="nil"/>
              <w:right w:val="nil"/>
            </w:tcBorders>
            <w:tcMar>
              <w:top w:w="240" w:type="dxa"/>
              <w:left w:w="240" w:type="dxa"/>
              <w:bottom w:w="240" w:type="dxa"/>
              <w:right w:w="240" w:type="dxa"/>
            </w:tcMar>
            <w:vAlign w:val="bottom"/>
            <w:hideMark/>
          </w:tcPr>
          <w:p w14:paraId="07DE0557"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rPr>
                <w:i/>
                <w:iCs/>
                <w:bdr w:val="none" w:sz="0" w:space="0" w:color="auto" w:frame="1"/>
              </w:rPr>
              <w:t>______________</w:t>
            </w:r>
          </w:p>
        </w:tc>
        <w:tc>
          <w:tcPr>
            <w:tcW w:w="2496" w:type="pct"/>
            <w:tcBorders>
              <w:top w:val="nil"/>
              <w:left w:val="nil"/>
              <w:bottom w:val="nil"/>
              <w:right w:val="nil"/>
            </w:tcBorders>
            <w:tcMar>
              <w:top w:w="240" w:type="dxa"/>
              <w:left w:w="240" w:type="dxa"/>
              <w:bottom w:w="240" w:type="dxa"/>
              <w:right w:w="240" w:type="dxa"/>
            </w:tcMar>
            <w:vAlign w:val="bottom"/>
            <w:hideMark/>
          </w:tcPr>
          <w:p w14:paraId="6B7F80D1"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rPr>
                <w:i/>
                <w:iCs/>
                <w:bdr w:val="none" w:sz="0" w:space="0" w:color="auto" w:frame="1"/>
              </w:rPr>
              <w:t>______________</w:t>
            </w:r>
          </w:p>
        </w:tc>
      </w:tr>
      <w:tr w:rsidR="002F7DAE" w:rsidRPr="002F7DAE" w14:paraId="6AA7F835" w14:textId="77777777" w:rsidTr="00691ED7">
        <w:tc>
          <w:tcPr>
            <w:tcW w:w="1200" w:type="pct"/>
            <w:tcBorders>
              <w:top w:val="nil"/>
              <w:left w:val="nil"/>
              <w:bottom w:val="nil"/>
              <w:right w:val="nil"/>
            </w:tcBorders>
            <w:tcMar>
              <w:top w:w="240" w:type="dxa"/>
              <w:left w:w="240" w:type="dxa"/>
              <w:bottom w:w="240" w:type="dxa"/>
              <w:right w:w="240" w:type="dxa"/>
            </w:tcMar>
            <w:vAlign w:val="bottom"/>
            <w:hideMark/>
          </w:tcPr>
          <w:p w14:paraId="14DC65CB"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w:t>
            </w:r>
          </w:p>
        </w:tc>
        <w:tc>
          <w:tcPr>
            <w:tcW w:w="1304" w:type="pct"/>
            <w:tcBorders>
              <w:top w:val="nil"/>
              <w:left w:val="nil"/>
              <w:bottom w:val="nil"/>
              <w:right w:val="nil"/>
            </w:tcBorders>
            <w:tcMar>
              <w:top w:w="240" w:type="dxa"/>
              <w:left w:w="240" w:type="dxa"/>
              <w:bottom w:w="240" w:type="dxa"/>
              <w:right w:w="240" w:type="dxa"/>
            </w:tcMar>
            <w:vAlign w:val="bottom"/>
            <w:hideMark/>
          </w:tcPr>
          <w:p w14:paraId="6639D5FD"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w:t>
            </w:r>
          </w:p>
        </w:tc>
        <w:tc>
          <w:tcPr>
            <w:tcW w:w="2496" w:type="pct"/>
            <w:tcBorders>
              <w:top w:val="nil"/>
              <w:left w:val="nil"/>
              <w:bottom w:val="nil"/>
              <w:right w:val="nil"/>
            </w:tcBorders>
            <w:tcMar>
              <w:top w:w="240" w:type="dxa"/>
              <w:left w:w="240" w:type="dxa"/>
              <w:bottom w:w="240" w:type="dxa"/>
              <w:right w:w="240" w:type="dxa"/>
            </w:tcMar>
            <w:vAlign w:val="bottom"/>
            <w:hideMark/>
          </w:tcPr>
          <w:p w14:paraId="53D3426B"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w:t>
            </w:r>
          </w:p>
        </w:tc>
      </w:tr>
      <w:tr w:rsidR="002F7DAE" w:rsidRPr="002F7DAE" w14:paraId="3F8179B5" w14:textId="77777777" w:rsidTr="00691ED7">
        <w:tc>
          <w:tcPr>
            <w:tcW w:w="1200" w:type="pct"/>
            <w:tcBorders>
              <w:top w:val="nil"/>
              <w:left w:val="nil"/>
              <w:bottom w:val="nil"/>
              <w:right w:val="nil"/>
            </w:tcBorders>
            <w:tcMar>
              <w:top w:w="240" w:type="dxa"/>
              <w:left w:w="240" w:type="dxa"/>
              <w:bottom w:w="240" w:type="dxa"/>
              <w:right w:w="240" w:type="dxa"/>
            </w:tcMar>
            <w:vAlign w:val="bottom"/>
            <w:hideMark/>
          </w:tcPr>
          <w:p w14:paraId="48E9F454"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w:t>
            </w:r>
          </w:p>
        </w:tc>
        <w:tc>
          <w:tcPr>
            <w:tcW w:w="1304" w:type="pct"/>
            <w:tcBorders>
              <w:top w:val="nil"/>
              <w:left w:val="nil"/>
              <w:bottom w:val="nil"/>
              <w:right w:val="nil"/>
            </w:tcBorders>
            <w:tcMar>
              <w:top w:w="240" w:type="dxa"/>
              <w:left w:w="240" w:type="dxa"/>
              <w:bottom w:w="240" w:type="dxa"/>
              <w:right w:w="240" w:type="dxa"/>
            </w:tcMar>
            <w:vAlign w:val="bottom"/>
            <w:hideMark/>
          </w:tcPr>
          <w:p w14:paraId="524F03A5"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w:t>
            </w:r>
          </w:p>
        </w:tc>
        <w:tc>
          <w:tcPr>
            <w:tcW w:w="2496" w:type="pct"/>
            <w:tcBorders>
              <w:top w:val="nil"/>
              <w:left w:val="nil"/>
              <w:bottom w:val="nil"/>
              <w:right w:val="nil"/>
            </w:tcBorders>
            <w:tcMar>
              <w:top w:w="240" w:type="dxa"/>
              <w:left w:w="240" w:type="dxa"/>
              <w:bottom w:w="240" w:type="dxa"/>
              <w:right w:w="240" w:type="dxa"/>
            </w:tcMar>
            <w:vAlign w:val="bottom"/>
            <w:hideMark/>
          </w:tcPr>
          <w:p w14:paraId="3C4BB592"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w:t>
            </w:r>
          </w:p>
        </w:tc>
      </w:tr>
    </w:tbl>
    <w:p w14:paraId="6526DC2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[List as necessary]</w:t>
      </w:r>
    </w:p>
    <w:p w14:paraId="1ED8EEB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(iv)</w:t>
      </w:r>
      <w:r w:rsidRPr="002F7DAE">
        <w:rPr>
          <w:color w:val="000000"/>
        </w:rPr>
        <w:t>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list the </w:t>
      </w:r>
      <w:r w:rsidRPr="002F7DAE">
        <w:rPr>
          <w:color w:val="000000"/>
          <w:bdr w:val="none" w:sz="0" w:space="0" w:color="auto" w:frame="1"/>
        </w:rPr>
        <w:t>line item numbers</w:t>
      </w:r>
      <w:r w:rsidRPr="002F7DAE">
        <w:rPr>
          <w:color w:val="000000"/>
        </w:rPr>
        <w:t> of domestic </w:t>
      </w:r>
      <w:r w:rsidRPr="002F7DAE">
        <w:rPr>
          <w:color w:val="000000"/>
          <w:bdr w:val="none" w:sz="0" w:space="0" w:color="auto" w:frame="1"/>
        </w:rPr>
        <w:t>end products</w:t>
      </w:r>
      <w:r w:rsidRPr="002F7DAE">
        <w:rPr>
          <w:color w:val="000000"/>
        </w:rPr>
        <w:t> that contain a critical </w:t>
      </w:r>
      <w:r w:rsidRPr="002F7DAE">
        <w:rPr>
          <w:color w:val="000000"/>
          <w:bdr w:val="none" w:sz="0" w:space="0" w:color="auto" w:frame="1"/>
        </w:rPr>
        <w:t>component</w:t>
      </w:r>
      <w:r w:rsidRPr="002F7DAE">
        <w:rPr>
          <w:color w:val="000000"/>
        </w:rPr>
        <w:t> (see FAR </w:t>
      </w:r>
      <w:hyperlink r:id="rId315" w:anchor="FAR_25_105" w:tooltip="25.105" w:history="1">
        <w:r w:rsidRPr="002F7DAE">
          <w:rPr>
            <w:color w:val="0000FF"/>
            <w:u w:val="single"/>
            <w:bdr w:val="none" w:sz="0" w:space="0" w:color="auto" w:frame="1"/>
          </w:rPr>
          <w:t>25.105</w:t>
        </w:r>
      </w:hyperlink>
      <w:r w:rsidRPr="002F7DAE">
        <w:rPr>
          <w:color w:val="000000"/>
        </w:rPr>
        <w:t>).</w:t>
      </w:r>
    </w:p>
    <w:p w14:paraId="034A591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proofErr w:type="gramStart"/>
      <w:r w:rsidRPr="002F7DAE">
        <w:rPr>
          <w:color w:val="000000"/>
          <w:bdr w:val="none" w:sz="0" w:space="0" w:color="auto" w:frame="1"/>
        </w:rPr>
        <w:t>Line Item</w:t>
      </w:r>
      <w:proofErr w:type="gramEnd"/>
      <w:r w:rsidRPr="002F7DAE">
        <w:rPr>
          <w:color w:val="000000"/>
        </w:rPr>
        <w:t> No. </w:t>
      </w:r>
      <w:r w:rsidRPr="002F7DAE">
        <w:rPr>
          <w:i/>
          <w:iCs/>
          <w:color w:val="000000"/>
          <w:bdr w:val="none" w:sz="0" w:space="0" w:color="auto" w:frame="1"/>
        </w:rPr>
        <w:t>___</w:t>
      </w:r>
    </w:p>
    <w:p w14:paraId="564992B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[List as necessary]</w:t>
      </w:r>
    </w:p>
    <w:p w14:paraId="5F8D4C0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(v)</w:t>
      </w:r>
      <w:r w:rsidRPr="002F7DAE">
        <w:rPr>
          <w:color w:val="000000"/>
        </w:rPr>
        <w:t> The Government will evaluate </w:t>
      </w:r>
      <w:r w:rsidRPr="002F7DAE">
        <w:rPr>
          <w:i/>
          <w:iCs/>
          <w:color w:val="000000"/>
          <w:bdr w:val="none" w:sz="0" w:space="0" w:color="auto" w:frame="1"/>
        </w:rPr>
        <w:t>offers</w:t>
      </w:r>
      <w:r w:rsidRPr="002F7DAE">
        <w:rPr>
          <w:color w:val="000000"/>
        </w:rPr>
        <w:t> in accordance with the policies and procedures of FAR </w:t>
      </w:r>
      <w:hyperlink r:id="rId316" w:anchor="FAR_Part_25" w:tooltip="part  25" w:history="1">
        <w:r w:rsidRPr="002F7DAE">
          <w:rPr>
            <w:color w:val="0000FF"/>
            <w:u w:val="single"/>
            <w:bdr w:val="none" w:sz="0" w:space="0" w:color="auto" w:frame="1"/>
          </w:rPr>
          <w:t>part  25</w:t>
        </w:r>
      </w:hyperlink>
      <w:r w:rsidRPr="002F7DAE">
        <w:rPr>
          <w:color w:val="000000"/>
        </w:rPr>
        <w:t>.</w:t>
      </w:r>
    </w:p>
    <w:p w14:paraId="4AAA43B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w:t>
      </w:r>
      <w:r w:rsidRPr="002F7DAE">
        <w:rPr>
          <w:i/>
          <w:iCs/>
          <w:color w:val="000000"/>
          <w:bdr w:val="none" w:sz="0" w:space="0" w:color="auto" w:frame="1"/>
        </w:rPr>
        <w:t>Buy American-Free Trade Agreements-Israeli Trade Act Certificate, Alternate II</w:t>
      </w:r>
      <w:r w:rsidRPr="002F7DAE">
        <w:rPr>
          <w:color w:val="000000"/>
        </w:rPr>
        <w:t>. If </w:t>
      </w:r>
      <w:r w:rsidRPr="002F7DAE">
        <w:rPr>
          <w:color w:val="000000"/>
          <w:bdr w:val="none" w:sz="0" w:space="0" w:color="auto" w:frame="1"/>
        </w:rPr>
        <w:t>Alternate</w:t>
      </w:r>
      <w:r w:rsidRPr="002F7DAE">
        <w:rPr>
          <w:color w:val="000000"/>
        </w:rPr>
        <w:t> II to the clause at FAR </w:t>
      </w:r>
      <w:hyperlink r:id="rId317" w:anchor="FAR_52_225_3" w:tooltip="52.225-3" w:history="1">
        <w:r w:rsidRPr="002F7DAE">
          <w:rPr>
            <w:color w:val="0000FF"/>
            <w:u w:val="single"/>
            <w:bdr w:val="none" w:sz="0" w:space="0" w:color="auto" w:frame="1"/>
          </w:rPr>
          <w:t>52.225-3</w:t>
        </w:r>
      </w:hyperlink>
      <w:r w:rsidRPr="002F7DAE">
        <w:rPr>
          <w:color w:val="000000"/>
        </w:rPr>
        <w:t> is included in this </w:t>
      </w:r>
      <w:r w:rsidRPr="002F7DAE">
        <w:rPr>
          <w:color w:val="000000"/>
          <w:bdr w:val="none" w:sz="0" w:space="0" w:color="auto" w:frame="1"/>
        </w:rPr>
        <w:t>solicitation</w:t>
      </w:r>
      <w:r w:rsidRPr="002F7DAE">
        <w:rPr>
          <w:color w:val="000000"/>
        </w:rPr>
        <w:t>, substitute the following paragraph (g)(1)(ii) for paragraph (g)(1)(ii) of the basic provision:</w:t>
      </w:r>
    </w:p>
    <w:p w14:paraId="00F5A76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(g)(1)(ii) The </w:t>
      </w:r>
      <w:r w:rsidRPr="002F7DAE">
        <w:rPr>
          <w:color w:val="000000"/>
          <w:bdr w:val="none" w:sz="0" w:space="0" w:color="auto" w:frame="1"/>
        </w:rPr>
        <w:t>offeror</w:t>
      </w:r>
      <w:r w:rsidRPr="002F7DAE">
        <w:rPr>
          <w:color w:val="000000"/>
        </w:rPr>
        <w:t> certifies that the following </w:t>
      </w:r>
      <w:r w:rsidRPr="002F7DAE">
        <w:rPr>
          <w:color w:val="000000"/>
          <w:bdr w:val="none" w:sz="0" w:space="0" w:color="auto" w:frame="1"/>
        </w:rPr>
        <w:t>supplies</w:t>
      </w:r>
      <w:r w:rsidRPr="002F7DAE">
        <w:rPr>
          <w:color w:val="000000"/>
        </w:rPr>
        <w:t> are Israeli </w:t>
      </w:r>
      <w:r w:rsidRPr="002F7DAE">
        <w:rPr>
          <w:color w:val="000000"/>
          <w:bdr w:val="none" w:sz="0" w:space="0" w:color="auto" w:frame="1"/>
        </w:rPr>
        <w:t>end products</w:t>
      </w:r>
      <w:r w:rsidRPr="002F7DAE">
        <w:rPr>
          <w:color w:val="000000"/>
        </w:rPr>
        <w:t> as defined in the clause of this </w:t>
      </w:r>
      <w:r w:rsidRPr="002F7DAE">
        <w:rPr>
          <w:color w:val="000000"/>
          <w:bdr w:val="none" w:sz="0" w:space="0" w:color="auto" w:frame="1"/>
        </w:rPr>
        <w:t>solicitation</w:t>
      </w:r>
      <w:r w:rsidRPr="002F7DAE">
        <w:rPr>
          <w:color w:val="000000"/>
        </w:rPr>
        <w:t> entitled “Buy American—Free Trade Agreements—Israeli Trade Act”:</w:t>
      </w:r>
    </w:p>
    <w:p w14:paraId="6B23793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Israeli End Products</w:t>
      </w:r>
      <w:r w:rsidRPr="002F7DAE">
        <w:rPr>
          <w:color w:val="000000"/>
        </w:rPr>
        <w:t>:</w:t>
      </w:r>
    </w:p>
    <w:tbl>
      <w:tblPr>
        <w:tblW w:w="5000" w:type="pct"/>
        <w:tblCellMar>
          <w:top w:w="15" w:type="dxa"/>
          <w:left w:w="15" w:type="dxa"/>
          <w:bottom w:w="15" w:type="dxa"/>
          <w:right w:w="15" w:type="dxa"/>
        </w:tblCellMar>
        <w:tblLook w:val="04A0" w:firstRow="1" w:lastRow="0" w:firstColumn="1" w:lastColumn="0" w:noHBand="0" w:noVBand="1"/>
      </w:tblPr>
      <w:tblGrid>
        <w:gridCol w:w="9352"/>
      </w:tblGrid>
      <w:tr w:rsidR="002F7DAE" w:rsidRPr="002F7DAE" w14:paraId="37FEE9C4" w14:textId="77777777" w:rsidTr="00691ED7">
        <w:trPr>
          <w:tblHeader/>
        </w:trPr>
        <w:tc>
          <w:tcPr>
            <w:tcW w:w="5000" w:type="pct"/>
            <w:tcBorders>
              <w:top w:val="nil"/>
              <w:left w:val="nil"/>
              <w:bottom w:val="nil"/>
              <w:right w:val="single" w:sz="6" w:space="0" w:color="auto"/>
            </w:tcBorders>
            <w:tcMar>
              <w:top w:w="240" w:type="dxa"/>
              <w:left w:w="240" w:type="dxa"/>
              <w:bottom w:w="240" w:type="dxa"/>
              <w:right w:w="240" w:type="dxa"/>
            </w:tcMar>
            <w:vAlign w:val="bottom"/>
            <w:hideMark/>
          </w:tcPr>
          <w:p w14:paraId="4AEE6E01" w14:textId="77777777" w:rsidR="002F7DAE" w:rsidRPr="002F7DAE" w:rsidRDefault="002F7DAE" w:rsidP="002F7DAE">
            <w:pPr>
              <w:widowControl/>
              <w:autoSpaceDE/>
              <w:autoSpaceDN/>
              <w:adjustRightInd/>
              <w:jc w:val="center"/>
              <w:rPr>
                <w:b/>
                <w:bCs/>
                <w:color w:val="FFFFFF"/>
              </w:rPr>
            </w:pPr>
            <w:proofErr w:type="gramStart"/>
            <w:r w:rsidRPr="002F7DAE">
              <w:rPr>
                <w:b/>
                <w:bCs/>
                <w:bdr w:val="none" w:sz="0" w:space="0" w:color="auto" w:frame="1"/>
              </w:rPr>
              <w:t>Line</w:t>
            </w:r>
            <w:r w:rsidRPr="002F7DAE">
              <w:rPr>
                <w:b/>
                <w:bCs/>
                <w:color w:val="FFFFFF"/>
                <w:bdr w:val="none" w:sz="0" w:space="0" w:color="auto" w:frame="1"/>
              </w:rPr>
              <w:t xml:space="preserve"> Item</w:t>
            </w:r>
            <w:proofErr w:type="gramEnd"/>
            <w:r w:rsidRPr="002F7DAE">
              <w:rPr>
                <w:b/>
                <w:bCs/>
                <w:color w:val="FFFFFF"/>
              </w:rPr>
              <w:t> No.</w:t>
            </w:r>
          </w:p>
        </w:tc>
      </w:tr>
      <w:tr w:rsidR="002F7DAE" w:rsidRPr="002F7DAE" w14:paraId="3BEB95DA" w14:textId="77777777" w:rsidTr="00691ED7">
        <w:tc>
          <w:tcPr>
            <w:tcW w:w="5000" w:type="pct"/>
            <w:tcBorders>
              <w:top w:val="nil"/>
              <w:left w:val="nil"/>
              <w:bottom w:val="nil"/>
              <w:right w:val="nil"/>
            </w:tcBorders>
            <w:tcMar>
              <w:top w:w="240" w:type="dxa"/>
              <w:left w:w="240" w:type="dxa"/>
              <w:bottom w:w="240" w:type="dxa"/>
              <w:right w:w="240" w:type="dxa"/>
            </w:tcMar>
            <w:vAlign w:val="bottom"/>
            <w:hideMark/>
          </w:tcPr>
          <w:p w14:paraId="495AD008"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rPr>
                <w:i/>
                <w:iCs/>
                <w:bdr w:val="none" w:sz="0" w:space="0" w:color="auto" w:frame="1"/>
              </w:rPr>
              <w:t>____________</w:t>
            </w:r>
          </w:p>
        </w:tc>
      </w:tr>
      <w:tr w:rsidR="002F7DAE" w:rsidRPr="002F7DAE" w14:paraId="60BE93E5" w14:textId="77777777" w:rsidTr="00691ED7">
        <w:tc>
          <w:tcPr>
            <w:tcW w:w="5000" w:type="pct"/>
            <w:tcBorders>
              <w:top w:val="nil"/>
              <w:left w:val="nil"/>
              <w:bottom w:val="nil"/>
              <w:right w:val="nil"/>
            </w:tcBorders>
            <w:tcMar>
              <w:top w:w="240" w:type="dxa"/>
              <w:left w:w="240" w:type="dxa"/>
              <w:bottom w:w="240" w:type="dxa"/>
              <w:right w:w="240" w:type="dxa"/>
            </w:tcMar>
            <w:vAlign w:val="bottom"/>
            <w:hideMark/>
          </w:tcPr>
          <w:p w14:paraId="57E0A8F5"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w:t>
            </w:r>
          </w:p>
        </w:tc>
      </w:tr>
      <w:tr w:rsidR="002F7DAE" w:rsidRPr="002F7DAE" w14:paraId="5552B9AF" w14:textId="77777777" w:rsidTr="00691ED7">
        <w:tc>
          <w:tcPr>
            <w:tcW w:w="5000" w:type="pct"/>
            <w:tcBorders>
              <w:top w:val="nil"/>
              <w:left w:val="nil"/>
              <w:bottom w:val="nil"/>
              <w:right w:val="nil"/>
            </w:tcBorders>
            <w:tcMar>
              <w:top w:w="240" w:type="dxa"/>
              <w:left w:w="240" w:type="dxa"/>
              <w:bottom w:w="240" w:type="dxa"/>
              <w:right w:w="240" w:type="dxa"/>
            </w:tcMar>
            <w:vAlign w:val="bottom"/>
            <w:hideMark/>
          </w:tcPr>
          <w:p w14:paraId="0A3CB0AE"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w:t>
            </w:r>
          </w:p>
        </w:tc>
      </w:tr>
    </w:tbl>
    <w:p w14:paraId="61AA4A6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lastRenderedPageBreak/>
        <w:t>[</w:t>
      </w:r>
      <w:r w:rsidRPr="002F7DAE">
        <w:rPr>
          <w:i/>
          <w:iCs/>
          <w:color w:val="000000"/>
          <w:bdr w:val="none" w:sz="0" w:space="0" w:color="auto" w:frame="1"/>
        </w:rPr>
        <w:t>List as necessary</w:t>
      </w:r>
      <w:r w:rsidRPr="002F7DAE">
        <w:rPr>
          <w:color w:val="000000"/>
        </w:rPr>
        <w:t>]</w:t>
      </w:r>
    </w:p>
    <w:p w14:paraId="5CF678B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(3)</w:t>
      </w:r>
      <w:r w:rsidRPr="002F7DAE">
        <w:rPr>
          <w:color w:val="000000"/>
        </w:rPr>
        <w:t> </w:t>
      </w:r>
      <w:r w:rsidRPr="002F7DAE">
        <w:rPr>
          <w:i/>
          <w:iCs/>
          <w:color w:val="000000"/>
          <w:bdr w:val="none" w:sz="0" w:space="0" w:color="auto" w:frame="1"/>
        </w:rPr>
        <w:t>Buy American-Free Trade Agreements-Israeli Trade Act Certificate, Alternate III</w:t>
      </w:r>
      <w:r w:rsidRPr="002F7DAE">
        <w:rPr>
          <w:color w:val="000000"/>
        </w:rPr>
        <w:t>. If </w:t>
      </w:r>
      <w:r w:rsidRPr="002F7DAE">
        <w:rPr>
          <w:color w:val="000000"/>
          <w:bdr w:val="none" w:sz="0" w:space="0" w:color="auto" w:frame="1"/>
        </w:rPr>
        <w:t>Alternate</w:t>
      </w:r>
      <w:r w:rsidRPr="002F7DAE">
        <w:rPr>
          <w:color w:val="000000"/>
        </w:rPr>
        <w:t> III to the clause at </w:t>
      </w:r>
      <w:hyperlink r:id="rId318" w:anchor="FAR_52_225_3" w:tooltip="52.225-3" w:history="1">
        <w:r w:rsidRPr="002F7DAE">
          <w:rPr>
            <w:color w:val="0000FF"/>
            <w:u w:val="single"/>
            <w:bdr w:val="none" w:sz="0" w:space="0" w:color="auto" w:frame="1"/>
          </w:rPr>
          <w:t>52.225-3</w:t>
        </w:r>
      </w:hyperlink>
      <w:r w:rsidRPr="002F7DAE">
        <w:rPr>
          <w:color w:val="000000"/>
        </w:rPr>
        <w:t> is included in this </w:t>
      </w:r>
      <w:r w:rsidRPr="002F7DAE">
        <w:rPr>
          <w:color w:val="000000"/>
          <w:bdr w:val="none" w:sz="0" w:space="0" w:color="auto" w:frame="1"/>
        </w:rPr>
        <w:t>solicitation</w:t>
      </w:r>
      <w:r w:rsidRPr="002F7DAE">
        <w:rPr>
          <w:color w:val="000000"/>
        </w:rPr>
        <w:t>, substitute the following paragraph (g)(1)(ii) for paragraph (g)(1)(ii) of the basic provision:</w:t>
      </w:r>
    </w:p>
    <w:p w14:paraId="7680D52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(g)(1)(ii) The </w:t>
      </w:r>
      <w:r w:rsidRPr="002F7DAE">
        <w:rPr>
          <w:color w:val="000000"/>
          <w:bdr w:val="none" w:sz="0" w:space="0" w:color="auto" w:frame="1"/>
        </w:rPr>
        <w:t>offeror</w:t>
      </w:r>
      <w:r w:rsidRPr="002F7DAE">
        <w:rPr>
          <w:color w:val="000000"/>
        </w:rPr>
        <w:t> certifies that the following </w:t>
      </w:r>
      <w:r w:rsidRPr="002F7DAE">
        <w:rPr>
          <w:color w:val="000000"/>
          <w:bdr w:val="none" w:sz="0" w:space="0" w:color="auto" w:frame="1"/>
        </w:rPr>
        <w:t>supplies</w:t>
      </w:r>
      <w:r w:rsidRPr="002F7DAE">
        <w:rPr>
          <w:color w:val="000000"/>
        </w:rPr>
        <w:t> are Free Trade Agreement country </w:t>
      </w:r>
      <w:r w:rsidRPr="002F7DAE">
        <w:rPr>
          <w:color w:val="000000"/>
          <w:bdr w:val="none" w:sz="0" w:space="0" w:color="auto" w:frame="1"/>
        </w:rPr>
        <w:t>end products</w:t>
      </w:r>
      <w:r w:rsidRPr="002F7DAE">
        <w:rPr>
          <w:color w:val="000000"/>
        </w:rPr>
        <w:t xml:space="preserve"> (other than </w:t>
      </w:r>
      <w:proofErr w:type="spellStart"/>
      <w:r w:rsidRPr="002F7DAE">
        <w:rPr>
          <w:color w:val="000000"/>
        </w:rPr>
        <w:t>Bahrainian</w:t>
      </w:r>
      <w:proofErr w:type="spellEnd"/>
      <w:r w:rsidRPr="002F7DAE">
        <w:rPr>
          <w:color w:val="000000"/>
        </w:rPr>
        <w:t>, Korean, Moroccan, Omani, Panamanian, or Peruvian </w:t>
      </w:r>
      <w:r w:rsidRPr="002F7DAE">
        <w:rPr>
          <w:color w:val="000000"/>
          <w:bdr w:val="none" w:sz="0" w:space="0" w:color="auto" w:frame="1"/>
        </w:rPr>
        <w:t>end products</w:t>
      </w:r>
      <w:r w:rsidRPr="002F7DAE">
        <w:rPr>
          <w:color w:val="000000"/>
        </w:rPr>
        <w:t>) or Israeli </w:t>
      </w:r>
      <w:r w:rsidRPr="002F7DAE">
        <w:rPr>
          <w:color w:val="000000"/>
          <w:bdr w:val="none" w:sz="0" w:space="0" w:color="auto" w:frame="1"/>
        </w:rPr>
        <w:t>end products</w:t>
      </w:r>
      <w:r w:rsidRPr="002F7DAE">
        <w:rPr>
          <w:color w:val="000000"/>
        </w:rPr>
        <w:t> as defined in the clause of this </w:t>
      </w:r>
      <w:r w:rsidRPr="002F7DAE">
        <w:rPr>
          <w:color w:val="000000"/>
          <w:bdr w:val="none" w:sz="0" w:space="0" w:color="auto" w:frame="1"/>
        </w:rPr>
        <w:t>solicitation</w:t>
      </w:r>
      <w:r w:rsidRPr="002F7DAE">
        <w:rPr>
          <w:color w:val="000000"/>
        </w:rPr>
        <w:t> entitled "Buy American-Free Trade Agreements-Israeli Trade Act":</w:t>
      </w:r>
    </w:p>
    <w:p w14:paraId="477DEB2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Free Trade Agreement Country </w:t>
      </w:r>
      <w:r w:rsidRPr="002F7DAE">
        <w:rPr>
          <w:color w:val="000000"/>
          <w:bdr w:val="none" w:sz="0" w:space="0" w:color="auto" w:frame="1"/>
        </w:rPr>
        <w:t>End Products</w:t>
      </w:r>
      <w:r w:rsidRPr="002F7DAE">
        <w:rPr>
          <w:color w:val="000000"/>
        </w:rPr>
        <w:t xml:space="preserve"> (Other than </w:t>
      </w:r>
      <w:proofErr w:type="spellStart"/>
      <w:r w:rsidRPr="002F7DAE">
        <w:rPr>
          <w:color w:val="000000"/>
        </w:rPr>
        <w:t>Bahrainian</w:t>
      </w:r>
      <w:proofErr w:type="spellEnd"/>
      <w:r w:rsidRPr="002F7DAE">
        <w:rPr>
          <w:color w:val="000000"/>
        </w:rPr>
        <w:t>, Korean, Moroccan, Omani, Panamanian, or Peruvian </w:t>
      </w:r>
      <w:r w:rsidRPr="002F7DAE">
        <w:rPr>
          <w:color w:val="000000"/>
          <w:bdr w:val="none" w:sz="0" w:space="0" w:color="auto" w:frame="1"/>
        </w:rPr>
        <w:t>End Products</w:t>
      </w:r>
      <w:r w:rsidRPr="002F7DAE">
        <w:rPr>
          <w:color w:val="000000"/>
        </w:rPr>
        <w:t>) or Israeli </w:t>
      </w:r>
      <w:r w:rsidRPr="002F7DAE">
        <w:rPr>
          <w:color w:val="000000"/>
          <w:bdr w:val="none" w:sz="0" w:space="0" w:color="auto" w:frame="1"/>
        </w:rPr>
        <w:t>End Products</w:t>
      </w:r>
      <w:r w:rsidRPr="002F7DAE">
        <w:rPr>
          <w:color w:val="000000"/>
        </w:rPr>
        <w:t>:</w:t>
      </w:r>
    </w:p>
    <w:p w14:paraId="44B2CA4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2F7DAE" w:rsidRPr="002F7DAE" w14:paraId="0634613B" w14:textId="77777777" w:rsidTr="00691ED7">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1A06C57C" w14:textId="77777777" w:rsidR="002F7DAE" w:rsidRPr="002F7DAE" w:rsidRDefault="002F7DAE" w:rsidP="002F7DAE">
            <w:pPr>
              <w:widowControl/>
              <w:autoSpaceDE/>
              <w:autoSpaceDN/>
              <w:adjustRightInd/>
              <w:jc w:val="center"/>
              <w:rPr>
                <w:b/>
                <w:bCs/>
              </w:rPr>
            </w:pPr>
            <w:proofErr w:type="gramStart"/>
            <w:r w:rsidRPr="002F7DAE">
              <w:rPr>
                <w:b/>
                <w:bCs/>
                <w:bdr w:val="none" w:sz="0" w:space="0" w:color="auto" w:frame="1"/>
              </w:rPr>
              <w:t>Line Item</w:t>
            </w:r>
            <w:proofErr w:type="gramEnd"/>
            <w:r w:rsidRPr="002F7DAE">
              <w:rPr>
                <w:b/>
                <w:bCs/>
              </w:rPr>
              <w:t> No.</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10D2E8A9" w14:textId="77777777" w:rsidR="002F7DAE" w:rsidRPr="002F7DAE" w:rsidRDefault="002F7DAE" w:rsidP="002F7DAE">
            <w:pPr>
              <w:widowControl/>
              <w:autoSpaceDE/>
              <w:autoSpaceDN/>
              <w:adjustRightInd/>
              <w:jc w:val="center"/>
              <w:rPr>
                <w:b/>
                <w:bCs/>
              </w:rPr>
            </w:pPr>
            <w:r w:rsidRPr="002F7DAE">
              <w:rPr>
                <w:b/>
                <w:bCs/>
              </w:rPr>
              <w:t>Country of Origin</w:t>
            </w:r>
          </w:p>
        </w:tc>
      </w:tr>
      <w:tr w:rsidR="002F7DAE" w:rsidRPr="002F7DAE" w14:paraId="70A6BFA1" w14:textId="77777777" w:rsidTr="00691ED7">
        <w:tc>
          <w:tcPr>
            <w:tcW w:w="2500" w:type="pct"/>
            <w:tcBorders>
              <w:top w:val="nil"/>
              <w:left w:val="nil"/>
              <w:bottom w:val="nil"/>
              <w:right w:val="nil"/>
            </w:tcBorders>
            <w:tcMar>
              <w:top w:w="240" w:type="dxa"/>
              <w:left w:w="240" w:type="dxa"/>
              <w:bottom w:w="240" w:type="dxa"/>
              <w:right w:w="240" w:type="dxa"/>
            </w:tcMar>
            <w:vAlign w:val="bottom"/>
            <w:hideMark/>
          </w:tcPr>
          <w:p w14:paraId="2282D300"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rPr>
                <w:i/>
                <w:iCs/>
                <w:bdr w:val="none" w:sz="0" w:space="0" w:color="auto" w:frame="1"/>
              </w:rPr>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0FE5742E"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rPr>
                <w:i/>
                <w:iCs/>
                <w:bdr w:val="none" w:sz="0" w:space="0" w:color="auto" w:frame="1"/>
              </w:rPr>
              <w:t>__________________</w:t>
            </w:r>
          </w:p>
        </w:tc>
      </w:tr>
      <w:tr w:rsidR="002F7DAE" w:rsidRPr="002F7DAE" w14:paraId="3FBAD1DE" w14:textId="77777777" w:rsidTr="00691ED7">
        <w:tc>
          <w:tcPr>
            <w:tcW w:w="2500" w:type="pct"/>
            <w:tcBorders>
              <w:top w:val="nil"/>
              <w:left w:val="nil"/>
              <w:bottom w:val="nil"/>
              <w:right w:val="nil"/>
            </w:tcBorders>
            <w:tcMar>
              <w:top w:w="240" w:type="dxa"/>
              <w:left w:w="240" w:type="dxa"/>
              <w:bottom w:w="240" w:type="dxa"/>
              <w:right w:w="240" w:type="dxa"/>
            </w:tcMar>
            <w:vAlign w:val="bottom"/>
            <w:hideMark/>
          </w:tcPr>
          <w:p w14:paraId="48128929"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0A24C589"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__________________</w:t>
            </w:r>
          </w:p>
        </w:tc>
      </w:tr>
      <w:tr w:rsidR="002F7DAE" w:rsidRPr="002F7DAE" w14:paraId="47ACF00A" w14:textId="77777777" w:rsidTr="00691ED7">
        <w:tc>
          <w:tcPr>
            <w:tcW w:w="2500" w:type="pct"/>
            <w:tcBorders>
              <w:top w:val="nil"/>
              <w:left w:val="nil"/>
              <w:bottom w:val="nil"/>
              <w:right w:val="nil"/>
            </w:tcBorders>
            <w:tcMar>
              <w:top w:w="240" w:type="dxa"/>
              <w:left w:w="240" w:type="dxa"/>
              <w:bottom w:w="240" w:type="dxa"/>
              <w:right w:w="240" w:type="dxa"/>
            </w:tcMar>
            <w:vAlign w:val="bottom"/>
            <w:hideMark/>
          </w:tcPr>
          <w:p w14:paraId="7D11F4DB"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34EB7324"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__________________</w:t>
            </w:r>
          </w:p>
        </w:tc>
      </w:tr>
    </w:tbl>
    <w:p w14:paraId="50817FC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w:t>
      </w:r>
      <w:r w:rsidRPr="002F7DAE">
        <w:rPr>
          <w:i/>
          <w:iCs/>
          <w:color w:val="000000"/>
          <w:bdr w:val="none" w:sz="0" w:space="0" w:color="auto" w:frame="1"/>
        </w:rPr>
        <w:t>List as necessary</w:t>
      </w:r>
      <w:r w:rsidRPr="002F7DAE">
        <w:rPr>
          <w:color w:val="000000"/>
        </w:rPr>
        <w:t>]</w:t>
      </w:r>
    </w:p>
    <w:p w14:paraId="1310E95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(4)</w:t>
      </w:r>
      <w:r w:rsidRPr="002F7DAE">
        <w:rPr>
          <w:color w:val="000000"/>
        </w:rPr>
        <w:t> </w:t>
      </w:r>
      <w:r w:rsidRPr="002F7DAE">
        <w:rPr>
          <w:i/>
          <w:iCs/>
          <w:color w:val="000000"/>
          <w:bdr w:val="none" w:sz="0" w:space="0" w:color="auto" w:frame="1"/>
        </w:rPr>
        <w:t>Trade Agreements Certificate</w:t>
      </w:r>
      <w:r w:rsidRPr="002F7DAE">
        <w:rPr>
          <w:color w:val="000000"/>
        </w:rPr>
        <w:t>. (Applies only if the clause at FAR </w:t>
      </w:r>
      <w:hyperlink r:id="rId319" w:anchor="FAR_52_225_5" w:tooltip="52.225-5" w:history="1">
        <w:r w:rsidRPr="002F7DAE">
          <w:rPr>
            <w:color w:val="0000FF"/>
            <w:u w:val="single"/>
            <w:bdr w:val="none" w:sz="0" w:space="0" w:color="auto" w:frame="1"/>
          </w:rPr>
          <w:t>52.225-5</w:t>
        </w:r>
      </w:hyperlink>
      <w:r w:rsidRPr="002F7DAE">
        <w:rPr>
          <w:color w:val="000000"/>
        </w:rPr>
        <w:t>, Trade Agreements, is included in this </w:t>
      </w:r>
      <w:r w:rsidRPr="002F7DAE">
        <w:rPr>
          <w:color w:val="000000"/>
          <w:bdr w:val="none" w:sz="0" w:space="0" w:color="auto" w:frame="1"/>
        </w:rPr>
        <w:t>solicitation</w:t>
      </w:r>
      <w:r w:rsidRPr="002F7DAE">
        <w:rPr>
          <w:color w:val="000000"/>
        </w:rPr>
        <w:t>.)</w:t>
      </w:r>
    </w:p>
    <w:p w14:paraId="0AD375F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The </w:t>
      </w:r>
      <w:r w:rsidRPr="002F7DAE">
        <w:rPr>
          <w:color w:val="000000"/>
          <w:bdr w:val="none" w:sz="0" w:space="0" w:color="auto" w:frame="1"/>
        </w:rPr>
        <w:t>offeror</w:t>
      </w:r>
      <w:r w:rsidRPr="002F7DAE">
        <w:rPr>
          <w:color w:val="000000"/>
        </w:rPr>
        <w:t> certifies that each </w:t>
      </w:r>
      <w:proofErr w:type="gramStart"/>
      <w:r w:rsidRPr="002F7DAE">
        <w:rPr>
          <w:color w:val="000000"/>
          <w:bdr w:val="none" w:sz="0" w:space="0" w:color="auto" w:frame="1"/>
        </w:rPr>
        <w:t>end product</w:t>
      </w:r>
      <w:proofErr w:type="gramEnd"/>
      <w:r w:rsidRPr="002F7DAE">
        <w:rPr>
          <w:color w:val="000000"/>
        </w:rPr>
        <w:t>, except those listed in paragraph (g)(5)(ii) of this provision, is a U.S.-made or designated country </w:t>
      </w:r>
      <w:r w:rsidRPr="002F7DAE">
        <w:rPr>
          <w:color w:val="000000"/>
          <w:bdr w:val="none" w:sz="0" w:space="0" w:color="auto" w:frame="1"/>
        </w:rPr>
        <w:t>end product</w:t>
      </w:r>
      <w:r w:rsidRPr="002F7DAE">
        <w:rPr>
          <w:color w:val="000000"/>
        </w:rPr>
        <w:t>, as defined in the clause of this </w:t>
      </w:r>
      <w:r w:rsidRPr="002F7DAE">
        <w:rPr>
          <w:color w:val="000000"/>
          <w:bdr w:val="none" w:sz="0" w:space="0" w:color="auto" w:frame="1"/>
        </w:rPr>
        <w:t>solicitation</w:t>
      </w:r>
      <w:r w:rsidRPr="002F7DAE">
        <w:rPr>
          <w:color w:val="000000"/>
        </w:rPr>
        <w:t> entitled "Trade Agreements."</w:t>
      </w:r>
    </w:p>
    <w:p w14:paraId="6D6208C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list as other </w:t>
      </w:r>
      <w:r w:rsidRPr="002F7DAE">
        <w:rPr>
          <w:color w:val="000000"/>
          <w:bdr w:val="none" w:sz="0" w:space="0" w:color="auto" w:frame="1"/>
        </w:rPr>
        <w:t>end products</w:t>
      </w:r>
      <w:r w:rsidRPr="002F7DAE">
        <w:rPr>
          <w:color w:val="000000"/>
        </w:rPr>
        <w:t> those </w:t>
      </w:r>
      <w:r w:rsidRPr="002F7DAE">
        <w:rPr>
          <w:color w:val="000000"/>
          <w:bdr w:val="none" w:sz="0" w:space="0" w:color="auto" w:frame="1"/>
        </w:rPr>
        <w:t>end products</w:t>
      </w:r>
      <w:r w:rsidRPr="002F7DAE">
        <w:rPr>
          <w:color w:val="000000"/>
        </w:rPr>
        <w:t> that are not U.S.-made or designated country </w:t>
      </w:r>
      <w:r w:rsidRPr="002F7DAE">
        <w:rPr>
          <w:color w:val="000000"/>
          <w:bdr w:val="none" w:sz="0" w:space="0" w:color="auto" w:frame="1"/>
        </w:rPr>
        <w:t>end products</w:t>
      </w:r>
      <w:r w:rsidRPr="002F7DAE">
        <w:rPr>
          <w:color w:val="000000"/>
        </w:rPr>
        <w:t>.</w:t>
      </w:r>
    </w:p>
    <w:p w14:paraId="64F8B2E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i/>
          <w:iCs/>
          <w:color w:val="000000"/>
          <w:bdr w:val="none" w:sz="0" w:space="0" w:color="auto" w:frame="1"/>
        </w:rPr>
        <w:t>Other End Products</w:t>
      </w:r>
      <w:r w:rsidRPr="002F7DAE">
        <w:rPr>
          <w:color w:val="000000"/>
        </w:rPr>
        <w:t>:</w:t>
      </w: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2F7DAE" w:rsidRPr="002F7DAE" w14:paraId="15237C09" w14:textId="77777777" w:rsidTr="00691ED7">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33F35F3F" w14:textId="77777777" w:rsidR="002F7DAE" w:rsidRPr="002F7DAE" w:rsidRDefault="002F7DAE" w:rsidP="002F7DAE">
            <w:pPr>
              <w:widowControl/>
              <w:autoSpaceDE/>
              <w:autoSpaceDN/>
              <w:adjustRightInd/>
              <w:jc w:val="center"/>
              <w:rPr>
                <w:b/>
                <w:bCs/>
              </w:rPr>
            </w:pPr>
            <w:proofErr w:type="gramStart"/>
            <w:r w:rsidRPr="002F7DAE">
              <w:rPr>
                <w:b/>
                <w:bCs/>
                <w:bdr w:val="none" w:sz="0" w:space="0" w:color="auto" w:frame="1"/>
              </w:rPr>
              <w:lastRenderedPageBreak/>
              <w:t>Line Item</w:t>
            </w:r>
            <w:proofErr w:type="gramEnd"/>
            <w:r w:rsidRPr="002F7DAE">
              <w:rPr>
                <w:b/>
                <w:bCs/>
              </w:rPr>
              <w:t> No.</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1A99B0E2" w14:textId="77777777" w:rsidR="002F7DAE" w:rsidRPr="002F7DAE" w:rsidRDefault="002F7DAE" w:rsidP="002F7DAE">
            <w:pPr>
              <w:widowControl/>
              <w:autoSpaceDE/>
              <w:autoSpaceDN/>
              <w:adjustRightInd/>
              <w:jc w:val="center"/>
              <w:rPr>
                <w:b/>
                <w:bCs/>
              </w:rPr>
            </w:pPr>
            <w:r w:rsidRPr="002F7DAE">
              <w:rPr>
                <w:b/>
                <w:bCs/>
              </w:rPr>
              <w:t>Country of Origin</w:t>
            </w:r>
          </w:p>
        </w:tc>
      </w:tr>
      <w:tr w:rsidR="002F7DAE" w:rsidRPr="002F7DAE" w14:paraId="4607347C" w14:textId="77777777" w:rsidTr="00691ED7">
        <w:tc>
          <w:tcPr>
            <w:tcW w:w="2500" w:type="pct"/>
            <w:tcBorders>
              <w:top w:val="nil"/>
              <w:left w:val="nil"/>
              <w:bottom w:val="nil"/>
              <w:right w:val="nil"/>
            </w:tcBorders>
            <w:tcMar>
              <w:top w:w="240" w:type="dxa"/>
              <w:left w:w="240" w:type="dxa"/>
              <w:bottom w:w="240" w:type="dxa"/>
              <w:right w:w="240" w:type="dxa"/>
            </w:tcMar>
            <w:vAlign w:val="bottom"/>
            <w:hideMark/>
          </w:tcPr>
          <w:p w14:paraId="0D5A2603"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rPr>
                <w:i/>
                <w:iCs/>
                <w:bdr w:val="none" w:sz="0" w:space="0" w:color="auto" w:frame="1"/>
              </w:rPr>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5670F22B"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rPr>
                <w:i/>
                <w:iCs/>
                <w:bdr w:val="none" w:sz="0" w:space="0" w:color="auto" w:frame="1"/>
              </w:rPr>
              <w:t>__________________</w:t>
            </w:r>
          </w:p>
        </w:tc>
      </w:tr>
      <w:tr w:rsidR="002F7DAE" w:rsidRPr="002F7DAE" w14:paraId="43776445" w14:textId="77777777" w:rsidTr="00691ED7">
        <w:tc>
          <w:tcPr>
            <w:tcW w:w="2500" w:type="pct"/>
            <w:tcBorders>
              <w:top w:val="nil"/>
              <w:left w:val="nil"/>
              <w:bottom w:val="nil"/>
              <w:right w:val="nil"/>
            </w:tcBorders>
            <w:tcMar>
              <w:top w:w="240" w:type="dxa"/>
              <w:left w:w="240" w:type="dxa"/>
              <w:bottom w:w="240" w:type="dxa"/>
              <w:right w:w="240" w:type="dxa"/>
            </w:tcMar>
            <w:vAlign w:val="bottom"/>
            <w:hideMark/>
          </w:tcPr>
          <w:p w14:paraId="1D756339"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3B6C43F2"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__________________</w:t>
            </w:r>
          </w:p>
        </w:tc>
      </w:tr>
      <w:tr w:rsidR="002F7DAE" w:rsidRPr="002F7DAE" w14:paraId="6C375EC2" w14:textId="77777777" w:rsidTr="00691ED7">
        <w:tc>
          <w:tcPr>
            <w:tcW w:w="2500" w:type="pct"/>
            <w:tcBorders>
              <w:top w:val="nil"/>
              <w:left w:val="nil"/>
              <w:bottom w:val="nil"/>
              <w:right w:val="nil"/>
            </w:tcBorders>
            <w:tcMar>
              <w:top w:w="240" w:type="dxa"/>
              <w:left w:w="240" w:type="dxa"/>
              <w:bottom w:w="240" w:type="dxa"/>
              <w:right w:w="240" w:type="dxa"/>
            </w:tcMar>
            <w:vAlign w:val="bottom"/>
            <w:hideMark/>
          </w:tcPr>
          <w:p w14:paraId="564E7E3C"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1C4DB577"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__________________</w:t>
            </w:r>
          </w:p>
        </w:tc>
      </w:tr>
    </w:tbl>
    <w:p w14:paraId="233B321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w:t>
      </w:r>
      <w:r w:rsidRPr="002F7DAE">
        <w:rPr>
          <w:i/>
          <w:iCs/>
          <w:color w:val="000000"/>
          <w:bdr w:val="none" w:sz="0" w:space="0" w:color="auto" w:frame="1"/>
        </w:rPr>
        <w:t>List as necessary</w:t>
      </w:r>
      <w:r w:rsidRPr="002F7DAE">
        <w:rPr>
          <w:color w:val="000000"/>
        </w:rPr>
        <w:t>]</w:t>
      </w:r>
    </w:p>
    <w:p w14:paraId="30FD485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(iii)</w:t>
      </w:r>
      <w:r w:rsidRPr="002F7DAE">
        <w:rPr>
          <w:color w:val="000000"/>
        </w:rPr>
        <w:t> The Government will evaluate </w:t>
      </w:r>
      <w:r w:rsidRPr="002F7DAE">
        <w:rPr>
          <w:color w:val="000000"/>
          <w:bdr w:val="none" w:sz="0" w:space="0" w:color="auto" w:frame="1"/>
        </w:rPr>
        <w:t>offers</w:t>
      </w:r>
      <w:r w:rsidRPr="002F7DAE">
        <w:rPr>
          <w:color w:val="000000"/>
        </w:rPr>
        <w:t> in accordance with the policies and procedures of FAR </w:t>
      </w:r>
      <w:hyperlink r:id="rId320" w:anchor="FAR_Part_25" w:tooltip="part  25" w:history="1">
        <w:r w:rsidRPr="002F7DAE">
          <w:rPr>
            <w:color w:val="0000FF"/>
            <w:u w:val="single"/>
            <w:bdr w:val="none" w:sz="0" w:space="0" w:color="auto" w:frame="1"/>
          </w:rPr>
          <w:t>part  25</w:t>
        </w:r>
      </w:hyperlink>
      <w:r w:rsidRPr="002F7DAE">
        <w:rPr>
          <w:color w:val="000000"/>
        </w:rPr>
        <w:t>. For </w:t>
      </w:r>
      <w:r w:rsidRPr="002F7DAE">
        <w:rPr>
          <w:color w:val="000000"/>
          <w:bdr w:val="none" w:sz="0" w:space="0" w:color="auto" w:frame="1"/>
        </w:rPr>
        <w:t>line items</w:t>
      </w:r>
      <w:r w:rsidRPr="002F7DAE">
        <w:rPr>
          <w:color w:val="000000"/>
        </w:rPr>
        <w:t> covered by the WTO GPA, the Government will evaluate </w:t>
      </w:r>
      <w:r w:rsidRPr="002F7DAE">
        <w:rPr>
          <w:color w:val="000000"/>
          <w:bdr w:val="none" w:sz="0" w:space="0" w:color="auto" w:frame="1"/>
        </w:rPr>
        <w:t>offers</w:t>
      </w:r>
      <w:r w:rsidRPr="002F7DAE">
        <w:rPr>
          <w:color w:val="000000"/>
        </w:rPr>
        <w:t> of U.S.-made or designated country </w:t>
      </w:r>
      <w:r w:rsidRPr="002F7DAE">
        <w:rPr>
          <w:color w:val="000000"/>
          <w:bdr w:val="none" w:sz="0" w:space="0" w:color="auto" w:frame="1"/>
        </w:rPr>
        <w:t>end products</w:t>
      </w:r>
      <w:r w:rsidRPr="002F7DAE">
        <w:rPr>
          <w:color w:val="000000"/>
        </w:rPr>
        <w:t> without regard to the restrictions of the Buy American statute. The Government will consider for award only </w:t>
      </w:r>
      <w:r w:rsidRPr="002F7DAE">
        <w:rPr>
          <w:color w:val="000000"/>
          <w:bdr w:val="none" w:sz="0" w:space="0" w:color="auto" w:frame="1"/>
        </w:rPr>
        <w:t>offers</w:t>
      </w:r>
      <w:r w:rsidRPr="002F7DAE">
        <w:rPr>
          <w:color w:val="000000"/>
        </w:rPr>
        <w:t> of U.S.-made or designated country </w:t>
      </w:r>
      <w:r w:rsidRPr="002F7DAE">
        <w:rPr>
          <w:color w:val="000000"/>
          <w:bdr w:val="none" w:sz="0" w:space="0" w:color="auto" w:frame="1"/>
        </w:rPr>
        <w:t>end products</w:t>
      </w:r>
      <w:r w:rsidRPr="002F7DAE">
        <w:rPr>
          <w:color w:val="000000"/>
        </w:rPr>
        <w:t> unless the </w:t>
      </w:r>
      <w:r w:rsidRPr="002F7DAE">
        <w:rPr>
          <w:color w:val="000000"/>
          <w:bdr w:val="none" w:sz="0" w:space="0" w:color="auto" w:frame="1"/>
        </w:rPr>
        <w:t>Contracting Officer</w:t>
      </w:r>
      <w:r w:rsidRPr="002F7DAE">
        <w:rPr>
          <w:color w:val="000000"/>
        </w:rPr>
        <w:t> determines that there are no </w:t>
      </w:r>
      <w:r w:rsidRPr="002F7DAE">
        <w:rPr>
          <w:color w:val="000000"/>
          <w:bdr w:val="none" w:sz="0" w:space="0" w:color="auto" w:frame="1"/>
        </w:rPr>
        <w:t>offers</w:t>
      </w:r>
      <w:r w:rsidRPr="002F7DAE">
        <w:rPr>
          <w:color w:val="000000"/>
        </w:rPr>
        <w:t> for such </w:t>
      </w:r>
      <w:r w:rsidRPr="002F7DAE">
        <w:rPr>
          <w:color w:val="000000"/>
          <w:bdr w:val="none" w:sz="0" w:space="0" w:color="auto" w:frame="1"/>
        </w:rPr>
        <w:t>products</w:t>
      </w:r>
      <w:r w:rsidRPr="002F7DAE">
        <w:rPr>
          <w:color w:val="000000"/>
        </w:rPr>
        <w:t> or that the </w:t>
      </w:r>
      <w:r w:rsidRPr="002F7DAE">
        <w:rPr>
          <w:color w:val="000000"/>
          <w:bdr w:val="none" w:sz="0" w:space="0" w:color="auto" w:frame="1"/>
        </w:rPr>
        <w:t>offers</w:t>
      </w:r>
      <w:r w:rsidRPr="002F7DAE">
        <w:rPr>
          <w:color w:val="000000"/>
        </w:rPr>
        <w:t> for such </w:t>
      </w:r>
      <w:r w:rsidRPr="002F7DAE">
        <w:rPr>
          <w:color w:val="000000"/>
          <w:bdr w:val="none" w:sz="0" w:space="0" w:color="auto" w:frame="1"/>
        </w:rPr>
        <w:t>products</w:t>
      </w:r>
      <w:r w:rsidRPr="002F7DAE">
        <w:rPr>
          <w:color w:val="000000"/>
        </w:rPr>
        <w:t> are insufficient to fulfill the requirements of the </w:t>
      </w:r>
      <w:r w:rsidRPr="002F7DAE">
        <w:rPr>
          <w:color w:val="000000"/>
          <w:bdr w:val="none" w:sz="0" w:space="0" w:color="auto" w:frame="1"/>
        </w:rPr>
        <w:t>solicitation</w:t>
      </w:r>
      <w:r w:rsidRPr="002F7DAE">
        <w:rPr>
          <w:color w:val="000000"/>
        </w:rPr>
        <w:t>.</w:t>
      </w:r>
    </w:p>
    <w:p w14:paraId="7FCCFCF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(h)</w:t>
      </w:r>
      <w:r w:rsidRPr="002F7DAE">
        <w:rPr>
          <w:color w:val="000000"/>
        </w:rPr>
        <w:t> </w:t>
      </w:r>
      <w:r w:rsidRPr="002F7DAE">
        <w:rPr>
          <w:i/>
          <w:iCs/>
          <w:color w:val="000000"/>
          <w:bdr w:val="none" w:sz="0" w:space="0" w:color="auto" w:frame="1"/>
        </w:rPr>
        <w:t>Certification Regarding Responsibility Matters (Executive Order 12689</w:t>
      </w:r>
      <w:r w:rsidRPr="002F7DAE">
        <w:rPr>
          <w:color w:val="000000"/>
        </w:rPr>
        <w:t>). (Applies only if the contract value is expected to exceed the </w:t>
      </w:r>
      <w:r w:rsidRPr="002F7DAE">
        <w:rPr>
          <w:color w:val="000000"/>
          <w:bdr w:val="none" w:sz="0" w:space="0" w:color="auto" w:frame="1"/>
        </w:rPr>
        <w:t>simplified acquisition threshold</w:t>
      </w:r>
      <w:r w:rsidRPr="002F7DAE">
        <w:rPr>
          <w:color w:val="000000"/>
        </w:rPr>
        <w:t>.) The </w:t>
      </w:r>
      <w:r w:rsidRPr="002F7DAE">
        <w:rPr>
          <w:color w:val="000000"/>
          <w:bdr w:val="none" w:sz="0" w:space="0" w:color="auto" w:frame="1"/>
        </w:rPr>
        <w:t>offeror</w:t>
      </w:r>
      <w:r w:rsidRPr="002F7DAE">
        <w:rPr>
          <w:color w:val="000000"/>
        </w:rPr>
        <w:t> certifies, to the best of its knowledge and belief, that the </w:t>
      </w:r>
      <w:r w:rsidRPr="002F7DAE">
        <w:rPr>
          <w:color w:val="000000"/>
          <w:bdr w:val="none" w:sz="0" w:space="0" w:color="auto" w:frame="1"/>
        </w:rPr>
        <w:t>offeror</w:t>
      </w:r>
      <w:r w:rsidRPr="002F7DAE">
        <w:rPr>
          <w:color w:val="000000"/>
        </w:rPr>
        <w:t> and/or any of its principals–</w:t>
      </w:r>
    </w:p>
    <w:p w14:paraId="76121F0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w:t>
      </w:r>
      <w:r w:rsidRPr="002F7DAE">
        <w:rPr>
          <w:i/>
          <w:iCs/>
          <w:color w:val="000000"/>
          <w:bdr w:val="none" w:sz="0" w:space="0" w:color="auto" w:frame="1"/>
        </w:rPr>
        <w:t>□</w:t>
      </w:r>
      <w:r w:rsidRPr="002F7DAE">
        <w:rPr>
          <w:color w:val="000000"/>
        </w:rPr>
        <w:t> Are, </w:t>
      </w:r>
      <w:r w:rsidRPr="002F7DAE">
        <w:rPr>
          <w:i/>
          <w:iCs/>
          <w:color w:val="000000"/>
          <w:bdr w:val="none" w:sz="0" w:space="0" w:color="auto" w:frame="1"/>
        </w:rPr>
        <w:t>□</w:t>
      </w:r>
      <w:r w:rsidRPr="002F7DAE">
        <w:rPr>
          <w:color w:val="000000"/>
        </w:rPr>
        <w:t> are not presently debarred, suspended, proposed for </w:t>
      </w:r>
      <w:r w:rsidRPr="002F7DAE">
        <w:rPr>
          <w:color w:val="000000"/>
          <w:bdr w:val="none" w:sz="0" w:space="0" w:color="auto" w:frame="1"/>
        </w:rPr>
        <w:t>debarment</w:t>
      </w:r>
      <w:r w:rsidRPr="002F7DAE">
        <w:rPr>
          <w:color w:val="000000"/>
        </w:rPr>
        <w:t>, or declared </w:t>
      </w:r>
      <w:r w:rsidRPr="002F7DAE">
        <w:rPr>
          <w:color w:val="000000"/>
          <w:bdr w:val="none" w:sz="0" w:space="0" w:color="auto" w:frame="1"/>
        </w:rPr>
        <w:t>ineligible</w:t>
      </w:r>
      <w:r w:rsidRPr="002F7DAE">
        <w:rPr>
          <w:color w:val="000000"/>
        </w:rPr>
        <w:t> for the award of contracts by any </w:t>
      </w:r>
      <w:r w:rsidRPr="002F7DAE">
        <w:rPr>
          <w:color w:val="000000"/>
          <w:bdr w:val="none" w:sz="0" w:space="0" w:color="auto" w:frame="1"/>
        </w:rPr>
        <w:t xml:space="preserve">Federal </w:t>
      </w:r>
      <w:proofErr w:type="gramStart"/>
      <w:r w:rsidRPr="002F7DAE">
        <w:rPr>
          <w:color w:val="000000"/>
          <w:bdr w:val="none" w:sz="0" w:space="0" w:color="auto" w:frame="1"/>
        </w:rPr>
        <w:t>agency</w:t>
      </w:r>
      <w:r w:rsidRPr="002F7DAE">
        <w:rPr>
          <w:color w:val="000000"/>
        </w:rPr>
        <w:t>;</w:t>
      </w:r>
      <w:proofErr w:type="gramEnd"/>
    </w:p>
    <w:p w14:paraId="303DDE8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w:t>
      </w:r>
      <w:r w:rsidRPr="002F7DAE">
        <w:rPr>
          <w:i/>
          <w:iCs/>
          <w:color w:val="000000"/>
          <w:bdr w:val="none" w:sz="0" w:space="0" w:color="auto" w:frame="1"/>
        </w:rPr>
        <w:t>□</w:t>
      </w:r>
      <w:r w:rsidRPr="002F7DAE">
        <w:rPr>
          <w:color w:val="000000"/>
        </w:rPr>
        <w:t> Have, </w:t>
      </w:r>
      <w:r w:rsidRPr="002F7DAE">
        <w:rPr>
          <w:i/>
          <w:iCs/>
          <w:color w:val="000000"/>
          <w:bdr w:val="none" w:sz="0" w:space="0" w:color="auto" w:frame="1"/>
        </w:rPr>
        <w:t>□</w:t>
      </w:r>
      <w:r w:rsidRPr="002F7DAE">
        <w:rPr>
          <w:color w:val="000000"/>
        </w:rPr>
        <w:t> have not, within a three-year period preceding this </w:t>
      </w:r>
      <w:r w:rsidRPr="002F7DAE">
        <w:rPr>
          <w:color w:val="000000"/>
          <w:bdr w:val="none" w:sz="0" w:space="0" w:color="auto" w:frame="1"/>
        </w:rPr>
        <w:t>offer</w:t>
      </w:r>
      <w:r w:rsidRPr="002F7DAE">
        <w:rPr>
          <w:color w:val="000000"/>
        </w:rPr>
        <w:t>,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w:t>
      </w:r>
      <w:r w:rsidRPr="002F7DAE">
        <w:rPr>
          <w:color w:val="000000"/>
          <w:bdr w:val="none" w:sz="0" w:space="0" w:color="auto" w:frame="1"/>
        </w:rPr>
        <w:t>offers</w:t>
      </w:r>
      <w:r w:rsidRPr="002F7DAE">
        <w:rPr>
          <w:color w:val="000000"/>
        </w:rPr>
        <w:t>; or commission of embezzlement, theft, forgery, bribery, falsification or destruction of records, making false statements, tax evasion, violating Federal criminal tax laws, or receiving stolen property;</w:t>
      </w:r>
    </w:p>
    <w:p w14:paraId="508FEDA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(3)</w:t>
      </w:r>
      <w:r w:rsidRPr="002F7DAE">
        <w:rPr>
          <w:color w:val="000000"/>
        </w:rPr>
        <w:t> </w:t>
      </w:r>
      <w:r w:rsidRPr="002F7DAE">
        <w:rPr>
          <w:i/>
          <w:iCs/>
          <w:color w:val="000000"/>
          <w:bdr w:val="none" w:sz="0" w:space="0" w:color="auto" w:frame="1"/>
        </w:rPr>
        <w:t>□</w:t>
      </w:r>
      <w:r w:rsidRPr="002F7DAE">
        <w:rPr>
          <w:color w:val="000000"/>
        </w:rPr>
        <w:t> Are, </w:t>
      </w:r>
      <w:r w:rsidRPr="002F7DAE">
        <w:rPr>
          <w:i/>
          <w:iCs/>
          <w:color w:val="000000"/>
          <w:bdr w:val="none" w:sz="0" w:space="0" w:color="auto" w:frame="1"/>
        </w:rPr>
        <w:t>□</w:t>
      </w:r>
      <w:r w:rsidRPr="002F7DAE">
        <w:rPr>
          <w:color w:val="000000"/>
        </w:rPr>
        <w:t xml:space="preserve"> are not presently indicted for, or otherwise criminally or civilly charged by a </w:t>
      </w:r>
      <w:proofErr w:type="gramStart"/>
      <w:r w:rsidRPr="002F7DAE">
        <w:rPr>
          <w:color w:val="000000"/>
        </w:rPr>
        <w:t>Government</w:t>
      </w:r>
      <w:proofErr w:type="gramEnd"/>
      <w:r w:rsidRPr="002F7DAE">
        <w:rPr>
          <w:color w:val="000000"/>
        </w:rPr>
        <w:t xml:space="preserve"> entity with, commission of any of these offenses enumerated in paragraph (h)(2) of this clause; and</w:t>
      </w:r>
    </w:p>
    <w:p w14:paraId="3C9C705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(4)</w:t>
      </w:r>
      <w:r w:rsidRPr="002F7DAE">
        <w:rPr>
          <w:color w:val="000000"/>
        </w:rPr>
        <w:t> </w:t>
      </w:r>
      <w:r w:rsidRPr="002F7DAE">
        <w:rPr>
          <w:i/>
          <w:iCs/>
          <w:color w:val="000000"/>
          <w:bdr w:val="none" w:sz="0" w:space="0" w:color="auto" w:frame="1"/>
        </w:rPr>
        <w:t>□</w:t>
      </w:r>
      <w:r w:rsidRPr="002F7DAE">
        <w:rPr>
          <w:color w:val="000000"/>
        </w:rPr>
        <w:t> Have, </w:t>
      </w:r>
      <w:r w:rsidRPr="002F7DAE">
        <w:rPr>
          <w:i/>
          <w:iCs/>
          <w:color w:val="000000"/>
          <w:bdr w:val="none" w:sz="0" w:space="0" w:color="auto" w:frame="1"/>
        </w:rPr>
        <w:t>□</w:t>
      </w:r>
      <w:r w:rsidRPr="002F7DAE">
        <w:rPr>
          <w:color w:val="000000"/>
        </w:rPr>
        <w:t> have not, within a three-year period preceding this </w:t>
      </w:r>
      <w:r w:rsidRPr="002F7DAE">
        <w:rPr>
          <w:color w:val="000000"/>
          <w:bdr w:val="none" w:sz="0" w:space="0" w:color="auto" w:frame="1"/>
        </w:rPr>
        <w:t>offer</w:t>
      </w:r>
      <w:r w:rsidRPr="002F7DAE">
        <w:rPr>
          <w:color w:val="000000"/>
        </w:rPr>
        <w:t>, been notified of any delinquent Federal taxes in an amount that exceeds the threshold at </w:t>
      </w:r>
      <w:hyperlink r:id="rId321" w:anchor="FAR_9_104_5" w:tooltip="9.104-5" w:history="1">
        <w:r w:rsidRPr="002F7DAE">
          <w:rPr>
            <w:color w:val="0000FF"/>
            <w:u w:val="single"/>
            <w:bdr w:val="none" w:sz="0" w:space="0" w:color="auto" w:frame="1"/>
          </w:rPr>
          <w:t>9.104-5</w:t>
        </w:r>
      </w:hyperlink>
      <w:r w:rsidRPr="002F7DAE">
        <w:rPr>
          <w:color w:val="000000"/>
        </w:rPr>
        <w:t>(a)(2) for which the liability remains unsatisfied.</w:t>
      </w:r>
    </w:p>
    <w:p w14:paraId="588D8EB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Taxes are considered delinquent if both of the following criteria apply:</w:t>
      </w:r>
    </w:p>
    <w:p w14:paraId="49A8102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(A)</w:t>
      </w:r>
      <w:r w:rsidRPr="002F7DAE">
        <w:rPr>
          <w:color w:val="000000"/>
        </w:rPr>
        <w:t> </w:t>
      </w:r>
      <w:r w:rsidRPr="002F7DAE">
        <w:rPr>
          <w:i/>
          <w:iCs/>
          <w:color w:val="000000"/>
          <w:bdr w:val="none" w:sz="0" w:space="0" w:color="auto" w:frame="1"/>
        </w:rPr>
        <w:t>The tax liability is finally determined</w:t>
      </w:r>
      <w:r w:rsidRPr="002F7DAE">
        <w:rPr>
          <w:color w:val="000000"/>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4F8007E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(B)</w:t>
      </w:r>
      <w:r w:rsidRPr="002F7DAE">
        <w:rPr>
          <w:color w:val="000000"/>
        </w:rPr>
        <w:t> </w:t>
      </w:r>
      <w:r w:rsidRPr="002F7DAE">
        <w:rPr>
          <w:i/>
          <w:iCs/>
          <w:color w:val="000000"/>
          <w:bdr w:val="none" w:sz="0" w:space="0" w:color="auto" w:frame="1"/>
        </w:rPr>
        <w:t>The taxpayer is delinquent in making payment</w:t>
      </w:r>
      <w:r w:rsidRPr="002F7DAE">
        <w:rPr>
          <w:color w:val="000000"/>
        </w:rPr>
        <w:t>. A taxpayer is delinquent if the taxpayer has failed to pay the tax liability when full payment was due and required. A taxpayer is not delinquent in cases where enforced collection action is precluded.</w:t>
      </w:r>
    </w:p>
    <w:p w14:paraId="7DBAEB3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w:t>
      </w:r>
      <w:r w:rsidRPr="002F7DAE">
        <w:rPr>
          <w:i/>
          <w:iCs/>
          <w:color w:val="000000"/>
          <w:bdr w:val="none" w:sz="0" w:space="0" w:color="auto" w:frame="1"/>
        </w:rPr>
        <w:t>Examples</w:t>
      </w:r>
      <w:r w:rsidRPr="002F7DAE">
        <w:rPr>
          <w:color w:val="000000"/>
        </w:rPr>
        <w:t>.</w:t>
      </w:r>
    </w:p>
    <w:p w14:paraId="06DDE0A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(A)</w:t>
      </w:r>
      <w:r w:rsidRPr="002F7DAE">
        <w:rPr>
          <w:color w:val="000000"/>
        </w:rPr>
        <w:t> The taxpayer has received a statutory notice of deficiency, under I.R.C. §6212, which entitles the taxpayer to seek Tax Court review of a proposed tax deficiency. This is not a delinquent tax because it is not a final tax liability. </w:t>
      </w:r>
      <w:r w:rsidRPr="002F7DAE">
        <w:rPr>
          <w:color w:val="000000"/>
          <w:bdr w:val="none" w:sz="0" w:space="0" w:color="auto" w:frame="1"/>
        </w:rPr>
        <w:t>Should</w:t>
      </w:r>
      <w:r w:rsidRPr="002F7DAE">
        <w:rPr>
          <w:color w:val="000000"/>
        </w:rPr>
        <w:t> the taxpayer seek Tax Court review, this will not be a final tax liability until the taxpayer has exercised all judicial appeal rights.</w:t>
      </w:r>
    </w:p>
    <w:p w14:paraId="0900AB3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(B)</w:t>
      </w:r>
      <w:r w:rsidRPr="002F7DAE">
        <w:rPr>
          <w:color w:val="000000"/>
        </w:rPr>
        <w:t xml:space="preserve">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w:t>
      </w:r>
      <w:proofErr w:type="gramStart"/>
      <w:r w:rsidRPr="002F7DAE">
        <w:rPr>
          <w:color w:val="000000"/>
        </w:rPr>
        <w:t>In the course of</w:t>
      </w:r>
      <w:proofErr w:type="gramEnd"/>
      <w:r w:rsidRPr="002F7DAE">
        <w:rPr>
          <w:color w:val="000000"/>
        </w:rPr>
        <w:t xml:space="preserve"> the hearing, the taxpayer is entitled to contest the underlying tax liability because the taxpayer has had no prior opportunity to contest the liability. This is not a delinquent tax because it is not a final tax liability. </w:t>
      </w:r>
      <w:r w:rsidRPr="002F7DAE">
        <w:rPr>
          <w:color w:val="000000"/>
          <w:bdr w:val="none" w:sz="0" w:space="0" w:color="auto" w:frame="1"/>
        </w:rPr>
        <w:t>Should</w:t>
      </w:r>
      <w:r w:rsidRPr="002F7DAE">
        <w:rPr>
          <w:color w:val="000000"/>
        </w:rPr>
        <w:t> the taxpayer seek tax court review, this will not be a final tax liability until the taxpayer has exercised all judicial appeal rights.</w:t>
      </w:r>
    </w:p>
    <w:p w14:paraId="79B4D4B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(C)</w:t>
      </w:r>
      <w:r w:rsidRPr="002F7DAE">
        <w:rPr>
          <w:color w:val="000000"/>
        </w:rPr>
        <w:t>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2952314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(D)</w:t>
      </w:r>
      <w:r w:rsidRPr="002F7DAE">
        <w:rPr>
          <w:color w:val="000000"/>
        </w:rPr>
        <w:t> The taxpayer has filed for bankruptcy protection. The taxpayer is not delinquent because enforced collection action is stayed under 11 U.S.C. §362 (the Bankruptcy Code).</w:t>
      </w:r>
    </w:p>
    <w:p w14:paraId="51382EF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w:t>
      </w:r>
      <w:r w:rsidRPr="002F7DAE">
        <w:rPr>
          <w:i/>
          <w:iCs/>
          <w:color w:val="000000"/>
          <w:bdr w:val="none" w:sz="0" w:space="0" w:color="auto" w:frame="1"/>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322" w:anchor="FAR_22_1503" w:tooltip="22.1503" w:history="1">
        <w:r w:rsidRPr="002F7DAE">
          <w:rPr>
            <w:i/>
            <w:iCs/>
            <w:color w:val="0000FF"/>
            <w:u w:val="single"/>
            <w:bdr w:val="none" w:sz="0" w:space="0" w:color="auto" w:frame="1"/>
          </w:rPr>
          <w:t>22.1503</w:t>
        </w:r>
      </w:hyperlink>
      <w:r w:rsidRPr="002F7DAE">
        <w:rPr>
          <w:i/>
          <w:iCs/>
          <w:color w:val="000000"/>
          <w:bdr w:val="none" w:sz="0" w:space="0" w:color="auto" w:frame="1"/>
        </w:rPr>
        <w:t>(b).]</w:t>
      </w:r>
    </w:p>
    <w:p w14:paraId="736E242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w:t>
      </w:r>
      <w:r w:rsidRPr="002F7DAE">
        <w:rPr>
          <w:i/>
          <w:iCs/>
          <w:color w:val="000000"/>
          <w:bdr w:val="none" w:sz="0" w:space="0" w:color="auto" w:frame="1"/>
        </w:rPr>
        <w:t>Listed end products.</w:t>
      </w:r>
    </w:p>
    <w:tbl>
      <w:tblPr>
        <w:tblW w:w="5000" w:type="pct"/>
        <w:tblCellMar>
          <w:top w:w="15" w:type="dxa"/>
          <w:left w:w="15" w:type="dxa"/>
          <w:bottom w:w="15" w:type="dxa"/>
          <w:right w:w="15" w:type="dxa"/>
        </w:tblCellMar>
        <w:tblLook w:val="04A0" w:firstRow="1" w:lastRow="0" w:firstColumn="1" w:lastColumn="0" w:noHBand="0" w:noVBand="1"/>
      </w:tblPr>
      <w:tblGrid>
        <w:gridCol w:w="4336"/>
        <w:gridCol w:w="5016"/>
      </w:tblGrid>
      <w:tr w:rsidR="002F7DAE" w:rsidRPr="002F7DAE" w14:paraId="4BB32FCF" w14:textId="77777777" w:rsidTr="00691ED7">
        <w:trPr>
          <w:tblHeader/>
        </w:trPr>
        <w:tc>
          <w:tcPr>
            <w:tcW w:w="2318" w:type="pct"/>
            <w:tcBorders>
              <w:top w:val="nil"/>
              <w:left w:val="nil"/>
              <w:bottom w:val="nil"/>
              <w:right w:val="single" w:sz="6" w:space="0" w:color="auto"/>
            </w:tcBorders>
            <w:tcMar>
              <w:top w:w="240" w:type="dxa"/>
              <w:left w:w="240" w:type="dxa"/>
              <w:bottom w:w="240" w:type="dxa"/>
              <w:right w:w="240" w:type="dxa"/>
            </w:tcMar>
            <w:vAlign w:val="bottom"/>
            <w:hideMark/>
          </w:tcPr>
          <w:p w14:paraId="636DBA04" w14:textId="77777777" w:rsidR="002F7DAE" w:rsidRPr="002F7DAE" w:rsidRDefault="002F7DAE" w:rsidP="002F7DAE">
            <w:pPr>
              <w:widowControl/>
              <w:autoSpaceDE/>
              <w:autoSpaceDN/>
              <w:adjustRightInd/>
              <w:jc w:val="center"/>
              <w:rPr>
                <w:b/>
                <w:bCs/>
              </w:rPr>
            </w:pPr>
            <w:r w:rsidRPr="002F7DAE">
              <w:rPr>
                <w:b/>
                <w:bCs/>
              </w:rPr>
              <w:t>Listed </w:t>
            </w:r>
            <w:r w:rsidRPr="002F7DAE">
              <w:rPr>
                <w:b/>
                <w:bCs/>
                <w:bdr w:val="none" w:sz="0" w:space="0" w:color="auto" w:frame="1"/>
              </w:rPr>
              <w:t>End Product</w:t>
            </w:r>
          </w:p>
        </w:tc>
        <w:tc>
          <w:tcPr>
            <w:tcW w:w="2682" w:type="pct"/>
            <w:tcBorders>
              <w:top w:val="nil"/>
              <w:left w:val="nil"/>
              <w:bottom w:val="nil"/>
              <w:right w:val="single" w:sz="6" w:space="0" w:color="auto"/>
            </w:tcBorders>
            <w:tcMar>
              <w:top w:w="240" w:type="dxa"/>
              <w:left w:w="240" w:type="dxa"/>
              <w:bottom w:w="240" w:type="dxa"/>
              <w:right w:w="240" w:type="dxa"/>
            </w:tcMar>
            <w:vAlign w:val="bottom"/>
            <w:hideMark/>
          </w:tcPr>
          <w:p w14:paraId="0386212B" w14:textId="77777777" w:rsidR="002F7DAE" w:rsidRPr="002F7DAE" w:rsidRDefault="002F7DAE" w:rsidP="002F7DAE">
            <w:pPr>
              <w:widowControl/>
              <w:autoSpaceDE/>
              <w:autoSpaceDN/>
              <w:adjustRightInd/>
              <w:jc w:val="center"/>
              <w:rPr>
                <w:b/>
                <w:bCs/>
              </w:rPr>
            </w:pPr>
            <w:r w:rsidRPr="002F7DAE">
              <w:rPr>
                <w:b/>
                <w:bCs/>
              </w:rPr>
              <w:t>Listed Countries of Origin</w:t>
            </w:r>
          </w:p>
        </w:tc>
      </w:tr>
      <w:tr w:rsidR="002F7DAE" w:rsidRPr="002F7DAE" w14:paraId="6578C331" w14:textId="77777777" w:rsidTr="00691ED7">
        <w:tc>
          <w:tcPr>
            <w:tcW w:w="2318" w:type="pct"/>
            <w:tcBorders>
              <w:top w:val="nil"/>
              <w:left w:val="nil"/>
              <w:bottom w:val="nil"/>
              <w:right w:val="nil"/>
            </w:tcBorders>
            <w:tcMar>
              <w:top w:w="240" w:type="dxa"/>
              <w:left w:w="240" w:type="dxa"/>
              <w:bottom w:w="240" w:type="dxa"/>
              <w:right w:w="240" w:type="dxa"/>
            </w:tcMar>
            <w:vAlign w:val="bottom"/>
            <w:hideMark/>
          </w:tcPr>
          <w:p w14:paraId="343DF317"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rPr>
                <w:i/>
                <w:iCs/>
                <w:bdr w:val="none" w:sz="0" w:space="0" w:color="auto" w:frame="1"/>
              </w:rPr>
              <w:t>___________________</w:t>
            </w:r>
          </w:p>
        </w:tc>
        <w:tc>
          <w:tcPr>
            <w:tcW w:w="2682" w:type="pct"/>
            <w:tcBorders>
              <w:top w:val="nil"/>
              <w:left w:val="nil"/>
              <w:bottom w:val="nil"/>
              <w:right w:val="nil"/>
            </w:tcBorders>
            <w:tcMar>
              <w:top w:w="240" w:type="dxa"/>
              <w:left w:w="240" w:type="dxa"/>
              <w:bottom w:w="240" w:type="dxa"/>
              <w:right w:w="240" w:type="dxa"/>
            </w:tcMar>
            <w:vAlign w:val="bottom"/>
            <w:hideMark/>
          </w:tcPr>
          <w:p w14:paraId="47A3797E"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rPr>
                <w:i/>
                <w:iCs/>
                <w:bdr w:val="none" w:sz="0" w:space="0" w:color="auto" w:frame="1"/>
              </w:rPr>
              <w:t>___________________</w:t>
            </w:r>
          </w:p>
        </w:tc>
      </w:tr>
      <w:tr w:rsidR="002F7DAE" w:rsidRPr="002F7DAE" w14:paraId="3AD808F4" w14:textId="77777777" w:rsidTr="00691ED7">
        <w:tc>
          <w:tcPr>
            <w:tcW w:w="2318" w:type="pct"/>
            <w:tcBorders>
              <w:top w:val="nil"/>
              <w:left w:val="nil"/>
              <w:bottom w:val="nil"/>
              <w:right w:val="nil"/>
            </w:tcBorders>
            <w:tcMar>
              <w:top w:w="240" w:type="dxa"/>
              <w:left w:w="240" w:type="dxa"/>
              <w:bottom w:w="240" w:type="dxa"/>
              <w:right w:w="240" w:type="dxa"/>
            </w:tcMar>
            <w:vAlign w:val="bottom"/>
            <w:hideMark/>
          </w:tcPr>
          <w:p w14:paraId="64E528A2"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lastRenderedPageBreak/>
              <w:t>___________________</w:t>
            </w:r>
          </w:p>
        </w:tc>
        <w:tc>
          <w:tcPr>
            <w:tcW w:w="2682" w:type="pct"/>
            <w:tcBorders>
              <w:top w:val="nil"/>
              <w:left w:val="nil"/>
              <w:bottom w:val="nil"/>
              <w:right w:val="nil"/>
            </w:tcBorders>
            <w:tcMar>
              <w:top w:w="240" w:type="dxa"/>
              <w:left w:w="240" w:type="dxa"/>
              <w:bottom w:w="240" w:type="dxa"/>
              <w:right w:w="240" w:type="dxa"/>
            </w:tcMar>
            <w:vAlign w:val="bottom"/>
            <w:hideMark/>
          </w:tcPr>
          <w:p w14:paraId="4654B607" w14:textId="77777777" w:rsidR="002F7DAE" w:rsidRPr="002F7DAE" w:rsidRDefault="002F7DAE" w:rsidP="002F7DAE">
            <w:pPr>
              <w:widowControl/>
              <w:autoSpaceDE/>
              <w:autoSpaceDN/>
              <w:adjustRightInd/>
              <w:spacing w:before="100" w:beforeAutospacing="1" w:after="100" w:afterAutospacing="1"/>
              <w:jc w:val="center"/>
              <w:textAlignment w:val="baseline"/>
            </w:pPr>
            <w:r w:rsidRPr="002F7DAE">
              <w:t>___________________</w:t>
            </w:r>
          </w:p>
        </w:tc>
      </w:tr>
    </w:tbl>
    <w:p w14:paraId="0CDC4D6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w:t>
      </w:r>
      <w:r w:rsidRPr="002F7DAE">
        <w:rPr>
          <w:i/>
          <w:iCs/>
          <w:color w:val="000000"/>
          <w:bdr w:val="none" w:sz="0" w:space="0" w:color="auto" w:frame="1"/>
        </w:rPr>
        <w:t>Certification. [If the Contracting Officer has identified end products and countries of origin in paragraph (i)(1) of this provision, then the offeror must certify to either (i)(2)(i) or (i)(2)(ii) by checking the appropriate block.]</w:t>
      </w:r>
    </w:p>
    <w:p w14:paraId="7A91932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The </w:t>
      </w:r>
      <w:r w:rsidRPr="002F7DAE">
        <w:rPr>
          <w:color w:val="000000"/>
          <w:bdr w:val="none" w:sz="0" w:space="0" w:color="auto" w:frame="1"/>
        </w:rPr>
        <w:t>offeror</w:t>
      </w:r>
      <w:r w:rsidRPr="002F7DAE">
        <w:rPr>
          <w:color w:val="000000"/>
        </w:rPr>
        <w:t> will not supply any </w:t>
      </w:r>
      <w:proofErr w:type="gramStart"/>
      <w:r w:rsidRPr="002F7DAE">
        <w:rPr>
          <w:color w:val="000000"/>
          <w:bdr w:val="none" w:sz="0" w:space="0" w:color="auto" w:frame="1"/>
        </w:rPr>
        <w:t>end product</w:t>
      </w:r>
      <w:proofErr w:type="gramEnd"/>
      <w:r w:rsidRPr="002F7DAE">
        <w:rPr>
          <w:color w:val="000000"/>
        </w:rPr>
        <w:t> listed in paragraph (i)(1) of this provision that was mined, produced, or manufactured in the corresponding country as listed for that product.</w:t>
      </w:r>
    </w:p>
    <w:p w14:paraId="3DC6FDE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The </w:t>
      </w:r>
      <w:r w:rsidRPr="002F7DAE">
        <w:rPr>
          <w:color w:val="000000"/>
          <w:bdr w:val="none" w:sz="0" w:space="0" w:color="auto" w:frame="1"/>
        </w:rPr>
        <w:t>offeror</w:t>
      </w:r>
      <w:r w:rsidRPr="002F7DAE">
        <w:rPr>
          <w:color w:val="000000"/>
        </w:rPr>
        <w:t> </w:t>
      </w:r>
      <w:r w:rsidRPr="002F7DAE">
        <w:rPr>
          <w:color w:val="000000"/>
          <w:bdr w:val="none" w:sz="0" w:space="0" w:color="auto" w:frame="1"/>
        </w:rPr>
        <w:t>may</w:t>
      </w:r>
      <w:r w:rsidRPr="002F7DAE">
        <w:rPr>
          <w:color w:val="000000"/>
        </w:rPr>
        <w:t xml:space="preserve"> supply </w:t>
      </w:r>
      <w:proofErr w:type="gramStart"/>
      <w:r w:rsidRPr="002F7DAE">
        <w:rPr>
          <w:color w:val="000000"/>
        </w:rPr>
        <w:t>an </w:t>
      </w:r>
      <w:r w:rsidRPr="002F7DAE">
        <w:rPr>
          <w:color w:val="000000"/>
          <w:bdr w:val="none" w:sz="0" w:space="0" w:color="auto" w:frame="1"/>
        </w:rPr>
        <w:t>end product</w:t>
      </w:r>
      <w:proofErr w:type="gramEnd"/>
      <w:r w:rsidRPr="002F7DAE">
        <w:rPr>
          <w:color w:val="000000"/>
        </w:rPr>
        <w:t> listed in paragraph (i)(1) of this provision that was mined, produced, or manufactured in the corresponding country as listed for that product. The </w:t>
      </w:r>
      <w:r w:rsidRPr="002F7DAE">
        <w:rPr>
          <w:color w:val="000000"/>
          <w:bdr w:val="none" w:sz="0" w:space="0" w:color="auto" w:frame="1"/>
        </w:rPr>
        <w:t>offeror</w:t>
      </w:r>
      <w:r w:rsidRPr="002F7DAE">
        <w:rPr>
          <w:color w:val="000000"/>
        </w:rPr>
        <w:t> certifies that it has made a good faith effort to determine whether </w:t>
      </w:r>
      <w:r w:rsidRPr="002F7DAE">
        <w:rPr>
          <w:color w:val="000000"/>
          <w:bdr w:val="none" w:sz="0" w:space="0" w:color="auto" w:frame="1"/>
        </w:rPr>
        <w:t>forced or indentured child labor</w:t>
      </w:r>
      <w:r w:rsidRPr="002F7DAE">
        <w:rPr>
          <w:color w:val="000000"/>
        </w:rPr>
        <w:t> was used to mine, produce, or manufacture any such </w:t>
      </w:r>
      <w:proofErr w:type="gramStart"/>
      <w:r w:rsidRPr="002F7DAE">
        <w:rPr>
          <w:color w:val="000000"/>
          <w:bdr w:val="none" w:sz="0" w:space="0" w:color="auto" w:frame="1"/>
        </w:rPr>
        <w:t>end product</w:t>
      </w:r>
      <w:proofErr w:type="gramEnd"/>
      <w:r w:rsidRPr="002F7DAE">
        <w:rPr>
          <w:color w:val="000000"/>
        </w:rPr>
        <w:t xml:space="preserve"> furnished under this contract. </w:t>
      </w:r>
      <w:proofErr w:type="gramStart"/>
      <w:r w:rsidRPr="002F7DAE">
        <w:rPr>
          <w:color w:val="000000"/>
        </w:rPr>
        <w:t>On the basis of</w:t>
      </w:r>
      <w:proofErr w:type="gramEnd"/>
      <w:r w:rsidRPr="002F7DAE">
        <w:rPr>
          <w:color w:val="000000"/>
        </w:rPr>
        <w:t xml:space="preserve"> those efforts, the </w:t>
      </w:r>
      <w:r w:rsidRPr="002F7DAE">
        <w:rPr>
          <w:color w:val="000000"/>
          <w:bdr w:val="none" w:sz="0" w:space="0" w:color="auto" w:frame="1"/>
        </w:rPr>
        <w:t>offeror</w:t>
      </w:r>
      <w:r w:rsidRPr="002F7DAE">
        <w:rPr>
          <w:color w:val="000000"/>
        </w:rPr>
        <w:t> certifies that it is not aware of any such use of child labor.</w:t>
      </w:r>
    </w:p>
    <w:p w14:paraId="1606A24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(j)</w:t>
      </w:r>
      <w:r w:rsidRPr="002F7DAE">
        <w:rPr>
          <w:color w:val="000000"/>
        </w:rPr>
        <w:t> </w:t>
      </w:r>
      <w:r w:rsidRPr="002F7DAE">
        <w:rPr>
          <w:i/>
          <w:iCs/>
          <w:color w:val="000000"/>
          <w:bdr w:val="none" w:sz="0" w:space="0" w:color="auto" w:frame="1"/>
        </w:rPr>
        <w:t>Place of manufacture.</w:t>
      </w:r>
      <w:r w:rsidRPr="002F7DAE">
        <w:rPr>
          <w:color w:val="000000"/>
        </w:rPr>
        <w:t> (Does not apply unless the </w:t>
      </w:r>
      <w:r w:rsidRPr="002F7DAE">
        <w:rPr>
          <w:color w:val="000000"/>
          <w:bdr w:val="none" w:sz="0" w:space="0" w:color="auto" w:frame="1"/>
        </w:rPr>
        <w:t>solicitation</w:t>
      </w:r>
      <w:r w:rsidRPr="002F7DAE">
        <w:rPr>
          <w:color w:val="000000"/>
        </w:rPr>
        <w:t> is predominantly for the </w:t>
      </w:r>
      <w:r w:rsidRPr="002F7DAE">
        <w:rPr>
          <w:color w:val="000000"/>
          <w:bdr w:val="none" w:sz="0" w:space="0" w:color="auto" w:frame="1"/>
        </w:rPr>
        <w:t>acquisition</w:t>
      </w:r>
      <w:r w:rsidRPr="002F7DAE">
        <w:rPr>
          <w:color w:val="000000"/>
        </w:rPr>
        <w:t> of </w:t>
      </w:r>
      <w:r w:rsidRPr="002F7DAE">
        <w:rPr>
          <w:color w:val="000000"/>
          <w:bdr w:val="none" w:sz="0" w:space="0" w:color="auto" w:frame="1"/>
        </w:rPr>
        <w:t>manufactured end products</w:t>
      </w:r>
      <w:r w:rsidRPr="002F7DAE">
        <w:rPr>
          <w:color w:val="000000"/>
        </w:rPr>
        <w:t>.) For statistical purposes only,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indicate whether the </w:t>
      </w:r>
      <w:r w:rsidRPr="002F7DAE">
        <w:rPr>
          <w:color w:val="000000"/>
          <w:bdr w:val="none" w:sz="0" w:space="0" w:color="auto" w:frame="1"/>
        </w:rPr>
        <w:t>place of manufacture</w:t>
      </w:r>
      <w:r w:rsidRPr="002F7DAE">
        <w:rPr>
          <w:color w:val="000000"/>
        </w:rPr>
        <w:t> of the </w:t>
      </w:r>
      <w:r w:rsidRPr="002F7DAE">
        <w:rPr>
          <w:color w:val="000000"/>
          <w:bdr w:val="none" w:sz="0" w:space="0" w:color="auto" w:frame="1"/>
        </w:rPr>
        <w:t>end products</w:t>
      </w:r>
      <w:r w:rsidRPr="002F7DAE">
        <w:rPr>
          <w:color w:val="000000"/>
        </w:rPr>
        <w:t> it expects to provide in response to this </w:t>
      </w:r>
      <w:r w:rsidRPr="002F7DAE">
        <w:rPr>
          <w:color w:val="000000"/>
          <w:bdr w:val="none" w:sz="0" w:space="0" w:color="auto" w:frame="1"/>
        </w:rPr>
        <w:t>solicitation</w:t>
      </w:r>
      <w:r w:rsidRPr="002F7DAE">
        <w:rPr>
          <w:color w:val="000000"/>
        </w:rPr>
        <w:t> is predominantly-</w:t>
      </w:r>
    </w:p>
    <w:p w14:paraId="178CCCE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w:t>
      </w:r>
      <w:r w:rsidRPr="002F7DAE">
        <w:rPr>
          <w:i/>
          <w:iCs/>
          <w:color w:val="000000"/>
          <w:bdr w:val="none" w:sz="0" w:space="0" w:color="auto" w:frame="1"/>
        </w:rPr>
        <w:t>□</w:t>
      </w:r>
      <w:r w:rsidRPr="002F7DAE">
        <w:rPr>
          <w:color w:val="000000"/>
        </w:rPr>
        <w:t> In the </w:t>
      </w:r>
      <w:r w:rsidRPr="002F7DAE">
        <w:rPr>
          <w:color w:val="000000"/>
          <w:bdr w:val="none" w:sz="0" w:space="0" w:color="auto" w:frame="1"/>
        </w:rPr>
        <w:t>United States</w:t>
      </w:r>
      <w:r w:rsidRPr="002F7DAE">
        <w:rPr>
          <w:color w:val="000000"/>
        </w:rPr>
        <w:t> (Check this box if the total anticipated price of offered </w:t>
      </w:r>
      <w:r w:rsidRPr="002F7DAE">
        <w:rPr>
          <w:color w:val="000000"/>
          <w:bdr w:val="none" w:sz="0" w:space="0" w:color="auto" w:frame="1"/>
        </w:rPr>
        <w:t>end products</w:t>
      </w:r>
      <w:r w:rsidRPr="002F7DAE">
        <w:rPr>
          <w:color w:val="000000"/>
        </w:rPr>
        <w:t> manufactured in the </w:t>
      </w:r>
      <w:r w:rsidRPr="002F7DAE">
        <w:rPr>
          <w:color w:val="000000"/>
          <w:bdr w:val="none" w:sz="0" w:space="0" w:color="auto" w:frame="1"/>
        </w:rPr>
        <w:t>United States</w:t>
      </w:r>
      <w:r w:rsidRPr="002F7DAE">
        <w:rPr>
          <w:color w:val="000000"/>
        </w:rPr>
        <w:t> exceeds the total anticipated price of offered </w:t>
      </w:r>
      <w:r w:rsidRPr="002F7DAE">
        <w:rPr>
          <w:color w:val="000000"/>
          <w:bdr w:val="none" w:sz="0" w:space="0" w:color="auto" w:frame="1"/>
        </w:rPr>
        <w:t>end products</w:t>
      </w:r>
      <w:r w:rsidRPr="002F7DAE">
        <w:rPr>
          <w:color w:val="000000"/>
        </w:rPr>
        <w:t> manufactured outside the </w:t>
      </w:r>
      <w:r w:rsidRPr="002F7DAE">
        <w:rPr>
          <w:color w:val="000000"/>
          <w:bdr w:val="none" w:sz="0" w:space="0" w:color="auto" w:frame="1"/>
        </w:rPr>
        <w:t>United States</w:t>
      </w:r>
      <w:r w:rsidRPr="002F7DAE">
        <w:rPr>
          <w:color w:val="000000"/>
        </w:rPr>
        <w:t>); or</w:t>
      </w:r>
    </w:p>
    <w:p w14:paraId="0F9D492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w:t>
      </w:r>
      <w:r w:rsidRPr="002F7DAE">
        <w:rPr>
          <w:i/>
          <w:iCs/>
          <w:color w:val="000000"/>
          <w:bdr w:val="none" w:sz="0" w:space="0" w:color="auto" w:frame="1"/>
        </w:rPr>
        <w:t>□</w:t>
      </w:r>
      <w:r w:rsidRPr="002F7DAE">
        <w:rPr>
          <w:color w:val="000000"/>
        </w:rPr>
        <w:t> Outside the </w:t>
      </w:r>
      <w:r w:rsidRPr="002F7DAE">
        <w:rPr>
          <w:color w:val="000000"/>
          <w:bdr w:val="none" w:sz="0" w:space="0" w:color="auto" w:frame="1"/>
        </w:rPr>
        <w:t>United States</w:t>
      </w:r>
      <w:r w:rsidRPr="002F7DAE">
        <w:rPr>
          <w:color w:val="000000"/>
        </w:rPr>
        <w:t>.</w:t>
      </w:r>
    </w:p>
    <w:p w14:paraId="200B4BF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(k)</w:t>
      </w:r>
      <w:r w:rsidRPr="002F7DAE">
        <w:rPr>
          <w:color w:val="000000"/>
        </w:rPr>
        <w:t> </w:t>
      </w:r>
      <w:r w:rsidRPr="002F7DAE">
        <w:rPr>
          <w:i/>
          <w:iCs/>
          <w:color w:val="000000"/>
          <w:bdr w:val="none" w:sz="0" w:space="0" w:color="auto" w:frame="1"/>
        </w:rPr>
        <w:t>Certificates regarding exemptions from the application of the Service Contract Labor Standards</w:t>
      </w:r>
      <w:r w:rsidRPr="002F7DAE">
        <w:rPr>
          <w:color w:val="000000"/>
        </w:rPr>
        <w:t> (Certification by the </w:t>
      </w:r>
      <w:r w:rsidRPr="002F7DAE">
        <w:rPr>
          <w:color w:val="000000"/>
          <w:bdr w:val="none" w:sz="0" w:space="0" w:color="auto" w:frame="1"/>
        </w:rPr>
        <w:t>offeror</w:t>
      </w:r>
      <w:r w:rsidRPr="002F7DAE">
        <w:rPr>
          <w:color w:val="000000"/>
        </w:rPr>
        <w:t> as to its compliance with respect to the contract also constitutes its certification as to compliance by its subcontractor if it subcontracts out the exempt services.) [</w:t>
      </w:r>
      <w:r w:rsidRPr="002F7DAE">
        <w:rPr>
          <w:i/>
          <w:iCs/>
          <w:color w:val="000000"/>
          <w:bdr w:val="none" w:sz="0" w:space="0" w:color="auto" w:frame="1"/>
        </w:rPr>
        <w:t>The contracting officer is to check a box to indicate if paragraph (k)(1) or (k)(2) applies.</w:t>
      </w:r>
      <w:r w:rsidRPr="002F7DAE">
        <w:rPr>
          <w:color w:val="000000"/>
        </w:rPr>
        <w:t>]</w:t>
      </w:r>
    </w:p>
    <w:p w14:paraId="6C6DCF1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Maintenance, calibration, or repair of certain equipment as described in FAR </w:t>
      </w:r>
      <w:hyperlink r:id="rId323" w:anchor="FAR_22_1003_4" w:tooltip="22.1003-4" w:history="1">
        <w:r w:rsidRPr="002F7DAE">
          <w:rPr>
            <w:color w:val="0000FF"/>
            <w:u w:val="single"/>
            <w:bdr w:val="none" w:sz="0" w:space="0" w:color="auto" w:frame="1"/>
          </w:rPr>
          <w:t>22.1003-4</w:t>
        </w:r>
      </w:hyperlink>
      <w:r w:rsidRPr="002F7DAE">
        <w:rPr>
          <w:color w:val="000000"/>
        </w:rPr>
        <w:t>(c)(1). The </w:t>
      </w:r>
      <w:r w:rsidRPr="002F7DAE">
        <w:rPr>
          <w:color w:val="000000"/>
          <w:bdr w:val="none" w:sz="0" w:space="0" w:color="auto" w:frame="1"/>
        </w:rPr>
        <w:t>offeror</w:t>
      </w:r>
      <w:r w:rsidRPr="002F7DAE">
        <w:rPr>
          <w:color w:val="000000"/>
        </w:rPr>
        <w:t> </w:t>
      </w:r>
      <w:r w:rsidRPr="002F7DAE">
        <w:rPr>
          <w:i/>
          <w:iCs/>
          <w:color w:val="000000"/>
          <w:bdr w:val="none" w:sz="0" w:space="0" w:color="auto" w:frame="1"/>
        </w:rPr>
        <w:t>□</w:t>
      </w:r>
      <w:r w:rsidRPr="002F7DAE">
        <w:rPr>
          <w:color w:val="000000"/>
        </w:rPr>
        <w:t> does </w:t>
      </w:r>
      <w:r w:rsidRPr="002F7DAE">
        <w:rPr>
          <w:i/>
          <w:iCs/>
          <w:color w:val="000000"/>
          <w:bdr w:val="none" w:sz="0" w:space="0" w:color="auto" w:frame="1"/>
        </w:rPr>
        <w:t>□</w:t>
      </w:r>
      <w:r w:rsidRPr="002F7DAE">
        <w:rPr>
          <w:color w:val="000000"/>
        </w:rPr>
        <w:t> does not certify that–</w:t>
      </w:r>
    </w:p>
    <w:p w14:paraId="4BAEA46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The items of equipment to be serviced under this contract are used regularly for other than Governmental purposes and are sold or traded by the </w:t>
      </w:r>
      <w:r w:rsidRPr="002F7DAE">
        <w:rPr>
          <w:color w:val="000000"/>
          <w:bdr w:val="none" w:sz="0" w:space="0" w:color="auto" w:frame="1"/>
        </w:rPr>
        <w:t>offeror</w:t>
      </w:r>
      <w:r w:rsidRPr="002F7DAE">
        <w:rPr>
          <w:color w:val="000000"/>
        </w:rPr>
        <w:t xml:space="preserve"> (or subcontractor in the case of an exempt subcontract) in substantial quantities to the general public in the course of normal business </w:t>
      </w:r>
      <w:proofErr w:type="gramStart"/>
      <w:r w:rsidRPr="002F7DAE">
        <w:rPr>
          <w:color w:val="000000"/>
        </w:rPr>
        <w:t>operations;</w:t>
      </w:r>
      <w:proofErr w:type="gramEnd"/>
    </w:p>
    <w:p w14:paraId="05E7129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(ii)</w:t>
      </w:r>
      <w:r w:rsidRPr="002F7DAE">
        <w:rPr>
          <w:color w:val="000000"/>
        </w:rPr>
        <w:t> The services will be furnished at prices which are, or are based on, established catalog or market prices (see FAR </w:t>
      </w:r>
      <w:hyperlink r:id="rId324" w:anchor="FAR_22_1003_4" w:tooltip="22.1003-4" w:history="1">
        <w:r w:rsidRPr="002F7DAE">
          <w:rPr>
            <w:color w:val="0000FF"/>
            <w:u w:val="single"/>
            <w:bdr w:val="none" w:sz="0" w:space="0" w:color="auto" w:frame="1"/>
          </w:rPr>
          <w:t>22.1003-4</w:t>
        </w:r>
      </w:hyperlink>
      <w:r w:rsidRPr="002F7DAE">
        <w:rPr>
          <w:color w:val="000000"/>
        </w:rPr>
        <w:t>(c)(2)(ii)) for the maintenance, calibration, or repair of such equipment; and</w:t>
      </w:r>
    </w:p>
    <w:p w14:paraId="0CBFE8C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(iii)</w:t>
      </w:r>
      <w:r w:rsidRPr="002F7DAE">
        <w:rPr>
          <w:color w:val="000000"/>
        </w:rPr>
        <w:t> The compensation (wage and fringe benefits) plan for all service employees performing work under the contract will be the same as that used for these employees and equivalent employees servicing the same equipment of commercial customers.</w:t>
      </w:r>
    </w:p>
    <w:p w14:paraId="39527C5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Certain services as described in FAR </w:t>
      </w:r>
      <w:hyperlink r:id="rId325" w:anchor="FAR_22_1003_4" w:tooltip="22.1003-4" w:history="1">
        <w:r w:rsidRPr="002F7DAE">
          <w:rPr>
            <w:color w:val="0000FF"/>
            <w:u w:val="single"/>
            <w:bdr w:val="none" w:sz="0" w:space="0" w:color="auto" w:frame="1"/>
          </w:rPr>
          <w:t>22.1003-4</w:t>
        </w:r>
      </w:hyperlink>
      <w:r w:rsidRPr="002F7DAE">
        <w:rPr>
          <w:color w:val="000000"/>
        </w:rPr>
        <w:t>(d)(1). The </w:t>
      </w:r>
      <w:r w:rsidRPr="002F7DAE">
        <w:rPr>
          <w:color w:val="000000"/>
          <w:bdr w:val="none" w:sz="0" w:space="0" w:color="auto" w:frame="1"/>
        </w:rPr>
        <w:t>offeror</w:t>
      </w:r>
      <w:r w:rsidRPr="002F7DAE">
        <w:rPr>
          <w:color w:val="000000"/>
        </w:rPr>
        <w:t> </w:t>
      </w:r>
      <w:r w:rsidRPr="002F7DAE">
        <w:rPr>
          <w:i/>
          <w:iCs/>
          <w:color w:val="000000"/>
          <w:bdr w:val="none" w:sz="0" w:space="0" w:color="auto" w:frame="1"/>
        </w:rPr>
        <w:t>□</w:t>
      </w:r>
      <w:r w:rsidRPr="002F7DAE">
        <w:rPr>
          <w:color w:val="000000"/>
        </w:rPr>
        <w:t> does </w:t>
      </w:r>
      <w:r w:rsidRPr="002F7DAE">
        <w:rPr>
          <w:i/>
          <w:iCs/>
          <w:color w:val="000000"/>
          <w:bdr w:val="none" w:sz="0" w:space="0" w:color="auto" w:frame="1"/>
        </w:rPr>
        <w:t>□</w:t>
      </w:r>
      <w:r w:rsidRPr="002F7DAE">
        <w:rPr>
          <w:color w:val="000000"/>
        </w:rPr>
        <w:t> does not certify that-</w:t>
      </w:r>
    </w:p>
    <w:p w14:paraId="2C7962E9"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The services under the contract are offered and sold regularly to non-Governmental customers, and are provided by the </w:t>
      </w:r>
      <w:r w:rsidRPr="002F7DAE">
        <w:rPr>
          <w:color w:val="000000"/>
          <w:bdr w:val="none" w:sz="0" w:space="0" w:color="auto" w:frame="1"/>
        </w:rPr>
        <w:t>offeror</w:t>
      </w:r>
      <w:r w:rsidRPr="002F7DAE">
        <w:rPr>
          <w:color w:val="000000"/>
        </w:rPr>
        <w:t xml:space="preserve"> (or subcontractor in the case of an exempt subcontract) to the general public in substantial quantities in the course of normal business </w:t>
      </w:r>
      <w:proofErr w:type="gramStart"/>
      <w:r w:rsidRPr="002F7DAE">
        <w:rPr>
          <w:color w:val="000000"/>
        </w:rPr>
        <w:t>operations;</w:t>
      </w:r>
      <w:proofErr w:type="gramEnd"/>
    </w:p>
    <w:p w14:paraId="47D452C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The contract services will be furnished at prices that are, or are based on, established catalog or market prices (see FAR </w:t>
      </w:r>
      <w:hyperlink r:id="rId326" w:anchor="FAR_22_1003_4" w:tooltip="22.1003-4" w:history="1">
        <w:r w:rsidRPr="002F7DAE">
          <w:rPr>
            <w:color w:val="0000FF"/>
            <w:u w:val="single"/>
            <w:bdr w:val="none" w:sz="0" w:space="0" w:color="auto" w:frame="1"/>
          </w:rPr>
          <w:t>22.1003-4</w:t>
        </w:r>
      </w:hyperlink>
      <w:r w:rsidRPr="002F7DAE">
        <w:rPr>
          <w:color w:val="000000"/>
        </w:rPr>
        <w:t>(d)(2)(iii));</w:t>
      </w:r>
    </w:p>
    <w:p w14:paraId="377920E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(iii)</w:t>
      </w:r>
      <w:r w:rsidRPr="002F7DAE">
        <w:rPr>
          <w:color w:val="000000"/>
        </w:rPr>
        <w:t>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3CEFC14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(iv)</w:t>
      </w:r>
      <w:r w:rsidRPr="002F7DAE">
        <w:rPr>
          <w:color w:val="000000"/>
        </w:rPr>
        <w:t> The compensation (wage and fringe benefits) plan for all service employees performing work under the contract is the same as that used for these employees and equivalent employees servicing commercial customers.</w:t>
      </w:r>
    </w:p>
    <w:p w14:paraId="54D7146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(3)</w:t>
      </w:r>
      <w:r w:rsidRPr="002F7DAE">
        <w:rPr>
          <w:color w:val="000000"/>
        </w:rPr>
        <w:t> If paragraph (k)(1) or (k)(2) of this clause applies–</w:t>
      </w:r>
    </w:p>
    <w:p w14:paraId="5A36185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If the </w:t>
      </w:r>
      <w:r w:rsidRPr="002F7DAE">
        <w:rPr>
          <w:color w:val="000000"/>
          <w:bdr w:val="none" w:sz="0" w:space="0" w:color="auto" w:frame="1"/>
        </w:rPr>
        <w:t>offeror</w:t>
      </w:r>
      <w:r w:rsidRPr="002F7DAE">
        <w:rPr>
          <w:color w:val="000000"/>
        </w:rPr>
        <w:t> does not certify to the conditions in paragraph (k)(1) or (k)(2) and the </w:t>
      </w:r>
      <w:r w:rsidRPr="002F7DAE">
        <w:rPr>
          <w:color w:val="000000"/>
          <w:bdr w:val="none" w:sz="0" w:space="0" w:color="auto" w:frame="1"/>
        </w:rPr>
        <w:t>Contracting Officer</w:t>
      </w:r>
      <w:r w:rsidRPr="002F7DAE">
        <w:rPr>
          <w:color w:val="000000"/>
        </w:rPr>
        <w:t> did not attach a Service Contract Labor Standards wage determination to the </w:t>
      </w:r>
      <w:r w:rsidRPr="002F7DAE">
        <w:rPr>
          <w:color w:val="000000"/>
          <w:bdr w:val="none" w:sz="0" w:space="0" w:color="auto" w:frame="1"/>
        </w:rPr>
        <w:t>solicitation</w:t>
      </w:r>
      <w:r w:rsidRPr="002F7DAE">
        <w:rPr>
          <w:color w:val="000000"/>
        </w:rPr>
        <w:t>,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notify the </w:t>
      </w:r>
      <w:r w:rsidRPr="002F7DAE">
        <w:rPr>
          <w:color w:val="000000"/>
          <w:bdr w:val="none" w:sz="0" w:space="0" w:color="auto" w:frame="1"/>
        </w:rPr>
        <w:t>Contracting Officer</w:t>
      </w:r>
      <w:r w:rsidRPr="002F7DAE">
        <w:rPr>
          <w:color w:val="000000"/>
        </w:rPr>
        <w:t> as soon as possible; and</w:t>
      </w:r>
    </w:p>
    <w:p w14:paraId="6851B86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The </w:t>
      </w:r>
      <w:r w:rsidRPr="002F7DAE">
        <w:rPr>
          <w:color w:val="000000"/>
          <w:bdr w:val="none" w:sz="0" w:space="0" w:color="auto" w:frame="1"/>
        </w:rPr>
        <w:t>Contracting Officer</w:t>
      </w:r>
      <w:r w:rsidRPr="002F7DAE">
        <w:rPr>
          <w:color w:val="000000"/>
        </w:rPr>
        <w:t> </w:t>
      </w:r>
      <w:r w:rsidRPr="002F7DAE">
        <w:rPr>
          <w:color w:val="000000"/>
          <w:bdr w:val="none" w:sz="0" w:space="0" w:color="auto" w:frame="1"/>
        </w:rPr>
        <w:t>may</w:t>
      </w:r>
      <w:r w:rsidRPr="002F7DAE">
        <w:rPr>
          <w:color w:val="000000"/>
        </w:rPr>
        <w:t> not make an award to the </w:t>
      </w:r>
      <w:r w:rsidRPr="002F7DAE">
        <w:rPr>
          <w:color w:val="000000"/>
          <w:bdr w:val="none" w:sz="0" w:space="0" w:color="auto" w:frame="1"/>
        </w:rPr>
        <w:t>offeror</w:t>
      </w:r>
      <w:r w:rsidRPr="002F7DAE">
        <w:rPr>
          <w:color w:val="000000"/>
        </w:rPr>
        <w:t> if the </w:t>
      </w:r>
      <w:r w:rsidRPr="002F7DAE">
        <w:rPr>
          <w:color w:val="000000"/>
          <w:bdr w:val="none" w:sz="0" w:space="0" w:color="auto" w:frame="1"/>
        </w:rPr>
        <w:t>offeror</w:t>
      </w:r>
      <w:r w:rsidRPr="002F7DAE">
        <w:rPr>
          <w:color w:val="000000"/>
        </w:rPr>
        <w:t> fails to execute the certification in paragraph (k)(1) or (k)(2) of this clause or to contact the </w:t>
      </w:r>
      <w:r w:rsidRPr="002F7DAE">
        <w:rPr>
          <w:color w:val="000000"/>
          <w:bdr w:val="none" w:sz="0" w:space="0" w:color="auto" w:frame="1"/>
        </w:rPr>
        <w:t>Contracting Officer</w:t>
      </w:r>
      <w:r w:rsidRPr="002F7DAE">
        <w:rPr>
          <w:color w:val="000000"/>
        </w:rPr>
        <w:t> as required in paragraph (k)(3)(i) of this clause.</w:t>
      </w:r>
    </w:p>
    <w:p w14:paraId="221BEA4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(l)</w:t>
      </w:r>
      <w:r w:rsidRPr="002F7DAE">
        <w:rPr>
          <w:color w:val="000000"/>
        </w:rPr>
        <w:t> </w:t>
      </w:r>
      <w:r w:rsidRPr="002F7DAE">
        <w:rPr>
          <w:i/>
          <w:iCs/>
          <w:color w:val="000000"/>
          <w:bdr w:val="none" w:sz="0" w:space="0" w:color="auto" w:frame="1"/>
        </w:rPr>
        <w:t>Taxpayer Identification Number (TIN) (</w:t>
      </w:r>
      <w:r w:rsidRPr="002F7DAE">
        <w:rPr>
          <w:color w:val="000000"/>
        </w:rPr>
        <w:t> </w:t>
      </w:r>
      <w:hyperlink r:id="rId327" w:tgtFrame="_blank" w:tooltip="26 U.S.C. 6109" w:history="1">
        <w:r w:rsidRPr="002F7DAE">
          <w:rPr>
            <w:color w:val="0000FF"/>
            <w:u w:val="single"/>
            <w:bdr w:val="none" w:sz="0" w:space="0" w:color="auto" w:frame="1"/>
          </w:rPr>
          <w:t>26 U.S.C. 6109</w:t>
        </w:r>
      </w:hyperlink>
      <w:r w:rsidRPr="002F7DAE">
        <w:rPr>
          <w:color w:val="000000"/>
        </w:rPr>
        <w:t>, </w:t>
      </w:r>
      <w:hyperlink r:id="rId328" w:tgtFrame="_blank" w:tooltip="31 U.S.C. 7701" w:history="1">
        <w:r w:rsidRPr="002F7DAE">
          <w:rPr>
            <w:color w:val="0000FF"/>
            <w:u w:val="single"/>
            <w:bdr w:val="none" w:sz="0" w:space="0" w:color="auto" w:frame="1"/>
          </w:rPr>
          <w:t>31 U.S.C. 7701</w:t>
        </w:r>
      </w:hyperlink>
      <w:r w:rsidRPr="002F7DAE">
        <w:rPr>
          <w:color w:val="000000"/>
        </w:rPr>
        <w:t>). (Not applicable if the </w:t>
      </w:r>
      <w:r w:rsidRPr="002F7DAE">
        <w:rPr>
          <w:color w:val="000000"/>
          <w:bdr w:val="none" w:sz="0" w:space="0" w:color="auto" w:frame="1"/>
        </w:rPr>
        <w:t>offeror</w:t>
      </w:r>
      <w:r w:rsidRPr="002F7DAE">
        <w:rPr>
          <w:color w:val="000000"/>
        </w:rPr>
        <w:t> is required to provide this information to the SAM to be eligible for award.)</w:t>
      </w:r>
    </w:p>
    <w:p w14:paraId="23F6D19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All </w:t>
      </w:r>
      <w:r w:rsidRPr="002F7DAE">
        <w:rPr>
          <w:color w:val="000000"/>
          <w:bdr w:val="none" w:sz="0" w:space="0" w:color="auto" w:frame="1"/>
        </w:rPr>
        <w:t>offerors</w:t>
      </w:r>
      <w:r w:rsidRPr="002F7DAE">
        <w:rPr>
          <w:color w:val="000000"/>
        </w:rPr>
        <w:t> </w:t>
      </w:r>
      <w:r w:rsidRPr="002F7DAE">
        <w:rPr>
          <w:color w:val="000000"/>
          <w:bdr w:val="none" w:sz="0" w:space="0" w:color="auto" w:frame="1"/>
        </w:rPr>
        <w:t>must</w:t>
      </w:r>
      <w:r w:rsidRPr="002F7DAE">
        <w:rPr>
          <w:color w:val="000000"/>
        </w:rPr>
        <w:t> submit the information required in paragraphs (l)(3) through (l)(5) of this provision to comply with debt collection requirements of </w:t>
      </w:r>
      <w:hyperlink r:id="rId329" w:tgtFrame="_blank" w:tooltip="31 U.S.C. 7701(c) and 3325(d)" w:history="1">
        <w:r w:rsidRPr="002F7DAE">
          <w:rPr>
            <w:color w:val="0000FF"/>
            <w:u w:val="single"/>
            <w:bdr w:val="none" w:sz="0" w:space="0" w:color="auto" w:frame="1"/>
          </w:rPr>
          <w:t>31 U.S.C. 7701(c) and 3325(d)</w:t>
        </w:r>
      </w:hyperlink>
      <w:r w:rsidRPr="002F7DAE">
        <w:rPr>
          <w:color w:val="000000"/>
        </w:rPr>
        <w:t>, reporting requirements of </w:t>
      </w:r>
      <w:hyperlink r:id="rId330" w:tgtFrame="_blank" w:tooltip="26 U.S.C. 6041, 6041A, and 6050M" w:history="1">
        <w:r w:rsidRPr="002F7DAE">
          <w:rPr>
            <w:color w:val="0000FF"/>
            <w:u w:val="single"/>
            <w:bdr w:val="none" w:sz="0" w:space="0" w:color="auto" w:frame="1"/>
          </w:rPr>
          <w:t>26 U.S.C. 6041, 6041A, and 6050M</w:t>
        </w:r>
      </w:hyperlink>
      <w:r w:rsidRPr="002F7DAE">
        <w:rPr>
          <w:color w:val="000000"/>
        </w:rPr>
        <w:t>, and implementing regulations issued by the Internal Revenue Service (IRS).</w:t>
      </w:r>
    </w:p>
    <w:p w14:paraId="4ED2C7F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(2)</w:t>
      </w:r>
      <w:r w:rsidRPr="002F7DAE">
        <w:rPr>
          <w:color w:val="000000"/>
        </w:rPr>
        <w:t> The TIN </w:t>
      </w:r>
      <w:r w:rsidRPr="002F7DAE">
        <w:rPr>
          <w:color w:val="000000"/>
          <w:bdr w:val="none" w:sz="0" w:space="0" w:color="auto" w:frame="1"/>
        </w:rPr>
        <w:t>may</w:t>
      </w:r>
      <w:r w:rsidRPr="002F7DAE">
        <w:rPr>
          <w:color w:val="000000"/>
        </w:rPr>
        <w:t> be used by the Government to collect and report on any delinquent amounts arising out of the </w:t>
      </w:r>
      <w:r w:rsidRPr="002F7DAE">
        <w:rPr>
          <w:color w:val="000000"/>
          <w:bdr w:val="none" w:sz="0" w:space="0" w:color="auto" w:frame="1"/>
        </w:rPr>
        <w:t>offeror</w:t>
      </w:r>
      <w:r w:rsidRPr="002F7DAE">
        <w:rPr>
          <w:color w:val="000000"/>
        </w:rPr>
        <w:t>’s relationship with the Government ( </w:t>
      </w:r>
      <w:hyperlink r:id="rId331" w:tgtFrame="_blank" w:tooltip="31 U.S.C. 7701(c)(3)" w:history="1">
        <w:r w:rsidRPr="002F7DAE">
          <w:rPr>
            <w:color w:val="0000FF"/>
            <w:u w:val="single"/>
            <w:bdr w:val="none" w:sz="0" w:space="0" w:color="auto" w:frame="1"/>
          </w:rPr>
          <w:t>31 U.S.C. 7701(c)(3)</w:t>
        </w:r>
      </w:hyperlink>
      <w:r w:rsidRPr="002F7DAE">
        <w:rPr>
          <w:color w:val="000000"/>
        </w:rPr>
        <w:t>). If the resulting contract is subject to the payment reporting requirements described in FAR </w:t>
      </w:r>
      <w:hyperlink r:id="rId332" w:anchor="FAR_4_904" w:tooltip="4.904" w:history="1">
        <w:r w:rsidRPr="002F7DAE">
          <w:rPr>
            <w:color w:val="0000FF"/>
            <w:u w:val="single"/>
            <w:bdr w:val="none" w:sz="0" w:space="0" w:color="auto" w:frame="1"/>
          </w:rPr>
          <w:t>4.904</w:t>
        </w:r>
      </w:hyperlink>
      <w:r w:rsidRPr="002F7DAE">
        <w:rPr>
          <w:color w:val="000000"/>
        </w:rPr>
        <w:t>, the TIN provided hereunder </w:t>
      </w:r>
      <w:r w:rsidRPr="002F7DAE">
        <w:rPr>
          <w:color w:val="000000"/>
          <w:bdr w:val="none" w:sz="0" w:space="0" w:color="auto" w:frame="1"/>
        </w:rPr>
        <w:t>may</w:t>
      </w:r>
      <w:r w:rsidRPr="002F7DAE">
        <w:rPr>
          <w:color w:val="000000"/>
        </w:rPr>
        <w:t> be matched with IRS records to verify the accuracy of the </w:t>
      </w:r>
      <w:r w:rsidRPr="002F7DAE">
        <w:rPr>
          <w:color w:val="000000"/>
          <w:bdr w:val="none" w:sz="0" w:space="0" w:color="auto" w:frame="1"/>
        </w:rPr>
        <w:t>offeror</w:t>
      </w:r>
      <w:r w:rsidRPr="002F7DAE">
        <w:rPr>
          <w:color w:val="000000"/>
        </w:rPr>
        <w:t>’s TIN.</w:t>
      </w:r>
    </w:p>
    <w:p w14:paraId="074D7D1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(3)</w:t>
      </w:r>
      <w:r w:rsidRPr="002F7DAE">
        <w:rPr>
          <w:color w:val="000000"/>
        </w:rPr>
        <w:t> </w:t>
      </w:r>
      <w:r w:rsidRPr="002F7DAE">
        <w:rPr>
          <w:i/>
          <w:iCs/>
          <w:color w:val="000000"/>
          <w:bdr w:val="none" w:sz="0" w:space="0" w:color="auto" w:frame="1"/>
        </w:rPr>
        <w:t>Taxpayer Identification Number (TIN)</w:t>
      </w:r>
      <w:r w:rsidRPr="002F7DAE">
        <w:rPr>
          <w:color w:val="000000"/>
        </w:rPr>
        <w:t>.</w:t>
      </w:r>
    </w:p>
    <w:p w14:paraId="42C382B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TIN: ________________________________.</w:t>
      </w:r>
    </w:p>
    <w:p w14:paraId="617B61C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TIN has been applied for.</w:t>
      </w:r>
    </w:p>
    <w:p w14:paraId="5562F65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TIN is not required because:</w:t>
      </w:r>
    </w:p>
    <w:p w14:paraId="5090784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Offeror</w:t>
      </w:r>
      <w:r w:rsidRPr="002F7DAE">
        <w:rPr>
          <w:color w:val="000000"/>
        </w:rPr>
        <w:t> is a nonresident alien, foreign corporation, or foreign partnership that does not have income effectively connected with the conduct of a trade or business in the </w:t>
      </w:r>
      <w:r w:rsidRPr="002F7DAE">
        <w:rPr>
          <w:color w:val="000000"/>
          <w:bdr w:val="none" w:sz="0" w:space="0" w:color="auto" w:frame="1"/>
        </w:rPr>
        <w:t>United States</w:t>
      </w:r>
      <w:r w:rsidRPr="002F7DAE">
        <w:rPr>
          <w:color w:val="000000"/>
        </w:rPr>
        <w:t> and does not have an office or place of business or a fiscal paying agent in the </w:t>
      </w:r>
      <w:r w:rsidRPr="002F7DAE">
        <w:rPr>
          <w:color w:val="000000"/>
          <w:bdr w:val="none" w:sz="0" w:space="0" w:color="auto" w:frame="1"/>
        </w:rPr>
        <w:t xml:space="preserve">United </w:t>
      </w:r>
      <w:proofErr w:type="gramStart"/>
      <w:r w:rsidRPr="002F7DAE">
        <w:rPr>
          <w:color w:val="000000"/>
          <w:bdr w:val="none" w:sz="0" w:space="0" w:color="auto" w:frame="1"/>
        </w:rPr>
        <w:t>States</w:t>
      </w:r>
      <w:r w:rsidRPr="002F7DAE">
        <w:rPr>
          <w:color w:val="000000"/>
        </w:rPr>
        <w:t>;</w:t>
      </w:r>
      <w:proofErr w:type="gramEnd"/>
    </w:p>
    <w:p w14:paraId="51627F5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Offeror</w:t>
      </w:r>
      <w:r w:rsidRPr="002F7DAE">
        <w:rPr>
          <w:color w:val="000000"/>
        </w:rPr>
        <w:t xml:space="preserve"> is an agency or instrumentality of a foreign </w:t>
      </w:r>
      <w:proofErr w:type="gramStart"/>
      <w:r w:rsidRPr="002F7DAE">
        <w:rPr>
          <w:color w:val="000000"/>
        </w:rPr>
        <w:t>government;</w:t>
      </w:r>
      <w:proofErr w:type="gramEnd"/>
    </w:p>
    <w:p w14:paraId="4ABB7CF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Offeror</w:t>
      </w:r>
      <w:r w:rsidRPr="002F7DAE">
        <w:rPr>
          <w:color w:val="000000"/>
        </w:rPr>
        <w:t> is an agency or instrumentality of the Federal Government.</w:t>
      </w:r>
    </w:p>
    <w:p w14:paraId="15B5626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(4)</w:t>
      </w:r>
      <w:r w:rsidRPr="002F7DAE">
        <w:rPr>
          <w:color w:val="000000"/>
        </w:rPr>
        <w:t> </w:t>
      </w:r>
      <w:r w:rsidRPr="002F7DAE">
        <w:rPr>
          <w:i/>
          <w:iCs/>
          <w:color w:val="000000"/>
          <w:bdr w:val="none" w:sz="0" w:space="0" w:color="auto" w:frame="1"/>
        </w:rPr>
        <w:t>Type of organization</w:t>
      </w:r>
      <w:r w:rsidRPr="002F7DAE">
        <w:rPr>
          <w:color w:val="000000"/>
        </w:rPr>
        <w:t>.</w:t>
      </w:r>
    </w:p>
    <w:p w14:paraId="6A8CC10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 xml:space="preserve">Sole </w:t>
      </w:r>
      <w:proofErr w:type="gramStart"/>
      <w:r w:rsidRPr="002F7DAE">
        <w:rPr>
          <w:color w:val="000000"/>
        </w:rPr>
        <w:t>proprietorship;</w:t>
      </w:r>
      <w:proofErr w:type="gramEnd"/>
    </w:p>
    <w:p w14:paraId="34D587C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proofErr w:type="gramStart"/>
      <w:r w:rsidRPr="002F7DAE">
        <w:rPr>
          <w:color w:val="000000"/>
        </w:rPr>
        <w:t>Partnership;</w:t>
      </w:r>
      <w:proofErr w:type="gramEnd"/>
    </w:p>
    <w:p w14:paraId="7EC5ADA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Corporate entity (not tax-exempt</w:t>
      </w:r>
      <w:proofErr w:type="gramStart"/>
      <w:r w:rsidRPr="002F7DAE">
        <w:rPr>
          <w:color w:val="000000"/>
        </w:rPr>
        <w:t>);</w:t>
      </w:r>
      <w:proofErr w:type="gramEnd"/>
    </w:p>
    <w:p w14:paraId="00A40F3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Corporate entity (tax-exempt</w:t>
      </w:r>
      <w:proofErr w:type="gramStart"/>
      <w:r w:rsidRPr="002F7DAE">
        <w:rPr>
          <w:color w:val="000000"/>
        </w:rPr>
        <w:t>);</w:t>
      </w:r>
      <w:proofErr w:type="gramEnd"/>
    </w:p>
    <w:p w14:paraId="30E8EE0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Government entity (Federal, State, or local</w:t>
      </w:r>
      <w:proofErr w:type="gramStart"/>
      <w:r w:rsidRPr="002F7DAE">
        <w:rPr>
          <w:color w:val="000000"/>
        </w:rPr>
        <w:t>);</w:t>
      </w:r>
      <w:proofErr w:type="gramEnd"/>
    </w:p>
    <w:p w14:paraId="730040B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 xml:space="preserve">Foreign </w:t>
      </w:r>
      <w:proofErr w:type="gramStart"/>
      <w:r w:rsidRPr="002F7DAE">
        <w:rPr>
          <w:color w:val="000000"/>
        </w:rPr>
        <w:t>government;</w:t>
      </w:r>
      <w:proofErr w:type="gramEnd"/>
    </w:p>
    <w:p w14:paraId="6BC0487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International organization per 26 CFR1.6049-</w:t>
      </w:r>
      <w:proofErr w:type="gramStart"/>
      <w:r w:rsidRPr="002F7DAE">
        <w:rPr>
          <w:color w:val="000000"/>
        </w:rPr>
        <w:t>4;</w:t>
      </w:r>
      <w:proofErr w:type="gramEnd"/>
    </w:p>
    <w:p w14:paraId="4AAA0A6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Other ________________________________.</w:t>
      </w:r>
    </w:p>
    <w:p w14:paraId="785ECCC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(5)</w:t>
      </w:r>
      <w:r w:rsidRPr="002F7DAE">
        <w:rPr>
          <w:color w:val="000000"/>
        </w:rPr>
        <w:t> </w:t>
      </w:r>
      <w:r w:rsidRPr="002F7DAE">
        <w:rPr>
          <w:i/>
          <w:iCs/>
          <w:color w:val="000000"/>
          <w:bdr w:val="none" w:sz="0" w:space="0" w:color="auto" w:frame="1"/>
        </w:rPr>
        <w:t>Common parent</w:t>
      </w:r>
      <w:r w:rsidRPr="002F7DAE">
        <w:rPr>
          <w:color w:val="000000"/>
        </w:rPr>
        <w:t>.</w:t>
      </w:r>
    </w:p>
    <w:p w14:paraId="67E34F6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Offeror</w:t>
      </w:r>
      <w:r w:rsidRPr="002F7DAE">
        <w:rPr>
          <w:color w:val="000000"/>
        </w:rPr>
        <w:t xml:space="preserve"> is not owned or controlled by a common </w:t>
      </w:r>
      <w:proofErr w:type="gramStart"/>
      <w:r w:rsidRPr="002F7DAE">
        <w:rPr>
          <w:color w:val="000000"/>
        </w:rPr>
        <w:t>parent;</w:t>
      </w:r>
      <w:proofErr w:type="gramEnd"/>
    </w:p>
    <w:p w14:paraId="1669089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Name and TIN of common parent:</w:t>
      </w:r>
    </w:p>
    <w:p w14:paraId="567B663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lastRenderedPageBreak/>
        <w:t>Name ________________________________.</w:t>
      </w:r>
    </w:p>
    <w:p w14:paraId="570D324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TIN _________________________________.</w:t>
      </w:r>
    </w:p>
    <w:p w14:paraId="304DE57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(m)</w:t>
      </w:r>
      <w:r w:rsidRPr="002F7DAE">
        <w:rPr>
          <w:color w:val="000000"/>
        </w:rPr>
        <w:t> </w:t>
      </w:r>
      <w:r w:rsidRPr="002F7DAE">
        <w:rPr>
          <w:i/>
          <w:iCs/>
          <w:color w:val="000000"/>
          <w:bdr w:val="none" w:sz="0" w:space="0" w:color="auto" w:frame="1"/>
        </w:rPr>
        <w:t>Restricted business operations in Sudan</w:t>
      </w:r>
      <w:r w:rsidRPr="002F7DAE">
        <w:rPr>
          <w:color w:val="000000"/>
        </w:rPr>
        <w:t>. By submission of its </w:t>
      </w:r>
      <w:r w:rsidRPr="002F7DAE">
        <w:rPr>
          <w:color w:val="000000"/>
          <w:bdr w:val="none" w:sz="0" w:space="0" w:color="auto" w:frame="1"/>
        </w:rPr>
        <w:t>offer</w:t>
      </w:r>
      <w:r w:rsidRPr="002F7DAE">
        <w:rPr>
          <w:color w:val="000000"/>
        </w:rPr>
        <w:t>, the </w:t>
      </w:r>
      <w:r w:rsidRPr="002F7DAE">
        <w:rPr>
          <w:color w:val="000000"/>
          <w:bdr w:val="none" w:sz="0" w:space="0" w:color="auto" w:frame="1"/>
        </w:rPr>
        <w:t>offeror</w:t>
      </w:r>
      <w:r w:rsidRPr="002F7DAE">
        <w:rPr>
          <w:color w:val="000000"/>
        </w:rPr>
        <w:t> certifies that the </w:t>
      </w:r>
      <w:r w:rsidRPr="002F7DAE">
        <w:rPr>
          <w:color w:val="000000"/>
          <w:bdr w:val="none" w:sz="0" w:space="0" w:color="auto" w:frame="1"/>
        </w:rPr>
        <w:t>offeror</w:t>
      </w:r>
      <w:r w:rsidRPr="002F7DAE">
        <w:rPr>
          <w:color w:val="000000"/>
        </w:rPr>
        <w:t> does not conduct any </w:t>
      </w:r>
      <w:r w:rsidRPr="002F7DAE">
        <w:rPr>
          <w:color w:val="000000"/>
          <w:bdr w:val="none" w:sz="0" w:space="0" w:color="auto" w:frame="1"/>
        </w:rPr>
        <w:t>restricted business operations</w:t>
      </w:r>
      <w:r w:rsidRPr="002F7DAE">
        <w:rPr>
          <w:color w:val="000000"/>
        </w:rPr>
        <w:t> in Sudan.</w:t>
      </w:r>
    </w:p>
    <w:p w14:paraId="3769F29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(n)</w:t>
      </w:r>
      <w:r w:rsidRPr="002F7DAE">
        <w:rPr>
          <w:color w:val="000000"/>
        </w:rPr>
        <w:t> Prohibition on </w:t>
      </w:r>
      <w:r w:rsidRPr="002F7DAE">
        <w:rPr>
          <w:color w:val="000000"/>
          <w:bdr w:val="none" w:sz="0" w:space="0" w:color="auto" w:frame="1"/>
        </w:rPr>
        <w:t>Contracting</w:t>
      </w:r>
      <w:r w:rsidRPr="002F7DAE">
        <w:rPr>
          <w:color w:val="000000"/>
        </w:rPr>
        <w:t> with </w:t>
      </w:r>
      <w:r w:rsidRPr="002F7DAE">
        <w:rPr>
          <w:color w:val="000000"/>
          <w:bdr w:val="none" w:sz="0" w:space="0" w:color="auto" w:frame="1"/>
        </w:rPr>
        <w:t>Inverted Domestic Corporations</w:t>
      </w:r>
      <w:r w:rsidRPr="002F7DAE">
        <w:rPr>
          <w:color w:val="000000"/>
        </w:rPr>
        <w:t>.</w:t>
      </w:r>
    </w:p>
    <w:p w14:paraId="768D0A5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Government agencies are not permitted to use appropriated (or otherwise made available) funds for contracts with either an </w:t>
      </w:r>
      <w:r w:rsidRPr="002F7DAE">
        <w:rPr>
          <w:color w:val="000000"/>
          <w:bdr w:val="none" w:sz="0" w:space="0" w:color="auto" w:frame="1"/>
        </w:rPr>
        <w:t>inverted domestic corporation</w:t>
      </w:r>
      <w:r w:rsidRPr="002F7DAE">
        <w:rPr>
          <w:color w:val="000000"/>
        </w:rPr>
        <w:t>, or a </w:t>
      </w:r>
      <w:r w:rsidRPr="002F7DAE">
        <w:rPr>
          <w:color w:val="000000"/>
          <w:bdr w:val="none" w:sz="0" w:space="0" w:color="auto" w:frame="1"/>
        </w:rPr>
        <w:t>subsidiary</w:t>
      </w:r>
      <w:r w:rsidRPr="002F7DAE">
        <w:rPr>
          <w:color w:val="000000"/>
        </w:rPr>
        <w:t> of an </w:t>
      </w:r>
      <w:r w:rsidRPr="002F7DAE">
        <w:rPr>
          <w:color w:val="000000"/>
          <w:bdr w:val="none" w:sz="0" w:space="0" w:color="auto" w:frame="1"/>
        </w:rPr>
        <w:t>inverted domestic corporation</w:t>
      </w:r>
      <w:r w:rsidRPr="002F7DAE">
        <w:rPr>
          <w:color w:val="000000"/>
        </w:rPr>
        <w:t>, unless the exception at </w:t>
      </w:r>
      <w:hyperlink r:id="rId333" w:anchor="FAR_9_108_2" w:tooltip="9.108-2" w:history="1">
        <w:r w:rsidRPr="002F7DAE">
          <w:rPr>
            <w:color w:val="0000FF"/>
            <w:u w:val="single"/>
            <w:bdr w:val="none" w:sz="0" w:space="0" w:color="auto" w:frame="1"/>
          </w:rPr>
          <w:t>9.108-2</w:t>
        </w:r>
      </w:hyperlink>
      <w:r w:rsidRPr="002F7DAE">
        <w:rPr>
          <w:color w:val="000000"/>
        </w:rPr>
        <w:t>(b) applies or the requirement is waived in accordance with the procedures at </w:t>
      </w:r>
      <w:hyperlink r:id="rId334" w:anchor="FAR_9_108_4" w:tooltip="9.108-4" w:history="1">
        <w:r w:rsidRPr="002F7DAE">
          <w:rPr>
            <w:color w:val="0000FF"/>
            <w:u w:val="single"/>
            <w:bdr w:val="none" w:sz="0" w:space="0" w:color="auto" w:frame="1"/>
          </w:rPr>
          <w:t>9.108-4</w:t>
        </w:r>
      </w:hyperlink>
      <w:r w:rsidRPr="002F7DAE">
        <w:rPr>
          <w:color w:val="000000"/>
        </w:rPr>
        <w:t>.</w:t>
      </w:r>
    </w:p>
    <w:p w14:paraId="1BD3546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w:t>
      </w:r>
      <w:r w:rsidRPr="002F7DAE">
        <w:rPr>
          <w:i/>
          <w:iCs/>
          <w:color w:val="000000"/>
          <w:bdr w:val="none" w:sz="0" w:space="0" w:color="auto" w:frame="1"/>
        </w:rPr>
        <w:t>Representation</w:t>
      </w:r>
      <w:r w:rsidRPr="002F7DAE">
        <w:rPr>
          <w:color w:val="000000"/>
        </w:rPr>
        <w:t>. The </w:t>
      </w:r>
      <w:r w:rsidRPr="002F7DAE">
        <w:rPr>
          <w:color w:val="000000"/>
          <w:bdr w:val="none" w:sz="0" w:space="0" w:color="auto" w:frame="1"/>
        </w:rPr>
        <w:t>Offeror</w:t>
      </w:r>
      <w:r w:rsidRPr="002F7DAE">
        <w:rPr>
          <w:color w:val="000000"/>
        </w:rPr>
        <w:t> represents that–</w:t>
      </w:r>
    </w:p>
    <w:p w14:paraId="155992F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It </w:t>
      </w:r>
      <w:r w:rsidRPr="002F7DAE">
        <w:rPr>
          <w:i/>
          <w:iCs/>
          <w:color w:val="000000"/>
          <w:bdr w:val="none" w:sz="0" w:space="0" w:color="auto" w:frame="1"/>
        </w:rPr>
        <w:t>□</w:t>
      </w:r>
      <w:r w:rsidRPr="002F7DAE">
        <w:rPr>
          <w:color w:val="000000"/>
        </w:rPr>
        <w:t> is, </w:t>
      </w:r>
      <w:r w:rsidRPr="002F7DAE">
        <w:rPr>
          <w:i/>
          <w:iCs/>
          <w:color w:val="000000"/>
          <w:bdr w:val="none" w:sz="0" w:space="0" w:color="auto" w:frame="1"/>
        </w:rPr>
        <w:t>□</w:t>
      </w:r>
      <w:r w:rsidRPr="002F7DAE">
        <w:rPr>
          <w:color w:val="000000"/>
        </w:rPr>
        <w:t> is not an </w:t>
      </w:r>
      <w:r w:rsidRPr="002F7DAE">
        <w:rPr>
          <w:color w:val="000000"/>
          <w:bdr w:val="none" w:sz="0" w:space="0" w:color="auto" w:frame="1"/>
        </w:rPr>
        <w:t>inverted domestic corporation</w:t>
      </w:r>
      <w:r w:rsidRPr="002F7DAE">
        <w:rPr>
          <w:color w:val="000000"/>
        </w:rPr>
        <w:t>; and</w:t>
      </w:r>
    </w:p>
    <w:p w14:paraId="2867D34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It </w:t>
      </w:r>
      <w:r w:rsidRPr="002F7DAE">
        <w:rPr>
          <w:i/>
          <w:iCs/>
          <w:color w:val="000000"/>
          <w:bdr w:val="none" w:sz="0" w:space="0" w:color="auto" w:frame="1"/>
        </w:rPr>
        <w:t>□</w:t>
      </w:r>
      <w:r w:rsidRPr="002F7DAE">
        <w:rPr>
          <w:color w:val="000000"/>
        </w:rPr>
        <w:t> is, </w:t>
      </w:r>
      <w:r w:rsidRPr="002F7DAE">
        <w:rPr>
          <w:i/>
          <w:iCs/>
          <w:color w:val="000000"/>
          <w:bdr w:val="none" w:sz="0" w:space="0" w:color="auto" w:frame="1"/>
        </w:rPr>
        <w:t>□</w:t>
      </w:r>
      <w:r w:rsidRPr="002F7DAE">
        <w:rPr>
          <w:color w:val="000000"/>
        </w:rPr>
        <w:t> is not a </w:t>
      </w:r>
      <w:r w:rsidRPr="002F7DAE">
        <w:rPr>
          <w:color w:val="000000"/>
          <w:bdr w:val="none" w:sz="0" w:space="0" w:color="auto" w:frame="1"/>
        </w:rPr>
        <w:t>subsidiary</w:t>
      </w:r>
      <w:r w:rsidRPr="002F7DAE">
        <w:rPr>
          <w:color w:val="000000"/>
        </w:rPr>
        <w:t> of an </w:t>
      </w:r>
      <w:r w:rsidRPr="002F7DAE">
        <w:rPr>
          <w:color w:val="000000"/>
          <w:bdr w:val="none" w:sz="0" w:space="0" w:color="auto" w:frame="1"/>
        </w:rPr>
        <w:t>inverted domestic corporation</w:t>
      </w:r>
      <w:r w:rsidRPr="002F7DAE">
        <w:rPr>
          <w:color w:val="000000"/>
        </w:rPr>
        <w:t>.</w:t>
      </w:r>
    </w:p>
    <w:p w14:paraId="3220A0C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(o)</w:t>
      </w:r>
      <w:r w:rsidRPr="002F7DAE">
        <w:rPr>
          <w:color w:val="000000"/>
        </w:rPr>
        <w:t> Prohibition on </w:t>
      </w:r>
      <w:r w:rsidRPr="002F7DAE">
        <w:rPr>
          <w:color w:val="000000"/>
          <w:bdr w:val="none" w:sz="0" w:space="0" w:color="auto" w:frame="1"/>
        </w:rPr>
        <w:t>contracting</w:t>
      </w:r>
      <w:r w:rsidRPr="002F7DAE">
        <w:rPr>
          <w:color w:val="000000"/>
        </w:rPr>
        <w:t> with entities engaging in certain activities or transactions relating to Iran.</w:t>
      </w:r>
    </w:p>
    <w:p w14:paraId="28C4102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e-mail questions concerning </w:t>
      </w:r>
      <w:r w:rsidRPr="002F7DAE">
        <w:rPr>
          <w:color w:val="000000"/>
          <w:bdr w:val="none" w:sz="0" w:space="0" w:color="auto" w:frame="1"/>
        </w:rPr>
        <w:t>sensitive technology</w:t>
      </w:r>
      <w:r w:rsidRPr="002F7DAE">
        <w:rPr>
          <w:color w:val="000000"/>
        </w:rPr>
        <w:t> to the Department of State at </w:t>
      </w:r>
      <w:hyperlink r:id="rId335" w:tgtFrame="_blank" w:tooltip="CISADA106@state.gov" w:history="1">
        <w:r w:rsidRPr="002F7DAE">
          <w:rPr>
            <w:color w:val="0000FF"/>
            <w:u w:val="single"/>
            <w:bdr w:val="none" w:sz="0" w:space="0" w:color="auto" w:frame="1"/>
          </w:rPr>
          <w:t>CISADA106@state.gov</w:t>
        </w:r>
      </w:hyperlink>
      <w:r w:rsidRPr="002F7DAE">
        <w:rPr>
          <w:color w:val="000000"/>
        </w:rPr>
        <w:t>.</w:t>
      </w:r>
    </w:p>
    <w:p w14:paraId="04ABEA8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w:t>
      </w:r>
      <w:r w:rsidRPr="002F7DAE">
        <w:rPr>
          <w:i/>
          <w:iCs/>
          <w:color w:val="000000"/>
          <w:bdr w:val="none" w:sz="0" w:space="0" w:color="auto" w:frame="1"/>
        </w:rPr>
        <w:t>Representation and Certifications</w:t>
      </w:r>
      <w:r w:rsidRPr="002F7DAE">
        <w:rPr>
          <w:color w:val="000000"/>
        </w:rPr>
        <w:t>. Unless a waiver is granted or an exception applies as provided in paragraph (o)(3) of this provision, by submission of its </w:t>
      </w:r>
      <w:r w:rsidRPr="002F7DAE">
        <w:rPr>
          <w:color w:val="000000"/>
          <w:bdr w:val="none" w:sz="0" w:space="0" w:color="auto" w:frame="1"/>
        </w:rPr>
        <w:t>offer</w:t>
      </w:r>
      <w:r w:rsidRPr="002F7DAE">
        <w:rPr>
          <w:color w:val="000000"/>
        </w:rPr>
        <w:t>, the </w:t>
      </w:r>
      <w:r w:rsidRPr="002F7DAE">
        <w:rPr>
          <w:color w:val="000000"/>
          <w:bdr w:val="none" w:sz="0" w:space="0" w:color="auto" w:frame="1"/>
        </w:rPr>
        <w:t>offeror</w:t>
      </w:r>
      <w:r w:rsidRPr="002F7DAE">
        <w:rPr>
          <w:color w:val="000000"/>
        </w:rPr>
        <w:t>-</w:t>
      </w:r>
    </w:p>
    <w:p w14:paraId="52501DE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Represents, to the best of its knowledge and belief, that the </w:t>
      </w:r>
      <w:r w:rsidRPr="002F7DAE">
        <w:rPr>
          <w:color w:val="000000"/>
          <w:bdr w:val="none" w:sz="0" w:space="0" w:color="auto" w:frame="1"/>
        </w:rPr>
        <w:t>offeror</w:t>
      </w:r>
      <w:r w:rsidRPr="002F7DAE">
        <w:rPr>
          <w:color w:val="000000"/>
        </w:rPr>
        <w:t> does not export any </w:t>
      </w:r>
      <w:r w:rsidRPr="002F7DAE">
        <w:rPr>
          <w:color w:val="000000"/>
          <w:bdr w:val="none" w:sz="0" w:space="0" w:color="auto" w:frame="1"/>
        </w:rPr>
        <w:t>sensitive technology</w:t>
      </w:r>
      <w:r w:rsidRPr="002F7DAE">
        <w:rPr>
          <w:color w:val="000000"/>
        </w:rPr>
        <w:t xml:space="preserve"> to the government of </w:t>
      </w:r>
      <w:proofErr w:type="gramStart"/>
      <w:r w:rsidRPr="002F7DAE">
        <w:rPr>
          <w:color w:val="000000"/>
        </w:rPr>
        <w:t>Iran</w:t>
      </w:r>
      <w:proofErr w:type="gramEnd"/>
      <w:r w:rsidRPr="002F7DAE">
        <w:rPr>
          <w:color w:val="000000"/>
        </w:rPr>
        <w:t xml:space="preserve"> or any entities or individuals owned or controlled by, or acting on behalf or at the direction of, the government of Iran;</w:t>
      </w:r>
    </w:p>
    <w:p w14:paraId="6697BB8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Certifies that the </w:t>
      </w:r>
      <w:r w:rsidRPr="002F7DAE">
        <w:rPr>
          <w:color w:val="000000"/>
          <w:bdr w:val="none" w:sz="0" w:space="0" w:color="auto" w:frame="1"/>
        </w:rPr>
        <w:t>offeror</w:t>
      </w:r>
      <w:r w:rsidRPr="002F7DAE">
        <w:rPr>
          <w:color w:val="000000"/>
        </w:rPr>
        <w:t>, or any person owned or controlled by the </w:t>
      </w:r>
      <w:r w:rsidRPr="002F7DAE">
        <w:rPr>
          <w:color w:val="000000"/>
          <w:bdr w:val="none" w:sz="0" w:space="0" w:color="auto" w:frame="1"/>
        </w:rPr>
        <w:t>offeror</w:t>
      </w:r>
      <w:r w:rsidRPr="002F7DAE">
        <w:rPr>
          <w:color w:val="000000"/>
        </w:rPr>
        <w:t>, does not engage in any activities for which sanctions </w:t>
      </w:r>
      <w:r w:rsidRPr="002F7DAE">
        <w:rPr>
          <w:color w:val="000000"/>
          <w:bdr w:val="none" w:sz="0" w:space="0" w:color="auto" w:frame="1"/>
        </w:rPr>
        <w:t>may</w:t>
      </w:r>
      <w:r w:rsidRPr="002F7DAE">
        <w:rPr>
          <w:color w:val="000000"/>
        </w:rPr>
        <w:t> be imposed under section 5 of the Iran Sanctions Act; and</w:t>
      </w:r>
    </w:p>
    <w:p w14:paraId="6601DBA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(iii)</w:t>
      </w:r>
      <w:r w:rsidRPr="002F7DAE">
        <w:rPr>
          <w:color w:val="000000"/>
        </w:rPr>
        <w:t> Certifies that the </w:t>
      </w:r>
      <w:r w:rsidRPr="002F7DAE">
        <w:rPr>
          <w:color w:val="000000"/>
          <w:bdr w:val="none" w:sz="0" w:space="0" w:color="auto" w:frame="1"/>
        </w:rPr>
        <w:t>offeror</w:t>
      </w:r>
      <w:r w:rsidRPr="002F7DAE">
        <w:rPr>
          <w:color w:val="000000"/>
        </w:rPr>
        <w:t>, and any person owned or controlled by the </w:t>
      </w:r>
      <w:r w:rsidRPr="002F7DAE">
        <w:rPr>
          <w:color w:val="000000"/>
          <w:bdr w:val="none" w:sz="0" w:space="0" w:color="auto" w:frame="1"/>
        </w:rPr>
        <w:t>offeror</w:t>
      </w:r>
      <w:r w:rsidRPr="002F7DAE">
        <w:rPr>
          <w:color w:val="000000"/>
        </w:rPr>
        <w:t>, does not knowingly engage in any transaction that exceeds the threshold at FAR </w:t>
      </w:r>
      <w:hyperlink r:id="rId336" w:anchor="FAR_25_703_2" w:tooltip="25.703-2" w:history="1">
        <w:r w:rsidRPr="002F7DAE">
          <w:rPr>
            <w:color w:val="0000FF"/>
            <w:u w:val="single"/>
            <w:bdr w:val="none" w:sz="0" w:space="0" w:color="auto" w:frame="1"/>
          </w:rPr>
          <w:t>25.703-2</w:t>
        </w:r>
      </w:hyperlink>
      <w:r w:rsidRPr="002F7DAE">
        <w:rPr>
          <w:color w:val="000000"/>
        </w:rPr>
        <w:t>(a)(2) with Iran’s Revolutionary Guard Corps or any of its officials, agents, or </w:t>
      </w:r>
      <w:r w:rsidRPr="002F7DAE">
        <w:rPr>
          <w:color w:val="000000"/>
          <w:bdr w:val="none" w:sz="0" w:space="0" w:color="auto" w:frame="1"/>
        </w:rPr>
        <w:t>affiliates</w:t>
      </w:r>
      <w:r w:rsidRPr="002F7DAE">
        <w:rPr>
          <w:color w:val="000000"/>
        </w:rPr>
        <w:t>, the property and interests in property of which are blocked pursuant to the International </w:t>
      </w:r>
      <w:r w:rsidRPr="002F7DAE">
        <w:rPr>
          <w:color w:val="000000"/>
          <w:bdr w:val="none" w:sz="0" w:space="0" w:color="auto" w:frame="1"/>
        </w:rPr>
        <w:t>Emergency</w:t>
      </w:r>
      <w:r w:rsidRPr="002F7DAE">
        <w:rPr>
          <w:color w:val="000000"/>
        </w:rPr>
        <w:t> Economic Powers Act (et seq.) (see OFAC’s Specially Designated Nationals and Blocked Persons List at </w:t>
      </w:r>
      <w:hyperlink r:id="rId337" w:tgtFrame="_blank" w:tooltip="https://www.treasury.gov/resource-center/sanctions/SDN-List/Pages/default.aspx" w:history="1">
        <w:r w:rsidRPr="002F7DAE">
          <w:rPr>
            <w:color w:val="0000FF"/>
            <w:u w:val="single"/>
            <w:bdr w:val="none" w:sz="0" w:space="0" w:color="auto" w:frame="1"/>
          </w:rPr>
          <w:t>https://www.treasury.gov/resource-center/sanctions/SDN-List/Pages/default.aspx</w:t>
        </w:r>
      </w:hyperlink>
      <w:r w:rsidRPr="002F7DAE">
        <w:rPr>
          <w:color w:val="000000"/>
        </w:rPr>
        <w:t>).</w:t>
      </w:r>
    </w:p>
    <w:p w14:paraId="70542C3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(3)</w:t>
      </w:r>
      <w:r w:rsidRPr="002F7DAE">
        <w:rPr>
          <w:color w:val="000000"/>
        </w:rPr>
        <w:t> The representation and certification requirements of paragraph (o)(2) of this provision do not apply if-</w:t>
      </w:r>
    </w:p>
    <w:p w14:paraId="6831540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(i)</w:t>
      </w:r>
      <w:r w:rsidRPr="002F7DAE">
        <w:rPr>
          <w:color w:val="000000"/>
        </w:rPr>
        <w:t> This </w:t>
      </w:r>
      <w:r w:rsidRPr="002F7DAE">
        <w:rPr>
          <w:color w:val="000000"/>
          <w:bdr w:val="none" w:sz="0" w:space="0" w:color="auto" w:frame="1"/>
        </w:rPr>
        <w:t>solicitation</w:t>
      </w:r>
      <w:r w:rsidRPr="002F7DAE">
        <w:rPr>
          <w:color w:val="000000"/>
        </w:rPr>
        <w:t> includes a trade agreements certification (</w:t>
      </w:r>
      <w:r w:rsidRPr="002F7DAE">
        <w:rPr>
          <w:i/>
          <w:iCs/>
          <w:color w:val="000000"/>
          <w:bdr w:val="none" w:sz="0" w:space="0" w:color="auto" w:frame="1"/>
        </w:rPr>
        <w:t>e.g.</w:t>
      </w:r>
      <w:r w:rsidRPr="002F7DAE">
        <w:rPr>
          <w:color w:val="000000"/>
        </w:rPr>
        <w:t>, </w:t>
      </w:r>
      <w:hyperlink r:id="rId338" w:anchor="FAR_52_212_3" w:tooltip="52.212-3" w:history="1">
        <w:r w:rsidRPr="002F7DAE">
          <w:rPr>
            <w:color w:val="0000FF"/>
            <w:u w:val="single"/>
            <w:bdr w:val="none" w:sz="0" w:space="0" w:color="auto" w:frame="1"/>
          </w:rPr>
          <w:t>52.212-3</w:t>
        </w:r>
      </w:hyperlink>
      <w:r w:rsidRPr="002F7DAE">
        <w:rPr>
          <w:color w:val="000000"/>
        </w:rPr>
        <w:t>(g) or a comparable agency provision); and</w:t>
      </w:r>
    </w:p>
    <w:p w14:paraId="4771A22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The </w:t>
      </w:r>
      <w:r w:rsidRPr="002F7DAE">
        <w:rPr>
          <w:color w:val="000000"/>
          <w:bdr w:val="none" w:sz="0" w:space="0" w:color="auto" w:frame="1"/>
        </w:rPr>
        <w:t>offeror</w:t>
      </w:r>
      <w:r w:rsidRPr="002F7DAE">
        <w:rPr>
          <w:color w:val="000000"/>
        </w:rPr>
        <w:t> has certified that all the offered </w:t>
      </w:r>
      <w:r w:rsidRPr="002F7DAE">
        <w:rPr>
          <w:color w:val="000000"/>
          <w:bdr w:val="none" w:sz="0" w:space="0" w:color="auto" w:frame="1"/>
        </w:rPr>
        <w:t>products</w:t>
      </w:r>
      <w:r w:rsidRPr="002F7DAE">
        <w:rPr>
          <w:color w:val="000000"/>
        </w:rPr>
        <w:t> to be supplied are designated country </w:t>
      </w:r>
      <w:r w:rsidRPr="002F7DAE">
        <w:rPr>
          <w:color w:val="000000"/>
          <w:bdr w:val="none" w:sz="0" w:space="0" w:color="auto" w:frame="1"/>
        </w:rPr>
        <w:t>end products</w:t>
      </w:r>
      <w:r w:rsidRPr="002F7DAE">
        <w:rPr>
          <w:color w:val="000000"/>
        </w:rPr>
        <w:t>.</w:t>
      </w:r>
    </w:p>
    <w:p w14:paraId="6D65A30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(p)</w:t>
      </w:r>
      <w:r w:rsidRPr="002F7DAE">
        <w:rPr>
          <w:color w:val="000000"/>
        </w:rPr>
        <w:t> </w:t>
      </w:r>
      <w:r w:rsidRPr="002F7DAE">
        <w:rPr>
          <w:i/>
          <w:iCs/>
          <w:color w:val="000000"/>
          <w:bdr w:val="none" w:sz="0" w:space="0" w:color="auto" w:frame="1"/>
        </w:rPr>
        <w:t>Ownership or Control of Offeror</w:t>
      </w:r>
      <w:r w:rsidRPr="002F7DAE">
        <w:rPr>
          <w:color w:val="000000"/>
        </w:rPr>
        <w:t>. (Applies in all </w:t>
      </w:r>
      <w:r w:rsidRPr="002F7DAE">
        <w:rPr>
          <w:color w:val="000000"/>
          <w:bdr w:val="none" w:sz="0" w:space="0" w:color="auto" w:frame="1"/>
        </w:rPr>
        <w:t>solicitations</w:t>
      </w:r>
      <w:r w:rsidRPr="002F7DAE">
        <w:rPr>
          <w:color w:val="000000"/>
        </w:rPr>
        <w:t> when there is a requirement to be registered in SAM or a requirement to have a </w:t>
      </w:r>
      <w:r w:rsidRPr="002F7DAE">
        <w:rPr>
          <w:color w:val="000000"/>
          <w:bdr w:val="none" w:sz="0" w:space="0" w:color="auto" w:frame="1"/>
        </w:rPr>
        <w:t>unique entity identifier</w:t>
      </w:r>
      <w:r w:rsidRPr="002F7DAE">
        <w:rPr>
          <w:color w:val="000000"/>
        </w:rPr>
        <w:t> in the </w:t>
      </w:r>
      <w:r w:rsidRPr="002F7DAE">
        <w:rPr>
          <w:color w:val="000000"/>
          <w:bdr w:val="none" w:sz="0" w:space="0" w:color="auto" w:frame="1"/>
        </w:rPr>
        <w:t>solicitation</w:t>
      </w:r>
      <w:r w:rsidRPr="002F7DAE">
        <w:rPr>
          <w:color w:val="000000"/>
        </w:rPr>
        <w:t>).</w:t>
      </w:r>
    </w:p>
    <w:p w14:paraId="6F2D2C7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The </w:t>
      </w:r>
      <w:r w:rsidRPr="002F7DAE">
        <w:rPr>
          <w:color w:val="000000"/>
          <w:bdr w:val="none" w:sz="0" w:space="0" w:color="auto" w:frame="1"/>
        </w:rPr>
        <w:t>Offeror</w:t>
      </w:r>
      <w:r w:rsidRPr="002F7DAE">
        <w:rPr>
          <w:color w:val="000000"/>
        </w:rPr>
        <w:t> represents that it </w:t>
      </w:r>
      <w:r w:rsidRPr="002F7DAE">
        <w:rPr>
          <w:i/>
          <w:iCs/>
          <w:color w:val="000000"/>
          <w:bdr w:val="none" w:sz="0" w:space="0" w:color="auto" w:frame="1"/>
        </w:rPr>
        <w:t>□</w:t>
      </w:r>
      <w:r w:rsidRPr="002F7DAE">
        <w:rPr>
          <w:color w:val="000000"/>
        </w:rPr>
        <w:t> has or </w:t>
      </w:r>
      <w:r w:rsidRPr="002F7DAE">
        <w:rPr>
          <w:i/>
          <w:iCs/>
          <w:color w:val="000000"/>
          <w:bdr w:val="none" w:sz="0" w:space="0" w:color="auto" w:frame="1"/>
        </w:rPr>
        <w:t>□</w:t>
      </w:r>
      <w:r w:rsidRPr="002F7DAE">
        <w:rPr>
          <w:color w:val="000000"/>
        </w:rPr>
        <w:t> does not have an </w:t>
      </w:r>
      <w:r w:rsidRPr="002F7DAE">
        <w:rPr>
          <w:color w:val="000000"/>
          <w:bdr w:val="none" w:sz="0" w:space="0" w:color="auto" w:frame="1"/>
        </w:rPr>
        <w:t>immediate owner</w:t>
      </w:r>
      <w:r w:rsidRPr="002F7DAE">
        <w:rPr>
          <w:color w:val="000000"/>
        </w:rPr>
        <w:t>. If the </w:t>
      </w:r>
      <w:r w:rsidRPr="002F7DAE">
        <w:rPr>
          <w:color w:val="000000"/>
          <w:bdr w:val="none" w:sz="0" w:space="0" w:color="auto" w:frame="1"/>
        </w:rPr>
        <w:t>Offeror</w:t>
      </w:r>
      <w:r w:rsidRPr="002F7DAE">
        <w:rPr>
          <w:color w:val="000000"/>
        </w:rPr>
        <w:t> has more than one </w:t>
      </w:r>
      <w:r w:rsidRPr="002F7DAE">
        <w:rPr>
          <w:color w:val="000000"/>
          <w:bdr w:val="none" w:sz="0" w:space="0" w:color="auto" w:frame="1"/>
        </w:rPr>
        <w:t>immediate owner</w:t>
      </w:r>
      <w:r w:rsidRPr="002F7DAE">
        <w:rPr>
          <w:color w:val="000000"/>
        </w:rPr>
        <w:t> (such as a joint venture), then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respond to paragraph (2) and if applicable, paragraph (3) of this provision for each participant in the joint venture.</w:t>
      </w:r>
    </w:p>
    <w:p w14:paraId="330FF67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If the </w:t>
      </w:r>
      <w:r w:rsidRPr="002F7DAE">
        <w:rPr>
          <w:color w:val="000000"/>
          <w:bdr w:val="none" w:sz="0" w:space="0" w:color="auto" w:frame="1"/>
        </w:rPr>
        <w:t>Offeror</w:t>
      </w:r>
      <w:r w:rsidRPr="002F7DAE">
        <w:rPr>
          <w:color w:val="000000"/>
        </w:rPr>
        <w:t> indicates "has" in paragraph (p)(1) of this provision, enter the following information:</w:t>
      </w:r>
    </w:p>
    <w:p w14:paraId="066E613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Immediate owner</w:t>
      </w:r>
      <w:r w:rsidRPr="002F7DAE">
        <w:rPr>
          <w:color w:val="000000"/>
        </w:rPr>
        <w:t> CAGE code: ____________________.</w:t>
      </w:r>
    </w:p>
    <w:p w14:paraId="539325E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Immediate owner</w:t>
      </w:r>
      <w:r w:rsidRPr="002F7DAE">
        <w:rPr>
          <w:color w:val="000000"/>
        </w:rPr>
        <w:t> legal name: _____________________.</w:t>
      </w:r>
    </w:p>
    <w:p w14:paraId="4F2138D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(Do not use a "doing business as" name)</w:t>
      </w:r>
    </w:p>
    <w:p w14:paraId="488DDBC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Is the </w:t>
      </w:r>
      <w:r w:rsidRPr="002F7DAE">
        <w:rPr>
          <w:color w:val="000000"/>
          <w:bdr w:val="none" w:sz="0" w:space="0" w:color="auto" w:frame="1"/>
        </w:rPr>
        <w:t>immediate owner</w:t>
      </w:r>
      <w:r w:rsidRPr="002F7DAE">
        <w:rPr>
          <w:color w:val="000000"/>
        </w:rPr>
        <w:t> owned or controlled by another entity: </w:t>
      </w:r>
      <w:r w:rsidRPr="002F7DAE">
        <w:rPr>
          <w:i/>
          <w:iCs/>
          <w:color w:val="000000"/>
          <w:bdr w:val="none" w:sz="0" w:space="0" w:color="auto" w:frame="1"/>
        </w:rPr>
        <w:t>□</w:t>
      </w:r>
      <w:r w:rsidRPr="002F7DAE">
        <w:rPr>
          <w:color w:val="000000"/>
        </w:rPr>
        <w:t> Yes or </w:t>
      </w:r>
      <w:r w:rsidRPr="002F7DAE">
        <w:rPr>
          <w:i/>
          <w:iCs/>
          <w:color w:val="000000"/>
          <w:bdr w:val="none" w:sz="0" w:space="0" w:color="auto" w:frame="1"/>
        </w:rPr>
        <w:t>□</w:t>
      </w:r>
      <w:r w:rsidRPr="002F7DAE">
        <w:rPr>
          <w:color w:val="000000"/>
        </w:rPr>
        <w:t> No.</w:t>
      </w:r>
    </w:p>
    <w:p w14:paraId="05364FE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(3)</w:t>
      </w:r>
      <w:r w:rsidRPr="002F7DAE">
        <w:rPr>
          <w:color w:val="000000"/>
        </w:rPr>
        <w:t> If the </w:t>
      </w:r>
      <w:r w:rsidRPr="002F7DAE">
        <w:rPr>
          <w:color w:val="000000"/>
          <w:bdr w:val="none" w:sz="0" w:space="0" w:color="auto" w:frame="1"/>
        </w:rPr>
        <w:t>Offeror</w:t>
      </w:r>
      <w:r w:rsidRPr="002F7DAE">
        <w:rPr>
          <w:color w:val="000000"/>
        </w:rPr>
        <w:t> indicates "yes" in paragraph (p)(2) of this provision, indicating that the </w:t>
      </w:r>
      <w:r w:rsidRPr="002F7DAE">
        <w:rPr>
          <w:color w:val="000000"/>
          <w:bdr w:val="none" w:sz="0" w:space="0" w:color="auto" w:frame="1"/>
        </w:rPr>
        <w:t>immediate owner</w:t>
      </w:r>
      <w:r w:rsidRPr="002F7DAE">
        <w:rPr>
          <w:color w:val="000000"/>
        </w:rPr>
        <w:t> is owned or controlled by another entity, then enter the following information:</w:t>
      </w:r>
    </w:p>
    <w:p w14:paraId="0FA4BB4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Highest-level owner</w:t>
      </w:r>
      <w:r w:rsidRPr="002F7DAE">
        <w:rPr>
          <w:color w:val="000000"/>
        </w:rPr>
        <w:t> CAGE code: __________________.</w:t>
      </w:r>
    </w:p>
    <w:p w14:paraId="3DB20CA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Highest-level owner</w:t>
      </w:r>
      <w:r w:rsidRPr="002F7DAE">
        <w:rPr>
          <w:color w:val="000000"/>
        </w:rPr>
        <w:t> legal name: ___________________.</w:t>
      </w:r>
    </w:p>
    <w:p w14:paraId="729D404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w:t>
      </w:r>
      <w:r w:rsidRPr="002F7DAE">
        <w:rPr>
          <w:i/>
          <w:iCs/>
          <w:color w:val="000000"/>
          <w:bdr w:val="none" w:sz="0" w:space="0" w:color="auto" w:frame="1"/>
        </w:rPr>
        <w:t>Do not use a "doing business as" name</w:t>
      </w:r>
      <w:r w:rsidRPr="002F7DAE">
        <w:rPr>
          <w:color w:val="000000"/>
        </w:rPr>
        <w:t>)</w:t>
      </w:r>
    </w:p>
    <w:p w14:paraId="15B7F887"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(q)</w:t>
      </w:r>
      <w:r w:rsidRPr="002F7DAE">
        <w:rPr>
          <w:color w:val="000000"/>
        </w:rPr>
        <w:t> </w:t>
      </w:r>
      <w:r w:rsidRPr="002F7DAE">
        <w:rPr>
          <w:i/>
          <w:iCs/>
          <w:color w:val="000000"/>
          <w:bdr w:val="none" w:sz="0" w:space="0" w:color="auto" w:frame="1"/>
        </w:rPr>
        <w:t>Representation by Corporations Regarding Delinquent Tax Liability or a Felony Conviction under any Federal Law.</w:t>
      </w:r>
    </w:p>
    <w:p w14:paraId="4DC61BF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xml:space="preserve"> As required by sections 744 and 745 of Division E of the Consolidated and Further Continuing Appropriations Act, 2015 (Pub. L. 113-235), and similar provisions, if contained in subsequent appropriations acts, The Government will not </w:t>
      </w:r>
      <w:proofErr w:type="gramStart"/>
      <w:r w:rsidRPr="002F7DAE">
        <w:rPr>
          <w:color w:val="000000"/>
        </w:rPr>
        <w:t>enter into</w:t>
      </w:r>
      <w:proofErr w:type="gramEnd"/>
      <w:r w:rsidRPr="002F7DAE">
        <w:rPr>
          <w:color w:val="000000"/>
        </w:rPr>
        <w:t xml:space="preserve"> a contract with any corporation that–</w:t>
      </w:r>
    </w:p>
    <w:p w14:paraId="442B090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xml:space="preserve"> Has any unpaid Federal tax liability that has been assessed, for which all judicial and administrative remedies have been exhausted or have lapsed, and that is not being paid in a timely manner pursuant to an agreement with the authority responsible for collecting the tax </w:t>
      </w:r>
      <w:r w:rsidRPr="002F7DAE">
        <w:rPr>
          <w:color w:val="000000"/>
        </w:rPr>
        <w:lastRenderedPageBreak/>
        <w:t>liability, where the awarding agency is aware of the unpaid tax liability, unless an agency has considered </w:t>
      </w:r>
      <w:r w:rsidRPr="002F7DAE">
        <w:rPr>
          <w:color w:val="000000"/>
          <w:bdr w:val="none" w:sz="0" w:space="0" w:color="auto" w:frame="1"/>
        </w:rPr>
        <w:t>suspension</w:t>
      </w:r>
      <w:r w:rsidRPr="002F7DAE">
        <w:rPr>
          <w:color w:val="000000"/>
        </w:rPr>
        <w:t> or </w:t>
      </w:r>
      <w:r w:rsidRPr="002F7DAE">
        <w:rPr>
          <w:color w:val="000000"/>
          <w:bdr w:val="none" w:sz="0" w:space="0" w:color="auto" w:frame="1"/>
        </w:rPr>
        <w:t>debarment</w:t>
      </w:r>
      <w:r w:rsidRPr="002F7DAE">
        <w:rPr>
          <w:color w:val="000000"/>
        </w:rPr>
        <w:t> of the corporation and made a determination that </w:t>
      </w:r>
      <w:r w:rsidRPr="002F7DAE">
        <w:rPr>
          <w:color w:val="000000"/>
          <w:bdr w:val="none" w:sz="0" w:space="0" w:color="auto" w:frame="1"/>
        </w:rPr>
        <w:t>suspension</w:t>
      </w:r>
      <w:r w:rsidRPr="002F7DAE">
        <w:rPr>
          <w:color w:val="000000"/>
        </w:rPr>
        <w:t> or </w:t>
      </w:r>
      <w:r w:rsidRPr="002F7DAE">
        <w:rPr>
          <w:color w:val="000000"/>
          <w:bdr w:val="none" w:sz="0" w:space="0" w:color="auto" w:frame="1"/>
        </w:rPr>
        <w:t>debarment</w:t>
      </w:r>
      <w:r w:rsidRPr="002F7DAE">
        <w:rPr>
          <w:color w:val="000000"/>
        </w:rPr>
        <w:t> is not necessary to protect the interests of the Government; or</w:t>
      </w:r>
    </w:p>
    <w:p w14:paraId="42052908"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Was convicted of a felony criminal violation under any Federal law within the preceding 24 months, where the awarding agency is aware of the </w:t>
      </w:r>
      <w:r w:rsidRPr="002F7DAE">
        <w:rPr>
          <w:color w:val="000000"/>
          <w:bdr w:val="none" w:sz="0" w:space="0" w:color="auto" w:frame="1"/>
        </w:rPr>
        <w:t>conviction</w:t>
      </w:r>
      <w:r w:rsidRPr="002F7DAE">
        <w:rPr>
          <w:color w:val="000000"/>
        </w:rPr>
        <w:t>, unless an agency has considered </w:t>
      </w:r>
      <w:r w:rsidRPr="002F7DAE">
        <w:rPr>
          <w:color w:val="000000"/>
          <w:bdr w:val="none" w:sz="0" w:space="0" w:color="auto" w:frame="1"/>
        </w:rPr>
        <w:t>suspension</w:t>
      </w:r>
      <w:r w:rsidRPr="002F7DAE">
        <w:rPr>
          <w:color w:val="000000"/>
        </w:rPr>
        <w:t> or </w:t>
      </w:r>
      <w:r w:rsidRPr="002F7DAE">
        <w:rPr>
          <w:color w:val="000000"/>
          <w:bdr w:val="none" w:sz="0" w:space="0" w:color="auto" w:frame="1"/>
        </w:rPr>
        <w:t>debarment</w:t>
      </w:r>
      <w:r w:rsidRPr="002F7DAE">
        <w:rPr>
          <w:color w:val="000000"/>
        </w:rPr>
        <w:t xml:space="preserve"> of the corporation and </w:t>
      </w:r>
      <w:proofErr w:type="gramStart"/>
      <w:r w:rsidRPr="002F7DAE">
        <w:rPr>
          <w:color w:val="000000"/>
        </w:rPr>
        <w:t>made a determination</w:t>
      </w:r>
      <w:proofErr w:type="gramEnd"/>
      <w:r w:rsidRPr="002F7DAE">
        <w:rPr>
          <w:color w:val="000000"/>
        </w:rPr>
        <w:t xml:space="preserve"> that this action is not necessary to protect the interests of the Government.</w:t>
      </w:r>
    </w:p>
    <w:p w14:paraId="5B03DE3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The </w:t>
      </w:r>
      <w:r w:rsidRPr="002F7DAE">
        <w:rPr>
          <w:color w:val="000000"/>
          <w:bdr w:val="none" w:sz="0" w:space="0" w:color="auto" w:frame="1"/>
        </w:rPr>
        <w:t>Offeror</w:t>
      </w:r>
      <w:r w:rsidRPr="002F7DAE">
        <w:rPr>
          <w:color w:val="000000"/>
        </w:rPr>
        <w:t> represents that–</w:t>
      </w:r>
    </w:p>
    <w:p w14:paraId="3E6FBFD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It is </w:t>
      </w:r>
      <w:r w:rsidRPr="002F7DAE">
        <w:rPr>
          <w:i/>
          <w:iCs/>
          <w:color w:val="000000"/>
          <w:bdr w:val="none" w:sz="0" w:space="0" w:color="auto" w:frame="1"/>
        </w:rPr>
        <w:t>□</w:t>
      </w:r>
      <w:r w:rsidRPr="002F7DAE">
        <w:rPr>
          <w:color w:val="000000"/>
        </w:rPr>
        <w:t> is not </w:t>
      </w:r>
      <w:r w:rsidRPr="002F7DAE">
        <w:rPr>
          <w:i/>
          <w:iCs/>
          <w:color w:val="000000"/>
          <w:bdr w:val="none" w:sz="0" w:space="0" w:color="auto" w:frame="1"/>
        </w:rPr>
        <w:t>□</w:t>
      </w:r>
      <w:r w:rsidRPr="002F7DAE">
        <w:rPr>
          <w:color w:val="000000"/>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601E696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It is </w:t>
      </w:r>
      <w:r w:rsidRPr="002F7DAE">
        <w:rPr>
          <w:i/>
          <w:iCs/>
          <w:color w:val="000000"/>
          <w:bdr w:val="none" w:sz="0" w:space="0" w:color="auto" w:frame="1"/>
        </w:rPr>
        <w:t>□</w:t>
      </w:r>
      <w:r w:rsidRPr="002F7DAE">
        <w:rPr>
          <w:color w:val="000000"/>
        </w:rPr>
        <w:t> is not </w:t>
      </w:r>
      <w:r w:rsidRPr="002F7DAE">
        <w:rPr>
          <w:i/>
          <w:iCs/>
          <w:color w:val="000000"/>
          <w:bdr w:val="none" w:sz="0" w:space="0" w:color="auto" w:frame="1"/>
        </w:rPr>
        <w:t>□</w:t>
      </w:r>
      <w:r w:rsidRPr="002F7DAE">
        <w:rPr>
          <w:color w:val="000000"/>
        </w:rPr>
        <w:t xml:space="preserve"> a corporation that was convicted of a felony criminal violation under a </w:t>
      </w:r>
      <w:proofErr w:type="gramStart"/>
      <w:r w:rsidRPr="002F7DAE">
        <w:rPr>
          <w:color w:val="000000"/>
        </w:rPr>
        <w:t>Federal</w:t>
      </w:r>
      <w:proofErr w:type="gramEnd"/>
      <w:r w:rsidRPr="002F7DAE">
        <w:rPr>
          <w:color w:val="000000"/>
        </w:rPr>
        <w:t xml:space="preserve"> law within the preceding 24 months.</w:t>
      </w:r>
    </w:p>
    <w:p w14:paraId="09BD676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(r)</w:t>
      </w:r>
      <w:r w:rsidRPr="002F7DAE">
        <w:rPr>
          <w:color w:val="000000"/>
        </w:rPr>
        <w:t> </w:t>
      </w:r>
      <w:r w:rsidRPr="002F7DAE">
        <w:rPr>
          <w:i/>
          <w:iCs/>
          <w:color w:val="000000"/>
          <w:bdr w:val="none" w:sz="0" w:space="0" w:color="auto" w:frame="1"/>
        </w:rPr>
        <w:t>Predecessor of Offeror.</w:t>
      </w:r>
      <w:r w:rsidRPr="002F7DAE">
        <w:rPr>
          <w:color w:val="000000"/>
        </w:rPr>
        <w:t> (Applies in all </w:t>
      </w:r>
      <w:r w:rsidRPr="002F7DAE">
        <w:rPr>
          <w:color w:val="000000"/>
          <w:bdr w:val="none" w:sz="0" w:space="0" w:color="auto" w:frame="1"/>
        </w:rPr>
        <w:t>solicitations</w:t>
      </w:r>
      <w:r w:rsidRPr="002F7DAE">
        <w:rPr>
          <w:color w:val="000000"/>
        </w:rPr>
        <w:t> that include the provision at </w:t>
      </w:r>
      <w:hyperlink r:id="rId339" w:anchor="FAR_52_204_16" w:tooltip="52.204-16" w:history="1">
        <w:r w:rsidRPr="002F7DAE">
          <w:rPr>
            <w:color w:val="0000FF"/>
            <w:u w:val="single"/>
            <w:bdr w:val="none" w:sz="0" w:space="0" w:color="auto" w:frame="1"/>
          </w:rPr>
          <w:t>52.204-16</w:t>
        </w:r>
      </w:hyperlink>
      <w:r w:rsidRPr="002F7DAE">
        <w:rPr>
          <w:color w:val="000000"/>
        </w:rPr>
        <w:t>, Commercial and Government Entity Code Reporting.)</w:t>
      </w:r>
    </w:p>
    <w:p w14:paraId="4234F153"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The </w:t>
      </w:r>
      <w:r w:rsidRPr="002F7DAE">
        <w:rPr>
          <w:color w:val="000000"/>
          <w:bdr w:val="none" w:sz="0" w:space="0" w:color="auto" w:frame="1"/>
        </w:rPr>
        <w:t>Offeror</w:t>
      </w:r>
      <w:r w:rsidRPr="002F7DAE">
        <w:rPr>
          <w:color w:val="000000"/>
        </w:rPr>
        <w:t> represents that it </w:t>
      </w:r>
      <w:r w:rsidRPr="002F7DAE">
        <w:rPr>
          <w:i/>
          <w:iCs/>
          <w:color w:val="000000"/>
          <w:bdr w:val="none" w:sz="0" w:space="0" w:color="auto" w:frame="1"/>
        </w:rPr>
        <w:t>□</w:t>
      </w:r>
      <w:r w:rsidRPr="002F7DAE">
        <w:rPr>
          <w:color w:val="000000"/>
        </w:rPr>
        <w:t> is or </w:t>
      </w:r>
      <w:r w:rsidRPr="002F7DAE">
        <w:rPr>
          <w:i/>
          <w:iCs/>
          <w:color w:val="000000"/>
          <w:bdr w:val="none" w:sz="0" w:space="0" w:color="auto" w:frame="1"/>
        </w:rPr>
        <w:t>□</w:t>
      </w:r>
      <w:r w:rsidRPr="002F7DAE">
        <w:rPr>
          <w:color w:val="000000"/>
        </w:rPr>
        <w:t> is not a </w:t>
      </w:r>
      <w:r w:rsidRPr="002F7DAE">
        <w:rPr>
          <w:color w:val="000000"/>
          <w:bdr w:val="none" w:sz="0" w:space="0" w:color="auto" w:frame="1"/>
        </w:rPr>
        <w:t>successor</w:t>
      </w:r>
      <w:r w:rsidRPr="002F7DAE">
        <w:rPr>
          <w:color w:val="000000"/>
        </w:rPr>
        <w:t> to a </w:t>
      </w:r>
      <w:r w:rsidRPr="002F7DAE">
        <w:rPr>
          <w:color w:val="000000"/>
          <w:bdr w:val="none" w:sz="0" w:space="0" w:color="auto" w:frame="1"/>
        </w:rPr>
        <w:t>predecessor</w:t>
      </w:r>
      <w:r w:rsidRPr="002F7DAE">
        <w:rPr>
          <w:color w:val="000000"/>
        </w:rPr>
        <w:t xml:space="preserve"> that held a </w:t>
      </w:r>
      <w:proofErr w:type="gramStart"/>
      <w:r w:rsidRPr="002F7DAE">
        <w:rPr>
          <w:color w:val="000000"/>
        </w:rPr>
        <w:t>Federal</w:t>
      </w:r>
      <w:proofErr w:type="gramEnd"/>
      <w:r w:rsidRPr="002F7DAE">
        <w:rPr>
          <w:color w:val="000000"/>
        </w:rPr>
        <w:t xml:space="preserve"> contract or grant within the last three years.</w:t>
      </w:r>
    </w:p>
    <w:p w14:paraId="041AD04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If the </w:t>
      </w:r>
      <w:r w:rsidRPr="002F7DAE">
        <w:rPr>
          <w:color w:val="000000"/>
          <w:bdr w:val="none" w:sz="0" w:space="0" w:color="auto" w:frame="1"/>
        </w:rPr>
        <w:t>Offeror</w:t>
      </w:r>
      <w:r w:rsidRPr="002F7DAE">
        <w:rPr>
          <w:color w:val="000000"/>
        </w:rPr>
        <w:t> has indicated "is" in paragraph (r)(1) of this provision, enter the following information for all </w:t>
      </w:r>
      <w:r w:rsidRPr="002F7DAE">
        <w:rPr>
          <w:color w:val="000000"/>
          <w:bdr w:val="none" w:sz="0" w:space="0" w:color="auto" w:frame="1"/>
        </w:rPr>
        <w:t>predecessors</w:t>
      </w:r>
      <w:r w:rsidRPr="002F7DAE">
        <w:rPr>
          <w:color w:val="000000"/>
        </w:rPr>
        <w:t xml:space="preserve"> that held a </w:t>
      </w:r>
      <w:proofErr w:type="gramStart"/>
      <w:r w:rsidRPr="002F7DAE">
        <w:rPr>
          <w:color w:val="000000"/>
        </w:rPr>
        <w:t>Federal</w:t>
      </w:r>
      <w:proofErr w:type="gramEnd"/>
      <w:r w:rsidRPr="002F7DAE">
        <w:rPr>
          <w:color w:val="000000"/>
        </w:rPr>
        <w:t xml:space="preserve"> contract or grant within the last three years (if more than one </w:t>
      </w:r>
      <w:r w:rsidRPr="002F7DAE">
        <w:rPr>
          <w:color w:val="000000"/>
          <w:bdr w:val="none" w:sz="0" w:space="0" w:color="auto" w:frame="1"/>
        </w:rPr>
        <w:t>predecessor</w:t>
      </w:r>
      <w:r w:rsidRPr="002F7DAE">
        <w:rPr>
          <w:color w:val="000000"/>
        </w:rPr>
        <w:t>, list in reverse chronological order):</w:t>
      </w:r>
    </w:p>
    <w:p w14:paraId="13B3EB9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Predecessor</w:t>
      </w:r>
      <w:r w:rsidRPr="002F7DAE">
        <w:rPr>
          <w:color w:val="000000"/>
        </w:rPr>
        <w:t> CAGE code: (or mark "Unknown").</w:t>
      </w:r>
    </w:p>
    <w:p w14:paraId="7861A624"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Predecessor</w:t>
      </w:r>
      <w:r w:rsidRPr="002F7DAE">
        <w:rPr>
          <w:color w:val="000000"/>
        </w:rPr>
        <w:t> legal name:</w:t>
      </w:r>
      <w:r w:rsidRPr="002F7DAE">
        <w:rPr>
          <w:color w:val="000000"/>
          <w:u w:val="single"/>
          <w:bdr w:val="none" w:sz="0" w:space="0" w:color="auto" w:frame="1"/>
        </w:rPr>
        <w:t> </w:t>
      </w:r>
      <w:r w:rsidRPr="002F7DAE">
        <w:rPr>
          <w:color w:val="000000"/>
        </w:rPr>
        <w:t>____.</w:t>
      </w:r>
    </w:p>
    <w:p w14:paraId="552FAC5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rPr>
        <w:t>(</w:t>
      </w:r>
      <w:r w:rsidRPr="002F7DAE">
        <w:rPr>
          <w:i/>
          <w:iCs/>
          <w:color w:val="000000"/>
          <w:bdr w:val="none" w:sz="0" w:space="0" w:color="auto" w:frame="1"/>
        </w:rPr>
        <w:t>Do not use a "doing business as" name</w:t>
      </w:r>
      <w:r w:rsidRPr="002F7DAE">
        <w:rPr>
          <w:color w:val="000000"/>
        </w:rPr>
        <w:t>).</w:t>
      </w:r>
    </w:p>
    <w:p w14:paraId="20F24F02"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(s)</w:t>
      </w:r>
      <w:r w:rsidRPr="002F7DAE">
        <w:rPr>
          <w:color w:val="000000"/>
        </w:rPr>
        <w:t> [Reserved].</w:t>
      </w:r>
    </w:p>
    <w:p w14:paraId="0ACDC05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(t)</w:t>
      </w:r>
      <w:r w:rsidRPr="002F7DAE">
        <w:rPr>
          <w:color w:val="000000"/>
        </w:rPr>
        <w:t> </w:t>
      </w:r>
      <w:r w:rsidRPr="002F7DAE">
        <w:rPr>
          <w:i/>
          <w:iCs/>
          <w:color w:val="000000"/>
          <w:bdr w:val="none" w:sz="0" w:space="0" w:color="auto" w:frame="1"/>
        </w:rPr>
        <w:t>Public Disclosure of Greenhouse Gas Emissions and Reduction Goals</w:t>
      </w:r>
      <w:r w:rsidRPr="002F7DAE">
        <w:rPr>
          <w:color w:val="000000"/>
        </w:rPr>
        <w:t>. Applies in all </w:t>
      </w:r>
      <w:r w:rsidRPr="002F7DAE">
        <w:rPr>
          <w:color w:val="000000"/>
          <w:bdr w:val="none" w:sz="0" w:space="0" w:color="auto" w:frame="1"/>
        </w:rPr>
        <w:t>solicitations</w:t>
      </w:r>
      <w:r w:rsidRPr="002F7DAE">
        <w:rPr>
          <w:color w:val="000000"/>
        </w:rPr>
        <w:t> that require </w:t>
      </w:r>
      <w:r w:rsidRPr="002F7DAE">
        <w:rPr>
          <w:color w:val="000000"/>
          <w:bdr w:val="none" w:sz="0" w:space="0" w:color="auto" w:frame="1"/>
        </w:rPr>
        <w:t>offerors</w:t>
      </w:r>
      <w:r w:rsidRPr="002F7DAE">
        <w:rPr>
          <w:color w:val="000000"/>
        </w:rPr>
        <w:t> to register in SAM ( </w:t>
      </w:r>
      <w:hyperlink r:id="rId340" w:anchor="FAR_12_301" w:tooltip="12.301" w:history="1">
        <w:r w:rsidRPr="002F7DAE">
          <w:rPr>
            <w:color w:val="0000FF"/>
            <w:u w:val="single"/>
            <w:bdr w:val="none" w:sz="0" w:space="0" w:color="auto" w:frame="1"/>
          </w:rPr>
          <w:t>12.301</w:t>
        </w:r>
      </w:hyperlink>
      <w:r w:rsidRPr="002F7DAE">
        <w:rPr>
          <w:color w:val="000000"/>
        </w:rPr>
        <w:t>(d)(1)).</w:t>
      </w:r>
    </w:p>
    <w:p w14:paraId="1257ACEF"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This representation </w:t>
      </w:r>
      <w:r w:rsidRPr="002F7DAE">
        <w:rPr>
          <w:color w:val="000000"/>
          <w:bdr w:val="none" w:sz="0" w:space="0" w:color="auto" w:frame="1"/>
        </w:rPr>
        <w:t>shall</w:t>
      </w:r>
      <w:r w:rsidRPr="002F7DAE">
        <w:rPr>
          <w:color w:val="000000"/>
        </w:rPr>
        <w:t> be completed if the </w:t>
      </w:r>
      <w:r w:rsidRPr="002F7DAE">
        <w:rPr>
          <w:color w:val="000000"/>
          <w:bdr w:val="none" w:sz="0" w:space="0" w:color="auto" w:frame="1"/>
        </w:rPr>
        <w:t>Offeror</w:t>
      </w:r>
      <w:r w:rsidRPr="002F7DAE">
        <w:rPr>
          <w:color w:val="000000"/>
        </w:rPr>
        <w:t> received $7.5 million or more in contract awards in the prior Federal fiscal year. The representation is optional if the </w:t>
      </w:r>
      <w:r w:rsidRPr="002F7DAE">
        <w:rPr>
          <w:color w:val="000000"/>
          <w:bdr w:val="none" w:sz="0" w:space="0" w:color="auto" w:frame="1"/>
        </w:rPr>
        <w:t>Offeror</w:t>
      </w:r>
      <w:r w:rsidRPr="002F7DAE">
        <w:rPr>
          <w:color w:val="000000"/>
        </w:rPr>
        <w:t> received less than $7.5 million in Federal contract awards in the prior Federal fiscal year.</w:t>
      </w:r>
    </w:p>
    <w:p w14:paraId="4892079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Representation. [</w:t>
      </w:r>
      <w:r w:rsidRPr="002F7DAE">
        <w:rPr>
          <w:color w:val="000000"/>
          <w:bdr w:val="none" w:sz="0" w:space="0" w:color="auto" w:frame="1"/>
        </w:rPr>
        <w:t>Offeror</w:t>
      </w:r>
      <w:r w:rsidRPr="002F7DAE">
        <w:rPr>
          <w:color w:val="000000"/>
        </w:rPr>
        <w:t> to check applicable block(s) in paragraph (t)(2)(i) and (ii)].</w:t>
      </w:r>
    </w:p>
    <w:p w14:paraId="25392F1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(i)</w:t>
      </w:r>
      <w:r w:rsidRPr="002F7DAE">
        <w:rPr>
          <w:color w:val="000000"/>
        </w:rPr>
        <w:t> The </w:t>
      </w:r>
      <w:r w:rsidRPr="002F7DAE">
        <w:rPr>
          <w:color w:val="000000"/>
          <w:bdr w:val="none" w:sz="0" w:space="0" w:color="auto" w:frame="1"/>
        </w:rPr>
        <w:t>Offeror</w:t>
      </w:r>
      <w:r w:rsidRPr="002F7DAE">
        <w:rPr>
          <w:color w:val="000000"/>
        </w:rPr>
        <w:t> (itself or through its </w:t>
      </w:r>
      <w:r w:rsidRPr="002F7DAE">
        <w:rPr>
          <w:color w:val="000000"/>
          <w:bdr w:val="none" w:sz="0" w:space="0" w:color="auto" w:frame="1"/>
        </w:rPr>
        <w:t>immediate owner</w:t>
      </w:r>
      <w:r w:rsidRPr="002F7DAE">
        <w:rPr>
          <w:color w:val="000000"/>
        </w:rPr>
        <w:t> or </w:t>
      </w:r>
      <w:r w:rsidRPr="002F7DAE">
        <w:rPr>
          <w:color w:val="000000"/>
          <w:bdr w:val="none" w:sz="0" w:space="0" w:color="auto" w:frame="1"/>
        </w:rPr>
        <w:t>highest-level owner</w:t>
      </w:r>
      <w:r w:rsidRPr="002F7DAE">
        <w:rPr>
          <w:color w:val="000000"/>
        </w:rPr>
        <w:t>) </w:t>
      </w:r>
      <w:r w:rsidRPr="002F7DAE">
        <w:rPr>
          <w:i/>
          <w:iCs/>
          <w:color w:val="000000"/>
          <w:bdr w:val="none" w:sz="0" w:space="0" w:color="auto" w:frame="1"/>
        </w:rPr>
        <w:t>□</w:t>
      </w:r>
      <w:r w:rsidRPr="002F7DAE">
        <w:rPr>
          <w:color w:val="000000"/>
        </w:rPr>
        <w:t> does, </w:t>
      </w:r>
      <w:r w:rsidRPr="002F7DAE">
        <w:rPr>
          <w:i/>
          <w:iCs/>
          <w:color w:val="000000"/>
          <w:bdr w:val="none" w:sz="0" w:space="0" w:color="auto" w:frame="1"/>
        </w:rPr>
        <w:t>□</w:t>
      </w:r>
      <w:r w:rsidRPr="002F7DAE">
        <w:rPr>
          <w:color w:val="000000"/>
        </w:rPr>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1DD0C1B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The </w:t>
      </w:r>
      <w:r w:rsidRPr="002F7DAE">
        <w:rPr>
          <w:color w:val="000000"/>
          <w:bdr w:val="none" w:sz="0" w:space="0" w:color="auto" w:frame="1"/>
        </w:rPr>
        <w:t>Offeror</w:t>
      </w:r>
      <w:r w:rsidRPr="002F7DAE">
        <w:rPr>
          <w:color w:val="000000"/>
        </w:rPr>
        <w:t> (itself or through its </w:t>
      </w:r>
      <w:r w:rsidRPr="002F7DAE">
        <w:rPr>
          <w:color w:val="000000"/>
          <w:bdr w:val="none" w:sz="0" w:space="0" w:color="auto" w:frame="1"/>
        </w:rPr>
        <w:t>immediate owner</w:t>
      </w:r>
      <w:r w:rsidRPr="002F7DAE">
        <w:rPr>
          <w:color w:val="000000"/>
        </w:rPr>
        <w:t> or </w:t>
      </w:r>
      <w:r w:rsidRPr="002F7DAE">
        <w:rPr>
          <w:color w:val="000000"/>
          <w:bdr w:val="none" w:sz="0" w:space="0" w:color="auto" w:frame="1"/>
        </w:rPr>
        <w:t>highest-level owner</w:t>
      </w:r>
      <w:r w:rsidRPr="002F7DAE">
        <w:rPr>
          <w:color w:val="000000"/>
        </w:rPr>
        <w:t>) </w:t>
      </w:r>
      <w:r w:rsidRPr="002F7DAE">
        <w:rPr>
          <w:i/>
          <w:iCs/>
          <w:color w:val="000000"/>
          <w:bdr w:val="none" w:sz="0" w:space="0" w:color="auto" w:frame="1"/>
        </w:rPr>
        <w:t>□</w:t>
      </w:r>
      <w:r w:rsidRPr="002F7DAE">
        <w:rPr>
          <w:color w:val="000000"/>
        </w:rPr>
        <w:t> does, </w:t>
      </w:r>
      <w:r w:rsidRPr="002F7DAE">
        <w:rPr>
          <w:i/>
          <w:iCs/>
          <w:color w:val="000000"/>
          <w:bdr w:val="none" w:sz="0" w:space="0" w:color="auto" w:frame="1"/>
        </w:rPr>
        <w:t>□</w:t>
      </w:r>
      <w:r w:rsidRPr="002F7DAE">
        <w:rPr>
          <w:color w:val="000000"/>
        </w:rPr>
        <w:t> does not publicly disclose a quantitative greenhouse gas emissions reduction goal, i.e., make available on a publicly accessible website a target to reduce absolute emissions or emissions intensity by a specific quantity or percentage.</w:t>
      </w:r>
    </w:p>
    <w:p w14:paraId="6CA4C8C5"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(iii)</w:t>
      </w:r>
      <w:r w:rsidRPr="002F7DAE">
        <w:rPr>
          <w:color w:val="000000"/>
        </w:rPr>
        <w:t> A publicly accessible website includes the </w:t>
      </w:r>
      <w:r w:rsidRPr="002F7DAE">
        <w:rPr>
          <w:color w:val="000000"/>
          <w:bdr w:val="none" w:sz="0" w:space="0" w:color="auto" w:frame="1"/>
        </w:rPr>
        <w:t>Offeror</w:t>
      </w:r>
      <w:r w:rsidRPr="002F7DAE">
        <w:rPr>
          <w:color w:val="000000"/>
        </w:rPr>
        <w:t>'s own website or a recognized, third-party greenhouse gas emissions reporting program.</w:t>
      </w:r>
    </w:p>
    <w:p w14:paraId="08B7235B"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(3)</w:t>
      </w:r>
      <w:r w:rsidRPr="002F7DAE">
        <w:rPr>
          <w:color w:val="000000"/>
        </w:rPr>
        <w:t> If the </w:t>
      </w:r>
      <w:r w:rsidRPr="002F7DAE">
        <w:rPr>
          <w:color w:val="000000"/>
          <w:bdr w:val="none" w:sz="0" w:space="0" w:color="auto" w:frame="1"/>
        </w:rPr>
        <w:t>Offeror</w:t>
      </w:r>
      <w:r w:rsidRPr="002F7DAE">
        <w:rPr>
          <w:color w:val="000000"/>
        </w:rPr>
        <w:t> checked "does" in paragraphs (t)(2)(i) or (t)(2)(ii) of this provision, respectively,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xml:space="preserve"> provide the publicly accessible website(s) where greenhouse gas emissions and/or reduction goals are </w:t>
      </w:r>
      <w:proofErr w:type="gramStart"/>
      <w:r w:rsidRPr="002F7DAE">
        <w:rPr>
          <w:color w:val="000000"/>
        </w:rPr>
        <w:t>reported:</w:t>
      </w:r>
      <w:r w:rsidRPr="002F7DAE">
        <w:rPr>
          <w:i/>
          <w:iCs/>
          <w:color w:val="000000"/>
          <w:bdr w:val="none" w:sz="0" w:space="0" w:color="auto" w:frame="1"/>
        </w:rPr>
        <w:t>_</w:t>
      </w:r>
      <w:proofErr w:type="gramEnd"/>
      <w:r w:rsidRPr="002F7DAE">
        <w:rPr>
          <w:i/>
          <w:iCs/>
          <w:color w:val="000000"/>
          <w:bdr w:val="none" w:sz="0" w:space="0" w:color="auto" w:frame="1"/>
        </w:rPr>
        <w:t>___________</w:t>
      </w:r>
      <w:r w:rsidRPr="002F7DAE">
        <w:rPr>
          <w:color w:val="000000"/>
        </w:rPr>
        <w:t>.</w:t>
      </w:r>
    </w:p>
    <w:p w14:paraId="74D42236"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(u)</w:t>
      </w:r>
    </w:p>
    <w:p w14:paraId="09316EC0"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(1)</w:t>
      </w:r>
      <w:r w:rsidRPr="002F7DAE">
        <w:rPr>
          <w:color w:val="000000"/>
        </w:rPr>
        <w:t> In accordance with section 743 of Division E, Title VII, of the Consolidated and Further Continuing Appropriations Act, 2015 (Pub. L. 113-235) and its </w:t>
      </w:r>
      <w:r w:rsidRPr="002F7DAE">
        <w:rPr>
          <w:color w:val="000000"/>
          <w:bdr w:val="none" w:sz="0" w:space="0" w:color="auto" w:frame="1"/>
        </w:rPr>
        <w:t>successor</w:t>
      </w:r>
      <w:r w:rsidRPr="002F7DAE">
        <w:rPr>
          <w:color w:val="000000"/>
        </w:rPr>
        <w:t>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8727C6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The prohibition in paragraph (u)(1) of this provision does not contravene requirements applicable to Standard Form 312 (</w:t>
      </w:r>
      <w:r w:rsidRPr="002F7DAE">
        <w:rPr>
          <w:color w:val="000000"/>
          <w:bdr w:val="none" w:sz="0" w:space="0" w:color="auto" w:frame="1"/>
        </w:rPr>
        <w:t>Classified Information</w:t>
      </w:r>
      <w:r w:rsidRPr="002F7DAE">
        <w:rPr>
          <w:color w:val="000000"/>
        </w:rPr>
        <w:t xml:space="preserve"> Nondisclosure Agreement), Form 4414 (Sensitive Compartmented Information Nondisclosure Agreement), or any other form issued by a </w:t>
      </w:r>
      <w:proofErr w:type="gramStart"/>
      <w:r w:rsidRPr="002F7DAE">
        <w:rPr>
          <w:color w:val="000000"/>
        </w:rPr>
        <w:t>Federal</w:t>
      </w:r>
      <w:proofErr w:type="gramEnd"/>
      <w:r w:rsidRPr="002F7DAE">
        <w:rPr>
          <w:color w:val="000000"/>
        </w:rPr>
        <w:t xml:space="preserve"> department or agency governing the nondisclosure of </w:t>
      </w:r>
      <w:r w:rsidRPr="002F7DAE">
        <w:rPr>
          <w:color w:val="000000"/>
          <w:bdr w:val="none" w:sz="0" w:space="0" w:color="auto" w:frame="1"/>
        </w:rPr>
        <w:t>classified information</w:t>
      </w:r>
      <w:r w:rsidRPr="002F7DAE">
        <w:rPr>
          <w:color w:val="000000"/>
        </w:rPr>
        <w:t>.</w:t>
      </w:r>
    </w:p>
    <w:p w14:paraId="6B1BBEFA"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(3)</w:t>
      </w:r>
      <w:r w:rsidRPr="002F7DAE">
        <w:rPr>
          <w:color w:val="000000"/>
        </w:rPr>
        <w:t> </w:t>
      </w:r>
      <w:r w:rsidRPr="002F7DAE">
        <w:rPr>
          <w:i/>
          <w:iCs/>
          <w:color w:val="000000"/>
          <w:bdr w:val="none" w:sz="0" w:space="0" w:color="auto" w:frame="1"/>
        </w:rPr>
        <w:t>Representation</w:t>
      </w:r>
      <w:r w:rsidRPr="002F7DAE">
        <w:rPr>
          <w:color w:val="000000"/>
        </w:rPr>
        <w:t>. By submission of its </w:t>
      </w:r>
      <w:r w:rsidRPr="002F7DAE">
        <w:rPr>
          <w:color w:val="000000"/>
          <w:bdr w:val="none" w:sz="0" w:space="0" w:color="auto" w:frame="1"/>
        </w:rPr>
        <w:t>offer</w:t>
      </w:r>
      <w:r w:rsidRPr="002F7DAE">
        <w:rPr>
          <w:color w:val="000000"/>
        </w:rPr>
        <w:t>, the </w:t>
      </w:r>
      <w:r w:rsidRPr="002F7DAE">
        <w:rPr>
          <w:color w:val="000000"/>
          <w:bdr w:val="none" w:sz="0" w:space="0" w:color="auto" w:frame="1"/>
        </w:rPr>
        <w:t>Offeror</w:t>
      </w:r>
      <w:r w:rsidRPr="002F7DAE">
        <w:rPr>
          <w:color w:val="000000"/>
        </w:rPr>
        <w:t>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2F7DAE">
        <w:rPr>
          <w:i/>
          <w:iCs/>
          <w:color w:val="000000"/>
          <w:bdr w:val="none" w:sz="0" w:space="0" w:color="auto" w:frame="1"/>
        </w:rPr>
        <w:t>e.g.</w:t>
      </w:r>
      <w:r w:rsidRPr="002F7DAE">
        <w:rPr>
          <w:color w:val="000000"/>
        </w:rPr>
        <w:t>, agency Office of the Inspector General).</w:t>
      </w:r>
    </w:p>
    <w:p w14:paraId="227A802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(v)</w:t>
      </w:r>
      <w:r w:rsidRPr="002F7DAE">
        <w:rPr>
          <w:color w:val="000000"/>
        </w:rPr>
        <w:t> </w:t>
      </w:r>
      <w:r w:rsidRPr="002F7DAE">
        <w:rPr>
          <w:i/>
          <w:iCs/>
          <w:color w:val="000000"/>
          <w:bdr w:val="none" w:sz="0" w:space="0" w:color="auto" w:frame="1"/>
        </w:rPr>
        <w:t>Covered Telecommunications Equipment or Services-Representation.</w:t>
      </w:r>
      <w:r w:rsidRPr="002F7DAE">
        <w:rPr>
          <w:color w:val="000000"/>
        </w:rPr>
        <w:t> Section 889(a)(1)(A) and section 889 (a)(1)(B) of Public Law 115-232.</w:t>
      </w:r>
    </w:p>
    <w:p w14:paraId="5093DB7E"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lastRenderedPageBreak/>
        <w:t>(1)</w:t>
      </w:r>
      <w:r w:rsidRPr="002F7DAE">
        <w:rPr>
          <w:color w:val="000000"/>
        </w:rPr>
        <w:t> The </w:t>
      </w:r>
      <w:r w:rsidRPr="002F7DAE">
        <w:rPr>
          <w:color w:val="000000"/>
          <w:bdr w:val="none" w:sz="0" w:space="0" w:color="auto" w:frame="1"/>
        </w:rPr>
        <w:t>Offeror</w:t>
      </w:r>
      <w:r w:rsidRPr="002F7DAE">
        <w:rPr>
          <w:color w:val="000000"/>
        </w:rPr>
        <w:t> </w:t>
      </w:r>
      <w:r w:rsidRPr="002F7DAE">
        <w:rPr>
          <w:color w:val="000000"/>
          <w:bdr w:val="none" w:sz="0" w:space="0" w:color="auto" w:frame="1"/>
        </w:rPr>
        <w:t>shall</w:t>
      </w:r>
      <w:r w:rsidRPr="002F7DAE">
        <w:rPr>
          <w:color w:val="000000"/>
        </w:rPr>
        <w:t> review the list of excluded parties in the </w:t>
      </w:r>
      <w:r w:rsidRPr="002F7DAE">
        <w:rPr>
          <w:color w:val="000000"/>
          <w:bdr w:val="none" w:sz="0" w:space="0" w:color="auto" w:frame="1"/>
        </w:rPr>
        <w:t>System for Award Management (SAM</w:t>
      </w:r>
      <w:r w:rsidRPr="002F7DAE">
        <w:rPr>
          <w:color w:val="000000"/>
        </w:rPr>
        <w:t>) ( </w:t>
      </w:r>
      <w:hyperlink r:id="rId341" w:tgtFrame="_blank" w:tooltip="https://www.sam.gov" w:history="1">
        <w:r w:rsidRPr="002F7DAE">
          <w:rPr>
            <w:color w:val="0000FF"/>
            <w:u w:val="single"/>
            <w:bdr w:val="none" w:sz="0" w:space="0" w:color="auto" w:frame="1"/>
          </w:rPr>
          <w:t>https://www.sam.gov</w:t>
        </w:r>
      </w:hyperlink>
      <w:r w:rsidRPr="002F7DAE">
        <w:rPr>
          <w:color w:val="000000"/>
        </w:rPr>
        <w:t>) for entities excluded from receiving federal awards for "covered telecommunications equipment or services".</w:t>
      </w:r>
    </w:p>
    <w:p w14:paraId="535863DD"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(2)</w:t>
      </w:r>
      <w:r w:rsidRPr="002F7DAE">
        <w:rPr>
          <w:color w:val="000000"/>
        </w:rPr>
        <w:t> The </w:t>
      </w:r>
      <w:r w:rsidRPr="002F7DAE">
        <w:rPr>
          <w:color w:val="000000"/>
          <w:bdr w:val="none" w:sz="0" w:space="0" w:color="auto" w:frame="1"/>
        </w:rPr>
        <w:t>Offeror</w:t>
      </w:r>
      <w:r w:rsidRPr="002F7DAE">
        <w:rPr>
          <w:color w:val="000000"/>
        </w:rPr>
        <w:t> represents that–</w:t>
      </w:r>
    </w:p>
    <w:p w14:paraId="00FBEF21"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w:t>
      </w:r>
      <w:r w:rsidRPr="002F7DAE">
        <w:rPr>
          <w:color w:val="000000"/>
        </w:rPr>
        <w:t> It </w:t>
      </w:r>
      <w:r w:rsidRPr="002F7DAE">
        <w:rPr>
          <w:i/>
          <w:iCs/>
          <w:color w:val="000000"/>
          <w:bdr w:val="none" w:sz="0" w:space="0" w:color="auto" w:frame="1"/>
        </w:rPr>
        <w:t>□</w:t>
      </w:r>
      <w:r w:rsidRPr="002F7DAE">
        <w:rPr>
          <w:color w:val="000000"/>
        </w:rPr>
        <w:t> does, </w:t>
      </w:r>
      <w:r w:rsidRPr="002F7DAE">
        <w:rPr>
          <w:i/>
          <w:iCs/>
          <w:color w:val="000000"/>
          <w:bdr w:val="none" w:sz="0" w:space="0" w:color="auto" w:frame="1"/>
        </w:rPr>
        <w:t>□</w:t>
      </w:r>
      <w:r w:rsidRPr="002F7DAE">
        <w:rPr>
          <w:color w:val="000000"/>
        </w:rPr>
        <w:t> does not provide covered telecommunications equipment or services as a part of its offered </w:t>
      </w:r>
      <w:r w:rsidRPr="002F7DAE">
        <w:rPr>
          <w:color w:val="000000"/>
          <w:bdr w:val="none" w:sz="0" w:space="0" w:color="auto" w:frame="1"/>
        </w:rPr>
        <w:t>products</w:t>
      </w:r>
      <w:r w:rsidRPr="002F7DAE">
        <w:rPr>
          <w:color w:val="000000"/>
        </w:rPr>
        <w:t> or services to the Government in the performance of any contract, subcontract, or other contractual instrument.</w:t>
      </w:r>
    </w:p>
    <w:p w14:paraId="5C11704C" w14:textId="77777777" w:rsidR="002F7DAE" w:rsidRPr="002F7DAE" w:rsidRDefault="002F7DAE" w:rsidP="002F7DAE">
      <w:pPr>
        <w:widowControl/>
        <w:shd w:val="clear" w:color="auto" w:fill="FFFFFF"/>
        <w:autoSpaceDE/>
        <w:autoSpaceDN/>
        <w:adjustRightInd/>
        <w:spacing w:before="100" w:beforeAutospacing="1" w:after="100" w:afterAutospacing="1"/>
        <w:textAlignment w:val="baseline"/>
        <w:rPr>
          <w:color w:val="000000"/>
        </w:rPr>
      </w:pPr>
      <w:r w:rsidRPr="002F7DAE">
        <w:rPr>
          <w:color w:val="000000"/>
          <w:bdr w:val="none" w:sz="0" w:space="0" w:color="auto" w:frame="1"/>
        </w:rPr>
        <w:t>(ii)</w:t>
      </w:r>
      <w:r w:rsidRPr="002F7DAE">
        <w:rPr>
          <w:color w:val="000000"/>
        </w:rPr>
        <w:t> After conducting a </w:t>
      </w:r>
      <w:r w:rsidRPr="002F7DAE">
        <w:rPr>
          <w:color w:val="000000"/>
          <w:bdr w:val="none" w:sz="0" w:space="0" w:color="auto" w:frame="1"/>
        </w:rPr>
        <w:t>reasonable inquiry</w:t>
      </w:r>
      <w:r w:rsidRPr="002F7DAE">
        <w:rPr>
          <w:color w:val="000000"/>
        </w:rPr>
        <w:t> for purposes of this representation, that it </w:t>
      </w:r>
      <w:r w:rsidRPr="002F7DAE">
        <w:rPr>
          <w:i/>
          <w:iCs/>
          <w:color w:val="000000"/>
          <w:bdr w:val="none" w:sz="0" w:space="0" w:color="auto" w:frame="1"/>
        </w:rPr>
        <w:t>□</w:t>
      </w:r>
      <w:r w:rsidRPr="002F7DAE">
        <w:rPr>
          <w:color w:val="000000"/>
        </w:rPr>
        <w:t> does, </w:t>
      </w:r>
      <w:r w:rsidRPr="002F7DAE">
        <w:rPr>
          <w:i/>
          <w:iCs/>
          <w:color w:val="000000"/>
          <w:bdr w:val="none" w:sz="0" w:space="0" w:color="auto" w:frame="1"/>
        </w:rPr>
        <w:t>□</w:t>
      </w:r>
      <w:r w:rsidRPr="002F7DAE">
        <w:rPr>
          <w:color w:val="000000"/>
        </w:rPr>
        <w:t> does not use covered telecommunications equipment or services, or any equipment, system, or service that uses covered telecommunications equipment or services.</w:t>
      </w:r>
    </w:p>
    <w:p w14:paraId="240DED01" w14:textId="77777777" w:rsidR="002F7DAE" w:rsidRPr="002F7DAE" w:rsidRDefault="002F7DAE" w:rsidP="002F7DAE">
      <w:pPr>
        <w:widowControl/>
        <w:shd w:val="clear" w:color="auto" w:fill="FFFFFF"/>
        <w:autoSpaceDE/>
        <w:autoSpaceDN/>
        <w:adjustRightInd/>
        <w:spacing w:before="100" w:beforeAutospacing="1" w:after="100" w:afterAutospacing="1"/>
        <w:jc w:val="center"/>
        <w:textAlignment w:val="baseline"/>
        <w:rPr>
          <w:color w:val="000000"/>
        </w:rPr>
      </w:pPr>
      <w:r w:rsidRPr="002F7DAE">
        <w:rPr>
          <w:color w:val="000000"/>
        </w:rPr>
        <w:t>(End of Provision)</w:t>
      </w:r>
    </w:p>
    <w:p w14:paraId="4549F2B0" w14:textId="77777777" w:rsidR="002F7DAE" w:rsidRPr="002F7DAE" w:rsidRDefault="002F7DAE" w:rsidP="002F7DAE">
      <w:pPr>
        <w:widowControl/>
        <w:autoSpaceDE/>
        <w:autoSpaceDN/>
        <w:adjustRightInd/>
        <w:spacing w:before="100" w:beforeAutospacing="1" w:after="100" w:afterAutospacing="1"/>
        <w:textAlignment w:val="baseline"/>
      </w:pPr>
      <w:r w:rsidRPr="002F7DAE">
        <w:rPr>
          <w:i/>
          <w:iCs/>
          <w:bdr w:val="none" w:sz="0" w:space="0" w:color="auto" w:frame="1"/>
        </w:rPr>
        <w:t>Alternate I (Oct 2014).</w:t>
      </w:r>
      <w:r w:rsidRPr="002F7DAE">
        <w:t> As prescribed in </w:t>
      </w:r>
      <w:hyperlink r:id="rId342" w:anchor="FAR_12_301" w:tooltip="12.301" w:history="1">
        <w:r w:rsidRPr="002F7DAE">
          <w:rPr>
            <w:color w:val="0000FF"/>
            <w:u w:val="single"/>
            <w:bdr w:val="none" w:sz="0" w:space="0" w:color="auto" w:frame="1"/>
          </w:rPr>
          <w:t>12.301</w:t>
        </w:r>
      </w:hyperlink>
      <w:r w:rsidRPr="002F7DAE">
        <w:t>(b)(2), add the following paragraph (c)(11) to the basic provision:</w:t>
      </w:r>
    </w:p>
    <w:p w14:paraId="40F03409" w14:textId="77777777" w:rsidR="002F7DAE" w:rsidRPr="002F7DAE" w:rsidRDefault="002F7DAE" w:rsidP="002F7DAE">
      <w:pPr>
        <w:widowControl/>
        <w:autoSpaceDE/>
        <w:autoSpaceDN/>
        <w:adjustRightInd/>
        <w:spacing w:before="100" w:beforeAutospacing="1" w:after="100" w:afterAutospacing="1"/>
        <w:ind w:firstLine="720"/>
        <w:textAlignment w:val="baseline"/>
      </w:pPr>
      <w:r w:rsidRPr="002F7DAE">
        <w:t>(11) (Complete if the </w:t>
      </w:r>
      <w:r w:rsidRPr="002F7DAE">
        <w:rPr>
          <w:bdr w:val="none" w:sz="0" w:space="0" w:color="auto" w:frame="1"/>
        </w:rPr>
        <w:t>offeror</w:t>
      </w:r>
      <w:r w:rsidRPr="002F7DAE">
        <w:t> has represented itself as disadvantaged in paragraph (c)(4) of this provision.)</w:t>
      </w:r>
    </w:p>
    <w:p w14:paraId="5A091EE6" w14:textId="77777777" w:rsidR="002F7DAE" w:rsidRPr="002F7DAE" w:rsidRDefault="002F7DAE" w:rsidP="002F7DAE">
      <w:pPr>
        <w:widowControl/>
        <w:autoSpaceDE/>
        <w:autoSpaceDN/>
        <w:adjustRightInd/>
        <w:spacing w:before="100" w:beforeAutospacing="1" w:after="100" w:afterAutospacing="1"/>
        <w:ind w:firstLine="1080"/>
        <w:textAlignment w:val="baseline"/>
      </w:pPr>
      <w:r w:rsidRPr="002F7DAE">
        <w:rPr>
          <w:i/>
          <w:iCs/>
          <w:bdr w:val="none" w:sz="0" w:space="0" w:color="auto" w:frame="1"/>
        </w:rPr>
        <w:t>□</w:t>
      </w:r>
      <w:r w:rsidRPr="002F7DAE">
        <w:t> </w:t>
      </w:r>
      <w:r w:rsidRPr="002F7DAE">
        <w:tab/>
        <w:t>Black American.</w:t>
      </w:r>
    </w:p>
    <w:p w14:paraId="2AF35165" w14:textId="77777777" w:rsidR="002F7DAE" w:rsidRPr="002F7DAE" w:rsidRDefault="002F7DAE" w:rsidP="002F7DAE">
      <w:pPr>
        <w:widowControl/>
        <w:autoSpaceDE/>
        <w:autoSpaceDN/>
        <w:adjustRightInd/>
        <w:spacing w:before="100" w:beforeAutospacing="1" w:after="100" w:afterAutospacing="1"/>
        <w:ind w:firstLine="1080"/>
        <w:textAlignment w:val="baseline"/>
      </w:pPr>
      <w:r w:rsidRPr="002F7DAE">
        <w:rPr>
          <w:i/>
          <w:iCs/>
          <w:bdr w:val="none" w:sz="0" w:space="0" w:color="auto" w:frame="1"/>
        </w:rPr>
        <w:t>□</w:t>
      </w:r>
      <w:r w:rsidRPr="002F7DAE">
        <w:t> </w:t>
      </w:r>
      <w:r w:rsidRPr="002F7DAE">
        <w:tab/>
        <w:t>Hispanic American.</w:t>
      </w:r>
    </w:p>
    <w:p w14:paraId="5386627C" w14:textId="77777777" w:rsidR="002F7DAE" w:rsidRPr="002F7DAE" w:rsidRDefault="002F7DAE" w:rsidP="002F7DAE">
      <w:pPr>
        <w:widowControl/>
        <w:autoSpaceDE/>
        <w:autoSpaceDN/>
        <w:adjustRightInd/>
        <w:spacing w:before="100" w:beforeAutospacing="1" w:after="100" w:afterAutospacing="1"/>
        <w:ind w:firstLine="1080"/>
        <w:textAlignment w:val="baseline"/>
      </w:pPr>
      <w:r w:rsidRPr="002F7DAE">
        <w:rPr>
          <w:i/>
          <w:iCs/>
          <w:bdr w:val="none" w:sz="0" w:space="0" w:color="auto" w:frame="1"/>
        </w:rPr>
        <w:t>□</w:t>
      </w:r>
      <w:r w:rsidRPr="002F7DAE">
        <w:t> </w:t>
      </w:r>
      <w:r w:rsidRPr="002F7DAE">
        <w:tab/>
        <w:t>Native American (American Indians, Eskimos, Aleuts, or Native Hawaiians).</w:t>
      </w:r>
    </w:p>
    <w:p w14:paraId="657D243C" w14:textId="77777777" w:rsidR="002F7DAE" w:rsidRPr="002F7DAE" w:rsidRDefault="002F7DAE" w:rsidP="002F7DAE">
      <w:pPr>
        <w:widowControl/>
        <w:autoSpaceDE/>
        <w:autoSpaceDN/>
        <w:adjustRightInd/>
        <w:spacing w:before="100" w:beforeAutospacing="1" w:after="100" w:afterAutospacing="1"/>
        <w:ind w:left="1440" w:hanging="360"/>
        <w:textAlignment w:val="baseline"/>
      </w:pPr>
      <w:r w:rsidRPr="002F7DAE">
        <w:rPr>
          <w:i/>
          <w:iCs/>
          <w:bdr w:val="none" w:sz="0" w:space="0" w:color="auto" w:frame="1"/>
        </w:rPr>
        <w:t>□</w:t>
      </w:r>
      <w:r w:rsidRPr="002F7DAE">
        <w:t> </w:t>
      </w:r>
      <w:r w:rsidRPr="002F7DAE">
        <w:tab/>
        <w:t>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0CE3EEF0" w14:textId="77777777" w:rsidR="002F7DAE" w:rsidRPr="002F7DAE" w:rsidRDefault="002F7DAE" w:rsidP="002F7DAE">
      <w:pPr>
        <w:widowControl/>
        <w:autoSpaceDE/>
        <w:autoSpaceDN/>
        <w:adjustRightInd/>
        <w:spacing w:before="100" w:beforeAutospacing="1" w:after="100" w:afterAutospacing="1"/>
        <w:ind w:left="1440" w:hanging="360"/>
        <w:textAlignment w:val="baseline"/>
      </w:pPr>
      <w:r w:rsidRPr="002F7DAE">
        <w:rPr>
          <w:i/>
          <w:iCs/>
          <w:bdr w:val="none" w:sz="0" w:space="0" w:color="auto" w:frame="1"/>
        </w:rPr>
        <w:t>□</w:t>
      </w:r>
      <w:r w:rsidRPr="002F7DAE">
        <w:t> </w:t>
      </w:r>
      <w:r w:rsidRPr="002F7DAE">
        <w:tab/>
        <w:t>Subcontinent Asian (Asian-Indian) American (persons with origins from India, Pakistan, Bangladesh, Sri Lanka, Bhutan, the Maldives Islands, or Nepal).</w:t>
      </w:r>
    </w:p>
    <w:p w14:paraId="1F521833" w14:textId="77777777" w:rsidR="002F7DAE" w:rsidRPr="002F7DAE" w:rsidRDefault="002F7DAE" w:rsidP="002F7DAE">
      <w:pPr>
        <w:widowControl/>
        <w:autoSpaceDE/>
        <w:autoSpaceDN/>
        <w:adjustRightInd/>
        <w:spacing w:before="100" w:beforeAutospacing="1" w:after="100" w:afterAutospacing="1"/>
        <w:ind w:firstLine="1080"/>
        <w:textAlignment w:val="baseline"/>
        <w:rPr>
          <w:color w:val="000000"/>
        </w:rPr>
      </w:pPr>
      <w:r w:rsidRPr="002F7DAE">
        <w:rPr>
          <w:i/>
          <w:iCs/>
          <w:bdr w:val="none" w:sz="0" w:space="0" w:color="auto" w:frame="1"/>
        </w:rPr>
        <w:t>□</w:t>
      </w:r>
      <w:r w:rsidRPr="002F7DAE">
        <w:t> </w:t>
      </w:r>
      <w:r w:rsidRPr="002F7DAE">
        <w:tab/>
        <w:t>Individual/concern, other than one of the preceding.</w:t>
      </w:r>
    </w:p>
    <w:p w14:paraId="2B771A0C" w14:textId="77777777" w:rsidR="002F7DAE" w:rsidRPr="002F7DAE" w:rsidRDefault="002F7DAE" w:rsidP="002F7DAE">
      <w:pPr>
        <w:widowControl/>
        <w:autoSpaceDE/>
        <w:autoSpaceDN/>
        <w:adjustRightInd/>
        <w:rPr>
          <w:u w:val="single"/>
        </w:rPr>
      </w:pPr>
      <w:r w:rsidRPr="002F7DAE">
        <w:rPr>
          <w:u w:val="single"/>
          <w:bdr w:val="none" w:sz="0" w:space="0" w:color="auto" w:frame="1"/>
        </w:rPr>
        <w:t>52.219-1</w:t>
      </w:r>
      <w:r w:rsidRPr="002F7DAE">
        <w:rPr>
          <w:u w:val="single"/>
        </w:rPr>
        <w:tab/>
        <w:t>SMALL BUSINESS PROGRAM REPRESENTATIONS (MAR 2023)</w:t>
      </w:r>
    </w:p>
    <w:p w14:paraId="132EF6B5" w14:textId="77777777" w:rsidR="002F7DAE" w:rsidRPr="002F7DAE" w:rsidRDefault="002F7DAE" w:rsidP="002F7DAE">
      <w:pPr>
        <w:widowControl/>
        <w:autoSpaceDE/>
        <w:autoSpaceDN/>
        <w:adjustRightInd/>
        <w:rPr>
          <w:color w:val="000000"/>
          <w:bdr w:val="none" w:sz="0" w:space="0" w:color="auto" w:frame="1"/>
        </w:rPr>
      </w:pPr>
    </w:p>
    <w:p w14:paraId="0BBB4803" w14:textId="77777777" w:rsidR="002F7DAE" w:rsidRPr="002F7DAE" w:rsidRDefault="002F7DAE" w:rsidP="002F7DAE">
      <w:pPr>
        <w:widowControl/>
        <w:autoSpaceDE/>
        <w:autoSpaceDN/>
        <w:adjustRightInd/>
      </w:pPr>
      <w:r w:rsidRPr="002F7DAE">
        <w:rPr>
          <w:color w:val="000000"/>
          <w:bdr w:val="none" w:sz="0" w:space="0" w:color="auto" w:frame="1"/>
        </w:rPr>
        <w:t>(a)</w:t>
      </w:r>
      <w:r w:rsidRPr="002F7DAE">
        <w:t> </w:t>
      </w:r>
      <w:r w:rsidRPr="002F7DAE">
        <w:rPr>
          <w:i/>
          <w:iCs/>
          <w:color w:val="000000"/>
          <w:bdr w:val="none" w:sz="0" w:space="0" w:color="auto" w:frame="1"/>
        </w:rPr>
        <w:t>Definitions</w:t>
      </w:r>
      <w:r w:rsidRPr="002F7DAE">
        <w:t>. As used in this provision-</w:t>
      </w:r>
    </w:p>
    <w:p w14:paraId="2AC64ECB" w14:textId="77777777" w:rsidR="002F7DAE" w:rsidRPr="002F7DAE" w:rsidRDefault="002F7DAE" w:rsidP="002F7DAE">
      <w:pPr>
        <w:widowControl/>
        <w:autoSpaceDE/>
        <w:autoSpaceDN/>
        <w:adjustRightInd/>
      </w:pPr>
      <w:r w:rsidRPr="002F7DAE">
        <w:rPr>
          <w:i/>
          <w:iCs/>
          <w:color w:val="000000"/>
          <w:bdr w:val="none" w:sz="0" w:space="0" w:color="auto" w:frame="1"/>
        </w:rPr>
        <w:t>Economically disadvantaged women-owned small business (EDWOSB) concern</w:t>
      </w:r>
      <w:r w:rsidRPr="002F7DAE">
        <w:t xml:space="preserve"> means a small business concern that is at least 51 percent directly and unconditionally owned by, and the management and daily business operations of which are controlled by, one or more women who </w:t>
      </w:r>
      <w:r w:rsidRPr="002F7DAE">
        <w:lastRenderedPageBreak/>
        <w:t>are citizens of the United States and who are economically disadvantaged in accordance with </w:t>
      </w:r>
      <w:hyperlink r:id="rId343" w:tgtFrame="_blank" w:tooltip="13 CFR part 127" w:history="1">
        <w:r w:rsidRPr="002F7DAE">
          <w:rPr>
            <w:color w:val="0000FF"/>
            <w:szCs w:val="20"/>
            <w:u w:val="single"/>
            <w:bdr w:val="none" w:sz="0" w:space="0" w:color="auto" w:frame="1"/>
          </w:rPr>
          <w:t>13 CFR part 127</w:t>
        </w:r>
      </w:hyperlink>
      <w:r w:rsidRPr="002F7DAE">
        <w:t>, and the concern is certified by SBA or an approved third-party certifier in accordance with </w:t>
      </w:r>
      <w:hyperlink r:id="rId344" w:tgtFrame="_blank" w:tooltip="13 CFR 127.300" w:history="1">
        <w:r w:rsidRPr="002F7DAE">
          <w:rPr>
            <w:color w:val="0000FF"/>
            <w:szCs w:val="20"/>
            <w:u w:val="single"/>
            <w:bdr w:val="none" w:sz="0" w:space="0" w:color="auto" w:frame="1"/>
          </w:rPr>
          <w:t>13 CFR 127.300</w:t>
        </w:r>
      </w:hyperlink>
      <w:r w:rsidRPr="002F7DAE">
        <w:t>. It automatically qualifies as a women-owned small business concern eligible under the WOSB Program.</w:t>
      </w:r>
    </w:p>
    <w:p w14:paraId="14C981F6" w14:textId="77777777" w:rsidR="002F7DAE" w:rsidRPr="002F7DAE" w:rsidRDefault="002F7DAE" w:rsidP="002F7DAE">
      <w:pPr>
        <w:widowControl/>
        <w:autoSpaceDE/>
        <w:autoSpaceDN/>
        <w:adjustRightInd/>
      </w:pPr>
      <w:r w:rsidRPr="002F7DAE">
        <w:rPr>
          <w:i/>
          <w:iCs/>
          <w:color w:val="000000"/>
          <w:bdr w:val="none" w:sz="0" w:space="0" w:color="auto" w:frame="1"/>
        </w:rPr>
        <w:t>Service-disabled veteran-owned small business concern</w:t>
      </w:r>
      <w:r w:rsidRPr="002F7DAE">
        <w:t>-</w:t>
      </w:r>
    </w:p>
    <w:p w14:paraId="118B8766" w14:textId="77777777" w:rsidR="002F7DAE" w:rsidRPr="002F7DAE" w:rsidRDefault="002F7DAE" w:rsidP="002F7DAE">
      <w:pPr>
        <w:widowControl/>
        <w:autoSpaceDE/>
        <w:autoSpaceDN/>
        <w:adjustRightInd/>
      </w:pPr>
      <w:r w:rsidRPr="002F7DAE">
        <w:rPr>
          <w:color w:val="000000"/>
          <w:bdr w:val="none" w:sz="0" w:space="0" w:color="auto" w:frame="1"/>
        </w:rPr>
        <w:t>(1)</w:t>
      </w:r>
      <w:r w:rsidRPr="002F7DAE">
        <w:t> Means a small business concern-</w:t>
      </w:r>
    </w:p>
    <w:p w14:paraId="30D5FD0B" w14:textId="77777777" w:rsidR="002F7DAE" w:rsidRPr="002F7DAE" w:rsidRDefault="002F7DAE" w:rsidP="002F7DAE">
      <w:pPr>
        <w:widowControl/>
        <w:autoSpaceDE/>
        <w:autoSpaceDN/>
        <w:adjustRightInd/>
      </w:pPr>
      <w:r w:rsidRPr="002F7DAE">
        <w:rPr>
          <w:color w:val="000000"/>
          <w:bdr w:val="none" w:sz="0" w:space="0" w:color="auto" w:frame="1"/>
        </w:rPr>
        <w:t>(i)</w:t>
      </w:r>
      <w:r w:rsidRPr="002F7DAE">
        <w:t> Not less than 51 percent of which is owned by one or more service-disabled veterans or, in the case of any publicly owned business, not less than 51 percent of the stock of which is owned by one or more service-disabled veterans; and</w:t>
      </w:r>
    </w:p>
    <w:p w14:paraId="1C595030" w14:textId="77777777" w:rsidR="002F7DAE" w:rsidRPr="002F7DAE" w:rsidRDefault="002F7DAE" w:rsidP="002F7DAE">
      <w:pPr>
        <w:widowControl/>
        <w:autoSpaceDE/>
        <w:autoSpaceDN/>
        <w:adjustRightInd/>
      </w:pPr>
      <w:r w:rsidRPr="002F7DAE">
        <w:rPr>
          <w:color w:val="000000"/>
          <w:bdr w:val="none" w:sz="0" w:space="0" w:color="auto" w:frame="1"/>
        </w:rPr>
        <w:t>(ii)</w:t>
      </w:r>
      <w:r w:rsidRPr="002F7DAE">
        <w:t> The management and daily business operations of which are controlled by one or more service-disabled veterans or, in the case of a service-disabled veteran with permanent and severe disability, the spouse or permanent caregiver of such veteran.</w:t>
      </w:r>
    </w:p>
    <w:p w14:paraId="2965F5F7" w14:textId="77777777" w:rsidR="002F7DAE" w:rsidRPr="002F7DAE" w:rsidRDefault="002F7DAE" w:rsidP="002F7DAE">
      <w:pPr>
        <w:widowControl/>
        <w:autoSpaceDE/>
        <w:autoSpaceDN/>
        <w:adjustRightInd/>
      </w:pPr>
      <w:r w:rsidRPr="002F7DAE">
        <w:rPr>
          <w:color w:val="000000"/>
          <w:bdr w:val="none" w:sz="0" w:space="0" w:color="auto" w:frame="1"/>
        </w:rPr>
        <w:t>(2)</w:t>
      </w:r>
      <w:r w:rsidRPr="002F7DAE">
        <w:t> "Service-disabled veteran" means a veteran, as defined in </w:t>
      </w:r>
      <w:hyperlink r:id="rId345" w:tgtFrame="_blank" w:tooltip="38 U.S.C.101(2)" w:history="1">
        <w:r w:rsidRPr="002F7DAE">
          <w:rPr>
            <w:color w:val="0000FF"/>
            <w:szCs w:val="20"/>
            <w:u w:val="single"/>
            <w:bdr w:val="none" w:sz="0" w:space="0" w:color="auto" w:frame="1"/>
          </w:rPr>
          <w:t>38 U.S.C.101(2)</w:t>
        </w:r>
      </w:hyperlink>
      <w:r w:rsidRPr="002F7DAE">
        <w:t>, with a disability that is service-connected, as defined in </w:t>
      </w:r>
      <w:hyperlink r:id="rId346" w:tgtFrame="_blank" w:tooltip="38 U.S.C.101(16)" w:history="1">
        <w:r w:rsidRPr="002F7DAE">
          <w:rPr>
            <w:color w:val="0000FF"/>
            <w:szCs w:val="20"/>
            <w:u w:val="single"/>
            <w:bdr w:val="none" w:sz="0" w:space="0" w:color="auto" w:frame="1"/>
          </w:rPr>
          <w:t>38 U.S.C.101(16)</w:t>
        </w:r>
      </w:hyperlink>
      <w:r w:rsidRPr="002F7DAE">
        <w:t>.</w:t>
      </w:r>
    </w:p>
    <w:p w14:paraId="4799C4DE" w14:textId="77777777" w:rsidR="002F7DAE" w:rsidRPr="002F7DAE" w:rsidRDefault="002F7DAE" w:rsidP="002F7DAE">
      <w:pPr>
        <w:widowControl/>
        <w:autoSpaceDE/>
        <w:autoSpaceDN/>
        <w:adjustRightInd/>
      </w:pPr>
      <w:r w:rsidRPr="002F7DAE">
        <w:rPr>
          <w:i/>
          <w:iCs/>
          <w:color w:val="000000"/>
          <w:bdr w:val="none" w:sz="0" w:space="0" w:color="auto" w:frame="1"/>
        </w:rPr>
        <w:t>Small business concern</w:t>
      </w:r>
      <w:r w:rsidRPr="002F7DAE">
        <w:t>—</w:t>
      </w:r>
    </w:p>
    <w:p w14:paraId="71226511" w14:textId="77777777" w:rsidR="002F7DAE" w:rsidRPr="002F7DAE" w:rsidRDefault="002F7DAE" w:rsidP="002F7DAE">
      <w:pPr>
        <w:widowControl/>
        <w:autoSpaceDE/>
        <w:autoSpaceDN/>
        <w:adjustRightInd/>
      </w:pPr>
      <w:r w:rsidRPr="002F7DAE">
        <w:rPr>
          <w:color w:val="000000"/>
          <w:bdr w:val="none" w:sz="0" w:space="0" w:color="auto" w:frame="1"/>
        </w:rPr>
        <w:t>(1)</w:t>
      </w:r>
      <w:r w:rsidRPr="002F7DAE">
        <w:t> Means a concern, including its affiliates, that is independently owned and operated, not dominant in its field of operation, and qualified as a small business under the criteria in </w:t>
      </w:r>
      <w:hyperlink r:id="rId347" w:tgtFrame="_blank" w:tooltip="13 CFR part                                  121" w:history="1">
        <w:r w:rsidRPr="002F7DAE">
          <w:rPr>
            <w:color w:val="0000FF"/>
            <w:szCs w:val="20"/>
            <w:u w:val="single"/>
            <w:bdr w:val="none" w:sz="0" w:space="0" w:color="auto" w:frame="1"/>
          </w:rPr>
          <w:t>13 CFR part 121</w:t>
        </w:r>
      </w:hyperlink>
      <w:r w:rsidRPr="002F7DAE">
        <w:t> and the size standard in paragraph (b) of this provision.</w:t>
      </w:r>
    </w:p>
    <w:p w14:paraId="4F8C3702" w14:textId="77777777" w:rsidR="002F7DAE" w:rsidRPr="002F7DAE" w:rsidRDefault="002F7DAE" w:rsidP="002F7DAE">
      <w:pPr>
        <w:widowControl/>
        <w:autoSpaceDE/>
        <w:autoSpaceDN/>
        <w:adjustRightInd/>
      </w:pPr>
      <w:r w:rsidRPr="002F7DAE">
        <w:rPr>
          <w:color w:val="000000"/>
          <w:bdr w:val="none" w:sz="0" w:space="0" w:color="auto" w:frame="1"/>
        </w:rPr>
        <w:t>(2)</w:t>
      </w:r>
      <w:r w:rsidRPr="002F7DAE">
        <w:t> </w:t>
      </w:r>
      <w:r w:rsidRPr="002F7DAE">
        <w:rPr>
          <w:i/>
          <w:iCs/>
          <w:color w:val="000000"/>
          <w:bdr w:val="none" w:sz="0" w:space="0" w:color="auto" w:frame="1"/>
        </w:rPr>
        <w:t>Affiliates</w:t>
      </w:r>
      <w:r w:rsidRPr="002F7DAE">
        <w:t xml:space="preserve">, as used in this definition, means business concerns, one of whom directly or indirectly controls or has the power to control the others, or a third party or </w:t>
      </w:r>
      <w:proofErr w:type="gramStart"/>
      <w:r w:rsidRPr="002F7DAE">
        <w:t>parties</w:t>
      </w:r>
      <w:proofErr w:type="gramEnd"/>
      <w:r w:rsidRPr="002F7DAE">
        <w:t xml:space="preserve">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1272F0D" w14:textId="77777777" w:rsidR="002F7DAE" w:rsidRPr="002F7DAE" w:rsidRDefault="002F7DAE" w:rsidP="002F7DAE">
      <w:pPr>
        <w:widowControl/>
        <w:autoSpaceDE/>
        <w:autoSpaceDN/>
        <w:adjustRightInd/>
      </w:pPr>
      <w:proofErr w:type="gramStart"/>
      <w:r w:rsidRPr="002F7DAE">
        <w:rPr>
          <w:i/>
          <w:iCs/>
          <w:color w:val="000000"/>
          <w:bdr w:val="none" w:sz="0" w:space="0" w:color="auto" w:frame="1"/>
        </w:rPr>
        <w:t>Small disadvantaged</w:t>
      </w:r>
      <w:proofErr w:type="gramEnd"/>
      <w:r w:rsidRPr="002F7DAE">
        <w:rPr>
          <w:i/>
          <w:iCs/>
          <w:color w:val="000000"/>
          <w:bdr w:val="none" w:sz="0" w:space="0" w:color="auto" w:frame="1"/>
        </w:rPr>
        <w:t xml:space="preserve"> business concern</w:t>
      </w:r>
      <w:r w:rsidRPr="002F7DAE">
        <w:t>, consistent with </w:t>
      </w:r>
      <w:r w:rsidRPr="002F7DAE">
        <w:rPr>
          <w:color w:val="000000"/>
          <w:bdr w:val="none" w:sz="0" w:space="0" w:color="auto" w:frame="1"/>
        </w:rPr>
        <w:t>13 CFR 124.1002</w:t>
      </w:r>
      <w:r w:rsidRPr="002F7DAE">
        <w:t>, means a small business concern under the size standard applicable to the acquisition, that-</w:t>
      </w:r>
    </w:p>
    <w:p w14:paraId="6744F211" w14:textId="77777777" w:rsidR="002F7DAE" w:rsidRPr="002F7DAE" w:rsidRDefault="002F7DAE" w:rsidP="002F7DAE">
      <w:pPr>
        <w:widowControl/>
        <w:autoSpaceDE/>
        <w:autoSpaceDN/>
        <w:adjustRightInd/>
      </w:pPr>
      <w:r w:rsidRPr="002F7DAE">
        <w:rPr>
          <w:color w:val="000000"/>
          <w:bdr w:val="none" w:sz="0" w:space="0" w:color="auto" w:frame="1"/>
        </w:rPr>
        <w:t>(1)</w:t>
      </w:r>
      <w:r w:rsidRPr="002F7DAE">
        <w:t> Is at least 51 percent unconditionally and directly owned (as defined at </w:t>
      </w:r>
      <w:r w:rsidRPr="002F7DAE">
        <w:rPr>
          <w:color w:val="000000"/>
          <w:bdr w:val="none" w:sz="0" w:space="0" w:color="auto" w:frame="1"/>
        </w:rPr>
        <w:t>13 CFR 124.105</w:t>
      </w:r>
      <w:r w:rsidRPr="002F7DAE">
        <w:t>) by-</w:t>
      </w:r>
    </w:p>
    <w:p w14:paraId="5B07690A" w14:textId="77777777" w:rsidR="002F7DAE" w:rsidRPr="002F7DAE" w:rsidRDefault="002F7DAE" w:rsidP="002F7DAE">
      <w:pPr>
        <w:widowControl/>
        <w:autoSpaceDE/>
        <w:autoSpaceDN/>
        <w:adjustRightInd/>
      </w:pPr>
      <w:r w:rsidRPr="002F7DAE">
        <w:rPr>
          <w:color w:val="000000"/>
          <w:bdr w:val="none" w:sz="0" w:space="0" w:color="auto" w:frame="1"/>
        </w:rPr>
        <w:t>(i)</w:t>
      </w:r>
      <w:r w:rsidRPr="002F7DAE">
        <w:t> One or more socially disadvantaged (as defined at </w:t>
      </w:r>
      <w:r w:rsidRPr="002F7DAE">
        <w:rPr>
          <w:color w:val="000000"/>
          <w:bdr w:val="none" w:sz="0" w:space="0" w:color="auto" w:frame="1"/>
        </w:rPr>
        <w:t>13 CFR 124.103</w:t>
      </w:r>
      <w:r w:rsidRPr="002F7DAE">
        <w:t>) and economically disadvantaged (as defined at </w:t>
      </w:r>
      <w:r w:rsidRPr="002F7DAE">
        <w:rPr>
          <w:color w:val="000000"/>
          <w:bdr w:val="none" w:sz="0" w:space="0" w:color="auto" w:frame="1"/>
        </w:rPr>
        <w:t>13 CFR 124.104</w:t>
      </w:r>
      <w:r w:rsidRPr="002F7DAE">
        <w:t>) individuals who are citizens of the United States, and</w:t>
      </w:r>
    </w:p>
    <w:p w14:paraId="46558FEE" w14:textId="77777777" w:rsidR="002F7DAE" w:rsidRPr="002F7DAE" w:rsidRDefault="002F7DAE" w:rsidP="002F7DAE">
      <w:pPr>
        <w:widowControl/>
        <w:autoSpaceDE/>
        <w:autoSpaceDN/>
        <w:adjustRightInd/>
      </w:pPr>
      <w:r w:rsidRPr="002F7DAE">
        <w:rPr>
          <w:color w:val="000000"/>
          <w:bdr w:val="none" w:sz="0" w:space="0" w:color="auto" w:frame="1"/>
        </w:rPr>
        <w:t>(ii)</w:t>
      </w:r>
      <w:r w:rsidRPr="002F7DAE">
        <w:t xml:space="preserve"> Each individual claiming economic disadvantage has a net worth not exceeding $750,000 after </w:t>
      </w:r>
      <w:proofErr w:type="gramStart"/>
      <w:r w:rsidRPr="002F7DAE">
        <w:t>taking into account</w:t>
      </w:r>
      <w:proofErr w:type="gramEnd"/>
      <w:r w:rsidRPr="002F7DAE">
        <w:t xml:space="preserve"> the applicable exclusions set forth at </w:t>
      </w:r>
      <w:r w:rsidRPr="002F7DAE">
        <w:rPr>
          <w:color w:val="000000"/>
          <w:bdr w:val="none" w:sz="0" w:space="0" w:color="auto" w:frame="1"/>
        </w:rPr>
        <w:t>13 CFR 124.104(c)(2)</w:t>
      </w:r>
      <w:r w:rsidRPr="002F7DAE">
        <w:t>; and</w:t>
      </w:r>
    </w:p>
    <w:p w14:paraId="5B7F7B7F" w14:textId="77777777" w:rsidR="002F7DAE" w:rsidRPr="002F7DAE" w:rsidRDefault="002F7DAE" w:rsidP="002F7DAE">
      <w:pPr>
        <w:widowControl/>
        <w:autoSpaceDE/>
        <w:autoSpaceDN/>
        <w:adjustRightInd/>
      </w:pPr>
      <w:r w:rsidRPr="002F7DAE">
        <w:rPr>
          <w:color w:val="000000"/>
          <w:bdr w:val="none" w:sz="0" w:space="0" w:color="auto" w:frame="1"/>
        </w:rPr>
        <w:t>(2)</w:t>
      </w:r>
      <w:r w:rsidRPr="002F7DAE">
        <w:t> The management and daily business operations of which are controlled (as defined at </w:t>
      </w:r>
      <w:r w:rsidRPr="002F7DAE">
        <w:rPr>
          <w:color w:val="000000"/>
          <w:bdr w:val="none" w:sz="0" w:space="0" w:color="auto" w:frame="1"/>
        </w:rPr>
        <w:t>13 CFR 124.106</w:t>
      </w:r>
      <w:r w:rsidRPr="002F7DAE">
        <w:t>) by individuals who meet the criteria in paragraphs (1)(i) and (ii) of this definition.</w:t>
      </w:r>
    </w:p>
    <w:p w14:paraId="44B18F67" w14:textId="77777777" w:rsidR="002F7DAE" w:rsidRPr="002F7DAE" w:rsidRDefault="002F7DAE" w:rsidP="002F7DAE">
      <w:pPr>
        <w:widowControl/>
        <w:autoSpaceDE/>
        <w:autoSpaceDN/>
        <w:adjustRightInd/>
      </w:pPr>
      <w:r w:rsidRPr="002F7DAE">
        <w:rPr>
          <w:i/>
          <w:iCs/>
          <w:color w:val="000000"/>
          <w:bdr w:val="none" w:sz="0" w:space="0" w:color="auto" w:frame="1"/>
        </w:rPr>
        <w:t>Veteran-owned small business concern</w:t>
      </w:r>
      <w:r w:rsidRPr="002F7DAE">
        <w:t> means a small business concern-</w:t>
      </w:r>
    </w:p>
    <w:p w14:paraId="6AD73B35" w14:textId="77777777" w:rsidR="002F7DAE" w:rsidRPr="002F7DAE" w:rsidRDefault="002F7DAE" w:rsidP="002F7DAE">
      <w:pPr>
        <w:widowControl/>
        <w:autoSpaceDE/>
        <w:autoSpaceDN/>
        <w:adjustRightInd/>
      </w:pPr>
      <w:r w:rsidRPr="002F7DAE">
        <w:rPr>
          <w:color w:val="000000"/>
          <w:bdr w:val="none" w:sz="0" w:space="0" w:color="auto" w:frame="1"/>
        </w:rPr>
        <w:t>(1)</w:t>
      </w:r>
      <w:r w:rsidRPr="002F7DAE">
        <w:t> Not less than 51 percent of which is owned by one or more veterans (as defined at </w:t>
      </w:r>
      <w:hyperlink r:id="rId348" w:tgtFrame="_blank" w:tooltip="38 U.S.C.101(2)" w:history="1">
        <w:r w:rsidRPr="002F7DAE">
          <w:rPr>
            <w:color w:val="0000FF"/>
            <w:szCs w:val="20"/>
            <w:u w:val="single"/>
            <w:bdr w:val="none" w:sz="0" w:space="0" w:color="auto" w:frame="1"/>
          </w:rPr>
          <w:t>38 U.S.C.101(2)</w:t>
        </w:r>
      </w:hyperlink>
      <w:r w:rsidRPr="002F7DAE">
        <w:t>) or, in the case of any publicly owned business, not less than 51 percent of the stock of which is owned by one or more veterans; and</w:t>
      </w:r>
    </w:p>
    <w:p w14:paraId="5E074375" w14:textId="77777777" w:rsidR="002F7DAE" w:rsidRPr="002F7DAE" w:rsidRDefault="002F7DAE" w:rsidP="002F7DAE">
      <w:pPr>
        <w:widowControl/>
        <w:autoSpaceDE/>
        <w:autoSpaceDN/>
        <w:adjustRightInd/>
      </w:pPr>
      <w:r w:rsidRPr="002F7DAE">
        <w:rPr>
          <w:color w:val="000000"/>
          <w:bdr w:val="none" w:sz="0" w:space="0" w:color="auto" w:frame="1"/>
        </w:rPr>
        <w:t>(2)</w:t>
      </w:r>
      <w:r w:rsidRPr="002F7DAE">
        <w:t> The management and daily business operations of which are controlled by one or more veterans.</w:t>
      </w:r>
    </w:p>
    <w:p w14:paraId="57B3CC39" w14:textId="77777777" w:rsidR="002F7DAE" w:rsidRPr="002F7DAE" w:rsidRDefault="002F7DAE" w:rsidP="002F7DAE">
      <w:pPr>
        <w:widowControl/>
        <w:autoSpaceDE/>
        <w:autoSpaceDN/>
        <w:adjustRightInd/>
      </w:pPr>
      <w:r w:rsidRPr="002F7DAE">
        <w:rPr>
          <w:i/>
          <w:iCs/>
          <w:color w:val="000000"/>
          <w:bdr w:val="none" w:sz="0" w:space="0" w:color="auto" w:frame="1"/>
        </w:rPr>
        <w:t>Women-owned small business concern</w:t>
      </w:r>
      <w:r w:rsidRPr="002F7DAE">
        <w:t> means a small business concern-</w:t>
      </w:r>
    </w:p>
    <w:p w14:paraId="27AE960D" w14:textId="77777777" w:rsidR="002F7DAE" w:rsidRPr="002F7DAE" w:rsidRDefault="002F7DAE" w:rsidP="002F7DAE">
      <w:pPr>
        <w:widowControl/>
        <w:autoSpaceDE/>
        <w:autoSpaceDN/>
        <w:adjustRightInd/>
      </w:pPr>
      <w:r w:rsidRPr="002F7DAE">
        <w:rPr>
          <w:color w:val="000000"/>
          <w:bdr w:val="none" w:sz="0" w:space="0" w:color="auto" w:frame="1"/>
        </w:rPr>
        <w:t>(1)</w:t>
      </w:r>
      <w:r w:rsidRPr="002F7DAE">
        <w:t> That is at least 51 percent owned by one or more women; or, in the case of any publicly owned business, at least 51 percent of the stock of which is owned by one or more women; and</w:t>
      </w:r>
    </w:p>
    <w:p w14:paraId="6FBF4769" w14:textId="77777777" w:rsidR="002F7DAE" w:rsidRPr="002F7DAE" w:rsidRDefault="002F7DAE" w:rsidP="002F7DAE">
      <w:pPr>
        <w:widowControl/>
        <w:autoSpaceDE/>
        <w:autoSpaceDN/>
        <w:adjustRightInd/>
      </w:pPr>
      <w:r w:rsidRPr="002F7DAE">
        <w:rPr>
          <w:color w:val="000000"/>
          <w:bdr w:val="none" w:sz="0" w:space="0" w:color="auto" w:frame="1"/>
        </w:rPr>
        <w:t>(2)</w:t>
      </w:r>
      <w:r w:rsidRPr="002F7DAE">
        <w:t> Whose management and daily business operations are controlled by one or more women.</w:t>
      </w:r>
    </w:p>
    <w:p w14:paraId="18238D6B" w14:textId="77777777" w:rsidR="002F7DAE" w:rsidRPr="002F7DAE" w:rsidRDefault="002F7DAE" w:rsidP="002F7DAE">
      <w:pPr>
        <w:widowControl/>
        <w:autoSpaceDE/>
        <w:autoSpaceDN/>
        <w:adjustRightInd/>
      </w:pPr>
      <w:r w:rsidRPr="002F7DAE">
        <w:rPr>
          <w:i/>
          <w:iCs/>
          <w:color w:val="000000"/>
          <w:bdr w:val="none" w:sz="0" w:space="0" w:color="auto" w:frame="1"/>
        </w:rPr>
        <w:t>Women-owned small business (WOSB) concern eligible under the WOSB Program</w:t>
      </w:r>
      <w:r w:rsidRPr="002F7DAE">
        <w:t> (in accordance with </w:t>
      </w:r>
      <w:hyperlink r:id="rId349" w:tgtFrame="_blank" w:tooltip="13 CFR part 127" w:history="1">
        <w:r w:rsidRPr="002F7DAE">
          <w:rPr>
            <w:color w:val="0000FF"/>
            <w:szCs w:val="20"/>
            <w:u w:val="single"/>
            <w:bdr w:val="none" w:sz="0" w:space="0" w:color="auto" w:frame="1"/>
          </w:rPr>
          <w:t>13 CFR part 127</w:t>
        </w:r>
      </w:hyperlink>
      <w:r w:rsidRPr="002F7DAE">
        <w:t xml:space="preserve">) means a small business concern that is at least 51 percent </w:t>
      </w:r>
      <w:r w:rsidRPr="002F7DAE">
        <w:lastRenderedPageBreak/>
        <w:t>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350" w:tgtFrame="_blank" w:tooltip="13 CFR                      127.300" w:history="1">
        <w:r w:rsidRPr="002F7DAE">
          <w:rPr>
            <w:color w:val="0000FF"/>
            <w:szCs w:val="20"/>
            <w:u w:val="single"/>
            <w:bdr w:val="none" w:sz="0" w:space="0" w:color="auto" w:frame="1"/>
          </w:rPr>
          <w:t>13 CFR 127.300</w:t>
        </w:r>
      </w:hyperlink>
      <w:r w:rsidRPr="002F7DAE">
        <w:t>.</w:t>
      </w:r>
    </w:p>
    <w:p w14:paraId="26F50888" w14:textId="77777777" w:rsidR="002F7DAE" w:rsidRPr="002F7DAE" w:rsidRDefault="002F7DAE" w:rsidP="002F7DAE">
      <w:pPr>
        <w:widowControl/>
        <w:autoSpaceDE/>
        <w:autoSpaceDN/>
        <w:adjustRightInd/>
      </w:pPr>
      <w:r w:rsidRPr="002F7DAE">
        <w:rPr>
          <w:color w:val="000000"/>
          <w:bdr w:val="none" w:sz="0" w:space="0" w:color="auto" w:frame="1"/>
        </w:rPr>
        <w:t>(b)</w:t>
      </w:r>
    </w:p>
    <w:p w14:paraId="215507E6" w14:textId="77777777" w:rsidR="002F7DAE" w:rsidRPr="002F7DAE" w:rsidRDefault="002F7DAE" w:rsidP="002F7DAE">
      <w:pPr>
        <w:widowControl/>
        <w:autoSpaceDE/>
        <w:autoSpaceDN/>
        <w:adjustRightInd/>
      </w:pPr>
      <w:r w:rsidRPr="002F7DAE">
        <w:rPr>
          <w:color w:val="000000"/>
          <w:bdr w:val="none" w:sz="0" w:space="0" w:color="auto" w:frame="1"/>
        </w:rPr>
        <w:t>(1)</w:t>
      </w:r>
      <w:r w:rsidRPr="002F7DAE">
        <w:t> The North American Industry Classification System (NAICS) code for this acquisition is </w:t>
      </w:r>
      <w:r w:rsidRPr="002F7DAE">
        <w:rPr>
          <w:i/>
          <w:iCs/>
          <w:color w:val="000000"/>
          <w:bdr w:val="none" w:sz="0" w:space="0" w:color="auto" w:frame="1"/>
        </w:rPr>
        <w:t>________ [insert NAICS code]</w:t>
      </w:r>
      <w:r w:rsidRPr="002F7DAE">
        <w:t>.</w:t>
      </w:r>
    </w:p>
    <w:p w14:paraId="561CC8C3" w14:textId="77777777" w:rsidR="002F7DAE" w:rsidRPr="002F7DAE" w:rsidRDefault="002F7DAE" w:rsidP="002F7DAE">
      <w:pPr>
        <w:widowControl/>
        <w:autoSpaceDE/>
        <w:autoSpaceDN/>
        <w:adjustRightInd/>
      </w:pPr>
      <w:r w:rsidRPr="002F7DAE">
        <w:rPr>
          <w:color w:val="000000"/>
          <w:bdr w:val="none" w:sz="0" w:space="0" w:color="auto" w:frame="1"/>
        </w:rPr>
        <w:t>(2)</w:t>
      </w:r>
      <w:r w:rsidRPr="002F7DAE">
        <w:t> The small business size standard is </w:t>
      </w:r>
      <w:r w:rsidRPr="002F7DAE">
        <w:rPr>
          <w:i/>
          <w:iCs/>
          <w:color w:val="000000"/>
          <w:bdr w:val="none" w:sz="0" w:space="0" w:color="auto" w:frame="1"/>
        </w:rPr>
        <w:t>_______ [insert size standard]</w:t>
      </w:r>
      <w:r w:rsidRPr="002F7DAE">
        <w:t>.</w:t>
      </w:r>
    </w:p>
    <w:p w14:paraId="294EC240" w14:textId="77777777" w:rsidR="002F7DAE" w:rsidRPr="002F7DAE" w:rsidRDefault="002F7DAE" w:rsidP="002F7DAE">
      <w:pPr>
        <w:widowControl/>
        <w:autoSpaceDE/>
        <w:autoSpaceDN/>
        <w:adjustRightInd/>
      </w:pPr>
      <w:r w:rsidRPr="002F7DAE">
        <w:rPr>
          <w:color w:val="000000"/>
          <w:bdr w:val="none" w:sz="0" w:space="0" w:color="auto" w:frame="1"/>
        </w:rPr>
        <w:t>(3)</w:t>
      </w:r>
      <w:r w:rsidRPr="002F7DAE">
        <w:t> The small business size standard for a concern that submits an offer, other than on a construction or service acquisition, but proposes to furnish an end item that it did not itself manufacture, process, or produce (</w:t>
      </w:r>
      <w:r w:rsidRPr="002F7DAE">
        <w:rPr>
          <w:i/>
          <w:iCs/>
          <w:color w:val="000000"/>
          <w:bdr w:val="none" w:sz="0" w:space="0" w:color="auto" w:frame="1"/>
        </w:rPr>
        <w:t>i.e.</w:t>
      </w:r>
      <w:r w:rsidRPr="002F7DAE">
        <w:t>, nonmanufacturer), is </w:t>
      </w:r>
      <w:r w:rsidRPr="002F7DAE">
        <w:rPr>
          <w:color w:val="000000"/>
          <w:bdr w:val="none" w:sz="0" w:space="0" w:color="auto" w:frame="1"/>
        </w:rPr>
        <w:t>500 employees, or 150 employees for information technology value-added resellers under NAICS code 541519,</w:t>
      </w:r>
      <w:r w:rsidRPr="002F7DAE">
        <w:t> if the acquisition—</w:t>
      </w:r>
    </w:p>
    <w:p w14:paraId="4D7EC9D2" w14:textId="77777777" w:rsidR="002F7DAE" w:rsidRPr="002F7DAE" w:rsidRDefault="002F7DAE" w:rsidP="002F7DAE">
      <w:pPr>
        <w:widowControl/>
        <w:autoSpaceDE/>
        <w:autoSpaceDN/>
        <w:adjustRightInd/>
      </w:pPr>
      <w:r w:rsidRPr="002F7DAE">
        <w:rPr>
          <w:color w:val="000000"/>
          <w:bdr w:val="none" w:sz="0" w:space="0" w:color="auto" w:frame="1"/>
        </w:rPr>
        <w:t>(i)</w:t>
      </w:r>
      <w:r w:rsidRPr="002F7DAE">
        <w:t xml:space="preserve"> Is set aside for small business and has a value above the simplified acquisition </w:t>
      </w:r>
      <w:proofErr w:type="gramStart"/>
      <w:r w:rsidRPr="002F7DAE">
        <w:t>threshold;</w:t>
      </w:r>
      <w:proofErr w:type="gramEnd"/>
    </w:p>
    <w:p w14:paraId="14115C73" w14:textId="77777777" w:rsidR="002F7DAE" w:rsidRPr="002F7DAE" w:rsidRDefault="002F7DAE" w:rsidP="002F7DAE">
      <w:pPr>
        <w:widowControl/>
        <w:autoSpaceDE/>
        <w:autoSpaceDN/>
        <w:adjustRightInd/>
      </w:pPr>
      <w:r w:rsidRPr="002F7DAE">
        <w:rPr>
          <w:color w:val="000000"/>
          <w:bdr w:val="none" w:sz="0" w:space="0" w:color="auto" w:frame="1"/>
        </w:rPr>
        <w:t>(ii)</w:t>
      </w:r>
      <w:r w:rsidRPr="002F7DAE">
        <w:t> Uses the HUBZone price evaluation preference regardless of dollar value, unless the offeror waives the price evaluation preference; or</w:t>
      </w:r>
    </w:p>
    <w:p w14:paraId="7914757A" w14:textId="77777777" w:rsidR="002F7DAE" w:rsidRPr="002F7DAE" w:rsidRDefault="002F7DAE" w:rsidP="002F7DAE">
      <w:pPr>
        <w:widowControl/>
        <w:autoSpaceDE/>
        <w:autoSpaceDN/>
        <w:adjustRightInd/>
      </w:pPr>
      <w:r w:rsidRPr="002F7DAE">
        <w:rPr>
          <w:color w:val="000000"/>
          <w:bdr w:val="none" w:sz="0" w:space="0" w:color="auto" w:frame="1"/>
        </w:rPr>
        <w:t>(iii)</w:t>
      </w:r>
      <w:r w:rsidRPr="002F7DAE">
        <w:t> Is an 8(a), HUBZone, service-disabled veteran-owned, economically disadvantaged women-owned, or women-owned small business set-aside or sole-source award regardless of dollar value.</w:t>
      </w:r>
    </w:p>
    <w:p w14:paraId="20EBB106" w14:textId="77777777" w:rsidR="002F7DAE" w:rsidRPr="002F7DAE" w:rsidRDefault="002F7DAE" w:rsidP="002F7DAE">
      <w:pPr>
        <w:widowControl/>
        <w:autoSpaceDE/>
        <w:autoSpaceDN/>
        <w:adjustRightInd/>
      </w:pPr>
      <w:r w:rsidRPr="002F7DAE">
        <w:rPr>
          <w:color w:val="000000"/>
          <w:bdr w:val="none" w:sz="0" w:space="0" w:color="auto" w:frame="1"/>
        </w:rPr>
        <w:t>(c)</w:t>
      </w:r>
      <w:r w:rsidRPr="002F7DAE">
        <w:t> </w:t>
      </w:r>
      <w:r w:rsidRPr="002F7DAE">
        <w:rPr>
          <w:i/>
          <w:iCs/>
          <w:color w:val="000000"/>
          <w:bdr w:val="none" w:sz="0" w:space="0" w:color="auto" w:frame="1"/>
        </w:rPr>
        <w:t>Representations.</w:t>
      </w:r>
    </w:p>
    <w:p w14:paraId="0CF2F5A5" w14:textId="77777777" w:rsidR="002F7DAE" w:rsidRPr="002F7DAE" w:rsidRDefault="002F7DAE" w:rsidP="002F7DAE">
      <w:pPr>
        <w:widowControl/>
        <w:autoSpaceDE/>
        <w:autoSpaceDN/>
        <w:adjustRightInd/>
      </w:pPr>
      <w:r w:rsidRPr="002F7DAE">
        <w:rPr>
          <w:color w:val="000000"/>
          <w:bdr w:val="none" w:sz="0" w:space="0" w:color="auto" w:frame="1"/>
        </w:rPr>
        <w:t>(1)</w:t>
      </w:r>
      <w:r w:rsidRPr="002F7DAE">
        <w:t> The offeror represents as part of its offer that—</w:t>
      </w:r>
    </w:p>
    <w:p w14:paraId="5FC672D6" w14:textId="77777777" w:rsidR="002F7DAE" w:rsidRPr="002F7DAE" w:rsidRDefault="002F7DAE" w:rsidP="002F7DAE">
      <w:pPr>
        <w:widowControl/>
        <w:autoSpaceDE/>
        <w:autoSpaceDN/>
        <w:adjustRightInd/>
      </w:pPr>
      <w:r w:rsidRPr="002F7DAE">
        <w:rPr>
          <w:color w:val="000000"/>
          <w:bdr w:val="none" w:sz="0" w:space="0" w:color="auto" w:frame="1"/>
        </w:rPr>
        <w:t>(i)</w:t>
      </w:r>
      <w:r w:rsidRPr="002F7DAE">
        <w:t> it </w:t>
      </w:r>
      <w:r w:rsidRPr="002F7DAE">
        <w:rPr>
          <w:i/>
          <w:iCs/>
          <w:color w:val="000000"/>
          <w:bdr w:val="none" w:sz="0" w:space="0" w:color="auto" w:frame="1"/>
        </w:rPr>
        <w:t>□</w:t>
      </w:r>
      <w:r w:rsidRPr="002F7DAE">
        <w:t> is, </w:t>
      </w:r>
      <w:r w:rsidRPr="002F7DAE">
        <w:rPr>
          <w:i/>
          <w:iCs/>
          <w:color w:val="000000"/>
          <w:bdr w:val="none" w:sz="0" w:space="0" w:color="auto" w:frame="1"/>
        </w:rPr>
        <w:t>□</w:t>
      </w:r>
      <w:r w:rsidRPr="002F7DAE">
        <w:t> is not a small business concern; or</w:t>
      </w:r>
    </w:p>
    <w:p w14:paraId="5B3068E9" w14:textId="77777777" w:rsidR="002F7DAE" w:rsidRPr="002F7DAE" w:rsidRDefault="002F7DAE" w:rsidP="002F7DAE">
      <w:pPr>
        <w:widowControl/>
        <w:autoSpaceDE/>
        <w:autoSpaceDN/>
        <w:adjustRightInd/>
      </w:pPr>
      <w:r w:rsidRPr="002F7DAE">
        <w:rPr>
          <w:color w:val="000000"/>
          <w:bdr w:val="none" w:sz="0" w:space="0" w:color="auto" w:frame="1"/>
        </w:rPr>
        <w:t>(ii)</w:t>
      </w:r>
      <w:r w:rsidRPr="002F7DAE">
        <w:t> It </w:t>
      </w:r>
      <w:r w:rsidRPr="002F7DAE">
        <w:rPr>
          <w:i/>
          <w:iCs/>
          <w:color w:val="000000"/>
          <w:bdr w:val="none" w:sz="0" w:space="0" w:color="auto" w:frame="1"/>
        </w:rPr>
        <w:t>□</w:t>
      </w:r>
      <w:r w:rsidRPr="002F7DAE">
        <w:t> is, </w:t>
      </w:r>
      <w:r w:rsidRPr="002F7DAE">
        <w:rPr>
          <w:i/>
          <w:iCs/>
          <w:color w:val="000000"/>
          <w:bdr w:val="none" w:sz="0" w:space="0" w:color="auto" w:frame="1"/>
        </w:rPr>
        <w:t>□</w:t>
      </w:r>
      <w:r w:rsidRPr="002F7DAE">
        <w:t> is not a small business joint venture that complies with the requirements of </w:t>
      </w:r>
      <w:hyperlink r:id="rId351" w:anchor="p-121.103(h)" w:tgtFrame="_blank" w:tooltip="13 CFR                                  121.103(h)" w:history="1">
        <w:r w:rsidRPr="002F7DAE">
          <w:rPr>
            <w:color w:val="0000FF"/>
            <w:szCs w:val="20"/>
            <w:u w:val="single"/>
            <w:bdr w:val="none" w:sz="0" w:space="0" w:color="auto" w:frame="1"/>
          </w:rPr>
          <w:t>13 CFR 121.103(h)</w:t>
        </w:r>
      </w:hyperlink>
      <w:r w:rsidRPr="002F7DAE">
        <w:t> and </w:t>
      </w:r>
      <w:hyperlink r:id="rId352" w:anchor="p-125.8(a)" w:tgtFrame="_blank" w:tooltip="13 CFR                                  125.8(a)" w:history="1">
        <w:r w:rsidRPr="002F7DAE">
          <w:rPr>
            <w:color w:val="0000FF"/>
            <w:szCs w:val="20"/>
            <w:u w:val="single"/>
            <w:bdr w:val="none" w:sz="0" w:space="0" w:color="auto" w:frame="1"/>
          </w:rPr>
          <w:t>13 CFR 125.8(a)</w:t>
        </w:r>
      </w:hyperlink>
      <w:r w:rsidRPr="002F7DAE">
        <w:t> and </w:t>
      </w:r>
      <w:hyperlink r:id="rId353" w:anchor="p-125.8(b)" w:tgtFrame="_blank" w:tooltip="(b)" w:history="1">
        <w:r w:rsidRPr="002F7DAE">
          <w:rPr>
            <w:color w:val="0000FF"/>
            <w:szCs w:val="20"/>
            <w:u w:val="single"/>
            <w:bdr w:val="none" w:sz="0" w:space="0" w:color="auto" w:frame="1"/>
          </w:rPr>
          <w:t>(b)</w:t>
        </w:r>
      </w:hyperlink>
      <w:r w:rsidRPr="002F7DAE">
        <w:t>. [ </w:t>
      </w:r>
      <w:r w:rsidRPr="002F7DAE">
        <w:rPr>
          <w:i/>
          <w:iCs/>
          <w:color w:val="000000"/>
          <w:bdr w:val="none" w:sz="0" w:space="0" w:color="auto" w:frame="1"/>
        </w:rPr>
        <w:t>The offeror shall enter the name and unique entity identifier of each party to the joint venture:</w:t>
      </w:r>
      <w:r w:rsidRPr="002F7DAE">
        <w:t> __.]</w:t>
      </w:r>
    </w:p>
    <w:p w14:paraId="6B35A56F" w14:textId="77777777" w:rsidR="002F7DAE" w:rsidRPr="002F7DAE" w:rsidRDefault="002F7DAE" w:rsidP="002F7DAE">
      <w:pPr>
        <w:widowControl/>
        <w:autoSpaceDE/>
        <w:autoSpaceDN/>
        <w:adjustRightInd/>
      </w:pPr>
      <w:r w:rsidRPr="002F7DAE">
        <w:rPr>
          <w:color w:val="000000"/>
          <w:bdr w:val="none" w:sz="0" w:space="0" w:color="auto" w:frame="1"/>
        </w:rPr>
        <w:t>(2)</w:t>
      </w:r>
      <w:r w:rsidRPr="002F7DAE">
        <w:t> [</w:t>
      </w:r>
      <w:r w:rsidRPr="002F7DAE">
        <w:rPr>
          <w:i/>
          <w:iCs/>
          <w:color w:val="000000"/>
          <w:bdr w:val="none" w:sz="0" w:space="0" w:color="auto" w:frame="1"/>
        </w:rPr>
        <w:t>Complete only if the offeror represented itself as a small business concern in paragraph (c)(1) of this provision.</w:t>
      </w:r>
      <w:r w:rsidRPr="002F7DAE">
        <w:t>] The offeror represents that it </w:t>
      </w:r>
      <w:r w:rsidRPr="002F7DAE">
        <w:rPr>
          <w:i/>
          <w:iCs/>
          <w:color w:val="000000"/>
          <w:bdr w:val="none" w:sz="0" w:space="0" w:color="auto" w:frame="1"/>
        </w:rPr>
        <w:t>□</w:t>
      </w:r>
      <w:r w:rsidRPr="002F7DAE">
        <w:t> is, </w:t>
      </w:r>
      <w:r w:rsidRPr="002F7DAE">
        <w:rPr>
          <w:i/>
          <w:iCs/>
          <w:color w:val="000000"/>
          <w:bdr w:val="none" w:sz="0" w:space="0" w:color="auto" w:frame="1"/>
        </w:rPr>
        <w:t>□</w:t>
      </w:r>
      <w:r w:rsidRPr="002F7DAE">
        <w:t xml:space="preserve"> is not, a </w:t>
      </w:r>
      <w:proofErr w:type="gramStart"/>
      <w:r w:rsidRPr="002F7DAE">
        <w:t>small disadvantaged</w:t>
      </w:r>
      <w:proofErr w:type="gramEnd"/>
      <w:r w:rsidRPr="002F7DAE">
        <w:t xml:space="preserve"> business concern as defined in </w:t>
      </w:r>
      <w:r w:rsidRPr="002F7DAE">
        <w:rPr>
          <w:color w:val="000000"/>
          <w:bdr w:val="none" w:sz="0" w:space="0" w:color="auto" w:frame="1"/>
        </w:rPr>
        <w:t>13 CFR 124.1002</w:t>
      </w:r>
      <w:r w:rsidRPr="002F7DAE">
        <w:t>.</w:t>
      </w:r>
    </w:p>
    <w:p w14:paraId="041877A8" w14:textId="77777777" w:rsidR="002F7DAE" w:rsidRPr="002F7DAE" w:rsidRDefault="002F7DAE" w:rsidP="002F7DAE">
      <w:pPr>
        <w:widowControl/>
        <w:autoSpaceDE/>
        <w:autoSpaceDN/>
        <w:adjustRightInd/>
      </w:pPr>
      <w:r w:rsidRPr="002F7DAE">
        <w:rPr>
          <w:color w:val="000000"/>
          <w:bdr w:val="none" w:sz="0" w:space="0" w:color="auto" w:frame="1"/>
        </w:rPr>
        <w:t>(3)</w:t>
      </w:r>
      <w:r w:rsidRPr="002F7DAE">
        <w:t> [</w:t>
      </w:r>
      <w:r w:rsidRPr="002F7DAE">
        <w:rPr>
          <w:i/>
          <w:iCs/>
          <w:color w:val="000000"/>
          <w:bdr w:val="none" w:sz="0" w:space="0" w:color="auto" w:frame="1"/>
        </w:rPr>
        <w:t>Complete only if the offeror represented itself as a small business concern in paragraph (c)(1) of this provision.]</w:t>
      </w:r>
      <w:r w:rsidRPr="002F7DAE">
        <w:t> The offeror represents as part of its offer that it </w:t>
      </w:r>
      <w:r w:rsidRPr="002F7DAE">
        <w:rPr>
          <w:i/>
          <w:iCs/>
          <w:color w:val="000000"/>
          <w:bdr w:val="none" w:sz="0" w:space="0" w:color="auto" w:frame="1"/>
        </w:rPr>
        <w:t>□</w:t>
      </w:r>
      <w:r w:rsidRPr="002F7DAE">
        <w:t> is, </w:t>
      </w:r>
      <w:r w:rsidRPr="002F7DAE">
        <w:rPr>
          <w:i/>
          <w:iCs/>
          <w:color w:val="000000"/>
          <w:bdr w:val="none" w:sz="0" w:space="0" w:color="auto" w:frame="1"/>
        </w:rPr>
        <w:t>□</w:t>
      </w:r>
      <w:r w:rsidRPr="002F7DAE">
        <w:t> is not a women-owned small business concern.</w:t>
      </w:r>
    </w:p>
    <w:p w14:paraId="39B323E6" w14:textId="77777777" w:rsidR="002F7DAE" w:rsidRPr="002F7DAE" w:rsidRDefault="002F7DAE" w:rsidP="002F7DAE">
      <w:pPr>
        <w:widowControl/>
        <w:autoSpaceDE/>
        <w:autoSpaceDN/>
        <w:adjustRightInd/>
      </w:pPr>
      <w:r w:rsidRPr="002F7DAE">
        <w:rPr>
          <w:color w:val="000000"/>
          <w:bdr w:val="none" w:sz="0" w:space="0" w:color="auto" w:frame="1"/>
        </w:rPr>
        <w:t>(4)</w:t>
      </w:r>
      <w:r w:rsidRPr="002F7DAE">
        <w:t> </w:t>
      </w:r>
      <w:r w:rsidRPr="002F7DAE">
        <w:rPr>
          <w:i/>
          <w:iCs/>
          <w:color w:val="000000"/>
          <w:bdr w:val="none" w:sz="0" w:space="0" w:color="auto" w:frame="1"/>
        </w:rPr>
        <w:t>Women-owned small business (WOSB) joint venture eligible under the WOSB Program.</w:t>
      </w:r>
      <w:r w:rsidRPr="002F7DAE">
        <w:t> The offeror represents as part of its offer that it </w:t>
      </w:r>
      <w:r w:rsidRPr="002F7DAE">
        <w:rPr>
          <w:i/>
          <w:iCs/>
          <w:color w:val="000000"/>
          <w:bdr w:val="none" w:sz="0" w:space="0" w:color="auto" w:frame="1"/>
        </w:rPr>
        <w:t>□</w:t>
      </w:r>
      <w:r w:rsidRPr="002F7DAE">
        <w:t> is, </w:t>
      </w:r>
      <w:r w:rsidRPr="002F7DAE">
        <w:rPr>
          <w:i/>
          <w:iCs/>
          <w:color w:val="000000"/>
          <w:bdr w:val="none" w:sz="0" w:space="0" w:color="auto" w:frame="1"/>
        </w:rPr>
        <w:t>□</w:t>
      </w:r>
      <w:r w:rsidRPr="002F7DAE">
        <w:t> is not a joint venture that complies with the requirements of </w:t>
      </w:r>
      <w:hyperlink r:id="rId354" w:anchor="p-127.506(a)" w:tgtFrame="_blank" w:tooltip="13 CFR                               127.506(a)" w:history="1">
        <w:r w:rsidRPr="002F7DAE">
          <w:rPr>
            <w:color w:val="0000FF"/>
            <w:szCs w:val="20"/>
            <w:u w:val="single"/>
            <w:bdr w:val="none" w:sz="0" w:space="0" w:color="auto" w:frame="1"/>
          </w:rPr>
          <w:t>13 CFR 127.506(a)</w:t>
        </w:r>
      </w:hyperlink>
      <w:r w:rsidRPr="002F7DAE">
        <w:t> through </w:t>
      </w:r>
      <w:hyperlink r:id="rId355" w:anchor="p-127.506(c)" w:tgtFrame="_blank" w:tooltip="(c)" w:history="1">
        <w:r w:rsidRPr="002F7DAE">
          <w:rPr>
            <w:color w:val="0000FF"/>
            <w:szCs w:val="20"/>
            <w:u w:val="single"/>
            <w:bdr w:val="none" w:sz="0" w:space="0" w:color="auto" w:frame="1"/>
          </w:rPr>
          <w:t>(c)</w:t>
        </w:r>
      </w:hyperlink>
      <w:r w:rsidRPr="002F7DAE">
        <w:t>. [ </w:t>
      </w:r>
      <w:r w:rsidRPr="002F7DAE">
        <w:rPr>
          <w:i/>
          <w:iCs/>
          <w:color w:val="000000"/>
          <w:bdr w:val="none" w:sz="0" w:space="0" w:color="auto" w:frame="1"/>
        </w:rPr>
        <w:t>The offeror shall enter the name and unique entity identifier of each party to the joint venture:</w:t>
      </w:r>
      <w:r w:rsidRPr="002F7DAE">
        <w:t> __.]</w:t>
      </w:r>
    </w:p>
    <w:p w14:paraId="28750D6A" w14:textId="77777777" w:rsidR="002F7DAE" w:rsidRPr="002F7DAE" w:rsidRDefault="002F7DAE" w:rsidP="002F7DAE">
      <w:pPr>
        <w:widowControl/>
        <w:autoSpaceDE/>
        <w:autoSpaceDN/>
        <w:adjustRightInd/>
      </w:pPr>
      <w:r w:rsidRPr="002F7DAE">
        <w:rPr>
          <w:color w:val="000000"/>
          <w:bdr w:val="none" w:sz="0" w:space="0" w:color="auto" w:frame="1"/>
        </w:rPr>
        <w:t>(5)</w:t>
      </w:r>
      <w:r w:rsidRPr="002F7DAE">
        <w:t> </w:t>
      </w:r>
      <w:r w:rsidRPr="002F7DAE">
        <w:rPr>
          <w:i/>
          <w:iCs/>
          <w:color w:val="000000"/>
          <w:bdr w:val="none" w:sz="0" w:space="0" w:color="auto" w:frame="1"/>
        </w:rPr>
        <w:t>Economically disadvantaged women-owned small business (EDWOSB) joint venture.</w:t>
      </w:r>
      <w:r w:rsidRPr="002F7DAE">
        <w:t> The offeror represents as part of its offer that it </w:t>
      </w:r>
      <w:r w:rsidRPr="002F7DAE">
        <w:rPr>
          <w:i/>
          <w:iCs/>
          <w:color w:val="000000"/>
          <w:bdr w:val="none" w:sz="0" w:space="0" w:color="auto" w:frame="1"/>
        </w:rPr>
        <w:t>□</w:t>
      </w:r>
      <w:r w:rsidRPr="002F7DAE">
        <w:t> is, </w:t>
      </w:r>
      <w:r w:rsidRPr="002F7DAE">
        <w:rPr>
          <w:i/>
          <w:iCs/>
          <w:color w:val="000000"/>
          <w:bdr w:val="none" w:sz="0" w:space="0" w:color="auto" w:frame="1"/>
        </w:rPr>
        <w:t>□</w:t>
      </w:r>
      <w:r w:rsidRPr="002F7DAE">
        <w:t> is not a joint venture that complies with the requirements of 13 CFR 127.506(a) through (c). [ </w:t>
      </w:r>
      <w:r w:rsidRPr="002F7DAE">
        <w:rPr>
          <w:i/>
          <w:iCs/>
          <w:color w:val="000000"/>
          <w:bdr w:val="none" w:sz="0" w:space="0" w:color="auto" w:frame="1"/>
        </w:rPr>
        <w:t>The offeror shall enter the name and unique entity identifier of each party to the joint venture:</w:t>
      </w:r>
      <w:r w:rsidRPr="002F7DAE">
        <w:t> __.]</w:t>
      </w:r>
    </w:p>
    <w:p w14:paraId="2D9073B3" w14:textId="77777777" w:rsidR="002F7DAE" w:rsidRPr="002F7DAE" w:rsidRDefault="002F7DAE" w:rsidP="002F7DAE">
      <w:pPr>
        <w:widowControl/>
        <w:autoSpaceDE/>
        <w:autoSpaceDN/>
        <w:adjustRightInd/>
      </w:pPr>
      <w:r w:rsidRPr="002F7DAE">
        <w:rPr>
          <w:color w:val="000000"/>
          <w:bdr w:val="none" w:sz="0" w:space="0" w:color="auto" w:frame="1"/>
        </w:rPr>
        <w:t>(6)</w:t>
      </w:r>
      <w:r w:rsidRPr="002F7DAE">
        <w:t> [</w:t>
      </w:r>
      <w:r w:rsidRPr="002F7DAE">
        <w:rPr>
          <w:i/>
          <w:iCs/>
          <w:color w:val="000000"/>
          <w:bdr w:val="none" w:sz="0" w:space="0" w:color="auto" w:frame="1"/>
        </w:rPr>
        <w:t>Complete only if the offeror represented itself as a small business concern in paragraph (c)(1) of this provision.</w:t>
      </w:r>
      <w:r w:rsidRPr="002F7DAE">
        <w:t>] The offeror represents as part of its offer that it </w:t>
      </w:r>
      <w:r w:rsidRPr="002F7DAE">
        <w:rPr>
          <w:i/>
          <w:iCs/>
          <w:color w:val="000000"/>
          <w:bdr w:val="none" w:sz="0" w:space="0" w:color="auto" w:frame="1"/>
        </w:rPr>
        <w:t>□</w:t>
      </w:r>
      <w:r w:rsidRPr="002F7DAE">
        <w:t> is, </w:t>
      </w:r>
      <w:r w:rsidRPr="002F7DAE">
        <w:rPr>
          <w:i/>
          <w:iCs/>
          <w:color w:val="000000"/>
          <w:bdr w:val="none" w:sz="0" w:space="0" w:color="auto" w:frame="1"/>
        </w:rPr>
        <w:t>□</w:t>
      </w:r>
      <w:r w:rsidRPr="002F7DAE">
        <w:t> is not a veteran-owned small business concern.</w:t>
      </w:r>
    </w:p>
    <w:p w14:paraId="19B36BDA" w14:textId="77777777" w:rsidR="002F7DAE" w:rsidRPr="002F7DAE" w:rsidRDefault="002F7DAE" w:rsidP="002F7DAE">
      <w:pPr>
        <w:widowControl/>
        <w:autoSpaceDE/>
        <w:autoSpaceDN/>
        <w:adjustRightInd/>
      </w:pPr>
      <w:r w:rsidRPr="002F7DAE">
        <w:rPr>
          <w:color w:val="000000"/>
          <w:bdr w:val="none" w:sz="0" w:space="0" w:color="auto" w:frame="1"/>
        </w:rPr>
        <w:t>(7)</w:t>
      </w:r>
      <w:r w:rsidRPr="002F7DAE">
        <w:t> [</w:t>
      </w:r>
      <w:r w:rsidRPr="002F7DAE">
        <w:rPr>
          <w:i/>
          <w:iCs/>
          <w:color w:val="000000"/>
          <w:bdr w:val="none" w:sz="0" w:space="0" w:color="auto" w:frame="1"/>
        </w:rPr>
        <w:t>Complete only if the offeror represented itself as a veteran-owned small business concern in paragraph (c)(6) of this provision.</w:t>
      </w:r>
      <w:r w:rsidRPr="002F7DAE">
        <w:t>] The offeror represents as part of its offer that</w:t>
      </w:r>
    </w:p>
    <w:p w14:paraId="133D4B29" w14:textId="77777777" w:rsidR="002F7DAE" w:rsidRPr="002F7DAE" w:rsidRDefault="002F7DAE" w:rsidP="002F7DAE">
      <w:pPr>
        <w:widowControl/>
        <w:autoSpaceDE/>
        <w:autoSpaceDN/>
        <w:adjustRightInd/>
      </w:pPr>
      <w:r w:rsidRPr="002F7DAE">
        <w:rPr>
          <w:color w:val="000000"/>
          <w:bdr w:val="none" w:sz="0" w:space="0" w:color="auto" w:frame="1"/>
        </w:rPr>
        <w:t>(i)</w:t>
      </w:r>
      <w:r w:rsidRPr="002F7DAE">
        <w:t> It </w:t>
      </w:r>
      <w:r w:rsidRPr="002F7DAE">
        <w:rPr>
          <w:i/>
          <w:iCs/>
          <w:color w:val="000000"/>
          <w:bdr w:val="none" w:sz="0" w:space="0" w:color="auto" w:frame="1"/>
        </w:rPr>
        <w:t>□</w:t>
      </w:r>
      <w:r w:rsidRPr="002F7DAE">
        <w:t> is, </w:t>
      </w:r>
      <w:r w:rsidRPr="002F7DAE">
        <w:rPr>
          <w:i/>
          <w:iCs/>
          <w:color w:val="000000"/>
          <w:bdr w:val="none" w:sz="0" w:space="0" w:color="auto" w:frame="1"/>
        </w:rPr>
        <w:t>□</w:t>
      </w:r>
      <w:r w:rsidRPr="002F7DAE">
        <w:t> is not a service-disabled veteran-owned small business concern; or</w:t>
      </w:r>
    </w:p>
    <w:p w14:paraId="317929E1" w14:textId="77777777" w:rsidR="002F7DAE" w:rsidRPr="002F7DAE" w:rsidRDefault="002F7DAE" w:rsidP="002F7DAE">
      <w:pPr>
        <w:widowControl/>
        <w:autoSpaceDE/>
        <w:autoSpaceDN/>
        <w:adjustRightInd/>
      </w:pPr>
      <w:r w:rsidRPr="002F7DAE">
        <w:rPr>
          <w:color w:val="000000"/>
          <w:bdr w:val="none" w:sz="0" w:space="0" w:color="auto" w:frame="1"/>
        </w:rPr>
        <w:t>(ii)</w:t>
      </w:r>
      <w:r w:rsidRPr="002F7DAE">
        <w:t> It </w:t>
      </w:r>
      <w:r w:rsidRPr="002F7DAE">
        <w:rPr>
          <w:i/>
          <w:iCs/>
          <w:color w:val="000000"/>
          <w:bdr w:val="none" w:sz="0" w:space="0" w:color="auto" w:frame="1"/>
        </w:rPr>
        <w:t>□</w:t>
      </w:r>
      <w:r w:rsidRPr="002F7DAE">
        <w:t> is, </w:t>
      </w:r>
      <w:r w:rsidRPr="002F7DAE">
        <w:rPr>
          <w:i/>
          <w:iCs/>
          <w:color w:val="000000"/>
          <w:bdr w:val="none" w:sz="0" w:space="0" w:color="auto" w:frame="1"/>
        </w:rPr>
        <w:t>□</w:t>
      </w:r>
      <w:r w:rsidRPr="002F7DAE">
        <w:t> is not a service-disabled veteran-owned joint venture that complies with the requirements of </w:t>
      </w:r>
      <w:hyperlink r:id="rId356" w:anchor="p-125.18(b)(1)" w:tgtFrame="_blank" w:tooltip="13 CFR                                  125.18(b)(1)" w:history="1">
        <w:r w:rsidRPr="002F7DAE">
          <w:rPr>
            <w:color w:val="0000FF"/>
            <w:szCs w:val="20"/>
            <w:u w:val="single"/>
            <w:bdr w:val="none" w:sz="0" w:space="0" w:color="auto" w:frame="1"/>
          </w:rPr>
          <w:t>13 CFR 125.18(b)(1)</w:t>
        </w:r>
      </w:hyperlink>
      <w:r w:rsidRPr="002F7DAE">
        <w:t> and </w:t>
      </w:r>
      <w:hyperlink r:id="rId357" w:anchor="p-125.18(b)(2)" w:tgtFrame="_blank" w:tooltip="(2)" w:history="1">
        <w:r w:rsidRPr="002F7DAE">
          <w:rPr>
            <w:color w:val="0000FF"/>
            <w:szCs w:val="20"/>
            <w:u w:val="single"/>
            <w:bdr w:val="none" w:sz="0" w:space="0" w:color="auto" w:frame="1"/>
          </w:rPr>
          <w:t>(2)</w:t>
        </w:r>
      </w:hyperlink>
      <w:r w:rsidRPr="002F7DAE">
        <w:t>. [ </w:t>
      </w:r>
      <w:r w:rsidRPr="002F7DAE">
        <w:rPr>
          <w:i/>
          <w:iCs/>
          <w:color w:val="000000"/>
          <w:bdr w:val="none" w:sz="0" w:space="0" w:color="auto" w:frame="1"/>
        </w:rPr>
        <w:t xml:space="preserve">The offeror shall enter the name and unique </w:t>
      </w:r>
      <w:r w:rsidRPr="002F7DAE">
        <w:rPr>
          <w:i/>
          <w:iCs/>
          <w:color w:val="000000"/>
          <w:bdr w:val="none" w:sz="0" w:space="0" w:color="auto" w:frame="1"/>
        </w:rPr>
        <w:lastRenderedPageBreak/>
        <w:t>entity identifier of each party to the joint venture:</w:t>
      </w:r>
      <w:r w:rsidRPr="002F7DAE">
        <w:t> __.] Each service-disabled veteran-owned small business concern participating in the joint venture shall provide representation of its service-disabled veteran-owned small business concern status.</w:t>
      </w:r>
    </w:p>
    <w:p w14:paraId="1048693E" w14:textId="77777777" w:rsidR="002F7DAE" w:rsidRPr="002F7DAE" w:rsidRDefault="002F7DAE" w:rsidP="002F7DAE">
      <w:pPr>
        <w:widowControl/>
        <w:autoSpaceDE/>
        <w:autoSpaceDN/>
        <w:adjustRightInd/>
      </w:pPr>
      <w:r w:rsidRPr="002F7DAE">
        <w:rPr>
          <w:color w:val="000000"/>
          <w:bdr w:val="none" w:sz="0" w:space="0" w:color="auto" w:frame="1"/>
        </w:rPr>
        <w:t>(8)</w:t>
      </w:r>
      <w:r w:rsidRPr="002F7DAE">
        <w:t> [</w:t>
      </w:r>
      <w:r w:rsidRPr="002F7DAE">
        <w:rPr>
          <w:i/>
          <w:iCs/>
          <w:color w:val="000000"/>
          <w:bdr w:val="none" w:sz="0" w:space="0" w:color="auto" w:frame="1"/>
        </w:rPr>
        <w:t>Complete only if the offeror represented itself as a small business concern in paragraph (c)(1) of this provision.</w:t>
      </w:r>
      <w:r w:rsidRPr="002F7DAE">
        <w:t>] The offeror represents, as part of its offer, that-</w:t>
      </w:r>
    </w:p>
    <w:p w14:paraId="44FA3475" w14:textId="77777777" w:rsidR="002F7DAE" w:rsidRPr="002F7DAE" w:rsidRDefault="002F7DAE" w:rsidP="002F7DAE">
      <w:pPr>
        <w:widowControl/>
        <w:autoSpaceDE/>
        <w:autoSpaceDN/>
        <w:adjustRightInd/>
      </w:pPr>
      <w:r w:rsidRPr="002F7DAE">
        <w:rPr>
          <w:color w:val="000000"/>
          <w:bdr w:val="none" w:sz="0" w:space="0" w:color="auto" w:frame="1"/>
        </w:rPr>
        <w:t>(i)</w:t>
      </w:r>
      <w:r w:rsidRPr="002F7DAE">
        <w:t> It </w:t>
      </w:r>
      <w:r w:rsidRPr="002F7DAE">
        <w:rPr>
          <w:i/>
          <w:iCs/>
          <w:color w:val="000000"/>
          <w:bdr w:val="none" w:sz="0" w:space="0" w:color="auto" w:frame="1"/>
        </w:rPr>
        <w:t>□</w:t>
      </w:r>
      <w:r w:rsidRPr="002F7DAE">
        <w:t> is, </w:t>
      </w:r>
      <w:r w:rsidRPr="002F7DAE">
        <w:rPr>
          <w:i/>
          <w:iCs/>
          <w:color w:val="000000"/>
          <w:bdr w:val="none" w:sz="0" w:space="0" w:color="auto" w:frame="1"/>
        </w:rPr>
        <w:t>□</w:t>
      </w:r>
      <w:r w:rsidRPr="002F7DAE">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358" w:tgtFrame="_blank" w:tooltip="13 CFR                                     126.200" w:history="1">
        <w:r w:rsidRPr="002F7DAE">
          <w:rPr>
            <w:color w:val="0000FF"/>
            <w:szCs w:val="20"/>
            <w:u w:val="single"/>
            <w:bdr w:val="none" w:sz="0" w:space="0" w:color="auto" w:frame="1"/>
          </w:rPr>
          <w:t>13 CFR 126.200</w:t>
        </w:r>
      </w:hyperlink>
      <w:r w:rsidRPr="002F7DAE">
        <w:t>(e)(1)); and</w:t>
      </w:r>
    </w:p>
    <w:p w14:paraId="4DBB4A8A" w14:textId="77777777" w:rsidR="002F7DAE" w:rsidRPr="002F7DAE" w:rsidRDefault="002F7DAE" w:rsidP="002F7DAE">
      <w:pPr>
        <w:widowControl/>
        <w:autoSpaceDE/>
        <w:autoSpaceDN/>
        <w:adjustRightInd/>
      </w:pPr>
      <w:r w:rsidRPr="002F7DAE">
        <w:rPr>
          <w:color w:val="000000"/>
          <w:bdr w:val="none" w:sz="0" w:space="0" w:color="auto" w:frame="1"/>
        </w:rPr>
        <w:t>(ii)</w:t>
      </w:r>
      <w:r w:rsidRPr="002F7DAE">
        <w:t> It </w:t>
      </w:r>
      <w:r w:rsidRPr="002F7DAE">
        <w:rPr>
          <w:i/>
          <w:iCs/>
          <w:color w:val="000000"/>
          <w:bdr w:val="none" w:sz="0" w:space="0" w:color="auto" w:frame="1"/>
        </w:rPr>
        <w:t>□</w:t>
      </w:r>
      <w:r w:rsidRPr="002F7DAE">
        <w:t> is, </w:t>
      </w:r>
      <w:r w:rsidRPr="002F7DAE">
        <w:rPr>
          <w:i/>
          <w:iCs/>
          <w:color w:val="000000"/>
          <w:bdr w:val="none" w:sz="0" w:space="0" w:color="auto" w:frame="1"/>
        </w:rPr>
        <w:t>□</w:t>
      </w:r>
      <w:r w:rsidRPr="002F7DAE">
        <w:t> is not a HUBZone joint venture that complies with the requirements of </w:t>
      </w:r>
      <w:hyperlink r:id="rId359" w:anchor="p-126.616(a)" w:tgtFrame="_blank" w:tooltip="13 CFR                                     126.616(a)" w:history="1">
        <w:r w:rsidRPr="002F7DAE">
          <w:rPr>
            <w:color w:val="0000FF"/>
            <w:szCs w:val="20"/>
            <w:u w:val="single"/>
            <w:bdr w:val="none" w:sz="0" w:space="0" w:color="auto" w:frame="1"/>
          </w:rPr>
          <w:t>13 CFR 126.616(a)</w:t>
        </w:r>
      </w:hyperlink>
      <w:r w:rsidRPr="002F7DAE">
        <w:t> through </w:t>
      </w:r>
      <w:hyperlink r:id="rId360" w:anchor="p-126.616(c)" w:tgtFrame="_blank" w:tooltip="(c)" w:history="1">
        <w:r w:rsidRPr="002F7DAE">
          <w:rPr>
            <w:color w:val="0000FF"/>
            <w:szCs w:val="20"/>
            <w:u w:val="single"/>
            <w:bdr w:val="none" w:sz="0" w:space="0" w:color="auto" w:frame="1"/>
          </w:rPr>
          <w:t>(c)</w:t>
        </w:r>
      </w:hyperlink>
      <w:r w:rsidRPr="002F7DAE">
        <w:t>. [ </w:t>
      </w:r>
      <w:r w:rsidRPr="002F7DAE">
        <w:rPr>
          <w:i/>
          <w:iCs/>
          <w:color w:val="000000"/>
          <w:bdr w:val="none" w:sz="0" w:space="0" w:color="auto" w:frame="1"/>
        </w:rPr>
        <w:t>The offeror shall enter the name and unique entity identifier of each party to the joint venture:</w:t>
      </w:r>
      <w:r w:rsidRPr="002F7DAE">
        <w:t> __.] Each HUBZone small business concern participating in the HUBZone joint venture shall provide representation of its HUBZone status.</w:t>
      </w:r>
    </w:p>
    <w:p w14:paraId="25276866" w14:textId="77777777" w:rsidR="002F7DAE" w:rsidRPr="002F7DAE" w:rsidRDefault="002F7DAE" w:rsidP="002F7DAE">
      <w:pPr>
        <w:widowControl/>
        <w:autoSpaceDE/>
        <w:autoSpaceDN/>
        <w:adjustRightInd/>
      </w:pPr>
      <w:r w:rsidRPr="002F7DAE">
        <w:rPr>
          <w:color w:val="000000"/>
          <w:bdr w:val="none" w:sz="0" w:space="0" w:color="auto" w:frame="1"/>
        </w:rPr>
        <w:t>(d)</w:t>
      </w:r>
      <w:r w:rsidRPr="002F7DAE">
        <w:t> </w:t>
      </w:r>
      <w:r w:rsidRPr="002F7DAE">
        <w:rPr>
          <w:i/>
          <w:iCs/>
          <w:color w:val="000000"/>
          <w:bdr w:val="none" w:sz="0" w:space="0" w:color="auto" w:frame="1"/>
        </w:rPr>
        <w:t>Notice.</w:t>
      </w:r>
      <w:r w:rsidRPr="002F7DAE">
        <w:t> Under </w:t>
      </w:r>
      <w:hyperlink r:id="rId361" w:tgtFrame="_blank" w:tooltip="15 U.S.C.645(d)" w:history="1">
        <w:r w:rsidRPr="002F7DAE">
          <w:rPr>
            <w:color w:val="0000FF"/>
            <w:szCs w:val="20"/>
            <w:u w:val="single"/>
            <w:bdr w:val="none" w:sz="0" w:space="0" w:color="auto" w:frame="1"/>
          </w:rPr>
          <w:t>15 U.S.C.645(d)</w:t>
        </w:r>
      </w:hyperlink>
      <w:r w:rsidRPr="002F7DAE">
        <w:t>,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73DCE9D8" w14:textId="77777777" w:rsidR="002F7DAE" w:rsidRPr="002F7DAE" w:rsidRDefault="002F7DAE" w:rsidP="002F7DAE">
      <w:pPr>
        <w:widowControl/>
        <w:autoSpaceDE/>
        <w:autoSpaceDN/>
        <w:adjustRightInd/>
      </w:pPr>
      <w:r w:rsidRPr="002F7DAE">
        <w:rPr>
          <w:color w:val="000000"/>
          <w:bdr w:val="none" w:sz="0" w:space="0" w:color="auto" w:frame="1"/>
        </w:rPr>
        <w:t>(1)</w:t>
      </w:r>
      <w:r w:rsidRPr="002F7DAE">
        <w:t xml:space="preserve"> Be punished by imposition of fine, imprisonment, or </w:t>
      </w:r>
      <w:proofErr w:type="gramStart"/>
      <w:r w:rsidRPr="002F7DAE">
        <w:t>both;</w:t>
      </w:r>
      <w:proofErr w:type="gramEnd"/>
    </w:p>
    <w:p w14:paraId="7D03E6AC" w14:textId="77777777" w:rsidR="002F7DAE" w:rsidRPr="002F7DAE" w:rsidRDefault="002F7DAE" w:rsidP="002F7DAE">
      <w:pPr>
        <w:widowControl/>
        <w:autoSpaceDE/>
        <w:autoSpaceDN/>
        <w:adjustRightInd/>
      </w:pPr>
      <w:r w:rsidRPr="002F7DAE">
        <w:rPr>
          <w:color w:val="000000"/>
          <w:bdr w:val="none" w:sz="0" w:space="0" w:color="auto" w:frame="1"/>
        </w:rPr>
        <w:t>(2)</w:t>
      </w:r>
      <w:r w:rsidRPr="002F7DAE">
        <w:t> Be subject to administrative remedies, including suspension and debarment; and</w:t>
      </w:r>
    </w:p>
    <w:p w14:paraId="19B54135" w14:textId="77777777" w:rsidR="002F7DAE" w:rsidRPr="002F7DAE" w:rsidRDefault="002F7DAE" w:rsidP="002F7DAE">
      <w:pPr>
        <w:widowControl/>
        <w:autoSpaceDE/>
        <w:autoSpaceDN/>
        <w:adjustRightInd/>
      </w:pPr>
      <w:r w:rsidRPr="002F7DAE">
        <w:rPr>
          <w:color w:val="000000"/>
          <w:bdr w:val="none" w:sz="0" w:space="0" w:color="auto" w:frame="1"/>
        </w:rPr>
        <w:t>(3)</w:t>
      </w:r>
      <w:r w:rsidRPr="002F7DAE">
        <w:t> Be ineligible for participation in programs conducted under the authority of the Act.</w:t>
      </w:r>
    </w:p>
    <w:p w14:paraId="5993574F" w14:textId="77777777" w:rsidR="002F7DAE" w:rsidRPr="002F7DAE" w:rsidRDefault="002F7DAE" w:rsidP="002F7DAE">
      <w:pPr>
        <w:widowControl/>
        <w:autoSpaceDE/>
        <w:autoSpaceDN/>
        <w:adjustRightInd/>
        <w:jc w:val="center"/>
      </w:pPr>
    </w:p>
    <w:p w14:paraId="04894F5D" w14:textId="77777777" w:rsidR="002F7DAE" w:rsidRPr="002F7DAE" w:rsidRDefault="002F7DAE" w:rsidP="002F7DAE">
      <w:pPr>
        <w:widowControl/>
        <w:autoSpaceDE/>
        <w:autoSpaceDN/>
        <w:adjustRightInd/>
        <w:jc w:val="center"/>
      </w:pPr>
      <w:r w:rsidRPr="002F7DAE">
        <w:t>(End of provision)</w:t>
      </w:r>
    </w:p>
    <w:p w14:paraId="22B65836" w14:textId="77777777" w:rsidR="002F7DAE" w:rsidRPr="002F7DAE" w:rsidRDefault="002F7DAE" w:rsidP="002F7DAE">
      <w:pPr>
        <w:widowControl/>
        <w:autoSpaceDE/>
        <w:autoSpaceDN/>
        <w:adjustRightInd/>
        <w:jc w:val="center"/>
      </w:pPr>
    </w:p>
    <w:p w14:paraId="4862D6A6" w14:textId="77777777" w:rsidR="002F7DAE" w:rsidRPr="002F7DAE" w:rsidRDefault="002F7DAE" w:rsidP="002F7DAE">
      <w:pPr>
        <w:widowControl/>
        <w:autoSpaceDE/>
        <w:autoSpaceDN/>
        <w:adjustRightInd/>
      </w:pPr>
      <w:r w:rsidRPr="002F7DAE">
        <w:rPr>
          <w:i/>
          <w:iCs/>
          <w:bdr w:val="none" w:sz="0" w:space="0" w:color="auto" w:frame="1"/>
        </w:rPr>
        <w:t xml:space="preserve">Alternate I </w:t>
      </w:r>
      <w:proofErr w:type="gramStart"/>
      <w:r w:rsidRPr="002F7DAE">
        <w:rPr>
          <w:i/>
          <w:iCs/>
          <w:bdr w:val="none" w:sz="0" w:space="0" w:color="auto" w:frame="1"/>
        </w:rPr>
        <w:t>(</w:t>
      </w:r>
      <w:r w:rsidRPr="002F7DAE">
        <w:t> </w:t>
      </w:r>
      <w:r w:rsidRPr="002F7DAE">
        <w:rPr>
          <w:i/>
          <w:iCs/>
          <w:bdr w:val="none" w:sz="0" w:space="0" w:color="auto" w:frame="1"/>
        </w:rPr>
        <w:t>Sept</w:t>
      </w:r>
      <w:proofErr w:type="gramEnd"/>
      <w:r w:rsidRPr="002F7DAE">
        <w:t>2015</w:t>
      </w:r>
      <w:r w:rsidRPr="002F7DAE">
        <w:rPr>
          <w:i/>
          <w:iCs/>
          <w:bdr w:val="none" w:sz="0" w:space="0" w:color="auto" w:frame="1"/>
        </w:rPr>
        <w:t>).</w:t>
      </w:r>
      <w:r w:rsidRPr="002F7DAE">
        <w:t> As prescribed in </w:t>
      </w:r>
      <w:hyperlink r:id="rId362" w:anchor="FAR_19_309" w:tooltip="19.309" w:history="1">
        <w:r w:rsidRPr="002F7DAE">
          <w:rPr>
            <w:color w:val="0000FF"/>
            <w:szCs w:val="20"/>
            <w:u w:val="single"/>
            <w:bdr w:val="none" w:sz="0" w:space="0" w:color="auto" w:frame="1"/>
          </w:rPr>
          <w:t>19.309</w:t>
        </w:r>
      </w:hyperlink>
      <w:r w:rsidRPr="002F7DAE">
        <w:t>(a)(2) add the following paragraph (c)(9) to the basic provision:, add the following paragraph (c)(9) to the basic provision:</w:t>
      </w:r>
    </w:p>
    <w:p w14:paraId="12D17FA4" w14:textId="77777777" w:rsidR="002F7DAE" w:rsidRPr="002F7DAE" w:rsidRDefault="002F7DAE" w:rsidP="002F7DAE">
      <w:pPr>
        <w:widowControl/>
        <w:autoSpaceDE/>
        <w:autoSpaceDN/>
        <w:adjustRightInd/>
      </w:pPr>
      <w:r w:rsidRPr="002F7DAE">
        <w:t>(9) [</w:t>
      </w:r>
      <w:r w:rsidRPr="002F7DAE">
        <w:rPr>
          <w:i/>
          <w:iCs/>
          <w:bdr w:val="none" w:sz="0" w:space="0" w:color="auto" w:frame="1"/>
        </w:rPr>
        <w:t>Complete if offeror represented itself as disadvantaged in paragraph (c)(2) of this provision.</w:t>
      </w:r>
      <w:r w:rsidRPr="002F7DAE">
        <w:t>] The offeror shall check the category in which its ownership falls:</w:t>
      </w:r>
    </w:p>
    <w:p w14:paraId="0A1A682F" w14:textId="77777777" w:rsidR="002F7DAE" w:rsidRPr="002F7DAE" w:rsidRDefault="002F7DAE" w:rsidP="002F7DAE">
      <w:pPr>
        <w:widowControl/>
        <w:autoSpaceDE/>
        <w:autoSpaceDN/>
        <w:adjustRightInd/>
      </w:pPr>
      <w:r w:rsidRPr="002F7DAE">
        <w:t>_____ Black American.</w:t>
      </w:r>
    </w:p>
    <w:p w14:paraId="321B8FFE" w14:textId="77777777" w:rsidR="002F7DAE" w:rsidRPr="002F7DAE" w:rsidRDefault="002F7DAE" w:rsidP="002F7DAE">
      <w:pPr>
        <w:widowControl/>
        <w:autoSpaceDE/>
        <w:autoSpaceDN/>
        <w:adjustRightInd/>
      </w:pPr>
      <w:r w:rsidRPr="002F7DAE">
        <w:t>_____ Hispanic American.</w:t>
      </w:r>
    </w:p>
    <w:p w14:paraId="666FD099" w14:textId="77777777" w:rsidR="002F7DAE" w:rsidRPr="002F7DAE" w:rsidRDefault="002F7DAE" w:rsidP="002F7DAE">
      <w:pPr>
        <w:widowControl/>
        <w:autoSpaceDE/>
        <w:autoSpaceDN/>
        <w:adjustRightInd/>
      </w:pPr>
      <w:r w:rsidRPr="002F7DAE">
        <w:t>_____ Native American (American Indians, Eskimos, Aleuts, or Native Hawaiians).</w:t>
      </w:r>
    </w:p>
    <w:p w14:paraId="6AA268CD" w14:textId="77777777" w:rsidR="002F7DAE" w:rsidRPr="002F7DAE" w:rsidRDefault="002F7DAE" w:rsidP="002F7DAE">
      <w:pPr>
        <w:widowControl/>
        <w:autoSpaceDE/>
        <w:autoSpaceDN/>
        <w:adjustRightInd/>
      </w:pPr>
      <w:r w:rsidRPr="002F7DAE">
        <w:t>_____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739B7DE6" w14:textId="77777777" w:rsidR="002F7DAE" w:rsidRPr="002F7DAE" w:rsidRDefault="002F7DAE" w:rsidP="002F7DAE">
      <w:pPr>
        <w:widowControl/>
        <w:autoSpaceDE/>
        <w:autoSpaceDN/>
        <w:adjustRightInd/>
      </w:pPr>
      <w:r w:rsidRPr="002F7DAE">
        <w:t>_____ Subcontinent Asian (Asian-Indian) American (persons with origins from India, Pakistan, Bangladesh, Sri Lanka, Bhutan, the Maldives Islands, or Nepal).</w:t>
      </w:r>
    </w:p>
    <w:p w14:paraId="2F39E34E" w14:textId="77777777" w:rsidR="002F7DAE" w:rsidRPr="002F7DAE" w:rsidRDefault="002F7DAE" w:rsidP="002F7DAE">
      <w:pPr>
        <w:widowControl/>
        <w:autoSpaceDE/>
        <w:autoSpaceDN/>
        <w:adjustRightInd/>
      </w:pPr>
      <w:r w:rsidRPr="002F7DAE">
        <w:t>_____ Individual/concern, other than one of the preceding.</w:t>
      </w:r>
    </w:p>
    <w:p w14:paraId="5AD1FFD3" w14:textId="77777777" w:rsidR="002F7DAE" w:rsidRPr="002F7DAE" w:rsidRDefault="002F7DAE" w:rsidP="002F7DAE">
      <w:pPr>
        <w:widowControl/>
        <w:autoSpaceDE/>
        <w:autoSpaceDN/>
        <w:adjustRightInd/>
      </w:pPr>
      <w:r w:rsidRPr="002F7DAE">
        <w:rPr>
          <w:i/>
          <w:iCs/>
          <w:bdr w:val="none" w:sz="0" w:space="0" w:color="auto" w:frame="1"/>
        </w:rPr>
        <w:t>Alternate II</w:t>
      </w:r>
      <w:r w:rsidRPr="002F7DAE">
        <w:t> </w:t>
      </w:r>
      <w:r w:rsidRPr="002F7DAE">
        <w:rPr>
          <w:smallCaps/>
          <w:bdr w:val="none" w:sz="0" w:space="0" w:color="auto" w:frame="1"/>
        </w:rPr>
        <w:t>(Mar 2023).</w:t>
      </w:r>
      <w:r w:rsidRPr="002F7DAE">
        <w:rPr>
          <w:bdr w:val="none" w:sz="0" w:space="0" w:color="auto" w:frame="1"/>
        </w:rPr>
        <w:t> </w:t>
      </w:r>
      <w:r w:rsidRPr="002F7DAE">
        <w:t>As prescribed in </w:t>
      </w:r>
      <w:hyperlink r:id="rId363" w:anchor="FAR_19_309" w:tooltip="19.309" w:history="1">
        <w:r w:rsidRPr="002F7DAE">
          <w:rPr>
            <w:color w:val="0000FF"/>
            <w:szCs w:val="20"/>
            <w:u w:val="single"/>
            <w:bdr w:val="none" w:sz="0" w:space="0" w:color="auto" w:frame="1"/>
          </w:rPr>
          <w:t>19.309</w:t>
        </w:r>
      </w:hyperlink>
      <w:r w:rsidRPr="002F7DAE">
        <w:t>(a)(3), substitute the following paragraphs (b) and (c)(1) for paragraphs (b) and (c)(1) of the basic provision:</w:t>
      </w:r>
    </w:p>
    <w:p w14:paraId="45502F59" w14:textId="77777777" w:rsidR="002F7DAE" w:rsidRPr="002F7DAE" w:rsidRDefault="002F7DAE" w:rsidP="002F7DAE">
      <w:pPr>
        <w:widowControl/>
        <w:autoSpaceDE/>
        <w:autoSpaceDN/>
        <w:adjustRightInd/>
      </w:pPr>
      <w:r w:rsidRPr="002F7DAE">
        <w:lastRenderedPageBreak/>
        <w:t>(b)(1) The North American Industry Classification System (NAICS) codes and corresponding size standards for this acquisition are as follows; the categories or portions these NAICS codes are assigned to are specified elsewhere in the solicitation:</w:t>
      </w:r>
    </w:p>
    <w:p w14:paraId="3035402D" w14:textId="77777777" w:rsidR="002F7DAE" w:rsidRPr="002F7DAE" w:rsidRDefault="002F7DAE" w:rsidP="002F7DAE">
      <w:pPr>
        <w:widowControl/>
        <w:autoSpaceDE/>
        <w:autoSpaceDN/>
        <w:adjustRightInd/>
      </w:pP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2F7DAE" w:rsidRPr="002F7DAE" w14:paraId="4D096359" w14:textId="77777777" w:rsidTr="00691ED7">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05EBC5D5" w14:textId="77777777" w:rsidR="002F7DAE" w:rsidRPr="002F7DAE" w:rsidRDefault="002F7DAE" w:rsidP="002F7DAE">
            <w:pPr>
              <w:widowControl/>
              <w:autoSpaceDE/>
              <w:autoSpaceDN/>
              <w:adjustRightInd/>
              <w:rPr>
                <w:b/>
                <w:bCs/>
              </w:rPr>
            </w:pPr>
            <w:r w:rsidRPr="002F7DAE">
              <w:rPr>
                <w:b/>
                <w:bCs/>
                <w:bdr w:val="none" w:sz="0" w:space="0" w:color="auto" w:frame="1"/>
              </w:rPr>
              <w:t>NAICS Code</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41113ACB" w14:textId="77777777" w:rsidR="002F7DAE" w:rsidRPr="002F7DAE" w:rsidRDefault="002F7DAE" w:rsidP="002F7DAE">
            <w:pPr>
              <w:widowControl/>
              <w:autoSpaceDE/>
              <w:autoSpaceDN/>
              <w:adjustRightInd/>
              <w:rPr>
                <w:b/>
                <w:bCs/>
              </w:rPr>
            </w:pPr>
            <w:r w:rsidRPr="002F7DAE">
              <w:rPr>
                <w:b/>
                <w:bCs/>
                <w:bdr w:val="none" w:sz="0" w:space="0" w:color="auto" w:frame="1"/>
              </w:rPr>
              <w:t>Size standard</w:t>
            </w:r>
          </w:p>
        </w:tc>
      </w:tr>
      <w:tr w:rsidR="002F7DAE" w:rsidRPr="002F7DAE" w14:paraId="62385183" w14:textId="77777777" w:rsidTr="00691ED7">
        <w:tc>
          <w:tcPr>
            <w:tcW w:w="2500" w:type="pct"/>
            <w:tcBorders>
              <w:top w:val="nil"/>
              <w:left w:val="nil"/>
              <w:bottom w:val="nil"/>
              <w:right w:val="nil"/>
            </w:tcBorders>
            <w:tcMar>
              <w:top w:w="240" w:type="dxa"/>
              <w:left w:w="240" w:type="dxa"/>
              <w:bottom w:w="240" w:type="dxa"/>
              <w:right w:w="240" w:type="dxa"/>
            </w:tcMar>
            <w:vAlign w:val="bottom"/>
            <w:hideMark/>
          </w:tcPr>
          <w:p w14:paraId="7C3532DB" w14:textId="77777777" w:rsidR="002F7DAE" w:rsidRPr="002F7DAE" w:rsidRDefault="002F7DAE" w:rsidP="002F7DAE">
            <w:pPr>
              <w:widowControl/>
              <w:autoSpaceDE/>
              <w:autoSpaceDN/>
              <w:adjustRightInd/>
            </w:pPr>
            <w:r w:rsidRPr="002F7DAE">
              <w:rPr>
                <w:i/>
                <w:iCs/>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1FED007C" w14:textId="77777777" w:rsidR="002F7DAE" w:rsidRPr="002F7DAE" w:rsidRDefault="002F7DAE" w:rsidP="002F7DAE">
            <w:pPr>
              <w:widowControl/>
              <w:autoSpaceDE/>
              <w:autoSpaceDN/>
              <w:adjustRightInd/>
            </w:pPr>
            <w:r w:rsidRPr="002F7DAE">
              <w:rPr>
                <w:i/>
                <w:iCs/>
                <w:bdr w:val="none" w:sz="0" w:space="0" w:color="auto" w:frame="1"/>
              </w:rPr>
              <w:t>________________________________</w:t>
            </w:r>
          </w:p>
        </w:tc>
      </w:tr>
      <w:tr w:rsidR="002F7DAE" w:rsidRPr="002F7DAE" w14:paraId="5426EE8C" w14:textId="77777777" w:rsidTr="00691ED7">
        <w:tc>
          <w:tcPr>
            <w:tcW w:w="2500" w:type="pct"/>
            <w:tcBorders>
              <w:top w:val="nil"/>
              <w:left w:val="nil"/>
              <w:bottom w:val="nil"/>
              <w:right w:val="nil"/>
            </w:tcBorders>
            <w:tcMar>
              <w:top w:w="240" w:type="dxa"/>
              <w:left w:w="240" w:type="dxa"/>
              <w:bottom w:w="240" w:type="dxa"/>
              <w:right w:w="240" w:type="dxa"/>
            </w:tcMar>
            <w:vAlign w:val="bottom"/>
            <w:hideMark/>
          </w:tcPr>
          <w:p w14:paraId="259BFED6" w14:textId="77777777" w:rsidR="002F7DAE" w:rsidRPr="002F7DAE" w:rsidRDefault="002F7DAE" w:rsidP="002F7DAE">
            <w:pPr>
              <w:widowControl/>
              <w:autoSpaceDE/>
              <w:autoSpaceDN/>
              <w:adjustRightInd/>
            </w:pPr>
            <w:r w:rsidRPr="002F7DAE">
              <w:rPr>
                <w:i/>
                <w:iCs/>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6C8C0EF6" w14:textId="77777777" w:rsidR="002F7DAE" w:rsidRPr="002F7DAE" w:rsidRDefault="002F7DAE" w:rsidP="002F7DAE">
            <w:pPr>
              <w:widowControl/>
              <w:autoSpaceDE/>
              <w:autoSpaceDN/>
              <w:adjustRightInd/>
            </w:pPr>
            <w:r w:rsidRPr="002F7DAE">
              <w:rPr>
                <w:i/>
                <w:iCs/>
                <w:bdr w:val="none" w:sz="0" w:space="0" w:color="auto" w:frame="1"/>
              </w:rPr>
              <w:t>________________________________</w:t>
            </w:r>
          </w:p>
        </w:tc>
      </w:tr>
      <w:tr w:rsidR="002F7DAE" w:rsidRPr="002F7DAE" w14:paraId="25971005" w14:textId="77777777" w:rsidTr="00691ED7">
        <w:tc>
          <w:tcPr>
            <w:tcW w:w="2500" w:type="pct"/>
            <w:tcBorders>
              <w:top w:val="nil"/>
              <w:left w:val="nil"/>
              <w:bottom w:val="nil"/>
              <w:right w:val="nil"/>
            </w:tcBorders>
            <w:tcMar>
              <w:top w:w="240" w:type="dxa"/>
              <w:left w:w="240" w:type="dxa"/>
              <w:bottom w:w="240" w:type="dxa"/>
              <w:right w:w="240" w:type="dxa"/>
            </w:tcMar>
            <w:vAlign w:val="bottom"/>
            <w:hideMark/>
          </w:tcPr>
          <w:p w14:paraId="749A625F" w14:textId="77777777" w:rsidR="002F7DAE" w:rsidRPr="002F7DAE" w:rsidRDefault="002F7DAE" w:rsidP="002F7DAE">
            <w:pPr>
              <w:widowControl/>
              <w:autoSpaceDE/>
              <w:autoSpaceDN/>
              <w:adjustRightInd/>
            </w:pPr>
            <w:r w:rsidRPr="002F7DAE">
              <w:rPr>
                <w:i/>
                <w:iCs/>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61BCDDD5" w14:textId="77777777" w:rsidR="002F7DAE" w:rsidRPr="002F7DAE" w:rsidRDefault="002F7DAE" w:rsidP="002F7DAE">
            <w:pPr>
              <w:widowControl/>
              <w:autoSpaceDE/>
              <w:autoSpaceDN/>
              <w:adjustRightInd/>
            </w:pPr>
            <w:r w:rsidRPr="002F7DAE">
              <w:rPr>
                <w:i/>
                <w:iCs/>
                <w:bdr w:val="none" w:sz="0" w:space="0" w:color="auto" w:frame="1"/>
              </w:rPr>
              <w:t>________________________________</w:t>
            </w:r>
          </w:p>
        </w:tc>
      </w:tr>
    </w:tbl>
    <w:p w14:paraId="2F4E48EA" w14:textId="77777777" w:rsidR="002F7DAE" w:rsidRPr="002F7DAE" w:rsidRDefault="002F7DAE" w:rsidP="002F7DAE">
      <w:pPr>
        <w:widowControl/>
        <w:autoSpaceDE/>
        <w:autoSpaceDN/>
        <w:adjustRightInd/>
      </w:pPr>
    </w:p>
    <w:p w14:paraId="694FFC37" w14:textId="77777777" w:rsidR="002F7DAE" w:rsidRPr="002F7DAE" w:rsidRDefault="002F7DAE" w:rsidP="002F7DAE">
      <w:pPr>
        <w:widowControl/>
        <w:autoSpaceDE/>
        <w:autoSpaceDN/>
        <w:adjustRightInd/>
      </w:pPr>
      <w:r w:rsidRPr="002F7DAE">
        <w:t>[Contracting Officer to insert NAICS codes and size standards].</w:t>
      </w:r>
    </w:p>
    <w:p w14:paraId="3C8BC790" w14:textId="77777777" w:rsidR="002F7DAE" w:rsidRPr="002F7DAE" w:rsidRDefault="002F7DAE" w:rsidP="002F7DAE">
      <w:pPr>
        <w:widowControl/>
        <w:autoSpaceDE/>
        <w:autoSpaceDN/>
        <w:adjustRightInd/>
      </w:pPr>
    </w:p>
    <w:p w14:paraId="5973A345" w14:textId="77777777" w:rsidR="002F7DAE" w:rsidRPr="002F7DAE" w:rsidRDefault="002F7DAE" w:rsidP="002F7DAE">
      <w:pPr>
        <w:widowControl/>
        <w:autoSpaceDE/>
        <w:autoSpaceDN/>
        <w:adjustRightInd/>
      </w:pPr>
      <w:r w:rsidRPr="002F7DAE">
        <w:t>(2) The small business size standard for a concern that submits an offer, other than on a construction or service acquisition, but proposes to furnish an end item that it did not itself manufacture, process, or produce (</w:t>
      </w:r>
      <w:r w:rsidRPr="002F7DAE">
        <w:rPr>
          <w:i/>
          <w:iCs/>
          <w:bdr w:val="none" w:sz="0" w:space="0" w:color="auto" w:frame="1"/>
        </w:rPr>
        <w:t>i.e.</w:t>
      </w:r>
      <w:r w:rsidRPr="002F7DAE">
        <w:t>, nonmanufacturer), is </w:t>
      </w:r>
      <w:r w:rsidRPr="002F7DAE">
        <w:rPr>
          <w:bdr w:val="none" w:sz="0" w:space="0" w:color="auto" w:frame="1"/>
        </w:rPr>
        <w:t>500 employees, or 150 employees for information technology value-added resellers under NAICS code 541519,</w:t>
      </w:r>
      <w:r w:rsidRPr="002F7DAE">
        <w:t> if the acquisition—</w:t>
      </w:r>
    </w:p>
    <w:p w14:paraId="444B849A" w14:textId="77777777" w:rsidR="002F7DAE" w:rsidRPr="002F7DAE" w:rsidRDefault="002F7DAE" w:rsidP="002F7DAE">
      <w:pPr>
        <w:widowControl/>
        <w:autoSpaceDE/>
        <w:autoSpaceDN/>
        <w:adjustRightInd/>
      </w:pPr>
      <w:r w:rsidRPr="002F7DAE">
        <w:t xml:space="preserve">(i) Is set aside for small business and has a value above the simplified acquisition </w:t>
      </w:r>
      <w:proofErr w:type="gramStart"/>
      <w:r w:rsidRPr="002F7DAE">
        <w:t>threshold;</w:t>
      </w:r>
      <w:proofErr w:type="gramEnd"/>
    </w:p>
    <w:p w14:paraId="202AEF6C" w14:textId="77777777" w:rsidR="002F7DAE" w:rsidRPr="002F7DAE" w:rsidRDefault="002F7DAE" w:rsidP="002F7DAE">
      <w:pPr>
        <w:widowControl/>
        <w:autoSpaceDE/>
        <w:autoSpaceDN/>
        <w:adjustRightInd/>
      </w:pPr>
      <w:r w:rsidRPr="002F7DAE">
        <w:t>(ii) Uses the HUBZone price evaluation preference regardless of dollar value, unless the offeror waives the price evaluation preference; or</w:t>
      </w:r>
    </w:p>
    <w:p w14:paraId="2A2FD628" w14:textId="77777777" w:rsidR="002F7DAE" w:rsidRPr="002F7DAE" w:rsidRDefault="002F7DAE" w:rsidP="002F7DAE">
      <w:pPr>
        <w:widowControl/>
        <w:autoSpaceDE/>
        <w:autoSpaceDN/>
        <w:adjustRightInd/>
      </w:pPr>
      <w:r w:rsidRPr="002F7DAE">
        <w:t>(iii) Is an 8(a), HUBZone, service-disabled veteran-owned, economically disadvantaged women-owned, or women-owned small business set-aside or sole-source award regardless of dollar value.</w:t>
      </w:r>
    </w:p>
    <w:p w14:paraId="083780CB" w14:textId="77777777" w:rsidR="002F7DAE" w:rsidRPr="002F7DAE" w:rsidRDefault="002F7DAE" w:rsidP="002F7DAE">
      <w:pPr>
        <w:widowControl/>
        <w:autoSpaceDE/>
        <w:autoSpaceDN/>
        <w:adjustRightInd/>
      </w:pPr>
      <w:r w:rsidRPr="002F7DAE">
        <w:t>(c) </w:t>
      </w:r>
      <w:r w:rsidRPr="002F7DAE">
        <w:rPr>
          <w:i/>
          <w:iCs/>
          <w:bdr w:val="none" w:sz="0" w:space="0" w:color="auto" w:frame="1"/>
        </w:rPr>
        <w:t>Representations.</w:t>
      </w:r>
      <w:r w:rsidRPr="002F7DAE">
        <w:t> (1) The Offeror shall represent its small business size status for each one of the NAICS codes assigned to this acquisition under which it is submitting an offer.</w:t>
      </w:r>
    </w:p>
    <w:p w14:paraId="5454B16E" w14:textId="77777777" w:rsidR="002F7DAE" w:rsidRPr="002F7DAE" w:rsidRDefault="002F7DAE" w:rsidP="002F7DAE">
      <w:pPr>
        <w:widowControl/>
        <w:autoSpaceDE/>
        <w:autoSpaceDN/>
        <w:adjustRightInd/>
      </w:pP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2F7DAE" w:rsidRPr="002F7DAE" w14:paraId="21A400FD" w14:textId="77777777" w:rsidTr="00691ED7">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50279FF4" w14:textId="77777777" w:rsidR="002F7DAE" w:rsidRPr="002F7DAE" w:rsidRDefault="002F7DAE" w:rsidP="002F7DAE">
            <w:pPr>
              <w:widowControl/>
              <w:autoSpaceDE/>
              <w:autoSpaceDN/>
              <w:adjustRightInd/>
              <w:rPr>
                <w:b/>
                <w:bCs/>
              </w:rPr>
            </w:pPr>
            <w:r w:rsidRPr="002F7DAE">
              <w:rPr>
                <w:b/>
                <w:bCs/>
                <w:bdr w:val="none" w:sz="0" w:space="0" w:color="auto" w:frame="1"/>
              </w:rPr>
              <w:t>NAICS Code</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1B302910" w14:textId="77777777" w:rsidR="002F7DAE" w:rsidRPr="002F7DAE" w:rsidRDefault="002F7DAE" w:rsidP="002F7DAE">
            <w:pPr>
              <w:widowControl/>
              <w:autoSpaceDE/>
              <w:autoSpaceDN/>
              <w:adjustRightInd/>
              <w:rPr>
                <w:b/>
                <w:bCs/>
              </w:rPr>
            </w:pPr>
            <w:r w:rsidRPr="002F7DAE">
              <w:rPr>
                <w:b/>
                <w:bCs/>
                <w:bdr w:val="none" w:sz="0" w:space="0" w:color="auto" w:frame="1"/>
              </w:rPr>
              <w:t>Small business concern (yes/no)</w:t>
            </w:r>
          </w:p>
        </w:tc>
      </w:tr>
      <w:tr w:rsidR="002F7DAE" w:rsidRPr="002F7DAE" w14:paraId="22C44A59" w14:textId="77777777" w:rsidTr="00691ED7">
        <w:tc>
          <w:tcPr>
            <w:tcW w:w="2500" w:type="pct"/>
            <w:tcBorders>
              <w:top w:val="nil"/>
              <w:left w:val="nil"/>
              <w:bottom w:val="nil"/>
              <w:right w:val="nil"/>
            </w:tcBorders>
            <w:tcMar>
              <w:top w:w="240" w:type="dxa"/>
              <w:left w:w="240" w:type="dxa"/>
              <w:bottom w:w="240" w:type="dxa"/>
              <w:right w:w="240" w:type="dxa"/>
            </w:tcMar>
            <w:vAlign w:val="bottom"/>
            <w:hideMark/>
          </w:tcPr>
          <w:p w14:paraId="2BC6A9E7" w14:textId="77777777" w:rsidR="002F7DAE" w:rsidRPr="002F7DAE" w:rsidRDefault="002F7DAE" w:rsidP="002F7DAE">
            <w:pPr>
              <w:widowControl/>
              <w:autoSpaceDE/>
              <w:autoSpaceDN/>
              <w:adjustRightInd/>
            </w:pPr>
            <w:r w:rsidRPr="002F7DAE">
              <w:rPr>
                <w:i/>
                <w:iCs/>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7F70BB09" w14:textId="77777777" w:rsidR="002F7DAE" w:rsidRPr="002F7DAE" w:rsidRDefault="002F7DAE" w:rsidP="002F7DAE">
            <w:pPr>
              <w:widowControl/>
              <w:autoSpaceDE/>
              <w:autoSpaceDN/>
              <w:adjustRightInd/>
            </w:pPr>
            <w:r w:rsidRPr="002F7DAE">
              <w:rPr>
                <w:i/>
                <w:iCs/>
                <w:bdr w:val="none" w:sz="0" w:space="0" w:color="auto" w:frame="1"/>
              </w:rPr>
              <w:t>________________________________</w:t>
            </w:r>
          </w:p>
        </w:tc>
      </w:tr>
      <w:tr w:rsidR="002F7DAE" w:rsidRPr="002F7DAE" w14:paraId="16D00309" w14:textId="77777777" w:rsidTr="00691ED7">
        <w:tc>
          <w:tcPr>
            <w:tcW w:w="2500" w:type="pct"/>
            <w:tcBorders>
              <w:top w:val="nil"/>
              <w:left w:val="nil"/>
              <w:bottom w:val="nil"/>
              <w:right w:val="nil"/>
            </w:tcBorders>
            <w:tcMar>
              <w:top w:w="240" w:type="dxa"/>
              <w:left w:w="240" w:type="dxa"/>
              <w:bottom w:w="240" w:type="dxa"/>
              <w:right w:w="240" w:type="dxa"/>
            </w:tcMar>
            <w:vAlign w:val="bottom"/>
            <w:hideMark/>
          </w:tcPr>
          <w:p w14:paraId="5F64F865" w14:textId="77777777" w:rsidR="002F7DAE" w:rsidRPr="002F7DAE" w:rsidRDefault="002F7DAE" w:rsidP="002F7DAE">
            <w:pPr>
              <w:widowControl/>
              <w:autoSpaceDE/>
              <w:autoSpaceDN/>
              <w:adjustRightInd/>
            </w:pPr>
            <w:r w:rsidRPr="002F7DAE">
              <w:rPr>
                <w:i/>
                <w:iCs/>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3F9A2025" w14:textId="77777777" w:rsidR="002F7DAE" w:rsidRPr="002F7DAE" w:rsidRDefault="002F7DAE" w:rsidP="002F7DAE">
            <w:pPr>
              <w:widowControl/>
              <w:autoSpaceDE/>
              <w:autoSpaceDN/>
              <w:adjustRightInd/>
            </w:pPr>
            <w:r w:rsidRPr="002F7DAE">
              <w:rPr>
                <w:i/>
                <w:iCs/>
                <w:bdr w:val="none" w:sz="0" w:space="0" w:color="auto" w:frame="1"/>
              </w:rPr>
              <w:t>________________________________</w:t>
            </w:r>
          </w:p>
        </w:tc>
      </w:tr>
      <w:tr w:rsidR="002F7DAE" w:rsidRPr="002F7DAE" w14:paraId="23C42FED" w14:textId="77777777" w:rsidTr="00691ED7">
        <w:tc>
          <w:tcPr>
            <w:tcW w:w="2500" w:type="pct"/>
            <w:tcBorders>
              <w:top w:val="nil"/>
              <w:left w:val="nil"/>
              <w:bottom w:val="nil"/>
              <w:right w:val="nil"/>
            </w:tcBorders>
            <w:tcMar>
              <w:top w:w="240" w:type="dxa"/>
              <w:left w:w="240" w:type="dxa"/>
              <w:bottom w:w="240" w:type="dxa"/>
              <w:right w:w="240" w:type="dxa"/>
            </w:tcMar>
            <w:vAlign w:val="bottom"/>
            <w:hideMark/>
          </w:tcPr>
          <w:p w14:paraId="451130B5" w14:textId="77777777" w:rsidR="002F7DAE" w:rsidRPr="002F7DAE" w:rsidRDefault="002F7DAE" w:rsidP="002F7DAE">
            <w:pPr>
              <w:widowControl/>
              <w:autoSpaceDE/>
              <w:autoSpaceDN/>
              <w:adjustRightInd/>
            </w:pPr>
            <w:r w:rsidRPr="002F7DAE">
              <w:rPr>
                <w:i/>
                <w:iCs/>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3F8671AF" w14:textId="77777777" w:rsidR="002F7DAE" w:rsidRPr="002F7DAE" w:rsidRDefault="002F7DAE" w:rsidP="002F7DAE">
            <w:pPr>
              <w:widowControl/>
              <w:autoSpaceDE/>
              <w:autoSpaceDN/>
              <w:adjustRightInd/>
            </w:pPr>
            <w:r w:rsidRPr="002F7DAE">
              <w:rPr>
                <w:i/>
                <w:iCs/>
                <w:bdr w:val="none" w:sz="0" w:space="0" w:color="auto" w:frame="1"/>
              </w:rPr>
              <w:t>________________________________</w:t>
            </w:r>
          </w:p>
        </w:tc>
      </w:tr>
    </w:tbl>
    <w:p w14:paraId="386F5969" w14:textId="77777777" w:rsidR="002F7DAE" w:rsidRPr="002F7DAE" w:rsidRDefault="002F7DAE" w:rsidP="002F7DAE">
      <w:pPr>
        <w:widowControl/>
        <w:autoSpaceDE/>
        <w:autoSpaceDN/>
        <w:adjustRightInd/>
      </w:pPr>
      <w:r w:rsidRPr="002F7DAE">
        <w:t>[</w:t>
      </w:r>
      <w:r w:rsidRPr="002F7DAE">
        <w:rPr>
          <w:i/>
          <w:iCs/>
          <w:bdr w:val="none" w:sz="0" w:space="0" w:color="auto" w:frame="1"/>
        </w:rPr>
        <w:t>Contracting Officer to insert NAICS codes.</w:t>
      </w:r>
      <w:r w:rsidRPr="002F7DAE">
        <w:t>]</w:t>
      </w:r>
    </w:p>
    <w:p w14:paraId="22C5E178" w14:textId="77777777" w:rsidR="002F7DAE" w:rsidRPr="002F7DAE" w:rsidRDefault="002F7DAE" w:rsidP="002F7DAE">
      <w:pPr>
        <w:widowControl/>
        <w:autoSpaceDE/>
        <w:autoSpaceDN/>
        <w:adjustRightInd/>
        <w:rPr>
          <w:b/>
        </w:rPr>
      </w:pPr>
    </w:p>
    <w:p w14:paraId="1C6787A5" w14:textId="77777777" w:rsidR="002F7DAE" w:rsidRPr="002F7DAE" w:rsidRDefault="002F7DAE" w:rsidP="002F7DAE">
      <w:pPr>
        <w:widowControl/>
        <w:autoSpaceDE/>
        <w:autoSpaceDN/>
        <w:adjustRightInd/>
        <w:rPr>
          <w:b/>
        </w:rPr>
      </w:pPr>
    </w:p>
    <w:p w14:paraId="4ACB909E" w14:textId="77777777" w:rsidR="002F7DAE" w:rsidRPr="002F7DAE" w:rsidRDefault="002F7DAE" w:rsidP="002F7DAE">
      <w:pPr>
        <w:widowControl/>
        <w:autoSpaceDE/>
        <w:autoSpaceDN/>
        <w:adjustRightInd/>
        <w:jc w:val="center"/>
        <w:rPr>
          <w:b/>
        </w:rPr>
      </w:pPr>
      <w:r w:rsidRPr="002F7DAE">
        <w:rPr>
          <w:b/>
        </w:rPr>
        <w:t>DEPARTMENT OF STATE ACQUISITION REGULATION (48 CFR Chapter 6) CLAUSES</w:t>
      </w:r>
    </w:p>
    <w:p w14:paraId="7E77E8C4" w14:textId="77777777" w:rsidR="002F7DAE" w:rsidRPr="002F7DAE" w:rsidRDefault="002F7DAE" w:rsidP="002F7DAE">
      <w:pPr>
        <w:widowControl/>
        <w:autoSpaceDE/>
        <w:autoSpaceDN/>
        <w:adjustRightIn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5760"/>
        <w:gridCol w:w="1440"/>
        <w:gridCol w:w="1440"/>
      </w:tblGrid>
      <w:tr w:rsidR="00A22A3F" w:rsidRPr="002F7DAE" w14:paraId="64E96ED7" w14:textId="77777777" w:rsidTr="00A22A3F">
        <w:tc>
          <w:tcPr>
            <w:tcW w:w="1440" w:type="dxa"/>
          </w:tcPr>
          <w:p w14:paraId="5929B292" w14:textId="77777777" w:rsidR="00A22A3F" w:rsidRPr="002F7DAE" w:rsidRDefault="00A22A3F" w:rsidP="002F7DAE">
            <w:pPr>
              <w:widowControl/>
              <w:autoSpaceDE/>
              <w:autoSpaceDN/>
              <w:adjustRightInd/>
              <w:jc w:val="center"/>
              <w:rPr>
                <w:b/>
              </w:rPr>
            </w:pPr>
            <w:r w:rsidRPr="002F7DAE">
              <w:rPr>
                <w:b/>
              </w:rPr>
              <w:t>NUMBER</w:t>
            </w:r>
          </w:p>
        </w:tc>
        <w:tc>
          <w:tcPr>
            <w:tcW w:w="5760" w:type="dxa"/>
          </w:tcPr>
          <w:p w14:paraId="2FB45F2F" w14:textId="77777777" w:rsidR="00A22A3F" w:rsidRPr="002F7DAE" w:rsidRDefault="00A22A3F" w:rsidP="002F7DAE">
            <w:pPr>
              <w:widowControl/>
              <w:autoSpaceDE/>
              <w:autoSpaceDN/>
              <w:adjustRightInd/>
              <w:jc w:val="center"/>
              <w:rPr>
                <w:b/>
              </w:rPr>
            </w:pPr>
            <w:r w:rsidRPr="002F7DAE">
              <w:rPr>
                <w:b/>
              </w:rPr>
              <w:t>TITLE</w:t>
            </w:r>
          </w:p>
        </w:tc>
        <w:tc>
          <w:tcPr>
            <w:tcW w:w="1440" w:type="dxa"/>
          </w:tcPr>
          <w:p w14:paraId="113DE156" w14:textId="77777777" w:rsidR="00A22A3F" w:rsidRPr="002F7DAE" w:rsidRDefault="00A22A3F" w:rsidP="002F7DAE">
            <w:pPr>
              <w:widowControl/>
              <w:autoSpaceDE/>
              <w:autoSpaceDN/>
              <w:adjustRightInd/>
              <w:jc w:val="center"/>
              <w:rPr>
                <w:b/>
              </w:rPr>
            </w:pPr>
          </w:p>
        </w:tc>
        <w:tc>
          <w:tcPr>
            <w:tcW w:w="1440" w:type="dxa"/>
          </w:tcPr>
          <w:p w14:paraId="35B4673D" w14:textId="73A80E6A" w:rsidR="00A22A3F" w:rsidRPr="002F7DAE" w:rsidRDefault="00A22A3F" w:rsidP="002F7DAE">
            <w:pPr>
              <w:widowControl/>
              <w:autoSpaceDE/>
              <w:autoSpaceDN/>
              <w:adjustRightInd/>
              <w:jc w:val="center"/>
              <w:rPr>
                <w:b/>
              </w:rPr>
            </w:pPr>
            <w:r w:rsidRPr="002F7DAE">
              <w:rPr>
                <w:b/>
              </w:rPr>
              <w:t>DATE</w:t>
            </w:r>
          </w:p>
        </w:tc>
      </w:tr>
      <w:tr w:rsidR="00A22A3F" w:rsidRPr="002F7DAE" w14:paraId="3940D54B" w14:textId="77777777" w:rsidTr="00A22A3F">
        <w:tc>
          <w:tcPr>
            <w:tcW w:w="1440" w:type="dxa"/>
          </w:tcPr>
          <w:p w14:paraId="6A4E2C95" w14:textId="77777777" w:rsidR="00A22A3F" w:rsidRPr="002F7DAE" w:rsidRDefault="00A22A3F" w:rsidP="002F7DAE">
            <w:pPr>
              <w:widowControl/>
              <w:autoSpaceDE/>
              <w:autoSpaceDN/>
              <w:adjustRightInd/>
            </w:pPr>
          </w:p>
          <w:p w14:paraId="54114158" w14:textId="77777777" w:rsidR="00A22A3F" w:rsidRPr="002F7DAE" w:rsidRDefault="00A22A3F" w:rsidP="002F7DAE">
            <w:pPr>
              <w:widowControl/>
              <w:autoSpaceDE/>
              <w:autoSpaceDN/>
              <w:adjustRightInd/>
            </w:pPr>
            <w:r w:rsidRPr="002F7DAE">
              <w:t>652.225-71</w:t>
            </w:r>
          </w:p>
        </w:tc>
        <w:tc>
          <w:tcPr>
            <w:tcW w:w="5760" w:type="dxa"/>
          </w:tcPr>
          <w:p w14:paraId="3504B86B" w14:textId="77777777" w:rsidR="00A22A3F" w:rsidRPr="002F7DAE" w:rsidRDefault="00A22A3F" w:rsidP="002F7DAE">
            <w:pPr>
              <w:widowControl/>
              <w:autoSpaceDE/>
              <w:autoSpaceDN/>
              <w:adjustRightInd/>
            </w:pPr>
            <w:r w:rsidRPr="002F7DAE">
              <w:t>SECTION 8(a) OF THE EXPORT ADMINISTRACTION ACT OF 1979, AS AMENDED (if order exceeds simplified acquisition threshold)</w:t>
            </w:r>
          </w:p>
        </w:tc>
        <w:tc>
          <w:tcPr>
            <w:tcW w:w="1440" w:type="dxa"/>
          </w:tcPr>
          <w:p w14:paraId="14036A5D" w14:textId="77777777" w:rsidR="00A22A3F" w:rsidRPr="002F7DAE" w:rsidRDefault="00A22A3F" w:rsidP="002F7DAE">
            <w:pPr>
              <w:widowControl/>
              <w:autoSpaceDE/>
              <w:autoSpaceDN/>
              <w:adjustRightInd/>
            </w:pPr>
          </w:p>
        </w:tc>
        <w:tc>
          <w:tcPr>
            <w:tcW w:w="1440" w:type="dxa"/>
          </w:tcPr>
          <w:p w14:paraId="1123A67C" w14:textId="05F7F1C9" w:rsidR="00A22A3F" w:rsidRPr="002F7DAE" w:rsidRDefault="00A22A3F" w:rsidP="002F7DAE">
            <w:pPr>
              <w:widowControl/>
              <w:autoSpaceDE/>
              <w:autoSpaceDN/>
              <w:adjustRightInd/>
            </w:pPr>
          </w:p>
          <w:p w14:paraId="1FB68CB6" w14:textId="77777777" w:rsidR="00A22A3F" w:rsidRPr="002F7DAE" w:rsidRDefault="00A22A3F" w:rsidP="002F7DAE">
            <w:pPr>
              <w:widowControl/>
              <w:autoSpaceDE/>
              <w:autoSpaceDN/>
              <w:adjustRightInd/>
            </w:pPr>
            <w:r w:rsidRPr="002F7DAE">
              <w:t>AUG 1999</w:t>
            </w:r>
          </w:p>
        </w:tc>
      </w:tr>
      <w:tr w:rsidR="00A22A3F" w:rsidRPr="002F7DAE" w14:paraId="1C586379" w14:textId="77777777" w:rsidTr="00A22A3F">
        <w:tc>
          <w:tcPr>
            <w:tcW w:w="1440" w:type="dxa"/>
          </w:tcPr>
          <w:p w14:paraId="07437A69" w14:textId="77777777" w:rsidR="00A22A3F" w:rsidRPr="002F7DAE" w:rsidRDefault="00A22A3F" w:rsidP="002F7DAE">
            <w:pPr>
              <w:widowControl/>
              <w:autoSpaceDE/>
              <w:autoSpaceDN/>
              <w:adjustRightInd/>
            </w:pPr>
          </w:p>
          <w:p w14:paraId="42BBD1A8" w14:textId="77777777" w:rsidR="00A22A3F" w:rsidRPr="002F7DAE" w:rsidRDefault="00A22A3F" w:rsidP="002F7DAE">
            <w:pPr>
              <w:widowControl/>
              <w:autoSpaceDE/>
              <w:autoSpaceDN/>
              <w:adjustRightInd/>
            </w:pPr>
            <w:r w:rsidRPr="002F7DAE">
              <w:t>652.229-70</w:t>
            </w:r>
          </w:p>
        </w:tc>
        <w:tc>
          <w:tcPr>
            <w:tcW w:w="5760" w:type="dxa"/>
          </w:tcPr>
          <w:p w14:paraId="3A66E6C2" w14:textId="77777777" w:rsidR="00A22A3F" w:rsidRPr="002F7DAE" w:rsidRDefault="00A22A3F" w:rsidP="002F7DAE">
            <w:pPr>
              <w:widowControl/>
              <w:autoSpaceDE/>
              <w:autoSpaceDN/>
              <w:adjustRightInd/>
            </w:pPr>
            <w:r w:rsidRPr="002F7DAE">
              <w:t>EXCISE TAX EXEPTION STATEMENT FOR CONTRACTORS WITHIN THE UNITED STATES. (for supplies to be delivered to an overseas post)</w:t>
            </w:r>
          </w:p>
        </w:tc>
        <w:tc>
          <w:tcPr>
            <w:tcW w:w="1440" w:type="dxa"/>
          </w:tcPr>
          <w:p w14:paraId="2AFB5AE3" w14:textId="77777777" w:rsidR="00A22A3F" w:rsidRPr="002F7DAE" w:rsidRDefault="00A22A3F" w:rsidP="002F7DAE">
            <w:pPr>
              <w:widowControl/>
              <w:autoSpaceDE/>
              <w:autoSpaceDN/>
              <w:adjustRightInd/>
            </w:pPr>
          </w:p>
        </w:tc>
        <w:tc>
          <w:tcPr>
            <w:tcW w:w="1440" w:type="dxa"/>
          </w:tcPr>
          <w:p w14:paraId="18AF7A51" w14:textId="64BFBE7B" w:rsidR="00A22A3F" w:rsidRPr="002F7DAE" w:rsidRDefault="00A22A3F" w:rsidP="002F7DAE">
            <w:pPr>
              <w:widowControl/>
              <w:autoSpaceDE/>
              <w:autoSpaceDN/>
              <w:adjustRightInd/>
            </w:pPr>
          </w:p>
          <w:p w14:paraId="1EF4471A" w14:textId="77777777" w:rsidR="00A22A3F" w:rsidRPr="002F7DAE" w:rsidRDefault="00A22A3F" w:rsidP="002F7DAE">
            <w:pPr>
              <w:widowControl/>
              <w:autoSpaceDE/>
              <w:autoSpaceDN/>
              <w:adjustRightInd/>
            </w:pPr>
            <w:r w:rsidRPr="002F7DAE">
              <w:t>JUL 1988</w:t>
            </w:r>
          </w:p>
        </w:tc>
      </w:tr>
      <w:tr w:rsidR="00A22A3F" w:rsidRPr="002F7DAE" w14:paraId="406CCA4E" w14:textId="77777777" w:rsidTr="00A22A3F">
        <w:tc>
          <w:tcPr>
            <w:tcW w:w="1440" w:type="dxa"/>
          </w:tcPr>
          <w:p w14:paraId="05ECE730" w14:textId="77777777" w:rsidR="00A22A3F" w:rsidRPr="002F7DAE" w:rsidRDefault="00A22A3F" w:rsidP="002F7DAE">
            <w:pPr>
              <w:widowControl/>
              <w:autoSpaceDE/>
              <w:autoSpaceDN/>
              <w:adjustRightInd/>
            </w:pPr>
            <w:r w:rsidRPr="002F7DAE">
              <w:t>652.229-71</w:t>
            </w:r>
          </w:p>
        </w:tc>
        <w:tc>
          <w:tcPr>
            <w:tcW w:w="5760" w:type="dxa"/>
          </w:tcPr>
          <w:p w14:paraId="6C6DC1D3" w14:textId="77777777" w:rsidR="00A22A3F" w:rsidRPr="002F7DAE" w:rsidRDefault="00A22A3F" w:rsidP="002F7DAE">
            <w:pPr>
              <w:widowControl/>
              <w:autoSpaceDE/>
              <w:autoSpaceDN/>
              <w:adjustRightInd/>
            </w:pPr>
            <w:r w:rsidRPr="002F7DAE">
              <w:t>PERSONAL PROPERTY DISPOSITION A POSTS ABROAD</w:t>
            </w:r>
          </w:p>
        </w:tc>
        <w:tc>
          <w:tcPr>
            <w:tcW w:w="1440" w:type="dxa"/>
          </w:tcPr>
          <w:p w14:paraId="3D8223FB" w14:textId="77777777" w:rsidR="00A22A3F" w:rsidRPr="002F7DAE" w:rsidRDefault="00A22A3F" w:rsidP="002F7DAE">
            <w:pPr>
              <w:widowControl/>
              <w:autoSpaceDE/>
              <w:autoSpaceDN/>
              <w:adjustRightInd/>
            </w:pPr>
          </w:p>
        </w:tc>
        <w:tc>
          <w:tcPr>
            <w:tcW w:w="1440" w:type="dxa"/>
          </w:tcPr>
          <w:p w14:paraId="49B1ADFE" w14:textId="231025AD" w:rsidR="00A22A3F" w:rsidRPr="002F7DAE" w:rsidRDefault="00A22A3F" w:rsidP="002F7DAE">
            <w:pPr>
              <w:widowControl/>
              <w:autoSpaceDE/>
              <w:autoSpaceDN/>
              <w:adjustRightInd/>
            </w:pPr>
            <w:r w:rsidRPr="002F7DAE">
              <w:t>AUG 1999</w:t>
            </w:r>
          </w:p>
        </w:tc>
      </w:tr>
      <w:tr w:rsidR="00A22A3F" w:rsidRPr="002F7DAE" w14:paraId="221107CD" w14:textId="77777777" w:rsidTr="00A22A3F">
        <w:tc>
          <w:tcPr>
            <w:tcW w:w="1440" w:type="dxa"/>
          </w:tcPr>
          <w:p w14:paraId="2899F4CB" w14:textId="77777777" w:rsidR="00A22A3F" w:rsidRPr="002F7DAE" w:rsidRDefault="00A22A3F" w:rsidP="002F7DAE">
            <w:pPr>
              <w:widowControl/>
              <w:autoSpaceDE/>
              <w:autoSpaceDN/>
              <w:adjustRightInd/>
            </w:pPr>
            <w:r w:rsidRPr="002F7DAE">
              <w:t>652.237-72</w:t>
            </w:r>
          </w:p>
        </w:tc>
        <w:tc>
          <w:tcPr>
            <w:tcW w:w="5760" w:type="dxa"/>
          </w:tcPr>
          <w:p w14:paraId="3550DD26" w14:textId="77777777" w:rsidR="00A22A3F" w:rsidRPr="002F7DAE" w:rsidRDefault="00A22A3F" w:rsidP="002F7DAE">
            <w:pPr>
              <w:widowControl/>
              <w:autoSpaceDE/>
              <w:autoSpaceDN/>
              <w:adjustRightInd/>
            </w:pPr>
            <w:r w:rsidRPr="002F7DAE">
              <w:t>OBSERVANCE OF LEGAL HOLIDAYS AND ADMINISTRATIVE LEAVE</w:t>
            </w:r>
          </w:p>
        </w:tc>
        <w:tc>
          <w:tcPr>
            <w:tcW w:w="1440" w:type="dxa"/>
          </w:tcPr>
          <w:p w14:paraId="3ACE536A" w14:textId="77777777" w:rsidR="00A22A3F" w:rsidRPr="002F7DAE" w:rsidRDefault="00A22A3F" w:rsidP="002F7DAE">
            <w:pPr>
              <w:widowControl/>
              <w:autoSpaceDE/>
              <w:autoSpaceDN/>
              <w:adjustRightInd/>
            </w:pPr>
          </w:p>
        </w:tc>
        <w:tc>
          <w:tcPr>
            <w:tcW w:w="1440" w:type="dxa"/>
          </w:tcPr>
          <w:p w14:paraId="7A40C6A1" w14:textId="07E36CB7" w:rsidR="00A22A3F" w:rsidRPr="002F7DAE" w:rsidRDefault="00A22A3F" w:rsidP="002F7DAE">
            <w:pPr>
              <w:widowControl/>
              <w:autoSpaceDE/>
              <w:autoSpaceDN/>
              <w:adjustRightInd/>
            </w:pPr>
            <w:r w:rsidRPr="002F7DAE">
              <w:t>FEB 2015</w:t>
            </w:r>
          </w:p>
        </w:tc>
      </w:tr>
      <w:tr w:rsidR="00A22A3F" w:rsidRPr="002F7DAE" w14:paraId="35498576" w14:textId="77777777" w:rsidTr="00A22A3F">
        <w:tc>
          <w:tcPr>
            <w:tcW w:w="1440" w:type="dxa"/>
          </w:tcPr>
          <w:p w14:paraId="0264F9F3" w14:textId="77777777" w:rsidR="00A22A3F" w:rsidRPr="002F7DAE" w:rsidRDefault="00A22A3F" w:rsidP="002F7DAE">
            <w:pPr>
              <w:widowControl/>
              <w:autoSpaceDE/>
              <w:autoSpaceDN/>
              <w:adjustRightInd/>
            </w:pPr>
            <w:r w:rsidRPr="002F7DAE">
              <w:t>652.239-71</w:t>
            </w:r>
          </w:p>
        </w:tc>
        <w:tc>
          <w:tcPr>
            <w:tcW w:w="5760" w:type="dxa"/>
          </w:tcPr>
          <w:p w14:paraId="76D594C6" w14:textId="77777777" w:rsidR="00A22A3F" w:rsidRPr="002F7DAE" w:rsidRDefault="00A22A3F" w:rsidP="002F7DAE">
            <w:pPr>
              <w:widowControl/>
              <w:autoSpaceDE/>
              <w:autoSpaceDN/>
              <w:adjustRightInd/>
            </w:pPr>
            <w:r w:rsidRPr="002F7DAE">
              <w:t>SECURITY REQUIREMENTS FOR UNCLASSIFIED RESOURCES</w:t>
            </w:r>
          </w:p>
        </w:tc>
        <w:tc>
          <w:tcPr>
            <w:tcW w:w="1440" w:type="dxa"/>
          </w:tcPr>
          <w:p w14:paraId="274D0CA7" w14:textId="77777777" w:rsidR="00A22A3F" w:rsidRPr="002F7DAE" w:rsidRDefault="00A22A3F" w:rsidP="002F7DAE">
            <w:pPr>
              <w:widowControl/>
              <w:autoSpaceDE/>
              <w:autoSpaceDN/>
              <w:adjustRightInd/>
            </w:pPr>
          </w:p>
        </w:tc>
        <w:tc>
          <w:tcPr>
            <w:tcW w:w="1440" w:type="dxa"/>
          </w:tcPr>
          <w:p w14:paraId="7AB9644B" w14:textId="02FFB846" w:rsidR="00A22A3F" w:rsidRPr="002F7DAE" w:rsidRDefault="00A22A3F" w:rsidP="002F7DAE">
            <w:pPr>
              <w:widowControl/>
              <w:autoSpaceDE/>
              <w:autoSpaceDN/>
              <w:adjustRightInd/>
            </w:pPr>
            <w:r w:rsidRPr="002F7DAE">
              <w:t>SEP 2007</w:t>
            </w:r>
          </w:p>
        </w:tc>
      </w:tr>
      <w:tr w:rsidR="00A22A3F" w:rsidRPr="002F7DAE" w14:paraId="498F07BF" w14:textId="77777777" w:rsidTr="00A22A3F">
        <w:tc>
          <w:tcPr>
            <w:tcW w:w="1440" w:type="dxa"/>
          </w:tcPr>
          <w:p w14:paraId="6091CF37" w14:textId="77777777" w:rsidR="00A22A3F" w:rsidRPr="002F7DAE" w:rsidRDefault="00A22A3F" w:rsidP="002F7DAE">
            <w:pPr>
              <w:widowControl/>
              <w:autoSpaceDE/>
              <w:autoSpaceDN/>
              <w:adjustRightInd/>
            </w:pPr>
            <w:r w:rsidRPr="002F7DAE">
              <w:t>652.242-70</w:t>
            </w:r>
          </w:p>
        </w:tc>
        <w:tc>
          <w:tcPr>
            <w:tcW w:w="5760" w:type="dxa"/>
          </w:tcPr>
          <w:p w14:paraId="54C75888" w14:textId="54413705" w:rsidR="00A22A3F" w:rsidRPr="002F7DAE" w:rsidRDefault="00A22A3F" w:rsidP="002F7DAE">
            <w:pPr>
              <w:widowControl/>
              <w:autoSpaceDE/>
              <w:autoSpaceDN/>
              <w:adjustRightInd/>
            </w:pPr>
            <w:r w:rsidRPr="002F7DAE">
              <w:t xml:space="preserve">CONTRACTING OFFICER’S REPRESENTATIVE (COR) </w:t>
            </w:r>
            <w:r w:rsidRPr="002F7DAE">
              <w:rPr>
                <w:b/>
                <w:bCs/>
              </w:rPr>
              <w:t xml:space="preserve">“The COR is </w:t>
            </w:r>
            <w:r w:rsidRPr="00A22A3F">
              <w:rPr>
                <w:b/>
                <w:bCs/>
              </w:rPr>
              <w:t>the</w:t>
            </w:r>
            <w:r>
              <w:t xml:space="preserve"> </w:t>
            </w:r>
            <w:r w:rsidRPr="00A22A3F">
              <w:rPr>
                <w:b/>
                <w:bCs/>
              </w:rPr>
              <w:t>Motor Pool Supervisor at U.S. Consulate General, Milan, Italy”</w:t>
            </w:r>
          </w:p>
        </w:tc>
        <w:tc>
          <w:tcPr>
            <w:tcW w:w="1440" w:type="dxa"/>
          </w:tcPr>
          <w:p w14:paraId="0FA8F8FE" w14:textId="77777777" w:rsidR="00A22A3F" w:rsidRPr="002F7DAE" w:rsidRDefault="00A22A3F" w:rsidP="002F7DAE">
            <w:pPr>
              <w:widowControl/>
              <w:autoSpaceDE/>
              <w:autoSpaceDN/>
              <w:adjustRightInd/>
            </w:pPr>
          </w:p>
        </w:tc>
        <w:tc>
          <w:tcPr>
            <w:tcW w:w="1440" w:type="dxa"/>
          </w:tcPr>
          <w:p w14:paraId="7E9C344A" w14:textId="2935CA92" w:rsidR="00A22A3F" w:rsidRPr="002F7DAE" w:rsidRDefault="00A22A3F" w:rsidP="002F7DAE">
            <w:pPr>
              <w:widowControl/>
              <w:autoSpaceDE/>
              <w:autoSpaceDN/>
              <w:adjustRightInd/>
            </w:pPr>
            <w:r w:rsidRPr="002F7DAE">
              <w:t>AUG 1999</w:t>
            </w:r>
          </w:p>
        </w:tc>
      </w:tr>
      <w:tr w:rsidR="00A22A3F" w:rsidRPr="002F7DAE" w14:paraId="13035306" w14:textId="77777777" w:rsidTr="00A22A3F">
        <w:tc>
          <w:tcPr>
            <w:tcW w:w="1440" w:type="dxa"/>
          </w:tcPr>
          <w:p w14:paraId="0F2916D0" w14:textId="77777777" w:rsidR="00A22A3F" w:rsidRPr="002F7DAE" w:rsidRDefault="00A22A3F" w:rsidP="002F7DAE">
            <w:pPr>
              <w:widowControl/>
              <w:autoSpaceDE/>
              <w:autoSpaceDN/>
              <w:adjustRightInd/>
            </w:pPr>
            <w:r w:rsidRPr="002F7DAE">
              <w:t>652.242-73</w:t>
            </w:r>
          </w:p>
        </w:tc>
        <w:tc>
          <w:tcPr>
            <w:tcW w:w="5760" w:type="dxa"/>
          </w:tcPr>
          <w:p w14:paraId="365CD6AC" w14:textId="77777777" w:rsidR="00A22A3F" w:rsidRPr="002F7DAE" w:rsidRDefault="00A22A3F" w:rsidP="002F7DAE">
            <w:pPr>
              <w:widowControl/>
              <w:autoSpaceDE/>
              <w:autoSpaceDN/>
              <w:adjustRightInd/>
            </w:pPr>
            <w:r w:rsidRPr="002F7DAE">
              <w:t xml:space="preserve">AUTHORIZATION AND PERFORMANCE </w:t>
            </w:r>
          </w:p>
        </w:tc>
        <w:tc>
          <w:tcPr>
            <w:tcW w:w="1440" w:type="dxa"/>
          </w:tcPr>
          <w:p w14:paraId="31B06FA4" w14:textId="77777777" w:rsidR="00A22A3F" w:rsidRPr="002F7DAE" w:rsidRDefault="00A22A3F" w:rsidP="002F7DAE">
            <w:pPr>
              <w:widowControl/>
              <w:autoSpaceDE/>
              <w:autoSpaceDN/>
              <w:adjustRightInd/>
            </w:pPr>
          </w:p>
        </w:tc>
        <w:tc>
          <w:tcPr>
            <w:tcW w:w="1440" w:type="dxa"/>
          </w:tcPr>
          <w:p w14:paraId="22A4454D" w14:textId="70B382DE" w:rsidR="00A22A3F" w:rsidRPr="002F7DAE" w:rsidRDefault="00A22A3F" w:rsidP="002F7DAE">
            <w:pPr>
              <w:widowControl/>
              <w:autoSpaceDE/>
              <w:autoSpaceDN/>
              <w:adjustRightInd/>
            </w:pPr>
            <w:r w:rsidRPr="002F7DAE">
              <w:t>AUG 1999</w:t>
            </w:r>
          </w:p>
        </w:tc>
      </w:tr>
      <w:tr w:rsidR="00A22A3F" w:rsidRPr="002F7DAE" w14:paraId="5ECAFC8E" w14:textId="77777777" w:rsidTr="00A22A3F">
        <w:tc>
          <w:tcPr>
            <w:tcW w:w="1440" w:type="dxa"/>
          </w:tcPr>
          <w:p w14:paraId="0194BB90" w14:textId="77777777" w:rsidR="00A22A3F" w:rsidRPr="002F7DAE" w:rsidRDefault="00A22A3F" w:rsidP="002F7DAE">
            <w:pPr>
              <w:widowControl/>
              <w:autoSpaceDE/>
              <w:autoSpaceDN/>
              <w:adjustRightInd/>
            </w:pPr>
            <w:r w:rsidRPr="002F7DAE">
              <w:t>652.243-70</w:t>
            </w:r>
          </w:p>
        </w:tc>
        <w:tc>
          <w:tcPr>
            <w:tcW w:w="5760" w:type="dxa"/>
          </w:tcPr>
          <w:p w14:paraId="41EC477F" w14:textId="77777777" w:rsidR="00A22A3F" w:rsidRPr="002F7DAE" w:rsidRDefault="00A22A3F" w:rsidP="002F7DAE">
            <w:pPr>
              <w:widowControl/>
              <w:autoSpaceDE/>
              <w:autoSpaceDN/>
              <w:adjustRightInd/>
            </w:pPr>
            <w:r w:rsidRPr="002F7DAE">
              <w:t>NOTICES</w:t>
            </w:r>
          </w:p>
        </w:tc>
        <w:tc>
          <w:tcPr>
            <w:tcW w:w="1440" w:type="dxa"/>
          </w:tcPr>
          <w:p w14:paraId="2B2ACCC5" w14:textId="77777777" w:rsidR="00A22A3F" w:rsidRPr="002F7DAE" w:rsidRDefault="00A22A3F" w:rsidP="002F7DAE">
            <w:pPr>
              <w:widowControl/>
              <w:autoSpaceDE/>
              <w:autoSpaceDN/>
              <w:adjustRightInd/>
            </w:pPr>
          </w:p>
        </w:tc>
        <w:tc>
          <w:tcPr>
            <w:tcW w:w="1440" w:type="dxa"/>
          </w:tcPr>
          <w:p w14:paraId="207FB838" w14:textId="59E46CB2" w:rsidR="00A22A3F" w:rsidRPr="002F7DAE" w:rsidRDefault="00A22A3F" w:rsidP="002F7DAE">
            <w:pPr>
              <w:widowControl/>
              <w:autoSpaceDE/>
              <w:autoSpaceDN/>
              <w:adjustRightInd/>
            </w:pPr>
            <w:r w:rsidRPr="002F7DAE">
              <w:t>AUG 1999</w:t>
            </w:r>
          </w:p>
        </w:tc>
      </w:tr>
      <w:tr w:rsidR="00A22A3F" w:rsidRPr="002F7DAE" w14:paraId="248E9BE0" w14:textId="77777777" w:rsidTr="00A22A3F">
        <w:tc>
          <w:tcPr>
            <w:tcW w:w="1440" w:type="dxa"/>
          </w:tcPr>
          <w:p w14:paraId="2C47C6FA" w14:textId="77777777" w:rsidR="00A22A3F" w:rsidRPr="002F7DAE" w:rsidRDefault="00A22A3F" w:rsidP="002F7DAE">
            <w:pPr>
              <w:widowControl/>
              <w:autoSpaceDE/>
              <w:autoSpaceDN/>
              <w:adjustRightInd/>
            </w:pPr>
            <w:r w:rsidRPr="002F7DAE">
              <w:t>652.247-71</w:t>
            </w:r>
          </w:p>
        </w:tc>
        <w:tc>
          <w:tcPr>
            <w:tcW w:w="5760" w:type="dxa"/>
          </w:tcPr>
          <w:p w14:paraId="58A9342B" w14:textId="77777777" w:rsidR="00A22A3F" w:rsidRPr="002F7DAE" w:rsidRDefault="00A22A3F" w:rsidP="002F7DAE">
            <w:pPr>
              <w:widowControl/>
              <w:autoSpaceDE/>
              <w:autoSpaceDN/>
              <w:adjustRightInd/>
            </w:pPr>
            <w:r w:rsidRPr="002F7DAE">
              <w:t>SHIPPING INSTRUCTIONS</w:t>
            </w:r>
          </w:p>
        </w:tc>
        <w:tc>
          <w:tcPr>
            <w:tcW w:w="1440" w:type="dxa"/>
          </w:tcPr>
          <w:p w14:paraId="473242A4" w14:textId="77777777" w:rsidR="00A22A3F" w:rsidRPr="002F7DAE" w:rsidRDefault="00A22A3F" w:rsidP="002F7DAE">
            <w:pPr>
              <w:widowControl/>
              <w:autoSpaceDE/>
              <w:autoSpaceDN/>
              <w:adjustRightInd/>
            </w:pPr>
          </w:p>
        </w:tc>
        <w:tc>
          <w:tcPr>
            <w:tcW w:w="1440" w:type="dxa"/>
          </w:tcPr>
          <w:p w14:paraId="6E433D2B" w14:textId="3621BBE6" w:rsidR="00A22A3F" w:rsidRPr="002F7DAE" w:rsidRDefault="00A22A3F" w:rsidP="002F7DAE">
            <w:pPr>
              <w:widowControl/>
              <w:autoSpaceDE/>
              <w:autoSpaceDN/>
              <w:adjustRightInd/>
            </w:pPr>
            <w:r w:rsidRPr="002F7DAE">
              <w:t>FEB 2015</w:t>
            </w:r>
          </w:p>
        </w:tc>
      </w:tr>
    </w:tbl>
    <w:p w14:paraId="0DFEA098" w14:textId="77777777" w:rsidR="002F7DAE" w:rsidRPr="002F7DAE" w:rsidRDefault="002F7DAE" w:rsidP="002F7DAE">
      <w:pPr>
        <w:widowControl/>
        <w:autoSpaceDE/>
        <w:autoSpaceDN/>
        <w:adjustRightInd/>
      </w:pPr>
    </w:p>
    <w:p w14:paraId="7C638DE1" w14:textId="77777777" w:rsidR="002F7DAE" w:rsidRPr="002F7DAE" w:rsidRDefault="002F7DAE" w:rsidP="002F7DAE">
      <w:pPr>
        <w:widowControl/>
        <w:autoSpaceDE/>
        <w:autoSpaceDN/>
        <w:adjustRightInd/>
      </w:pPr>
      <w:r w:rsidRPr="002F7DAE">
        <w:t>The following clause is provided in full text, and is applicable for orders for services that will require contractor employees to perform on-site at a DOS location and/or that require contractor employees to have access to DOS information systems:</w:t>
      </w:r>
    </w:p>
    <w:p w14:paraId="1246E674" w14:textId="77777777" w:rsidR="002F7DAE" w:rsidRPr="002F7DAE" w:rsidRDefault="002F7DAE" w:rsidP="002F7DAE">
      <w:pPr>
        <w:widowControl/>
        <w:autoSpaceDE/>
        <w:autoSpaceDN/>
        <w:adjustRightInd/>
      </w:pPr>
    </w:p>
    <w:p w14:paraId="4503B167" w14:textId="77777777" w:rsidR="002F7DAE" w:rsidRPr="002F7DAE" w:rsidRDefault="002F7DAE" w:rsidP="002F7DAE">
      <w:pPr>
        <w:widowControl/>
        <w:autoSpaceDE/>
        <w:autoSpaceDN/>
        <w:adjustRightInd/>
        <w:rPr>
          <w:u w:val="single"/>
        </w:rPr>
      </w:pPr>
      <w:r w:rsidRPr="002F7DAE">
        <w:rPr>
          <w:u w:val="single"/>
        </w:rPr>
        <w:t>652.204-70</w:t>
      </w:r>
      <w:r w:rsidRPr="002F7DAE">
        <w:rPr>
          <w:u w:val="single"/>
        </w:rPr>
        <w:tab/>
        <w:t xml:space="preserve">DEPARTMENT OF STATE PERSONAL IDENTIFICATION CARD POLICY </w:t>
      </w:r>
    </w:p>
    <w:p w14:paraId="39B99E46" w14:textId="77777777" w:rsidR="002F7DAE" w:rsidRPr="002F7DAE" w:rsidRDefault="002F7DAE" w:rsidP="002F7DAE">
      <w:pPr>
        <w:widowControl/>
        <w:autoSpaceDE/>
        <w:autoSpaceDN/>
        <w:adjustRightInd/>
        <w:ind w:left="720" w:firstLine="720"/>
        <w:rPr>
          <w:u w:val="single"/>
        </w:rPr>
      </w:pPr>
      <w:r w:rsidRPr="002F7DAE">
        <w:rPr>
          <w:u w:val="single"/>
        </w:rPr>
        <w:t>AND PROCEDURES (FEB 2015)</w:t>
      </w:r>
    </w:p>
    <w:p w14:paraId="20F9C5D0" w14:textId="77777777" w:rsidR="002F7DAE" w:rsidRPr="002F7DAE" w:rsidRDefault="002F7DAE" w:rsidP="002F7DAE">
      <w:pPr>
        <w:widowControl/>
        <w:autoSpaceDE/>
        <w:autoSpaceDN/>
        <w:adjustRightInd/>
        <w:rPr>
          <w:u w:val="single"/>
        </w:rPr>
      </w:pPr>
    </w:p>
    <w:p w14:paraId="292682FF" w14:textId="77777777" w:rsidR="002F7DAE" w:rsidRPr="002F7DAE" w:rsidRDefault="002F7DAE" w:rsidP="002F7DAE">
      <w:pPr>
        <w:widowControl/>
        <w:shd w:val="clear" w:color="auto" w:fill="FFFFFF"/>
        <w:autoSpaceDE/>
        <w:autoSpaceDN/>
        <w:adjustRightInd/>
        <w:ind w:firstLine="245"/>
        <w:textAlignment w:val="baseline"/>
        <w:rPr>
          <w:color w:val="000000"/>
        </w:rPr>
      </w:pPr>
      <w:r w:rsidRPr="002F7DAE">
        <w:rPr>
          <w:color w:val="000000"/>
        </w:rPr>
        <w:t>(a) The Contractor shall comply with the Department of State (DOS) Personal Identification Card Policy and Procedures for all employees performing under this contract who require frequent and continuing access to DOS facilities, or information systems. The Contractor shall insert the substance of this clause in all subcontracts when the subcontractor's employees will require frequent and continuing access to DOS facilities, or information systems.</w:t>
      </w:r>
    </w:p>
    <w:p w14:paraId="457C4096" w14:textId="77777777" w:rsidR="002F7DAE" w:rsidRPr="002F7DAE" w:rsidRDefault="002F7DAE" w:rsidP="002F7DAE">
      <w:pPr>
        <w:widowControl/>
        <w:shd w:val="clear" w:color="auto" w:fill="FFFFFF"/>
        <w:autoSpaceDE/>
        <w:autoSpaceDN/>
        <w:adjustRightInd/>
        <w:spacing w:before="100" w:beforeAutospacing="1" w:after="100" w:afterAutospacing="1"/>
        <w:ind w:firstLine="240"/>
        <w:textAlignment w:val="baseline"/>
      </w:pPr>
      <w:r w:rsidRPr="002F7DAE">
        <w:rPr>
          <w:color w:val="000000"/>
        </w:rPr>
        <w:t xml:space="preserve">(b) The DOS Personal Identification Card Policy </w:t>
      </w:r>
      <w:r w:rsidRPr="002F7DAE">
        <w:t xml:space="preserve">and Procedures may be accessed at: </w:t>
      </w:r>
    </w:p>
    <w:p w14:paraId="4AC68D10" w14:textId="77777777" w:rsidR="002F7DAE" w:rsidRPr="002F7DAE" w:rsidRDefault="00611D36" w:rsidP="002F7DAE">
      <w:pPr>
        <w:widowControl/>
        <w:shd w:val="clear" w:color="auto" w:fill="FFFFFF"/>
        <w:autoSpaceDE/>
        <w:autoSpaceDN/>
        <w:adjustRightInd/>
        <w:spacing w:before="100" w:beforeAutospacing="1" w:after="100" w:afterAutospacing="1"/>
        <w:ind w:firstLine="240"/>
        <w:textAlignment w:val="baseline"/>
        <w:rPr>
          <w:color w:val="000000"/>
        </w:rPr>
      </w:pPr>
      <w:hyperlink r:id="rId364" w:history="1">
        <w:r w:rsidR="002F7DAE" w:rsidRPr="002F7DAE">
          <w:rPr>
            <w:color w:val="0000FF"/>
            <w:u w:val="single"/>
            <w:bdr w:val="none" w:sz="0" w:space="0" w:color="auto" w:frame="1"/>
          </w:rPr>
          <w:t>http://www.state.gov/m/ds/rls/rpt/c21664.htm</w:t>
        </w:r>
      </w:hyperlink>
      <w:r w:rsidR="002F7DAE" w:rsidRPr="002F7DAE">
        <w:rPr>
          <w:color w:val="17365D"/>
        </w:rPr>
        <w:t>.</w:t>
      </w:r>
      <w:r w:rsidR="002F7DAE" w:rsidRPr="002F7DAE">
        <w:rPr>
          <w:color w:val="000000"/>
        </w:rPr>
        <w:t xml:space="preserve"> </w:t>
      </w:r>
    </w:p>
    <w:p w14:paraId="3E1E7F19" w14:textId="77777777" w:rsidR="002F7DAE" w:rsidRPr="002F7DAE" w:rsidRDefault="002F7DAE" w:rsidP="002F7DAE">
      <w:pPr>
        <w:widowControl/>
        <w:shd w:val="clear" w:color="auto" w:fill="FFFFFF"/>
        <w:autoSpaceDE/>
        <w:autoSpaceDN/>
        <w:adjustRightInd/>
        <w:spacing w:before="100" w:beforeAutospacing="1" w:after="100" w:afterAutospacing="1"/>
        <w:ind w:firstLine="240"/>
        <w:jc w:val="center"/>
        <w:textAlignment w:val="baseline"/>
        <w:rPr>
          <w:color w:val="000000"/>
        </w:rPr>
      </w:pPr>
      <w:r w:rsidRPr="002F7DAE">
        <w:rPr>
          <w:color w:val="000000"/>
        </w:rPr>
        <w:t>(End of clause)</w:t>
      </w:r>
    </w:p>
    <w:p w14:paraId="32FEA538" w14:textId="77777777" w:rsidR="002F7DAE" w:rsidRPr="002F7DAE" w:rsidRDefault="002F7DAE" w:rsidP="002F7DAE">
      <w:pPr>
        <w:widowControl/>
        <w:autoSpaceDE/>
        <w:autoSpaceDN/>
        <w:adjustRightInd/>
      </w:pPr>
      <w:r w:rsidRPr="002F7DAE">
        <w:rPr>
          <w:u w:val="single"/>
        </w:rPr>
        <w:t>652.215-70</w:t>
      </w:r>
      <w:r w:rsidRPr="002F7DAE">
        <w:rPr>
          <w:u w:val="single"/>
        </w:rPr>
        <w:tab/>
        <w:t xml:space="preserve">EXAMINATION OF RECORDS </w:t>
      </w:r>
    </w:p>
    <w:p w14:paraId="6E152597" w14:textId="77777777" w:rsidR="002F7DAE" w:rsidRPr="002F7DAE" w:rsidRDefault="002F7DAE" w:rsidP="002F7DAE">
      <w:pPr>
        <w:widowControl/>
        <w:autoSpaceDE/>
        <w:autoSpaceDN/>
        <w:adjustRightInd/>
      </w:pPr>
    </w:p>
    <w:p w14:paraId="3C50004D" w14:textId="77777777" w:rsidR="002F7DAE" w:rsidRPr="002F7DAE" w:rsidRDefault="002F7DAE" w:rsidP="002F7DAE">
      <w:pPr>
        <w:widowControl/>
        <w:autoSpaceDE/>
        <w:autoSpaceDN/>
        <w:adjustRightInd/>
      </w:pPr>
      <w:r w:rsidRPr="002F7DAE">
        <w:t xml:space="preserve">(a) With respect to matters related to this contract or a subcontract hereunder, the Department of State Office of the Inspector General, or an authorized representative, shall have upon request: </w:t>
      </w:r>
    </w:p>
    <w:p w14:paraId="642859EB" w14:textId="77777777" w:rsidR="002F7DAE" w:rsidRPr="002F7DAE" w:rsidRDefault="002F7DAE" w:rsidP="002F7DAE">
      <w:pPr>
        <w:widowControl/>
        <w:autoSpaceDE/>
        <w:autoSpaceDN/>
        <w:adjustRightInd/>
      </w:pPr>
      <w:r w:rsidRPr="002F7DAE">
        <w:t xml:space="preserve">(1) Complete, prompt, and free access to all Contractor and Subcontractor files (in any format), documents, records, data, premises, and employees, except as limited by law; and </w:t>
      </w:r>
    </w:p>
    <w:p w14:paraId="7B0E854D" w14:textId="77777777" w:rsidR="002F7DAE" w:rsidRPr="002F7DAE" w:rsidRDefault="002F7DAE" w:rsidP="002F7DAE">
      <w:pPr>
        <w:widowControl/>
        <w:autoSpaceDE/>
        <w:autoSpaceDN/>
        <w:adjustRightInd/>
      </w:pPr>
    </w:p>
    <w:p w14:paraId="771CE19E" w14:textId="77777777" w:rsidR="002F7DAE" w:rsidRPr="002F7DAE" w:rsidRDefault="002F7DAE" w:rsidP="002F7DAE">
      <w:pPr>
        <w:widowControl/>
        <w:autoSpaceDE/>
        <w:autoSpaceDN/>
        <w:adjustRightInd/>
      </w:pPr>
      <w:r w:rsidRPr="002F7DAE">
        <w:t>(2) The right to interview any current Contractor and Subcontractor personnel, individually and directly, with respect to such matters.</w:t>
      </w:r>
    </w:p>
    <w:p w14:paraId="2A0853F9" w14:textId="77777777" w:rsidR="002F7DAE" w:rsidRPr="002F7DAE" w:rsidRDefault="002F7DAE" w:rsidP="002F7DAE">
      <w:pPr>
        <w:widowControl/>
        <w:autoSpaceDE/>
        <w:autoSpaceDN/>
        <w:adjustRightInd/>
      </w:pPr>
    </w:p>
    <w:p w14:paraId="1C8A4EC0" w14:textId="77777777" w:rsidR="002F7DAE" w:rsidRPr="002F7DAE" w:rsidRDefault="002F7DAE" w:rsidP="002F7DAE">
      <w:pPr>
        <w:widowControl/>
        <w:autoSpaceDE/>
        <w:autoSpaceDN/>
        <w:adjustRightInd/>
      </w:pPr>
      <w:r w:rsidRPr="002F7DAE">
        <w:t xml:space="preserve">(b) This clause may not be construed to require the contractor or any subcontractor to create or maintain any record that the contractor or subcontractor does not maintain in the ordinary course of business or pursuant to a provision of law. </w:t>
      </w:r>
    </w:p>
    <w:p w14:paraId="00FBE6AF" w14:textId="77777777" w:rsidR="002F7DAE" w:rsidRPr="002F7DAE" w:rsidRDefault="002F7DAE" w:rsidP="002F7DAE">
      <w:pPr>
        <w:widowControl/>
        <w:autoSpaceDE/>
        <w:autoSpaceDN/>
        <w:adjustRightInd/>
      </w:pPr>
      <w:r w:rsidRPr="002F7DAE">
        <w:t xml:space="preserve">(c) The Contractor shall insert a clause containing all the terms of this clause, including this </w:t>
      </w:r>
      <w:hyperlink r:id="rId365" w:anchor="p-652.215-70(c)" w:history="1">
        <w:r w:rsidRPr="002F7DAE">
          <w:rPr>
            <w:color w:val="0000FF"/>
            <w:szCs w:val="20"/>
            <w:u w:val="single"/>
          </w:rPr>
          <w:t>paragraph (c)</w:t>
        </w:r>
      </w:hyperlink>
      <w:r w:rsidRPr="002F7DAE">
        <w:t>, in all subcontracts under this contract other than acquisitions described in Federal Acquisition Regulation 15.209(b)(1).</w:t>
      </w:r>
    </w:p>
    <w:p w14:paraId="5ACD6D43" w14:textId="77777777" w:rsidR="002F7DAE" w:rsidRPr="002F7DAE" w:rsidRDefault="002F7DAE" w:rsidP="002F7DAE">
      <w:pPr>
        <w:widowControl/>
        <w:autoSpaceDE/>
        <w:autoSpaceDN/>
        <w:adjustRightInd/>
      </w:pPr>
    </w:p>
    <w:p w14:paraId="15E58B32" w14:textId="77777777" w:rsidR="002F7DAE" w:rsidRPr="002F7DAE" w:rsidRDefault="002F7DAE" w:rsidP="002F7DAE">
      <w:pPr>
        <w:widowControl/>
        <w:shd w:val="clear" w:color="auto" w:fill="FFFFFF"/>
        <w:autoSpaceDE/>
        <w:autoSpaceDN/>
        <w:adjustRightInd/>
        <w:spacing w:before="100" w:beforeAutospacing="1" w:after="100" w:afterAutospacing="1"/>
        <w:ind w:firstLine="240"/>
        <w:jc w:val="center"/>
        <w:textAlignment w:val="baseline"/>
      </w:pPr>
      <w:r w:rsidRPr="002F7DAE">
        <w:rPr>
          <w:color w:val="000000"/>
        </w:rPr>
        <w:t>(End of clause)</w:t>
      </w:r>
    </w:p>
    <w:p w14:paraId="5D3464DB" w14:textId="77777777" w:rsidR="001D6560" w:rsidRPr="00E95AB5" w:rsidRDefault="001D6560" w:rsidP="001D6560">
      <w:pPr>
        <w:rPr>
          <w:b/>
          <w:smallCaps/>
        </w:rPr>
      </w:pPr>
      <w:r w:rsidRPr="00E95AB5">
        <w:rPr>
          <w:b/>
          <w:smallCaps/>
        </w:rPr>
        <w:t>Enclosures:</w:t>
      </w:r>
    </w:p>
    <w:p w14:paraId="3E0E04CB" w14:textId="397574EA" w:rsidR="001D6560" w:rsidRDefault="001D6560" w:rsidP="001D6560">
      <w:pPr>
        <w:rPr>
          <w:bCs/>
          <w:smallCaps/>
        </w:rPr>
      </w:pPr>
      <w:r w:rsidRPr="00E95AB5">
        <w:rPr>
          <w:bCs/>
          <w:smallCaps/>
        </w:rPr>
        <w:t xml:space="preserve">Attachment 1 – </w:t>
      </w:r>
      <w:r w:rsidR="009E2CA0" w:rsidRPr="002743B5">
        <w:rPr>
          <w:b/>
          <w:smallCaps/>
        </w:rPr>
        <w:t>cover letter</w:t>
      </w:r>
    </w:p>
    <w:p w14:paraId="2273DF19" w14:textId="5DD51BE4" w:rsidR="004745F5" w:rsidRDefault="009E2CA0" w:rsidP="009E2CA0">
      <w:pPr>
        <w:rPr>
          <w:bCs/>
          <w:smallCaps/>
        </w:rPr>
      </w:pPr>
      <w:r w:rsidRPr="00E95AB5">
        <w:rPr>
          <w:bCs/>
          <w:smallCaps/>
        </w:rPr>
        <w:t xml:space="preserve">Attachment </w:t>
      </w:r>
      <w:r w:rsidR="004745F5">
        <w:rPr>
          <w:bCs/>
          <w:smallCaps/>
        </w:rPr>
        <w:t>2</w:t>
      </w:r>
      <w:r w:rsidRPr="00E95AB5">
        <w:rPr>
          <w:bCs/>
          <w:smallCaps/>
        </w:rPr>
        <w:t xml:space="preserve"> – </w:t>
      </w:r>
      <w:r w:rsidR="004745F5">
        <w:rPr>
          <w:bCs/>
          <w:smallCaps/>
        </w:rPr>
        <w:t>SF-18 FORM</w:t>
      </w:r>
    </w:p>
    <w:p w14:paraId="5487435E" w14:textId="54617F6B" w:rsidR="009E2CA0" w:rsidRPr="00810B8A" w:rsidRDefault="004745F5" w:rsidP="009E2CA0">
      <w:pPr>
        <w:rPr>
          <w:bCs/>
          <w:smallCaps/>
        </w:rPr>
      </w:pPr>
      <w:r w:rsidRPr="00E95AB5">
        <w:rPr>
          <w:bCs/>
          <w:smallCaps/>
        </w:rPr>
        <w:t xml:space="preserve">Attachment </w:t>
      </w:r>
      <w:r>
        <w:rPr>
          <w:bCs/>
          <w:smallCaps/>
        </w:rPr>
        <w:t>3</w:t>
      </w:r>
      <w:r w:rsidRPr="00E95AB5">
        <w:rPr>
          <w:bCs/>
          <w:smallCaps/>
        </w:rPr>
        <w:t xml:space="preserve"> – </w:t>
      </w:r>
      <w:r>
        <w:rPr>
          <w:bCs/>
          <w:smallCaps/>
        </w:rPr>
        <w:t>SF-18 FORM – CONT</w:t>
      </w:r>
      <w:r w:rsidR="002743B5">
        <w:rPr>
          <w:bCs/>
          <w:smallCaps/>
        </w:rPr>
        <w:t xml:space="preserve">INUATION SHEET </w:t>
      </w:r>
      <w:r w:rsidR="00611D36" w:rsidRPr="00E95AB5">
        <w:rPr>
          <w:bCs/>
          <w:smallCaps/>
        </w:rPr>
        <w:t>–</w:t>
      </w:r>
      <w:r w:rsidR="00AF3F7F">
        <w:rPr>
          <w:bCs/>
          <w:smallCaps/>
        </w:rPr>
        <w:t xml:space="preserve"> </w:t>
      </w:r>
      <w:r w:rsidR="009E2CA0" w:rsidRPr="002743B5">
        <w:rPr>
          <w:b/>
          <w:smallCaps/>
        </w:rPr>
        <w:t>Technical Specifications</w:t>
      </w:r>
    </w:p>
    <w:p w14:paraId="23F37D36" w14:textId="77777777" w:rsidR="009E2CA0" w:rsidRPr="00810B8A" w:rsidRDefault="009E2CA0" w:rsidP="001D6560">
      <w:pPr>
        <w:rPr>
          <w:bCs/>
          <w:smallCaps/>
        </w:rPr>
      </w:pPr>
    </w:p>
    <w:p w14:paraId="2219B2AA" w14:textId="77777777" w:rsidR="002F7DAE" w:rsidRPr="002F7DAE" w:rsidRDefault="002F7DAE" w:rsidP="002F7DAE">
      <w:pPr>
        <w:widowControl/>
        <w:shd w:val="clear" w:color="auto" w:fill="FFFFFF"/>
        <w:autoSpaceDE/>
        <w:autoSpaceDN/>
        <w:adjustRightInd/>
        <w:spacing w:before="100" w:beforeAutospacing="1" w:after="100" w:afterAutospacing="1"/>
        <w:ind w:firstLine="240"/>
        <w:textAlignment w:val="baseline"/>
        <w:rPr>
          <w:b/>
        </w:rPr>
      </w:pPr>
    </w:p>
    <w:p w14:paraId="694D157C" w14:textId="77777777" w:rsidR="002F7DAE" w:rsidRDefault="002F7DAE" w:rsidP="00BC7963">
      <w:pPr>
        <w:widowControl/>
        <w:shd w:val="clear" w:color="auto" w:fill="FFFFFF"/>
        <w:autoSpaceDE/>
        <w:autoSpaceDN/>
        <w:adjustRightInd/>
        <w:spacing w:before="100" w:beforeAutospacing="1" w:after="100" w:afterAutospacing="1"/>
        <w:ind w:firstLine="360"/>
        <w:textAlignment w:val="baseline"/>
        <w:rPr>
          <w:rFonts w:ascii="open_sansregular" w:hAnsi="open_sansregular"/>
          <w:color w:val="000000"/>
          <w:bdr w:val="none" w:sz="0" w:space="0" w:color="auto" w:frame="1"/>
        </w:rPr>
      </w:pPr>
    </w:p>
    <w:bookmarkEnd w:id="2"/>
    <w:p w14:paraId="14756594" w14:textId="43BD3F2A" w:rsidR="00427FA8" w:rsidRPr="00322644" w:rsidRDefault="00427FA8" w:rsidP="00322644">
      <w:pPr>
        <w:widowControl/>
        <w:autoSpaceDE/>
        <w:autoSpaceDN/>
        <w:adjustRightInd/>
        <w:spacing w:after="160" w:line="259" w:lineRule="auto"/>
        <w:rPr>
          <w:rFonts w:ascii="open_sansregular" w:hAnsi="open_sansregular"/>
          <w:color w:val="000000"/>
          <w:bdr w:val="none" w:sz="0" w:space="0" w:color="auto" w:frame="1"/>
        </w:rPr>
      </w:pPr>
    </w:p>
    <w:sectPr w:rsidR="00427FA8" w:rsidRPr="00322644">
      <w:footerReference w:type="default" r:id="rId3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130925" w14:textId="77777777" w:rsidR="005E6DEF" w:rsidRDefault="005E6DEF" w:rsidP="0000374F">
      <w:r>
        <w:separator/>
      </w:r>
    </w:p>
  </w:endnote>
  <w:endnote w:type="continuationSeparator" w:id="0">
    <w:p w14:paraId="06EAEBDB" w14:textId="77777777" w:rsidR="005E6DEF" w:rsidRDefault="005E6DEF" w:rsidP="0000374F">
      <w:r>
        <w:continuationSeparator/>
      </w:r>
    </w:p>
  </w:endnote>
  <w:endnote w:type="continuationNotice" w:id="1">
    <w:p w14:paraId="6F9A5B30" w14:textId="77777777" w:rsidR="005E6DEF" w:rsidRDefault="005E6D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N)">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_sansregular">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4229354"/>
      <w:docPartObj>
        <w:docPartGallery w:val="Page Numbers (Bottom of Page)"/>
        <w:docPartUnique/>
      </w:docPartObj>
    </w:sdtPr>
    <w:sdtEndPr>
      <w:rPr>
        <w:noProof/>
      </w:rPr>
    </w:sdtEndPr>
    <w:sdtContent>
      <w:p w14:paraId="7EF76767" w14:textId="37927C22" w:rsidR="0076021C" w:rsidRDefault="007602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101A5C" w14:textId="77777777" w:rsidR="0076021C" w:rsidRDefault="007602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80971" w14:textId="77777777" w:rsidR="005E6DEF" w:rsidRDefault="005E6DEF" w:rsidP="0000374F">
      <w:r>
        <w:separator/>
      </w:r>
    </w:p>
  </w:footnote>
  <w:footnote w:type="continuationSeparator" w:id="0">
    <w:p w14:paraId="734FEA43" w14:textId="77777777" w:rsidR="005E6DEF" w:rsidRDefault="005E6DEF" w:rsidP="0000374F">
      <w:r>
        <w:continuationSeparator/>
      </w:r>
    </w:p>
  </w:footnote>
  <w:footnote w:type="continuationNotice" w:id="1">
    <w:p w14:paraId="7C6ECE65" w14:textId="77777777" w:rsidR="005E6DEF" w:rsidRDefault="005E6DE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C107832"/>
    <w:multiLevelType w:val="hybridMultilevel"/>
    <w:tmpl w:val="4DCC057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3E70B87"/>
    <w:multiLevelType w:val="hybridMultilevel"/>
    <w:tmpl w:val="43CA2A8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FA56D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E117FB9"/>
    <w:multiLevelType w:val="hybridMultilevel"/>
    <w:tmpl w:val="17C2C55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0063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18B3C9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5C7341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4AB8404C"/>
    <w:multiLevelType w:val="hybridMultilevel"/>
    <w:tmpl w:val="C7989F50"/>
    <w:lvl w:ilvl="0" w:tplc="4ED600C8">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pStyle w:val="Heading8"/>
      <w:lvlText w:val="o"/>
      <w:lvlJc w:val="left"/>
      <w:pPr>
        <w:ind w:left="5760" w:hanging="360"/>
      </w:pPr>
      <w:rPr>
        <w:rFonts w:ascii="Courier New" w:hAnsi="Courier New" w:cs="Courier New" w:hint="default"/>
      </w:rPr>
    </w:lvl>
    <w:lvl w:ilvl="8" w:tplc="04090005">
      <w:start w:val="1"/>
      <w:numFmt w:val="bullet"/>
      <w:pStyle w:val="Heading9"/>
      <w:lvlText w:val=""/>
      <w:lvlJc w:val="left"/>
      <w:pPr>
        <w:ind w:left="6480" w:hanging="360"/>
      </w:pPr>
      <w:rPr>
        <w:rFonts w:ascii="Wingdings" w:hAnsi="Wingdings" w:hint="default"/>
      </w:rPr>
    </w:lvl>
  </w:abstractNum>
  <w:abstractNum w:abstractNumId="9" w15:restartNumberingAfterBreak="0">
    <w:nsid w:val="5AF93ED7"/>
    <w:multiLevelType w:val="singleLevel"/>
    <w:tmpl w:val="ECA402EE"/>
    <w:lvl w:ilvl="0">
      <w:start w:val="1"/>
      <w:numFmt w:val="decimal"/>
      <w:lvlText w:val="(%1)"/>
      <w:lvlJc w:val="left"/>
      <w:pPr>
        <w:tabs>
          <w:tab w:val="num" w:pos="360"/>
        </w:tabs>
        <w:ind w:left="360" w:hanging="360"/>
      </w:pPr>
      <w:rPr>
        <w:rFonts w:hint="default"/>
      </w:rPr>
    </w:lvl>
  </w:abstractNum>
  <w:abstractNum w:abstractNumId="10" w15:restartNumberingAfterBreak="0">
    <w:nsid w:val="6A0871EC"/>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975603532">
    <w:abstractNumId w:val="1"/>
  </w:num>
  <w:num w:numId="2" w16cid:durableId="2015180627">
    <w:abstractNumId w:val="2"/>
  </w:num>
  <w:num w:numId="3" w16cid:durableId="1324310898">
    <w:abstractNumId w:val="8"/>
  </w:num>
  <w:num w:numId="4" w16cid:durableId="483206630">
    <w:abstractNumId w:val="4"/>
  </w:num>
  <w:num w:numId="5" w16cid:durableId="2116633004">
    <w:abstractNumId w:val="0"/>
    <w:lvlOverride w:ilvl="0">
      <w:lvl w:ilvl="0">
        <w:start w:val="1"/>
        <w:numFmt w:val="bullet"/>
        <w:lvlText w:val=""/>
        <w:legacy w:legacy="1" w:legacySpace="0" w:legacyIndent="360"/>
        <w:lvlJc w:val="left"/>
        <w:pPr>
          <w:ind w:left="360" w:hanging="360"/>
        </w:pPr>
        <w:rPr>
          <w:rFonts w:ascii="Symbol" w:hAnsi="Symbol" w:hint="default"/>
          <w:sz w:val="20"/>
        </w:rPr>
      </w:lvl>
    </w:lvlOverride>
  </w:num>
  <w:num w:numId="6" w16cid:durableId="80419845">
    <w:abstractNumId w:val="10"/>
  </w:num>
  <w:num w:numId="7" w16cid:durableId="487525066">
    <w:abstractNumId w:val="3"/>
  </w:num>
  <w:num w:numId="8" w16cid:durableId="99297533">
    <w:abstractNumId w:val="6"/>
  </w:num>
  <w:num w:numId="9" w16cid:durableId="957251481">
    <w:abstractNumId w:val="5"/>
  </w:num>
  <w:num w:numId="10" w16cid:durableId="1820923698">
    <w:abstractNumId w:val="7"/>
  </w:num>
  <w:num w:numId="11" w16cid:durableId="164789418">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63F"/>
    <w:rsid w:val="0000374F"/>
    <w:rsid w:val="000127FC"/>
    <w:rsid w:val="00020250"/>
    <w:rsid w:val="000313C9"/>
    <w:rsid w:val="00040B3F"/>
    <w:rsid w:val="00044205"/>
    <w:rsid w:val="0004778A"/>
    <w:rsid w:val="000516EE"/>
    <w:rsid w:val="00053DC4"/>
    <w:rsid w:val="000546DE"/>
    <w:rsid w:val="000569BF"/>
    <w:rsid w:val="00065AF6"/>
    <w:rsid w:val="00065D31"/>
    <w:rsid w:val="0007252F"/>
    <w:rsid w:val="000725E7"/>
    <w:rsid w:val="000752BC"/>
    <w:rsid w:val="0008563F"/>
    <w:rsid w:val="000945CD"/>
    <w:rsid w:val="000B39E2"/>
    <w:rsid w:val="000B6985"/>
    <w:rsid w:val="000C167C"/>
    <w:rsid w:val="000C32EC"/>
    <w:rsid w:val="000C4FED"/>
    <w:rsid w:val="000C6B69"/>
    <w:rsid w:val="000E6732"/>
    <w:rsid w:val="001336BC"/>
    <w:rsid w:val="00133927"/>
    <w:rsid w:val="00136549"/>
    <w:rsid w:val="001371EE"/>
    <w:rsid w:val="001469B9"/>
    <w:rsid w:val="00147F0A"/>
    <w:rsid w:val="001507BE"/>
    <w:rsid w:val="001522D3"/>
    <w:rsid w:val="00155981"/>
    <w:rsid w:val="00157C5E"/>
    <w:rsid w:val="00160CF0"/>
    <w:rsid w:val="00161AB4"/>
    <w:rsid w:val="0016686E"/>
    <w:rsid w:val="00167D59"/>
    <w:rsid w:val="00176895"/>
    <w:rsid w:val="00176FC2"/>
    <w:rsid w:val="00182B00"/>
    <w:rsid w:val="001840A2"/>
    <w:rsid w:val="00184788"/>
    <w:rsid w:val="001B12C9"/>
    <w:rsid w:val="001B4969"/>
    <w:rsid w:val="001B59F8"/>
    <w:rsid w:val="001C3D28"/>
    <w:rsid w:val="001D16AB"/>
    <w:rsid w:val="001D6560"/>
    <w:rsid w:val="001E401E"/>
    <w:rsid w:val="001E6B0F"/>
    <w:rsid w:val="001E7CBC"/>
    <w:rsid w:val="001F0579"/>
    <w:rsid w:val="001F3D07"/>
    <w:rsid w:val="00201035"/>
    <w:rsid w:val="00201E02"/>
    <w:rsid w:val="002031D2"/>
    <w:rsid w:val="002112B9"/>
    <w:rsid w:val="00211C02"/>
    <w:rsid w:val="00215E89"/>
    <w:rsid w:val="00232DEA"/>
    <w:rsid w:val="00240A62"/>
    <w:rsid w:val="0024353F"/>
    <w:rsid w:val="002477C9"/>
    <w:rsid w:val="002606F8"/>
    <w:rsid w:val="00264BDC"/>
    <w:rsid w:val="002743B5"/>
    <w:rsid w:val="00277519"/>
    <w:rsid w:val="00290BEC"/>
    <w:rsid w:val="00293871"/>
    <w:rsid w:val="002A2157"/>
    <w:rsid w:val="002B111F"/>
    <w:rsid w:val="002C2927"/>
    <w:rsid w:val="002C5E03"/>
    <w:rsid w:val="002C6C85"/>
    <w:rsid w:val="002E21EE"/>
    <w:rsid w:val="002E49D1"/>
    <w:rsid w:val="002F3151"/>
    <w:rsid w:val="002F7DAE"/>
    <w:rsid w:val="00303B05"/>
    <w:rsid w:val="00311197"/>
    <w:rsid w:val="0031274D"/>
    <w:rsid w:val="00312CFD"/>
    <w:rsid w:val="00314B89"/>
    <w:rsid w:val="0031635F"/>
    <w:rsid w:val="00322644"/>
    <w:rsid w:val="00327AA5"/>
    <w:rsid w:val="00331F4C"/>
    <w:rsid w:val="00332AB6"/>
    <w:rsid w:val="00335B86"/>
    <w:rsid w:val="00340F24"/>
    <w:rsid w:val="003676C2"/>
    <w:rsid w:val="00371FB9"/>
    <w:rsid w:val="00372477"/>
    <w:rsid w:val="003811CD"/>
    <w:rsid w:val="003A619D"/>
    <w:rsid w:val="003B3884"/>
    <w:rsid w:val="003B38C7"/>
    <w:rsid w:val="003B72D7"/>
    <w:rsid w:val="003E13BD"/>
    <w:rsid w:val="00400511"/>
    <w:rsid w:val="00403272"/>
    <w:rsid w:val="0041017C"/>
    <w:rsid w:val="00421836"/>
    <w:rsid w:val="004263BE"/>
    <w:rsid w:val="00427FA8"/>
    <w:rsid w:val="00430FE0"/>
    <w:rsid w:val="00437ABA"/>
    <w:rsid w:val="00440FFC"/>
    <w:rsid w:val="00443940"/>
    <w:rsid w:val="00447128"/>
    <w:rsid w:val="004477BB"/>
    <w:rsid w:val="0045765E"/>
    <w:rsid w:val="00464BB7"/>
    <w:rsid w:val="0047141D"/>
    <w:rsid w:val="004738D7"/>
    <w:rsid w:val="004745F5"/>
    <w:rsid w:val="004750CB"/>
    <w:rsid w:val="00481322"/>
    <w:rsid w:val="004824DE"/>
    <w:rsid w:val="0048738F"/>
    <w:rsid w:val="00496419"/>
    <w:rsid w:val="004A20AD"/>
    <w:rsid w:val="004A4CB2"/>
    <w:rsid w:val="004B7F8D"/>
    <w:rsid w:val="004C014D"/>
    <w:rsid w:val="004C0E6B"/>
    <w:rsid w:val="004C1D1E"/>
    <w:rsid w:val="004C4B3B"/>
    <w:rsid w:val="004D38BD"/>
    <w:rsid w:val="004E172E"/>
    <w:rsid w:val="004E772B"/>
    <w:rsid w:val="004F2ACB"/>
    <w:rsid w:val="00502740"/>
    <w:rsid w:val="00506A40"/>
    <w:rsid w:val="0051195F"/>
    <w:rsid w:val="00515793"/>
    <w:rsid w:val="0051786E"/>
    <w:rsid w:val="005207EB"/>
    <w:rsid w:val="0052749A"/>
    <w:rsid w:val="0053519A"/>
    <w:rsid w:val="00543776"/>
    <w:rsid w:val="00545126"/>
    <w:rsid w:val="005523D6"/>
    <w:rsid w:val="00556F3A"/>
    <w:rsid w:val="00557113"/>
    <w:rsid w:val="005769D5"/>
    <w:rsid w:val="005818E7"/>
    <w:rsid w:val="005B0290"/>
    <w:rsid w:val="005B0CCD"/>
    <w:rsid w:val="005B2172"/>
    <w:rsid w:val="005B59B8"/>
    <w:rsid w:val="005B751F"/>
    <w:rsid w:val="005C63FA"/>
    <w:rsid w:val="005D0E2F"/>
    <w:rsid w:val="005D4182"/>
    <w:rsid w:val="005D53CB"/>
    <w:rsid w:val="005D59FB"/>
    <w:rsid w:val="005E12D0"/>
    <w:rsid w:val="005E6DEF"/>
    <w:rsid w:val="005F39DF"/>
    <w:rsid w:val="00600EDA"/>
    <w:rsid w:val="006011F8"/>
    <w:rsid w:val="00607736"/>
    <w:rsid w:val="0061136E"/>
    <w:rsid w:val="00611D36"/>
    <w:rsid w:val="00627161"/>
    <w:rsid w:val="00644361"/>
    <w:rsid w:val="00653DF4"/>
    <w:rsid w:val="00660625"/>
    <w:rsid w:val="00673403"/>
    <w:rsid w:val="006748D6"/>
    <w:rsid w:val="0068078F"/>
    <w:rsid w:val="00681255"/>
    <w:rsid w:val="006944C9"/>
    <w:rsid w:val="006A4620"/>
    <w:rsid w:val="006B1C77"/>
    <w:rsid w:val="006B2F61"/>
    <w:rsid w:val="006B357D"/>
    <w:rsid w:val="006C40F1"/>
    <w:rsid w:val="006C4F52"/>
    <w:rsid w:val="006E3F86"/>
    <w:rsid w:val="006E477E"/>
    <w:rsid w:val="006F06D7"/>
    <w:rsid w:val="006F13A3"/>
    <w:rsid w:val="006F1D7B"/>
    <w:rsid w:val="006F36F6"/>
    <w:rsid w:val="006F3AA9"/>
    <w:rsid w:val="006F51D7"/>
    <w:rsid w:val="006F6EA7"/>
    <w:rsid w:val="00703507"/>
    <w:rsid w:val="007041A5"/>
    <w:rsid w:val="00717E88"/>
    <w:rsid w:val="00717F0B"/>
    <w:rsid w:val="0072749E"/>
    <w:rsid w:val="00732CAD"/>
    <w:rsid w:val="00747344"/>
    <w:rsid w:val="0076021C"/>
    <w:rsid w:val="00770927"/>
    <w:rsid w:val="007775AD"/>
    <w:rsid w:val="00791859"/>
    <w:rsid w:val="00792F37"/>
    <w:rsid w:val="007937EA"/>
    <w:rsid w:val="007A5792"/>
    <w:rsid w:val="007A6E76"/>
    <w:rsid w:val="007B500B"/>
    <w:rsid w:val="007B662F"/>
    <w:rsid w:val="007D2B2A"/>
    <w:rsid w:val="007E1A8F"/>
    <w:rsid w:val="007E5BCF"/>
    <w:rsid w:val="007E654E"/>
    <w:rsid w:val="007F6AD7"/>
    <w:rsid w:val="007F7950"/>
    <w:rsid w:val="008046B5"/>
    <w:rsid w:val="00810B8A"/>
    <w:rsid w:val="008137A9"/>
    <w:rsid w:val="0082400F"/>
    <w:rsid w:val="00831D87"/>
    <w:rsid w:val="00832AF1"/>
    <w:rsid w:val="00836FF0"/>
    <w:rsid w:val="00840970"/>
    <w:rsid w:val="00846477"/>
    <w:rsid w:val="00847708"/>
    <w:rsid w:val="0085196B"/>
    <w:rsid w:val="008524A3"/>
    <w:rsid w:val="0085628E"/>
    <w:rsid w:val="00857E15"/>
    <w:rsid w:val="008950DC"/>
    <w:rsid w:val="008A018F"/>
    <w:rsid w:val="008A1F7A"/>
    <w:rsid w:val="008B3119"/>
    <w:rsid w:val="008B5CB0"/>
    <w:rsid w:val="008C791C"/>
    <w:rsid w:val="008D1F4B"/>
    <w:rsid w:val="008E313E"/>
    <w:rsid w:val="008E31EA"/>
    <w:rsid w:val="008E4997"/>
    <w:rsid w:val="008E6AE0"/>
    <w:rsid w:val="008E6DD5"/>
    <w:rsid w:val="008F04C3"/>
    <w:rsid w:val="008F5ED0"/>
    <w:rsid w:val="0090490D"/>
    <w:rsid w:val="009107A0"/>
    <w:rsid w:val="00911940"/>
    <w:rsid w:val="009165A1"/>
    <w:rsid w:val="00921B42"/>
    <w:rsid w:val="00927105"/>
    <w:rsid w:val="009365E3"/>
    <w:rsid w:val="00937F6D"/>
    <w:rsid w:val="00947187"/>
    <w:rsid w:val="009474F7"/>
    <w:rsid w:val="00954D87"/>
    <w:rsid w:val="009558A5"/>
    <w:rsid w:val="00960377"/>
    <w:rsid w:val="00964A51"/>
    <w:rsid w:val="00976AFD"/>
    <w:rsid w:val="009806F1"/>
    <w:rsid w:val="00981C96"/>
    <w:rsid w:val="00981F34"/>
    <w:rsid w:val="00985744"/>
    <w:rsid w:val="00985748"/>
    <w:rsid w:val="00987C4A"/>
    <w:rsid w:val="009A778E"/>
    <w:rsid w:val="009C4D2B"/>
    <w:rsid w:val="009D5F82"/>
    <w:rsid w:val="009E1E8A"/>
    <w:rsid w:val="009E2CA0"/>
    <w:rsid w:val="009F2875"/>
    <w:rsid w:val="009F28CE"/>
    <w:rsid w:val="009F47C2"/>
    <w:rsid w:val="009F78E5"/>
    <w:rsid w:val="00A17310"/>
    <w:rsid w:val="00A22A3F"/>
    <w:rsid w:val="00A36963"/>
    <w:rsid w:val="00A54B6B"/>
    <w:rsid w:val="00A76E8D"/>
    <w:rsid w:val="00A801B7"/>
    <w:rsid w:val="00A83752"/>
    <w:rsid w:val="00A942CC"/>
    <w:rsid w:val="00A94474"/>
    <w:rsid w:val="00A94F69"/>
    <w:rsid w:val="00A9550C"/>
    <w:rsid w:val="00AA0AAB"/>
    <w:rsid w:val="00AB39EA"/>
    <w:rsid w:val="00AC0788"/>
    <w:rsid w:val="00AD11E7"/>
    <w:rsid w:val="00AD2181"/>
    <w:rsid w:val="00AD4684"/>
    <w:rsid w:val="00AE32E1"/>
    <w:rsid w:val="00AE49BF"/>
    <w:rsid w:val="00AE4F3D"/>
    <w:rsid w:val="00AF0DE1"/>
    <w:rsid w:val="00AF3F7F"/>
    <w:rsid w:val="00AF6CD9"/>
    <w:rsid w:val="00B00955"/>
    <w:rsid w:val="00B140E3"/>
    <w:rsid w:val="00B1560F"/>
    <w:rsid w:val="00B20DE8"/>
    <w:rsid w:val="00B21D29"/>
    <w:rsid w:val="00B23638"/>
    <w:rsid w:val="00B27CF0"/>
    <w:rsid w:val="00B3676B"/>
    <w:rsid w:val="00B40464"/>
    <w:rsid w:val="00B43071"/>
    <w:rsid w:val="00B4401E"/>
    <w:rsid w:val="00B50D73"/>
    <w:rsid w:val="00B54238"/>
    <w:rsid w:val="00B61CB2"/>
    <w:rsid w:val="00B6401A"/>
    <w:rsid w:val="00B75D94"/>
    <w:rsid w:val="00B81FEC"/>
    <w:rsid w:val="00B82F37"/>
    <w:rsid w:val="00B84172"/>
    <w:rsid w:val="00B90625"/>
    <w:rsid w:val="00B92B00"/>
    <w:rsid w:val="00B9550C"/>
    <w:rsid w:val="00BB64B6"/>
    <w:rsid w:val="00BC5674"/>
    <w:rsid w:val="00BC7963"/>
    <w:rsid w:val="00BD1AE3"/>
    <w:rsid w:val="00BE2A12"/>
    <w:rsid w:val="00BE4F8A"/>
    <w:rsid w:val="00BF2FF3"/>
    <w:rsid w:val="00C16544"/>
    <w:rsid w:val="00C207C8"/>
    <w:rsid w:val="00C50DAD"/>
    <w:rsid w:val="00C51DFD"/>
    <w:rsid w:val="00C643AE"/>
    <w:rsid w:val="00C66733"/>
    <w:rsid w:val="00C66859"/>
    <w:rsid w:val="00C771F9"/>
    <w:rsid w:val="00C90D42"/>
    <w:rsid w:val="00C94758"/>
    <w:rsid w:val="00CB1EE6"/>
    <w:rsid w:val="00CB68EA"/>
    <w:rsid w:val="00CC1714"/>
    <w:rsid w:val="00CC2FF3"/>
    <w:rsid w:val="00CC403A"/>
    <w:rsid w:val="00CE15A9"/>
    <w:rsid w:val="00D06DDB"/>
    <w:rsid w:val="00D13754"/>
    <w:rsid w:val="00D23FD6"/>
    <w:rsid w:val="00D26EFE"/>
    <w:rsid w:val="00D34518"/>
    <w:rsid w:val="00D347EA"/>
    <w:rsid w:val="00D37D7C"/>
    <w:rsid w:val="00D46106"/>
    <w:rsid w:val="00D51B61"/>
    <w:rsid w:val="00D52BF4"/>
    <w:rsid w:val="00D54680"/>
    <w:rsid w:val="00D73B38"/>
    <w:rsid w:val="00D73F1B"/>
    <w:rsid w:val="00D81252"/>
    <w:rsid w:val="00D82E0F"/>
    <w:rsid w:val="00D8514B"/>
    <w:rsid w:val="00D923AB"/>
    <w:rsid w:val="00D94800"/>
    <w:rsid w:val="00D95E62"/>
    <w:rsid w:val="00DA18EE"/>
    <w:rsid w:val="00DB7F68"/>
    <w:rsid w:val="00DD101D"/>
    <w:rsid w:val="00DD14AC"/>
    <w:rsid w:val="00DD27AC"/>
    <w:rsid w:val="00DD6048"/>
    <w:rsid w:val="00DF3313"/>
    <w:rsid w:val="00DF5C1F"/>
    <w:rsid w:val="00DF6EAE"/>
    <w:rsid w:val="00E04053"/>
    <w:rsid w:val="00E14930"/>
    <w:rsid w:val="00E20FD9"/>
    <w:rsid w:val="00E335BE"/>
    <w:rsid w:val="00E337F4"/>
    <w:rsid w:val="00E41B2D"/>
    <w:rsid w:val="00E53A72"/>
    <w:rsid w:val="00E54B5F"/>
    <w:rsid w:val="00E6061C"/>
    <w:rsid w:val="00E731F1"/>
    <w:rsid w:val="00E77934"/>
    <w:rsid w:val="00E810F6"/>
    <w:rsid w:val="00E86E4B"/>
    <w:rsid w:val="00E95AB5"/>
    <w:rsid w:val="00EA2B28"/>
    <w:rsid w:val="00EA4F51"/>
    <w:rsid w:val="00EB3DC8"/>
    <w:rsid w:val="00EB5ED8"/>
    <w:rsid w:val="00EC5496"/>
    <w:rsid w:val="00EC7D77"/>
    <w:rsid w:val="00ED05E7"/>
    <w:rsid w:val="00ED15B0"/>
    <w:rsid w:val="00ED6082"/>
    <w:rsid w:val="00EE1BB1"/>
    <w:rsid w:val="00F03A53"/>
    <w:rsid w:val="00F06058"/>
    <w:rsid w:val="00F21837"/>
    <w:rsid w:val="00F264A0"/>
    <w:rsid w:val="00F360A8"/>
    <w:rsid w:val="00F51A35"/>
    <w:rsid w:val="00F643FB"/>
    <w:rsid w:val="00F66669"/>
    <w:rsid w:val="00F84472"/>
    <w:rsid w:val="00FA4B30"/>
    <w:rsid w:val="00FD1345"/>
    <w:rsid w:val="00FD3DE2"/>
    <w:rsid w:val="00FD6969"/>
    <w:rsid w:val="00FE452A"/>
    <w:rsid w:val="00FF021B"/>
    <w:rsid w:val="00FF2466"/>
    <w:rsid w:val="00FF413D"/>
    <w:rsid w:val="00FF684D"/>
    <w:rsid w:val="00FF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4CF2D"/>
  <w15:chartTrackingRefBased/>
  <w15:docId w15:val="{E61D295C-B9E2-4964-84B7-591CD3F4F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63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D101D"/>
    <w:pPr>
      <w:keepNext/>
      <w:widowControl/>
      <w:autoSpaceDE/>
      <w:autoSpaceDN/>
      <w:adjustRightInd/>
      <w:outlineLvl w:val="0"/>
    </w:pPr>
    <w:rPr>
      <w:b/>
      <w:szCs w:val="20"/>
    </w:rPr>
  </w:style>
  <w:style w:type="paragraph" w:styleId="Heading2">
    <w:name w:val="heading 2"/>
    <w:basedOn w:val="Normal"/>
    <w:next w:val="Normal"/>
    <w:link w:val="Heading2Char"/>
    <w:uiPriority w:val="9"/>
    <w:qFormat/>
    <w:rsid w:val="00DD101D"/>
    <w:pPr>
      <w:keepNext/>
      <w:widowControl/>
      <w:autoSpaceDE/>
      <w:autoSpaceDN/>
      <w:adjustRightInd/>
      <w:jc w:val="center"/>
      <w:outlineLvl w:val="1"/>
    </w:pPr>
    <w:rPr>
      <w:b/>
      <w:szCs w:val="20"/>
    </w:rPr>
  </w:style>
  <w:style w:type="paragraph" w:styleId="Heading3">
    <w:name w:val="heading 3"/>
    <w:basedOn w:val="Normal"/>
    <w:next w:val="Normal"/>
    <w:link w:val="Heading3Char"/>
    <w:uiPriority w:val="9"/>
    <w:unhideWhenUsed/>
    <w:qFormat/>
    <w:rsid w:val="00DD101D"/>
    <w:pPr>
      <w:keepNext/>
      <w:keepLines/>
      <w:widowControl/>
      <w:autoSpaceDE/>
      <w:autoSpaceDN/>
      <w:adjustRightInd/>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DD101D"/>
    <w:pPr>
      <w:keepNext/>
      <w:keepLines/>
      <w:widowControl/>
      <w:autoSpaceDE/>
      <w:autoSpaceDN/>
      <w:adjustRightInd/>
      <w:spacing w:before="200"/>
      <w:outlineLvl w:val="3"/>
    </w:pPr>
    <w:rPr>
      <w:rFonts w:asciiTheme="majorHAnsi" w:eastAsiaTheme="majorEastAsia" w:hAnsiTheme="majorHAnsi" w:cstheme="majorBidi"/>
      <w:b/>
      <w:bCs/>
      <w:i/>
      <w:iCs/>
      <w:color w:val="4472C4" w:themeColor="accent1"/>
      <w:szCs w:val="20"/>
    </w:rPr>
  </w:style>
  <w:style w:type="paragraph" w:styleId="Heading5">
    <w:name w:val="heading 5"/>
    <w:basedOn w:val="Normal"/>
    <w:next w:val="Normal"/>
    <w:link w:val="Heading5Char"/>
    <w:qFormat/>
    <w:rsid w:val="00DD101D"/>
    <w:pPr>
      <w:keepNext/>
      <w:widowControl/>
      <w:autoSpaceDE/>
      <w:autoSpaceDN/>
      <w:adjustRightInd/>
      <w:outlineLvl w:val="4"/>
    </w:pPr>
    <w:rPr>
      <w:b/>
      <w:szCs w:val="20"/>
    </w:rPr>
  </w:style>
  <w:style w:type="paragraph" w:styleId="Heading6">
    <w:name w:val="heading 6"/>
    <w:basedOn w:val="Normal"/>
    <w:next w:val="Normal"/>
    <w:link w:val="Heading6Char"/>
    <w:qFormat/>
    <w:rsid w:val="00DD101D"/>
    <w:pPr>
      <w:keepNext/>
      <w:widowControl/>
      <w:tabs>
        <w:tab w:val="left" w:pos="-720"/>
        <w:tab w:val="left" w:pos="0"/>
        <w:tab w:val="left" w:pos="432"/>
        <w:tab w:val="left" w:pos="720"/>
      </w:tabs>
      <w:autoSpaceDE/>
      <w:autoSpaceDN/>
      <w:adjustRightInd/>
      <w:spacing w:line="240" w:lineRule="exact"/>
      <w:ind w:left="432" w:hanging="432"/>
      <w:outlineLvl w:val="5"/>
    </w:pPr>
    <w:rPr>
      <w:szCs w:val="20"/>
      <w:u w:val="single"/>
    </w:rPr>
  </w:style>
  <w:style w:type="paragraph" w:styleId="Heading7">
    <w:name w:val="heading 7"/>
    <w:basedOn w:val="Normal"/>
    <w:next w:val="Normal"/>
    <w:link w:val="Heading7Char"/>
    <w:qFormat/>
    <w:rsid w:val="00DD101D"/>
    <w:pPr>
      <w:keepNext/>
      <w:widowControl/>
      <w:tabs>
        <w:tab w:val="left" w:pos="-720"/>
      </w:tabs>
      <w:autoSpaceDE/>
      <w:autoSpaceDN/>
      <w:adjustRightInd/>
      <w:spacing w:line="240" w:lineRule="exact"/>
      <w:jc w:val="both"/>
      <w:outlineLvl w:val="6"/>
    </w:pPr>
    <w:rPr>
      <w:szCs w:val="20"/>
      <w:u w:val="single"/>
    </w:rPr>
  </w:style>
  <w:style w:type="paragraph" w:styleId="Heading8">
    <w:name w:val="heading 8"/>
    <w:basedOn w:val="Normal"/>
    <w:next w:val="Normal"/>
    <w:link w:val="Heading8Char"/>
    <w:unhideWhenUsed/>
    <w:qFormat/>
    <w:rsid w:val="00DD101D"/>
    <w:pPr>
      <w:widowControl/>
      <w:numPr>
        <w:ilvl w:val="7"/>
        <w:numId w:val="3"/>
      </w:numPr>
      <w:autoSpaceDE/>
      <w:autoSpaceDN/>
      <w:adjustRightInd/>
      <w:spacing w:before="240" w:after="60"/>
      <w:outlineLvl w:val="7"/>
    </w:pPr>
    <w:rPr>
      <w:rFonts w:ascii="Arial" w:hAnsi="Arial"/>
      <w:i/>
      <w:sz w:val="20"/>
      <w:szCs w:val="20"/>
    </w:rPr>
  </w:style>
  <w:style w:type="paragraph" w:styleId="Heading9">
    <w:name w:val="heading 9"/>
    <w:basedOn w:val="Normal"/>
    <w:next w:val="Normal"/>
    <w:link w:val="Heading9Char"/>
    <w:unhideWhenUsed/>
    <w:qFormat/>
    <w:rsid w:val="00DD101D"/>
    <w:pPr>
      <w:widowControl/>
      <w:numPr>
        <w:ilvl w:val="8"/>
        <w:numId w:val="3"/>
      </w:numPr>
      <w:autoSpaceDE/>
      <w:autoSpaceDN/>
      <w:adjustRightInd/>
      <w:spacing w:before="240" w:after="60"/>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08563F"/>
    <w:rPr>
      <w:color w:val="0000FF"/>
      <w:u w:val="single"/>
    </w:rPr>
  </w:style>
  <w:style w:type="character" w:styleId="UnresolvedMention">
    <w:name w:val="Unresolved Mention"/>
    <w:basedOn w:val="DefaultParagraphFont"/>
    <w:uiPriority w:val="99"/>
    <w:semiHidden/>
    <w:unhideWhenUsed/>
    <w:rsid w:val="0008563F"/>
    <w:rPr>
      <w:color w:val="605E5C"/>
      <w:shd w:val="clear" w:color="auto" w:fill="E1DFDD"/>
    </w:rPr>
  </w:style>
  <w:style w:type="paragraph" w:customStyle="1" w:styleId="QuickFormat1">
    <w:name w:val="QuickFormat1"/>
    <w:basedOn w:val="Normal"/>
    <w:rsid w:val="00810B8A"/>
    <w:rPr>
      <w:rFonts w:ascii="Times" w:hAnsi="Times"/>
      <w:b/>
      <w:bCs/>
      <w:color w:val="000000"/>
      <w:sz w:val="28"/>
      <w:szCs w:val="28"/>
    </w:rPr>
  </w:style>
  <w:style w:type="paragraph" w:styleId="ListParagraph">
    <w:name w:val="List Paragraph"/>
    <w:aliases w:val="Bullet Level 2,Use Case List Paragraph,lp1"/>
    <w:basedOn w:val="Normal"/>
    <w:link w:val="ListParagraphChar"/>
    <w:uiPriority w:val="34"/>
    <w:qFormat/>
    <w:rsid w:val="00810B8A"/>
    <w:pPr>
      <w:ind w:left="720"/>
    </w:pPr>
  </w:style>
  <w:style w:type="table" w:styleId="TableGrid">
    <w:name w:val="Table Grid"/>
    <w:basedOn w:val="TableNormal"/>
    <w:rsid w:val="00810B8A"/>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85628E"/>
    <w:pPr>
      <w:widowControl/>
      <w:tabs>
        <w:tab w:val="left" w:pos="630"/>
        <w:tab w:val="decimal" w:pos="1872"/>
      </w:tabs>
      <w:autoSpaceDE/>
      <w:autoSpaceDN/>
      <w:adjustRightInd/>
      <w:ind w:right="-720"/>
    </w:pPr>
    <w:rPr>
      <w:rFonts w:ascii="Tms Rmn" w:hAnsi="Tms Rmn"/>
      <w:szCs w:val="20"/>
      <w:lang w:val="x-none" w:eastAsia="x-none"/>
    </w:rPr>
  </w:style>
  <w:style w:type="character" w:customStyle="1" w:styleId="BodyTextIndentChar">
    <w:name w:val="Body Text Indent Char"/>
    <w:basedOn w:val="DefaultParagraphFont"/>
    <w:link w:val="BodyTextIndent"/>
    <w:rsid w:val="0085628E"/>
    <w:rPr>
      <w:rFonts w:ascii="Tms Rmn" w:eastAsia="Times New Roman" w:hAnsi="Tms Rmn" w:cs="Times New Roman"/>
      <w:sz w:val="24"/>
      <w:szCs w:val="20"/>
      <w:lang w:val="x-none" w:eastAsia="x-none"/>
    </w:rPr>
  </w:style>
  <w:style w:type="paragraph" w:styleId="Footer">
    <w:name w:val="footer"/>
    <w:basedOn w:val="Normal"/>
    <w:link w:val="FooterChar"/>
    <w:uiPriority w:val="99"/>
    <w:rsid w:val="00770927"/>
    <w:pPr>
      <w:widowControl/>
      <w:tabs>
        <w:tab w:val="center" w:pos="4153"/>
        <w:tab w:val="right" w:pos="8306"/>
      </w:tabs>
      <w:autoSpaceDE/>
      <w:autoSpaceDN/>
      <w:adjustRightInd/>
    </w:pPr>
    <w:rPr>
      <w:rFonts w:ascii="Tms Rmn" w:hAnsi="Tms Rmn"/>
      <w:szCs w:val="20"/>
      <w:lang w:val="x-none" w:eastAsia="x-none"/>
    </w:rPr>
  </w:style>
  <w:style w:type="character" w:customStyle="1" w:styleId="FooterChar">
    <w:name w:val="Footer Char"/>
    <w:basedOn w:val="DefaultParagraphFont"/>
    <w:link w:val="Footer"/>
    <w:uiPriority w:val="99"/>
    <w:rsid w:val="00770927"/>
    <w:rPr>
      <w:rFonts w:ascii="Tms Rmn" w:eastAsia="Times New Roman" w:hAnsi="Tms Rmn" w:cs="Times New Roman"/>
      <w:sz w:val="24"/>
      <w:szCs w:val="20"/>
      <w:lang w:val="x-none" w:eastAsia="x-none"/>
    </w:rPr>
  </w:style>
  <w:style w:type="paragraph" w:styleId="BodyText2">
    <w:name w:val="Body Text 2"/>
    <w:basedOn w:val="Normal"/>
    <w:link w:val="BodyText2Char"/>
    <w:unhideWhenUsed/>
    <w:rsid w:val="00DD101D"/>
    <w:pPr>
      <w:spacing w:after="120" w:line="480" w:lineRule="auto"/>
    </w:pPr>
  </w:style>
  <w:style w:type="character" w:customStyle="1" w:styleId="BodyText2Char">
    <w:name w:val="Body Text 2 Char"/>
    <w:basedOn w:val="DefaultParagraphFont"/>
    <w:link w:val="BodyText2"/>
    <w:rsid w:val="00DD101D"/>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D101D"/>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
    <w:rsid w:val="00DD101D"/>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
    <w:rsid w:val="00DD101D"/>
    <w:rPr>
      <w:rFonts w:asciiTheme="majorHAnsi" w:eastAsiaTheme="majorEastAsia" w:hAnsiTheme="majorHAnsi" w:cstheme="majorBidi"/>
      <w:b/>
      <w:bCs/>
      <w:color w:val="4472C4" w:themeColor="accent1"/>
      <w:sz w:val="24"/>
      <w:szCs w:val="24"/>
    </w:rPr>
  </w:style>
  <w:style w:type="character" w:customStyle="1" w:styleId="Heading4Char">
    <w:name w:val="Heading 4 Char"/>
    <w:basedOn w:val="DefaultParagraphFont"/>
    <w:link w:val="Heading4"/>
    <w:uiPriority w:val="9"/>
    <w:rsid w:val="00DD101D"/>
    <w:rPr>
      <w:rFonts w:asciiTheme="majorHAnsi" w:eastAsiaTheme="majorEastAsia" w:hAnsiTheme="majorHAnsi" w:cstheme="majorBidi"/>
      <w:b/>
      <w:bCs/>
      <w:i/>
      <w:iCs/>
      <w:color w:val="4472C4" w:themeColor="accent1"/>
      <w:sz w:val="24"/>
      <w:szCs w:val="20"/>
    </w:rPr>
  </w:style>
  <w:style w:type="character" w:customStyle="1" w:styleId="Heading5Char">
    <w:name w:val="Heading 5 Char"/>
    <w:basedOn w:val="DefaultParagraphFont"/>
    <w:link w:val="Heading5"/>
    <w:rsid w:val="00DD101D"/>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DD101D"/>
    <w:rPr>
      <w:rFonts w:ascii="Times New Roman" w:eastAsia="Times New Roman" w:hAnsi="Times New Roman" w:cs="Times New Roman"/>
      <w:sz w:val="24"/>
      <w:szCs w:val="20"/>
      <w:u w:val="single"/>
    </w:rPr>
  </w:style>
  <w:style w:type="character" w:customStyle="1" w:styleId="Heading7Char">
    <w:name w:val="Heading 7 Char"/>
    <w:basedOn w:val="DefaultParagraphFont"/>
    <w:link w:val="Heading7"/>
    <w:rsid w:val="00DD101D"/>
    <w:rPr>
      <w:rFonts w:ascii="Times New Roman" w:eastAsia="Times New Roman" w:hAnsi="Times New Roman" w:cs="Times New Roman"/>
      <w:sz w:val="24"/>
      <w:szCs w:val="20"/>
      <w:u w:val="single"/>
    </w:rPr>
  </w:style>
  <w:style w:type="character" w:customStyle="1" w:styleId="Heading8Char">
    <w:name w:val="Heading 8 Char"/>
    <w:basedOn w:val="DefaultParagraphFont"/>
    <w:link w:val="Heading8"/>
    <w:rsid w:val="00DD101D"/>
    <w:rPr>
      <w:rFonts w:ascii="Arial" w:eastAsia="Times New Roman" w:hAnsi="Arial" w:cs="Times New Roman"/>
      <w:i/>
      <w:sz w:val="20"/>
      <w:szCs w:val="20"/>
    </w:rPr>
  </w:style>
  <w:style w:type="character" w:customStyle="1" w:styleId="Heading9Char">
    <w:name w:val="Heading 9 Char"/>
    <w:basedOn w:val="DefaultParagraphFont"/>
    <w:link w:val="Heading9"/>
    <w:rsid w:val="00DD101D"/>
    <w:rPr>
      <w:rFonts w:ascii="Arial" w:eastAsia="Times New Roman" w:hAnsi="Arial" w:cs="Times New Roman"/>
      <w:b/>
      <w:i/>
      <w:sz w:val="18"/>
      <w:szCs w:val="20"/>
    </w:rPr>
  </w:style>
  <w:style w:type="paragraph" w:styleId="BalloonText">
    <w:name w:val="Balloon Text"/>
    <w:basedOn w:val="Normal"/>
    <w:link w:val="BalloonTextChar"/>
    <w:uiPriority w:val="99"/>
    <w:rsid w:val="00DD101D"/>
    <w:pPr>
      <w:widowControl/>
      <w:autoSpaceDE/>
      <w:autoSpaceDN/>
      <w:adjustRightInd/>
    </w:pPr>
    <w:rPr>
      <w:rFonts w:ascii="Tahoma" w:hAnsi="Tahoma" w:cs="Tahoma"/>
      <w:sz w:val="16"/>
      <w:szCs w:val="16"/>
    </w:rPr>
  </w:style>
  <w:style w:type="character" w:customStyle="1" w:styleId="BalloonTextChar">
    <w:name w:val="Balloon Text Char"/>
    <w:basedOn w:val="DefaultParagraphFont"/>
    <w:link w:val="BalloonText"/>
    <w:uiPriority w:val="99"/>
    <w:rsid w:val="00DD101D"/>
    <w:rPr>
      <w:rFonts w:ascii="Tahoma" w:eastAsia="Times New Roman" w:hAnsi="Tahoma" w:cs="Tahoma"/>
      <w:sz w:val="16"/>
      <w:szCs w:val="16"/>
    </w:rPr>
  </w:style>
  <w:style w:type="paragraph" w:styleId="NormalWeb">
    <w:name w:val="Normal (Web)"/>
    <w:basedOn w:val="Normal"/>
    <w:uiPriority w:val="99"/>
    <w:unhideWhenUsed/>
    <w:rsid w:val="00DD101D"/>
    <w:pPr>
      <w:widowControl/>
      <w:autoSpaceDE/>
      <w:autoSpaceDN/>
      <w:adjustRightInd/>
      <w:spacing w:before="100" w:beforeAutospacing="1" w:after="100" w:afterAutospacing="1"/>
    </w:pPr>
  </w:style>
  <w:style w:type="paragraph" w:styleId="Title">
    <w:name w:val="Title"/>
    <w:basedOn w:val="Normal"/>
    <w:link w:val="TitleChar"/>
    <w:qFormat/>
    <w:rsid w:val="00DD101D"/>
    <w:pPr>
      <w:widowControl/>
      <w:autoSpaceDE/>
      <w:autoSpaceDN/>
      <w:adjustRightInd/>
      <w:jc w:val="center"/>
    </w:pPr>
    <w:rPr>
      <w:rFonts w:ascii="CG Times (WN)" w:hAnsi="CG Times (WN)"/>
      <w:b/>
      <w:snapToGrid w:val="0"/>
      <w:szCs w:val="20"/>
      <w:u w:val="single"/>
    </w:rPr>
  </w:style>
  <w:style w:type="character" w:customStyle="1" w:styleId="TitleChar">
    <w:name w:val="Title Char"/>
    <w:basedOn w:val="DefaultParagraphFont"/>
    <w:link w:val="Title"/>
    <w:rsid w:val="00DD101D"/>
    <w:rPr>
      <w:rFonts w:ascii="CG Times (WN)" w:eastAsia="Times New Roman" w:hAnsi="CG Times (WN)" w:cs="Times New Roman"/>
      <w:b/>
      <w:snapToGrid w:val="0"/>
      <w:sz w:val="24"/>
      <w:szCs w:val="20"/>
      <w:u w:val="single"/>
    </w:rPr>
  </w:style>
  <w:style w:type="character" w:styleId="Emphasis">
    <w:name w:val="Emphasis"/>
    <w:basedOn w:val="DefaultParagraphFont"/>
    <w:uiPriority w:val="20"/>
    <w:qFormat/>
    <w:rsid w:val="00DD101D"/>
    <w:rPr>
      <w:i/>
      <w:iCs/>
    </w:rPr>
  </w:style>
  <w:style w:type="paragraph" w:customStyle="1" w:styleId="pbody">
    <w:name w:val="pbody"/>
    <w:basedOn w:val="Normal"/>
    <w:rsid w:val="00DD101D"/>
    <w:pPr>
      <w:widowControl/>
      <w:autoSpaceDE/>
      <w:autoSpaceDN/>
      <w:adjustRightInd/>
      <w:spacing w:line="288" w:lineRule="auto"/>
      <w:ind w:firstLine="240"/>
    </w:pPr>
    <w:rPr>
      <w:rFonts w:ascii="Arial" w:hAnsi="Arial" w:cs="Arial"/>
      <w:color w:val="000000"/>
      <w:sz w:val="20"/>
      <w:szCs w:val="20"/>
    </w:rPr>
  </w:style>
  <w:style w:type="paragraph" w:customStyle="1" w:styleId="pbodyctr">
    <w:name w:val="pbodyctr"/>
    <w:basedOn w:val="Normal"/>
    <w:rsid w:val="00DD101D"/>
    <w:pPr>
      <w:widowControl/>
      <w:autoSpaceDE/>
      <w:autoSpaceDN/>
      <w:adjustRightInd/>
      <w:spacing w:before="240" w:after="240" w:line="288" w:lineRule="auto"/>
      <w:jc w:val="center"/>
    </w:pPr>
    <w:rPr>
      <w:rFonts w:ascii="Arial" w:hAnsi="Arial" w:cs="Arial"/>
      <w:color w:val="000000"/>
      <w:sz w:val="20"/>
      <w:szCs w:val="20"/>
    </w:rPr>
  </w:style>
  <w:style w:type="paragraph" w:customStyle="1" w:styleId="pindented1">
    <w:name w:val="pindented1"/>
    <w:basedOn w:val="Normal"/>
    <w:rsid w:val="00DD101D"/>
    <w:pPr>
      <w:widowControl/>
      <w:autoSpaceDE/>
      <w:autoSpaceDN/>
      <w:adjustRightInd/>
      <w:spacing w:line="288" w:lineRule="auto"/>
      <w:ind w:firstLine="480"/>
    </w:pPr>
    <w:rPr>
      <w:rFonts w:ascii="Arial" w:hAnsi="Arial" w:cs="Arial"/>
      <w:color w:val="000000"/>
      <w:sz w:val="20"/>
      <w:szCs w:val="20"/>
    </w:rPr>
  </w:style>
  <w:style w:type="paragraph" w:customStyle="1" w:styleId="pindented2">
    <w:name w:val="pindented2"/>
    <w:basedOn w:val="Normal"/>
    <w:rsid w:val="00DD101D"/>
    <w:pPr>
      <w:widowControl/>
      <w:autoSpaceDE/>
      <w:autoSpaceDN/>
      <w:adjustRightInd/>
      <w:spacing w:line="288" w:lineRule="auto"/>
      <w:ind w:firstLine="720"/>
    </w:pPr>
    <w:rPr>
      <w:rFonts w:ascii="Arial" w:hAnsi="Arial" w:cs="Arial"/>
      <w:color w:val="000000"/>
      <w:sz w:val="20"/>
      <w:szCs w:val="20"/>
    </w:rPr>
  </w:style>
  <w:style w:type="character" w:customStyle="1" w:styleId="apple-converted-space">
    <w:name w:val="apple-converted-space"/>
    <w:basedOn w:val="DefaultParagraphFont"/>
    <w:rsid w:val="00DD101D"/>
  </w:style>
  <w:style w:type="numbering" w:customStyle="1" w:styleId="NoList1">
    <w:name w:val="No List1"/>
    <w:next w:val="NoList"/>
    <w:uiPriority w:val="99"/>
    <w:semiHidden/>
    <w:unhideWhenUsed/>
    <w:rsid w:val="00DD101D"/>
  </w:style>
  <w:style w:type="character" w:styleId="FollowedHyperlink">
    <w:name w:val="FollowedHyperlink"/>
    <w:basedOn w:val="DefaultParagraphFont"/>
    <w:uiPriority w:val="99"/>
    <w:rsid w:val="00DD101D"/>
    <w:rPr>
      <w:color w:val="800080"/>
      <w:u w:val="single"/>
    </w:rPr>
  </w:style>
  <w:style w:type="paragraph" w:styleId="Header">
    <w:name w:val="header"/>
    <w:basedOn w:val="Normal"/>
    <w:link w:val="HeaderChar"/>
    <w:uiPriority w:val="99"/>
    <w:rsid w:val="00DD101D"/>
    <w:pPr>
      <w:widowControl/>
      <w:tabs>
        <w:tab w:val="center" w:pos="4320"/>
        <w:tab w:val="right" w:pos="8640"/>
      </w:tabs>
      <w:autoSpaceDE/>
      <w:autoSpaceDN/>
      <w:adjustRightInd/>
    </w:pPr>
    <w:rPr>
      <w:szCs w:val="20"/>
    </w:rPr>
  </w:style>
  <w:style w:type="character" w:customStyle="1" w:styleId="HeaderChar">
    <w:name w:val="Header Char"/>
    <w:basedOn w:val="DefaultParagraphFont"/>
    <w:link w:val="Header"/>
    <w:uiPriority w:val="99"/>
    <w:rsid w:val="00DD101D"/>
    <w:rPr>
      <w:rFonts w:ascii="Times New Roman" w:eastAsia="Times New Roman" w:hAnsi="Times New Roman" w:cs="Times New Roman"/>
      <w:sz w:val="24"/>
      <w:szCs w:val="20"/>
    </w:rPr>
  </w:style>
  <w:style w:type="paragraph" w:styleId="BodyText">
    <w:name w:val="Body Text"/>
    <w:basedOn w:val="Normal"/>
    <w:link w:val="BodyTextChar"/>
    <w:rsid w:val="00DD101D"/>
    <w:pPr>
      <w:widowControl/>
      <w:autoSpaceDE/>
      <w:autoSpaceDN/>
      <w:adjustRightInd/>
    </w:pPr>
    <w:rPr>
      <w:color w:val="000000"/>
      <w:szCs w:val="20"/>
    </w:rPr>
  </w:style>
  <w:style w:type="character" w:customStyle="1" w:styleId="BodyTextChar">
    <w:name w:val="Body Text Char"/>
    <w:basedOn w:val="DefaultParagraphFont"/>
    <w:link w:val="BodyText"/>
    <w:rsid w:val="00DD101D"/>
    <w:rPr>
      <w:rFonts w:ascii="Times New Roman" w:eastAsia="Times New Roman" w:hAnsi="Times New Roman" w:cs="Times New Roman"/>
      <w:color w:val="000000"/>
      <w:sz w:val="24"/>
      <w:szCs w:val="20"/>
    </w:rPr>
  </w:style>
  <w:style w:type="paragraph" w:customStyle="1" w:styleId="msonormal0">
    <w:name w:val="msonormal"/>
    <w:basedOn w:val="Normal"/>
    <w:rsid w:val="00DD101D"/>
    <w:pPr>
      <w:widowControl/>
      <w:autoSpaceDE/>
      <w:autoSpaceDN/>
      <w:adjustRightInd/>
      <w:spacing w:before="100" w:beforeAutospacing="1" w:after="100" w:afterAutospacing="1"/>
    </w:pPr>
    <w:rPr>
      <w:rFonts w:eastAsia="MS PGothic"/>
      <w:lang w:eastAsia="ja-JP"/>
    </w:rPr>
  </w:style>
  <w:style w:type="paragraph" w:customStyle="1" w:styleId="pbodyctrsmcaps">
    <w:name w:val="pbodyctrsmcaps"/>
    <w:basedOn w:val="Normal"/>
    <w:rsid w:val="00DD101D"/>
    <w:pPr>
      <w:widowControl/>
      <w:autoSpaceDE/>
      <w:autoSpaceDN/>
      <w:adjustRightInd/>
      <w:spacing w:before="100" w:beforeAutospacing="1" w:after="100" w:afterAutospacing="1"/>
    </w:pPr>
    <w:rPr>
      <w:rFonts w:eastAsia="MS PGothic"/>
      <w:lang w:eastAsia="ja-JP"/>
    </w:rPr>
  </w:style>
  <w:style w:type="paragraph" w:customStyle="1" w:styleId="pindented3">
    <w:name w:val="pindented3"/>
    <w:basedOn w:val="Normal"/>
    <w:rsid w:val="00DD101D"/>
    <w:pPr>
      <w:widowControl/>
      <w:autoSpaceDE/>
      <w:autoSpaceDN/>
      <w:adjustRightInd/>
      <w:spacing w:before="100" w:beforeAutospacing="1" w:after="100" w:afterAutospacing="1"/>
    </w:pPr>
    <w:rPr>
      <w:rFonts w:eastAsia="MS PGothic"/>
      <w:lang w:eastAsia="ja-JP"/>
    </w:rPr>
  </w:style>
  <w:style w:type="paragraph" w:customStyle="1" w:styleId="pcellheadingctr">
    <w:name w:val="pcellheadingctr"/>
    <w:basedOn w:val="Normal"/>
    <w:rsid w:val="00DD101D"/>
    <w:pPr>
      <w:widowControl/>
      <w:autoSpaceDE/>
      <w:autoSpaceDN/>
      <w:adjustRightInd/>
      <w:spacing w:before="100" w:beforeAutospacing="1" w:after="100" w:afterAutospacing="1"/>
    </w:pPr>
    <w:rPr>
      <w:rFonts w:eastAsia="MS PGothic"/>
      <w:lang w:eastAsia="ja-JP"/>
    </w:rPr>
  </w:style>
  <w:style w:type="paragraph" w:customStyle="1" w:styleId="pcellbodyctr">
    <w:name w:val="pcellbodyctr"/>
    <w:basedOn w:val="Normal"/>
    <w:rsid w:val="00DD101D"/>
    <w:pPr>
      <w:widowControl/>
      <w:autoSpaceDE/>
      <w:autoSpaceDN/>
      <w:adjustRightInd/>
      <w:spacing w:before="100" w:beforeAutospacing="1" w:after="100" w:afterAutospacing="1"/>
    </w:pPr>
    <w:rPr>
      <w:rFonts w:eastAsia="MS PGothic"/>
      <w:lang w:eastAsia="ja-JP"/>
    </w:rPr>
  </w:style>
  <w:style w:type="paragraph" w:customStyle="1" w:styleId="pbodyaltlist1">
    <w:name w:val="pbodyaltlist1"/>
    <w:basedOn w:val="Normal"/>
    <w:rsid w:val="00DD101D"/>
    <w:pPr>
      <w:widowControl/>
      <w:autoSpaceDE/>
      <w:autoSpaceDN/>
      <w:adjustRightInd/>
      <w:spacing w:before="100" w:beforeAutospacing="1" w:after="100" w:afterAutospacing="1"/>
    </w:pPr>
    <w:rPr>
      <w:rFonts w:eastAsia="MS PGothic"/>
      <w:lang w:eastAsia="ja-JP"/>
    </w:rPr>
  </w:style>
  <w:style w:type="paragraph" w:customStyle="1" w:styleId="ph6bulleted">
    <w:name w:val="ph6bulleted"/>
    <w:basedOn w:val="Normal"/>
    <w:rsid w:val="00DD101D"/>
    <w:pPr>
      <w:widowControl/>
      <w:autoSpaceDE/>
      <w:autoSpaceDN/>
      <w:adjustRightInd/>
      <w:spacing w:before="100" w:beforeAutospacing="1" w:after="100" w:afterAutospacing="1"/>
    </w:pPr>
    <w:rPr>
      <w:rFonts w:eastAsia="MS PGothic"/>
      <w:lang w:eastAsia="ja-JP"/>
    </w:rPr>
  </w:style>
  <w:style w:type="character" w:customStyle="1" w:styleId="emailstyle29">
    <w:name w:val="emailstyle29"/>
    <w:basedOn w:val="DefaultParagraphFont"/>
    <w:semiHidden/>
    <w:rsid w:val="00DD101D"/>
    <w:rPr>
      <w:rFonts w:ascii="Calibri" w:hAnsi="Calibri" w:cs="Calibri" w:hint="default"/>
      <w:color w:val="auto"/>
    </w:rPr>
  </w:style>
  <w:style w:type="character" w:customStyle="1" w:styleId="emailstyle30">
    <w:name w:val="emailstyle30"/>
    <w:basedOn w:val="DefaultParagraphFont"/>
    <w:semiHidden/>
    <w:rsid w:val="00DD101D"/>
    <w:rPr>
      <w:rFonts w:ascii="Calibri" w:hAnsi="Calibri" w:cs="Calibri" w:hint="default"/>
      <w:color w:val="1F497D"/>
    </w:rPr>
  </w:style>
  <w:style w:type="character" w:customStyle="1" w:styleId="emailstyle31">
    <w:name w:val="emailstyle31"/>
    <w:basedOn w:val="DefaultParagraphFont"/>
    <w:semiHidden/>
    <w:rsid w:val="00DD101D"/>
    <w:rPr>
      <w:rFonts w:ascii="Calibri" w:hAnsi="Calibri" w:cs="Calibri" w:hint="default"/>
      <w:color w:val="1F497D"/>
    </w:rPr>
  </w:style>
  <w:style w:type="character" w:customStyle="1" w:styleId="emailstyle32">
    <w:name w:val="emailstyle32"/>
    <w:basedOn w:val="DefaultParagraphFont"/>
    <w:semiHidden/>
    <w:rsid w:val="00DD101D"/>
    <w:rPr>
      <w:rFonts w:ascii="Calibri" w:hAnsi="Calibri" w:cs="Calibri" w:hint="default"/>
      <w:color w:val="1F497D"/>
    </w:rPr>
  </w:style>
  <w:style w:type="character" w:customStyle="1" w:styleId="emailstyle33">
    <w:name w:val="emailstyle33"/>
    <w:basedOn w:val="DefaultParagraphFont"/>
    <w:semiHidden/>
    <w:rsid w:val="00DD101D"/>
    <w:rPr>
      <w:rFonts w:ascii="Calibri" w:hAnsi="Calibri" w:cs="Calibri" w:hint="default"/>
      <w:color w:val="1F497D"/>
    </w:rPr>
  </w:style>
  <w:style w:type="character" w:customStyle="1" w:styleId="emailstyle34">
    <w:name w:val="emailstyle34"/>
    <w:basedOn w:val="DefaultParagraphFont"/>
    <w:semiHidden/>
    <w:rsid w:val="00DD101D"/>
    <w:rPr>
      <w:rFonts w:ascii="Calibri" w:hAnsi="Calibri" w:cs="Calibri" w:hint="default"/>
      <w:color w:val="1F497D"/>
    </w:rPr>
  </w:style>
  <w:style w:type="character" w:customStyle="1" w:styleId="emailstyle35">
    <w:name w:val="emailstyle35"/>
    <w:basedOn w:val="DefaultParagraphFont"/>
    <w:semiHidden/>
    <w:rsid w:val="00DD101D"/>
    <w:rPr>
      <w:rFonts w:ascii="Calibri" w:hAnsi="Calibri" w:cs="Calibri" w:hint="default"/>
      <w:color w:val="1F497D"/>
    </w:rPr>
  </w:style>
  <w:style w:type="paragraph" w:styleId="BodyTextIndent2">
    <w:name w:val="Body Text Indent 2"/>
    <w:basedOn w:val="Normal"/>
    <w:link w:val="BodyTextIndent2Char"/>
    <w:rsid w:val="00DD101D"/>
    <w:pPr>
      <w:widowControl/>
      <w:autoSpaceDE/>
      <w:autoSpaceDN/>
      <w:adjustRightInd/>
      <w:ind w:left="900" w:hanging="900"/>
    </w:pPr>
    <w:rPr>
      <w:szCs w:val="20"/>
    </w:rPr>
  </w:style>
  <w:style w:type="character" w:customStyle="1" w:styleId="BodyTextIndent2Char">
    <w:name w:val="Body Text Indent 2 Char"/>
    <w:basedOn w:val="DefaultParagraphFont"/>
    <w:link w:val="BodyTextIndent2"/>
    <w:rsid w:val="00DD101D"/>
    <w:rPr>
      <w:rFonts w:ascii="Times New Roman" w:eastAsia="Times New Roman" w:hAnsi="Times New Roman" w:cs="Times New Roman"/>
      <w:sz w:val="24"/>
      <w:szCs w:val="20"/>
    </w:rPr>
  </w:style>
  <w:style w:type="character" w:customStyle="1" w:styleId="ph">
    <w:name w:val="ph"/>
    <w:rsid w:val="00DD101D"/>
  </w:style>
  <w:style w:type="paragraph" w:customStyle="1" w:styleId="p">
    <w:name w:val="p"/>
    <w:basedOn w:val="Normal"/>
    <w:rsid w:val="00DD101D"/>
    <w:pPr>
      <w:widowControl/>
      <w:autoSpaceDE/>
      <w:autoSpaceDN/>
      <w:adjustRightInd/>
      <w:spacing w:before="100" w:beforeAutospacing="1" w:after="100" w:afterAutospacing="1"/>
    </w:pPr>
  </w:style>
  <w:style w:type="character" w:styleId="HTMLDefinition">
    <w:name w:val="HTML Definition"/>
    <w:uiPriority w:val="99"/>
    <w:unhideWhenUsed/>
    <w:rsid w:val="00DD101D"/>
    <w:rPr>
      <w:i/>
      <w:iCs/>
    </w:rPr>
  </w:style>
  <w:style w:type="character" w:customStyle="1" w:styleId="ext">
    <w:name w:val="ext"/>
    <w:rsid w:val="00DD101D"/>
  </w:style>
  <w:style w:type="paragraph" w:customStyle="1" w:styleId="runinrestart">
    <w:name w:val="runinrestart"/>
    <w:basedOn w:val="Normal"/>
    <w:rsid w:val="00DD101D"/>
    <w:pPr>
      <w:widowControl/>
      <w:autoSpaceDE/>
      <w:autoSpaceDN/>
      <w:adjustRightInd/>
      <w:spacing w:before="100" w:beforeAutospacing="1" w:after="100" w:afterAutospacing="1"/>
    </w:pPr>
  </w:style>
  <w:style w:type="paragraph" w:customStyle="1" w:styleId="runin">
    <w:name w:val="runin"/>
    <w:basedOn w:val="Normal"/>
    <w:rsid w:val="00DD101D"/>
    <w:pPr>
      <w:widowControl/>
      <w:autoSpaceDE/>
      <w:autoSpaceDN/>
      <w:adjustRightInd/>
      <w:spacing w:before="100" w:beforeAutospacing="1" w:after="100" w:afterAutospacing="1"/>
    </w:pPr>
  </w:style>
  <w:style w:type="numbering" w:customStyle="1" w:styleId="NoList2">
    <w:name w:val="No List2"/>
    <w:next w:val="NoList"/>
    <w:uiPriority w:val="99"/>
    <w:semiHidden/>
    <w:unhideWhenUsed/>
    <w:rsid w:val="00DD101D"/>
  </w:style>
  <w:style w:type="character" w:styleId="Strong">
    <w:name w:val="Strong"/>
    <w:basedOn w:val="DefaultParagraphFont"/>
    <w:uiPriority w:val="22"/>
    <w:qFormat/>
    <w:rsid w:val="00DD101D"/>
    <w:rPr>
      <w:b/>
      <w:bCs/>
    </w:rPr>
  </w:style>
  <w:style w:type="character" w:styleId="HTMLCite">
    <w:name w:val="HTML Cite"/>
    <w:basedOn w:val="DefaultParagraphFont"/>
    <w:uiPriority w:val="99"/>
    <w:unhideWhenUsed/>
    <w:rsid w:val="00DD101D"/>
    <w:rPr>
      <w:i/>
      <w:iCs/>
    </w:rPr>
  </w:style>
  <w:style w:type="paragraph" w:customStyle="1" w:styleId="DefaultParagraphFont1">
    <w:name w:val="Default Paragraph Font1"/>
    <w:next w:val="Normal"/>
    <w:rsid w:val="00DD101D"/>
    <w:pPr>
      <w:spacing w:after="0" w:line="240" w:lineRule="auto"/>
    </w:pPr>
    <w:rPr>
      <w:rFonts w:ascii="CG Times (W1)" w:eastAsia="Times New Roman" w:hAnsi="CG Times (W1)" w:cs="Times New Roman"/>
      <w:noProof/>
      <w:sz w:val="20"/>
      <w:szCs w:val="20"/>
    </w:rPr>
  </w:style>
  <w:style w:type="character" w:styleId="PageNumber">
    <w:name w:val="page number"/>
    <w:basedOn w:val="DefaultParagraphFont"/>
    <w:rsid w:val="00DD101D"/>
  </w:style>
  <w:style w:type="paragraph" w:styleId="BodyTextIndent3">
    <w:name w:val="Body Text Indent 3"/>
    <w:basedOn w:val="Normal"/>
    <w:link w:val="BodyTextIndent3Char"/>
    <w:rsid w:val="00DD101D"/>
    <w:pPr>
      <w:widowControl/>
      <w:tabs>
        <w:tab w:val="left" w:pos="-720"/>
        <w:tab w:val="left" w:pos="450"/>
      </w:tabs>
      <w:autoSpaceDE/>
      <w:autoSpaceDN/>
      <w:adjustRightInd/>
      <w:spacing w:line="240" w:lineRule="exact"/>
      <w:ind w:left="450"/>
      <w:jc w:val="both"/>
    </w:pPr>
    <w:rPr>
      <w:szCs w:val="20"/>
    </w:rPr>
  </w:style>
  <w:style w:type="character" w:customStyle="1" w:styleId="BodyTextIndent3Char">
    <w:name w:val="Body Text Indent 3 Char"/>
    <w:basedOn w:val="DefaultParagraphFont"/>
    <w:link w:val="BodyTextIndent3"/>
    <w:rsid w:val="00DD101D"/>
    <w:rPr>
      <w:rFonts w:ascii="Times New Roman" w:eastAsia="Times New Roman" w:hAnsi="Times New Roman" w:cs="Times New Roman"/>
      <w:sz w:val="24"/>
      <w:szCs w:val="20"/>
    </w:rPr>
  </w:style>
  <w:style w:type="paragraph" w:styleId="BodyText3">
    <w:name w:val="Body Text 3"/>
    <w:basedOn w:val="Normal"/>
    <w:link w:val="BodyText3Char"/>
    <w:rsid w:val="00DD101D"/>
    <w:pPr>
      <w:widowControl/>
      <w:tabs>
        <w:tab w:val="left" w:pos="-720"/>
        <w:tab w:val="left" w:pos="0"/>
        <w:tab w:val="left" w:pos="432"/>
        <w:tab w:val="left" w:pos="720"/>
      </w:tabs>
      <w:autoSpaceDE/>
      <w:autoSpaceDN/>
      <w:adjustRightInd/>
      <w:spacing w:line="240" w:lineRule="exact"/>
    </w:pPr>
    <w:rPr>
      <w:szCs w:val="20"/>
    </w:rPr>
  </w:style>
  <w:style w:type="character" w:customStyle="1" w:styleId="BodyText3Char">
    <w:name w:val="Body Text 3 Char"/>
    <w:basedOn w:val="DefaultParagraphFont"/>
    <w:link w:val="BodyText3"/>
    <w:rsid w:val="00DD101D"/>
    <w:rPr>
      <w:rFonts w:ascii="Times New Roman" w:eastAsia="Times New Roman" w:hAnsi="Times New Roman" w:cs="Times New Roman"/>
      <w:sz w:val="24"/>
      <w:szCs w:val="20"/>
    </w:rPr>
  </w:style>
  <w:style w:type="paragraph" w:styleId="EndnoteText">
    <w:name w:val="endnote text"/>
    <w:basedOn w:val="Normal"/>
    <w:link w:val="EndnoteTextChar"/>
    <w:rsid w:val="00DD101D"/>
    <w:pPr>
      <w:widowControl/>
      <w:autoSpaceDE/>
      <w:autoSpaceDN/>
      <w:adjustRightInd/>
    </w:pPr>
    <w:rPr>
      <w:szCs w:val="20"/>
    </w:rPr>
  </w:style>
  <w:style w:type="character" w:customStyle="1" w:styleId="EndnoteTextChar">
    <w:name w:val="Endnote Text Char"/>
    <w:basedOn w:val="DefaultParagraphFont"/>
    <w:link w:val="EndnoteText"/>
    <w:rsid w:val="00DD101D"/>
    <w:rPr>
      <w:rFonts w:ascii="Times New Roman" w:eastAsia="Times New Roman" w:hAnsi="Times New Roman" w:cs="Times New Roman"/>
      <w:sz w:val="24"/>
      <w:szCs w:val="20"/>
    </w:rPr>
  </w:style>
  <w:style w:type="paragraph" w:customStyle="1" w:styleId="Technical4">
    <w:name w:val="Technical 4"/>
    <w:rsid w:val="00DD101D"/>
    <w:pPr>
      <w:tabs>
        <w:tab w:val="left" w:pos="-720"/>
      </w:tabs>
      <w:spacing w:after="0" w:line="240" w:lineRule="auto"/>
    </w:pPr>
    <w:rPr>
      <w:rFonts w:ascii="Courier New" w:eastAsia="Times New Roman" w:hAnsi="Courier New" w:cs="Times New Roman"/>
      <w:b/>
      <w:sz w:val="24"/>
      <w:szCs w:val="20"/>
    </w:rPr>
  </w:style>
  <w:style w:type="paragraph" w:customStyle="1" w:styleId="Document1">
    <w:name w:val="Document 1"/>
    <w:rsid w:val="00DD101D"/>
    <w:pPr>
      <w:keepNext/>
      <w:keepLines/>
      <w:tabs>
        <w:tab w:val="left" w:pos="-720"/>
      </w:tabs>
      <w:spacing w:after="0" w:line="240" w:lineRule="auto"/>
    </w:pPr>
    <w:rPr>
      <w:rFonts w:ascii="Courier New" w:eastAsia="Times New Roman" w:hAnsi="Courier New" w:cs="Times New Roman"/>
      <w:sz w:val="24"/>
      <w:szCs w:val="20"/>
    </w:rPr>
  </w:style>
  <w:style w:type="paragraph" w:styleId="HTMLPreformatted">
    <w:name w:val="HTML Preformatted"/>
    <w:basedOn w:val="Normal"/>
    <w:link w:val="HTMLPreformattedChar"/>
    <w:uiPriority w:val="99"/>
    <w:rsid w:val="00DD10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eastAsia="Courier New" w:hAnsi="Courier New"/>
      <w:sz w:val="20"/>
      <w:szCs w:val="20"/>
      <w:lang w:val="x-none" w:eastAsia="x-none"/>
    </w:rPr>
  </w:style>
  <w:style w:type="character" w:customStyle="1" w:styleId="HTMLPreformattedChar">
    <w:name w:val="HTML Preformatted Char"/>
    <w:basedOn w:val="DefaultParagraphFont"/>
    <w:link w:val="HTMLPreformatted"/>
    <w:uiPriority w:val="99"/>
    <w:rsid w:val="00DD101D"/>
    <w:rPr>
      <w:rFonts w:ascii="Courier New" w:eastAsia="Courier New" w:hAnsi="Courier New" w:cs="Times New Roman"/>
      <w:sz w:val="20"/>
      <w:szCs w:val="20"/>
      <w:lang w:val="x-none" w:eastAsia="x-none"/>
    </w:rPr>
  </w:style>
  <w:style w:type="paragraph" w:customStyle="1" w:styleId="body">
    <w:name w:val="body"/>
    <w:basedOn w:val="Normal"/>
    <w:rsid w:val="00DD101D"/>
    <w:pPr>
      <w:widowControl/>
      <w:autoSpaceDE/>
      <w:autoSpaceDN/>
      <w:adjustRightInd/>
      <w:spacing w:before="100" w:beforeAutospacing="1" w:after="100" w:afterAutospacing="1"/>
    </w:pPr>
  </w:style>
  <w:style w:type="paragraph" w:customStyle="1" w:styleId="Default">
    <w:name w:val="Default"/>
    <w:rsid w:val="00DD101D"/>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Spacing">
    <w:name w:val="No Spacing"/>
    <w:uiPriority w:val="1"/>
    <w:qFormat/>
    <w:rsid w:val="00DD101D"/>
    <w:pPr>
      <w:spacing w:after="0" w:line="240" w:lineRule="auto"/>
    </w:pPr>
    <w:rPr>
      <w:rFonts w:ascii="Calibri" w:eastAsia="Calibri" w:hAnsi="Calibri" w:cs="Times New Roman"/>
    </w:rPr>
  </w:style>
  <w:style w:type="paragraph" w:styleId="Caption">
    <w:name w:val="caption"/>
    <w:basedOn w:val="Normal"/>
    <w:next w:val="Normal"/>
    <w:uiPriority w:val="35"/>
    <w:qFormat/>
    <w:rsid w:val="00DD101D"/>
    <w:pPr>
      <w:widowControl/>
      <w:autoSpaceDE/>
      <w:autoSpaceDN/>
      <w:adjustRightInd/>
    </w:pPr>
    <w:rPr>
      <w:rFonts w:ascii="Courier New" w:hAnsi="Courier New"/>
      <w:szCs w:val="20"/>
    </w:rPr>
  </w:style>
  <w:style w:type="paragraph" w:customStyle="1" w:styleId="Telegram">
    <w:name w:val="Telegram"/>
    <w:basedOn w:val="Normal"/>
    <w:rsid w:val="00DD101D"/>
    <w:pPr>
      <w:widowControl/>
      <w:tabs>
        <w:tab w:val="left" w:pos="4320"/>
        <w:tab w:val="left" w:pos="5040"/>
      </w:tabs>
      <w:autoSpaceDE/>
      <w:autoSpaceDN/>
      <w:adjustRightInd/>
      <w:spacing w:line="240" w:lineRule="exact"/>
    </w:pPr>
    <w:rPr>
      <w:rFonts w:ascii="Courier" w:hAnsi="Courier"/>
      <w:caps/>
      <w:szCs w:val="20"/>
    </w:rPr>
  </w:style>
  <w:style w:type="paragraph" w:customStyle="1" w:styleId="H4">
    <w:name w:val="H4"/>
    <w:basedOn w:val="Normal"/>
    <w:next w:val="Normal"/>
    <w:rsid w:val="00DD101D"/>
    <w:pPr>
      <w:keepNext/>
      <w:autoSpaceDE/>
      <w:autoSpaceDN/>
      <w:adjustRightInd/>
      <w:snapToGrid w:val="0"/>
      <w:spacing w:before="100" w:after="100"/>
      <w:outlineLvl w:val="4"/>
    </w:pPr>
    <w:rPr>
      <w:b/>
      <w:szCs w:val="20"/>
    </w:rPr>
  </w:style>
  <w:style w:type="paragraph" w:customStyle="1" w:styleId="pbodyalt">
    <w:name w:val="pbodyalt"/>
    <w:basedOn w:val="Normal"/>
    <w:rsid w:val="00DD101D"/>
    <w:pPr>
      <w:widowControl/>
      <w:autoSpaceDE/>
      <w:autoSpaceDN/>
      <w:adjustRightInd/>
      <w:spacing w:before="240" w:after="240" w:line="288" w:lineRule="auto"/>
      <w:ind w:left="240" w:right="240" w:firstLine="240"/>
    </w:pPr>
    <w:rPr>
      <w:rFonts w:ascii="Arial" w:hAnsi="Arial" w:cs="Arial"/>
      <w:color w:val="000000"/>
      <w:sz w:val="15"/>
      <w:szCs w:val="15"/>
    </w:rPr>
  </w:style>
  <w:style w:type="character" w:customStyle="1" w:styleId="cwebjump">
    <w:name w:val="cwebjump"/>
    <w:rsid w:val="00DD101D"/>
  </w:style>
  <w:style w:type="paragraph" w:customStyle="1" w:styleId="pbodyaltnoindent">
    <w:name w:val="pbodyaltnoindent"/>
    <w:basedOn w:val="Normal"/>
    <w:rsid w:val="00DD101D"/>
    <w:pPr>
      <w:widowControl/>
      <w:autoSpaceDE/>
      <w:autoSpaceDN/>
      <w:adjustRightInd/>
      <w:spacing w:before="240" w:after="240" w:line="288" w:lineRule="auto"/>
      <w:ind w:left="240" w:right="240"/>
    </w:pPr>
    <w:rPr>
      <w:rFonts w:ascii="Arial" w:hAnsi="Arial" w:cs="Arial"/>
      <w:color w:val="000000"/>
      <w:sz w:val="15"/>
      <w:szCs w:val="15"/>
    </w:rPr>
  </w:style>
  <w:style w:type="paragraph" w:customStyle="1" w:styleId="pcellbody">
    <w:name w:val="pcellbody"/>
    <w:basedOn w:val="Normal"/>
    <w:rsid w:val="00DD101D"/>
    <w:pPr>
      <w:widowControl/>
      <w:autoSpaceDE/>
      <w:autoSpaceDN/>
      <w:adjustRightInd/>
      <w:spacing w:line="288" w:lineRule="auto"/>
    </w:pPr>
    <w:rPr>
      <w:rFonts w:ascii="Arial" w:hAnsi="Arial" w:cs="Arial"/>
      <w:color w:val="000000"/>
      <w:sz w:val="15"/>
      <w:szCs w:val="15"/>
    </w:rPr>
  </w:style>
  <w:style w:type="paragraph" w:customStyle="1" w:styleId="pindented4">
    <w:name w:val="pindented4"/>
    <w:basedOn w:val="Normal"/>
    <w:rsid w:val="00DD101D"/>
    <w:pPr>
      <w:widowControl/>
      <w:autoSpaceDE/>
      <w:autoSpaceDN/>
      <w:adjustRightInd/>
      <w:spacing w:line="288" w:lineRule="auto"/>
      <w:ind w:firstLine="1200"/>
    </w:pPr>
    <w:rPr>
      <w:rFonts w:ascii="Arial" w:hAnsi="Arial" w:cs="Arial"/>
      <w:color w:val="000000"/>
      <w:sz w:val="20"/>
      <w:szCs w:val="20"/>
    </w:rPr>
  </w:style>
  <w:style w:type="paragraph" w:customStyle="1" w:styleId="pindented5">
    <w:name w:val="pindented5"/>
    <w:basedOn w:val="Normal"/>
    <w:rsid w:val="00DD101D"/>
    <w:pPr>
      <w:widowControl/>
      <w:autoSpaceDE/>
      <w:autoSpaceDN/>
      <w:adjustRightInd/>
      <w:spacing w:line="288" w:lineRule="auto"/>
      <w:ind w:firstLine="1440"/>
    </w:pPr>
    <w:rPr>
      <w:rFonts w:ascii="Arial" w:hAnsi="Arial" w:cs="Arial"/>
      <w:color w:val="000000"/>
      <w:sz w:val="20"/>
      <w:szCs w:val="20"/>
    </w:rPr>
  </w:style>
  <w:style w:type="paragraph" w:customStyle="1" w:styleId="pbodyaltctrsmcaps">
    <w:name w:val="pbodyaltctrsmcaps"/>
    <w:basedOn w:val="Normal"/>
    <w:rsid w:val="00DD101D"/>
    <w:pPr>
      <w:widowControl/>
      <w:autoSpaceDE/>
      <w:autoSpaceDN/>
      <w:adjustRightInd/>
      <w:spacing w:before="240" w:after="240" w:line="288" w:lineRule="auto"/>
      <w:ind w:left="240" w:right="240"/>
      <w:jc w:val="center"/>
    </w:pPr>
    <w:rPr>
      <w:rFonts w:ascii="Arial" w:hAnsi="Arial" w:cs="Arial"/>
      <w:smallCaps/>
      <w:color w:val="000000"/>
      <w:sz w:val="15"/>
      <w:szCs w:val="15"/>
    </w:rPr>
  </w:style>
  <w:style w:type="paragraph" w:customStyle="1" w:styleId="pbodyalthanging">
    <w:name w:val="pbodyalthanging"/>
    <w:basedOn w:val="Normal"/>
    <w:rsid w:val="00DD101D"/>
    <w:pPr>
      <w:widowControl/>
      <w:autoSpaceDE/>
      <w:autoSpaceDN/>
      <w:adjustRightInd/>
      <w:spacing w:line="288" w:lineRule="auto"/>
      <w:ind w:left="480" w:right="240" w:hanging="240"/>
    </w:pPr>
    <w:rPr>
      <w:rFonts w:ascii="Arial" w:hAnsi="Arial" w:cs="Arial"/>
      <w:color w:val="000000"/>
      <w:sz w:val="15"/>
      <w:szCs w:val="15"/>
    </w:rPr>
  </w:style>
  <w:style w:type="paragraph" w:customStyle="1" w:styleId="pbodyaltlist2">
    <w:name w:val="pbodyaltlist2"/>
    <w:basedOn w:val="Normal"/>
    <w:rsid w:val="00DD101D"/>
    <w:pPr>
      <w:widowControl/>
      <w:autoSpaceDE/>
      <w:autoSpaceDN/>
      <w:adjustRightInd/>
      <w:spacing w:line="288" w:lineRule="auto"/>
      <w:ind w:left="240" w:right="240" w:firstLine="480"/>
    </w:pPr>
    <w:rPr>
      <w:rFonts w:ascii="Arial" w:hAnsi="Arial" w:cs="Arial"/>
      <w:color w:val="000000"/>
      <w:sz w:val="15"/>
      <w:szCs w:val="15"/>
    </w:rPr>
  </w:style>
  <w:style w:type="paragraph" w:customStyle="1" w:styleId="pbodyaltlist3">
    <w:name w:val="pbodyaltlist3"/>
    <w:basedOn w:val="Normal"/>
    <w:rsid w:val="00DD101D"/>
    <w:pPr>
      <w:widowControl/>
      <w:autoSpaceDE/>
      <w:autoSpaceDN/>
      <w:adjustRightInd/>
      <w:spacing w:line="288" w:lineRule="auto"/>
      <w:ind w:left="240" w:right="240" w:firstLine="720"/>
    </w:pPr>
    <w:rPr>
      <w:rFonts w:ascii="Arial" w:hAnsi="Arial" w:cs="Arial"/>
      <w:color w:val="000000"/>
      <w:sz w:val="15"/>
      <w:szCs w:val="15"/>
    </w:rPr>
  </w:style>
  <w:style w:type="paragraph" w:customStyle="1" w:styleId="pbodyaltctr">
    <w:name w:val="pbodyaltctr"/>
    <w:basedOn w:val="Normal"/>
    <w:rsid w:val="00DD101D"/>
    <w:pPr>
      <w:widowControl/>
      <w:autoSpaceDE/>
      <w:autoSpaceDN/>
      <w:adjustRightInd/>
      <w:spacing w:before="240" w:after="240" w:line="288" w:lineRule="auto"/>
      <w:ind w:left="240" w:right="240"/>
      <w:jc w:val="center"/>
    </w:pPr>
    <w:rPr>
      <w:rFonts w:ascii="Arial" w:hAnsi="Arial" w:cs="Arial"/>
      <w:color w:val="000000"/>
      <w:sz w:val="15"/>
      <w:szCs w:val="15"/>
    </w:rPr>
  </w:style>
  <w:style w:type="paragraph" w:customStyle="1" w:styleId="pbodyaltctrallcaps">
    <w:name w:val="pbodyaltctrallcaps"/>
    <w:basedOn w:val="Normal"/>
    <w:rsid w:val="00DD101D"/>
    <w:pPr>
      <w:widowControl/>
      <w:autoSpaceDE/>
      <w:autoSpaceDN/>
      <w:adjustRightInd/>
      <w:spacing w:before="240" w:after="240" w:line="288" w:lineRule="auto"/>
      <w:ind w:left="240" w:right="240"/>
      <w:jc w:val="center"/>
    </w:pPr>
    <w:rPr>
      <w:rFonts w:ascii="Arial" w:hAnsi="Arial" w:cs="Arial"/>
      <w:caps/>
      <w:color w:val="000000"/>
      <w:sz w:val="15"/>
      <w:szCs w:val="15"/>
    </w:rPr>
  </w:style>
  <w:style w:type="paragraph" w:customStyle="1" w:styleId="pcellbodyctrsmcaps">
    <w:name w:val="pcellbodyctrsmcaps"/>
    <w:basedOn w:val="Normal"/>
    <w:rsid w:val="00DD101D"/>
    <w:pPr>
      <w:widowControl/>
      <w:autoSpaceDE/>
      <w:autoSpaceDN/>
      <w:adjustRightInd/>
      <w:spacing w:line="288" w:lineRule="auto"/>
      <w:jc w:val="center"/>
    </w:pPr>
    <w:rPr>
      <w:rFonts w:ascii="Arial" w:hAnsi="Arial" w:cs="Arial"/>
      <w:smallCaps/>
      <w:color w:val="000000"/>
      <w:sz w:val="15"/>
      <w:szCs w:val="15"/>
    </w:rPr>
  </w:style>
  <w:style w:type="character" w:styleId="HTMLCode">
    <w:name w:val="HTML Code"/>
    <w:uiPriority w:val="99"/>
    <w:unhideWhenUsed/>
    <w:rsid w:val="00DD101D"/>
    <w:rPr>
      <w:rFonts w:ascii="Courier New" w:eastAsia="Times New Roman" w:hAnsi="Courier New" w:cs="Courier New"/>
      <w:sz w:val="20"/>
      <w:szCs w:val="20"/>
    </w:rPr>
  </w:style>
  <w:style w:type="character" w:styleId="FootnoteReference">
    <w:name w:val="footnote reference"/>
    <w:uiPriority w:val="99"/>
    <w:unhideWhenUsed/>
    <w:rsid w:val="00DD101D"/>
    <w:rPr>
      <w:vertAlign w:val="superscript"/>
    </w:rPr>
  </w:style>
  <w:style w:type="paragraph" w:customStyle="1" w:styleId="pbodyaltlist4">
    <w:name w:val="pbodyaltlist4"/>
    <w:basedOn w:val="Normal"/>
    <w:rsid w:val="00DD101D"/>
    <w:pPr>
      <w:widowControl/>
      <w:autoSpaceDE/>
      <w:autoSpaceDN/>
      <w:adjustRightInd/>
      <w:spacing w:line="288" w:lineRule="auto"/>
      <w:ind w:left="240" w:right="240" w:firstLine="960"/>
    </w:pPr>
    <w:rPr>
      <w:rFonts w:ascii="Arial" w:hAnsi="Arial" w:cs="Arial"/>
      <w:color w:val="000000"/>
      <w:sz w:val="15"/>
      <w:szCs w:val="15"/>
    </w:rPr>
  </w:style>
  <w:style w:type="paragraph" w:customStyle="1" w:styleId="pdefault">
    <w:name w:val="pdefault"/>
    <w:basedOn w:val="Normal"/>
    <w:rsid w:val="00DD101D"/>
    <w:pPr>
      <w:widowControl/>
      <w:autoSpaceDE/>
      <w:autoSpaceDN/>
      <w:adjustRightInd/>
      <w:spacing w:line="288" w:lineRule="auto"/>
      <w:ind w:firstLine="240"/>
    </w:pPr>
    <w:rPr>
      <w:rFonts w:ascii="Arial" w:hAnsi="Arial" w:cs="Arial"/>
      <w:color w:val="000000"/>
      <w:sz w:val="20"/>
      <w:szCs w:val="20"/>
    </w:rPr>
  </w:style>
  <w:style w:type="paragraph" w:customStyle="1" w:styleId="pbodyaltctrallcapsbold">
    <w:name w:val="pbodyaltctrallcapsbold"/>
    <w:basedOn w:val="Normal"/>
    <w:rsid w:val="00DD101D"/>
    <w:pPr>
      <w:widowControl/>
      <w:autoSpaceDE/>
      <w:autoSpaceDN/>
      <w:adjustRightInd/>
      <w:spacing w:before="240" w:after="240" w:line="288" w:lineRule="auto"/>
      <w:ind w:left="240" w:right="240"/>
      <w:jc w:val="center"/>
    </w:pPr>
    <w:rPr>
      <w:rFonts w:ascii="Arial" w:hAnsi="Arial" w:cs="Arial"/>
      <w:b/>
      <w:bCs/>
      <w:caps/>
      <w:color w:val="000000"/>
      <w:sz w:val="15"/>
      <w:szCs w:val="15"/>
    </w:rPr>
  </w:style>
  <w:style w:type="paragraph" w:customStyle="1" w:styleId="pbodyaltright">
    <w:name w:val="pbodyaltright"/>
    <w:basedOn w:val="Normal"/>
    <w:rsid w:val="00DD101D"/>
    <w:pPr>
      <w:widowControl/>
      <w:autoSpaceDE/>
      <w:autoSpaceDN/>
      <w:adjustRightInd/>
      <w:spacing w:before="240" w:after="240" w:line="288" w:lineRule="auto"/>
      <w:ind w:left="240" w:right="240"/>
      <w:jc w:val="right"/>
    </w:pPr>
    <w:rPr>
      <w:rFonts w:ascii="Arial" w:hAnsi="Arial" w:cs="Arial"/>
      <w:color w:val="000000"/>
      <w:sz w:val="15"/>
      <w:szCs w:val="15"/>
    </w:rPr>
  </w:style>
  <w:style w:type="paragraph" w:customStyle="1" w:styleId="pbodyblock1">
    <w:name w:val="pbodyblock1"/>
    <w:basedOn w:val="Normal"/>
    <w:rsid w:val="00DD101D"/>
    <w:pPr>
      <w:widowControl/>
      <w:autoSpaceDE/>
      <w:autoSpaceDN/>
      <w:adjustRightInd/>
      <w:spacing w:before="240" w:after="240" w:line="288" w:lineRule="auto"/>
      <w:ind w:left="240" w:right="240"/>
    </w:pPr>
    <w:rPr>
      <w:rFonts w:ascii="Arial" w:hAnsi="Arial" w:cs="Arial"/>
      <w:color w:val="000000"/>
      <w:sz w:val="20"/>
      <w:szCs w:val="20"/>
    </w:rPr>
  </w:style>
  <w:style w:type="paragraph" w:customStyle="1" w:styleId="pbodyblock2">
    <w:name w:val="pbodyblock2"/>
    <w:basedOn w:val="Normal"/>
    <w:rsid w:val="00DD101D"/>
    <w:pPr>
      <w:widowControl/>
      <w:autoSpaceDE/>
      <w:autoSpaceDN/>
      <w:adjustRightInd/>
      <w:spacing w:before="240" w:after="240" w:line="288" w:lineRule="auto"/>
      <w:ind w:left="480" w:right="480"/>
    </w:pPr>
    <w:rPr>
      <w:rFonts w:ascii="Arial" w:hAnsi="Arial" w:cs="Arial"/>
      <w:color w:val="000000"/>
      <w:sz w:val="20"/>
      <w:szCs w:val="20"/>
    </w:rPr>
  </w:style>
  <w:style w:type="paragraph" w:customStyle="1" w:styleId="pbodyhanging1">
    <w:name w:val="pbodyhanging1"/>
    <w:basedOn w:val="Normal"/>
    <w:rsid w:val="00DD101D"/>
    <w:pPr>
      <w:widowControl/>
      <w:autoSpaceDE/>
      <w:autoSpaceDN/>
      <w:adjustRightInd/>
      <w:spacing w:line="288" w:lineRule="auto"/>
      <w:ind w:left="480" w:hanging="240"/>
    </w:pPr>
    <w:rPr>
      <w:rFonts w:ascii="Arial" w:hAnsi="Arial" w:cs="Arial"/>
      <w:color w:val="000000"/>
      <w:sz w:val="20"/>
      <w:szCs w:val="20"/>
    </w:rPr>
  </w:style>
  <w:style w:type="paragraph" w:customStyle="1" w:styleId="pbodyhanging2">
    <w:name w:val="pbodyhanging2"/>
    <w:basedOn w:val="Normal"/>
    <w:rsid w:val="00DD101D"/>
    <w:pPr>
      <w:widowControl/>
      <w:autoSpaceDE/>
      <w:autoSpaceDN/>
      <w:adjustRightInd/>
      <w:spacing w:line="288" w:lineRule="auto"/>
      <w:ind w:left="720" w:hanging="240"/>
    </w:pPr>
    <w:rPr>
      <w:rFonts w:ascii="Arial" w:hAnsi="Arial" w:cs="Arial"/>
      <w:color w:val="000000"/>
      <w:sz w:val="20"/>
      <w:szCs w:val="20"/>
    </w:rPr>
  </w:style>
  <w:style w:type="paragraph" w:customStyle="1" w:styleId="pcellbodyindent">
    <w:name w:val="pcellbodyindent"/>
    <w:basedOn w:val="Normal"/>
    <w:rsid w:val="00DD101D"/>
    <w:pPr>
      <w:widowControl/>
      <w:autoSpaceDE/>
      <w:autoSpaceDN/>
      <w:adjustRightInd/>
      <w:spacing w:line="288" w:lineRule="auto"/>
      <w:ind w:left="240"/>
    </w:pPr>
    <w:rPr>
      <w:rFonts w:ascii="Arial" w:hAnsi="Arial" w:cs="Arial"/>
      <w:color w:val="000000"/>
      <w:sz w:val="15"/>
      <w:szCs w:val="15"/>
    </w:rPr>
  </w:style>
  <w:style w:type="paragraph" w:customStyle="1" w:styleId="pcellbodyindent2">
    <w:name w:val="pcellbodyindent2"/>
    <w:basedOn w:val="Normal"/>
    <w:rsid w:val="00DD101D"/>
    <w:pPr>
      <w:widowControl/>
      <w:autoSpaceDE/>
      <w:autoSpaceDN/>
      <w:adjustRightInd/>
      <w:spacing w:line="288" w:lineRule="auto"/>
      <w:ind w:left="480"/>
    </w:pPr>
    <w:rPr>
      <w:rFonts w:ascii="Arial" w:hAnsi="Arial" w:cs="Arial"/>
      <w:color w:val="000000"/>
      <w:sz w:val="15"/>
      <w:szCs w:val="15"/>
    </w:rPr>
  </w:style>
  <w:style w:type="paragraph" w:customStyle="1" w:styleId="pcellbodyright">
    <w:name w:val="pcellbodyright"/>
    <w:basedOn w:val="Normal"/>
    <w:rsid w:val="00DD101D"/>
    <w:pPr>
      <w:widowControl/>
      <w:autoSpaceDE/>
      <w:autoSpaceDN/>
      <w:adjustRightInd/>
      <w:spacing w:line="288" w:lineRule="auto"/>
      <w:jc w:val="right"/>
    </w:pPr>
    <w:rPr>
      <w:rFonts w:ascii="Arial" w:hAnsi="Arial" w:cs="Arial"/>
      <w:color w:val="000000"/>
      <w:sz w:val="15"/>
      <w:szCs w:val="15"/>
    </w:rPr>
  </w:style>
  <w:style w:type="paragraph" w:customStyle="1" w:styleId="pcellheading">
    <w:name w:val="pcellheading"/>
    <w:basedOn w:val="Normal"/>
    <w:rsid w:val="00DD101D"/>
    <w:pPr>
      <w:widowControl/>
      <w:autoSpaceDE/>
      <w:autoSpaceDN/>
      <w:adjustRightInd/>
      <w:spacing w:line="288" w:lineRule="auto"/>
    </w:pPr>
    <w:rPr>
      <w:rFonts w:ascii="Arial" w:hAnsi="Arial" w:cs="Arial"/>
      <w:b/>
      <w:bCs/>
      <w:color w:val="000000"/>
      <w:sz w:val="15"/>
      <w:szCs w:val="15"/>
    </w:rPr>
  </w:style>
  <w:style w:type="paragraph" w:customStyle="1" w:styleId="pcellheadingctrsmcaps">
    <w:name w:val="pcellheadingctrsmcaps"/>
    <w:basedOn w:val="Normal"/>
    <w:rsid w:val="00DD101D"/>
    <w:pPr>
      <w:widowControl/>
      <w:autoSpaceDE/>
      <w:autoSpaceDN/>
      <w:adjustRightInd/>
      <w:spacing w:line="288" w:lineRule="auto"/>
      <w:jc w:val="center"/>
    </w:pPr>
    <w:rPr>
      <w:rFonts w:ascii="Arial" w:hAnsi="Arial" w:cs="Arial"/>
      <w:b/>
      <w:bCs/>
      <w:smallCaps/>
      <w:color w:val="000000"/>
      <w:sz w:val="15"/>
      <w:szCs w:val="15"/>
    </w:rPr>
  </w:style>
  <w:style w:type="paragraph" w:customStyle="1" w:styleId="pcellheadingright">
    <w:name w:val="pcellheadingright"/>
    <w:basedOn w:val="Normal"/>
    <w:rsid w:val="00DD101D"/>
    <w:pPr>
      <w:widowControl/>
      <w:autoSpaceDE/>
      <w:autoSpaceDN/>
      <w:adjustRightInd/>
      <w:spacing w:line="288" w:lineRule="auto"/>
      <w:jc w:val="right"/>
    </w:pPr>
    <w:rPr>
      <w:rFonts w:ascii="Arial" w:hAnsi="Arial" w:cs="Arial"/>
      <w:b/>
      <w:bCs/>
      <w:color w:val="000000"/>
      <w:sz w:val="15"/>
      <w:szCs w:val="15"/>
    </w:rPr>
  </w:style>
  <w:style w:type="paragraph" w:customStyle="1" w:styleId="ph5bulleted">
    <w:name w:val="ph5bulleted"/>
    <w:basedOn w:val="Normal"/>
    <w:rsid w:val="00DD101D"/>
    <w:pPr>
      <w:widowControl/>
      <w:autoSpaceDE/>
      <w:autoSpaceDN/>
      <w:adjustRightInd/>
      <w:spacing w:line="288" w:lineRule="auto"/>
      <w:ind w:firstLine="480"/>
    </w:pPr>
    <w:rPr>
      <w:rFonts w:ascii="Arial" w:hAnsi="Arial" w:cs="Arial"/>
      <w:color w:val="000000"/>
      <w:sz w:val="20"/>
      <w:szCs w:val="20"/>
    </w:rPr>
  </w:style>
  <w:style w:type="paragraph" w:customStyle="1" w:styleId="ptoc2">
    <w:name w:val="ptoc2"/>
    <w:basedOn w:val="Normal"/>
    <w:rsid w:val="00DD101D"/>
    <w:pPr>
      <w:widowControl/>
      <w:autoSpaceDE/>
      <w:autoSpaceDN/>
      <w:adjustRightInd/>
      <w:spacing w:before="60" w:line="288" w:lineRule="auto"/>
      <w:ind w:left="480" w:hanging="240"/>
    </w:pPr>
    <w:rPr>
      <w:rFonts w:ascii="Arial" w:hAnsi="Arial" w:cs="Arial"/>
      <w:b/>
      <w:bCs/>
      <w:color w:val="000000"/>
      <w:sz w:val="20"/>
      <w:szCs w:val="20"/>
    </w:rPr>
  </w:style>
  <w:style w:type="paragraph" w:customStyle="1" w:styleId="ptoc3">
    <w:name w:val="ptoc3"/>
    <w:basedOn w:val="Normal"/>
    <w:rsid w:val="00DD101D"/>
    <w:pPr>
      <w:widowControl/>
      <w:autoSpaceDE/>
      <w:autoSpaceDN/>
      <w:adjustRightInd/>
      <w:spacing w:line="288" w:lineRule="auto"/>
      <w:ind w:left="720" w:hanging="240"/>
    </w:pPr>
    <w:rPr>
      <w:rFonts w:ascii="Arial" w:hAnsi="Arial" w:cs="Arial"/>
      <w:b/>
      <w:bCs/>
      <w:color w:val="000000"/>
      <w:sz w:val="20"/>
      <w:szCs w:val="20"/>
    </w:rPr>
  </w:style>
  <w:style w:type="paragraph" w:customStyle="1" w:styleId="ptoc4">
    <w:name w:val="ptoc4"/>
    <w:basedOn w:val="Normal"/>
    <w:rsid w:val="00DD101D"/>
    <w:pPr>
      <w:widowControl/>
      <w:autoSpaceDE/>
      <w:autoSpaceDN/>
      <w:adjustRightInd/>
      <w:spacing w:line="288" w:lineRule="auto"/>
      <w:ind w:left="960" w:hanging="240"/>
    </w:pPr>
    <w:rPr>
      <w:rFonts w:ascii="Arial" w:hAnsi="Arial" w:cs="Arial"/>
      <w:b/>
      <w:bCs/>
      <w:color w:val="000000"/>
      <w:sz w:val="20"/>
      <w:szCs w:val="20"/>
    </w:rPr>
  </w:style>
  <w:style w:type="paragraph" w:customStyle="1" w:styleId="ptoc5">
    <w:name w:val="ptoc5"/>
    <w:basedOn w:val="Normal"/>
    <w:rsid w:val="00DD101D"/>
    <w:pPr>
      <w:widowControl/>
      <w:autoSpaceDE/>
      <w:autoSpaceDN/>
      <w:adjustRightInd/>
      <w:spacing w:line="288" w:lineRule="auto"/>
      <w:ind w:left="1200" w:hanging="240"/>
    </w:pPr>
    <w:rPr>
      <w:rFonts w:ascii="Arial" w:hAnsi="Arial" w:cs="Arial"/>
      <w:b/>
      <w:bCs/>
      <w:color w:val="000000"/>
      <w:sz w:val="20"/>
      <w:szCs w:val="20"/>
    </w:rPr>
  </w:style>
  <w:style w:type="character" w:customStyle="1" w:styleId="footnote">
    <w:name w:val="footnote"/>
    <w:rsid w:val="00DD101D"/>
    <w:rPr>
      <w:sz w:val="24"/>
      <w:szCs w:val="24"/>
      <w:vertAlign w:val="superscript"/>
    </w:rPr>
  </w:style>
  <w:style w:type="character" w:styleId="CommentReference">
    <w:name w:val="annotation reference"/>
    <w:rsid w:val="00DD101D"/>
    <w:rPr>
      <w:sz w:val="16"/>
      <w:szCs w:val="16"/>
    </w:rPr>
  </w:style>
  <w:style w:type="paragraph" w:styleId="CommentText">
    <w:name w:val="annotation text"/>
    <w:basedOn w:val="Normal"/>
    <w:link w:val="CommentTextChar"/>
    <w:rsid w:val="00DD101D"/>
    <w:pPr>
      <w:widowControl/>
      <w:tabs>
        <w:tab w:val="left" w:pos="-720"/>
      </w:tabs>
      <w:autoSpaceDE/>
      <w:autoSpaceDN/>
      <w:adjustRightInd/>
      <w:spacing w:line="240" w:lineRule="exact"/>
      <w:jc w:val="both"/>
    </w:pPr>
    <w:rPr>
      <w:sz w:val="20"/>
      <w:szCs w:val="20"/>
    </w:rPr>
  </w:style>
  <w:style w:type="character" w:customStyle="1" w:styleId="CommentTextChar">
    <w:name w:val="Comment Text Char"/>
    <w:basedOn w:val="DefaultParagraphFont"/>
    <w:link w:val="CommentText"/>
    <w:rsid w:val="00DD101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DD101D"/>
    <w:rPr>
      <w:b/>
      <w:bCs/>
      <w:lang w:val="x-none" w:eastAsia="x-none"/>
    </w:rPr>
  </w:style>
  <w:style w:type="character" w:customStyle="1" w:styleId="CommentSubjectChar">
    <w:name w:val="Comment Subject Char"/>
    <w:basedOn w:val="CommentTextChar"/>
    <w:link w:val="CommentSubject"/>
    <w:rsid w:val="00DD101D"/>
    <w:rPr>
      <w:rFonts w:ascii="Times New Roman" w:eastAsia="Times New Roman" w:hAnsi="Times New Roman" w:cs="Times New Roman"/>
      <w:b/>
      <w:bCs/>
      <w:sz w:val="20"/>
      <w:szCs w:val="20"/>
      <w:lang w:val="x-none" w:eastAsia="x-none"/>
    </w:rPr>
  </w:style>
  <w:style w:type="paragraph" w:styleId="Revision">
    <w:name w:val="Revision"/>
    <w:hidden/>
    <w:uiPriority w:val="99"/>
    <w:semiHidden/>
    <w:rsid w:val="00DD101D"/>
    <w:pPr>
      <w:spacing w:after="0" w:line="240" w:lineRule="auto"/>
    </w:pPr>
    <w:rPr>
      <w:rFonts w:ascii="Times New Roman" w:eastAsia="Times New Roman" w:hAnsi="Times New Roman" w:cs="Times New Roman"/>
      <w:sz w:val="24"/>
      <w:szCs w:val="20"/>
    </w:rPr>
  </w:style>
  <w:style w:type="paragraph" w:customStyle="1" w:styleId="Level3">
    <w:name w:val="Level 3"/>
    <w:basedOn w:val="Normal"/>
    <w:rsid w:val="00DD101D"/>
    <w:pPr>
      <w:widowControl/>
      <w:autoSpaceDE/>
      <w:autoSpaceDN/>
      <w:adjustRightInd/>
      <w:spacing w:after="240"/>
      <w:jc w:val="both"/>
    </w:pPr>
    <w:rPr>
      <w:szCs w:val="20"/>
    </w:rPr>
  </w:style>
  <w:style w:type="paragraph" w:styleId="TOC3">
    <w:name w:val="toc 3"/>
    <w:basedOn w:val="Normal"/>
    <w:next w:val="Normal"/>
    <w:autoRedefine/>
    <w:uiPriority w:val="39"/>
    <w:rsid w:val="00DD101D"/>
    <w:pPr>
      <w:widowControl/>
      <w:autoSpaceDE/>
      <w:autoSpaceDN/>
      <w:adjustRightInd/>
      <w:spacing w:after="100"/>
      <w:ind w:left="480"/>
    </w:pPr>
  </w:style>
  <w:style w:type="paragraph" w:customStyle="1" w:styleId="li">
    <w:name w:val="li"/>
    <w:basedOn w:val="Normal"/>
    <w:rsid w:val="00DD101D"/>
    <w:pPr>
      <w:widowControl/>
      <w:autoSpaceDE/>
      <w:autoSpaceDN/>
      <w:adjustRightInd/>
      <w:spacing w:before="100" w:beforeAutospacing="1" w:after="100" w:afterAutospacing="1"/>
    </w:pPr>
  </w:style>
  <w:style w:type="numbering" w:customStyle="1" w:styleId="NoList3">
    <w:name w:val="No List3"/>
    <w:next w:val="NoList"/>
    <w:uiPriority w:val="99"/>
    <w:semiHidden/>
    <w:unhideWhenUsed/>
    <w:rsid w:val="00DD101D"/>
  </w:style>
  <w:style w:type="numbering" w:customStyle="1" w:styleId="NoList4">
    <w:name w:val="No List4"/>
    <w:next w:val="NoList"/>
    <w:uiPriority w:val="99"/>
    <w:semiHidden/>
    <w:unhideWhenUsed/>
    <w:rsid w:val="00DD101D"/>
  </w:style>
  <w:style w:type="character" w:customStyle="1" w:styleId="mailto">
    <w:name w:val="mailto"/>
    <w:rsid w:val="00DD101D"/>
  </w:style>
  <w:style w:type="paragraph" w:styleId="Subtitle">
    <w:name w:val="Subtitle"/>
    <w:basedOn w:val="Normal"/>
    <w:link w:val="SubtitleChar"/>
    <w:qFormat/>
    <w:rsid w:val="00DD101D"/>
    <w:pPr>
      <w:widowControl/>
      <w:autoSpaceDE/>
      <w:autoSpaceDN/>
      <w:adjustRightInd/>
    </w:pPr>
    <w:rPr>
      <w:b/>
      <w:szCs w:val="20"/>
      <w:u w:val="single"/>
    </w:rPr>
  </w:style>
  <w:style w:type="character" w:customStyle="1" w:styleId="SubtitleChar">
    <w:name w:val="Subtitle Char"/>
    <w:basedOn w:val="DefaultParagraphFont"/>
    <w:link w:val="Subtitle"/>
    <w:rsid w:val="00DD101D"/>
    <w:rPr>
      <w:rFonts w:ascii="Times New Roman" w:eastAsia="Times New Roman" w:hAnsi="Times New Roman" w:cs="Times New Roman"/>
      <w:b/>
      <w:sz w:val="24"/>
      <w:szCs w:val="20"/>
      <w:u w:val="single"/>
    </w:rPr>
  </w:style>
  <w:style w:type="paragraph" w:customStyle="1" w:styleId="BodyText21">
    <w:name w:val="Body Text 21"/>
    <w:basedOn w:val="Normal"/>
    <w:rsid w:val="00DD101D"/>
    <w:pPr>
      <w:widowControl/>
      <w:tabs>
        <w:tab w:val="left" w:pos="720"/>
        <w:tab w:val="left" w:pos="1440"/>
        <w:tab w:val="left" w:pos="2790"/>
        <w:tab w:val="left" w:pos="4320"/>
        <w:tab w:val="left" w:pos="5040"/>
        <w:tab w:val="left" w:pos="5760"/>
        <w:tab w:val="left" w:pos="6480"/>
        <w:tab w:val="left" w:pos="7200"/>
        <w:tab w:val="left" w:pos="909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790" w:hanging="2790"/>
    </w:pPr>
    <w:rPr>
      <w:rFonts w:ascii="Courier New" w:hAnsi="Courier New"/>
      <w:snapToGrid w:val="0"/>
      <w:szCs w:val="20"/>
    </w:rPr>
  </w:style>
  <w:style w:type="paragraph" w:customStyle="1" w:styleId="BodyText1">
    <w:name w:val="Body Text1"/>
    <w:rsid w:val="00DD101D"/>
    <w:pPr>
      <w:spacing w:after="288" w:line="240" w:lineRule="auto"/>
    </w:pPr>
    <w:rPr>
      <w:rFonts w:ascii="Courier New" w:eastAsia="Times New Roman" w:hAnsi="Courier New" w:cs="Times New Roman"/>
      <w:sz w:val="24"/>
      <w:szCs w:val="20"/>
    </w:rPr>
  </w:style>
  <w:style w:type="paragraph" w:styleId="TOCHeading">
    <w:name w:val="TOC Heading"/>
    <w:basedOn w:val="Heading1"/>
    <w:next w:val="Normal"/>
    <w:uiPriority w:val="39"/>
    <w:semiHidden/>
    <w:unhideWhenUsed/>
    <w:qFormat/>
    <w:rsid w:val="00DD101D"/>
    <w:pPr>
      <w:keepLines/>
      <w:spacing w:before="480" w:line="276" w:lineRule="auto"/>
      <w:outlineLvl w:val="9"/>
    </w:pPr>
    <w:rPr>
      <w:rFonts w:ascii="Cambria" w:eastAsia="MS Gothic" w:hAnsi="Cambria"/>
      <w:bCs/>
      <w:color w:val="365F91"/>
      <w:sz w:val="28"/>
      <w:szCs w:val="28"/>
      <w:lang w:eastAsia="ja-JP"/>
    </w:rPr>
  </w:style>
  <w:style w:type="numbering" w:customStyle="1" w:styleId="NoList11">
    <w:name w:val="No List11"/>
    <w:next w:val="NoList"/>
    <w:uiPriority w:val="99"/>
    <w:semiHidden/>
    <w:unhideWhenUsed/>
    <w:rsid w:val="00DD101D"/>
  </w:style>
  <w:style w:type="numbering" w:customStyle="1" w:styleId="NoList111">
    <w:name w:val="No List111"/>
    <w:next w:val="NoList"/>
    <w:uiPriority w:val="99"/>
    <w:semiHidden/>
    <w:unhideWhenUsed/>
    <w:rsid w:val="00DD101D"/>
  </w:style>
  <w:style w:type="numbering" w:customStyle="1" w:styleId="NoList21">
    <w:name w:val="No List21"/>
    <w:next w:val="NoList"/>
    <w:uiPriority w:val="99"/>
    <w:semiHidden/>
    <w:unhideWhenUsed/>
    <w:rsid w:val="00DD101D"/>
  </w:style>
  <w:style w:type="paragraph" w:styleId="NormalIndent">
    <w:name w:val="Normal Indent"/>
    <w:basedOn w:val="Normal"/>
    <w:rsid w:val="00DD101D"/>
    <w:pPr>
      <w:widowControl/>
      <w:autoSpaceDE/>
      <w:autoSpaceDN/>
      <w:adjustRightInd/>
      <w:ind w:left="720"/>
    </w:pPr>
    <w:rPr>
      <w:rFonts w:ascii="Tms Rmn" w:hAnsi="Tms Rmn"/>
      <w:sz w:val="20"/>
      <w:szCs w:val="20"/>
    </w:rPr>
  </w:style>
  <w:style w:type="paragraph" w:styleId="TOC8">
    <w:name w:val="toc 8"/>
    <w:basedOn w:val="Normal"/>
    <w:next w:val="Normal"/>
    <w:rsid w:val="00DD101D"/>
    <w:pPr>
      <w:widowControl/>
      <w:tabs>
        <w:tab w:val="left" w:pos="9000"/>
        <w:tab w:val="right" w:pos="9360"/>
      </w:tabs>
      <w:autoSpaceDE/>
      <w:autoSpaceDN/>
      <w:adjustRightInd/>
      <w:ind w:left="720" w:hanging="720"/>
    </w:pPr>
    <w:rPr>
      <w:rFonts w:ascii="Courier New" w:hAnsi="Courier New"/>
      <w:szCs w:val="20"/>
    </w:rPr>
  </w:style>
  <w:style w:type="paragraph" w:styleId="TOC7">
    <w:name w:val="toc 7"/>
    <w:basedOn w:val="Normal"/>
    <w:next w:val="Normal"/>
    <w:rsid w:val="00DD101D"/>
    <w:pPr>
      <w:widowControl/>
      <w:autoSpaceDE/>
      <w:autoSpaceDN/>
      <w:adjustRightInd/>
      <w:ind w:left="720" w:hanging="720"/>
    </w:pPr>
    <w:rPr>
      <w:rFonts w:ascii="Courier New" w:hAnsi="Courier New"/>
      <w:szCs w:val="20"/>
    </w:rPr>
  </w:style>
  <w:style w:type="paragraph" w:styleId="TOC6">
    <w:name w:val="toc 6"/>
    <w:basedOn w:val="Normal"/>
    <w:next w:val="Normal"/>
    <w:rsid w:val="00DD101D"/>
    <w:pPr>
      <w:widowControl/>
      <w:tabs>
        <w:tab w:val="left" w:pos="9000"/>
        <w:tab w:val="right" w:pos="9360"/>
      </w:tabs>
      <w:autoSpaceDE/>
      <w:autoSpaceDN/>
      <w:adjustRightInd/>
      <w:ind w:left="720" w:hanging="720"/>
    </w:pPr>
    <w:rPr>
      <w:rFonts w:ascii="Courier New" w:hAnsi="Courier New"/>
      <w:szCs w:val="20"/>
    </w:rPr>
  </w:style>
  <w:style w:type="paragraph" w:styleId="TOC5">
    <w:name w:val="toc 5"/>
    <w:basedOn w:val="Normal"/>
    <w:next w:val="Normal"/>
    <w:rsid w:val="00DD101D"/>
    <w:pPr>
      <w:widowControl/>
      <w:tabs>
        <w:tab w:val="left" w:leader="dot" w:pos="9000"/>
        <w:tab w:val="right" w:pos="9360"/>
      </w:tabs>
      <w:autoSpaceDE/>
      <w:autoSpaceDN/>
      <w:adjustRightInd/>
      <w:ind w:left="3600" w:right="720" w:hanging="720"/>
    </w:pPr>
    <w:rPr>
      <w:rFonts w:ascii="Courier New" w:hAnsi="Courier New"/>
      <w:szCs w:val="20"/>
    </w:rPr>
  </w:style>
  <w:style w:type="paragraph" w:styleId="TOC4">
    <w:name w:val="toc 4"/>
    <w:basedOn w:val="Normal"/>
    <w:next w:val="Normal"/>
    <w:rsid w:val="00DD101D"/>
    <w:pPr>
      <w:widowControl/>
      <w:tabs>
        <w:tab w:val="left" w:leader="dot" w:pos="9000"/>
        <w:tab w:val="right" w:pos="9360"/>
      </w:tabs>
      <w:autoSpaceDE/>
      <w:autoSpaceDN/>
      <w:adjustRightInd/>
      <w:ind w:left="2880" w:right="720" w:hanging="720"/>
    </w:pPr>
    <w:rPr>
      <w:rFonts w:ascii="Courier New" w:hAnsi="Courier New"/>
      <w:szCs w:val="20"/>
    </w:rPr>
  </w:style>
  <w:style w:type="paragraph" w:styleId="TOC2">
    <w:name w:val="toc 2"/>
    <w:basedOn w:val="Normal"/>
    <w:next w:val="Normal"/>
    <w:rsid w:val="00DD101D"/>
    <w:pPr>
      <w:widowControl/>
      <w:tabs>
        <w:tab w:val="left" w:leader="dot" w:pos="9000"/>
        <w:tab w:val="right" w:pos="9360"/>
      </w:tabs>
      <w:autoSpaceDE/>
      <w:autoSpaceDN/>
      <w:adjustRightInd/>
      <w:ind w:left="1440" w:right="720" w:hanging="720"/>
    </w:pPr>
    <w:rPr>
      <w:rFonts w:ascii="Courier New" w:hAnsi="Courier New"/>
      <w:szCs w:val="20"/>
    </w:rPr>
  </w:style>
  <w:style w:type="paragraph" w:styleId="TOC1">
    <w:name w:val="toc 1"/>
    <w:basedOn w:val="Normal"/>
    <w:next w:val="Normal"/>
    <w:rsid w:val="00DD101D"/>
    <w:pPr>
      <w:widowControl/>
      <w:tabs>
        <w:tab w:val="left" w:leader="dot" w:pos="9000"/>
        <w:tab w:val="right" w:pos="9360"/>
      </w:tabs>
      <w:autoSpaceDE/>
      <w:autoSpaceDN/>
      <w:adjustRightInd/>
      <w:spacing w:before="480"/>
      <w:ind w:left="720" w:right="720" w:hanging="720"/>
    </w:pPr>
    <w:rPr>
      <w:rFonts w:ascii="Courier New" w:hAnsi="Courier New"/>
      <w:szCs w:val="20"/>
    </w:rPr>
  </w:style>
  <w:style w:type="paragraph" w:styleId="Index7">
    <w:name w:val="index 7"/>
    <w:basedOn w:val="Normal"/>
    <w:next w:val="Normal"/>
    <w:rsid w:val="00DD101D"/>
    <w:pPr>
      <w:widowControl/>
      <w:autoSpaceDE/>
      <w:autoSpaceDN/>
      <w:adjustRightInd/>
      <w:ind w:left="2160"/>
    </w:pPr>
    <w:rPr>
      <w:rFonts w:ascii="Tms Rmn" w:hAnsi="Tms Rmn"/>
      <w:sz w:val="20"/>
      <w:szCs w:val="20"/>
    </w:rPr>
  </w:style>
  <w:style w:type="paragraph" w:styleId="Index6">
    <w:name w:val="index 6"/>
    <w:basedOn w:val="Normal"/>
    <w:next w:val="Normal"/>
    <w:rsid w:val="00DD101D"/>
    <w:pPr>
      <w:widowControl/>
      <w:autoSpaceDE/>
      <w:autoSpaceDN/>
      <w:adjustRightInd/>
      <w:ind w:left="1800"/>
    </w:pPr>
    <w:rPr>
      <w:rFonts w:ascii="Tms Rmn" w:hAnsi="Tms Rmn"/>
      <w:sz w:val="20"/>
      <w:szCs w:val="20"/>
    </w:rPr>
  </w:style>
  <w:style w:type="paragraph" w:styleId="Index5">
    <w:name w:val="index 5"/>
    <w:basedOn w:val="Normal"/>
    <w:next w:val="Normal"/>
    <w:rsid w:val="00DD101D"/>
    <w:pPr>
      <w:widowControl/>
      <w:autoSpaceDE/>
      <w:autoSpaceDN/>
      <w:adjustRightInd/>
      <w:ind w:left="1440"/>
    </w:pPr>
    <w:rPr>
      <w:rFonts w:ascii="Tms Rmn" w:hAnsi="Tms Rmn"/>
      <w:sz w:val="20"/>
      <w:szCs w:val="20"/>
    </w:rPr>
  </w:style>
  <w:style w:type="paragraph" w:styleId="Index4">
    <w:name w:val="index 4"/>
    <w:basedOn w:val="Normal"/>
    <w:next w:val="Normal"/>
    <w:rsid w:val="00DD101D"/>
    <w:pPr>
      <w:widowControl/>
      <w:autoSpaceDE/>
      <w:autoSpaceDN/>
      <w:adjustRightInd/>
      <w:ind w:left="1080"/>
    </w:pPr>
    <w:rPr>
      <w:rFonts w:ascii="Tms Rmn" w:hAnsi="Tms Rmn"/>
      <w:sz w:val="20"/>
      <w:szCs w:val="20"/>
    </w:rPr>
  </w:style>
  <w:style w:type="paragraph" w:styleId="Index3">
    <w:name w:val="index 3"/>
    <w:basedOn w:val="Normal"/>
    <w:next w:val="Normal"/>
    <w:rsid w:val="00DD101D"/>
    <w:pPr>
      <w:widowControl/>
      <w:autoSpaceDE/>
      <w:autoSpaceDN/>
      <w:adjustRightInd/>
      <w:ind w:left="720"/>
    </w:pPr>
    <w:rPr>
      <w:rFonts w:ascii="Tms Rmn" w:hAnsi="Tms Rmn"/>
      <w:sz w:val="20"/>
      <w:szCs w:val="20"/>
    </w:rPr>
  </w:style>
  <w:style w:type="paragraph" w:styleId="Index2">
    <w:name w:val="index 2"/>
    <w:basedOn w:val="Normal"/>
    <w:next w:val="Normal"/>
    <w:rsid w:val="00DD101D"/>
    <w:pPr>
      <w:widowControl/>
      <w:tabs>
        <w:tab w:val="left" w:leader="dot" w:pos="9000"/>
        <w:tab w:val="right" w:pos="9360"/>
      </w:tabs>
      <w:autoSpaceDE/>
      <w:autoSpaceDN/>
      <w:adjustRightInd/>
      <w:ind w:left="1440" w:right="720" w:hanging="720"/>
    </w:pPr>
    <w:rPr>
      <w:rFonts w:ascii="Courier New" w:hAnsi="Courier New"/>
      <w:szCs w:val="20"/>
    </w:rPr>
  </w:style>
  <w:style w:type="paragraph" w:styleId="Index1">
    <w:name w:val="index 1"/>
    <w:basedOn w:val="Normal"/>
    <w:next w:val="Normal"/>
    <w:rsid w:val="00DD101D"/>
    <w:pPr>
      <w:widowControl/>
      <w:tabs>
        <w:tab w:val="left" w:leader="dot" w:pos="9000"/>
        <w:tab w:val="right" w:pos="9360"/>
      </w:tabs>
      <w:autoSpaceDE/>
      <w:autoSpaceDN/>
      <w:adjustRightInd/>
      <w:ind w:left="1440" w:right="720" w:hanging="1440"/>
    </w:pPr>
    <w:rPr>
      <w:rFonts w:ascii="Courier New" w:hAnsi="Courier New"/>
      <w:szCs w:val="20"/>
    </w:rPr>
  </w:style>
  <w:style w:type="character" w:styleId="LineNumber">
    <w:name w:val="line number"/>
    <w:rsid w:val="00DD101D"/>
  </w:style>
  <w:style w:type="paragraph" w:styleId="IndexHeading">
    <w:name w:val="index heading"/>
    <w:basedOn w:val="Normal"/>
    <w:next w:val="Index1"/>
    <w:rsid w:val="00DD101D"/>
    <w:pPr>
      <w:widowControl/>
      <w:autoSpaceDE/>
      <w:autoSpaceDN/>
      <w:adjustRightInd/>
    </w:pPr>
    <w:rPr>
      <w:rFonts w:ascii="Tms Rmn" w:hAnsi="Tms Rmn"/>
      <w:sz w:val="20"/>
      <w:szCs w:val="20"/>
    </w:rPr>
  </w:style>
  <w:style w:type="paragraph" w:styleId="FootnoteText">
    <w:name w:val="footnote text"/>
    <w:basedOn w:val="Normal"/>
    <w:link w:val="FootnoteTextChar"/>
    <w:rsid w:val="00DD101D"/>
    <w:pPr>
      <w:widowControl/>
      <w:autoSpaceDE/>
      <w:autoSpaceDN/>
      <w:adjustRightInd/>
    </w:pPr>
    <w:rPr>
      <w:rFonts w:ascii="Tms Rmn" w:hAnsi="Tms Rmn"/>
      <w:sz w:val="20"/>
      <w:szCs w:val="20"/>
    </w:rPr>
  </w:style>
  <w:style w:type="character" w:customStyle="1" w:styleId="FootnoteTextChar">
    <w:name w:val="Footnote Text Char"/>
    <w:basedOn w:val="DefaultParagraphFont"/>
    <w:link w:val="FootnoteText"/>
    <w:rsid w:val="00DD101D"/>
    <w:rPr>
      <w:rFonts w:ascii="Tms Rmn" w:eastAsia="Times New Roman" w:hAnsi="Tms Rmn" w:cs="Times New Roman"/>
      <w:sz w:val="20"/>
      <w:szCs w:val="20"/>
    </w:rPr>
  </w:style>
  <w:style w:type="paragraph" w:customStyle="1" w:styleId="RightPar1">
    <w:name w:val="Right Par 1"/>
    <w:rsid w:val="00DD101D"/>
    <w:pPr>
      <w:tabs>
        <w:tab w:val="left" w:pos="-720"/>
        <w:tab w:val="left" w:pos="0"/>
        <w:tab w:val="decimal" w:pos="720"/>
      </w:tabs>
      <w:spacing w:after="0" w:line="240" w:lineRule="auto"/>
      <w:ind w:left="720" w:hanging="432"/>
    </w:pPr>
    <w:rPr>
      <w:rFonts w:ascii="Courier New" w:eastAsia="Times New Roman" w:hAnsi="Courier New" w:cs="Times New Roman"/>
      <w:sz w:val="24"/>
      <w:szCs w:val="20"/>
    </w:rPr>
  </w:style>
  <w:style w:type="paragraph" w:customStyle="1" w:styleId="RightPar2">
    <w:name w:val="Right Par 2"/>
    <w:rsid w:val="00DD101D"/>
    <w:pPr>
      <w:tabs>
        <w:tab w:val="left" w:pos="-720"/>
        <w:tab w:val="left" w:pos="0"/>
        <w:tab w:val="left" w:pos="720"/>
        <w:tab w:val="decimal" w:pos="1440"/>
      </w:tabs>
      <w:spacing w:after="0" w:line="240" w:lineRule="auto"/>
      <w:ind w:left="1440" w:hanging="432"/>
    </w:pPr>
    <w:rPr>
      <w:rFonts w:ascii="Courier New" w:eastAsia="Times New Roman" w:hAnsi="Courier New" w:cs="Times New Roman"/>
      <w:sz w:val="24"/>
      <w:szCs w:val="20"/>
    </w:rPr>
  </w:style>
  <w:style w:type="paragraph" w:customStyle="1" w:styleId="RightPar3">
    <w:name w:val="Right Par 3"/>
    <w:rsid w:val="00DD101D"/>
    <w:pPr>
      <w:tabs>
        <w:tab w:val="left" w:pos="-720"/>
        <w:tab w:val="left" w:pos="0"/>
        <w:tab w:val="left" w:pos="720"/>
        <w:tab w:val="left" w:pos="1440"/>
        <w:tab w:val="decimal" w:pos="2160"/>
      </w:tabs>
      <w:spacing w:after="0" w:line="240" w:lineRule="auto"/>
      <w:ind w:left="2160" w:hanging="432"/>
    </w:pPr>
    <w:rPr>
      <w:rFonts w:ascii="Courier New" w:eastAsia="Times New Roman" w:hAnsi="Courier New" w:cs="Times New Roman"/>
      <w:sz w:val="24"/>
      <w:szCs w:val="20"/>
    </w:rPr>
  </w:style>
  <w:style w:type="paragraph" w:customStyle="1" w:styleId="RightPar4">
    <w:name w:val="Right Par 4"/>
    <w:rsid w:val="00DD101D"/>
    <w:pPr>
      <w:tabs>
        <w:tab w:val="left" w:pos="-720"/>
        <w:tab w:val="left" w:pos="0"/>
        <w:tab w:val="left" w:pos="720"/>
        <w:tab w:val="left" w:pos="1440"/>
        <w:tab w:val="left" w:pos="2160"/>
        <w:tab w:val="decimal" w:pos="2880"/>
      </w:tabs>
      <w:spacing w:after="0" w:line="240" w:lineRule="auto"/>
      <w:ind w:left="2880" w:hanging="432"/>
    </w:pPr>
    <w:rPr>
      <w:rFonts w:ascii="Courier New" w:eastAsia="Times New Roman" w:hAnsi="Courier New" w:cs="Times New Roman"/>
      <w:sz w:val="24"/>
      <w:szCs w:val="20"/>
    </w:rPr>
  </w:style>
  <w:style w:type="paragraph" w:customStyle="1" w:styleId="RightPar5">
    <w:name w:val="Right Par 5"/>
    <w:rsid w:val="00DD101D"/>
    <w:pPr>
      <w:tabs>
        <w:tab w:val="left" w:pos="-720"/>
        <w:tab w:val="left" w:pos="0"/>
        <w:tab w:val="left" w:pos="720"/>
        <w:tab w:val="left" w:pos="1440"/>
        <w:tab w:val="left" w:pos="2160"/>
        <w:tab w:val="left" w:pos="2880"/>
        <w:tab w:val="decimal" w:pos="3600"/>
      </w:tabs>
      <w:spacing w:after="0" w:line="240" w:lineRule="auto"/>
      <w:ind w:left="3600" w:hanging="576"/>
    </w:pPr>
    <w:rPr>
      <w:rFonts w:ascii="Courier New" w:eastAsia="Times New Roman" w:hAnsi="Courier New" w:cs="Times New Roman"/>
      <w:sz w:val="24"/>
      <w:szCs w:val="20"/>
    </w:rPr>
  </w:style>
  <w:style w:type="paragraph" w:customStyle="1" w:styleId="RightPar6">
    <w:name w:val="Right Par 6"/>
    <w:rsid w:val="00DD101D"/>
    <w:pPr>
      <w:tabs>
        <w:tab w:val="left" w:pos="-720"/>
        <w:tab w:val="left" w:pos="0"/>
        <w:tab w:val="left" w:pos="720"/>
        <w:tab w:val="left" w:pos="1440"/>
        <w:tab w:val="left" w:pos="2160"/>
        <w:tab w:val="left" w:pos="2880"/>
        <w:tab w:val="left" w:pos="3600"/>
        <w:tab w:val="decimal" w:pos="4320"/>
      </w:tabs>
      <w:spacing w:after="0" w:line="240" w:lineRule="auto"/>
      <w:ind w:left="4320" w:hanging="576"/>
    </w:pPr>
    <w:rPr>
      <w:rFonts w:ascii="Courier New" w:eastAsia="Times New Roman" w:hAnsi="Courier New" w:cs="Times New Roman"/>
      <w:sz w:val="24"/>
      <w:szCs w:val="20"/>
    </w:rPr>
  </w:style>
  <w:style w:type="paragraph" w:customStyle="1" w:styleId="RightPar7">
    <w:name w:val="Right Par 7"/>
    <w:rsid w:val="00DD101D"/>
    <w:pPr>
      <w:tabs>
        <w:tab w:val="left" w:pos="-720"/>
        <w:tab w:val="left" w:pos="0"/>
        <w:tab w:val="left" w:pos="720"/>
        <w:tab w:val="left" w:pos="1440"/>
        <w:tab w:val="left" w:pos="2160"/>
        <w:tab w:val="left" w:pos="2880"/>
        <w:tab w:val="left" w:pos="3600"/>
        <w:tab w:val="left" w:pos="4320"/>
        <w:tab w:val="decimal" w:pos="5040"/>
      </w:tabs>
      <w:spacing w:after="0" w:line="240" w:lineRule="auto"/>
      <w:ind w:left="5040" w:hanging="432"/>
    </w:pPr>
    <w:rPr>
      <w:rFonts w:ascii="Courier New" w:eastAsia="Times New Roman" w:hAnsi="Courier New" w:cs="Times New Roman"/>
      <w:sz w:val="24"/>
      <w:szCs w:val="20"/>
    </w:rPr>
  </w:style>
  <w:style w:type="paragraph" w:customStyle="1" w:styleId="RightPar8">
    <w:name w:val="Right Par 8"/>
    <w:rsid w:val="00DD101D"/>
    <w:pPr>
      <w:tabs>
        <w:tab w:val="left" w:pos="-720"/>
        <w:tab w:val="left" w:pos="0"/>
        <w:tab w:val="left" w:pos="720"/>
        <w:tab w:val="left" w:pos="1440"/>
        <w:tab w:val="left" w:pos="2160"/>
        <w:tab w:val="left" w:pos="2880"/>
        <w:tab w:val="left" w:pos="3600"/>
        <w:tab w:val="left" w:pos="4320"/>
        <w:tab w:val="left" w:pos="5040"/>
        <w:tab w:val="decimal" w:pos="5760"/>
      </w:tabs>
      <w:spacing w:after="0" w:line="240" w:lineRule="auto"/>
      <w:ind w:left="5760" w:hanging="432"/>
    </w:pPr>
    <w:rPr>
      <w:rFonts w:ascii="Courier New" w:eastAsia="Times New Roman" w:hAnsi="Courier New" w:cs="Times New Roman"/>
      <w:sz w:val="24"/>
      <w:szCs w:val="20"/>
    </w:rPr>
  </w:style>
  <w:style w:type="paragraph" w:customStyle="1" w:styleId="Technical5">
    <w:name w:val="Technical 5"/>
    <w:rsid w:val="00DD101D"/>
    <w:pPr>
      <w:tabs>
        <w:tab w:val="left" w:pos="-720"/>
      </w:tabs>
      <w:spacing w:after="0" w:line="240" w:lineRule="auto"/>
      <w:ind w:firstLine="720"/>
    </w:pPr>
    <w:rPr>
      <w:rFonts w:ascii="Courier New" w:eastAsia="Times New Roman" w:hAnsi="Courier New" w:cs="Times New Roman"/>
      <w:b/>
      <w:sz w:val="24"/>
      <w:szCs w:val="20"/>
    </w:rPr>
  </w:style>
  <w:style w:type="paragraph" w:customStyle="1" w:styleId="Technical6">
    <w:name w:val="Technical 6"/>
    <w:rsid w:val="00DD101D"/>
    <w:pPr>
      <w:tabs>
        <w:tab w:val="left" w:pos="-720"/>
      </w:tabs>
      <w:spacing w:after="0" w:line="240" w:lineRule="auto"/>
      <w:ind w:firstLine="720"/>
    </w:pPr>
    <w:rPr>
      <w:rFonts w:ascii="Courier New" w:eastAsia="Times New Roman" w:hAnsi="Courier New" w:cs="Times New Roman"/>
      <w:b/>
      <w:sz w:val="24"/>
      <w:szCs w:val="20"/>
    </w:rPr>
  </w:style>
  <w:style w:type="paragraph" w:customStyle="1" w:styleId="Technical7">
    <w:name w:val="Technical 7"/>
    <w:rsid w:val="00DD101D"/>
    <w:pPr>
      <w:tabs>
        <w:tab w:val="left" w:pos="-720"/>
      </w:tabs>
      <w:spacing w:after="0" w:line="240" w:lineRule="auto"/>
      <w:ind w:firstLine="720"/>
    </w:pPr>
    <w:rPr>
      <w:rFonts w:ascii="Courier New" w:eastAsia="Times New Roman" w:hAnsi="Courier New" w:cs="Times New Roman"/>
      <w:b/>
      <w:sz w:val="24"/>
      <w:szCs w:val="20"/>
    </w:rPr>
  </w:style>
  <w:style w:type="paragraph" w:customStyle="1" w:styleId="Technical8">
    <w:name w:val="Technical 8"/>
    <w:rsid w:val="00DD101D"/>
    <w:pPr>
      <w:tabs>
        <w:tab w:val="left" w:pos="-720"/>
      </w:tabs>
      <w:spacing w:after="0" w:line="240" w:lineRule="auto"/>
      <w:ind w:firstLine="720"/>
    </w:pPr>
    <w:rPr>
      <w:rFonts w:ascii="Courier New" w:eastAsia="Times New Roman" w:hAnsi="Courier New" w:cs="Times New Roman"/>
      <w:b/>
      <w:sz w:val="24"/>
      <w:szCs w:val="20"/>
    </w:rPr>
  </w:style>
  <w:style w:type="paragraph" w:customStyle="1" w:styleId="Pleading">
    <w:name w:val="Pleading"/>
    <w:rsid w:val="00DD101D"/>
    <w:pPr>
      <w:tabs>
        <w:tab w:val="left" w:pos="-720"/>
      </w:tabs>
      <w:spacing w:after="0" w:line="240" w:lineRule="exact"/>
    </w:pPr>
    <w:rPr>
      <w:rFonts w:ascii="Courier New" w:eastAsia="Times New Roman" w:hAnsi="Courier New" w:cs="Times New Roman"/>
      <w:sz w:val="24"/>
      <w:szCs w:val="20"/>
    </w:rPr>
  </w:style>
  <w:style w:type="paragraph" w:customStyle="1" w:styleId="TOC91">
    <w:name w:val="TOC 91"/>
    <w:basedOn w:val="Normal"/>
    <w:next w:val="Normal"/>
    <w:rsid w:val="00DD101D"/>
    <w:pPr>
      <w:widowControl/>
      <w:tabs>
        <w:tab w:val="left" w:leader="dot" w:pos="9000"/>
        <w:tab w:val="right" w:pos="9360"/>
      </w:tabs>
      <w:autoSpaceDE/>
      <w:autoSpaceDN/>
      <w:adjustRightInd/>
      <w:ind w:left="720" w:hanging="720"/>
    </w:pPr>
    <w:rPr>
      <w:rFonts w:ascii="Courier New" w:hAnsi="Courier New"/>
      <w:szCs w:val="20"/>
    </w:rPr>
  </w:style>
  <w:style w:type="paragraph" w:customStyle="1" w:styleId="TOAHeading1">
    <w:name w:val="TOA Heading1"/>
    <w:basedOn w:val="Normal"/>
    <w:next w:val="Normal"/>
    <w:rsid w:val="00DD101D"/>
    <w:pPr>
      <w:widowControl/>
      <w:tabs>
        <w:tab w:val="left" w:pos="9000"/>
        <w:tab w:val="right" w:pos="9360"/>
      </w:tabs>
      <w:autoSpaceDE/>
      <w:autoSpaceDN/>
      <w:adjustRightInd/>
    </w:pPr>
    <w:rPr>
      <w:rFonts w:ascii="Courier New" w:hAnsi="Courier New"/>
      <w:szCs w:val="20"/>
    </w:rPr>
  </w:style>
  <w:style w:type="paragraph" w:customStyle="1" w:styleId="Caption1">
    <w:name w:val="Caption1"/>
    <w:basedOn w:val="Normal"/>
    <w:next w:val="Normal"/>
    <w:rsid w:val="00DD101D"/>
    <w:pPr>
      <w:widowControl/>
      <w:autoSpaceDE/>
      <w:autoSpaceDN/>
      <w:adjustRightInd/>
    </w:pPr>
    <w:rPr>
      <w:rFonts w:ascii="Courier New" w:hAnsi="Courier New"/>
      <w:szCs w:val="20"/>
    </w:rPr>
  </w:style>
  <w:style w:type="paragraph" w:styleId="PlainText">
    <w:name w:val="Plain Text"/>
    <w:basedOn w:val="Normal"/>
    <w:link w:val="PlainTextChar"/>
    <w:rsid w:val="00DD101D"/>
    <w:pPr>
      <w:widowControl/>
      <w:autoSpaceDE/>
      <w:autoSpaceDN/>
      <w:adjustRightInd/>
    </w:pPr>
    <w:rPr>
      <w:rFonts w:ascii="Courier New" w:hAnsi="Courier New"/>
      <w:sz w:val="20"/>
      <w:szCs w:val="20"/>
      <w:lang w:val="x-none" w:eastAsia="x-none"/>
    </w:rPr>
  </w:style>
  <w:style w:type="character" w:customStyle="1" w:styleId="PlainTextChar">
    <w:name w:val="Plain Text Char"/>
    <w:basedOn w:val="DefaultParagraphFont"/>
    <w:link w:val="PlainText"/>
    <w:rsid w:val="00DD101D"/>
    <w:rPr>
      <w:rFonts w:ascii="Courier New" w:eastAsia="Times New Roman" w:hAnsi="Courier New" w:cs="Times New Roman"/>
      <w:sz w:val="20"/>
      <w:szCs w:val="20"/>
      <w:lang w:val="x-none" w:eastAsia="x-none"/>
    </w:rPr>
  </w:style>
  <w:style w:type="table" w:customStyle="1" w:styleId="TableGrid1">
    <w:name w:val="Table Grid1"/>
    <w:basedOn w:val="TableNormal"/>
    <w:next w:val="TableGrid"/>
    <w:rsid w:val="00DD101D"/>
    <w:pPr>
      <w:spacing w:after="0" w:line="240" w:lineRule="auto"/>
    </w:pPr>
    <w:rPr>
      <w:rFonts w:ascii="Tms Rmn" w:eastAsia="Times New Roman" w:hAnsi="Tms Rm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DD101D"/>
  </w:style>
  <w:style w:type="numbering" w:customStyle="1" w:styleId="NoList22">
    <w:name w:val="No List22"/>
    <w:next w:val="NoList"/>
    <w:uiPriority w:val="99"/>
    <w:semiHidden/>
    <w:unhideWhenUsed/>
    <w:rsid w:val="00DD101D"/>
  </w:style>
  <w:style w:type="numbering" w:customStyle="1" w:styleId="NoList31">
    <w:name w:val="No List31"/>
    <w:next w:val="NoList"/>
    <w:uiPriority w:val="99"/>
    <w:semiHidden/>
    <w:rsid w:val="00DD101D"/>
  </w:style>
  <w:style w:type="character" w:styleId="EndnoteReference">
    <w:name w:val="endnote reference"/>
    <w:rsid w:val="00DD101D"/>
    <w:rPr>
      <w:vertAlign w:val="superscript"/>
    </w:rPr>
  </w:style>
  <w:style w:type="paragraph" w:styleId="TOC9">
    <w:name w:val="toc 9"/>
    <w:basedOn w:val="Normal"/>
    <w:next w:val="Normal"/>
    <w:autoRedefine/>
    <w:rsid w:val="00DD101D"/>
    <w:pPr>
      <w:widowControl/>
      <w:tabs>
        <w:tab w:val="right" w:leader="dot" w:pos="9360"/>
      </w:tabs>
      <w:suppressAutoHyphens/>
      <w:autoSpaceDE/>
      <w:autoSpaceDN/>
      <w:adjustRightInd/>
      <w:ind w:left="720" w:hanging="720"/>
    </w:pPr>
    <w:rPr>
      <w:rFonts w:ascii="Courier New" w:hAnsi="Courier New"/>
      <w:snapToGrid w:val="0"/>
      <w:sz w:val="20"/>
      <w:szCs w:val="20"/>
    </w:rPr>
  </w:style>
  <w:style w:type="paragraph" w:styleId="TOAHeading">
    <w:name w:val="toa heading"/>
    <w:basedOn w:val="Normal"/>
    <w:next w:val="Normal"/>
    <w:rsid w:val="00DD101D"/>
    <w:pPr>
      <w:widowControl/>
      <w:tabs>
        <w:tab w:val="right" w:pos="9360"/>
      </w:tabs>
      <w:suppressAutoHyphens/>
      <w:autoSpaceDE/>
      <w:autoSpaceDN/>
      <w:adjustRightInd/>
    </w:pPr>
    <w:rPr>
      <w:rFonts w:ascii="Courier New" w:hAnsi="Courier New"/>
      <w:snapToGrid w:val="0"/>
      <w:sz w:val="20"/>
      <w:szCs w:val="20"/>
    </w:rPr>
  </w:style>
  <w:style w:type="character" w:customStyle="1" w:styleId="EquationCaption">
    <w:name w:val="_Equation Caption"/>
    <w:rsid w:val="00DD101D"/>
  </w:style>
  <w:style w:type="table" w:customStyle="1" w:styleId="TableGrid11">
    <w:name w:val="Table Grid11"/>
    <w:basedOn w:val="TableNormal"/>
    <w:next w:val="TableGrid"/>
    <w:rsid w:val="00DD10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DD101D"/>
  </w:style>
  <w:style w:type="numbering" w:customStyle="1" w:styleId="NoList211">
    <w:name w:val="No List211"/>
    <w:next w:val="NoList"/>
    <w:uiPriority w:val="99"/>
    <w:semiHidden/>
    <w:unhideWhenUsed/>
    <w:rsid w:val="00DD101D"/>
  </w:style>
  <w:style w:type="numbering" w:customStyle="1" w:styleId="NoList311">
    <w:name w:val="No List311"/>
    <w:next w:val="NoList"/>
    <w:uiPriority w:val="99"/>
    <w:semiHidden/>
    <w:rsid w:val="00DD101D"/>
  </w:style>
  <w:style w:type="numbering" w:customStyle="1" w:styleId="NoList11111">
    <w:name w:val="No List11111"/>
    <w:next w:val="NoList"/>
    <w:uiPriority w:val="99"/>
    <w:semiHidden/>
    <w:unhideWhenUsed/>
    <w:rsid w:val="00DD101D"/>
  </w:style>
  <w:style w:type="numbering" w:customStyle="1" w:styleId="NoList2111">
    <w:name w:val="No List2111"/>
    <w:next w:val="NoList"/>
    <w:uiPriority w:val="99"/>
    <w:semiHidden/>
    <w:unhideWhenUsed/>
    <w:rsid w:val="00DD101D"/>
  </w:style>
  <w:style w:type="numbering" w:customStyle="1" w:styleId="NoList3111">
    <w:name w:val="No List3111"/>
    <w:next w:val="NoList"/>
    <w:uiPriority w:val="99"/>
    <w:semiHidden/>
    <w:rsid w:val="00DD101D"/>
  </w:style>
  <w:style w:type="paragraph" w:styleId="BlockText">
    <w:name w:val="Block Text"/>
    <w:basedOn w:val="Normal"/>
    <w:rsid w:val="00DD101D"/>
    <w:pPr>
      <w:widowControl/>
      <w:autoSpaceDE/>
      <w:autoSpaceDN/>
      <w:adjustRightInd/>
      <w:ind w:left="720" w:right="720"/>
    </w:pPr>
    <w:rPr>
      <w:szCs w:val="20"/>
    </w:rPr>
  </w:style>
  <w:style w:type="paragraph" w:customStyle="1" w:styleId="DefinitionTerm">
    <w:name w:val="Definition Term"/>
    <w:basedOn w:val="Normal"/>
    <w:next w:val="Normal"/>
    <w:rsid w:val="00DD101D"/>
    <w:pPr>
      <w:autoSpaceDE/>
      <w:autoSpaceDN/>
      <w:adjustRightInd/>
      <w:snapToGrid w:val="0"/>
    </w:pPr>
    <w:rPr>
      <w:szCs w:val="20"/>
    </w:rPr>
  </w:style>
  <w:style w:type="paragraph" w:customStyle="1" w:styleId="DefinitionList">
    <w:name w:val="Definition List"/>
    <w:basedOn w:val="Normal"/>
    <w:next w:val="Normal"/>
    <w:rsid w:val="00DD101D"/>
    <w:pPr>
      <w:autoSpaceDE/>
      <w:autoSpaceDN/>
      <w:adjustRightInd/>
      <w:ind w:left="360"/>
    </w:pPr>
    <w:rPr>
      <w:snapToGrid w:val="0"/>
      <w:szCs w:val="20"/>
    </w:rPr>
  </w:style>
  <w:style w:type="numbering" w:customStyle="1" w:styleId="NoList111111">
    <w:name w:val="No List111111"/>
    <w:next w:val="NoList"/>
    <w:uiPriority w:val="99"/>
    <w:semiHidden/>
    <w:unhideWhenUsed/>
    <w:rsid w:val="00DD101D"/>
  </w:style>
  <w:style w:type="numbering" w:customStyle="1" w:styleId="NoList21111">
    <w:name w:val="No List21111"/>
    <w:next w:val="NoList"/>
    <w:uiPriority w:val="99"/>
    <w:semiHidden/>
    <w:unhideWhenUsed/>
    <w:rsid w:val="00DD101D"/>
  </w:style>
  <w:style w:type="numbering" w:customStyle="1" w:styleId="NoList5">
    <w:name w:val="No List5"/>
    <w:next w:val="NoList"/>
    <w:uiPriority w:val="99"/>
    <w:semiHidden/>
    <w:unhideWhenUsed/>
    <w:rsid w:val="00DD101D"/>
  </w:style>
  <w:style w:type="numbering" w:customStyle="1" w:styleId="NoList13">
    <w:name w:val="No List13"/>
    <w:next w:val="NoList"/>
    <w:uiPriority w:val="99"/>
    <w:semiHidden/>
    <w:rsid w:val="00DD101D"/>
  </w:style>
  <w:style w:type="table" w:customStyle="1" w:styleId="TableGrid2">
    <w:name w:val="Table Grid2"/>
    <w:basedOn w:val="TableNormal"/>
    <w:next w:val="TableGrid"/>
    <w:rsid w:val="00DD10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DD101D"/>
  </w:style>
  <w:style w:type="numbering" w:customStyle="1" w:styleId="NoList23">
    <w:name w:val="No List23"/>
    <w:next w:val="NoList"/>
    <w:uiPriority w:val="99"/>
    <w:semiHidden/>
    <w:unhideWhenUsed/>
    <w:rsid w:val="00DD101D"/>
  </w:style>
  <w:style w:type="numbering" w:customStyle="1" w:styleId="NoList6">
    <w:name w:val="No List6"/>
    <w:next w:val="NoList"/>
    <w:uiPriority w:val="99"/>
    <w:semiHidden/>
    <w:unhideWhenUsed/>
    <w:rsid w:val="00DD101D"/>
  </w:style>
  <w:style w:type="numbering" w:customStyle="1" w:styleId="NoList7">
    <w:name w:val="No List7"/>
    <w:next w:val="NoList"/>
    <w:uiPriority w:val="99"/>
    <w:semiHidden/>
    <w:unhideWhenUsed/>
    <w:rsid w:val="00DD101D"/>
  </w:style>
  <w:style w:type="numbering" w:customStyle="1" w:styleId="NoList8">
    <w:name w:val="No List8"/>
    <w:next w:val="NoList"/>
    <w:uiPriority w:val="99"/>
    <w:semiHidden/>
    <w:unhideWhenUsed/>
    <w:rsid w:val="00DD101D"/>
  </w:style>
  <w:style w:type="numbering" w:customStyle="1" w:styleId="NoList14">
    <w:name w:val="No List14"/>
    <w:next w:val="NoList"/>
    <w:uiPriority w:val="99"/>
    <w:semiHidden/>
    <w:unhideWhenUsed/>
    <w:rsid w:val="00DD101D"/>
  </w:style>
  <w:style w:type="table" w:customStyle="1" w:styleId="TableGrid3">
    <w:name w:val="Table Grid3"/>
    <w:basedOn w:val="TableNormal"/>
    <w:next w:val="TableGrid"/>
    <w:rsid w:val="00DD10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DD101D"/>
  </w:style>
  <w:style w:type="numbering" w:customStyle="1" w:styleId="NoList24">
    <w:name w:val="No List24"/>
    <w:next w:val="NoList"/>
    <w:uiPriority w:val="99"/>
    <w:semiHidden/>
    <w:unhideWhenUsed/>
    <w:rsid w:val="00DD101D"/>
  </w:style>
  <w:style w:type="numbering" w:customStyle="1" w:styleId="NoList32">
    <w:name w:val="No List32"/>
    <w:next w:val="NoList"/>
    <w:uiPriority w:val="99"/>
    <w:semiHidden/>
    <w:unhideWhenUsed/>
    <w:rsid w:val="00DD101D"/>
  </w:style>
  <w:style w:type="numbering" w:customStyle="1" w:styleId="NoList41">
    <w:name w:val="No List41"/>
    <w:next w:val="NoList"/>
    <w:uiPriority w:val="99"/>
    <w:semiHidden/>
    <w:unhideWhenUsed/>
    <w:rsid w:val="00DD101D"/>
  </w:style>
  <w:style w:type="numbering" w:customStyle="1" w:styleId="NoList9">
    <w:name w:val="No List9"/>
    <w:next w:val="NoList"/>
    <w:uiPriority w:val="99"/>
    <w:semiHidden/>
    <w:unhideWhenUsed/>
    <w:rsid w:val="00DD101D"/>
  </w:style>
  <w:style w:type="paragraph" w:customStyle="1" w:styleId="listl1">
    <w:name w:val="listl1"/>
    <w:basedOn w:val="Normal"/>
    <w:rsid w:val="003B38C7"/>
    <w:pPr>
      <w:widowControl/>
      <w:autoSpaceDE/>
      <w:autoSpaceDN/>
      <w:adjustRightInd/>
      <w:spacing w:before="100" w:beforeAutospacing="1" w:after="100" w:afterAutospacing="1"/>
    </w:pPr>
  </w:style>
  <w:style w:type="paragraph" w:customStyle="1" w:styleId="listl2">
    <w:name w:val="listl2"/>
    <w:basedOn w:val="Normal"/>
    <w:rsid w:val="003B38C7"/>
    <w:pPr>
      <w:widowControl/>
      <w:autoSpaceDE/>
      <w:autoSpaceDN/>
      <w:adjustRightInd/>
      <w:spacing w:before="100" w:beforeAutospacing="1" w:after="100" w:afterAutospacing="1"/>
    </w:pPr>
  </w:style>
  <w:style w:type="paragraph" w:customStyle="1" w:styleId="listl3">
    <w:name w:val="listl3"/>
    <w:basedOn w:val="Normal"/>
    <w:rsid w:val="003B38C7"/>
    <w:pPr>
      <w:widowControl/>
      <w:autoSpaceDE/>
      <w:autoSpaceDN/>
      <w:adjustRightInd/>
      <w:spacing w:before="100" w:beforeAutospacing="1" w:after="100" w:afterAutospacing="1"/>
    </w:pPr>
  </w:style>
  <w:style w:type="paragraph" w:customStyle="1" w:styleId="runinchild">
    <w:name w:val="runinchild"/>
    <w:basedOn w:val="Normal"/>
    <w:rsid w:val="003B38C7"/>
    <w:pPr>
      <w:widowControl/>
      <w:autoSpaceDE/>
      <w:autoSpaceDN/>
      <w:adjustRightInd/>
      <w:spacing w:before="100" w:beforeAutospacing="1" w:after="100" w:afterAutospacing="1"/>
    </w:pPr>
  </w:style>
  <w:style w:type="paragraph" w:customStyle="1" w:styleId="listl4">
    <w:name w:val="listl4"/>
    <w:basedOn w:val="Normal"/>
    <w:rsid w:val="003B38C7"/>
    <w:pPr>
      <w:widowControl/>
      <w:autoSpaceDE/>
      <w:autoSpaceDN/>
      <w:adjustRightInd/>
      <w:spacing w:before="100" w:beforeAutospacing="1" w:after="100" w:afterAutospacing="1"/>
    </w:pPr>
  </w:style>
  <w:style w:type="paragraph" w:customStyle="1" w:styleId="BodyText20">
    <w:name w:val="Body Text2"/>
    <w:rsid w:val="00545126"/>
    <w:pPr>
      <w:spacing w:after="288" w:line="240" w:lineRule="auto"/>
    </w:pPr>
    <w:rPr>
      <w:rFonts w:ascii="Courier New" w:eastAsia="Times New Roman" w:hAnsi="Courier New" w:cs="Times New Roman"/>
      <w:sz w:val="24"/>
      <w:szCs w:val="20"/>
    </w:rPr>
  </w:style>
  <w:style w:type="paragraph" w:customStyle="1" w:styleId="Heading41">
    <w:name w:val="Heading 41"/>
    <w:basedOn w:val="Normal"/>
    <w:next w:val="Normal"/>
    <w:semiHidden/>
    <w:unhideWhenUsed/>
    <w:qFormat/>
    <w:rsid w:val="00545126"/>
    <w:pPr>
      <w:keepNext/>
      <w:keepLines/>
      <w:widowControl/>
      <w:autoSpaceDE/>
      <w:autoSpaceDN/>
      <w:adjustRightInd/>
      <w:spacing w:before="200"/>
      <w:outlineLvl w:val="3"/>
    </w:pPr>
    <w:rPr>
      <w:rFonts w:ascii="Cambria" w:eastAsia="MS Gothic" w:hAnsi="Cambria"/>
      <w:b/>
      <w:bCs/>
      <w:i/>
      <w:iCs/>
      <w:color w:val="4F81BD"/>
    </w:rPr>
  </w:style>
  <w:style w:type="paragraph" w:customStyle="1" w:styleId="TOCHeading1">
    <w:name w:val="TOC Heading1"/>
    <w:basedOn w:val="Heading1"/>
    <w:next w:val="Normal"/>
    <w:uiPriority w:val="39"/>
    <w:semiHidden/>
    <w:unhideWhenUsed/>
    <w:qFormat/>
    <w:rsid w:val="00545126"/>
    <w:pPr>
      <w:keepLines/>
      <w:spacing w:before="480" w:line="276" w:lineRule="auto"/>
      <w:outlineLvl w:val="9"/>
    </w:pPr>
    <w:rPr>
      <w:rFonts w:ascii="Cambria" w:eastAsia="MS Gothic" w:hAnsi="Cambria"/>
      <w:bCs/>
      <w:color w:val="365F91"/>
      <w:sz w:val="28"/>
      <w:szCs w:val="28"/>
      <w:lang w:eastAsia="ja-JP"/>
    </w:rPr>
  </w:style>
  <w:style w:type="character" w:customStyle="1" w:styleId="Heading4Char1">
    <w:name w:val="Heading 4 Char1"/>
    <w:semiHidden/>
    <w:rsid w:val="00545126"/>
    <w:rPr>
      <w:rFonts w:ascii="Calibri" w:eastAsia="Times New Roman" w:hAnsi="Calibri" w:cs="Times New Roman"/>
      <w:b/>
      <w:bCs/>
      <w:sz w:val="28"/>
      <w:szCs w:val="28"/>
    </w:rPr>
  </w:style>
  <w:style w:type="paragraph" w:customStyle="1" w:styleId="TOC92">
    <w:name w:val="TOC 92"/>
    <w:basedOn w:val="Normal"/>
    <w:next w:val="Normal"/>
    <w:rsid w:val="00545126"/>
    <w:pPr>
      <w:widowControl/>
      <w:tabs>
        <w:tab w:val="left" w:leader="dot" w:pos="9000"/>
        <w:tab w:val="right" w:pos="9360"/>
      </w:tabs>
      <w:autoSpaceDE/>
      <w:autoSpaceDN/>
      <w:adjustRightInd/>
      <w:ind w:left="720" w:hanging="720"/>
    </w:pPr>
    <w:rPr>
      <w:rFonts w:ascii="Courier New" w:hAnsi="Courier New"/>
      <w:szCs w:val="20"/>
    </w:rPr>
  </w:style>
  <w:style w:type="paragraph" w:customStyle="1" w:styleId="TOAHeading2">
    <w:name w:val="TOA Heading2"/>
    <w:basedOn w:val="Normal"/>
    <w:next w:val="Normal"/>
    <w:rsid w:val="00545126"/>
    <w:pPr>
      <w:widowControl/>
      <w:tabs>
        <w:tab w:val="left" w:pos="9000"/>
        <w:tab w:val="right" w:pos="9360"/>
      </w:tabs>
      <w:autoSpaceDE/>
      <w:autoSpaceDN/>
      <w:adjustRightInd/>
    </w:pPr>
    <w:rPr>
      <w:rFonts w:ascii="Courier New" w:hAnsi="Courier New"/>
      <w:szCs w:val="20"/>
    </w:rPr>
  </w:style>
  <w:style w:type="paragraph" w:customStyle="1" w:styleId="Caption2">
    <w:name w:val="Caption2"/>
    <w:basedOn w:val="Normal"/>
    <w:next w:val="Normal"/>
    <w:rsid w:val="00545126"/>
    <w:pPr>
      <w:widowControl/>
      <w:autoSpaceDE/>
      <w:autoSpaceDN/>
      <w:adjustRightInd/>
    </w:pPr>
    <w:rPr>
      <w:rFonts w:ascii="Courier New" w:hAnsi="Courier New"/>
      <w:szCs w:val="20"/>
    </w:rPr>
  </w:style>
  <w:style w:type="numbering" w:customStyle="1" w:styleId="NoList211111">
    <w:name w:val="No List211111"/>
    <w:next w:val="NoList"/>
    <w:uiPriority w:val="99"/>
    <w:semiHidden/>
    <w:unhideWhenUsed/>
    <w:rsid w:val="00545126"/>
  </w:style>
  <w:style w:type="paragraph" w:customStyle="1" w:styleId="HOOFDING4">
    <w:name w:val="HOOFDING4"/>
    <w:basedOn w:val="Normal"/>
    <w:rsid w:val="00545126"/>
    <w:pPr>
      <w:widowControl/>
      <w:autoSpaceDE/>
      <w:autoSpaceDN/>
      <w:adjustRightInd/>
      <w:spacing w:before="240" w:after="120"/>
      <w:ind w:left="284"/>
    </w:pPr>
    <w:rPr>
      <w:rFonts w:ascii="Arial" w:hAnsi="Arial"/>
      <w:snapToGrid w:val="0"/>
      <w:szCs w:val="20"/>
    </w:rPr>
  </w:style>
  <w:style w:type="paragraph" w:customStyle="1" w:styleId="PLATTETEKST2">
    <w:name w:val="PLATTETEKST2"/>
    <w:basedOn w:val="Normal"/>
    <w:rsid w:val="00545126"/>
    <w:pPr>
      <w:widowControl/>
      <w:autoSpaceDE/>
      <w:autoSpaceDN/>
      <w:adjustRightInd/>
      <w:spacing w:before="120"/>
      <w:ind w:left="720" w:hanging="153"/>
      <w:jc w:val="both"/>
    </w:pPr>
    <w:rPr>
      <w:rFonts w:ascii="Arial" w:hAnsi="Arial"/>
      <w:snapToGrid w:val="0"/>
      <w:szCs w:val="20"/>
    </w:rPr>
  </w:style>
  <w:style w:type="paragraph" w:customStyle="1" w:styleId="PLATTETEKST3">
    <w:name w:val="PLATTETEKST3"/>
    <w:basedOn w:val="Normal"/>
    <w:rsid w:val="00545126"/>
    <w:pPr>
      <w:widowControl/>
      <w:autoSpaceDE/>
      <w:autoSpaceDN/>
      <w:adjustRightInd/>
      <w:ind w:left="851"/>
      <w:jc w:val="both"/>
    </w:pPr>
    <w:rPr>
      <w:rFonts w:ascii="Arial" w:hAnsi="Arial"/>
      <w:snapToGrid w:val="0"/>
      <w:szCs w:val="20"/>
    </w:rPr>
  </w:style>
  <w:style w:type="paragraph" w:styleId="List">
    <w:name w:val="List"/>
    <w:basedOn w:val="Normal"/>
    <w:rsid w:val="00545126"/>
    <w:pPr>
      <w:widowControl/>
      <w:autoSpaceDE/>
      <w:autoSpaceDN/>
      <w:adjustRightInd/>
      <w:ind w:left="360" w:hanging="360"/>
    </w:pPr>
    <w:rPr>
      <w:rFonts w:ascii="Courier New" w:hAnsi="Courier New"/>
      <w:snapToGrid w:val="0"/>
      <w:szCs w:val="20"/>
    </w:rPr>
  </w:style>
  <w:style w:type="paragraph" w:styleId="List2">
    <w:name w:val="List 2"/>
    <w:basedOn w:val="Normal"/>
    <w:rsid w:val="00545126"/>
    <w:pPr>
      <w:widowControl/>
      <w:autoSpaceDE/>
      <w:autoSpaceDN/>
      <w:adjustRightInd/>
      <w:ind w:left="720" w:hanging="360"/>
    </w:pPr>
    <w:rPr>
      <w:rFonts w:ascii="Courier New" w:hAnsi="Courier New"/>
      <w:snapToGrid w:val="0"/>
      <w:szCs w:val="20"/>
    </w:rPr>
  </w:style>
  <w:style w:type="paragraph" w:styleId="List3">
    <w:name w:val="List 3"/>
    <w:basedOn w:val="Normal"/>
    <w:rsid w:val="00545126"/>
    <w:pPr>
      <w:widowControl/>
      <w:autoSpaceDE/>
      <w:autoSpaceDN/>
      <w:adjustRightInd/>
      <w:ind w:left="1080" w:hanging="360"/>
    </w:pPr>
    <w:rPr>
      <w:rFonts w:ascii="Courier New" w:hAnsi="Courier New"/>
      <w:snapToGrid w:val="0"/>
      <w:szCs w:val="20"/>
    </w:rPr>
  </w:style>
  <w:style w:type="paragraph" w:styleId="List4">
    <w:name w:val="List 4"/>
    <w:basedOn w:val="Normal"/>
    <w:rsid w:val="00545126"/>
    <w:pPr>
      <w:widowControl/>
      <w:autoSpaceDE/>
      <w:autoSpaceDN/>
      <w:adjustRightInd/>
      <w:ind w:left="1440" w:hanging="360"/>
    </w:pPr>
    <w:rPr>
      <w:rFonts w:ascii="Courier New" w:hAnsi="Courier New"/>
      <w:snapToGrid w:val="0"/>
      <w:szCs w:val="20"/>
    </w:rPr>
  </w:style>
  <w:style w:type="paragraph" w:styleId="DocumentMap">
    <w:name w:val="Document Map"/>
    <w:basedOn w:val="Normal"/>
    <w:link w:val="DocumentMapChar"/>
    <w:rsid w:val="00545126"/>
    <w:pPr>
      <w:widowControl/>
      <w:shd w:val="clear" w:color="auto" w:fill="000080"/>
      <w:autoSpaceDE/>
      <w:autoSpaceDN/>
      <w:adjustRightInd/>
    </w:pPr>
    <w:rPr>
      <w:rFonts w:ascii="Tahoma" w:hAnsi="Tahoma"/>
      <w:snapToGrid w:val="0"/>
      <w:szCs w:val="20"/>
    </w:rPr>
  </w:style>
  <w:style w:type="character" w:customStyle="1" w:styleId="DocumentMapChar">
    <w:name w:val="Document Map Char"/>
    <w:basedOn w:val="DefaultParagraphFont"/>
    <w:link w:val="DocumentMap"/>
    <w:rsid w:val="00545126"/>
    <w:rPr>
      <w:rFonts w:ascii="Tahoma" w:eastAsia="Times New Roman" w:hAnsi="Tahoma" w:cs="Times New Roman"/>
      <w:snapToGrid w:val="0"/>
      <w:sz w:val="24"/>
      <w:szCs w:val="20"/>
      <w:shd w:val="clear" w:color="auto" w:fill="000080"/>
    </w:rPr>
  </w:style>
  <w:style w:type="numbering" w:customStyle="1" w:styleId="NoList212">
    <w:name w:val="No List212"/>
    <w:next w:val="NoList"/>
    <w:uiPriority w:val="99"/>
    <w:semiHidden/>
    <w:rsid w:val="00545126"/>
  </w:style>
  <w:style w:type="numbering" w:customStyle="1" w:styleId="NoList1112">
    <w:name w:val="No List1112"/>
    <w:next w:val="NoList"/>
    <w:uiPriority w:val="99"/>
    <w:semiHidden/>
    <w:unhideWhenUsed/>
    <w:rsid w:val="00545126"/>
  </w:style>
  <w:style w:type="numbering" w:customStyle="1" w:styleId="NoList2112">
    <w:name w:val="No List2112"/>
    <w:next w:val="NoList"/>
    <w:uiPriority w:val="99"/>
    <w:semiHidden/>
    <w:unhideWhenUsed/>
    <w:rsid w:val="00545126"/>
  </w:style>
  <w:style w:type="numbering" w:customStyle="1" w:styleId="NoList312">
    <w:name w:val="No List312"/>
    <w:next w:val="NoList"/>
    <w:uiPriority w:val="99"/>
    <w:semiHidden/>
    <w:rsid w:val="00545126"/>
  </w:style>
  <w:style w:type="numbering" w:customStyle="1" w:styleId="NoList11112">
    <w:name w:val="No List11112"/>
    <w:next w:val="NoList"/>
    <w:uiPriority w:val="99"/>
    <w:semiHidden/>
    <w:unhideWhenUsed/>
    <w:rsid w:val="00545126"/>
  </w:style>
  <w:style w:type="numbering" w:customStyle="1" w:styleId="NoList21112">
    <w:name w:val="No List21112"/>
    <w:next w:val="NoList"/>
    <w:uiPriority w:val="99"/>
    <w:semiHidden/>
    <w:unhideWhenUsed/>
    <w:rsid w:val="00545126"/>
  </w:style>
  <w:style w:type="numbering" w:customStyle="1" w:styleId="NoList3112">
    <w:name w:val="No List3112"/>
    <w:next w:val="NoList"/>
    <w:uiPriority w:val="99"/>
    <w:semiHidden/>
    <w:rsid w:val="00545126"/>
  </w:style>
  <w:style w:type="numbering" w:customStyle="1" w:styleId="NoList111112">
    <w:name w:val="No List111112"/>
    <w:next w:val="NoList"/>
    <w:uiPriority w:val="99"/>
    <w:semiHidden/>
    <w:unhideWhenUsed/>
    <w:rsid w:val="00545126"/>
  </w:style>
  <w:style w:type="numbering" w:customStyle="1" w:styleId="NoList211112">
    <w:name w:val="No List211112"/>
    <w:next w:val="NoList"/>
    <w:uiPriority w:val="99"/>
    <w:semiHidden/>
    <w:unhideWhenUsed/>
    <w:rsid w:val="00545126"/>
  </w:style>
  <w:style w:type="numbering" w:customStyle="1" w:styleId="NoList51">
    <w:name w:val="No List51"/>
    <w:next w:val="NoList"/>
    <w:uiPriority w:val="99"/>
    <w:semiHidden/>
    <w:unhideWhenUsed/>
    <w:rsid w:val="00545126"/>
  </w:style>
  <w:style w:type="numbering" w:customStyle="1" w:styleId="NoList61">
    <w:name w:val="No List61"/>
    <w:next w:val="NoList"/>
    <w:uiPriority w:val="99"/>
    <w:semiHidden/>
    <w:unhideWhenUsed/>
    <w:rsid w:val="00545126"/>
  </w:style>
  <w:style w:type="numbering" w:customStyle="1" w:styleId="NoList121">
    <w:name w:val="No List121"/>
    <w:next w:val="NoList"/>
    <w:uiPriority w:val="99"/>
    <w:semiHidden/>
    <w:unhideWhenUsed/>
    <w:rsid w:val="00545126"/>
  </w:style>
  <w:style w:type="table" w:customStyle="1" w:styleId="TableGrid12">
    <w:name w:val="Table Grid12"/>
    <w:basedOn w:val="TableNormal"/>
    <w:next w:val="TableGrid"/>
    <w:rsid w:val="0054512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45126"/>
  </w:style>
  <w:style w:type="numbering" w:customStyle="1" w:styleId="NoList221">
    <w:name w:val="No List221"/>
    <w:next w:val="NoList"/>
    <w:uiPriority w:val="99"/>
    <w:semiHidden/>
    <w:unhideWhenUsed/>
    <w:rsid w:val="00545126"/>
  </w:style>
  <w:style w:type="numbering" w:customStyle="1" w:styleId="NoList321">
    <w:name w:val="No List321"/>
    <w:next w:val="NoList"/>
    <w:uiPriority w:val="99"/>
    <w:semiHidden/>
    <w:unhideWhenUsed/>
    <w:rsid w:val="00545126"/>
  </w:style>
  <w:style w:type="numbering" w:customStyle="1" w:styleId="NoList411">
    <w:name w:val="No List411"/>
    <w:next w:val="NoList"/>
    <w:uiPriority w:val="99"/>
    <w:semiHidden/>
    <w:unhideWhenUsed/>
    <w:rsid w:val="00545126"/>
  </w:style>
  <w:style w:type="numbering" w:customStyle="1" w:styleId="NoList31111">
    <w:name w:val="No List31111"/>
    <w:next w:val="NoList"/>
    <w:uiPriority w:val="99"/>
    <w:semiHidden/>
    <w:rsid w:val="00545126"/>
  </w:style>
  <w:style w:type="numbering" w:customStyle="1" w:styleId="NoList1111111">
    <w:name w:val="No List1111111"/>
    <w:next w:val="NoList"/>
    <w:uiPriority w:val="99"/>
    <w:semiHidden/>
    <w:unhideWhenUsed/>
    <w:rsid w:val="00545126"/>
  </w:style>
  <w:style w:type="numbering" w:customStyle="1" w:styleId="NoList10">
    <w:name w:val="No List10"/>
    <w:next w:val="NoList"/>
    <w:uiPriority w:val="99"/>
    <w:semiHidden/>
    <w:unhideWhenUsed/>
    <w:rsid w:val="00545126"/>
  </w:style>
  <w:style w:type="numbering" w:customStyle="1" w:styleId="NoList33">
    <w:name w:val="No List33"/>
    <w:next w:val="NoList"/>
    <w:uiPriority w:val="99"/>
    <w:semiHidden/>
    <w:unhideWhenUsed/>
    <w:rsid w:val="00545126"/>
  </w:style>
  <w:style w:type="numbering" w:customStyle="1" w:styleId="NoList42">
    <w:name w:val="No List42"/>
    <w:next w:val="NoList"/>
    <w:uiPriority w:val="99"/>
    <w:semiHidden/>
    <w:unhideWhenUsed/>
    <w:rsid w:val="00545126"/>
  </w:style>
  <w:style w:type="numbering" w:customStyle="1" w:styleId="NoList131">
    <w:name w:val="No List131"/>
    <w:next w:val="NoList"/>
    <w:uiPriority w:val="99"/>
    <w:semiHidden/>
    <w:rsid w:val="00545126"/>
  </w:style>
  <w:style w:type="numbering" w:customStyle="1" w:styleId="NoList231">
    <w:name w:val="No List231"/>
    <w:next w:val="NoList"/>
    <w:uiPriority w:val="99"/>
    <w:semiHidden/>
    <w:unhideWhenUsed/>
    <w:rsid w:val="00545126"/>
  </w:style>
  <w:style w:type="numbering" w:customStyle="1" w:styleId="NoList71">
    <w:name w:val="No List71"/>
    <w:next w:val="NoList"/>
    <w:uiPriority w:val="99"/>
    <w:semiHidden/>
    <w:unhideWhenUsed/>
    <w:rsid w:val="00545126"/>
  </w:style>
  <w:style w:type="numbering" w:customStyle="1" w:styleId="NoList1131">
    <w:name w:val="No List1131"/>
    <w:next w:val="NoList"/>
    <w:uiPriority w:val="99"/>
    <w:semiHidden/>
    <w:unhideWhenUsed/>
    <w:rsid w:val="00545126"/>
  </w:style>
  <w:style w:type="numbering" w:customStyle="1" w:styleId="NoList15">
    <w:name w:val="No List15"/>
    <w:next w:val="NoList"/>
    <w:uiPriority w:val="99"/>
    <w:semiHidden/>
    <w:unhideWhenUsed/>
    <w:rsid w:val="00545126"/>
  </w:style>
  <w:style w:type="numbering" w:customStyle="1" w:styleId="NoList16">
    <w:name w:val="No List16"/>
    <w:next w:val="NoList"/>
    <w:uiPriority w:val="99"/>
    <w:semiHidden/>
    <w:rsid w:val="00545126"/>
  </w:style>
  <w:style w:type="numbering" w:customStyle="1" w:styleId="NoList17">
    <w:name w:val="No List17"/>
    <w:next w:val="NoList"/>
    <w:uiPriority w:val="99"/>
    <w:semiHidden/>
    <w:unhideWhenUsed/>
    <w:rsid w:val="00545126"/>
  </w:style>
  <w:style w:type="numbering" w:customStyle="1" w:styleId="NoList25">
    <w:name w:val="No List25"/>
    <w:next w:val="NoList"/>
    <w:uiPriority w:val="99"/>
    <w:semiHidden/>
    <w:unhideWhenUsed/>
    <w:rsid w:val="00545126"/>
  </w:style>
  <w:style w:type="numbering" w:customStyle="1" w:styleId="NoList34">
    <w:name w:val="No List34"/>
    <w:next w:val="NoList"/>
    <w:uiPriority w:val="99"/>
    <w:semiHidden/>
    <w:unhideWhenUsed/>
    <w:rsid w:val="00545126"/>
  </w:style>
  <w:style w:type="numbering" w:customStyle="1" w:styleId="NoList43">
    <w:name w:val="No List43"/>
    <w:next w:val="NoList"/>
    <w:uiPriority w:val="99"/>
    <w:semiHidden/>
    <w:unhideWhenUsed/>
    <w:rsid w:val="00545126"/>
  </w:style>
  <w:style w:type="numbering" w:customStyle="1" w:styleId="NoList114">
    <w:name w:val="No List114"/>
    <w:next w:val="NoList"/>
    <w:uiPriority w:val="99"/>
    <w:semiHidden/>
    <w:unhideWhenUsed/>
    <w:rsid w:val="00545126"/>
  </w:style>
  <w:style w:type="numbering" w:customStyle="1" w:styleId="NoList1113">
    <w:name w:val="No List1113"/>
    <w:next w:val="NoList"/>
    <w:uiPriority w:val="99"/>
    <w:semiHidden/>
    <w:unhideWhenUsed/>
    <w:rsid w:val="00545126"/>
  </w:style>
  <w:style w:type="numbering" w:customStyle="1" w:styleId="NoList213">
    <w:name w:val="No List213"/>
    <w:next w:val="NoList"/>
    <w:uiPriority w:val="99"/>
    <w:semiHidden/>
    <w:unhideWhenUsed/>
    <w:rsid w:val="00545126"/>
  </w:style>
  <w:style w:type="numbering" w:customStyle="1" w:styleId="NoList122">
    <w:name w:val="No List122"/>
    <w:next w:val="NoList"/>
    <w:uiPriority w:val="99"/>
    <w:semiHidden/>
    <w:unhideWhenUsed/>
    <w:rsid w:val="00545126"/>
  </w:style>
  <w:style w:type="numbering" w:customStyle="1" w:styleId="NoList222">
    <w:name w:val="No List222"/>
    <w:next w:val="NoList"/>
    <w:uiPriority w:val="99"/>
    <w:semiHidden/>
    <w:unhideWhenUsed/>
    <w:rsid w:val="00545126"/>
  </w:style>
  <w:style w:type="numbering" w:customStyle="1" w:styleId="NoList313">
    <w:name w:val="No List313"/>
    <w:next w:val="NoList"/>
    <w:uiPriority w:val="99"/>
    <w:semiHidden/>
    <w:rsid w:val="00545126"/>
  </w:style>
  <w:style w:type="numbering" w:customStyle="1" w:styleId="NoList11113">
    <w:name w:val="No List11113"/>
    <w:next w:val="NoList"/>
    <w:uiPriority w:val="99"/>
    <w:semiHidden/>
    <w:unhideWhenUsed/>
    <w:rsid w:val="00545126"/>
  </w:style>
  <w:style w:type="numbering" w:customStyle="1" w:styleId="NoList2113">
    <w:name w:val="No List2113"/>
    <w:next w:val="NoList"/>
    <w:uiPriority w:val="99"/>
    <w:semiHidden/>
    <w:unhideWhenUsed/>
    <w:rsid w:val="00545126"/>
  </w:style>
  <w:style w:type="numbering" w:customStyle="1" w:styleId="NoList3113">
    <w:name w:val="No List3113"/>
    <w:next w:val="NoList"/>
    <w:uiPriority w:val="99"/>
    <w:semiHidden/>
    <w:rsid w:val="00545126"/>
  </w:style>
  <w:style w:type="numbering" w:customStyle="1" w:styleId="NoList111113">
    <w:name w:val="No List111113"/>
    <w:next w:val="NoList"/>
    <w:uiPriority w:val="99"/>
    <w:semiHidden/>
    <w:unhideWhenUsed/>
    <w:rsid w:val="00545126"/>
  </w:style>
  <w:style w:type="numbering" w:customStyle="1" w:styleId="NoList21113">
    <w:name w:val="No List21113"/>
    <w:next w:val="NoList"/>
    <w:uiPriority w:val="99"/>
    <w:semiHidden/>
    <w:unhideWhenUsed/>
    <w:rsid w:val="00545126"/>
  </w:style>
  <w:style w:type="numbering" w:customStyle="1" w:styleId="NoList31112">
    <w:name w:val="No List31112"/>
    <w:next w:val="NoList"/>
    <w:uiPriority w:val="99"/>
    <w:semiHidden/>
    <w:rsid w:val="00545126"/>
  </w:style>
  <w:style w:type="numbering" w:customStyle="1" w:styleId="NoList1111112">
    <w:name w:val="No List1111112"/>
    <w:next w:val="NoList"/>
    <w:uiPriority w:val="99"/>
    <w:semiHidden/>
    <w:unhideWhenUsed/>
    <w:rsid w:val="00545126"/>
  </w:style>
  <w:style w:type="numbering" w:customStyle="1" w:styleId="NoList211113">
    <w:name w:val="No List211113"/>
    <w:next w:val="NoList"/>
    <w:uiPriority w:val="99"/>
    <w:semiHidden/>
    <w:unhideWhenUsed/>
    <w:rsid w:val="00545126"/>
  </w:style>
  <w:style w:type="numbering" w:customStyle="1" w:styleId="NoList52">
    <w:name w:val="No List52"/>
    <w:next w:val="NoList"/>
    <w:uiPriority w:val="99"/>
    <w:semiHidden/>
    <w:unhideWhenUsed/>
    <w:rsid w:val="00545126"/>
  </w:style>
  <w:style w:type="numbering" w:customStyle="1" w:styleId="NoList132">
    <w:name w:val="No List132"/>
    <w:next w:val="NoList"/>
    <w:uiPriority w:val="99"/>
    <w:semiHidden/>
    <w:rsid w:val="00545126"/>
  </w:style>
  <w:style w:type="numbering" w:customStyle="1" w:styleId="NoList1122">
    <w:name w:val="No List1122"/>
    <w:next w:val="NoList"/>
    <w:uiPriority w:val="99"/>
    <w:semiHidden/>
    <w:unhideWhenUsed/>
    <w:rsid w:val="00545126"/>
  </w:style>
  <w:style w:type="numbering" w:customStyle="1" w:styleId="NoList232">
    <w:name w:val="No List232"/>
    <w:next w:val="NoList"/>
    <w:uiPriority w:val="99"/>
    <w:semiHidden/>
    <w:unhideWhenUsed/>
    <w:rsid w:val="00545126"/>
  </w:style>
  <w:style w:type="numbering" w:customStyle="1" w:styleId="NoList62">
    <w:name w:val="No List62"/>
    <w:next w:val="NoList"/>
    <w:uiPriority w:val="99"/>
    <w:semiHidden/>
    <w:unhideWhenUsed/>
    <w:rsid w:val="00545126"/>
  </w:style>
  <w:style w:type="numbering" w:customStyle="1" w:styleId="NoList72">
    <w:name w:val="No List72"/>
    <w:next w:val="NoList"/>
    <w:uiPriority w:val="99"/>
    <w:semiHidden/>
    <w:unhideWhenUsed/>
    <w:rsid w:val="00545126"/>
  </w:style>
  <w:style w:type="numbering" w:customStyle="1" w:styleId="NoList81">
    <w:name w:val="No List81"/>
    <w:next w:val="NoList"/>
    <w:uiPriority w:val="99"/>
    <w:semiHidden/>
    <w:unhideWhenUsed/>
    <w:rsid w:val="00545126"/>
  </w:style>
  <w:style w:type="numbering" w:customStyle="1" w:styleId="NoList141">
    <w:name w:val="No List141"/>
    <w:next w:val="NoList"/>
    <w:uiPriority w:val="99"/>
    <w:semiHidden/>
    <w:unhideWhenUsed/>
    <w:rsid w:val="00545126"/>
  </w:style>
  <w:style w:type="numbering" w:customStyle="1" w:styleId="NoList1132">
    <w:name w:val="No List1132"/>
    <w:next w:val="NoList"/>
    <w:uiPriority w:val="99"/>
    <w:semiHidden/>
    <w:unhideWhenUsed/>
    <w:rsid w:val="00545126"/>
  </w:style>
  <w:style w:type="numbering" w:customStyle="1" w:styleId="NoList241">
    <w:name w:val="No List241"/>
    <w:next w:val="NoList"/>
    <w:uiPriority w:val="99"/>
    <w:semiHidden/>
    <w:unhideWhenUsed/>
    <w:rsid w:val="00545126"/>
  </w:style>
  <w:style w:type="numbering" w:customStyle="1" w:styleId="NoList322">
    <w:name w:val="No List322"/>
    <w:next w:val="NoList"/>
    <w:uiPriority w:val="99"/>
    <w:semiHidden/>
    <w:unhideWhenUsed/>
    <w:rsid w:val="00545126"/>
  </w:style>
  <w:style w:type="numbering" w:customStyle="1" w:styleId="NoList412">
    <w:name w:val="No List412"/>
    <w:next w:val="NoList"/>
    <w:uiPriority w:val="99"/>
    <w:semiHidden/>
    <w:unhideWhenUsed/>
    <w:rsid w:val="00545126"/>
  </w:style>
  <w:style w:type="numbering" w:customStyle="1" w:styleId="NoList91">
    <w:name w:val="No List91"/>
    <w:next w:val="NoList"/>
    <w:uiPriority w:val="99"/>
    <w:semiHidden/>
    <w:unhideWhenUsed/>
    <w:rsid w:val="00545126"/>
  </w:style>
  <w:style w:type="numbering" w:customStyle="1" w:styleId="NoList101">
    <w:name w:val="No List101"/>
    <w:next w:val="NoList"/>
    <w:uiPriority w:val="99"/>
    <w:semiHidden/>
    <w:unhideWhenUsed/>
    <w:rsid w:val="00545126"/>
  </w:style>
  <w:style w:type="numbering" w:customStyle="1" w:styleId="NoList151">
    <w:name w:val="No List151"/>
    <w:next w:val="NoList"/>
    <w:uiPriority w:val="99"/>
    <w:semiHidden/>
    <w:unhideWhenUsed/>
    <w:rsid w:val="00545126"/>
  </w:style>
  <w:style w:type="numbering" w:customStyle="1" w:styleId="NoList161">
    <w:name w:val="No List161"/>
    <w:next w:val="NoList"/>
    <w:uiPriority w:val="99"/>
    <w:semiHidden/>
    <w:unhideWhenUsed/>
    <w:rsid w:val="00545126"/>
  </w:style>
  <w:style w:type="numbering" w:customStyle="1" w:styleId="NoList18">
    <w:name w:val="No List18"/>
    <w:next w:val="NoList"/>
    <w:uiPriority w:val="99"/>
    <w:semiHidden/>
    <w:unhideWhenUsed/>
    <w:rsid w:val="00545126"/>
  </w:style>
  <w:style w:type="paragraph" w:customStyle="1" w:styleId="listl5">
    <w:name w:val="listl5"/>
    <w:basedOn w:val="Normal"/>
    <w:rsid w:val="00545126"/>
    <w:pPr>
      <w:widowControl/>
      <w:autoSpaceDE/>
      <w:autoSpaceDN/>
      <w:adjustRightInd/>
      <w:spacing w:before="100" w:beforeAutospacing="1" w:after="100" w:afterAutospacing="1"/>
    </w:pPr>
  </w:style>
  <w:style w:type="character" w:customStyle="1" w:styleId="ListParagraphChar">
    <w:name w:val="List Paragraph Char"/>
    <w:aliases w:val="Bullet Level 2 Char,Use Case List Paragraph Char,lp1 Char"/>
    <w:link w:val="ListParagraph"/>
    <w:uiPriority w:val="34"/>
    <w:rsid w:val="00545126"/>
    <w:rPr>
      <w:rFonts w:ascii="Times New Roman" w:eastAsia="Times New Roman" w:hAnsi="Times New Roman" w:cs="Times New Roman"/>
      <w:sz w:val="24"/>
      <w:szCs w:val="24"/>
    </w:rPr>
  </w:style>
  <w:style w:type="paragraph" w:customStyle="1" w:styleId="BodyText30">
    <w:name w:val="Body Text3"/>
    <w:rsid w:val="00496419"/>
    <w:pPr>
      <w:spacing w:after="288" w:line="240" w:lineRule="auto"/>
    </w:pPr>
    <w:rPr>
      <w:rFonts w:ascii="Courier New" w:eastAsia="Times New Roman" w:hAnsi="Courier New" w:cs="Times New Roman"/>
      <w:sz w:val="24"/>
      <w:szCs w:val="20"/>
    </w:rPr>
  </w:style>
  <w:style w:type="paragraph" w:customStyle="1" w:styleId="TOC93">
    <w:name w:val="TOC 93"/>
    <w:basedOn w:val="Normal"/>
    <w:next w:val="Normal"/>
    <w:rsid w:val="00496419"/>
    <w:pPr>
      <w:widowControl/>
      <w:tabs>
        <w:tab w:val="left" w:leader="dot" w:pos="9000"/>
        <w:tab w:val="right" w:pos="9360"/>
      </w:tabs>
      <w:autoSpaceDE/>
      <w:autoSpaceDN/>
      <w:adjustRightInd/>
      <w:ind w:left="720" w:hanging="720"/>
    </w:pPr>
    <w:rPr>
      <w:rFonts w:ascii="Courier New" w:hAnsi="Courier New"/>
      <w:szCs w:val="20"/>
    </w:rPr>
  </w:style>
  <w:style w:type="paragraph" w:customStyle="1" w:styleId="TOAHeading3">
    <w:name w:val="TOA Heading3"/>
    <w:basedOn w:val="Normal"/>
    <w:next w:val="Normal"/>
    <w:rsid w:val="00496419"/>
    <w:pPr>
      <w:widowControl/>
      <w:tabs>
        <w:tab w:val="left" w:pos="9000"/>
        <w:tab w:val="right" w:pos="9360"/>
      </w:tabs>
      <w:autoSpaceDE/>
      <w:autoSpaceDN/>
      <w:adjustRightInd/>
    </w:pPr>
    <w:rPr>
      <w:rFonts w:ascii="Courier New" w:hAnsi="Courier New"/>
      <w:szCs w:val="20"/>
    </w:rPr>
  </w:style>
  <w:style w:type="paragraph" w:customStyle="1" w:styleId="Caption3">
    <w:name w:val="Caption3"/>
    <w:basedOn w:val="Normal"/>
    <w:next w:val="Normal"/>
    <w:rsid w:val="00496419"/>
    <w:pPr>
      <w:widowControl/>
      <w:autoSpaceDE/>
      <w:autoSpaceDN/>
      <w:adjustRightInd/>
    </w:pPr>
    <w:rPr>
      <w:rFonts w:ascii="Courier New" w:hAnsi="Courier New"/>
      <w:szCs w:val="20"/>
    </w:rPr>
  </w:style>
  <w:style w:type="numbering" w:customStyle="1" w:styleId="NoList19">
    <w:name w:val="No List19"/>
    <w:next w:val="NoList"/>
    <w:uiPriority w:val="99"/>
    <w:semiHidden/>
    <w:unhideWhenUsed/>
    <w:rsid w:val="00BC7963"/>
  </w:style>
  <w:style w:type="numbering" w:customStyle="1" w:styleId="NoList20">
    <w:name w:val="No List20"/>
    <w:next w:val="NoList"/>
    <w:uiPriority w:val="99"/>
    <w:semiHidden/>
    <w:unhideWhenUsed/>
    <w:rsid w:val="00FD1345"/>
  </w:style>
  <w:style w:type="numbering" w:customStyle="1" w:styleId="NoList26">
    <w:name w:val="No List26"/>
    <w:next w:val="NoList"/>
    <w:uiPriority w:val="99"/>
    <w:semiHidden/>
    <w:unhideWhenUsed/>
    <w:rsid w:val="002F7DAE"/>
  </w:style>
  <w:style w:type="numbering" w:customStyle="1" w:styleId="NoList110">
    <w:name w:val="No List110"/>
    <w:next w:val="NoList"/>
    <w:uiPriority w:val="99"/>
    <w:semiHidden/>
    <w:unhideWhenUsed/>
    <w:rsid w:val="002F7DAE"/>
  </w:style>
  <w:style w:type="numbering" w:customStyle="1" w:styleId="NoList27">
    <w:name w:val="No List27"/>
    <w:next w:val="NoList"/>
    <w:uiPriority w:val="99"/>
    <w:semiHidden/>
    <w:unhideWhenUsed/>
    <w:rsid w:val="002F7DAE"/>
  </w:style>
  <w:style w:type="numbering" w:customStyle="1" w:styleId="NoList35">
    <w:name w:val="No List35"/>
    <w:next w:val="NoList"/>
    <w:uiPriority w:val="99"/>
    <w:semiHidden/>
    <w:unhideWhenUsed/>
    <w:rsid w:val="002F7DAE"/>
  </w:style>
  <w:style w:type="numbering" w:customStyle="1" w:styleId="NoList44">
    <w:name w:val="No List44"/>
    <w:next w:val="NoList"/>
    <w:uiPriority w:val="99"/>
    <w:semiHidden/>
    <w:unhideWhenUsed/>
    <w:rsid w:val="002F7DAE"/>
  </w:style>
  <w:style w:type="numbering" w:customStyle="1" w:styleId="NoList115">
    <w:name w:val="No List115"/>
    <w:next w:val="NoList"/>
    <w:uiPriority w:val="99"/>
    <w:semiHidden/>
    <w:unhideWhenUsed/>
    <w:rsid w:val="002F7DAE"/>
  </w:style>
  <w:style w:type="numbering" w:customStyle="1" w:styleId="NoList1114">
    <w:name w:val="No List1114"/>
    <w:next w:val="NoList"/>
    <w:uiPriority w:val="99"/>
    <w:semiHidden/>
    <w:unhideWhenUsed/>
    <w:rsid w:val="002F7DAE"/>
  </w:style>
  <w:style w:type="numbering" w:customStyle="1" w:styleId="NoList214">
    <w:name w:val="No List214"/>
    <w:next w:val="NoList"/>
    <w:uiPriority w:val="99"/>
    <w:semiHidden/>
    <w:unhideWhenUsed/>
    <w:rsid w:val="002F7DAE"/>
  </w:style>
  <w:style w:type="numbering" w:customStyle="1" w:styleId="NoList123">
    <w:name w:val="No List123"/>
    <w:next w:val="NoList"/>
    <w:uiPriority w:val="99"/>
    <w:semiHidden/>
    <w:unhideWhenUsed/>
    <w:rsid w:val="002F7DAE"/>
  </w:style>
  <w:style w:type="numbering" w:customStyle="1" w:styleId="NoList223">
    <w:name w:val="No List223"/>
    <w:next w:val="NoList"/>
    <w:uiPriority w:val="99"/>
    <w:semiHidden/>
    <w:unhideWhenUsed/>
    <w:rsid w:val="002F7DAE"/>
  </w:style>
  <w:style w:type="numbering" w:customStyle="1" w:styleId="NoList314">
    <w:name w:val="No List314"/>
    <w:next w:val="NoList"/>
    <w:uiPriority w:val="99"/>
    <w:semiHidden/>
    <w:rsid w:val="002F7DAE"/>
  </w:style>
  <w:style w:type="numbering" w:customStyle="1" w:styleId="NoList11114">
    <w:name w:val="No List11114"/>
    <w:next w:val="NoList"/>
    <w:uiPriority w:val="99"/>
    <w:semiHidden/>
    <w:unhideWhenUsed/>
    <w:rsid w:val="002F7DAE"/>
  </w:style>
  <w:style w:type="numbering" w:customStyle="1" w:styleId="NoList2114">
    <w:name w:val="No List2114"/>
    <w:next w:val="NoList"/>
    <w:uiPriority w:val="99"/>
    <w:semiHidden/>
    <w:unhideWhenUsed/>
    <w:rsid w:val="002F7DAE"/>
  </w:style>
  <w:style w:type="numbering" w:customStyle="1" w:styleId="NoList3114">
    <w:name w:val="No List3114"/>
    <w:next w:val="NoList"/>
    <w:uiPriority w:val="99"/>
    <w:semiHidden/>
    <w:rsid w:val="002F7DAE"/>
  </w:style>
  <w:style w:type="numbering" w:customStyle="1" w:styleId="NoList111114">
    <w:name w:val="No List111114"/>
    <w:next w:val="NoList"/>
    <w:uiPriority w:val="99"/>
    <w:semiHidden/>
    <w:unhideWhenUsed/>
    <w:rsid w:val="002F7DAE"/>
  </w:style>
  <w:style w:type="numbering" w:customStyle="1" w:styleId="NoList21114">
    <w:name w:val="No List21114"/>
    <w:next w:val="NoList"/>
    <w:uiPriority w:val="99"/>
    <w:semiHidden/>
    <w:unhideWhenUsed/>
    <w:rsid w:val="002F7DAE"/>
  </w:style>
  <w:style w:type="numbering" w:customStyle="1" w:styleId="NoList31113">
    <w:name w:val="No List31113"/>
    <w:next w:val="NoList"/>
    <w:uiPriority w:val="99"/>
    <w:semiHidden/>
    <w:rsid w:val="002F7DAE"/>
  </w:style>
  <w:style w:type="numbering" w:customStyle="1" w:styleId="NoList1111113">
    <w:name w:val="No List1111113"/>
    <w:next w:val="NoList"/>
    <w:uiPriority w:val="99"/>
    <w:semiHidden/>
    <w:unhideWhenUsed/>
    <w:rsid w:val="002F7DAE"/>
  </w:style>
  <w:style w:type="numbering" w:customStyle="1" w:styleId="NoList211114">
    <w:name w:val="No List211114"/>
    <w:next w:val="NoList"/>
    <w:uiPriority w:val="99"/>
    <w:semiHidden/>
    <w:unhideWhenUsed/>
    <w:rsid w:val="002F7DAE"/>
  </w:style>
  <w:style w:type="numbering" w:customStyle="1" w:styleId="NoList53">
    <w:name w:val="No List53"/>
    <w:next w:val="NoList"/>
    <w:uiPriority w:val="99"/>
    <w:semiHidden/>
    <w:unhideWhenUsed/>
    <w:rsid w:val="002F7DAE"/>
  </w:style>
  <w:style w:type="numbering" w:customStyle="1" w:styleId="NoList133">
    <w:name w:val="No List133"/>
    <w:next w:val="NoList"/>
    <w:uiPriority w:val="99"/>
    <w:semiHidden/>
    <w:rsid w:val="002F7DAE"/>
  </w:style>
  <w:style w:type="numbering" w:customStyle="1" w:styleId="NoList1123">
    <w:name w:val="No List1123"/>
    <w:next w:val="NoList"/>
    <w:uiPriority w:val="99"/>
    <w:semiHidden/>
    <w:unhideWhenUsed/>
    <w:rsid w:val="002F7DAE"/>
  </w:style>
  <w:style w:type="numbering" w:customStyle="1" w:styleId="NoList233">
    <w:name w:val="No List233"/>
    <w:next w:val="NoList"/>
    <w:uiPriority w:val="99"/>
    <w:semiHidden/>
    <w:unhideWhenUsed/>
    <w:rsid w:val="002F7DAE"/>
  </w:style>
  <w:style w:type="numbering" w:customStyle="1" w:styleId="NoList63">
    <w:name w:val="No List63"/>
    <w:next w:val="NoList"/>
    <w:uiPriority w:val="99"/>
    <w:semiHidden/>
    <w:unhideWhenUsed/>
    <w:rsid w:val="002F7DAE"/>
  </w:style>
  <w:style w:type="numbering" w:customStyle="1" w:styleId="NoList73">
    <w:name w:val="No List73"/>
    <w:next w:val="NoList"/>
    <w:uiPriority w:val="99"/>
    <w:semiHidden/>
    <w:unhideWhenUsed/>
    <w:rsid w:val="002F7DAE"/>
  </w:style>
  <w:style w:type="numbering" w:customStyle="1" w:styleId="NoList82">
    <w:name w:val="No List82"/>
    <w:next w:val="NoList"/>
    <w:uiPriority w:val="99"/>
    <w:semiHidden/>
    <w:unhideWhenUsed/>
    <w:rsid w:val="002F7DAE"/>
  </w:style>
  <w:style w:type="numbering" w:customStyle="1" w:styleId="NoList142">
    <w:name w:val="No List142"/>
    <w:next w:val="NoList"/>
    <w:uiPriority w:val="99"/>
    <w:semiHidden/>
    <w:unhideWhenUsed/>
    <w:rsid w:val="002F7DAE"/>
  </w:style>
  <w:style w:type="numbering" w:customStyle="1" w:styleId="NoList1133">
    <w:name w:val="No List1133"/>
    <w:next w:val="NoList"/>
    <w:uiPriority w:val="99"/>
    <w:semiHidden/>
    <w:unhideWhenUsed/>
    <w:rsid w:val="002F7DAE"/>
  </w:style>
  <w:style w:type="numbering" w:customStyle="1" w:styleId="NoList242">
    <w:name w:val="No List242"/>
    <w:next w:val="NoList"/>
    <w:uiPriority w:val="99"/>
    <w:semiHidden/>
    <w:unhideWhenUsed/>
    <w:rsid w:val="002F7DAE"/>
  </w:style>
  <w:style w:type="numbering" w:customStyle="1" w:styleId="NoList323">
    <w:name w:val="No List323"/>
    <w:next w:val="NoList"/>
    <w:uiPriority w:val="99"/>
    <w:semiHidden/>
    <w:unhideWhenUsed/>
    <w:rsid w:val="002F7DAE"/>
  </w:style>
  <w:style w:type="numbering" w:customStyle="1" w:styleId="NoList413">
    <w:name w:val="No List413"/>
    <w:next w:val="NoList"/>
    <w:uiPriority w:val="99"/>
    <w:semiHidden/>
    <w:unhideWhenUsed/>
    <w:rsid w:val="002F7DAE"/>
  </w:style>
  <w:style w:type="numbering" w:customStyle="1" w:styleId="NoList92">
    <w:name w:val="No List92"/>
    <w:next w:val="NoList"/>
    <w:uiPriority w:val="99"/>
    <w:semiHidden/>
    <w:unhideWhenUsed/>
    <w:rsid w:val="002F7DAE"/>
  </w:style>
  <w:style w:type="numbering" w:customStyle="1" w:styleId="NoList102">
    <w:name w:val="No List102"/>
    <w:next w:val="NoList"/>
    <w:uiPriority w:val="99"/>
    <w:semiHidden/>
    <w:unhideWhenUsed/>
    <w:rsid w:val="002F7DAE"/>
  </w:style>
  <w:style w:type="numbering" w:customStyle="1" w:styleId="NoList152">
    <w:name w:val="No List152"/>
    <w:next w:val="NoList"/>
    <w:uiPriority w:val="99"/>
    <w:semiHidden/>
    <w:unhideWhenUsed/>
    <w:rsid w:val="002F7DAE"/>
  </w:style>
  <w:style w:type="numbering" w:customStyle="1" w:styleId="NoList162">
    <w:name w:val="No List162"/>
    <w:next w:val="NoList"/>
    <w:uiPriority w:val="99"/>
    <w:semiHidden/>
    <w:unhideWhenUsed/>
    <w:rsid w:val="002F7DAE"/>
  </w:style>
  <w:style w:type="numbering" w:customStyle="1" w:styleId="NoList171">
    <w:name w:val="No List171"/>
    <w:next w:val="NoList"/>
    <w:uiPriority w:val="99"/>
    <w:semiHidden/>
    <w:unhideWhenUsed/>
    <w:rsid w:val="002F7DAE"/>
  </w:style>
  <w:style w:type="numbering" w:customStyle="1" w:styleId="NoList251">
    <w:name w:val="No List251"/>
    <w:next w:val="NoList"/>
    <w:uiPriority w:val="99"/>
    <w:semiHidden/>
    <w:unhideWhenUsed/>
    <w:rsid w:val="002F7DAE"/>
  </w:style>
  <w:style w:type="numbering" w:customStyle="1" w:styleId="NoList331">
    <w:name w:val="No List331"/>
    <w:next w:val="NoList"/>
    <w:uiPriority w:val="99"/>
    <w:semiHidden/>
    <w:unhideWhenUsed/>
    <w:rsid w:val="002F7DAE"/>
  </w:style>
  <w:style w:type="numbering" w:customStyle="1" w:styleId="NoList421">
    <w:name w:val="No List421"/>
    <w:next w:val="NoList"/>
    <w:uiPriority w:val="99"/>
    <w:semiHidden/>
    <w:unhideWhenUsed/>
    <w:rsid w:val="002F7DAE"/>
  </w:style>
  <w:style w:type="numbering" w:customStyle="1" w:styleId="NoList1141">
    <w:name w:val="No List1141"/>
    <w:next w:val="NoList"/>
    <w:uiPriority w:val="99"/>
    <w:semiHidden/>
    <w:unhideWhenUsed/>
    <w:rsid w:val="002F7DAE"/>
  </w:style>
  <w:style w:type="numbering" w:customStyle="1" w:styleId="NoList11121">
    <w:name w:val="No List11121"/>
    <w:next w:val="NoList"/>
    <w:uiPriority w:val="99"/>
    <w:semiHidden/>
    <w:unhideWhenUsed/>
    <w:rsid w:val="002F7DAE"/>
  </w:style>
  <w:style w:type="numbering" w:customStyle="1" w:styleId="NoList2121">
    <w:name w:val="No List2121"/>
    <w:next w:val="NoList"/>
    <w:uiPriority w:val="99"/>
    <w:semiHidden/>
    <w:unhideWhenUsed/>
    <w:rsid w:val="002F7DAE"/>
  </w:style>
  <w:style w:type="numbering" w:customStyle="1" w:styleId="NoList1211">
    <w:name w:val="No List1211"/>
    <w:next w:val="NoList"/>
    <w:uiPriority w:val="99"/>
    <w:semiHidden/>
    <w:unhideWhenUsed/>
    <w:rsid w:val="002F7DAE"/>
  </w:style>
  <w:style w:type="numbering" w:customStyle="1" w:styleId="NoList2211">
    <w:name w:val="No List2211"/>
    <w:next w:val="NoList"/>
    <w:uiPriority w:val="99"/>
    <w:semiHidden/>
    <w:unhideWhenUsed/>
    <w:rsid w:val="002F7DAE"/>
  </w:style>
  <w:style w:type="numbering" w:customStyle="1" w:styleId="NoList3121">
    <w:name w:val="No List3121"/>
    <w:next w:val="NoList"/>
    <w:uiPriority w:val="99"/>
    <w:semiHidden/>
    <w:rsid w:val="002F7DAE"/>
  </w:style>
  <w:style w:type="numbering" w:customStyle="1" w:styleId="NoList111121">
    <w:name w:val="No List111121"/>
    <w:next w:val="NoList"/>
    <w:uiPriority w:val="99"/>
    <w:semiHidden/>
    <w:unhideWhenUsed/>
    <w:rsid w:val="002F7DAE"/>
  </w:style>
  <w:style w:type="numbering" w:customStyle="1" w:styleId="NoList21121">
    <w:name w:val="No List21121"/>
    <w:next w:val="NoList"/>
    <w:uiPriority w:val="99"/>
    <w:semiHidden/>
    <w:unhideWhenUsed/>
    <w:rsid w:val="002F7DAE"/>
  </w:style>
  <w:style w:type="numbering" w:customStyle="1" w:styleId="NoList31121">
    <w:name w:val="No List31121"/>
    <w:next w:val="NoList"/>
    <w:uiPriority w:val="99"/>
    <w:semiHidden/>
    <w:rsid w:val="002F7DAE"/>
  </w:style>
  <w:style w:type="numbering" w:customStyle="1" w:styleId="NoList1111121">
    <w:name w:val="No List1111121"/>
    <w:next w:val="NoList"/>
    <w:uiPriority w:val="99"/>
    <w:semiHidden/>
    <w:unhideWhenUsed/>
    <w:rsid w:val="002F7DAE"/>
  </w:style>
  <w:style w:type="numbering" w:customStyle="1" w:styleId="NoList211121">
    <w:name w:val="No List211121"/>
    <w:next w:val="NoList"/>
    <w:uiPriority w:val="99"/>
    <w:semiHidden/>
    <w:unhideWhenUsed/>
    <w:rsid w:val="002F7DAE"/>
  </w:style>
  <w:style w:type="numbering" w:customStyle="1" w:styleId="NoList311111">
    <w:name w:val="No List311111"/>
    <w:next w:val="NoList"/>
    <w:uiPriority w:val="99"/>
    <w:semiHidden/>
    <w:rsid w:val="002F7DAE"/>
  </w:style>
  <w:style w:type="numbering" w:customStyle="1" w:styleId="NoList11111111">
    <w:name w:val="No List11111111"/>
    <w:next w:val="NoList"/>
    <w:uiPriority w:val="99"/>
    <w:semiHidden/>
    <w:unhideWhenUsed/>
    <w:rsid w:val="002F7DAE"/>
  </w:style>
  <w:style w:type="numbering" w:customStyle="1" w:styleId="NoList2111111">
    <w:name w:val="No List2111111"/>
    <w:next w:val="NoList"/>
    <w:uiPriority w:val="99"/>
    <w:semiHidden/>
    <w:unhideWhenUsed/>
    <w:rsid w:val="002F7DAE"/>
  </w:style>
  <w:style w:type="numbering" w:customStyle="1" w:styleId="NoList511">
    <w:name w:val="No List511"/>
    <w:next w:val="NoList"/>
    <w:uiPriority w:val="99"/>
    <w:semiHidden/>
    <w:unhideWhenUsed/>
    <w:rsid w:val="002F7DAE"/>
  </w:style>
  <w:style w:type="numbering" w:customStyle="1" w:styleId="NoList1311">
    <w:name w:val="No List1311"/>
    <w:next w:val="NoList"/>
    <w:uiPriority w:val="99"/>
    <w:semiHidden/>
    <w:rsid w:val="002F7DAE"/>
  </w:style>
  <w:style w:type="numbering" w:customStyle="1" w:styleId="NoList11211">
    <w:name w:val="No List11211"/>
    <w:next w:val="NoList"/>
    <w:uiPriority w:val="99"/>
    <w:semiHidden/>
    <w:unhideWhenUsed/>
    <w:rsid w:val="002F7DAE"/>
  </w:style>
  <w:style w:type="numbering" w:customStyle="1" w:styleId="NoList2311">
    <w:name w:val="No List2311"/>
    <w:next w:val="NoList"/>
    <w:uiPriority w:val="99"/>
    <w:semiHidden/>
    <w:unhideWhenUsed/>
    <w:rsid w:val="002F7DAE"/>
  </w:style>
  <w:style w:type="numbering" w:customStyle="1" w:styleId="NoList611">
    <w:name w:val="No List611"/>
    <w:next w:val="NoList"/>
    <w:uiPriority w:val="99"/>
    <w:semiHidden/>
    <w:unhideWhenUsed/>
    <w:rsid w:val="002F7DAE"/>
  </w:style>
  <w:style w:type="numbering" w:customStyle="1" w:styleId="NoList711">
    <w:name w:val="No List711"/>
    <w:next w:val="NoList"/>
    <w:uiPriority w:val="99"/>
    <w:semiHidden/>
    <w:unhideWhenUsed/>
    <w:rsid w:val="002F7DAE"/>
  </w:style>
  <w:style w:type="numbering" w:customStyle="1" w:styleId="NoList811">
    <w:name w:val="No List811"/>
    <w:next w:val="NoList"/>
    <w:uiPriority w:val="99"/>
    <w:semiHidden/>
    <w:unhideWhenUsed/>
    <w:rsid w:val="002F7DAE"/>
  </w:style>
  <w:style w:type="numbering" w:customStyle="1" w:styleId="NoList1411">
    <w:name w:val="No List1411"/>
    <w:next w:val="NoList"/>
    <w:uiPriority w:val="99"/>
    <w:semiHidden/>
    <w:unhideWhenUsed/>
    <w:rsid w:val="002F7DAE"/>
  </w:style>
  <w:style w:type="numbering" w:customStyle="1" w:styleId="NoList11311">
    <w:name w:val="No List11311"/>
    <w:next w:val="NoList"/>
    <w:uiPriority w:val="99"/>
    <w:semiHidden/>
    <w:unhideWhenUsed/>
    <w:rsid w:val="002F7DAE"/>
  </w:style>
  <w:style w:type="numbering" w:customStyle="1" w:styleId="NoList2411">
    <w:name w:val="No List2411"/>
    <w:next w:val="NoList"/>
    <w:uiPriority w:val="99"/>
    <w:semiHidden/>
    <w:unhideWhenUsed/>
    <w:rsid w:val="002F7DAE"/>
  </w:style>
  <w:style w:type="numbering" w:customStyle="1" w:styleId="NoList3211">
    <w:name w:val="No List3211"/>
    <w:next w:val="NoList"/>
    <w:uiPriority w:val="99"/>
    <w:semiHidden/>
    <w:unhideWhenUsed/>
    <w:rsid w:val="002F7DAE"/>
  </w:style>
  <w:style w:type="numbering" w:customStyle="1" w:styleId="NoList4111">
    <w:name w:val="No List4111"/>
    <w:next w:val="NoList"/>
    <w:uiPriority w:val="99"/>
    <w:semiHidden/>
    <w:unhideWhenUsed/>
    <w:rsid w:val="002F7DAE"/>
  </w:style>
  <w:style w:type="numbering" w:customStyle="1" w:styleId="NoList911">
    <w:name w:val="No List911"/>
    <w:next w:val="NoList"/>
    <w:uiPriority w:val="99"/>
    <w:semiHidden/>
    <w:unhideWhenUsed/>
    <w:rsid w:val="002F7DAE"/>
  </w:style>
  <w:style w:type="numbering" w:customStyle="1" w:styleId="NoList1011">
    <w:name w:val="No List1011"/>
    <w:next w:val="NoList"/>
    <w:uiPriority w:val="99"/>
    <w:semiHidden/>
    <w:unhideWhenUsed/>
    <w:rsid w:val="002F7DAE"/>
  </w:style>
  <w:style w:type="numbering" w:customStyle="1" w:styleId="NoList1511">
    <w:name w:val="No List1511"/>
    <w:next w:val="NoList"/>
    <w:uiPriority w:val="99"/>
    <w:semiHidden/>
    <w:unhideWhenUsed/>
    <w:rsid w:val="002F7DAE"/>
  </w:style>
  <w:style w:type="numbering" w:customStyle="1" w:styleId="NoList1611">
    <w:name w:val="No List1611"/>
    <w:next w:val="NoList"/>
    <w:uiPriority w:val="99"/>
    <w:semiHidden/>
    <w:unhideWhenUsed/>
    <w:rsid w:val="002F7DAE"/>
  </w:style>
  <w:style w:type="numbering" w:customStyle="1" w:styleId="NoList181">
    <w:name w:val="No List181"/>
    <w:next w:val="NoList"/>
    <w:uiPriority w:val="99"/>
    <w:semiHidden/>
    <w:unhideWhenUsed/>
    <w:rsid w:val="002F7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195251">
      <w:bodyDiv w:val="1"/>
      <w:marLeft w:val="0"/>
      <w:marRight w:val="0"/>
      <w:marTop w:val="0"/>
      <w:marBottom w:val="0"/>
      <w:divBdr>
        <w:top w:val="none" w:sz="0" w:space="0" w:color="auto"/>
        <w:left w:val="none" w:sz="0" w:space="0" w:color="auto"/>
        <w:bottom w:val="none" w:sz="0" w:space="0" w:color="auto"/>
        <w:right w:val="none" w:sz="0" w:space="0" w:color="auto"/>
      </w:divBdr>
    </w:div>
    <w:div w:id="310787993">
      <w:bodyDiv w:val="1"/>
      <w:marLeft w:val="0"/>
      <w:marRight w:val="0"/>
      <w:marTop w:val="0"/>
      <w:marBottom w:val="0"/>
      <w:divBdr>
        <w:top w:val="none" w:sz="0" w:space="0" w:color="auto"/>
        <w:left w:val="none" w:sz="0" w:space="0" w:color="auto"/>
        <w:bottom w:val="none" w:sz="0" w:space="0" w:color="auto"/>
        <w:right w:val="none" w:sz="0" w:space="0" w:color="auto"/>
      </w:divBdr>
    </w:div>
    <w:div w:id="328364355">
      <w:bodyDiv w:val="1"/>
      <w:marLeft w:val="0"/>
      <w:marRight w:val="0"/>
      <w:marTop w:val="0"/>
      <w:marBottom w:val="0"/>
      <w:divBdr>
        <w:top w:val="none" w:sz="0" w:space="0" w:color="auto"/>
        <w:left w:val="none" w:sz="0" w:space="0" w:color="auto"/>
        <w:bottom w:val="none" w:sz="0" w:space="0" w:color="auto"/>
        <w:right w:val="none" w:sz="0" w:space="0" w:color="auto"/>
      </w:divBdr>
      <w:divsChild>
        <w:div w:id="451870833">
          <w:marLeft w:val="0"/>
          <w:marRight w:val="0"/>
          <w:marTop w:val="0"/>
          <w:marBottom w:val="0"/>
          <w:divBdr>
            <w:top w:val="none" w:sz="0" w:space="0" w:color="auto"/>
            <w:left w:val="none" w:sz="0" w:space="0" w:color="auto"/>
            <w:bottom w:val="none" w:sz="0" w:space="0" w:color="auto"/>
            <w:right w:val="none" w:sz="0" w:space="0" w:color="auto"/>
          </w:divBdr>
        </w:div>
        <w:div w:id="1429153825">
          <w:marLeft w:val="0"/>
          <w:marRight w:val="0"/>
          <w:marTop w:val="0"/>
          <w:marBottom w:val="0"/>
          <w:divBdr>
            <w:top w:val="none" w:sz="0" w:space="0" w:color="auto"/>
            <w:left w:val="none" w:sz="0" w:space="0" w:color="auto"/>
            <w:bottom w:val="none" w:sz="0" w:space="0" w:color="auto"/>
            <w:right w:val="none" w:sz="0" w:space="0" w:color="auto"/>
          </w:divBdr>
        </w:div>
      </w:divsChild>
    </w:div>
    <w:div w:id="336350348">
      <w:bodyDiv w:val="1"/>
      <w:marLeft w:val="0"/>
      <w:marRight w:val="0"/>
      <w:marTop w:val="0"/>
      <w:marBottom w:val="0"/>
      <w:divBdr>
        <w:top w:val="none" w:sz="0" w:space="0" w:color="auto"/>
        <w:left w:val="none" w:sz="0" w:space="0" w:color="auto"/>
        <w:bottom w:val="none" w:sz="0" w:space="0" w:color="auto"/>
        <w:right w:val="none" w:sz="0" w:space="0" w:color="auto"/>
      </w:divBdr>
      <w:divsChild>
        <w:div w:id="1407797283">
          <w:marLeft w:val="0"/>
          <w:marRight w:val="0"/>
          <w:marTop w:val="0"/>
          <w:marBottom w:val="0"/>
          <w:divBdr>
            <w:top w:val="none" w:sz="0" w:space="0" w:color="auto"/>
            <w:left w:val="none" w:sz="0" w:space="0" w:color="auto"/>
            <w:bottom w:val="none" w:sz="0" w:space="0" w:color="auto"/>
            <w:right w:val="none" w:sz="0" w:space="0" w:color="auto"/>
          </w:divBdr>
        </w:div>
        <w:div w:id="114446382">
          <w:marLeft w:val="0"/>
          <w:marRight w:val="0"/>
          <w:marTop w:val="0"/>
          <w:marBottom w:val="0"/>
          <w:divBdr>
            <w:top w:val="none" w:sz="0" w:space="0" w:color="auto"/>
            <w:left w:val="none" w:sz="0" w:space="0" w:color="auto"/>
            <w:bottom w:val="none" w:sz="0" w:space="0" w:color="auto"/>
            <w:right w:val="none" w:sz="0" w:space="0" w:color="auto"/>
          </w:divBdr>
        </w:div>
      </w:divsChild>
    </w:div>
    <w:div w:id="338584214">
      <w:bodyDiv w:val="1"/>
      <w:marLeft w:val="0"/>
      <w:marRight w:val="0"/>
      <w:marTop w:val="0"/>
      <w:marBottom w:val="0"/>
      <w:divBdr>
        <w:top w:val="none" w:sz="0" w:space="0" w:color="auto"/>
        <w:left w:val="none" w:sz="0" w:space="0" w:color="auto"/>
        <w:bottom w:val="none" w:sz="0" w:space="0" w:color="auto"/>
        <w:right w:val="none" w:sz="0" w:space="0" w:color="auto"/>
      </w:divBdr>
    </w:div>
    <w:div w:id="398479232">
      <w:bodyDiv w:val="1"/>
      <w:marLeft w:val="0"/>
      <w:marRight w:val="0"/>
      <w:marTop w:val="0"/>
      <w:marBottom w:val="0"/>
      <w:divBdr>
        <w:top w:val="none" w:sz="0" w:space="0" w:color="auto"/>
        <w:left w:val="none" w:sz="0" w:space="0" w:color="auto"/>
        <w:bottom w:val="none" w:sz="0" w:space="0" w:color="auto"/>
        <w:right w:val="none" w:sz="0" w:space="0" w:color="auto"/>
      </w:divBdr>
      <w:divsChild>
        <w:div w:id="2005235508">
          <w:marLeft w:val="0"/>
          <w:marRight w:val="0"/>
          <w:marTop w:val="0"/>
          <w:marBottom w:val="0"/>
          <w:divBdr>
            <w:top w:val="none" w:sz="0" w:space="0" w:color="auto"/>
            <w:left w:val="none" w:sz="0" w:space="0" w:color="auto"/>
            <w:bottom w:val="none" w:sz="0" w:space="0" w:color="auto"/>
            <w:right w:val="none" w:sz="0" w:space="0" w:color="auto"/>
          </w:divBdr>
        </w:div>
        <w:div w:id="10763078">
          <w:marLeft w:val="0"/>
          <w:marRight w:val="0"/>
          <w:marTop w:val="0"/>
          <w:marBottom w:val="0"/>
          <w:divBdr>
            <w:top w:val="none" w:sz="0" w:space="0" w:color="auto"/>
            <w:left w:val="none" w:sz="0" w:space="0" w:color="auto"/>
            <w:bottom w:val="none" w:sz="0" w:space="0" w:color="auto"/>
            <w:right w:val="none" w:sz="0" w:space="0" w:color="auto"/>
          </w:divBdr>
        </w:div>
        <w:div w:id="193932466">
          <w:marLeft w:val="0"/>
          <w:marRight w:val="0"/>
          <w:marTop w:val="0"/>
          <w:marBottom w:val="0"/>
          <w:divBdr>
            <w:top w:val="none" w:sz="0" w:space="0" w:color="auto"/>
            <w:left w:val="none" w:sz="0" w:space="0" w:color="auto"/>
            <w:bottom w:val="none" w:sz="0" w:space="0" w:color="auto"/>
            <w:right w:val="none" w:sz="0" w:space="0" w:color="auto"/>
          </w:divBdr>
        </w:div>
        <w:div w:id="1882937809">
          <w:marLeft w:val="0"/>
          <w:marRight w:val="0"/>
          <w:marTop w:val="0"/>
          <w:marBottom w:val="0"/>
          <w:divBdr>
            <w:top w:val="none" w:sz="0" w:space="0" w:color="auto"/>
            <w:left w:val="none" w:sz="0" w:space="0" w:color="auto"/>
            <w:bottom w:val="none" w:sz="0" w:space="0" w:color="auto"/>
            <w:right w:val="none" w:sz="0" w:space="0" w:color="auto"/>
          </w:divBdr>
        </w:div>
        <w:div w:id="1453473990">
          <w:marLeft w:val="0"/>
          <w:marRight w:val="0"/>
          <w:marTop w:val="0"/>
          <w:marBottom w:val="0"/>
          <w:divBdr>
            <w:top w:val="none" w:sz="0" w:space="0" w:color="auto"/>
            <w:left w:val="none" w:sz="0" w:space="0" w:color="auto"/>
            <w:bottom w:val="none" w:sz="0" w:space="0" w:color="auto"/>
            <w:right w:val="none" w:sz="0" w:space="0" w:color="auto"/>
          </w:divBdr>
        </w:div>
        <w:div w:id="1209682020">
          <w:marLeft w:val="0"/>
          <w:marRight w:val="0"/>
          <w:marTop w:val="0"/>
          <w:marBottom w:val="0"/>
          <w:divBdr>
            <w:top w:val="none" w:sz="0" w:space="0" w:color="auto"/>
            <w:left w:val="none" w:sz="0" w:space="0" w:color="auto"/>
            <w:bottom w:val="none" w:sz="0" w:space="0" w:color="auto"/>
            <w:right w:val="none" w:sz="0" w:space="0" w:color="auto"/>
          </w:divBdr>
        </w:div>
        <w:div w:id="1903710034">
          <w:marLeft w:val="0"/>
          <w:marRight w:val="0"/>
          <w:marTop w:val="0"/>
          <w:marBottom w:val="0"/>
          <w:divBdr>
            <w:top w:val="none" w:sz="0" w:space="0" w:color="auto"/>
            <w:left w:val="none" w:sz="0" w:space="0" w:color="auto"/>
            <w:bottom w:val="none" w:sz="0" w:space="0" w:color="auto"/>
            <w:right w:val="none" w:sz="0" w:space="0" w:color="auto"/>
          </w:divBdr>
        </w:div>
      </w:divsChild>
    </w:div>
    <w:div w:id="491025911">
      <w:bodyDiv w:val="1"/>
      <w:marLeft w:val="0"/>
      <w:marRight w:val="0"/>
      <w:marTop w:val="0"/>
      <w:marBottom w:val="0"/>
      <w:divBdr>
        <w:top w:val="none" w:sz="0" w:space="0" w:color="auto"/>
        <w:left w:val="none" w:sz="0" w:space="0" w:color="auto"/>
        <w:bottom w:val="none" w:sz="0" w:space="0" w:color="auto"/>
        <w:right w:val="none" w:sz="0" w:space="0" w:color="auto"/>
      </w:divBdr>
      <w:divsChild>
        <w:div w:id="1260790440">
          <w:marLeft w:val="0"/>
          <w:marRight w:val="0"/>
          <w:marTop w:val="0"/>
          <w:marBottom w:val="0"/>
          <w:divBdr>
            <w:top w:val="none" w:sz="0" w:space="0" w:color="auto"/>
            <w:left w:val="none" w:sz="0" w:space="0" w:color="auto"/>
            <w:bottom w:val="none" w:sz="0" w:space="0" w:color="auto"/>
            <w:right w:val="none" w:sz="0" w:space="0" w:color="auto"/>
          </w:divBdr>
        </w:div>
        <w:div w:id="1997612405">
          <w:marLeft w:val="0"/>
          <w:marRight w:val="0"/>
          <w:marTop w:val="0"/>
          <w:marBottom w:val="0"/>
          <w:divBdr>
            <w:top w:val="none" w:sz="0" w:space="0" w:color="auto"/>
            <w:left w:val="none" w:sz="0" w:space="0" w:color="auto"/>
            <w:bottom w:val="none" w:sz="0" w:space="0" w:color="auto"/>
            <w:right w:val="none" w:sz="0" w:space="0" w:color="auto"/>
          </w:divBdr>
        </w:div>
      </w:divsChild>
    </w:div>
    <w:div w:id="532691538">
      <w:bodyDiv w:val="1"/>
      <w:marLeft w:val="0"/>
      <w:marRight w:val="0"/>
      <w:marTop w:val="0"/>
      <w:marBottom w:val="0"/>
      <w:divBdr>
        <w:top w:val="none" w:sz="0" w:space="0" w:color="auto"/>
        <w:left w:val="none" w:sz="0" w:space="0" w:color="auto"/>
        <w:bottom w:val="none" w:sz="0" w:space="0" w:color="auto"/>
        <w:right w:val="none" w:sz="0" w:space="0" w:color="auto"/>
      </w:divBdr>
      <w:divsChild>
        <w:div w:id="1025450339">
          <w:marLeft w:val="0"/>
          <w:marRight w:val="0"/>
          <w:marTop w:val="0"/>
          <w:marBottom w:val="0"/>
          <w:divBdr>
            <w:top w:val="none" w:sz="0" w:space="0" w:color="auto"/>
            <w:left w:val="none" w:sz="0" w:space="0" w:color="auto"/>
            <w:bottom w:val="none" w:sz="0" w:space="0" w:color="auto"/>
            <w:right w:val="none" w:sz="0" w:space="0" w:color="auto"/>
          </w:divBdr>
        </w:div>
        <w:div w:id="1777674317">
          <w:marLeft w:val="0"/>
          <w:marRight w:val="0"/>
          <w:marTop w:val="0"/>
          <w:marBottom w:val="0"/>
          <w:divBdr>
            <w:top w:val="none" w:sz="0" w:space="0" w:color="auto"/>
            <w:left w:val="none" w:sz="0" w:space="0" w:color="auto"/>
            <w:bottom w:val="none" w:sz="0" w:space="0" w:color="auto"/>
            <w:right w:val="none" w:sz="0" w:space="0" w:color="auto"/>
          </w:divBdr>
        </w:div>
      </w:divsChild>
    </w:div>
    <w:div w:id="660278286">
      <w:bodyDiv w:val="1"/>
      <w:marLeft w:val="0"/>
      <w:marRight w:val="0"/>
      <w:marTop w:val="0"/>
      <w:marBottom w:val="0"/>
      <w:divBdr>
        <w:top w:val="none" w:sz="0" w:space="0" w:color="auto"/>
        <w:left w:val="none" w:sz="0" w:space="0" w:color="auto"/>
        <w:bottom w:val="none" w:sz="0" w:space="0" w:color="auto"/>
        <w:right w:val="none" w:sz="0" w:space="0" w:color="auto"/>
      </w:divBdr>
    </w:div>
    <w:div w:id="792484262">
      <w:bodyDiv w:val="1"/>
      <w:marLeft w:val="0"/>
      <w:marRight w:val="0"/>
      <w:marTop w:val="0"/>
      <w:marBottom w:val="0"/>
      <w:divBdr>
        <w:top w:val="none" w:sz="0" w:space="0" w:color="auto"/>
        <w:left w:val="none" w:sz="0" w:space="0" w:color="auto"/>
        <w:bottom w:val="none" w:sz="0" w:space="0" w:color="auto"/>
        <w:right w:val="none" w:sz="0" w:space="0" w:color="auto"/>
      </w:divBdr>
    </w:div>
    <w:div w:id="805397234">
      <w:bodyDiv w:val="1"/>
      <w:marLeft w:val="0"/>
      <w:marRight w:val="0"/>
      <w:marTop w:val="0"/>
      <w:marBottom w:val="0"/>
      <w:divBdr>
        <w:top w:val="none" w:sz="0" w:space="0" w:color="auto"/>
        <w:left w:val="none" w:sz="0" w:space="0" w:color="auto"/>
        <w:bottom w:val="none" w:sz="0" w:space="0" w:color="auto"/>
        <w:right w:val="none" w:sz="0" w:space="0" w:color="auto"/>
      </w:divBdr>
      <w:divsChild>
        <w:div w:id="1263342900">
          <w:marLeft w:val="0"/>
          <w:marRight w:val="0"/>
          <w:marTop w:val="0"/>
          <w:marBottom w:val="0"/>
          <w:divBdr>
            <w:top w:val="none" w:sz="0" w:space="0" w:color="auto"/>
            <w:left w:val="none" w:sz="0" w:space="0" w:color="auto"/>
            <w:bottom w:val="none" w:sz="0" w:space="0" w:color="auto"/>
            <w:right w:val="none" w:sz="0" w:space="0" w:color="auto"/>
          </w:divBdr>
        </w:div>
        <w:div w:id="948202228">
          <w:marLeft w:val="0"/>
          <w:marRight w:val="0"/>
          <w:marTop w:val="0"/>
          <w:marBottom w:val="0"/>
          <w:divBdr>
            <w:top w:val="none" w:sz="0" w:space="0" w:color="auto"/>
            <w:left w:val="none" w:sz="0" w:space="0" w:color="auto"/>
            <w:bottom w:val="none" w:sz="0" w:space="0" w:color="auto"/>
            <w:right w:val="none" w:sz="0" w:space="0" w:color="auto"/>
          </w:divBdr>
        </w:div>
      </w:divsChild>
    </w:div>
    <w:div w:id="903955514">
      <w:bodyDiv w:val="1"/>
      <w:marLeft w:val="0"/>
      <w:marRight w:val="0"/>
      <w:marTop w:val="0"/>
      <w:marBottom w:val="0"/>
      <w:divBdr>
        <w:top w:val="none" w:sz="0" w:space="0" w:color="auto"/>
        <w:left w:val="none" w:sz="0" w:space="0" w:color="auto"/>
        <w:bottom w:val="none" w:sz="0" w:space="0" w:color="auto"/>
        <w:right w:val="none" w:sz="0" w:space="0" w:color="auto"/>
      </w:divBdr>
    </w:div>
    <w:div w:id="966549479">
      <w:bodyDiv w:val="1"/>
      <w:marLeft w:val="0"/>
      <w:marRight w:val="0"/>
      <w:marTop w:val="0"/>
      <w:marBottom w:val="0"/>
      <w:divBdr>
        <w:top w:val="none" w:sz="0" w:space="0" w:color="auto"/>
        <w:left w:val="none" w:sz="0" w:space="0" w:color="auto"/>
        <w:bottom w:val="none" w:sz="0" w:space="0" w:color="auto"/>
        <w:right w:val="none" w:sz="0" w:space="0" w:color="auto"/>
      </w:divBdr>
    </w:div>
    <w:div w:id="1060446001">
      <w:bodyDiv w:val="1"/>
      <w:marLeft w:val="0"/>
      <w:marRight w:val="0"/>
      <w:marTop w:val="0"/>
      <w:marBottom w:val="0"/>
      <w:divBdr>
        <w:top w:val="none" w:sz="0" w:space="0" w:color="auto"/>
        <w:left w:val="none" w:sz="0" w:space="0" w:color="auto"/>
        <w:bottom w:val="none" w:sz="0" w:space="0" w:color="auto"/>
        <w:right w:val="none" w:sz="0" w:space="0" w:color="auto"/>
      </w:divBdr>
      <w:divsChild>
        <w:div w:id="1661038800">
          <w:marLeft w:val="0"/>
          <w:marRight w:val="0"/>
          <w:marTop w:val="0"/>
          <w:marBottom w:val="0"/>
          <w:divBdr>
            <w:top w:val="none" w:sz="0" w:space="0" w:color="auto"/>
            <w:left w:val="none" w:sz="0" w:space="0" w:color="auto"/>
            <w:bottom w:val="none" w:sz="0" w:space="0" w:color="auto"/>
            <w:right w:val="none" w:sz="0" w:space="0" w:color="auto"/>
          </w:divBdr>
        </w:div>
        <w:div w:id="920800375">
          <w:marLeft w:val="0"/>
          <w:marRight w:val="0"/>
          <w:marTop w:val="0"/>
          <w:marBottom w:val="0"/>
          <w:divBdr>
            <w:top w:val="none" w:sz="0" w:space="0" w:color="auto"/>
            <w:left w:val="none" w:sz="0" w:space="0" w:color="auto"/>
            <w:bottom w:val="none" w:sz="0" w:space="0" w:color="auto"/>
            <w:right w:val="none" w:sz="0" w:space="0" w:color="auto"/>
          </w:divBdr>
        </w:div>
        <w:div w:id="1153181189">
          <w:marLeft w:val="0"/>
          <w:marRight w:val="0"/>
          <w:marTop w:val="0"/>
          <w:marBottom w:val="0"/>
          <w:divBdr>
            <w:top w:val="none" w:sz="0" w:space="0" w:color="auto"/>
            <w:left w:val="none" w:sz="0" w:space="0" w:color="auto"/>
            <w:bottom w:val="none" w:sz="0" w:space="0" w:color="auto"/>
            <w:right w:val="none" w:sz="0" w:space="0" w:color="auto"/>
          </w:divBdr>
        </w:div>
        <w:div w:id="690492663">
          <w:marLeft w:val="0"/>
          <w:marRight w:val="0"/>
          <w:marTop w:val="0"/>
          <w:marBottom w:val="0"/>
          <w:divBdr>
            <w:top w:val="none" w:sz="0" w:space="0" w:color="auto"/>
            <w:left w:val="none" w:sz="0" w:space="0" w:color="auto"/>
            <w:bottom w:val="none" w:sz="0" w:space="0" w:color="auto"/>
            <w:right w:val="none" w:sz="0" w:space="0" w:color="auto"/>
          </w:divBdr>
        </w:div>
        <w:div w:id="633565728">
          <w:marLeft w:val="0"/>
          <w:marRight w:val="0"/>
          <w:marTop w:val="0"/>
          <w:marBottom w:val="0"/>
          <w:divBdr>
            <w:top w:val="none" w:sz="0" w:space="0" w:color="auto"/>
            <w:left w:val="none" w:sz="0" w:space="0" w:color="auto"/>
            <w:bottom w:val="none" w:sz="0" w:space="0" w:color="auto"/>
            <w:right w:val="none" w:sz="0" w:space="0" w:color="auto"/>
          </w:divBdr>
        </w:div>
        <w:div w:id="1703743485">
          <w:marLeft w:val="0"/>
          <w:marRight w:val="0"/>
          <w:marTop w:val="0"/>
          <w:marBottom w:val="0"/>
          <w:divBdr>
            <w:top w:val="none" w:sz="0" w:space="0" w:color="auto"/>
            <w:left w:val="none" w:sz="0" w:space="0" w:color="auto"/>
            <w:bottom w:val="none" w:sz="0" w:space="0" w:color="auto"/>
            <w:right w:val="none" w:sz="0" w:space="0" w:color="auto"/>
          </w:divBdr>
        </w:div>
        <w:div w:id="784158383">
          <w:marLeft w:val="0"/>
          <w:marRight w:val="0"/>
          <w:marTop w:val="0"/>
          <w:marBottom w:val="0"/>
          <w:divBdr>
            <w:top w:val="none" w:sz="0" w:space="0" w:color="auto"/>
            <w:left w:val="none" w:sz="0" w:space="0" w:color="auto"/>
            <w:bottom w:val="none" w:sz="0" w:space="0" w:color="auto"/>
            <w:right w:val="none" w:sz="0" w:space="0" w:color="auto"/>
          </w:divBdr>
        </w:div>
        <w:div w:id="1333416777">
          <w:marLeft w:val="0"/>
          <w:marRight w:val="0"/>
          <w:marTop w:val="0"/>
          <w:marBottom w:val="0"/>
          <w:divBdr>
            <w:top w:val="none" w:sz="0" w:space="0" w:color="auto"/>
            <w:left w:val="none" w:sz="0" w:space="0" w:color="auto"/>
            <w:bottom w:val="none" w:sz="0" w:space="0" w:color="auto"/>
            <w:right w:val="none" w:sz="0" w:space="0" w:color="auto"/>
          </w:divBdr>
        </w:div>
      </w:divsChild>
    </w:div>
    <w:div w:id="1185678670">
      <w:bodyDiv w:val="1"/>
      <w:marLeft w:val="0"/>
      <w:marRight w:val="0"/>
      <w:marTop w:val="0"/>
      <w:marBottom w:val="0"/>
      <w:divBdr>
        <w:top w:val="none" w:sz="0" w:space="0" w:color="auto"/>
        <w:left w:val="none" w:sz="0" w:space="0" w:color="auto"/>
        <w:bottom w:val="none" w:sz="0" w:space="0" w:color="auto"/>
        <w:right w:val="none" w:sz="0" w:space="0" w:color="auto"/>
      </w:divBdr>
    </w:div>
    <w:div w:id="1217858768">
      <w:bodyDiv w:val="1"/>
      <w:marLeft w:val="0"/>
      <w:marRight w:val="0"/>
      <w:marTop w:val="0"/>
      <w:marBottom w:val="0"/>
      <w:divBdr>
        <w:top w:val="none" w:sz="0" w:space="0" w:color="auto"/>
        <w:left w:val="none" w:sz="0" w:space="0" w:color="auto"/>
        <w:bottom w:val="none" w:sz="0" w:space="0" w:color="auto"/>
        <w:right w:val="none" w:sz="0" w:space="0" w:color="auto"/>
      </w:divBdr>
    </w:div>
    <w:div w:id="1509826163">
      <w:bodyDiv w:val="1"/>
      <w:marLeft w:val="0"/>
      <w:marRight w:val="0"/>
      <w:marTop w:val="0"/>
      <w:marBottom w:val="0"/>
      <w:divBdr>
        <w:top w:val="none" w:sz="0" w:space="0" w:color="auto"/>
        <w:left w:val="none" w:sz="0" w:space="0" w:color="auto"/>
        <w:bottom w:val="none" w:sz="0" w:space="0" w:color="auto"/>
        <w:right w:val="none" w:sz="0" w:space="0" w:color="auto"/>
      </w:divBdr>
    </w:div>
    <w:div w:id="1668052460">
      <w:bodyDiv w:val="1"/>
      <w:marLeft w:val="0"/>
      <w:marRight w:val="0"/>
      <w:marTop w:val="0"/>
      <w:marBottom w:val="0"/>
      <w:divBdr>
        <w:top w:val="none" w:sz="0" w:space="0" w:color="auto"/>
        <w:left w:val="none" w:sz="0" w:space="0" w:color="auto"/>
        <w:bottom w:val="none" w:sz="0" w:space="0" w:color="auto"/>
        <w:right w:val="none" w:sz="0" w:space="0" w:color="auto"/>
      </w:divBdr>
    </w:div>
    <w:div w:id="1805461373">
      <w:bodyDiv w:val="1"/>
      <w:marLeft w:val="0"/>
      <w:marRight w:val="0"/>
      <w:marTop w:val="0"/>
      <w:marBottom w:val="0"/>
      <w:divBdr>
        <w:top w:val="none" w:sz="0" w:space="0" w:color="auto"/>
        <w:left w:val="none" w:sz="0" w:space="0" w:color="auto"/>
        <w:bottom w:val="none" w:sz="0" w:space="0" w:color="auto"/>
        <w:right w:val="none" w:sz="0" w:space="0" w:color="auto"/>
      </w:divBdr>
      <w:divsChild>
        <w:div w:id="1576282452">
          <w:marLeft w:val="0"/>
          <w:marRight w:val="0"/>
          <w:marTop w:val="0"/>
          <w:marBottom w:val="0"/>
          <w:divBdr>
            <w:top w:val="none" w:sz="0" w:space="0" w:color="auto"/>
            <w:left w:val="none" w:sz="0" w:space="0" w:color="auto"/>
            <w:bottom w:val="none" w:sz="0" w:space="0" w:color="auto"/>
            <w:right w:val="none" w:sz="0" w:space="0" w:color="auto"/>
          </w:divBdr>
        </w:div>
        <w:div w:id="1820419317">
          <w:marLeft w:val="0"/>
          <w:marRight w:val="0"/>
          <w:marTop w:val="0"/>
          <w:marBottom w:val="0"/>
          <w:divBdr>
            <w:top w:val="none" w:sz="0" w:space="0" w:color="auto"/>
            <w:left w:val="none" w:sz="0" w:space="0" w:color="auto"/>
            <w:bottom w:val="none" w:sz="0" w:space="0" w:color="auto"/>
            <w:right w:val="none" w:sz="0" w:space="0" w:color="auto"/>
          </w:divBdr>
        </w:div>
        <w:div w:id="1821313778">
          <w:marLeft w:val="0"/>
          <w:marRight w:val="0"/>
          <w:marTop w:val="0"/>
          <w:marBottom w:val="0"/>
          <w:divBdr>
            <w:top w:val="none" w:sz="0" w:space="0" w:color="auto"/>
            <w:left w:val="none" w:sz="0" w:space="0" w:color="auto"/>
            <w:bottom w:val="none" w:sz="0" w:space="0" w:color="auto"/>
            <w:right w:val="none" w:sz="0" w:space="0" w:color="auto"/>
          </w:divBdr>
        </w:div>
        <w:div w:id="1088423101">
          <w:marLeft w:val="0"/>
          <w:marRight w:val="0"/>
          <w:marTop w:val="0"/>
          <w:marBottom w:val="0"/>
          <w:divBdr>
            <w:top w:val="none" w:sz="0" w:space="0" w:color="auto"/>
            <w:left w:val="none" w:sz="0" w:space="0" w:color="auto"/>
            <w:bottom w:val="none" w:sz="0" w:space="0" w:color="auto"/>
            <w:right w:val="none" w:sz="0" w:space="0" w:color="auto"/>
          </w:divBdr>
        </w:div>
        <w:div w:id="1927224751">
          <w:marLeft w:val="0"/>
          <w:marRight w:val="0"/>
          <w:marTop w:val="0"/>
          <w:marBottom w:val="0"/>
          <w:divBdr>
            <w:top w:val="none" w:sz="0" w:space="0" w:color="auto"/>
            <w:left w:val="none" w:sz="0" w:space="0" w:color="auto"/>
            <w:bottom w:val="none" w:sz="0" w:space="0" w:color="auto"/>
            <w:right w:val="none" w:sz="0" w:space="0" w:color="auto"/>
          </w:divBdr>
        </w:div>
        <w:div w:id="1233347734">
          <w:marLeft w:val="0"/>
          <w:marRight w:val="0"/>
          <w:marTop w:val="0"/>
          <w:marBottom w:val="0"/>
          <w:divBdr>
            <w:top w:val="none" w:sz="0" w:space="0" w:color="auto"/>
            <w:left w:val="none" w:sz="0" w:space="0" w:color="auto"/>
            <w:bottom w:val="none" w:sz="0" w:space="0" w:color="auto"/>
            <w:right w:val="none" w:sz="0" w:space="0" w:color="auto"/>
          </w:divBdr>
        </w:div>
        <w:div w:id="1117408107">
          <w:marLeft w:val="0"/>
          <w:marRight w:val="0"/>
          <w:marTop w:val="0"/>
          <w:marBottom w:val="0"/>
          <w:divBdr>
            <w:top w:val="none" w:sz="0" w:space="0" w:color="auto"/>
            <w:left w:val="none" w:sz="0" w:space="0" w:color="auto"/>
            <w:bottom w:val="none" w:sz="0" w:space="0" w:color="auto"/>
            <w:right w:val="none" w:sz="0" w:space="0" w:color="auto"/>
          </w:divBdr>
        </w:div>
      </w:divsChild>
    </w:div>
    <w:div w:id="1811753390">
      <w:bodyDiv w:val="1"/>
      <w:marLeft w:val="0"/>
      <w:marRight w:val="0"/>
      <w:marTop w:val="0"/>
      <w:marBottom w:val="0"/>
      <w:divBdr>
        <w:top w:val="none" w:sz="0" w:space="0" w:color="auto"/>
        <w:left w:val="none" w:sz="0" w:space="0" w:color="auto"/>
        <w:bottom w:val="none" w:sz="0" w:space="0" w:color="auto"/>
        <w:right w:val="none" w:sz="0" w:space="0" w:color="auto"/>
      </w:divBdr>
    </w:div>
    <w:div w:id="1934432051">
      <w:bodyDiv w:val="1"/>
      <w:marLeft w:val="0"/>
      <w:marRight w:val="0"/>
      <w:marTop w:val="0"/>
      <w:marBottom w:val="0"/>
      <w:divBdr>
        <w:top w:val="none" w:sz="0" w:space="0" w:color="auto"/>
        <w:left w:val="none" w:sz="0" w:space="0" w:color="auto"/>
        <w:bottom w:val="none" w:sz="0" w:space="0" w:color="auto"/>
        <w:right w:val="none" w:sz="0" w:space="0" w:color="auto"/>
      </w:divBdr>
      <w:divsChild>
        <w:div w:id="830406934">
          <w:marLeft w:val="0"/>
          <w:marRight w:val="0"/>
          <w:marTop w:val="0"/>
          <w:marBottom w:val="0"/>
          <w:divBdr>
            <w:top w:val="none" w:sz="0" w:space="0" w:color="auto"/>
            <w:left w:val="none" w:sz="0" w:space="0" w:color="auto"/>
            <w:bottom w:val="none" w:sz="0" w:space="0" w:color="auto"/>
            <w:right w:val="none" w:sz="0" w:space="0" w:color="auto"/>
          </w:divBdr>
        </w:div>
        <w:div w:id="1963268311">
          <w:marLeft w:val="0"/>
          <w:marRight w:val="0"/>
          <w:marTop w:val="0"/>
          <w:marBottom w:val="0"/>
          <w:divBdr>
            <w:top w:val="none" w:sz="0" w:space="0" w:color="auto"/>
            <w:left w:val="none" w:sz="0" w:space="0" w:color="auto"/>
            <w:bottom w:val="none" w:sz="0" w:space="0" w:color="auto"/>
            <w:right w:val="none" w:sz="0" w:space="0" w:color="auto"/>
          </w:divBdr>
        </w:div>
      </w:divsChild>
    </w:div>
    <w:div w:id="214546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far/part-52" TargetMode="External"/><Relationship Id="rId299" Type="http://schemas.openxmlformats.org/officeDocument/2006/relationships/hyperlink" Target="https://www.ecfr.gov/current/title-13/section-121.103" TargetMode="External"/><Relationship Id="rId303" Type="http://schemas.openxmlformats.org/officeDocument/2006/relationships/hyperlink" Target="https://www.ecfr.gov/current/title-13/section-125.18" TargetMode="External"/><Relationship Id="rId21" Type="http://schemas.openxmlformats.org/officeDocument/2006/relationships/hyperlink" Target="https://www.acquisition.gov/far/52.232-40" TargetMode="External"/><Relationship Id="rId42" Type="http://schemas.openxmlformats.org/officeDocument/2006/relationships/hyperlink" Target="https://www.acquisition.gov/far/part-52" TargetMode="External"/><Relationship Id="rId63" Type="http://schemas.openxmlformats.org/officeDocument/2006/relationships/hyperlink" Target="https://www.acquisition.gov/far/part-52" TargetMode="External"/><Relationship Id="rId84" Type="http://schemas.openxmlformats.org/officeDocument/2006/relationships/hyperlink" Target="https://www.acquisition.gov/far/part-52" TargetMode="External"/><Relationship Id="rId138" Type="http://schemas.openxmlformats.org/officeDocument/2006/relationships/hyperlink" Target="http://uscode.house.gov/browse.xhtml;jsessionid=114A3287C7B3359E597506A31FC855B3" TargetMode="External"/><Relationship Id="rId159" Type="http://schemas.openxmlformats.org/officeDocument/2006/relationships/hyperlink" Target="https://www.acquisition.gov/far/part-52" TargetMode="External"/><Relationship Id="rId324" Type="http://schemas.openxmlformats.org/officeDocument/2006/relationships/hyperlink" Target="https://www.acquisition.gov/far/part-22" TargetMode="External"/><Relationship Id="rId345" Type="http://schemas.openxmlformats.org/officeDocument/2006/relationships/hyperlink" Target="http://uscode.house.gov/browse.xhtml;jsessionid=114A3287C7B3359E597506A31FC855B3" TargetMode="External"/><Relationship Id="rId366" Type="http://schemas.openxmlformats.org/officeDocument/2006/relationships/footer" Target="footer1.xml"/><Relationship Id="rId170" Type="http://schemas.openxmlformats.org/officeDocument/2006/relationships/hyperlink" Target="http://uscode.house.gov/browse.xhtml;jsessionid=114A3287C7B3359E597506A31FC855B3" TargetMode="External"/><Relationship Id="rId191" Type="http://schemas.openxmlformats.org/officeDocument/2006/relationships/hyperlink" Target="https://www.acquisition.gov/far/part-52" TargetMode="External"/><Relationship Id="rId205" Type="http://schemas.openxmlformats.org/officeDocument/2006/relationships/hyperlink" Target="http://uscode.house.gov/browse.xhtml;jsessionid=114A3287C7B3359E597506A31FC855B3" TargetMode="External"/><Relationship Id="rId226" Type="http://schemas.openxmlformats.org/officeDocument/2006/relationships/hyperlink" Target="https://www.acquisition.gov/far/part-52" TargetMode="External"/><Relationship Id="rId247" Type="http://schemas.openxmlformats.org/officeDocument/2006/relationships/hyperlink" Target="http://uscode.house.gov/browse.xhtml;jsessionid=114A3287C7B3359E597506A31FC855B3" TargetMode="External"/><Relationship Id="rId107" Type="http://schemas.openxmlformats.org/officeDocument/2006/relationships/hyperlink" Target="https://www.acquisition.gov/far/part-52" TargetMode="External"/><Relationship Id="rId268" Type="http://schemas.openxmlformats.org/officeDocument/2006/relationships/hyperlink" Target="http://uscode.house.gov/browse.xhtml;jsessionid=114A3287C7B3359E597506A31FC855B3" TargetMode="External"/><Relationship Id="rId289" Type="http://schemas.openxmlformats.org/officeDocument/2006/relationships/hyperlink" Target="http://uscode.house.gov/view.xhtml?req=granuleid:USC-prelim-title38-section101&amp;num=0&amp;edition=prelim" TargetMode="External"/><Relationship Id="rId11" Type="http://schemas.openxmlformats.org/officeDocument/2006/relationships/hyperlink" Target="mailto:MilanGSO-ProcurementDL@state.gov" TargetMode="External"/><Relationship Id="rId32" Type="http://schemas.openxmlformats.org/officeDocument/2006/relationships/hyperlink" Target="http://uscode.house.gov/browse.xhtml;jsessionid=114A3287C7B3359E597506A31FC855B3" TargetMode="External"/><Relationship Id="rId53" Type="http://schemas.openxmlformats.org/officeDocument/2006/relationships/hyperlink" Target="http://uscode.house.gov/browse.xhtml;jsessionid=114A3287C7B3359E597506A31FC855B3" TargetMode="External"/><Relationship Id="rId74" Type="http://schemas.openxmlformats.org/officeDocument/2006/relationships/hyperlink" Target="https://www.acquisition.gov/far/part-52" TargetMode="External"/><Relationship Id="rId128" Type="http://schemas.openxmlformats.org/officeDocument/2006/relationships/hyperlink" Target="https://www.acquisition.gov/far/part-52" TargetMode="External"/><Relationship Id="rId149" Type="http://schemas.openxmlformats.org/officeDocument/2006/relationships/hyperlink" Target="http://uscode.house.gov/browse.xhtml;jsessionid=114A3287C7B3359E597506A31FC855B3" TargetMode="External"/><Relationship Id="rId314" Type="http://schemas.openxmlformats.org/officeDocument/2006/relationships/hyperlink" Target="https://www.acquisition.gov/far/part-52" TargetMode="External"/><Relationship Id="rId335" Type="http://schemas.openxmlformats.org/officeDocument/2006/relationships/hyperlink" Target="mailto:CISADA106@state.gov" TargetMode="External"/><Relationship Id="rId356" Type="http://schemas.openxmlformats.org/officeDocument/2006/relationships/hyperlink" Target="https://www.ecfr.gov/current/title-13/section-125.18" TargetMode="External"/><Relationship Id="rId5" Type="http://schemas.openxmlformats.org/officeDocument/2006/relationships/numbering" Target="numbering.xml"/><Relationship Id="rId95" Type="http://schemas.openxmlformats.org/officeDocument/2006/relationships/hyperlink" Target="http://uscode.house.gov/browse.xhtml;jsessionid=114A3287C7B3359E597506A31FC855B3" TargetMode="External"/><Relationship Id="rId160" Type="http://schemas.openxmlformats.org/officeDocument/2006/relationships/hyperlink" Target="https://www.acquisition.gov/far/part-52" TargetMode="External"/><Relationship Id="rId181" Type="http://schemas.openxmlformats.org/officeDocument/2006/relationships/hyperlink" Target="https://www.acquisition.gov/far/part-52" TargetMode="External"/><Relationship Id="rId216" Type="http://schemas.openxmlformats.org/officeDocument/2006/relationships/hyperlink" Target="http://uscode.house.gov/browse.xhtml;jsessionid=114A3287C7B3359E597506A31FC855B3" TargetMode="External"/><Relationship Id="rId237" Type="http://schemas.openxmlformats.org/officeDocument/2006/relationships/hyperlink" Target="https://www.acquisition.gov/far/part-52" TargetMode="External"/><Relationship Id="rId258" Type="http://schemas.openxmlformats.org/officeDocument/2006/relationships/hyperlink" Target="https://www.acquisition.gov/far/part-52" TargetMode="External"/><Relationship Id="rId279" Type="http://schemas.openxmlformats.org/officeDocument/2006/relationships/hyperlink" Target="https://www.acquisition.gov/far/part-52" TargetMode="External"/><Relationship Id="rId22" Type="http://schemas.openxmlformats.org/officeDocument/2006/relationships/hyperlink" Target="https://www.govinfo.gov/link/uscode/31/3903" TargetMode="External"/><Relationship Id="rId43" Type="http://schemas.openxmlformats.org/officeDocument/2006/relationships/hyperlink" Target="http://uscode.house.gov/view.xhtml?req=granuleid:USC-prelim-title15-section637a&amp;num=0&amp;edition=prelim" TargetMode="External"/><Relationship Id="rId64" Type="http://schemas.openxmlformats.org/officeDocument/2006/relationships/hyperlink" Target="http://uscode.house.gov/browse.xhtml;jsessionid=114A3287C7B3359E597506A31FC855B3" TargetMode="External"/><Relationship Id="rId118" Type="http://schemas.openxmlformats.org/officeDocument/2006/relationships/hyperlink" Target="https://www.acquisition.gov/far/part-52" TargetMode="External"/><Relationship Id="rId139" Type="http://schemas.openxmlformats.org/officeDocument/2006/relationships/hyperlink" Target="https://www.acquisition.gov/far/part-52" TargetMode="External"/><Relationship Id="rId290" Type="http://schemas.openxmlformats.org/officeDocument/2006/relationships/hyperlink" Target="http://uscode.house.gov/view.xhtml?req=granuleid:USC-prelim-title38-section101&amp;num=0&amp;edition=prelim" TargetMode="External"/><Relationship Id="rId304" Type="http://schemas.openxmlformats.org/officeDocument/2006/relationships/hyperlink" Target="https://www.ecfr.gov/current/title-13/section-127.506" TargetMode="External"/><Relationship Id="rId325" Type="http://schemas.openxmlformats.org/officeDocument/2006/relationships/hyperlink" Target="https://www.acquisition.gov/far/part-22" TargetMode="External"/><Relationship Id="rId346" Type="http://schemas.openxmlformats.org/officeDocument/2006/relationships/hyperlink" Target="http://uscode.house.gov/browse.xhtml;jsessionid=114A3287C7B3359E597506A31FC855B3" TargetMode="External"/><Relationship Id="rId367" Type="http://schemas.openxmlformats.org/officeDocument/2006/relationships/fontTable" Target="fontTable.xml"/><Relationship Id="rId85" Type="http://schemas.openxmlformats.org/officeDocument/2006/relationships/hyperlink" Target="https://www.acquisition.gov/far/part-52" TargetMode="External"/><Relationship Id="rId150" Type="http://schemas.openxmlformats.org/officeDocument/2006/relationships/hyperlink" Target="https://www.acquisition.gov/far/part-52" TargetMode="External"/><Relationship Id="rId171" Type="http://schemas.openxmlformats.org/officeDocument/2006/relationships/hyperlink" Target="http://uscode.house.gov/browse.xhtml;jsessionid=114A3287C7B3359E597506A31FC855B3" TargetMode="External"/><Relationship Id="rId192" Type="http://schemas.openxmlformats.org/officeDocument/2006/relationships/hyperlink" Target="https://www.acquisition.gov/far/part-52" TargetMode="External"/><Relationship Id="rId206" Type="http://schemas.openxmlformats.org/officeDocument/2006/relationships/hyperlink" Target="https://www.acquisition.gov/far/part-52" TargetMode="External"/><Relationship Id="rId227" Type="http://schemas.openxmlformats.org/officeDocument/2006/relationships/hyperlink" Target="https://www.govinfo.gov/content/pkg/USCODE-2019-title46/html/USCODE-2019-title46-subtitleV-partD-chap553-subchapI-sec55305.htm" TargetMode="External"/><Relationship Id="rId248" Type="http://schemas.openxmlformats.org/officeDocument/2006/relationships/hyperlink" Target="https://www.acquisition.gov/far/part-52" TargetMode="External"/><Relationship Id="rId269" Type="http://schemas.openxmlformats.org/officeDocument/2006/relationships/hyperlink" Target="https://www.acquisition.gov/far/part-52" TargetMode="External"/><Relationship Id="rId12" Type="http://schemas.openxmlformats.org/officeDocument/2006/relationships/hyperlink" Target="mailto:TriMissionInvoices@state.gov" TargetMode="External"/><Relationship Id="rId33" Type="http://schemas.openxmlformats.org/officeDocument/2006/relationships/hyperlink" Target="https://www.acquisition.gov/far/part-52" TargetMode="External"/><Relationship Id="rId108" Type="http://schemas.openxmlformats.org/officeDocument/2006/relationships/hyperlink" Target="https://www.acquisition.gov/far/part-52" TargetMode="External"/><Relationship Id="rId129" Type="http://schemas.openxmlformats.org/officeDocument/2006/relationships/hyperlink" Target="https://www.acquisition.gov/far/part-52" TargetMode="External"/><Relationship Id="rId280" Type="http://schemas.openxmlformats.org/officeDocument/2006/relationships/hyperlink" Target="https://www.acquisition.gov/far/part-52" TargetMode="External"/><Relationship Id="rId315" Type="http://schemas.openxmlformats.org/officeDocument/2006/relationships/hyperlink" Target="https://www.acquisition.gov/far/part-25" TargetMode="External"/><Relationship Id="rId336" Type="http://schemas.openxmlformats.org/officeDocument/2006/relationships/hyperlink" Target="https://www.acquisition.gov/far/part-25" TargetMode="External"/><Relationship Id="rId357" Type="http://schemas.openxmlformats.org/officeDocument/2006/relationships/hyperlink" Target="https://www.ecfr.gov/current/title-13/section-125.18" TargetMode="External"/><Relationship Id="rId54" Type="http://schemas.openxmlformats.org/officeDocument/2006/relationships/hyperlink" Target="https://www.acquisition.gov/far/part-52" TargetMode="External"/><Relationship Id="rId75" Type="http://schemas.openxmlformats.org/officeDocument/2006/relationships/hyperlink" Target="http://uscode.house.gov/browse.xhtml;jsessionid=114A3287C7B3359E597506A31FC855B3" TargetMode="External"/><Relationship Id="rId96" Type="http://schemas.openxmlformats.org/officeDocument/2006/relationships/hyperlink" Target="https://www.acquisition.gov/far/part-52" TargetMode="External"/><Relationship Id="rId140" Type="http://schemas.openxmlformats.org/officeDocument/2006/relationships/hyperlink" Target="https://www.acquisition.gov/far/part-52" TargetMode="External"/><Relationship Id="rId161" Type="http://schemas.openxmlformats.org/officeDocument/2006/relationships/hyperlink" Target="https://www.acquisition.gov/far/part-52" TargetMode="External"/><Relationship Id="rId182" Type="http://schemas.openxmlformats.org/officeDocument/2006/relationships/hyperlink" Target="https://www.acquisition.gov/far/part-4" TargetMode="External"/><Relationship Id="rId217" Type="http://schemas.openxmlformats.org/officeDocument/2006/relationships/hyperlink" Target="https://www.acquisition.gov/far/part-52" TargetMode="External"/><Relationship Id="rId6" Type="http://schemas.openxmlformats.org/officeDocument/2006/relationships/styles" Target="styles.xml"/><Relationship Id="rId238" Type="http://schemas.openxmlformats.org/officeDocument/2006/relationships/hyperlink" Target="https://www.acquisition.gov/far/part-52" TargetMode="External"/><Relationship Id="rId259" Type="http://schemas.openxmlformats.org/officeDocument/2006/relationships/hyperlink" Target="http://uscode.house.gov/view.xhtml?req=granuleid:USC-prelim-title41-chapter67-front&amp;num=0&amp;edition=prelim" TargetMode="External"/><Relationship Id="rId23" Type="http://schemas.openxmlformats.org/officeDocument/2006/relationships/hyperlink" Target="https://www.govinfo.gov/link/uscode/10/3801" TargetMode="External"/><Relationship Id="rId119" Type="http://schemas.openxmlformats.org/officeDocument/2006/relationships/hyperlink" Target="https://www.acquisition.gov/far/part-52" TargetMode="External"/><Relationship Id="rId270" Type="http://schemas.openxmlformats.org/officeDocument/2006/relationships/hyperlink" Target="https://www.govinfo.gov/link/uscode/31/3903" TargetMode="External"/><Relationship Id="rId291" Type="http://schemas.openxmlformats.org/officeDocument/2006/relationships/hyperlink" Target="https://www.ecfr.gov/current/title-13/part-121" TargetMode="External"/><Relationship Id="rId305" Type="http://schemas.openxmlformats.org/officeDocument/2006/relationships/hyperlink" Target="https://www.ecfr.gov/current/title-13/section-127.506" TargetMode="External"/><Relationship Id="rId326" Type="http://schemas.openxmlformats.org/officeDocument/2006/relationships/hyperlink" Target="https://www.acquisition.gov/far/part-22" TargetMode="External"/><Relationship Id="rId347" Type="http://schemas.openxmlformats.org/officeDocument/2006/relationships/hyperlink" Target="https://www.ecfr.gov/current/title-13/part-121" TargetMode="External"/><Relationship Id="rId44" Type="http://schemas.openxmlformats.org/officeDocument/2006/relationships/hyperlink" Target="https://www.acquisition.gov/far/part-52" TargetMode="External"/><Relationship Id="rId65" Type="http://schemas.openxmlformats.org/officeDocument/2006/relationships/hyperlink" Target="https://www.acquisition.gov/far/part-52" TargetMode="External"/><Relationship Id="rId86" Type="http://schemas.openxmlformats.org/officeDocument/2006/relationships/hyperlink" Target="http://uscode.house.gov/view.xhtml?req=granuleid:USC-prelim-title38-section4212&amp;num=0&amp;edition=prelim" TargetMode="External"/><Relationship Id="rId130" Type="http://schemas.openxmlformats.org/officeDocument/2006/relationships/hyperlink" Target="https://www.acquisition.gov/far/part-52" TargetMode="External"/><Relationship Id="rId151" Type="http://schemas.openxmlformats.org/officeDocument/2006/relationships/hyperlink" Target="http://uscode.house.gov/browse.xhtml;jsessionid=114A3287C7B3359E597506A31FC855B3" TargetMode="External"/><Relationship Id="rId368" Type="http://schemas.openxmlformats.org/officeDocument/2006/relationships/theme" Target="theme/theme1.xml"/><Relationship Id="rId172" Type="http://schemas.openxmlformats.org/officeDocument/2006/relationships/hyperlink" Target="https://www.acquisition.gov/far/part-52" TargetMode="External"/><Relationship Id="rId193" Type="http://schemas.openxmlformats.org/officeDocument/2006/relationships/hyperlink" Target="https://www.acquisition.gov/far/part-52" TargetMode="External"/><Relationship Id="rId207" Type="http://schemas.openxmlformats.org/officeDocument/2006/relationships/hyperlink" Target="http://uscode.house.gov/browse.xhtml;jsessionid=114A3287C7B3359E597506A31FC855B3" TargetMode="External"/><Relationship Id="rId228" Type="http://schemas.openxmlformats.org/officeDocument/2006/relationships/hyperlink" Target="http://uscode.house.gov/browse.xhtml;jsessionid=114A3287C7B3359E597506A31FC855B3" TargetMode="External"/><Relationship Id="rId249" Type="http://schemas.openxmlformats.org/officeDocument/2006/relationships/hyperlink" Target="https://www.acquisition.gov/far/part-52" TargetMode="External"/><Relationship Id="rId13" Type="http://schemas.openxmlformats.org/officeDocument/2006/relationships/hyperlink" Target="mailto:TriMissionInvoices@state.gov" TargetMode="External"/><Relationship Id="rId109" Type="http://schemas.openxmlformats.org/officeDocument/2006/relationships/hyperlink" Target="https://www.acquisition.gov/far/part-52" TargetMode="External"/><Relationship Id="rId260" Type="http://schemas.openxmlformats.org/officeDocument/2006/relationships/hyperlink" Target="https://www.acquisition.gov/far/part-52" TargetMode="External"/><Relationship Id="rId281" Type="http://schemas.openxmlformats.org/officeDocument/2006/relationships/hyperlink" Target="https://www.sam.gov/" TargetMode="External"/><Relationship Id="rId316" Type="http://schemas.openxmlformats.org/officeDocument/2006/relationships/hyperlink" Target="https://www.acquisition.gov/far/part-25" TargetMode="External"/><Relationship Id="rId337" Type="http://schemas.openxmlformats.org/officeDocument/2006/relationships/hyperlink" Target="https://www.treasury.gov/resource-center/sanctions/SDN-List/Pages/default.aspx" TargetMode="External"/><Relationship Id="rId34" Type="http://schemas.openxmlformats.org/officeDocument/2006/relationships/hyperlink" Target="https://www.acquisition.gov/far/part-52" TargetMode="External"/><Relationship Id="rId55" Type="http://schemas.openxmlformats.org/officeDocument/2006/relationships/hyperlink" Target="http://uscode.house.gov/browse.xhtml;jsessionid=114A3287C7B3359E597506A31FC855B3" TargetMode="External"/><Relationship Id="rId76" Type="http://schemas.openxmlformats.org/officeDocument/2006/relationships/hyperlink" Target="https://www.acquisition.gov/far/part-52" TargetMode="External"/><Relationship Id="rId97" Type="http://schemas.openxmlformats.org/officeDocument/2006/relationships/hyperlink" Target="http://uscode.house.gov/browse.xhtml;jsessionid=114A3287C7B3359E597506A31FC855B3" TargetMode="External"/><Relationship Id="rId120" Type="http://schemas.openxmlformats.org/officeDocument/2006/relationships/hyperlink" Target="http://uscode.house.gov/browse.xhtml;jsessionid=114A3287C7B3359E597506A31FC855B3" TargetMode="External"/><Relationship Id="rId141" Type="http://schemas.openxmlformats.org/officeDocument/2006/relationships/hyperlink" Target="http://uscode.house.gov/browse.xhtml;jsessionid=114A3287C7B3359E597506A31FC855B3" TargetMode="External"/><Relationship Id="rId358" Type="http://schemas.openxmlformats.org/officeDocument/2006/relationships/hyperlink" Target="https://www.ecfr.gov/current/title-13/section-126.200" TargetMode="External"/><Relationship Id="rId7" Type="http://schemas.openxmlformats.org/officeDocument/2006/relationships/settings" Target="settings.xml"/><Relationship Id="rId162" Type="http://schemas.openxmlformats.org/officeDocument/2006/relationships/hyperlink" Target="http://uscode.house.gov/browse.xhtml;jsessionid=114A3287C7B3359E597506A31FC855B3" TargetMode="External"/><Relationship Id="rId183" Type="http://schemas.openxmlformats.org/officeDocument/2006/relationships/hyperlink" Target="https://www.acquisition.gov/far/part-52" TargetMode="External"/><Relationship Id="rId218" Type="http://schemas.openxmlformats.org/officeDocument/2006/relationships/hyperlink" Target="https://www.acquisition.gov/far/part-52" TargetMode="External"/><Relationship Id="rId239" Type="http://schemas.openxmlformats.org/officeDocument/2006/relationships/hyperlink" Target="http://uscode.house.gov/view.xhtml?req=granuleid:USC-prelim-title15-section637&amp;num=0&amp;edition=prelim" TargetMode="External"/><Relationship Id="rId250" Type="http://schemas.openxmlformats.org/officeDocument/2006/relationships/hyperlink" Target="https://www.acquisition.gov/far/part-52" TargetMode="External"/><Relationship Id="rId271" Type="http://schemas.openxmlformats.org/officeDocument/2006/relationships/hyperlink" Target="https://www.govinfo.gov/link/uscode/10/3801" TargetMode="External"/><Relationship Id="rId292" Type="http://schemas.openxmlformats.org/officeDocument/2006/relationships/hyperlink" Target="https://www.ecfr.gov/current/title-13/part-127" TargetMode="External"/><Relationship Id="rId306" Type="http://schemas.openxmlformats.org/officeDocument/2006/relationships/hyperlink" Target="https://www.ecfr.gov/current/title-13/section-127.506" TargetMode="External"/><Relationship Id="rId24" Type="http://schemas.openxmlformats.org/officeDocument/2006/relationships/hyperlink" Target="https://www.acquisition.gov/far/52.233-3" TargetMode="External"/><Relationship Id="rId45" Type="http://schemas.openxmlformats.org/officeDocument/2006/relationships/hyperlink" Target="http://uscode.house.gov/browse.xhtml;jsessionid=114A3287C7B3359E597506A31FC855B3" TargetMode="External"/><Relationship Id="rId66" Type="http://schemas.openxmlformats.org/officeDocument/2006/relationships/hyperlink" Target="http://uscode.house.gov/browse.xhtml;jsessionid=114A3287C7B3359E597506A31FC855B3" TargetMode="External"/><Relationship Id="rId87" Type="http://schemas.openxmlformats.org/officeDocument/2006/relationships/hyperlink" Target="https://www.acquisition.gov/far/part-52" TargetMode="External"/><Relationship Id="rId110" Type="http://schemas.openxmlformats.org/officeDocument/2006/relationships/hyperlink" Target="https://www.acquisition.gov/far/part-52" TargetMode="External"/><Relationship Id="rId131" Type="http://schemas.openxmlformats.org/officeDocument/2006/relationships/hyperlink" Target="http://uscode.house.gov/view.xhtml?req=granuleid:USC-prelim-title19-section2501&amp;num=0&amp;edition=prelim" TargetMode="External"/><Relationship Id="rId327" Type="http://schemas.openxmlformats.org/officeDocument/2006/relationships/hyperlink" Target="http://uscode.house.gov/browse.xhtml;jsessionid=114A3287C7B3359E597506A31FC855B3" TargetMode="External"/><Relationship Id="rId348" Type="http://schemas.openxmlformats.org/officeDocument/2006/relationships/hyperlink" Target="http://uscode.house.gov/view.xhtml?req=granuleid:USC-prelim-title38-section101&amp;num=0&amp;edition=prelim" TargetMode="External"/><Relationship Id="rId152" Type="http://schemas.openxmlformats.org/officeDocument/2006/relationships/hyperlink" Target="https://www.acquisition.gov/far/part-52" TargetMode="External"/><Relationship Id="rId173" Type="http://schemas.openxmlformats.org/officeDocument/2006/relationships/hyperlink" Target="http://uscode.house.gov/browse.xhtml;jsessionid=114A3287C7B3359E597506A31FC855B3" TargetMode="External"/><Relationship Id="rId194" Type="http://schemas.openxmlformats.org/officeDocument/2006/relationships/hyperlink" Target="https://www.acquisition.gov/far/part-52" TargetMode="External"/><Relationship Id="rId208" Type="http://schemas.openxmlformats.org/officeDocument/2006/relationships/hyperlink" Target="https://www.acquisition.gov/far/part-52" TargetMode="External"/><Relationship Id="rId229" Type="http://schemas.openxmlformats.org/officeDocument/2006/relationships/hyperlink" Target="https://www.acquisition.gov/far/part-52" TargetMode="External"/><Relationship Id="rId240" Type="http://schemas.openxmlformats.org/officeDocument/2006/relationships/hyperlink" Target="https://www.acquisition.gov/far/part-19" TargetMode="External"/><Relationship Id="rId261" Type="http://schemas.openxmlformats.org/officeDocument/2006/relationships/hyperlink" Target="https://www.acquisition.gov/far/part-52" TargetMode="External"/><Relationship Id="rId14" Type="http://schemas.openxmlformats.org/officeDocument/2006/relationships/hyperlink" Target="https://www.sam.gov" TargetMode="External"/><Relationship Id="rId35" Type="http://schemas.openxmlformats.org/officeDocument/2006/relationships/hyperlink" Target="http://uscode.house.gov/view.xhtml?req=granuleid:USC-prelim-title31-section6101&amp;num=0&amp;edition=prelim" TargetMode="External"/><Relationship Id="rId56" Type="http://schemas.openxmlformats.org/officeDocument/2006/relationships/hyperlink" Target="https://www.acquisition.gov/far/part-52" TargetMode="External"/><Relationship Id="rId77" Type="http://schemas.openxmlformats.org/officeDocument/2006/relationships/hyperlink" Target="https://www.govinfo.gov/content/pkg/USCODE-2018-title15/html/USCODE-2018-title15-chap14A-sec644.htm" TargetMode="External"/><Relationship Id="rId100" Type="http://schemas.openxmlformats.org/officeDocument/2006/relationships/hyperlink" Target="https://www.acquisition.gov/far/part-52" TargetMode="External"/><Relationship Id="rId282" Type="http://schemas.openxmlformats.org/officeDocument/2006/relationships/hyperlink" Target="https://www.sam.gov/" TargetMode="External"/><Relationship Id="rId317" Type="http://schemas.openxmlformats.org/officeDocument/2006/relationships/hyperlink" Target="https://www.acquisition.gov/far/part-52" TargetMode="External"/><Relationship Id="rId338" Type="http://schemas.openxmlformats.org/officeDocument/2006/relationships/hyperlink" Target="https://www.acquisition.gov/far/part-52" TargetMode="External"/><Relationship Id="rId359" Type="http://schemas.openxmlformats.org/officeDocument/2006/relationships/hyperlink" Target="https://www.ecfr.gov/current/title-13/section-126.616" TargetMode="External"/><Relationship Id="rId8" Type="http://schemas.openxmlformats.org/officeDocument/2006/relationships/webSettings" Target="webSettings.xml"/><Relationship Id="rId98" Type="http://schemas.openxmlformats.org/officeDocument/2006/relationships/hyperlink" Target="https://www.acquisition.gov/far/part-52" TargetMode="External"/><Relationship Id="rId121" Type="http://schemas.openxmlformats.org/officeDocument/2006/relationships/hyperlink" Target="https://www.acquisition.gov/far/part-52" TargetMode="External"/><Relationship Id="rId142" Type="http://schemas.openxmlformats.org/officeDocument/2006/relationships/hyperlink" Target="https://www.govinfo.gov/link/uscode/10/3805" TargetMode="External"/><Relationship Id="rId163" Type="http://schemas.openxmlformats.org/officeDocument/2006/relationships/hyperlink" Target="https://www.acquisition.gov/far/part-52" TargetMode="External"/><Relationship Id="rId184" Type="http://schemas.openxmlformats.org/officeDocument/2006/relationships/hyperlink" Target="http://uscode.house.gov/browse.xhtml;jsessionid=114A3287C7B3359E597506A31FC855B3" TargetMode="External"/><Relationship Id="rId219" Type="http://schemas.openxmlformats.org/officeDocument/2006/relationships/hyperlink" Target="https://www.acquisition.gov/far/part-52" TargetMode="External"/><Relationship Id="rId230" Type="http://schemas.openxmlformats.org/officeDocument/2006/relationships/hyperlink" Target="https://www.acquisition.gov/far/part-12" TargetMode="External"/><Relationship Id="rId251" Type="http://schemas.openxmlformats.org/officeDocument/2006/relationships/hyperlink" Target="http://uscode.house.gov/view.xhtml?req=granuleid:USC-prelim-title41-chapter67-front&amp;num=0&amp;edition=prelim" TargetMode="External"/><Relationship Id="rId25" Type="http://schemas.openxmlformats.org/officeDocument/2006/relationships/hyperlink" Target="http://uscode.house.gov/browse.xhtml;jsessionid=114A3287C7B3359E597506A31FC855B3" TargetMode="External"/><Relationship Id="rId46" Type="http://schemas.openxmlformats.org/officeDocument/2006/relationships/hyperlink" Target="https://www.acquisition.gov/far/part-52" TargetMode="External"/><Relationship Id="rId67" Type="http://schemas.openxmlformats.org/officeDocument/2006/relationships/hyperlink" Target="https://www.acquisition.gov/far/part-52" TargetMode="External"/><Relationship Id="rId272" Type="http://schemas.openxmlformats.org/officeDocument/2006/relationships/hyperlink" Target="https://www.acquisition.gov/far/part-52" TargetMode="External"/><Relationship Id="rId293" Type="http://schemas.openxmlformats.org/officeDocument/2006/relationships/hyperlink" Target="https://www.ecfr.gov/current/title-13/section-127.300" TargetMode="External"/><Relationship Id="rId307" Type="http://schemas.openxmlformats.org/officeDocument/2006/relationships/hyperlink" Target="https://www.ecfr.gov/current/title-13/section-127.506" TargetMode="External"/><Relationship Id="rId328" Type="http://schemas.openxmlformats.org/officeDocument/2006/relationships/hyperlink" Target="http://uscode.house.gov/browse.xhtml;jsessionid=114A3287C7B3359E597506A31FC855B3" TargetMode="External"/><Relationship Id="rId349" Type="http://schemas.openxmlformats.org/officeDocument/2006/relationships/hyperlink" Target="https://www.ecfr.gov/current/title-13/part-127" TargetMode="External"/><Relationship Id="rId88" Type="http://schemas.openxmlformats.org/officeDocument/2006/relationships/hyperlink" Target="https://www.acquisition.gov/far/part-52" TargetMode="External"/><Relationship Id="rId111" Type="http://schemas.openxmlformats.org/officeDocument/2006/relationships/hyperlink" Target="http://uscode.house.gov/browse.xhtml;jsessionid=114A3287C7B3359E597506A31FC855B3" TargetMode="External"/><Relationship Id="rId132" Type="http://schemas.openxmlformats.org/officeDocument/2006/relationships/hyperlink" Target="http://uscode.house.gov/view.xhtml?req=granuleid:USC-prelim-title19-section3301&amp;num=0&amp;edition=prelim" TargetMode="External"/><Relationship Id="rId153" Type="http://schemas.openxmlformats.org/officeDocument/2006/relationships/hyperlink" Target="http://uscode.house.gov/view.xhtml?req=granuleid:USC-prelim-title5-section552a&amp;num=0&amp;edition=prelim" TargetMode="External"/><Relationship Id="rId174" Type="http://schemas.openxmlformats.org/officeDocument/2006/relationships/hyperlink" Target="https://www.acquisition.gov/far/part-52" TargetMode="External"/><Relationship Id="rId195" Type="http://schemas.openxmlformats.org/officeDocument/2006/relationships/hyperlink" Target="http://uscode.house.gov/browse.xhtml;jsessionid=114A3287C7B3359E597506A31FC855B3" TargetMode="External"/><Relationship Id="rId209" Type="http://schemas.openxmlformats.org/officeDocument/2006/relationships/hyperlink" Target="http://uscode.house.gov/browse.xhtml;jsessionid=114A3287C7B3359E597506A31FC855B3" TargetMode="External"/><Relationship Id="rId360" Type="http://schemas.openxmlformats.org/officeDocument/2006/relationships/hyperlink" Target="https://www.ecfr.gov/current/title-13/section-126.616" TargetMode="External"/><Relationship Id="rId220" Type="http://schemas.openxmlformats.org/officeDocument/2006/relationships/hyperlink" Target="http://uscode.house.gov/browse.xhtml;jsessionid=114A3287C7B3359E597506A31FC855B3" TargetMode="External"/><Relationship Id="rId241" Type="http://schemas.openxmlformats.org/officeDocument/2006/relationships/hyperlink" Target="https://www.acquisition.gov/far/part-52" TargetMode="External"/><Relationship Id="rId15" Type="http://schemas.openxmlformats.org/officeDocument/2006/relationships/hyperlink" Target="https://acquisition.gov/browse/index/far" TargetMode="External"/><Relationship Id="rId36" Type="http://schemas.openxmlformats.org/officeDocument/2006/relationships/hyperlink" Target="https://www.acquisition.gov/far/part-52" TargetMode="External"/><Relationship Id="rId57" Type="http://schemas.openxmlformats.org/officeDocument/2006/relationships/hyperlink" Target="https://www.acquisition.gov/far/part-52" TargetMode="External"/><Relationship Id="rId262" Type="http://schemas.openxmlformats.org/officeDocument/2006/relationships/hyperlink" Target="https://www.acquisition.gov/far/part-52" TargetMode="External"/><Relationship Id="rId283" Type="http://schemas.openxmlformats.org/officeDocument/2006/relationships/hyperlink" Target="https://www.acquisition.gov/far/part-52" TargetMode="External"/><Relationship Id="rId318" Type="http://schemas.openxmlformats.org/officeDocument/2006/relationships/hyperlink" Target="https://www.acquisition.gov/far/part-52" TargetMode="External"/><Relationship Id="rId339" Type="http://schemas.openxmlformats.org/officeDocument/2006/relationships/hyperlink" Target="https://www.acquisition.gov/far/part-52" TargetMode="External"/><Relationship Id="rId10" Type="http://schemas.openxmlformats.org/officeDocument/2006/relationships/endnotes" Target="endnotes.xml"/><Relationship Id="rId31" Type="http://schemas.openxmlformats.org/officeDocument/2006/relationships/hyperlink" Target="https://www.acquisition.gov/far/part-52" TargetMode="External"/><Relationship Id="rId52" Type="http://schemas.openxmlformats.org/officeDocument/2006/relationships/hyperlink" Target="https://www.acquisition.gov/far/part-52" TargetMode="External"/><Relationship Id="rId73" Type="http://schemas.openxmlformats.org/officeDocument/2006/relationships/hyperlink" Target="http://uscode.house.gov/browse.xhtml;jsessionid=114A3287C7B3359E597506A31FC855B3" TargetMode="External"/><Relationship Id="rId78" Type="http://schemas.openxmlformats.org/officeDocument/2006/relationships/hyperlink" Target="https://www.acquisition.gov/far/part-52" TargetMode="External"/><Relationship Id="rId94" Type="http://schemas.openxmlformats.org/officeDocument/2006/relationships/hyperlink" Target="https://www.acquisition.gov/far/part-52" TargetMode="External"/><Relationship Id="rId99" Type="http://schemas.openxmlformats.org/officeDocument/2006/relationships/hyperlink" Target="https://www.acquisition.gov/far/part-22" TargetMode="External"/><Relationship Id="rId101" Type="http://schemas.openxmlformats.org/officeDocument/2006/relationships/hyperlink" Target="http://uscode.house.gov/browse.xhtml;jsessionid=114A3287C7B3359E597506A31FC855B3" TargetMode="External"/><Relationship Id="rId122" Type="http://schemas.openxmlformats.org/officeDocument/2006/relationships/hyperlink" Target="https://www.acquisition.gov/far/part-52" TargetMode="External"/><Relationship Id="rId143" Type="http://schemas.openxmlformats.org/officeDocument/2006/relationships/hyperlink" Target="https://www.acquisition.gov/far/part-52" TargetMode="External"/><Relationship Id="rId148" Type="http://schemas.openxmlformats.org/officeDocument/2006/relationships/hyperlink" Target="https://www.acquisition.gov/far/part-52" TargetMode="External"/><Relationship Id="rId164" Type="http://schemas.openxmlformats.org/officeDocument/2006/relationships/hyperlink" Target="http://uscode.house.gov/browse.xhtml;jsessionid=114A3287C7B3359E597506A31FC855B3" TargetMode="External"/><Relationship Id="rId169" Type="http://schemas.openxmlformats.org/officeDocument/2006/relationships/hyperlink" Target="https://www.acquisition.gov/far/part-52" TargetMode="External"/><Relationship Id="rId185" Type="http://schemas.openxmlformats.org/officeDocument/2006/relationships/hyperlink" Target="https://www.acquisition.gov/far/part-52" TargetMode="External"/><Relationship Id="rId334" Type="http://schemas.openxmlformats.org/officeDocument/2006/relationships/hyperlink" Target="https://www.acquisition.gov/far/part-9" TargetMode="External"/><Relationship Id="rId350" Type="http://schemas.openxmlformats.org/officeDocument/2006/relationships/hyperlink" Target="https://www.ecfr.gov/current/title-13/section-127.300" TargetMode="External"/><Relationship Id="rId355" Type="http://schemas.openxmlformats.org/officeDocument/2006/relationships/hyperlink" Target="https://www.ecfr.gov/current/title-13/section-127.506"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ww.acquisition.gov/far/part-2" TargetMode="External"/><Relationship Id="rId210" Type="http://schemas.openxmlformats.org/officeDocument/2006/relationships/hyperlink" Target="https://www.acquisition.gov/far/part-52" TargetMode="External"/><Relationship Id="rId215" Type="http://schemas.openxmlformats.org/officeDocument/2006/relationships/hyperlink" Target="https://www.acquisition.gov/far/part-52" TargetMode="External"/><Relationship Id="rId236" Type="http://schemas.openxmlformats.org/officeDocument/2006/relationships/hyperlink" Target="https://www.acquisition.gov/far/part-52" TargetMode="External"/><Relationship Id="rId257" Type="http://schemas.openxmlformats.org/officeDocument/2006/relationships/hyperlink" Target="http://uscode.house.gov/view.xhtml?req=granuleid:USC-prelim-title41-chapter67-front&amp;num=0&amp;edition=prelim" TargetMode="External"/><Relationship Id="rId278" Type="http://schemas.openxmlformats.org/officeDocument/2006/relationships/hyperlink" Target="https://www.acquisition.gov/far/part-52" TargetMode="External"/><Relationship Id="rId26" Type="http://schemas.openxmlformats.org/officeDocument/2006/relationships/hyperlink" Target="https://www.acquisition.gov/far/52.233-4" TargetMode="External"/><Relationship Id="rId231" Type="http://schemas.openxmlformats.org/officeDocument/2006/relationships/hyperlink" Target="https://www.acquisition.gov/far/part-12" TargetMode="External"/><Relationship Id="rId252" Type="http://schemas.openxmlformats.org/officeDocument/2006/relationships/hyperlink" Target="https://www.acquisition.gov/far/part-52" TargetMode="External"/><Relationship Id="rId273" Type="http://schemas.openxmlformats.org/officeDocument/2006/relationships/hyperlink" Target="https://www.acquisition.gov/far/part-52" TargetMode="External"/><Relationship Id="rId294" Type="http://schemas.openxmlformats.org/officeDocument/2006/relationships/hyperlink" Target="http://www.sam.gov/" TargetMode="External"/><Relationship Id="rId308" Type="http://schemas.openxmlformats.org/officeDocument/2006/relationships/hyperlink" Target="https://www.ecfr.gov/current/title-13/section-126.200" TargetMode="External"/><Relationship Id="rId329" Type="http://schemas.openxmlformats.org/officeDocument/2006/relationships/hyperlink" Target="http://uscode.house.gov/browse.xhtml;jsessionid=114A3287C7B3359E597506A31FC855B3" TargetMode="External"/><Relationship Id="rId47" Type="http://schemas.openxmlformats.org/officeDocument/2006/relationships/hyperlink" Target="http://uscode.house.gov/browse.xhtml;jsessionid=114A3287C7B3359E597506A31FC855B3" TargetMode="External"/><Relationship Id="rId68" Type="http://schemas.openxmlformats.org/officeDocument/2006/relationships/hyperlink" Target="http://uscode.house.gov/browse.xhtml;jsessionid=114A3287C7B3359E597506A31FC855B3" TargetMode="External"/><Relationship Id="rId89" Type="http://schemas.openxmlformats.org/officeDocument/2006/relationships/hyperlink" Target="http://uscode.house.gov/view.xhtml?req=granuleid:USC-prelim-title29-section793&amp;num=0&amp;edition=prelim" TargetMode="External"/><Relationship Id="rId112" Type="http://schemas.openxmlformats.org/officeDocument/2006/relationships/hyperlink" Target="https://www.acquisition.gov/far/part-52" TargetMode="External"/><Relationship Id="rId133" Type="http://schemas.openxmlformats.org/officeDocument/2006/relationships/hyperlink" Target="https://www.acquisition.gov/far/part-52" TargetMode="External"/><Relationship Id="rId154" Type="http://schemas.openxmlformats.org/officeDocument/2006/relationships/hyperlink" Target="https://www.acquisition.gov/far/part-52" TargetMode="External"/><Relationship Id="rId175" Type="http://schemas.openxmlformats.org/officeDocument/2006/relationships/hyperlink" Target="http://uscode.house.gov/browse.xhtml;jsessionid=114A3287C7B3359E597506A31FC855B3" TargetMode="External"/><Relationship Id="rId340" Type="http://schemas.openxmlformats.org/officeDocument/2006/relationships/hyperlink" Target="https://www.acquisition.gov/far/part-12" TargetMode="External"/><Relationship Id="rId361" Type="http://schemas.openxmlformats.org/officeDocument/2006/relationships/hyperlink" Target="http://uscode.house.gov/browse.xhtml;jsessionid=114A3287C7B3359E597506A31FC855B3" TargetMode="External"/><Relationship Id="rId196" Type="http://schemas.openxmlformats.org/officeDocument/2006/relationships/hyperlink" Target="https://www.acquisition.gov/far/part-52" TargetMode="External"/><Relationship Id="rId200" Type="http://schemas.openxmlformats.org/officeDocument/2006/relationships/hyperlink" Target="https://www.acquisition.gov/far/part-52" TargetMode="External"/><Relationship Id="rId16" Type="http://schemas.openxmlformats.org/officeDocument/2006/relationships/hyperlink" Target="https://acquisition.gov/dosar" TargetMode="External"/><Relationship Id="rId221" Type="http://schemas.openxmlformats.org/officeDocument/2006/relationships/hyperlink" Target="https://www.acquisition.gov/far/part-52" TargetMode="External"/><Relationship Id="rId242" Type="http://schemas.openxmlformats.org/officeDocument/2006/relationships/hyperlink" Target="https://www.acquisition.gov/far/part-52" TargetMode="External"/><Relationship Id="rId263" Type="http://schemas.openxmlformats.org/officeDocument/2006/relationships/hyperlink" Target="https://www.acquisition.gov/far/part-52" TargetMode="External"/><Relationship Id="rId284" Type="http://schemas.openxmlformats.org/officeDocument/2006/relationships/hyperlink" Target="https://www.ecfr.gov/current/title-13/part-127" TargetMode="External"/><Relationship Id="rId319" Type="http://schemas.openxmlformats.org/officeDocument/2006/relationships/hyperlink" Target="https://www.acquisition.gov/far/part-52" TargetMode="External"/><Relationship Id="rId37" Type="http://schemas.openxmlformats.org/officeDocument/2006/relationships/hyperlink" Target="https://www.acquisition.gov/far/part-52" TargetMode="External"/><Relationship Id="rId58" Type="http://schemas.openxmlformats.org/officeDocument/2006/relationships/hyperlink" Target="https://www.acquisition.gov/far/part-52" TargetMode="External"/><Relationship Id="rId79" Type="http://schemas.openxmlformats.org/officeDocument/2006/relationships/hyperlink" Target="https://www.govinfo.gov/content/pkg/USCODE-2018-title15/html/USCODE-2018-title15-chap14A-sec637.htm" TargetMode="External"/><Relationship Id="rId102" Type="http://schemas.openxmlformats.org/officeDocument/2006/relationships/hyperlink" Target="https://www.acquisition.gov/far/part-52" TargetMode="External"/><Relationship Id="rId123" Type="http://schemas.openxmlformats.org/officeDocument/2006/relationships/hyperlink" Target="https://www.govinfo.gov/link/uscode/19/3301" TargetMode="External"/><Relationship Id="rId144" Type="http://schemas.openxmlformats.org/officeDocument/2006/relationships/hyperlink" Target="http://uscode.house.gov/browse.xhtml;jsessionid=114A3287C7B3359E597506A31FC855B3" TargetMode="External"/><Relationship Id="rId330" Type="http://schemas.openxmlformats.org/officeDocument/2006/relationships/hyperlink" Target="http://uscode.house.gov/browse.xhtml;jsessionid=114A3287C7B3359E597506A31FC855B3" TargetMode="External"/><Relationship Id="rId90" Type="http://schemas.openxmlformats.org/officeDocument/2006/relationships/hyperlink" Target="https://www.acquisition.gov/far/part-52" TargetMode="External"/><Relationship Id="rId165" Type="http://schemas.openxmlformats.org/officeDocument/2006/relationships/hyperlink" Target="http://uscode.house.gov/browse.xhtml;jsessionid=114A3287C7B3359E597506A31FC855B3" TargetMode="External"/><Relationship Id="rId186" Type="http://schemas.openxmlformats.org/officeDocument/2006/relationships/hyperlink" Target="https://www.acquisition.gov/far/part-52" TargetMode="External"/><Relationship Id="rId351" Type="http://schemas.openxmlformats.org/officeDocument/2006/relationships/hyperlink" Target="https://www.ecfr.gov/current/title-13/section-121.103" TargetMode="External"/><Relationship Id="rId211" Type="http://schemas.openxmlformats.org/officeDocument/2006/relationships/hyperlink" Target="http://uscode.house.gov/browse.xhtml;jsessionid=114A3287C7B3359E597506A31FC855B3" TargetMode="External"/><Relationship Id="rId232" Type="http://schemas.openxmlformats.org/officeDocument/2006/relationships/hyperlink" Target="http://uscode.house.gov/browse.xhtml;jsessionid=114A3287C7B3359E597506A31FC855B3" TargetMode="External"/><Relationship Id="rId253" Type="http://schemas.openxmlformats.org/officeDocument/2006/relationships/hyperlink" Target="http://uscode.house.gov/browse.xhtml;jsessionid=114A3287C7B3359E597506A31FC855B3" TargetMode="External"/><Relationship Id="rId274" Type="http://schemas.openxmlformats.org/officeDocument/2006/relationships/hyperlink" Target="https://www.govinfo.gov/content/pkg/USCODE-2019-title46/html/USCODE-2019-title46-subtitleV-partD-chap553-subchapI-sec55305.htm" TargetMode="External"/><Relationship Id="rId295" Type="http://schemas.openxmlformats.org/officeDocument/2006/relationships/hyperlink" Target="https://www.acquisition.gov/far/part-52" TargetMode="External"/><Relationship Id="rId309" Type="http://schemas.openxmlformats.org/officeDocument/2006/relationships/hyperlink" Target="https://www.ecfr.gov/current/title-13/section-126.616" TargetMode="External"/><Relationship Id="rId27" Type="http://schemas.openxmlformats.org/officeDocument/2006/relationships/hyperlink" Target="http://uscode.house.gov/browse.xhtml;jsessionid=114A3287C7B3359E597506A31FC855B3" TargetMode="External"/><Relationship Id="rId48" Type="http://schemas.openxmlformats.org/officeDocument/2006/relationships/hyperlink" Target="https://www.acquisition.gov/far/part-52" TargetMode="External"/><Relationship Id="rId69" Type="http://schemas.openxmlformats.org/officeDocument/2006/relationships/hyperlink" Target="https://www.acquisition.gov/far/part-52" TargetMode="External"/><Relationship Id="rId113" Type="http://schemas.openxmlformats.org/officeDocument/2006/relationships/hyperlink" Target="https://www.acquisition.gov/far/part-52" TargetMode="External"/><Relationship Id="rId134" Type="http://schemas.openxmlformats.org/officeDocument/2006/relationships/hyperlink" Target="https://www.acquisition.gov/far/part-52" TargetMode="External"/><Relationship Id="rId320" Type="http://schemas.openxmlformats.org/officeDocument/2006/relationships/hyperlink" Target="https://www.acquisition.gov/far/part-25" TargetMode="External"/><Relationship Id="rId80" Type="http://schemas.openxmlformats.org/officeDocument/2006/relationships/hyperlink" Target="https://www.acquisition.gov/far/part-52" TargetMode="External"/><Relationship Id="rId155" Type="http://schemas.openxmlformats.org/officeDocument/2006/relationships/hyperlink" Target="http://uscode.house.gov/browse.xhtml;jsessionid=114A3287C7B3359E597506A31FC855B3" TargetMode="External"/><Relationship Id="rId176" Type="http://schemas.openxmlformats.org/officeDocument/2006/relationships/hyperlink" Target="https://www.acquisition.gov/far/part-52" TargetMode="External"/><Relationship Id="rId197" Type="http://schemas.openxmlformats.org/officeDocument/2006/relationships/hyperlink" Target="http://uscode.house.gov/browse.xhtml;jsessionid=114A3287C7B3359E597506A31FC855B3" TargetMode="External"/><Relationship Id="rId341" Type="http://schemas.openxmlformats.org/officeDocument/2006/relationships/hyperlink" Target="https://www.sam.gov/" TargetMode="External"/><Relationship Id="rId362" Type="http://schemas.openxmlformats.org/officeDocument/2006/relationships/hyperlink" Target="https://www.acquisition.gov/far/part-19" TargetMode="External"/><Relationship Id="rId201" Type="http://schemas.openxmlformats.org/officeDocument/2006/relationships/hyperlink" Target="https://www.acquisition.gov/far/part-52" TargetMode="External"/><Relationship Id="rId222" Type="http://schemas.openxmlformats.org/officeDocument/2006/relationships/hyperlink" Target="https://www.acquisition.gov/far/part-52" TargetMode="External"/><Relationship Id="rId243" Type="http://schemas.openxmlformats.org/officeDocument/2006/relationships/hyperlink" Target="https://www.acquisition.gov/far/part-52" TargetMode="External"/><Relationship Id="rId264" Type="http://schemas.openxmlformats.org/officeDocument/2006/relationships/hyperlink" Target="http://uscode.house.gov/view.xhtml?req=granuleid:USC-prelim-title5-section552a&amp;num=0&amp;edition=prelim" TargetMode="External"/><Relationship Id="rId285" Type="http://schemas.openxmlformats.org/officeDocument/2006/relationships/hyperlink" Target="https://www.ecfr.gov/current/title-13/section-127.300" TargetMode="External"/><Relationship Id="rId17" Type="http://schemas.openxmlformats.org/officeDocument/2006/relationships/hyperlink" Target="https://www.acquisition.gov/far/52.203-19" TargetMode="External"/><Relationship Id="rId38" Type="http://schemas.openxmlformats.org/officeDocument/2006/relationships/hyperlink" Target="https://www.acquisition.gov/far/part-52" TargetMode="External"/><Relationship Id="rId59" Type="http://schemas.openxmlformats.org/officeDocument/2006/relationships/hyperlink" Target="https://www.acquisition.gov/far/part-52" TargetMode="External"/><Relationship Id="rId103" Type="http://schemas.openxmlformats.org/officeDocument/2006/relationships/hyperlink" Target="http://uscode.house.gov/browse.xhtml;jsessionid=114A3287C7B3359E597506A31FC855B3" TargetMode="External"/><Relationship Id="rId124" Type="http://schemas.openxmlformats.org/officeDocument/2006/relationships/hyperlink" Target="https://www.govinfo.gov/link/uscode/19/2112" TargetMode="External"/><Relationship Id="rId310" Type="http://schemas.openxmlformats.org/officeDocument/2006/relationships/hyperlink" Target="https://www.ecfr.gov/current/title-13/section-126.616" TargetMode="External"/><Relationship Id="rId70" Type="http://schemas.openxmlformats.org/officeDocument/2006/relationships/hyperlink" Target="http://uscode.house.gov/browse.xhtml;jsessionid=114A3287C7B3359E597506A31FC855B3" TargetMode="External"/><Relationship Id="rId91" Type="http://schemas.openxmlformats.org/officeDocument/2006/relationships/hyperlink" Target="https://www.acquisition.gov/far/part-52" TargetMode="External"/><Relationship Id="rId145" Type="http://schemas.openxmlformats.org/officeDocument/2006/relationships/hyperlink" Target="https://www.govinfo.gov/link/uscode/10/3805" TargetMode="External"/><Relationship Id="rId166" Type="http://schemas.openxmlformats.org/officeDocument/2006/relationships/hyperlink" Target="https://www.acquisition.gov/far/part-52" TargetMode="External"/><Relationship Id="rId187" Type="http://schemas.openxmlformats.org/officeDocument/2006/relationships/hyperlink" Target="https://www.acquisition.gov/far/part-52" TargetMode="External"/><Relationship Id="rId331" Type="http://schemas.openxmlformats.org/officeDocument/2006/relationships/hyperlink" Target="http://uscode.house.gov/browse.xhtml;jsessionid=114A3287C7B3359E597506A31FC855B3" TargetMode="External"/><Relationship Id="rId352" Type="http://schemas.openxmlformats.org/officeDocument/2006/relationships/hyperlink" Target="https://www.ecfr.gov/current/title-13/section-125.8" TargetMode="External"/><Relationship Id="rId1" Type="http://schemas.openxmlformats.org/officeDocument/2006/relationships/customXml" Target="../customXml/item1.xml"/><Relationship Id="rId212" Type="http://schemas.openxmlformats.org/officeDocument/2006/relationships/hyperlink" Target="https://www.acquisition.gov/far/part-52" TargetMode="External"/><Relationship Id="rId233" Type="http://schemas.openxmlformats.org/officeDocument/2006/relationships/hyperlink" Target="https://www.acquisition.gov/far/part-52" TargetMode="External"/><Relationship Id="rId254" Type="http://schemas.openxmlformats.org/officeDocument/2006/relationships/hyperlink" Target="https://www.acquisition.gov/far/part-52" TargetMode="External"/><Relationship Id="rId28" Type="http://schemas.openxmlformats.org/officeDocument/2006/relationships/hyperlink" Target="https://www.acquisition.gov/far/part-52" TargetMode="External"/><Relationship Id="rId49" Type="http://schemas.openxmlformats.org/officeDocument/2006/relationships/hyperlink" Target="https://www.acquisition.gov/far/part-52" TargetMode="External"/><Relationship Id="rId114" Type="http://schemas.openxmlformats.org/officeDocument/2006/relationships/hyperlink" Target="https://www.acquisition.gov/far/part-52" TargetMode="External"/><Relationship Id="rId275" Type="http://schemas.openxmlformats.org/officeDocument/2006/relationships/hyperlink" Target="http://uscode.house.gov/browse.xhtml;jsessionid=114A3287C7B3359E597506A31FC855B3" TargetMode="External"/><Relationship Id="rId296" Type="http://schemas.openxmlformats.org/officeDocument/2006/relationships/hyperlink" Target="https://www.acquisition.gov/far/part-4" TargetMode="External"/><Relationship Id="rId300" Type="http://schemas.openxmlformats.org/officeDocument/2006/relationships/hyperlink" Target="https://www.ecfr.gov/current/title-13/section-125.8" TargetMode="External"/><Relationship Id="rId60" Type="http://schemas.openxmlformats.org/officeDocument/2006/relationships/hyperlink" Target="https://www.acquisition.gov/far/part-52" TargetMode="External"/><Relationship Id="rId81" Type="http://schemas.openxmlformats.org/officeDocument/2006/relationships/hyperlink" Target="https://www.acquisition.gov/far/part-52" TargetMode="External"/><Relationship Id="rId135" Type="http://schemas.openxmlformats.org/officeDocument/2006/relationships/hyperlink" Target="https://www.acquisition.gov/far/part-52" TargetMode="External"/><Relationship Id="rId156" Type="http://schemas.openxmlformats.org/officeDocument/2006/relationships/hyperlink" Target="https://www.acquisition.gov/far/part-52" TargetMode="External"/><Relationship Id="rId177" Type="http://schemas.openxmlformats.org/officeDocument/2006/relationships/hyperlink" Target="https://www.acquisition.gov/far/part-52" TargetMode="External"/><Relationship Id="rId198" Type="http://schemas.openxmlformats.org/officeDocument/2006/relationships/hyperlink" Target="https://www.acquisition.gov/far/part-52" TargetMode="External"/><Relationship Id="rId321" Type="http://schemas.openxmlformats.org/officeDocument/2006/relationships/hyperlink" Target="https://www.acquisition.gov/far/part-9" TargetMode="External"/><Relationship Id="rId342" Type="http://schemas.openxmlformats.org/officeDocument/2006/relationships/hyperlink" Target="https://www.acquisition.gov/far/part-12" TargetMode="External"/><Relationship Id="rId363" Type="http://schemas.openxmlformats.org/officeDocument/2006/relationships/hyperlink" Target="https://www.acquisition.gov/far/part-19" TargetMode="External"/><Relationship Id="rId202" Type="http://schemas.openxmlformats.org/officeDocument/2006/relationships/hyperlink" Target="https://www.acquisition.gov/far/part-52" TargetMode="External"/><Relationship Id="rId223" Type="http://schemas.openxmlformats.org/officeDocument/2006/relationships/hyperlink" Target="https://www.govinfo.gov/link/uscode/31/3903" TargetMode="External"/><Relationship Id="rId244" Type="http://schemas.openxmlformats.org/officeDocument/2006/relationships/hyperlink" Target="https://www.acquisition.gov/far/part-52" TargetMode="External"/><Relationship Id="rId18" Type="http://schemas.openxmlformats.org/officeDocument/2006/relationships/hyperlink" Target="https://www.acquisition.gov/far/52.204-23" TargetMode="External"/><Relationship Id="rId39" Type="http://schemas.openxmlformats.org/officeDocument/2006/relationships/hyperlink" Target="http://uscode.house.gov/view.xhtml?req=granuleid:USC-prelim-title31-section6101&amp;num=0&amp;edition=prelim" TargetMode="External"/><Relationship Id="rId265" Type="http://schemas.openxmlformats.org/officeDocument/2006/relationships/hyperlink" Target="https://www.acquisition.gov/far/part-52" TargetMode="External"/><Relationship Id="rId286" Type="http://schemas.openxmlformats.org/officeDocument/2006/relationships/hyperlink" Target="http://uscode.house.gov/view.xhtml?req=granuleid:USC-prelim-title6-section395&amp;num=0&amp;edition=prelim" TargetMode="External"/><Relationship Id="rId50" Type="http://schemas.openxmlformats.org/officeDocument/2006/relationships/hyperlink" Target="http://uscode.house.gov/browse.xhtml;jsessionid=114A3287C7B3359E597506A31FC855B3" TargetMode="External"/><Relationship Id="rId104" Type="http://schemas.openxmlformats.org/officeDocument/2006/relationships/hyperlink" Target="https://www.acquisition.gov/far/part-52" TargetMode="External"/><Relationship Id="rId125" Type="http://schemas.openxmlformats.org/officeDocument/2006/relationships/hyperlink" Target="https://www.govinfo.gov/link/uscode/19/3805" TargetMode="External"/><Relationship Id="rId146" Type="http://schemas.openxmlformats.org/officeDocument/2006/relationships/hyperlink" Target="https://www.acquisition.gov/far/part-52" TargetMode="External"/><Relationship Id="rId167" Type="http://schemas.openxmlformats.org/officeDocument/2006/relationships/hyperlink" Target="http://uscode.house.gov/browse.xhtml;jsessionid=114A3287C7B3359E597506A31FC855B3" TargetMode="External"/><Relationship Id="rId188" Type="http://schemas.openxmlformats.org/officeDocument/2006/relationships/hyperlink" Target="https://www.acquisition.gov/far/part-52" TargetMode="External"/><Relationship Id="rId311" Type="http://schemas.openxmlformats.org/officeDocument/2006/relationships/hyperlink" Target="http://uscode.house.gov/browse.xhtml;jsessionid=114A3287C7B3359E597506A31FC855B3" TargetMode="External"/><Relationship Id="rId332" Type="http://schemas.openxmlformats.org/officeDocument/2006/relationships/hyperlink" Target="https://www.acquisition.gov/far/part-4" TargetMode="External"/><Relationship Id="rId353" Type="http://schemas.openxmlformats.org/officeDocument/2006/relationships/hyperlink" Target="https://www.ecfr.gov/current/title-13/section-125.8" TargetMode="External"/><Relationship Id="rId71" Type="http://schemas.openxmlformats.org/officeDocument/2006/relationships/hyperlink" Target="https://www.acquisition.gov/far/part-52" TargetMode="External"/><Relationship Id="rId92" Type="http://schemas.openxmlformats.org/officeDocument/2006/relationships/hyperlink" Target="http://uscode.house.gov/view.xhtml?req=granuleid:USC-prelim-title38-section4212&amp;num=0&amp;edition=prelim" TargetMode="External"/><Relationship Id="rId213" Type="http://schemas.openxmlformats.org/officeDocument/2006/relationships/hyperlink" Target="https://www.acquisition.gov/far/part-52" TargetMode="External"/><Relationship Id="rId234" Type="http://schemas.openxmlformats.org/officeDocument/2006/relationships/hyperlink" Target="http://uscode.house.gov/browse.xhtml;jsessionid=114A3287C7B3359E597506A31FC855B3" TargetMode="External"/><Relationship Id="rId2" Type="http://schemas.openxmlformats.org/officeDocument/2006/relationships/customXml" Target="../customXml/item2.xml"/><Relationship Id="rId29" Type="http://schemas.openxmlformats.org/officeDocument/2006/relationships/hyperlink" Target="http://uscode.house.gov/browse.xhtml;jsessionid=114A3287C7B3359E597506A31FC855B3" TargetMode="External"/><Relationship Id="rId255" Type="http://schemas.openxmlformats.org/officeDocument/2006/relationships/hyperlink" Target="http://uscode.house.gov/browse.xhtml;jsessionid=114A3287C7B3359E597506A31FC855B3" TargetMode="External"/><Relationship Id="rId276" Type="http://schemas.openxmlformats.org/officeDocument/2006/relationships/hyperlink" Target="https://www.acquisition.gov/far/part-52" TargetMode="External"/><Relationship Id="rId297" Type="http://schemas.openxmlformats.org/officeDocument/2006/relationships/hyperlink" Target="https://www.acquisition.gov/far/part-19" TargetMode="External"/><Relationship Id="rId40" Type="http://schemas.openxmlformats.org/officeDocument/2006/relationships/hyperlink" Target="https://www.acquisition.gov/far/part-52" TargetMode="External"/><Relationship Id="rId115" Type="http://schemas.openxmlformats.org/officeDocument/2006/relationships/hyperlink" Target="https://www.acquisition.gov/far/part-52" TargetMode="External"/><Relationship Id="rId136" Type="http://schemas.openxmlformats.org/officeDocument/2006/relationships/hyperlink" Target="http://uscode.house.gov/browse.xhtml;jsessionid=114A3287C7B3359E597506A31FC855B3" TargetMode="External"/><Relationship Id="rId157" Type="http://schemas.openxmlformats.org/officeDocument/2006/relationships/hyperlink" Target="https://www.govinfo.gov/content/pkg/USCODE-2019-title46/html/USCODE-2019-title46-subtitleV-partD-chap553-subchapI-sec55305.htm" TargetMode="External"/><Relationship Id="rId178" Type="http://schemas.openxmlformats.org/officeDocument/2006/relationships/hyperlink" Target="https://www.acquisition.gov/far/part-52" TargetMode="External"/><Relationship Id="rId301" Type="http://schemas.openxmlformats.org/officeDocument/2006/relationships/hyperlink" Target="https://www.ecfr.gov/current/title-13/section-125.8" TargetMode="External"/><Relationship Id="rId322" Type="http://schemas.openxmlformats.org/officeDocument/2006/relationships/hyperlink" Target="https://www.acquisition.gov/far/part-22" TargetMode="External"/><Relationship Id="rId343" Type="http://schemas.openxmlformats.org/officeDocument/2006/relationships/hyperlink" Target="https://www.ecfr.gov/current/title-13/part-127" TargetMode="External"/><Relationship Id="rId364" Type="http://schemas.openxmlformats.org/officeDocument/2006/relationships/hyperlink" Target="http://www.state.gov/m/ds/rls/rpt/c21664.htm" TargetMode="External"/><Relationship Id="rId61" Type="http://schemas.openxmlformats.org/officeDocument/2006/relationships/hyperlink" Target="http://uscode.house.gov/browse.xhtml;jsessionid=114A3287C7B3359E597506A31FC855B3" TargetMode="External"/><Relationship Id="rId82" Type="http://schemas.openxmlformats.org/officeDocument/2006/relationships/hyperlink" Target="https://www.acquisition.gov/far/part-52" TargetMode="External"/><Relationship Id="rId199" Type="http://schemas.openxmlformats.org/officeDocument/2006/relationships/hyperlink" Target="http://uscode.house.gov/browse.xhtml;jsessionid=114A3287C7B3359E597506A31FC855B3" TargetMode="External"/><Relationship Id="rId203" Type="http://schemas.openxmlformats.org/officeDocument/2006/relationships/hyperlink" Target="http://uscode.house.gov/view.xhtml?req=granuleid:USC-prelim-title41-chapter67-front&amp;num=0&amp;edition=prelim" TargetMode="External"/><Relationship Id="rId19" Type="http://schemas.openxmlformats.org/officeDocument/2006/relationships/hyperlink" Target="https://www.acquisition.gov/far/52.204-25" TargetMode="External"/><Relationship Id="rId224" Type="http://schemas.openxmlformats.org/officeDocument/2006/relationships/hyperlink" Target="https://www.govinfo.gov/link/uscode/10/3801" TargetMode="External"/><Relationship Id="rId245" Type="http://schemas.openxmlformats.org/officeDocument/2006/relationships/hyperlink" Target="http://uscode.house.gov/browse.xhtml;jsessionid=114A3287C7B3359E597506A31FC855B3" TargetMode="External"/><Relationship Id="rId266" Type="http://schemas.openxmlformats.org/officeDocument/2006/relationships/hyperlink" Target="https://www.acquisition.gov/far/part-52" TargetMode="External"/><Relationship Id="rId287" Type="http://schemas.openxmlformats.org/officeDocument/2006/relationships/hyperlink" Target="http://uscode.house.gov/view.xhtml?req=granuleid:USC-prelim-title6-section395&amp;num=0&amp;edition=prelim" TargetMode="External"/><Relationship Id="rId30" Type="http://schemas.openxmlformats.org/officeDocument/2006/relationships/hyperlink" Target="https://www.govinfo.gov/link/uscode/10/4655" TargetMode="External"/><Relationship Id="rId105" Type="http://schemas.openxmlformats.org/officeDocument/2006/relationships/hyperlink" Target="https://www.acquisition.gov/far/part-52" TargetMode="External"/><Relationship Id="rId126" Type="http://schemas.openxmlformats.org/officeDocument/2006/relationships/hyperlink" Target="https://www.govinfo.gov/link/uscode/19/4001" TargetMode="External"/><Relationship Id="rId147" Type="http://schemas.openxmlformats.org/officeDocument/2006/relationships/hyperlink" Target="http://uscode.house.gov/view.xhtml?req=granuleid:USC-prelim-title31-section3332&amp;num=0&amp;edition=prelim" TargetMode="External"/><Relationship Id="rId168" Type="http://schemas.openxmlformats.org/officeDocument/2006/relationships/hyperlink" Target="http://uscode.house.gov/browse.xhtml;jsessionid=114A3287C7B3359E597506A31FC855B3" TargetMode="External"/><Relationship Id="rId312" Type="http://schemas.openxmlformats.org/officeDocument/2006/relationships/hyperlink" Target="https://www.acquisition.gov/far/part-52" TargetMode="External"/><Relationship Id="rId333" Type="http://schemas.openxmlformats.org/officeDocument/2006/relationships/hyperlink" Target="https://www.acquisition.gov/far/part-9" TargetMode="External"/><Relationship Id="rId354" Type="http://schemas.openxmlformats.org/officeDocument/2006/relationships/hyperlink" Target="https://www.ecfr.gov/current/title-13/section-127.506" TargetMode="External"/><Relationship Id="rId51" Type="http://schemas.openxmlformats.org/officeDocument/2006/relationships/hyperlink" Target="https://www.acquisition.gov/far/part-52" TargetMode="External"/><Relationship Id="rId72" Type="http://schemas.openxmlformats.org/officeDocument/2006/relationships/hyperlink" Target="https://www.acquisition.gov/far/part-52" TargetMode="External"/><Relationship Id="rId93" Type="http://schemas.openxmlformats.org/officeDocument/2006/relationships/hyperlink" Target="https://www.acquisition.gov/far/part-52" TargetMode="External"/><Relationship Id="rId189" Type="http://schemas.openxmlformats.org/officeDocument/2006/relationships/hyperlink" Target="http://uscode.house.gov/view.xhtml?req=granuleid:USC-prelim-title15-section637&amp;num=0&amp;edition=prelim" TargetMode="External"/><Relationship Id="rId3" Type="http://schemas.openxmlformats.org/officeDocument/2006/relationships/customXml" Target="../customXml/item3.xml"/><Relationship Id="rId214" Type="http://schemas.openxmlformats.org/officeDocument/2006/relationships/hyperlink" Target="https://www.acquisition.gov/far/part-52" TargetMode="External"/><Relationship Id="rId235" Type="http://schemas.openxmlformats.org/officeDocument/2006/relationships/hyperlink" Target="https://www.acquisition.gov/far/part-52" TargetMode="External"/><Relationship Id="rId256" Type="http://schemas.openxmlformats.org/officeDocument/2006/relationships/hyperlink" Target="https://www.acquisition.gov/far/part-52" TargetMode="External"/><Relationship Id="rId277" Type="http://schemas.openxmlformats.org/officeDocument/2006/relationships/hyperlink" Target="https://www.acquisition.gov/far/part-52" TargetMode="External"/><Relationship Id="rId298" Type="http://schemas.openxmlformats.org/officeDocument/2006/relationships/hyperlink" Target="https://www.acquisition.gov/far/part-19" TargetMode="External"/><Relationship Id="rId116" Type="http://schemas.openxmlformats.org/officeDocument/2006/relationships/hyperlink" Target="https://www.acquisition.gov/far/part-52" TargetMode="External"/><Relationship Id="rId137" Type="http://schemas.openxmlformats.org/officeDocument/2006/relationships/hyperlink" Target="https://www.acquisition.gov/far/part-52" TargetMode="External"/><Relationship Id="rId158" Type="http://schemas.openxmlformats.org/officeDocument/2006/relationships/hyperlink" Target="http://uscode.house.gov/browse.xhtml;jsessionid=114A3287C7B3359E597506A31FC855B3" TargetMode="External"/><Relationship Id="rId302" Type="http://schemas.openxmlformats.org/officeDocument/2006/relationships/hyperlink" Target="https://www.ecfr.gov/current/title-13/section-125.18" TargetMode="External"/><Relationship Id="rId323" Type="http://schemas.openxmlformats.org/officeDocument/2006/relationships/hyperlink" Target="https://www.acquisition.gov/far/part-22" TargetMode="External"/><Relationship Id="rId344" Type="http://schemas.openxmlformats.org/officeDocument/2006/relationships/hyperlink" Target="https://www.ecfr.gov/current/title-13/section-127.300" TargetMode="External"/><Relationship Id="rId20" Type="http://schemas.openxmlformats.org/officeDocument/2006/relationships/hyperlink" Target="https://www.acquisition.gov/far/52.209-10" TargetMode="External"/><Relationship Id="rId41" Type="http://schemas.openxmlformats.org/officeDocument/2006/relationships/hyperlink" Target="http://uscode.house.gov/view.xhtml?req=granuleid:USC-prelim-title41-section2313&amp;num=0&amp;edition=prelim" TargetMode="External"/><Relationship Id="rId62" Type="http://schemas.openxmlformats.org/officeDocument/2006/relationships/hyperlink" Target="https://www.acquisition.gov/far/part-52" TargetMode="External"/><Relationship Id="rId83" Type="http://schemas.openxmlformats.org/officeDocument/2006/relationships/hyperlink" Target="https://www.acquisition.gov/far/part-52" TargetMode="External"/><Relationship Id="rId179" Type="http://schemas.openxmlformats.org/officeDocument/2006/relationships/hyperlink" Target="http://uscode.house.gov/browse.xhtml;jsessionid=114A3287C7B3359E597506A31FC855B3" TargetMode="External"/><Relationship Id="rId365" Type="http://schemas.openxmlformats.org/officeDocument/2006/relationships/hyperlink" Target="https://www.ecfr.gov/current/title-48/section-652.215-70" TargetMode="External"/><Relationship Id="rId190" Type="http://schemas.openxmlformats.org/officeDocument/2006/relationships/hyperlink" Target="https://www.acquisition.gov/far/part-19" TargetMode="External"/><Relationship Id="rId204" Type="http://schemas.openxmlformats.org/officeDocument/2006/relationships/hyperlink" Target="https://www.acquisition.gov/far/part-52" TargetMode="External"/><Relationship Id="rId225" Type="http://schemas.openxmlformats.org/officeDocument/2006/relationships/hyperlink" Target="https://www.acquisition.gov/far/part-52" TargetMode="External"/><Relationship Id="rId246" Type="http://schemas.openxmlformats.org/officeDocument/2006/relationships/hyperlink" Target="https://www.acquisition.gov/far/part-52" TargetMode="External"/><Relationship Id="rId267" Type="http://schemas.openxmlformats.org/officeDocument/2006/relationships/hyperlink" Target="https://www.acquisition.gov/far/part-52" TargetMode="External"/><Relationship Id="rId288" Type="http://schemas.openxmlformats.org/officeDocument/2006/relationships/hyperlink" Target="https://www.acquisition.gov/far/part-52" TargetMode="External"/><Relationship Id="rId106" Type="http://schemas.openxmlformats.org/officeDocument/2006/relationships/hyperlink" Target="https://www.acquisition.gov/far/part-52" TargetMode="External"/><Relationship Id="rId127" Type="http://schemas.openxmlformats.org/officeDocument/2006/relationships/hyperlink" Target="https://www.acquisition.gov/far/part-52" TargetMode="External"/><Relationship Id="rId313" Type="http://schemas.openxmlformats.org/officeDocument/2006/relationships/hyperlink" Target="https://www.acquisition.gov/far/part-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CA6A7D11764F94D948AC798446CCA85" ma:contentTypeVersion="16" ma:contentTypeDescription="Create a new document." ma:contentTypeScope="" ma:versionID="77fd2329953ace1568760b67d9f1f962">
  <xsd:schema xmlns:xsd="http://www.w3.org/2001/XMLSchema" xmlns:xs="http://www.w3.org/2001/XMLSchema" xmlns:p="http://schemas.microsoft.com/office/2006/metadata/properties" xmlns:ns2="9207de36-db43-4448-8a74-ea4aededbe84" xmlns:ns3="0be29d22-58ec-4c0b-bc5a-dbb4fe5a5b92" xmlns:ns4="5bedf635-e94b-4e65-b516-77a4c0776a6b" targetNamespace="http://schemas.microsoft.com/office/2006/metadata/properties" ma:root="true" ma:fieldsID="0b09deccf52391131f98d348037f615f" ns2:_="" ns3:_="" ns4:_="">
    <xsd:import namespace="9207de36-db43-4448-8a74-ea4aededbe84"/>
    <xsd:import namespace="0be29d22-58ec-4c0b-bc5a-dbb4fe5a5b92"/>
    <xsd:import namespace="5bedf635-e94b-4e65-b516-77a4c0776a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7de36-db43-4448-8a74-ea4aededbe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e29d22-58ec-4c0b-bc5a-dbb4fe5a5b9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edf635-e94b-4e65-b516-77a4c0776a6b"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7531427-0be6-4919-ae7b-e7a6da9815b1}" ma:internalName="TaxCatchAll" ma:showField="CatchAllData" ma:web="5bedf635-e94b-4e65-b516-77a4c0776a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07de36-db43-4448-8a74-ea4aededbe84">
      <Terms xmlns="http://schemas.microsoft.com/office/infopath/2007/PartnerControls"/>
    </lcf76f155ced4ddcb4097134ff3c332f>
    <TaxCatchAll xmlns="5bedf635-e94b-4e65-b516-77a4c0776a6b" xsi:nil="true"/>
  </documentManagement>
</p:properties>
</file>

<file path=customXml/itemProps1.xml><?xml version="1.0" encoding="utf-8"?>
<ds:datastoreItem xmlns:ds="http://schemas.openxmlformats.org/officeDocument/2006/customXml" ds:itemID="{1B756A52-A6D0-42D4-BB9E-25909E2C0A84}">
  <ds:schemaRefs>
    <ds:schemaRef ds:uri="http://schemas.microsoft.com/sharepoint/v3/contenttype/forms"/>
  </ds:schemaRefs>
</ds:datastoreItem>
</file>

<file path=customXml/itemProps2.xml><?xml version="1.0" encoding="utf-8"?>
<ds:datastoreItem xmlns:ds="http://schemas.openxmlformats.org/officeDocument/2006/customXml" ds:itemID="{D1C4052D-6780-4432-8258-89BE1AE5DFBD}">
  <ds:schemaRefs>
    <ds:schemaRef ds:uri="http://schemas.openxmlformats.org/officeDocument/2006/bibliography"/>
  </ds:schemaRefs>
</ds:datastoreItem>
</file>

<file path=customXml/itemProps3.xml><?xml version="1.0" encoding="utf-8"?>
<ds:datastoreItem xmlns:ds="http://schemas.openxmlformats.org/officeDocument/2006/customXml" ds:itemID="{21AAF67C-D249-4EF3-AE3B-B5244AF10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7de36-db43-4448-8a74-ea4aededbe84"/>
    <ds:schemaRef ds:uri="0be29d22-58ec-4c0b-bc5a-dbb4fe5a5b92"/>
    <ds:schemaRef ds:uri="5bedf635-e94b-4e65-b516-77a4c0776a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38B508-3956-444B-A003-26B381DABE23}">
  <ds:schemaRefs>
    <ds:schemaRef ds:uri="http://schemas.microsoft.com/office/2006/metadata/properties"/>
    <ds:schemaRef ds:uri="http://schemas.microsoft.com/office/infopath/2007/PartnerControls"/>
    <ds:schemaRef ds:uri="9207de36-db43-4448-8a74-ea4aededbe84"/>
    <ds:schemaRef ds:uri="5bedf635-e94b-4e65-b516-77a4c0776a6b"/>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49</Pages>
  <Words>21830</Words>
  <Characters>124436</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
    </vt:vector>
  </TitlesOfParts>
  <Company>Department of State</Company>
  <LinksUpToDate>false</LinksUpToDate>
  <CharactersWithSpaces>145975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Carfora, Tiziana (Rome)</dc:creator>
  <cp:keywords/>
  <dc:description/>
  <cp:lastModifiedBy>Balestracci, Maria Rosa (Milan)</cp:lastModifiedBy>
  <cp:revision>373</cp:revision>
  <cp:lastPrinted>2022-11-21T14:34:00Z</cp:lastPrinted>
  <dcterms:created xsi:type="dcterms:W3CDTF">2022-11-16T08:26:00Z</dcterms:created>
  <dcterms:modified xsi:type="dcterms:W3CDTF">2025-08-07T15:07:00Z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2022-11-21T14:57:49Z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99b40553-25bc-47de-bb51-58885f5c793e</vt:lpwstr>
  </property>
  <property fmtid="{D5CDD505-2E9C-101B-9397-08002B2CF9AE}" pid="8" name="MSIP_Label_1665d9ee-429a-4d5f-97cc-cfb56e044a6e_ContentBits">
    <vt:lpwstr>0</vt:lpwstr>
  </property>
  <property fmtid="{D5CDD505-2E9C-101B-9397-08002B2CF9AE}" pid="9" name="ContentTypeId">
    <vt:lpwstr>0x0101007CA6A7D11764F94D948AC798446CCA85</vt:lpwstr>
  </property>
  <property fmtid="{D5CDD505-2E9C-101B-9397-08002B2CF9AE}" pid="10" name="MediaServiceImageTags">
    <vt:lpwstr/>
  </property>
</Properties>
</file>