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Nurse Call System Replacement Request for Information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Extending RFI and Posting QnAs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36C10B26Q0355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2:00PM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7G21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Office of Acquisition, Procurement, and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Melton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Richard.Melton2@va.gov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273DF9" w:rsidRPr="003F09FB">
      <w:pPr>
        <w:rPr>
          <w:b/>
          <w:bCs/>
        </w:rPr>
      </w:pPr>
      <w:r w:rsidRPr="003F09FB">
        <w:rPr>
          <w:b/>
          <w:bCs/>
        </w:rPr>
        <w:t xml:space="preserve">The purpose of the RFI Amendment is to extend the RFI responses due date through </w:t>
      </w:r>
      <w:r w:rsidRPr="003F09FB">
        <w:rPr>
          <w:b/>
          <w:bCs/>
        </w:rPr>
        <w:t>May 4, 2026, at 2:00 p.m. Eastern time</w:t>
      </w:r>
      <w:r w:rsidRPr="003F09FB">
        <w:rPr>
          <w:b/>
          <w:bCs/>
        </w:rPr>
        <w:t xml:space="preserve">, and to post all questions and answers resulting from the question-and-answer period of the RFI. </w:t>
      </w:r>
      <w:r w:rsidRPr="003F09FB">
        <w:rPr>
          <w:b/>
          <w:bCs/>
        </w:rPr>
        <w:t>The Q&amp;A porting of the RFI is concluded</w:t>
      </w:r>
      <w:r w:rsidRPr="003F09FB">
        <w:rPr>
          <w:b/>
          <w:bCs/>
        </w:rPr>
        <w:t>.</w:t>
      </w:r>
    </w:p>
    <w:p w:rsidR="003F09FB"/>
    <w:p w:rsidR="003F09FB">
      <w:r w:rsidRPr="003F09FB">
        <w:t xml:space="preserve">VA is seeking to identify qualified contractors and identify brands of </w:t>
      </w:r>
      <w:r w:rsidRPr="003F09FB">
        <w:t>nursecall</w:t>
      </w:r>
      <w:r w:rsidRPr="003F09FB">
        <w:t xml:space="preserve"> systems with a code blue communication system capable of integrating with existing Hill-Rom hospital beds without the use of middleware to capture all the required bed data as well as other patient/room data and provide that information in a visual dashboard accessed via the workstations located at the nurse stations.</w:t>
      </w:r>
    </w:p>
    <w:p>
      <w:pPr>
        <w:ind w:left="360"/>
      </w:pPr>
      <w:r>
        <w:t>See attached document: P02 MR RFI QnA Amend 0001 Attachment.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F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7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F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F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F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2026-04-30T14:56:58Z</dcterms:created>
  <dcterms:modified xsi:type="dcterms:W3CDTF">2026-04-30T14:56:58Z</dcterms:modified>
</cp:coreProperties>
</file>