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911ED" w14:textId="37F80517" w:rsidR="00C87651" w:rsidRDefault="00C87651" w:rsidP="00C87651">
      <w:pPr>
        <w:spacing w:after="0" w:line="240" w:lineRule="auto"/>
        <w:rPr>
          <w:rFonts w:ascii="Arial" w:eastAsia="Aptos" w:hAnsi="Arial" w:cs="Arial"/>
          <w:kern w:val="0"/>
        </w:rPr>
      </w:pPr>
      <w:r w:rsidRPr="00C87651">
        <w:rPr>
          <w:rFonts w:ascii="Arial" w:eastAsia="Aptos" w:hAnsi="Arial" w:cs="Arial"/>
          <w:kern w:val="0"/>
        </w:rPr>
        <w:t>Questions</w:t>
      </w:r>
      <w:r w:rsidR="00F92F81">
        <w:rPr>
          <w:rFonts w:ascii="Arial" w:eastAsia="Aptos" w:hAnsi="Arial" w:cs="Arial"/>
          <w:kern w:val="0"/>
        </w:rPr>
        <w:t>:</w:t>
      </w:r>
    </w:p>
    <w:p w14:paraId="2036E10F" w14:textId="77777777" w:rsidR="00F92F81" w:rsidRDefault="00F92F81" w:rsidP="00C87651">
      <w:pPr>
        <w:spacing w:after="0" w:line="240" w:lineRule="auto"/>
        <w:rPr>
          <w:rFonts w:ascii="Arial" w:eastAsia="Aptos" w:hAnsi="Arial" w:cs="Arial"/>
          <w:kern w:val="0"/>
        </w:rPr>
      </w:pPr>
    </w:p>
    <w:p w14:paraId="58056E84" w14:textId="7A1CE536" w:rsidR="00F92F81" w:rsidRPr="00C87651" w:rsidRDefault="00F92F81" w:rsidP="00C87651">
      <w:pPr>
        <w:spacing w:after="0" w:line="240" w:lineRule="auto"/>
        <w:rPr>
          <w:rFonts w:ascii="Arial" w:eastAsia="Aptos" w:hAnsi="Arial" w:cs="Arial"/>
          <w:kern w:val="0"/>
        </w:rPr>
      </w:pPr>
      <w:r>
        <w:rPr>
          <w:rFonts w:ascii="Arial" w:eastAsia="Aptos" w:hAnsi="Arial" w:cs="Arial"/>
          <w:kern w:val="0"/>
        </w:rPr>
        <w:t>(</w:t>
      </w:r>
      <w:r w:rsidRPr="00F92F81">
        <w:rPr>
          <w:rFonts w:ascii="Arial" w:eastAsia="Aptos" w:hAnsi="Arial" w:cs="Arial"/>
          <w:b/>
          <w:bCs/>
          <w:kern w:val="0"/>
        </w:rPr>
        <w:t>Answers are in bold</w:t>
      </w:r>
      <w:r>
        <w:rPr>
          <w:rFonts w:ascii="Arial" w:eastAsia="Aptos" w:hAnsi="Arial" w:cs="Arial"/>
          <w:kern w:val="0"/>
        </w:rPr>
        <w:t>)</w:t>
      </w:r>
    </w:p>
    <w:p w14:paraId="4B31750F" w14:textId="77777777" w:rsidR="00C87651" w:rsidRPr="00C87651" w:rsidRDefault="00C87651" w:rsidP="00C87651">
      <w:pPr>
        <w:spacing w:after="0" w:line="240" w:lineRule="auto"/>
        <w:rPr>
          <w:rFonts w:ascii="Arial" w:eastAsia="Aptos" w:hAnsi="Arial" w:cs="Arial"/>
          <w:kern w:val="0"/>
        </w:rPr>
      </w:pPr>
    </w:p>
    <w:p w14:paraId="77A8A152" w14:textId="77777777" w:rsidR="00C87651" w:rsidRPr="00C87651" w:rsidRDefault="00C87651" w:rsidP="00C87651">
      <w:pPr>
        <w:spacing w:after="0" w:line="240" w:lineRule="auto"/>
        <w:rPr>
          <w:rFonts w:ascii="Arial" w:eastAsia="Aptos" w:hAnsi="Arial" w:cs="Arial"/>
          <w:kern w:val="0"/>
        </w:rPr>
      </w:pPr>
    </w:p>
    <w:p w14:paraId="2253610C" w14:textId="74E27D57" w:rsidR="00C87651" w:rsidRPr="00C87651" w:rsidRDefault="00C87651" w:rsidP="00C87651">
      <w:pPr>
        <w:spacing w:after="0" w:line="240" w:lineRule="auto"/>
        <w:rPr>
          <w:rFonts w:ascii="Arial" w:eastAsia="Aptos" w:hAnsi="Arial" w:cs="Arial"/>
          <w:kern w:val="0"/>
        </w:rPr>
      </w:pPr>
      <w:r w:rsidRPr="00C87651">
        <w:rPr>
          <w:rFonts w:ascii="Arial" w:eastAsia="Aptos" w:hAnsi="Arial" w:cs="Arial"/>
          <w:kern w:val="0"/>
        </w:rPr>
        <w:t>7. Please confirm that the intended building location meets a compaction rating of 2000 psf or greater.</w:t>
      </w:r>
      <w:r w:rsidR="00DA3653">
        <w:rPr>
          <w:rFonts w:ascii="Arial" w:eastAsia="Aptos" w:hAnsi="Arial" w:cs="Arial"/>
          <w:kern w:val="0"/>
        </w:rPr>
        <w:t xml:space="preserve"> </w:t>
      </w:r>
      <w:r w:rsidR="00333F80" w:rsidRPr="00333F80">
        <w:rPr>
          <w:rFonts w:ascii="Arial" w:eastAsia="Aptos" w:hAnsi="Arial" w:cs="Arial"/>
          <w:b/>
          <w:bCs/>
          <w:kern w:val="0"/>
        </w:rPr>
        <w:t>Please see attached compaction test</w:t>
      </w:r>
      <w:r w:rsidR="00333F80">
        <w:rPr>
          <w:rFonts w:ascii="Arial" w:eastAsia="Aptos" w:hAnsi="Arial" w:cs="Arial"/>
          <w:kern w:val="0"/>
        </w:rPr>
        <w:t>.</w:t>
      </w:r>
    </w:p>
    <w:p w14:paraId="73BECF0A" w14:textId="77777777" w:rsidR="00C87651" w:rsidRPr="00C87651" w:rsidRDefault="00C87651" w:rsidP="00C87651">
      <w:pPr>
        <w:spacing w:after="0" w:line="240" w:lineRule="auto"/>
        <w:rPr>
          <w:rFonts w:ascii="Arial" w:eastAsia="Aptos" w:hAnsi="Arial" w:cs="Arial"/>
          <w:kern w:val="0"/>
        </w:rPr>
      </w:pPr>
    </w:p>
    <w:p w14:paraId="73FFA22E" w14:textId="77777777" w:rsidR="004E3537" w:rsidRDefault="00C87651" w:rsidP="00C87651">
      <w:pPr>
        <w:spacing w:after="0" w:line="240" w:lineRule="auto"/>
        <w:rPr>
          <w:rFonts w:ascii="Arial" w:eastAsia="Aptos" w:hAnsi="Arial" w:cs="Arial"/>
          <w:kern w:val="0"/>
        </w:rPr>
      </w:pPr>
      <w:r w:rsidRPr="00C87651">
        <w:rPr>
          <w:rFonts w:ascii="Arial" w:eastAsia="Aptos" w:hAnsi="Arial" w:cs="Arial"/>
          <w:kern w:val="0"/>
        </w:rPr>
        <w:t>12. Lease Start Date: According to the plan and specifications, the lease start date is April 11</w:t>
      </w:r>
      <w:r w:rsidRPr="00C87651">
        <w:rPr>
          <w:rFonts w:ascii="Arial" w:eastAsia="Aptos" w:hAnsi="Arial" w:cs="Arial"/>
          <w:kern w:val="0"/>
          <w:vertAlign w:val="superscript"/>
        </w:rPr>
        <w:t>th</w:t>
      </w:r>
      <w:r w:rsidRPr="00C87651">
        <w:rPr>
          <w:rFonts w:ascii="Arial" w:eastAsia="Aptos" w:hAnsi="Arial" w:cs="Arial"/>
          <w:kern w:val="0"/>
        </w:rPr>
        <w:t xml:space="preserve"> (estimated start date). Does the lease begin when the building physically arrives at the property, or when the building is complete and ready to be turned over to the owner?</w:t>
      </w:r>
      <w:r w:rsidR="00D9574F">
        <w:rPr>
          <w:rFonts w:ascii="Arial" w:eastAsia="Aptos" w:hAnsi="Arial" w:cs="Arial"/>
          <w:kern w:val="0"/>
        </w:rPr>
        <w:t xml:space="preserve">  </w:t>
      </w:r>
    </w:p>
    <w:p w14:paraId="1B1129D7" w14:textId="77777777" w:rsidR="004E3537" w:rsidRDefault="004E3537" w:rsidP="00C87651">
      <w:pPr>
        <w:spacing w:after="0" w:line="240" w:lineRule="auto"/>
        <w:rPr>
          <w:rFonts w:ascii="Arial" w:eastAsia="Aptos" w:hAnsi="Arial" w:cs="Arial"/>
          <w:b/>
          <w:bCs/>
          <w:kern w:val="0"/>
        </w:rPr>
      </w:pPr>
    </w:p>
    <w:p w14:paraId="0F0726BB" w14:textId="586E05F8" w:rsidR="004E3537" w:rsidRDefault="004E3537" w:rsidP="00C87651">
      <w:pPr>
        <w:spacing w:after="0" w:line="240" w:lineRule="auto"/>
        <w:rPr>
          <w:rFonts w:ascii="Arial" w:eastAsia="Aptos" w:hAnsi="Arial" w:cs="Arial"/>
          <w:b/>
          <w:bCs/>
          <w:kern w:val="0"/>
        </w:rPr>
      </w:pPr>
      <w:r>
        <w:rPr>
          <w:rFonts w:ascii="Arial" w:eastAsia="Aptos" w:hAnsi="Arial" w:cs="Arial"/>
          <w:b/>
          <w:bCs/>
          <w:kern w:val="0"/>
        </w:rPr>
        <w:t xml:space="preserve">a. </w:t>
      </w:r>
      <w:r w:rsidR="00D85162" w:rsidRPr="00E67FDD">
        <w:rPr>
          <w:rFonts w:ascii="Arial" w:eastAsia="Aptos" w:hAnsi="Arial" w:cs="Arial"/>
          <w:b/>
          <w:bCs/>
          <w:kern w:val="0"/>
        </w:rPr>
        <w:t xml:space="preserve">Yes, the lease begins once the building physical arrives </w:t>
      </w:r>
      <w:r w:rsidR="00D85162" w:rsidRPr="009C3461">
        <w:rPr>
          <w:rFonts w:ascii="Arial" w:eastAsia="Aptos" w:hAnsi="Arial" w:cs="Arial"/>
          <w:b/>
          <w:bCs/>
          <w:kern w:val="0"/>
          <w:u w:val="single"/>
        </w:rPr>
        <w:t>and has been accepted</w:t>
      </w:r>
      <w:r w:rsidR="00D85162" w:rsidRPr="00E67FDD">
        <w:rPr>
          <w:rFonts w:ascii="Arial" w:eastAsia="Aptos" w:hAnsi="Arial" w:cs="Arial"/>
          <w:b/>
          <w:bCs/>
          <w:kern w:val="0"/>
        </w:rPr>
        <w:t xml:space="preserve"> by the Government</w:t>
      </w:r>
      <w:r w:rsidR="00D85162" w:rsidRPr="00430485">
        <w:rPr>
          <w:rFonts w:ascii="Arial" w:eastAsia="Aptos" w:hAnsi="Arial" w:cs="Arial"/>
          <w:kern w:val="0"/>
        </w:rPr>
        <w:t>.</w:t>
      </w:r>
      <w:r w:rsidR="00D85162" w:rsidRPr="00430485">
        <w:rPr>
          <w:rFonts w:ascii="Arial" w:eastAsia="Aptos" w:hAnsi="Arial" w:cs="Arial"/>
          <w:b/>
          <w:bCs/>
          <w:kern w:val="0"/>
        </w:rPr>
        <w:t xml:space="preserve"> </w:t>
      </w:r>
    </w:p>
    <w:p w14:paraId="12A8BC23" w14:textId="77777777" w:rsidR="004E3537" w:rsidRDefault="004E3537" w:rsidP="00C87651">
      <w:pPr>
        <w:spacing w:after="0" w:line="240" w:lineRule="auto"/>
        <w:rPr>
          <w:rFonts w:ascii="Arial" w:eastAsia="Aptos" w:hAnsi="Arial" w:cs="Arial"/>
          <w:b/>
          <w:bCs/>
          <w:kern w:val="0"/>
        </w:rPr>
      </w:pPr>
    </w:p>
    <w:p w14:paraId="0268D180" w14:textId="12DB4385" w:rsidR="00C87651" w:rsidRDefault="004E3537" w:rsidP="00C87651">
      <w:pPr>
        <w:spacing w:after="0" w:line="240" w:lineRule="auto"/>
        <w:rPr>
          <w:rFonts w:ascii="Arial" w:eastAsia="Aptos" w:hAnsi="Arial" w:cs="Arial"/>
          <w:b/>
          <w:bCs/>
          <w:kern w:val="0"/>
        </w:rPr>
      </w:pPr>
      <w:r>
        <w:rPr>
          <w:rFonts w:ascii="Arial" w:eastAsia="Aptos" w:hAnsi="Arial" w:cs="Arial"/>
          <w:b/>
          <w:bCs/>
          <w:kern w:val="0"/>
        </w:rPr>
        <w:t xml:space="preserve">b. </w:t>
      </w:r>
      <w:r w:rsidR="00FE719B">
        <w:rPr>
          <w:rFonts w:ascii="Arial" w:eastAsia="Aptos" w:hAnsi="Arial" w:cs="Arial"/>
          <w:b/>
          <w:bCs/>
          <w:kern w:val="0"/>
        </w:rPr>
        <w:t>Amendment 0005 also</w:t>
      </w:r>
      <w:r w:rsidR="00D56E41">
        <w:rPr>
          <w:rFonts w:ascii="Arial" w:eastAsia="Aptos" w:hAnsi="Arial" w:cs="Arial"/>
          <w:b/>
          <w:bCs/>
          <w:kern w:val="0"/>
        </w:rPr>
        <w:t xml:space="preserve"> amends the solicitation by</w:t>
      </w:r>
      <w:r w:rsidR="00FE719B">
        <w:rPr>
          <w:rFonts w:ascii="Arial" w:eastAsia="Aptos" w:hAnsi="Arial" w:cs="Arial"/>
          <w:b/>
          <w:bCs/>
          <w:kern w:val="0"/>
        </w:rPr>
        <w:t xml:space="preserve"> </w:t>
      </w:r>
      <w:r w:rsidR="00D56E41">
        <w:rPr>
          <w:rFonts w:ascii="Arial" w:eastAsia="Aptos" w:hAnsi="Arial" w:cs="Arial"/>
          <w:b/>
          <w:bCs/>
          <w:kern w:val="0"/>
        </w:rPr>
        <w:t>combining</w:t>
      </w:r>
      <w:r w:rsidR="00FE719B">
        <w:rPr>
          <w:rFonts w:ascii="Arial" w:eastAsia="Aptos" w:hAnsi="Arial" w:cs="Arial"/>
          <w:b/>
          <w:bCs/>
          <w:kern w:val="0"/>
        </w:rPr>
        <w:t xml:space="preserve"> b</w:t>
      </w:r>
      <w:r w:rsidR="00430485">
        <w:rPr>
          <w:rFonts w:ascii="Arial" w:eastAsia="Aptos" w:hAnsi="Arial" w:cs="Arial"/>
          <w:b/>
          <w:bCs/>
          <w:kern w:val="0"/>
        </w:rPr>
        <w:t>ase year CLINs 0001 and 0002 to facilitate invoicing</w:t>
      </w:r>
      <w:r w:rsidR="002C75D7">
        <w:rPr>
          <w:rFonts w:ascii="Arial" w:eastAsia="Aptos" w:hAnsi="Arial" w:cs="Arial"/>
          <w:b/>
          <w:bCs/>
          <w:kern w:val="0"/>
        </w:rPr>
        <w:t xml:space="preserve">.  It is recommended that the offeror </w:t>
      </w:r>
      <w:r w:rsidR="005F0A1E">
        <w:rPr>
          <w:rFonts w:ascii="Arial" w:eastAsia="Aptos" w:hAnsi="Arial" w:cs="Arial"/>
          <w:b/>
          <w:bCs/>
          <w:kern w:val="0"/>
        </w:rPr>
        <w:t xml:space="preserve">incorporate </w:t>
      </w:r>
      <w:r w:rsidR="00074A24">
        <w:rPr>
          <w:rFonts w:ascii="Arial" w:eastAsia="Aptos" w:hAnsi="Arial" w:cs="Arial"/>
          <w:b/>
          <w:bCs/>
          <w:kern w:val="0"/>
        </w:rPr>
        <w:t>any</w:t>
      </w:r>
      <w:r w:rsidR="00667C00">
        <w:rPr>
          <w:rFonts w:ascii="Arial" w:eastAsia="Aptos" w:hAnsi="Arial" w:cs="Arial"/>
          <w:b/>
          <w:bCs/>
          <w:kern w:val="0"/>
        </w:rPr>
        <w:t xml:space="preserve"> </w:t>
      </w:r>
      <w:r w:rsidR="00074A24">
        <w:rPr>
          <w:rFonts w:ascii="Arial" w:eastAsia="Aptos" w:hAnsi="Arial" w:cs="Arial"/>
          <w:b/>
          <w:bCs/>
          <w:kern w:val="0"/>
        </w:rPr>
        <w:t>set-up</w:t>
      </w:r>
      <w:r w:rsidR="00667C00">
        <w:rPr>
          <w:rFonts w:ascii="Arial" w:eastAsia="Aptos" w:hAnsi="Arial" w:cs="Arial"/>
          <w:b/>
          <w:bCs/>
          <w:kern w:val="0"/>
        </w:rPr>
        <w:t xml:space="preserve"> price into CLIN 0001.  </w:t>
      </w:r>
    </w:p>
    <w:p w14:paraId="157136D6" w14:textId="77777777" w:rsidR="004E3537" w:rsidRDefault="004E3537" w:rsidP="00C87651">
      <w:pPr>
        <w:spacing w:after="0" w:line="240" w:lineRule="auto"/>
        <w:rPr>
          <w:rFonts w:ascii="Arial" w:eastAsia="Aptos" w:hAnsi="Arial" w:cs="Arial"/>
          <w:b/>
          <w:bCs/>
          <w:kern w:val="0"/>
        </w:rPr>
      </w:pPr>
    </w:p>
    <w:p w14:paraId="3A9DCE6D" w14:textId="26A2EF7D" w:rsidR="00842C68" w:rsidRDefault="004E3537" w:rsidP="00C87651">
      <w:pPr>
        <w:spacing w:after="0" w:line="240" w:lineRule="auto"/>
        <w:rPr>
          <w:rFonts w:ascii="Arial" w:eastAsia="Aptos" w:hAnsi="Arial" w:cs="Arial"/>
          <w:b/>
          <w:bCs/>
          <w:kern w:val="0"/>
        </w:rPr>
      </w:pPr>
      <w:r>
        <w:rPr>
          <w:rFonts w:ascii="Arial" w:eastAsia="Aptos" w:hAnsi="Arial" w:cs="Arial"/>
          <w:b/>
          <w:bCs/>
          <w:kern w:val="0"/>
        </w:rPr>
        <w:t xml:space="preserve">c. </w:t>
      </w:r>
      <w:r w:rsidRPr="004E3537">
        <w:rPr>
          <w:rFonts w:ascii="Arial" w:eastAsia="Aptos" w:hAnsi="Arial" w:cs="Arial"/>
          <w:b/>
          <w:bCs/>
          <w:kern w:val="0"/>
        </w:rPr>
        <w:t xml:space="preserve">Amendment 0005 </w:t>
      </w:r>
      <w:r w:rsidR="00D56E41" w:rsidRPr="00D56E41">
        <w:rPr>
          <w:rFonts w:ascii="Arial" w:eastAsia="Aptos" w:hAnsi="Arial" w:cs="Arial"/>
          <w:b/>
          <w:bCs/>
          <w:kern w:val="0"/>
        </w:rPr>
        <w:t>also amends the solicitation</w:t>
      </w:r>
      <w:r w:rsidR="00D27CF9">
        <w:rPr>
          <w:rFonts w:ascii="Arial" w:eastAsia="Aptos" w:hAnsi="Arial" w:cs="Arial"/>
          <w:b/>
          <w:bCs/>
          <w:kern w:val="0"/>
        </w:rPr>
        <w:t xml:space="preserve"> by amending the</w:t>
      </w:r>
      <w:r w:rsidR="00D56E41" w:rsidRPr="00D56E41">
        <w:rPr>
          <w:rFonts w:ascii="Arial" w:eastAsia="Aptos" w:hAnsi="Arial" w:cs="Arial"/>
          <w:b/>
          <w:bCs/>
          <w:kern w:val="0"/>
        </w:rPr>
        <w:t xml:space="preserve"> </w:t>
      </w:r>
      <w:r>
        <w:rPr>
          <w:rFonts w:ascii="Arial" w:eastAsia="Aptos" w:hAnsi="Arial" w:cs="Arial"/>
          <w:b/>
          <w:bCs/>
          <w:kern w:val="0"/>
        </w:rPr>
        <w:t xml:space="preserve">Technical Acceptability Evaluation Factor listed in </w:t>
      </w:r>
      <w:r w:rsidR="006F4B0F">
        <w:rPr>
          <w:rFonts w:ascii="Arial" w:eastAsia="Aptos" w:hAnsi="Arial" w:cs="Arial"/>
          <w:b/>
          <w:bCs/>
          <w:kern w:val="0"/>
        </w:rPr>
        <w:t xml:space="preserve">the </w:t>
      </w:r>
      <w:r w:rsidR="00D27CF9">
        <w:rPr>
          <w:rFonts w:ascii="Arial" w:eastAsia="Aptos" w:hAnsi="Arial" w:cs="Arial"/>
          <w:b/>
          <w:bCs/>
          <w:kern w:val="0"/>
        </w:rPr>
        <w:t>Instructions to Offerors to now read,</w:t>
      </w:r>
    </w:p>
    <w:p w14:paraId="531EDB1C" w14:textId="15FD3A30" w:rsidR="004E3537" w:rsidRPr="008500F8" w:rsidRDefault="006560D3" w:rsidP="00C87651">
      <w:pPr>
        <w:spacing w:after="0" w:line="240" w:lineRule="auto"/>
        <w:rPr>
          <w:rFonts w:ascii="Arial" w:eastAsia="Aptos" w:hAnsi="Arial" w:cs="Arial"/>
          <w:b/>
          <w:bCs/>
          <w:i/>
          <w:iCs/>
          <w:kern w:val="0"/>
          <w:u w:val="single"/>
        </w:rPr>
      </w:pPr>
      <w:r>
        <w:rPr>
          <w:rFonts w:ascii="Arial" w:eastAsia="Aptos" w:hAnsi="Arial" w:cs="Arial"/>
          <w:b/>
          <w:bCs/>
          <w:i/>
          <w:iCs/>
          <w:kern w:val="0"/>
        </w:rPr>
        <w:t>“</w:t>
      </w:r>
      <w:r w:rsidR="004943B2" w:rsidRPr="004943B2">
        <w:rPr>
          <w:rFonts w:ascii="Arial" w:eastAsia="Aptos" w:hAnsi="Arial" w:cs="Arial"/>
          <w:b/>
          <w:bCs/>
          <w:i/>
          <w:iCs/>
          <w:kern w:val="0"/>
        </w:rPr>
        <w:t>Provide documentation evidencing that your quote will meet or exceed the minimum trailer requirements stated in paragraph 2 of the performance work statement</w:t>
      </w:r>
      <w:r w:rsidR="004943B2" w:rsidRPr="00842C68">
        <w:rPr>
          <w:rFonts w:ascii="Arial" w:eastAsia="Aptos" w:hAnsi="Arial" w:cs="Arial"/>
          <w:b/>
          <w:bCs/>
          <w:i/>
          <w:iCs/>
          <w:kern w:val="0"/>
        </w:rPr>
        <w:t>.</w:t>
      </w:r>
      <w:r w:rsidR="004943B2" w:rsidRPr="00842C68">
        <w:rPr>
          <w:rFonts w:ascii="Arial" w:eastAsia="Aptos" w:hAnsi="Arial" w:cs="Arial"/>
          <w:b/>
          <w:bCs/>
          <w:i/>
          <w:iCs/>
          <w:kern w:val="0"/>
        </w:rPr>
        <w:t xml:space="preserve"> </w:t>
      </w:r>
      <w:r w:rsidR="004943B2" w:rsidRPr="00842C68">
        <w:rPr>
          <w:rFonts w:ascii="Arial" w:eastAsia="Aptos" w:hAnsi="Arial" w:cs="Arial"/>
          <w:b/>
          <w:bCs/>
          <w:i/>
          <w:iCs/>
          <w:kern w:val="0"/>
          <w:u w:val="single"/>
        </w:rPr>
        <w:t xml:space="preserve">In addition, </w:t>
      </w:r>
      <w:r w:rsidR="008500F8" w:rsidRPr="00842C68">
        <w:rPr>
          <w:rFonts w:ascii="Arial" w:eastAsia="Aptos" w:hAnsi="Arial" w:cs="Arial"/>
          <w:b/>
          <w:bCs/>
          <w:i/>
          <w:iCs/>
          <w:kern w:val="0"/>
          <w:u w:val="single"/>
        </w:rPr>
        <w:t>state</w:t>
      </w:r>
      <w:r w:rsidR="004943B2" w:rsidRPr="00842C68">
        <w:rPr>
          <w:rFonts w:ascii="Arial" w:eastAsia="Aptos" w:hAnsi="Arial" w:cs="Arial"/>
          <w:b/>
          <w:bCs/>
          <w:i/>
          <w:iCs/>
          <w:kern w:val="0"/>
          <w:u w:val="single"/>
        </w:rPr>
        <w:t xml:space="preserve"> your delivery date</w:t>
      </w:r>
      <w:r w:rsidR="008500F8" w:rsidRPr="00842C68">
        <w:rPr>
          <w:rFonts w:ascii="Arial" w:eastAsia="Aptos" w:hAnsi="Arial" w:cs="Arial"/>
          <w:b/>
          <w:bCs/>
          <w:i/>
          <w:iCs/>
          <w:kern w:val="0"/>
          <w:u w:val="single"/>
        </w:rPr>
        <w:t xml:space="preserve"> after receipt of contract award</w:t>
      </w:r>
      <w:r w:rsidR="00A64FBD" w:rsidRPr="00842C68">
        <w:rPr>
          <w:rFonts w:ascii="Arial" w:eastAsia="Aptos" w:hAnsi="Arial" w:cs="Arial"/>
          <w:b/>
          <w:bCs/>
          <w:i/>
          <w:iCs/>
          <w:kern w:val="0"/>
          <w:u w:val="single"/>
        </w:rPr>
        <w:t xml:space="preserve"> (e.g. ninety (90) days after receipt of award)</w:t>
      </w:r>
      <w:r w:rsidR="008500F8" w:rsidRPr="00842C68">
        <w:rPr>
          <w:rFonts w:ascii="Arial" w:eastAsia="Aptos" w:hAnsi="Arial" w:cs="Arial"/>
          <w:b/>
          <w:bCs/>
          <w:i/>
          <w:iCs/>
          <w:kern w:val="0"/>
          <w:u w:val="single"/>
        </w:rPr>
        <w:t>.</w:t>
      </w:r>
      <w:r w:rsidR="00842C68">
        <w:rPr>
          <w:rFonts w:ascii="Arial" w:eastAsia="Aptos" w:hAnsi="Arial" w:cs="Arial"/>
          <w:b/>
          <w:bCs/>
          <w:i/>
          <w:iCs/>
          <w:kern w:val="0"/>
          <w:u w:val="single"/>
        </w:rPr>
        <w:t>”</w:t>
      </w:r>
    </w:p>
    <w:p w14:paraId="11978BB1" w14:textId="77777777" w:rsidR="00D9574F" w:rsidRPr="00C87651" w:rsidRDefault="00D9574F" w:rsidP="00C87651">
      <w:pPr>
        <w:spacing w:after="0" w:line="240" w:lineRule="auto"/>
        <w:rPr>
          <w:rFonts w:ascii="Arial" w:eastAsia="Aptos" w:hAnsi="Arial" w:cs="Arial"/>
          <w:kern w:val="0"/>
        </w:rPr>
      </w:pPr>
    </w:p>
    <w:sectPr w:rsidR="00D9574F" w:rsidRPr="00C8765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1BFB1" w14:textId="77777777" w:rsidR="002A3FCD" w:rsidRDefault="002A3FCD" w:rsidP="00222FD8">
      <w:pPr>
        <w:spacing w:after="0" w:line="240" w:lineRule="auto"/>
      </w:pPr>
      <w:r>
        <w:separator/>
      </w:r>
    </w:p>
  </w:endnote>
  <w:endnote w:type="continuationSeparator" w:id="0">
    <w:p w14:paraId="3CF9B8DB" w14:textId="77777777" w:rsidR="002A3FCD" w:rsidRDefault="002A3FCD" w:rsidP="00222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E3887" w14:textId="77777777" w:rsidR="002A3FCD" w:rsidRDefault="002A3FCD" w:rsidP="00222FD8">
      <w:pPr>
        <w:spacing w:after="0" w:line="240" w:lineRule="auto"/>
      </w:pPr>
      <w:r>
        <w:separator/>
      </w:r>
    </w:p>
  </w:footnote>
  <w:footnote w:type="continuationSeparator" w:id="0">
    <w:p w14:paraId="6FF96856" w14:textId="77777777" w:rsidR="002A3FCD" w:rsidRDefault="002A3FCD" w:rsidP="00222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61A1A" w14:textId="06DD0921" w:rsidR="00222FD8" w:rsidRDefault="00222FD8">
    <w:pPr>
      <w:pStyle w:val="Header"/>
    </w:pPr>
    <w:r w:rsidRPr="00222FD8">
      <w:t>000</w:t>
    </w:r>
    <w:r w:rsidR="00333F80">
      <w:t xml:space="preserve">5 </w:t>
    </w:r>
    <w:r w:rsidRPr="00222FD8">
      <w:t>36C78625Q50100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51"/>
    <w:rsid w:val="00074A24"/>
    <w:rsid w:val="0016041B"/>
    <w:rsid w:val="001B5B60"/>
    <w:rsid w:val="001B7E73"/>
    <w:rsid w:val="00222FD8"/>
    <w:rsid w:val="00244EDB"/>
    <w:rsid w:val="002779A8"/>
    <w:rsid w:val="002A3FCD"/>
    <w:rsid w:val="002C75D7"/>
    <w:rsid w:val="00333F80"/>
    <w:rsid w:val="003C206D"/>
    <w:rsid w:val="004100C0"/>
    <w:rsid w:val="00430485"/>
    <w:rsid w:val="004943B2"/>
    <w:rsid w:val="004E3537"/>
    <w:rsid w:val="005A4523"/>
    <w:rsid w:val="005F0A1E"/>
    <w:rsid w:val="006560D3"/>
    <w:rsid w:val="00667C00"/>
    <w:rsid w:val="006F4B0F"/>
    <w:rsid w:val="00814EB1"/>
    <w:rsid w:val="00842C68"/>
    <w:rsid w:val="00843D05"/>
    <w:rsid w:val="008500F8"/>
    <w:rsid w:val="009C3461"/>
    <w:rsid w:val="009E796E"/>
    <w:rsid w:val="00A64FBD"/>
    <w:rsid w:val="00BB3DC3"/>
    <w:rsid w:val="00C87651"/>
    <w:rsid w:val="00D27CF9"/>
    <w:rsid w:val="00D36118"/>
    <w:rsid w:val="00D56E41"/>
    <w:rsid w:val="00D85162"/>
    <w:rsid w:val="00D9574F"/>
    <w:rsid w:val="00DA3653"/>
    <w:rsid w:val="00E67FDD"/>
    <w:rsid w:val="00F92F81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480FD"/>
  <w15:chartTrackingRefBased/>
  <w15:docId w15:val="{3AEBEE73-9C3C-4498-BF9C-7BD38B29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6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FD8"/>
  </w:style>
  <w:style w:type="paragraph" w:styleId="Footer">
    <w:name w:val="footer"/>
    <w:basedOn w:val="Normal"/>
    <w:link w:val="FooterChar"/>
    <w:uiPriority w:val="99"/>
    <w:unhideWhenUsed/>
    <w:rsid w:val="00222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5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Crum, Ralph R.</dc:creator>
  <cp:keywords/>
  <dc:description/>
  <cp:lastModifiedBy>Crum, Ralph R.</cp:lastModifiedBy>
  <cp:revision>33</cp:revision>
  <dcterms:created xsi:type="dcterms:W3CDTF">2025-04-13T21:06:00Z</dcterms:created>
  <dcterms:modified xsi:type="dcterms:W3CDTF">2025-05-04T16:22:00Z</dcterms:modified>
</cp:coreProperties>
</file>