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E38F5" w:rsidRPr="00BE38F5" w:rsidP="00BE38F5">
      <w:r w:rsidRPr="00BE38F5">
        <w:t xml:space="preserve">The purpose of this posting is to provide an award notice and </w:t>
      </w:r>
      <w:r w:rsidRPr="00BE38F5">
        <w:t>redacted</w:t>
      </w:r>
      <w:r w:rsidRPr="00BE38F5">
        <w:t xml:space="preserve"> </w:t>
      </w:r>
      <w:r>
        <w:t>Sole</w:t>
      </w:r>
      <w:r w:rsidRPr="00BE38F5">
        <w:t xml:space="preserve"> Source Justification</w:t>
      </w:r>
      <w:r>
        <w:t xml:space="preserve"> &amp; Approval (J&amp;A)</w:t>
      </w:r>
      <w:r w:rsidRPr="00BE38F5">
        <w:t xml:space="preserve"> in response to solicitation 36C10B26Q0</w:t>
      </w:r>
      <w:r>
        <w:t>192</w:t>
      </w:r>
      <w:r w:rsidRPr="00BE38F5">
        <w:t xml:space="preserve">. Award has been </w:t>
      </w:r>
      <w:r w:rsidRPr="00BE38F5">
        <w:t>made</w:t>
      </w:r>
      <w:r w:rsidRPr="00BE38F5">
        <w:t xml:space="preserve"> to </w:t>
      </w:r>
      <w:r>
        <w:t>Engineered Care, Inc</w:t>
      </w:r>
      <w:r w:rsidRPr="00BE38F5">
        <w:t xml:space="preserve">. Please find more details below, along with the attached </w:t>
      </w:r>
      <w:r>
        <w:t>J&amp;A</w:t>
      </w:r>
      <w:r w:rsidRPr="00BE38F5">
        <w:t>.</w:t>
      </w:r>
    </w:p>
    <w:p w:rsidR="001178D0"/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S02 Redacted JA_Engineered Care.</w:t>
      </w:r>
    </w:p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Award# 36C10B26C0036 Engineered Care, Inc. Care Transitions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Portal Software Licenses &amp; Maintenance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36C10B26Q0192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Ivan Varela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Ivan.Varela@va.gov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(848) 377-5328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36C10B26C0036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$169,200.00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04-15-2026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ENGINEERED CARE,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EKE5UXNFA6R5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 MONTGOMERY ST STE 3500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SAN FRANCISCO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94104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7E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7E1"/>
    <w:rPr>
      <w:i/>
      <w:iCs/>
      <w:color w:val="36609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7E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7E1"/>
    <w:rPr>
      <w:b/>
      <w:bCs/>
      <w:smallCaps/>
      <w:color w:val="366092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2026-04-16T12:43:20Z</dcterms:created>
  <dcterms:modified xsi:type="dcterms:W3CDTF">2026-04-16T12:43:20Z</dcterms:modified>
</cp:coreProperties>
</file>