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05-08-2026</w:t>
                    </w: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Cole Culley</w:t>
                    </w: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 Emancipation Drive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Hampton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23667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6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100 Emancipation Drive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Hampton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23667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36C24626Q0448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05-08-2026</w:t>
                    </w: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This amendment is to cancel RFQ 36C24626Q0448.              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Cole Culley</w:t>
                    </w: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370C34">
      <w:pPr>
        <w:pageBreakBefore/>
      </w:pPr>
      <w:r w:rsidRPr="009F6D5D">
        <w:t>This amendment is to cancel RFQ 36C24626Q0448.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3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70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3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3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3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2026-05-08T17:01:42Z</dcterms:created>
  <dcterms:modified xsi:type="dcterms:W3CDTF">2026-05-08T17:01:42Z</dcterms:modified>
</cp:coreProperties>
</file>