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B75A" w14:textId="3CDCB438" w:rsidR="000677FA" w:rsidRDefault="000677FA">
      <w:r>
        <w:t>This is a test.</w:t>
      </w:r>
    </w:p>
    <w:sectPr w:rsidR="00067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FA"/>
    <w:rsid w:val="000677FA"/>
    <w:rsid w:val="005F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0EF5"/>
  <w15:chartTrackingRefBased/>
  <w15:docId w15:val="{1BDB9426-906C-4A9E-B15F-C61056CA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Giustra, Nicholas R CIV DLA DISTRIBUTION (USA)</dc:creator>
  <cp:keywords/>
  <dc:description/>
  <cp:lastModifiedBy>Giustra, Nicholas R CIV DLA DISTRIBUTION (USA)</cp:lastModifiedBy>
  <cp:revision>1</cp:revision>
  <dcterms:created xsi:type="dcterms:W3CDTF">2025-05-01T15:35:00Z</dcterms:created>
  <dcterms:modified xsi:type="dcterms:W3CDTF">2025-05-01T15:36:00Z</dcterms:modified>
</cp:coreProperties>
</file>