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Pharmacy Staff Scheduling  Software Access and Support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Service FY26 (VA-26-00027047)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36C10B26Q0122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03-20-2026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 Daniel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Justin.Daniel@va.gov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Evan.Schlisserman@va.gov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A347EE" w:rsidRPr="00A347EE" w:rsidP="00A347EE">
      <w:pPr>
        <w:jc w:val="center"/>
        <w:rPr>
          <w:b/>
          <w:bCs/>
        </w:rPr>
      </w:pPr>
      <w:r w:rsidRPr="00A347EE">
        <w:rPr>
          <w:b/>
          <w:bCs/>
        </w:rPr>
        <w:t>***36C10B26Q0122 Amendment Two***</w:t>
      </w:r>
    </w:p>
    <w:p w:rsidR="00A347EE" w:rsidRPr="00A347EE" w:rsidP="00A347EE">
      <w:pPr>
        <w:rPr>
          <w:b/>
          <w:bCs/>
        </w:rPr>
      </w:pPr>
      <w:r w:rsidRPr="00A347EE">
        <w:rPr>
          <w:b/>
          <w:bCs/>
        </w:rPr>
        <w:t>The purpose of this amendment is to:</w:t>
      </w:r>
    </w:p>
    <w:p w:rsidR="00A347EE" w:rsidRPr="00A347EE" w:rsidP="00A347EE">
      <w:pPr>
        <w:numPr>
          <w:ilvl w:val="0"/>
          <w:numId w:val="1"/>
        </w:numPr>
        <w:rPr>
          <w:b/>
          <w:bCs/>
        </w:rPr>
      </w:pPr>
      <w:r w:rsidRPr="00A347EE">
        <w:rPr>
          <w:b/>
          <w:bCs/>
        </w:rPr>
        <w:t>Provide revised responses and answer/</w:t>
      </w:r>
      <w:r w:rsidRPr="00A347EE">
        <w:rPr>
          <w:b/>
          <w:bCs/>
        </w:rPr>
        <w:t>responses to</w:t>
      </w:r>
      <w:r w:rsidRPr="00A347EE">
        <w:rPr>
          <w:b/>
          <w:bCs/>
        </w:rPr>
        <w:t xml:space="preserve"> Industry questions regarding the requirement. Please see the attached Question and Answer document. Please see the Additional Industry Question and Answers document attached with this amendment</w:t>
      </w:r>
    </w:p>
    <w:p w:rsidR="00A347EE" w:rsidRPr="00A347EE" w:rsidP="00A347EE">
      <w:pPr>
        <w:numPr>
          <w:ilvl w:val="0"/>
          <w:numId w:val="1"/>
        </w:numPr>
        <w:rPr>
          <w:b/>
          <w:bCs/>
        </w:rPr>
      </w:pPr>
      <w:r w:rsidRPr="00A347EE">
        <w:rPr>
          <w:b/>
          <w:bCs/>
        </w:rPr>
        <w:t>To clarify that no further Industry questions will be accepted at this time.</w:t>
      </w:r>
    </w:p>
    <w:p w:rsidR="00A347EE" w:rsidRPr="00A347EE" w:rsidP="00A347EE">
      <w:pPr>
        <w:numPr>
          <w:ilvl w:val="0"/>
          <w:numId w:val="1"/>
        </w:numPr>
        <w:rPr>
          <w:b/>
          <w:bCs/>
        </w:rPr>
      </w:pPr>
      <w:r w:rsidRPr="00A347EE">
        <w:rPr>
          <w:b/>
          <w:bCs/>
        </w:rPr>
        <w:t>To provide a time extension until 3/20/2026 at 12:00 PM Eastern Standard time.</w:t>
      </w:r>
    </w:p>
    <w:p w:rsidR="000E4C1D"/>
    <w:p>
      <w:pPr>
        <w:ind w:left="360"/>
      </w:pPr>
      <w:r>
        <w:t>See attached document: S05 Additional Industry Questions and Answers.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036DE4"/>
    <w:multiLevelType w:val="hybridMultilevel"/>
    <w:tmpl w:val="08B8E7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1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E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1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1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2026-03-17T20:08:15Z</dcterms:created>
  <dcterms:modified xsi:type="dcterms:W3CDTF">2026-03-17T20:08:15Z</dcterms:modified>
</cp:coreProperties>
</file>