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E51E3" w14:textId="456FA71B" w:rsidR="00F44E71" w:rsidRPr="00BE0BFF" w:rsidRDefault="0005626D">
      <w:pPr>
        <w:rPr>
          <w:b/>
          <w:bCs/>
          <w:sz w:val="24"/>
          <w:szCs w:val="24"/>
        </w:rPr>
      </w:pPr>
      <w:r w:rsidRPr="00BE0BFF">
        <w:rPr>
          <w:b/>
          <w:bCs/>
          <w:sz w:val="24"/>
          <w:szCs w:val="24"/>
        </w:rPr>
        <w:t>Questions and Answers</w:t>
      </w:r>
    </w:p>
    <w:p w14:paraId="783E8F32" w14:textId="77777777" w:rsidR="0005626D" w:rsidRPr="0005626D" w:rsidRDefault="0005626D" w:rsidP="0005626D">
      <w:pPr>
        <w:pStyle w:val="ListParagraph"/>
        <w:numPr>
          <w:ilvl w:val="0"/>
          <w:numId w:val="2"/>
        </w:numPr>
      </w:pPr>
      <w:r w:rsidRPr="0005626D">
        <w:t>Could you please confirm the </w:t>
      </w:r>
      <w:r w:rsidRPr="0005626D">
        <w:rPr>
          <w:b/>
          <w:bCs/>
        </w:rPr>
        <w:t>current version of the Conqueror POS system</w:t>
      </w:r>
      <w:r w:rsidRPr="0005626D">
        <w:t> in use?</w:t>
      </w:r>
    </w:p>
    <w:p w14:paraId="2550172C" w14:textId="7F5D9D34" w:rsidR="0005626D" w:rsidRDefault="0005626D" w:rsidP="0005626D">
      <w:pPr>
        <w:pStyle w:val="ListParagraph"/>
        <w:numPr>
          <w:ilvl w:val="2"/>
          <w:numId w:val="3"/>
        </w:numPr>
      </w:pPr>
      <w:r>
        <w:t xml:space="preserve">  </w:t>
      </w:r>
    </w:p>
    <w:p w14:paraId="47D6124A" w14:textId="77777777" w:rsidR="0005626D" w:rsidRDefault="0005626D" w:rsidP="0005626D">
      <w:pPr>
        <w:pStyle w:val="ListParagraph"/>
        <w:ind w:left="840"/>
      </w:pPr>
    </w:p>
    <w:p w14:paraId="478FE246" w14:textId="1B1C16F5" w:rsidR="0005626D" w:rsidRPr="0005626D" w:rsidRDefault="0005626D" w:rsidP="0005626D">
      <w:pPr>
        <w:pStyle w:val="ListParagraph"/>
        <w:numPr>
          <w:ilvl w:val="0"/>
          <w:numId w:val="2"/>
        </w:numPr>
      </w:pPr>
      <w:r w:rsidRPr="0005626D">
        <w:t>Kindly confirm the </w:t>
      </w:r>
      <w:r w:rsidRPr="0005626D">
        <w:rPr>
          <w:b/>
          <w:bCs/>
        </w:rPr>
        <w:t>existing scoring system version (</w:t>
      </w:r>
      <w:proofErr w:type="spellStart"/>
      <w:r w:rsidRPr="0005626D">
        <w:rPr>
          <w:b/>
          <w:bCs/>
        </w:rPr>
        <w:t>Qubica</w:t>
      </w:r>
      <w:proofErr w:type="spellEnd"/>
      <w:r w:rsidRPr="0005626D">
        <w:rPr>
          <w:b/>
          <w:bCs/>
        </w:rPr>
        <w:t>)</w:t>
      </w:r>
      <w:r w:rsidRPr="0005626D">
        <w:t>.</w:t>
      </w:r>
    </w:p>
    <w:p w14:paraId="75E865CD" w14:textId="77777777" w:rsidR="0005626D" w:rsidRPr="0005626D" w:rsidRDefault="0005626D" w:rsidP="0005626D">
      <w:pPr>
        <w:rPr>
          <w:color w:val="FF0000"/>
        </w:rPr>
      </w:pPr>
      <w:r w:rsidRPr="0005626D">
        <w:rPr>
          <w:color w:val="FF0000"/>
        </w:rPr>
        <w:t>BES X Ultimate</w:t>
      </w:r>
    </w:p>
    <w:p w14:paraId="6F966986" w14:textId="7F5DCFBD" w:rsidR="0005626D" w:rsidRPr="0005626D" w:rsidRDefault="0005626D" w:rsidP="0005626D">
      <w:pPr>
        <w:pStyle w:val="ListParagraph"/>
        <w:numPr>
          <w:ilvl w:val="0"/>
          <w:numId w:val="2"/>
        </w:numPr>
      </w:pPr>
      <w:r w:rsidRPr="0005626D">
        <w:t>Are there any </w:t>
      </w:r>
      <w:r w:rsidRPr="0005626D">
        <w:rPr>
          <w:b/>
          <w:bCs/>
        </w:rPr>
        <w:t>custom configurations or third-party integrations</w:t>
      </w:r>
      <w:r w:rsidRPr="0005626D">
        <w:t> currently implemented within the system?</w:t>
      </w:r>
    </w:p>
    <w:p w14:paraId="785B23DA" w14:textId="77777777" w:rsidR="0005626D" w:rsidRPr="0005626D" w:rsidRDefault="0005626D" w:rsidP="0005626D">
      <w:pPr>
        <w:rPr>
          <w:color w:val="FF0000"/>
        </w:rPr>
      </w:pPr>
      <w:proofErr w:type="spellStart"/>
      <w:r w:rsidRPr="0005626D">
        <w:rPr>
          <w:color w:val="FF0000"/>
        </w:rPr>
        <w:t>Lanetalk</w:t>
      </w:r>
      <w:proofErr w:type="spellEnd"/>
      <w:r w:rsidRPr="0005626D">
        <w:rPr>
          <w:color w:val="FF0000"/>
        </w:rPr>
        <w:t xml:space="preserve"> – System that allows bowlers to automatically track scores and statistics worldwide.</w:t>
      </w:r>
    </w:p>
    <w:p w14:paraId="5B7B4ADE" w14:textId="77777777" w:rsidR="0005626D" w:rsidRPr="0005626D" w:rsidRDefault="0005626D" w:rsidP="0005626D">
      <w:pPr>
        <w:numPr>
          <w:ilvl w:val="0"/>
          <w:numId w:val="2"/>
        </w:numPr>
        <w:tabs>
          <w:tab w:val="num" w:pos="720"/>
        </w:tabs>
      </w:pPr>
      <w:r w:rsidRPr="0005626D">
        <w:t>Has the system undergone any </w:t>
      </w:r>
      <w:r w:rsidRPr="0005626D">
        <w:rPr>
          <w:b/>
          <w:bCs/>
        </w:rPr>
        <w:t>recent upgrades or patches</w:t>
      </w:r>
      <w:r w:rsidRPr="0005626D">
        <w:t>?</w:t>
      </w:r>
    </w:p>
    <w:p w14:paraId="23F41D69" w14:textId="6633DF52" w:rsidR="0005626D" w:rsidRPr="0005626D" w:rsidRDefault="0005626D" w:rsidP="0005626D">
      <w:pPr>
        <w:rPr>
          <w:color w:val="FF0000"/>
        </w:rPr>
      </w:pPr>
      <w:r w:rsidRPr="0005626D">
        <w:rPr>
          <w:color w:val="FF0000"/>
        </w:rPr>
        <w:t>No</w:t>
      </w:r>
      <w:r>
        <w:rPr>
          <w:color w:val="FF0000"/>
        </w:rPr>
        <w:t>t known</w:t>
      </w:r>
    </w:p>
    <w:p w14:paraId="67191B29" w14:textId="77777777" w:rsidR="0005626D" w:rsidRPr="0005626D" w:rsidRDefault="0005626D" w:rsidP="0005626D">
      <w:pPr>
        <w:numPr>
          <w:ilvl w:val="0"/>
          <w:numId w:val="2"/>
        </w:numPr>
        <w:tabs>
          <w:tab w:val="num" w:pos="720"/>
        </w:tabs>
      </w:pPr>
      <w:proofErr w:type="gramStart"/>
      <w:r w:rsidRPr="0005626D">
        <w:t>Is</w:t>
      </w:r>
      <w:proofErr w:type="gramEnd"/>
      <w:r w:rsidRPr="0005626D">
        <w:t xml:space="preserve"> there any </w:t>
      </w:r>
      <w:r w:rsidRPr="0005626D">
        <w:rPr>
          <w:b/>
          <w:bCs/>
        </w:rPr>
        <w:t>available documentation or system architecture diagram</w:t>
      </w:r>
      <w:r w:rsidRPr="0005626D">
        <w:t> that can be shared for reference?</w:t>
      </w:r>
    </w:p>
    <w:p w14:paraId="4933E1D0" w14:textId="2F3597B7" w:rsidR="0005626D" w:rsidRPr="0005626D" w:rsidRDefault="0005626D" w:rsidP="0005626D">
      <w:pPr>
        <w:rPr>
          <w:color w:val="FF0000"/>
        </w:rPr>
      </w:pPr>
      <w:r w:rsidRPr="0005626D">
        <w:rPr>
          <w:color w:val="FF0000"/>
        </w:rPr>
        <w:t>No</w:t>
      </w:r>
    </w:p>
    <w:p w14:paraId="666AD44F" w14:textId="1C93E2F0" w:rsidR="0005626D" w:rsidRPr="0005626D" w:rsidRDefault="0005626D" w:rsidP="0005626D">
      <w:pPr>
        <w:pStyle w:val="ListParagraph"/>
        <w:numPr>
          <w:ilvl w:val="0"/>
          <w:numId w:val="2"/>
        </w:numPr>
      </w:pPr>
      <w:r w:rsidRPr="0005626D">
        <w:t>Additionally, since integration is a critical component of this requirement, please advise if there are any </w:t>
      </w:r>
      <w:r w:rsidRPr="0005626D">
        <w:rPr>
          <w:b/>
          <w:bCs/>
        </w:rPr>
        <w:t>known compatibility considerations or past issues</w:t>
      </w:r>
      <w:r w:rsidRPr="0005626D">
        <w:t> with system integrations.</w:t>
      </w:r>
    </w:p>
    <w:p w14:paraId="2B5FBC2F" w14:textId="70A50839" w:rsidR="0005626D" w:rsidRPr="0005626D" w:rsidRDefault="0005626D" w:rsidP="0005626D">
      <w:pPr>
        <w:rPr>
          <w:color w:val="FF0000"/>
        </w:rPr>
      </w:pPr>
      <w:r w:rsidRPr="0005626D">
        <w:rPr>
          <w:color w:val="FF0000"/>
        </w:rPr>
        <w:t xml:space="preserve">System needs to be </w:t>
      </w:r>
      <w:r w:rsidR="00BE0BFF">
        <w:rPr>
          <w:b/>
          <w:bCs/>
          <w:color w:val="FF0000"/>
        </w:rPr>
        <w:t>fully</w:t>
      </w:r>
      <w:r w:rsidRPr="0005626D">
        <w:rPr>
          <w:color w:val="FF0000"/>
        </w:rPr>
        <w:t xml:space="preserve"> compatible with Conqueror X and BES X to utilize functions. Most known pinsetter brands are made with integration with their specific brand (</w:t>
      </w:r>
      <w:proofErr w:type="spellStart"/>
      <w:r w:rsidRPr="0005626D">
        <w:rPr>
          <w:color w:val="FF0000"/>
        </w:rPr>
        <w:t>i.e</w:t>
      </w:r>
      <w:proofErr w:type="spellEnd"/>
      <w:r w:rsidRPr="0005626D">
        <w:rPr>
          <w:color w:val="FF0000"/>
        </w:rPr>
        <w:t>, Brunswick Boost ST string machines are natively compatible with the Brunswick Sync POS</w:t>
      </w:r>
      <w:r>
        <w:rPr>
          <w:color w:val="FF0000"/>
        </w:rPr>
        <w:t>. If quoting a</w:t>
      </w:r>
      <w:r w:rsidRPr="0005626D">
        <w:rPr>
          <w:color w:val="FF0000"/>
        </w:rPr>
        <w:t xml:space="preserve"> different brand string setter other than </w:t>
      </w:r>
      <w:proofErr w:type="spellStart"/>
      <w:r w:rsidRPr="0005626D">
        <w:rPr>
          <w:color w:val="FF0000"/>
        </w:rPr>
        <w:t>QubicaAMF</w:t>
      </w:r>
      <w:proofErr w:type="spellEnd"/>
      <w:r>
        <w:rPr>
          <w:color w:val="FF0000"/>
        </w:rPr>
        <w:t xml:space="preserve">, quoted brand will need to be able to fully integrate to allow for all functions to be performed.  Everyday </w:t>
      </w:r>
      <w:r w:rsidRPr="0005626D">
        <w:rPr>
          <w:color w:val="FF0000"/>
        </w:rPr>
        <w:t>functions such as but not limited to, control of lane machines from the front counter, updated diagnostic reports and remote troubleshooting, and interchangeability between certified league play and casual open play.</w:t>
      </w:r>
      <w:r>
        <w:rPr>
          <w:color w:val="FF0000"/>
        </w:rPr>
        <w:t xml:space="preserve">  This has been an issue in the past when using brands other than </w:t>
      </w:r>
      <w:proofErr w:type="spellStart"/>
      <w:r>
        <w:rPr>
          <w:color w:val="FF0000"/>
        </w:rPr>
        <w:t>QubicaAMF</w:t>
      </w:r>
      <w:proofErr w:type="spellEnd"/>
      <w:r>
        <w:rPr>
          <w:color w:val="FF0000"/>
        </w:rPr>
        <w:t>.</w:t>
      </w:r>
    </w:p>
    <w:p w14:paraId="7B5C2315" w14:textId="77777777" w:rsidR="0005626D" w:rsidRDefault="0005626D"/>
    <w:sectPr w:rsidR="000562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41876"/>
    <w:multiLevelType w:val="multilevel"/>
    <w:tmpl w:val="47F4BD12"/>
    <w:lvl w:ilvl="0">
      <w:start w:val="14"/>
      <w:numFmt w:val="decimal"/>
      <w:lvlText w:val="%1"/>
      <w:lvlJc w:val="left"/>
      <w:pPr>
        <w:ind w:left="840" w:hanging="840"/>
      </w:pPr>
      <w:rPr>
        <w:rFonts w:hint="default"/>
      </w:rPr>
    </w:lvl>
    <w:lvl w:ilvl="1">
      <w:start w:val="71"/>
      <w:numFmt w:val="decimal"/>
      <w:lvlText w:val="%1.%2"/>
      <w:lvlJc w:val="left"/>
      <w:pPr>
        <w:ind w:left="840" w:hanging="840"/>
      </w:pPr>
      <w:rPr>
        <w:rFonts w:hint="default"/>
      </w:rPr>
    </w:lvl>
    <w:lvl w:ilvl="2">
      <w:start w:val="2"/>
      <w:numFmt w:val="decimalZero"/>
      <w:lvlText w:val="%1.%2.%3"/>
      <w:lvlJc w:val="left"/>
      <w:pPr>
        <w:ind w:left="840" w:hanging="840"/>
      </w:pPr>
      <w:rPr>
        <w:rFonts w:hint="default"/>
        <w:color w:val="FF0000"/>
      </w:rPr>
    </w:lvl>
    <w:lvl w:ilvl="3">
      <w:start w:val="1"/>
      <w:numFmt w:val="decimal"/>
      <w:lvlText w:val="%1.%2.%3.%4"/>
      <w:lvlJc w:val="left"/>
      <w:pPr>
        <w:ind w:left="840" w:hanging="84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470667A"/>
    <w:multiLevelType w:val="multilevel"/>
    <w:tmpl w:val="29A034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062743A"/>
    <w:multiLevelType w:val="hybridMultilevel"/>
    <w:tmpl w:val="2FC89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88626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1190610">
    <w:abstractNumId w:val="2"/>
  </w:num>
  <w:num w:numId="3" w16cid:durableId="95446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26D"/>
    <w:rsid w:val="0005626D"/>
    <w:rsid w:val="002848ED"/>
    <w:rsid w:val="00A65D0F"/>
    <w:rsid w:val="00BE0BFF"/>
    <w:rsid w:val="00C94E51"/>
    <w:rsid w:val="00D8504B"/>
    <w:rsid w:val="00F44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9495D"/>
  <w15:chartTrackingRefBased/>
  <w15:docId w15:val="{086C9C7E-347B-42E5-B157-7558AA63F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2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2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2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2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2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2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2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2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26D"/>
    <w:rPr>
      <w:rFonts w:eastAsiaTheme="majorEastAsia" w:cstheme="majorBidi"/>
      <w:color w:val="272727" w:themeColor="text1" w:themeTint="D8"/>
    </w:rPr>
  </w:style>
  <w:style w:type="paragraph" w:styleId="Title">
    <w:name w:val="Title"/>
    <w:basedOn w:val="Normal"/>
    <w:next w:val="Normal"/>
    <w:link w:val="TitleChar"/>
    <w:uiPriority w:val="10"/>
    <w:qFormat/>
    <w:rsid w:val="00056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26D"/>
    <w:pPr>
      <w:spacing w:before="160"/>
      <w:jc w:val="center"/>
    </w:pPr>
    <w:rPr>
      <w:i/>
      <w:iCs/>
      <w:color w:val="404040" w:themeColor="text1" w:themeTint="BF"/>
    </w:rPr>
  </w:style>
  <w:style w:type="character" w:customStyle="1" w:styleId="QuoteChar">
    <w:name w:val="Quote Char"/>
    <w:basedOn w:val="DefaultParagraphFont"/>
    <w:link w:val="Quote"/>
    <w:uiPriority w:val="29"/>
    <w:rsid w:val="0005626D"/>
    <w:rPr>
      <w:i/>
      <w:iCs/>
      <w:color w:val="404040" w:themeColor="text1" w:themeTint="BF"/>
    </w:rPr>
  </w:style>
  <w:style w:type="paragraph" w:styleId="ListParagraph">
    <w:name w:val="List Paragraph"/>
    <w:basedOn w:val="Normal"/>
    <w:uiPriority w:val="34"/>
    <w:qFormat/>
    <w:rsid w:val="0005626D"/>
    <w:pPr>
      <w:ind w:left="720"/>
      <w:contextualSpacing/>
    </w:pPr>
  </w:style>
  <w:style w:type="character" w:styleId="IntenseEmphasis">
    <w:name w:val="Intense Emphasis"/>
    <w:basedOn w:val="DefaultParagraphFont"/>
    <w:uiPriority w:val="21"/>
    <w:qFormat/>
    <w:rsid w:val="0005626D"/>
    <w:rPr>
      <w:i/>
      <w:iCs/>
      <w:color w:val="0F4761" w:themeColor="accent1" w:themeShade="BF"/>
    </w:rPr>
  </w:style>
  <w:style w:type="paragraph" w:styleId="IntenseQuote">
    <w:name w:val="Intense Quote"/>
    <w:basedOn w:val="Normal"/>
    <w:next w:val="Normal"/>
    <w:link w:val="IntenseQuoteChar"/>
    <w:uiPriority w:val="30"/>
    <w:qFormat/>
    <w:rsid w:val="00056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26D"/>
    <w:rPr>
      <w:i/>
      <w:iCs/>
      <w:color w:val="0F4761" w:themeColor="accent1" w:themeShade="BF"/>
    </w:rPr>
  </w:style>
  <w:style w:type="character" w:styleId="IntenseReference">
    <w:name w:val="Intense Reference"/>
    <w:basedOn w:val="DefaultParagraphFont"/>
    <w:uiPriority w:val="32"/>
    <w:qFormat/>
    <w:rsid w:val="000562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1</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NORRIS, TAYLOR L CIV USAF AFGSC 7 CONS/7 CONS/PKB</dc:creator>
  <cp:keywords/>
  <dc:description/>
  <cp:lastModifiedBy>NORRIS, TAYLOR L CIV USAF AFGSC 7 CONS/7 CONS/PKB</cp:lastModifiedBy>
  <cp:revision>1</cp:revision>
  <dcterms:created xsi:type="dcterms:W3CDTF">2026-05-07T15:00:00Z</dcterms:created>
  <dcterms:modified xsi:type="dcterms:W3CDTF">2026-05-07T15:08:00Z</dcterms:modified>
</cp:coreProperties>
</file>