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48EE" w14:textId="77777777" w:rsidR="00CF7E12" w:rsidRPr="00CF7E12" w:rsidRDefault="00CF7E12" w:rsidP="00CF7E12">
      <w:pPr>
        <w:keepNext/>
        <w:keepLines/>
        <w:spacing w:before="120" w:after="120" w:line="276" w:lineRule="auto"/>
        <w:outlineLvl w:val="1"/>
        <w:rPr>
          <w:rFonts w:ascii="Arial" w:eastAsia="Times New Roman" w:hAnsi="Arial" w:cs="Times New Roman"/>
          <w:b/>
          <w:bCs/>
          <w:color w:val="4F81BD"/>
          <w:kern w:val="0"/>
          <w:sz w:val="26"/>
          <w:szCs w:val="26"/>
          <w14:ligatures w14:val="none"/>
        </w:rPr>
      </w:pPr>
      <w:bookmarkStart w:id="0" w:name="_Toc256000017"/>
      <w:r w:rsidRPr="00CF7E12">
        <w:rPr>
          <w:rFonts w:ascii="Arial" w:eastAsia="Times New Roman" w:hAnsi="Arial" w:cs="Times New Roman"/>
          <w:b/>
          <w:bCs/>
          <w:color w:val="4F81BD"/>
          <w:kern w:val="0"/>
          <w:sz w:val="26"/>
          <w:szCs w:val="26"/>
          <w14:ligatures w14:val="none"/>
        </w:rPr>
        <w:t>C.9  VAAR 852.219-75  VA NOTICE OF LIMITATIONS ON SUBCONTRACTING—CERTIFICATE OF COMPLIANCE FOR SERVICES AND CONSTRUCTION (JAN 2023) (DEVIATION)</w:t>
      </w:r>
      <w:bookmarkEnd w:id="0"/>
    </w:p>
    <w:p w14:paraId="7790966B"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(a) Pursuant to 38 U.S.C. 8127(l)(2), the offeror certifies that—</w:t>
      </w:r>
    </w:p>
    <w:p w14:paraId="00E77D69"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(1) If awarded a contract (see FAR 2.101 definition), it will comply with the limitations on subcontracting requirement as provided in the solicitation and the resultant contract, as follows:</w:t>
      </w:r>
    </w:p>
    <w:p w14:paraId="4BC2E66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 [X] </w:t>
      </w:r>
      <w:r w:rsidRPr="00CF7E12">
        <w:rPr>
          <w:rFonts w:ascii="Arial" w:eastAsia="Times New Roman" w:hAnsi="Arial" w:cs="Times New Roman"/>
          <w:i/>
          <w:iCs/>
          <w:kern w:val="0"/>
          <w:sz w:val="22"/>
          <w:szCs w:val="22"/>
          <w14:ligatures w14:val="none"/>
        </w:rPr>
        <w:t>Services</w:t>
      </w:r>
      <w:r w:rsidRPr="00CF7E12">
        <w:rPr>
          <w:rFonts w:ascii="Arial" w:eastAsia="Times New Roman" w:hAnsi="Arial" w:cs="Times New Roman"/>
          <w:kern w:val="0"/>
          <w:sz w:val="22"/>
          <w:szCs w:val="22"/>
          <w14:ligatures w14:val="none"/>
        </w:rP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0F0E05A4" w14:textId="15209183"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 [</w:t>
      </w:r>
      <w:r w:rsidR="00E012ED">
        <w:rPr>
          <w:rFonts w:ascii="Arial" w:eastAsia="Times New Roman" w:hAnsi="Arial" w:cs="Times New Roman"/>
          <w:kern w:val="0"/>
          <w:sz w:val="22"/>
          <w:szCs w:val="22"/>
          <w14:ligatures w14:val="none"/>
        </w:rPr>
        <w:t>NA</w:t>
      </w:r>
      <w:r w:rsidRPr="00CF7E12">
        <w:rPr>
          <w:rFonts w:ascii="Arial" w:eastAsia="Times New Roman" w:hAnsi="Arial" w:cs="Times New Roman"/>
          <w:kern w:val="0"/>
          <w:sz w:val="22"/>
          <w:szCs w:val="22"/>
          <w14:ligatures w14:val="none"/>
        </w:rPr>
        <w:t xml:space="preserve">] </w:t>
      </w:r>
      <w:r w:rsidRPr="00CF7E12">
        <w:rPr>
          <w:rFonts w:ascii="Arial" w:eastAsia="Times New Roman" w:hAnsi="Arial" w:cs="Times New Roman"/>
          <w:i/>
          <w:iCs/>
          <w:kern w:val="0"/>
          <w:sz w:val="22"/>
          <w:szCs w:val="22"/>
          <w14:ligatures w14:val="none"/>
        </w:rPr>
        <w:t>General construction</w:t>
      </w:r>
      <w:r w:rsidRPr="00CF7E12">
        <w:rPr>
          <w:rFonts w:ascii="Arial" w:eastAsia="Times New Roman" w:hAnsi="Arial" w:cs="Times New Roman"/>
          <w:kern w:val="0"/>
          <w:sz w:val="22"/>
          <w:szCs w:val="22"/>
          <w14:ligatures w14:val="none"/>
        </w:rP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27FB2C10" w14:textId="11B2275F"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(iii) [</w:t>
      </w:r>
      <w:r w:rsidR="00E012ED">
        <w:rPr>
          <w:rFonts w:ascii="Arial" w:eastAsia="Times New Roman" w:hAnsi="Arial" w:cs="Times New Roman"/>
          <w:kern w:val="0"/>
          <w:sz w:val="22"/>
          <w:szCs w:val="22"/>
          <w14:ligatures w14:val="none"/>
        </w:rPr>
        <w:t>NA</w:t>
      </w:r>
      <w:r w:rsidRPr="00CF7E12">
        <w:rPr>
          <w:rFonts w:ascii="Arial" w:eastAsia="Times New Roman" w:hAnsi="Arial" w:cs="Times New Roman"/>
          <w:kern w:val="0"/>
          <w:sz w:val="22"/>
          <w:szCs w:val="22"/>
          <w14:ligatures w14:val="none"/>
        </w:rPr>
        <w:t xml:space="preserve">] </w:t>
      </w:r>
      <w:r w:rsidRPr="00CF7E12">
        <w:rPr>
          <w:rFonts w:ascii="Arial" w:eastAsia="Times New Roman" w:hAnsi="Arial" w:cs="Times New Roman"/>
          <w:i/>
          <w:iCs/>
          <w:kern w:val="0"/>
          <w:sz w:val="22"/>
          <w:szCs w:val="22"/>
          <w14:ligatures w14:val="none"/>
        </w:rPr>
        <w:t>Special trade construction contractors</w:t>
      </w:r>
      <w:r w:rsidRPr="00CF7E12">
        <w:rPr>
          <w:rFonts w:ascii="Arial" w:eastAsia="Times New Roman" w:hAnsi="Arial" w:cs="Times New Roman"/>
          <w:kern w:val="0"/>
          <w:sz w:val="22"/>
          <w:szCs w:val="22"/>
          <w14:ligatures w14:val="none"/>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69D6203A"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69F36AC"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(3) If VA determines that an SDVOSB/ VOSB awarded a contract pursuant to 38 U.S.C. 8127 did not act in good faith, such SDVOSB/VOSB shall be subject to any or all of the following:</w:t>
      </w:r>
    </w:p>
    <w:p w14:paraId="35014A03"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 Referral to the VA Suspension and Debarment Committee;</w:t>
      </w:r>
    </w:p>
    <w:p w14:paraId="0D8133A7"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 A fine under section 16(g)(1) of the Small Business Act (15 U.S.C. 645(g)(1)); and</w:t>
      </w:r>
    </w:p>
    <w:p w14:paraId="30A749FD"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lastRenderedPageBreak/>
        <w:t xml:space="preserve">      (iii) Prosecution for violating 18 U.S.C. 1001.</w:t>
      </w:r>
    </w:p>
    <w:p w14:paraId="1CCE2ADB"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C4ED306"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702613F"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159A672"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Certification</w:t>
      </w:r>
    </w:p>
    <w:p w14:paraId="4753473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60E00715"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bookmarkStart w:id="1" w:name="_Hlk125346837"/>
      <w:r w:rsidRPr="00CF7E12">
        <w:rPr>
          <w:rFonts w:ascii="Arial" w:eastAsia="Times New Roman" w:hAnsi="Arial" w:cs="Times New Roman"/>
          <w:kern w:val="0"/>
          <w:sz w:val="22"/>
          <w:szCs w:val="22"/>
          <w14:ligatures w14:val="none"/>
        </w:rPr>
        <w:t>Printed Name of Signee: ___________</w:t>
      </w:r>
    </w:p>
    <w:p w14:paraId="0D7CA55F"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Printed Title of Signee: _____________</w:t>
      </w:r>
    </w:p>
    <w:p w14:paraId="01E0E0D7"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Signature: ____________</w:t>
      </w:r>
    </w:p>
    <w:p w14:paraId="2B1E5BD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Date: ______________</w:t>
      </w:r>
    </w:p>
    <w:p w14:paraId="46B628BD"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Company Name and Address: _______________</w:t>
      </w:r>
    </w:p>
    <w:bookmarkEnd w:id="1"/>
    <w:p w14:paraId="517D6B58" w14:textId="77777777" w:rsidR="0040676B" w:rsidRDefault="0040676B"/>
    <w:sectPr w:rsidR="00406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12"/>
    <w:rsid w:val="0040676B"/>
    <w:rsid w:val="004447DF"/>
    <w:rsid w:val="0064029A"/>
    <w:rsid w:val="007E56A8"/>
    <w:rsid w:val="00926C3E"/>
    <w:rsid w:val="00CF7E12"/>
    <w:rsid w:val="00E0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F44A"/>
  <w15:chartTrackingRefBased/>
  <w15:docId w15:val="{81A73B37-357E-4A0F-9C8E-867D0A6E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E12"/>
    <w:rPr>
      <w:rFonts w:eastAsiaTheme="majorEastAsia" w:cstheme="majorBidi"/>
      <w:color w:val="272727" w:themeColor="text1" w:themeTint="D8"/>
    </w:rPr>
  </w:style>
  <w:style w:type="paragraph" w:styleId="Title">
    <w:name w:val="Title"/>
    <w:basedOn w:val="Normal"/>
    <w:next w:val="Normal"/>
    <w:link w:val="TitleChar"/>
    <w:uiPriority w:val="10"/>
    <w:qFormat/>
    <w:rsid w:val="00CF7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E12"/>
    <w:pPr>
      <w:spacing w:before="160"/>
      <w:jc w:val="center"/>
    </w:pPr>
    <w:rPr>
      <w:i/>
      <w:iCs/>
      <w:color w:val="404040" w:themeColor="text1" w:themeTint="BF"/>
    </w:rPr>
  </w:style>
  <w:style w:type="character" w:customStyle="1" w:styleId="QuoteChar">
    <w:name w:val="Quote Char"/>
    <w:basedOn w:val="DefaultParagraphFont"/>
    <w:link w:val="Quote"/>
    <w:uiPriority w:val="29"/>
    <w:rsid w:val="00CF7E12"/>
    <w:rPr>
      <w:i/>
      <w:iCs/>
      <w:color w:val="404040" w:themeColor="text1" w:themeTint="BF"/>
    </w:rPr>
  </w:style>
  <w:style w:type="paragraph" w:styleId="ListParagraph">
    <w:name w:val="List Paragraph"/>
    <w:basedOn w:val="Normal"/>
    <w:uiPriority w:val="34"/>
    <w:qFormat/>
    <w:rsid w:val="00CF7E12"/>
    <w:pPr>
      <w:ind w:left="720"/>
      <w:contextualSpacing/>
    </w:pPr>
  </w:style>
  <w:style w:type="character" w:styleId="IntenseEmphasis">
    <w:name w:val="Intense Emphasis"/>
    <w:basedOn w:val="DefaultParagraphFont"/>
    <w:uiPriority w:val="21"/>
    <w:qFormat/>
    <w:rsid w:val="00CF7E12"/>
    <w:rPr>
      <w:i/>
      <w:iCs/>
      <w:color w:val="0F4761" w:themeColor="accent1" w:themeShade="BF"/>
    </w:rPr>
  </w:style>
  <w:style w:type="paragraph" w:styleId="IntenseQuote">
    <w:name w:val="Intense Quote"/>
    <w:basedOn w:val="Normal"/>
    <w:next w:val="Normal"/>
    <w:link w:val="IntenseQuoteChar"/>
    <w:uiPriority w:val="30"/>
    <w:qFormat/>
    <w:rsid w:val="00CF7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E12"/>
    <w:rPr>
      <w:i/>
      <w:iCs/>
      <w:color w:val="0F4761" w:themeColor="accent1" w:themeShade="BF"/>
    </w:rPr>
  </w:style>
  <w:style w:type="character" w:styleId="IntenseReference">
    <w:name w:val="Intense Reference"/>
    <w:basedOn w:val="DefaultParagraphFont"/>
    <w:uiPriority w:val="32"/>
    <w:qFormat/>
    <w:rsid w:val="00CF7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676</Words>
  <Characters>4397</Characters>
  <Application>Microsoft Office Word</Application>
  <DocSecurity>0</DocSecurity>
  <Lines>293</Lines>
  <Paragraphs>163</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Tabliago, Allan L.</dc:creator>
  <cp:keywords/>
  <dc:description/>
  <cp:lastModifiedBy>Tabliago, Allan L.</cp:lastModifiedBy>
  <cp:revision>2</cp:revision>
  <dcterms:created xsi:type="dcterms:W3CDTF">2025-11-19T21:01:00Z</dcterms:created>
  <dcterms:modified xsi:type="dcterms:W3CDTF">2026-02-28T18:04:00Z</dcterms:modified>
</cp:coreProperties>
</file>