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Third Party Billing Bridge Contract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Oral/Email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R710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524292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WOSB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Lisa Strawbridge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Lisa.Strawbridge@va.gov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36C77626P0034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$3,160,200.00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04-30-2026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RECEIVIA,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JMHPHJZLKJQ7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103 MELINDA CIR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SAVANNAH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31406-8930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Justification Third Party Billing Bridge 36C77626P0034_Redacted.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2026-05-05T16:36:41Z</dcterms:created>
  <dcterms:modified xsi:type="dcterms:W3CDTF">2026-05-05T16:36:41Z</dcterms:modified>
</cp:coreProperties>
</file>