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B556F" w14:textId="77777777" w:rsidR="008C7FCD" w:rsidRPr="008C7FCD" w:rsidRDefault="008C7FCD" w:rsidP="008C7FCD">
      <w:pPr>
        <w:spacing w:before="100" w:beforeAutospacing="1" w:after="100" w:afterAutospacing="1" w:line="240" w:lineRule="auto"/>
        <w:outlineLvl w:val="0"/>
        <w:rPr>
          <w:rFonts w:eastAsia="Times New Roman" w:cstheme="minorHAnsi"/>
          <w:b/>
          <w:bCs/>
          <w:color w:val="000000"/>
          <w:kern w:val="36"/>
        </w:rPr>
      </w:pPr>
      <w:r w:rsidRPr="008C7FCD">
        <w:rPr>
          <w:rFonts w:eastAsia="Times New Roman" w:cstheme="minorHAnsi"/>
          <w:b/>
          <w:bCs/>
          <w:color w:val="000000"/>
          <w:kern w:val="36"/>
        </w:rPr>
        <w:t>852.219-76 VA Notice of Limitations on Subcontracting - Certificate of Compliance for Supplies and Products.</w:t>
      </w:r>
    </w:p>
    <w:p w14:paraId="1C895A78"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As prescribed in 819.7011(c), insert the following clause. The contracting officer shall tailor the clause in paragraph (a)(2)(iii) as appropriate:</w:t>
      </w:r>
    </w:p>
    <w:p w14:paraId="5C606A95"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VA Notice of Limitations on Subcontracting - Certificate of Compliance for Supplies and Products (NOV 2022)</w:t>
      </w:r>
    </w:p>
    <w:p w14:paraId="79E5D0C9"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(a) Pursuant to 38 U.S.C. 8127(k)(2), the offeror certifies that -</w:t>
      </w:r>
    </w:p>
    <w:p w14:paraId="00879620"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(1) If awarded a contract (see FAR 2.101 definition), it will comply with the limitations on subcontracting requirement as provided in the solicitation and the resultant contract, as follows: [</w:t>
      </w:r>
      <w:r w:rsidRPr="008C7FCD">
        <w:rPr>
          <w:rFonts w:eastAsia="Times New Roman" w:cstheme="minorHAnsi"/>
          <w:i/>
          <w:iCs/>
          <w:color w:val="000000"/>
        </w:rPr>
        <w:t>Offeror check the appropriate box</w:t>
      </w:r>
      <w:r w:rsidRPr="008C7FCD">
        <w:rPr>
          <w:rFonts w:eastAsia="Times New Roman" w:cstheme="minorHAnsi"/>
          <w:color w:val="000000"/>
        </w:rPr>
        <w:t>]</w:t>
      </w:r>
    </w:p>
    <w:p w14:paraId="6C96FAB3"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(i) □ In the case of a contract for supplies or products (other than from a non-manufacturer of such supplies), it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Cost of materials are excluded and not considered to be subcontracted.</w:t>
      </w:r>
    </w:p>
    <w:p w14:paraId="771CA441"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(ii) □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20D64754"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(2) Manufacturer or nonmanufacturer representation and certification. [</w:t>
      </w:r>
      <w:r w:rsidRPr="008C7FCD">
        <w:rPr>
          <w:rFonts w:eastAsia="Times New Roman" w:cstheme="minorHAnsi"/>
          <w:i/>
          <w:iCs/>
          <w:color w:val="000000"/>
        </w:rPr>
        <w:t>Offeror fill-in - check each applicable box below. The offeror must select the applicable provision below, identifying itself as either a manufacturer or nonmanufacturer</w:t>
      </w:r>
      <w:r w:rsidRPr="008C7FCD">
        <w:rPr>
          <w:rFonts w:eastAsia="Times New Roman" w:cstheme="minorHAnsi"/>
          <w:color w:val="000000"/>
        </w:rPr>
        <w:t>]:</w:t>
      </w:r>
    </w:p>
    <w:p w14:paraId="577B22C7"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(i) □ </w:t>
      </w:r>
      <w:r w:rsidRPr="008C7FCD">
        <w:rPr>
          <w:rFonts w:eastAsia="Times New Roman" w:cstheme="minorHAnsi"/>
          <w:i/>
          <w:iCs/>
          <w:color w:val="000000"/>
        </w:rPr>
        <w:t>Manufacturer or producer.</w:t>
      </w:r>
      <w:r w:rsidRPr="008C7FCD">
        <w:rPr>
          <w:rFonts w:eastAsia="Times New Roman" w:cstheme="minorHAnsi"/>
          <w:color w:val="000000"/>
        </w:rPr>
        <w:t> The offeror certifies that it is the manufacturer or producer of the end item being procured, and the end item is manufactured or produced in the United States, in accordance with paragraph (a)(1)(i).</w:t>
      </w:r>
    </w:p>
    <w:p w14:paraId="29F20E27"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(ii) □ </w:t>
      </w:r>
      <w:r w:rsidRPr="008C7FCD">
        <w:rPr>
          <w:rFonts w:eastAsia="Times New Roman" w:cstheme="minorHAnsi"/>
          <w:i/>
          <w:iCs/>
          <w:color w:val="000000"/>
        </w:rPr>
        <w:t>Nonmanufacturer.</w:t>
      </w:r>
      <w:r w:rsidRPr="008C7FCD">
        <w:rPr>
          <w:rFonts w:eastAsia="Times New Roman" w:cstheme="minorHAnsi"/>
          <w:color w:val="000000"/>
        </w:rPr>
        <w:t> The offeror certifies that it qualifies as a nonmanufacturer in accordance with the requirements of 13 CFR 121.406(b) and paragraph (a)(1)(ii). The offeror further certifies it meets each element below as required in order to qualify as a nonmanufacturer. [</w:t>
      </w:r>
      <w:r w:rsidRPr="008C7FCD">
        <w:rPr>
          <w:rFonts w:eastAsia="Times New Roman" w:cstheme="minorHAnsi"/>
          <w:i/>
          <w:iCs/>
          <w:color w:val="000000"/>
        </w:rPr>
        <w:t>Offeror fill-in - check each box below.</w:t>
      </w:r>
      <w:r w:rsidRPr="008C7FCD">
        <w:rPr>
          <w:rFonts w:eastAsia="Times New Roman" w:cstheme="minorHAnsi"/>
          <w:color w:val="000000"/>
        </w:rPr>
        <w:t>]</w:t>
      </w:r>
    </w:p>
    <w:p w14:paraId="4615AA2F"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 The offeror certifies that it does not exceed 500 employees (or 150 employees for the Information Technology Value Added Reseller exception to NAICS code 541519, which is found at 13 CFR 121.201, footnote 18).</w:t>
      </w:r>
    </w:p>
    <w:p w14:paraId="482EB9DF"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 The offeror certifies that it is primarily engaged in the retail or wholesale trade and normally sells the type of item being supplied.</w:t>
      </w:r>
    </w:p>
    <w:p w14:paraId="439D6FF6"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lastRenderedPageBreak/>
        <w:t>□ The offeror certifies that it will take ownership or possession of the item(s) with its personnel, equipment, or facilities in a manner consistent with industry practice.</w:t>
      </w:r>
    </w:p>
    <w:p w14:paraId="09DD02F1"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(iii) □ The offeror certifies that it will supply the end item of a small business manufacturer, processor, or producer made in the United States, unless a waiver as provided in 13 CFR 121.406(b)(5) has been issued by SBA. [</w:t>
      </w:r>
      <w:r w:rsidRPr="008C7FCD">
        <w:rPr>
          <w:rFonts w:eastAsia="Times New Roman" w:cstheme="minorHAnsi"/>
          <w:i/>
          <w:iCs/>
          <w:color w:val="000000"/>
        </w:rPr>
        <w:t>Contracting Officer fill-in or removal (see 13 CFR 121.1205). This requirement must be included for a single end item. However, if SBA has issued an applicable waiver of the nonmanufacturer rule for the end item, this requirement must be removed in the final solicitation or contract.</w:t>
      </w:r>
      <w:r w:rsidRPr="008C7FCD">
        <w:rPr>
          <w:rFonts w:eastAsia="Times New Roman" w:cstheme="minorHAnsi"/>
          <w:color w:val="000000"/>
        </w:rPr>
        <w:t>]</w:t>
      </w:r>
    </w:p>
    <w:p w14:paraId="7EC69178"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or [</w:t>
      </w:r>
      <w:r w:rsidRPr="008C7FCD">
        <w:rPr>
          <w:rFonts w:eastAsia="Times New Roman" w:cstheme="minorHAnsi"/>
          <w:i/>
          <w:iCs/>
          <w:color w:val="000000"/>
        </w:rPr>
        <w:t xml:space="preserve">Contracting officer tailor clause to remove one or </w:t>
      </w:r>
      <w:proofErr w:type="gramStart"/>
      <w:r w:rsidRPr="008C7FCD">
        <w:rPr>
          <w:rFonts w:eastAsia="Times New Roman" w:cstheme="minorHAnsi"/>
          <w:i/>
          <w:iCs/>
          <w:color w:val="000000"/>
        </w:rPr>
        <w:t>other</w:t>
      </w:r>
      <w:proofErr w:type="gramEnd"/>
      <w:r w:rsidRPr="008C7FCD">
        <w:rPr>
          <w:rFonts w:eastAsia="Times New Roman" w:cstheme="minorHAnsi"/>
          <w:i/>
          <w:iCs/>
          <w:color w:val="000000"/>
        </w:rPr>
        <w:t xml:space="preserve"> block under subparagraph (iii).</w:t>
      </w:r>
      <w:r w:rsidRPr="008C7FCD">
        <w:rPr>
          <w:rFonts w:eastAsia="Times New Roman" w:cstheme="minorHAnsi"/>
          <w:color w:val="000000"/>
        </w:rPr>
        <w:t>]</w:t>
      </w:r>
    </w:p>
    <w:p w14:paraId="22C79218"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 If this is a multiple item acquisition, the offeror certifies that at least 50% of the estimated contract value is composed of items that are manufactured by small business concerns. [</w:t>
      </w:r>
      <w:r w:rsidRPr="008C7FCD">
        <w:rPr>
          <w:rFonts w:eastAsia="Times New Roman" w:cstheme="minorHAnsi"/>
          <w:i/>
          <w:iCs/>
          <w:color w:val="000000"/>
        </w:rPr>
        <w:t>Contracting Officer fill-in or removal. See 13 CFR 121.406(d) for multiple end items. If SBA has issued an applicable nonmanufacturer rule waiver, this requirement must be removed in the final solicitation or contract.</w:t>
      </w:r>
      <w:r w:rsidRPr="008C7FCD">
        <w:rPr>
          <w:rFonts w:eastAsia="Times New Roman" w:cstheme="minorHAnsi"/>
          <w:color w:val="000000"/>
        </w:rPr>
        <w:t>]</w:t>
      </w:r>
    </w:p>
    <w:p w14:paraId="5D3C72F7"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3135C2C"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(4) If VA determines that an SDVOSB/VOSB awarded a contract pursuant to 38 U.S.C. 8127 did not act in good faith, such SDVOSB/VOSB shall be subject to any or all of the following:</w:t>
      </w:r>
    </w:p>
    <w:p w14:paraId="48C3FA25"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(i) Referral to the VA Suspension and Debarment Committee;</w:t>
      </w:r>
    </w:p>
    <w:p w14:paraId="21604884"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(ii) A fine under section 16(g)</w:t>
      </w:r>
    </w:p>
    <w:p w14:paraId="05CAB916"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(1) of the Small Business Act (15 U.S.C. 645(g)(1)); and</w:t>
      </w:r>
    </w:p>
    <w:p w14:paraId="4D2B3F42"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(iii) Prosecution for violating section 1001 of title 18.</w:t>
      </w:r>
    </w:p>
    <w:p w14:paraId="0F269EA5"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57A0E759"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52D81F24"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lastRenderedPageBreak/>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482F91CD"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Certification</w:t>
      </w:r>
    </w:p>
    <w:p w14:paraId="63F94AA0"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I hereby certify that if awarded the contract, [</w:t>
      </w:r>
      <w:r w:rsidRPr="008C7FCD">
        <w:rPr>
          <w:rFonts w:eastAsia="Times New Roman" w:cstheme="minorHAnsi"/>
          <w:i/>
          <w:iCs/>
          <w:color w:val="000000"/>
        </w:rPr>
        <w:t>insert name of offeror</w:t>
      </w:r>
      <w:r w:rsidRPr="008C7FCD">
        <w:rPr>
          <w:rFonts w:eastAsia="Times New Roman" w:cstheme="minorHAnsi"/>
          <w:color w:val="000000"/>
        </w:rPr>
        <w:t>] will comply with the limitations on subcontracting specified in this clause and in the resultant contract. I further certify that I am authorized to execute this certification on behalf of [</w:t>
      </w:r>
      <w:r w:rsidRPr="008C7FCD">
        <w:rPr>
          <w:rFonts w:eastAsia="Times New Roman" w:cstheme="minorHAnsi"/>
          <w:i/>
          <w:iCs/>
          <w:color w:val="000000"/>
        </w:rPr>
        <w:t>insert name of offeror</w:t>
      </w:r>
      <w:r w:rsidRPr="008C7FCD">
        <w:rPr>
          <w:rFonts w:eastAsia="Times New Roman" w:cstheme="minorHAnsi"/>
          <w:color w:val="000000"/>
        </w:rPr>
        <w:t>].</w:t>
      </w:r>
    </w:p>
    <w:p w14:paraId="30688E62" w14:textId="77777777" w:rsidR="008C7FCD" w:rsidRPr="008C7FCD" w:rsidRDefault="008C7FCD" w:rsidP="008C7FCD">
      <w:pPr>
        <w:spacing w:before="100" w:beforeAutospacing="1" w:after="100" w:afterAutospacing="1" w:line="240" w:lineRule="auto"/>
        <w:rPr>
          <w:rFonts w:eastAsia="Times New Roman" w:cstheme="minorHAnsi"/>
          <w:color w:val="000000"/>
        </w:rPr>
      </w:pPr>
      <w:r w:rsidRPr="008C7FCD">
        <w:rPr>
          <w:rFonts w:eastAsia="Times New Roman" w:cstheme="minorHAnsi"/>
          <w:color w:val="000000"/>
        </w:rPr>
        <w:t>(End of clause)</w:t>
      </w:r>
    </w:p>
    <w:p w14:paraId="00551E4D" w14:textId="77777777" w:rsidR="004B70B3" w:rsidRDefault="004B70B3" w:rsidP="004B70B3">
      <w:pPr>
        <w:pStyle w:val="BodyText"/>
        <w:ind w:left="720" w:right="216"/>
        <w:jc w:val="both"/>
        <w:rPr>
          <w:rFonts w:ascii="Times New Roman" w:eastAsia="Times New Roman" w:hAnsi="Times New Roman" w:cs="Times New Roman"/>
          <w:bCs/>
        </w:rPr>
      </w:pPr>
      <w:r>
        <w:rPr>
          <w:rFonts w:ascii="Times New Roman" w:eastAsia="Times New Roman" w:hAnsi="Times New Roman" w:cs="Times New Roman"/>
          <w:bCs/>
        </w:rPr>
        <w:t>Printed Name of Signee: _________________________________</w:t>
      </w:r>
    </w:p>
    <w:p w14:paraId="5C7827B8" w14:textId="77777777" w:rsidR="004B70B3" w:rsidRDefault="004B70B3" w:rsidP="004B70B3">
      <w:pPr>
        <w:pStyle w:val="BodyText"/>
        <w:ind w:left="720" w:right="216"/>
        <w:jc w:val="both"/>
        <w:rPr>
          <w:rFonts w:ascii="Times New Roman" w:eastAsia="Times New Roman" w:hAnsi="Times New Roman" w:cs="Times New Roman"/>
          <w:bCs/>
        </w:rPr>
      </w:pPr>
      <w:r>
        <w:rPr>
          <w:rFonts w:ascii="Times New Roman" w:eastAsia="Times New Roman" w:hAnsi="Times New Roman" w:cs="Times New Roman"/>
          <w:bCs/>
        </w:rPr>
        <w:t>Printed Title of Signee: ________________________________</w:t>
      </w:r>
    </w:p>
    <w:p w14:paraId="08989D15" w14:textId="77777777" w:rsidR="004B70B3" w:rsidRDefault="004B70B3" w:rsidP="004B70B3">
      <w:pPr>
        <w:pStyle w:val="BodyText"/>
        <w:ind w:left="720" w:right="216"/>
        <w:jc w:val="both"/>
        <w:rPr>
          <w:rFonts w:ascii="Times New Roman" w:eastAsia="Times New Roman" w:hAnsi="Times New Roman" w:cs="Times New Roman"/>
          <w:bCs/>
        </w:rPr>
      </w:pPr>
      <w:r>
        <w:rPr>
          <w:rFonts w:ascii="Times New Roman" w:eastAsia="Times New Roman" w:hAnsi="Times New Roman" w:cs="Times New Roman"/>
          <w:bCs/>
        </w:rPr>
        <w:t>Signature: ______________________________________________</w:t>
      </w:r>
    </w:p>
    <w:p w14:paraId="61CEEB52" w14:textId="77777777" w:rsidR="004B70B3" w:rsidRDefault="004B70B3" w:rsidP="004B70B3">
      <w:pPr>
        <w:pStyle w:val="BodyText"/>
        <w:ind w:left="720" w:right="216"/>
        <w:jc w:val="both"/>
        <w:rPr>
          <w:rFonts w:ascii="Times New Roman" w:eastAsia="Times New Roman" w:hAnsi="Times New Roman" w:cs="Times New Roman"/>
          <w:bCs/>
        </w:rPr>
      </w:pPr>
      <w:r>
        <w:rPr>
          <w:rFonts w:ascii="Times New Roman" w:eastAsia="Times New Roman" w:hAnsi="Times New Roman" w:cs="Times New Roman"/>
          <w:bCs/>
        </w:rPr>
        <w:t>Date: ___________________________________________________</w:t>
      </w:r>
    </w:p>
    <w:p w14:paraId="5A268792" w14:textId="77777777" w:rsidR="004B70B3" w:rsidRDefault="004B70B3" w:rsidP="004B70B3">
      <w:pPr>
        <w:pStyle w:val="BodyText"/>
        <w:ind w:left="720" w:right="216"/>
        <w:jc w:val="both"/>
        <w:rPr>
          <w:rFonts w:ascii="Times New Roman" w:eastAsia="Times New Roman" w:hAnsi="Times New Roman" w:cs="Times New Roman"/>
          <w:bCs/>
        </w:rPr>
      </w:pPr>
      <w:r>
        <w:rPr>
          <w:rFonts w:ascii="Times New Roman" w:eastAsia="Times New Roman" w:hAnsi="Times New Roman" w:cs="Times New Roman"/>
          <w:bCs/>
        </w:rPr>
        <w:t>Company Name and Address: _______________________________</w:t>
      </w:r>
    </w:p>
    <w:p w14:paraId="132BE3A1" w14:textId="77777777" w:rsidR="004B70B3" w:rsidRDefault="004B70B3" w:rsidP="004B70B3">
      <w:pPr>
        <w:pStyle w:val="BodyText"/>
        <w:ind w:left="720" w:right="216"/>
        <w:jc w:val="both"/>
        <w:rPr>
          <w:rFonts w:ascii="Times New Roman" w:eastAsia="Times New Roman" w:hAnsi="Times New Roman" w:cs="Times New Roman"/>
          <w:bCs/>
        </w:rPr>
      </w:pPr>
      <w:r>
        <w:rPr>
          <w:rFonts w:ascii="Times New Roman" w:eastAsia="Times New Roman" w:hAnsi="Times New Roman" w:cs="Times New Roman"/>
          <w:bCs/>
        </w:rPr>
        <w:t>_________________________________________________________</w:t>
      </w:r>
    </w:p>
    <w:p w14:paraId="15C84712" w14:textId="77777777" w:rsidR="004B70B3" w:rsidRDefault="004B70B3" w:rsidP="004B70B3">
      <w:pPr>
        <w:pStyle w:val="BodyText"/>
        <w:ind w:left="720" w:right="216"/>
        <w:jc w:val="both"/>
        <w:rPr>
          <w:rFonts w:ascii="Times New Roman" w:eastAsia="Times New Roman" w:hAnsi="Times New Roman" w:cs="Times New Roman"/>
          <w:bCs/>
        </w:rPr>
      </w:pPr>
      <w:r>
        <w:rPr>
          <w:rFonts w:ascii="Times New Roman" w:eastAsia="Times New Roman" w:hAnsi="Times New Roman" w:cs="Times New Roman"/>
          <w:bCs/>
        </w:rPr>
        <w:t>(End of clause)</w:t>
      </w:r>
    </w:p>
    <w:p w14:paraId="2C75F660" w14:textId="77777777" w:rsidR="00D55015" w:rsidRPr="004B70B3" w:rsidRDefault="00D55015" w:rsidP="004B70B3"/>
    <w:sectPr w:rsidR="00D55015" w:rsidRPr="004B7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4477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6190001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D1E"/>
    <w:rsid w:val="00022D3D"/>
    <w:rsid w:val="0009081C"/>
    <w:rsid w:val="001D2FCE"/>
    <w:rsid w:val="001E0B66"/>
    <w:rsid w:val="002D0FAB"/>
    <w:rsid w:val="003B0CEC"/>
    <w:rsid w:val="00435947"/>
    <w:rsid w:val="00456BDD"/>
    <w:rsid w:val="004B70B3"/>
    <w:rsid w:val="004C3D1E"/>
    <w:rsid w:val="0060202D"/>
    <w:rsid w:val="007C332B"/>
    <w:rsid w:val="007F192C"/>
    <w:rsid w:val="00867AE2"/>
    <w:rsid w:val="008C7FCD"/>
    <w:rsid w:val="0097282E"/>
    <w:rsid w:val="00992B6C"/>
    <w:rsid w:val="00A928F1"/>
    <w:rsid w:val="00AE3FE6"/>
    <w:rsid w:val="00BF69DD"/>
    <w:rsid w:val="00C67D8A"/>
    <w:rsid w:val="00D55015"/>
    <w:rsid w:val="00FF3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B7691"/>
  <w15:chartTrackingRefBased/>
  <w15:docId w15:val="{DBF38CC6-AE54-4F53-B384-3E28E8F94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C7FC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viation">
    <w:name w:val="deviation"/>
    <w:basedOn w:val="Normal"/>
    <w:rsid w:val="004C3D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3D1E"/>
    <w:rPr>
      <w:b/>
      <w:bCs/>
    </w:rPr>
  </w:style>
  <w:style w:type="character" w:styleId="Hyperlink">
    <w:name w:val="Hyperlink"/>
    <w:basedOn w:val="DefaultParagraphFont"/>
    <w:uiPriority w:val="99"/>
    <w:semiHidden/>
    <w:unhideWhenUsed/>
    <w:rsid w:val="004C3D1E"/>
    <w:rPr>
      <w:color w:val="0000FF"/>
      <w:u w:val="single"/>
    </w:rPr>
  </w:style>
  <w:style w:type="character" w:styleId="Emphasis">
    <w:name w:val="Emphasis"/>
    <w:basedOn w:val="DefaultParagraphFont"/>
    <w:uiPriority w:val="20"/>
    <w:qFormat/>
    <w:rsid w:val="004C3D1E"/>
    <w:rPr>
      <w:i/>
      <w:iCs/>
    </w:rPr>
  </w:style>
  <w:style w:type="paragraph" w:styleId="BodyText">
    <w:name w:val="Body Text"/>
    <w:basedOn w:val="Normal"/>
    <w:link w:val="BodyTextChar"/>
    <w:uiPriority w:val="1"/>
    <w:semiHidden/>
    <w:unhideWhenUsed/>
    <w:qFormat/>
    <w:rsid w:val="004B70B3"/>
    <w:pPr>
      <w:widowControl w:val="0"/>
      <w:spacing w:after="0" w:line="240" w:lineRule="auto"/>
      <w:ind w:left="100" w:firstLine="360"/>
    </w:pPr>
    <w:rPr>
      <w:rFonts w:ascii="Arial" w:eastAsia="Arial" w:hAnsi="Arial"/>
      <w:sz w:val="20"/>
      <w:szCs w:val="20"/>
    </w:rPr>
  </w:style>
  <w:style w:type="character" w:customStyle="1" w:styleId="BodyTextChar">
    <w:name w:val="Body Text Char"/>
    <w:basedOn w:val="DefaultParagraphFont"/>
    <w:link w:val="BodyText"/>
    <w:uiPriority w:val="1"/>
    <w:semiHidden/>
    <w:rsid w:val="004B70B3"/>
    <w:rPr>
      <w:rFonts w:ascii="Arial" w:eastAsia="Arial" w:hAnsi="Arial"/>
      <w:sz w:val="20"/>
      <w:szCs w:val="20"/>
    </w:rPr>
  </w:style>
  <w:style w:type="character" w:customStyle="1" w:styleId="Heading1Char">
    <w:name w:val="Heading 1 Char"/>
    <w:basedOn w:val="DefaultParagraphFont"/>
    <w:link w:val="Heading1"/>
    <w:uiPriority w:val="9"/>
    <w:rsid w:val="008C7FCD"/>
    <w:rPr>
      <w:rFonts w:ascii="Times New Roman" w:eastAsia="Times New Roman" w:hAnsi="Times New Roman" w:cs="Times New Roman"/>
      <w:b/>
      <w:bCs/>
      <w:kern w:val="36"/>
      <w:sz w:val="48"/>
      <w:szCs w:val="48"/>
    </w:rPr>
  </w:style>
  <w:style w:type="character" w:customStyle="1" w:styleId="ph">
    <w:name w:val="ph"/>
    <w:basedOn w:val="DefaultParagraphFont"/>
    <w:rsid w:val="008C7FCD"/>
  </w:style>
  <w:style w:type="paragraph" w:customStyle="1" w:styleId="p">
    <w:name w:val="p"/>
    <w:basedOn w:val="Normal"/>
    <w:rsid w:val="008C7FC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880144">
      <w:bodyDiv w:val="1"/>
      <w:marLeft w:val="0"/>
      <w:marRight w:val="0"/>
      <w:marTop w:val="0"/>
      <w:marBottom w:val="0"/>
      <w:divBdr>
        <w:top w:val="none" w:sz="0" w:space="0" w:color="auto"/>
        <w:left w:val="none" w:sz="0" w:space="0" w:color="auto"/>
        <w:bottom w:val="none" w:sz="0" w:space="0" w:color="auto"/>
        <w:right w:val="none" w:sz="0" w:space="0" w:color="auto"/>
      </w:divBdr>
    </w:div>
    <w:div w:id="1213422031">
      <w:bodyDiv w:val="1"/>
      <w:marLeft w:val="0"/>
      <w:marRight w:val="0"/>
      <w:marTop w:val="0"/>
      <w:marBottom w:val="0"/>
      <w:divBdr>
        <w:top w:val="none" w:sz="0" w:space="0" w:color="auto"/>
        <w:left w:val="none" w:sz="0" w:space="0" w:color="auto"/>
        <w:bottom w:val="none" w:sz="0" w:space="0" w:color="auto"/>
        <w:right w:val="none" w:sz="0" w:space="0" w:color="auto"/>
      </w:divBdr>
    </w:div>
    <w:div w:id="2029990814">
      <w:bodyDiv w:val="1"/>
      <w:marLeft w:val="0"/>
      <w:marRight w:val="0"/>
      <w:marTop w:val="0"/>
      <w:marBottom w:val="0"/>
      <w:divBdr>
        <w:top w:val="none" w:sz="0" w:space="0" w:color="auto"/>
        <w:left w:val="none" w:sz="0" w:space="0" w:color="auto"/>
        <w:bottom w:val="none" w:sz="0" w:space="0" w:color="auto"/>
        <w:right w:val="none" w:sz="0" w:space="0" w:color="auto"/>
      </w:divBdr>
      <w:divsChild>
        <w:div w:id="12746323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1034</Words>
  <Characters>5899</Characters>
  <Application>Microsoft Office Word</Application>
  <DocSecurity>0</DocSecurity>
  <Lines>49</Lines>
  <Paragraphs>13</Paragraphs>
  <ScaleCrop>false</ScaleCrop>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Holland, Natasha L.</dc:creator>
  <cp:keywords/>
  <dc:description/>
  <cp:lastModifiedBy>Dickens, Luther</cp:lastModifiedBy>
  <cp:revision>2</cp:revision>
  <dcterms:created xsi:type="dcterms:W3CDTF">2026-05-07T20:47:00Z</dcterms:created>
  <dcterms:modified xsi:type="dcterms:W3CDTF">2026-05-07T20:47:00Z</dcterms:modified>
</cp:coreProperties>
</file>