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5A5226" w:rsidRPr="005A5226" w:rsidP="005A5226">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88"/>
        <w:gridCol w:w="873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18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SUBJECT*</w:t>
            </w:r>
          </w:p>
        </w:tc>
        <w:tc>
          <w:tcPr>
            <w:tcW w:w="8730" w:type="dxa"/>
            <w:hideMark/>
          </w:tcPr>
          <w:p w:rsidR="005A5226" w:rsidRPr="00640376">
            <w:pPr>
              <w:spacing w:before="0"/>
              <w:rPr>
                <w:rFonts w:asciiTheme="minorHAnsi" w:hAnsiTheme="minorHAnsi" w:cstheme="minorHAnsi"/>
              </w:rPr>
            </w:pPr>
            <w:r>
              <w:rPr>
                <w:rFonts w:asciiTheme="minorHAnsi" w:hAnsiTheme="minorHAnsi" w:cstheme="minorHAnsi"/>
              </w:rPr>
              <w:t>Storage Units Service</w:t>
            </w:r>
            <w:r w:rsidR="00640376">
              <w:rPr>
                <w:rStyle w:val="AAMSKBFill-InHighlight"/>
              </w:rPr>
              <w:t xml:space="preserve"> </w:t>
            </w:r>
            <w:r w:rsidR="00640376">
              <w:rPr>
                <w:rStyle w:val="AAMSKBFill-InHighlight"/>
              </w:rPr>
              <w:t xml:space="preserve"> </w:t>
            </w:r>
            <w:r w:rsidR="00640376">
              <w:rPr>
                <w:rStyle w:val="AAMSKBFill-InHighlight"/>
              </w:rPr>
              <w:t xml:space="preserve"> </w:t>
            </w:r>
          </w:p>
        </w:tc>
      </w:tr>
    </w:tbl>
    <w:p w:rsidR="005A5226" w:rsidRPr="005A5226" w:rsidP="005A5226">
      <w:pPr>
        <w:spacing w:before="0" w:after="160" w:line="252" w:lineRule="auto"/>
        <w:rPr>
          <w:rFonts w:eastAsia="Calibri"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OFFICE’S ZIP CODE*</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70112</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SOLICITATION NUMBER*</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36C25626Q0761</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RESPONSE DATE/TIME/ZONE</w:t>
            </w:r>
          </w:p>
        </w:tc>
        <w:tc>
          <w:tcPr>
            <w:tcW w:w="5220" w:type="dxa"/>
            <w:hideMark/>
          </w:tcPr>
          <w:p w:rsidR="005A5226" w:rsidRPr="00640376">
            <w:pPr>
              <w:spacing w:before="0"/>
              <w:rPr>
                <w:rFonts w:asciiTheme="minorHAnsi" w:hAnsiTheme="minorHAnsi" w:cstheme="minorHAnsi"/>
              </w:rPr>
            </w:pPr>
            <w:r>
              <w:rPr>
                <w:rFonts w:asciiTheme="minorHAnsi" w:hAnsiTheme="minorHAnsi" w:cstheme="minorHAnsi"/>
              </w:rPr>
              <w:t>05-15-2026</w:t>
            </w:r>
            <w:r w:rsidRPr="005A5226">
              <w:rPr>
                <w:rStyle w:val="AAMSKBFill-InHighlight"/>
                <w:rFonts w:asciiTheme="minorHAnsi" w:hAnsiTheme="minorHAnsi" w:cstheme="minorHAnsi"/>
              </w:rPr>
              <w:t xml:space="preserve"> </w:t>
            </w:r>
            <w:r>
              <w:rPr>
                <w:rFonts w:asciiTheme="minorHAnsi" w:hAnsiTheme="minorHAnsi" w:cstheme="minorHAnsi"/>
              </w:rPr>
              <w:t>11AM</w:t>
            </w:r>
            <w:r w:rsidRPr="005A5226">
              <w:rPr>
                <w:rStyle w:val="AAMSKBFill-InHighlight"/>
                <w:rFonts w:asciiTheme="minorHAnsi" w:hAnsiTheme="minorHAnsi" w:cstheme="minorHAnsi"/>
              </w:rPr>
              <w:t xml:space="preserve"> </w:t>
            </w:r>
            <w:r>
              <w:rPr>
                <w:rFonts w:asciiTheme="minorHAnsi" w:hAnsiTheme="minorHAnsi" w:cstheme="minorHAnsi"/>
              </w:rPr>
              <w:t>CENTRAL TIME, CHICAGO, USA</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ARCHIVE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15</w:t>
            </w:r>
            <w:r w:rsidRPr="005A5226">
              <w:rPr>
                <w:rFonts w:asciiTheme="minorHAnsi" w:hAnsiTheme="minorHAnsi" w:cstheme="minorHAnsi"/>
                <w:color w:val="C00000"/>
                <w:szCs w:val="20"/>
                <w:bdr w:val="none" w:sz="0" w:space="0" w:color="auto" w:frame="1"/>
              </w:rPr>
              <w:t xml:space="preserve"> </w:t>
            </w:r>
            <w:r w:rsidRPr="005A5226">
              <w:rPr>
                <w:rFonts w:asciiTheme="minorHAnsi" w:hAnsiTheme="minorHAnsi" w:cstheme="minorHAnsi"/>
                <w:szCs w:val="20"/>
                <w:bdr w:val="none" w:sz="0" w:space="0" w:color="auto" w:frame="1"/>
              </w:rPr>
              <w:t>DAYS AFTER THE RESPONSE DATE</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RECOVERY ACT FUNDS</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N</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SET-ASIDE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SDVOSBC</w:t>
            </w:r>
          </w:p>
        </w:tc>
      </w:tr>
      <w:tr w:rsidTr="00640376">
        <w:tblPrEx>
          <w:tblW w:w="9918" w:type="dxa"/>
          <w:tblInd w:w="0" w:type="dxa"/>
          <w:tblLook w:val="04A0"/>
        </w:tblPrEx>
        <w:tc>
          <w:tcPr>
            <w:tcW w:w="4698" w:type="dxa"/>
          </w:tcPr>
          <w:p w:rsidR="00640376" w:rsidRPr="00640376">
            <w:pPr>
              <w:spacing w:before="0"/>
              <w:rPr>
                <w:rFonts w:cstheme="minorHAnsi"/>
                <w:b/>
                <w:szCs w:val="20"/>
              </w:rPr>
            </w:pPr>
            <w:r w:rsidRPr="00640376">
              <w:rPr>
                <w:rFonts w:asciiTheme="minorHAnsi" w:hAnsiTheme="minorHAnsi" w:cstheme="minorHAnsi"/>
                <w:b/>
                <w:szCs w:val="20"/>
              </w:rPr>
              <w:t>PRODUCT SERVICE CODE*</w:t>
            </w:r>
          </w:p>
        </w:tc>
        <w:tc>
          <w:tcPr>
            <w:tcW w:w="5220" w:type="dxa"/>
          </w:tcPr>
          <w:p w:rsidR="00640376" w:rsidRPr="00641937">
            <w:pPr>
              <w:spacing w:before="0"/>
              <w:rPr>
                <w:rStyle w:val="AAMSKBFill-InHighlight"/>
                <w:color w:val="auto"/>
              </w:rPr>
            </w:pPr>
            <w:r>
              <w:rPr>
                <w:rStyle w:val="AAMSKBFill-InHighlight"/>
                <w:color w:val="auto"/>
              </w:rPr>
              <w:t>X1JZ</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NAICS CODE*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493110</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 ADDRESS</w:t>
            </w:r>
          </w:p>
        </w:tc>
        <w:tc>
          <w:tcPr>
            <w:tcW w:w="5220" w:type="dxa"/>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Southeast Louisiana Veterans HCS</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1515 Poydras Street</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New Orleans LA  70112</w:t>
            </w:r>
            <w:r w:rsidRPr="005A5226">
              <w:rPr>
                <w:rStyle w:val="AAMSKBFill-InHighlight"/>
                <w:rFonts w:asciiTheme="minorHAnsi" w:hAnsiTheme="minorHAnsi" w:cstheme="minorHAnsi"/>
              </w:rPr>
              <w:t xml:space="preserve"> </w:t>
            </w:r>
          </w:p>
          <w:p w:rsidR="005A5226" w:rsidRPr="005A5226">
            <w:pPr>
              <w:spacing w:before="0"/>
              <w:rPr>
                <w:rFonts w:asciiTheme="minorHAnsi" w:hAnsiTheme="minorHAnsi" w:cstheme="minorHAnsi"/>
                <w:szCs w:val="20"/>
              </w:rPr>
            </w:pP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POINT OF CONTACT*</w:t>
            </w:r>
          </w:p>
          <w:p w:rsidR="005A5226" w:rsidRPr="00640376">
            <w:pPr>
              <w:spacing w:before="0"/>
              <w:rPr>
                <w:rFonts w:asciiTheme="minorHAnsi" w:hAnsiTheme="minorHAnsi" w:cstheme="minorHAnsi"/>
                <w:b/>
                <w:szCs w:val="20"/>
              </w:rPr>
            </w:pPr>
          </w:p>
          <w:p w:rsidR="005A5226" w:rsidRPr="005A5226">
            <w:pPr>
              <w:spacing w:before="0"/>
              <w:rPr>
                <w:rFonts w:asciiTheme="minorHAnsi" w:hAnsiTheme="minorHAnsi" w:cstheme="minorHAnsi"/>
                <w:szCs w:val="20"/>
              </w:rPr>
            </w:pPr>
          </w:p>
        </w:tc>
        <w:tc>
          <w:tcPr>
            <w:tcW w:w="5220" w:type="dxa"/>
            <w:hideMark/>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Rachel Babin</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hAnsiTheme="minorHAnsi" w:cstheme="minorHAnsi"/>
                <w:szCs w:val="20"/>
              </w:rPr>
            </w:pPr>
          </w:p>
        </w:tc>
      </w:tr>
    </w:tbl>
    <w:p w:rsidR="005A5226" w:rsidRPr="005A5226" w:rsidP="005A5226">
      <w:pPr>
        <w:rPr>
          <w:rFonts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ADDRESS</w:t>
            </w: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Overton Brooks VAMC</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510 E Stoner Ave</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Shreveport</w:t>
            </w:r>
            <w:r>
              <w:rPr>
                <w:rStyle w:val="AAMSKBFill-InHighlight"/>
                <w:rFonts w:cstheme="minorHAnsi"/>
              </w:rPr>
              <w:t xml:space="preserve"> </w:t>
            </w:r>
            <w:r>
              <w:rPr>
                <w:rStyle w:val="AAMSKBFill-InHighlight"/>
                <w:rFonts w:asciiTheme="minorHAnsi" w:hAnsiTheme="minorHAnsi" w:cstheme="minorHAnsi"/>
                <w:color w:val="auto"/>
              </w:rPr>
              <w:t>LA</w:t>
            </w:r>
          </w:p>
        </w:tc>
      </w:tr>
      <w:tr w:rsidTr="00F12ED9">
        <w:tblPrEx>
          <w:tblW w:w="9918" w:type="dxa"/>
          <w:tblInd w:w="0" w:type="dxa"/>
          <w:tblLook w:val="04A0"/>
        </w:tblPrEx>
        <w:tc>
          <w:tcPr>
            <w:tcW w:w="4675" w:type="dxa"/>
            <w:hideMark/>
          </w:tcPr>
          <w:p w:rsidR="0067389A" w:rsidRPr="00640376">
            <w:pPr>
              <w:spacing w:before="0"/>
              <w:rPr>
                <w:b/>
                <w:szCs w:val="20"/>
              </w:rPr>
            </w:pPr>
            <w:r w:rsidRPr="00640376">
              <w:rPr>
                <w:rFonts w:asciiTheme="minorHAnsi" w:hAnsiTheme="minorHAnsi" w:cstheme="minorHAnsi"/>
                <w:b/>
                <w:szCs w:val="20"/>
              </w:rPr>
              <w:t>POSTAL CODE</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71101</w:t>
            </w:r>
          </w:p>
        </w:tc>
      </w:tr>
      <w:tr w:rsidTr="00F12ED9">
        <w:tblPrEx>
          <w:tblW w:w="9918" w:type="dxa"/>
          <w:tblInd w:w="0" w:type="dxa"/>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COUNTRY</w:t>
            </w:r>
          </w:p>
        </w:tc>
        <w:tc>
          <w:tcPr>
            <w:tcW w:w="5243" w:type="dxa"/>
            <w:hideMark/>
          </w:tcPr>
          <w:p w:rsidR="0067389A" w:rsidRPr="0067389A">
            <w:pPr>
              <w:spacing w:before="0"/>
              <w:rPr>
                <w:rFonts w:asciiTheme="minorHAnsi" w:hAnsiTheme="minorHAnsi" w:cstheme="minorHAnsi"/>
                <w:szCs w:val="20"/>
              </w:rPr>
            </w:pPr>
          </w:p>
        </w:tc>
      </w:tr>
    </w:tbl>
    <w:p w:rsidR="005A5226" w:rsidRPr="005A5226" w:rsidP="005A5226">
      <w:pPr>
        <w:spacing w:before="0" w:after="160" w:line="252" w:lineRule="auto"/>
        <w:jc w:val="center"/>
        <w:rPr>
          <w:rFonts w:eastAsia="Calibri" w:cstheme="minorHAnsi"/>
          <w:b/>
          <w:sz w:val="22"/>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AGENCY’S URL</w:t>
            </w:r>
          </w:p>
        </w:tc>
        <w:tc>
          <w:tcPr>
            <w:tcW w:w="5243" w:type="dxa"/>
            <w:hideMark/>
          </w:tcPr>
          <w:p w:rsidR="005A5226" w:rsidRPr="005A5226">
            <w:pPr>
              <w:spacing w:before="0"/>
              <w:rPr>
                <w:rFonts w:asciiTheme="minorHAnsi" w:hAnsiTheme="minorHAnsi" w:cstheme="minorHAnsi"/>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URL DESCRIPTION</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 CONTACT’S EMAIL ADDRESS</w:t>
            </w:r>
          </w:p>
        </w:tc>
        <w:tc>
          <w:tcPr>
            <w:tcW w:w="5243"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rachel.babin@va.gov</w:t>
            </w: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EMAIL DESCRIPTION</w:t>
            </w:r>
          </w:p>
        </w:tc>
        <w:tc>
          <w:tcPr>
            <w:tcW w:w="5243" w:type="dxa"/>
            <w:hideMark/>
          </w:tcPr>
          <w:p w:rsidR="005A5226" w:rsidRPr="005A5226">
            <w:pPr>
              <w:spacing w:before="0"/>
              <w:rPr>
                <w:rFonts w:asciiTheme="minorHAnsi" w:hAnsiTheme="minorHAnsi" w:cstheme="minorHAnsi"/>
                <w:szCs w:val="20"/>
              </w:rPr>
            </w:pPr>
          </w:p>
        </w:tc>
      </w:tr>
    </w:tbl>
    <w:p w:rsidR="00625F03">
      <w:pPr>
        <w:spacing w:before="0" w:after="200"/>
        <w:rPr>
          <w:rFonts w:cstheme="minorHAnsi"/>
          <w:b/>
          <w:color w:val="4F81BD" w:themeColor="accent1"/>
          <w:sz w:val="28"/>
          <w:szCs w:val="28"/>
        </w:rPr>
      </w:pPr>
      <w:r>
        <w:rPr>
          <w:rFonts w:cstheme="minorHAnsi"/>
          <w:b/>
          <w:color w:val="4F81BD" w:themeColor="accent1"/>
          <w:sz w:val="28"/>
          <w:szCs w:val="28"/>
        </w:rPr>
        <w:br w:type="page"/>
      </w:r>
    </w:p>
    <w:p w:rsidR="00956928" w:rsidRPr="00640376" w:rsidP="00640376">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EF4813" w:rsidP="00EF4813">
      <w:pPr>
        <w:pageBreakBefore/>
        <w:rPr>
          <w:rFonts w:ascii="Times New Roman" w:hAnsi="Times New Roman" w:cs="Times New Roman"/>
          <w:bCs/>
          <w:color w:val="000000" w:themeColor="text1"/>
          <w:sz w:val="24"/>
          <w:szCs w:val="24"/>
        </w:rPr>
      </w:pPr>
      <w:r>
        <w:rPr>
          <w:rFonts w:ascii="Times New Roman" w:hAnsi="Times New Roman" w:cs="Times New Roman"/>
          <w:sz w:val="24"/>
          <w:szCs w:val="24"/>
        </w:rPr>
        <w:t>This is a COMBINED SYNOPSIS/SOLICITATION for commercial items prepared in accordance with format in FAR Subpart 13; simplified acquisition procedures apply. VA will conduct the procurement according to a combination of FAR Part 12, Acquisition of Commercial Items and Part 13, Simplified Acquisition Procedures as supplemented with additional information included in this notice.</w:t>
      </w:r>
      <w:r>
        <w:rPr>
          <w:rFonts w:ascii="Times New Roman" w:hAnsi="Times New Roman" w:cs="Times New Roman"/>
          <w:bCs/>
          <w:color w:val="000000" w:themeColor="text1"/>
          <w:sz w:val="24"/>
          <w:szCs w:val="24"/>
        </w:rPr>
        <w:t xml:space="preserve"> </w:t>
      </w:r>
    </w:p>
    <w:p w:rsidR="00EF4813" w:rsidP="00EF4813">
      <w:pPr>
        <w:spacing w:after="0" w:line="240" w:lineRule="auto"/>
        <w:rPr>
          <w:rFonts w:ascii="Times New Roman" w:hAnsi="Times New Roman" w:cs="Times New Roman"/>
          <w:sz w:val="24"/>
          <w:szCs w:val="24"/>
        </w:rPr>
      </w:pPr>
      <w:r>
        <w:rPr>
          <w:rFonts w:ascii="Times New Roman" w:hAnsi="Times New Roman" w:cs="Times New Roman"/>
          <w:sz w:val="24"/>
          <w:szCs w:val="24"/>
        </w:rPr>
        <w:t>The solicitation number is 36C2562</w:t>
      </w:r>
      <w:r>
        <w:rPr>
          <w:rFonts w:ascii="Times New Roman" w:hAnsi="Times New Roman" w:cs="Times New Roman"/>
          <w:sz w:val="24"/>
          <w:szCs w:val="24"/>
        </w:rPr>
        <w:t>6</w:t>
      </w:r>
      <w:r>
        <w:rPr>
          <w:rFonts w:ascii="Times New Roman" w:hAnsi="Times New Roman" w:cs="Times New Roman"/>
          <w:sz w:val="24"/>
          <w:szCs w:val="24"/>
        </w:rPr>
        <w:t>Q0</w:t>
      </w:r>
      <w:r>
        <w:rPr>
          <w:rFonts w:ascii="Times New Roman" w:hAnsi="Times New Roman" w:cs="Times New Roman"/>
          <w:sz w:val="24"/>
          <w:szCs w:val="24"/>
        </w:rPr>
        <w:t>761</w:t>
      </w:r>
      <w:r>
        <w:rPr>
          <w:rFonts w:ascii="Times New Roman" w:hAnsi="Times New Roman" w:cs="Times New Roman"/>
          <w:sz w:val="24"/>
          <w:szCs w:val="24"/>
        </w:rPr>
        <w:t xml:space="preserve"> </w:t>
      </w:r>
      <w:r>
        <w:rPr>
          <w:rFonts w:ascii="Times New Roman" w:hAnsi="Times New Roman" w:cs="Times New Roman"/>
          <w:bCs/>
          <w:sz w:val="24"/>
          <w:szCs w:val="24"/>
        </w:rPr>
        <w:t xml:space="preserve">and </w:t>
      </w:r>
      <w:r>
        <w:rPr>
          <w:rFonts w:ascii="Times New Roman" w:hAnsi="Times New Roman" w:cs="Times New Roman"/>
          <w:sz w:val="24"/>
          <w:szCs w:val="24"/>
        </w:rPr>
        <w:t>is issued as a Request for Quotation (RFQ).</w:t>
      </w:r>
    </w:p>
    <w:p w:rsidR="00EF4813" w:rsidP="00EF4813">
      <w:pPr>
        <w:spacing w:after="0" w:line="240" w:lineRule="auto"/>
        <w:rPr>
          <w:rFonts w:ascii="Times New Roman" w:hAnsi="Times New Roman" w:cs="Times New Roman"/>
          <w:sz w:val="24"/>
          <w:szCs w:val="24"/>
        </w:rPr>
      </w:pPr>
    </w:p>
    <w:p w:rsidR="00EF4813" w:rsidP="00EF4813">
      <w:pPr>
        <w:spacing w:after="0" w:line="240" w:lineRule="auto"/>
        <w:rPr>
          <w:rFonts w:ascii="Times New Roman" w:hAnsi="Times New Roman" w:cs="Times New Roman"/>
          <w:b/>
          <w:sz w:val="24"/>
          <w:szCs w:val="24"/>
        </w:rPr>
      </w:pPr>
      <w:r>
        <w:rPr>
          <w:rFonts w:ascii="Times New Roman" w:hAnsi="Times New Roman" w:cs="Times New Roman"/>
          <w:sz w:val="24"/>
          <w:szCs w:val="24"/>
        </w:rPr>
        <w:t xml:space="preserve">The proposed contract action is for </w:t>
      </w:r>
      <w:r>
        <w:rPr>
          <w:rFonts w:ascii="Times New Roman" w:hAnsi="Times New Roman" w:cs="Times New Roman"/>
          <w:sz w:val="24"/>
          <w:szCs w:val="24"/>
        </w:rPr>
        <w:t>Storage Units</w:t>
      </w:r>
      <w:r>
        <w:rPr>
          <w:rFonts w:ascii="Times New Roman" w:hAnsi="Times New Roman" w:cs="Times New Roman"/>
          <w:sz w:val="24"/>
          <w:szCs w:val="24"/>
        </w:rPr>
        <w:t xml:space="preserve"> Services for</w:t>
      </w:r>
      <w:r>
        <w:rPr>
          <w:rFonts w:ascii="Times New Roman" w:hAnsi="Times New Roman" w:cs="Times New Roman"/>
          <w:sz w:val="24"/>
          <w:szCs w:val="24"/>
        </w:rPr>
        <w:t xml:space="preserve"> Overton Brooks VA Medical Center located at 510 E Stoner Ave, Shreveport, LA 71101 </w:t>
      </w:r>
      <w:r>
        <w:rPr>
          <w:rFonts w:ascii="Times New Roman" w:hAnsi="Times New Roman" w:cs="Times New Roman"/>
          <w:sz w:val="24"/>
          <w:szCs w:val="24"/>
        </w:rPr>
        <w:t xml:space="preserve">for which the Government intends to solicit competitive quotes.  Interested persons may submit quotes, and all eligible quotes must be received prior to the response date listed on Contract Opportunities to be considered by the Government. This solicitation is </w:t>
      </w:r>
      <w:r>
        <w:rPr>
          <w:rFonts w:ascii="Times New Roman" w:hAnsi="Times New Roman" w:cs="Times New Roman"/>
          <w:b/>
          <w:bCs/>
          <w:sz w:val="24"/>
          <w:szCs w:val="24"/>
        </w:rPr>
        <w:t>100% set aside for Service Disabled Veteran Owned Small Businesses (SDVOSB)</w:t>
      </w:r>
      <w:r>
        <w:rPr>
          <w:rFonts w:ascii="Times New Roman" w:hAnsi="Times New Roman" w:cs="Times New Roman"/>
          <w:b/>
          <w:bCs/>
          <w:sz w:val="24"/>
          <w:szCs w:val="24"/>
        </w:rPr>
        <w:t>.</w:t>
      </w:r>
    </w:p>
    <w:p w:rsidR="00EF4813" w:rsidP="00EF4813">
      <w:pPr>
        <w:autoSpaceDE w:val="0"/>
        <w:autoSpaceDN w:val="0"/>
        <w:adjustRightInd w:val="0"/>
        <w:spacing w:after="0" w:line="240" w:lineRule="auto"/>
        <w:rPr>
          <w:rFonts w:ascii="Times New Roman" w:hAnsi="Times New Roman" w:cs="Times New Roman"/>
          <w:b/>
          <w:sz w:val="24"/>
          <w:szCs w:val="24"/>
        </w:rPr>
      </w:pPr>
    </w:p>
    <w:p w:rsidR="00EF4813" w:rsidP="00EF4813">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Applicable NAICS: </w:t>
      </w:r>
      <w:r w:rsidRPr="00EF4813">
        <w:rPr>
          <w:rFonts w:ascii="Times New Roman" w:eastAsia="Times New Roman" w:hAnsi="Times New Roman" w:cs="Times New Roman"/>
          <w:sz w:val="24"/>
          <w:szCs w:val="24"/>
        </w:rPr>
        <w:t>493110</w:t>
      </w:r>
      <w:r>
        <w:rPr>
          <w:rFonts w:ascii="Times New Roman" w:eastAsia="Times New Roman" w:hAnsi="Times New Roman" w:cs="Times New Roman"/>
          <w:sz w:val="24"/>
          <w:szCs w:val="24"/>
        </w:rPr>
        <w:t xml:space="preserve"> General Warehousing and Storage and the size standard is $34M.</w:t>
      </w:r>
    </w:p>
    <w:p w:rsidR="00EF4813" w:rsidP="00EF4813">
      <w:pPr>
        <w:pStyle w:val="Default"/>
      </w:pPr>
    </w:p>
    <w:p w:rsidR="00EF4813" w:rsidP="00EF4813">
      <w:pPr>
        <w:pStyle w:val="Default"/>
      </w:pPr>
      <w:r>
        <w:t xml:space="preserve">This solicitation document and incorporated provisions and clauses are those in effect through Federal Acquisition Circular (FAC) 2024-02.  Only emailed requests received directly from the requester will be accepted. </w:t>
      </w:r>
    </w:p>
    <w:p w:rsidR="00EF4813" w:rsidP="00EF4813">
      <w:pPr>
        <w:rPr>
          <w:rFonts w:ascii="Times New Roman" w:hAnsi="Times New Roman" w:cs="Times New Roman"/>
          <w:sz w:val="24"/>
          <w:szCs w:val="24"/>
        </w:rPr>
      </w:pPr>
    </w:p>
    <w:p w:rsidR="00EF4813" w:rsidP="00EF4813">
      <w:pPr>
        <w:rPr>
          <w:rFonts w:ascii="Times New Roman" w:hAnsi="Times New Roman" w:cs="Times New Roman"/>
          <w:sz w:val="24"/>
          <w:szCs w:val="24"/>
        </w:rPr>
      </w:pPr>
      <w:r>
        <w:rPr>
          <w:rFonts w:ascii="Times New Roman" w:hAnsi="Times New Roman" w:cs="Times New Roman"/>
          <w:sz w:val="24"/>
          <w:szCs w:val="24"/>
        </w:rPr>
        <w:t xml:space="preserve">RESPONSES ARE DUE Friday, </w:t>
      </w:r>
      <w:r>
        <w:rPr>
          <w:rFonts w:ascii="Times New Roman" w:hAnsi="Times New Roman" w:cs="Times New Roman"/>
          <w:b/>
          <w:sz w:val="24"/>
          <w:szCs w:val="24"/>
          <w:u w:val="single"/>
        </w:rPr>
        <w:t>May</w:t>
      </w:r>
      <w:r>
        <w:rPr>
          <w:rFonts w:ascii="Times New Roman" w:hAnsi="Times New Roman" w:cs="Times New Roman"/>
          <w:b/>
          <w:sz w:val="24"/>
          <w:szCs w:val="24"/>
          <w:u w:val="single"/>
        </w:rPr>
        <w:t xml:space="preserve"> 1</w:t>
      </w:r>
      <w:r>
        <w:rPr>
          <w:rFonts w:ascii="Times New Roman" w:hAnsi="Times New Roman" w:cs="Times New Roman"/>
          <w:b/>
          <w:sz w:val="24"/>
          <w:szCs w:val="24"/>
          <w:u w:val="single"/>
        </w:rPr>
        <w:t>5</w:t>
      </w:r>
      <w:r>
        <w:rPr>
          <w:rFonts w:ascii="Times New Roman" w:hAnsi="Times New Roman" w:cs="Times New Roman"/>
          <w:b/>
          <w:sz w:val="24"/>
          <w:szCs w:val="24"/>
          <w:u w:val="single"/>
        </w:rPr>
        <w:t>, 202</w:t>
      </w:r>
      <w:r>
        <w:rPr>
          <w:rFonts w:ascii="Times New Roman" w:hAnsi="Times New Roman" w:cs="Times New Roman"/>
          <w:b/>
          <w:sz w:val="24"/>
          <w:szCs w:val="24"/>
          <w:u w:val="single"/>
        </w:rPr>
        <w:t>6</w:t>
      </w:r>
      <w:r>
        <w:rPr>
          <w:rFonts w:ascii="Times New Roman" w:hAnsi="Times New Roman" w:cs="Times New Roman"/>
          <w:b/>
          <w:sz w:val="24"/>
          <w:szCs w:val="24"/>
          <w:u w:val="single"/>
        </w:rPr>
        <w:t>, by 1</w:t>
      </w:r>
      <w:r>
        <w:rPr>
          <w:rFonts w:ascii="Times New Roman" w:hAnsi="Times New Roman" w:cs="Times New Roman"/>
          <w:b/>
          <w:sz w:val="24"/>
          <w:szCs w:val="24"/>
          <w:u w:val="single"/>
        </w:rPr>
        <w:t>a</w:t>
      </w:r>
      <w:r>
        <w:rPr>
          <w:rFonts w:ascii="Times New Roman" w:hAnsi="Times New Roman" w:cs="Times New Roman"/>
          <w:b/>
          <w:sz w:val="24"/>
          <w:szCs w:val="24"/>
          <w:u w:val="single"/>
        </w:rPr>
        <w:t>:00 AM Central Standard Time (CST)</w:t>
      </w:r>
      <w:r>
        <w:rPr>
          <w:rFonts w:ascii="Times New Roman" w:hAnsi="Times New Roman" w:cs="Times New Roman"/>
          <w:sz w:val="24"/>
          <w:szCs w:val="24"/>
        </w:rPr>
        <w:t xml:space="preserve">. Quotes are due electronically to </w:t>
      </w:r>
      <w:r>
        <w:fldChar w:fldCharType="begin"/>
      </w:r>
      <w:r>
        <w:instrText xml:space="preserve"> HYPERLINK "mailto:rachel.babin@va.gov" </w:instrText>
      </w:r>
      <w:r>
        <w:fldChar w:fldCharType="separate"/>
      </w:r>
      <w:r w:rsidRPr="00EF4813">
        <w:rPr>
          <w:rStyle w:val="Hyperlink"/>
          <w:rFonts w:ascii="Times New Roman" w:hAnsi="Times New Roman" w:cs="Times New Roman"/>
          <w:sz w:val="24"/>
          <w:szCs w:val="24"/>
        </w:rPr>
        <w:t>rachel.babin@va.gov</w:t>
      </w:r>
      <w:r>
        <w:fldChar w:fldCharType="end"/>
      </w:r>
      <w:r>
        <w:rPr>
          <w:rStyle w:val="Hyperlink"/>
          <w:rFonts w:ascii="Times New Roman" w:hAnsi="Times New Roman" w:cs="Times New Roman"/>
          <w:b/>
          <w:bCs/>
          <w:i/>
          <w:iCs/>
          <w:sz w:val="24"/>
          <w:szCs w:val="24"/>
        </w:rPr>
        <w:t xml:space="preserve"> </w:t>
      </w:r>
      <w:r>
        <w:rPr>
          <w:rFonts w:ascii="Times New Roman" w:hAnsi="Times New Roman" w:cs="Times New Roman"/>
          <w:sz w:val="24"/>
          <w:szCs w:val="24"/>
        </w:rPr>
        <w:t>no later than the response date listed on Contract Opportunities.   Only electronic quotes will be considered.</w:t>
      </w:r>
    </w:p>
    <w:p w:rsidR="00EF4813" w:rsidP="00EF4813">
      <w:pPr>
        <w:rPr>
          <w:rFonts w:ascii="Times New Roman" w:eastAsia="Times New Roman" w:hAnsi="Times New Roman" w:cs="Times New Roman"/>
          <w:b/>
          <w:i/>
          <w:sz w:val="24"/>
          <w:szCs w:val="24"/>
          <w:highlight w:val="yellow"/>
        </w:rPr>
      </w:pPr>
      <w:r>
        <w:rPr>
          <w:rFonts w:ascii="Times New Roman" w:eastAsia="Times New Roman" w:hAnsi="Times New Roman" w:cs="Times New Roman"/>
          <w:b/>
          <w:color w:val="000000" w:themeColor="text1"/>
          <w:sz w:val="24"/>
          <w:szCs w:val="24"/>
          <w:u w:val="single"/>
        </w:rPr>
        <w:t>Phone calls will not be accepted</w:t>
      </w:r>
      <w:r>
        <w:rPr>
          <w:rFonts w:ascii="Times New Roman" w:eastAsia="Times New Roman" w:hAnsi="Times New Roman" w:cs="Times New Roman"/>
          <w:b/>
          <w:color w:val="000000" w:themeColor="text1"/>
          <w:sz w:val="24"/>
          <w:szCs w:val="24"/>
        </w:rPr>
        <w:t xml:space="preserve">, </w:t>
      </w:r>
      <w:r>
        <w:rPr>
          <w:rFonts w:ascii="Times New Roman" w:eastAsia="Times New Roman" w:hAnsi="Times New Roman" w:cs="Times New Roman"/>
          <w:b/>
          <w:i/>
          <w:color w:val="000000" w:themeColor="text1"/>
          <w:sz w:val="24"/>
          <w:szCs w:val="24"/>
          <w:u w:val="single"/>
        </w:rPr>
        <w:t xml:space="preserve">all questions must be submitted via email to </w:t>
      </w:r>
      <w:r>
        <w:fldChar w:fldCharType="begin"/>
      </w:r>
      <w:r>
        <w:instrText xml:space="preserve"> HYPERLINK "mailto:rachel.babin@va.gov" </w:instrText>
      </w:r>
      <w:r>
        <w:fldChar w:fldCharType="separate"/>
      </w:r>
      <w:r w:rsidRPr="00B010EA">
        <w:rPr>
          <w:rStyle w:val="Hyperlink"/>
          <w:rFonts w:ascii="Times New Roman" w:eastAsia="Times New Roman" w:hAnsi="Times New Roman" w:cs="Times New Roman"/>
          <w:b/>
          <w:i/>
          <w:sz w:val="24"/>
          <w:szCs w:val="24"/>
        </w:rPr>
        <w:t>rachel.babin@va.gov</w:t>
      </w:r>
      <w:r>
        <w:fldChar w:fldCharType="end"/>
      </w:r>
      <w:r>
        <w:t xml:space="preserve"> </w:t>
      </w:r>
      <w:r>
        <w:rPr>
          <w:rStyle w:val="Hyperlink"/>
          <w:rFonts w:ascii="Times New Roman" w:eastAsia="Times New Roman" w:hAnsi="Times New Roman" w:cs="Times New Roman"/>
          <w:b/>
          <w:i/>
          <w:color w:val="000000" w:themeColor="text1"/>
          <w:sz w:val="24"/>
          <w:szCs w:val="24"/>
        </w:rPr>
        <w:t xml:space="preserve"> NLT 1</w:t>
      </w:r>
      <w:r>
        <w:rPr>
          <w:rStyle w:val="Hyperlink"/>
          <w:rFonts w:ascii="Times New Roman" w:eastAsia="Times New Roman" w:hAnsi="Times New Roman" w:cs="Times New Roman"/>
          <w:b/>
          <w:i/>
          <w:color w:val="000000" w:themeColor="text1"/>
          <w:sz w:val="24"/>
          <w:szCs w:val="24"/>
        </w:rPr>
        <w:t>1</w:t>
      </w:r>
      <w:r>
        <w:rPr>
          <w:rStyle w:val="Hyperlink"/>
          <w:rFonts w:ascii="Times New Roman" w:eastAsia="Times New Roman" w:hAnsi="Times New Roman" w:cs="Times New Roman"/>
          <w:b/>
          <w:i/>
          <w:color w:val="000000" w:themeColor="text1"/>
          <w:sz w:val="24"/>
          <w:szCs w:val="24"/>
        </w:rPr>
        <w:t xml:space="preserve">:00 AM </w:t>
      </w:r>
      <w:r>
        <w:rPr>
          <w:rFonts w:ascii="Times New Roman" w:hAnsi="Times New Roman" w:cs="Times New Roman"/>
          <w:b/>
          <w:sz w:val="24"/>
          <w:szCs w:val="24"/>
          <w:u w:val="single"/>
        </w:rPr>
        <w:t>Central Standard Time (CST)</w:t>
      </w:r>
      <w:r>
        <w:rPr>
          <w:rStyle w:val="Hyperlink"/>
          <w:rFonts w:ascii="Times New Roman" w:eastAsia="Times New Roman" w:hAnsi="Times New Roman" w:cs="Times New Roman"/>
          <w:b/>
          <w:i/>
          <w:color w:val="000000" w:themeColor="text1"/>
          <w:sz w:val="24"/>
          <w:szCs w:val="24"/>
        </w:rPr>
        <w:t xml:space="preserve"> on </w:t>
      </w:r>
      <w:r>
        <w:rPr>
          <w:rStyle w:val="Hyperlink"/>
          <w:rFonts w:ascii="Times New Roman" w:eastAsia="Times New Roman" w:hAnsi="Times New Roman" w:cs="Times New Roman"/>
          <w:b/>
          <w:i/>
          <w:color w:val="000000" w:themeColor="text1"/>
          <w:sz w:val="24"/>
          <w:szCs w:val="24"/>
        </w:rPr>
        <w:t>May 15</w:t>
      </w:r>
      <w:r>
        <w:rPr>
          <w:rStyle w:val="Hyperlink"/>
          <w:rFonts w:ascii="Times New Roman" w:eastAsia="Times New Roman" w:hAnsi="Times New Roman" w:cs="Times New Roman"/>
          <w:b/>
          <w:i/>
          <w:color w:val="000000" w:themeColor="text1"/>
          <w:sz w:val="24"/>
          <w:szCs w:val="24"/>
        </w:rPr>
        <w:t>, 202</w:t>
      </w:r>
      <w:r>
        <w:rPr>
          <w:rStyle w:val="Hyperlink"/>
          <w:rFonts w:ascii="Times New Roman" w:eastAsia="Times New Roman" w:hAnsi="Times New Roman" w:cs="Times New Roman"/>
          <w:b/>
          <w:i/>
          <w:color w:val="000000" w:themeColor="text1"/>
          <w:sz w:val="24"/>
          <w:szCs w:val="24"/>
        </w:rPr>
        <w:t>6</w:t>
      </w:r>
      <w:r>
        <w:rPr>
          <w:rStyle w:val="Hyperlink"/>
          <w:rFonts w:ascii="Times New Roman" w:eastAsia="Times New Roman" w:hAnsi="Times New Roman" w:cs="Times New Roman"/>
          <w:b/>
          <w:i/>
          <w:color w:val="000000" w:themeColor="text1"/>
          <w:sz w:val="24"/>
          <w:szCs w:val="24"/>
        </w:rPr>
        <w:t>.</w:t>
      </w:r>
    </w:p>
    <w:p w:rsidR="00EF4813" w:rsidP="00EF4813">
      <w:pPr>
        <w:rPr>
          <w:rFonts w:ascii="Times New Roman" w:hAnsi="Times New Roman" w:cs="Times New Roman"/>
          <w:sz w:val="24"/>
          <w:szCs w:val="24"/>
        </w:rPr>
      </w:pPr>
    </w:p>
    <w:p w:rsidR="00EF4813" w:rsidP="00EF4813">
      <w:pPr>
        <w:rPr>
          <w:rFonts w:ascii="Times New Roman" w:hAnsi="Times New Roman" w:cs="Times New Roman"/>
          <w:sz w:val="24"/>
          <w:szCs w:val="24"/>
        </w:rPr>
      </w:pPr>
    </w:p>
    <w:p w:rsidR="009839B2"/>
    <w:p>
      <w:pPr>
        <w:ind w:left="360"/>
      </w:pPr>
      <w:r>
        <w:t>See attached document: 36C25626Q0761.</w:t>
      </w:r>
    </w:p>
    <w:p>
      <w:pPr>
        <w:ind w:left="360"/>
      </w:pPr>
      <w:r>
        <w:t>See attached document: WD.</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DE02F3">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p>
      </w:tc>
      <w:tc>
        <w:tcPr>
          <w:tcW w:w="4788" w:type="dxa"/>
        </w:tcPr>
        <w:p w:rsidR="000B32E0" w:rsidP="000B32E0">
          <w:pPr>
            <w:pStyle w:val="Footer"/>
            <w:jc w:val="right"/>
          </w:pPr>
          <w:r>
            <w:t>Combined Synopsis/Solicitation Notice</w:t>
          </w:r>
        </w:p>
      </w:tc>
    </w:tr>
  </w:tbl>
  <w:p w:rsidR="005A5226" w:rsidP="005A5226">
    <w:pPr>
      <w:pStyle w:val="Footer"/>
      <w:jc w:val="right"/>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0B32E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r w:rsidRPr="000B32E0">
            <w:t>*= Required Field</w:t>
          </w:r>
        </w:p>
      </w:tc>
      <w:tc>
        <w:tcPr>
          <w:tcW w:w="4788" w:type="dxa"/>
        </w:tcPr>
        <w:p w:rsidR="000B32E0" w:rsidP="00625F03">
          <w:pPr>
            <w:pStyle w:val="Footer"/>
            <w:jc w:val="right"/>
          </w:pPr>
          <w:r>
            <w:t>Combined Synopsis/Solicitation Notice</w:t>
          </w:r>
        </w:p>
      </w:tc>
    </w:tr>
  </w:tbl>
  <w:p w:rsidR="00625F03" w:rsidP="00625F03">
    <w:pPr>
      <w:pStyle w:val="Footer"/>
      <w:jc w:val="right"/>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40376" w:rsidRPr="00BA6826"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B32E0" w:rsidRPr="00282F33" w:rsidP="00282F33">
    <w:pPr>
      <w:pStyle w:val="Heading1"/>
      <w:jc w:val="center"/>
      <w:rPr>
        <w:rFonts w:eastAsia="Times New Roman"/>
        <w:sz w:val="36"/>
      </w:rPr>
    </w:pPr>
    <w:r w:rsidRPr="00640376">
      <w:rPr>
        <w:rFonts w:eastAsia="Times New Roman"/>
        <w:sz w:val="36"/>
      </w:rPr>
      <w:t>Combined Synopsis/Solicitation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F5B2A"/>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3F5B2A"/>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3F5B2A"/>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3F5B2A"/>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F5B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B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B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B2A"/>
    <w:rPr>
      <w:rFonts w:eastAsiaTheme="majorEastAsia" w:cstheme="majorBidi"/>
      <w:color w:val="272727" w:themeColor="text1" w:themeTint="D8"/>
    </w:rPr>
  </w:style>
  <w:style w:type="paragraph" w:styleId="Quote">
    <w:name w:val="Quote"/>
    <w:basedOn w:val="Normal"/>
    <w:next w:val="Normal"/>
    <w:link w:val="QuoteChar"/>
    <w:uiPriority w:val="29"/>
    <w:qFormat/>
    <w:rsid w:val="003F5B2A"/>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3F5B2A"/>
    <w:rPr>
      <w:i/>
      <w:iCs/>
      <w:color w:val="404040" w:themeColor="text1" w:themeTint="BF"/>
    </w:rPr>
  </w:style>
  <w:style w:type="paragraph" w:styleId="IntenseQuote">
    <w:name w:val="Intense Quote"/>
    <w:basedOn w:val="Normal"/>
    <w:next w:val="Normal"/>
    <w:link w:val="IntenseQuoteChar"/>
    <w:uiPriority w:val="30"/>
    <w:qFormat/>
    <w:rsid w:val="003F5B2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3F5B2A"/>
    <w:rPr>
      <w:i/>
      <w:iCs/>
      <w:color w:val="366092" w:themeColor="accent1" w:themeShade="BF"/>
    </w:rPr>
  </w:style>
  <w:style w:type="character" w:styleId="IntenseReference">
    <w:name w:val="Intense Reference"/>
    <w:basedOn w:val="DefaultParagraphFont"/>
    <w:uiPriority w:val="32"/>
    <w:qFormat/>
    <w:rsid w:val="003F5B2A"/>
    <w:rPr>
      <w:b/>
      <w:bCs/>
      <w:smallCaps/>
      <w:color w:val="366092" w:themeColor="accent1" w:themeShade="BF"/>
      <w:spacing w:val="5"/>
    </w:rPr>
  </w:style>
  <w:style w:type="character" w:styleId="Hyperlink">
    <w:name w:val="Hyperlink"/>
    <w:basedOn w:val="DefaultParagraphFont"/>
    <w:uiPriority w:val="99"/>
    <w:unhideWhenUsed/>
    <w:rsid w:val="00EF4813"/>
    <w:rPr>
      <w:color w:val="0000FF" w:themeColor="hyperlink"/>
      <w:u w:val="single"/>
    </w:rPr>
  </w:style>
  <w:style w:type="paragraph" w:customStyle="1" w:styleId="Default">
    <w:name w:val="Default"/>
    <w:rsid w:val="00EF4813"/>
    <w:pPr>
      <w:autoSpaceDE w:val="0"/>
      <w:autoSpaceDN w:val="0"/>
      <w:adjustRightInd w:val="0"/>
      <w:spacing w:after="0" w:line="240" w:lineRule="auto"/>
    </w:pPr>
    <w:rPr>
      <w:rFonts w:ascii="Times New Roman" w:hAnsi="Times New Roman" w:eastAsiaTheme="minorEastAsia" w:cs="Times New Roman"/>
      <w:color w:val="000000"/>
      <w:kern w:val="0"/>
      <w14:ligatures w14:val="none"/>
    </w:rPr>
  </w:style>
  <w:style w:type="character" w:customStyle="1" w:styleId="UnresolvedMention">
    <w:name w:val="Unresolved Mention"/>
    <w:basedOn w:val="DefaultParagraphFont"/>
    <w:uiPriority w:val="99"/>
    <w:semiHidden/>
    <w:unhideWhenUsed/>
    <w:rsid w:val="00EF48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2026-05-08T14:51:10Z</dcterms:created>
  <dcterms:modified xsi:type="dcterms:W3CDTF">2026-05-08T14:51:10Z</dcterms:modified>
</cp:coreProperties>
</file>