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Equipment: Adult Transesophageal Echocardiography Probe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32601-3460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36C24826Q0636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05-15-2026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4:30 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Sun Center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SW Archer Road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Gainesville FL  32601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 K. Brickey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scott.brickey@va.gov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352-283-2837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Malcom Randall VA Medical Center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1601 SW Archer Road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Gainesville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32608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URL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C36C71">
      <w:r w:rsidRPr="00F1534B">
        <w:t>The North Florida / South Georgia VA Healthcare System Cardiology Department has a Brand Name or Equal requirement for one (1) Adult Transesophageal Echocardiography (TEE) Probe with all required cables, connector, mounting accessories and manufacture required components.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   </w:t>
      </w:r>
    </w:p>
    <w:p>
      <w:pPr>
        <w:ind w:left="360"/>
      </w:pPr>
      <w:r>
        <w:t>See attached document: 36C24826Q0636.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7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3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C7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7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C7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2026-05-05T13:46:07Z</dcterms:created>
  <dcterms:modified xsi:type="dcterms:W3CDTF">2026-05-05T13:46:07Z</dcterms:modified>
</cp:coreProperties>
</file>