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VISN 2 Bronx ESPC Project Facilitator Services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44131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36C77625Q0281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09-17-2026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4:30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R408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Richland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Washington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99352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Program Contracting Activity Central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6100 Oak Tree Blvd, Suite 490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Independence OH  44131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Senkovich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Joseph.Senkovich2@va.gov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813-903-4476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Contact via email only.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http://www.va.gov/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 Homepage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Joseph.Senkovich2@va.gov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 email address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316945" w:rsidP="00316945">
      <w:pPr>
        <w:jc w:val="center"/>
      </w:pPr>
      <w:r>
        <w:t>Pre-Solicitation Notice</w:t>
      </w:r>
    </w:p>
    <w:p w:rsidR="00316945" w:rsidP="00316945">
      <w:pPr>
        <w:jc w:val="center"/>
      </w:pPr>
      <w:r>
        <w:t>Other Than Full and Open Competition</w:t>
      </w:r>
    </w:p>
    <w:p w:rsidR="00316945" w:rsidP="00316945">
      <w:pPr>
        <w:jc w:val="center"/>
      </w:pPr>
    </w:p>
    <w:p w:rsidR="00316945" w:rsidP="00316945">
      <w:pPr>
        <w:jc w:val="center"/>
      </w:pPr>
    </w:p>
    <w:p w:rsidR="00316945" w:rsidP="00316945">
      <w:pPr>
        <w:jc w:val="both"/>
      </w:pPr>
      <w:r w:rsidRPr="00A4087A">
        <w:rPr>
          <w:rFonts w:cs="Times New Roman"/>
        </w:rPr>
        <w:t xml:space="preserve">This is a </w:t>
      </w:r>
      <w:r w:rsidRPr="00F74881">
        <w:rPr>
          <w:rFonts w:cs="Times New Roman"/>
        </w:rPr>
        <w:t xml:space="preserve">pre-solicitation </w:t>
      </w:r>
      <w:r w:rsidRPr="00A4087A">
        <w:rPr>
          <w:rFonts w:cs="Times New Roman"/>
        </w:rPr>
        <w:t>notice</w:t>
      </w:r>
      <w:r>
        <w:rPr>
          <w:rFonts w:cs="Times New Roman"/>
        </w:rPr>
        <w:t xml:space="preserve"> </w:t>
      </w:r>
      <w:r>
        <w:t xml:space="preserve">to inform that </w:t>
      </w:r>
      <w:r w:rsidRPr="00FB7B26">
        <w:t>The Department of Veterans Affairs (VA), Veterans Health Administration (VHA), Program Contracting Activity – Central (PCAC)</w:t>
      </w:r>
      <w:r>
        <w:t xml:space="preserve"> will be soliciting</w:t>
      </w:r>
      <w:r w:rsidRPr="008207B5">
        <w:t xml:space="preserve"> </w:t>
      </w:r>
      <w:r>
        <w:t>for Project Facilitator (PF) Services under NAICS 541690 to support the VISN 2</w:t>
      </w:r>
      <w:r w:rsidR="00806B31">
        <w:t xml:space="preserve"> </w:t>
      </w:r>
      <w:r w:rsidR="00AE63B5">
        <w:t xml:space="preserve">Bronx </w:t>
      </w:r>
      <w:r w:rsidR="00806B31">
        <w:t xml:space="preserve"> VAMC</w:t>
      </w:r>
      <w:r>
        <w:t xml:space="preserve"> Energy Savings Performance Contract (ESPC)</w:t>
      </w:r>
      <w:r w:rsidR="00806B31">
        <w:t xml:space="preserve"> </w:t>
      </w:r>
      <w:r>
        <w:t xml:space="preserve">via a </w:t>
      </w:r>
      <w:r w:rsidRPr="00E10AE3">
        <w:t>direct sole source SDVOSB contracting</w:t>
      </w:r>
      <w:r>
        <w:t xml:space="preserve"> </w:t>
      </w:r>
      <w:r w:rsidRPr="00E10AE3">
        <w:t>authority under FAR 13.106-1(b)(1), Public Law (PL) 109-461, and 38 U.S.C 8127 Veterans First</w:t>
      </w:r>
      <w:r>
        <w:t xml:space="preserve"> </w:t>
      </w:r>
      <w:r w:rsidRPr="00E10AE3">
        <w:t>benefits program.</w:t>
      </w:r>
      <w:r>
        <w:t xml:space="preserve">  </w:t>
      </w:r>
    </w:p>
    <w:p w:rsidR="00316945" w:rsidP="00316945">
      <w:pPr>
        <w:pStyle w:val="ListParagraph"/>
        <w:jc w:val="both"/>
      </w:pPr>
    </w:p>
    <w:p w:rsidR="00316945" w:rsidP="00316945">
      <w:pPr>
        <w:jc w:val="both"/>
      </w:pPr>
      <w:r w:rsidRPr="008207B5">
        <w:t xml:space="preserve">This procurement is being conducted in accordance with the procedures in Federal Acquisition Regulations (FAR) Part 12 &amp; Part 13 </w:t>
      </w:r>
      <w:r w:rsidRPr="00FB3F43">
        <w:rPr>
          <w:i/>
        </w:rPr>
        <w:t xml:space="preserve">Simplified Acquisition Procedures </w:t>
      </w:r>
      <w:r w:rsidRPr="008207B5">
        <w:t xml:space="preserve">(SAP).  The Government contemplates </w:t>
      </w:r>
      <w:r w:rsidRPr="008207B5" w:rsidR="00AE63B5">
        <w:t>the award</w:t>
      </w:r>
      <w:r w:rsidRPr="008207B5">
        <w:t xml:space="preserve"> of one (1) Firm Fixed Price (FFP) </w:t>
      </w:r>
      <w:r>
        <w:t xml:space="preserve">contract with one (1) base year and </w:t>
      </w:r>
      <w:r w:rsidR="00AE63B5">
        <w:t>four</w:t>
      </w:r>
      <w:r>
        <w:t xml:space="preserve"> (</w:t>
      </w:r>
      <w:r w:rsidR="00AE63B5">
        <w:t>4</w:t>
      </w:r>
      <w:r>
        <w:t xml:space="preserve">) option </w:t>
      </w:r>
      <w:r w:rsidR="00AE63B5">
        <w:t>year</w:t>
      </w:r>
      <w:r>
        <w:t>s for a total of five (5) years</w:t>
      </w:r>
      <w:r w:rsidRPr="008207B5">
        <w:t>.</w:t>
      </w:r>
      <w:r>
        <w:t xml:space="preserve">  </w:t>
      </w:r>
      <w:r w:rsidRPr="00316945">
        <w:t>The project scope of work will have the PF be responsible for providing PF services to support Measurement and Verification (M&amp;V) Report review as well as overall project tracking and reporting on meeting minutes for a base and four years for a total of five years to coincide with the ESPC M&amp;V schedule.  Project facilitator must be DOE approved.</w:t>
      </w:r>
    </w:p>
    <w:p w:rsidR="00316945" w:rsidP="00316945">
      <w:pPr>
        <w:jc w:val="both"/>
      </w:pPr>
    </w:p>
    <w:p w:rsidR="00316945" w:rsidP="00316945">
      <w:pPr>
        <w:jc w:val="both"/>
      </w:pPr>
      <w:r>
        <w:t xml:space="preserve">The Government anticipated period of performance for this requirement will begin on </w:t>
      </w:r>
      <w:r w:rsidR="006F51C2">
        <w:t>25</w:t>
      </w:r>
      <w:r>
        <w:t>-</w:t>
      </w:r>
      <w:r w:rsidR="00AE63B5">
        <w:t>Sep</w:t>
      </w:r>
      <w:r>
        <w:t>-2</w:t>
      </w:r>
      <w:r w:rsidR="00AE63B5">
        <w:t>5</w:t>
      </w:r>
      <w:r>
        <w:t xml:space="preserve"> and conclude on </w:t>
      </w:r>
      <w:r w:rsidR="006F51C2">
        <w:t>24</w:t>
      </w:r>
      <w:r>
        <w:t>-</w:t>
      </w:r>
      <w:r w:rsidR="00AE63B5">
        <w:t>Sep</w:t>
      </w:r>
      <w:r>
        <w:t>-</w:t>
      </w:r>
      <w:r w:rsidR="00AE63B5">
        <w:t>30</w:t>
      </w:r>
      <w:r>
        <w:t xml:space="preserve">.  </w:t>
      </w:r>
      <w:r w:rsidRPr="0095523F">
        <w:t xml:space="preserve">An earlier start date is possible should the Contractor and the Government come to a mutual agreement </w:t>
      </w:r>
      <w:r>
        <w:t xml:space="preserve">prior to </w:t>
      </w:r>
      <w:r w:rsidR="00301C61">
        <w:t>19</w:t>
      </w:r>
      <w:r>
        <w:t>-</w:t>
      </w:r>
      <w:r w:rsidR="00AE63B5">
        <w:t>Sep-25</w:t>
      </w:r>
      <w:r w:rsidRPr="0095523F">
        <w:t>.</w:t>
      </w:r>
      <w:r>
        <w:t xml:space="preserve">  </w:t>
      </w:r>
    </w:p>
    <w:p w:rsidR="00316945" w:rsidP="00316945">
      <w:pPr>
        <w:jc w:val="both"/>
      </w:pPr>
    </w:p>
    <w:p w:rsidR="00316945" w:rsidP="00316945">
      <w:pPr>
        <w:jc w:val="both"/>
      </w:pPr>
      <w:r>
        <w:t>A solicitation and request for quote will not be posted to FBO as this will be a direct award to one SDVOSB.  A Request for Proposal will be issued directly to EMP2 Inc.  The Government intends to evaluate the proposal using the best value approach, where price and technical will be considered factors.</w:t>
      </w:r>
    </w:p>
    <w:p w:rsidR="00316945" w:rsidP="00316945">
      <w:pPr>
        <w:jc w:val="both"/>
        <w:rPr>
          <w:rFonts w:cs="Times New Roman"/>
        </w:rPr>
      </w:pPr>
    </w:p>
    <w:p w:rsidR="00316945" w:rsidRPr="00A4087A" w:rsidP="00316945">
      <w:pPr>
        <w:jc w:val="both"/>
        <w:rPr>
          <w:rFonts w:cs="Times New Roman"/>
        </w:rPr>
      </w:pPr>
      <w:r>
        <w:rPr>
          <w:rFonts w:cs="Times New Roman"/>
        </w:rPr>
        <w:t>This pre</w:t>
      </w:r>
      <w:r w:rsidRPr="00A4087A">
        <w:rPr>
          <w:rFonts w:cs="Times New Roman"/>
        </w:rPr>
        <w:t>-solicitati</w:t>
      </w:r>
      <w:r>
        <w:rPr>
          <w:rFonts w:cs="Times New Roman"/>
        </w:rPr>
        <w:t xml:space="preserve">on notice does not constitute a Request for Quote or Request for Proposal.  This pre-solicitation notice is being provided IAW with FAR 5.204 Pre-solicitation notices.  </w:t>
      </w:r>
    </w:p>
    <w:p w:rsidR="006F51C2"/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2025-09-08T15:16:17Z</dcterms:created>
  <dcterms:modified xsi:type="dcterms:W3CDTF">2025-09-08T15:16:17Z</dcterms:modified>
</cp:coreProperties>
</file>