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National Teleradiology Program</w:t>
            </w:r>
            <w:r w:rsidR="00640376">
              <w:rPr>
                <w:rStyle w:val="AAMSKBFill-InHighlight"/>
              </w:rPr>
              <w:t xml:space="preserve"> </w:t>
            </w:r>
            <w:r>
              <w:rPr>
                <w:rFonts w:asciiTheme="minorHAnsi" w:hAnsiTheme="minorHAnsi" w:cstheme="minorHAnsi"/>
              </w:rPr>
              <w:t>Picture Archive and Communication System Upgrade</w:t>
            </w:r>
            <w:r w:rsidR="00640376">
              <w:rPr>
                <w:rStyle w:val="AAMSKBFill-InHighlight"/>
              </w:rPr>
              <w:t xml:space="preserve"> </w:t>
            </w:r>
            <w:r>
              <w:rPr>
                <w:rFonts w:asciiTheme="minorHAnsi" w:hAnsiTheme="minorHAnsi" w:cstheme="minorHAnsi"/>
              </w:rPr>
              <w:t>(VA-26-00042676)</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36C10B26Q0213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03-17-2026</w:t>
            </w:r>
            <w:r w:rsidRPr="005A5226">
              <w:rPr>
                <w:rStyle w:val="AAMSKBFill-InHighlight"/>
                <w:rFonts w:asciiTheme="minorHAnsi" w:hAnsiTheme="minorHAnsi" w:cstheme="minorHAnsi"/>
              </w:rPr>
              <w:t xml:space="preserve"> </w:t>
            </w:r>
            <w:r>
              <w:rPr>
                <w:rFonts w:asciiTheme="minorHAnsi" w:hAnsiTheme="minorHAnsi" w:cstheme="minorHAnsi"/>
              </w:rPr>
              <w:t>12:00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DA10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541511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Sean McAvoy</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sean.mcavoy1@va.gov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sean.mcavoy1@va.gov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57CF4" w:rsidP="00157CF4">
      <w:pPr>
        <w:pStyle w:val="Default"/>
        <w:rPr>
          <w:rFonts w:ascii="Times New Roman" w:hAnsi="Times New Roman" w:cs="Times New Roman"/>
        </w:rPr>
      </w:pPr>
      <w:r w:rsidRPr="001C54B2">
        <w:rPr>
          <w:rFonts w:ascii="Times New Roman" w:hAnsi="Times New Roman" w:cs="Times New Roman"/>
        </w:rPr>
        <w:t xml:space="preserve">This announcement constitutes </w:t>
      </w:r>
      <w:r w:rsidRPr="001C54B2">
        <w:rPr>
          <w:rFonts w:ascii="Times New Roman" w:hAnsi="Times New Roman" w:cs="Times New Roman"/>
        </w:rPr>
        <w:t>the only</w:t>
      </w:r>
      <w:r w:rsidRPr="001C54B2">
        <w:rPr>
          <w:rFonts w:ascii="Times New Roman" w:hAnsi="Times New Roman" w:cs="Times New Roman"/>
        </w:rPr>
        <w:t xml:space="preserve"> solicitation. </w:t>
      </w:r>
      <w:r>
        <w:rPr>
          <w:rFonts w:ascii="Times New Roman" w:hAnsi="Times New Roman" w:cs="Times New Roman"/>
        </w:rPr>
        <w:t xml:space="preserve">The </w:t>
      </w:r>
      <w:r w:rsidRPr="001C54B2">
        <w:rPr>
          <w:rFonts w:ascii="Times New Roman" w:hAnsi="Times New Roman" w:cs="Times New Roman"/>
        </w:rPr>
        <w:t xml:space="preserve">Offer </w:t>
      </w:r>
      <w:r>
        <w:rPr>
          <w:rFonts w:ascii="Times New Roman" w:hAnsi="Times New Roman" w:cs="Times New Roman"/>
        </w:rPr>
        <w:t>is</w:t>
      </w:r>
      <w:r w:rsidRPr="001C54B2">
        <w:rPr>
          <w:rFonts w:ascii="Times New Roman" w:hAnsi="Times New Roman" w:cs="Times New Roman"/>
        </w:rPr>
        <w:t xml:space="preserve"> being </w:t>
      </w:r>
      <w:r w:rsidRPr="001C54B2">
        <w:rPr>
          <w:rFonts w:ascii="Times New Roman" w:hAnsi="Times New Roman" w:cs="Times New Roman"/>
        </w:rPr>
        <w:t>requested</w:t>
      </w:r>
      <w:r w:rsidRPr="001C54B2">
        <w:rPr>
          <w:rFonts w:ascii="Times New Roman" w:hAnsi="Times New Roman" w:cs="Times New Roman"/>
        </w:rPr>
        <w:t xml:space="preserve"> and a separate written solicitation will not be issued. </w:t>
      </w:r>
      <w:r>
        <w:rPr>
          <w:rFonts w:ascii="Times New Roman" w:hAnsi="Times New Roman" w:cs="Times New Roman"/>
        </w:rPr>
        <w:t>T</w:t>
      </w:r>
      <w:r w:rsidRPr="001C54B2">
        <w:rPr>
          <w:rFonts w:ascii="Times New Roman" w:hAnsi="Times New Roman" w:cs="Times New Roman"/>
        </w:rPr>
        <w:t xml:space="preserve">his acquisition specifically will procure a </w:t>
      </w:r>
      <w:r w:rsidRPr="00E51E00">
        <w:rPr>
          <w:rFonts w:ascii="Times New Roman" w:hAnsi="Times New Roman" w:cs="Times New Roman"/>
        </w:rPr>
        <w:t xml:space="preserve">software upgrade of the existing National Teleradiology Program (NTP) Picture Archive and Communication System, upgrading </w:t>
      </w:r>
      <w:r w:rsidRPr="00E51E00">
        <w:rPr>
          <w:rFonts w:ascii="Times New Roman" w:hAnsi="Times New Roman" w:cs="Times New Roman"/>
        </w:rPr>
        <w:t>IntelePACS</w:t>
      </w:r>
      <w:r w:rsidRPr="00E51E00">
        <w:rPr>
          <w:rFonts w:ascii="Times New Roman" w:hAnsi="Times New Roman" w:cs="Times New Roman"/>
        </w:rPr>
        <w:t xml:space="preserve"> version 4.9 to version 5.7 or the most current version available at the time of implementation. The effort includes migration of all NTP‑specific applications, along with the provision of ongoing system maintenance and technical support for the upgraded platform.</w:t>
      </w:r>
    </w:p>
    <w:p w:rsidR="00157CF4" w:rsidRPr="001C54B2" w:rsidP="00157CF4">
      <w:pPr>
        <w:pStyle w:val="NormalWeb"/>
      </w:pPr>
      <w:r w:rsidRPr="001C54B2">
        <w:t xml:space="preserve">This acquisition </w:t>
      </w:r>
      <w:r w:rsidRPr="001C54B2">
        <w:rPr>
          <w:i/>
          <w:iCs/>
        </w:rPr>
        <w:t>is not</w:t>
      </w:r>
      <w:r w:rsidRPr="001C54B2">
        <w:t xml:space="preserve"> </w:t>
      </w:r>
      <w:r w:rsidRPr="001C54B2">
        <w:t>set-aside</w:t>
      </w:r>
      <w:r w:rsidRPr="001C54B2">
        <w:t xml:space="preserve"> for small business concerns. This solicitation incorporates provisions and clauses by reference. The full text of provisions and clauses may be accessed electronically at </w:t>
      </w:r>
      <w:r>
        <w:fldChar w:fldCharType="begin"/>
      </w:r>
      <w:r>
        <w:instrText xml:space="preserve"> HYPERLINK "http://www.acquisition.gov/" \o "http://www.acquisition.gov/" \t "_blank" </w:instrText>
      </w:r>
      <w:r>
        <w:fldChar w:fldCharType="separate"/>
      </w:r>
      <w:r w:rsidRPr="001C54B2">
        <w:rPr>
          <w:rStyle w:val="Hyperlink"/>
          <w:rFonts w:eastAsiaTheme="majorEastAsia"/>
        </w:rPr>
        <w:t>www.acquisition.gov</w:t>
      </w:r>
      <w:r>
        <w:fldChar w:fldCharType="end"/>
      </w:r>
      <w:r w:rsidRPr="001C54B2">
        <w:t>.</w:t>
      </w:r>
    </w:p>
    <w:p w:rsidR="00157CF4" w:rsidP="00157CF4">
      <w:pPr>
        <w:pStyle w:val="Default"/>
        <w:rPr>
          <w:rFonts w:ascii="Times New Roman" w:hAnsi="Times New Roman" w:cs="Times New Roman"/>
        </w:rPr>
      </w:pPr>
      <w:r w:rsidRPr="001C54B2">
        <w:rPr>
          <w:rFonts w:ascii="Times New Roman" w:hAnsi="Times New Roman" w:cs="Times New Roman"/>
        </w:rPr>
        <w:t xml:space="preserve">The intended sole source award will be a firm-fixed price contract with </w:t>
      </w:r>
      <w:r w:rsidRPr="00E51E00">
        <w:rPr>
          <w:rFonts w:ascii="Times New Roman" w:hAnsi="Times New Roman" w:cs="Times New Roman"/>
        </w:rPr>
        <w:t>Intelerad</w:t>
      </w:r>
      <w:r w:rsidRPr="00E51E00">
        <w:rPr>
          <w:rFonts w:ascii="Times New Roman" w:hAnsi="Times New Roman" w:cs="Times New Roman"/>
        </w:rPr>
        <w:t xml:space="preserve"> Medical Systems, Inc. (</w:t>
      </w:r>
      <w:r w:rsidRPr="00E51E00">
        <w:rPr>
          <w:rFonts w:ascii="Times New Roman" w:hAnsi="Times New Roman" w:cs="Times New Roman"/>
        </w:rPr>
        <w:t>Intelerad</w:t>
      </w:r>
      <w:r w:rsidRPr="00E51E00">
        <w:rPr>
          <w:rFonts w:ascii="Times New Roman" w:hAnsi="Times New Roman" w:cs="Times New Roman"/>
        </w:rPr>
        <w:t>)</w:t>
      </w:r>
      <w:r>
        <w:t>,</w:t>
      </w:r>
      <w:r w:rsidRPr="00E51E00">
        <w:rPr>
          <w:rFonts w:ascii="Times New Roman" w:hAnsi="Times New Roman" w:cs="Times New Roman"/>
        </w:rPr>
        <w:t xml:space="preserve"> 800 De Maisonneuve Blvd East, 14th Floor, Montreal, Quebec.</w:t>
      </w:r>
    </w:p>
    <w:p w:rsidR="00157CF4" w:rsidP="00157CF4">
      <w:pPr>
        <w:pStyle w:val="Default"/>
        <w:rPr>
          <w:rFonts w:ascii="Times New Roman" w:hAnsi="Times New Roman" w:cs="Times New Roman"/>
        </w:rPr>
      </w:pPr>
    </w:p>
    <w:p w:rsidR="00157CF4" w:rsidRPr="001C54B2" w:rsidP="00157CF4">
      <w:pPr>
        <w:pStyle w:val="Default"/>
        <w:rPr>
          <w:rFonts w:ascii="Times New Roman" w:hAnsi="Times New Roman" w:cs="Times New Roman"/>
        </w:rPr>
      </w:pPr>
      <w:r w:rsidRPr="001C54B2">
        <w:rPr>
          <w:rFonts w:ascii="Times New Roman" w:hAnsi="Times New Roman" w:cs="Times New Roman"/>
        </w:rPr>
        <w:t>The Statutory Authority for this effort falls under Federal Acquisition Regulation (FAR) Overhaul VA Deviation 6.103-1 entitled, “Only One Responsible Source and No Other Supplies or Services Will Satisfy Agency Requirements.” However, in accordance with FAR Part 5, all responsible sources may submit a capability statement, proposal, or quotation, which shall be considered by the agency.</w:t>
      </w:r>
    </w:p>
    <w:p w:rsidR="00157CF4" w:rsidRPr="001C54B2" w:rsidP="00157CF4">
      <w:pPr>
        <w:pStyle w:val="Default"/>
        <w:rPr>
          <w:rFonts w:ascii="Times New Roman" w:hAnsi="Times New Roman" w:cs="Times New Roman"/>
        </w:rPr>
      </w:pPr>
    </w:p>
    <w:p w:rsidR="00157CF4" w:rsidRPr="001C54B2" w:rsidP="00157CF4">
      <w:pPr>
        <w:pStyle w:val="Default"/>
        <w:rPr>
          <w:rFonts w:ascii="Times New Roman" w:hAnsi="Times New Roman" w:cs="Times New Roman"/>
        </w:rPr>
      </w:pPr>
      <w:r w:rsidRPr="001C54B2">
        <w:rPr>
          <w:rFonts w:ascii="Times New Roman" w:hAnsi="Times New Roman" w:cs="Times New Roman"/>
        </w:rPr>
        <w:t xml:space="preserve">The Point of Contact for this action is: </w:t>
      </w:r>
      <w:r>
        <w:rPr>
          <w:rFonts w:ascii="Times New Roman" w:hAnsi="Times New Roman" w:cs="Times New Roman"/>
        </w:rPr>
        <w:t>Sean.McAvoy1@va.gov</w:t>
      </w:r>
      <w:r w:rsidRPr="001C54B2">
        <w:rPr>
          <w:rFonts w:ascii="Times New Roman" w:hAnsi="Times New Roman" w:cs="Times New Roman"/>
        </w:rPr>
        <w:t>, Contract</w:t>
      </w:r>
      <w:r>
        <w:rPr>
          <w:rFonts w:ascii="Times New Roman" w:hAnsi="Times New Roman" w:cs="Times New Roman"/>
        </w:rPr>
        <w:t xml:space="preserve"> Specialist</w:t>
      </w:r>
      <w:r w:rsidRPr="001C54B2">
        <w:rPr>
          <w:rFonts w:ascii="Times New Roman" w:hAnsi="Times New Roman" w:cs="Times New Roman"/>
        </w:rPr>
        <w:t xml:space="preserve">; e-mail: </w:t>
      </w:r>
      <w:r>
        <w:rPr>
          <w:rFonts w:ascii="Times New Roman" w:hAnsi="Times New Roman" w:cs="Times New Roman"/>
        </w:rPr>
        <w:t>Sean.McAvoy1</w:t>
      </w:r>
      <w:r w:rsidRPr="001C54B2">
        <w:rPr>
          <w:rFonts w:ascii="Times New Roman" w:hAnsi="Times New Roman" w:cs="Times New Roman"/>
        </w:rPr>
        <w:t>@va.gov.</w:t>
      </w:r>
    </w:p>
    <w:p w:rsidR="00157CF4" w:rsidRPr="001C54B2" w:rsidP="00157CF4">
      <w:pPr>
        <w:pStyle w:val="Default"/>
        <w:rPr>
          <w:rFonts w:ascii="Times New Roman" w:hAnsi="Times New Roman" w:cs="Times New Roman"/>
        </w:rPr>
      </w:pPr>
    </w:p>
    <w:p w:rsidR="00157CF4" w:rsidRPr="001C54B2" w:rsidP="00157CF4">
      <w:pPr>
        <w:pStyle w:val="Default"/>
        <w:rPr>
          <w:rFonts w:ascii="Times New Roman" w:hAnsi="Times New Roman" w:cs="Times New Roman"/>
        </w:rPr>
      </w:pPr>
      <w:r w:rsidRPr="001C54B2">
        <w:rPr>
          <w:rFonts w:ascii="Times New Roman" w:hAnsi="Times New Roman" w:cs="Times New Roman"/>
        </w:rPr>
        <w:t>The North American Industry Classification Systems (NAICS) code for this action is 54151</w:t>
      </w:r>
      <w:r>
        <w:rPr>
          <w:rFonts w:ascii="Times New Roman" w:hAnsi="Times New Roman" w:cs="Times New Roman"/>
        </w:rPr>
        <w:t>1</w:t>
      </w:r>
      <w:r w:rsidRPr="001C54B2">
        <w:rPr>
          <w:rFonts w:ascii="Times New Roman" w:hAnsi="Times New Roman" w:cs="Times New Roman"/>
        </w:rPr>
        <w:t>.</w:t>
      </w:r>
    </w:p>
    <w:p w:rsidR="00157CF4" w:rsidRPr="001C54B2" w:rsidP="00157CF4">
      <w:pPr>
        <w:pStyle w:val="Default"/>
        <w:rPr>
          <w:rFonts w:ascii="Times New Roman" w:hAnsi="Times New Roman" w:cs="Times New Roman"/>
        </w:rPr>
      </w:pPr>
    </w:p>
    <w:p w:rsidR="00157CF4" w:rsidRPr="001C54B2" w:rsidP="00157CF4">
      <w:pPr>
        <w:pStyle w:val="Default"/>
        <w:rPr>
          <w:rFonts w:ascii="Times New Roman" w:hAnsi="Times New Roman" w:cs="Times New Roman"/>
        </w:rPr>
      </w:pPr>
      <w:r w:rsidRPr="001C54B2">
        <w:rPr>
          <w:rFonts w:ascii="Times New Roman" w:hAnsi="Times New Roman" w:cs="Times New Roman"/>
        </w:rPr>
        <w:t>The Product Service Code for this action is DA10.</w:t>
      </w:r>
    </w:p>
    <w:p w:rsidR="00157CF4" w:rsidRPr="001C54B2" w:rsidP="00157CF4">
      <w:pPr>
        <w:pStyle w:val="NormalWeb"/>
      </w:pPr>
      <w:r w:rsidRPr="001C54B2">
        <w:t xml:space="preserve">Attachment: Request for </w:t>
      </w:r>
      <w:r>
        <w:t>Quote</w:t>
      </w:r>
      <w:r w:rsidRPr="001C54B2">
        <w:t xml:space="preserve"> 36C01B26</w:t>
      </w:r>
      <w:r>
        <w:t>Q</w:t>
      </w:r>
      <w:r w:rsidRPr="001C54B2">
        <w:t>0</w:t>
      </w:r>
      <w:r>
        <w:t>213.</w:t>
      </w:r>
    </w:p>
    <w:p w:rsidR="00157CF4" w:rsidP="00157CF4"/>
    <w:p w:rsidR="00207DD1"/>
    <w:p>
      <w:pPr>
        <w:ind w:left="360"/>
      </w:pPr>
      <w:r>
        <w:t>See attached document: RFQ 36C10B26Q0213_FINAL.</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6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6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E35"/>
    <w:rPr>
      <w:rFonts w:eastAsiaTheme="majorEastAsia" w:cstheme="majorBidi"/>
      <w:color w:val="272727" w:themeColor="text1" w:themeTint="D8"/>
    </w:rPr>
  </w:style>
  <w:style w:type="paragraph" w:styleId="Quote">
    <w:name w:val="Quote"/>
    <w:basedOn w:val="Normal"/>
    <w:next w:val="Normal"/>
    <w:link w:val="QuoteChar"/>
    <w:uiPriority w:val="29"/>
    <w:qFormat/>
    <w:rsid w:val="00346E35"/>
    <w:pPr>
      <w:spacing w:before="160"/>
      <w:jc w:val="center"/>
    </w:pPr>
    <w:rPr>
      <w:i/>
      <w:iCs/>
      <w:color w:val="404040" w:themeColor="text1" w:themeTint="BF"/>
    </w:rPr>
  </w:style>
  <w:style w:type="character" w:customStyle="1" w:styleId="QuoteChar">
    <w:name w:val="Quote Char"/>
    <w:basedOn w:val="DefaultParagraphFont"/>
    <w:link w:val="Quote"/>
    <w:uiPriority w:val="29"/>
    <w:rsid w:val="00346E35"/>
    <w:rPr>
      <w:i/>
      <w:iCs/>
      <w:color w:val="404040" w:themeColor="text1" w:themeTint="BF"/>
    </w:rPr>
  </w:style>
  <w:style w:type="paragraph" w:styleId="IntenseQuote">
    <w:name w:val="Intense Quote"/>
    <w:basedOn w:val="Normal"/>
    <w:next w:val="Normal"/>
    <w:link w:val="IntenseQuoteChar"/>
    <w:uiPriority w:val="30"/>
    <w:qFormat/>
    <w:rsid w:val="00346E3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46E35"/>
    <w:rPr>
      <w:i/>
      <w:iCs/>
      <w:color w:val="366092" w:themeColor="accent1" w:themeShade="BF"/>
    </w:rPr>
  </w:style>
  <w:style w:type="character" w:styleId="IntenseReference">
    <w:name w:val="Intense Reference"/>
    <w:basedOn w:val="DefaultParagraphFont"/>
    <w:uiPriority w:val="32"/>
    <w:qFormat/>
    <w:rsid w:val="00346E35"/>
    <w:rPr>
      <w:b/>
      <w:bCs/>
      <w:smallCaps/>
      <w:color w:val="366092" w:themeColor="accent1" w:themeShade="BF"/>
      <w:spacing w:val="5"/>
    </w:rPr>
  </w:style>
  <w:style w:type="paragraph" w:customStyle="1" w:styleId="Default">
    <w:name w:val="Default"/>
    <w:rsid w:val="00157CF4"/>
    <w:pPr>
      <w:autoSpaceDE w:val="0"/>
      <w:autoSpaceDN w:val="0"/>
      <w:adjustRightInd w:val="0"/>
      <w:spacing w:after="0" w:line="240" w:lineRule="auto"/>
    </w:pPr>
    <w:rPr>
      <w:rFonts w:ascii="Source Sans Pro" w:hAnsi="Source Sans Pro" w:cs="Source Sans Pro"/>
      <w:color w:val="000000"/>
      <w:kern w:val="0"/>
      <w:sz w:val="22"/>
      <w:szCs w:val="22"/>
      <w14:ligatures w14:val="none"/>
    </w:rPr>
  </w:style>
  <w:style w:type="paragraph" w:styleId="NormalWeb">
    <w:name w:val="Normal (Web)"/>
    <w:basedOn w:val="Normal"/>
    <w:uiPriority w:val="99"/>
    <w:semiHidden/>
    <w:unhideWhenUsed/>
    <w:rsid w:val="00157CF4"/>
    <w:pPr>
      <w:spacing w:before="100" w:beforeAutospacing="1" w:after="100" w:afterAutospacing="1" w:line="240" w:lineRule="auto"/>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157C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2026-03-10T17:30:51Z</dcterms:created>
  <dcterms:modified xsi:type="dcterms:W3CDTF">2026-03-10T17:30:51Z</dcterms:modified>
</cp:coreProperties>
</file>