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FBC58" w14:textId="77777777" w:rsidR="003A3DAD" w:rsidRPr="008B6184" w:rsidRDefault="003A3DAD" w:rsidP="003A3DAD">
      <w:pPr>
        <w:jc w:val="center"/>
        <w:rPr>
          <w:b/>
          <w:bCs/>
          <w:sz w:val="28"/>
          <w:szCs w:val="28"/>
        </w:rPr>
      </w:pPr>
      <w:r w:rsidRPr="008B6184">
        <w:rPr>
          <w:b/>
          <w:bCs/>
          <w:sz w:val="28"/>
          <w:szCs w:val="28"/>
        </w:rPr>
        <w:t xml:space="preserve">STATEMENT OF WORK </w:t>
      </w:r>
    </w:p>
    <w:p w14:paraId="539944E0" w14:textId="5BD6B95C" w:rsidR="003A3DAD" w:rsidRPr="008B6184" w:rsidRDefault="003A3DAD" w:rsidP="003A3DAD">
      <w:pPr>
        <w:jc w:val="center"/>
        <w:rPr>
          <w:b/>
          <w:bCs/>
          <w:sz w:val="28"/>
          <w:szCs w:val="28"/>
        </w:rPr>
      </w:pPr>
      <w:r w:rsidRPr="008B6184">
        <w:rPr>
          <w:b/>
          <w:bCs/>
          <w:sz w:val="28"/>
          <w:szCs w:val="28"/>
        </w:rPr>
        <w:t xml:space="preserve">FOR </w:t>
      </w:r>
      <w:r w:rsidR="008B6184" w:rsidRPr="008B6184">
        <w:rPr>
          <w:b/>
          <w:bCs/>
          <w:sz w:val="28"/>
          <w:szCs w:val="28"/>
        </w:rPr>
        <w:t xml:space="preserve">DORM CAMPUS </w:t>
      </w:r>
      <w:r w:rsidRPr="008B6184">
        <w:rPr>
          <w:b/>
          <w:bCs/>
          <w:sz w:val="28"/>
          <w:szCs w:val="28"/>
        </w:rPr>
        <w:t>RECEPTACLE ADDITION</w:t>
      </w:r>
    </w:p>
    <w:p w14:paraId="39F41519" w14:textId="77777777" w:rsidR="003A3DAD" w:rsidRPr="008B6184" w:rsidRDefault="003A3DAD" w:rsidP="003A3DAD">
      <w:pPr>
        <w:spacing w:line="480" w:lineRule="auto"/>
        <w:jc w:val="center"/>
        <w:rPr>
          <w:sz w:val="28"/>
          <w:szCs w:val="28"/>
        </w:rPr>
      </w:pPr>
    </w:p>
    <w:p w14:paraId="4773D2D1" w14:textId="77777777" w:rsidR="003A3DAD" w:rsidRPr="008B6184" w:rsidRDefault="003A3DAD" w:rsidP="003A3DAD">
      <w:pPr>
        <w:spacing w:line="480" w:lineRule="auto"/>
        <w:jc w:val="center"/>
        <w:rPr>
          <w:sz w:val="28"/>
          <w:szCs w:val="28"/>
        </w:rPr>
      </w:pPr>
    </w:p>
    <w:p w14:paraId="416B844D" w14:textId="77777777" w:rsidR="003A3DAD" w:rsidRPr="008B6184" w:rsidRDefault="003A3DAD" w:rsidP="003A3DAD">
      <w:pPr>
        <w:jc w:val="center"/>
        <w:rPr>
          <w:sz w:val="28"/>
          <w:szCs w:val="28"/>
        </w:rPr>
      </w:pPr>
      <w:r w:rsidRPr="008B6184">
        <w:rPr>
          <w:sz w:val="28"/>
          <w:szCs w:val="28"/>
        </w:rPr>
        <w:t xml:space="preserve">Requirements and Optimization Section </w:t>
      </w:r>
    </w:p>
    <w:p w14:paraId="54BF58C9" w14:textId="77777777" w:rsidR="003A3DAD" w:rsidRPr="008B6184" w:rsidRDefault="003A3DAD" w:rsidP="003A3DAD">
      <w:pPr>
        <w:jc w:val="center"/>
        <w:rPr>
          <w:sz w:val="28"/>
          <w:szCs w:val="28"/>
        </w:rPr>
      </w:pPr>
      <w:r w:rsidRPr="008B6184">
        <w:rPr>
          <w:sz w:val="28"/>
          <w:szCs w:val="28"/>
        </w:rPr>
        <w:t xml:space="preserve">Seymour Johnson Air Force Base (AFB) </w:t>
      </w:r>
    </w:p>
    <w:p w14:paraId="4BBDF68D" w14:textId="77777777" w:rsidR="003A3DAD" w:rsidRPr="008B6184" w:rsidRDefault="003A3DAD" w:rsidP="003A3DAD">
      <w:pPr>
        <w:jc w:val="center"/>
        <w:rPr>
          <w:sz w:val="28"/>
          <w:szCs w:val="28"/>
        </w:rPr>
      </w:pPr>
      <w:r w:rsidRPr="008B6184">
        <w:rPr>
          <w:sz w:val="28"/>
          <w:szCs w:val="28"/>
        </w:rPr>
        <w:t xml:space="preserve">North Carolina </w:t>
      </w:r>
    </w:p>
    <w:p w14:paraId="51A86FC4" w14:textId="5DFB813A" w:rsidR="003A3DAD" w:rsidRPr="008B6184" w:rsidRDefault="008B6184" w:rsidP="003A3DAD">
      <w:pPr>
        <w:jc w:val="center"/>
        <w:rPr>
          <w:i/>
          <w:iCs/>
          <w:sz w:val="28"/>
          <w:szCs w:val="28"/>
        </w:rPr>
      </w:pPr>
      <w:r w:rsidRPr="008B6184">
        <w:rPr>
          <w:i/>
          <w:iCs/>
          <w:sz w:val="28"/>
          <w:szCs w:val="28"/>
        </w:rPr>
        <w:t>4/7/2026</w:t>
      </w:r>
    </w:p>
    <w:p w14:paraId="08F95D92" w14:textId="77777777" w:rsidR="003A3DAD" w:rsidRDefault="003A3DAD" w:rsidP="003A3DAD"/>
    <w:p w14:paraId="61875978" w14:textId="77777777" w:rsidR="003A3DAD" w:rsidRDefault="003A3DAD" w:rsidP="003A3DAD">
      <w:pPr>
        <w:jc w:val="center"/>
      </w:pPr>
    </w:p>
    <w:p w14:paraId="2080299C" w14:textId="77777777" w:rsidR="003A3DAD" w:rsidRDefault="003A3DAD" w:rsidP="003A3DAD">
      <w:pPr>
        <w:jc w:val="center"/>
      </w:pPr>
    </w:p>
    <w:p w14:paraId="1152FC22" w14:textId="0DBAE7D8" w:rsidR="003A3DAD" w:rsidRDefault="003A3DAD" w:rsidP="003A3DAD">
      <w:pPr>
        <w:jc w:val="center"/>
        <w:rPr>
          <w:b/>
          <w:bCs/>
        </w:rPr>
      </w:pPr>
      <w:r w:rsidRPr="007D5357">
        <w:rPr>
          <w:rStyle w:val="Heading8Char"/>
          <w:noProof/>
          <w:spacing w:val="-1"/>
          <w:sz w:val="22"/>
          <w:szCs w:val="22"/>
        </w:rPr>
        <w:drawing>
          <wp:inline distT="0" distB="0" distL="0" distR="0" wp14:anchorId="1094443B" wp14:editId="00FB1083">
            <wp:extent cx="2835940" cy="3058160"/>
            <wp:effectExtent l="0" t="0" r="2540" b="8890"/>
            <wp:docPr id="2" name="Picture 1" descr="A picture containing logo&#10;&#10;AI-generated content may be incorrect.">
              <a:extLst xmlns:a="http://schemas.openxmlformats.org/drawingml/2006/main">
                <a:ext uri="{FF2B5EF4-FFF2-40B4-BE49-F238E27FC236}">
                  <a16:creationId xmlns:a16="http://schemas.microsoft.com/office/drawing/2014/main" id="{B8DD19D7-7EBB-4848-9685-AE73073BE5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icture containing logo&#10;&#10;AI-generated content may be incorrect."/>
                    <pic:cNvPicPr>
                      <a:picLocks noChangeAspect="1" noChangeArrowheads="1"/>
                    </pic:cNvPicPr>
                  </pic:nvPicPr>
                  <pic:blipFill>
                    <a:blip r:embed="rId9" cstate="print"/>
                    <a:srcRect/>
                    <a:stretch>
                      <a:fillRect/>
                    </a:stretch>
                  </pic:blipFill>
                  <pic:spPr bwMode="auto">
                    <a:xfrm>
                      <a:off x="0" y="0"/>
                      <a:ext cx="2850615" cy="3073985"/>
                    </a:xfrm>
                    <a:prstGeom prst="rect">
                      <a:avLst/>
                    </a:prstGeom>
                    <a:noFill/>
                    <a:ln w="9525">
                      <a:noFill/>
                      <a:miter lim="800000"/>
                      <a:headEnd/>
                      <a:tailEnd/>
                    </a:ln>
                  </pic:spPr>
                </pic:pic>
              </a:graphicData>
            </a:graphic>
          </wp:inline>
        </w:drawing>
      </w:r>
    </w:p>
    <w:p w14:paraId="2EDA74AD" w14:textId="47B70937" w:rsidR="003A3DAD" w:rsidRDefault="003A3DAD" w:rsidP="003A3DAD">
      <w:pPr>
        <w:rPr>
          <w:b/>
          <w:bCs/>
        </w:rPr>
      </w:pPr>
      <w:r>
        <w:rPr>
          <w:b/>
          <w:bCs/>
        </w:rPr>
        <w:br w:type="page"/>
      </w:r>
    </w:p>
    <w:p w14:paraId="4625C8FE" w14:textId="5EEEA7E3" w:rsidR="003A3553" w:rsidRPr="008B6184" w:rsidRDefault="003A3553" w:rsidP="008B6184">
      <w:pPr>
        <w:pStyle w:val="ListParagraph"/>
        <w:numPr>
          <w:ilvl w:val="0"/>
          <w:numId w:val="15"/>
        </w:numPr>
        <w:rPr>
          <w:b/>
          <w:bCs/>
        </w:rPr>
      </w:pPr>
      <w:r w:rsidRPr="008B6184">
        <w:rPr>
          <w:b/>
          <w:bCs/>
        </w:rPr>
        <w:lastRenderedPageBreak/>
        <w:t>INTRODUCTION &amp; BACKGROUND</w:t>
      </w:r>
    </w:p>
    <w:p w14:paraId="7CDE6EB8" w14:textId="7C4A8C6A" w:rsidR="0054314E" w:rsidRDefault="00D07521" w:rsidP="00AB6428">
      <w:pPr>
        <w:pStyle w:val="ListParagraph"/>
        <w:numPr>
          <w:ilvl w:val="1"/>
          <w:numId w:val="15"/>
        </w:numPr>
        <w:tabs>
          <w:tab w:val="left" w:pos="450"/>
        </w:tabs>
        <w:ind w:hanging="990"/>
      </w:pPr>
      <w:r>
        <w:t xml:space="preserve">Location: Unaccompanied Military Housing, </w:t>
      </w:r>
      <w:r w:rsidR="0054314E">
        <w:t xml:space="preserve">Eight (8) </w:t>
      </w:r>
      <w:r>
        <w:t>Building</w:t>
      </w:r>
      <w:r w:rsidR="00062040">
        <w:t>s</w:t>
      </w:r>
    </w:p>
    <w:p w14:paraId="398D8082" w14:textId="52F7860C" w:rsidR="00D07521" w:rsidRDefault="00D07521" w:rsidP="0054314E">
      <w:pPr>
        <w:pStyle w:val="ListParagraph"/>
        <w:ind w:left="1080"/>
      </w:pPr>
      <w:r>
        <w:t xml:space="preserve"> Areas of work: Exterior hallway, electrical room, ground floor stair well.</w:t>
      </w:r>
    </w:p>
    <w:p w14:paraId="228C16FC" w14:textId="5CDE2E4D" w:rsidR="00D07521" w:rsidRPr="00574B81" w:rsidRDefault="00AB6428" w:rsidP="008B6184">
      <w:pPr>
        <w:pStyle w:val="ListParagraph"/>
        <w:numPr>
          <w:ilvl w:val="1"/>
          <w:numId w:val="16"/>
        </w:numPr>
        <w:ind w:left="360"/>
      </w:pPr>
      <w:r>
        <w:t xml:space="preserve"> </w:t>
      </w:r>
      <w:r w:rsidR="00D07521">
        <w:t xml:space="preserve">Background: A determination has been made </w:t>
      </w:r>
      <w:proofErr w:type="gramStart"/>
      <w:r w:rsidR="00D07521">
        <w:t>for</w:t>
      </w:r>
      <w:proofErr w:type="gramEnd"/>
      <w:r w:rsidR="00D07521">
        <w:t xml:space="preserve"> the need </w:t>
      </w:r>
      <w:proofErr w:type="gramStart"/>
      <w:r w:rsidR="00D07521">
        <w:t>of</w:t>
      </w:r>
      <w:proofErr w:type="gramEnd"/>
      <w:r w:rsidR="00D07521">
        <w:t xml:space="preserve"> 4 duplex receptacles to be installed on each building’s ground floor stairwells</w:t>
      </w:r>
      <w:r w:rsidR="006E798E">
        <w:t>.</w:t>
      </w:r>
      <w:r w:rsidR="006E798E" w:rsidRPr="00574B81">
        <w:t xml:space="preserve"> </w:t>
      </w:r>
      <w:r w:rsidR="00062040">
        <w:t xml:space="preserve">The buildings are of the same general </w:t>
      </w:r>
      <w:r w:rsidR="00836D17">
        <w:t>design.</w:t>
      </w:r>
    </w:p>
    <w:p w14:paraId="2439FA13" w14:textId="77777777" w:rsidR="003A3553" w:rsidRPr="000C528D" w:rsidRDefault="003A3553" w:rsidP="003A3553">
      <w:pPr>
        <w:rPr>
          <w:b/>
          <w:bCs/>
        </w:rPr>
      </w:pPr>
      <w:r w:rsidRPr="000C528D">
        <w:rPr>
          <w:b/>
          <w:bCs/>
        </w:rPr>
        <w:t>2.0 PURPOSE</w:t>
      </w:r>
    </w:p>
    <w:p w14:paraId="5F3B83B1" w14:textId="4C9E26EC" w:rsidR="003A3553" w:rsidRPr="003A3553" w:rsidRDefault="008B6184" w:rsidP="008B6184">
      <w:pPr>
        <w:ind w:left="450" w:hanging="450"/>
      </w:pPr>
      <w:r>
        <w:t xml:space="preserve">2.1 </w:t>
      </w:r>
      <w:r w:rsidR="003A3553" w:rsidRPr="003A3553">
        <w:t>The primary objective is to supply and install a new</w:t>
      </w:r>
      <w:r w:rsidR="00E57C9B">
        <w:t xml:space="preserve"> GFI protected</w:t>
      </w:r>
      <w:r w:rsidR="003A3553" w:rsidRPr="003A3553">
        <w:t xml:space="preserve"> electrical circuit</w:t>
      </w:r>
      <w:r w:rsidR="008F7B38">
        <w:t>s</w:t>
      </w:r>
      <w:r w:rsidR="003A3553" w:rsidRPr="003A3553">
        <w:t xml:space="preserve"> to each </w:t>
      </w:r>
      <w:r w:rsidR="732FE05D">
        <w:t xml:space="preserve">east and west end </w:t>
      </w:r>
      <w:r w:rsidR="003A3553" w:rsidRPr="003A3553">
        <w:t xml:space="preserve">ground floor stairwell, powering four (4) new duplex receptacles </w:t>
      </w:r>
      <w:r w:rsidR="648B34CE">
        <w:t>that meet NEC and appropriate NEMA</w:t>
      </w:r>
      <w:r w:rsidR="003A3553">
        <w:t xml:space="preserve"> </w:t>
      </w:r>
      <w:r w:rsidR="648B34CE">
        <w:t>ratings,</w:t>
      </w:r>
      <w:r w:rsidR="003A3553">
        <w:t xml:space="preserve"> </w:t>
      </w:r>
      <w:r w:rsidR="003A3553" w:rsidRPr="003A3553">
        <w:t xml:space="preserve">per stairwell. The new receptacles </w:t>
      </w:r>
      <w:proofErr w:type="gramStart"/>
      <w:r w:rsidR="003A3553" w:rsidRPr="003A3553">
        <w:t>shall</w:t>
      </w:r>
      <w:proofErr w:type="gramEnd"/>
      <w:r w:rsidR="003A3553" w:rsidRPr="003A3553">
        <w:t xml:space="preserve"> provide safe, accessible power for authorized use. All work will be performed on a building-by-building basis to minimize disruption to residents.</w:t>
      </w:r>
    </w:p>
    <w:p w14:paraId="09380082" w14:textId="77777777" w:rsidR="003A3553" w:rsidRPr="000C528D" w:rsidRDefault="003A3553" w:rsidP="003A3553">
      <w:pPr>
        <w:rPr>
          <w:b/>
          <w:bCs/>
        </w:rPr>
      </w:pPr>
      <w:r w:rsidRPr="000C528D">
        <w:rPr>
          <w:b/>
          <w:bCs/>
        </w:rPr>
        <w:t>3.0 SCOPE</w:t>
      </w:r>
    </w:p>
    <w:p w14:paraId="44784196" w14:textId="1C4E8D93" w:rsidR="003A3553" w:rsidRPr="003A3553" w:rsidRDefault="003A3553" w:rsidP="008B6184">
      <w:pPr>
        <w:ind w:left="360" w:hanging="360"/>
      </w:pPr>
      <w:r w:rsidRPr="003A3553">
        <w:t xml:space="preserve">3.1 Project Magnitude: The overall scope of this project involves the installation of a new 20-amp </w:t>
      </w:r>
      <w:r w:rsidR="00E13FA0">
        <w:t xml:space="preserve">GFI protected </w:t>
      </w:r>
      <w:r w:rsidRPr="003A3553">
        <w:t>circuit and four (4) duplex receptacles in each designated ground floor stairwell. The contractor is responsible for all labor, materials, and equipment to complete the installation, from the electrical panel to the final receptacle. The contractor shall be required to install circuits in all locations designated by the government Point of Contact (POC)</w:t>
      </w:r>
      <w:r w:rsidR="00C05AE6">
        <w:t>.</w:t>
      </w:r>
    </w:p>
    <w:p w14:paraId="5478E079" w14:textId="77777777" w:rsidR="003A3553" w:rsidRPr="003A3553" w:rsidRDefault="003A3553" w:rsidP="008B6184">
      <w:r w:rsidRPr="003A3553">
        <w:t>3.2 General Work Requirements:</w:t>
      </w:r>
    </w:p>
    <w:p w14:paraId="3C4858A6" w14:textId="13982226" w:rsidR="003A3553" w:rsidRPr="003A3553" w:rsidRDefault="003A3553" w:rsidP="008B6184">
      <w:pPr>
        <w:pStyle w:val="ListParagraph"/>
        <w:numPr>
          <w:ilvl w:val="2"/>
          <w:numId w:val="11"/>
        </w:numPr>
        <w:ind w:left="1170"/>
      </w:pPr>
      <w:r w:rsidRPr="003A3553">
        <w:t>Circuit Installation: Route a new dedicated 20-amp, 120-volt</w:t>
      </w:r>
      <w:r w:rsidR="007C7F53">
        <w:t>,</w:t>
      </w:r>
      <w:r w:rsidR="007C36B9">
        <w:t xml:space="preserve"> GFI</w:t>
      </w:r>
      <w:r w:rsidR="007C7F53">
        <w:t xml:space="preserve"> protected</w:t>
      </w:r>
      <w:r w:rsidRPr="003A3553">
        <w:t xml:space="preserve"> circuit from the designated electrical panel</w:t>
      </w:r>
      <w:r w:rsidR="00C05AE6">
        <w:t xml:space="preserve"> at each building</w:t>
      </w:r>
      <w:r w:rsidRPr="003A3553">
        <w:t xml:space="preserve"> to each </w:t>
      </w:r>
      <w:r w:rsidR="05638152">
        <w:t xml:space="preserve">east and west end </w:t>
      </w:r>
      <w:r w:rsidRPr="003A3553">
        <w:t>ground floor stairwell.</w:t>
      </w:r>
      <w:r w:rsidR="00035064">
        <w:t xml:space="preserve"> </w:t>
      </w:r>
      <w:r w:rsidR="00D004A7">
        <w:t xml:space="preserve">The total </w:t>
      </w:r>
      <w:proofErr w:type="gramStart"/>
      <w:r w:rsidR="00FE7B5B">
        <w:t>conduit</w:t>
      </w:r>
      <w:proofErr w:type="gramEnd"/>
      <w:r w:rsidR="00FE7B5B">
        <w:t xml:space="preserve"> run from the electrical panel is approximately 360 feet</w:t>
      </w:r>
      <w:r w:rsidR="00D26FA6">
        <w:t xml:space="preserve"> per facility. </w:t>
      </w:r>
      <w:r w:rsidR="006C1252">
        <w:t xml:space="preserve">Total run length must be field verified by the contractor. </w:t>
      </w:r>
    </w:p>
    <w:p w14:paraId="7A900FFD" w14:textId="6CF625BF" w:rsidR="00E7210E" w:rsidRDefault="003A3553" w:rsidP="008B6184">
      <w:pPr>
        <w:pStyle w:val="ListParagraph"/>
        <w:numPr>
          <w:ilvl w:val="2"/>
          <w:numId w:val="11"/>
        </w:numPr>
        <w:ind w:left="1170"/>
      </w:pPr>
      <w:r w:rsidRPr="003A3553">
        <w:t xml:space="preserve">Conduit and Wiring: Install </w:t>
      </w:r>
      <w:r w:rsidR="00214051">
        <w:t xml:space="preserve">PVC </w:t>
      </w:r>
      <w:r w:rsidRPr="003A3553">
        <w:t>conduit</w:t>
      </w:r>
      <w:r w:rsidR="00214051">
        <w:t>,</w:t>
      </w:r>
      <w:r w:rsidRPr="003A3553">
        <w:t xml:space="preserve"> wiring, and junction boxes in a clean, professional manner</w:t>
      </w:r>
      <w:r w:rsidR="006D78D9">
        <w:t xml:space="preserve"> in accordance with attached drawings</w:t>
      </w:r>
      <w:r w:rsidRPr="003A3553">
        <w:t>.</w:t>
      </w:r>
      <w:r w:rsidR="006D78D9">
        <w:t xml:space="preserve"> Those drawings are nominal and all routes must be field coordinated</w:t>
      </w:r>
      <w:r w:rsidR="00316C25">
        <w:t xml:space="preserve"> with government POC</w:t>
      </w:r>
      <w:r w:rsidR="006D78D9">
        <w:t>.</w:t>
      </w:r>
      <w:r w:rsidRPr="003A3553">
        <w:t xml:space="preserve"> All wiring shall be run in surface-mounted</w:t>
      </w:r>
      <w:r w:rsidR="00C05AE6">
        <w:t xml:space="preserve"> </w:t>
      </w:r>
      <w:r w:rsidR="006D78D9">
        <w:t>conduit in</w:t>
      </w:r>
      <w:r w:rsidR="0023331D">
        <w:t xml:space="preserve"> a </w:t>
      </w:r>
      <w:r w:rsidR="006F704E">
        <w:t>clean and</w:t>
      </w:r>
      <w:r w:rsidR="0023331D">
        <w:t xml:space="preserve"> professional</w:t>
      </w:r>
      <w:r w:rsidR="006F704E">
        <w:t xml:space="preserve"> manner </w:t>
      </w:r>
      <w:r w:rsidRPr="003A3553">
        <w:t>as appropriate for the site conditions</w:t>
      </w:r>
      <w:r w:rsidR="0023331D">
        <w:t>. The conduit</w:t>
      </w:r>
      <w:r w:rsidR="006D78D9">
        <w:t>, fittings, and hangars</w:t>
      </w:r>
      <w:r w:rsidR="0023331D">
        <w:t xml:space="preserve"> shall be painted the same general color as the surface to which it will be mounted. Those colors are white and brick red. This painting should be done in manner which does no</w:t>
      </w:r>
      <w:r w:rsidR="006D78D9">
        <w:t xml:space="preserve">t allow for overspray on the surface to which it will be mounted. </w:t>
      </w:r>
    </w:p>
    <w:p w14:paraId="058AA3F9" w14:textId="78319A3E" w:rsidR="00E7210E" w:rsidRPr="003A3553" w:rsidRDefault="00E7210E" w:rsidP="008B6184">
      <w:pPr>
        <w:pStyle w:val="ListParagraph"/>
        <w:numPr>
          <w:ilvl w:val="3"/>
          <w:numId w:val="11"/>
        </w:numPr>
        <w:ind w:left="2250"/>
      </w:pPr>
      <w:r>
        <w:lastRenderedPageBreak/>
        <w:t>Exterior Enclosure Penetrations: The contractor will be required to create a single exterior</w:t>
      </w:r>
      <w:r w:rsidR="00783C5E">
        <w:t xml:space="preserve"> envelope</w:t>
      </w:r>
      <w:r>
        <w:t xml:space="preserve"> penetration</w:t>
      </w:r>
      <w:r w:rsidR="00B933D9">
        <w:t xml:space="preserve"> per facility</w:t>
      </w:r>
      <w:r>
        <w:t xml:space="preserve"> to run conduit from interior electrical panel to </w:t>
      </w:r>
      <w:r w:rsidR="00783C5E">
        <w:t xml:space="preserve">exterior of facility. This penetration must be </w:t>
      </w:r>
      <w:proofErr w:type="gramStart"/>
      <w:r w:rsidR="00783C5E">
        <w:t>made</w:t>
      </w:r>
      <w:proofErr w:type="gramEnd"/>
      <w:r w:rsidR="00783C5E">
        <w:t xml:space="preserve"> in a clean professional manner. This penetration must be sealed to maintain the integrity of the exterior enclosure. </w:t>
      </w:r>
    </w:p>
    <w:p w14:paraId="7810DCA2" w14:textId="6B0FDA70" w:rsidR="003A3553" w:rsidRPr="003A3553" w:rsidRDefault="003A3553" w:rsidP="008B6184">
      <w:pPr>
        <w:pStyle w:val="ListParagraph"/>
        <w:numPr>
          <w:ilvl w:val="2"/>
          <w:numId w:val="11"/>
        </w:numPr>
        <w:ind w:left="1170"/>
      </w:pPr>
      <w:r w:rsidRPr="003A3553">
        <w:t xml:space="preserve">Receptacle Installation: Install four (4) </w:t>
      </w:r>
      <w:r w:rsidR="00A16A5D" w:rsidRPr="00A16A5D">
        <w:t xml:space="preserve">Duplex, </w:t>
      </w:r>
      <w:r w:rsidR="00316C25">
        <w:t>r</w:t>
      </w:r>
      <w:r w:rsidRPr="003A3553">
        <w:t xml:space="preserve">eceptacles in each stairwell at locations </w:t>
      </w:r>
      <w:r w:rsidR="00316C25">
        <w:t>nominally shown on attached drawings</w:t>
      </w:r>
      <w:r w:rsidRPr="003A3553">
        <w:t>.</w:t>
      </w:r>
      <w:r w:rsidR="00316C25">
        <w:t xml:space="preserve"> The receptacles are intended to serve bike racks. Final installation location will be field verified with government POC.</w:t>
      </w:r>
    </w:p>
    <w:p w14:paraId="39ED3E12" w14:textId="15867936" w:rsidR="003A3553" w:rsidRPr="003A3553" w:rsidRDefault="003A3553" w:rsidP="000B76D1">
      <w:pPr>
        <w:pStyle w:val="ListParagraph"/>
        <w:numPr>
          <w:ilvl w:val="2"/>
          <w:numId w:val="11"/>
        </w:numPr>
        <w:ind w:left="1170"/>
      </w:pPr>
      <w:r w:rsidRPr="003A3553">
        <w:t>Panel Work: Install a new 20-amp</w:t>
      </w:r>
      <w:r w:rsidR="00316C25">
        <w:t xml:space="preserve"> </w:t>
      </w:r>
      <w:r w:rsidRPr="003A3553">
        <w:t>single-pole circuit breaker in the designated panel for each new circuit.</w:t>
      </w:r>
      <w:r w:rsidR="000B76D1">
        <w:t xml:space="preserve"> Breakers shall be of the type designed for </w:t>
      </w:r>
      <w:proofErr w:type="gramStart"/>
      <w:r w:rsidR="000B76D1">
        <w:t>panel</w:t>
      </w:r>
      <w:proofErr w:type="gramEnd"/>
      <w:r w:rsidR="000B76D1">
        <w:t>. Panels are Siemens with bolt on type breakers.</w:t>
      </w:r>
      <w:r w:rsidR="00306E28">
        <w:t xml:space="preserve"> Breaker types will be field verified.</w:t>
      </w:r>
      <w:r w:rsidRPr="003A3553">
        <w:t xml:space="preserve"> All panel work must be performed neatly, and the panel directory </w:t>
      </w:r>
      <w:proofErr w:type="gramStart"/>
      <w:r w:rsidRPr="003A3553">
        <w:t>shall</w:t>
      </w:r>
      <w:proofErr w:type="gramEnd"/>
      <w:r w:rsidRPr="003A3553">
        <w:t xml:space="preserve"> be updated to reflect the new circuit.</w:t>
      </w:r>
    </w:p>
    <w:p w14:paraId="5D72FEE5" w14:textId="5D274D3C" w:rsidR="003A3553" w:rsidRPr="003A3553" w:rsidRDefault="003A3553" w:rsidP="000B76D1">
      <w:pPr>
        <w:pStyle w:val="ListParagraph"/>
        <w:numPr>
          <w:ilvl w:val="2"/>
          <w:numId w:val="11"/>
        </w:numPr>
        <w:ind w:left="1170"/>
      </w:pPr>
      <w:r w:rsidRPr="003A3553">
        <w:t xml:space="preserve">Labeling: All new receptacles, junction boxes, and circuit breakers shall be clearly and professionally labeled </w:t>
      </w:r>
      <w:r w:rsidR="005651BB">
        <w:t>following the same format in existing panels.</w:t>
      </w:r>
    </w:p>
    <w:p w14:paraId="1FA9868A" w14:textId="7480105B" w:rsidR="003A3553" w:rsidRPr="003A3553" w:rsidRDefault="003A3553" w:rsidP="000B76D1">
      <w:pPr>
        <w:ind w:left="360" w:hanging="360"/>
      </w:pPr>
      <w:r w:rsidRPr="003A3553">
        <w:t xml:space="preserve">3.3 Discovery of Unforeseen Conditions: During the execution of work, the contractor is required to immediately report any pre-existing electrical code violations, panel capacity issues, or other hazardous conditions discovered in the work area to the government POC for </w:t>
      </w:r>
      <w:r w:rsidR="005651BB" w:rsidRPr="003A3553">
        <w:t>directions</w:t>
      </w:r>
      <w:r w:rsidRPr="003A3553">
        <w:t xml:space="preserve"> before proceeding.</w:t>
      </w:r>
    </w:p>
    <w:p w14:paraId="459B0C76" w14:textId="77777777" w:rsidR="003A3553" w:rsidRPr="009E5282" w:rsidRDefault="003A3553" w:rsidP="003A3553">
      <w:pPr>
        <w:rPr>
          <w:b/>
          <w:bCs/>
        </w:rPr>
      </w:pPr>
      <w:r w:rsidRPr="009E5282">
        <w:rPr>
          <w:b/>
          <w:bCs/>
        </w:rPr>
        <w:t>4.0 CONTRACTOR REQUIREMENTS</w:t>
      </w:r>
    </w:p>
    <w:p w14:paraId="6839EAC6" w14:textId="0CB73145" w:rsidR="003A3553" w:rsidRPr="003A3553" w:rsidRDefault="003A3553" w:rsidP="000B76D1">
      <w:pPr>
        <w:ind w:left="360" w:hanging="360"/>
      </w:pPr>
      <w:r w:rsidRPr="003A3553">
        <w:t xml:space="preserve">4.1 </w:t>
      </w:r>
      <w:r w:rsidR="00C87CCC" w:rsidRPr="00C87CCC">
        <w:t xml:space="preserve">The Contractor shall designate in writing a dedicated, on-site Project Lead responsible for the successful execution of </w:t>
      </w:r>
      <w:r w:rsidR="00D97BF7">
        <w:t>this requirement</w:t>
      </w:r>
      <w:r w:rsidR="00C87CCC" w:rsidRPr="00C87CCC">
        <w:t xml:space="preserve">. The Contractor shall develop and maintain a project schedule, coordinating all work activities and site access with the designated Government Point of Contact (POC) or Contracting Officer's Representative (COR). Access to all facilities and associated electrical rooms shall be requested no less than three (3) </w:t>
      </w:r>
      <w:r w:rsidR="00D97BF7">
        <w:t xml:space="preserve">calendar </w:t>
      </w:r>
      <w:r w:rsidR="00C87CCC" w:rsidRPr="00C87CCC">
        <w:t xml:space="preserve">days in advance. </w:t>
      </w:r>
    </w:p>
    <w:p w14:paraId="10F09AF4" w14:textId="4F6E993D" w:rsidR="003A3553" w:rsidRPr="003A3553" w:rsidRDefault="003A3553" w:rsidP="000B76D1">
      <w:pPr>
        <w:ind w:left="360" w:hanging="360"/>
      </w:pPr>
      <w:r w:rsidRPr="003A3553">
        <w:t>4.2 Property Protection: Before work begins in any area, the contractor shall protect all government property and resident walkway</w:t>
      </w:r>
      <w:r w:rsidR="0055060F">
        <w:t>s</w:t>
      </w:r>
      <w:r w:rsidRPr="003A3553">
        <w:t>.</w:t>
      </w:r>
    </w:p>
    <w:p w14:paraId="42BB1804" w14:textId="0501FB30" w:rsidR="00E7210E" w:rsidRPr="003A3553" w:rsidRDefault="003A3553" w:rsidP="00D97BF7">
      <w:pPr>
        <w:ind w:left="360" w:hanging="360"/>
      </w:pPr>
      <w:r w:rsidRPr="003A3553">
        <w:t>4.3 Cleanup: The contractor shall perform daily cleanup of the work area. All construction debris, packaging, and old material must be removed from the site and disposed of legally and properly. Upon completion of each building, the work area must be returned to its original state of cleanliness.</w:t>
      </w:r>
      <w:r w:rsidR="00D97BF7">
        <w:t xml:space="preserve"> </w:t>
      </w:r>
      <w:r w:rsidR="00E7210E">
        <w:t xml:space="preserve">The contractor will be responsible for repairing any turf or sod damage caused by vehicles on the project site. </w:t>
      </w:r>
    </w:p>
    <w:p w14:paraId="22507B90" w14:textId="77777777" w:rsidR="003A3553" w:rsidRDefault="003A3553" w:rsidP="000B76D1">
      <w:pPr>
        <w:ind w:left="360" w:hanging="360"/>
      </w:pPr>
      <w:r w:rsidRPr="003A3553">
        <w:lastRenderedPageBreak/>
        <w:t xml:space="preserve">4.4 System Interruption: Should the work </w:t>
      </w:r>
      <w:proofErr w:type="gramStart"/>
      <w:r w:rsidRPr="003A3553">
        <w:t>require</w:t>
      </w:r>
      <w:proofErr w:type="gramEnd"/>
      <w:r w:rsidRPr="003A3553">
        <w:t xml:space="preserve"> a temporary shutdown of the main electrical panel, the contractor must coordinate the shutdown with the government POC at least five (5) business days in advance to ensure residents can be properly notified.</w:t>
      </w:r>
    </w:p>
    <w:p w14:paraId="2F4DA7DD" w14:textId="52586337" w:rsidR="003A3553" w:rsidRPr="00914210" w:rsidRDefault="003A3553" w:rsidP="00884DD2">
      <w:pPr>
        <w:rPr>
          <w:b/>
          <w:bCs/>
        </w:rPr>
      </w:pPr>
      <w:r w:rsidRPr="009E5282">
        <w:rPr>
          <w:b/>
          <w:bCs/>
        </w:rPr>
        <w:t>5.0 TECHNICAL REQUIREMENTS</w:t>
      </w:r>
    </w:p>
    <w:p w14:paraId="50EAE9F5" w14:textId="7B4FEC77" w:rsidR="008B6A78" w:rsidRPr="008B6A78" w:rsidRDefault="00914210" w:rsidP="00C2542D">
      <w:pPr>
        <w:ind w:left="450" w:hanging="450"/>
      </w:pPr>
      <w:r>
        <w:t xml:space="preserve">5.1 </w:t>
      </w:r>
      <w:r w:rsidR="008B6A78" w:rsidRPr="008B6A78">
        <w:t>The Contractor shall furnish and install all electrical materials, components, and equipment required for the completion of this project. All materials shall be new, free from defects, and listed and labeled by a nationally recognized testing laboratory (NRTL) for their intended purpose. The Contractor shall ensure that all work and materials fully comply with the most current editions of all applicable codes, standards, and regulations, including but not limited to:</w:t>
      </w:r>
    </w:p>
    <w:p w14:paraId="5F1E3DA2" w14:textId="77777777" w:rsidR="008B6A78" w:rsidRDefault="008B6A78" w:rsidP="001B0B6B">
      <w:pPr>
        <w:numPr>
          <w:ilvl w:val="0"/>
          <w:numId w:val="9"/>
        </w:numPr>
        <w:spacing w:line="240" w:lineRule="auto"/>
      </w:pPr>
      <w:r w:rsidRPr="008B6A78">
        <w:t>National Electrical Code (NEC) (NFPA 70)</w:t>
      </w:r>
    </w:p>
    <w:p w14:paraId="0DEDC5E8" w14:textId="3B9BE012" w:rsidR="006D4F08" w:rsidRPr="006D4F08" w:rsidRDefault="006D4F08" w:rsidP="001B0B6B">
      <w:pPr>
        <w:pStyle w:val="ListParagraph"/>
        <w:numPr>
          <w:ilvl w:val="0"/>
          <w:numId w:val="9"/>
        </w:numPr>
        <w:spacing w:after="120" w:line="240" w:lineRule="auto"/>
        <w:contextualSpacing w:val="0"/>
        <w:rPr>
          <w:rFonts w:ascii="Arial" w:hAnsi="Arial" w:cs="Arial"/>
          <w:color w:val="000000" w:themeColor="text1"/>
        </w:rPr>
      </w:pPr>
      <w:r w:rsidRPr="007F4753">
        <w:rPr>
          <w:rFonts w:ascii="Arial" w:hAnsi="Arial" w:cs="Arial"/>
          <w:color w:val="000000" w:themeColor="text1"/>
        </w:rPr>
        <w:t>U.S. Army Corps of Engineers Safety Manual 385-1-1</w:t>
      </w:r>
    </w:p>
    <w:p w14:paraId="3484080D" w14:textId="77777777" w:rsidR="006D4F08" w:rsidRPr="007F4753" w:rsidRDefault="006D4F08" w:rsidP="001B0B6B">
      <w:pPr>
        <w:pStyle w:val="ListParagraph"/>
        <w:numPr>
          <w:ilvl w:val="0"/>
          <w:numId w:val="9"/>
        </w:numPr>
        <w:spacing w:after="120" w:line="240" w:lineRule="auto"/>
        <w:contextualSpacing w:val="0"/>
        <w:rPr>
          <w:rFonts w:ascii="Arial" w:hAnsi="Arial" w:cs="Arial"/>
          <w:color w:val="000000" w:themeColor="text1"/>
        </w:rPr>
      </w:pPr>
      <w:r w:rsidRPr="007F4753">
        <w:rPr>
          <w:rFonts w:ascii="Arial" w:hAnsi="Arial" w:cs="Arial"/>
          <w:color w:val="000000" w:themeColor="text1"/>
        </w:rPr>
        <w:t>UFC 3</w:t>
      </w:r>
      <w:r w:rsidRPr="007F4753">
        <w:rPr>
          <w:rFonts w:ascii="Cambria Math" w:hAnsi="Cambria Math" w:cs="Cambria Math"/>
          <w:color w:val="000000" w:themeColor="text1"/>
        </w:rPr>
        <w:t>‐</w:t>
      </w:r>
      <w:r w:rsidRPr="007F4753">
        <w:rPr>
          <w:rFonts w:ascii="Arial" w:hAnsi="Arial" w:cs="Arial"/>
          <w:color w:val="000000" w:themeColor="text1"/>
        </w:rPr>
        <w:t>501</w:t>
      </w:r>
      <w:r w:rsidRPr="007F4753">
        <w:rPr>
          <w:rFonts w:ascii="Cambria Math" w:hAnsi="Cambria Math" w:cs="Cambria Math"/>
          <w:color w:val="000000" w:themeColor="text1"/>
        </w:rPr>
        <w:t>‐</w:t>
      </w:r>
      <w:r w:rsidRPr="007F4753">
        <w:rPr>
          <w:rFonts w:ascii="Arial" w:hAnsi="Arial" w:cs="Arial"/>
          <w:color w:val="000000" w:themeColor="text1"/>
        </w:rPr>
        <w:t>01 Electrical Engineering</w:t>
      </w:r>
    </w:p>
    <w:p w14:paraId="69E94189" w14:textId="3472C730" w:rsidR="006D4F08" w:rsidRPr="006D4F08" w:rsidRDefault="006D4F08" w:rsidP="001B0B6B">
      <w:pPr>
        <w:pStyle w:val="ListParagraph"/>
        <w:numPr>
          <w:ilvl w:val="0"/>
          <w:numId w:val="9"/>
        </w:numPr>
        <w:spacing w:after="120" w:line="240" w:lineRule="auto"/>
        <w:contextualSpacing w:val="0"/>
        <w:rPr>
          <w:rFonts w:ascii="Arial" w:hAnsi="Arial" w:cs="Arial"/>
          <w:color w:val="000000" w:themeColor="text1"/>
        </w:rPr>
      </w:pPr>
      <w:r w:rsidRPr="007F4753">
        <w:rPr>
          <w:rFonts w:ascii="Arial" w:hAnsi="Arial" w:cs="Arial"/>
          <w:color w:val="000000" w:themeColor="text1"/>
        </w:rPr>
        <w:t>UFC 3</w:t>
      </w:r>
      <w:r w:rsidRPr="007F4753">
        <w:rPr>
          <w:rFonts w:ascii="Cambria Math" w:hAnsi="Cambria Math" w:cs="Cambria Math"/>
          <w:color w:val="000000" w:themeColor="text1"/>
        </w:rPr>
        <w:t>‐</w:t>
      </w:r>
      <w:r w:rsidRPr="007F4753">
        <w:rPr>
          <w:rFonts w:ascii="Arial" w:hAnsi="Arial" w:cs="Arial"/>
          <w:color w:val="000000" w:themeColor="text1"/>
        </w:rPr>
        <w:t>520</w:t>
      </w:r>
      <w:r w:rsidRPr="007F4753">
        <w:rPr>
          <w:rFonts w:ascii="Cambria Math" w:hAnsi="Cambria Math" w:cs="Cambria Math"/>
          <w:color w:val="000000" w:themeColor="text1"/>
        </w:rPr>
        <w:t>‐</w:t>
      </w:r>
      <w:r w:rsidRPr="007F4753">
        <w:rPr>
          <w:rFonts w:ascii="Arial" w:hAnsi="Arial" w:cs="Arial"/>
          <w:color w:val="000000" w:themeColor="text1"/>
        </w:rPr>
        <w:t>01 Interior Electrical Systems</w:t>
      </w:r>
    </w:p>
    <w:p w14:paraId="262F63B1" w14:textId="77777777" w:rsidR="008B6A78" w:rsidRPr="00D97BF7" w:rsidRDefault="008B6A78" w:rsidP="001B0B6B">
      <w:pPr>
        <w:numPr>
          <w:ilvl w:val="0"/>
          <w:numId w:val="9"/>
        </w:numPr>
        <w:spacing w:line="240" w:lineRule="auto"/>
        <w:rPr>
          <w:rFonts w:ascii="Arial" w:hAnsi="Arial" w:cs="Arial"/>
        </w:rPr>
      </w:pPr>
      <w:r w:rsidRPr="00D97BF7">
        <w:rPr>
          <w:rFonts w:ascii="Arial" w:hAnsi="Arial" w:cs="Arial"/>
        </w:rPr>
        <w:t>Unified Facilities Guide Specifications (UFGS), particularly those pertaining to electrical systems (Division 26 and 33)</w:t>
      </w:r>
    </w:p>
    <w:p w14:paraId="0E8BA823" w14:textId="26FE92CA" w:rsidR="003A3553" w:rsidRPr="00C2542D" w:rsidRDefault="003A3553" w:rsidP="001B0B6B">
      <w:pPr>
        <w:pStyle w:val="ListParagraph"/>
        <w:numPr>
          <w:ilvl w:val="0"/>
          <w:numId w:val="19"/>
        </w:numPr>
        <w:spacing w:line="480" w:lineRule="auto"/>
        <w:rPr>
          <w:b/>
          <w:bCs/>
        </w:rPr>
      </w:pPr>
      <w:r w:rsidRPr="00C2542D">
        <w:rPr>
          <w:b/>
          <w:bCs/>
        </w:rPr>
        <w:t>PERIOD OF PERFORMANCE</w:t>
      </w:r>
    </w:p>
    <w:p w14:paraId="26949B9D" w14:textId="77777777" w:rsidR="00D97BF7" w:rsidRDefault="003A3553" w:rsidP="00D97BF7">
      <w:pPr>
        <w:pStyle w:val="ListParagraph"/>
        <w:spacing w:line="240" w:lineRule="auto"/>
        <w:ind w:left="360"/>
      </w:pPr>
      <w:r w:rsidRPr="003A3553">
        <w:t xml:space="preserve">Work shall be executed on a building-by-building basis to ensure minimal disruption. </w:t>
      </w:r>
      <w:r w:rsidR="00D97BF7" w:rsidRPr="00D97BF7">
        <w:t xml:space="preserve">Upon commencement of work within a given facility, the Contractor shall complete all specified tasks for each facility within ten calendar days. </w:t>
      </w:r>
      <w:r w:rsidR="00CC051C">
        <w:t>Tota</w:t>
      </w:r>
      <w:r w:rsidR="008F4C24">
        <w:t xml:space="preserve">l period of performance will be </w:t>
      </w:r>
      <w:r w:rsidR="00D97BF7">
        <w:t>9</w:t>
      </w:r>
      <w:r w:rsidR="008F4C24">
        <w:t xml:space="preserve">0 </w:t>
      </w:r>
      <w:r w:rsidR="00D97BF7">
        <w:t xml:space="preserve">calendar </w:t>
      </w:r>
      <w:r w:rsidR="008F4C24">
        <w:t>days</w:t>
      </w:r>
      <w:r w:rsidR="00D97BF7">
        <w:t xml:space="preserve">. </w:t>
      </w:r>
    </w:p>
    <w:p w14:paraId="002A1F6F" w14:textId="77777777" w:rsidR="00D97BF7" w:rsidRDefault="00D97BF7" w:rsidP="00D97BF7">
      <w:pPr>
        <w:pStyle w:val="ListParagraph"/>
        <w:spacing w:line="240" w:lineRule="auto"/>
        <w:ind w:left="360"/>
      </w:pPr>
    </w:p>
    <w:p w14:paraId="79003DCC" w14:textId="2E2297E6" w:rsidR="003A3553" w:rsidRPr="00C2542D" w:rsidRDefault="003A3553" w:rsidP="00D97BF7">
      <w:pPr>
        <w:pStyle w:val="ListParagraph"/>
        <w:spacing w:line="240" w:lineRule="auto"/>
        <w:ind w:left="360"/>
        <w:rPr>
          <w:b/>
          <w:bCs/>
        </w:rPr>
      </w:pPr>
      <w:r w:rsidRPr="00C2542D">
        <w:rPr>
          <w:b/>
          <w:bCs/>
        </w:rPr>
        <w:t>DELIVERABLES</w:t>
      </w:r>
    </w:p>
    <w:p w14:paraId="7682089E" w14:textId="4B05192D" w:rsidR="00CC051C" w:rsidRDefault="00CC051C" w:rsidP="00A376FE">
      <w:pPr>
        <w:pStyle w:val="ListParagraph"/>
        <w:numPr>
          <w:ilvl w:val="1"/>
          <w:numId w:val="20"/>
        </w:numPr>
        <w:ind w:left="360"/>
      </w:pPr>
      <w:r>
        <w:t xml:space="preserve"> </w:t>
      </w:r>
      <w:r w:rsidR="003A3553" w:rsidRPr="003A3553">
        <w:t>Project Schedule: To be submitted within 7</w:t>
      </w:r>
      <w:r w:rsidR="005562C1">
        <w:t xml:space="preserve"> business</w:t>
      </w:r>
      <w:r w:rsidR="003A3553" w:rsidRPr="003A3553">
        <w:t xml:space="preserve"> days of contract award.</w:t>
      </w:r>
    </w:p>
    <w:p w14:paraId="225EC2FC" w14:textId="791D5CE7" w:rsidR="003A3553" w:rsidRPr="003A3553" w:rsidRDefault="00291D17" w:rsidP="00CC051C">
      <w:pPr>
        <w:pStyle w:val="ListParagraph"/>
        <w:numPr>
          <w:ilvl w:val="1"/>
          <w:numId w:val="20"/>
        </w:numPr>
        <w:ind w:left="360"/>
      </w:pPr>
      <w:r>
        <w:t xml:space="preserve"> </w:t>
      </w:r>
      <w:r w:rsidR="003A3553" w:rsidRPr="003A3553">
        <w:t>Daily Progress Reports: A brief report detailing work completed, any issues encountered, and the next day's plan.</w:t>
      </w:r>
    </w:p>
    <w:p w14:paraId="286B02EF" w14:textId="165B6EB4" w:rsidR="003A3553" w:rsidRPr="003A3553" w:rsidRDefault="00CC051C" w:rsidP="00CC051C">
      <w:pPr>
        <w:pStyle w:val="ListParagraph"/>
        <w:numPr>
          <w:ilvl w:val="1"/>
          <w:numId w:val="20"/>
        </w:numPr>
        <w:ind w:left="360"/>
      </w:pPr>
      <w:r>
        <w:t xml:space="preserve"> </w:t>
      </w:r>
      <w:r w:rsidR="003A3553" w:rsidRPr="003A3553">
        <w:t>Final Inspection Review: A review certifying all work has been completed according to this SOW and has passed inspection by the contractor and the government POC.</w:t>
      </w:r>
    </w:p>
    <w:p w14:paraId="2C5C45F2" w14:textId="77777777" w:rsidR="003A3553" w:rsidRPr="009E5282" w:rsidRDefault="003A3553" w:rsidP="003A3553">
      <w:pPr>
        <w:rPr>
          <w:b/>
          <w:bCs/>
        </w:rPr>
      </w:pPr>
      <w:r w:rsidRPr="009E5282">
        <w:rPr>
          <w:b/>
          <w:bCs/>
        </w:rPr>
        <w:t>8.0 GOVERNMENT-FURNISHED ITEMS</w:t>
      </w:r>
    </w:p>
    <w:p w14:paraId="6AF41473" w14:textId="32F13477" w:rsidR="003A3553" w:rsidRDefault="00884DD2" w:rsidP="00CC051C">
      <w:pPr>
        <w:ind w:left="450" w:hanging="450"/>
      </w:pPr>
      <w:r>
        <w:t xml:space="preserve">8.1 </w:t>
      </w:r>
      <w:r w:rsidR="003A3553" w:rsidRPr="003A3553">
        <w:t>Access and POC: The Government will provide access to the worksites, including all necessary rooms and electrical panels, during normal duty hours (0700-1600). The Government will also provide a designated POC for all coordination.</w:t>
      </w:r>
    </w:p>
    <w:p w14:paraId="3AC2B4DE" w14:textId="7FA587B5" w:rsidR="00817DE5" w:rsidRPr="006D4F08" w:rsidRDefault="00884DD2" w:rsidP="00CC051C">
      <w:pPr>
        <w:ind w:left="450" w:hanging="450"/>
        <w:rPr>
          <w:rFonts w:ascii="Aptos" w:eastAsia="Aptos" w:hAnsi="Aptos"/>
        </w:rPr>
      </w:pPr>
      <w:r w:rsidRPr="006D4F08">
        <w:rPr>
          <w:rFonts w:ascii="Aptos" w:eastAsia="Aptos" w:hAnsi="Aptos"/>
        </w:rPr>
        <w:lastRenderedPageBreak/>
        <w:t xml:space="preserve">8.2 </w:t>
      </w:r>
      <w:r w:rsidR="00817DE5" w:rsidRPr="006D4F08">
        <w:rPr>
          <w:rFonts w:ascii="Aptos" w:eastAsia="Aptos" w:hAnsi="Aptos"/>
        </w:rPr>
        <w:t xml:space="preserve">The Government has performed a comprehensive initial survey to identify </w:t>
      </w:r>
      <w:r w:rsidR="00EE5470" w:rsidRPr="006D4F08">
        <w:rPr>
          <w:rFonts w:ascii="Aptos" w:eastAsia="Aptos" w:hAnsi="Aptos"/>
        </w:rPr>
        <w:t>areas where receptacles are to be installed</w:t>
      </w:r>
      <w:r w:rsidR="00817DE5" w:rsidRPr="006D4F08">
        <w:rPr>
          <w:rFonts w:ascii="Aptos" w:eastAsia="Aptos" w:hAnsi="Aptos"/>
        </w:rPr>
        <w:t>.</w:t>
      </w:r>
      <w:r w:rsidR="00670115">
        <w:rPr>
          <w:rFonts w:ascii="Aptos" w:eastAsia="Aptos" w:hAnsi="Aptos"/>
        </w:rPr>
        <w:t xml:space="preserve"> The </w:t>
      </w:r>
      <w:r w:rsidR="0006050B">
        <w:rPr>
          <w:rFonts w:ascii="Aptos" w:eastAsia="Aptos" w:hAnsi="Aptos"/>
        </w:rPr>
        <w:t xml:space="preserve">government has provided </w:t>
      </w:r>
      <w:r w:rsidR="00D97BF7">
        <w:rPr>
          <w:rFonts w:ascii="Aptos" w:eastAsia="Aptos" w:hAnsi="Aptos"/>
        </w:rPr>
        <w:t>its intended</w:t>
      </w:r>
      <w:r w:rsidR="0006050B">
        <w:rPr>
          <w:rFonts w:ascii="Aptos" w:eastAsia="Aptos" w:hAnsi="Aptos"/>
        </w:rPr>
        <w:t xml:space="preserve"> locations for conduit run</w:t>
      </w:r>
      <w:r w:rsidR="00164858">
        <w:rPr>
          <w:rFonts w:ascii="Aptos" w:eastAsia="Aptos" w:hAnsi="Aptos"/>
        </w:rPr>
        <w:t>s</w:t>
      </w:r>
      <w:r w:rsidR="0006050B">
        <w:rPr>
          <w:rFonts w:ascii="Aptos" w:eastAsia="Aptos" w:hAnsi="Aptos"/>
        </w:rPr>
        <w:t xml:space="preserve"> in the form of marked up drawings. </w:t>
      </w:r>
      <w:r w:rsidR="00164858">
        <w:rPr>
          <w:rFonts w:ascii="Aptos" w:eastAsia="Aptos" w:hAnsi="Aptos"/>
        </w:rPr>
        <w:t xml:space="preserve">These drawings are not representative of all </w:t>
      </w:r>
      <w:r w:rsidR="00D25D43">
        <w:rPr>
          <w:rFonts w:ascii="Aptos" w:eastAsia="Aptos" w:hAnsi="Aptos"/>
        </w:rPr>
        <w:t>site conditions</w:t>
      </w:r>
      <w:r w:rsidR="00C93D80">
        <w:rPr>
          <w:rFonts w:ascii="Aptos" w:eastAsia="Aptos" w:hAnsi="Aptos"/>
        </w:rPr>
        <w:t xml:space="preserve"> and final installation must be field verified.  </w:t>
      </w:r>
    </w:p>
    <w:p w14:paraId="0A858FDD" w14:textId="550224A6" w:rsidR="003A3553" w:rsidRPr="003A3553" w:rsidRDefault="00884DD2" w:rsidP="00CC051C">
      <w:pPr>
        <w:ind w:left="450" w:hanging="450"/>
      </w:pPr>
      <w:r>
        <w:t xml:space="preserve">8.3 </w:t>
      </w:r>
      <w:r w:rsidR="003A3553" w:rsidRPr="003A3553">
        <w:t xml:space="preserve">Laydown Area: The Government </w:t>
      </w:r>
      <w:r w:rsidR="00772074">
        <w:t>can</w:t>
      </w:r>
      <w:r w:rsidR="003A3553" w:rsidRPr="003A3553">
        <w:t xml:space="preserve"> provide a designated laydown area on-site for the contractor to store materials, tools, and equipment.</w:t>
      </w:r>
      <w:r w:rsidR="00772074">
        <w:t xml:space="preserve"> </w:t>
      </w:r>
    </w:p>
    <w:p w14:paraId="40ECD612" w14:textId="77777777" w:rsidR="003A3553" w:rsidRPr="005562C1" w:rsidRDefault="003A3553" w:rsidP="003A3553">
      <w:pPr>
        <w:rPr>
          <w:b/>
          <w:bCs/>
        </w:rPr>
      </w:pPr>
      <w:r w:rsidRPr="005562C1">
        <w:rPr>
          <w:b/>
          <w:bCs/>
        </w:rPr>
        <w:t>9.0 ACCEPTANCE CRITERIA</w:t>
      </w:r>
    </w:p>
    <w:p w14:paraId="58DD40A3" w14:textId="33EAC969" w:rsidR="003A3553" w:rsidRPr="003A3553" w:rsidRDefault="00884DD2" w:rsidP="00CC051C">
      <w:pPr>
        <w:ind w:left="270" w:hanging="270"/>
      </w:pPr>
      <w:r>
        <w:t xml:space="preserve">9.1 </w:t>
      </w:r>
      <w:r w:rsidR="003A3553" w:rsidRPr="003A3553">
        <w:t>Building Acceptance: Each building will be provisionally accepted upon a successful joint walkthrough with the government POC. Acceptance is contingent upon:</w:t>
      </w:r>
    </w:p>
    <w:p w14:paraId="3B058DB9" w14:textId="443D93A4" w:rsidR="003A3553" w:rsidRPr="003A3553" w:rsidRDefault="003A3553" w:rsidP="006D4F08">
      <w:pPr>
        <w:pStyle w:val="ListParagraph"/>
        <w:numPr>
          <w:ilvl w:val="2"/>
          <w:numId w:val="14"/>
        </w:numPr>
      </w:pPr>
      <w:r w:rsidRPr="003A3553">
        <w:t>Verified completion of all electrical work to the technical specifications and applicable codes.</w:t>
      </w:r>
    </w:p>
    <w:p w14:paraId="5F1ACA3F" w14:textId="48DEBBAA" w:rsidR="003A3553" w:rsidRPr="003A3553" w:rsidRDefault="003A3553" w:rsidP="006D4F08">
      <w:pPr>
        <w:pStyle w:val="ListParagraph"/>
        <w:numPr>
          <w:ilvl w:val="2"/>
          <w:numId w:val="14"/>
        </w:numPr>
      </w:pPr>
      <w:r w:rsidRPr="003A3553">
        <w:t>Successful testing of all new receptacles</w:t>
      </w:r>
      <w:r w:rsidR="007B0A8E">
        <w:t xml:space="preserve"> and verification of G</w:t>
      </w:r>
      <w:r w:rsidR="00C2542D">
        <w:t>FI protection</w:t>
      </w:r>
      <w:r w:rsidRPr="003A3553">
        <w:t>.</w:t>
      </w:r>
    </w:p>
    <w:p w14:paraId="21CDBD23" w14:textId="17C10036" w:rsidR="003A3553" w:rsidRPr="003A3553" w:rsidRDefault="003A3553" w:rsidP="006D4F08">
      <w:pPr>
        <w:pStyle w:val="ListParagraph"/>
        <w:numPr>
          <w:ilvl w:val="2"/>
          <w:numId w:val="14"/>
        </w:numPr>
      </w:pPr>
      <w:r w:rsidRPr="003A3553">
        <w:t xml:space="preserve">Confirmation that the panel directory has been </w:t>
      </w:r>
      <w:proofErr w:type="gramStart"/>
      <w:r w:rsidRPr="003A3553">
        <w:t>updated</w:t>
      </w:r>
      <w:proofErr w:type="gramEnd"/>
      <w:r w:rsidRPr="003A3553">
        <w:t xml:space="preserve"> and the work area has been properly cleaned.</w:t>
      </w:r>
    </w:p>
    <w:p w14:paraId="6CDDB0EB" w14:textId="64F976CC" w:rsidR="003A3553" w:rsidRDefault="00884DD2" w:rsidP="00CC051C">
      <w:pPr>
        <w:ind w:left="360" w:hanging="360"/>
      </w:pPr>
      <w:r>
        <w:t xml:space="preserve">9.2 </w:t>
      </w:r>
      <w:r w:rsidR="003A3553" w:rsidRPr="003A3553">
        <w:t>Final Project Acceptance: Final acceptance will be granted once all buildings on the project list have passed their individual acceptance inspections.</w:t>
      </w:r>
    </w:p>
    <w:p w14:paraId="65ECAE0F" w14:textId="1CD05BA8" w:rsidR="00413B90" w:rsidRPr="00B85122" w:rsidRDefault="00413B90">
      <w:pPr>
        <w:rPr>
          <w:b/>
          <w:bCs/>
        </w:rPr>
      </w:pPr>
    </w:p>
    <w:sectPr w:rsidR="00413B90" w:rsidRPr="00B85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17F"/>
    <w:multiLevelType w:val="multilevel"/>
    <w:tmpl w:val="CC662362"/>
    <w:lvl w:ilvl="0">
      <w:start w:val="3"/>
      <w:numFmt w:val="decimal"/>
      <w:lvlText w:val="%1"/>
      <w:lvlJc w:val="left"/>
      <w:pPr>
        <w:ind w:left="530" w:hanging="530"/>
      </w:pPr>
      <w:rPr>
        <w:rFonts w:hint="default"/>
      </w:rPr>
    </w:lvl>
    <w:lvl w:ilvl="1">
      <w:start w:val="2"/>
      <w:numFmt w:val="decimal"/>
      <w:lvlText w:val="%1.%2"/>
      <w:lvlJc w:val="left"/>
      <w:pPr>
        <w:ind w:left="1107" w:hanging="530"/>
      </w:pPr>
      <w:rPr>
        <w:rFonts w:hint="default"/>
      </w:rPr>
    </w:lvl>
    <w:lvl w:ilvl="2">
      <w:start w:val="3"/>
      <w:numFmt w:val="decimal"/>
      <w:lvlText w:val="%1.%2.%3"/>
      <w:lvlJc w:val="left"/>
      <w:pPr>
        <w:ind w:left="1874" w:hanging="720"/>
      </w:pPr>
      <w:rPr>
        <w:rFonts w:hint="default"/>
      </w:rPr>
    </w:lvl>
    <w:lvl w:ilvl="3">
      <w:start w:val="1"/>
      <w:numFmt w:val="decimal"/>
      <w:lvlText w:val="%1.%2.%3.%4"/>
      <w:lvlJc w:val="left"/>
      <w:pPr>
        <w:ind w:left="2811" w:hanging="1080"/>
      </w:pPr>
      <w:rPr>
        <w:rFonts w:hint="default"/>
      </w:rPr>
    </w:lvl>
    <w:lvl w:ilvl="4">
      <w:start w:val="1"/>
      <w:numFmt w:val="decimal"/>
      <w:lvlText w:val="%1.%2.%3.%4.%5"/>
      <w:lvlJc w:val="left"/>
      <w:pPr>
        <w:ind w:left="3388" w:hanging="1080"/>
      </w:pPr>
      <w:rPr>
        <w:rFonts w:hint="default"/>
      </w:rPr>
    </w:lvl>
    <w:lvl w:ilvl="5">
      <w:start w:val="1"/>
      <w:numFmt w:val="decimal"/>
      <w:lvlText w:val="%1.%2.%3.%4.%5.%6"/>
      <w:lvlJc w:val="left"/>
      <w:pPr>
        <w:ind w:left="4325" w:hanging="1440"/>
      </w:pPr>
      <w:rPr>
        <w:rFonts w:hint="default"/>
      </w:rPr>
    </w:lvl>
    <w:lvl w:ilvl="6">
      <w:start w:val="1"/>
      <w:numFmt w:val="decimal"/>
      <w:lvlText w:val="%1.%2.%3.%4.%5.%6.%7"/>
      <w:lvlJc w:val="left"/>
      <w:pPr>
        <w:ind w:left="4902" w:hanging="1440"/>
      </w:pPr>
      <w:rPr>
        <w:rFonts w:hint="default"/>
      </w:rPr>
    </w:lvl>
    <w:lvl w:ilvl="7">
      <w:start w:val="1"/>
      <w:numFmt w:val="decimal"/>
      <w:lvlText w:val="%1.%2.%3.%4.%5.%6.%7.%8"/>
      <w:lvlJc w:val="left"/>
      <w:pPr>
        <w:ind w:left="5839" w:hanging="1800"/>
      </w:pPr>
      <w:rPr>
        <w:rFonts w:hint="default"/>
      </w:rPr>
    </w:lvl>
    <w:lvl w:ilvl="8">
      <w:start w:val="1"/>
      <w:numFmt w:val="decimal"/>
      <w:lvlText w:val="%1.%2.%3.%4.%5.%6.%7.%8.%9"/>
      <w:lvlJc w:val="left"/>
      <w:pPr>
        <w:ind w:left="6416" w:hanging="1800"/>
      </w:pPr>
      <w:rPr>
        <w:rFonts w:hint="default"/>
      </w:rPr>
    </w:lvl>
  </w:abstractNum>
  <w:abstractNum w:abstractNumId="1" w15:restartNumberingAfterBreak="0">
    <w:nsid w:val="03EF0BAF"/>
    <w:multiLevelType w:val="multilevel"/>
    <w:tmpl w:val="C4186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93939"/>
    <w:multiLevelType w:val="multilevel"/>
    <w:tmpl w:val="DD967A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A410606"/>
    <w:multiLevelType w:val="multilevel"/>
    <w:tmpl w:val="75CEE40C"/>
    <w:lvl w:ilvl="0">
      <w:start w:val="3"/>
      <w:numFmt w:val="decimal"/>
      <w:lvlText w:val="%1"/>
      <w:lvlJc w:val="left"/>
      <w:pPr>
        <w:ind w:left="530" w:hanging="530"/>
      </w:pPr>
      <w:rPr>
        <w:rFonts w:hint="default"/>
      </w:rPr>
    </w:lvl>
    <w:lvl w:ilvl="1">
      <w:start w:val="2"/>
      <w:numFmt w:val="decimal"/>
      <w:lvlText w:val="%1.%2"/>
      <w:lvlJc w:val="left"/>
      <w:pPr>
        <w:ind w:left="1250" w:hanging="53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D271B51"/>
    <w:multiLevelType w:val="multilevel"/>
    <w:tmpl w:val="5C303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95319B"/>
    <w:multiLevelType w:val="multilevel"/>
    <w:tmpl w:val="9C38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0F256C"/>
    <w:multiLevelType w:val="multilevel"/>
    <w:tmpl w:val="A7C244E8"/>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8240A96"/>
    <w:multiLevelType w:val="hybridMultilevel"/>
    <w:tmpl w:val="A5CE5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F159D4"/>
    <w:multiLevelType w:val="multilevel"/>
    <w:tmpl w:val="C20E4A40"/>
    <w:lvl w:ilvl="0">
      <w:start w:val="3"/>
      <w:numFmt w:val="decimal"/>
      <w:lvlText w:val="%1"/>
      <w:lvlJc w:val="left"/>
      <w:pPr>
        <w:ind w:left="530" w:hanging="530"/>
      </w:pPr>
      <w:rPr>
        <w:rFonts w:hint="default"/>
      </w:rPr>
    </w:lvl>
    <w:lvl w:ilvl="1">
      <w:start w:val="2"/>
      <w:numFmt w:val="decimal"/>
      <w:lvlText w:val="%1.%2"/>
      <w:lvlJc w:val="left"/>
      <w:pPr>
        <w:ind w:left="890" w:hanging="53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8CC7CB6"/>
    <w:multiLevelType w:val="multilevel"/>
    <w:tmpl w:val="5AEC80BA"/>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B6F2870"/>
    <w:multiLevelType w:val="multilevel"/>
    <w:tmpl w:val="FFE8FEE0"/>
    <w:lvl w:ilvl="0">
      <w:start w:val="3"/>
      <w:numFmt w:val="decimal"/>
      <w:lvlText w:val="%1"/>
      <w:lvlJc w:val="left"/>
      <w:pPr>
        <w:ind w:left="530" w:hanging="530"/>
      </w:pPr>
      <w:rPr>
        <w:rFonts w:hint="default"/>
      </w:rPr>
    </w:lvl>
    <w:lvl w:ilvl="1">
      <w:start w:val="2"/>
      <w:numFmt w:val="decimal"/>
      <w:lvlText w:val="%1.%2"/>
      <w:lvlJc w:val="left"/>
      <w:pPr>
        <w:ind w:left="1155" w:hanging="530"/>
      </w:pPr>
      <w:rPr>
        <w:rFonts w:hint="default"/>
      </w:rPr>
    </w:lvl>
    <w:lvl w:ilvl="2">
      <w:start w:val="1"/>
      <w:numFmt w:val="decimal"/>
      <w:lvlText w:val="%1.%2.%3"/>
      <w:lvlJc w:val="left"/>
      <w:pPr>
        <w:ind w:left="1970" w:hanging="720"/>
      </w:pPr>
      <w:rPr>
        <w:rFonts w:hint="default"/>
      </w:rPr>
    </w:lvl>
    <w:lvl w:ilvl="3">
      <w:start w:val="1"/>
      <w:numFmt w:val="decimal"/>
      <w:lvlText w:val="%1.%2.%3.%4"/>
      <w:lvlJc w:val="left"/>
      <w:pPr>
        <w:ind w:left="2955" w:hanging="1080"/>
      </w:pPr>
      <w:rPr>
        <w:rFonts w:hint="default"/>
      </w:rPr>
    </w:lvl>
    <w:lvl w:ilvl="4">
      <w:start w:val="1"/>
      <w:numFmt w:val="decimal"/>
      <w:lvlText w:val="%1.%2.%3.%4.%5"/>
      <w:lvlJc w:val="left"/>
      <w:pPr>
        <w:ind w:left="3580" w:hanging="1080"/>
      </w:pPr>
      <w:rPr>
        <w:rFonts w:hint="default"/>
      </w:rPr>
    </w:lvl>
    <w:lvl w:ilvl="5">
      <w:start w:val="1"/>
      <w:numFmt w:val="decimal"/>
      <w:lvlText w:val="%1.%2.%3.%4.%5.%6"/>
      <w:lvlJc w:val="left"/>
      <w:pPr>
        <w:ind w:left="4565" w:hanging="1440"/>
      </w:pPr>
      <w:rPr>
        <w:rFonts w:hint="default"/>
      </w:rPr>
    </w:lvl>
    <w:lvl w:ilvl="6">
      <w:start w:val="1"/>
      <w:numFmt w:val="decimal"/>
      <w:lvlText w:val="%1.%2.%3.%4.%5.%6.%7"/>
      <w:lvlJc w:val="left"/>
      <w:pPr>
        <w:ind w:left="5190" w:hanging="1440"/>
      </w:pPr>
      <w:rPr>
        <w:rFonts w:hint="default"/>
      </w:rPr>
    </w:lvl>
    <w:lvl w:ilvl="7">
      <w:start w:val="1"/>
      <w:numFmt w:val="decimal"/>
      <w:lvlText w:val="%1.%2.%3.%4.%5.%6.%7.%8"/>
      <w:lvlJc w:val="left"/>
      <w:pPr>
        <w:ind w:left="6175" w:hanging="1800"/>
      </w:pPr>
      <w:rPr>
        <w:rFonts w:hint="default"/>
      </w:rPr>
    </w:lvl>
    <w:lvl w:ilvl="8">
      <w:start w:val="1"/>
      <w:numFmt w:val="decimal"/>
      <w:lvlText w:val="%1.%2.%3.%4.%5.%6.%7.%8.%9"/>
      <w:lvlJc w:val="left"/>
      <w:pPr>
        <w:ind w:left="6800" w:hanging="1800"/>
      </w:pPr>
      <w:rPr>
        <w:rFonts w:hint="default"/>
      </w:rPr>
    </w:lvl>
  </w:abstractNum>
  <w:abstractNum w:abstractNumId="11" w15:restartNumberingAfterBreak="0">
    <w:nsid w:val="4D0744B1"/>
    <w:multiLevelType w:val="multilevel"/>
    <w:tmpl w:val="D862AA90"/>
    <w:lvl w:ilvl="0">
      <w:start w:val="9"/>
      <w:numFmt w:val="decimal"/>
      <w:lvlText w:val="%1"/>
      <w:lvlJc w:val="left"/>
      <w:pPr>
        <w:ind w:left="530" w:hanging="530"/>
      </w:pPr>
      <w:rPr>
        <w:rFonts w:hint="default"/>
      </w:rPr>
    </w:lvl>
    <w:lvl w:ilvl="1">
      <w:start w:val="1"/>
      <w:numFmt w:val="decimal"/>
      <w:lvlText w:val="%1.%2"/>
      <w:lvlJc w:val="left"/>
      <w:pPr>
        <w:ind w:left="890" w:hanging="53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0A511B9"/>
    <w:multiLevelType w:val="multilevel"/>
    <w:tmpl w:val="48EAAB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534A06D9"/>
    <w:multiLevelType w:val="multilevel"/>
    <w:tmpl w:val="D7E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EF11AE"/>
    <w:multiLevelType w:val="multilevel"/>
    <w:tmpl w:val="0976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A95610"/>
    <w:multiLevelType w:val="multilevel"/>
    <w:tmpl w:val="BF301786"/>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FEE79AF"/>
    <w:multiLevelType w:val="multilevel"/>
    <w:tmpl w:val="1B306E3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63644DE9"/>
    <w:multiLevelType w:val="multilevel"/>
    <w:tmpl w:val="72941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B64A7A"/>
    <w:multiLevelType w:val="multilevel"/>
    <w:tmpl w:val="0088D952"/>
    <w:lvl w:ilvl="0">
      <w:start w:val="9"/>
      <w:numFmt w:val="decimal"/>
      <w:lvlText w:val="%1"/>
      <w:lvlJc w:val="left"/>
      <w:pPr>
        <w:ind w:left="530" w:hanging="530"/>
      </w:pPr>
      <w:rPr>
        <w:rFonts w:hint="default"/>
      </w:rPr>
    </w:lvl>
    <w:lvl w:ilvl="1">
      <w:start w:val="1"/>
      <w:numFmt w:val="decimal"/>
      <w:lvlText w:val="%1.%2"/>
      <w:lvlJc w:val="left"/>
      <w:pPr>
        <w:ind w:left="1250" w:hanging="53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F596D50"/>
    <w:multiLevelType w:val="multilevel"/>
    <w:tmpl w:val="C9E27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0028824">
    <w:abstractNumId w:val="13"/>
  </w:num>
  <w:num w:numId="2" w16cid:durableId="1212883328">
    <w:abstractNumId w:val="4"/>
  </w:num>
  <w:num w:numId="3" w16cid:durableId="483156553">
    <w:abstractNumId w:val="19"/>
  </w:num>
  <w:num w:numId="4" w16cid:durableId="1998269144">
    <w:abstractNumId w:val="17"/>
  </w:num>
  <w:num w:numId="5" w16cid:durableId="1718042701">
    <w:abstractNumId w:val="12"/>
  </w:num>
  <w:num w:numId="6" w16cid:durableId="1487699638">
    <w:abstractNumId w:val="2"/>
  </w:num>
  <w:num w:numId="7" w16cid:durableId="187762858">
    <w:abstractNumId w:val="14"/>
  </w:num>
  <w:num w:numId="8" w16cid:durableId="1144784217">
    <w:abstractNumId w:val="1"/>
  </w:num>
  <w:num w:numId="9" w16cid:durableId="925844772">
    <w:abstractNumId w:val="5"/>
  </w:num>
  <w:num w:numId="10" w16cid:durableId="830292769">
    <w:abstractNumId w:val="3"/>
  </w:num>
  <w:num w:numId="11" w16cid:durableId="1170947185">
    <w:abstractNumId w:val="10"/>
  </w:num>
  <w:num w:numId="12" w16cid:durableId="2120027211">
    <w:abstractNumId w:val="7"/>
  </w:num>
  <w:num w:numId="13" w16cid:durableId="1870996264">
    <w:abstractNumId w:val="18"/>
  </w:num>
  <w:num w:numId="14" w16cid:durableId="1967657073">
    <w:abstractNumId w:val="11"/>
  </w:num>
  <w:num w:numId="15" w16cid:durableId="1641180861">
    <w:abstractNumId w:val="16"/>
  </w:num>
  <w:num w:numId="16" w16cid:durableId="2133206943">
    <w:abstractNumId w:val="6"/>
  </w:num>
  <w:num w:numId="17" w16cid:durableId="1419015836">
    <w:abstractNumId w:val="0"/>
  </w:num>
  <w:num w:numId="18" w16cid:durableId="1942759949">
    <w:abstractNumId w:val="8"/>
  </w:num>
  <w:num w:numId="19" w16cid:durableId="1581216419">
    <w:abstractNumId w:val="9"/>
  </w:num>
  <w:num w:numId="20" w16cid:durableId="18837816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553"/>
    <w:rsid w:val="00035064"/>
    <w:rsid w:val="00035A0F"/>
    <w:rsid w:val="0006050B"/>
    <w:rsid w:val="00062040"/>
    <w:rsid w:val="00067B8E"/>
    <w:rsid w:val="0007265C"/>
    <w:rsid w:val="00094BCE"/>
    <w:rsid w:val="00096091"/>
    <w:rsid w:val="000B76D1"/>
    <w:rsid w:val="000C528D"/>
    <w:rsid w:val="00123CDD"/>
    <w:rsid w:val="0015677E"/>
    <w:rsid w:val="00164858"/>
    <w:rsid w:val="0018435B"/>
    <w:rsid w:val="001B0B6B"/>
    <w:rsid w:val="001F6194"/>
    <w:rsid w:val="001F7C95"/>
    <w:rsid w:val="00201E43"/>
    <w:rsid w:val="00214051"/>
    <w:rsid w:val="00232017"/>
    <w:rsid w:val="0023331D"/>
    <w:rsid w:val="002447DD"/>
    <w:rsid w:val="00251A37"/>
    <w:rsid w:val="00276121"/>
    <w:rsid w:val="00291D17"/>
    <w:rsid w:val="00292922"/>
    <w:rsid w:val="002A2B97"/>
    <w:rsid w:val="00306E28"/>
    <w:rsid w:val="00316C25"/>
    <w:rsid w:val="00336003"/>
    <w:rsid w:val="003A3553"/>
    <w:rsid w:val="003A3DAD"/>
    <w:rsid w:val="003E14ED"/>
    <w:rsid w:val="00412846"/>
    <w:rsid w:val="00413B90"/>
    <w:rsid w:val="004156A4"/>
    <w:rsid w:val="00415F3E"/>
    <w:rsid w:val="00475485"/>
    <w:rsid w:val="0054314E"/>
    <w:rsid w:val="0055060F"/>
    <w:rsid w:val="00553241"/>
    <w:rsid w:val="005562C1"/>
    <w:rsid w:val="00561F4C"/>
    <w:rsid w:val="005651BB"/>
    <w:rsid w:val="00580E62"/>
    <w:rsid w:val="005F01CD"/>
    <w:rsid w:val="005F5D20"/>
    <w:rsid w:val="00640425"/>
    <w:rsid w:val="00640EE3"/>
    <w:rsid w:val="00670115"/>
    <w:rsid w:val="00673C9C"/>
    <w:rsid w:val="006C1252"/>
    <w:rsid w:val="006C381B"/>
    <w:rsid w:val="006D4F08"/>
    <w:rsid w:val="006D78D9"/>
    <w:rsid w:val="006E798E"/>
    <w:rsid w:val="006F704E"/>
    <w:rsid w:val="0076666E"/>
    <w:rsid w:val="007701E7"/>
    <w:rsid w:val="00772074"/>
    <w:rsid w:val="00777E24"/>
    <w:rsid w:val="00782410"/>
    <w:rsid w:val="00783C5E"/>
    <w:rsid w:val="007B0A8E"/>
    <w:rsid w:val="007C36B9"/>
    <w:rsid w:val="007C3A87"/>
    <w:rsid w:val="007C3EC8"/>
    <w:rsid w:val="007C7F53"/>
    <w:rsid w:val="007E795D"/>
    <w:rsid w:val="00817DE5"/>
    <w:rsid w:val="008328BB"/>
    <w:rsid w:val="00836D17"/>
    <w:rsid w:val="008823B4"/>
    <w:rsid w:val="00884DD2"/>
    <w:rsid w:val="008B6184"/>
    <w:rsid w:val="008B6A78"/>
    <w:rsid w:val="008C5E7E"/>
    <w:rsid w:val="008E3D46"/>
    <w:rsid w:val="008F4C24"/>
    <w:rsid w:val="008F7B38"/>
    <w:rsid w:val="009007C2"/>
    <w:rsid w:val="00914210"/>
    <w:rsid w:val="00975DBD"/>
    <w:rsid w:val="009D1D9B"/>
    <w:rsid w:val="009D2758"/>
    <w:rsid w:val="009D2AC5"/>
    <w:rsid w:val="009E5282"/>
    <w:rsid w:val="00A1551A"/>
    <w:rsid w:val="00A16A5D"/>
    <w:rsid w:val="00A376FE"/>
    <w:rsid w:val="00A72F51"/>
    <w:rsid w:val="00A7416C"/>
    <w:rsid w:val="00A852F4"/>
    <w:rsid w:val="00A97118"/>
    <w:rsid w:val="00AA419E"/>
    <w:rsid w:val="00AB6428"/>
    <w:rsid w:val="00AD634D"/>
    <w:rsid w:val="00AF5CED"/>
    <w:rsid w:val="00B03009"/>
    <w:rsid w:val="00B4012E"/>
    <w:rsid w:val="00B430FC"/>
    <w:rsid w:val="00B77D47"/>
    <w:rsid w:val="00B85122"/>
    <w:rsid w:val="00B933D9"/>
    <w:rsid w:val="00C05AE6"/>
    <w:rsid w:val="00C13B5A"/>
    <w:rsid w:val="00C2542D"/>
    <w:rsid w:val="00C43605"/>
    <w:rsid w:val="00C679DA"/>
    <w:rsid w:val="00C736F7"/>
    <w:rsid w:val="00C84C43"/>
    <w:rsid w:val="00C84DFA"/>
    <w:rsid w:val="00C87CCC"/>
    <w:rsid w:val="00C93D80"/>
    <w:rsid w:val="00CC051C"/>
    <w:rsid w:val="00D004A7"/>
    <w:rsid w:val="00D02431"/>
    <w:rsid w:val="00D07521"/>
    <w:rsid w:val="00D25B6F"/>
    <w:rsid w:val="00D25D43"/>
    <w:rsid w:val="00D26FA6"/>
    <w:rsid w:val="00D87004"/>
    <w:rsid w:val="00D97BF7"/>
    <w:rsid w:val="00DB1C4C"/>
    <w:rsid w:val="00DB5118"/>
    <w:rsid w:val="00DC6C66"/>
    <w:rsid w:val="00DC7832"/>
    <w:rsid w:val="00E13FA0"/>
    <w:rsid w:val="00E53F0E"/>
    <w:rsid w:val="00E57C9B"/>
    <w:rsid w:val="00E714F0"/>
    <w:rsid w:val="00E7210E"/>
    <w:rsid w:val="00EE5470"/>
    <w:rsid w:val="00EF2A46"/>
    <w:rsid w:val="00F1043D"/>
    <w:rsid w:val="00F140A4"/>
    <w:rsid w:val="00F2238B"/>
    <w:rsid w:val="00F27D18"/>
    <w:rsid w:val="00F3151A"/>
    <w:rsid w:val="00F37EAF"/>
    <w:rsid w:val="00F430A2"/>
    <w:rsid w:val="00F90DA0"/>
    <w:rsid w:val="00FA6466"/>
    <w:rsid w:val="00FB2868"/>
    <w:rsid w:val="00FC6E39"/>
    <w:rsid w:val="00FE5ACA"/>
    <w:rsid w:val="00FE7B5B"/>
    <w:rsid w:val="00FF1DD8"/>
    <w:rsid w:val="05638152"/>
    <w:rsid w:val="0AA24F36"/>
    <w:rsid w:val="0B81688A"/>
    <w:rsid w:val="0ECDE9CF"/>
    <w:rsid w:val="18494261"/>
    <w:rsid w:val="1C23F200"/>
    <w:rsid w:val="2566F402"/>
    <w:rsid w:val="28F4BE9A"/>
    <w:rsid w:val="291168C0"/>
    <w:rsid w:val="2F6B0A33"/>
    <w:rsid w:val="3110ACCE"/>
    <w:rsid w:val="316CD26F"/>
    <w:rsid w:val="37320C57"/>
    <w:rsid w:val="3C50C010"/>
    <w:rsid w:val="49E4BAA5"/>
    <w:rsid w:val="571C4801"/>
    <w:rsid w:val="5AAE9CE3"/>
    <w:rsid w:val="5BCE8238"/>
    <w:rsid w:val="636F8348"/>
    <w:rsid w:val="648B34CE"/>
    <w:rsid w:val="64E21985"/>
    <w:rsid w:val="6BFCF0CA"/>
    <w:rsid w:val="732FE05D"/>
    <w:rsid w:val="770F9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113A"/>
  <w15:chartTrackingRefBased/>
  <w15:docId w15:val="{04C4E834-AA7C-4915-8A27-35514A08D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553"/>
    <w:rPr>
      <w:rFonts w:eastAsiaTheme="majorEastAsia" w:cstheme="majorBidi"/>
      <w:color w:val="272727" w:themeColor="text1" w:themeTint="D8"/>
    </w:rPr>
  </w:style>
  <w:style w:type="paragraph" w:styleId="Title">
    <w:name w:val="Title"/>
    <w:basedOn w:val="Normal"/>
    <w:next w:val="Normal"/>
    <w:link w:val="TitleChar"/>
    <w:uiPriority w:val="10"/>
    <w:qFormat/>
    <w:rsid w:val="003A3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553"/>
    <w:pPr>
      <w:spacing w:before="160"/>
      <w:jc w:val="center"/>
    </w:pPr>
    <w:rPr>
      <w:i/>
      <w:iCs/>
      <w:color w:val="404040" w:themeColor="text1" w:themeTint="BF"/>
    </w:rPr>
  </w:style>
  <w:style w:type="character" w:customStyle="1" w:styleId="QuoteChar">
    <w:name w:val="Quote Char"/>
    <w:basedOn w:val="DefaultParagraphFont"/>
    <w:link w:val="Quote"/>
    <w:uiPriority w:val="29"/>
    <w:rsid w:val="003A3553"/>
    <w:rPr>
      <w:i/>
      <w:iCs/>
      <w:color w:val="404040" w:themeColor="text1" w:themeTint="BF"/>
    </w:rPr>
  </w:style>
  <w:style w:type="paragraph" w:styleId="ListParagraph">
    <w:name w:val="List Paragraph"/>
    <w:basedOn w:val="Normal"/>
    <w:uiPriority w:val="1"/>
    <w:qFormat/>
    <w:rsid w:val="003A3553"/>
    <w:pPr>
      <w:ind w:left="720"/>
      <w:contextualSpacing/>
    </w:pPr>
  </w:style>
  <w:style w:type="character" w:styleId="IntenseEmphasis">
    <w:name w:val="Intense Emphasis"/>
    <w:basedOn w:val="DefaultParagraphFont"/>
    <w:uiPriority w:val="21"/>
    <w:qFormat/>
    <w:rsid w:val="003A3553"/>
    <w:rPr>
      <w:i/>
      <w:iCs/>
      <w:color w:val="0F4761" w:themeColor="accent1" w:themeShade="BF"/>
    </w:rPr>
  </w:style>
  <w:style w:type="paragraph" w:styleId="IntenseQuote">
    <w:name w:val="Intense Quote"/>
    <w:basedOn w:val="Normal"/>
    <w:next w:val="Normal"/>
    <w:link w:val="IntenseQuoteChar"/>
    <w:uiPriority w:val="30"/>
    <w:qFormat/>
    <w:rsid w:val="003A3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553"/>
    <w:rPr>
      <w:i/>
      <w:iCs/>
      <w:color w:val="0F4761" w:themeColor="accent1" w:themeShade="BF"/>
    </w:rPr>
  </w:style>
  <w:style w:type="character" w:styleId="IntenseReference">
    <w:name w:val="Intense Reference"/>
    <w:basedOn w:val="DefaultParagraphFont"/>
    <w:uiPriority w:val="32"/>
    <w:qFormat/>
    <w:rsid w:val="003A3553"/>
    <w:rPr>
      <w:b/>
      <w:bCs/>
      <w:smallCaps/>
      <w:color w:val="0F4761" w:themeColor="accent1" w:themeShade="BF"/>
      <w:spacing w:val="5"/>
    </w:rPr>
  </w:style>
  <w:style w:type="character" w:styleId="CommentReference">
    <w:name w:val="annotation reference"/>
    <w:basedOn w:val="DefaultParagraphFont"/>
    <w:uiPriority w:val="99"/>
    <w:semiHidden/>
    <w:unhideWhenUsed/>
    <w:rsid w:val="00DB1C4C"/>
    <w:rPr>
      <w:sz w:val="16"/>
      <w:szCs w:val="16"/>
    </w:rPr>
  </w:style>
  <w:style w:type="paragraph" w:styleId="CommentText">
    <w:name w:val="annotation text"/>
    <w:basedOn w:val="Normal"/>
    <w:link w:val="CommentTextChar"/>
    <w:uiPriority w:val="99"/>
    <w:unhideWhenUsed/>
    <w:rsid w:val="00DB1C4C"/>
    <w:pPr>
      <w:spacing w:line="240" w:lineRule="auto"/>
    </w:pPr>
    <w:rPr>
      <w:sz w:val="20"/>
      <w:szCs w:val="20"/>
    </w:rPr>
  </w:style>
  <w:style w:type="character" w:customStyle="1" w:styleId="CommentTextChar">
    <w:name w:val="Comment Text Char"/>
    <w:basedOn w:val="DefaultParagraphFont"/>
    <w:link w:val="CommentText"/>
    <w:uiPriority w:val="99"/>
    <w:rsid w:val="00DB1C4C"/>
    <w:rPr>
      <w:sz w:val="20"/>
      <w:szCs w:val="20"/>
    </w:rPr>
  </w:style>
  <w:style w:type="paragraph" w:styleId="CommentSubject">
    <w:name w:val="annotation subject"/>
    <w:basedOn w:val="CommentText"/>
    <w:next w:val="CommentText"/>
    <w:link w:val="CommentSubjectChar"/>
    <w:uiPriority w:val="99"/>
    <w:semiHidden/>
    <w:unhideWhenUsed/>
    <w:rsid w:val="00DB1C4C"/>
    <w:rPr>
      <w:b/>
      <w:bCs/>
    </w:rPr>
  </w:style>
  <w:style w:type="character" w:customStyle="1" w:styleId="CommentSubjectChar">
    <w:name w:val="Comment Subject Char"/>
    <w:basedOn w:val="CommentTextChar"/>
    <w:link w:val="CommentSubject"/>
    <w:uiPriority w:val="99"/>
    <w:semiHidden/>
    <w:rsid w:val="00DB1C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ECFDocument" ma:contentTypeID="0x01010059A7ED3C54BA4E48AA92BB7A5B359B6B00A5CCBD6BC0290E4BB7598428248F073A" ma:contentTypeVersion="3" ma:contentTypeDescription="Create a new document." ma:contentTypeScope="" ma:versionID="82ef5782a07506d1cc48aefb58992166">
  <xsd:schema xmlns:xsd="http://www.w3.org/2001/XMLSchema" xmlns:xs="http://www.w3.org/2001/XMLSchema" xmlns:p="http://schemas.microsoft.com/office/2006/metadata/properties" xmlns:ns1="http://schemas.microsoft.com/sharepoint/v3" xmlns:ns2="ac9a3047-b771-4e14-b627-314bbbf6af45" targetNamespace="http://schemas.microsoft.com/office/2006/metadata/properties" ma:root="true" ma:fieldsID="97bdc5e3d0b2ddadc388eb8c1a0e784c" ns1:_="" ns2:_="">
    <xsd:import namespace="http://schemas.microsoft.com/sharepoint/v3"/>
    <xsd:import namespace="ac9a3047-b771-4e14-b627-314bbbf6af45"/>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9a3047-b771-4e14-b627-314bbbf6af45"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ac9a3047-b771-4e14-b627-314bbbf6af45">T3A7EPRCZX7C-189219500-59</_dlc_DocId>
    <_dlc_DocIdUrl xmlns="ac9a3047-b771-4e14-b627-314bbbf6af45">
      <Url>https://usaf.dps.mil/teams/ktfso13076/1288279/_layouts/15/DocIdRedir.aspx?ID=T3A7EPRCZX7C-189219500-59</Url>
      <Description>T3A7EPRCZX7C-189219500-59</Description>
    </_dlc_DocIdUrl>
    <ECFActionCreateDate xmlns="ac9a3047-b771-4e14-b627-314bbbf6af45" xsi:nil="true"/>
    <ECFActionPrimaryCloseOutCO xmlns="ac9a3047-b771-4e14-b627-314bbbf6af45">
      <UserInfo>
        <DisplayName/>
        <AccountId xsi:nil="true"/>
        <AccountType/>
      </UserInfo>
    </ECFActionPrimaryCloseOutCO>
    <ECFActionSolicitationNumber xmlns="ac9a3047-b771-4e14-b627-314bbbf6af45" xsi:nil="true"/>
    <ECFActionOfficeID xmlns="ac9a3047-b771-4e14-b627-314bbbf6af45" xsi:nil="true"/>
    <ECFActionPurchaseReqNumbers xmlns="ac9a3047-b771-4e14-b627-314bbbf6af45" xsi:nil="true"/>
    <ECFActionParentID xmlns="ac9a3047-b771-4e14-b627-314bbbf6af45" xsi:nil="true"/>
    <ECFActionNumber xmlns="ac9a3047-b771-4e14-b627-314bbbf6af45" xsi:nil="true"/>
    <ECFActionCOs xmlns="ac9a3047-b771-4e14-b627-314bbbf6af45">
      <UserInfo>
        <DisplayName/>
        <AccountId xsi:nil="true"/>
        <AccountType/>
      </UserInfo>
    </ECFActionCOs>
    <ECFActionID xmlns="ac9a3047-b771-4e14-b627-314bbbf6af45" xsi:nil="true"/>
    <ECFActionPrimaryBuyer xmlns="ac9a3047-b771-4e14-b627-314bbbf6af45">
      <UserInfo>
        <DisplayName/>
        <AccountId xsi:nil="true"/>
        <AccountType/>
      </UserInfo>
    </ECFActionPrimaryBuyer>
    <ECFActionIsPartitioned xmlns="ac9a3047-b771-4e14-b627-314bbbf6af45" xsi:nil="true"/>
    <ECFActionBuyers xmlns="ac9a3047-b771-4e14-b627-314bbbf6af45">
      <UserInfo>
        <DisplayName/>
        <AccountId xsi:nil="true"/>
        <AccountType/>
      </UserInfo>
    </ECFActionBuyers>
    <ECFActionStatus xmlns="ac9a3047-b771-4e14-b627-314bbbf6af45" xsi:nil="true"/>
    <ECFApplicationVersion xmlns="ac9a3047-b771-4e14-b627-314bbbf6af45">5.0.0</ECFApplicationVersion>
    <ECFActionPrimaryCO xmlns="ac9a3047-b771-4e14-b627-314bbbf6af45">
      <UserInfo>
        <DisplayName/>
        <AccountId xsi:nil="true"/>
        <AccountType/>
      </UserInfo>
    </ECFActionPrimaryCO>
    <ECFApplicationEnvironment xmlns="ac9a3047-b771-4e14-b627-314bbbf6af45">VanaQA</ECFApplicationEnvironment>
    <ECFActionName xmlns="ac9a3047-b771-4e14-b627-314bbbf6af45" xsi:nil="true"/>
    <ECFActionDescription xmlns="ac9a3047-b771-4e14-b627-314bbbf6af45" xsi:nil="true"/>
    <ECFActionPrimaryCloseOutBuyer xmlns="ac9a3047-b771-4e14-b627-314bbbf6af45">
      <UserInfo>
        <DisplayName/>
        <AccountId xsi:nil="true"/>
        <AccountType/>
      </UserInfo>
    </ECFActionPrimaryCloseOutBuyer>
  </documentManagement>
</p:properties>
</file>

<file path=customXml/itemProps1.xml><?xml version="1.0" encoding="utf-8"?>
<ds:datastoreItem xmlns:ds="http://schemas.openxmlformats.org/officeDocument/2006/customXml" ds:itemID="{A85EDFEB-A5DD-470A-B0B5-9A00C2D02BEC}">
  <ds:schemaRefs>
    <ds:schemaRef ds:uri="http://schemas.microsoft.com/sharepoint/events"/>
  </ds:schemaRefs>
</ds:datastoreItem>
</file>

<file path=customXml/itemProps2.xml><?xml version="1.0" encoding="utf-8"?>
<ds:datastoreItem xmlns:ds="http://schemas.openxmlformats.org/officeDocument/2006/customXml" ds:itemID="{A336D2A5-A5D5-4DBE-83FF-3DE717C46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9a3047-b771-4e14-b627-314bbbf6a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87C950-AAA0-4444-BA8F-22DCA9C05077}">
  <ds:schemaRefs>
    <ds:schemaRef ds:uri="http://schemas.microsoft.com/sharepoint/v3/contenttype/forms"/>
  </ds:schemaRefs>
</ds:datastoreItem>
</file>

<file path=customXml/itemProps4.xml><?xml version="1.0" encoding="utf-8"?>
<ds:datastoreItem xmlns:ds="http://schemas.openxmlformats.org/officeDocument/2006/customXml" ds:itemID="{DD55B7A5-89C8-4440-8A07-156EA360E4E3}">
  <ds:schemaRefs>
    <ds:schemaRef ds:uri="http://purl.org/dc/elements/1.1/"/>
    <ds:schemaRef ds:uri="http://purl.org/dc/dcmitype/"/>
    <ds:schemaRef ds:uri="http://purl.org/dc/terms/"/>
    <ds:schemaRef ds:uri="http://schemas.microsoft.com/office/2006/metadata/properties"/>
    <ds:schemaRef ds:uri="http://www.w3.org/XML/1998/namespace"/>
    <ds:schemaRef ds:uri="http://schemas.microsoft.com/sharepoint/v3"/>
    <ds:schemaRef ds:uri="ac9a3047-b771-4e14-b627-314bbbf6af45"/>
    <ds:schemaRef ds:uri="http://schemas.microsoft.com/office/2006/documentManagement/types"/>
    <ds:schemaRef ds:uri="http://schemas.microsoft.com/office/infopath/2007/PartnerControls"/>
    <ds:schemaRef ds:uri="http://schemas.openxmlformats.org/package/2006/metadata/core-propertie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WORKMAN, JOSHUA T TSgt USAF ACC 4 CES/CEOFE</dc:creator>
  <cp:keywords/>
  <dc:description/>
  <cp:lastModifiedBy>FULLER, DEANDRE CIV USAF ACC 4 CONS/PKB</cp:lastModifiedBy>
  <cp:revision>2</cp:revision>
  <dcterms:created xsi:type="dcterms:W3CDTF">2026-05-05T17:17:00Z</dcterms:created>
  <dcterms:modified xsi:type="dcterms:W3CDTF">2026-05-05T17:17:00Z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0x01010059A7ED3C54BA4E48AA92BB7A5B359B6B00A5CCBD6BC0290E4BB7598428248F073A</vt:lpwstr>
  </property>
  <property fmtid="{D5CDD505-2E9C-101B-9397-08002B2CF9AE}" pid="3" name="_dlc_DocIdItemGuid">
    <vt:lpwstr>e2a1c459-7109-425b-bd88-4ce2c0f818f9</vt:lpwstr>
  </property>
</Properties>
</file>