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F991" w14:textId="77777777" w:rsidR="0060069D" w:rsidRDefault="00BA049D">
      <w:pPr>
        <w:pStyle w:val="Heading1"/>
        <w:spacing w:before="85"/>
        <w:jc w:val="center"/>
      </w:pPr>
      <w:r>
        <w:t>JUSTIFICATION</w:t>
      </w:r>
      <w:r>
        <w:rPr>
          <w:spacing w:val="-6"/>
        </w:rPr>
        <w:t xml:space="preserve"> </w:t>
      </w:r>
      <w:r>
        <w:t>REVIEW</w:t>
      </w:r>
      <w:r>
        <w:rPr>
          <w:spacing w:val="-3"/>
        </w:rPr>
        <w:t xml:space="preserve"> </w:t>
      </w:r>
      <w:r>
        <w:rPr>
          <w:spacing w:val="-2"/>
        </w:rPr>
        <w:t>DOCUMENT</w:t>
      </w:r>
    </w:p>
    <w:p w14:paraId="3D961E92" w14:textId="77777777" w:rsidR="0060069D" w:rsidRDefault="00BA049D">
      <w:pPr>
        <w:ind w:left="378" w:right="22"/>
        <w:jc w:val="center"/>
        <w:rPr>
          <w:b/>
          <w:sz w:val="24"/>
        </w:rPr>
      </w:pPr>
      <w:r>
        <w:rPr>
          <w:b/>
          <w:sz w:val="24"/>
        </w:rPr>
        <w:t>FAR</w:t>
      </w:r>
      <w:r>
        <w:rPr>
          <w:b/>
          <w:spacing w:val="-2"/>
          <w:sz w:val="24"/>
        </w:rPr>
        <w:t xml:space="preserve"> </w:t>
      </w:r>
      <w:r>
        <w:rPr>
          <w:b/>
          <w:sz w:val="24"/>
        </w:rPr>
        <w:t>Part</w:t>
      </w:r>
      <w:r>
        <w:rPr>
          <w:b/>
          <w:spacing w:val="-2"/>
          <w:sz w:val="24"/>
        </w:rPr>
        <w:t xml:space="preserve"> </w:t>
      </w:r>
      <w:r>
        <w:rPr>
          <w:b/>
          <w:sz w:val="24"/>
        </w:rPr>
        <w:t>16</w:t>
      </w:r>
      <w:r>
        <w:rPr>
          <w:b/>
          <w:spacing w:val="-3"/>
          <w:sz w:val="24"/>
        </w:rPr>
        <w:t xml:space="preserve"> </w:t>
      </w:r>
      <w:r>
        <w:rPr>
          <w:b/>
          <w:sz w:val="24"/>
        </w:rPr>
        <w:t>Justification</w:t>
      </w:r>
      <w:r>
        <w:rPr>
          <w:b/>
          <w:spacing w:val="-2"/>
          <w:sz w:val="24"/>
        </w:rPr>
        <w:t xml:space="preserve"> </w:t>
      </w:r>
      <w:r>
        <w:rPr>
          <w:b/>
          <w:sz w:val="24"/>
        </w:rPr>
        <w:t>for</w:t>
      </w:r>
      <w:r>
        <w:rPr>
          <w:b/>
          <w:spacing w:val="-1"/>
          <w:sz w:val="24"/>
        </w:rPr>
        <w:t xml:space="preserve"> </w:t>
      </w:r>
      <w:r>
        <w:rPr>
          <w:b/>
          <w:sz w:val="24"/>
        </w:rPr>
        <w:t>an</w:t>
      </w:r>
      <w:r>
        <w:rPr>
          <w:b/>
          <w:spacing w:val="-2"/>
          <w:sz w:val="24"/>
        </w:rPr>
        <w:t xml:space="preserve"> </w:t>
      </w:r>
      <w:r>
        <w:rPr>
          <w:b/>
          <w:sz w:val="24"/>
        </w:rPr>
        <w:t>Exception</w:t>
      </w:r>
      <w:r>
        <w:rPr>
          <w:b/>
          <w:spacing w:val="-3"/>
          <w:sz w:val="24"/>
        </w:rPr>
        <w:t xml:space="preserve"> </w:t>
      </w:r>
      <w:r>
        <w:rPr>
          <w:b/>
          <w:sz w:val="24"/>
        </w:rPr>
        <w:t>to</w:t>
      </w:r>
      <w:r>
        <w:rPr>
          <w:b/>
          <w:spacing w:val="-3"/>
          <w:sz w:val="24"/>
        </w:rPr>
        <w:t xml:space="preserve"> </w:t>
      </w:r>
      <w:r>
        <w:rPr>
          <w:b/>
          <w:sz w:val="24"/>
        </w:rPr>
        <w:t>Fair</w:t>
      </w:r>
      <w:r>
        <w:rPr>
          <w:b/>
          <w:spacing w:val="-1"/>
          <w:sz w:val="24"/>
        </w:rPr>
        <w:t xml:space="preserve"> </w:t>
      </w:r>
      <w:r>
        <w:rPr>
          <w:b/>
          <w:spacing w:val="-2"/>
          <w:sz w:val="24"/>
        </w:rPr>
        <w:t>Opportunity</w:t>
      </w:r>
    </w:p>
    <w:p w14:paraId="431F9A49" w14:textId="77777777" w:rsidR="0060069D" w:rsidRDefault="0060069D">
      <w:pPr>
        <w:pStyle w:val="BodyText"/>
        <w:rPr>
          <w:b/>
        </w:rPr>
      </w:pPr>
    </w:p>
    <w:p w14:paraId="2E6EB4CB" w14:textId="77777777" w:rsidR="0060069D" w:rsidRDefault="00BA049D">
      <w:pPr>
        <w:pStyle w:val="BodyText"/>
        <w:ind w:left="1080" w:right="765"/>
      </w:pPr>
      <w:r>
        <w:rPr>
          <w:b/>
        </w:rPr>
        <w:t xml:space="preserve">Program/Equipment: </w:t>
      </w:r>
      <w:r>
        <w:t>A “Project Manager (PM) Digital Assistant”</w:t>
      </w:r>
      <w:r>
        <w:rPr>
          <w:spacing w:val="-1"/>
        </w:rPr>
        <w:t xml:space="preserve"> </w:t>
      </w:r>
      <w:r>
        <w:t>is</w:t>
      </w:r>
      <w:r>
        <w:rPr>
          <w:spacing w:val="-3"/>
        </w:rPr>
        <w:t xml:space="preserve"> </w:t>
      </w:r>
      <w:r>
        <w:t>required</w:t>
      </w:r>
      <w:r>
        <w:rPr>
          <w:spacing w:val="-2"/>
        </w:rPr>
        <w:t xml:space="preserve"> </w:t>
      </w:r>
      <w:r>
        <w:t>by the US Army</w:t>
      </w:r>
      <w:r>
        <w:rPr>
          <w:spacing w:val="-3"/>
        </w:rPr>
        <w:t xml:space="preserve"> </w:t>
      </w:r>
      <w:r>
        <w:t>Corps</w:t>
      </w:r>
      <w:r>
        <w:rPr>
          <w:spacing w:val="-5"/>
        </w:rPr>
        <w:t xml:space="preserve"> </w:t>
      </w:r>
      <w:r>
        <w:t>of</w:t>
      </w:r>
      <w:r>
        <w:rPr>
          <w:spacing w:val="-3"/>
        </w:rPr>
        <w:t xml:space="preserve"> </w:t>
      </w:r>
      <w:r>
        <w:t>Engineers</w:t>
      </w:r>
      <w:r>
        <w:rPr>
          <w:spacing w:val="-3"/>
        </w:rPr>
        <w:t xml:space="preserve"> </w:t>
      </w:r>
      <w:r>
        <w:t>(USACE)</w:t>
      </w:r>
      <w:r>
        <w:rPr>
          <w:spacing w:val="-3"/>
        </w:rPr>
        <w:t xml:space="preserve"> </w:t>
      </w:r>
      <w:r>
        <w:t>Regulatory</w:t>
      </w:r>
      <w:r>
        <w:rPr>
          <w:spacing w:val="-3"/>
        </w:rPr>
        <w:t xml:space="preserve"> </w:t>
      </w:r>
      <w:r>
        <w:t>Program (URP)</w:t>
      </w:r>
      <w:r>
        <w:rPr>
          <w:spacing w:val="-3"/>
        </w:rPr>
        <w:t xml:space="preserve"> </w:t>
      </w:r>
      <w:r>
        <w:t>that</w:t>
      </w:r>
      <w:r>
        <w:rPr>
          <w:spacing w:val="-7"/>
        </w:rPr>
        <w:t xml:space="preserve"> </w:t>
      </w:r>
      <w:r>
        <w:t>can</w:t>
      </w:r>
      <w:r>
        <w:rPr>
          <w:spacing w:val="-3"/>
        </w:rPr>
        <w:t xml:space="preserve"> </w:t>
      </w:r>
      <w:r>
        <w:t>unify</w:t>
      </w:r>
      <w:r>
        <w:rPr>
          <w:spacing w:val="-3"/>
        </w:rPr>
        <w:t xml:space="preserve"> </w:t>
      </w:r>
      <w:r>
        <w:t>various</w:t>
      </w:r>
      <w:r>
        <w:rPr>
          <w:spacing w:val="-3"/>
        </w:rPr>
        <w:t xml:space="preserve"> </w:t>
      </w:r>
      <w:r>
        <w:t>IT tools into a single platform. This requirement is currently pending award of Phase 2 to implement and provide maintenance services for the digital assistant.</w:t>
      </w:r>
    </w:p>
    <w:p w14:paraId="681A9427" w14:textId="77777777" w:rsidR="0060069D" w:rsidRDefault="0060069D">
      <w:pPr>
        <w:pStyle w:val="BodyText"/>
        <w:spacing w:before="5"/>
      </w:pPr>
    </w:p>
    <w:p w14:paraId="5EB29626" w14:textId="591418A9" w:rsidR="0060069D" w:rsidRDefault="00BA049D">
      <w:pPr>
        <w:pStyle w:val="BodyText"/>
        <w:ind w:left="1080" w:right="765"/>
      </w:pPr>
      <w:r>
        <w:rPr>
          <w:b/>
        </w:rPr>
        <w:t>Authority:</w:t>
      </w:r>
      <w:r>
        <w:rPr>
          <w:b/>
          <w:spacing w:val="-3"/>
        </w:rPr>
        <w:t xml:space="preserve"> </w:t>
      </w:r>
      <w:r>
        <w:t>10</w:t>
      </w:r>
      <w:r>
        <w:rPr>
          <w:spacing w:val="-3"/>
        </w:rPr>
        <w:t xml:space="preserve"> </w:t>
      </w:r>
      <w:r>
        <w:t>United</w:t>
      </w:r>
      <w:r>
        <w:rPr>
          <w:spacing w:val="-7"/>
        </w:rPr>
        <w:t xml:space="preserve"> </w:t>
      </w:r>
      <w:r>
        <w:t>States</w:t>
      </w:r>
      <w:r>
        <w:rPr>
          <w:spacing w:val="-6"/>
        </w:rPr>
        <w:t xml:space="preserve"> </w:t>
      </w:r>
      <w:r>
        <w:t>Code</w:t>
      </w:r>
      <w:r>
        <w:rPr>
          <w:spacing w:val="-3"/>
        </w:rPr>
        <w:t xml:space="preserve"> </w:t>
      </w:r>
      <w:r>
        <w:t>3406(c)(</w:t>
      </w:r>
      <w:r w:rsidR="00372711">
        <w:t>2</w:t>
      </w:r>
      <w:r>
        <w:t>)</w:t>
      </w:r>
      <w:r>
        <w:rPr>
          <w:spacing w:val="-3"/>
        </w:rPr>
        <w:t xml:space="preserve"> </w:t>
      </w:r>
      <w:r>
        <w:t>as</w:t>
      </w:r>
      <w:r>
        <w:rPr>
          <w:spacing w:val="-3"/>
        </w:rPr>
        <w:t xml:space="preserve"> </w:t>
      </w:r>
      <w:r>
        <w:t>implemented</w:t>
      </w:r>
      <w:r>
        <w:rPr>
          <w:spacing w:val="-3"/>
        </w:rPr>
        <w:t xml:space="preserve"> </w:t>
      </w:r>
      <w:r>
        <w:t>in</w:t>
      </w:r>
      <w:r>
        <w:rPr>
          <w:spacing w:val="-5"/>
        </w:rPr>
        <w:t xml:space="preserve"> </w:t>
      </w:r>
      <w:r>
        <w:t>Revolutionary</w:t>
      </w:r>
      <w:r>
        <w:rPr>
          <w:spacing w:val="-3"/>
        </w:rPr>
        <w:t xml:space="preserve"> </w:t>
      </w:r>
      <w:r>
        <w:t>Federal Acquisition Regulation Overhaul (RFO FAR) 16.507-</w:t>
      </w:r>
      <w:r w:rsidR="00372711">
        <w:t>6(b)(2)</w:t>
      </w:r>
      <w:r>
        <w:t xml:space="preserve">, </w:t>
      </w:r>
      <w:r w:rsidR="00372711" w:rsidRPr="00372711">
        <w:t xml:space="preserve">only one such contractor </w:t>
      </w:r>
      <w:proofErr w:type="gramStart"/>
      <w:r w:rsidR="00372711" w:rsidRPr="00372711">
        <w:t>is capable of providing</w:t>
      </w:r>
      <w:proofErr w:type="gramEnd"/>
      <w:r w:rsidR="00372711" w:rsidRPr="00372711">
        <w:t xml:space="preserve"> the services or property required at the level of quality required because the services or property ordered are unique or highly specialized</w:t>
      </w:r>
      <w:r>
        <w:rPr>
          <w:spacing w:val="-2"/>
        </w:rPr>
        <w:t>.</w:t>
      </w:r>
    </w:p>
    <w:p w14:paraId="043724EC" w14:textId="77777777" w:rsidR="0060069D" w:rsidRDefault="0060069D">
      <w:pPr>
        <w:pStyle w:val="BodyText"/>
        <w:spacing w:before="3"/>
      </w:pPr>
    </w:p>
    <w:p w14:paraId="5290218A" w14:textId="77777777" w:rsidR="0060069D" w:rsidRDefault="00BA049D">
      <w:pPr>
        <w:pStyle w:val="BodyText"/>
        <w:ind w:left="1080"/>
      </w:pPr>
      <w:r>
        <w:rPr>
          <w:b/>
        </w:rPr>
        <w:t>Amount:</w:t>
      </w:r>
      <w:r>
        <w:rPr>
          <w:b/>
          <w:spacing w:val="-6"/>
        </w:rPr>
        <w:t xml:space="preserve"> </w:t>
      </w:r>
      <w:r>
        <w:t>$5,212,287.00</w:t>
      </w:r>
      <w:r>
        <w:rPr>
          <w:spacing w:val="-1"/>
        </w:rPr>
        <w:t xml:space="preserve"> </w:t>
      </w:r>
      <w:r>
        <w:t>(including</w:t>
      </w:r>
      <w:r>
        <w:rPr>
          <w:spacing w:val="-4"/>
        </w:rPr>
        <w:t xml:space="preserve"> </w:t>
      </w:r>
      <w:r>
        <w:t>all</w:t>
      </w:r>
      <w:r>
        <w:rPr>
          <w:spacing w:val="-5"/>
        </w:rPr>
        <w:t xml:space="preserve"> </w:t>
      </w:r>
      <w:r>
        <w:rPr>
          <w:spacing w:val="-2"/>
        </w:rPr>
        <w:t>options)</w:t>
      </w:r>
    </w:p>
    <w:p w14:paraId="7E63809F" w14:textId="77777777" w:rsidR="0060069D" w:rsidRDefault="0060069D">
      <w:pPr>
        <w:pStyle w:val="BodyText"/>
        <w:spacing w:before="54"/>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2444"/>
        <w:gridCol w:w="3201"/>
        <w:gridCol w:w="3405"/>
      </w:tblGrid>
      <w:tr w:rsidR="008E31FA" w14:paraId="5AF0D88A" w14:textId="77777777" w:rsidTr="001C6EDD">
        <w:trPr>
          <w:trHeight w:val="544"/>
        </w:trPr>
        <w:tc>
          <w:tcPr>
            <w:tcW w:w="2444" w:type="dxa"/>
          </w:tcPr>
          <w:p w14:paraId="2E72C7D8" w14:textId="77777777" w:rsidR="008E31FA" w:rsidRDefault="008E31FA" w:rsidP="001C6EDD">
            <w:pPr>
              <w:pStyle w:val="TableParagraph"/>
              <w:spacing w:line="268" w:lineRule="exact"/>
              <w:ind w:left="50"/>
              <w:rPr>
                <w:b/>
                <w:sz w:val="24"/>
              </w:rPr>
            </w:pPr>
            <w:r>
              <w:rPr>
                <w:b/>
                <w:sz w:val="24"/>
              </w:rPr>
              <w:t>Prepared</w:t>
            </w:r>
            <w:r>
              <w:rPr>
                <w:b/>
                <w:spacing w:val="-5"/>
                <w:sz w:val="24"/>
              </w:rPr>
              <w:t xml:space="preserve"> by:</w:t>
            </w:r>
          </w:p>
        </w:tc>
        <w:tc>
          <w:tcPr>
            <w:tcW w:w="3201" w:type="dxa"/>
          </w:tcPr>
          <w:p w14:paraId="04697287" w14:textId="77777777" w:rsidR="008E31FA" w:rsidRDefault="008E31FA" w:rsidP="001C6EDD">
            <w:pPr>
              <w:pStyle w:val="TableParagraph"/>
              <w:spacing w:line="268" w:lineRule="exact"/>
              <w:ind w:left="126"/>
              <w:rPr>
                <w:sz w:val="24"/>
              </w:rPr>
            </w:pPr>
            <w:r>
              <w:rPr>
                <w:sz w:val="24"/>
              </w:rPr>
              <w:t>David</w:t>
            </w:r>
            <w:r>
              <w:rPr>
                <w:spacing w:val="-3"/>
                <w:sz w:val="24"/>
              </w:rPr>
              <w:t xml:space="preserve"> </w:t>
            </w:r>
            <w:r>
              <w:rPr>
                <w:sz w:val="24"/>
              </w:rPr>
              <w:t>A.</w:t>
            </w:r>
            <w:r>
              <w:rPr>
                <w:spacing w:val="-2"/>
                <w:sz w:val="24"/>
              </w:rPr>
              <w:t xml:space="preserve"> Kaplan</w:t>
            </w:r>
          </w:p>
          <w:p w14:paraId="5C5B5C57" w14:textId="77777777" w:rsidR="008E31FA" w:rsidRDefault="008E31FA" w:rsidP="001C6EDD">
            <w:pPr>
              <w:pStyle w:val="TableParagraph"/>
              <w:spacing w:line="256" w:lineRule="exact"/>
              <w:ind w:left="126"/>
              <w:rPr>
                <w:sz w:val="24"/>
              </w:rPr>
            </w:pPr>
            <w:r>
              <w:rPr>
                <w:sz w:val="24"/>
              </w:rPr>
              <w:t>Contract</w:t>
            </w:r>
            <w:r>
              <w:rPr>
                <w:spacing w:val="-5"/>
                <w:sz w:val="24"/>
              </w:rPr>
              <w:t xml:space="preserve"> </w:t>
            </w:r>
            <w:r>
              <w:rPr>
                <w:spacing w:val="-2"/>
                <w:sz w:val="24"/>
              </w:rPr>
              <w:t>Specialist</w:t>
            </w:r>
          </w:p>
        </w:tc>
        <w:tc>
          <w:tcPr>
            <w:tcW w:w="3405" w:type="dxa"/>
          </w:tcPr>
          <w:p w14:paraId="37F25165" w14:textId="77777777" w:rsidR="008E31FA" w:rsidRDefault="008E31FA" w:rsidP="001C6EDD">
            <w:pPr>
              <w:pStyle w:val="TableParagraph"/>
              <w:spacing w:line="268" w:lineRule="exact"/>
              <w:ind w:left="885"/>
              <w:rPr>
                <w:sz w:val="24"/>
              </w:rPr>
            </w:pPr>
            <w:r>
              <w:rPr>
                <w:sz w:val="24"/>
              </w:rPr>
              <w:t>Phone:</w:t>
            </w:r>
            <w:r>
              <w:rPr>
                <w:spacing w:val="-2"/>
                <w:sz w:val="24"/>
              </w:rPr>
              <w:t xml:space="preserve"> </w:t>
            </w:r>
            <w:r>
              <w:rPr>
                <w:sz w:val="24"/>
              </w:rPr>
              <w:t>(703)</w:t>
            </w:r>
            <w:r>
              <w:rPr>
                <w:spacing w:val="-3"/>
                <w:sz w:val="24"/>
              </w:rPr>
              <w:t xml:space="preserve"> </w:t>
            </w:r>
            <w:r>
              <w:rPr>
                <w:sz w:val="24"/>
              </w:rPr>
              <w:t>428-</w:t>
            </w:r>
            <w:r>
              <w:rPr>
                <w:spacing w:val="-4"/>
                <w:sz w:val="24"/>
              </w:rPr>
              <w:t>8487</w:t>
            </w:r>
          </w:p>
          <w:p w14:paraId="662956B9" w14:textId="77777777" w:rsidR="008E31FA" w:rsidRDefault="008E31FA" w:rsidP="001C6EDD">
            <w:pPr>
              <w:pStyle w:val="TableParagraph"/>
              <w:spacing w:line="256" w:lineRule="exact"/>
              <w:ind w:left="885"/>
              <w:rPr>
                <w:sz w:val="24"/>
              </w:rPr>
            </w:pPr>
            <w:r>
              <w:rPr>
                <w:sz w:val="24"/>
              </w:rPr>
              <w:t>Date:</w:t>
            </w:r>
            <w:r>
              <w:rPr>
                <w:spacing w:val="-4"/>
                <w:sz w:val="24"/>
              </w:rPr>
              <w:t xml:space="preserve"> </w:t>
            </w:r>
            <w:r>
              <w:rPr>
                <w:spacing w:val="-2"/>
                <w:sz w:val="24"/>
              </w:rPr>
              <w:t>2026.04.10</w:t>
            </w:r>
          </w:p>
        </w:tc>
      </w:tr>
      <w:tr w:rsidR="008E31FA" w14:paraId="4EB3E85D" w14:textId="77777777" w:rsidTr="001C6EDD">
        <w:trPr>
          <w:trHeight w:val="275"/>
        </w:trPr>
        <w:tc>
          <w:tcPr>
            <w:tcW w:w="9050" w:type="dxa"/>
            <w:gridSpan w:val="3"/>
          </w:tcPr>
          <w:p w14:paraId="64AFFE19" w14:textId="77777777" w:rsidR="008E31FA" w:rsidRDefault="008E31FA" w:rsidP="001C6EDD">
            <w:pPr>
              <w:pStyle w:val="TableParagraph"/>
              <w:spacing w:line="256" w:lineRule="exact"/>
              <w:ind w:left="416"/>
              <w:jc w:val="center"/>
              <w:rPr>
                <w:sz w:val="24"/>
              </w:rPr>
            </w:pPr>
            <w:r>
              <w:rPr>
                <w:sz w:val="24"/>
              </w:rPr>
              <w:t>E-mail:</w:t>
            </w:r>
            <w:r>
              <w:rPr>
                <w:spacing w:val="-1"/>
                <w:sz w:val="24"/>
              </w:rPr>
              <w:t xml:space="preserve"> </w:t>
            </w:r>
            <w:hyperlink r:id="rId7">
              <w:r>
                <w:rPr>
                  <w:spacing w:val="-2"/>
                  <w:sz w:val="24"/>
                </w:rPr>
                <w:t>David.A.Kaplan@usace.army.mil</w:t>
              </w:r>
            </w:hyperlink>
          </w:p>
        </w:tc>
      </w:tr>
      <w:tr w:rsidR="008E31FA" w14:paraId="215EEE65" w14:textId="77777777" w:rsidTr="001C6EDD">
        <w:trPr>
          <w:trHeight w:val="275"/>
        </w:trPr>
        <w:tc>
          <w:tcPr>
            <w:tcW w:w="9050" w:type="dxa"/>
            <w:gridSpan w:val="3"/>
          </w:tcPr>
          <w:p w14:paraId="66E6051C" w14:textId="77777777" w:rsidR="008E31FA" w:rsidRDefault="008E31FA" w:rsidP="001C6EDD">
            <w:pPr>
              <w:pStyle w:val="TableParagraph"/>
              <w:spacing w:line="256" w:lineRule="exact"/>
              <w:ind w:left="416"/>
              <w:jc w:val="center"/>
              <w:rPr>
                <w:sz w:val="24"/>
              </w:rPr>
            </w:pPr>
          </w:p>
        </w:tc>
      </w:tr>
      <w:tr w:rsidR="008E31FA" w14:paraId="5FA6B18D" w14:textId="77777777" w:rsidTr="001C6EDD">
        <w:trPr>
          <w:trHeight w:val="828"/>
        </w:trPr>
        <w:tc>
          <w:tcPr>
            <w:tcW w:w="2444" w:type="dxa"/>
          </w:tcPr>
          <w:p w14:paraId="51EC6FC2" w14:textId="77777777" w:rsidR="008E31FA" w:rsidRDefault="008E31FA" w:rsidP="001C6EDD">
            <w:pPr>
              <w:pStyle w:val="TableParagraph"/>
              <w:rPr>
                <w:sz w:val="24"/>
              </w:rPr>
            </w:pPr>
          </w:p>
          <w:p w14:paraId="768841DC" w14:textId="77777777" w:rsidR="008E31FA" w:rsidRDefault="008E31FA" w:rsidP="001C6EDD">
            <w:pPr>
              <w:pStyle w:val="TableParagraph"/>
              <w:ind w:left="50"/>
              <w:rPr>
                <w:b/>
                <w:sz w:val="24"/>
              </w:rPr>
            </w:pPr>
            <w:r>
              <w:rPr>
                <w:b/>
                <w:sz w:val="24"/>
              </w:rPr>
              <w:t>Contracting</w:t>
            </w:r>
            <w:r>
              <w:rPr>
                <w:b/>
                <w:spacing w:val="-3"/>
                <w:sz w:val="24"/>
              </w:rPr>
              <w:t xml:space="preserve"> </w:t>
            </w:r>
            <w:r>
              <w:rPr>
                <w:b/>
                <w:spacing w:val="-2"/>
                <w:sz w:val="24"/>
              </w:rPr>
              <w:t>Officer:</w:t>
            </w:r>
          </w:p>
        </w:tc>
        <w:tc>
          <w:tcPr>
            <w:tcW w:w="3201" w:type="dxa"/>
          </w:tcPr>
          <w:p w14:paraId="645393B3" w14:textId="77777777" w:rsidR="008E31FA" w:rsidRDefault="008E31FA" w:rsidP="001C6EDD">
            <w:pPr>
              <w:pStyle w:val="TableParagraph"/>
              <w:spacing w:before="256" w:line="270" w:lineRule="atLeast"/>
              <w:ind w:left="126"/>
              <w:rPr>
                <w:sz w:val="24"/>
              </w:rPr>
            </w:pPr>
            <w:r>
              <w:rPr>
                <w:sz w:val="24"/>
              </w:rPr>
              <w:t>Douglas</w:t>
            </w:r>
            <w:r>
              <w:rPr>
                <w:spacing w:val="-17"/>
                <w:sz w:val="24"/>
              </w:rPr>
              <w:t xml:space="preserve"> </w:t>
            </w:r>
            <w:r>
              <w:rPr>
                <w:sz w:val="24"/>
              </w:rPr>
              <w:t>E.</w:t>
            </w:r>
            <w:r>
              <w:rPr>
                <w:spacing w:val="-17"/>
                <w:sz w:val="24"/>
              </w:rPr>
              <w:t xml:space="preserve"> </w:t>
            </w:r>
            <w:r>
              <w:rPr>
                <w:sz w:val="24"/>
              </w:rPr>
              <w:t>Pohlman Contracting Officer</w:t>
            </w:r>
          </w:p>
        </w:tc>
        <w:tc>
          <w:tcPr>
            <w:tcW w:w="3405" w:type="dxa"/>
          </w:tcPr>
          <w:p w14:paraId="755620C0" w14:textId="77777777" w:rsidR="008E31FA" w:rsidRDefault="008E31FA" w:rsidP="001C6EDD">
            <w:pPr>
              <w:pStyle w:val="TableParagraph"/>
              <w:rPr>
                <w:sz w:val="24"/>
              </w:rPr>
            </w:pPr>
          </w:p>
          <w:p w14:paraId="04336715" w14:textId="77777777" w:rsidR="008E31FA" w:rsidRDefault="008E31FA" w:rsidP="001C6EDD">
            <w:pPr>
              <w:pStyle w:val="TableParagraph"/>
              <w:ind w:left="885"/>
              <w:rPr>
                <w:sz w:val="24"/>
              </w:rPr>
            </w:pPr>
            <w:r>
              <w:rPr>
                <w:sz w:val="24"/>
              </w:rPr>
              <w:t>Phone:</w:t>
            </w:r>
            <w:r>
              <w:rPr>
                <w:spacing w:val="-2"/>
                <w:sz w:val="24"/>
              </w:rPr>
              <w:t xml:space="preserve"> </w:t>
            </w:r>
            <w:r>
              <w:rPr>
                <w:sz w:val="24"/>
              </w:rPr>
              <w:t>(703)</w:t>
            </w:r>
            <w:r>
              <w:rPr>
                <w:spacing w:val="-3"/>
                <w:sz w:val="24"/>
              </w:rPr>
              <w:t xml:space="preserve"> </w:t>
            </w:r>
            <w:r>
              <w:rPr>
                <w:sz w:val="24"/>
              </w:rPr>
              <w:t>428-</w:t>
            </w:r>
            <w:r>
              <w:rPr>
                <w:spacing w:val="-4"/>
                <w:sz w:val="24"/>
              </w:rPr>
              <w:t>6420</w:t>
            </w:r>
          </w:p>
          <w:p w14:paraId="43063186" w14:textId="77777777" w:rsidR="008E31FA" w:rsidRDefault="008E31FA" w:rsidP="001C6EDD">
            <w:pPr>
              <w:pStyle w:val="TableParagraph"/>
              <w:spacing w:line="256" w:lineRule="exact"/>
              <w:ind w:left="885"/>
              <w:rPr>
                <w:sz w:val="24"/>
              </w:rPr>
            </w:pPr>
            <w:r>
              <w:rPr>
                <w:sz w:val="24"/>
              </w:rPr>
              <w:t>Date:</w:t>
            </w:r>
            <w:r>
              <w:rPr>
                <w:spacing w:val="-4"/>
                <w:sz w:val="24"/>
              </w:rPr>
              <w:t xml:space="preserve"> </w:t>
            </w:r>
            <w:r>
              <w:rPr>
                <w:spacing w:val="-2"/>
                <w:sz w:val="24"/>
              </w:rPr>
              <w:t>2026.04.10</w:t>
            </w:r>
          </w:p>
        </w:tc>
      </w:tr>
      <w:tr w:rsidR="008E31FA" w14:paraId="3ED4F5D8" w14:textId="77777777" w:rsidTr="001C6EDD">
        <w:trPr>
          <w:trHeight w:val="276"/>
        </w:trPr>
        <w:tc>
          <w:tcPr>
            <w:tcW w:w="9050" w:type="dxa"/>
            <w:gridSpan w:val="3"/>
          </w:tcPr>
          <w:p w14:paraId="18F66031" w14:textId="77777777" w:rsidR="008E31FA" w:rsidRDefault="008E31FA" w:rsidP="001C6EDD">
            <w:pPr>
              <w:pStyle w:val="TableParagraph"/>
              <w:spacing w:line="256" w:lineRule="exact"/>
              <w:ind w:left="2570"/>
              <w:rPr>
                <w:sz w:val="24"/>
              </w:rPr>
            </w:pPr>
            <w:r>
              <w:rPr>
                <w:sz w:val="24"/>
              </w:rPr>
              <w:t>E-mail:</w:t>
            </w:r>
            <w:r>
              <w:rPr>
                <w:spacing w:val="-1"/>
                <w:sz w:val="24"/>
              </w:rPr>
              <w:t xml:space="preserve"> </w:t>
            </w:r>
            <w:hyperlink r:id="rId8">
              <w:r>
                <w:rPr>
                  <w:spacing w:val="-2"/>
                  <w:sz w:val="24"/>
                </w:rPr>
                <w:t>Douglas.E.Pohlman@usace.army.mil</w:t>
              </w:r>
            </w:hyperlink>
          </w:p>
        </w:tc>
      </w:tr>
      <w:tr w:rsidR="008E31FA" w14:paraId="06760535" w14:textId="77777777" w:rsidTr="001C6EDD">
        <w:trPr>
          <w:trHeight w:val="276"/>
        </w:trPr>
        <w:tc>
          <w:tcPr>
            <w:tcW w:w="9050" w:type="dxa"/>
            <w:gridSpan w:val="3"/>
          </w:tcPr>
          <w:p w14:paraId="0AE8223C" w14:textId="77777777" w:rsidR="008E31FA" w:rsidRDefault="008E31FA" w:rsidP="001C6EDD">
            <w:pPr>
              <w:pStyle w:val="TableParagraph"/>
              <w:spacing w:line="256" w:lineRule="exact"/>
              <w:ind w:left="2570"/>
              <w:rPr>
                <w:sz w:val="24"/>
              </w:rPr>
            </w:pPr>
          </w:p>
        </w:tc>
      </w:tr>
      <w:tr w:rsidR="008E31FA" w14:paraId="6B704D94" w14:textId="77777777" w:rsidTr="001C6EDD">
        <w:trPr>
          <w:trHeight w:val="828"/>
        </w:trPr>
        <w:tc>
          <w:tcPr>
            <w:tcW w:w="2444" w:type="dxa"/>
          </w:tcPr>
          <w:p w14:paraId="78B27893" w14:textId="77777777" w:rsidR="008E31FA" w:rsidRDefault="008E31FA" w:rsidP="001C6EDD">
            <w:pPr>
              <w:pStyle w:val="TableParagraph"/>
              <w:rPr>
                <w:sz w:val="24"/>
              </w:rPr>
            </w:pPr>
          </w:p>
          <w:p w14:paraId="71C893B0" w14:textId="77777777" w:rsidR="008E31FA" w:rsidRDefault="008E31FA" w:rsidP="001C6EDD">
            <w:pPr>
              <w:pStyle w:val="TableParagraph"/>
              <w:ind w:left="50"/>
              <w:rPr>
                <w:b/>
                <w:sz w:val="24"/>
              </w:rPr>
            </w:pPr>
            <w:r>
              <w:rPr>
                <w:b/>
                <w:spacing w:val="-2"/>
                <w:sz w:val="24"/>
              </w:rPr>
              <w:t>Technical:</w:t>
            </w:r>
          </w:p>
        </w:tc>
        <w:tc>
          <w:tcPr>
            <w:tcW w:w="3201" w:type="dxa"/>
          </w:tcPr>
          <w:p w14:paraId="36D6C38B" w14:textId="77777777" w:rsidR="008E31FA" w:rsidRDefault="008E31FA" w:rsidP="001C6EDD">
            <w:pPr>
              <w:pStyle w:val="TableParagraph"/>
              <w:spacing w:before="256" w:line="270" w:lineRule="atLeast"/>
              <w:ind w:left="126" w:right="328"/>
              <w:rPr>
                <w:sz w:val="24"/>
              </w:rPr>
            </w:pPr>
            <w:r>
              <w:rPr>
                <w:sz w:val="24"/>
              </w:rPr>
              <w:t>Tunis</w:t>
            </w:r>
            <w:r>
              <w:rPr>
                <w:spacing w:val="-17"/>
                <w:sz w:val="24"/>
              </w:rPr>
              <w:t xml:space="preserve"> </w:t>
            </w:r>
            <w:r>
              <w:rPr>
                <w:sz w:val="24"/>
              </w:rPr>
              <w:t>W.</w:t>
            </w:r>
            <w:r>
              <w:rPr>
                <w:spacing w:val="-17"/>
                <w:sz w:val="24"/>
              </w:rPr>
              <w:t xml:space="preserve"> </w:t>
            </w:r>
            <w:r>
              <w:rPr>
                <w:sz w:val="24"/>
              </w:rPr>
              <w:t>McElwain Deputy Chief</w:t>
            </w:r>
          </w:p>
        </w:tc>
        <w:tc>
          <w:tcPr>
            <w:tcW w:w="3405" w:type="dxa"/>
          </w:tcPr>
          <w:p w14:paraId="68188808" w14:textId="77777777" w:rsidR="008E31FA" w:rsidRDefault="008E31FA" w:rsidP="001C6EDD">
            <w:pPr>
              <w:pStyle w:val="TableParagraph"/>
              <w:rPr>
                <w:sz w:val="24"/>
              </w:rPr>
            </w:pPr>
          </w:p>
          <w:p w14:paraId="10278143" w14:textId="77777777" w:rsidR="008E31FA" w:rsidRDefault="008E31FA" w:rsidP="001C6EDD">
            <w:pPr>
              <w:pStyle w:val="TableParagraph"/>
              <w:ind w:left="885"/>
              <w:rPr>
                <w:sz w:val="24"/>
              </w:rPr>
            </w:pPr>
            <w:r>
              <w:rPr>
                <w:sz w:val="24"/>
              </w:rPr>
              <w:t>Phone:</w:t>
            </w:r>
            <w:r>
              <w:rPr>
                <w:spacing w:val="-3"/>
                <w:sz w:val="24"/>
              </w:rPr>
              <w:t xml:space="preserve"> </w:t>
            </w:r>
            <w:r>
              <w:rPr>
                <w:sz w:val="24"/>
              </w:rPr>
              <w:t>(202)</w:t>
            </w:r>
            <w:r>
              <w:rPr>
                <w:spacing w:val="-3"/>
                <w:sz w:val="24"/>
              </w:rPr>
              <w:t xml:space="preserve"> </w:t>
            </w:r>
            <w:r>
              <w:rPr>
                <w:sz w:val="24"/>
              </w:rPr>
              <w:t>761-</w:t>
            </w:r>
            <w:r>
              <w:rPr>
                <w:spacing w:val="-4"/>
                <w:sz w:val="24"/>
              </w:rPr>
              <w:t>4591</w:t>
            </w:r>
          </w:p>
          <w:p w14:paraId="56969F76" w14:textId="77777777" w:rsidR="008E31FA" w:rsidRDefault="008E31FA" w:rsidP="001C6EDD">
            <w:pPr>
              <w:pStyle w:val="TableParagraph"/>
              <w:spacing w:line="256" w:lineRule="exact"/>
              <w:ind w:left="885"/>
              <w:rPr>
                <w:sz w:val="24"/>
              </w:rPr>
            </w:pPr>
            <w:r>
              <w:rPr>
                <w:sz w:val="24"/>
              </w:rPr>
              <w:t>Date:</w:t>
            </w:r>
            <w:r>
              <w:rPr>
                <w:spacing w:val="-4"/>
                <w:sz w:val="24"/>
              </w:rPr>
              <w:t xml:space="preserve"> </w:t>
            </w:r>
            <w:r>
              <w:rPr>
                <w:spacing w:val="-2"/>
                <w:sz w:val="24"/>
              </w:rPr>
              <w:t>2026.04.10</w:t>
            </w:r>
          </w:p>
        </w:tc>
      </w:tr>
      <w:tr w:rsidR="008E31FA" w14:paraId="62CFF654" w14:textId="77777777" w:rsidTr="001C6EDD">
        <w:trPr>
          <w:trHeight w:val="276"/>
        </w:trPr>
        <w:tc>
          <w:tcPr>
            <w:tcW w:w="9050" w:type="dxa"/>
            <w:gridSpan w:val="3"/>
          </w:tcPr>
          <w:p w14:paraId="4E5D0D31" w14:textId="77777777" w:rsidR="008E31FA" w:rsidRDefault="008E31FA" w:rsidP="001C6EDD">
            <w:pPr>
              <w:pStyle w:val="TableParagraph"/>
              <w:spacing w:line="256" w:lineRule="exact"/>
              <w:ind w:left="2570"/>
              <w:rPr>
                <w:sz w:val="24"/>
              </w:rPr>
            </w:pPr>
            <w:r>
              <w:rPr>
                <w:sz w:val="24"/>
              </w:rPr>
              <w:t>E-mail:</w:t>
            </w:r>
            <w:r>
              <w:rPr>
                <w:spacing w:val="-1"/>
                <w:sz w:val="24"/>
              </w:rPr>
              <w:t xml:space="preserve"> </w:t>
            </w:r>
            <w:hyperlink r:id="rId9">
              <w:r>
                <w:rPr>
                  <w:spacing w:val="-2"/>
                  <w:sz w:val="24"/>
                </w:rPr>
                <w:t>Tunis.W.McElwain@usace.army.mil</w:t>
              </w:r>
            </w:hyperlink>
          </w:p>
        </w:tc>
      </w:tr>
      <w:tr w:rsidR="008E31FA" w14:paraId="62936295" w14:textId="77777777" w:rsidTr="001C6EDD">
        <w:trPr>
          <w:trHeight w:val="276"/>
        </w:trPr>
        <w:tc>
          <w:tcPr>
            <w:tcW w:w="9050" w:type="dxa"/>
            <w:gridSpan w:val="3"/>
          </w:tcPr>
          <w:p w14:paraId="5F29D313" w14:textId="77777777" w:rsidR="008E31FA" w:rsidRDefault="008E31FA" w:rsidP="001C6EDD">
            <w:pPr>
              <w:pStyle w:val="TableParagraph"/>
              <w:spacing w:line="256" w:lineRule="exact"/>
              <w:ind w:left="2570"/>
              <w:rPr>
                <w:sz w:val="24"/>
              </w:rPr>
            </w:pPr>
          </w:p>
        </w:tc>
      </w:tr>
      <w:tr w:rsidR="008E31FA" w14:paraId="4EF1E0FE" w14:textId="77777777" w:rsidTr="001C6EDD">
        <w:trPr>
          <w:trHeight w:val="828"/>
        </w:trPr>
        <w:tc>
          <w:tcPr>
            <w:tcW w:w="2444" w:type="dxa"/>
          </w:tcPr>
          <w:p w14:paraId="4B39D06F" w14:textId="77777777" w:rsidR="008E31FA" w:rsidRDefault="008E31FA" w:rsidP="001C6EDD">
            <w:pPr>
              <w:pStyle w:val="TableParagraph"/>
              <w:rPr>
                <w:sz w:val="24"/>
              </w:rPr>
            </w:pPr>
          </w:p>
          <w:p w14:paraId="03FE1828" w14:textId="77777777" w:rsidR="008E31FA" w:rsidRDefault="008E31FA" w:rsidP="001C6EDD">
            <w:pPr>
              <w:pStyle w:val="TableParagraph"/>
              <w:ind w:left="50"/>
              <w:rPr>
                <w:b/>
                <w:sz w:val="24"/>
              </w:rPr>
            </w:pPr>
            <w:r>
              <w:rPr>
                <w:b/>
                <w:spacing w:val="-2"/>
                <w:sz w:val="24"/>
              </w:rPr>
              <w:t>Requirements:</w:t>
            </w:r>
          </w:p>
        </w:tc>
        <w:tc>
          <w:tcPr>
            <w:tcW w:w="3201" w:type="dxa"/>
          </w:tcPr>
          <w:p w14:paraId="45F1643D" w14:textId="77777777" w:rsidR="008E31FA" w:rsidRDefault="008E31FA" w:rsidP="001C6EDD">
            <w:pPr>
              <w:pStyle w:val="TableParagraph"/>
              <w:spacing w:before="256" w:line="270" w:lineRule="atLeast"/>
              <w:ind w:left="126" w:right="328"/>
              <w:rPr>
                <w:sz w:val="24"/>
              </w:rPr>
            </w:pPr>
            <w:r>
              <w:rPr>
                <w:sz w:val="24"/>
              </w:rPr>
              <w:t>Tunis</w:t>
            </w:r>
            <w:r>
              <w:rPr>
                <w:spacing w:val="-17"/>
                <w:sz w:val="24"/>
              </w:rPr>
              <w:t xml:space="preserve"> </w:t>
            </w:r>
            <w:r>
              <w:rPr>
                <w:sz w:val="24"/>
              </w:rPr>
              <w:t>W.</w:t>
            </w:r>
            <w:r>
              <w:rPr>
                <w:spacing w:val="-17"/>
                <w:sz w:val="24"/>
              </w:rPr>
              <w:t xml:space="preserve"> </w:t>
            </w:r>
            <w:r>
              <w:rPr>
                <w:sz w:val="24"/>
              </w:rPr>
              <w:t>McElwain Deputy Chief</w:t>
            </w:r>
          </w:p>
        </w:tc>
        <w:tc>
          <w:tcPr>
            <w:tcW w:w="3405" w:type="dxa"/>
          </w:tcPr>
          <w:p w14:paraId="589F4A5B" w14:textId="77777777" w:rsidR="008E31FA" w:rsidRDefault="008E31FA" w:rsidP="001C6EDD">
            <w:pPr>
              <w:pStyle w:val="TableParagraph"/>
              <w:rPr>
                <w:sz w:val="24"/>
              </w:rPr>
            </w:pPr>
          </w:p>
          <w:p w14:paraId="71F468DC" w14:textId="77777777" w:rsidR="008E31FA" w:rsidRDefault="008E31FA" w:rsidP="001C6EDD">
            <w:pPr>
              <w:pStyle w:val="TableParagraph"/>
              <w:ind w:left="885"/>
              <w:rPr>
                <w:sz w:val="24"/>
              </w:rPr>
            </w:pPr>
            <w:r>
              <w:rPr>
                <w:sz w:val="24"/>
              </w:rPr>
              <w:t>Phone:</w:t>
            </w:r>
            <w:r>
              <w:rPr>
                <w:spacing w:val="-3"/>
                <w:sz w:val="24"/>
              </w:rPr>
              <w:t xml:space="preserve"> </w:t>
            </w:r>
            <w:r>
              <w:rPr>
                <w:sz w:val="24"/>
              </w:rPr>
              <w:t>(202)</w:t>
            </w:r>
            <w:r>
              <w:rPr>
                <w:spacing w:val="-3"/>
                <w:sz w:val="24"/>
              </w:rPr>
              <w:t xml:space="preserve"> </w:t>
            </w:r>
            <w:r>
              <w:rPr>
                <w:sz w:val="24"/>
              </w:rPr>
              <w:t>761-</w:t>
            </w:r>
            <w:r>
              <w:rPr>
                <w:spacing w:val="-4"/>
                <w:sz w:val="24"/>
              </w:rPr>
              <w:t>4591</w:t>
            </w:r>
          </w:p>
          <w:p w14:paraId="4867BE07" w14:textId="77777777" w:rsidR="008E31FA" w:rsidRDefault="008E31FA" w:rsidP="001C6EDD">
            <w:pPr>
              <w:pStyle w:val="TableParagraph"/>
              <w:spacing w:line="256" w:lineRule="exact"/>
              <w:ind w:left="885"/>
              <w:rPr>
                <w:sz w:val="24"/>
              </w:rPr>
            </w:pPr>
            <w:r>
              <w:rPr>
                <w:sz w:val="24"/>
              </w:rPr>
              <w:t>Date:</w:t>
            </w:r>
            <w:r>
              <w:rPr>
                <w:spacing w:val="-2"/>
                <w:sz w:val="24"/>
              </w:rPr>
              <w:t xml:space="preserve"> 2026.04.10</w:t>
            </w:r>
          </w:p>
        </w:tc>
      </w:tr>
      <w:tr w:rsidR="008E31FA" w14:paraId="3A9AA070" w14:textId="77777777" w:rsidTr="001C6EDD">
        <w:trPr>
          <w:trHeight w:val="275"/>
        </w:trPr>
        <w:tc>
          <w:tcPr>
            <w:tcW w:w="9050" w:type="dxa"/>
            <w:gridSpan w:val="3"/>
          </w:tcPr>
          <w:p w14:paraId="305150EF" w14:textId="77777777" w:rsidR="008E31FA" w:rsidRDefault="008E31FA" w:rsidP="001C6EDD">
            <w:pPr>
              <w:pStyle w:val="TableParagraph"/>
              <w:spacing w:line="256" w:lineRule="exact"/>
              <w:ind w:left="2570"/>
              <w:rPr>
                <w:sz w:val="24"/>
              </w:rPr>
            </w:pPr>
            <w:r>
              <w:rPr>
                <w:sz w:val="24"/>
              </w:rPr>
              <w:t>E-mail:</w:t>
            </w:r>
            <w:r>
              <w:rPr>
                <w:spacing w:val="-1"/>
                <w:sz w:val="24"/>
              </w:rPr>
              <w:t xml:space="preserve"> </w:t>
            </w:r>
            <w:hyperlink r:id="rId10">
              <w:r>
                <w:rPr>
                  <w:spacing w:val="-2"/>
                  <w:sz w:val="24"/>
                </w:rPr>
                <w:t>Tunis.W.McElwain@usace.army.mil</w:t>
              </w:r>
            </w:hyperlink>
          </w:p>
        </w:tc>
      </w:tr>
    </w:tbl>
    <w:p w14:paraId="15FE3D11" w14:textId="77777777" w:rsidR="0060069D" w:rsidRDefault="0060069D">
      <w:pPr>
        <w:pStyle w:val="TableParagraph"/>
        <w:spacing w:line="256" w:lineRule="exact"/>
        <w:rPr>
          <w:sz w:val="24"/>
        </w:rPr>
      </w:pPr>
    </w:p>
    <w:p w14:paraId="0D36E836" w14:textId="77777777" w:rsidR="008E31FA" w:rsidRDefault="008E31FA">
      <w:pPr>
        <w:pStyle w:val="TableParagraph"/>
        <w:spacing w:line="256" w:lineRule="exact"/>
        <w:rPr>
          <w:sz w:val="24"/>
        </w:rPr>
      </w:pPr>
    </w:p>
    <w:p w14:paraId="0A0D26EB" w14:textId="77777777" w:rsidR="008E31FA" w:rsidRDefault="008E31FA">
      <w:pPr>
        <w:pStyle w:val="TableParagraph"/>
        <w:spacing w:line="256" w:lineRule="exact"/>
        <w:rPr>
          <w:sz w:val="24"/>
        </w:rPr>
      </w:pPr>
    </w:p>
    <w:p w14:paraId="0D58BB7F" w14:textId="77777777" w:rsidR="008E31FA" w:rsidRDefault="008E31FA">
      <w:pPr>
        <w:pStyle w:val="TableParagraph"/>
        <w:spacing w:line="256" w:lineRule="exact"/>
        <w:rPr>
          <w:sz w:val="24"/>
        </w:rPr>
      </w:pPr>
    </w:p>
    <w:p w14:paraId="2E496DA6" w14:textId="77777777" w:rsidR="008E31FA" w:rsidRDefault="008E31FA">
      <w:pPr>
        <w:pStyle w:val="TableParagraph"/>
        <w:spacing w:line="256" w:lineRule="exact"/>
        <w:rPr>
          <w:sz w:val="24"/>
        </w:rPr>
      </w:pPr>
    </w:p>
    <w:p w14:paraId="581FAFB4" w14:textId="3F1A93A9" w:rsidR="008E31FA" w:rsidRDefault="008E31FA">
      <w:pPr>
        <w:pStyle w:val="TableParagraph"/>
        <w:spacing w:line="256" w:lineRule="exact"/>
        <w:rPr>
          <w:sz w:val="24"/>
        </w:rPr>
        <w:sectPr w:rsidR="008E31FA">
          <w:headerReference w:type="default" r:id="rId11"/>
          <w:footerReference w:type="default" r:id="rId12"/>
          <w:type w:val="continuous"/>
          <w:pgSz w:w="12240" w:h="15840"/>
          <w:pgMar w:top="1720" w:right="720" w:bottom="960" w:left="360" w:header="441" w:footer="772" w:gutter="0"/>
          <w:pgNumType w:start="1"/>
          <w:cols w:space="720"/>
        </w:sectPr>
      </w:pPr>
    </w:p>
    <w:p w14:paraId="52A47A89" w14:textId="77777777" w:rsidR="0060069D" w:rsidRDefault="00BA049D">
      <w:pPr>
        <w:pStyle w:val="BodyText"/>
        <w:spacing w:before="85"/>
        <w:ind w:left="1080" w:right="765"/>
      </w:pPr>
      <w:r>
        <w:rPr>
          <w:b/>
        </w:rPr>
        <w:lastRenderedPageBreak/>
        <w:t>Reviews:</w:t>
      </w:r>
      <w:r>
        <w:rPr>
          <w:b/>
          <w:spacing w:val="-3"/>
        </w:rPr>
        <w:t xml:space="preserve"> </w:t>
      </w:r>
      <w:r>
        <w:t>I</w:t>
      </w:r>
      <w:r>
        <w:rPr>
          <w:spacing w:val="-3"/>
        </w:rPr>
        <w:t xml:space="preserve"> </w:t>
      </w:r>
      <w:r>
        <w:t>have</w:t>
      </w:r>
      <w:r>
        <w:rPr>
          <w:spacing w:val="-3"/>
        </w:rPr>
        <w:t xml:space="preserve"> </w:t>
      </w:r>
      <w:r>
        <w:t>reviewed</w:t>
      </w:r>
      <w:r>
        <w:rPr>
          <w:spacing w:val="-2"/>
        </w:rPr>
        <w:t xml:space="preserve"> </w:t>
      </w:r>
      <w:r>
        <w:t>this</w:t>
      </w:r>
      <w:r>
        <w:rPr>
          <w:spacing w:val="-3"/>
        </w:rPr>
        <w:t xml:space="preserve"> </w:t>
      </w:r>
      <w:r>
        <w:t>justification</w:t>
      </w:r>
      <w:r>
        <w:rPr>
          <w:spacing w:val="-3"/>
        </w:rPr>
        <w:t xml:space="preserve"> </w:t>
      </w:r>
      <w:r>
        <w:t>and</w:t>
      </w:r>
      <w:r>
        <w:rPr>
          <w:spacing w:val="-3"/>
        </w:rPr>
        <w:t xml:space="preserve"> </w:t>
      </w:r>
      <w:r>
        <w:t>find</w:t>
      </w:r>
      <w:r>
        <w:rPr>
          <w:spacing w:val="-3"/>
        </w:rPr>
        <w:t xml:space="preserve"> </w:t>
      </w:r>
      <w:r>
        <w:t>it</w:t>
      </w:r>
      <w:r>
        <w:rPr>
          <w:spacing w:val="-5"/>
        </w:rPr>
        <w:t xml:space="preserve"> </w:t>
      </w:r>
      <w:r>
        <w:t>adequate</w:t>
      </w:r>
      <w:r>
        <w:rPr>
          <w:spacing w:val="-2"/>
        </w:rPr>
        <w:t xml:space="preserve"> </w:t>
      </w:r>
      <w:r>
        <w:t>to</w:t>
      </w:r>
      <w:r>
        <w:rPr>
          <w:spacing w:val="-3"/>
        </w:rPr>
        <w:t xml:space="preserve"> </w:t>
      </w:r>
      <w:r>
        <w:t>support</w:t>
      </w:r>
      <w:r>
        <w:rPr>
          <w:spacing w:val="-3"/>
        </w:rPr>
        <w:t xml:space="preserve"> </w:t>
      </w:r>
      <w:r>
        <w:t>other</w:t>
      </w:r>
      <w:r>
        <w:rPr>
          <w:spacing w:val="-3"/>
        </w:rPr>
        <w:t xml:space="preserve"> </w:t>
      </w:r>
      <w:r>
        <w:t>than</w:t>
      </w:r>
      <w:r>
        <w:rPr>
          <w:spacing w:val="-5"/>
        </w:rPr>
        <w:t xml:space="preserve"> </w:t>
      </w:r>
      <w:r>
        <w:t>full and open competition.</w:t>
      </w:r>
    </w:p>
    <w:p w14:paraId="0AFDB410" w14:textId="77777777" w:rsidR="0060069D" w:rsidRDefault="0060069D">
      <w:pPr>
        <w:pStyle w:val="BodyText"/>
      </w:pPr>
    </w:p>
    <w:p w14:paraId="41F17891" w14:textId="77777777" w:rsidR="0060069D" w:rsidRDefault="0060069D">
      <w:pPr>
        <w:pStyle w:val="BodyText"/>
      </w:pPr>
    </w:p>
    <w:p w14:paraId="67AB39B3" w14:textId="77777777" w:rsidR="0060069D" w:rsidRDefault="00BA049D">
      <w:pPr>
        <w:pStyle w:val="Heading1"/>
        <w:ind w:left="1080"/>
      </w:pPr>
      <w:r>
        <w:t>Program</w:t>
      </w:r>
      <w:r>
        <w:rPr>
          <w:spacing w:val="-4"/>
        </w:rPr>
        <w:t xml:space="preserve"> </w:t>
      </w:r>
      <w:r>
        <w:rPr>
          <w:spacing w:val="-2"/>
        </w:rPr>
        <w:t>Manager:</w:t>
      </w:r>
    </w:p>
    <w:p w14:paraId="2ED17EDD" w14:textId="5622CC5B" w:rsidR="0060069D" w:rsidRDefault="0060069D">
      <w:pPr>
        <w:pStyle w:val="BodyText"/>
        <w:spacing w:before="8"/>
        <w:rPr>
          <w:b/>
          <w:sz w:val="10"/>
        </w:rPr>
      </w:pPr>
    </w:p>
    <w:p w14:paraId="6A498886" w14:textId="77777777" w:rsidR="008574DA" w:rsidRDefault="008574DA">
      <w:pPr>
        <w:pStyle w:val="BodyText"/>
        <w:ind w:left="1080"/>
      </w:pPr>
    </w:p>
    <w:p w14:paraId="1143BED3" w14:textId="0EC68E8D" w:rsidR="008574DA" w:rsidRDefault="008574DA">
      <w:pPr>
        <w:pStyle w:val="BodyText"/>
        <w:ind w:left="1080"/>
      </w:pPr>
      <w:r>
        <w:t>_________________________________</w:t>
      </w:r>
    </w:p>
    <w:p w14:paraId="35FCC146" w14:textId="22076894" w:rsidR="0060069D" w:rsidRDefault="00BA049D">
      <w:pPr>
        <w:pStyle w:val="BodyText"/>
        <w:ind w:left="1080"/>
      </w:pPr>
      <w:r>
        <w:t>Justin</w:t>
      </w:r>
      <w:r>
        <w:rPr>
          <w:spacing w:val="-4"/>
        </w:rPr>
        <w:t xml:space="preserve"> </w:t>
      </w:r>
      <w:r>
        <w:t>W.</w:t>
      </w:r>
      <w:r>
        <w:rPr>
          <w:spacing w:val="-1"/>
        </w:rPr>
        <w:t xml:space="preserve"> </w:t>
      </w:r>
      <w:r>
        <w:rPr>
          <w:spacing w:val="-2"/>
        </w:rPr>
        <w:t>Hughes</w:t>
      </w:r>
    </w:p>
    <w:p w14:paraId="6310D368" w14:textId="6EFC5BF2" w:rsidR="0060069D" w:rsidRDefault="00BA049D" w:rsidP="008574DA">
      <w:pPr>
        <w:pStyle w:val="BodyText"/>
        <w:ind w:left="1080" w:right="6718"/>
      </w:pPr>
      <w:r>
        <w:t>Regulatory</w:t>
      </w:r>
      <w:r>
        <w:rPr>
          <w:spacing w:val="-17"/>
        </w:rPr>
        <w:t xml:space="preserve"> </w:t>
      </w:r>
      <w:r>
        <w:t>Program</w:t>
      </w:r>
      <w:r>
        <w:rPr>
          <w:spacing w:val="-17"/>
        </w:rPr>
        <w:t xml:space="preserve"> </w:t>
      </w:r>
      <w:r>
        <w:t xml:space="preserve">Manager </w:t>
      </w:r>
    </w:p>
    <w:p w14:paraId="178B1ABE" w14:textId="77777777" w:rsidR="0060069D" w:rsidRDefault="0060069D">
      <w:pPr>
        <w:pStyle w:val="BodyText"/>
      </w:pPr>
    </w:p>
    <w:p w14:paraId="4E8DBC52" w14:textId="77777777" w:rsidR="0060069D" w:rsidRDefault="0060069D">
      <w:pPr>
        <w:pStyle w:val="BodyText"/>
      </w:pPr>
    </w:p>
    <w:p w14:paraId="2E7E72B4" w14:textId="77777777" w:rsidR="0060069D" w:rsidRDefault="00BA049D">
      <w:pPr>
        <w:pStyle w:val="Heading1"/>
        <w:ind w:left="1080"/>
      </w:pPr>
      <w:r>
        <w:t>Business</w:t>
      </w:r>
      <w:r>
        <w:rPr>
          <w:spacing w:val="-4"/>
        </w:rPr>
        <w:t xml:space="preserve"> </w:t>
      </w:r>
      <w:r>
        <w:rPr>
          <w:spacing w:val="-2"/>
        </w:rPr>
        <w:t>Oversight:</w:t>
      </w:r>
    </w:p>
    <w:p w14:paraId="44031FDC" w14:textId="77777777" w:rsidR="0060069D" w:rsidRDefault="0060069D">
      <w:pPr>
        <w:pStyle w:val="BodyText"/>
        <w:rPr>
          <w:b/>
          <w:sz w:val="20"/>
        </w:rPr>
      </w:pPr>
    </w:p>
    <w:p w14:paraId="46EA04CD" w14:textId="77777777" w:rsidR="0060069D" w:rsidRDefault="0060069D">
      <w:pPr>
        <w:pStyle w:val="BodyText"/>
        <w:rPr>
          <w:b/>
          <w:sz w:val="20"/>
        </w:rPr>
      </w:pPr>
    </w:p>
    <w:p w14:paraId="1AC70A10" w14:textId="77777777" w:rsidR="0060069D" w:rsidRDefault="00BA049D">
      <w:pPr>
        <w:pStyle w:val="BodyText"/>
        <w:spacing w:before="104"/>
        <w:rPr>
          <w:b/>
          <w:sz w:val="20"/>
        </w:rPr>
      </w:pPr>
      <w:r>
        <w:rPr>
          <w:b/>
          <w:noProof/>
          <w:sz w:val="20"/>
        </w:rPr>
        <mc:AlternateContent>
          <mc:Choice Requires="wps">
            <w:drawing>
              <wp:anchor distT="0" distB="0" distL="0" distR="0" simplePos="0" relativeHeight="487588352" behindDoc="1" locked="0" layoutInCell="1" allowOverlap="1" wp14:anchorId="3D4C1998" wp14:editId="2B7EA1AE">
                <wp:simplePos x="0" y="0"/>
                <wp:positionH relativeFrom="page">
                  <wp:posOffset>914704</wp:posOffset>
                </wp:positionH>
                <wp:positionV relativeFrom="paragraph">
                  <wp:posOffset>227421</wp:posOffset>
                </wp:positionV>
                <wp:extent cx="228790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39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3CD85" id="Graphic 10" o:spid="_x0000_s1026" style="position:absolute;margin-left:1in;margin-top:17.9pt;width:180.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" path="m,l2287394,e" filled="f" strokeweight=".26669mm">
                <v:path arrowok="t"/>
                <w10:wrap type="topAndBottom" anchorx="page"/>
              </v:shape>
            </w:pict>
          </mc:Fallback>
        </mc:AlternateContent>
      </w:r>
    </w:p>
    <w:p w14:paraId="60D9B644" w14:textId="77777777" w:rsidR="0060069D" w:rsidRDefault="00BA049D">
      <w:pPr>
        <w:pStyle w:val="BodyText"/>
        <w:spacing w:before="3"/>
        <w:ind w:left="1080"/>
      </w:pPr>
      <w:r>
        <w:t>Randy</w:t>
      </w:r>
      <w:r>
        <w:rPr>
          <w:spacing w:val="-1"/>
        </w:rPr>
        <w:t xml:space="preserve"> </w:t>
      </w:r>
      <w:r>
        <w:t xml:space="preserve">H. </w:t>
      </w:r>
      <w:r>
        <w:rPr>
          <w:spacing w:val="-2"/>
        </w:rPr>
        <w:t>Force</w:t>
      </w:r>
    </w:p>
    <w:p w14:paraId="1B324039" w14:textId="77777777" w:rsidR="0060069D" w:rsidRDefault="00BA049D">
      <w:pPr>
        <w:pStyle w:val="BodyText"/>
        <w:ind w:left="1080"/>
      </w:pPr>
      <w:r>
        <w:t>Business</w:t>
      </w:r>
      <w:r>
        <w:rPr>
          <w:spacing w:val="-8"/>
        </w:rPr>
        <w:t xml:space="preserve"> </w:t>
      </w:r>
      <w:r>
        <w:t>Oversight</w:t>
      </w:r>
      <w:r>
        <w:rPr>
          <w:spacing w:val="-6"/>
        </w:rPr>
        <w:t xml:space="preserve"> </w:t>
      </w:r>
      <w:r>
        <w:t>Branch</w:t>
      </w:r>
      <w:r>
        <w:rPr>
          <w:spacing w:val="-4"/>
        </w:rPr>
        <w:t xml:space="preserve"> </w:t>
      </w:r>
      <w:r>
        <w:rPr>
          <w:spacing w:val="-2"/>
        </w:rPr>
        <w:t>Chief</w:t>
      </w:r>
    </w:p>
    <w:p w14:paraId="71D6854C" w14:textId="725772B7" w:rsidR="0060069D" w:rsidRDefault="0060069D">
      <w:pPr>
        <w:pStyle w:val="BodyText"/>
        <w:ind w:left="1080"/>
      </w:pPr>
    </w:p>
    <w:p w14:paraId="4DC4B676" w14:textId="77777777" w:rsidR="0060069D" w:rsidRDefault="0060069D">
      <w:pPr>
        <w:pStyle w:val="BodyText"/>
      </w:pPr>
    </w:p>
    <w:p w14:paraId="0E989E78" w14:textId="77777777" w:rsidR="0060069D" w:rsidRDefault="0060069D">
      <w:pPr>
        <w:pStyle w:val="BodyText"/>
      </w:pPr>
    </w:p>
    <w:p w14:paraId="10040DA8" w14:textId="77777777" w:rsidR="0060069D" w:rsidRDefault="0060069D">
      <w:pPr>
        <w:pStyle w:val="BodyText"/>
      </w:pPr>
    </w:p>
    <w:p w14:paraId="068C9205" w14:textId="77777777" w:rsidR="0060069D" w:rsidRDefault="00BA049D">
      <w:pPr>
        <w:pStyle w:val="Heading1"/>
        <w:ind w:left="1080"/>
      </w:pPr>
      <w:r>
        <w:t xml:space="preserve">Small </w:t>
      </w:r>
      <w:r>
        <w:rPr>
          <w:spacing w:val="-2"/>
        </w:rPr>
        <w:t>Business:</w:t>
      </w:r>
    </w:p>
    <w:p w14:paraId="59CA6ED4" w14:textId="62605510" w:rsidR="0060069D" w:rsidRDefault="0060069D">
      <w:pPr>
        <w:pStyle w:val="BodyText"/>
        <w:spacing w:before="8"/>
        <w:rPr>
          <w:b/>
          <w:sz w:val="11"/>
        </w:rPr>
      </w:pPr>
    </w:p>
    <w:p w14:paraId="7D5E9674" w14:textId="77777777" w:rsidR="008574DA" w:rsidRDefault="008574DA">
      <w:pPr>
        <w:pStyle w:val="BodyText"/>
        <w:spacing w:before="3"/>
        <w:ind w:left="1080"/>
      </w:pPr>
    </w:p>
    <w:p w14:paraId="24CB6C10" w14:textId="4D08ECFA" w:rsidR="008574DA" w:rsidRDefault="008574DA">
      <w:pPr>
        <w:pStyle w:val="BodyText"/>
        <w:spacing w:before="3"/>
        <w:ind w:left="1080"/>
      </w:pPr>
      <w:r>
        <w:t>___________________________________</w:t>
      </w:r>
    </w:p>
    <w:p w14:paraId="460AB0E1" w14:textId="30BEDA5A" w:rsidR="0060069D" w:rsidRDefault="00BA049D">
      <w:pPr>
        <w:pStyle w:val="BodyText"/>
        <w:spacing w:before="3"/>
        <w:ind w:left="1080"/>
      </w:pPr>
      <w:r>
        <w:t>Monique</w:t>
      </w:r>
      <w:r>
        <w:rPr>
          <w:spacing w:val="-3"/>
        </w:rPr>
        <w:t xml:space="preserve"> </w:t>
      </w:r>
      <w:r>
        <w:t>M.</w:t>
      </w:r>
      <w:r>
        <w:rPr>
          <w:spacing w:val="-1"/>
        </w:rPr>
        <w:t xml:space="preserve"> </w:t>
      </w:r>
      <w:r>
        <w:rPr>
          <w:spacing w:val="-2"/>
        </w:rPr>
        <w:t>Holmes</w:t>
      </w:r>
    </w:p>
    <w:p w14:paraId="233076DD" w14:textId="77777777" w:rsidR="0060069D" w:rsidRDefault="00BA049D">
      <w:pPr>
        <w:pStyle w:val="BodyText"/>
        <w:ind w:left="1080"/>
      </w:pPr>
      <w:r>
        <w:t>Small</w:t>
      </w:r>
      <w:r>
        <w:rPr>
          <w:spacing w:val="-5"/>
        </w:rPr>
        <w:t xml:space="preserve"> </w:t>
      </w:r>
      <w:r>
        <w:t>Business</w:t>
      </w:r>
      <w:r>
        <w:rPr>
          <w:spacing w:val="-6"/>
        </w:rPr>
        <w:t xml:space="preserve"> </w:t>
      </w:r>
      <w:r>
        <w:t>Program</w:t>
      </w:r>
      <w:r>
        <w:rPr>
          <w:spacing w:val="-2"/>
        </w:rPr>
        <w:t xml:space="preserve"> Analyst</w:t>
      </w:r>
    </w:p>
    <w:p w14:paraId="3EAB67B6" w14:textId="77777777" w:rsidR="0060069D" w:rsidRDefault="0060069D">
      <w:pPr>
        <w:pStyle w:val="BodyText"/>
      </w:pPr>
    </w:p>
    <w:p w14:paraId="50B6967F" w14:textId="77777777" w:rsidR="0060069D" w:rsidRDefault="0060069D">
      <w:pPr>
        <w:pStyle w:val="BodyText"/>
      </w:pPr>
    </w:p>
    <w:p w14:paraId="07B856C3" w14:textId="77777777" w:rsidR="0060069D" w:rsidRDefault="0060069D">
      <w:pPr>
        <w:pStyle w:val="BodyText"/>
      </w:pPr>
    </w:p>
    <w:p w14:paraId="45E53B66" w14:textId="77777777" w:rsidR="0060069D" w:rsidRDefault="00BA049D">
      <w:pPr>
        <w:pStyle w:val="Heading1"/>
        <w:ind w:left="1080"/>
      </w:pPr>
      <w:r>
        <w:t>Legal</w:t>
      </w:r>
      <w:r>
        <w:rPr>
          <w:spacing w:val="-2"/>
        </w:rPr>
        <w:t xml:space="preserve"> Counsel:</w:t>
      </w:r>
    </w:p>
    <w:p w14:paraId="0624999D" w14:textId="77777777" w:rsidR="0060069D" w:rsidRDefault="0060069D">
      <w:pPr>
        <w:pStyle w:val="BodyText"/>
        <w:rPr>
          <w:b/>
          <w:sz w:val="20"/>
        </w:rPr>
      </w:pPr>
    </w:p>
    <w:p w14:paraId="4525E28B" w14:textId="77777777" w:rsidR="0060069D" w:rsidRDefault="0060069D">
      <w:pPr>
        <w:pStyle w:val="BodyText"/>
        <w:rPr>
          <w:b/>
          <w:sz w:val="20"/>
        </w:rPr>
      </w:pPr>
    </w:p>
    <w:p w14:paraId="5970C569" w14:textId="77777777" w:rsidR="0060069D" w:rsidRDefault="00BA049D">
      <w:pPr>
        <w:pStyle w:val="BodyText"/>
        <w:spacing w:before="104"/>
        <w:rPr>
          <w:b/>
          <w:sz w:val="20"/>
        </w:rPr>
      </w:pPr>
      <w:r>
        <w:rPr>
          <w:b/>
          <w:noProof/>
          <w:sz w:val="20"/>
        </w:rPr>
        <mc:AlternateContent>
          <mc:Choice Requires="wps">
            <w:drawing>
              <wp:anchor distT="0" distB="0" distL="0" distR="0" simplePos="0" relativeHeight="487589376" behindDoc="1" locked="0" layoutInCell="1" allowOverlap="1" wp14:anchorId="6F2A4ABD" wp14:editId="44822594">
                <wp:simplePos x="0" y="0"/>
                <wp:positionH relativeFrom="page">
                  <wp:posOffset>914704</wp:posOffset>
                </wp:positionH>
                <wp:positionV relativeFrom="paragraph">
                  <wp:posOffset>227484</wp:posOffset>
                </wp:positionV>
                <wp:extent cx="313245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2455" cy="1270"/>
                        </a:xfrm>
                        <a:custGeom>
                          <a:avLst/>
                          <a:gdLst/>
                          <a:ahLst/>
                          <a:cxnLst/>
                          <a:rect l="l" t="t" r="r" b="b"/>
                          <a:pathLst>
                            <a:path w="3132455">
                              <a:moveTo>
                                <a:pt x="0" y="0"/>
                              </a:moveTo>
                              <a:lnTo>
                                <a:pt x="313245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4C4B6E" id="Graphic 17" o:spid="_x0000_s1026" style="position:absolute;margin-left:1in;margin-top:17.9pt;width:246.6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132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ekSEgIAAFsEAAAOAAAAZHJzL2Uyb0RvYy54bWysVMFu2zAMvQ/YPwi6L07Std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" path="m,l3132452,e" filled="f" strokeweight=".26669mm">
                <v:path arrowok="t"/>
                <w10:wrap type="topAndBottom" anchorx="page"/>
              </v:shape>
            </w:pict>
          </mc:Fallback>
        </mc:AlternateContent>
      </w:r>
    </w:p>
    <w:p w14:paraId="2CB934AA" w14:textId="77777777" w:rsidR="0060069D" w:rsidRDefault="00BA049D">
      <w:pPr>
        <w:pStyle w:val="BodyText"/>
        <w:ind w:left="1080"/>
      </w:pPr>
      <w:r>
        <w:t>Assistant</w:t>
      </w:r>
      <w:r>
        <w:rPr>
          <w:spacing w:val="-5"/>
        </w:rPr>
        <w:t xml:space="preserve"> </w:t>
      </w:r>
      <w:r>
        <w:t>Center</w:t>
      </w:r>
      <w:r>
        <w:rPr>
          <w:spacing w:val="-5"/>
        </w:rPr>
        <w:t xml:space="preserve"> </w:t>
      </w:r>
      <w:r>
        <w:rPr>
          <w:spacing w:val="-2"/>
        </w:rPr>
        <w:t>Counsel</w:t>
      </w:r>
    </w:p>
    <w:p w14:paraId="58261D5F" w14:textId="13AF8EAA" w:rsidR="0060069D" w:rsidRDefault="008574DA">
      <w:pPr>
        <w:pStyle w:val="BodyText"/>
        <w:ind w:left="1080"/>
      </w:pPr>
      <w:r>
        <w:t xml:space="preserve"> </w:t>
      </w:r>
    </w:p>
    <w:p w14:paraId="4941A785" w14:textId="77777777" w:rsidR="0060069D" w:rsidRDefault="0060069D">
      <w:pPr>
        <w:pStyle w:val="BodyText"/>
        <w:sectPr w:rsidR="0060069D">
          <w:pgSz w:w="12240" w:h="15840"/>
          <w:pgMar w:top="1720" w:right="720" w:bottom="960" w:left="360" w:header="441" w:footer="772" w:gutter="0"/>
          <w:cols w:space="720"/>
        </w:sectPr>
      </w:pPr>
    </w:p>
    <w:p w14:paraId="76C46345" w14:textId="77777777" w:rsidR="0060069D" w:rsidRDefault="00BA049D">
      <w:pPr>
        <w:pStyle w:val="Heading1"/>
        <w:spacing w:before="85"/>
        <w:ind w:right="22"/>
        <w:jc w:val="center"/>
      </w:pPr>
      <w:r>
        <w:lastRenderedPageBreak/>
        <w:t>FAR</w:t>
      </w:r>
      <w:r>
        <w:rPr>
          <w:spacing w:val="-2"/>
        </w:rPr>
        <w:t xml:space="preserve"> </w:t>
      </w:r>
      <w:r>
        <w:t>Part</w:t>
      </w:r>
      <w:r>
        <w:rPr>
          <w:spacing w:val="-2"/>
        </w:rPr>
        <w:t xml:space="preserve"> </w:t>
      </w:r>
      <w:r>
        <w:t>16</w:t>
      </w:r>
      <w:r>
        <w:rPr>
          <w:spacing w:val="-3"/>
        </w:rPr>
        <w:t xml:space="preserve"> </w:t>
      </w:r>
      <w:r>
        <w:t>Justification</w:t>
      </w:r>
      <w:r>
        <w:rPr>
          <w:spacing w:val="-2"/>
        </w:rPr>
        <w:t xml:space="preserve"> </w:t>
      </w:r>
      <w:r>
        <w:t>for</w:t>
      </w:r>
      <w:r>
        <w:rPr>
          <w:spacing w:val="-1"/>
        </w:rPr>
        <w:t xml:space="preserve"> </w:t>
      </w:r>
      <w:r>
        <w:t>an</w:t>
      </w:r>
      <w:r>
        <w:rPr>
          <w:spacing w:val="-2"/>
        </w:rPr>
        <w:t xml:space="preserve"> </w:t>
      </w:r>
      <w:r>
        <w:t>Exception</w:t>
      </w:r>
      <w:r>
        <w:rPr>
          <w:spacing w:val="-3"/>
        </w:rPr>
        <w:t xml:space="preserve"> </w:t>
      </w:r>
      <w:r>
        <w:t>to</w:t>
      </w:r>
      <w:r>
        <w:rPr>
          <w:spacing w:val="-3"/>
        </w:rPr>
        <w:t xml:space="preserve"> </w:t>
      </w:r>
      <w:r>
        <w:t>Fair</w:t>
      </w:r>
      <w:r>
        <w:rPr>
          <w:spacing w:val="-1"/>
        </w:rPr>
        <w:t xml:space="preserve"> </w:t>
      </w:r>
      <w:r>
        <w:rPr>
          <w:spacing w:val="-2"/>
        </w:rPr>
        <w:t>Opportunity</w:t>
      </w:r>
    </w:p>
    <w:p w14:paraId="6721329E" w14:textId="77777777" w:rsidR="0060069D" w:rsidRDefault="0060069D">
      <w:pPr>
        <w:pStyle w:val="BodyText"/>
        <w:rPr>
          <w:b/>
        </w:rPr>
      </w:pPr>
    </w:p>
    <w:p w14:paraId="7F9FCE9B" w14:textId="77777777" w:rsidR="0060069D" w:rsidRDefault="00BA049D">
      <w:pPr>
        <w:pStyle w:val="ListParagraph"/>
        <w:numPr>
          <w:ilvl w:val="0"/>
          <w:numId w:val="1"/>
        </w:numPr>
        <w:tabs>
          <w:tab w:val="left" w:pos="1439"/>
        </w:tabs>
        <w:ind w:left="1439" w:hanging="359"/>
        <w:rPr>
          <w:b/>
          <w:sz w:val="24"/>
        </w:rPr>
      </w:pPr>
      <w:r>
        <w:rPr>
          <w:b/>
          <w:sz w:val="24"/>
        </w:rPr>
        <w:t>Requiring</w:t>
      </w:r>
      <w:r>
        <w:rPr>
          <w:b/>
          <w:spacing w:val="-7"/>
          <w:sz w:val="24"/>
        </w:rPr>
        <w:t xml:space="preserve"> </w:t>
      </w:r>
      <w:r>
        <w:rPr>
          <w:b/>
          <w:sz w:val="24"/>
        </w:rPr>
        <w:t>Activity:</w:t>
      </w:r>
      <w:r>
        <w:rPr>
          <w:b/>
          <w:spacing w:val="-4"/>
          <w:sz w:val="24"/>
        </w:rPr>
        <w:t xml:space="preserve"> </w:t>
      </w:r>
      <w:r>
        <w:rPr>
          <w:sz w:val="24"/>
        </w:rPr>
        <w:t>USACE</w:t>
      </w:r>
      <w:r>
        <w:rPr>
          <w:spacing w:val="-5"/>
          <w:sz w:val="24"/>
        </w:rPr>
        <w:t xml:space="preserve"> </w:t>
      </w:r>
      <w:r>
        <w:rPr>
          <w:sz w:val="24"/>
        </w:rPr>
        <w:t>Regulatory</w:t>
      </w:r>
      <w:r>
        <w:rPr>
          <w:spacing w:val="-4"/>
          <w:sz w:val="24"/>
        </w:rPr>
        <w:t xml:space="preserve"> </w:t>
      </w:r>
      <w:r>
        <w:rPr>
          <w:spacing w:val="-2"/>
          <w:sz w:val="24"/>
        </w:rPr>
        <w:t>Program</w:t>
      </w:r>
    </w:p>
    <w:p w14:paraId="30C61023" w14:textId="77777777" w:rsidR="0060069D" w:rsidRDefault="0060069D">
      <w:pPr>
        <w:pStyle w:val="BodyText"/>
      </w:pPr>
    </w:p>
    <w:p w14:paraId="3965E40F" w14:textId="77777777" w:rsidR="0060069D" w:rsidRDefault="00BA049D">
      <w:pPr>
        <w:pStyle w:val="ListParagraph"/>
        <w:numPr>
          <w:ilvl w:val="0"/>
          <w:numId w:val="1"/>
        </w:numPr>
        <w:tabs>
          <w:tab w:val="left" w:pos="1439"/>
        </w:tabs>
        <w:ind w:left="1439" w:hanging="359"/>
        <w:rPr>
          <w:b/>
          <w:sz w:val="24"/>
        </w:rPr>
      </w:pPr>
      <w:r>
        <w:rPr>
          <w:b/>
          <w:sz w:val="24"/>
        </w:rPr>
        <w:t>Contracting</w:t>
      </w:r>
      <w:r>
        <w:rPr>
          <w:b/>
          <w:spacing w:val="-6"/>
          <w:sz w:val="24"/>
        </w:rPr>
        <w:t xml:space="preserve"> </w:t>
      </w:r>
      <w:r>
        <w:rPr>
          <w:b/>
          <w:sz w:val="24"/>
        </w:rPr>
        <w:t>Activity:</w:t>
      </w:r>
      <w:r>
        <w:rPr>
          <w:b/>
          <w:spacing w:val="-4"/>
          <w:sz w:val="24"/>
        </w:rPr>
        <w:t xml:space="preserve"> </w:t>
      </w:r>
      <w:r>
        <w:rPr>
          <w:sz w:val="24"/>
        </w:rPr>
        <w:t>USACE</w:t>
      </w:r>
      <w:r>
        <w:rPr>
          <w:spacing w:val="-4"/>
          <w:sz w:val="24"/>
        </w:rPr>
        <w:t xml:space="preserve"> </w:t>
      </w:r>
      <w:r>
        <w:rPr>
          <w:sz w:val="24"/>
        </w:rPr>
        <w:t>Mission</w:t>
      </w:r>
      <w:r>
        <w:rPr>
          <w:spacing w:val="-4"/>
          <w:sz w:val="24"/>
        </w:rPr>
        <w:t xml:space="preserve"> </w:t>
      </w:r>
      <w:r>
        <w:rPr>
          <w:sz w:val="24"/>
        </w:rPr>
        <w:t>Support</w:t>
      </w:r>
      <w:r>
        <w:rPr>
          <w:spacing w:val="-3"/>
          <w:sz w:val="24"/>
        </w:rPr>
        <w:t xml:space="preserve"> </w:t>
      </w:r>
      <w:r>
        <w:rPr>
          <w:sz w:val="24"/>
        </w:rPr>
        <w:t>Battalion</w:t>
      </w:r>
      <w:r>
        <w:rPr>
          <w:spacing w:val="-5"/>
          <w:sz w:val="24"/>
        </w:rPr>
        <w:t xml:space="preserve"> </w:t>
      </w:r>
      <w:r>
        <w:rPr>
          <w:spacing w:val="-2"/>
          <w:sz w:val="24"/>
        </w:rPr>
        <w:t>(UMSB)</w:t>
      </w:r>
    </w:p>
    <w:p w14:paraId="14EAE905" w14:textId="77777777" w:rsidR="0060069D" w:rsidRDefault="0060069D">
      <w:pPr>
        <w:pStyle w:val="BodyText"/>
      </w:pPr>
    </w:p>
    <w:p w14:paraId="12FA28EE" w14:textId="77777777" w:rsidR="0060069D" w:rsidRDefault="00BA049D">
      <w:pPr>
        <w:pStyle w:val="ListParagraph"/>
        <w:numPr>
          <w:ilvl w:val="0"/>
          <w:numId w:val="1"/>
        </w:numPr>
        <w:tabs>
          <w:tab w:val="left" w:pos="1439"/>
        </w:tabs>
        <w:ind w:left="1080" w:right="876" w:firstLine="0"/>
        <w:rPr>
          <w:b/>
          <w:sz w:val="24"/>
        </w:rPr>
      </w:pPr>
      <w:r>
        <w:rPr>
          <w:b/>
          <w:sz w:val="24"/>
        </w:rPr>
        <w:t>Description</w:t>
      </w:r>
      <w:r>
        <w:rPr>
          <w:b/>
          <w:spacing w:val="-1"/>
          <w:sz w:val="24"/>
        </w:rPr>
        <w:t xml:space="preserve"> </w:t>
      </w:r>
      <w:r>
        <w:rPr>
          <w:b/>
          <w:sz w:val="24"/>
        </w:rPr>
        <w:t>of</w:t>
      </w:r>
      <w:r>
        <w:rPr>
          <w:b/>
          <w:spacing w:val="-2"/>
          <w:sz w:val="24"/>
        </w:rPr>
        <w:t xml:space="preserve"> </w:t>
      </w:r>
      <w:r>
        <w:rPr>
          <w:b/>
          <w:sz w:val="24"/>
        </w:rPr>
        <w:t>Action:</w:t>
      </w:r>
      <w:r>
        <w:rPr>
          <w:b/>
          <w:spacing w:val="-1"/>
          <w:sz w:val="24"/>
        </w:rPr>
        <w:t xml:space="preserve"> </w:t>
      </w:r>
      <w:r>
        <w:rPr>
          <w:sz w:val="24"/>
        </w:rPr>
        <w:t>Approval</w:t>
      </w:r>
      <w:r>
        <w:rPr>
          <w:spacing w:val="-1"/>
          <w:sz w:val="24"/>
        </w:rPr>
        <w:t xml:space="preserve"> </w:t>
      </w:r>
      <w:r>
        <w:rPr>
          <w:sz w:val="24"/>
        </w:rPr>
        <w:t>is</w:t>
      </w:r>
      <w:r>
        <w:rPr>
          <w:spacing w:val="-1"/>
          <w:sz w:val="24"/>
        </w:rPr>
        <w:t xml:space="preserve"> </w:t>
      </w:r>
      <w:r>
        <w:rPr>
          <w:sz w:val="24"/>
        </w:rPr>
        <w:t>requested to</w:t>
      </w:r>
      <w:r>
        <w:rPr>
          <w:spacing w:val="-2"/>
          <w:sz w:val="24"/>
        </w:rPr>
        <w:t xml:space="preserve"> </w:t>
      </w:r>
      <w:r>
        <w:rPr>
          <w:sz w:val="24"/>
        </w:rPr>
        <w:t>award</w:t>
      </w:r>
      <w:r>
        <w:rPr>
          <w:spacing w:val="-2"/>
          <w:sz w:val="24"/>
        </w:rPr>
        <w:t xml:space="preserve"> </w:t>
      </w:r>
      <w:r>
        <w:rPr>
          <w:sz w:val="24"/>
        </w:rPr>
        <w:t>a noncompetitive firm</w:t>
      </w:r>
      <w:r>
        <w:rPr>
          <w:spacing w:val="-3"/>
          <w:sz w:val="24"/>
        </w:rPr>
        <w:t xml:space="preserve"> </w:t>
      </w:r>
      <w:r>
        <w:rPr>
          <w:sz w:val="24"/>
        </w:rPr>
        <w:t>fixed price</w:t>
      </w:r>
      <w:r>
        <w:rPr>
          <w:spacing w:val="-3"/>
          <w:sz w:val="24"/>
        </w:rPr>
        <w:t xml:space="preserve"> </w:t>
      </w:r>
      <w:r>
        <w:rPr>
          <w:sz w:val="24"/>
        </w:rPr>
        <w:t>(FFP)</w:t>
      </w:r>
      <w:r>
        <w:rPr>
          <w:spacing w:val="-3"/>
          <w:sz w:val="24"/>
        </w:rPr>
        <w:t xml:space="preserve"> </w:t>
      </w:r>
      <w:r>
        <w:rPr>
          <w:sz w:val="24"/>
        </w:rPr>
        <w:t>Delivery</w:t>
      </w:r>
      <w:r>
        <w:rPr>
          <w:spacing w:val="-3"/>
          <w:sz w:val="24"/>
        </w:rPr>
        <w:t xml:space="preserve"> </w:t>
      </w:r>
      <w:r>
        <w:rPr>
          <w:sz w:val="24"/>
        </w:rPr>
        <w:t>Order</w:t>
      </w:r>
      <w:r>
        <w:rPr>
          <w:spacing w:val="-3"/>
          <w:sz w:val="24"/>
        </w:rPr>
        <w:t xml:space="preserve"> </w:t>
      </w:r>
      <w:r>
        <w:rPr>
          <w:sz w:val="24"/>
        </w:rPr>
        <w:t>(DO)</w:t>
      </w:r>
      <w:r>
        <w:rPr>
          <w:spacing w:val="-3"/>
          <w:sz w:val="24"/>
        </w:rPr>
        <w:t xml:space="preserve"> </w:t>
      </w:r>
      <w:r>
        <w:rPr>
          <w:sz w:val="24"/>
        </w:rPr>
        <w:t>to</w:t>
      </w:r>
      <w:r>
        <w:rPr>
          <w:spacing w:val="-2"/>
          <w:sz w:val="24"/>
        </w:rPr>
        <w:t xml:space="preserve"> </w:t>
      </w:r>
      <w:r>
        <w:rPr>
          <w:sz w:val="24"/>
        </w:rPr>
        <w:t>be</w:t>
      </w:r>
      <w:r>
        <w:rPr>
          <w:spacing w:val="-3"/>
          <w:sz w:val="24"/>
        </w:rPr>
        <w:t xml:space="preserve"> </w:t>
      </w:r>
      <w:r>
        <w:rPr>
          <w:sz w:val="24"/>
        </w:rPr>
        <w:t>issued</w:t>
      </w:r>
      <w:r>
        <w:rPr>
          <w:spacing w:val="-5"/>
          <w:sz w:val="24"/>
        </w:rPr>
        <w:t xml:space="preserve"> </w:t>
      </w:r>
      <w:r>
        <w:rPr>
          <w:sz w:val="24"/>
        </w:rPr>
        <w:t>by</w:t>
      </w:r>
      <w:r>
        <w:rPr>
          <w:spacing w:val="-3"/>
          <w:sz w:val="24"/>
        </w:rPr>
        <w:t xml:space="preserve"> </w:t>
      </w:r>
      <w:r>
        <w:rPr>
          <w:sz w:val="24"/>
        </w:rPr>
        <w:t>UMSB.</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anticipated</w:t>
      </w:r>
      <w:r>
        <w:rPr>
          <w:spacing w:val="-3"/>
          <w:sz w:val="24"/>
        </w:rPr>
        <w:t xml:space="preserve"> </w:t>
      </w:r>
      <w:r>
        <w:rPr>
          <w:sz w:val="24"/>
        </w:rPr>
        <w:t>that</w:t>
      </w:r>
      <w:r>
        <w:rPr>
          <w:spacing w:val="-5"/>
          <w:sz w:val="24"/>
        </w:rPr>
        <w:t xml:space="preserve"> </w:t>
      </w:r>
      <w:r>
        <w:rPr>
          <w:sz w:val="24"/>
        </w:rPr>
        <w:t>UMSB</w:t>
      </w:r>
      <w:r>
        <w:rPr>
          <w:spacing w:val="-3"/>
          <w:sz w:val="24"/>
        </w:rPr>
        <w:t xml:space="preserve"> </w:t>
      </w:r>
      <w:r>
        <w:rPr>
          <w:sz w:val="24"/>
        </w:rPr>
        <w:t>will issue the DO against an Enterprise License Agreement within the Commercial Hardware Enterprise Software and Solutions (CHESS) pool of contracts, awarded and administered by Army Contracting Command, Rock Island, Illinois (ACC-RII).</w:t>
      </w:r>
    </w:p>
    <w:p w14:paraId="2200EA36" w14:textId="77777777" w:rsidR="0060069D" w:rsidRDefault="0060069D">
      <w:pPr>
        <w:pStyle w:val="BodyText"/>
        <w:spacing w:before="1"/>
      </w:pPr>
    </w:p>
    <w:p w14:paraId="1825D27E" w14:textId="3BC938D0" w:rsidR="0060069D" w:rsidRDefault="00BA049D">
      <w:pPr>
        <w:pStyle w:val="BodyText"/>
        <w:ind w:left="1080" w:right="765"/>
      </w:pPr>
      <w:r>
        <w:t>The estimated total cost of the DO is $5,212,287 with award to be made to Comput</w:t>
      </w:r>
      <w:r w:rsidR="00D0157F">
        <w:t>able</w:t>
      </w:r>
      <w:r>
        <w:t xml:space="preserve"> Insights, LLC, SAM UEI: L2TGB7MSSFU7, CAGE: 604M8, for software products and services titled “Project Manager (PM) Digital Assistant”. The Performance Work Statement for this DO incorporates products and services peculiar to the manufacture, namely their “Salesforce Software Licenses and Professional Services”</w:t>
      </w:r>
      <w:r w:rsidR="00A23DD9">
        <w:t>.</w:t>
      </w:r>
      <w:r>
        <w:t xml:space="preserve"> This DO will be funded</w:t>
      </w:r>
      <w:r>
        <w:rPr>
          <w:spacing w:val="-5"/>
        </w:rPr>
        <w:t xml:space="preserve"> </w:t>
      </w:r>
      <w:r>
        <w:t>using</w:t>
      </w:r>
      <w:r>
        <w:rPr>
          <w:spacing w:val="-2"/>
        </w:rPr>
        <w:t xml:space="preserve"> </w:t>
      </w:r>
      <w:r>
        <w:t>Fiscal</w:t>
      </w:r>
      <w:r>
        <w:rPr>
          <w:spacing w:val="-4"/>
        </w:rPr>
        <w:t xml:space="preserve"> </w:t>
      </w:r>
      <w:r>
        <w:t>Year</w:t>
      </w:r>
      <w:r>
        <w:rPr>
          <w:spacing w:val="-4"/>
        </w:rPr>
        <w:t xml:space="preserve"> </w:t>
      </w:r>
      <w:r>
        <w:t>(FY)</w:t>
      </w:r>
      <w:r>
        <w:rPr>
          <w:spacing w:val="-3"/>
        </w:rPr>
        <w:t xml:space="preserve"> </w:t>
      </w:r>
      <w:r>
        <w:t>2026</w:t>
      </w:r>
      <w:r>
        <w:rPr>
          <w:spacing w:val="-4"/>
        </w:rPr>
        <w:t xml:space="preserve"> </w:t>
      </w:r>
      <w:r>
        <w:t>Infrastructure</w:t>
      </w:r>
      <w:r>
        <w:rPr>
          <w:spacing w:val="-4"/>
        </w:rPr>
        <w:t xml:space="preserve"> </w:t>
      </w:r>
      <w:r>
        <w:t>Investment</w:t>
      </w:r>
      <w:r>
        <w:rPr>
          <w:spacing w:val="-4"/>
        </w:rPr>
        <w:t xml:space="preserve"> </w:t>
      </w:r>
      <w:r>
        <w:t>and</w:t>
      </w:r>
      <w:r>
        <w:rPr>
          <w:spacing w:val="-4"/>
        </w:rPr>
        <w:t xml:space="preserve"> </w:t>
      </w:r>
      <w:r>
        <w:t>Jobs</w:t>
      </w:r>
      <w:r>
        <w:rPr>
          <w:spacing w:val="-4"/>
        </w:rPr>
        <w:t xml:space="preserve"> </w:t>
      </w:r>
      <w:r>
        <w:t>Act</w:t>
      </w:r>
      <w:r>
        <w:rPr>
          <w:spacing w:val="-4"/>
        </w:rPr>
        <w:t xml:space="preserve"> </w:t>
      </w:r>
      <w:r>
        <w:t>(IIJA) funds</w:t>
      </w:r>
      <w:r w:rsidR="00A23DD9">
        <w:t xml:space="preserve"> (96</w:t>
      </w:r>
      <w:r w:rsidR="00A23DD9">
        <w:rPr>
          <w:spacing w:val="-3"/>
        </w:rPr>
        <w:t xml:space="preserve"> </w:t>
      </w:r>
      <w:r w:rsidR="00A23DD9">
        <w:t>x</w:t>
      </w:r>
      <w:r w:rsidR="00A23DD9">
        <w:rPr>
          <w:spacing w:val="-3"/>
        </w:rPr>
        <w:t xml:space="preserve"> </w:t>
      </w:r>
      <w:r w:rsidR="00A23DD9">
        <w:t>3126)</w:t>
      </w:r>
      <w:r>
        <w:t>. These funds were</w:t>
      </w:r>
      <w:r>
        <w:rPr>
          <w:spacing w:val="-1"/>
        </w:rPr>
        <w:t xml:space="preserve"> </w:t>
      </w:r>
      <w:r>
        <w:t>provided to USACE</w:t>
      </w:r>
      <w:r>
        <w:rPr>
          <w:spacing w:val="-2"/>
        </w:rPr>
        <w:t xml:space="preserve"> </w:t>
      </w:r>
      <w:r>
        <w:t>Regulatory Program to transform and</w:t>
      </w:r>
      <w:r>
        <w:rPr>
          <w:spacing w:val="-1"/>
        </w:rPr>
        <w:t xml:space="preserve"> </w:t>
      </w:r>
      <w:r>
        <w:t>modernize the</w:t>
      </w:r>
      <w:r>
        <w:rPr>
          <w:spacing w:val="-5"/>
        </w:rPr>
        <w:t xml:space="preserve"> </w:t>
      </w:r>
      <w:r>
        <w:t>program.</w:t>
      </w:r>
      <w:r w:rsidR="00A23DD9">
        <w:rPr>
          <w:spacing w:val="-2"/>
        </w:rPr>
        <w:t xml:space="preserve"> </w:t>
      </w:r>
      <w:proofErr w:type="gramStart"/>
      <w:r w:rsidR="001E7A08">
        <w:rPr>
          <w:spacing w:val="-2"/>
        </w:rPr>
        <w:t>Fund</w:t>
      </w:r>
      <w:proofErr w:type="gramEnd"/>
      <w:r w:rsidR="001E7A08">
        <w:rPr>
          <w:spacing w:val="-2"/>
        </w:rPr>
        <w:t xml:space="preserve"> </w:t>
      </w:r>
      <w:proofErr w:type="gramStart"/>
      <w:r w:rsidR="001E7A08">
        <w:rPr>
          <w:spacing w:val="-2"/>
        </w:rPr>
        <w:t>are</w:t>
      </w:r>
      <w:proofErr w:type="gramEnd"/>
      <w:r w:rsidR="001E7A08">
        <w:rPr>
          <w:spacing w:val="-2"/>
        </w:rPr>
        <w:t xml:space="preserve"> available on Purchase Request and Commitment W74RDV61063058. </w:t>
      </w:r>
    </w:p>
    <w:p w14:paraId="7E08DA13" w14:textId="77777777" w:rsidR="0060069D" w:rsidRDefault="0060069D">
      <w:pPr>
        <w:pStyle w:val="BodyText"/>
        <w:spacing w:before="3"/>
      </w:pPr>
    </w:p>
    <w:p w14:paraId="34A314D9" w14:textId="57B1AEBC" w:rsidR="0060069D" w:rsidRDefault="00BA049D">
      <w:pPr>
        <w:pStyle w:val="ListParagraph"/>
        <w:numPr>
          <w:ilvl w:val="0"/>
          <w:numId w:val="1"/>
        </w:numPr>
        <w:tabs>
          <w:tab w:val="left" w:pos="1439"/>
        </w:tabs>
        <w:ind w:left="1080" w:right="735" w:firstLine="0"/>
        <w:rPr>
          <w:b/>
          <w:sz w:val="24"/>
        </w:rPr>
      </w:pPr>
      <w:r>
        <w:rPr>
          <w:b/>
          <w:sz w:val="24"/>
        </w:rPr>
        <w:t>Description</w:t>
      </w:r>
      <w:r>
        <w:rPr>
          <w:b/>
          <w:spacing w:val="-3"/>
          <w:sz w:val="24"/>
        </w:rPr>
        <w:t xml:space="preserve"> </w:t>
      </w:r>
      <w:r>
        <w:rPr>
          <w:b/>
          <w:sz w:val="24"/>
        </w:rPr>
        <w:t>of</w:t>
      </w:r>
      <w:r>
        <w:rPr>
          <w:b/>
          <w:spacing w:val="-4"/>
          <w:sz w:val="24"/>
        </w:rPr>
        <w:t xml:space="preserve"> </w:t>
      </w:r>
      <w:r>
        <w:rPr>
          <w:b/>
          <w:sz w:val="24"/>
        </w:rPr>
        <w:t>Supplies/Services:</w:t>
      </w:r>
      <w:r>
        <w:rPr>
          <w:b/>
          <w:spacing w:val="-1"/>
          <w:sz w:val="24"/>
        </w:rPr>
        <w:t xml:space="preserve"> </w:t>
      </w:r>
      <w:r>
        <w:rPr>
          <w:sz w:val="24"/>
        </w:rPr>
        <w:t>This</w:t>
      </w:r>
      <w:r>
        <w:rPr>
          <w:spacing w:val="-3"/>
          <w:sz w:val="24"/>
        </w:rPr>
        <w:t xml:space="preserve"> </w:t>
      </w:r>
      <w:r>
        <w:rPr>
          <w:sz w:val="24"/>
        </w:rPr>
        <w:t>procurement</w:t>
      </w:r>
      <w:r>
        <w:rPr>
          <w:spacing w:val="-3"/>
          <w:sz w:val="24"/>
        </w:rPr>
        <w:t xml:space="preserve"> </w:t>
      </w:r>
      <w:r>
        <w:rPr>
          <w:sz w:val="24"/>
        </w:rPr>
        <w:t>is</w:t>
      </w:r>
      <w:r>
        <w:rPr>
          <w:spacing w:val="-6"/>
          <w:sz w:val="24"/>
        </w:rPr>
        <w:t xml:space="preserve"> </w:t>
      </w:r>
      <w:r>
        <w:rPr>
          <w:sz w:val="24"/>
        </w:rPr>
        <w:t>for</w:t>
      </w:r>
      <w:r>
        <w:rPr>
          <w:spacing w:val="-3"/>
          <w:sz w:val="24"/>
        </w:rPr>
        <w:t xml:space="preserve"> </w:t>
      </w:r>
      <w:r>
        <w:rPr>
          <w:sz w:val="24"/>
        </w:rPr>
        <w:t>to</w:t>
      </w:r>
      <w:r>
        <w:rPr>
          <w:spacing w:val="-3"/>
          <w:sz w:val="24"/>
        </w:rPr>
        <w:t xml:space="preserve"> </w:t>
      </w:r>
      <w:r>
        <w:rPr>
          <w:sz w:val="24"/>
        </w:rPr>
        <w:t xml:space="preserve">continue </w:t>
      </w:r>
      <w:r w:rsidR="00A23DD9">
        <w:rPr>
          <w:sz w:val="24"/>
        </w:rPr>
        <w:t>Phase</w:t>
      </w:r>
      <w:r w:rsidR="00A23DD9">
        <w:rPr>
          <w:spacing w:val="-5"/>
          <w:sz w:val="24"/>
        </w:rPr>
        <w:t xml:space="preserve"> </w:t>
      </w:r>
      <w:r w:rsidR="00A23DD9">
        <w:rPr>
          <w:sz w:val="24"/>
        </w:rPr>
        <w:t>2</w:t>
      </w:r>
      <w:r w:rsidR="00A23DD9">
        <w:rPr>
          <w:spacing w:val="-5"/>
          <w:sz w:val="24"/>
        </w:rPr>
        <w:t xml:space="preserve"> </w:t>
      </w:r>
      <w:r>
        <w:rPr>
          <w:sz w:val="24"/>
        </w:rPr>
        <w:t>tool development previously initiated under Phase 1</w:t>
      </w:r>
      <w:r w:rsidR="00A23DD9">
        <w:rPr>
          <w:sz w:val="24"/>
        </w:rPr>
        <w:t>,</w:t>
      </w:r>
      <w:r>
        <w:rPr>
          <w:sz w:val="24"/>
        </w:rPr>
        <w:t xml:space="preserve"> via Delivery Order W519TC26FA127, </w:t>
      </w:r>
      <w:r w:rsidR="00A23DD9">
        <w:rPr>
          <w:sz w:val="24"/>
        </w:rPr>
        <w:t xml:space="preserve">as </w:t>
      </w:r>
      <w:r>
        <w:rPr>
          <w:sz w:val="24"/>
        </w:rPr>
        <w:t>detailed below in section 9(a). The URP is undergoing a comprehensive</w:t>
      </w:r>
      <w:r w:rsidR="00A23DD9">
        <w:rPr>
          <w:sz w:val="24"/>
        </w:rPr>
        <w:t xml:space="preserve"> </w:t>
      </w:r>
      <w:r>
        <w:rPr>
          <w:sz w:val="24"/>
        </w:rPr>
        <w:t>modernization of its systems and processes to reduce decision times and enhance public service.</w:t>
      </w:r>
    </w:p>
    <w:p w14:paraId="280A38ED" w14:textId="5E7D5415" w:rsidR="0060069D" w:rsidRDefault="00BA049D" w:rsidP="000839A3">
      <w:pPr>
        <w:pStyle w:val="BodyText"/>
        <w:spacing w:before="275"/>
        <w:ind w:left="1080" w:right="765"/>
      </w:pPr>
      <w:r>
        <w:t>This pending DO is for brand name specific software licenses titled “Core Salesforce” and “MuleSoft” along with associated professional and advisory support services to implement and maintain the tool. The required products and services were previously procured</w:t>
      </w:r>
      <w:r>
        <w:rPr>
          <w:spacing w:val="-4"/>
        </w:rPr>
        <w:t xml:space="preserve"> </w:t>
      </w:r>
      <w:r>
        <w:t>for</w:t>
      </w:r>
      <w:r>
        <w:rPr>
          <w:spacing w:val="-3"/>
        </w:rPr>
        <w:t xml:space="preserve"> </w:t>
      </w:r>
      <w:r>
        <w:t>URP</w:t>
      </w:r>
      <w:r>
        <w:rPr>
          <w:spacing w:val="-2"/>
        </w:rPr>
        <w:t xml:space="preserve"> </w:t>
      </w:r>
      <w:r>
        <w:t>via</w:t>
      </w:r>
      <w:r>
        <w:rPr>
          <w:spacing w:val="-5"/>
        </w:rPr>
        <w:t xml:space="preserve"> </w:t>
      </w:r>
      <w:r>
        <w:t>DO</w:t>
      </w:r>
      <w:r>
        <w:rPr>
          <w:spacing w:val="-3"/>
        </w:rPr>
        <w:t xml:space="preserve"> </w:t>
      </w:r>
      <w:r>
        <w:t>W519TC26FA127</w:t>
      </w:r>
      <w:r>
        <w:rPr>
          <w:spacing w:val="-3"/>
        </w:rPr>
        <w:t xml:space="preserve"> </w:t>
      </w:r>
      <w:r>
        <w:t>issued</w:t>
      </w:r>
      <w:r>
        <w:rPr>
          <w:spacing w:val="-4"/>
        </w:rPr>
        <w:t xml:space="preserve"> </w:t>
      </w:r>
      <w:r>
        <w:t>by</w:t>
      </w:r>
      <w:r>
        <w:rPr>
          <w:spacing w:val="-3"/>
        </w:rPr>
        <w:t xml:space="preserve"> </w:t>
      </w:r>
      <w:r>
        <w:t>ACC-RII</w:t>
      </w:r>
      <w:r>
        <w:rPr>
          <w:spacing w:val="-3"/>
        </w:rPr>
        <w:t xml:space="preserve"> </w:t>
      </w:r>
      <w:r>
        <w:t>against</w:t>
      </w:r>
      <w:r>
        <w:rPr>
          <w:spacing w:val="-3"/>
        </w:rPr>
        <w:t xml:space="preserve"> </w:t>
      </w:r>
      <w:r>
        <w:t>Army</w:t>
      </w:r>
      <w:r>
        <w:rPr>
          <w:spacing w:val="-3"/>
        </w:rPr>
        <w:t xml:space="preserve"> </w:t>
      </w:r>
      <w:r>
        <w:t>CHESS contract number W519TC26DA009. The estimated total value of this pending DO is $5,212,287.00</w:t>
      </w:r>
      <w:r w:rsidR="00CD296E">
        <w:t>.</w:t>
      </w:r>
      <w:r>
        <w:t xml:space="preserve"> The total period of performance </w:t>
      </w:r>
      <w:r w:rsidR="00CD296E">
        <w:t>will be 12 months</w:t>
      </w:r>
      <w:r>
        <w:t>. The anticipated DO will be broken down sequentially into Phase 2a and Phase 2b. The period of performance is detailed as follows in the table below:</w:t>
      </w:r>
    </w:p>
    <w:p w14:paraId="2B36B749" w14:textId="77777777" w:rsidR="0060069D" w:rsidRDefault="0060069D">
      <w:pPr>
        <w:pStyle w:val="BodyText"/>
        <w:spacing w:before="46"/>
        <w:rPr>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2607"/>
        <w:gridCol w:w="4501"/>
        <w:gridCol w:w="1344"/>
      </w:tblGrid>
      <w:tr w:rsidR="0060069D" w14:paraId="2B35C266" w14:textId="77777777">
        <w:trPr>
          <w:trHeight w:val="460"/>
        </w:trPr>
        <w:tc>
          <w:tcPr>
            <w:tcW w:w="900" w:type="dxa"/>
            <w:shd w:val="clear" w:color="auto" w:fill="BDBDBD"/>
          </w:tcPr>
          <w:p w14:paraId="6D224787" w14:textId="77777777" w:rsidR="0060069D" w:rsidRDefault="00BA049D">
            <w:pPr>
              <w:pStyle w:val="TableParagraph"/>
              <w:spacing w:line="229" w:lineRule="exact"/>
              <w:ind w:left="7" w:right="5"/>
              <w:jc w:val="center"/>
              <w:rPr>
                <w:b/>
                <w:sz w:val="20"/>
              </w:rPr>
            </w:pPr>
            <w:r>
              <w:rPr>
                <w:b/>
                <w:spacing w:val="-4"/>
                <w:sz w:val="20"/>
              </w:rPr>
              <w:t>CLIN</w:t>
            </w:r>
          </w:p>
        </w:tc>
        <w:tc>
          <w:tcPr>
            <w:tcW w:w="2607" w:type="dxa"/>
            <w:shd w:val="clear" w:color="auto" w:fill="BDBDBD"/>
          </w:tcPr>
          <w:p w14:paraId="571F0858" w14:textId="77777777" w:rsidR="0060069D" w:rsidRDefault="00BA049D">
            <w:pPr>
              <w:pStyle w:val="TableParagraph"/>
              <w:spacing w:line="229" w:lineRule="exact"/>
              <w:ind w:left="750"/>
              <w:rPr>
                <w:b/>
                <w:sz w:val="20"/>
              </w:rPr>
            </w:pPr>
            <w:r>
              <w:rPr>
                <w:b/>
                <w:spacing w:val="-2"/>
                <w:sz w:val="20"/>
              </w:rPr>
              <w:t>Description</w:t>
            </w:r>
          </w:p>
        </w:tc>
        <w:tc>
          <w:tcPr>
            <w:tcW w:w="4501" w:type="dxa"/>
            <w:shd w:val="clear" w:color="auto" w:fill="BDBDBD"/>
          </w:tcPr>
          <w:p w14:paraId="5C8FED03" w14:textId="77777777" w:rsidR="0060069D" w:rsidRDefault="00BA049D">
            <w:pPr>
              <w:pStyle w:val="TableParagraph"/>
              <w:spacing w:line="229" w:lineRule="exact"/>
              <w:ind w:left="870"/>
              <w:rPr>
                <w:b/>
                <w:sz w:val="20"/>
              </w:rPr>
            </w:pPr>
            <w:r>
              <w:rPr>
                <w:b/>
                <w:sz w:val="20"/>
              </w:rPr>
              <w:t>Period</w:t>
            </w:r>
            <w:r>
              <w:rPr>
                <w:b/>
                <w:spacing w:val="-8"/>
                <w:sz w:val="20"/>
              </w:rPr>
              <w:t xml:space="preserve"> </w:t>
            </w:r>
            <w:r>
              <w:rPr>
                <w:b/>
                <w:sz w:val="20"/>
              </w:rPr>
              <w:t>of</w:t>
            </w:r>
            <w:r>
              <w:rPr>
                <w:b/>
                <w:spacing w:val="-7"/>
                <w:sz w:val="20"/>
              </w:rPr>
              <w:t xml:space="preserve"> </w:t>
            </w:r>
            <w:r>
              <w:rPr>
                <w:b/>
                <w:sz w:val="20"/>
              </w:rPr>
              <w:t>Performance</w:t>
            </w:r>
            <w:r>
              <w:rPr>
                <w:b/>
                <w:spacing w:val="-8"/>
                <w:sz w:val="20"/>
              </w:rPr>
              <w:t xml:space="preserve"> </w:t>
            </w:r>
            <w:r>
              <w:rPr>
                <w:b/>
                <w:spacing w:val="-4"/>
                <w:sz w:val="20"/>
              </w:rPr>
              <w:t>(POP)</w:t>
            </w:r>
          </w:p>
        </w:tc>
        <w:tc>
          <w:tcPr>
            <w:tcW w:w="1344" w:type="dxa"/>
            <w:shd w:val="clear" w:color="auto" w:fill="BDBDBD"/>
          </w:tcPr>
          <w:p w14:paraId="18846C27" w14:textId="77777777" w:rsidR="0060069D" w:rsidRDefault="00BA049D">
            <w:pPr>
              <w:pStyle w:val="TableParagraph"/>
              <w:spacing w:line="230" w:lineRule="exact"/>
              <w:ind w:left="405" w:right="183" w:hanging="212"/>
              <w:rPr>
                <w:b/>
                <w:sz w:val="20"/>
              </w:rPr>
            </w:pPr>
            <w:r>
              <w:rPr>
                <w:b/>
                <w:spacing w:val="-2"/>
                <w:sz w:val="20"/>
              </w:rPr>
              <w:t>Estimated Value</w:t>
            </w:r>
          </w:p>
        </w:tc>
      </w:tr>
      <w:tr w:rsidR="0060069D" w14:paraId="27F8690D" w14:textId="77777777">
        <w:trPr>
          <w:trHeight w:val="230"/>
        </w:trPr>
        <w:tc>
          <w:tcPr>
            <w:tcW w:w="900" w:type="dxa"/>
          </w:tcPr>
          <w:p w14:paraId="486F9FAA" w14:textId="77777777" w:rsidR="0060069D" w:rsidRDefault="00BA049D">
            <w:pPr>
              <w:pStyle w:val="TableParagraph"/>
              <w:spacing w:line="210" w:lineRule="exact"/>
              <w:ind w:left="7"/>
              <w:jc w:val="center"/>
              <w:rPr>
                <w:sz w:val="20"/>
              </w:rPr>
            </w:pPr>
            <w:r>
              <w:rPr>
                <w:spacing w:val="-4"/>
                <w:sz w:val="20"/>
              </w:rPr>
              <w:t>0001</w:t>
            </w:r>
          </w:p>
        </w:tc>
        <w:tc>
          <w:tcPr>
            <w:tcW w:w="2607" w:type="dxa"/>
          </w:tcPr>
          <w:p w14:paraId="7D4D2A13" w14:textId="77777777" w:rsidR="0060069D" w:rsidRDefault="00BA049D">
            <w:pPr>
              <w:pStyle w:val="TableParagraph"/>
              <w:spacing w:line="210" w:lineRule="exact"/>
              <w:ind w:left="59"/>
              <w:rPr>
                <w:sz w:val="20"/>
              </w:rPr>
            </w:pPr>
            <w:r>
              <w:rPr>
                <w:sz w:val="20"/>
              </w:rPr>
              <w:t>Phase</w:t>
            </w:r>
            <w:r>
              <w:rPr>
                <w:spacing w:val="-3"/>
                <w:sz w:val="20"/>
              </w:rPr>
              <w:t xml:space="preserve"> </w:t>
            </w:r>
            <w:r>
              <w:rPr>
                <w:sz w:val="20"/>
              </w:rPr>
              <w:t>2a</w:t>
            </w:r>
            <w:r>
              <w:rPr>
                <w:spacing w:val="-6"/>
                <w:sz w:val="20"/>
              </w:rPr>
              <w:t xml:space="preserve"> </w:t>
            </w:r>
            <w:r>
              <w:rPr>
                <w:sz w:val="20"/>
              </w:rPr>
              <w:t>(8</w:t>
            </w:r>
            <w:r>
              <w:rPr>
                <w:spacing w:val="-4"/>
                <w:sz w:val="20"/>
              </w:rPr>
              <w:t xml:space="preserve"> </w:t>
            </w:r>
            <w:r>
              <w:rPr>
                <w:spacing w:val="-2"/>
                <w:sz w:val="20"/>
              </w:rPr>
              <w:t>sprints)</w:t>
            </w:r>
          </w:p>
        </w:tc>
        <w:tc>
          <w:tcPr>
            <w:tcW w:w="4501" w:type="dxa"/>
          </w:tcPr>
          <w:p w14:paraId="14541BA2" w14:textId="77777777" w:rsidR="0060069D" w:rsidRDefault="00BA049D">
            <w:pPr>
              <w:pStyle w:val="TableParagraph"/>
              <w:spacing w:line="210" w:lineRule="exact"/>
              <w:ind w:left="59"/>
              <w:rPr>
                <w:sz w:val="20"/>
              </w:rPr>
            </w:pPr>
            <w:r>
              <w:rPr>
                <w:sz w:val="20"/>
              </w:rPr>
              <w:t>16</w:t>
            </w:r>
            <w:r>
              <w:rPr>
                <w:spacing w:val="-6"/>
                <w:sz w:val="20"/>
              </w:rPr>
              <w:t xml:space="preserve"> </w:t>
            </w:r>
            <w:r>
              <w:rPr>
                <w:sz w:val="20"/>
              </w:rPr>
              <w:t>weeks</w:t>
            </w:r>
            <w:r>
              <w:rPr>
                <w:spacing w:val="-4"/>
                <w:sz w:val="20"/>
              </w:rPr>
              <w:t xml:space="preserve"> </w:t>
            </w:r>
            <w:r>
              <w:rPr>
                <w:sz w:val="20"/>
              </w:rPr>
              <w:t>after</w:t>
            </w:r>
            <w:r>
              <w:rPr>
                <w:spacing w:val="-4"/>
                <w:sz w:val="20"/>
              </w:rPr>
              <w:t xml:space="preserve"> </w:t>
            </w:r>
            <w:r>
              <w:rPr>
                <w:sz w:val="20"/>
              </w:rPr>
              <w:t>the</w:t>
            </w:r>
            <w:r>
              <w:rPr>
                <w:spacing w:val="-4"/>
                <w:sz w:val="20"/>
              </w:rPr>
              <w:t xml:space="preserve"> </w:t>
            </w:r>
            <w:r>
              <w:rPr>
                <w:sz w:val="20"/>
              </w:rPr>
              <w:t>date</w:t>
            </w:r>
            <w:r>
              <w:rPr>
                <w:spacing w:val="-4"/>
                <w:sz w:val="20"/>
              </w:rPr>
              <w:t xml:space="preserve"> </w:t>
            </w:r>
            <w:r>
              <w:rPr>
                <w:sz w:val="20"/>
              </w:rPr>
              <w:t>of</w:t>
            </w:r>
            <w:r>
              <w:rPr>
                <w:spacing w:val="-3"/>
                <w:sz w:val="20"/>
              </w:rPr>
              <w:t xml:space="preserve"> </w:t>
            </w:r>
            <w:r>
              <w:rPr>
                <w:spacing w:val="-2"/>
                <w:sz w:val="20"/>
              </w:rPr>
              <w:t>award</w:t>
            </w:r>
          </w:p>
        </w:tc>
        <w:tc>
          <w:tcPr>
            <w:tcW w:w="1344" w:type="dxa"/>
          </w:tcPr>
          <w:p w14:paraId="79B4CBB9" w14:textId="1650F0DE" w:rsidR="0060069D" w:rsidRDefault="0060069D">
            <w:pPr>
              <w:pStyle w:val="TableParagraph"/>
              <w:spacing w:line="210" w:lineRule="exact"/>
              <w:ind w:right="-15"/>
              <w:jc w:val="right"/>
              <w:rPr>
                <w:sz w:val="20"/>
              </w:rPr>
            </w:pPr>
          </w:p>
        </w:tc>
      </w:tr>
      <w:tr w:rsidR="0060069D" w14:paraId="471978E9" w14:textId="77777777">
        <w:trPr>
          <w:trHeight w:val="230"/>
        </w:trPr>
        <w:tc>
          <w:tcPr>
            <w:tcW w:w="900" w:type="dxa"/>
          </w:tcPr>
          <w:p w14:paraId="7FE2E079" w14:textId="77777777" w:rsidR="0060069D" w:rsidRDefault="00BA049D">
            <w:pPr>
              <w:pStyle w:val="TableParagraph"/>
              <w:spacing w:line="210" w:lineRule="exact"/>
              <w:ind w:left="7"/>
              <w:jc w:val="center"/>
              <w:rPr>
                <w:sz w:val="20"/>
              </w:rPr>
            </w:pPr>
            <w:r>
              <w:rPr>
                <w:spacing w:val="-4"/>
                <w:sz w:val="20"/>
              </w:rPr>
              <w:t>0002</w:t>
            </w:r>
          </w:p>
        </w:tc>
        <w:tc>
          <w:tcPr>
            <w:tcW w:w="2607" w:type="dxa"/>
          </w:tcPr>
          <w:p w14:paraId="3DCA9079" w14:textId="77777777" w:rsidR="0060069D" w:rsidRDefault="00BA049D">
            <w:pPr>
              <w:pStyle w:val="TableParagraph"/>
              <w:spacing w:line="210" w:lineRule="exact"/>
              <w:ind w:left="59"/>
              <w:rPr>
                <w:sz w:val="20"/>
              </w:rPr>
            </w:pPr>
            <w:r>
              <w:rPr>
                <w:sz w:val="20"/>
              </w:rPr>
              <w:t>Phase</w:t>
            </w:r>
            <w:r>
              <w:rPr>
                <w:spacing w:val="-4"/>
                <w:sz w:val="20"/>
              </w:rPr>
              <w:t xml:space="preserve"> </w:t>
            </w:r>
            <w:r>
              <w:rPr>
                <w:sz w:val="20"/>
              </w:rPr>
              <w:t>2b</w:t>
            </w:r>
            <w:r>
              <w:rPr>
                <w:spacing w:val="-6"/>
                <w:sz w:val="20"/>
              </w:rPr>
              <w:t xml:space="preserve"> </w:t>
            </w:r>
            <w:r>
              <w:rPr>
                <w:sz w:val="20"/>
              </w:rPr>
              <w:t>(12</w:t>
            </w:r>
            <w:r>
              <w:rPr>
                <w:spacing w:val="-6"/>
                <w:sz w:val="20"/>
              </w:rPr>
              <w:t xml:space="preserve"> </w:t>
            </w:r>
            <w:r>
              <w:rPr>
                <w:spacing w:val="-2"/>
                <w:sz w:val="20"/>
              </w:rPr>
              <w:t>sprints)</w:t>
            </w:r>
          </w:p>
        </w:tc>
        <w:tc>
          <w:tcPr>
            <w:tcW w:w="4501" w:type="dxa"/>
          </w:tcPr>
          <w:p w14:paraId="1F153804" w14:textId="77777777" w:rsidR="0060069D" w:rsidRDefault="00BA049D">
            <w:pPr>
              <w:pStyle w:val="TableParagraph"/>
              <w:spacing w:line="210" w:lineRule="exact"/>
              <w:ind w:left="59"/>
              <w:rPr>
                <w:sz w:val="20"/>
              </w:rPr>
            </w:pPr>
            <w:r>
              <w:rPr>
                <w:sz w:val="20"/>
              </w:rPr>
              <w:t>24</w:t>
            </w:r>
            <w:r>
              <w:rPr>
                <w:spacing w:val="-6"/>
                <w:sz w:val="20"/>
              </w:rPr>
              <w:t xml:space="preserve"> </w:t>
            </w:r>
            <w:r>
              <w:rPr>
                <w:sz w:val="20"/>
              </w:rPr>
              <w:t>weeks</w:t>
            </w:r>
            <w:r>
              <w:rPr>
                <w:spacing w:val="-4"/>
                <w:sz w:val="20"/>
              </w:rPr>
              <w:t xml:space="preserve"> </w:t>
            </w:r>
            <w:r>
              <w:rPr>
                <w:sz w:val="20"/>
              </w:rPr>
              <w:t>after</w:t>
            </w:r>
            <w:r>
              <w:rPr>
                <w:spacing w:val="-3"/>
                <w:sz w:val="20"/>
              </w:rPr>
              <w:t xml:space="preserve"> </w:t>
            </w:r>
            <w:r>
              <w:rPr>
                <w:sz w:val="20"/>
              </w:rPr>
              <w:t>2a</w:t>
            </w:r>
            <w:r>
              <w:rPr>
                <w:spacing w:val="-6"/>
                <w:sz w:val="20"/>
              </w:rPr>
              <w:t xml:space="preserve"> </w:t>
            </w:r>
            <w:r>
              <w:rPr>
                <w:spacing w:val="-2"/>
                <w:sz w:val="20"/>
              </w:rPr>
              <w:t>complete</w:t>
            </w:r>
          </w:p>
        </w:tc>
        <w:tc>
          <w:tcPr>
            <w:tcW w:w="1344" w:type="dxa"/>
          </w:tcPr>
          <w:p w14:paraId="0C12C4ED" w14:textId="3A3525E1" w:rsidR="0060069D" w:rsidRDefault="0060069D">
            <w:pPr>
              <w:pStyle w:val="TableParagraph"/>
              <w:spacing w:line="210" w:lineRule="exact"/>
              <w:ind w:right="-15"/>
              <w:jc w:val="right"/>
              <w:rPr>
                <w:sz w:val="20"/>
              </w:rPr>
            </w:pPr>
          </w:p>
        </w:tc>
      </w:tr>
      <w:tr w:rsidR="0060069D" w14:paraId="22E90585" w14:textId="77777777">
        <w:trPr>
          <w:trHeight w:val="230"/>
        </w:trPr>
        <w:tc>
          <w:tcPr>
            <w:tcW w:w="900" w:type="dxa"/>
          </w:tcPr>
          <w:p w14:paraId="3740610E" w14:textId="77777777" w:rsidR="0060069D" w:rsidRDefault="00BA049D">
            <w:pPr>
              <w:pStyle w:val="TableParagraph"/>
              <w:spacing w:line="210" w:lineRule="exact"/>
              <w:ind w:left="7"/>
              <w:jc w:val="center"/>
              <w:rPr>
                <w:sz w:val="20"/>
              </w:rPr>
            </w:pPr>
            <w:r>
              <w:rPr>
                <w:spacing w:val="-4"/>
                <w:sz w:val="20"/>
              </w:rPr>
              <w:t>0003</w:t>
            </w:r>
          </w:p>
        </w:tc>
        <w:tc>
          <w:tcPr>
            <w:tcW w:w="2607" w:type="dxa"/>
          </w:tcPr>
          <w:p w14:paraId="3BD82AD5" w14:textId="77777777" w:rsidR="0060069D" w:rsidRDefault="00BA049D">
            <w:pPr>
              <w:pStyle w:val="TableParagraph"/>
              <w:spacing w:line="210" w:lineRule="exact"/>
              <w:ind w:left="59"/>
              <w:rPr>
                <w:sz w:val="20"/>
              </w:rPr>
            </w:pPr>
            <w:r>
              <w:rPr>
                <w:sz w:val="20"/>
              </w:rPr>
              <w:t>Advisory</w:t>
            </w:r>
            <w:r>
              <w:rPr>
                <w:spacing w:val="-9"/>
                <w:sz w:val="20"/>
              </w:rPr>
              <w:t xml:space="preserve"> </w:t>
            </w:r>
            <w:r>
              <w:rPr>
                <w:spacing w:val="-2"/>
                <w:sz w:val="20"/>
              </w:rPr>
              <w:t>Services</w:t>
            </w:r>
          </w:p>
        </w:tc>
        <w:tc>
          <w:tcPr>
            <w:tcW w:w="4501" w:type="dxa"/>
          </w:tcPr>
          <w:p w14:paraId="6EEFF190" w14:textId="77777777" w:rsidR="0060069D" w:rsidRDefault="00BA049D">
            <w:pPr>
              <w:pStyle w:val="TableParagraph"/>
              <w:spacing w:line="210" w:lineRule="exact"/>
              <w:ind w:left="59"/>
              <w:rPr>
                <w:sz w:val="20"/>
              </w:rPr>
            </w:pPr>
            <w:r>
              <w:rPr>
                <w:sz w:val="20"/>
              </w:rPr>
              <w:t>12</w:t>
            </w:r>
            <w:r>
              <w:rPr>
                <w:spacing w:val="-8"/>
                <w:sz w:val="20"/>
              </w:rPr>
              <w:t xml:space="preserve"> </w:t>
            </w:r>
            <w:r>
              <w:rPr>
                <w:sz w:val="20"/>
              </w:rPr>
              <w:t>Months</w:t>
            </w:r>
            <w:r>
              <w:rPr>
                <w:spacing w:val="-4"/>
                <w:sz w:val="20"/>
              </w:rPr>
              <w:t xml:space="preserve"> </w:t>
            </w:r>
            <w:r>
              <w:rPr>
                <w:sz w:val="20"/>
              </w:rPr>
              <w:t>starting</w:t>
            </w:r>
            <w:r>
              <w:rPr>
                <w:spacing w:val="-6"/>
                <w:sz w:val="20"/>
              </w:rPr>
              <w:t xml:space="preserve"> </w:t>
            </w:r>
            <w:r>
              <w:rPr>
                <w:sz w:val="20"/>
              </w:rPr>
              <w:t>from</w:t>
            </w:r>
            <w:r>
              <w:rPr>
                <w:spacing w:val="-7"/>
                <w:sz w:val="20"/>
              </w:rPr>
              <w:t xml:space="preserve"> </w:t>
            </w:r>
            <w:r>
              <w:rPr>
                <w:sz w:val="20"/>
              </w:rPr>
              <w:t>26</w:t>
            </w:r>
            <w:r>
              <w:rPr>
                <w:spacing w:val="-4"/>
                <w:sz w:val="20"/>
              </w:rPr>
              <w:t xml:space="preserve"> </w:t>
            </w:r>
            <w:r>
              <w:rPr>
                <w:sz w:val="20"/>
              </w:rPr>
              <w:t>MAR</w:t>
            </w:r>
            <w:r>
              <w:rPr>
                <w:spacing w:val="-4"/>
                <w:sz w:val="20"/>
              </w:rPr>
              <w:t xml:space="preserve"> </w:t>
            </w:r>
            <w:r>
              <w:rPr>
                <w:spacing w:val="-2"/>
                <w:sz w:val="20"/>
              </w:rPr>
              <w:t>2026**</w:t>
            </w:r>
          </w:p>
        </w:tc>
        <w:tc>
          <w:tcPr>
            <w:tcW w:w="1344" w:type="dxa"/>
          </w:tcPr>
          <w:p w14:paraId="06130665" w14:textId="23FAE92E" w:rsidR="0060069D" w:rsidRDefault="0060069D">
            <w:pPr>
              <w:pStyle w:val="TableParagraph"/>
              <w:spacing w:line="210" w:lineRule="exact"/>
              <w:ind w:right="-15"/>
              <w:jc w:val="right"/>
              <w:rPr>
                <w:sz w:val="20"/>
              </w:rPr>
            </w:pPr>
          </w:p>
        </w:tc>
      </w:tr>
      <w:tr w:rsidR="0060069D" w14:paraId="2594D8DF" w14:textId="77777777">
        <w:trPr>
          <w:trHeight w:val="230"/>
        </w:trPr>
        <w:tc>
          <w:tcPr>
            <w:tcW w:w="900" w:type="dxa"/>
          </w:tcPr>
          <w:p w14:paraId="608574F7" w14:textId="77777777" w:rsidR="0060069D" w:rsidRDefault="00BA049D">
            <w:pPr>
              <w:pStyle w:val="TableParagraph"/>
              <w:spacing w:line="210" w:lineRule="exact"/>
              <w:ind w:left="7"/>
              <w:jc w:val="center"/>
              <w:rPr>
                <w:sz w:val="20"/>
              </w:rPr>
            </w:pPr>
            <w:r>
              <w:rPr>
                <w:spacing w:val="-4"/>
                <w:sz w:val="20"/>
              </w:rPr>
              <w:t>0004</w:t>
            </w:r>
          </w:p>
        </w:tc>
        <w:tc>
          <w:tcPr>
            <w:tcW w:w="2607" w:type="dxa"/>
          </w:tcPr>
          <w:p w14:paraId="7AE503AA" w14:textId="77777777" w:rsidR="0060069D" w:rsidRDefault="00BA049D">
            <w:pPr>
              <w:pStyle w:val="TableParagraph"/>
              <w:spacing w:line="210" w:lineRule="exact"/>
              <w:ind w:left="59"/>
              <w:rPr>
                <w:sz w:val="20"/>
              </w:rPr>
            </w:pPr>
            <w:r>
              <w:rPr>
                <w:sz w:val="20"/>
              </w:rPr>
              <w:t>ODCs</w:t>
            </w:r>
            <w:r>
              <w:rPr>
                <w:spacing w:val="-10"/>
                <w:sz w:val="20"/>
              </w:rPr>
              <w:t xml:space="preserve"> </w:t>
            </w:r>
            <w:r>
              <w:rPr>
                <w:sz w:val="20"/>
              </w:rPr>
              <w:t>(Software</w:t>
            </w:r>
            <w:r>
              <w:rPr>
                <w:spacing w:val="-8"/>
                <w:sz w:val="20"/>
              </w:rPr>
              <w:t xml:space="preserve"> </w:t>
            </w:r>
            <w:r>
              <w:rPr>
                <w:spacing w:val="-2"/>
                <w:sz w:val="20"/>
              </w:rPr>
              <w:t>Licenses)</w:t>
            </w:r>
          </w:p>
        </w:tc>
        <w:tc>
          <w:tcPr>
            <w:tcW w:w="4501" w:type="dxa"/>
          </w:tcPr>
          <w:p w14:paraId="3ECA8C17" w14:textId="77777777" w:rsidR="0060069D" w:rsidRDefault="00BA049D">
            <w:pPr>
              <w:pStyle w:val="TableParagraph"/>
              <w:spacing w:line="210" w:lineRule="exact"/>
              <w:ind w:left="59"/>
              <w:rPr>
                <w:sz w:val="20"/>
              </w:rPr>
            </w:pPr>
            <w:r>
              <w:rPr>
                <w:sz w:val="20"/>
              </w:rPr>
              <w:t>12</w:t>
            </w:r>
            <w:r>
              <w:rPr>
                <w:spacing w:val="-8"/>
                <w:sz w:val="20"/>
              </w:rPr>
              <w:t xml:space="preserve"> </w:t>
            </w:r>
            <w:r>
              <w:rPr>
                <w:sz w:val="20"/>
              </w:rPr>
              <w:t>Months</w:t>
            </w:r>
            <w:r>
              <w:rPr>
                <w:spacing w:val="-5"/>
                <w:sz w:val="20"/>
              </w:rPr>
              <w:t xml:space="preserve"> </w:t>
            </w:r>
            <w:r>
              <w:rPr>
                <w:sz w:val="20"/>
              </w:rPr>
              <w:t>starting</w:t>
            </w:r>
            <w:r>
              <w:rPr>
                <w:spacing w:val="-7"/>
                <w:sz w:val="20"/>
              </w:rPr>
              <w:t xml:space="preserve"> </w:t>
            </w:r>
            <w:r>
              <w:rPr>
                <w:sz w:val="20"/>
              </w:rPr>
              <w:t>from</w:t>
            </w:r>
            <w:r>
              <w:rPr>
                <w:spacing w:val="-6"/>
                <w:sz w:val="20"/>
              </w:rPr>
              <w:t xml:space="preserve"> </w:t>
            </w:r>
            <w:r>
              <w:rPr>
                <w:sz w:val="20"/>
              </w:rPr>
              <w:t>26</w:t>
            </w:r>
            <w:r>
              <w:rPr>
                <w:spacing w:val="-5"/>
                <w:sz w:val="20"/>
              </w:rPr>
              <w:t xml:space="preserve"> </w:t>
            </w:r>
            <w:r>
              <w:rPr>
                <w:sz w:val="20"/>
              </w:rPr>
              <w:t>MAR</w:t>
            </w:r>
            <w:r>
              <w:rPr>
                <w:spacing w:val="-4"/>
                <w:sz w:val="20"/>
              </w:rPr>
              <w:t xml:space="preserve"> </w:t>
            </w:r>
            <w:r>
              <w:rPr>
                <w:spacing w:val="-2"/>
                <w:sz w:val="20"/>
              </w:rPr>
              <w:t>2026**</w:t>
            </w:r>
          </w:p>
        </w:tc>
        <w:tc>
          <w:tcPr>
            <w:tcW w:w="1344" w:type="dxa"/>
          </w:tcPr>
          <w:p w14:paraId="7B6D2797" w14:textId="6BD04547" w:rsidR="0060069D" w:rsidRDefault="0060069D">
            <w:pPr>
              <w:pStyle w:val="TableParagraph"/>
              <w:spacing w:line="210" w:lineRule="exact"/>
              <w:ind w:right="-15"/>
              <w:jc w:val="right"/>
              <w:rPr>
                <w:sz w:val="20"/>
              </w:rPr>
            </w:pPr>
          </w:p>
        </w:tc>
      </w:tr>
      <w:tr w:rsidR="0060069D" w14:paraId="58BA42A1" w14:textId="77777777">
        <w:trPr>
          <w:trHeight w:val="230"/>
        </w:trPr>
        <w:tc>
          <w:tcPr>
            <w:tcW w:w="900" w:type="dxa"/>
          </w:tcPr>
          <w:p w14:paraId="5A50B728" w14:textId="77777777" w:rsidR="0060069D" w:rsidRDefault="00BA049D">
            <w:pPr>
              <w:pStyle w:val="TableParagraph"/>
              <w:spacing w:line="210" w:lineRule="exact"/>
              <w:ind w:left="7"/>
              <w:jc w:val="center"/>
              <w:rPr>
                <w:sz w:val="20"/>
              </w:rPr>
            </w:pPr>
            <w:r>
              <w:rPr>
                <w:spacing w:val="-4"/>
                <w:sz w:val="20"/>
              </w:rPr>
              <w:t>0005</w:t>
            </w:r>
          </w:p>
        </w:tc>
        <w:tc>
          <w:tcPr>
            <w:tcW w:w="2607" w:type="dxa"/>
          </w:tcPr>
          <w:p w14:paraId="658F52B2" w14:textId="77777777" w:rsidR="0060069D" w:rsidRDefault="00BA049D">
            <w:pPr>
              <w:pStyle w:val="TableParagraph"/>
              <w:spacing w:line="210" w:lineRule="exact"/>
              <w:ind w:left="59"/>
              <w:rPr>
                <w:sz w:val="20"/>
              </w:rPr>
            </w:pPr>
            <w:r>
              <w:rPr>
                <w:sz w:val="20"/>
              </w:rPr>
              <w:t>Travel</w:t>
            </w:r>
            <w:r>
              <w:rPr>
                <w:spacing w:val="-9"/>
                <w:sz w:val="20"/>
              </w:rPr>
              <w:t xml:space="preserve"> </w:t>
            </w:r>
            <w:r>
              <w:rPr>
                <w:spacing w:val="-2"/>
                <w:sz w:val="20"/>
              </w:rPr>
              <w:t>Costs</w:t>
            </w:r>
          </w:p>
        </w:tc>
        <w:tc>
          <w:tcPr>
            <w:tcW w:w="4501" w:type="dxa"/>
          </w:tcPr>
          <w:p w14:paraId="46645659" w14:textId="77777777" w:rsidR="0060069D" w:rsidRDefault="00BA049D">
            <w:pPr>
              <w:pStyle w:val="TableParagraph"/>
              <w:spacing w:line="210" w:lineRule="exact"/>
              <w:ind w:left="59"/>
              <w:rPr>
                <w:sz w:val="20"/>
              </w:rPr>
            </w:pPr>
            <w:r>
              <w:rPr>
                <w:sz w:val="20"/>
              </w:rPr>
              <w:t>None</w:t>
            </w:r>
            <w:r>
              <w:rPr>
                <w:spacing w:val="-7"/>
                <w:sz w:val="20"/>
              </w:rPr>
              <w:t xml:space="preserve"> </w:t>
            </w:r>
            <w:r>
              <w:rPr>
                <w:spacing w:val="-2"/>
                <w:sz w:val="20"/>
              </w:rPr>
              <w:t>anticipated</w:t>
            </w:r>
          </w:p>
        </w:tc>
        <w:tc>
          <w:tcPr>
            <w:tcW w:w="1344" w:type="dxa"/>
          </w:tcPr>
          <w:p w14:paraId="12516C73" w14:textId="2FFE9E25" w:rsidR="0060069D" w:rsidRDefault="0060069D">
            <w:pPr>
              <w:pStyle w:val="TableParagraph"/>
              <w:spacing w:line="210" w:lineRule="exact"/>
              <w:ind w:right="-15"/>
              <w:jc w:val="right"/>
              <w:rPr>
                <w:sz w:val="20"/>
              </w:rPr>
            </w:pPr>
          </w:p>
        </w:tc>
      </w:tr>
      <w:tr w:rsidR="0060069D" w14:paraId="3B2F9B35" w14:textId="77777777">
        <w:trPr>
          <w:trHeight w:val="230"/>
        </w:trPr>
        <w:tc>
          <w:tcPr>
            <w:tcW w:w="8008" w:type="dxa"/>
            <w:gridSpan w:val="3"/>
          </w:tcPr>
          <w:p w14:paraId="7C9B05EF" w14:textId="77777777" w:rsidR="0060069D" w:rsidRDefault="00BA049D">
            <w:pPr>
              <w:pStyle w:val="TableParagraph"/>
              <w:spacing w:line="210" w:lineRule="exact"/>
              <w:ind w:left="4"/>
              <w:rPr>
                <w:b/>
                <w:sz w:val="20"/>
              </w:rPr>
            </w:pPr>
            <w:r>
              <w:rPr>
                <w:b/>
                <w:sz w:val="20"/>
              </w:rPr>
              <w:t>Estimated</w:t>
            </w:r>
            <w:r>
              <w:rPr>
                <w:b/>
                <w:spacing w:val="-8"/>
                <w:sz w:val="20"/>
              </w:rPr>
              <w:t xml:space="preserve"> </w:t>
            </w:r>
            <w:r>
              <w:rPr>
                <w:b/>
                <w:sz w:val="20"/>
              </w:rPr>
              <w:t>Overall</w:t>
            </w:r>
            <w:r>
              <w:rPr>
                <w:b/>
                <w:spacing w:val="-8"/>
                <w:sz w:val="20"/>
              </w:rPr>
              <w:t xml:space="preserve"> </w:t>
            </w:r>
            <w:r>
              <w:rPr>
                <w:b/>
                <w:sz w:val="20"/>
              </w:rPr>
              <w:t>Total</w:t>
            </w:r>
            <w:r>
              <w:rPr>
                <w:b/>
                <w:spacing w:val="-7"/>
                <w:sz w:val="20"/>
              </w:rPr>
              <w:t xml:space="preserve"> </w:t>
            </w:r>
            <w:r>
              <w:rPr>
                <w:b/>
                <w:spacing w:val="-2"/>
                <w:sz w:val="20"/>
              </w:rPr>
              <w:t>Price</w:t>
            </w:r>
          </w:p>
        </w:tc>
        <w:tc>
          <w:tcPr>
            <w:tcW w:w="1344" w:type="dxa"/>
          </w:tcPr>
          <w:p w14:paraId="623F8DCB" w14:textId="77777777" w:rsidR="0060069D" w:rsidRDefault="00BA049D">
            <w:pPr>
              <w:pStyle w:val="TableParagraph"/>
              <w:spacing w:line="210" w:lineRule="exact"/>
              <w:ind w:right="-15"/>
              <w:jc w:val="right"/>
              <w:rPr>
                <w:b/>
                <w:sz w:val="20"/>
              </w:rPr>
            </w:pPr>
            <w:r>
              <w:rPr>
                <w:b/>
                <w:spacing w:val="-2"/>
                <w:sz w:val="20"/>
              </w:rPr>
              <w:t>$5,212,286.96</w:t>
            </w:r>
          </w:p>
        </w:tc>
      </w:tr>
    </w:tbl>
    <w:p w14:paraId="2C6220C3" w14:textId="77777777" w:rsidR="0060069D" w:rsidRDefault="00BA049D">
      <w:pPr>
        <w:pStyle w:val="BodyText"/>
        <w:ind w:left="1080" w:right="838"/>
      </w:pPr>
      <w:r>
        <w:t>**</w:t>
      </w:r>
      <w:r>
        <w:rPr>
          <w:spacing w:val="-3"/>
        </w:rPr>
        <w:t xml:space="preserve"> </w:t>
      </w:r>
      <w:r>
        <w:t>Due</w:t>
      </w:r>
      <w:r>
        <w:rPr>
          <w:spacing w:val="-2"/>
        </w:rPr>
        <w:t xml:space="preserve"> </w:t>
      </w:r>
      <w:r>
        <w:t>to</w:t>
      </w:r>
      <w:r>
        <w:rPr>
          <w:spacing w:val="-3"/>
        </w:rPr>
        <w:t xml:space="preserve"> </w:t>
      </w:r>
      <w:r>
        <w:t>the</w:t>
      </w:r>
      <w:r>
        <w:rPr>
          <w:spacing w:val="-5"/>
        </w:rPr>
        <w:t xml:space="preserve"> </w:t>
      </w:r>
      <w:r>
        <w:t>delay</w:t>
      </w:r>
      <w:r>
        <w:rPr>
          <w:spacing w:val="-5"/>
        </w:rPr>
        <w:t xml:space="preserve"> </w:t>
      </w:r>
      <w:r>
        <w:t>between</w:t>
      </w:r>
      <w:r>
        <w:rPr>
          <w:spacing w:val="-3"/>
        </w:rPr>
        <w:t xml:space="preserve"> </w:t>
      </w:r>
      <w:r>
        <w:t>the</w:t>
      </w:r>
      <w:r>
        <w:rPr>
          <w:spacing w:val="-5"/>
        </w:rPr>
        <w:t xml:space="preserve"> </w:t>
      </w:r>
      <w:r>
        <w:t>end</w:t>
      </w:r>
      <w:r>
        <w:rPr>
          <w:spacing w:val="-5"/>
        </w:rPr>
        <w:t xml:space="preserve"> </w:t>
      </w:r>
      <w:r>
        <w:t>of</w:t>
      </w:r>
      <w:r>
        <w:rPr>
          <w:spacing w:val="-3"/>
        </w:rPr>
        <w:t xml:space="preserve"> </w:t>
      </w:r>
      <w:r>
        <w:t>Delivery</w:t>
      </w:r>
      <w:r>
        <w:rPr>
          <w:spacing w:val="-3"/>
        </w:rPr>
        <w:t xml:space="preserve"> </w:t>
      </w:r>
      <w:r>
        <w:t>Order</w:t>
      </w:r>
      <w:r>
        <w:rPr>
          <w:spacing w:val="-3"/>
        </w:rPr>
        <w:t xml:space="preserve"> </w:t>
      </w:r>
      <w:r>
        <w:t>W519TC26FA127</w:t>
      </w:r>
      <w:r>
        <w:rPr>
          <w:spacing w:val="-5"/>
        </w:rPr>
        <w:t xml:space="preserve"> </w:t>
      </w:r>
      <w:r>
        <w:t>where</w:t>
      </w:r>
      <w:r>
        <w:rPr>
          <w:spacing w:val="-5"/>
        </w:rPr>
        <w:t xml:space="preserve"> </w:t>
      </w:r>
      <w:r>
        <w:t>Phase 1</w:t>
      </w:r>
      <w:r>
        <w:rPr>
          <w:spacing w:val="-2"/>
        </w:rPr>
        <w:t xml:space="preserve"> </w:t>
      </w:r>
      <w:r>
        <w:t>was</w:t>
      </w:r>
      <w:r>
        <w:rPr>
          <w:spacing w:val="-2"/>
        </w:rPr>
        <w:t xml:space="preserve"> </w:t>
      </w:r>
      <w:r>
        <w:t>completed</w:t>
      </w:r>
      <w:r>
        <w:rPr>
          <w:spacing w:val="-1"/>
        </w:rPr>
        <w:t xml:space="preserve"> </w:t>
      </w:r>
      <w:r>
        <w:t>and</w:t>
      </w:r>
      <w:r>
        <w:rPr>
          <w:spacing w:val="-4"/>
        </w:rPr>
        <w:t xml:space="preserve"> </w:t>
      </w:r>
      <w:r>
        <w:t>award</w:t>
      </w:r>
      <w:r>
        <w:rPr>
          <w:spacing w:val="-2"/>
        </w:rPr>
        <w:t xml:space="preserve"> </w:t>
      </w:r>
      <w:r>
        <w:t>of</w:t>
      </w:r>
      <w:r>
        <w:rPr>
          <w:spacing w:val="-3"/>
        </w:rPr>
        <w:t xml:space="preserve"> </w:t>
      </w:r>
      <w:r>
        <w:t>a</w:t>
      </w:r>
      <w:r>
        <w:rPr>
          <w:spacing w:val="-1"/>
        </w:rPr>
        <w:t xml:space="preserve"> </w:t>
      </w:r>
      <w:r>
        <w:t>follow-on</w:t>
      </w:r>
      <w:r>
        <w:rPr>
          <w:spacing w:val="-2"/>
        </w:rPr>
        <w:t xml:space="preserve"> </w:t>
      </w:r>
      <w:r>
        <w:t>Delivery</w:t>
      </w:r>
      <w:r>
        <w:rPr>
          <w:spacing w:val="-1"/>
        </w:rPr>
        <w:t xml:space="preserve"> </w:t>
      </w:r>
      <w:r>
        <w:t>Order</w:t>
      </w:r>
      <w:r>
        <w:rPr>
          <w:spacing w:val="-2"/>
        </w:rPr>
        <w:t xml:space="preserve"> </w:t>
      </w:r>
      <w:r>
        <w:t>for</w:t>
      </w:r>
      <w:r>
        <w:rPr>
          <w:spacing w:val="-5"/>
        </w:rPr>
        <w:t xml:space="preserve"> </w:t>
      </w:r>
      <w:r>
        <w:t>Phase</w:t>
      </w:r>
      <w:r>
        <w:rPr>
          <w:spacing w:val="-1"/>
        </w:rPr>
        <w:t xml:space="preserve"> </w:t>
      </w:r>
      <w:r>
        <w:t>2,</w:t>
      </w:r>
      <w:r>
        <w:rPr>
          <w:spacing w:val="-4"/>
        </w:rPr>
        <w:t xml:space="preserve"> </w:t>
      </w:r>
      <w:r>
        <w:t>the</w:t>
      </w:r>
      <w:r>
        <w:rPr>
          <w:spacing w:val="-3"/>
        </w:rPr>
        <w:t xml:space="preserve"> </w:t>
      </w:r>
      <w:r>
        <w:rPr>
          <w:spacing w:val="-2"/>
        </w:rPr>
        <w:t>Contracting</w:t>
      </w:r>
    </w:p>
    <w:p w14:paraId="4B8FB0E1" w14:textId="77777777" w:rsidR="0060069D" w:rsidRDefault="0060069D">
      <w:pPr>
        <w:pStyle w:val="BodyText"/>
        <w:sectPr w:rsidR="0060069D">
          <w:pgSz w:w="12240" w:h="15840"/>
          <w:pgMar w:top="1720" w:right="720" w:bottom="960" w:left="360" w:header="441" w:footer="772" w:gutter="0"/>
          <w:cols w:space="720"/>
        </w:sectPr>
      </w:pPr>
    </w:p>
    <w:p w14:paraId="628191FC" w14:textId="77777777" w:rsidR="0060069D" w:rsidRDefault="00BA049D">
      <w:pPr>
        <w:pStyle w:val="BodyText"/>
        <w:spacing w:before="85"/>
        <w:ind w:left="1080" w:right="765"/>
      </w:pPr>
      <w:r>
        <w:lastRenderedPageBreak/>
        <w:t>Officer</w:t>
      </w:r>
      <w:r>
        <w:rPr>
          <w:spacing w:val="-4"/>
        </w:rPr>
        <w:t xml:space="preserve"> </w:t>
      </w:r>
      <w:r>
        <w:t>will</w:t>
      </w:r>
      <w:r>
        <w:rPr>
          <w:spacing w:val="-4"/>
        </w:rPr>
        <w:t xml:space="preserve"> </w:t>
      </w:r>
      <w:r>
        <w:t>approve</w:t>
      </w:r>
      <w:r>
        <w:rPr>
          <w:spacing w:val="-4"/>
        </w:rPr>
        <w:t xml:space="preserve"> </w:t>
      </w:r>
      <w:r>
        <w:t>pre-contract</w:t>
      </w:r>
      <w:r>
        <w:rPr>
          <w:spacing w:val="-4"/>
        </w:rPr>
        <w:t xml:space="preserve"> </w:t>
      </w:r>
      <w:r>
        <w:t>costs</w:t>
      </w:r>
      <w:r>
        <w:rPr>
          <w:spacing w:val="-4"/>
        </w:rPr>
        <w:t xml:space="preserve"> </w:t>
      </w:r>
      <w:r>
        <w:t>to</w:t>
      </w:r>
      <w:r>
        <w:rPr>
          <w:spacing w:val="-4"/>
        </w:rPr>
        <w:t xml:space="preserve"> </w:t>
      </w:r>
      <w:r>
        <w:t>maintain</w:t>
      </w:r>
      <w:r>
        <w:rPr>
          <w:spacing w:val="-4"/>
        </w:rPr>
        <w:t xml:space="preserve"> </w:t>
      </w:r>
      <w:r>
        <w:t>software</w:t>
      </w:r>
      <w:r>
        <w:rPr>
          <w:spacing w:val="-4"/>
        </w:rPr>
        <w:t xml:space="preserve"> </w:t>
      </w:r>
      <w:r>
        <w:t>licenses</w:t>
      </w:r>
      <w:r>
        <w:rPr>
          <w:spacing w:val="-4"/>
        </w:rPr>
        <w:t xml:space="preserve"> </w:t>
      </w:r>
      <w:r>
        <w:t>in</w:t>
      </w:r>
      <w:r>
        <w:rPr>
          <w:spacing w:val="-4"/>
        </w:rPr>
        <w:t xml:space="preserve"> </w:t>
      </w:r>
      <w:r>
        <w:t>accordance</w:t>
      </w:r>
      <w:r>
        <w:rPr>
          <w:spacing w:val="-4"/>
        </w:rPr>
        <w:t xml:space="preserve"> </w:t>
      </w:r>
      <w:r>
        <w:t>with RFO FAR 31.205-32 and RFO FAR 31.110.</w:t>
      </w:r>
    </w:p>
    <w:p w14:paraId="1FCA601E" w14:textId="77777777" w:rsidR="0060069D" w:rsidRDefault="0060069D">
      <w:pPr>
        <w:pStyle w:val="BodyText"/>
      </w:pPr>
    </w:p>
    <w:p w14:paraId="31D62422" w14:textId="773F93D3" w:rsidR="0060069D" w:rsidRDefault="00BA049D">
      <w:pPr>
        <w:pStyle w:val="ListParagraph"/>
        <w:numPr>
          <w:ilvl w:val="0"/>
          <w:numId w:val="1"/>
        </w:numPr>
        <w:tabs>
          <w:tab w:val="left" w:pos="1439"/>
        </w:tabs>
        <w:ind w:left="1080" w:right="1244" w:firstLine="0"/>
        <w:rPr>
          <w:b/>
          <w:sz w:val="24"/>
        </w:rPr>
      </w:pPr>
      <w:r>
        <w:rPr>
          <w:b/>
          <w:sz w:val="24"/>
        </w:rPr>
        <w:t xml:space="preserve">Authority Cited: </w:t>
      </w:r>
      <w:r>
        <w:rPr>
          <w:sz w:val="24"/>
        </w:rPr>
        <w:t>10 United States Code 3406(c)(</w:t>
      </w:r>
      <w:r w:rsidR="00372711">
        <w:rPr>
          <w:sz w:val="24"/>
        </w:rPr>
        <w:t>2</w:t>
      </w:r>
      <w:r>
        <w:rPr>
          <w:sz w:val="24"/>
        </w:rPr>
        <w:t>) as implemented in Revolutionary</w:t>
      </w:r>
      <w:r>
        <w:rPr>
          <w:spacing w:val="-4"/>
          <w:sz w:val="24"/>
        </w:rPr>
        <w:t xml:space="preserve"> </w:t>
      </w:r>
      <w:r>
        <w:rPr>
          <w:sz w:val="24"/>
        </w:rPr>
        <w:t>Federal</w:t>
      </w:r>
      <w:r>
        <w:rPr>
          <w:spacing w:val="-7"/>
          <w:sz w:val="24"/>
        </w:rPr>
        <w:t xml:space="preserve"> </w:t>
      </w:r>
      <w:r>
        <w:rPr>
          <w:sz w:val="24"/>
        </w:rPr>
        <w:t>Acquisition</w:t>
      </w:r>
      <w:r>
        <w:rPr>
          <w:spacing w:val="-6"/>
          <w:sz w:val="24"/>
        </w:rPr>
        <w:t xml:space="preserve"> </w:t>
      </w:r>
      <w:r>
        <w:rPr>
          <w:sz w:val="24"/>
        </w:rPr>
        <w:t>Regulation</w:t>
      </w:r>
      <w:r>
        <w:rPr>
          <w:spacing w:val="-7"/>
          <w:sz w:val="24"/>
        </w:rPr>
        <w:t xml:space="preserve"> </w:t>
      </w:r>
      <w:r>
        <w:rPr>
          <w:sz w:val="24"/>
        </w:rPr>
        <w:t>Overhaul</w:t>
      </w:r>
      <w:r>
        <w:rPr>
          <w:spacing w:val="-4"/>
          <w:sz w:val="24"/>
        </w:rPr>
        <w:t xml:space="preserve"> </w:t>
      </w:r>
      <w:r>
        <w:rPr>
          <w:sz w:val="24"/>
        </w:rPr>
        <w:t>(RFO</w:t>
      </w:r>
      <w:r>
        <w:rPr>
          <w:spacing w:val="-4"/>
          <w:sz w:val="24"/>
        </w:rPr>
        <w:t xml:space="preserve"> </w:t>
      </w:r>
      <w:r>
        <w:rPr>
          <w:sz w:val="24"/>
        </w:rPr>
        <w:t>FAR)</w:t>
      </w:r>
      <w:r>
        <w:rPr>
          <w:spacing w:val="-2"/>
          <w:sz w:val="24"/>
        </w:rPr>
        <w:t xml:space="preserve"> </w:t>
      </w:r>
      <w:r>
        <w:rPr>
          <w:sz w:val="24"/>
        </w:rPr>
        <w:t>16.507-</w:t>
      </w:r>
      <w:r w:rsidR="00372711">
        <w:rPr>
          <w:sz w:val="24"/>
        </w:rPr>
        <w:t>6(b)(2)</w:t>
      </w:r>
      <w:r>
        <w:rPr>
          <w:sz w:val="24"/>
        </w:rPr>
        <w:t>,</w:t>
      </w:r>
      <w:r>
        <w:rPr>
          <w:spacing w:val="-4"/>
          <w:sz w:val="24"/>
        </w:rPr>
        <w:t xml:space="preserve"> </w:t>
      </w:r>
      <w:r w:rsidR="00372711" w:rsidRPr="00372711">
        <w:rPr>
          <w:sz w:val="24"/>
        </w:rPr>
        <w:t xml:space="preserve">only one such contractor </w:t>
      </w:r>
      <w:proofErr w:type="gramStart"/>
      <w:r w:rsidR="00372711" w:rsidRPr="00372711">
        <w:rPr>
          <w:sz w:val="24"/>
        </w:rPr>
        <w:t>is capable of providing</w:t>
      </w:r>
      <w:proofErr w:type="gramEnd"/>
      <w:r w:rsidR="00372711" w:rsidRPr="00372711">
        <w:rPr>
          <w:sz w:val="24"/>
        </w:rPr>
        <w:t xml:space="preserve"> the services or property required at the level of quality required because the services or property ordered are unique or highly specialized</w:t>
      </w:r>
      <w:r>
        <w:rPr>
          <w:sz w:val="24"/>
        </w:rPr>
        <w:t>.</w:t>
      </w:r>
    </w:p>
    <w:p w14:paraId="7F34FFE5" w14:textId="77777777" w:rsidR="0060069D" w:rsidRDefault="0060069D">
      <w:pPr>
        <w:pStyle w:val="BodyText"/>
      </w:pPr>
    </w:p>
    <w:p w14:paraId="3FB54968" w14:textId="77777777" w:rsidR="000839A3" w:rsidRPr="007525B7" w:rsidRDefault="00BA049D" w:rsidP="00372711">
      <w:pPr>
        <w:pStyle w:val="ListParagraph"/>
        <w:numPr>
          <w:ilvl w:val="0"/>
          <w:numId w:val="1"/>
        </w:numPr>
        <w:tabs>
          <w:tab w:val="left" w:pos="1439"/>
        </w:tabs>
        <w:spacing w:before="1"/>
        <w:ind w:left="1080" w:right="723" w:firstLine="0"/>
      </w:pPr>
      <w:r w:rsidRPr="00372711">
        <w:rPr>
          <w:b/>
          <w:sz w:val="24"/>
        </w:rPr>
        <w:t xml:space="preserve">Reason for Authority Cited: </w:t>
      </w:r>
    </w:p>
    <w:p w14:paraId="28CDE0C4" w14:textId="77777777" w:rsidR="000839A3" w:rsidRPr="007525B7" w:rsidRDefault="000839A3" w:rsidP="007525B7">
      <w:pPr>
        <w:pStyle w:val="ListParagraph"/>
        <w:rPr>
          <w:sz w:val="24"/>
        </w:rPr>
      </w:pPr>
    </w:p>
    <w:p w14:paraId="49F5CD8D" w14:textId="2BA2DA04" w:rsidR="007525B7" w:rsidRDefault="000839A3" w:rsidP="007525B7">
      <w:pPr>
        <w:pStyle w:val="BodyText"/>
        <w:numPr>
          <w:ilvl w:val="1"/>
          <w:numId w:val="1"/>
        </w:numPr>
        <w:tabs>
          <w:tab w:val="left" w:pos="1440"/>
          <w:tab w:val="left" w:pos="1530"/>
        </w:tabs>
        <w:ind w:left="1080" w:right="749" w:firstLine="0"/>
      </w:pPr>
      <w:r w:rsidRPr="007525B7">
        <w:rPr>
          <w:b/>
          <w:bCs/>
        </w:rPr>
        <w:t>Background:</w:t>
      </w:r>
      <w:r>
        <w:t xml:space="preserve"> </w:t>
      </w:r>
      <w:r w:rsidR="008077A3">
        <w:t xml:space="preserve">The Regulatory Project Management Digital Assistant requirement is necessary to modernize the Automated Information Systems (AIS) used by the URP in accordance with a Presidential Memorandum </w:t>
      </w:r>
      <w:r w:rsidR="004E661F">
        <w:t>titled “</w:t>
      </w:r>
      <w:r w:rsidR="004E661F" w:rsidRPr="004E661F">
        <w:t>Updating Permitting Technology for the 21st Century</w:t>
      </w:r>
      <w:r w:rsidR="004E661F">
        <w:t xml:space="preserve">” and dated 15 APR 2025, </w:t>
      </w:r>
      <w:r w:rsidR="008077A3">
        <w:t>directing federal agencies to modernize environmental review</w:t>
      </w:r>
      <w:r w:rsidR="008077A3" w:rsidRPr="004A35A0">
        <w:rPr>
          <w:spacing w:val="-2"/>
        </w:rPr>
        <w:t xml:space="preserve"> </w:t>
      </w:r>
      <w:r w:rsidR="008077A3">
        <w:t>and</w:t>
      </w:r>
      <w:r w:rsidR="008077A3" w:rsidRPr="004A35A0">
        <w:rPr>
          <w:spacing w:val="-4"/>
        </w:rPr>
        <w:t xml:space="preserve"> </w:t>
      </w:r>
      <w:r w:rsidR="008077A3">
        <w:t>permitting</w:t>
      </w:r>
      <w:r w:rsidR="008077A3" w:rsidRPr="004A35A0">
        <w:rPr>
          <w:spacing w:val="-6"/>
        </w:rPr>
        <w:t xml:space="preserve"> </w:t>
      </w:r>
      <w:r w:rsidR="008077A3">
        <w:t>processes</w:t>
      </w:r>
      <w:r w:rsidR="008077A3" w:rsidRPr="004A35A0">
        <w:rPr>
          <w:spacing w:val="-4"/>
        </w:rPr>
        <w:t xml:space="preserve"> </w:t>
      </w:r>
      <w:r w:rsidR="008077A3">
        <w:t>using</w:t>
      </w:r>
      <w:r w:rsidR="008077A3" w:rsidRPr="004A35A0">
        <w:rPr>
          <w:spacing w:val="-3"/>
        </w:rPr>
        <w:t xml:space="preserve"> </w:t>
      </w:r>
      <w:r w:rsidR="008077A3">
        <w:t>technology.</w:t>
      </w:r>
      <w:r w:rsidR="008077A3" w:rsidRPr="004A35A0">
        <w:rPr>
          <w:spacing w:val="40"/>
        </w:rPr>
        <w:t xml:space="preserve"> </w:t>
      </w:r>
      <w:r w:rsidR="004E661F" w:rsidRPr="004E661F">
        <w:t>Specifically,</w:t>
      </w:r>
      <w:r w:rsidR="004E661F" w:rsidRPr="007525B7">
        <w:t xml:space="preserve"> the memo calls for eliminating the use of paper-based application and review processes, and</w:t>
      </w:r>
      <w:r w:rsidR="004E661F" w:rsidRPr="004E661F">
        <w:t xml:space="preserve"> </w:t>
      </w:r>
      <w:r w:rsidR="004E661F" w:rsidRPr="007525B7">
        <w:t>maintain</w:t>
      </w:r>
      <w:r w:rsidR="004E661F">
        <w:t>ing</w:t>
      </w:r>
      <w:r w:rsidR="004E661F" w:rsidRPr="007525B7">
        <w:t xml:space="preserve"> a readily available source of information that may be relevant to judicial review of any permits</w:t>
      </w:r>
      <w:r w:rsidR="004E661F">
        <w:t xml:space="preserve">; with a goal to </w:t>
      </w:r>
      <w:r w:rsidR="004E661F" w:rsidRPr="004E661F">
        <w:t xml:space="preserve">streamline the overall environmental review and permitting process at the Federal level, </w:t>
      </w:r>
      <w:r w:rsidR="004E661F">
        <w:t>which allows</w:t>
      </w:r>
      <w:r w:rsidR="004E661F" w:rsidRPr="004E661F">
        <w:t xml:space="preserve"> speeding </w:t>
      </w:r>
      <w:r w:rsidR="004E661F">
        <w:t xml:space="preserve">of </w:t>
      </w:r>
      <w:r w:rsidR="004E661F" w:rsidRPr="004E661F">
        <w:t>data gathering and decision-making that can improve timeliness for State, local and tribal decision-making as well</w:t>
      </w:r>
      <w:r w:rsidR="004E661F">
        <w:t>.</w:t>
      </w:r>
      <w:r w:rsidR="004E661F" w:rsidRPr="004E661F">
        <w:rPr>
          <w:spacing w:val="40"/>
        </w:rPr>
        <w:t xml:space="preserve"> </w:t>
      </w:r>
    </w:p>
    <w:p w14:paraId="33E957F9" w14:textId="77777777" w:rsidR="007525B7" w:rsidRDefault="007525B7" w:rsidP="007525B7">
      <w:pPr>
        <w:pStyle w:val="BodyText"/>
        <w:tabs>
          <w:tab w:val="left" w:pos="1440"/>
          <w:tab w:val="left" w:pos="1530"/>
        </w:tabs>
        <w:ind w:left="1080" w:right="749"/>
        <w:rPr>
          <w:b/>
          <w:bCs/>
        </w:rPr>
      </w:pPr>
    </w:p>
    <w:p w14:paraId="53043F46" w14:textId="52C78E57" w:rsidR="004A35A0" w:rsidRDefault="004E661F" w:rsidP="007525B7">
      <w:pPr>
        <w:pStyle w:val="BodyText"/>
        <w:tabs>
          <w:tab w:val="left" w:pos="1440"/>
          <w:tab w:val="left" w:pos="1530"/>
        </w:tabs>
        <w:ind w:left="1080" w:right="749"/>
      </w:pPr>
      <w:r w:rsidRPr="007525B7">
        <w:t xml:space="preserve">This </w:t>
      </w:r>
      <w:r w:rsidR="008077A3" w:rsidRPr="004E661F">
        <w:t>modernization</w:t>
      </w:r>
      <w:r w:rsidR="008077A3" w:rsidRPr="007525B7">
        <w:rPr>
          <w:spacing w:val="-1"/>
        </w:rPr>
        <w:t xml:space="preserve"> </w:t>
      </w:r>
      <w:r w:rsidR="008077A3">
        <w:t>effort</w:t>
      </w:r>
      <w:r w:rsidR="008077A3" w:rsidRPr="007525B7">
        <w:rPr>
          <w:spacing w:val="-2"/>
        </w:rPr>
        <w:t xml:space="preserve"> </w:t>
      </w:r>
      <w:r w:rsidR="008077A3">
        <w:t>also</w:t>
      </w:r>
      <w:r w:rsidR="008077A3" w:rsidRPr="007525B7">
        <w:rPr>
          <w:spacing w:val="-2"/>
        </w:rPr>
        <w:t xml:space="preserve"> </w:t>
      </w:r>
      <w:r w:rsidR="008077A3">
        <w:t>align</w:t>
      </w:r>
      <w:r w:rsidR="00876658">
        <w:t>s</w:t>
      </w:r>
      <w:r w:rsidR="008077A3">
        <w:t xml:space="preserve"> with the Permitting Technology Action Plan issued by the Council on Environmental Quality and</w:t>
      </w:r>
      <w:r w:rsidR="008077A3" w:rsidRPr="007525B7">
        <w:rPr>
          <w:spacing w:val="-5"/>
        </w:rPr>
        <w:t xml:space="preserve"> </w:t>
      </w:r>
      <w:r w:rsidR="008077A3">
        <w:t>twelve</w:t>
      </w:r>
      <w:r w:rsidR="008077A3" w:rsidRPr="007525B7">
        <w:rPr>
          <w:spacing w:val="-4"/>
        </w:rPr>
        <w:t xml:space="preserve"> </w:t>
      </w:r>
      <w:r w:rsidR="008077A3">
        <w:t>Executive</w:t>
      </w:r>
      <w:r w:rsidR="008077A3" w:rsidRPr="007525B7">
        <w:rPr>
          <w:spacing w:val="-4"/>
        </w:rPr>
        <w:t xml:space="preserve"> </w:t>
      </w:r>
      <w:r w:rsidR="008077A3">
        <w:t>Order</w:t>
      </w:r>
      <w:r w:rsidR="00486606">
        <w:t>s</w:t>
      </w:r>
      <w:r>
        <w:t xml:space="preserve"> to </w:t>
      </w:r>
      <w:r w:rsidR="008077A3">
        <w:t>s</w:t>
      </w:r>
      <w:r>
        <w:t>peed permitting related to energy, precious metals, minerals and timber</w:t>
      </w:r>
      <w:r w:rsidR="008077A3">
        <w:t>.</w:t>
      </w:r>
      <w:r w:rsidR="008077A3" w:rsidRPr="007525B7">
        <w:rPr>
          <w:spacing w:val="-3"/>
        </w:rPr>
        <w:t xml:space="preserve"> </w:t>
      </w:r>
      <w:r w:rsidR="008077A3">
        <w:t>Key</w:t>
      </w:r>
      <w:r w:rsidR="008077A3" w:rsidRPr="007525B7">
        <w:rPr>
          <w:spacing w:val="-7"/>
        </w:rPr>
        <w:t xml:space="preserve"> </w:t>
      </w:r>
      <w:r w:rsidR="008077A3">
        <w:t>requirements</w:t>
      </w:r>
      <w:r w:rsidR="008077A3" w:rsidRPr="007525B7">
        <w:rPr>
          <w:spacing w:val="-4"/>
        </w:rPr>
        <w:t xml:space="preserve"> </w:t>
      </w:r>
      <w:r w:rsidR="008077A3">
        <w:t>include</w:t>
      </w:r>
      <w:r w:rsidR="008077A3" w:rsidRPr="007525B7">
        <w:rPr>
          <w:spacing w:val="-4"/>
        </w:rPr>
        <w:t xml:space="preserve"> </w:t>
      </w:r>
      <w:r w:rsidR="008077A3">
        <w:t>developing</w:t>
      </w:r>
      <w:r w:rsidR="008077A3" w:rsidRPr="007525B7">
        <w:rPr>
          <w:spacing w:val="-7"/>
        </w:rPr>
        <w:t xml:space="preserve"> </w:t>
      </w:r>
      <w:r w:rsidR="008077A3">
        <w:t>workflows</w:t>
      </w:r>
      <w:r w:rsidR="008077A3" w:rsidRPr="007525B7">
        <w:rPr>
          <w:spacing w:val="-4"/>
        </w:rPr>
        <w:t xml:space="preserve"> </w:t>
      </w:r>
      <w:r w:rsidR="008077A3">
        <w:t>to</w:t>
      </w:r>
      <w:r w:rsidR="008077A3" w:rsidRPr="007525B7">
        <w:rPr>
          <w:spacing w:val="-3"/>
        </w:rPr>
        <w:t xml:space="preserve"> </w:t>
      </w:r>
      <w:r w:rsidR="008077A3">
        <w:t>digitize and automate permit processing and case management, integrating with the existing Regulatory Request System (RRS) and O</w:t>
      </w:r>
      <w:r w:rsidR="00F87152">
        <w:t>perations and Maintenance Business Information Link (O</w:t>
      </w:r>
      <w:r w:rsidR="008077A3">
        <w:t>MBIL</w:t>
      </w:r>
      <w:r w:rsidR="00F87152">
        <w:t>)</w:t>
      </w:r>
      <w:r w:rsidR="008077A3">
        <w:t xml:space="preserve"> Regulatory Module (ORM), establishing a secure single sign-on (SSO) access point, and building analytics dashboards for real-time visibility into program performance. Currently, URP operates across five disparate legacy systems, hindering efficiency, data integration, and the adoption of advanced technologies such as AI and digital labor.</w:t>
      </w:r>
      <w:r w:rsidR="008077A3" w:rsidRPr="007525B7">
        <w:rPr>
          <w:spacing w:val="40"/>
        </w:rPr>
        <w:t xml:space="preserve"> </w:t>
      </w:r>
      <w:r w:rsidR="008077A3">
        <w:t>Creating a fully integrated, AI-augmented, workflow-driven system will reduce or eliminate staff-time spent on routine data management, foster more focused and efficient review, and expedite inter- and intra-agency collaborations. URP’s Automation Improvement strategy is structured around three main goals:</w:t>
      </w:r>
    </w:p>
    <w:p w14:paraId="055D99C3" w14:textId="77777777" w:rsidR="004A35A0" w:rsidRDefault="004A35A0" w:rsidP="004A35A0">
      <w:pPr>
        <w:pStyle w:val="BodyText"/>
        <w:tabs>
          <w:tab w:val="left" w:pos="1440"/>
          <w:tab w:val="left" w:pos="1530"/>
        </w:tabs>
        <w:ind w:left="1530" w:right="755"/>
      </w:pPr>
    </w:p>
    <w:p w14:paraId="48FC021F" w14:textId="0C9AF433" w:rsidR="008077A3" w:rsidRPr="00CC037F" w:rsidRDefault="008077A3" w:rsidP="007525B7">
      <w:pPr>
        <w:pStyle w:val="BodyText"/>
        <w:numPr>
          <w:ilvl w:val="0"/>
          <w:numId w:val="6"/>
        </w:numPr>
        <w:tabs>
          <w:tab w:val="left" w:pos="1440"/>
          <w:tab w:val="left" w:pos="1620"/>
        </w:tabs>
        <w:ind w:left="1800" w:right="749"/>
      </w:pPr>
      <w:r w:rsidRPr="00CC037F">
        <w:t>A</w:t>
      </w:r>
      <w:r w:rsidRPr="004A35A0">
        <w:rPr>
          <w:spacing w:val="-3"/>
        </w:rPr>
        <w:t xml:space="preserve"> </w:t>
      </w:r>
      <w:r w:rsidRPr="00CC037F">
        <w:t>Single</w:t>
      </w:r>
      <w:r w:rsidRPr="004A35A0">
        <w:rPr>
          <w:spacing w:val="-3"/>
        </w:rPr>
        <w:t xml:space="preserve"> </w:t>
      </w:r>
      <w:r w:rsidRPr="00CC037F">
        <w:t>user</w:t>
      </w:r>
      <w:r w:rsidRPr="004A35A0">
        <w:rPr>
          <w:spacing w:val="-3"/>
        </w:rPr>
        <w:t xml:space="preserve"> </w:t>
      </w:r>
      <w:r w:rsidRPr="00CC037F">
        <w:t>interface</w:t>
      </w:r>
      <w:r w:rsidRPr="004A35A0">
        <w:rPr>
          <w:spacing w:val="-5"/>
        </w:rPr>
        <w:t xml:space="preserve"> </w:t>
      </w:r>
      <w:r w:rsidRPr="00CC037F">
        <w:t>with</w:t>
      </w:r>
      <w:r w:rsidRPr="004A35A0">
        <w:rPr>
          <w:spacing w:val="-3"/>
        </w:rPr>
        <w:t xml:space="preserve"> </w:t>
      </w:r>
      <w:r w:rsidRPr="00CC037F">
        <w:t>enhanced</w:t>
      </w:r>
      <w:r w:rsidRPr="004A35A0">
        <w:rPr>
          <w:spacing w:val="-3"/>
        </w:rPr>
        <w:t xml:space="preserve"> </w:t>
      </w:r>
      <w:r w:rsidRPr="00CC037F">
        <w:t>self-service</w:t>
      </w:r>
      <w:r w:rsidRPr="004A35A0">
        <w:rPr>
          <w:spacing w:val="-3"/>
        </w:rPr>
        <w:t xml:space="preserve"> </w:t>
      </w:r>
      <w:r w:rsidRPr="00CC037F">
        <w:t>portals,</w:t>
      </w:r>
      <w:r w:rsidRPr="004A35A0">
        <w:rPr>
          <w:spacing w:val="-5"/>
        </w:rPr>
        <w:t xml:space="preserve"> </w:t>
      </w:r>
      <w:r w:rsidRPr="00CC037F">
        <w:t>AI-driven</w:t>
      </w:r>
      <w:r w:rsidRPr="004A35A0">
        <w:rPr>
          <w:spacing w:val="-5"/>
        </w:rPr>
        <w:t xml:space="preserve"> </w:t>
      </w:r>
      <w:r w:rsidRPr="00CC037F">
        <w:t>assistance,</w:t>
      </w:r>
      <w:r w:rsidRPr="004A35A0">
        <w:rPr>
          <w:spacing w:val="-3"/>
        </w:rPr>
        <w:t xml:space="preserve"> </w:t>
      </w:r>
      <w:r w:rsidRPr="00CC037F">
        <w:t xml:space="preserve">and </w:t>
      </w:r>
      <w:r>
        <w:t xml:space="preserve">   </w:t>
      </w:r>
      <w:r w:rsidRPr="00CC037F">
        <w:t>real-time reporting capabilities.</w:t>
      </w:r>
    </w:p>
    <w:p w14:paraId="06EA48EA" w14:textId="77777777" w:rsidR="008077A3" w:rsidRDefault="008077A3" w:rsidP="007525B7">
      <w:pPr>
        <w:pStyle w:val="BodyText"/>
        <w:tabs>
          <w:tab w:val="left" w:pos="1350"/>
          <w:tab w:val="left" w:pos="1620"/>
        </w:tabs>
        <w:spacing w:before="5"/>
        <w:ind w:left="1530"/>
      </w:pPr>
    </w:p>
    <w:p w14:paraId="64FBF0D4" w14:textId="77777777" w:rsidR="008077A3" w:rsidRDefault="008077A3" w:rsidP="007525B7">
      <w:pPr>
        <w:pStyle w:val="ListParagraph"/>
        <w:numPr>
          <w:ilvl w:val="0"/>
          <w:numId w:val="6"/>
        </w:numPr>
        <w:tabs>
          <w:tab w:val="left" w:pos="1350"/>
          <w:tab w:val="left" w:pos="1620"/>
        </w:tabs>
        <w:ind w:left="1800" w:right="1570"/>
        <w:rPr>
          <w:sz w:val="24"/>
        </w:rPr>
      </w:pPr>
      <w:r w:rsidRPr="00CC037F">
        <w:rPr>
          <w:sz w:val="24"/>
        </w:rPr>
        <w:t>A</w:t>
      </w:r>
      <w:r w:rsidRPr="00CC037F">
        <w:rPr>
          <w:spacing w:val="-5"/>
          <w:sz w:val="24"/>
        </w:rPr>
        <w:t xml:space="preserve"> </w:t>
      </w:r>
      <w:r w:rsidRPr="00CC037F">
        <w:rPr>
          <w:sz w:val="24"/>
        </w:rPr>
        <w:t>workflow-based</w:t>
      </w:r>
      <w:r w:rsidRPr="00CC037F">
        <w:rPr>
          <w:spacing w:val="-5"/>
          <w:sz w:val="24"/>
        </w:rPr>
        <w:t xml:space="preserve"> </w:t>
      </w:r>
      <w:r w:rsidRPr="00CC037F">
        <w:rPr>
          <w:sz w:val="24"/>
        </w:rPr>
        <w:t>project</w:t>
      </w:r>
      <w:r w:rsidRPr="00CC037F">
        <w:rPr>
          <w:spacing w:val="-5"/>
          <w:sz w:val="24"/>
        </w:rPr>
        <w:t xml:space="preserve"> </w:t>
      </w:r>
      <w:r w:rsidRPr="00CC037F">
        <w:rPr>
          <w:sz w:val="24"/>
        </w:rPr>
        <w:t>management</w:t>
      </w:r>
      <w:r w:rsidRPr="00CC037F">
        <w:rPr>
          <w:spacing w:val="-5"/>
          <w:sz w:val="24"/>
        </w:rPr>
        <w:t xml:space="preserve"> </w:t>
      </w:r>
      <w:r w:rsidRPr="00CC037F">
        <w:rPr>
          <w:sz w:val="24"/>
        </w:rPr>
        <w:t>tool</w:t>
      </w:r>
      <w:r w:rsidRPr="00CC037F">
        <w:rPr>
          <w:spacing w:val="-5"/>
          <w:sz w:val="24"/>
        </w:rPr>
        <w:t xml:space="preserve"> </w:t>
      </w:r>
      <w:r w:rsidRPr="00CC037F">
        <w:rPr>
          <w:sz w:val="24"/>
        </w:rPr>
        <w:t>that</w:t>
      </w:r>
      <w:r w:rsidRPr="00CC037F">
        <w:rPr>
          <w:spacing w:val="-7"/>
          <w:sz w:val="24"/>
        </w:rPr>
        <w:t xml:space="preserve"> </w:t>
      </w:r>
      <w:r w:rsidRPr="00CC037F">
        <w:rPr>
          <w:sz w:val="24"/>
        </w:rPr>
        <w:t>automates</w:t>
      </w:r>
      <w:r w:rsidRPr="00CC037F">
        <w:rPr>
          <w:spacing w:val="-5"/>
          <w:sz w:val="24"/>
        </w:rPr>
        <w:t xml:space="preserve"> </w:t>
      </w:r>
      <w:r w:rsidRPr="00CC037F">
        <w:rPr>
          <w:sz w:val="24"/>
        </w:rPr>
        <w:t>routine</w:t>
      </w:r>
      <w:r w:rsidRPr="00CC037F">
        <w:rPr>
          <w:spacing w:val="-5"/>
          <w:sz w:val="24"/>
        </w:rPr>
        <w:t xml:space="preserve"> </w:t>
      </w:r>
      <w:r w:rsidRPr="00CC037F">
        <w:rPr>
          <w:sz w:val="24"/>
        </w:rPr>
        <w:t>tasks</w:t>
      </w:r>
      <w:r w:rsidRPr="00CC037F">
        <w:rPr>
          <w:spacing w:val="-5"/>
          <w:sz w:val="24"/>
        </w:rPr>
        <w:t xml:space="preserve"> </w:t>
      </w:r>
      <w:r w:rsidRPr="00CC037F">
        <w:rPr>
          <w:sz w:val="24"/>
        </w:rPr>
        <w:t>and incorporates AI-assisted data analysis.</w:t>
      </w:r>
    </w:p>
    <w:p w14:paraId="3052DB38" w14:textId="77777777" w:rsidR="008077A3" w:rsidRDefault="008077A3" w:rsidP="007525B7">
      <w:pPr>
        <w:pStyle w:val="ListParagraph"/>
        <w:tabs>
          <w:tab w:val="left" w:pos="1350"/>
          <w:tab w:val="left" w:pos="1620"/>
        </w:tabs>
        <w:ind w:left="1530" w:right="1569"/>
        <w:rPr>
          <w:sz w:val="24"/>
        </w:rPr>
      </w:pPr>
    </w:p>
    <w:p w14:paraId="75B0C3E4" w14:textId="77777777" w:rsidR="008077A3" w:rsidRPr="000839A3" w:rsidRDefault="008077A3" w:rsidP="007525B7">
      <w:pPr>
        <w:pStyle w:val="ListParagraph"/>
        <w:numPr>
          <w:ilvl w:val="0"/>
          <w:numId w:val="6"/>
        </w:numPr>
        <w:tabs>
          <w:tab w:val="left" w:pos="1350"/>
          <w:tab w:val="left" w:pos="1620"/>
        </w:tabs>
        <w:ind w:left="1800" w:right="821"/>
        <w:rPr>
          <w:sz w:val="24"/>
        </w:rPr>
      </w:pPr>
      <w:r w:rsidRPr="000839A3">
        <w:rPr>
          <w:sz w:val="24"/>
        </w:rPr>
        <w:t>Fully</w:t>
      </w:r>
      <w:r w:rsidRPr="000839A3">
        <w:rPr>
          <w:spacing w:val="-3"/>
          <w:sz w:val="24"/>
        </w:rPr>
        <w:t xml:space="preserve"> </w:t>
      </w:r>
      <w:r w:rsidRPr="000839A3">
        <w:rPr>
          <w:sz w:val="24"/>
        </w:rPr>
        <w:t>integrated</w:t>
      </w:r>
      <w:r w:rsidRPr="000839A3">
        <w:rPr>
          <w:spacing w:val="-5"/>
          <w:sz w:val="24"/>
        </w:rPr>
        <w:t xml:space="preserve"> </w:t>
      </w:r>
      <w:r w:rsidRPr="000839A3">
        <w:rPr>
          <w:sz w:val="24"/>
        </w:rPr>
        <w:t>data</w:t>
      </w:r>
      <w:r w:rsidRPr="000839A3">
        <w:rPr>
          <w:spacing w:val="-3"/>
          <w:sz w:val="24"/>
        </w:rPr>
        <w:t xml:space="preserve"> </w:t>
      </w:r>
      <w:r w:rsidRPr="000839A3">
        <w:rPr>
          <w:sz w:val="24"/>
        </w:rPr>
        <w:t>and</w:t>
      </w:r>
      <w:r w:rsidRPr="000839A3">
        <w:rPr>
          <w:spacing w:val="-3"/>
          <w:sz w:val="24"/>
        </w:rPr>
        <w:t xml:space="preserve"> </w:t>
      </w:r>
      <w:r w:rsidRPr="000839A3">
        <w:rPr>
          <w:sz w:val="24"/>
        </w:rPr>
        <w:t>document</w:t>
      </w:r>
      <w:r w:rsidRPr="000839A3">
        <w:rPr>
          <w:spacing w:val="-5"/>
          <w:sz w:val="24"/>
        </w:rPr>
        <w:t xml:space="preserve"> </w:t>
      </w:r>
      <w:r w:rsidRPr="000839A3">
        <w:rPr>
          <w:sz w:val="24"/>
        </w:rPr>
        <w:t>management</w:t>
      </w:r>
      <w:r w:rsidRPr="000839A3">
        <w:rPr>
          <w:spacing w:val="-3"/>
          <w:sz w:val="24"/>
        </w:rPr>
        <w:t xml:space="preserve"> </w:t>
      </w:r>
      <w:r w:rsidRPr="000839A3">
        <w:rPr>
          <w:sz w:val="24"/>
        </w:rPr>
        <w:t>capability</w:t>
      </w:r>
      <w:r w:rsidRPr="000839A3">
        <w:rPr>
          <w:spacing w:val="-3"/>
          <w:sz w:val="24"/>
        </w:rPr>
        <w:t xml:space="preserve"> </w:t>
      </w:r>
      <w:r w:rsidRPr="000839A3">
        <w:rPr>
          <w:sz w:val="24"/>
        </w:rPr>
        <w:t>that</w:t>
      </w:r>
      <w:r w:rsidRPr="000839A3">
        <w:rPr>
          <w:spacing w:val="-5"/>
          <w:sz w:val="24"/>
        </w:rPr>
        <w:t xml:space="preserve"> </w:t>
      </w:r>
      <w:r w:rsidRPr="000839A3">
        <w:rPr>
          <w:sz w:val="24"/>
        </w:rPr>
        <w:t>will</w:t>
      </w:r>
      <w:r w:rsidRPr="000839A3">
        <w:rPr>
          <w:spacing w:val="-3"/>
          <w:sz w:val="24"/>
        </w:rPr>
        <w:t xml:space="preserve"> </w:t>
      </w:r>
      <w:r w:rsidRPr="000839A3">
        <w:rPr>
          <w:sz w:val="24"/>
        </w:rPr>
        <w:t>allow</w:t>
      </w:r>
      <w:r w:rsidRPr="000839A3">
        <w:rPr>
          <w:spacing w:val="-3"/>
          <w:sz w:val="24"/>
        </w:rPr>
        <w:t xml:space="preserve"> </w:t>
      </w:r>
      <w:r w:rsidRPr="000839A3">
        <w:rPr>
          <w:sz w:val="24"/>
        </w:rPr>
        <w:t>enhanced search</w:t>
      </w:r>
      <w:r w:rsidRPr="000839A3">
        <w:rPr>
          <w:spacing w:val="-3"/>
          <w:sz w:val="24"/>
        </w:rPr>
        <w:t xml:space="preserve"> </w:t>
      </w:r>
      <w:r w:rsidRPr="000839A3">
        <w:rPr>
          <w:sz w:val="24"/>
        </w:rPr>
        <w:t>capabilities</w:t>
      </w:r>
      <w:r w:rsidRPr="000839A3">
        <w:rPr>
          <w:spacing w:val="-3"/>
          <w:sz w:val="24"/>
        </w:rPr>
        <w:t xml:space="preserve"> </w:t>
      </w:r>
      <w:r w:rsidRPr="000839A3">
        <w:rPr>
          <w:sz w:val="24"/>
        </w:rPr>
        <w:t>and</w:t>
      </w:r>
      <w:r w:rsidRPr="000839A3">
        <w:rPr>
          <w:spacing w:val="-5"/>
          <w:sz w:val="24"/>
        </w:rPr>
        <w:t xml:space="preserve"> </w:t>
      </w:r>
      <w:r w:rsidRPr="000839A3">
        <w:rPr>
          <w:sz w:val="24"/>
        </w:rPr>
        <w:t>seamless</w:t>
      </w:r>
      <w:r w:rsidRPr="000839A3">
        <w:rPr>
          <w:spacing w:val="-3"/>
          <w:sz w:val="24"/>
        </w:rPr>
        <w:t xml:space="preserve"> </w:t>
      </w:r>
      <w:r w:rsidRPr="000839A3">
        <w:rPr>
          <w:sz w:val="24"/>
        </w:rPr>
        <w:t>intra-</w:t>
      </w:r>
      <w:r w:rsidRPr="000839A3">
        <w:rPr>
          <w:spacing w:val="-6"/>
          <w:sz w:val="24"/>
        </w:rPr>
        <w:t xml:space="preserve"> </w:t>
      </w:r>
      <w:r w:rsidRPr="000839A3">
        <w:rPr>
          <w:sz w:val="24"/>
        </w:rPr>
        <w:t>and</w:t>
      </w:r>
      <w:r w:rsidRPr="000839A3">
        <w:rPr>
          <w:spacing w:val="-3"/>
          <w:sz w:val="24"/>
        </w:rPr>
        <w:t xml:space="preserve"> </w:t>
      </w:r>
      <w:r w:rsidRPr="000839A3">
        <w:rPr>
          <w:sz w:val="24"/>
        </w:rPr>
        <w:t>interagency</w:t>
      </w:r>
      <w:r w:rsidRPr="000839A3">
        <w:rPr>
          <w:spacing w:val="-3"/>
          <w:sz w:val="24"/>
        </w:rPr>
        <w:t xml:space="preserve"> </w:t>
      </w:r>
      <w:r w:rsidRPr="000839A3">
        <w:rPr>
          <w:sz w:val="24"/>
        </w:rPr>
        <w:t>data</w:t>
      </w:r>
      <w:r w:rsidRPr="000839A3">
        <w:rPr>
          <w:spacing w:val="-4"/>
          <w:sz w:val="24"/>
        </w:rPr>
        <w:t xml:space="preserve"> </w:t>
      </w:r>
      <w:r w:rsidRPr="000839A3">
        <w:rPr>
          <w:sz w:val="24"/>
        </w:rPr>
        <w:t>sharing</w:t>
      </w:r>
      <w:r w:rsidRPr="000839A3">
        <w:rPr>
          <w:spacing w:val="-5"/>
          <w:sz w:val="24"/>
        </w:rPr>
        <w:t xml:space="preserve"> </w:t>
      </w:r>
      <w:r w:rsidRPr="000839A3">
        <w:rPr>
          <w:sz w:val="24"/>
        </w:rPr>
        <w:t>and</w:t>
      </w:r>
      <w:r w:rsidRPr="000839A3">
        <w:rPr>
          <w:spacing w:val="-5"/>
          <w:sz w:val="24"/>
        </w:rPr>
        <w:t xml:space="preserve"> </w:t>
      </w:r>
      <w:r w:rsidRPr="000839A3">
        <w:rPr>
          <w:sz w:val="24"/>
        </w:rPr>
        <w:t>collaboration.</w:t>
      </w:r>
    </w:p>
    <w:p w14:paraId="1957E5C9" w14:textId="77777777" w:rsidR="008077A3" w:rsidRDefault="008077A3" w:rsidP="008077A3">
      <w:pPr>
        <w:pStyle w:val="BodyText"/>
      </w:pPr>
    </w:p>
    <w:p w14:paraId="5C170F7B" w14:textId="77777777" w:rsidR="008077A3" w:rsidRDefault="008077A3" w:rsidP="007525B7">
      <w:pPr>
        <w:pStyle w:val="BodyText"/>
        <w:ind w:left="1080" w:right="775"/>
      </w:pPr>
      <w:r>
        <w:t>Project Managers (PMs) are required to pull information from disparate systems and trackers to manage their workload and respond to data calls. This manual process creates a significant administrative burden. It is estimated that URP PMs spend between 10-15 hours per week on administrative tasks, creating a significant data lag that hinders timely decision-making.</w:t>
      </w:r>
      <w:r>
        <w:rPr>
          <w:spacing w:val="40"/>
        </w:rPr>
        <w:t xml:space="preserve"> </w:t>
      </w:r>
      <w:r>
        <w:t>This project seeks to address this inefficiency by developing</w:t>
      </w:r>
      <w:r>
        <w:rPr>
          <w:spacing w:val="-5"/>
        </w:rPr>
        <w:t xml:space="preserve"> </w:t>
      </w:r>
      <w:r>
        <w:t>a</w:t>
      </w:r>
      <w:r>
        <w:rPr>
          <w:spacing w:val="-6"/>
        </w:rPr>
        <w:t xml:space="preserve"> </w:t>
      </w:r>
      <w:r>
        <w:t>"Regulatory</w:t>
      </w:r>
      <w:r>
        <w:rPr>
          <w:spacing w:val="-4"/>
        </w:rPr>
        <w:t xml:space="preserve"> </w:t>
      </w:r>
      <w:r>
        <w:t>PM</w:t>
      </w:r>
      <w:r>
        <w:rPr>
          <w:spacing w:val="-4"/>
        </w:rPr>
        <w:t xml:space="preserve"> </w:t>
      </w:r>
      <w:r>
        <w:t>Digital</w:t>
      </w:r>
      <w:r>
        <w:rPr>
          <w:spacing w:val="-4"/>
        </w:rPr>
        <w:t xml:space="preserve"> </w:t>
      </w:r>
      <w:r>
        <w:t>Assistant"</w:t>
      </w:r>
      <w:r>
        <w:rPr>
          <w:spacing w:val="-5"/>
        </w:rPr>
        <w:t xml:space="preserve"> </w:t>
      </w:r>
      <w:r>
        <w:t>on</w:t>
      </w:r>
      <w:r>
        <w:rPr>
          <w:spacing w:val="-4"/>
        </w:rPr>
        <w:t xml:space="preserve"> </w:t>
      </w:r>
      <w:r>
        <w:t>the</w:t>
      </w:r>
      <w:r>
        <w:rPr>
          <w:spacing w:val="-6"/>
        </w:rPr>
        <w:t xml:space="preserve"> </w:t>
      </w:r>
      <w:r>
        <w:t>Salesforce</w:t>
      </w:r>
      <w:r>
        <w:rPr>
          <w:spacing w:val="-6"/>
        </w:rPr>
        <w:t xml:space="preserve"> </w:t>
      </w:r>
      <w:r>
        <w:t>platform.</w:t>
      </w:r>
      <w:r>
        <w:rPr>
          <w:spacing w:val="-4"/>
        </w:rPr>
        <w:t xml:space="preserve"> </w:t>
      </w:r>
      <w:r>
        <w:t>This</w:t>
      </w:r>
      <w:r>
        <w:rPr>
          <w:spacing w:val="-4"/>
        </w:rPr>
        <w:t xml:space="preserve"> </w:t>
      </w:r>
      <w:r>
        <w:t>solution will provide a centralized environment for data aggregation, workflow automation, and reporting. The objective is to automate low-value administrative tasks, enabling PMs to focus on their core mission duties. This directly aligns with Administration priorities by moving the program towards a more data-centric, efficient, and transparent operational model.</w:t>
      </w:r>
      <w:r>
        <w:rPr>
          <w:spacing w:val="-3"/>
        </w:rPr>
        <w:t xml:space="preserve"> </w:t>
      </w:r>
      <w:r>
        <w:t>The</w:t>
      </w:r>
      <w:r>
        <w:rPr>
          <w:spacing w:val="-3"/>
        </w:rPr>
        <w:t xml:space="preserve"> </w:t>
      </w:r>
      <w:r>
        <w:t>URP</w:t>
      </w:r>
      <w:r>
        <w:rPr>
          <w:spacing w:val="-3"/>
        </w:rPr>
        <w:t xml:space="preserve"> </w:t>
      </w:r>
      <w:r>
        <w:t>currently</w:t>
      </w:r>
      <w:r>
        <w:rPr>
          <w:spacing w:val="-4"/>
        </w:rPr>
        <w:t xml:space="preserve"> </w:t>
      </w:r>
      <w:r>
        <w:t>processes</w:t>
      </w:r>
      <w:r>
        <w:rPr>
          <w:spacing w:val="-4"/>
        </w:rPr>
        <w:t xml:space="preserve"> </w:t>
      </w:r>
      <w:r>
        <w:t>approximately</w:t>
      </w:r>
      <w:r>
        <w:rPr>
          <w:spacing w:val="-4"/>
        </w:rPr>
        <w:t xml:space="preserve"> </w:t>
      </w:r>
      <w:r>
        <w:t>71,000</w:t>
      </w:r>
      <w:r>
        <w:rPr>
          <w:spacing w:val="-4"/>
        </w:rPr>
        <w:t xml:space="preserve"> </w:t>
      </w:r>
      <w:r>
        <w:t>actions</w:t>
      </w:r>
      <w:r>
        <w:rPr>
          <w:spacing w:val="-1"/>
        </w:rPr>
        <w:t xml:space="preserve"> </w:t>
      </w:r>
      <w:r>
        <w:t>per</w:t>
      </w:r>
      <w:r>
        <w:rPr>
          <w:spacing w:val="-4"/>
        </w:rPr>
        <w:t xml:space="preserve"> </w:t>
      </w:r>
      <w:r>
        <w:t>year.</w:t>
      </w:r>
      <w:r>
        <w:rPr>
          <w:spacing w:val="-7"/>
        </w:rPr>
        <w:t xml:space="preserve"> </w:t>
      </w:r>
      <w:r>
        <w:t>Therefore, full</w:t>
      </w:r>
      <w:r>
        <w:rPr>
          <w:spacing w:val="-1"/>
        </w:rPr>
        <w:t xml:space="preserve"> </w:t>
      </w:r>
      <w:r>
        <w:t>implementation</w:t>
      </w:r>
      <w:r>
        <w:rPr>
          <w:spacing w:val="-2"/>
        </w:rPr>
        <w:t xml:space="preserve"> </w:t>
      </w:r>
      <w:r>
        <w:t>of this automation improvement strategy would</w:t>
      </w:r>
      <w:r>
        <w:rPr>
          <w:spacing w:val="-4"/>
        </w:rPr>
        <w:t xml:space="preserve"> </w:t>
      </w:r>
      <w:r>
        <w:t>conservatively result in savings of approximately 42,600 hours/year, the equivalent of approximately 21 full time equivalents per year.</w:t>
      </w:r>
      <w:r>
        <w:rPr>
          <w:spacing w:val="40"/>
        </w:rPr>
        <w:t xml:space="preserve"> </w:t>
      </w:r>
      <w:r>
        <w:t>Additionally, it is necessary to create end-user training documentation and a "train-the-trainer" program.</w:t>
      </w:r>
    </w:p>
    <w:p w14:paraId="7E75BB00" w14:textId="0B0A2A65" w:rsidR="000839A3" w:rsidRDefault="000839A3" w:rsidP="007525B7">
      <w:pPr>
        <w:pStyle w:val="BodyText"/>
        <w:tabs>
          <w:tab w:val="left" w:pos="1440"/>
        </w:tabs>
        <w:ind w:left="1440" w:right="755"/>
      </w:pPr>
    </w:p>
    <w:p w14:paraId="4AC83C14" w14:textId="414F9A52" w:rsidR="007525B7" w:rsidRPr="007525B7" w:rsidRDefault="008077A3" w:rsidP="007525B7">
      <w:pPr>
        <w:pStyle w:val="ListParagraph"/>
        <w:numPr>
          <w:ilvl w:val="1"/>
          <w:numId w:val="1"/>
        </w:numPr>
        <w:tabs>
          <w:tab w:val="left" w:pos="1440"/>
          <w:tab w:val="left" w:pos="1620"/>
        </w:tabs>
        <w:spacing w:before="1"/>
        <w:ind w:left="1080" w:right="720" w:firstLine="0"/>
        <w:rPr>
          <w:sz w:val="24"/>
          <w:szCs w:val="24"/>
        </w:rPr>
      </w:pPr>
      <w:r w:rsidRPr="007525B7">
        <w:rPr>
          <w:b/>
          <w:bCs/>
          <w:sz w:val="24"/>
          <w:szCs w:val="24"/>
        </w:rPr>
        <w:t>Justification:</w:t>
      </w:r>
      <w:r w:rsidRPr="007525B7">
        <w:rPr>
          <w:sz w:val="24"/>
          <w:szCs w:val="24"/>
        </w:rPr>
        <w:t xml:space="preserve"> Comput</w:t>
      </w:r>
      <w:r w:rsidR="00D0157F">
        <w:rPr>
          <w:sz w:val="24"/>
          <w:szCs w:val="24"/>
        </w:rPr>
        <w:t>able</w:t>
      </w:r>
      <w:r w:rsidRPr="007525B7">
        <w:rPr>
          <w:sz w:val="24"/>
          <w:szCs w:val="24"/>
        </w:rPr>
        <w:t xml:space="preserve"> </w:t>
      </w:r>
      <w:proofErr w:type="gramStart"/>
      <w:r w:rsidRPr="007525B7">
        <w:rPr>
          <w:sz w:val="24"/>
          <w:szCs w:val="24"/>
        </w:rPr>
        <w:t>Insights,</w:t>
      </w:r>
      <w:proofErr w:type="gramEnd"/>
      <w:r w:rsidRPr="007525B7">
        <w:rPr>
          <w:sz w:val="24"/>
          <w:szCs w:val="24"/>
        </w:rPr>
        <w:t xml:space="preserve"> LLC is the Original Equipment Manufacturer (OEM) and sole provider of its proprietary software. The Department of</w:t>
      </w:r>
      <w:r w:rsidRPr="007525B7">
        <w:rPr>
          <w:spacing w:val="40"/>
          <w:sz w:val="24"/>
          <w:szCs w:val="24"/>
        </w:rPr>
        <w:t xml:space="preserve"> </w:t>
      </w:r>
      <w:r w:rsidRPr="007525B7">
        <w:rPr>
          <w:sz w:val="24"/>
          <w:szCs w:val="24"/>
        </w:rPr>
        <w:t xml:space="preserve">the Army has an Enterprise Level Agreement within the CHESS pool of contracts, administered by the Army's Digital Market, Capability Program Executive Enterprise Software &amp; Services (CPE ES2). This contract vehicle was awarded to Computable Insights, LLC. on 26 JAN 2026 under contract number W519TC26DA009. </w:t>
      </w:r>
    </w:p>
    <w:p w14:paraId="1790E48E" w14:textId="77777777" w:rsidR="007525B7" w:rsidRPr="007525B7" w:rsidRDefault="007525B7" w:rsidP="007525B7">
      <w:pPr>
        <w:pStyle w:val="ListParagraph"/>
        <w:tabs>
          <w:tab w:val="left" w:pos="1440"/>
          <w:tab w:val="left" w:pos="1620"/>
        </w:tabs>
        <w:spacing w:before="1"/>
        <w:ind w:right="720"/>
        <w:rPr>
          <w:sz w:val="24"/>
          <w:szCs w:val="24"/>
        </w:rPr>
      </w:pPr>
    </w:p>
    <w:p w14:paraId="38EF413E" w14:textId="56B2DB3B" w:rsidR="007525B7" w:rsidRPr="007525B7" w:rsidRDefault="008077A3" w:rsidP="007525B7">
      <w:pPr>
        <w:pStyle w:val="ListParagraph"/>
        <w:tabs>
          <w:tab w:val="left" w:pos="1440"/>
          <w:tab w:val="left" w:pos="1620"/>
        </w:tabs>
        <w:spacing w:before="1"/>
        <w:ind w:right="720"/>
        <w:rPr>
          <w:sz w:val="24"/>
          <w:szCs w:val="24"/>
        </w:rPr>
      </w:pPr>
      <w:r w:rsidRPr="007525B7">
        <w:rPr>
          <w:sz w:val="24"/>
          <w:szCs w:val="24"/>
        </w:rPr>
        <w:t xml:space="preserve">Previously awarded DO W519TC26FA127 was issued to Computable </w:t>
      </w:r>
      <w:proofErr w:type="gramStart"/>
      <w:r w:rsidRPr="007525B7">
        <w:rPr>
          <w:sz w:val="24"/>
          <w:szCs w:val="24"/>
        </w:rPr>
        <w:t>Insights,</w:t>
      </w:r>
      <w:proofErr w:type="gramEnd"/>
      <w:r w:rsidRPr="007525B7">
        <w:rPr>
          <w:sz w:val="24"/>
          <w:szCs w:val="24"/>
        </w:rPr>
        <w:t xml:space="preserve"> LLC in the amount of $914,393.94 to initiate Phase 1 of the requirement. This action is to issue a new DO to execute Phase 2 of the requirement.</w:t>
      </w:r>
    </w:p>
    <w:p w14:paraId="5A26B25F" w14:textId="77777777" w:rsidR="007525B7" w:rsidRPr="007525B7" w:rsidRDefault="007525B7" w:rsidP="007525B7">
      <w:pPr>
        <w:pStyle w:val="ListParagraph"/>
        <w:tabs>
          <w:tab w:val="left" w:pos="1440"/>
          <w:tab w:val="left" w:pos="1620"/>
        </w:tabs>
        <w:spacing w:before="1"/>
        <w:ind w:right="720"/>
        <w:rPr>
          <w:sz w:val="24"/>
          <w:szCs w:val="24"/>
        </w:rPr>
      </w:pPr>
    </w:p>
    <w:p w14:paraId="7D5758A1" w14:textId="757E5830" w:rsidR="0060069D" w:rsidRPr="007525B7" w:rsidRDefault="00BA049D" w:rsidP="007525B7">
      <w:pPr>
        <w:pStyle w:val="ListParagraph"/>
        <w:tabs>
          <w:tab w:val="left" w:pos="1440"/>
          <w:tab w:val="left" w:pos="1620"/>
        </w:tabs>
        <w:spacing w:before="1"/>
        <w:ind w:right="720"/>
        <w:rPr>
          <w:sz w:val="24"/>
          <w:szCs w:val="24"/>
        </w:rPr>
      </w:pPr>
      <w:r w:rsidRPr="007525B7">
        <w:rPr>
          <w:sz w:val="24"/>
          <w:szCs w:val="24"/>
        </w:rPr>
        <w:t>Phase 1 focused on team onboarding, program increment (PI) planning, minimum viable program (MVP) blueprinting, platform readiness (org setup/security),</w:t>
      </w:r>
      <w:r w:rsidRPr="007525B7">
        <w:rPr>
          <w:spacing w:val="-5"/>
          <w:sz w:val="24"/>
          <w:szCs w:val="24"/>
        </w:rPr>
        <w:t xml:space="preserve"> </w:t>
      </w:r>
      <w:r w:rsidRPr="007525B7">
        <w:rPr>
          <w:sz w:val="24"/>
          <w:szCs w:val="24"/>
        </w:rPr>
        <w:t>and</w:t>
      </w:r>
      <w:r w:rsidRPr="007525B7">
        <w:rPr>
          <w:spacing w:val="-5"/>
          <w:sz w:val="24"/>
          <w:szCs w:val="24"/>
        </w:rPr>
        <w:t xml:space="preserve"> </w:t>
      </w:r>
      <w:r w:rsidRPr="007525B7">
        <w:rPr>
          <w:sz w:val="24"/>
          <w:szCs w:val="24"/>
        </w:rPr>
        <w:t>the</w:t>
      </w:r>
      <w:r w:rsidRPr="007525B7">
        <w:rPr>
          <w:spacing w:val="-3"/>
          <w:sz w:val="24"/>
          <w:szCs w:val="24"/>
        </w:rPr>
        <w:t xml:space="preserve"> </w:t>
      </w:r>
      <w:r w:rsidRPr="007525B7">
        <w:rPr>
          <w:sz w:val="24"/>
          <w:szCs w:val="24"/>
        </w:rPr>
        <w:t>initiation</w:t>
      </w:r>
      <w:r w:rsidRPr="007525B7">
        <w:rPr>
          <w:spacing w:val="-3"/>
          <w:sz w:val="24"/>
          <w:szCs w:val="24"/>
        </w:rPr>
        <w:t xml:space="preserve"> </w:t>
      </w:r>
      <w:r w:rsidRPr="007525B7">
        <w:rPr>
          <w:sz w:val="24"/>
          <w:szCs w:val="24"/>
        </w:rPr>
        <w:t>of</w:t>
      </w:r>
      <w:r w:rsidRPr="007525B7">
        <w:rPr>
          <w:spacing w:val="-5"/>
          <w:sz w:val="24"/>
          <w:szCs w:val="24"/>
        </w:rPr>
        <w:t xml:space="preserve"> </w:t>
      </w:r>
      <w:r w:rsidRPr="007525B7">
        <w:rPr>
          <w:sz w:val="24"/>
          <w:szCs w:val="24"/>
        </w:rPr>
        <w:t>Build</w:t>
      </w:r>
      <w:r w:rsidRPr="007525B7">
        <w:rPr>
          <w:spacing w:val="-5"/>
          <w:sz w:val="24"/>
          <w:szCs w:val="24"/>
        </w:rPr>
        <w:t xml:space="preserve"> </w:t>
      </w:r>
      <w:r w:rsidRPr="007525B7">
        <w:rPr>
          <w:sz w:val="24"/>
          <w:szCs w:val="24"/>
        </w:rPr>
        <w:t>Sprints.</w:t>
      </w:r>
      <w:r w:rsidRPr="007525B7">
        <w:rPr>
          <w:spacing w:val="-3"/>
          <w:sz w:val="24"/>
          <w:szCs w:val="24"/>
        </w:rPr>
        <w:t xml:space="preserve"> </w:t>
      </w:r>
      <w:r w:rsidRPr="007525B7">
        <w:rPr>
          <w:sz w:val="24"/>
          <w:szCs w:val="24"/>
        </w:rPr>
        <w:t>Phase</w:t>
      </w:r>
      <w:r w:rsidRPr="007525B7">
        <w:rPr>
          <w:spacing w:val="-5"/>
          <w:sz w:val="24"/>
          <w:szCs w:val="24"/>
        </w:rPr>
        <w:t xml:space="preserve"> </w:t>
      </w:r>
      <w:r w:rsidRPr="007525B7">
        <w:rPr>
          <w:sz w:val="24"/>
          <w:szCs w:val="24"/>
        </w:rPr>
        <w:t>2a</w:t>
      </w:r>
      <w:r w:rsidRPr="007525B7">
        <w:rPr>
          <w:spacing w:val="-5"/>
          <w:sz w:val="24"/>
          <w:szCs w:val="24"/>
        </w:rPr>
        <w:t xml:space="preserve"> </w:t>
      </w:r>
      <w:r w:rsidRPr="007525B7">
        <w:rPr>
          <w:sz w:val="24"/>
          <w:szCs w:val="24"/>
        </w:rPr>
        <w:t>encompasses</w:t>
      </w:r>
      <w:r w:rsidRPr="007525B7">
        <w:rPr>
          <w:spacing w:val="-3"/>
          <w:sz w:val="24"/>
          <w:szCs w:val="24"/>
        </w:rPr>
        <w:t xml:space="preserve"> </w:t>
      </w:r>
      <w:r w:rsidRPr="007525B7">
        <w:rPr>
          <w:sz w:val="24"/>
          <w:szCs w:val="24"/>
        </w:rPr>
        <w:t>the</w:t>
      </w:r>
      <w:r w:rsidRPr="007525B7">
        <w:rPr>
          <w:spacing w:val="-3"/>
          <w:sz w:val="24"/>
          <w:szCs w:val="24"/>
        </w:rPr>
        <w:t xml:space="preserve"> </w:t>
      </w:r>
      <w:r w:rsidRPr="007525B7">
        <w:rPr>
          <w:sz w:val="24"/>
          <w:szCs w:val="24"/>
        </w:rPr>
        <w:t>remaining build sprints, User Acceptance Testing (UAT), and production deployment for the MVP. Phase 2a requires the implementation team to conduct PI Planning with key stakeholders and the PM Digital Assistant Product Owner to prioritize features and remaining work that will be incrementally released into production. Phase 2b will result in scaling the "PM Digital Assistant" core functionality across the remainder of the USACE Regulatory mission.</w:t>
      </w:r>
      <w:r w:rsidR="008077A3" w:rsidRPr="007525B7">
        <w:rPr>
          <w:sz w:val="24"/>
          <w:szCs w:val="24"/>
        </w:rPr>
        <w:t xml:space="preserve"> To </w:t>
      </w:r>
      <w:proofErr w:type="gramStart"/>
      <w:r w:rsidR="008077A3" w:rsidRPr="007525B7">
        <w:rPr>
          <w:sz w:val="24"/>
          <w:szCs w:val="24"/>
        </w:rPr>
        <w:t>award</w:t>
      </w:r>
      <w:proofErr w:type="gramEnd"/>
      <w:r w:rsidR="008077A3" w:rsidRPr="007525B7">
        <w:rPr>
          <w:sz w:val="24"/>
          <w:szCs w:val="24"/>
        </w:rPr>
        <w:t xml:space="preserve"> Phase 2 to another vendor would require substantial duplication of effort and unnecessary expense </w:t>
      </w:r>
      <w:r w:rsidR="004A35A0" w:rsidRPr="007525B7">
        <w:rPr>
          <w:sz w:val="24"/>
          <w:szCs w:val="24"/>
        </w:rPr>
        <w:t>that cannot be recovered through competition.</w:t>
      </w:r>
      <w:r w:rsidR="001A63B1" w:rsidRPr="007525B7">
        <w:rPr>
          <w:sz w:val="24"/>
          <w:szCs w:val="24"/>
        </w:rPr>
        <w:t xml:space="preserve"> Alternatives cannot meet or be modified to meet the requirements.</w:t>
      </w:r>
    </w:p>
    <w:p w14:paraId="1AF014CC" w14:textId="77777777" w:rsidR="0060069D" w:rsidRDefault="0060069D">
      <w:pPr>
        <w:pStyle w:val="BodyText"/>
        <w:spacing w:before="1"/>
      </w:pPr>
    </w:p>
    <w:p w14:paraId="034DB4D4" w14:textId="3155F78C" w:rsidR="004A35A0" w:rsidRPr="004A35A0" w:rsidRDefault="00BA049D" w:rsidP="007525B7">
      <w:pPr>
        <w:pStyle w:val="ListParagraph"/>
        <w:numPr>
          <w:ilvl w:val="1"/>
          <w:numId w:val="1"/>
        </w:numPr>
        <w:tabs>
          <w:tab w:val="left" w:pos="1440"/>
        </w:tabs>
        <w:ind w:left="1080" w:firstLine="0"/>
        <w:rPr>
          <w:i/>
          <w:spacing w:val="-2"/>
          <w:sz w:val="24"/>
        </w:rPr>
      </w:pPr>
      <w:r w:rsidRPr="007525B7">
        <w:rPr>
          <w:b/>
          <w:bCs/>
          <w:sz w:val="24"/>
        </w:rPr>
        <w:t>Alternatives:</w:t>
      </w:r>
      <w:r w:rsidRPr="007525B7">
        <w:rPr>
          <w:spacing w:val="-5"/>
          <w:sz w:val="24"/>
        </w:rPr>
        <w:t xml:space="preserve"> </w:t>
      </w:r>
      <w:r w:rsidR="004A35A0">
        <w:rPr>
          <w:sz w:val="24"/>
        </w:rPr>
        <w:t xml:space="preserve">While alternative products exist in the </w:t>
      </w:r>
      <w:r w:rsidR="007525B7">
        <w:rPr>
          <w:sz w:val="24"/>
        </w:rPr>
        <w:t>marketplace</w:t>
      </w:r>
      <w:r w:rsidR="004A35A0">
        <w:rPr>
          <w:sz w:val="24"/>
        </w:rPr>
        <w:t xml:space="preserve">, it is impractical to consider replacing Salesforce for Phase 2 implementation. </w:t>
      </w:r>
      <w:r w:rsidR="001A63B1">
        <w:rPr>
          <w:sz w:val="24"/>
        </w:rPr>
        <w:t>A</w:t>
      </w:r>
      <w:r w:rsidR="004A35A0">
        <w:rPr>
          <w:sz w:val="24"/>
        </w:rPr>
        <w:t xml:space="preserve"> comparison of the</w:t>
      </w:r>
      <w:r w:rsidR="001A63B1">
        <w:rPr>
          <w:sz w:val="24"/>
        </w:rPr>
        <w:t xml:space="preserve"> alternative</w:t>
      </w:r>
      <w:r w:rsidR="004A35A0">
        <w:rPr>
          <w:sz w:val="24"/>
        </w:rPr>
        <w:t xml:space="preserve"> tools and their capabilities is provided </w:t>
      </w:r>
      <w:proofErr w:type="gramStart"/>
      <w:r w:rsidR="004A35A0">
        <w:rPr>
          <w:sz w:val="24"/>
        </w:rPr>
        <w:t>in</w:t>
      </w:r>
      <w:proofErr w:type="gramEnd"/>
      <w:r w:rsidR="004A35A0">
        <w:rPr>
          <w:sz w:val="24"/>
        </w:rPr>
        <w:t xml:space="preserve"> the table below. </w:t>
      </w:r>
    </w:p>
    <w:p w14:paraId="05931221" w14:textId="77777777" w:rsidR="004A35A0" w:rsidRDefault="004A35A0" w:rsidP="004A35A0">
      <w:pPr>
        <w:tabs>
          <w:tab w:val="left" w:pos="1440"/>
        </w:tabs>
        <w:rPr>
          <w:i/>
          <w:spacing w:val="-2"/>
          <w:sz w:val="24"/>
        </w:rPr>
      </w:pPr>
    </w:p>
    <w:p w14:paraId="761FD578" w14:textId="77777777" w:rsidR="004A35A0" w:rsidRDefault="004A35A0" w:rsidP="004A35A0">
      <w:pPr>
        <w:tabs>
          <w:tab w:val="left" w:pos="1440"/>
        </w:tabs>
        <w:rPr>
          <w:i/>
          <w:spacing w:val="-2"/>
          <w:sz w:val="24"/>
        </w:rPr>
      </w:pPr>
    </w:p>
    <w:p w14:paraId="277B95AD" w14:textId="77777777" w:rsidR="004A35A0" w:rsidRDefault="004A35A0" w:rsidP="004A35A0">
      <w:pPr>
        <w:tabs>
          <w:tab w:val="left" w:pos="1440"/>
        </w:tabs>
        <w:rPr>
          <w:i/>
          <w:spacing w:val="-2"/>
          <w:sz w:val="24"/>
        </w:rPr>
      </w:pPr>
    </w:p>
    <w:p w14:paraId="365A018F" w14:textId="77777777" w:rsidR="004A35A0" w:rsidRDefault="004A35A0" w:rsidP="004A35A0">
      <w:pPr>
        <w:tabs>
          <w:tab w:val="left" w:pos="1440"/>
        </w:tabs>
        <w:rPr>
          <w:i/>
          <w:spacing w:val="-2"/>
          <w:sz w:val="24"/>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2070"/>
        <w:gridCol w:w="2252"/>
        <w:gridCol w:w="2070"/>
        <w:gridCol w:w="2161"/>
      </w:tblGrid>
      <w:tr w:rsidR="007525B7" w14:paraId="7A76B008" w14:textId="77777777" w:rsidTr="007525B7">
        <w:trPr>
          <w:trHeight w:val="439"/>
        </w:trPr>
        <w:tc>
          <w:tcPr>
            <w:tcW w:w="10625" w:type="dxa"/>
            <w:gridSpan w:val="5"/>
            <w:vAlign w:val="center"/>
          </w:tcPr>
          <w:p w14:paraId="66C6FA21" w14:textId="0E77EDA3" w:rsidR="007525B7" w:rsidRPr="00372711" w:rsidRDefault="007525B7" w:rsidP="008679D2">
            <w:pPr>
              <w:pStyle w:val="TableParagraph"/>
              <w:ind w:left="105" w:right="172"/>
              <w:jc w:val="center"/>
              <w:rPr>
                <w:b/>
                <w:bCs/>
                <w:sz w:val="24"/>
              </w:rPr>
            </w:pPr>
            <w:r>
              <w:rPr>
                <w:b/>
                <w:bCs/>
                <w:sz w:val="24"/>
              </w:rPr>
              <w:lastRenderedPageBreak/>
              <w:t>Analysis of Alternatives Compared to Salesforce/MuleSoft</w:t>
            </w:r>
          </w:p>
        </w:tc>
      </w:tr>
      <w:tr w:rsidR="008679D2" w14:paraId="4203E6B6" w14:textId="77777777" w:rsidTr="008679D2">
        <w:trPr>
          <w:trHeight w:val="898"/>
        </w:trPr>
        <w:tc>
          <w:tcPr>
            <w:tcW w:w="2072" w:type="dxa"/>
          </w:tcPr>
          <w:p w14:paraId="08A81F3C" w14:textId="77777777" w:rsidR="008679D2" w:rsidRDefault="008679D2" w:rsidP="008679D2">
            <w:pPr>
              <w:pStyle w:val="TableParagraph"/>
              <w:ind w:left="107"/>
              <w:rPr>
                <w:sz w:val="24"/>
              </w:rPr>
            </w:pPr>
            <w:r>
              <w:rPr>
                <w:sz w:val="24"/>
              </w:rPr>
              <w:t>Product (across)</w:t>
            </w:r>
          </w:p>
          <w:p w14:paraId="432B8365" w14:textId="34C2EDE8" w:rsidR="008679D2" w:rsidRDefault="008679D2" w:rsidP="008679D2">
            <w:pPr>
              <w:pStyle w:val="TableParagraph"/>
              <w:ind w:left="107" w:right="124"/>
              <w:rPr>
                <w:sz w:val="24"/>
              </w:rPr>
            </w:pPr>
            <w:r>
              <w:rPr>
                <w:sz w:val="24"/>
              </w:rPr>
              <w:t>Requirement (down)</w:t>
            </w:r>
          </w:p>
        </w:tc>
        <w:tc>
          <w:tcPr>
            <w:tcW w:w="2070" w:type="dxa"/>
            <w:vAlign w:val="center"/>
          </w:tcPr>
          <w:p w14:paraId="775C8CA2" w14:textId="352D9E18" w:rsidR="008679D2" w:rsidRDefault="008679D2" w:rsidP="008679D2">
            <w:pPr>
              <w:pStyle w:val="TableParagraph"/>
              <w:ind w:left="105"/>
              <w:jc w:val="center"/>
              <w:rPr>
                <w:sz w:val="24"/>
              </w:rPr>
            </w:pPr>
            <w:r w:rsidRPr="00372711">
              <w:rPr>
                <w:b/>
                <w:bCs/>
                <w:spacing w:val="-2"/>
                <w:sz w:val="24"/>
              </w:rPr>
              <w:t>Salesforce/ MuleSoft</w:t>
            </w:r>
          </w:p>
        </w:tc>
        <w:tc>
          <w:tcPr>
            <w:tcW w:w="2252" w:type="dxa"/>
            <w:vAlign w:val="center"/>
          </w:tcPr>
          <w:p w14:paraId="348C25FA" w14:textId="3216DD21" w:rsidR="008679D2" w:rsidRDefault="008679D2" w:rsidP="008679D2">
            <w:pPr>
              <w:pStyle w:val="TableParagraph"/>
              <w:ind w:left="106" w:right="119"/>
              <w:jc w:val="center"/>
              <w:rPr>
                <w:sz w:val="24"/>
              </w:rPr>
            </w:pPr>
            <w:r w:rsidRPr="00372711">
              <w:rPr>
                <w:b/>
                <w:bCs/>
                <w:spacing w:val="-2"/>
                <w:sz w:val="24"/>
              </w:rPr>
              <w:t>Boomi</w:t>
            </w:r>
          </w:p>
        </w:tc>
        <w:tc>
          <w:tcPr>
            <w:tcW w:w="2070" w:type="dxa"/>
            <w:vAlign w:val="center"/>
          </w:tcPr>
          <w:p w14:paraId="7F99BCDC" w14:textId="322E0FBC" w:rsidR="008679D2" w:rsidRDefault="008679D2" w:rsidP="008679D2">
            <w:pPr>
              <w:pStyle w:val="TableParagraph"/>
              <w:ind w:left="103" w:right="299"/>
              <w:jc w:val="center"/>
              <w:rPr>
                <w:sz w:val="24"/>
              </w:rPr>
            </w:pPr>
            <w:r w:rsidRPr="00372711">
              <w:rPr>
                <w:b/>
                <w:bCs/>
                <w:spacing w:val="-2"/>
                <w:sz w:val="24"/>
              </w:rPr>
              <w:t>Appian</w:t>
            </w:r>
          </w:p>
        </w:tc>
        <w:tc>
          <w:tcPr>
            <w:tcW w:w="2161" w:type="dxa"/>
            <w:vAlign w:val="center"/>
          </w:tcPr>
          <w:p w14:paraId="47EF4A58" w14:textId="2C1E637C" w:rsidR="008679D2" w:rsidRDefault="008679D2" w:rsidP="008679D2">
            <w:pPr>
              <w:pStyle w:val="TableParagraph"/>
              <w:ind w:left="105" w:right="172"/>
              <w:jc w:val="center"/>
              <w:rPr>
                <w:sz w:val="24"/>
              </w:rPr>
            </w:pPr>
            <w:r w:rsidRPr="00372711">
              <w:rPr>
                <w:b/>
                <w:bCs/>
                <w:sz w:val="24"/>
              </w:rPr>
              <w:t>Oracle</w:t>
            </w:r>
            <w:r w:rsidRPr="00372711">
              <w:rPr>
                <w:b/>
                <w:bCs/>
                <w:spacing w:val="-17"/>
                <w:sz w:val="24"/>
              </w:rPr>
              <w:t xml:space="preserve"> </w:t>
            </w:r>
            <w:r w:rsidRPr="00372711">
              <w:rPr>
                <w:b/>
                <w:bCs/>
                <w:sz w:val="24"/>
              </w:rPr>
              <w:t>Integration Cloud (OIC)</w:t>
            </w:r>
          </w:p>
        </w:tc>
      </w:tr>
      <w:tr w:rsidR="0060069D" w14:paraId="08744716" w14:textId="77777777">
        <w:trPr>
          <w:trHeight w:val="4516"/>
        </w:trPr>
        <w:tc>
          <w:tcPr>
            <w:tcW w:w="2072" w:type="dxa"/>
          </w:tcPr>
          <w:p w14:paraId="63669BC2" w14:textId="77777777" w:rsidR="0060069D" w:rsidRDefault="00BA049D">
            <w:pPr>
              <w:pStyle w:val="TableParagraph"/>
              <w:ind w:left="107" w:right="124"/>
              <w:rPr>
                <w:sz w:val="24"/>
              </w:rPr>
            </w:pPr>
            <w:r>
              <w:rPr>
                <w:sz w:val="24"/>
              </w:rPr>
              <w:t>Data</w:t>
            </w:r>
            <w:r>
              <w:rPr>
                <w:spacing w:val="-17"/>
                <w:sz w:val="24"/>
              </w:rPr>
              <w:t xml:space="preserve"> </w:t>
            </w:r>
            <w:r>
              <w:rPr>
                <w:sz w:val="24"/>
              </w:rPr>
              <w:t>Integration &amp; API</w:t>
            </w:r>
          </w:p>
          <w:p w14:paraId="727253D0" w14:textId="77777777" w:rsidR="0060069D" w:rsidRDefault="00BA049D">
            <w:pPr>
              <w:pStyle w:val="TableParagraph"/>
              <w:ind w:left="107"/>
              <w:rPr>
                <w:sz w:val="24"/>
              </w:rPr>
            </w:pPr>
            <w:r>
              <w:rPr>
                <w:spacing w:val="-2"/>
                <w:sz w:val="24"/>
              </w:rPr>
              <w:t>Management</w:t>
            </w:r>
          </w:p>
        </w:tc>
        <w:tc>
          <w:tcPr>
            <w:tcW w:w="2070" w:type="dxa"/>
          </w:tcPr>
          <w:p w14:paraId="270659CF" w14:textId="77777777" w:rsidR="0060069D" w:rsidRDefault="00BA049D">
            <w:pPr>
              <w:pStyle w:val="TableParagraph"/>
              <w:ind w:left="105"/>
              <w:rPr>
                <w:sz w:val="24"/>
              </w:rPr>
            </w:pPr>
            <w:r>
              <w:rPr>
                <w:sz w:val="24"/>
              </w:rPr>
              <w:t>Pro: A market leader</w:t>
            </w:r>
            <w:r>
              <w:rPr>
                <w:spacing w:val="-17"/>
                <w:sz w:val="24"/>
              </w:rPr>
              <w:t xml:space="preserve"> </w:t>
            </w:r>
            <w:r>
              <w:rPr>
                <w:sz w:val="24"/>
              </w:rPr>
              <w:t>in</w:t>
            </w:r>
            <w:r>
              <w:rPr>
                <w:spacing w:val="-17"/>
                <w:sz w:val="24"/>
              </w:rPr>
              <w:t xml:space="preserve"> </w:t>
            </w:r>
            <w:r>
              <w:rPr>
                <w:sz w:val="24"/>
              </w:rPr>
              <w:t xml:space="preserve">API-led </w:t>
            </w:r>
            <w:r>
              <w:rPr>
                <w:spacing w:val="-2"/>
                <w:sz w:val="24"/>
              </w:rPr>
              <w:t>integration.</w:t>
            </w:r>
          </w:p>
          <w:p w14:paraId="39B02ECB" w14:textId="77777777" w:rsidR="0060069D" w:rsidRDefault="00BA049D">
            <w:pPr>
              <w:pStyle w:val="TableParagraph"/>
              <w:ind w:left="105"/>
              <w:rPr>
                <w:sz w:val="24"/>
              </w:rPr>
            </w:pPr>
            <w:r>
              <w:rPr>
                <w:spacing w:val="-2"/>
                <w:sz w:val="24"/>
              </w:rPr>
              <w:t xml:space="preserve">Exceptionally </w:t>
            </w:r>
            <w:r>
              <w:rPr>
                <w:sz w:val="24"/>
              </w:rPr>
              <w:t>powerful for complex,</w:t>
            </w:r>
            <w:r>
              <w:rPr>
                <w:spacing w:val="-17"/>
                <w:sz w:val="24"/>
              </w:rPr>
              <w:t xml:space="preserve"> </w:t>
            </w:r>
            <w:r>
              <w:rPr>
                <w:sz w:val="24"/>
              </w:rPr>
              <w:t>high-</w:t>
            </w:r>
            <w:r>
              <w:rPr>
                <w:spacing w:val="-2"/>
                <w:sz w:val="24"/>
              </w:rPr>
              <w:t>performance scenarios.</w:t>
            </w:r>
          </w:p>
          <w:p w14:paraId="36FFFE5C" w14:textId="77777777" w:rsidR="0060069D" w:rsidRDefault="0060069D">
            <w:pPr>
              <w:pStyle w:val="TableParagraph"/>
              <w:rPr>
                <w:sz w:val="24"/>
              </w:rPr>
            </w:pPr>
          </w:p>
          <w:p w14:paraId="15CDD662" w14:textId="77777777" w:rsidR="0060069D" w:rsidRDefault="00BA049D">
            <w:pPr>
              <w:pStyle w:val="TableParagraph"/>
              <w:ind w:left="105" w:right="244"/>
              <w:rPr>
                <w:sz w:val="24"/>
              </w:rPr>
            </w:pPr>
            <w:r>
              <w:rPr>
                <w:sz w:val="24"/>
              </w:rPr>
              <w:t xml:space="preserve">Con: Can be complex and </w:t>
            </w:r>
            <w:r>
              <w:rPr>
                <w:spacing w:val="-2"/>
                <w:sz w:val="24"/>
              </w:rPr>
              <w:t xml:space="preserve">requires specialized </w:t>
            </w:r>
            <w:r>
              <w:rPr>
                <w:sz w:val="24"/>
              </w:rPr>
              <w:t>developer</w:t>
            </w:r>
            <w:r>
              <w:rPr>
                <w:spacing w:val="-17"/>
                <w:sz w:val="24"/>
              </w:rPr>
              <w:t xml:space="preserve"> </w:t>
            </w:r>
            <w:r>
              <w:rPr>
                <w:sz w:val="24"/>
              </w:rPr>
              <w:t>skills.</w:t>
            </w:r>
          </w:p>
        </w:tc>
        <w:tc>
          <w:tcPr>
            <w:tcW w:w="2252" w:type="dxa"/>
          </w:tcPr>
          <w:p w14:paraId="14A6219B" w14:textId="77777777" w:rsidR="0060069D" w:rsidRDefault="00BA049D">
            <w:pPr>
              <w:pStyle w:val="TableParagraph"/>
              <w:ind w:left="106" w:right="119"/>
              <w:rPr>
                <w:sz w:val="24"/>
              </w:rPr>
            </w:pPr>
            <w:r>
              <w:rPr>
                <w:sz w:val="24"/>
              </w:rPr>
              <w:t>Pro: Extremely user-friendly</w:t>
            </w:r>
            <w:r>
              <w:rPr>
                <w:spacing w:val="-17"/>
                <w:sz w:val="24"/>
              </w:rPr>
              <w:t xml:space="preserve"> </w:t>
            </w:r>
            <w:r>
              <w:rPr>
                <w:sz w:val="24"/>
              </w:rPr>
              <w:t>with</w:t>
            </w:r>
            <w:r>
              <w:rPr>
                <w:spacing w:val="-17"/>
                <w:sz w:val="24"/>
              </w:rPr>
              <w:t xml:space="preserve"> </w:t>
            </w:r>
            <w:r>
              <w:rPr>
                <w:sz w:val="24"/>
              </w:rPr>
              <w:t xml:space="preserve">a low-code interface and a vast library of pre-built </w:t>
            </w:r>
            <w:r>
              <w:rPr>
                <w:spacing w:val="-2"/>
                <w:sz w:val="24"/>
              </w:rPr>
              <w:t>connectors.</w:t>
            </w:r>
          </w:p>
          <w:p w14:paraId="4463ED08" w14:textId="77777777" w:rsidR="0060069D" w:rsidRDefault="0060069D">
            <w:pPr>
              <w:pStyle w:val="TableParagraph"/>
              <w:rPr>
                <w:sz w:val="24"/>
              </w:rPr>
            </w:pPr>
          </w:p>
          <w:p w14:paraId="48892ED0" w14:textId="6FE6CEB6" w:rsidR="0060069D" w:rsidRDefault="00BA049D">
            <w:pPr>
              <w:pStyle w:val="TableParagraph"/>
              <w:ind w:left="106" w:right="209"/>
              <w:rPr>
                <w:sz w:val="24"/>
              </w:rPr>
            </w:pPr>
            <w:r>
              <w:rPr>
                <w:sz w:val="24"/>
              </w:rPr>
              <w:t xml:space="preserve">Con: </w:t>
            </w:r>
            <w:r w:rsidR="008679D2">
              <w:rPr>
                <w:sz w:val="24"/>
              </w:rPr>
              <w:t>Performance will be insufficient compared to</w:t>
            </w:r>
            <w:r>
              <w:rPr>
                <w:sz w:val="24"/>
              </w:rPr>
              <w:t xml:space="preserve"> MuleSoft for very high-volume,</w:t>
            </w:r>
            <w:r>
              <w:rPr>
                <w:spacing w:val="-17"/>
                <w:sz w:val="24"/>
              </w:rPr>
              <w:t xml:space="preserve"> </w:t>
            </w:r>
            <w:r>
              <w:rPr>
                <w:sz w:val="24"/>
              </w:rPr>
              <w:t xml:space="preserve">real-time API use </w:t>
            </w:r>
            <w:r>
              <w:rPr>
                <w:spacing w:val="-2"/>
                <w:sz w:val="24"/>
              </w:rPr>
              <w:t>cases.</w:t>
            </w:r>
          </w:p>
        </w:tc>
        <w:tc>
          <w:tcPr>
            <w:tcW w:w="2070" w:type="dxa"/>
          </w:tcPr>
          <w:p w14:paraId="51D5B269" w14:textId="77777777" w:rsidR="0060069D" w:rsidRDefault="00BA049D">
            <w:pPr>
              <w:pStyle w:val="TableParagraph"/>
              <w:ind w:left="103" w:right="299"/>
              <w:rPr>
                <w:sz w:val="24"/>
              </w:rPr>
            </w:pPr>
            <w:r>
              <w:rPr>
                <w:sz w:val="24"/>
              </w:rPr>
              <w:t xml:space="preserve">Pro: Strong </w:t>
            </w:r>
            <w:r>
              <w:rPr>
                <w:spacing w:val="-2"/>
                <w:sz w:val="24"/>
              </w:rPr>
              <w:t xml:space="preserve">integration capabilities, </w:t>
            </w:r>
            <w:r>
              <w:rPr>
                <w:sz w:val="24"/>
              </w:rPr>
              <w:t>including</w:t>
            </w:r>
            <w:r>
              <w:rPr>
                <w:spacing w:val="-17"/>
                <w:sz w:val="24"/>
              </w:rPr>
              <w:t xml:space="preserve"> </w:t>
            </w:r>
            <w:r>
              <w:rPr>
                <w:sz w:val="24"/>
              </w:rPr>
              <w:t xml:space="preserve">native </w:t>
            </w:r>
            <w:r>
              <w:rPr>
                <w:spacing w:val="-2"/>
                <w:sz w:val="24"/>
              </w:rPr>
              <w:t xml:space="preserve">database </w:t>
            </w:r>
            <w:r>
              <w:rPr>
                <w:sz w:val="24"/>
              </w:rPr>
              <w:t>connectors</w:t>
            </w:r>
            <w:r>
              <w:rPr>
                <w:spacing w:val="-17"/>
                <w:sz w:val="24"/>
              </w:rPr>
              <w:t xml:space="preserve"> </w:t>
            </w:r>
            <w:r>
              <w:rPr>
                <w:sz w:val="24"/>
              </w:rPr>
              <w:t>and web APIs.</w:t>
            </w:r>
          </w:p>
          <w:p w14:paraId="0E2A3F9D" w14:textId="77777777" w:rsidR="0060069D" w:rsidRDefault="0060069D">
            <w:pPr>
              <w:pStyle w:val="TableParagraph"/>
              <w:rPr>
                <w:sz w:val="24"/>
              </w:rPr>
            </w:pPr>
          </w:p>
          <w:p w14:paraId="05D718DF" w14:textId="77777777" w:rsidR="0060069D" w:rsidRDefault="00BA049D">
            <w:pPr>
              <w:pStyle w:val="TableParagraph"/>
              <w:ind w:left="103" w:right="124"/>
              <w:rPr>
                <w:sz w:val="24"/>
              </w:rPr>
            </w:pPr>
            <w:r>
              <w:rPr>
                <w:sz w:val="24"/>
              </w:rPr>
              <w:t>Con: Integration is a feature supporting the main application platform, not a standalone best-of-breed</w:t>
            </w:r>
            <w:r>
              <w:rPr>
                <w:spacing w:val="-17"/>
                <w:sz w:val="24"/>
              </w:rPr>
              <w:t xml:space="preserve"> </w:t>
            </w:r>
            <w:r>
              <w:rPr>
                <w:sz w:val="24"/>
              </w:rPr>
              <w:t>product.</w:t>
            </w:r>
          </w:p>
        </w:tc>
        <w:tc>
          <w:tcPr>
            <w:tcW w:w="2161" w:type="dxa"/>
          </w:tcPr>
          <w:p w14:paraId="27E1C448" w14:textId="77777777" w:rsidR="0060069D" w:rsidRDefault="00BA049D">
            <w:pPr>
              <w:pStyle w:val="TableParagraph"/>
              <w:ind w:left="105" w:right="172"/>
              <w:rPr>
                <w:sz w:val="24"/>
              </w:rPr>
            </w:pPr>
            <w:r>
              <w:rPr>
                <w:sz w:val="24"/>
              </w:rPr>
              <w:t xml:space="preserve">Pro: Strong integration with </w:t>
            </w:r>
            <w:r>
              <w:rPr>
                <w:spacing w:val="-2"/>
                <w:sz w:val="24"/>
              </w:rPr>
              <w:t xml:space="preserve">Oracle's ecosystem </w:t>
            </w:r>
            <w:r>
              <w:rPr>
                <w:sz w:val="24"/>
              </w:rPr>
              <w:t>(SaaS,</w:t>
            </w:r>
            <w:r>
              <w:rPr>
                <w:spacing w:val="-17"/>
                <w:sz w:val="24"/>
              </w:rPr>
              <w:t xml:space="preserve"> </w:t>
            </w:r>
            <w:r>
              <w:rPr>
                <w:sz w:val="24"/>
              </w:rPr>
              <w:t>PaaS,</w:t>
            </w:r>
            <w:r>
              <w:rPr>
                <w:spacing w:val="-17"/>
                <w:sz w:val="24"/>
              </w:rPr>
              <w:t xml:space="preserve"> </w:t>
            </w:r>
            <w:proofErr w:type="gramStart"/>
            <w:r>
              <w:rPr>
                <w:sz w:val="24"/>
              </w:rPr>
              <w:t>on-premise</w:t>
            </w:r>
            <w:proofErr w:type="gramEnd"/>
            <w:r>
              <w:rPr>
                <w:sz w:val="24"/>
              </w:rPr>
              <w:t xml:space="preserve"> apps).</w:t>
            </w:r>
          </w:p>
          <w:p w14:paraId="1B33CA83" w14:textId="77777777" w:rsidR="0060069D" w:rsidRDefault="00BA049D">
            <w:pPr>
              <w:pStyle w:val="TableParagraph"/>
              <w:ind w:left="105" w:right="132"/>
              <w:rPr>
                <w:sz w:val="24"/>
              </w:rPr>
            </w:pPr>
            <w:r>
              <w:rPr>
                <w:sz w:val="24"/>
              </w:rPr>
              <w:t>Features</w:t>
            </w:r>
            <w:r>
              <w:rPr>
                <w:spacing w:val="-17"/>
                <w:sz w:val="24"/>
              </w:rPr>
              <w:t xml:space="preserve"> </w:t>
            </w:r>
            <w:r>
              <w:rPr>
                <w:sz w:val="24"/>
              </w:rPr>
              <w:t xml:space="preserve">pre-built </w:t>
            </w:r>
            <w:r>
              <w:rPr>
                <w:spacing w:val="-2"/>
                <w:sz w:val="24"/>
              </w:rPr>
              <w:t>adapters.</w:t>
            </w:r>
          </w:p>
          <w:p w14:paraId="2CECBA97" w14:textId="77777777" w:rsidR="0060069D" w:rsidRDefault="0060069D">
            <w:pPr>
              <w:pStyle w:val="TableParagraph"/>
              <w:rPr>
                <w:sz w:val="24"/>
              </w:rPr>
            </w:pPr>
          </w:p>
          <w:p w14:paraId="10BEF2C6" w14:textId="77777777" w:rsidR="0060069D" w:rsidRDefault="00BA049D">
            <w:pPr>
              <w:pStyle w:val="TableParagraph"/>
              <w:ind w:left="105" w:right="132"/>
              <w:rPr>
                <w:sz w:val="24"/>
              </w:rPr>
            </w:pPr>
            <w:r>
              <w:rPr>
                <w:sz w:val="24"/>
              </w:rPr>
              <w:t xml:space="preserve">Con: Less </w:t>
            </w:r>
            <w:r>
              <w:rPr>
                <w:spacing w:val="-2"/>
                <w:sz w:val="24"/>
              </w:rPr>
              <w:t xml:space="preserve">extensive </w:t>
            </w:r>
            <w:r>
              <w:rPr>
                <w:sz w:val="24"/>
              </w:rPr>
              <w:t>connector</w:t>
            </w:r>
            <w:r>
              <w:rPr>
                <w:spacing w:val="-17"/>
                <w:sz w:val="24"/>
              </w:rPr>
              <w:t xml:space="preserve"> </w:t>
            </w:r>
            <w:r>
              <w:rPr>
                <w:sz w:val="24"/>
              </w:rPr>
              <w:t xml:space="preserve">library for non-Oracle </w:t>
            </w:r>
            <w:r>
              <w:rPr>
                <w:spacing w:val="-2"/>
                <w:sz w:val="24"/>
              </w:rPr>
              <w:t xml:space="preserve">systems </w:t>
            </w:r>
            <w:r>
              <w:rPr>
                <w:sz w:val="24"/>
              </w:rPr>
              <w:t xml:space="preserve">compared to </w:t>
            </w:r>
            <w:r>
              <w:rPr>
                <w:spacing w:val="-2"/>
                <w:sz w:val="24"/>
              </w:rPr>
              <w:t>competitors.</w:t>
            </w:r>
          </w:p>
        </w:tc>
      </w:tr>
      <w:tr w:rsidR="0060069D" w14:paraId="7AAAB125" w14:textId="77777777" w:rsidTr="00372711">
        <w:trPr>
          <w:trHeight w:val="4471"/>
        </w:trPr>
        <w:tc>
          <w:tcPr>
            <w:tcW w:w="2072" w:type="dxa"/>
          </w:tcPr>
          <w:p w14:paraId="6FD7D076" w14:textId="77777777" w:rsidR="0060069D" w:rsidRDefault="00BA049D">
            <w:pPr>
              <w:pStyle w:val="TableParagraph"/>
              <w:ind w:left="107"/>
              <w:rPr>
                <w:sz w:val="24"/>
              </w:rPr>
            </w:pPr>
            <w:r>
              <w:rPr>
                <w:sz w:val="24"/>
              </w:rPr>
              <w:t>Workflow</w:t>
            </w:r>
            <w:r>
              <w:rPr>
                <w:spacing w:val="-17"/>
                <w:sz w:val="24"/>
              </w:rPr>
              <w:t xml:space="preserve"> </w:t>
            </w:r>
            <w:r>
              <w:rPr>
                <w:sz w:val="24"/>
              </w:rPr>
              <w:t xml:space="preserve">&amp; </w:t>
            </w:r>
            <w:r>
              <w:rPr>
                <w:spacing w:val="-2"/>
                <w:sz w:val="24"/>
              </w:rPr>
              <w:t>Automation</w:t>
            </w:r>
          </w:p>
        </w:tc>
        <w:tc>
          <w:tcPr>
            <w:tcW w:w="2070" w:type="dxa"/>
          </w:tcPr>
          <w:p w14:paraId="456524EB" w14:textId="77777777" w:rsidR="0060069D" w:rsidRDefault="00BA049D">
            <w:pPr>
              <w:pStyle w:val="TableParagraph"/>
              <w:ind w:left="105"/>
              <w:rPr>
                <w:sz w:val="24"/>
              </w:rPr>
            </w:pPr>
            <w:r>
              <w:rPr>
                <w:sz w:val="24"/>
              </w:rPr>
              <w:t>Pro: Can trigger workflows via APIs. Integrates with Salesforce Flow</w:t>
            </w:r>
            <w:r>
              <w:rPr>
                <w:spacing w:val="-17"/>
                <w:sz w:val="24"/>
              </w:rPr>
              <w:t xml:space="preserve"> </w:t>
            </w:r>
            <w:r>
              <w:rPr>
                <w:sz w:val="24"/>
              </w:rPr>
              <w:t>for</w:t>
            </w:r>
            <w:r>
              <w:rPr>
                <w:spacing w:val="-17"/>
                <w:sz w:val="24"/>
              </w:rPr>
              <w:t xml:space="preserve"> </w:t>
            </w:r>
            <w:r>
              <w:rPr>
                <w:sz w:val="24"/>
              </w:rPr>
              <w:t xml:space="preserve">complex </w:t>
            </w:r>
            <w:r>
              <w:rPr>
                <w:spacing w:val="-2"/>
                <w:sz w:val="24"/>
              </w:rPr>
              <w:t>automation.</w:t>
            </w:r>
          </w:p>
          <w:p w14:paraId="5446347F" w14:textId="7E69642B" w:rsidR="0060069D" w:rsidRDefault="00BA049D">
            <w:pPr>
              <w:pStyle w:val="TableParagraph"/>
              <w:spacing w:before="256" w:line="270" w:lineRule="atLeast"/>
              <w:ind w:left="105"/>
              <w:rPr>
                <w:sz w:val="24"/>
              </w:rPr>
            </w:pPr>
            <w:r>
              <w:rPr>
                <w:sz w:val="24"/>
              </w:rPr>
              <w:t>Con: Not its primary</w:t>
            </w:r>
            <w:r>
              <w:rPr>
                <w:spacing w:val="-17"/>
                <w:sz w:val="24"/>
              </w:rPr>
              <w:t xml:space="preserve"> </w:t>
            </w:r>
            <w:r>
              <w:rPr>
                <w:sz w:val="24"/>
              </w:rPr>
              <w:t xml:space="preserve">function. Lacks a native, </w:t>
            </w:r>
            <w:r>
              <w:rPr>
                <w:spacing w:val="-2"/>
                <w:sz w:val="24"/>
              </w:rPr>
              <w:t>sophisticated</w:t>
            </w:r>
            <w:r w:rsidR="00372711">
              <w:rPr>
                <w:spacing w:val="-2"/>
                <w:sz w:val="24"/>
              </w:rPr>
              <w:t xml:space="preserve"> </w:t>
            </w:r>
            <w:r w:rsidR="00372711" w:rsidRPr="00372711">
              <w:rPr>
                <w:spacing w:val="-2"/>
                <w:sz w:val="24"/>
              </w:rPr>
              <w:t>visual workflow or case management designer.</w:t>
            </w:r>
          </w:p>
        </w:tc>
        <w:tc>
          <w:tcPr>
            <w:tcW w:w="2252" w:type="dxa"/>
          </w:tcPr>
          <w:p w14:paraId="2458BFE9" w14:textId="77777777" w:rsidR="0060069D" w:rsidRDefault="00BA049D">
            <w:pPr>
              <w:pStyle w:val="TableParagraph"/>
              <w:ind w:left="106" w:right="209"/>
              <w:rPr>
                <w:sz w:val="24"/>
              </w:rPr>
            </w:pPr>
            <w:r>
              <w:rPr>
                <w:sz w:val="24"/>
              </w:rPr>
              <w:t xml:space="preserve">Pro: Good </w:t>
            </w:r>
            <w:r>
              <w:rPr>
                <w:spacing w:val="-2"/>
                <w:sz w:val="24"/>
              </w:rPr>
              <w:t xml:space="preserve">workflow automation </w:t>
            </w:r>
            <w:r>
              <w:rPr>
                <w:sz w:val="24"/>
              </w:rPr>
              <w:t>features ("Boomi Flow")</w:t>
            </w:r>
            <w:r>
              <w:rPr>
                <w:spacing w:val="-17"/>
                <w:sz w:val="24"/>
              </w:rPr>
              <w:t xml:space="preserve"> </w:t>
            </w:r>
            <w:r>
              <w:rPr>
                <w:sz w:val="24"/>
              </w:rPr>
              <w:t>suitable</w:t>
            </w:r>
            <w:r>
              <w:rPr>
                <w:spacing w:val="-17"/>
                <w:sz w:val="24"/>
              </w:rPr>
              <w:t xml:space="preserve"> </w:t>
            </w:r>
            <w:r>
              <w:rPr>
                <w:sz w:val="24"/>
              </w:rPr>
              <w:t>for many use cases.</w:t>
            </w:r>
          </w:p>
          <w:p w14:paraId="7BC703F7" w14:textId="0564E4C4" w:rsidR="0060069D" w:rsidRDefault="00BA049D">
            <w:pPr>
              <w:pStyle w:val="TableParagraph"/>
              <w:spacing w:before="256" w:line="270" w:lineRule="atLeast"/>
              <w:ind w:left="106"/>
              <w:rPr>
                <w:sz w:val="24"/>
              </w:rPr>
            </w:pPr>
            <w:r>
              <w:rPr>
                <w:sz w:val="24"/>
              </w:rPr>
              <w:t>Con: Not as advanced as a dedicated</w:t>
            </w:r>
            <w:r>
              <w:rPr>
                <w:spacing w:val="-17"/>
                <w:sz w:val="24"/>
              </w:rPr>
              <w:t xml:space="preserve"> </w:t>
            </w:r>
            <w:r>
              <w:rPr>
                <w:sz w:val="24"/>
              </w:rPr>
              <w:t>BPM platform like</w:t>
            </w:r>
            <w:r w:rsidR="00372711">
              <w:rPr>
                <w:sz w:val="24"/>
              </w:rPr>
              <w:t xml:space="preserve"> </w:t>
            </w:r>
            <w:r w:rsidR="00372711" w:rsidRPr="00372711">
              <w:rPr>
                <w:sz w:val="24"/>
              </w:rPr>
              <w:t>Appian for complex, stateful, and long-running cases.</w:t>
            </w:r>
          </w:p>
        </w:tc>
        <w:tc>
          <w:tcPr>
            <w:tcW w:w="2070" w:type="dxa"/>
          </w:tcPr>
          <w:p w14:paraId="1CF00F06" w14:textId="77777777" w:rsidR="0060069D" w:rsidRDefault="00BA049D">
            <w:pPr>
              <w:pStyle w:val="TableParagraph"/>
              <w:ind w:left="103" w:right="177"/>
              <w:rPr>
                <w:sz w:val="24"/>
              </w:rPr>
            </w:pPr>
            <w:r>
              <w:rPr>
                <w:sz w:val="24"/>
              </w:rPr>
              <w:t xml:space="preserve">Pro: Core strength. </w:t>
            </w:r>
            <w:proofErr w:type="gramStart"/>
            <w:r>
              <w:rPr>
                <w:sz w:val="24"/>
              </w:rPr>
              <w:t>A market</w:t>
            </w:r>
            <w:proofErr w:type="gramEnd"/>
            <w:r>
              <w:rPr>
                <w:spacing w:val="-12"/>
                <w:sz w:val="24"/>
              </w:rPr>
              <w:t xml:space="preserve"> </w:t>
            </w:r>
            <w:r>
              <w:rPr>
                <w:sz w:val="24"/>
              </w:rPr>
              <w:t>leader</w:t>
            </w:r>
            <w:r>
              <w:rPr>
                <w:spacing w:val="-11"/>
                <w:sz w:val="24"/>
              </w:rPr>
              <w:t xml:space="preserve"> </w:t>
            </w:r>
            <w:r>
              <w:rPr>
                <w:sz w:val="24"/>
              </w:rPr>
              <w:t xml:space="preserve">in designing and </w:t>
            </w:r>
            <w:r>
              <w:rPr>
                <w:spacing w:val="-2"/>
                <w:sz w:val="24"/>
              </w:rPr>
              <w:t xml:space="preserve">automating complex business </w:t>
            </w:r>
            <w:r>
              <w:rPr>
                <w:sz w:val="24"/>
              </w:rPr>
              <w:t>processes,</w:t>
            </w:r>
            <w:r>
              <w:rPr>
                <w:spacing w:val="-17"/>
                <w:sz w:val="24"/>
              </w:rPr>
              <w:t xml:space="preserve"> </w:t>
            </w:r>
            <w:r>
              <w:rPr>
                <w:sz w:val="24"/>
              </w:rPr>
              <w:t xml:space="preserve">case </w:t>
            </w:r>
            <w:r>
              <w:rPr>
                <w:spacing w:val="-2"/>
                <w:sz w:val="24"/>
              </w:rPr>
              <w:t>management,</w:t>
            </w:r>
          </w:p>
          <w:p w14:paraId="064DE0D7" w14:textId="77777777" w:rsidR="0060069D" w:rsidRDefault="00BA049D">
            <w:pPr>
              <w:pStyle w:val="TableParagraph"/>
              <w:spacing w:line="270" w:lineRule="atLeast"/>
              <w:ind w:left="103"/>
              <w:rPr>
                <w:spacing w:val="-2"/>
                <w:sz w:val="24"/>
              </w:rPr>
            </w:pPr>
            <w:r>
              <w:rPr>
                <w:sz w:val="24"/>
              </w:rPr>
              <w:t>and</w:t>
            </w:r>
            <w:r>
              <w:rPr>
                <w:spacing w:val="-17"/>
                <w:sz w:val="24"/>
              </w:rPr>
              <w:t xml:space="preserve"> </w:t>
            </w:r>
            <w:r>
              <w:rPr>
                <w:sz w:val="24"/>
              </w:rPr>
              <w:t xml:space="preserve">rules-based </w:t>
            </w:r>
            <w:r>
              <w:rPr>
                <w:spacing w:val="-2"/>
                <w:sz w:val="24"/>
              </w:rPr>
              <w:t>logic.</w:t>
            </w:r>
          </w:p>
          <w:p w14:paraId="36292CD2" w14:textId="77777777" w:rsidR="00372711" w:rsidRDefault="00372711">
            <w:pPr>
              <w:pStyle w:val="TableParagraph"/>
              <w:spacing w:line="270" w:lineRule="atLeast"/>
              <w:ind w:left="103"/>
              <w:rPr>
                <w:spacing w:val="-2"/>
                <w:sz w:val="24"/>
              </w:rPr>
            </w:pPr>
          </w:p>
          <w:p w14:paraId="407D090F" w14:textId="70DB15A2" w:rsidR="00372711" w:rsidRDefault="00372711">
            <w:pPr>
              <w:pStyle w:val="TableParagraph"/>
              <w:spacing w:line="270" w:lineRule="atLeast"/>
              <w:ind w:left="103"/>
              <w:rPr>
                <w:sz w:val="24"/>
              </w:rPr>
            </w:pPr>
            <w:r w:rsidRPr="00372711">
              <w:rPr>
                <w:sz w:val="24"/>
              </w:rPr>
              <w:t>Con: May be overly complex for very simple, linear automation tasks.</w:t>
            </w:r>
          </w:p>
        </w:tc>
        <w:tc>
          <w:tcPr>
            <w:tcW w:w="2161" w:type="dxa"/>
          </w:tcPr>
          <w:p w14:paraId="17D160EA" w14:textId="77777777" w:rsidR="0060069D" w:rsidRDefault="00BA049D">
            <w:pPr>
              <w:pStyle w:val="TableParagraph"/>
              <w:ind w:left="105" w:right="132"/>
              <w:rPr>
                <w:sz w:val="24"/>
              </w:rPr>
            </w:pPr>
            <w:r>
              <w:rPr>
                <w:sz w:val="24"/>
              </w:rPr>
              <w:t>Pro:</w:t>
            </w:r>
            <w:r>
              <w:rPr>
                <w:spacing w:val="-17"/>
                <w:sz w:val="24"/>
              </w:rPr>
              <w:t xml:space="preserve"> </w:t>
            </w:r>
            <w:r>
              <w:rPr>
                <w:sz w:val="24"/>
              </w:rPr>
              <w:t>Offers</w:t>
            </w:r>
            <w:r>
              <w:rPr>
                <w:spacing w:val="-17"/>
                <w:sz w:val="24"/>
              </w:rPr>
              <w:t xml:space="preserve"> </w:t>
            </w:r>
            <w:r>
              <w:rPr>
                <w:sz w:val="24"/>
              </w:rPr>
              <w:t xml:space="preserve">visual </w:t>
            </w:r>
            <w:r>
              <w:rPr>
                <w:spacing w:val="-2"/>
                <w:sz w:val="24"/>
              </w:rPr>
              <w:t xml:space="preserve">process </w:t>
            </w:r>
            <w:r>
              <w:rPr>
                <w:sz w:val="24"/>
              </w:rPr>
              <w:t xml:space="preserve">automation for </w:t>
            </w:r>
            <w:r>
              <w:rPr>
                <w:spacing w:val="-2"/>
                <w:sz w:val="24"/>
              </w:rPr>
              <w:t xml:space="preserve">orchestrating </w:t>
            </w:r>
            <w:r>
              <w:rPr>
                <w:sz w:val="24"/>
              </w:rPr>
              <w:t>workflows</w:t>
            </w:r>
            <w:r>
              <w:rPr>
                <w:spacing w:val="-17"/>
                <w:sz w:val="24"/>
              </w:rPr>
              <w:t xml:space="preserve"> </w:t>
            </w:r>
            <w:r>
              <w:rPr>
                <w:sz w:val="24"/>
              </w:rPr>
              <w:t xml:space="preserve">across </w:t>
            </w:r>
            <w:r>
              <w:rPr>
                <w:spacing w:val="-2"/>
                <w:sz w:val="24"/>
              </w:rPr>
              <w:t>applications.</w:t>
            </w:r>
          </w:p>
          <w:p w14:paraId="567FAA07" w14:textId="6018B295" w:rsidR="0060069D" w:rsidRDefault="00BA049D">
            <w:pPr>
              <w:pStyle w:val="TableParagraph"/>
              <w:spacing w:before="256" w:line="270" w:lineRule="atLeast"/>
              <w:ind w:left="105" w:right="132"/>
              <w:rPr>
                <w:sz w:val="24"/>
              </w:rPr>
            </w:pPr>
            <w:r>
              <w:rPr>
                <w:sz w:val="24"/>
              </w:rPr>
              <w:t xml:space="preserve">Con: Workflow capabilities are </w:t>
            </w:r>
            <w:r>
              <w:rPr>
                <w:spacing w:val="-2"/>
                <w:sz w:val="24"/>
              </w:rPr>
              <w:t xml:space="preserve">generally </w:t>
            </w:r>
            <w:r>
              <w:rPr>
                <w:sz w:val="24"/>
              </w:rPr>
              <w:t>considered</w:t>
            </w:r>
            <w:r>
              <w:rPr>
                <w:spacing w:val="-17"/>
                <w:sz w:val="24"/>
              </w:rPr>
              <w:t xml:space="preserve"> </w:t>
            </w:r>
            <w:r>
              <w:rPr>
                <w:sz w:val="24"/>
              </w:rPr>
              <w:t>less</w:t>
            </w:r>
            <w:r w:rsidR="00372711">
              <w:rPr>
                <w:sz w:val="24"/>
              </w:rPr>
              <w:t xml:space="preserve"> </w:t>
            </w:r>
            <w:r w:rsidR="00372711" w:rsidRPr="00372711">
              <w:rPr>
                <w:sz w:val="24"/>
              </w:rPr>
              <w:t>mature than competitors for complex business processes.</w:t>
            </w:r>
          </w:p>
        </w:tc>
      </w:tr>
    </w:tbl>
    <w:p w14:paraId="015ADA25" w14:textId="77777777" w:rsidR="0060069D" w:rsidRDefault="0060069D">
      <w:pPr>
        <w:pStyle w:val="TableParagraph"/>
        <w:spacing w:line="270" w:lineRule="atLeast"/>
        <w:rPr>
          <w:sz w:val="24"/>
        </w:rPr>
        <w:sectPr w:rsidR="0060069D">
          <w:pgSz w:w="12240" w:h="15840"/>
          <w:pgMar w:top="1720" w:right="720" w:bottom="960" w:left="360" w:header="441" w:footer="772" w:gutter="0"/>
          <w:cols w:space="720"/>
        </w:sectPr>
      </w:pPr>
    </w:p>
    <w:p w14:paraId="156F811B" w14:textId="77777777" w:rsidR="0060069D" w:rsidRDefault="0060069D">
      <w:pPr>
        <w:pStyle w:val="BodyText"/>
        <w:spacing w:before="4"/>
        <w:rPr>
          <w:sz w:val="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2070"/>
        <w:gridCol w:w="2252"/>
        <w:gridCol w:w="2070"/>
        <w:gridCol w:w="2161"/>
      </w:tblGrid>
      <w:tr w:rsidR="0060069D" w14:paraId="429E6805" w14:textId="77777777">
        <w:trPr>
          <w:trHeight w:val="4416"/>
        </w:trPr>
        <w:tc>
          <w:tcPr>
            <w:tcW w:w="2072" w:type="dxa"/>
          </w:tcPr>
          <w:p w14:paraId="60E93E6A" w14:textId="77777777" w:rsidR="0060069D" w:rsidRDefault="00BA049D">
            <w:pPr>
              <w:pStyle w:val="TableParagraph"/>
              <w:ind w:left="107"/>
              <w:rPr>
                <w:sz w:val="24"/>
              </w:rPr>
            </w:pPr>
            <w:r>
              <w:rPr>
                <w:sz w:val="24"/>
              </w:rPr>
              <w:t xml:space="preserve">Single User Interface &amp; </w:t>
            </w:r>
            <w:r>
              <w:rPr>
                <w:spacing w:val="-2"/>
                <w:sz w:val="24"/>
              </w:rPr>
              <w:t>Dashboards</w:t>
            </w:r>
          </w:p>
        </w:tc>
        <w:tc>
          <w:tcPr>
            <w:tcW w:w="2070" w:type="dxa"/>
          </w:tcPr>
          <w:p w14:paraId="6F0C505B" w14:textId="77777777" w:rsidR="0060069D" w:rsidRDefault="00BA049D">
            <w:pPr>
              <w:pStyle w:val="TableParagraph"/>
              <w:ind w:left="105" w:right="164"/>
              <w:rPr>
                <w:sz w:val="24"/>
              </w:rPr>
            </w:pPr>
            <w:r>
              <w:rPr>
                <w:sz w:val="24"/>
              </w:rPr>
              <w:t>Pro:</w:t>
            </w:r>
            <w:r>
              <w:rPr>
                <w:spacing w:val="-17"/>
                <w:sz w:val="24"/>
              </w:rPr>
              <w:t xml:space="preserve"> </w:t>
            </w:r>
            <w:r>
              <w:rPr>
                <w:sz w:val="24"/>
              </w:rPr>
              <w:t>Can</w:t>
            </w:r>
            <w:r>
              <w:rPr>
                <w:spacing w:val="-17"/>
                <w:sz w:val="24"/>
              </w:rPr>
              <w:t xml:space="preserve"> </w:t>
            </w:r>
            <w:r>
              <w:rPr>
                <w:sz w:val="24"/>
              </w:rPr>
              <w:t xml:space="preserve">expose data via APIs to any custom-built </w:t>
            </w:r>
            <w:r>
              <w:rPr>
                <w:spacing w:val="-2"/>
                <w:sz w:val="24"/>
              </w:rPr>
              <w:t>front-end.</w:t>
            </w:r>
          </w:p>
          <w:p w14:paraId="4673A9D2" w14:textId="77777777" w:rsidR="0060069D" w:rsidRDefault="0060069D">
            <w:pPr>
              <w:pStyle w:val="TableParagraph"/>
              <w:spacing w:before="1"/>
              <w:rPr>
                <w:sz w:val="24"/>
              </w:rPr>
            </w:pPr>
          </w:p>
          <w:p w14:paraId="5E46B361" w14:textId="77777777" w:rsidR="0060069D" w:rsidRDefault="00BA049D">
            <w:pPr>
              <w:pStyle w:val="TableParagraph"/>
              <w:ind w:left="105" w:right="111"/>
              <w:rPr>
                <w:sz w:val="24"/>
              </w:rPr>
            </w:pPr>
            <w:r>
              <w:rPr>
                <w:sz w:val="24"/>
              </w:rPr>
              <w:t>Con:</w:t>
            </w:r>
            <w:r>
              <w:rPr>
                <w:spacing w:val="-17"/>
                <w:sz w:val="24"/>
              </w:rPr>
              <w:t xml:space="preserve"> </w:t>
            </w:r>
            <w:r>
              <w:rPr>
                <w:sz w:val="24"/>
              </w:rPr>
              <w:t>Provides</w:t>
            </w:r>
            <w:r>
              <w:rPr>
                <w:spacing w:val="-17"/>
                <w:sz w:val="24"/>
              </w:rPr>
              <w:t xml:space="preserve"> </w:t>
            </w:r>
            <w:r>
              <w:rPr>
                <w:sz w:val="24"/>
              </w:rPr>
              <w:t xml:space="preserve">no native, out-of-the-box UI builder. This requires a separate and </w:t>
            </w:r>
            <w:r>
              <w:rPr>
                <w:spacing w:val="-2"/>
                <w:sz w:val="24"/>
              </w:rPr>
              <w:t>significant development effort.</w:t>
            </w:r>
          </w:p>
        </w:tc>
        <w:tc>
          <w:tcPr>
            <w:tcW w:w="2252" w:type="dxa"/>
          </w:tcPr>
          <w:p w14:paraId="595C8520" w14:textId="77777777" w:rsidR="0060069D" w:rsidRDefault="00BA049D">
            <w:pPr>
              <w:pStyle w:val="TableParagraph"/>
              <w:ind w:left="106"/>
              <w:rPr>
                <w:sz w:val="24"/>
              </w:rPr>
            </w:pPr>
            <w:r>
              <w:rPr>
                <w:sz w:val="24"/>
              </w:rPr>
              <w:t>Pro: Boomi Flow allows for the creation</w:t>
            </w:r>
            <w:r>
              <w:rPr>
                <w:spacing w:val="-17"/>
                <w:sz w:val="24"/>
              </w:rPr>
              <w:t xml:space="preserve"> </w:t>
            </w:r>
            <w:r>
              <w:rPr>
                <w:sz w:val="24"/>
              </w:rPr>
              <w:t>of</w:t>
            </w:r>
            <w:r>
              <w:rPr>
                <w:spacing w:val="-17"/>
                <w:sz w:val="24"/>
              </w:rPr>
              <w:t xml:space="preserve"> </w:t>
            </w:r>
            <w:r>
              <w:rPr>
                <w:sz w:val="24"/>
              </w:rPr>
              <w:t xml:space="preserve">simple forms and basic </w:t>
            </w:r>
            <w:r>
              <w:rPr>
                <w:spacing w:val="-2"/>
                <w:sz w:val="24"/>
              </w:rPr>
              <w:t>portals.</w:t>
            </w:r>
          </w:p>
          <w:p w14:paraId="4D6C0440" w14:textId="77777777" w:rsidR="0060069D" w:rsidRDefault="0060069D">
            <w:pPr>
              <w:pStyle w:val="TableParagraph"/>
              <w:spacing w:before="1"/>
              <w:rPr>
                <w:sz w:val="24"/>
              </w:rPr>
            </w:pPr>
          </w:p>
          <w:p w14:paraId="43EBED1B" w14:textId="77777777" w:rsidR="0060069D" w:rsidRDefault="00BA049D">
            <w:pPr>
              <w:pStyle w:val="TableParagraph"/>
              <w:ind w:left="106" w:right="131"/>
              <w:rPr>
                <w:sz w:val="24"/>
              </w:rPr>
            </w:pPr>
            <w:r>
              <w:rPr>
                <w:sz w:val="24"/>
              </w:rPr>
              <w:t>Con: UI capabilities</w:t>
            </w:r>
            <w:r>
              <w:rPr>
                <w:spacing w:val="-17"/>
                <w:sz w:val="24"/>
              </w:rPr>
              <w:t xml:space="preserve"> </w:t>
            </w:r>
            <w:r>
              <w:rPr>
                <w:sz w:val="24"/>
              </w:rPr>
              <w:t>are</w:t>
            </w:r>
            <w:r>
              <w:rPr>
                <w:spacing w:val="-17"/>
                <w:sz w:val="24"/>
              </w:rPr>
              <w:t xml:space="preserve"> </w:t>
            </w:r>
            <w:r>
              <w:rPr>
                <w:sz w:val="24"/>
              </w:rPr>
              <w:t>not as sophisticated, customizable, or rich as those offered by Appian.</w:t>
            </w:r>
          </w:p>
        </w:tc>
        <w:tc>
          <w:tcPr>
            <w:tcW w:w="2070" w:type="dxa"/>
          </w:tcPr>
          <w:p w14:paraId="4CF40730" w14:textId="77777777" w:rsidR="0060069D" w:rsidRDefault="00BA049D">
            <w:pPr>
              <w:pStyle w:val="TableParagraph"/>
              <w:ind w:left="103" w:right="166"/>
              <w:rPr>
                <w:sz w:val="24"/>
              </w:rPr>
            </w:pPr>
            <w:r>
              <w:rPr>
                <w:sz w:val="24"/>
              </w:rPr>
              <w:t xml:space="preserve">Pro: Core strength. </w:t>
            </w:r>
            <w:proofErr w:type="gramStart"/>
            <w:r>
              <w:rPr>
                <w:sz w:val="24"/>
              </w:rPr>
              <w:t>Excels at</w:t>
            </w:r>
            <w:proofErr w:type="gramEnd"/>
            <w:r>
              <w:rPr>
                <w:sz w:val="24"/>
              </w:rPr>
              <w:t xml:space="preserve"> rapidly building rich, dynamic user </w:t>
            </w:r>
            <w:r>
              <w:rPr>
                <w:spacing w:val="-2"/>
                <w:sz w:val="24"/>
              </w:rPr>
              <w:t xml:space="preserve">interfaces, </w:t>
            </w:r>
            <w:r>
              <w:rPr>
                <w:sz w:val="24"/>
              </w:rPr>
              <w:t>dashboards,</w:t>
            </w:r>
            <w:r>
              <w:rPr>
                <w:spacing w:val="-17"/>
                <w:sz w:val="24"/>
              </w:rPr>
              <w:t xml:space="preserve"> </w:t>
            </w:r>
            <w:r>
              <w:rPr>
                <w:sz w:val="24"/>
              </w:rPr>
              <w:t xml:space="preserve">and </w:t>
            </w:r>
            <w:r>
              <w:rPr>
                <w:spacing w:val="-2"/>
                <w:sz w:val="24"/>
              </w:rPr>
              <w:t xml:space="preserve">self-service </w:t>
            </w:r>
            <w:r>
              <w:rPr>
                <w:sz w:val="24"/>
              </w:rPr>
              <w:t>portals with low-code tools.</w:t>
            </w:r>
          </w:p>
          <w:p w14:paraId="48C4A93C" w14:textId="77777777" w:rsidR="0060069D" w:rsidRDefault="00BA049D">
            <w:pPr>
              <w:pStyle w:val="TableParagraph"/>
              <w:spacing w:before="256" w:line="270" w:lineRule="atLeast"/>
              <w:ind w:left="103" w:right="124"/>
              <w:rPr>
                <w:sz w:val="24"/>
              </w:rPr>
            </w:pPr>
            <w:r>
              <w:rPr>
                <w:sz w:val="24"/>
              </w:rPr>
              <w:t>Con: UI is proprietary</w:t>
            </w:r>
            <w:r>
              <w:rPr>
                <w:spacing w:val="-17"/>
                <w:sz w:val="24"/>
              </w:rPr>
              <w:t xml:space="preserve"> </w:t>
            </w:r>
            <w:r>
              <w:rPr>
                <w:sz w:val="24"/>
              </w:rPr>
              <w:t>to</w:t>
            </w:r>
            <w:r>
              <w:rPr>
                <w:spacing w:val="-17"/>
                <w:sz w:val="24"/>
              </w:rPr>
              <w:t xml:space="preserve"> </w:t>
            </w:r>
            <w:r>
              <w:rPr>
                <w:sz w:val="24"/>
              </w:rPr>
              <w:t xml:space="preserve">the Appian platform and its </w:t>
            </w:r>
            <w:r>
              <w:rPr>
                <w:spacing w:val="-2"/>
                <w:sz w:val="24"/>
              </w:rPr>
              <w:t>framework.</w:t>
            </w:r>
          </w:p>
        </w:tc>
        <w:tc>
          <w:tcPr>
            <w:tcW w:w="2161" w:type="dxa"/>
          </w:tcPr>
          <w:p w14:paraId="3B9D32BF" w14:textId="77777777" w:rsidR="0060069D" w:rsidRDefault="00BA049D">
            <w:pPr>
              <w:pStyle w:val="TableParagraph"/>
              <w:ind w:left="105" w:right="132"/>
              <w:rPr>
                <w:sz w:val="24"/>
              </w:rPr>
            </w:pPr>
            <w:r>
              <w:rPr>
                <w:sz w:val="24"/>
              </w:rPr>
              <w:t>Pro: Includes a visual application builder to create simple web and mobile</w:t>
            </w:r>
            <w:r>
              <w:rPr>
                <w:spacing w:val="-17"/>
                <w:sz w:val="24"/>
              </w:rPr>
              <w:t xml:space="preserve"> </w:t>
            </w:r>
            <w:r>
              <w:rPr>
                <w:sz w:val="24"/>
              </w:rPr>
              <w:t>front</w:t>
            </w:r>
            <w:r>
              <w:rPr>
                <w:spacing w:val="-17"/>
                <w:sz w:val="24"/>
              </w:rPr>
              <w:t xml:space="preserve"> </w:t>
            </w:r>
            <w:r>
              <w:rPr>
                <w:sz w:val="24"/>
              </w:rPr>
              <w:t>ends.</w:t>
            </w:r>
          </w:p>
          <w:p w14:paraId="18B09BF6" w14:textId="77777777" w:rsidR="0060069D" w:rsidRDefault="0060069D">
            <w:pPr>
              <w:pStyle w:val="TableParagraph"/>
              <w:spacing w:before="1"/>
              <w:rPr>
                <w:sz w:val="24"/>
              </w:rPr>
            </w:pPr>
          </w:p>
          <w:p w14:paraId="4A5BE649" w14:textId="77777777" w:rsidR="0060069D" w:rsidRDefault="00BA049D">
            <w:pPr>
              <w:pStyle w:val="TableParagraph"/>
              <w:ind w:left="105" w:right="161"/>
              <w:rPr>
                <w:sz w:val="24"/>
              </w:rPr>
            </w:pPr>
            <w:r>
              <w:rPr>
                <w:sz w:val="24"/>
              </w:rPr>
              <w:t>Con: The UI builder is not as powerful or flexible as competitors’ low-code platform for creating</w:t>
            </w:r>
            <w:r>
              <w:rPr>
                <w:spacing w:val="-17"/>
                <w:sz w:val="24"/>
              </w:rPr>
              <w:t xml:space="preserve"> </w:t>
            </w:r>
            <w:r>
              <w:rPr>
                <w:sz w:val="24"/>
              </w:rPr>
              <w:t xml:space="preserve">complex, </w:t>
            </w:r>
            <w:r>
              <w:rPr>
                <w:spacing w:val="-2"/>
                <w:sz w:val="24"/>
              </w:rPr>
              <w:t>enterprise-grade applications.</w:t>
            </w:r>
          </w:p>
        </w:tc>
      </w:tr>
      <w:tr w:rsidR="0060069D" w14:paraId="5A17002D" w14:textId="77777777">
        <w:trPr>
          <w:trHeight w:val="4517"/>
        </w:trPr>
        <w:tc>
          <w:tcPr>
            <w:tcW w:w="2072" w:type="dxa"/>
          </w:tcPr>
          <w:p w14:paraId="52095810" w14:textId="77777777" w:rsidR="0060069D" w:rsidRDefault="00BA049D">
            <w:pPr>
              <w:pStyle w:val="TableParagraph"/>
              <w:ind w:left="107"/>
              <w:rPr>
                <w:sz w:val="24"/>
              </w:rPr>
            </w:pPr>
            <w:r>
              <w:rPr>
                <w:sz w:val="24"/>
              </w:rPr>
              <w:t xml:space="preserve">AI </w:t>
            </w:r>
            <w:r>
              <w:rPr>
                <w:spacing w:val="-2"/>
                <w:sz w:val="24"/>
              </w:rPr>
              <w:t>Capabilities</w:t>
            </w:r>
          </w:p>
        </w:tc>
        <w:tc>
          <w:tcPr>
            <w:tcW w:w="2070" w:type="dxa"/>
          </w:tcPr>
          <w:p w14:paraId="4B844C42" w14:textId="77777777" w:rsidR="0060069D" w:rsidRDefault="00BA049D">
            <w:pPr>
              <w:pStyle w:val="TableParagraph"/>
              <w:ind w:left="105" w:right="177"/>
              <w:rPr>
                <w:sz w:val="24"/>
              </w:rPr>
            </w:pPr>
            <w:r>
              <w:rPr>
                <w:sz w:val="24"/>
              </w:rPr>
              <w:t xml:space="preserve">Pro: Will </w:t>
            </w:r>
            <w:r>
              <w:rPr>
                <w:spacing w:val="-2"/>
                <w:sz w:val="24"/>
              </w:rPr>
              <w:t xml:space="preserve">integrate </w:t>
            </w:r>
            <w:r>
              <w:rPr>
                <w:sz w:val="24"/>
              </w:rPr>
              <w:t xml:space="preserve">seamlessly with </w:t>
            </w:r>
            <w:r>
              <w:rPr>
                <w:spacing w:val="-2"/>
                <w:sz w:val="24"/>
              </w:rPr>
              <w:t xml:space="preserve">Salesforce's </w:t>
            </w:r>
            <w:proofErr w:type="spellStart"/>
            <w:r>
              <w:rPr>
                <w:sz w:val="24"/>
              </w:rPr>
              <w:t>Agentforce</w:t>
            </w:r>
            <w:proofErr w:type="spellEnd"/>
            <w:r>
              <w:rPr>
                <w:sz w:val="24"/>
              </w:rPr>
              <w:t xml:space="preserve"> for </w:t>
            </w:r>
            <w:r>
              <w:rPr>
                <w:spacing w:val="-2"/>
                <w:sz w:val="24"/>
              </w:rPr>
              <w:t xml:space="preserve">predictive </w:t>
            </w:r>
            <w:r>
              <w:rPr>
                <w:sz w:val="24"/>
              </w:rPr>
              <w:t xml:space="preserve">analytics and generative AI. </w:t>
            </w:r>
            <w:proofErr w:type="spellStart"/>
            <w:r>
              <w:rPr>
                <w:spacing w:val="-2"/>
                <w:sz w:val="24"/>
              </w:rPr>
              <w:t>Agentforce</w:t>
            </w:r>
            <w:proofErr w:type="spellEnd"/>
            <w:r>
              <w:rPr>
                <w:spacing w:val="-2"/>
                <w:sz w:val="24"/>
              </w:rPr>
              <w:t xml:space="preserve"> allows </w:t>
            </w:r>
            <w:r>
              <w:rPr>
                <w:sz w:val="24"/>
              </w:rPr>
              <w:t xml:space="preserve">organizations to build, customize and deploy </w:t>
            </w:r>
            <w:r>
              <w:rPr>
                <w:spacing w:val="-2"/>
                <w:sz w:val="24"/>
              </w:rPr>
              <w:t xml:space="preserve">autonomous </w:t>
            </w:r>
            <w:r>
              <w:rPr>
                <w:sz w:val="24"/>
              </w:rPr>
              <w:t>agents</w:t>
            </w:r>
            <w:r>
              <w:rPr>
                <w:spacing w:val="-17"/>
                <w:sz w:val="24"/>
              </w:rPr>
              <w:t xml:space="preserve"> </w:t>
            </w:r>
            <w:r>
              <w:rPr>
                <w:sz w:val="24"/>
              </w:rPr>
              <w:t>to</w:t>
            </w:r>
            <w:r>
              <w:rPr>
                <w:spacing w:val="-17"/>
                <w:sz w:val="24"/>
              </w:rPr>
              <w:t xml:space="preserve"> </w:t>
            </w:r>
            <w:r>
              <w:rPr>
                <w:sz w:val="24"/>
              </w:rPr>
              <w:t>handle complex tasks.</w:t>
            </w:r>
          </w:p>
        </w:tc>
        <w:tc>
          <w:tcPr>
            <w:tcW w:w="2252" w:type="dxa"/>
          </w:tcPr>
          <w:p w14:paraId="2D6E4FC7" w14:textId="77777777" w:rsidR="0060069D" w:rsidRDefault="00BA049D">
            <w:pPr>
              <w:pStyle w:val="TableParagraph"/>
              <w:ind w:left="106" w:right="119"/>
              <w:rPr>
                <w:sz w:val="24"/>
              </w:rPr>
            </w:pPr>
            <w:r>
              <w:rPr>
                <w:sz w:val="24"/>
              </w:rPr>
              <w:t>Pro: "Boomi AI" focuses on speeding</w:t>
            </w:r>
            <w:r>
              <w:rPr>
                <w:spacing w:val="-17"/>
                <w:sz w:val="24"/>
              </w:rPr>
              <w:t xml:space="preserve"> </w:t>
            </w:r>
            <w:r>
              <w:rPr>
                <w:sz w:val="24"/>
              </w:rPr>
              <w:t>up</w:t>
            </w:r>
            <w:r>
              <w:rPr>
                <w:spacing w:val="-17"/>
                <w:sz w:val="24"/>
              </w:rPr>
              <w:t xml:space="preserve"> </w:t>
            </w:r>
            <w:r>
              <w:rPr>
                <w:sz w:val="24"/>
              </w:rPr>
              <w:t xml:space="preserve">the </w:t>
            </w:r>
            <w:r>
              <w:rPr>
                <w:spacing w:val="-2"/>
                <w:sz w:val="24"/>
              </w:rPr>
              <w:t xml:space="preserve">development </w:t>
            </w:r>
            <w:r>
              <w:rPr>
                <w:sz w:val="24"/>
              </w:rPr>
              <w:t xml:space="preserve">process with features like automated data </w:t>
            </w:r>
            <w:r>
              <w:rPr>
                <w:spacing w:val="-2"/>
                <w:sz w:val="24"/>
              </w:rPr>
              <w:t>mapping.</w:t>
            </w:r>
          </w:p>
          <w:p w14:paraId="7BF749ED" w14:textId="77777777" w:rsidR="0060069D" w:rsidRDefault="0060069D">
            <w:pPr>
              <w:pStyle w:val="TableParagraph"/>
              <w:rPr>
                <w:sz w:val="24"/>
              </w:rPr>
            </w:pPr>
          </w:p>
          <w:p w14:paraId="58DBF19F" w14:textId="77777777" w:rsidR="0060069D" w:rsidRDefault="00BA049D">
            <w:pPr>
              <w:pStyle w:val="TableParagraph"/>
              <w:spacing w:before="1"/>
              <w:ind w:left="106" w:right="239"/>
              <w:rPr>
                <w:sz w:val="24"/>
              </w:rPr>
            </w:pPr>
            <w:r>
              <w:rPr>
                <w:sz w:val="24"/>
              </w:rPr>
              <w:t>Con: AI features are developer-centric,</w:t>
            </w:r>
            <w:r>
              <w:rPr>
                <w:spacing w:val="-17"/>
                <w:sz w:val="24"/>
              </w:rPr>
              <w:t xml:space="preserve"> </w:t>
            </w:r>
            <w:r>
              <w:rPr>
                <w:sz w:val="24"/>
              </w:rPr>
              <w:t>not</w:t>
            </w:r>
            <w:r>
              <w:rPr>
                <w:spacing w:val="-17"/>
                <w:sz w:val="24"/>
              </w:rPr>
              <w:t xml:space="preserve"> </w:t>
            </w:r>
            <w:r>
              <w:rPr>
                <w:sz w:val="24"/>
              </w:rPr>
              <w:t>aimed at providing AI assistance to the end-user of the final application.</w:t>
            </w:r>
          </w:p>
        </w:tc>
        <w:tc>
          <w:tcPr>
            <w:tcW w:w="2070" w:type="dxa"/>
          </w:tcPr>
          <w:p w14:paraId="08D14997" w14:textId="77777777" w:rsidR="0060069D" w:rsidRDefault="00BA049D">
            <w:pPr>
              <w:pStyle w:val="TableParagraph"/>
              <w:ind w:left="103" w:right="124"/>
              <w:rPr>
                <w:sz w:val="24"/>
              </w:rPr>
            </w:pPr>
            <w:r>
              <w:rPr>
                <w:sz w:val="24"/>
              </w:rPr>
              <w:t>Pro: Strong, integrated AI capabilities for use</w:t>
            </w:r>
            <w:r>
              <w:rPr>
                <w:spacing w:val="-17"/>
                <w:sz w:val="24"/>
              </w:rPr>
              <w:t xml:space="preserve"> </w:t>
            </w:r>
            <w:r>
              <w:rPr>
                <w:sz w:val="24"/>
              </w:rPr>
              <w:t>in</w:t>
            </w:r>
            <w:r>
              <w:rPr>
                <w:spacing w:val="-17"/>
                <w:sz w:val="24"/>
              </w:rPr>
              <w:t xml:space="preserve"> </w:t>
            </w:r>
            <w:r>
              <w:rPr>
                <w:sz w:val="24"/>
              </w:rPr>
              <w:t>workflows, decisioning, and data processing (e.g., IDP).</w:t>
            </w:r>
          </w:p>
          <w:p w14:paraId="6000DDC0" w14:textId="77777777" w:rsidR="0060069D" w:rsidRDefault="0060069D">
            <w:pPr>
              <w:pStyle w:val="TableParagraph"/>
              <w:rPr>
                <w:sz w:val="24"/>
              </w:rPr>
            </w:pPr>
          </w:p>
          <w:p w14:paraId="1C47FBEC" w14:textId="77777777" w:rsidR="0060069D" w:rsidRDefault="00BA049D">
            <w:pPr>
              <w:pStyle w:val="TableParagraph"/>
              <w:spacing w:before="1"/>
              <w:ind w:left="103" w:right="245"/>
              <w:rPr>
                <w:sz w:val="24"/>
              </w:rPr>
            </w:pPr>
            <w:r>
              <w:rPr>
                <w:sz w:val="24"/>
              </w:rPr>
              <w:t>Con:</w:t>
            </w:r>
            <w:r>
              <w:rPr>
                <w:spacing w:val="-17"/>
                <w:sz w:val="24"/>
              </w:rPr>
              <w:t xml:space="preserve"> </w:t>
            </w:r>
            <w:r>
              <w:rPr>
                <w:sz w:val="24"/>
              </w:rPr>
              <w:t xml:space="preserve">Integrating </w:t>
            </w:r>
            <w:r>
              <w:rPr>
                <w:spacing w:val="-2"/>
                <w:sz w:val="24"/>
              </w:rPr>
              <w:t xml:space="preserve">cutting-edge </w:t>
            </w:r>
            <w:r>
              <w:rPr>
                <w:sz w:val="24"/>
              </w:rPr>
              <w:t xml:space="preserve">generative AI may require </w:t>
            </w:r>
            <w:r>
              <w:rPr>
                <w:spacing w:val="-4"/>
                <w:sz w:val="24"/>
              </w:rPr>
              <w:t xml:space="preserve">more </w:t>
            </w:r>
            <w:r>
              <w:rPr>
                <w:spacing w:val="-2"/>
                <w:sz w:val="24"/>
              </w:rPr>
              <w:t xml:space="preserve">configuration </w:t>
            </w:r>
            <w:r>
              <w:rPr>
                <w:sz w:val="24"/>
              </w:rPr>
              <w:t xml:space="preserve">than other </w:t>
            </w:r>
            <w:r>
              <w:rPr>
                <w:spacing w:val="-2"/>
                <w:sz w:val="24"/>
              </w:rPr>
              <w:t>platforms.</w:t>
            </w:r>
          </w:p>
        </w:tc>
        <w:tc>
          <w:tcPr>
            <w:tcW w:w="2161" w:type="dxa"/>
          </w:tcPr>
          <w:p w14:paraId="1098592A" w14:textId="77777777" w:rsidR="0060069D" w:rsidRDefault="00BA049D">
            <w:pPr>
              <w:pStyle w:val="TableParagraph"/>
              <w:ind w:left="105" w:right="132"/>
              <w:rPr>
                <w:sz w:val="24"/>
              </w:rPr>
            </w:pPr>
            <w:r>
              <w:rPr>
                <w:sz w:val="24"/>
              </w:rPr>
              <w:t>Pro: AI and machine learning capabilities are available</w:t>
            </w:r>
            <w:r>
              <w:rPr>
                <w:spacing w:val="-17"/>
                <w:sz w:val="24"/>
              </w:rPr>
              <w:t xml:space="preserve"> </w:t>
            </w:r>
            <w:r>
              <w:rPr>
                <w:sz w:val="24"/>
              </w:rPr>
              <w:t>and</w:t>
            </w:r>
            <w:r>
              <w:rPr>
                <w:spacing w:val="-17"/>
                <w:sz w:val="24"/>
              </w:rPr>
              <w:t xml:space="preserve"> </w:t>
            </w:r>
            <w:r>
              <w:rPr>
                <w:sz w:val="24"/>
              </w:rPr>
              <w:t>can be</w:t>
            </w:r>
            <w:r>
              <w:rPr>
                <w:spacing w:val="-13"/>
                <w:sz w:val="24"/>
              </w:rPr>
              <w:t xml:space="preserve"> </w:t>
            </w:r>
            <w:r>
              <w:rPr>
                <w:sz w:val="24"/>
              </w:rPr>
              <w:t>integrated</w:t>
            </w:r>
            <w:r>
              <w:rPr>
                <w:spacing w:val="-13"/>
                <w:sz w:val="24"/>
              </w:rPr>
              <w:t xml:space="preserve"> </w:t>
            </w:r>
            <w:r>
              <w:rPr>
                <w:sz w:val="24"/>
              </w:rPr>
              <w:t xml:space="preserve">into </w:t>
            </w:r>
            <w:r>
              <w:rPr>
                <w:spacing w:val="-2"/>
                <w:sz w:val="24"/>
              </w:rPr>
              <w:t>processes.</w:t>
            </w:r>
          </w:p>
          <w:p w14:paraId="3FA15E39" w14:textId="77777777" w:rsidR="0060069D" w:rsidRDefault="0060069D">
            <w:pPr>
              <w:pStyle w:val="TableParagraph"/>
              <w:rPr>
                <w:sz w:val="24"/>
              </w:rPr>
            </w:pPr>
          </w:p>
          <w:p w14:paraId="2CA892DD" w14:textId="77777777" w:rsidR="0060069D" w:rsidRDefault="00BA049D">
            <w:pPr>
              <w:pStyle w:val="TableParagraph"/>
              <w:spacing w:before="1"/>
              <w:ind w:left="105" w:right="132"/>
              <w:rPr>
                <w:sz w:val="24"/>
              </w:rPr>
            </w:pPr>
            <w:r>
              <w:rPr>
                <w:sz w:val="24"/>
              </w:rPr>
              <w:t>Con: The AI ecosystem</w:t>
            </w:r>
            <w:r>
              <w:rPr>
                <w:spacing w:val="-4"/>
                <w:sz w:val="24"/>
              </w:rPr>
              <w:t xml:space="preserve"> </w:t>
            </w:r>
            <w:r>
              <w:rPr>
                <w:sz w:val="24"/>
              </w:rPr>
              <w:t>is</w:t>
            </w:r>
            <w:r>
              <w:rPr>
                <w:spacing w:val="-5"/>
                <w:sz w:val="24"/>
              </w:rPr>
              <w:t xml:space="preserve"> </w:t>
            </w:r>
            <w:r>
              <w:rPr>
                <w:sz w:val="24"/>
              </w:rPr>
              <w:t xml:space="preserve">less mature and </w:t>
            </w:r>
            <w:r>
              <w:rPr>
                <w:spacing w:val="-2"/>
                <w:sz w:val="24"/>
              </w:rPr>
              <w:t xml:space="preserve">extensive </w:t>
            </w:r>
            <w:r>
              <w:rPr>
                <w:sz w:val="24"/>
              </w:rPr>
              <w:t>compared</w:t>
            </w:r>
            <w:r>
              <w:rPr>
                <w:spacing w:val="-17"/>
                <w:sz w:val="24"/>
              </w:rPr>
              <w:t xml:space="preserve"> </w:t>
            </w:r>
            <w:r>
              <w:rPr>
                <w:sz w:val="24"/>
              </w:rPr>
              <w:t>to</w:t>
            </w:r>
            <w:r>
              <w:rPr>
                <w:spacing w:val="-17"/>
                <w:sz w:val="24"/>
              </w:rPr>
              <w:t xml:space="preserve"> </w:t>
            </w:r>
            <w:r>
              <w:rPr>
                <w:sz w:val="24"/>
              </w:rPr>
              <w:t xml:space="preserve">what is available </w:t>
            </w:r>
            <w:r>
              <w:rPr>
                <w:spacing w:val="-2"/>
                <w:sz w:val="24"/>
              </w:rPr>
              <w:t>through Salesforce/</w:t>
            </w:r>
            <w:proofErr w:type="spellStart"/>
            <w:r>
              <w:rPr>
                <w:spacing w:val="-2"/>
                <w:sz w:val="24"/>
              </w:rPr>
              <w:t>MuleS</w:t>
            </w:r>
            <w:proofErr w:type="spellEnd"/>
            <w:r>
              <w:rPr>
                <w:spacing w:val="-2"/>
                <w:sz w:val="24"/>
              </w:rPr>
              <w:t xml:space="preserve"> </w:t>
            </w:r>
            <w:r>
              <w:rPr>
                <w:spacing w:val="-4"/>
                <w:sz w:val="24"/>
              </w:rPr>
              <w:t>oft.</w:t>
            </w:r>
          </w:p>
        </w:tc>
      </w:tr>
      <w:tr w:rsidR="0060069D" w14:paraId="562A13EB" w14:textId="77777777">
        <w:trPr>
          <w:trHeight w:val="652"/>
        </w:trPr>
        <w:tc>
          <w:tcPr>
            <w:tcW w:w="2072" w:type="dxa"/>
          </w:tcPr>
          <w:p w14:paraId="3F6E9AA9" w14:textId="77777777" w:rsidR="0060069D" w:rsidRDefault="00BA049D">
            <w:pPr>
              <w:pStyle w:val="TableParagraph"/>
              <w:ind w:left="107"/>
              <w:rPr>
                <w:sz w:val="24"/>
              </w:rPr>
            </w:pPr>
            <w:r>
              <w:rPr>
                <w:spacing w:val="-2"/>
                <w:sz w:val="24"/>
              </w:rPr>
              <w:t>FedRAMP</w:t>
            </w:r>
          </w:p>
          <w:p w14:paraId="113016D8" w14:textId="77777777" w:rsidR="0060069D" w:rsidRDefault="00BA049D">
            <w:pPr>
              <w:pStyle w:val="TableParagraph"/>
              <w:ind w:left="107"/>
              <w:rPr>
                <w:sz w:val="24"/>
              </w:rPr>
            </w:pPr>
            <w:r>
              <w:rPr>
                <w:spacing w:val="-2"/>
                <w:sz w:val="24"/>
              </w:rPr>
              <w:t>Compliance</w:t>
            </w:r>
          </w:p>
        </w:tc>
        <w:tc>
          <w:tcPr>
            <w:tcW w:w="2070" w:type="dxa"/>
          </w:tcPr>
          <w:p w14:paraId="7CE920F3" w14:textId="77777777" w:rsidR="0060069D" w:rsidRDefault="00BA049D">
            <w:pPr>
              <w:pStyle w:val="TableParagraph"/>
              <w:ind w:left="105"/>
              <w:rPr>
                <w:sz w:val="24"/>
              </w:rPr>
            </w:pPr>
            <w:r>
              <w:rPr>
                <w:sz w:val="24"/>
              </w:rPr>
              <w:t>Yes,</w:t>
            </w:r>
            <w:r>
              <w:rPr>
                <w:spacing w:val="-17"/>
                <w:sz w:val="24"/>
              </w:rPr>
              <w:t xml:space="preserve"> </w:t>
            </w:r>
            <w:r>
              <w:rPr>
                <w:sz w:val="24"/>
              </w:rPr>
              <w:t>FedRAMP High available.</w:t>
            </w:r>
          </w:p>
        </w:tc>
        <w:tc>
          <w:tcPr>
            <w:tcW w:w="2252" w:type="dxa"/>
          </w:tcPr>
          <w:p w14:paraId="16A20B3B" w14:textId="77777777" w:rsidR="0060069D" w:rsidRDefault="00BA049D">
            <w:pPr>
              <w:pStyle w:val="TableParagraph"/>
              <w:ind w:left="106" w:right="119"/>
              <w:rPr>
                <w:sz w:val="24"/>
              </w:rPr>
            </w:pPr>
            <w:r>
              <w:rPr>
                <w:sz w:val="24"/>
              </w:rPr>
              <w:t>Yes,</w:t>
            </w:r>
            <w:r>
              <w:rPr>
                <w:spacing w:val="-17"/>
                <w:sz w:val="24"/>
              </w:rPr>
              <w:t xml:space="preserve"> </w:t>
            </w:r>
            <w:r>
              <w:rPr>
                <w:sz w:val="24"/>
              </w:rPr>
              <w:t>FedRAMP High available.</w:t>
            </w:r>
          </w:p>
        </w:tc>
        <w:tc>
          <w:tcPr>
            <w:tcW w:w="2070" w:type="dxa"/>
          </w:tcPr>
          <w:p w14:paraId="6195A123" w14:textId="77777777" w:rsidR="0060069D" w:rsidRDefault="00BA049D">
            <w:pPr>
              <w:pStyle w:val="TableParagraph"/>
              <w:ind w:left="103"/>
              <w:rPr>
                <w:sz w:val="24"/>
              </w:rPr>
            </w:pPr>
            <w:r>
              <w:rPr>
                <w:sz w:val="24"/>
              </w:rPr>
              <w:t>Yes,</w:t>
            </w:r>
            <w:r>
              <w:rPr>
                <w:spacing w:val="-17"/>
                <w:sz w:val="24"/>
              </w:rPr>
              <w:t xml:space="preserve"> </w:t>
            </w:r>
            <w:r>
              <w:rPr>
                <w:sz w:val="24"/>
              </w:rPr>
              <w:t>FedRAMP High available.</w:t>
            </w:r>
          </w:p>
        </w:tc>
        <w:tc>
          <w:tcPr>
            <w:tcW w:w="2161" w:type="dxa"/>
          </w:tcPr>
          <w:p w14:paraId="4453993A" w14:textId="77777777" w:rsidR="0060069D" w:rsidRDefault="00BA049D">
            <w:pPr>
              <w:pStyle w:val="TableParagraph"/>
              <w:ind w:left="105" w:right="132"/>
              <w:rPr>
                <w:sz w:val="24"/>
              </w:rPr>
            </w:pPr>
            <w:r>
              <w:rPr>
                <w:sz w:val="24"/>
              </w:rPr>
              <w:t>Yes,</w:t>
            </w:r>
            <w:r>
              <w:rPr>
                <w:spacing w:val="-17"/>
                <w:sz w:val="24"/>
              </w:rPr>
              <w:t xml:space="preserve"> </w:t>
            </w:r>
            <w:r>
              <w:rPr>
                <w:sz w:val="24"/>
              </w:rPr>
              <w:t>FedRAMP High available.</w:t>
            </w:r>
          </w:p>
        </w:tc>
      </w:tr>
    </w:tbl>
    <w:p w14:paraId="274B1403" w14:textId="77777777" w:rsidR="0060069D" w:rsidRDefault="0060069D">
      <w:pPr>
        <w:pStyle w:val="BodyText"/>
        <w:spacing w:before="1"/>
      </w:pPr>
    </w:p>
    <w:p w14:paraId="064B7150" w14:textId="7549514C" w:rsidR="0060069D" w:rsidRDefault="00BA049D">
      <w:pPr>
        <w:pStyle w:val="BodyText"/>
        <w:ind w:left="1080"/>
      </w:pPr>
      <w:r>
        <w:rPr>
          <w:color w:val="1F1F1F"/>
        </w:rPr>
        <w:t>A</w:t>
      </w:r>
      <w:r w:rsidR="008679D2">
        <w:rPr>
          <w:color w:val="1F1F1F"/>
        </w:rPr>
        <w:t xml:space="preserve"> narrative a</w:t>
      </w:r>
      <w:r>
        <w:rPr>
          <w:color w:val="1F1F1F"/>
        </w:rPr>
        <w:t>nalysis</w:t>
      </w:r>
      <w:r>
        <w:rPr>
          <w:color w:val="1F1F1F"/>
          <w:spacing w:val="-5"/>
        </w:rPr>
        <w:t xml:space="preserve"> </w:t>
      </w:r>
      <w:r>
        <w:rPr>
          <w:color w:val="1F1F1F"/>
        </w:rPr>
        <w:t>of</w:t>
      </w:r>
      <w:r>
        <w:rPr>
          <w:color w:val="1F1F1F"/>
          <w:spacing w:val="-4"/>
        </w:rPr>
        <w:t xml:space="preserve"> </w:t>
      </w:r>
      <w:r>
        <w:rPr>
          <w:color w:val="1F1F1F"/>
        </w:rPr>
        <w:t>each</w:t>
      </w:r>
      <w:r>
        <w:rPr>
          <w:color w:val="1F1F1F"/>
          <w:spacing w:val="-4"/>
        </w:rPr>
        <w:t xml:space="preserve"> </w:t>
      </w:r>
      <w:r>
        <w:rPr>
          <w:color w:val="1F1F1F"/>
        </w:rPr>
        <w:t>alternative</w:t>
      </w:r>
      <w:r>
        <w:rPr>
          <w:color w:val="1F1F1F"/>
          <w:spacing w:val="-3"/>
        </w:rPr>
        <w:t xml:space="preserve"> </w:t>
      </w:r>
      <w:r>
        <w:rPr>
          <w:color w:val="1F1F1F"/>
        </w:rPr>
        <w:t>product</w:t>
      </w:r>
      <w:r>
        <w:rPr>
          <w:color w:val="1F1F1F"/>
          <w:spacing w:val="-4"/>
        </w:rPr>
        <w:t xml:space="preserve"> </w:t>
      </w:r>
      <w:r>
        <w:rPr>
          <w:color w:val="1F1F1F"/>
        </w:rPr>
        <w:t>is</w:t>
      </w:r>
      <w:r>
        <w:rPr>
          <w:color w:val="1F1F1F"/>
          <w:spacing w:val="-3"/>
        </w:rPr>
        <w:t xml:space="preserve"> </w:t>
      </w:r>
      <w:r>
        <w:rPr>
          <w:color w:val="1F1F1F"/>
        </w:rPr>
        <w:t>detailed</w:t>
      </w:r>
      <w:r>
        <w:rPr>
          <w:color w:val="1F1F1F"/>
          <w:spacing w:val="-3"/>
        </w:rPr>
        <w:t xml:space="preserve"> </w:t>
      </w:r>
      <w:r>
        <w:rPr>
          <w:color w:val="1F1F1F"/>
        </w:rPr>
        <w:t>beginning</w:t>
      </w:r>
      <w:r>
        <w:rPr>
          <w:color w:val="1F1F1F"/>
          <w:spacing w:val="-4"/>
        </w:rPr>
        <w:t xml:space="preserve"> </w:t>
      </w:r>
      <w:r>
        <w:rPr>
          <w:color w:val="1F1F1F"/>
        </w:rPr>
        <w:t>on</w:t>
      </w:r>
      <w:r>
        <w:rPr>
          <w:color w:val="1F1F1F"/>
          <w:spacing w:val="-3"/>
        </w:rPr>
        <w:t xml:space="preserve"> </w:t>
      </w:r>
      <w:r>
        <w:rPr>
          <w:color w:val="1F1F1F"/>
        </w:rPr>
        <w:t>the</w:t>
      </w:r>
      <w:r>
        <w:rPr>
          <w:color w:val="1F1F1F"/>
          <w:spacing w:val="-4"/>
        </w:rPr>
        <w:t xml:space="preserve"> </w:t>
      </w:r>
      <w:r>
        <w:rPr>
          <w:color w:val="1F1F1F"/>
        </w:rPr>
        <w:t>page</w:t>
      </w:r>
      <w:r>
        <w:rPr>
          <w:color w:val="1F1F1F"/>
          <w:spacing w:val="-3"/>
        </w:rPr>
        <w:t xml:space="preserve"> </w:t>
      </w:r>
      <w:r>
        <w:rPr>
          <w:color w:val="1F1F1F"/>
          <w:spacing w:val="-2"/>
        </w:rPr>
        <w:t>below:</w:t>
      </w:r>
    </w:p>
    <w:p w14:paraId="1746C2B6" w14:textId="77777777" w:rsidR="0060069D" w:rsidRDefault="0060069D">
      <w:pPr>
        <w:pStyle w:val="BodyText"/>
        <w:sectPr w:rsidR="0060069D">
          <w:pgSz w:w="12240" w:h="15840"/>
          <w:pgMar w:top="1720" w:right="720" w:bottom="960" w:left="360" w:header="441" w:footer="772" w:gutter="0"/>
          <w:cols w:space="720"/>
        </w:sectPr>
      </w:pPr>
    </w:p>
    <w:p w14:paraId="10A87FE2" w14:textId="3729FEFA" w:rsidR="0060069D" w:rsidRDefault="00BA049D">
      <w:pPr>
        <w:pStyle w:val="BodyText"/>
        <w:spacing w:before="85"/>
        <w:ind w:left="1080" w:right="775"/>
      </w:pPr>
      <w:r w:rsidRPr="008679D2">
        <w:rPr>
          <w:b/>
          <w:bCs/>
          <w:color w:val="1F1F1F"/>
        </w:rPr>
        <w:lastRenderedPageBreak/>
        <w:t>Boomi</w:t>
      </w:r>
      <w:r>
        <w:rPr>
          <w:color w:val="1F1F1F"/>
        </w:rPr>
        <w:t xml:space="preserve"> </w:t>
      </w:r>
      <w:r w:rsidR="008679D2">
        <w:rPr>
          <w:color w:val="1F1F1F"/>
        </w:rPr>
        <w:t>–</w:t>
      </w:r>
      <w:r>
        <w:rPr>
          <w:color w:val="1F1F1F"/>
        </w:rPr>
        <w:t xml:space="preserve"> </w:t>
      </w:r>
      <w:r w:rsidR="008679D2">
        <w:rPr>
          <w:color w:val="1F1F1F"/>
        </w:rPr>
        <w:t>This requirement includes</w:t>
      </w:r>
      <w:r>
        <w:rPr>
          <w:color w:val="1F1F1F"/>
        </w:rPr>
        <w:t xml:space="preserve"> creating a functional user interface and workflow manager will require a significant amount of customization and development due to the inherent complexity of the </w:t>
      </w:r>
      <w:r w:rsidR="008679D2">
        <w:rPr>
          <w:color w:val="1F1F1F"/>
        </w:rPr>
        <w:t>URP</w:t>
      </w:r>
      <w:r>
        <w:rPr>
          <w:color w:val="1F1F1F"/>
        </w:rPr>
        <w:t>.</w:t>
      </w:r>
      <w:r>
        <w:rPr>
          <w:color w:val="1F1F1F"/>
          <w:spacing w:val="40"/>
        </w:rPr>
        <w:t xml:space="preserve"> </w:t>
      </w:r>
      <w:r>
        <w:rPr>
          <w:color w:val="1F1F1F"/>
        </w:rPr>
        <w:t>Boomi is not as strong in building the kind of sophisticated, custom user interfaces and complex, long-running case management workflows</w:t>
      </w:r>
      <w:r>
        <w:rPr>
          <w:color w:val="1F1F1F"/>
          <w:spacing w:val="-3"/>
        </w:rPr>
        <w:t xml:space="preserve"> </w:t>
      </w:r>
      <w:r>
        <w:rPr>
          <w:color w:val="1F1F1F"/>
        </w:rPr>
        <w:t>that</w:t>
      </w:r>
      <w:r>
        <w:rPr>
          <w:color w:val="1F1F1F"/>
          <w:spacing w:val="-5"/>
        </w:rPr>
        <w:t xml:space="preserve"> </w:t>
      </w:r>
      <w:r>
        <w:rPr>
          <w:color w:val="1F1F1F"/>
        </w:rPr>
        <w:t>seem</w:t>
      </w:r>
      <w:r>
        <w:rPr>
          <w:color w:val="1F1F1F"/>
          <w:spacing w:val="-2"/>
        </w:rPr>
        <w:t xml:space="preserve"> </w:t>
      </w:r>
      <w:r>
        <w:rPr>
          <w:color w:val="1F1F1F"/>
        </w:rPr>
        <w:t>to</w:t>
      </w:r>
      <w:r>
        <w:rPr>
          <w:color w:val="1F1F1F"/>
          <w:spacing w:val="-5"/>
        </w:rPr>
        <w:t xml:space="preserve"> </w:t>
      </w:r>
      <w:r>
        <w:rPr>
          <w:color w:val="1F1F1F"/>
        </w:rPr>
        <w:t>be</w:t>
      </w:r>
      <w:r>
        <w:rPr>
          <w:color w:val="1F1F1F"/>
          <w:spacing w:val="-5"/>
        </w:rPr>
        <w:t xml:space="preserve"> </w:t>
      </w:r>
      <w:r>
        <w:rPr>
          <w:color w:val="1F1F1F"/>
        </w:rPr>
        <w:t>at</w:t>
      </w:r>
      <w:r>
        <w:rPr>
          <w:color w:val="1F1F1F"/>
          <w:spacing w:val="-3"/>
        </w:rPr>
        <w:t xml:space="preserve"> </w:t>
      </w:r>
      <w:r>
        <w:rPr>
          <w:color w:val="1F1F1F"/>
        </w:rPr>
        <w:t>the</w:t>
      </w:r>
      <w:r>
        <w:rPr>
          <w:color w:val="1F1F1F"/>
          <w:spacing w:val="-5"/>
        </w:rPr>
        <w:t xml:space="preserve"> </w:t>
      </w:r>
      <w:r>
        <w:rPr>
          <w:color w:val="1F1F1F"/>
        </w:rPr>
        <w:t>heart</w:t>
      </w:r>
      <w:r>
        <w:rPr>
          <w:color w:val="1F1F1F"/>
          <w:spacing w:val="-6"/>
        </w:rPr>
        <w:t xml:space="preserve"> </w:t>
      </w:r>
      <w:r>
        <w:rPr>
          <w:color w:val="1F1F1F"/>
        </w:rPr>
        <w:t>of</w:t>
      </w:r>
      <w:r>
        <w:rPr>
          <w:color w:val="1F1F1F"/>
          <w:spacing w:val="-3"/>
        </w:rPr>
        <w:t xml:space="preserve"> </w:t>
      </w:r>
      <w:r>
        <w:rPr>
          <w:color w:val="1F1F1F"/>
        </w:rPr>
        <w:t>the</w:t>
      </w:r>
      <w:r>
        <w:rPr>
          <w:color w:val="1F1F1F"/>
          <w:spacing w:val="-5"/>
        </w:rPr>
        <w:t xml:space="preserve"> </w:t>
      </w:r>
      <w:r>
        <w:rPr>
          <w:color w:val="1F1F1F"/>
        </w:rPr>
        <w:t>"Digital</w:t>
      </w:r>
      <w:r>
        <w:rPr>
          <w:color w:val="1F1F1F"/>
          <w:spacing w:val="-3"/>
        </w:rPr>
        <w:t xml:space="preserve"> </w:t>
      </w:r>
      <w:r>
        <w:rPr>
          <w:color w:val="1F1F1F"/>
        </w:rPr>
        <w:t>Assistant"</w:t>
      </w:r>
      <w:r>
        <w:rPr>
          <w:color w:val="1F1F1F"/>
          <w:spacing w:val="-2"/>
        </w:rPr>
        <w:t xml:space="preserve"> </w:t>
      </w:r>
      <w:r>
        <w:rPr>
          <w:color w:val="1F1F1F"/>
        </w:rPr>
        <w:t>requirement.</w:t>
      </w:r>
      <w:r>
        <w:rPr>
          <w:color w:val="1F1F1F"/>
          <w:spacing w:val="40"/>
        </w:rPr>
        <w:t xml:space="preserve"> </w:t>
      </w:r>
      <w:r>
        <w:rPr>
          <w:color w:val="1F1F1F"/>
        </w:rPr>
        <w:t xml:space="preserve">Research indicates that </w:t>
      </w:r>
      <w:r w:rsidR="008679D2">
        <w:rPr>
          <w:color w:val="1F1F1F"/>
        </w:rPr>
        <w:t xml:space="preserve">Boomi’s ability to </w:t>
      </w:r>
      <w:r>
        <w:rPr>
          <w:color w:val="1F1F1F"/>
        </w:rPr>
        <w:t>customiz</w:t>
      </w:r>
      <w:r w:rsidR="008679D2">
        <w:rPr>
          <w:color w:val="1F1F1F"/>
        </w:rPr>
        <w:t>e</w:t>
      </w:r>
      <w:r>
        <w:rPr>
          <w:color w:val="1F1F1F"/>
        </w:rPr>
        <w:t xml:space="preserve"> very complex integrations </w:t>
      </w:r>
      <w:r w:rsidR="008679D2">
        <w:rPr>
          <w:color w:val="1F1F1F"/>
        </w:rPr>
        <w:t>is</w:t>
      </w:r>
      <w:r>
        <w:rPr>
          <w:color w:val="1F1F1F"/>
        </w:rPr>
        <w:t xml:space="preserve"> limited and </w:t>
      </w:r>
      <w:r w:rsidR="008679D2">
        <w:rPr>
          <w:color w:val="1F1F1F"/>
        </w:rPr>
        <w:t xml:space="preserve">there is an increased risk of unsuccessful </w:t>
      </w:r>
      <w:r>
        <w:rPr>
          <w:color w:val="1F1F1F"/>
        </w:rPr>
        <w:t>performance for extremely large-scale tasks.</w:t>
      </w:r>
      <w:r w:rsidR="00A12BC6">
        <w:rPr>
          <w:color w:val="1F1F1F"/>
        </w:rPr>
        <w:t xml:space="preserve"> Accordingly, Boomi will not meet the URP requirement given its lack of sufficient ability to customize complex integrations</w:t>
      </w:r>
      <w:r w:rsidR="00A12BC6" w:rsidRPr="00A12BC6">
        <w:t>.</w:t>
      </w:r>
      <w:r w:rsidR="00A12BC6">
        <w:t xml:space="preserve"> </w:t>
      </w:r>
    </w:p>
    <w:p w14:paraId="2B3ECAAF" w14:textId="77777777" w:rsidR="0060069D" w:rsidRDefault="0060069D">
      <w:pPr>
        <w:pStyle w:val="BodyText"/>
      </w:pPr>
    </w:p>
    <w:p w14:paraId="22F25D4A" w14:textId="62797668" w:rsidR="0060069D" w:rsidRPr="00A12BC6" w:rsidRDefault="00BA049D" w:rsidP="00A12BC6">
      <w:pPr>
        <w:pStyle w:val="BodyText"/>
        <w:ind w:left="1080" w:right="765"/>
        <w:rPr>
          <w:color w:val="1F1F1F"/>
        </w:rPr>
      </w:pPr>
      <w:r w:rsidRPr="008679D2">
        <w:rPr>
          <w:b/>
          <w:bCs/>
          <w:color w:val="1F1F1F"/>
        </w:rPr>
        <w:t>Appian</w:t>
      </w:r>
      <w:r w:rsidRPr="008679D2">
        <w:rPr>
          <w:b/>
          <w:bCs/>
          <w:color w:val="1F1F1F"/>
          <w:spacing w:val="-1"/>
        </w:rPr>
        <w:t xml:space="preserve"> </w:t>
      </w:r>
      <w:r>
        <w:rPr>
          <w:color w:val="1F1F1F"/>
        </w:rPr>
        <w:t>-</w:t>
      </w:r>
      <w:r>
        <w:rPr>
          <w:color w:val="1F1F1F"/>
          <w:spacing w:val="-4"/>
        </w:rPr>
        <w:t xml:space="preserve"> </w:t>
      </w:r>
      <w:r>
        <w:rPr>
          <w:color w:val="1F1F1F"/>
        </w:rPr>
        <w:t>Research</w:t>
      </w:r>
      <w:r>
        <w:rPr>
          <w:color w:val="1F1F1F"/>
          <w:spacing w:val="-3"/>
        </w:rPr>
        <w:t xml:space="preserve"> </w:t>
      </w:r>
      <w:r>
        <w:rPr>
          <w:color w:val="1F1F1F"/>
        </w:rPr>
        <w:t>also</w:t>
      </w:r>
      <w:r>
        <w:rPr>
          <w:color w:val="1F1F1F"/>
          <w:spacing w:val="-3"/>
        </w:rPr>
        <w:t xml:space="preserve"> </w:t>
      </w:r>
      <w:r>
        <w:rPr>
          <w:color w:val="1F1F1F"/>
        </w:rPr>
        <w:t>indicates</w:t>
      </w:r>
      <w:r>
        <w:rPr>
          <w:color w:val="1F1F1F"/>
          <w:spacing w:val="-3"/>
        </w:rPr>
        <w:t xml:space="preserve"> </w:t>
      </w:r>
      <w:r>
        <w:rPr>
          <w:color w:val="1F1F1F"/>
        </w:rPr>
        <w:t>that</w:t>
      </w:r>
      <w:r>
        <w:rPr>
          <w:color w:val="1F1F1F"/>
          <w:spacing w:val="-5"/>
        </w:rPr>
        <w:t xml:space="preserve"> </w:t>
      </w:r>
      <w:r>
        <w:rPr>
          <w:color w:val="1F1F1F"/>
        </w:rPr>
        <w:t>Appian</w:t>
      </w:r>
      <w:r>
        <w:rPr>
          <w:color w:val="1F1F1F"/>
          <w:spacing w:val="-4"/>
        </w:rPr>
        <w:t xml:space="preserve"> </w:t>
      </w:r>
      <w:r>
        <w:rPr>
          <w:color w:val="1F1F1F"/>
        </w:rPr>
        <w:t>is</w:t>
      </w:r>
      <w:r>
        <w:rPr>
          <w:color w:val="1F1F1F"/>
          <w:spacing w:val="-3"/>
        </w:rPr>
        <w:t xml:space="preserve"> </w:t>
      </w:r>
      <w:r>
        <w:rPr>
          <w:color w:val="1F1F1F"/>
        </w:rPr>
        <w:t>not</w:t>
      </w:r>
      <w:r>
        <w:rPr>
          <w:color w:val="1F1F1F"/>
          <w:spacing w:val="-5"/>
        </w:rPr>
        <w:t xml:space="preserve"> </w:t>
      </w:r>
      <w:r>
        <w:rPr>
          <w:color w:val="1F1F1F"/>
        </w:rPr>
        <w:t>as</w:t>
      </w:r>
      <w:r>
        <w:rPr>
          <w:color w:val="1F1F1F"/>
          <w:spacing w:val="-3"/>
        </w:rPr>
        <w:t xml:space="preserve"> </w:t>
      </w:r>
      <w:r>
        <w:rPr>
          <w:color w:val="1F1F1F"/>
        </w:rPr>
        <w:t>strong</w:t>
      </w:r>
      <w:r>
        <w:rPr>
          <w:color w:val="1F1F1F"/>
          <w:spacing w:val="-3"/>
        </w:rPr>
        <w:t xml:space="preserve"> </w:t>
      </w:r>
      <w:r>
        <w:rPr>
          <w:color w:val="1F1F1F"/>
        </w:rPr>
        <w:t>with</w:t>
      </w:r>
      <w:r>
        <w:rPr>
          <w:color w:val="1F1F1F"/>
          <w:spacing w:val="-5"/>
        </w:rPr>
        <w:t xml:space="preserve"> </w:t>
      </w:r>
      <w:r>
        <w:rPr>
          <w:color w:val="1F1F1F"/>
        </w:rPr>
        <w:t>data</w:t>
      </w:r>
      <w:r>
        <w:rPr>
          <w:color w:val="1F1F1F"/>
          <w:spacing w:val="-2"/>
        </w:rPr>
        <w:t xml:space="preserve"> </w:t>
      </w:r>
      <w:r>
        <w:rPr>
          <w:color w:val="1F1F1F"/>
        </w:rPr>
        <w:t>integration</w:t>
      </w:r>
      <w:r>
        <w:rPr>
          <w:color w:val="1F1F1F"/>
          <w:spacing w:val="-3"/>
        </w:rPr>
        <w:t xml:space="preserve"> </w:t>
      </w:r>
      <w:r>
        <w:rPr>
          <w:color w:val="1F1F1F"/>
        </w:rPr>
        <w:t xml:space="preserve">with legacy systems (such as the RRS and ORM), </w:t>
      </w:r>
      <w:r w:rsidR="008679D2">
        <w:rPr>
          <w:color w:val="1F1F1F"/>
        </w:rPr>
        <w:t xml:space="preserve">which is </w:t>
      </w:r>
      <w:r>
        <w:rPr>
          <w:color w:val="1F1F1F"/>
        </w:rPr>
        <w:t>a key requirement of the PM Digital Assistant Tool.</w:t>
      </w:r>
      <w:r>
        <w:rPr>
          <w:color w:val="1F1F1F"/>
          <w:spacing w:val="40"/>
        </w:rPr>
        <w:t xml:space="preserve"> </w:t>
      </w:r>
      <w:r>
        <w:rPr>
          <w:color w:val="1F1F1F"/>
        </w:rPr>
        <w:t>The core of the "Digital Assistant" requirement is not just to build a single application, but to fundamentally modernize how the URP legacy systems interact. Choosing MuleSoft is a strategic decision to build a robust, secure, and agile system that will serve the UR</w:t>
      </w:r>
      <w:r w:rsidR="008679D2">
        <w:rPr>
          <w:color w:val="1F1F1F"/>
        </w:rPr>
        <w:t>P</w:t>
      </w:r>
      <w:r>
        <w:rPr>
          <w:color w:val="1F1F1F"/>
        </w:rPr>
        <w:t xml:space="preserve"> for years to come</w:t>
      </w:r>
      <w:r w:rsidR="00A12BC6">
        <w:rPr>
          <w:color w:val="1F1F1F"/>
        </w:rPr>
        <w:t>. Appian falls short because it is more suited to</w:t>
      </w:r>
      <w:r>
        <w:rPr>
          <w:color w:val="1F1F1F"/>
        </w:rPr>
        <w:t xml:space="preserve"> delivering a single point solution</w:t>
      </w:r>
      <w:r w:rsidR="00A12BC6">
        <w:rPr>
          <w:color w:val="1F1F1F"/>
        </w:rPr>
        <w:t xml:space="preserve"> which is a significant limitation that will not meet URP’s requirement</w:t>
      </w:r>
      <w:r>
        <w:rPr>
          <w:color w:val="1F1F1F"/>
        </w:rPr>
        <w:t>.</w:t>
      </w:r>
    </w:p>
    <w:p w14:paraId="46F19ED3" w14:textId="77777777" w:rsidR="0060069D" w:rsidRDefault="0060069D">
      <w:pPr>
        <w:pStyle w:val="BodyText"/>
        <w:spacing w:before="1"/>
      </w:pPr>
    </w:p>
    <w:p w14:paraId="3E66CE4F" w14:textId="77D92287" w:rsidR="0060069D" w:rsidRDefault="00BA049D">
      <w:pPr>
        <w:pStyle w:val="BodyText"/>
        <w:ind w:left="1080" w:right="765"/>
      </w:pPr>
      <w:r w:rsidRPr="008679D2">
        <w:rPr>
          <w:b/>
          <w:bCs/>
          <w:color w:val="1F1F1F"/>
        </w:rPr>
        <w:t>Oracle</w:t>
      </w:r>
      <w:r w:rsidRPr="008679D2">
        <w:rPr>
          <w:b/>
          <w:bCs/>
          <w:color w:val="1F1F1F"/>
          <w:spacing w:val="-4"/>
        </w:rPr>
        <w:t xml:space="preserve"> </w:t>
      </w:r>
      <w:r w:rsidRPr="008679D2">
        <w:rPr>
          <w:b/>
          <w:bCs/>
          <w:color w:val="1F1F1F"/>
        </w:rPr>
        <w:t>Integration</w:t>
      </w:r>
      <w:r w:rsidRPr="008679D2">
        <w:rPr>
          <w:b/>
          <w:bCs/>
          <w:color w:val="1F1F1F"/>
          <w:spacing w:val="-4"/>
        </w:rPr>
        <w:t xml:space="preserve"> </w:t>
      </w:r>
      <w:r w:rsidRPr="008679D2">
        <w:rPr>
          <w:b/>
          <w:bCs/>
          <w:color w:val="1F1F1F"/>
        </w:rPr>
        <w:t>Cloud</w:t>
      </w:r>
      <w:r w:rsidRPr="008679D2">
        <w:rPr>
          <w:b/>
          <w:bCs/>
          <w:color w:val="1F1F1F"/>
          <w:spacing w:val="-4"/>
        </w:rPr>
        <w:t xml:space="preserve"> </w:t>
      </w:r>
      <w:r w:rsidRPr="008679D2">
        <w:rPr>
          <w:b/>
          <w:bCs/>
          <w:color w:val="1F1F1F"/>
        </w:rPr>
        <w:t>(OIC)</w:t>
      </w:r>
      <w:r>
        <w:rPr>
          <w:color w:val="1F1F1F"/>
          <w:spacing w:val="-2"/>
        </w:rPr>
        <w:t xml:space="preserve"> </w:t>
      </w:r>
      <w:r>
        <w:rPr>
          <w:color w:val="1F1F1F"/>
        </w:rPr>
        <w:t>-</w:t>
      </w:r>
      <w:r>
        <w:rPr>
          <w:color w:val="1F1F1F"/>
          <w:spacing w:val="-5"/>
        </w:rPr>
        <w:t xml:space="preserve"> </w:t>
      </w:r>
      <w:r>
        <w:rPr>
          <w:color w:val="1F1F1F"/>
        </w:rPr>
        <w:t>Based</w:t>
      </w:r>
      <w:r>
        <w:rPr>
          <w:color w:val="1F1F1F"/>
          <w:spacing w:val="-5"/>
        </w:rPr>
        <w:t xml:space="preserve"> </w:t>
      </w:r>
      <w:r>
        <w:rPr>
          <w:color w:val="1F1F1F"/>
        </w:rPr>
        <w:t>on</w:t>
      </w:r>
      <w:r>
        <w:rPr>
          <w:color w:val="1F1F1F"/>
          <w:spacing w:val="-5"/>
        </w:rPr>
        <w:t xml:space="preserve"> </w:t>
      </w:r>
      <w:r>
        <w:rPr>
          <w:color w:val="1F1F1F"/>
        </w:rPr>
        <w:t>the</w:t>
      </w:r>
      <w:r>
        <w:rPr>
          <w:color w:val="1F1F1F"/>
          <w:spacing w:val="-4"/>
        </w:rPr>
        <w:t xml:space="preserve"> </w:t>
      </w:r>
      <w:r>
        <w:rPr>
          <w:color w:val="1F1F1F"/>
        </w:rPr>
        <w:t>requirements,</w:t>
      </w:r>
      <w:r>
        <w:rPr>
          <w:color w:val="1F1F1F"/>
          <w:spacing w:val="-5"/>
        </w:rPr>
        <w:t xml:space="preserve"> </w:t>
      </w:r>
      <w:r>
        <w:rPr>
          <w:color w:val="1F1F1F"/>
        </w:rPr>
        <w:t>Oracle</w:t>
      </w:r>
      <w:r>
        <w:rPr>
          <w:color w:val="1F1F1F"/>
          <w:spacing w:val="-5"/>
        </w:rPr>
        <w:t xml:space="preserve"> </w:t>
      </w:r>
      <w:r>
        <w:rPr>
          <w:color w:val="1F1F1F"/>
        </w:rPr>
        <w:t>Integration</w:t>
      </w:r>
      <w:r>
        <w:rPr>
          <w:color w:val="1F1F1F"/>
          <w:spacing w:val="-4"/>
        </w:rPr>
        <w:t xml:space="preserve"> </w:t>
      </w:r>
      <w:r>
        <w:rPr>
          <w:color w:val="1F1F1F"/>
        </w:rPr>
        <w:t>Cloud should</w:t>
      </w:r>
      <w:r>
        <w:rPr>
          <w:color w:val="1F1F1F"/>
          <w:spacing w:val="-3"/>
        </w:rPr>
        <w:t xml:space="preserve"> </w:t>
      </w:r>
      <w:r>
        <w:rPr>
          <w:color w:val="1F1F1F"/>
        </w:rPr>
        <w:t>not</w:t>
      </w:r>
      <w:r>
        <w:rPr>
          <w:color w:val="1F1F1F"/>
          <w:spacing w:val="-3"/>
        </w:rPr>
        <w:t xml:space="preserve"> </w:t>
      </w:r>
      <w:r>
        <w:rPr>
          <w:color w:val="1F1F1F"/>
        </w:rPr>
        <w:t>be</w:t>
      </w:r>
      <w:r>
        <w:rPr>
          <w:color w:val="1F1F1F"/>
          <w:spacing w:val="-3"/>
        </w:rPr>
        <w:t xml:space="preserve"> </w:t>
      </w:r>
      <w:r>
        <w:rPr>
          <w:color w:val="1F1F1F"/>
        </w:rPr>
        <w:t>considered</w:t>
      </w:r>
      <w:r>
        <w:rPr>
          <w:color w:val="1F1F1F"/>
          <w:spacing w:val="-1"/>
        </w:rPr>
        <w:t xml:space="preserve"> </w:t>
      </w:r>
      <w:r>
        <w:rPr>
          <w:color w:val="1F1F1F"/>
        </w:rPr>
        <w:t>because</w:t>
      </w:r>
      <w:r>
        <w:rPr>
          <w:color w:val="1F1F1F"/>
          <w:spacing w:val="-1"/>
        </w:rPr>
        <w:t xml:space="preserve"> </w:t>
      </w:r>
      <w:r>
        <w:rPr>
          <w:color w:val="1F1F1F"/>
        </w:rPr>
        <w:t>its</w:t>
      </w:r>
      <w:r>
        <w:rPr>
          <w:color w:val="1F1F1F"/>
          <w:spacing w:val="-1"/>
        </w:rPr>
        <w:t xml:space="preserve"> </w:t>
      </w:r>
      <w:r>
        <w:rPr>
          <w:color w:val="1F1F1F"/>
        </w:rPr>
        <w:t>core</w:t>
      </w:r>
      <w:r>
        <w:rPr>
          <w:color w:val="1F1F1F"/>
          <w:spacing w:val="-1"/>
        </w:rPr>
        <w:t xml:space="preserve"> </w:t>
      </w:r>
      <w:r>
        <w:rPr>
          <w:color w:val="1F1F1F"/>
        </w:rPr>
        <w:t>strengths</w:t>
      </w:r>
      <w:r>
        <w:rPr>
          <w:color w:val="1F1F1F"/>
          <w:spacing w:val="-1"/>
        </w:rPr>
        <w:t xml:space="preserve"> </w:t>
      </w:r>
      <w:r>
        <w:rPr>
          <w:color w:val="1F1F1F"/>
        </w:rPr>
        <w:t>are</w:t>
      </w:r>
      <w:r>
        <w:rPr>
          <w:color w:val="1F1F1F"/>
          <w:spacing w:val="-4"/>
        </w:rPr>
        <w:t xml:space="preserve"> </w:t>
      </w:r>
      <w:r>
        <w:rPr>
          <w:color w:val="1F1F1F"/>
        </w:rPr>
        <w:t>in</w:t>
      </w:r>
      <w:r>
        <w:rPr>
          <w:color w:val="1F1F1F"/>
          <w:spacing w:val="-1"/>
        </w:rPr>
        <w:t xml:space="preserve"> </w:t>
      </w:r>
      <w:r>
        <w:rPr>
          <w:color w:val="1F1F1F"/>
        </w:rPr>
        <w:t>back-end</w:t>
      </w:r>
      <w:r>
        <w:rPr>
          <w:color w:val="1F1F1F"/>
          <w:spacing w:val="-3"/>
        </w:rPr>
        <w:t xml:space="preserve"> </w:t>
      </w:r>
      <w:r>
        <w:rPr>
          <w:color w:val="1F1F1F"/>
        </w:rPr>
        <w:t>data</w:t>
      </w:r>
      <w:r>
        <w:rPr>
          <w:color w:val="1F1F1F"/>
          <w:spacing w:val="-1"/>
        </w:rPr>
        <w:t xml:space="preserve"> </w:t>
      </w:r>
      <w:r>
        <w:rPr>
          <w:color w:val="1F1F1F"/>
        </w:rPr>
        <w:t>integration, particularly within the Oracle ecosystem</w:t>
      </w:r>
      <w:r w:rsidR="00A12BC6">
        <w:rPr>
          <w:color w:val="1F1F1F"/>
        </w:rPr>
        <w:t>. This is compared to Oracle’s</w:t>
      </w:r>
      <w:r>
        <w:rPr>
          <w:color w:val="1F1F1F"/>
        </w:rPr>
        <w:t xml:space="preserve"> native tools for building </w:t>
      </w:r>
      <w:r w:rsidR="00A12BC6">
        <w:rPr>
          <w:color w:val="1F1F1F"/>
        </w:rPr>
        <w:t xml:space="preserve">a </w:t>
      </w:r>
      <w:r>
        <w:rPr>
          <w:color w:val="1F1F1F"/>
        </w:rPr>
        <w:t xml:space="preserve">sophisticated user interface and complex workflows </w:t>
      </w:r>
      <w:r w:rsidR="00A12BC6">
        <w:rPr>
          <w:color w:val="1F1F1F"/>
        </w:rPr>
        <w:t xml:space="preserve">which </w:t>
      </w:r>
      <w:r>
        <w:rPr>
          <w:color w:val="1F1F1F"/>
        </w:rPr>
        <w:t xml:space="preserve">are </w:t>
      </w:r>
      <w:r w:rsidR="00A12BC6">
        <w:rPr>
          <w:color w:val="1F1F1F"/>
        </w:rPr>
        <w:t xml:space="preserve">significantly </w:t>
      </w:r>
      <w:r>
        <w:rPr>
          <w:color w:val="1F1F1F"/>
        </w:rPr>
        <w:t xml:space="preserve">less mature than its competitors. </w:t>
      </w:r>
      <w:r w:rsidR="00A12BC6">
        <w:rPr>
          <w:color w:val="1F1F1F"/>
        </w:rPr>
        <w:t>OIC</w:t>
      </w:r>
      <w:r>
        <w:rPr>
          <w:color w:val="1F1F1F"/>
        </w:rPr>
        <w:t xml:space="preserve"> </w:t>
      </w:r>
      <w:proofErr w:type="gramStart"/>
      <w:r>
        <w:rPr>
          <w:color w:val="1F1F1F"/>
        </w:rPr>
        <w:t>would fail</w:t>
      </w:r>
      <w:proofErr w:type="gramEnd"/>
      <w:r>
        <w:rPr>
          <w:color w:val="1F1F1F"/>
        </w:rPr>
        <w:t xml:space="preserve"> to deliver the complete, user-facing "Digital Assistant" application that is the central requirement of the project</w:t>
      </w:r>
      <w:r w:rsidR="00A12BC6">
        <w:rPr>
          <w:color w:val="1F1F1F"/>
        </w:rPr>
        <w:t xml:space="preserve">. Accordingly, OIC is not suitable to meet URP’s </w:t>
      </w:r>
      <w:proofErr w:type="gramStart"/>
      <w:r w:rsidR="00A12BC6">
        <w:rPr>
          <w:color w:val="1F1F1F"/>
        </w:rPr>
        <w:t>need</w:t>
      </w:r>
      <w:proofErr w:type="gramEnd"/>
      <w:r w:rsidR="00A12BC6">
        <w:rPr>
          <w:color w:val="1F1F1F"/>
        </w:rPr>
        <w:t>.</w:t>
      </w:r>
    </w:p>
    <w:p w14:paraId="09057562" w14:textId="77777777" w:rsidR="0060069D" w:rsidRDefault="0060069D">
      <w:pPr>
        <w:pStyle w:val="BodyText"/>
      </w:pPr>
    </w:p>
    <w:p w14:paraId="3174EB6C" w14:textId="77777777" w:rsidR="0060069D" w:rsidRDefault="00BA049D">
      <w:pPr>
        <w:pStyle w:val="BodyText"/>
        <w:ind w:left="1080" w:right="771"/>
      </w:pPr>
      <w:r w:rsidRPr="008679D2">
        <w:rPr>
          <w:b/>
          <w:bCs/>
          <w:color w:val="1F1F1F"/>
        </w:rPr>
        <w:t>Salesforce/</w:t>
      </w:r>
      <w:proofErr w:type="spellStart"/>
      <w:r w:rsidRPr="008679D2">
        <w:rPr>
          <w:b/>
          <w:bCs/>
          <w:color w:val="1F1F1F"/>
        </w:rPr>
        <w:t>Mulesoft</w:t>
      </w:r>
      <w:proofErr w:type="spellEnd"/>
      <w:r>
        <w:rPr>
          <w:color w:val="1F1F1F"/>
        </w:rPr>
        <w:t xml:space="preserve"> - The “Digital Assistant” requires more than just connecting</w:t>
      </w:r>
      <w:r>
        <w:rPr>
          <w:color w:val="1F1F1F"/>
          <w:spacing w:val="40"/>
        </w:rPr>
        <w:t xml:space="preserve"> </w:t>
      </w:r>
      <w:r>
        <w:rPr>
          <w:color w:val="1F1F1F"/>
        </w:rPr>
        <w:t xml:space="preserve">systems and adding a UI; it requires a complete agentic AI enterprise platform. </w:t>
      </w:r>
      <w:proofErr w:type="gramStart"/>
      <w:r>
        <w:rPr>
          <w:color w:val="1F1F1F"/>
        </w:rPr>
        <w:t>Salesforce,</w:t>
      </w:r>
      <w:proofErr w:type="gramEnd"/>
      <w:r>
        <w:rPr>
          <w:color w:val="1F1F1F"/>
          <w:spacing w:val="-3"/>
        </w:rPr>
        <w:t xml:space="preserve"> </w:t>
      </w:r>
      <w:r>
        <w:rPr>
          <w:color w:val="1F1F1F"/>
        </w:rPr>
        <w:t>is</w:t>
      </w:r>
      <w:r>
        <w:rPr>
          <w:color w:val="1F1F1F"/>
          <w:spacing w:val="-3"/>
        </w:rPr>
        <w:t xml:space="preserve"> </w:t>
      </w:r>
      <w:r>
        <w:rPr>
          <w:color w:val="1F1F1F"/>
        </w:rPr>
        <w:t>uniquely</w:t>
      </w:r>
      <w:r>
        <w:rPr>
          <w:color w:val="1F1F1F"/>
          <w:spacing w:val="-3"/>
        </w:rPr>
        <w:t xml:space="preserve"> </w:t>
      </w:r>
      <w:r>
        <w:rPr>
          <w:color w:val="1F1F1F"/>
        </w:rPr>
        <w:t>positioned</w:t>
      </w:r>
      <w:r>
        <w:rPr>
          <w:color w:val="1F1F1F"/>
          <w:spacing w:val="-5"/>
        </w:rPr>
        <w:t xml:space="preserve"> </w:t>
      </w:r>
      <w:r>
        <w:rPr>
          <w:color w:val="1F1F1F"/>
        </w:rPr>
        <w:t>to</w:t>
      </w:r>
      <w:r>
        <w:rPr>
          <w:color w:val="1F1F1F"/>
          <w:spacing w:val="-4"/>
        </w:rPr>
        <w:t xml:space="preserve"> </w:t>
      </w:r>
      <w:r>
        <w:rPr>
          <w:color w:val="1F1F1F"/>
        </w:rPr>
        <w:t>deliver</w:t>
      </w:r>
      <w:r>
        <w:rPr>
          <w:color w:val="1F1F1F"/>
          <w:spacing w:val="-3"/>
        </w:rPr>
        <w:t xml:space="preserve"> </w:t>
      </w:r>
      <w:r>
        <w:rPr>
          <w:color w:val="1F1F1F"/>
        </w:rPr>
        <w:t>this.</w:t>
      </w:r>
      <w:r>
        <w:rPr>
          <w:color w:val="1F1F1F"/>
          <w:spacing w:val="40"/>
        </w:rPr>
        <w:t xml:space="preserve"> </w:t>
      </w:r>
      <w:r>
        <w:rPr>
          <w:color w:val="1F1F1F"/>
        </w:rPr>
        <w:t>While</w:t>
      </w:r>
      <w:r>
        <w:rPr>
          <w:color w:val="1F1F1F"/>
          <w:spacing w:val="-3"/>
        </w:rPr>
        <w:t xml:space="preserve"> </w:t>
      </w:r>
      <w:r>
        <w:rPr>
          <w:color w:val="1F1F1F"/>
        </w:rPr>
        <w:t>MuleSoft</w:t>
      </w:r>
      <w:r>
        <w:rPr>
          <w:color w:val="1F1F1F"/>
          <w:spacing w:val="-5"/>
        </w:rPr>
        <w:t xml:space="preserve"> </w:t>
      </w:r>
      <w:r>
        <w:rPr>
          <w:color w:val="1F1F1F"/>
        </w:rPr>
        <w:t>does</w:t>
      </w:r>
      <w:r>
        <w:rPr>
          <w:color w:val="1F1F1F"/>
          <w:spacing w:val="-3"/>
        </w:rPr>
        <w:t xml:space="preserve"> </w:t>
      </w:r>
      <w:r>
        <w:rPr>
          <w:color w:val="1F1F1F"/>
        </w:rPr>
        <w:t>not</w:t>
      </w:r>
      <w:r>
        <w:rPr>
          <w:color w:val="1F1F1F"/>
          <w:spacing w:val="-3"/>
        </w:rPr>
        <w:t xml:space="preserve"> </w:t>
      </w:r>
      <w:r>
        <w:rPr>
          <w:color w:val="1F1F1F"/>
        </w:rPr>
        <w:t>have</w:t>
      </w:r>
      <w:r>
        <w:rPr>
          <w:color w:val="1F1F1F"/>
          <w:spacing w:val="-5"/>
        </w:rPr>
        <w:t xml:space="preserve"> </w:t>
      </w:r>
      <w:r>
        <w:rPr>
          <w:color w:val="1F1F1F"/>
        </w:rPr>
        <w:t>a</w:t>
      </w:r>
      <w:r>
        <w:rPr>
          <w:color w:val="1F1F1F"/>
          <w:spacing w:val="-3"/>
        </w:rPr>
        <w:t xml:space="preserve"> </w:t>
      </w:r>
      <w:r>
        <w:rPr>
          <w:color w:val="1F1F1F"/>
        </w:rPr>
        <w:t xml:space="preserve">native UI builder, it is owned by Salesforce. This provides a clear, best-of-both-worlds path </w:t>
      </w:r>
      <w:r>
        <w:rPr>
          <w:color w:val="1F1F1F"/>
          <w:spacing w:val="-2"/>
        </w:rPr>
        <w:t>forward.</w:t>
      </w:r>
    </w:p>
    <w:p w14:paraId="6D785843" w14:textId="77777777" w:rsidR="0060069D" w:rsidRDefault="0060069D">
      <w:pPr>
        <w:pStyle w:val="BodyText"/>
      </w:pPr>
    </w:p>
    <w:p w14:paraId="3CDEEDDD" w14:textId="77777777" w:rsidR="0060069D" w:rsidRDefault="00BA049D" w:rsidP="007525B7">
      <w:pPr>
        <w:pStyle w:val="ListParagraph"/>
        <w:numPr>
          <w:ilvl w:val="2"/>
          <w:numId w:val="1"/>
        </w:numPr>
        <w:tabs>
          <w:tab w:val="left" w:pos="1800"/>
        </w:tabs>
        <w:spacing w:before="1"/>
        <w:ind w:right="994"/>
        <w:rPr>
          <w:sz w:val="24"/>
        </w:rPr>
      </w:pPr>
      <w:r>
        <w:rPr>
          <w:color w:val="1F1F1F"/>
          <w:sz w:val="24"/>
        </w:rPr>
        <w:t>Use</w:t>
      </w:r>
      <w:r>
        <w:rPr>
          <w:color w:val="1F1F1F"/>
          <w:spacing w:val="-2"/>
          <w:sz w:val="24"/>
        </w:rPr>
        <w:t xml:space="preserve"> </w:t>
      </w:r>
      <w:r>
        <w:rPr>
          <w:color w:val="1F1F1F"/>
          <w:sz w:val="24"/>
        </w:rPr>
        <w:t>MuleSoft</w:t>
      </w:r>
      <w:r>
        <w:rPr>
          <w:color w:val="1F1F1F"/>
          <w:spacing w:val="-2"/>
          <w:sz w:val="24"/>
        </w:rPr>
        <w:t xml:space="preserve"> </w:t>
      </w:r>
      <w:r>
        <w:rPr>
          <w:color w:val="1F1F1F"/>
          <w:sz w:val="24"/>
        </w:rPr>
        <w:t>to</w:t>
      </w:r>
      <w:r>
        <w:rPr>
          <w:color w:val="1F1F1F"/>
          <w:spacing w:val="-3"/>
          <w:sz w:val="24"/>
        </w:rPr>
        <w:t xml:space="preserve"> </w:t>
      </w:r>
      <w:r>
        <w:rPr>
          <w:color w:val="1F1F1F"/>
          <w:sz w:val="24"/>
        </w:rPr>
        <w:t>securely</w:t>
      </w:r>
      <w:r>
        <w:rPr>
          <w:color w:val="1F1F1F"/>
          <w:spacing w:val="-3"/>
          <w:sz w:val="24"/>
        </w:rPr>
        <w:t xml:space="preserve"> </w:t>
      </w:r>
      <w:r>
        <w:rPr>
          <w:color w:val="1F1F1F"/>
          <w:sz w:val="24"/>
        </w:rPr>
        <w:t>unlock</w:t>
      </w:r>
      <w:r>
        <w:rPr>
          <w:color w:val="1F1F1F"/>
          <w:spacing w:val="-5"/>
          <w:sz w:val="24"/>
        </w:rPr>
        <w:t xml:space="preserve"> </w:t>
      </w:r>
      <w:r>
        <w:rPr>
          <w:color w:val="1F1F1F"/>
          <w:sz w:val="24"/>
        </w:rPr>
        <w:t>the</w:t>
      </w:r>
      <w:r>
        <w:rPr>
          <w:color w:val="1F1F1F"/>
          <w:spacing w:val="-5"/>
          <w:sz w:val="24"/>
        </w:rPr>
        <w:t xml:space="preserve"> </w:t>
      </w:r>
      <w:r>
        <w:rPr>
          <w:color w:val="1F1F1F"/>
          <w:sz w:val="24"/>
        </w:rPr>
        <w:t>five</w:t>
      </w:r>
      <w:r>
        <w:rPr>
          <w:color w:val="1F1F1F"/>
          <w:spacing w:val="-3"/>
          <w:sz w:val="24"/>
        </w:rPr>
        <w:t xml:space="preserve"> </w:t>
      </w:r>
      <w:r>
        <w:rPr>
          <w:color w:val="1F1F1F"/>
          <w:sz w:val="24"/>
        </w:rPr>
        <w:t>legacy</w:t>
      </w:r>
      <w:r>
        <w:rPr>
          <w:color w:val="1F1F1F"/>
          <w:spacing w:val="-3"/>
          <w:sz w:val="24"/>
        </w:rPr>
        <w:t xml:space="preserve"> </w:t>
      </w:r>
      <w:r>
        <w:rPr>
          <w:color w:val="1F1F1F"/>
          <w:sz w:val="24"/>
        </w:rPr>
        <w:t>systems</w:t>
      </w:r>
      <w:r>
        <w:rPr>
          <w:color w:val="1F1F1F"/>
          <w:spacing w:val="-6"/>
          <w:sz w:val="24"/>
        </w:rPr>
        <w:t xml:space="preserve"> </w:t>
      </w:r>
      <w:r>
        <w:rPr>
          <w:color w:val="1F1F1F"/>
          <w:sz w:val="24"/>
        </w:rPr>
        <w:t>and</w:t>
      </w:r>
      <w:r>
        <w:rPr>
          <w:color w:val="1F1F1F"/>
          <w:spacing w:val="-3"/>
          <w:sz w:val="24"/>
        </w:rPr>
        <w:t xml:space="preserve"> </w:t>
      </w:r>
      <w:r>
        <w:rPr>
          <w:color w:val="1F1F1F"/>
          <w:sz w:val="24"/>
        </w:rPr>
        <w:t>create</w:t>
      </w:r>
      <w:r>
        <w:rPr>
          <w:color w:val="1F1F1F"/>
          <w:spacing w:val="-4"/>
          <w:sz w:val="24"/>
        </w:rPr>
        <w:t xml:space="preserve"> </w:t>
      </w:r>
      <w:r>
        <w:rPr>
          <w:color w:val="1F1F1F"/>
          <w:sz w:val="24"/>
        </w:rPr>
        <w:t>a</w:t>
      </w:r>
      <w:r>
        <w:rPr>
          <w:color w:val="1F1F1F"/>
          <w:spacing w:val="-3"/>
          <w:sz w:val="24"/>
        </w:rPr>
        <w:t xml:space="preserve"> </w:t>
      </w:r>
      <w:r>
        <w:rPr>
          <w:color w:val="1F1F1F"/>
          <w:sz w:val="24"/>
        </w:rPr>
        <w:t>library</w:t>
      </w:r>
      <w:r>
        <w:rPr>
          <w:color w:val="1F1F1F"/>
          <w:spacing w:val="-3"/>
          <w:sz w:val="24"/>
        </w:rPr>
        <w:t xml:space="preserve"> </w:t>
      </w:r>
      <w:r>
        <w:rPr>
          <w:color w:val="1F1F1F"/>
          <w:sz w:val="24"/>
        </w:rPr>
        <w:t>of reusable System and Process APIs.</w:t>
      </w:r>
    </w:p>
    <w:p w14:paraId="4F5803F0" w14:textId="77777777" w:rsidR="0060069D" w:rsidRDefault="00BA049D" w:rsidP="007525B7">
      <w:pPr>
        <w:pStyle w:val="ListParagraph"/>
        <w:numPr>
          <w:ilvl w:val="2"/>
          <w:numId w:val="1"/>
        </w:numPr>
        <w:tabs>
          <w:tab w:val="left" w:pos="1800"/>
        </w:tabs>
        <w:ind w:right="967"/>
        <w:rPr>
          <w:sz w:val="24"/>
        </w:rPr>
      </w:pPr>
      <w:r>
        <w:rPr>
          <w:color w:val="1F1F1F"/>
          <w:sz w:val="24"/>
        </w:rPr>
        <w:t>Use</w:t>
      </w:r>
      <w:r>
        <w:rPr>
          <w:color w:val="1F1F1F"/>
          <w:spacing w:val="-4"/>
          <w:sz w:val="24"/>
        </w:rPr>
        <w:t xml:space="preserve"> </w:t>
      </w:r>
      <w:r>
        <w:rPr>
          <w:color w:val="1F1F1F"/>
          <w:sz w:val="24"/>
        </w:rPr>
        <w:t>the</w:t>
      </w:r>
      <w:r>
        <w:rPr>
          <w:color w:val="1F1F1F"/>
          <w:spacing w:val="-5"/>
          <w:sz w:val="24"/>
        </w:rPr>
        <w:t xml:space="preserve"> </w:t>
      </w:r>
      <w:r>
        <w:rPr>
          <w:color w:val="1F1F1F"/>
          <w:sz w:val="24"/>
        </w:rPr>
        <w:t>Salesforce</w:t>
      </w:r>
      <w:r>
        <w:rPr>
          <w:color w:val="1F1F1F"/>
          <w:spacing w:val="-5"/>
          <w:sz w:val="24"/>
        </w:rPr>
        <w:t xml:space="preserve"> </w:t>
      </w:r>
      <w:r>
        <w:rPr>
          <w:color w:val="1F1F1F"/>
          <w:sz w:val="24"/>
        </w:rPr>
        <w:t>Platform</w:t>
      </w:r>
      <w:r>
        <w:rPr>
          <w:color w:val="1F1F1F"/>
          <w:spacing w:val="-1"/>
          <w:sz w:val="24"/>
        </w:rPr>
        <w:t xml:space="preserve"> </w:t>
      </w:r>
      <w:r>
        <w:rPr>
          <w:color w:val="1F1F1F"/>
          <w:sz w:val="24"/>
        </w:rPr>
        <w:t>(available</w:t>
      </w:r>
      <w:r>
        <w:rPr>
          <w:color w:val="1F1F1F"/>
          <w:spacing w:val="-5"/>
          <w:sz w:val="24"/>
        </w:rPr>
        <w:t xml:space="preserve"> </w:t>
      </w:r>
      <w:r>
        <w:rPr>
          <w:color w:val="1F1F1F"/>
          <w:sz w:val="24"/>
        </w:rPr>
        <w:t>via</w:t>
      </w:r>
      <w:r>
        <w:rPr>
          <w:color w:val="1F1F1F"/>
          <w:spacing w:val="-4"/>
          <w:sz w:val="24"/>
        </w:rPr>
        <w:t xml:space="preserve"> </w:t>
      </w:r>
      <w:r>
        <w:rPr>
          <w:color w:val="1F1F1F"/>
          <w:sz w:val="24"/>
        </w:rPr>
        <w:t>Government</w:t>
      </w:r>
      <w:r>
        <w:rPr>
          <w:color w:val="1F1F1F"/>
          <w:spacing w:val="-4"/>
          <w:sz w:val="24"/>
        </w:rPr>
        <w:t xml:space="preserve"> </w:t>
      </w:r>
      <w:r>
        <w:rPr>
          <w:color w:val="1F1F1F"/>
          <w:sz w:val="24"/>
        </w:rPr>
        <w:t>Cloud)</w:t>
      </w:r>
      <w:r>
        <w:rPr>
          <w:color w:val="1F1F1F"/>
          <w:spacing w:val="-4"/>
          <w:sz w:val="24"/>
        </w:rPr>
        <w:t xml:space="preserve"> </w:t>
      </w:r>
      <w:r>
        <w:rPr>
          <w:color w:val="1F1F1F"/>
          <w:sz w:val="24"/>
        </w:rPr>
        <w:t>to</w:t>
      </w:r>
      <w:r>
        <w:rPr>
          <w:color w:val="1F1F1F"/>
          <w:spacing w:val="-4"/>
          <w:sz w:val="24"/>
        </w:rPr>
        <w:t xml:space="preserve"> </w:t>
      </w:r>
      <w:r>
        <w:rPr>
          <w:color w:val="1F1F1F"/>
          <w:sz w:val="24"/>
        </w:rPr>
        <w:t>build</w:t>
      </w:r>
      <w:r>
        <w:rPr>
          <w:color w:val="1F1F1F"/>
          <w:spacing w:val="-4"/>
          <w:sz w:val="24"/>
        </w:rPr>
        <w:t xml:space="preserve"> </w:t>
      </w:r>
      <w:r>
        <w:rPr>
          <w:color w:val="1F1F1F"/>
          <w:sz w:val="24"/>
        </w:rPr>
        <w:t>the</w:t>
      </w:r>
      <w:r>
        <w:rPr>
          <w:color w:val="1F1F1F"/>
          <w:spacing w:val="-5"/>
          <w:sz w:val="24"/>
        </w:rPr>
        <w:t xml:space="preserve"> </w:t>
      </w:r>
      <w:r>
        <w:rPr>
          <w:color w:val="1F1F1F"/>
          <w:sz w:val="24"/>
        </w:rPr>
        <w:t>user interface and workflows.</w:t>
      </w:r>
    </w:p>
    <w:p w14:paraId="7E9BE10E" w14:textId="77777777" w:rsidR="0060069D" w:rsidRDefault="00BA049D" w:rsidP="007525B7">
      <w:pPr>
        <w:pStyle w:val="ListParagraph"/>
        <w:numPr>
          <w:ilvl w:val="2"/>
          <w:numId w:val="1"/>
        </w:numPr>
        <w:tabs>
          <w:tab w:val="left" w:pos="1800"/>
        </w:tabs>
        <w:ind w:right="866"/>
        <w:rPr>
          <w:sz w:val="24"/>
        </w:rPr>
      </w:pPr>
      <w:r>
        <w:rPr>
          <w:color w:val="1F1F1F"/>
          <w:sz w:val="24"/>
        </w:rPr>
        <w:t xml:space="preserve">Integrate Salesforce </w:t>
      </w:r>
      <w:proofErr w:type="spellStart"/>
      <w:r>
        <w:rPr>
          <w:color w:val="1F1F1F"/>
          <w:sz w:val="24"/>
        </w:rPr>
        <w:t>Agentforce</w:t>
      </w:r>
      <w:proofErr w:type="spellEnd"/>
      <w:r>
        <w:rPr>
          <w:color w:val="1F1F1F"/>
          <w:sz w:val="24"/>
        </w:rPr>
        <w:t xml:space="preserve"> to provide the AI-assistance layer, fed by the clean, orchestrated data coming from the MuleSoft APIs. This allows for the creation of a true "assistant" that can provide predictive insights, generate content,</w:t>
      </w:r>
      <w:r>
        <w:rPr>
          <w:color w:val="1F1F1F"/>
          <w:spacing w:val="-5"/>
          <w:sz w:val="24"/>
        </w:rPr>
        <w:t xml:space="preserve"> </w:t>
      </w:r>
      <w:r>
        <w:rPr>
          <w:color w:val="1F1F1F"/>
          <w:sz w:val="24"/>
        </w:rPr>
        <w:t>and</w:t>
      </w:r>
      <w:r>
        <w:rPr>
          <w:color w:val="1F1F1F"/>
          <w:spacing w:val="-3"/>
          <w:sz w:val="24"/>
        </w:rPr>
        <w:t xml:space="preserve"> </w:t>
      </w:r>
      <w:r>
        <w:rPr>
          <w:color w:val="1F1F1F"/>
          <w:sz w:val="24"/>
        </w:rPr>
        <w:t>automate</w:t>
      </w:r>
      <w:r>
        <w:rPr>
          <w:color w:val="1F1F1F"/>
          <w:spacing w:val="-5"/>
          <w:sz w:val="24"/>
        </w:rPr>
        <w:t xml:space="preserve"> </w:t>
      </w:r>
      <w:r>
        <w:rPr>
          <w:color w:val="1F1F1F"/>
          <w:sz w:val="24"/>
        </w:rPr>
        <w:t>decisions—capabilities</w:t>
      </w:r>
      <w:r>
        <w:rPr>
          <w:color w:val="1F1F1F"/>
          <w:spacing w:val="-3"/>
          <w:sz w:val="24"/>
        </w:rPr>
        <w:t xml:space="preserve"> </w:t>
      </w:r>
      <w:r>
        <w:rPr>
          <w:color w:val="1F1F1F"/>
          <w:sz w:val="24"/>
        </w:rPr>
        <w:t>that</w:t>
      </w:r>
      <w:r>
        <w:rPr>
          <w:color w:val="1F1F1F"/>
          <w:spacing w:val="-5"/>
          <w:sz w:val="24"/>
        </w:rPr>
        <w:t xml:space="preserve"> </w:t>
      </w:r>
      <w:r>
        <w:rPr>
          <w:color w:val="1F1F1F"/>
          <w:sz w:val="24"/>
        </w:rPr>
        <w:t>go</w:t>
      </w:r>
      <w:r>
        <w:rPr>
          <w:color w:val="1F1F1F"/>
          <w:spacing w:val="-5"/>
          <w:sz w:val="24"/>
        </w:rPr>
        <w:t xml:space="preserve"> </w:t>
      </w:r>
      <w:r>
        <w:rPr>
          <w:color w:val="1F1F1F"/>
          <w:sz w:val="24"/>
        </w:rPr>
        <w:t>far</w:t>
      </w:r>
      <w:r>
        <w:rPr>
          <w:color w:val="1F1F1F"/>
          <w:spacing w:val="-3"/>
          <w:sz w:val="24"/>
        </w:rPr>
        <w:t xml:space="preserve"> </w:t>
      </w:r>
      <w:r>
        <w:rPr>
          <w:color w:val="1F1F1F"/>
          <w:sz w:val="24"/>
        </w:rPr>
        <w:t>beyond</w:t>
      </w:r>
      <w:r>
        <w:rPr>
          <w:color w:val="1F1F1F"/>
          <w:spacing w:val="-3"/>
          <w:sz w:val="24"/>
        </w:rPr>
        <w:t xml:space="preserve"> </w:t>
      </w:r>
      <w:r>
        <w:rPr>
          <w:color w:val="1F1F1F"/>
          <w:sz w:val="24"/>
        </w:rPr>
        <w:t>the</w:t>
      </w:r>
      <w:r>
        <w:rPr>
          <w:color w:val="1F1F1F"/>
          <w:spacing w:val="-5"/>
          <w:sz w:val="24"/>
        </w:rPr>
        <w:t xml:space="preserve"> </w:t>
      </w:r>
      <w:r>
        <w:rPr>
          <w:color w:val="1F1F1F"/>
          <w:sz w:val="24"/>
        </w:rPr>
        <w:t>developer-focused AI of Boomi or the less mature offerings of others.</w:t>
      </w:r>
    </w:p>
    <w:p w14:paraId="3D15D23E" w14:textId="77777777" w:rsidR="0060069D" w:rsidRDefault="0060069D">
      <w:pPr>
        <w:pStyle w:val="BodyText"/>
        <w:spacing w:before="3"/>
      </w:pPr>
    </w:p>
    <w:p w14:paraId="6A2FB9FC" w14:textId="781B69D2" w:rsidR="0060069D" w:rsidRDefault="00BA049D" w:rsidP="00A12BC6">
      <w:pPr>
        <w:pStyle w:val="BodyText"/>
        <w:ind w:left="1080" w:right="765"/>
      </w:pPr>
      <w:r>
        <w:rPr>
          <w:color w:val="1F1F1F"/>
        </w:rPr>
        <w:t xml:space="preserve">In conclusion, while the other platforms can address parts of the requirements, </w:t>
      </w:r>
      <w:r w:rsidR="00A0414E" w:rsidRPr="00A0414E">
        <w:rPr>
          <w:color w:val="1F1F1F"/>
        </w:rPr>
        <w:t>alternatives cannot meet or be modified to meet the requirements</w:t>
      </w:r>
      <w:r w:rsidR="00A0414E">
        <w:rPr>
          <w:color w:val="1F1F1F"/>
        </w:rPr>
        <w:t>. O</w:t>
      </w:r>
      <w:r>
        <w:rPr>
          <w:color w:val="1F1F1F"/>
        </w:rPr>
        <w:t xml:space="preserve">nly Salesforce delivers a single, unified platform that combines a market-leading low-code application builder, deeply integrated AI, a best-in-class integration engine (MuleSoft), and a </w:t>
      </w:r>
      <w:r>
        <w:rPr>
          <w:color w:val="1F1F1F"/>
        </w:rPr>
        <w:lastRenderedPageBreak/>
        <w:t xml:space="preserve">proven, trusted infrastructure. </w:t>
      </w:r>
      <w:r>
        <w:t>The ability to seamlessly integrate with systems such</w:t>
      </w:r>
      <w:r>
        <w:rPr>
          <w:spacing w:val="-3"/>
        </w:rPr>
        <w:t xml:space="preserve"> </w:t>
      </w:r>
      <w:r>
        <w:t>as</w:t>
      </w:r>
      <w:r>
        <w:rPr>
          <w:spacing w:val="-6"/>
        </w:rPr>
        <w:t xml:space="preserve"> </w:t>
      </w:r>
      <w:r>
        <w:t>RRS</w:t>
      </w:r>
      <w:r>
        <w:rPr>
          <w:spacing w:val="-3"/>
        </w:rPr>
        <w:t xml:space="preserve"> </w:t>
      </w:r>
      <w:r>
        <w:t>and</w:t>
      </w:r>
      <w:r>
        <w:rPr>
          <w:spacing w:val="-3"/>
        </w:rPr>
        <w:t xml:space="preserve"> </w:t>
      </w:r>
      <w:r>
        <w:t>ORM</w:t>
      </w:r>
      <w:r>
        <w:rPr>
          <w:spacing w:val="-4"/>
        </w:rPr>
        <w:t xml:space="preserve"> </w:t>
      </w:r>
      <w:r>
        <w:t>while</w:t>
      </w:r>
      <w:r>
        <w:rPr>
          <w:spacing w:val="-3"/>
        </w:rPr>
        <w:t xml:space="preserve"> </w:t>
      </w:r>
      <w:r>
        <w:t>providing</w:t>
      </w:r>
      <w:r>
        <w:rPr>
          <w:spacing w:val="-4"/>
        </w:rPr>
        <w:t xml:space="preserve"> </w:t>
      </w:r>
      <w:r>
        <w:t>a</w:t>
      </w:r>
      <w:r>
        <w:rPr>
          <w:spacing w:val="-4"/>
        </w:rPr>
        <w:t xml:space="preserve"> </w:t>
      </w:r>
      <w:r>
        <w:t>unified</w:t>
      </w:r>
      <w:r>
        <w:rPr>
          <w:spacing w:val="-3"/>
        </w:rPr>
        <w:t xml:space="preserve"> </w:t>
      </w:r>
      <w:r>
        <w:t>user</w:t>
      </w:r>
      <w:r>
        <w:rPr>
          <w:spacing w:val="-3"/>
        </w:rPr>
        <w:t xml:space="preserve"> </w:t>
      </w:r>
      <w:r>
        <w:t>interface</w:t>
      </w:r>
      <w:r>
        <w:rPr>
          <w:spacing w:val="-3"/>
        </w:rPr>
        <w:t xml:space="preserve"> </w:t>
      </w:r>
      <w:r>
        <w:t>with</w:t>
      </w:r>
      <w:r>
        <w:rPr>
          <w:spacing w:val="-5"/>
        </w:rPr>
        <w:t xml:space="preserve"> </w:t>
      </w:r>
      <w:r>
        <w:t>advanced</w:t>
      </w:r>
      <w:r>
        <w:rPr>
          <w:spacing w:val="-5"/>
        </w:rPr>
        <w:t xml:space="preserve"> </w:t>
      </w:r>
      <w:r>
        <w:t>analytics</w:t>
      </w:r>
      <w:r w:rsidR="00A12BC6">
        <w:t xml:space="preserve"> </w:t>
      </w:r>
      <w:r>
        <w:rPr>
          <w:color w:val="1F1F1F"/>
        </w:rPr>
        <w:t>and</w:t>
      </w:r>
      <w:r>
        <w:rPr>
          <w:color w:val="1F1F1F"/>
          <w:spacing w:val="-4"/>
        </w:rPr>
        <w:t xml:space="preserve"> </w:t>
      </w:r>
      <w:r>
        <w:rPr>
          <w:color w:val="1F1F1F"/>
        </w:rPr>
        <w:t>superior</w:t>
      </w:r>
      <w:r>
        <w:rPr>
          <w:color w:val="1F1F1F"/>
          <w:spacing w:val="-7"/>
        </w:rPr>
        <w:t xml:space="preserve"> </w:t>
      </w:r>
      <w:r>
        <w:rPr>
          <w:color w:val="1F1F1F"/>
        </w:rPr>
        <w:t>AI</w:t>
      </w:r>
      <w:r>
        <w:rPr>
          <w:color w:val="1F1F1F"/>
          <w:spacing w:val="-4"/>
        </w:rPr>
        <w:t xml:space="preserve"> </w:t>
      </w:r>
      <w:r>
        <w:rPr>
          <w:color w:val="1F1F1F"/>
        </w:rPr>
        <w:t xml:space="preserve">capabilities </w:t>
      </w:r>
      <w:r>
        <w:t>is</w:t>
      </w:r>
      <w:r>
        <w:rPr>
          <w:spacing w:val="-4"/>
        </w:rPr>
        <w:t xml:space="preserve"> </w:t>
      </w:r>
      <w:r>
        <w:t>paramount,</w:t>
      </w:r>
      <w:r>
        <w:rPr>
          <w:spacing w:val="-6"/>
        </w:rPr>
        <w:t xml:space="preserve"> </w:t>
      </w:r>
      <w:r>
        <w:t>making</w:t>
      </w:r>
      <w:r>
        <w:rPr>
          <w:spacing w:val="-3"/>
        </w:rPr>
        <w:t xml:space="preserve"> </w:t>
      </w:r>
      <w:r>
        <w:t>the</w:t>
      </w:r>
      <w:r>
        <w:rPr>
          <w:spacing w:val="-4"/>
        </w:rPr>
        <w:t xml:space="preserve"> </w:t>
      </w:r>
      <w:r>
        <w:t>Salesforce/MuleSoft</w:t>
      </w:r>
      <w:r>
        <w:rPr>
          <w:spacing w:val="-6"/>
        </w:rPr>
        <w:t xml:space="preserve"> </w:t>
      </w:r>
      <w:r>
        <w:t>platforms</w:t>
      </w:r>
      <w:r>
        <w:rPr>
          <w:spacing w:val="-1"/>
        </w:rPr>
        <w:t xml:space="preserve"> </w:t>
      </w:r>
      <w:r>
        <w:rPr>
          <w:color w:val="1F1F1F"/>
        </w:rPr>
        <w:t>the best overall solution for the URP "Digital Assistant" requirement.</w:t>
      </w:r>
      <w:r w:rsidR="00862FD4">
        <w:rPr>
          <w:color w:val="1F1F1F"/>
        </w:rPr>
        <w:t xml:space="preserve"> </w:t>
      </w:r>
    </w:p>
    <w:p w14:paraId="43FEE977" w14:textId="77777777" w:rsidR="0060069D" w:rsidRDefault="0060069D">
      <w:pPr>
        <w:pStyle w:val="BodyText"/>
        <w:spacing w:before="5"/>
      </w:pPr>
    </w:p>
    <w:p w14:paraId="254F49CE" w14:textId="2041D33F" w:rsidR="0060069D" w:rsidRPr="007525B7" w:rsidRDefault="007525B7" w:rsidP="007525B7">
      <w:pPr>
        <w:tabs>
          <w:tab w:val="left" w:pos="360"/>
          <w:tab w:val="left" w:pos="1439"/>
        </w:tabs>
        <w:ind w:left="1080" w:right="778"/>
        <w:rPr>
          <w:sz w:val="24"/>
        </w:rPr>
      </w:pPr>
      <w:r>
        <w:rPr>
          <w:b/>
          <w:bCs/>
          <w:sz w:val="24"/>
        </w:rPr>
        <w:t xml:space="preserve">d. </w:t>
      </w:r>
      <w:r w:rsidR="00BA049D" w:rsidRPr="007525B7">
        <w:rPr>
          <w:b/>
          <w:bCs/>
          <w:sz w:val="24"/>
        </w:rPr>
        <w:t>Impact if</w:t>
      </w:r>
      <w:r w:rsidR="00BA049D" w:rsidRPr="007525B7">
        <w:rPr>
          <w:b/>
          <w:bCs/>
          <w:spacing w:val="-2"/>
          <w:sz w:val="24"/>
        </w:rPr>
        <w:t xml:space="preserve"> </w:t>
      </w:r>
      <w:r w:rsidR="00BA049D" w:rsidRPr="007525B7">
        <w:rPr>
          <w:b/>
          <w:bCs/>
          <w:sz w:val="24"/>
        </w:rPr>
        <w:t>not</w:t>
      </w:r>
      <w:r w:rsidR="00BA049D" w:rsidRPr="007525B7">
        <w:rPr>
          <w:b/>
          <w:bCs/>
          <w:spacing w:val="-2"/>
          <w:sz w:val="24"/>
        </w:rPr>
        <w:t xml:space="preserve"> </w:t>
      </w:r>
      <w:r w:rsidR="00BA049D" w:rsidRPr="007525B7">
        <w:rPr>
          <w:b/>
          <w:bCs/>
          <w:sz w:val="24"/>
        </w:rPr>
        <w:t xml:space="preserve">approved: </w:t>
      </w:r>
      <w:r w:rsidR="00BA049D" w:rsidRPr="007525B7">
        <w:rPr>
          <w:sz w:val="24"/>
        </w:rPr>
        <w:t>If this Justification for</w:t>
      </w:r>
      <w:r w:rsidR="00BA049D" w:rsidRPr="007525B7">
        <w:rPr>
          <w:spacing w:val="-3"/>
          <w:sz w:val="24"/>
        </w:rPr>
        <w:t xml:space="preserve"> </w:t>
      </w:r>
      <w:r w:rsidR="00BA049D" w:rsidRPr="007525B7">
        <w:rPr>
          <w:sz w:val="24"/>
        </w:rPr>
        <w:t>an Exception to Fair</w:t>
      </w:r>
      <w:r w:rsidR="00BA049D" w:rsidRPr="007525B7">
        <w:rPr>
          <w:spacing w:val="-2"/>
          <w:sz w:val="24"/>
        </w:rPr>
        <w:t xml:space="preserve"> </w:t>
      </w:r>
      <w:r w:rsidR="00BA049D" w:rsidRPr="007525B7">
        <w:rPr>
          <w:sz w:val="24"/>
        </w:rPr>
        <w:t xml:space="preserve">Opportunity is not approved the USACE Regulatory Program will not be able to fully deliver on all the requirements for the PM Digital Assistant tool. The </w:t>
      </w:r>
      <w:r w:rsidR="002155FD">
        <w:rPr>
          <w:sz w:val="24"/>
        </w:rPr>
        <w:t>URP</w:t>
      </w:r>
      <w:r w:rsidR="00BA049D" w:rsidRPr="007525B7">
        <w:rPr>
          <w:sz w:val="24"/>
        </w:rPr>
        <w:t xml:space="preserve"> has already purchased</w:t>
      </w:r>
      <w:r w:rsidR="00BA049D" w:rsidRPr="007525B7">
        <w:rPr>
          <w:spacing w:val="-4"/>
          <w:sz w:val="24"/>
        </w:rPr>
        <w:t xml:space="preserve"> </w:t>
      </w:r>
      <w:r w:rsidR="00BA049D" w:rsidRPr="007525B7">
        <w:rPr>
          <w:sz w:val="24"/>
        </w:rPr>
        <w:t>licenses</w:t>
      </w:r>
      <w:r w:rsidR="00BA049D" w:rsidRPr="007525B7">
        <w:rPr>
          <w:spacing w:val="-4"/>
          <w:sz w:val="24"/>
        </w:rPr>
        <w:t xml:space="preserve"> </w:t>
      </w:r>
      <w:r w:rsidR="00BA049D" w:rsidRPr="007525B7">
        <w:rPr>
          <w:sz w:val="24"/>
        </w:rPr>
        <w:t>and</w:t>
      </w:r>
      <w:r w:rsidR="00BA049D" w:rsidRPr="007525B7">
        <w:rPr>
          <w:spacing w:val="-1"/>
          <w:sz w:val="24"/>
        </w:rPr>
        <w:t xml:space="preserve"> </w:t>
      </w:r>
      <w:r w:rsidR="00BA049D" w:rsidRPr="007525B7">
        <w:rPr>
          <w:sz w:val="24"/>
        </w:rPr>
        <w:t>made</w:t>
      </w:r>
      <w:r w:rsidR="00BA049D" w:rsidRPr="007525B7">
        <w:rPr>
          <w:spacing w:val="-6"/>
          <w:sz w:val="24"/>
        </w:rPr>
        <w:t xml:space="preserve"> </w:t>
      </w:r>
      <w:r w:rsidR="00BA049D" w:rsidRPr="007525B7">
        <w:rPr>
          <w:sz w:val="24"/>
        </w:rPr>
        <w:t>a</w:t>
      </w:r>
      <w:r w:rsidR="00BA049D" w:rsidRPr="007525B7">
        <w:rPr>
          <w:spacing w:val="-3"/>
          <w:sz w:val="24"/>
        </w:rPr>
        <w:t xml:space="preserve"> </w:t>
      </w:r>
      <w:r w:rsidR="00BA049D" w:rsidRPr="007525B7">
        <w:rPr>
          <w:sz w:val="24"/>
        </w:rPr>
        <w:t>significant</w:t>
      </w:r>
      <w:r w:rsidR="00BA049D" w:rsidRPr="007525B7">
        <w:rPr>
          <w:spacing w:val="-4"/>
          <w:sz w:val="24"/>
        </w:rPr>
        <w:t xml:space="preserve"> </w:t>
      </w:r>
      <w:r w:rsidR="00BA049D" w:rsidRPr="007525B7">
        <w:rPr>
          <w:sz w:val="24"/>
        </w:rPr>
        <w:t>investment</w:t>
      </w:r>
      <w:r w:rsidR="00BA049D" w:rsidRPr="007525B7">
        <w:rPr>
          <w:spacing w:val="-4"/>
          <w:sz w:val="24"/>
        </w:rPr>
        <w:t xml:space="preserve"> </w:t>
      </w:r>
      <w:r w:rsidR="00BA049D" w:rsidRPr="007525B7">
        <w:rPr>
          <w:sz w:val="24"/>
        </w:rPr>
        <w:t>in in-house</w:t>
      </w:r>
      <w:r w:rsidR="00BA049D" w:rsidRPr="007525B7">
        <w:rPr>
          <w:spacing w:val="-3"/>
          <w:sz w:val="24"/>
        </w:rPr>
        <w:t xml:space="preserve"> </w:t>
      </w:r>
      <w:r w:rsidR="00BA049D" w:rsidRPr="007525B7">
        <w:rPr>
          <w:sz w:val="24"/>
        </w:rPr>
        <w:t>resources</w:t>
      </w:r>
      <w:r w:rsidR="00BA049D" w:rsidRPr="007525B7">
        <w:rPr>
          <w:spacing w:val="-6"/>
          <w:sz w:val="24"/>
        </w:rPr>
        <w:t xml:space="preserve"> </w:t>
      </w:r>
      <w:r w:rsidR="00BA049D" w:rsidRPr="007525B7">
        <w:rPr>
          <w:sz w:val="24"/>
        </w:rPr>
        <w:t>devoted</w:t>
      </w:r>
      <w:r w:rsidR="00BA049D" w:rsidRPr="007525B7">
        <w:rPr>
          <w:spacing w:val="-4"/>
          <w:sz w:val="24"/>
        </w:rPr>
        <w:t xml:space="preserve"> </w:t>
      </w:r>
      <w:r w:rsidR="00BA049D" w:rsidRPr="007525B7">
        <w:rPr>
          <w:sz w:val="24"/>
        </w:rPr>
        <w:t>to tool development. As indicated above, Computable Insights LLC has begun development</w:t>
      </w:r>
      <w:r w:rsidR="00BA049D" w:rsidRPr="007525B7">
        <w:rPr>
          <w:spacing w:val="-2"/>
          <w:sz w:val="24"/>
        </w:rPr>
        <w:t xml:space="preserve"> </w:t>
      </w:r>
      <w:r w:rsidR="00BA049D" w:rsidRPr="007525B7">
        <w:rPr>
          <w:sz w:val="24"/>
        </w:rPr>
        <w:t>of</w:t>
      </w:r>
      <w:r w:rsidR="00BA049D" w:rsidRPr="007525B7">
        <w:rPr>
          <w:spacing w:val="-2"/>
          <w:sz w:val="24"/>
        </w:rPr>
        <w:t xml:space="preserve"> </w:t>
      </w:r>
      <w:r w:rsidR="00BA049D" w:rsidRPr="007525B7">
        <w:rPr>
          <w:sz w:val="24"/>
        </w:rPr>
        <w:t>the</w:t>
      </w:r>
      <w:r w:rsidR="00BA049D" w:rsidRPr="007525B7">
        <w:rPr>
          <w:spacing w:val="-2"/>
          <w:sz w:val="24"/>
        </w:rPr>
        <w:t xml:space="preserve"> </w:t>
      </w:r>
      <w:r w:rsidR="00BA049D" w:rsidRPr="007525B7">
        <w:rPr>
          <w:sz w:val="24"/>
        </w:rPr>
        <w:t>tool under a previous</w:t>
      </w:r>
      <w:r w:rsidR="00BA049D" w:rsidRPr="007525B7">
        <w:rPr>
          <w:spacing w:val="-2"/>
          <w:sz w:val="24"/>
        </w:rPr>
        <w:t xml:space="preserve"> </w:t>
      </w:r>
      <w:r w:rsidR="00BA049D" w:rsidRPr="007525B7">
        <w:rPr>
          <w:sz w:val="24"/>
        </w:rPr>
        <w:t>delivery order. Not approving this Justification would negate the anticipated savings of 42,600 labor hours per year identified above. Additionally, not approving would result in wasted resources that have already been expended</w:t>
      </w:r>
      <w:r w:rsidR="00BA049D" w:rsidRPr="007525B7">
        <w:rPr>
          <w:spacing w:val="-3"/>
          <w:sz w:val="24"/>
        </w:rPr>
        <w:t xml:space="preserve"> </w:t>
      </w:r>
      <w:r w:rsidR="00BA049D" w:rsidRPr="007525B7">
        <w:rPr>
          <w:sz w:val="24"/>
        </w:rPr>
        <w:t>initiating</w:t>
      </w:r>
      <w:r w:rsidR="00BA049D" w:rsidRPr="007525B7">
        <w:rPr>
          <w:spacing w:val="-5"/>
          <w:sz w:val="24"/>
        </w:rPr>
        <w:t xml:space="preserve"> </w:t>
      </w:r>
      <w:r w:rsidR="00BA049D" w:rsidRPr="007525B7">
        <w:rPr>
          <w:sz w:val="24"/>
        </w:rPr>
        <w:t>development and</w:t>
      </w:r>
      <w:r w:rsidR="00BA049D" w:rsidRPr="007525B7">
        <w:rPr>
          <w:spacing w:val="-2"/>
          <w:sz w:val="24"/>
        </w:rPr>
        <w:t xml:space="preserve"> </w:t>
      </w:r>
      <w:r w:rsidR="00BA049D" w:rsidRPr="007525B7">
        <w:rPr>
          <w:sz w:val="24"/>
        </w:rPr>
        <w:t>would</w:t>
      </w:r>
      <w:r w:rsidR="00BA049D" w:rsidRPr="007525B7">
        <w:rPr>
          <w:spacing w:val="-2"/>
          <w:sz w:val="24"/>
        </w:rPr>
        <w:t xml:space="preserve"> </w:t>
      </w:r>
      <w:r w:rsidR="00BA049D" w:rsidRPr="007525B7">
        <w:rPr>
          <w:sz w:val="24"/>
        </w:rPr>
        <w:t>result</w:t>
      </w:r>
      <w:r w:rsidR="00BA049D" w:rsidRPr="007525B7">
        <w:rPr>
          <w:spacing w:val="-2"/>
          <w:sz w:val="24"/>
        </w:rPr>
        <w:t xml:space="preserve"> </w:t>
      </w:r>
      <w:r w:rsidR="00BA049D" w:rsidRPr="007525B7">
        <w:rPr>
          <w:sz w:val="24"/>
        </w:rPr>
        <w:t>in</w:t>
      </w:r>
      <w:r w:rsidR="00BA049D" w:rsidRPr="007525B7">
        <w:rPr>
          <w:spacing w:val="-3"/>
          <w:sz w:val="24"/>
        </w:rPr>
        <w:t xml:space="preserve"> </w:t>
      </w:r>
      <w:r w:rsidR="00BA049D" w:rsidRPr="007525B7">
        <w:rPr>
          <w:sz w:val="24"/>
        </w:rPr>
        <w:t>unacceptable</w:t>
      </w:r>
      <w:r w:rsidR="00BA049D" w:rsidRPr="007525B7">
        <w:rPr>
          <w:spacing w:val="-5"/>
          <w:sz w:val="24"/>
        </w:rPr>
        <w:t xml:space="preserve"> </w:t>
      </w:r>
      <w:r w:rsidR="00BA049D" w:rsidRPr="007525B7">
        <w:rPr>
          <w:sz w:val="24"/>
        </w:rPr>
        <w:t>delays</w:t>
      </w:r>
      <w:r w:rsidR="00BA049D" w:rsidRPr="007525B7">
        <w:rPr>
          <w:spacing w:val="-3"/>
          <w:sz w:val="24"/>
        </w:rPr>
        <w:t xml:space="preserve"> </w:t>
      </w:r>
      <w:r w:rsidR="00BA049D" w:rsidRPr="007525B7">
        <w:rPr>
          <w:sz w:val="24"/>
        </w:rPr>
        <w:t>between</w:t>
      </w:r>
      <w:r w:rsidR="00BA049D" w:rsidRPr="007525B7">
        <w:rPr>
          <w:spacing w:val="-5"/>
          <w:sz w:val="24"/>
        </w:rPr>
        <w:t xml:space="preserve"> </w:t>
      </w:r>
      <w:r w:rsidR="00BA049D" w:rsidRPr="007525B7">
        <w:rPr>
          <w:sz w:val="24"/>
        </w:rPr>
        <w:t xml:space="preserve">6-12 </w:t>
      </w:r>
      <w:r w:rsidR="00BA049D" w:rsidRPr="007525B7">
        <w:rPr>
          <w:spacing w:val="-2"/>
          <w:sz w:val="24"/>
        </w:rPr>
        <w:t>months.</w:t>
      </w:r>
    </w:p>
    <w:p w14:paraId="6DCF39ED" w14:textId="77A16CC7" w:rsidR="0060069D" w:rsidRPr="004A35A0" w:rsidRDefault="00BA049D" w:rsidP="007525B7">
      <w:pPr>
        <w:pStyle w:val="ListParagraph"/>
        <w:numPr>
          <w:ilvl w:val="0"/>
          <w:numId w:val="1"/>
        </w:numPr>
        <w:tabs>
          <w:tab w:val="left" w:pos="540"/>
        </w:tabs>
        <w:spacing w:before="274"/>
        <w:ind w:left="1080" w:right="763" w:firstLine="0"/>
        <w:rPr>
          <w:b/>
        </w:rPr>
      </w:pPr>
      <w:r w:rsidRPr="007525B7">
        <w:rPr>
          <w:b/>
          <w:sz w:val="24"/>
        </w:rPr>
        <w:t xml:space="preserve">Actions to Increase Competition: </w:t>
      </w:r>
      <w:r w:rsidRPr="007525B7">
        <w:rPr>
          <w:sz w:val="24"/>
        </w:rPr>
        <w:t>As stated above, Computable Insights LLC is the sole provider of its proprietary software and provides the software and support through its CHESS contract. AFARS 5139.101-90 states that CHESS is the mandatory source for commercial IT software purchases. Additionally, this action is to continue development</w:t>
      </w:r>
      <w:r w:rsidRPr="007525B7">
        <w:rPr>
          <w:spacing w:val="-6"/>
          <w:sz w:val="24"/>
        </w:rPr>
        <w:t xml:space="preserve"> </w:t>
      </w:r>
      <w:r w:rsidRPr="007525B7">
        <w:rPr>
          <w:sz w:val="24"/>
        </w:rPr>
        <w:t>that</w:t>
      </w:r>
      <w:r w:rsidRPr="007525B7">
        <w:rPr>
          <w:spacing w:val="-4"/>
          <w:sz w:val="24"/>
        </w:rPr>
        <w:t xml:space="preserve"> </w:t>
      </w:r>
      <w:r w:rsidRPr="007525B7">
        <w:rPr>
          <w:sz w:val="24"/>
        </w:rPr>
        <w:t>began</w:t>
      </w:r>
      <w:r w:rsidRPr="007525B7">
        <w:rPr>
          <w:spacing w:val="-4"/>
          <w:sz w:val="24"/>
        </w:rPr>
        <w:t xml:space="preserve"> </w:t>
      </w:r>
      <w:r w:rsidRPr="007525B7">
        <w:rPr>
          <w:sz w:val="24"/>
        </w:rPr>
        <w:t>under</w:t>
      </w:r>
      <w:r w:rsidRPr="007525B7">
        <w:rPr>
          <w:spacing w:val="-4"/>
          <w:sz w:val="24"/>
        </w:rPr>
        <w:t xml:space="preserve"> </w:t>
      </w:r>
      <w:r w:rsidRPr="007525B7">
        <w:rPr>
          <w:sz w:val="24"/>
        </w:rPr>
        <w:t>Delivery</w:t>
      </w:r>
      <w:r w:rsidRPr="007525B7">
        <w:rPr>
          <w:spacing w:val="-4"/>
          <w:sz w:val="24"/>
        </w:rPr>
        <w:t xml:space="preserve"> </w:t>
      </w:r>
      <w:r w:rsidRPr="007525B7">
        <w:rPr>
          <w:sz w:val="24"/>
        </w:rPr>
        <w:t>Order W519TC26FA127.</w:t>
      </w:r>
      <w:r w:rsidRPr="007525B7">
        <w:rPr>
          <w:spacing w:val="-4"/>
          <w:sz w:val="24"/>
        </w:rPr>
        <w:t xml:space="preserve"> </w:t>
      </w:r>
      <w:r w:rsidRPr="007525B7">
        <w:rPr>
          <w:sz w:val="24"/>
        </w:rPr>
        <w:t>The</w:t>
      </w:r>
      <w:r w:rsidRPr="007525B7">
        <w:rPr>
          <w:spacing w:val="-4"/>
          <w:sz w:val="24"/>
        </w:rPr>
        <w:t xml:space="preserve"> </w:t>
      </w:r>
      <w:r w:rsidRPr="007525B7">
        <w:rPr>
          <w:sz w:val="24"/>
        </w:rPr>
        <w:t>previously</w:t>
      </w:r>
      <w:r w:rsidRPr="007525B7">
        <w:rPr>
          <w:spacing w:val="-4"/>
          <w:sz w:val="24"/>
        </w:rPr>
        <w:t xml:space="preserve"> </w:t>
      </w:r>
      <w:r w:rsidRPr="007525B7">
        <w:rPr>
          <w:sz w:val="24"/>
        </w:rPr>
        <w:t xml:space="preserve">issued Delivery Order was issued concurrently with award of IDIQ contract W519TC26DA009 using the procedures of </w:t>
      </w:r>
      <w:bookmarkStart w:id="0" w:name="_Hlk227213292"/>
      <w:r w:rsidRPr="007525B7">
        <w:rPr>
          <w:sz w:val="24"/>
        </w:rPr>
        <w:t>FAR 6.302-1(a)(2), only one responsible source</w:t>
      </w:r>
      <w:bookmarkEnd w:id="0"/>
      <w:r w:rsidRPr="007525B7">
        <w:rPr>
          <w:sz w:val="24"/>
        </w:rPr>
        <w:t xml:space="preserve">. Accordingly, actions to increase competition are not practical. </w:t>
      </w:r>
      <w:r w:rsidR="007525B7" w:rsidRPr="007525B7">
        <w:rPr>
          <w:sz w:val="24"/>
        </w:rPr>
        <w:t xml:space="preserve">Market research will be conducted for future requirements to determine if competition is feasible. </w:t>
      </w:r>
      <w:r w:rsidR="00655B68">
        <w:rPr>
          <w:sz w:val="24"/>
        </w:rPr>
        <w:t xml:space="preserve">Notices required in accordance with RFO FAR Part 5 will be posted. </w:t>
      </w:r>
      <w:r w:rsidRPr="007525B7">
        <w:rPr>
          <w:sz w:val="24"/>
        </w:rPr>
        <w:t xml:space="preserve">An award notice with this Justification will be posted within 14 days after placing the order in accordance with RFO FAR </w:t>
      </w:r>
      <w:r w:rsidRPr="007525B7">
        <w:rPr>
          <w:spacing w:val="-2"/>
          <w:sz w:val="24"/>
        </w:rPr>
        <w:t>16.507-6(f)(1).</w:t>
      </w:r>
      <w:r w:rsidR="00712D91">
        <w:rPr>
          <w:spacing w:val="-2"/>
          <w:sz w:val="24"/>
        </w:rPr>
        <w:t xml:space="preserve"> </w:t>
      </w:r>
    </w:p>
    <w:p w14:paraId="41EE2DFC" w14:textId="5816F5FB" w:rsidR="0060069D" w:rsidRDefault="00BA049D" w:rsidP="007525B7">
      <w:pPr>
        <w:pStyle w:val="ListParagraph"/>
        <w:numPr>
          <w:ilvl w:val="0"/>
          <w:numId w:val="1"/>
        </w:numPr>
        <w:tabs>
          <w:tab w:val="left" w:pos="1439"/>
        </w:tabs>
        <w:spacing w:before="255"/>
        <w:ind w:left="1080" w:right="835" w:firstLine="0"/>
        <w:rPr>
          <w:b/>
          <w:sz w:val="24"/>
        </w:rPr>
      </w:pPr>
      <w:r>
        <w:rPr>
          <w:b/>
          <w:sz w:val="24"/>
        </w:rPr>
        <w:t xml:space="preserve">Market Research: </w:t>
      </w:r>
      <w:r w:rsidR="00655B68">
        <w:rPr>
          <w:b/>
          <w:sz w:val="24"/>
        </w:rPr>
        <w:t xml:space="preserve">The </w:t>
      </w:r>
      <w:r w:rsidR="00655B68">
        <w:rPr>
          <w:sz w:val="24"/>
        </w:rPr>
        <w:t xml:space="preserve">Contracting Officer conducted market research from 01 APR 2026 through 10 APR 2026 in conjunction with </w:t>
      </w:r>
      <w:r w:rsidR="00CD723C">
        <w:rPr>
          <w:sz w:val="24"/>
        </w:rPr>
        <w:t xml:space="preserve">expert knowledge of </w:t>
      </w:r>
      <w:r w:rsidR="00655B68">
        <w:rPr>
          <w:sz w:val="24"/>
        </w:rPr>
        <w:t xml:space="preserve">the Program Manager from URP to determine if alternative products could meet the Government need. </w:t>
      </w:r>
      <w:r w:rsidR="00DE2620">
        <w:rPr>
          <w:sz w:val="24"/>
        </w:rPr>
        <w:t xml:space="preserve">A search using Google and </w:t>
      </w:r>
      <w:r w:rsidR="00BC02C7">
        <w:rPr>
          <w:sz w:val="24"/>
        </w:rPr>
        <w:t>AI</w:t>
      </w:r>
      <w:r w:rsidR="00DE2620">
        <w:rPr>
          <w:sz w:val="24"/>
        </w:rPr>
        <w:t xml:space="preserve"> identified comparable products to Salesforce</w:t>
      </w:r>
      <w:r w:rsidR="00DA734D">
        <w:rPr>
          <w:sz w:val="24"/>
        </w:rPr>
        <w:t xml:space="preserve"> which were then analyzed by the Program Manager as detailed above in Section 6. </w:t>
      </w:r>
      <w:r w:rsidR="001A63B1">
        <w:rPr>
          <w:sz w:val="24"/>
        </w:rPr>
        <w:t>N</w:t>
      </w:r>
      <w:r w:rsidR="009F2EE9">
        <w:rPr>
          <w:sz w:val="24"/>
        </w:rPr>
        <w:t>one</w:t>
      </w:r>
      <w:r w:rsidR="001A63B1">
        <w:rPr>
          <w:sz w:val="24"/>
        </w:rPr>
        <w:t xml:space="preserve"> of the alternatives detailed above in Section 6</w:t>
      </w:r>
      <w:r w:rsidR="009F2EE9">
        <w:rPr>
          <w:sz w:val="24"/>
        </w:rPr>
        <w:t xml:space="preserve"> can meet </w:t>
      </w:r>
      <w:r w:rsidR="001A63B1">
        <w:rPr>
          <w:sz w:val="24"/>
        </w:rPr>
        <w:t>Government needs</w:t>
      </w:r>
      <w:r w:rsidR="003B71E0">
        <w:rPr>
          <w:sz w:val="24"/>
        </w:rPr>
        <w:t>.</w:t>
      </w:r>
      <w:r w:rsidR="00655B68">
        <w:rPr>
          <w:sz w:val="24"/>
        </w:rPr>
        <w:t xml:space="preserve"> As stated above, </w:t>
      </w:r>
      <w:r w:rsidR="00655B68" w:rsidRPr="00655B68">
        <w:rPr>
          <w:sz w:val="24"/>
        </w:rPr>
        <w:t>Comput</w:t>
      </w:r>
      <w:r w:rsidR="00D0157F">
        <w:rPr>
          <w:sz w:val="24"/>
        </w:rPr>
        <w:t>able</w:t>
      </w:r>
      <w:r w:rsidR="00655B68" w:rsidRPr="00655B68">
        <w:rPr>
          <w:sz w:val="24"/>
        </w:rPr>
        <w:t xml:space="preserve"> Insights LLC is the OEM and sole provider of its proprietary software. Analysis of alternatives was considered as detailed above and</w:t>
      </w:r>
      <w:r w:rsidR="00DA734D">
        <w:rPr>
          <w:sz w:val="24"/>
        </w:rPr>
        <w:t xml:space="preserve"> </w:t>
      </w:r>
      <w:r w:rsidR="00655B68" w:rsidRPr="00655B68">
        <w:rPr>
          <w:sz w:val="24"/>
        </w:rPr>
        <w:t xml:space="preserve">it was determined that there are no viable alternatives. </w:t>
      </w:r>
      <w:r w:rsidR="00A0414E">
        <w:rPr>
          <w:sz w:val="24"/>
        </w:rPr>
        <w:t xml:space="preserve">The </w:t>
      </w:r>
      <w:r w:rsidR="00A0414E" w:rsidRPr="00A0414E">
        <w:rPr>
          <w:sz w:val="24"/>
        </w:rPr>
        <w:t>alternatives cannot meet or be modified to meet the requirements</w:t>
      </w:r>
      <w:r w:rsidR="00A0414E">
        <w:rPr>
          <w:sz w:val="24"/>
        </w:rPr>
        <w:t xml:space="preserve">. </w:t>
      </w:r>
      <w:r w:rsidR="00655B68" w:rsidRPr="00655B68">
        <w:rPr>
          <w:sz w:val="24"/>
        </w:rPr>
        <w:t>This procurement is for Phase 2 to continue software development previously initiated under Phase 1 via Delivery Order W519TC26FA127, detailed below in section 9(a).</w:t>
      </w:r>
    </w:p>
    <w:p w14:paraId="6967042C" w14:textId="77777777" w:rsidR="0060069D" w:rsidRDefault="0060069D" w:rsidP="007525B7">
      <w:pPr>
        <w:pStyle w:val="BodyText"/>
        <w:ind w:left="540" w:hanging="270"/>
      </w:pPr>
    </w:p>
    <w:p w14:paraId="210C337D" w14:textId="1E786F31" w:rsidR="0060069D" w:rsidRPr="00655B68" w:rsidRDefault="00BA049D" w:rsidP="007525B7">
      <w:pPr>
        <w:pStyle w:val="Heading1"/>
        <w:numPr>
          <w:ilvl w:val="0"/>
          <w:numId w:val="1"/>
        </w:numPr>
        <w:tabs>
          <w:tab w:val="left" w:pos="1439"/>
        </w:tabs>
        <w:ind w:left="1080" w:firstLine="0"/>
      </w:pPr>
      <w:r>
        <w:t>Other</w:t>
      </w:r>
      <w:r>
        <w:rPr>
          <w:spacing w:val="-4"/>
        </w:rPr>
        <w:t xml:space="preserve"> </w:t>
      </w:r>
      <w:r>
        <w:rPr>
          <w:spacing w:val="-2"/>
        </w:rPr>
        <w:t>Facts:</w:t>
      </w:r>
    </w:p>
    <w:p w14:paraId="01F53FAA" w14:textId="77777777" w:rsidR="00655B68" w:rsidRPr="008103BD" w:rsidRDefault="00655B68" w:rsidP="00655B68">
      <w:pPr>
        <w:pStyle w:val="Heading1"/>
        <w:tabs>
          <w:tab w:val="left" w:pos="1439"/>
        </w:tabs>
        <w:ind w:left="0"/>
      </w:pPr>
    </w:p>
    <w:p w14:paraId="6EAFE498" w14:textId="77777777" w:rsidR="00CB6154" w:rsidRPr="00CB3A31" w:rsidRDefault="00BA049D" w:rsidP="004A42BA">
      <w:pPr>
        <w:pStyle w:val="ListParagraph"/>
        <w:numPr>
          <w:ilvl w:val="1"/>
          <w:numId w:val="1"/>
        </w:numPr>
        <w:tabs>
          <w:tab w:val="left" w:pos="720"/>
          <w:tab w:val="left" w:pos="900"/>
        </w:tabs>
        <w:ind w:left="1080" w:right="821" w:firstLine="0"/>
        <w:rPr>
          <w:sz w:val="24"/>
        </w:rPr>
      </w:pPr>
      <w:r w:rsidRPr="002E6049">
        <w:rPr>
          <w:b/>
          <w:bCs/>
          <w:sz w:val="24"/>
        </w:rPr>
        <w:t>Procurement history</w:t>
      </w:r>
      <w:r w:rsidR="008103BD" w:rsidRPr="00CB3A31">
        <w:rPr>
          <w:iCs/>
          <w:sz w:val="24"/>
        </w:rPr>
        <w:t>:</w:t>
      </w:r>
      <w:r w:rsidRPr="00CB3A31">
        <w:rPr>
          <w:i/>
          <w:sz w:val="24"/>
        </w:rPr>
        <w:t xml:space="preserve"> </w:t>
      </w:r>
    </w:p>
    <w:p w14:paraId="21B6225E" w14:textId="77777777" w:rsidR="00CB6154" w:rsidRPr="00CB3A31" w:rsidRDefault="00CB6154" w:rsidP="00CB6154">
      <w:pPr>
        <w:pStyle w:val="ListParagraph"/>
        <w:tabs>
          <w:tab w:val="left" w:pos="720"/>
          <w:tab w:val="left" w:pos="900"/>
        </w:tabs>
        <w:ind w:right="821"/>
        <w:rPr>
          <w:sz w:val="24"/>
        </w:rPr>
      </w:pPr>
    </w:p>
    <w:p w14:paraId="3241FD84" w14:textId="27648B2D" w:rsidR="001C3080" w:rsidRPr="00CB3A31" w:rsidRDefault="00CB6154" w:rsidP="00CB6154">
      <w:pPr>
        <w:pStyle w:val="ListParagraph"/>
        <w:numPr>
          <w:ilvl w:val="0"/>
          <w:numId w:val="10"/>
        </w:numPr>
        <w:tabs>
          <w:tab w:val="left" w:pos="720"/>
          <w:tab w:val="left" w:pos="900"/>
        </w:tabs>
        <w:ind w:right="821"/>
        <w:rPr>
          <w:sz w:val="24"/>
        </w:rPr>
      </w:pPr>
      <w:r w:rsidRPr="00CB3A31">
        <w:rPr>
          <w:sz w:val="24"/>
        </w:rPr>
        <w:t xml:space="preserve">Contracts: </w:t>
      </w:r>
      <w:r w:rsidR="00BA049D" w:rsidRPr="00CB3A31">
        <w:rPr>
          <w:sz w:val="24"/>
        </w:rPr>
        <w:t>Delivery Order W519TC26FA127 was</w:t>
      </w:r>
      <w:r w:rsidR="00BA049D" w:rsidRPr="00CB3A31">
        <w:rPr>
          <w:spacing w:val="-1"/>
          <w:sz w:val="24"/>
        </w:rPr>
        <w:t xml:space="preserve"> </w:t>
      </w:r>
      <w:r w:rsidR="00BA049D" w:rsidRPr="00CB3A31">
        <w:rPr>
          <w:sz w:val="24"/>
        </w:rPr>
        <w:t xml:space="preserve">previously issued to Computable Insights, LLC </w:t>
      </w:r>
      <w:r w:rsidR="00A0414E">
        <w:rPr>
          <w:sz w:val="24"/>
        </w:rPr>
        <w:t xml:space="preserve">as a FFP order </w:t>
      </w:r>
      <w:r w:rsidR="00BA049D" w:rsidRPr="00CB3A31">
        <w:rPr>
          <w:sz w:val="24"/>
        </w:rPr>
        <w:t xml:space="preserve">in the amount of $914,393.94 by Army Contracting </w:t>
      </w:r>
      <w:r w:rsidR="00BA049D" w:rsidRPr="00CB3A31">
        <w:rPr>
          <w:sz w:val="24"/>
        </w:rPr>
        <w:lastRenderedPageBreak/>
        <w:t>Command – Rock Island, Illinois (ACC-RII)</w:t>
      </w:r>
      <w:r w:rsidR="008679D2" w:rsidRPr="00CB3A31">
        <w:rPr>
          <w:sz w:val="24"/>
        </w:rPr>
        <w:t xml:space="preserve">, the contracting activity with authority for providing the CHESS suite of IDIQ contracts. This </w:t>
      </w:r>
      <w:r w:rsidR="00A0414E">
        <w:rPr>
          <w:sz w:val="24"/>
        </w:rPr>
        <w:t>order</w:t>
      </w:r>
      <w:r w:rsidR="008679D2" w:rsidRPr="00CB3A31">
        <w:rPr>
          <w:sz w:val="24"/>
        </w:rPr>
        <w:t xml:space="preserve"> had</w:t>
      </w:r>
      <w:r w:rsidR="00BA049D" w:rsidRPr="00CB3A31">
        <w:rPr>
          <w:sz w:val="24"/>
        </w:rPr>
        <w:t xml:space="preserve"> a period of performance of 27 JAN 2026</w:t>
      </w:r>
      <w:r w:rsidR="00BA049D" w:rsidRPr="00CB3A31">
        <w:rPr>
          <w:spacing w:val="-2"/>
          <w:sz w:val="24"/>
        </w:rPr>
        <w:t xml:space="preserve"> </w:t>
      </w:r>
      <w:r w:rsidR="00BA049D" w:rsidRPr="00CB3A31">
        <w:rPr>
          <w:sz w:val="24"/>
        </w:rPr>
        <w:t>through</w:t>
      </w:r>
      <w:r w:rsidR="00BA049D" w:rsidRPr="00CB3A31">
        <w:rPr>
          <w:spacing w:val="-2"/>
          <w:sz w:val="24"/>
        </w:rPr>
        <w:t xml:space="preserve"> </w:t>
      </w:r>
      <w:r w:rsidR="00BA049D" w:rsidRPr="00CB3A31">
        <w:rPr>
          <w:sz w:val="24"/>
        </w:rPr>
        <w:t>26</w:t>
      </w:r>
      <w:r w:rsidR="00BA049D" w:rsidRPr="00CB3A31">
        <w:rPr>
          <w:spacing w:val="-2"/>
          <w:sz w:val="24"/>
        </w:rPr>
        <w:t xml:space="preserve"> </w:t>
      </w:r>
      <w:r w:rsidR="00BA049D" w:rsidRPr="00CB3A31">
        <w:rPr>
          <w:sz w:val="24"/>
        </w:rPr>
        <w:t>MAR</w:t>
      </w:r>
      <w:r w:rsidR="00BA049D" w:rsidRPr="00CB3A31">
        <w:rPr>
          <w:spacing w:val="-4"/>
          <w:sz w:val="24"/>
        </w:rPr>
        <w:t xml:space="preserve"> </w:t>
      </w:r>
      <w:r w:rsidR="00BA049D" w:rsidRPr="00CB3A31">
        <w:rPr>
          <w:sz w:val="24"/>
        </w:rPr>
        <w:t>2026.</w:t>
      </w:r>
      <w:r w:rsidR="00BA049D" w:rsidRPr="00CB3A31">
        <w:rPr>
          <w:spacing w:val="-1"/>
          <w:sz w:val="24"/>
        </w:rPr>
        <w:t xml:space="preserve"> </w:t>
      </w:r>
      <w:r w:rsidR="00BA049D" w:rsidRPr="00CB3A31">
        <w:rPr>
          <w:sz w:val="24"/>
        </w:rPr>
        <w:t>No</w:t>
      </w:r>
      <w:r w:rsidR="00BA049D" w:rsidRPr="00CB3A31">
        <w:rPr>
          <w:spacing w:val="-4"/>
          <w:sz w:val="24"/>
        </w:rPr>
        <w:t xml:space="preserve"> </w:t>
      </w:r>
      <w:r w:rsidR="00BA049D" w:rsidRPr="00CB3A31">
        <w:rPr>
          <w:sz w:val="24"/>
        </w:rPr>
        <w:t>options</w:t>
      </w:r>
      <w:r w:rsidR="00BA049D" w:rsidRPr="00CB3A31">
        <w:rPr>
          <w:spacing w:val="-2"/>
          <w:sz w:val="24"/>
        </w:rPr>
        <w:t xml:space="preserve"> </w:t>
      </w:r>
      <w:r w:rsidR="00BA049D" w:rsidRPr="00CB3A31">
        <w:rPr>
          <w:sz w:val="24"/>
        </w:rPr>
        <w:t>were</w:t>
      </w:r>
      <w:r w:rsidR="00BA049D" w:rsidRPr="00CB3A31">
        <w:rPr>
          <w:spacing w:val="-5"/>
          <w:sz w:val="24"/>
        </w:rPr>
        <w:t xml:space="preserve"> </w:t>
      </w:r>
      <w:r w:rsidR="00BA049D" w:rsidRPr="00CB3A31">
        <w:rPr>
          <w:sz w:val="24"/>
        </w:rPr>
        <w:t>included</w:t>
      </w:r>
      <w:r w:rsidR="00BA049D" w:rsidRPr="00CB3A31">
        <w:rPr>
          <w:spacing w:val="-2"/>
          <w:sz w:val="24"/>
        </w:rPr>
        <w:t xml:space="preserve"> </w:t>
      </w:r>
      <w:r w:rsidR="00BA049D" w:rsidRPr="00CB3A31">
        <w:rPr>
          <w:sz w:val="24"/>
        </w:rPr>
        <w:t>in</w:t>
      </w:r>
      <w:r w:rsidR="00BA049D" w:rsidRPr="00CB3A31">
        <w:rPr>
          <w:spacing w:val="-2"/>
          <w:sz w:val="24"/>
        </w:rPr>
        <w:t xml:space="preserve"> </w:t>
      </w:r>
      <w:r w:rsidR="00BA049D" w:rsidRPr="00CB3A31">
        <w:rPr>
          <w:sz w:val="24"/>
        </w:rPr>
        <w:t>this</w:t>
      </w:r>
      <w:r w:rsidR="00BA049D" w:rsidRPr="00CB3A31">
        <w:rPr>
          <w:spacing w:val="-2"/>
          <w:sz w:val="24"/>
        </w:rPr>
        <w:t xml:space="preserve"> </w:t>
      </w:r>
      <w:r w:rsidR="00BA049D" w:rsidRPr="00CB3A31">
        <w:rPr>
          <w:sz w:val="24"/>
        </w:rPr>
        <w:t>order.</w:t>
      </w:r>
      <w:r w:rsidR="00BA049D" w:rsidRPr="00CB3A31">
        <w:rPr>
          <w:spacing w:val="-2"/>
          <w:sz w:val="24"/>
        </w:rPr>
        <w:t xml:space="preserve"> </w:t>
      </w:r>
      <w:r w:rsidR="00BA049D" w:rsidRPr="00CB3A31">
        <w:rPr>
          <w:sz w:val="24"/>
        </w:rPr>
        <w:t>A</w:t>
      </w:r>
      <w:r w:rsidR="00BA049D" w:rsidRPr="00CB3A31">
        <w:rPr>
          <w:spacing w:val="-4"/>
          <w:sz w:val="24"/>
        </w:rPr>
        <w:t xml:space="preserve"> </w:t>
      </w:r>
      <w:r w:rsidR="00BA049D" w:rsidRPr="00CB3A31">
        <w:rPr>
          <w:sz w:val="24"/>
        </w:rPr>
        <w:t>no</w:t>
      </w:r>
      <w:r w:rsidR="00BA049D" w:rsidRPr="00CB3A31">
        <w:rPr>
          <w:spacing w:val="-2"/>
          <w:sz w:val="24"/>
        </w:rPr>
        <w:t xml:space="preserve"> </w:t>
      </w:r>
      <w:r w:rsidR="00BA049D" w:rsidRPr="00CB3A31">
        <w:rPr>
          <w:sz w:val="24"/>
        </w:rPr>
        <w:t>cost</w:t>
      </w:r>
      <w:r w:rsidR="00BA049D" w:rsidRPr="00CB3A31">
        <w:rPr>
          <w:spacing w:val="-2"/>
          <w:sz w:val="24"/>
        </w:rPr>
        <w:t xml:space="preserve"> </w:t>
      </w:r>
      <w:r w:rsidR="00BA049D" w:rsidRPr="00CB3A31">
        <w:rPr>
          <w:sz w:val="24"/>
        </w:rPr>
        <w:t>time extension was awarded to extend only the professional services under this order to 26 MAY 2026. This extension did not cover software licenses.</w:t>
      </w:r>
      <w:r w:rsidR="00806B65" w:rsidRPr="00CB3A31">
        <w:rPr>
          <w:sz w:val="24"/>
        </w:rPr>
        <w:t xml:space="preserve"> </w:t>
      </w:r>
    </w:p>
    <w:p w14:paraId="732344F9" w14:textId="77777777" w:rsidR="004A42BA" w:rsidRPr="00CB3A31" w:rsidRDefault="004A42BA" w:rsidP="004A42BA">
      <w:pPr>
        <w:pStyle w:val="ListParagraph"/>
        <w:tabs>
          <w:tab w:val="left" w:pos="720"/>
          <w:tab w:val="left" w:pos="900"/>
        </w:tabs>
        <w:ind w:right="821"/>
        <w:rPr>
          <w:sz w:val="24"/>
        </w:rPr>
      </w:pPr>
    </w:p>
    <w:p w14:paraId="79D0948D" w14:textId="2DD78B47" w:rsidR="007E2E5E" w:rsidRPr="00CB3A31" w:rsidRDefault="0013690B" w:rsidP="009509D8">
      <w:pPr>
        <w:pStyle w:val="ListParagraph"/>
        <w:numPr>
          <w:ilvl w:val="0"/>
          <w:numId w:val="10"/>
        </w:numPr>
        <w:tabs>
          <w:tab w:val="left" w:pos="720"/>
          <w:tab w:val="left" w:pos="900"/>
        </w:tabs>
        <w:ind w:right="821"/>
        <w:rPr>
          <w:sz w:val="24"/>
        </w:rPr>
      </w:pPr>
      <w:r w:rsidRPr="00CB3A31">
        <w:rPr>
          <w:sz w:val="24"/>
        </w:rPr>
        <w:t>Competitive Status</w:t>
      </w:r>
      <w:r w:rsidR="009509D8" w:rsidRPr="00CB3A31">
        <w:rPr>
          <w:sz w:val="24"/>
        </w:rPr>
        <w:t xml:space="preserve"> of these Actions</w:t>
      </w:r>
      <w:r w:rsidRPr="00CB3A31">
        <w:rPr>
          <w:sz w:val="24"/>
        </w:rPr>
        <w:t xml:space="preserve">: </w:t>
      </w:r>
      <w:r w:rsidR="006E46C8" w:rsidRPr="00CB3A31">
        <w:rPr>
          <w:sz w:val="24"/>
        </w:rPr>
        <w:t xml:space="preserve">Delivery Order W519TC26FA127 was </w:t>
      </w:r>
      <w:r w:rsidR="00806B65" w:rsidRPr="00CB3A31">
        <w:rPr>
          <w:sz w:val="24"/>
        </w:rPr>
        <w:t>awarded non-competitively concurrently with the issuance of</w:t>
      </w:r>
      <w:r w:rsidR="004549E8" w:rsidRPr="00CB3A31">
        <w:rPr>
          <w:sz w:val="24"/>
        </w:rPr>
        <w:t xml:space="preserve"> Army CHESS IDIQ contract W519TC26DA009</w:t>
      </w:r>
      <w:r w:rsidR="00AA5D54" w:rsidRPr="00CB3A31">
        <w:rPr>
          <w:sz w:val="24"/>
        </w:rPr>
        <w:t xml:space="preserve">. </w:t>
      </w:r>
    </w:p>
    <w:p w14:paraId="170985FC" w14:textId="77777777" w:rsidR="007E2E5E" w:rsidRPr="00CB3A31" w:rsidRDefault="007E2E5E" w:rsidP="004A42BA">
      <w:pPr>
        <w:pStyle w:val="ListParagraph"/>
        <w:tabs>
          <w:tab w:val="left" w:pos="720"/>
          <w:tab w:val="left" w:pos="900"/>
        </w:tabs>
        <w:ind w:right="821"/>
        <w:rPr>
          <w:sz w:val="24"/>
        </w:rPr>
      </w:pPr>
    </w:p>
    <w:p w14:paraId="02DE7A05" w14:textId="6562E88F" w:rsidR="00AF2F12" w:rsidRPr="00CB3A31" w:rsidRDefault="00AA5D54" w:rsidP="00AF2F12">
      <w:pPr>
        <w:pStyle w:val="ListParagraph"/>
        <w:numPr>
          <w:ilvl w:val="0"/>
          <w:numId w:val="10"/>
        </w:numPr>
        <w:tabs>
          <w:tab w:val="left" w:pos="720"/>
          <w:tab w:val="left" w:pos="900"/>
        </w:tabs>
        <w:ind w:right="821"/>
        <w:rPr>
          <w:sz w:val="24"/>
        </w:rPr>
      </w:pPr>
      <w:r w:rsidRPr="00CB3A31">
        <w:rPr>
          <w:sz w:val="24"/>
        </w:rPr>
        <w:t xml:space="preserve">Authority </w:t>
      </w:r>
      <w:r w:rsidR="009509D8" w:rsidRPr="00CB3A31">
        <w:rPr>
          <w:sz w:val="24"/>
        </w:rPr>
        <w:t xml:space="preserve">Previously </w:t>
      </w:r>
      <w:r w:rsidR="007E2E5E" w:rsidRPr="00CB3A31">
        <w:rPr>
          <w:sz w:val="24"/>
        </w:rPr>
        <w:t>Cited</w:t>
      </w:r>
      <w:r w:rsidR="009509D8" w:rsidRPr="00CB3A31">
        <w:rPr>
          <w:sz w:val="24"/>
        </w:rPr>
        <w:t xml:space="preserve"> if Less than Full and Open Competition Was Used</w:t>
      </w:r>
      <w:r w:rsidR="007E2E5E" w:rsidRPr="00CB3A31">
        <w:rPr>
          <w:sz w:val="24"/>
        </w:rPr>
        <w:t xml:space="preserve">: Authority </w:t>
      </w:r>
      <w:r w:rsidRPr="00CB3A31">
        <w:rPr>
          <w:sz w:val="24"/>
        </w:rPr>
        <w:t xml:space="preserve">for </w:t>
      </w:r>
      <w:r w:rsidR="007E2E5E" w:rsidRPr="00CB3A31">
        <w:rPr>
          <w:sz w:val="24"/>
        </w:rPr>
        <w:t xml:space="preserve">Delivery Order W519TC26FA127 </w:t>
      </w:r>
      <w:r w:rsidR="00655B68" w:rsidRPr="00CB3A31">
        <w:rPr>
          <w:sz w:val="24"/>
        </w:rPr>
        <w:t xml:space="preserve">followed the </w:t>
      </w:r>
      <w:r w:rsidR="002E6049">
        <w:rPr>
          <w:sz w:val="24"/>
        </w:rPr>
        <w:t xml:space="preserve">same </w:t>
      </w:r>
      <w:r w:rsidR="00655B68" w:rsidRPr="00CB3A31">
        <w:rPr>
          <w:sz w:val="24"/>
        </w:rPr>
        <w:t>authority used to issue the IDIQ</w:t>
      </w:r>
      <w:r w:rsidR="007E2E5E" w:rsidRPr="00CB3A31">
        <w:t xml:space="preserve"> </w:t>
      </w:r>
      <w:r w:rsidR="007E2E5E" w:rsidRPr="00CB3A31">
        <w:rPr>
          <w:sz w:val="24"/>
        </w:rPr>
        <w:t>W519TC26DA009</w:t>
      </w:r>
      <w:r w:rsidR="00655B68" w:rsidRPr="00CB3A31">
        <w:rPr>
          <w:sz w:val="24"/>
        </w:rPr>
        <w:t xml:space="preserve">, </w:t>
      </w:r>
      <w:r w:rsidRPr="00CB3A31">
        <w:rPr>
          <w:sz w:val="24"/>
        </w:rPr>
        <w:t>FAR 6.302-1(a)(2), only one responsible source.</w:t>
      </w:r>
      <w:r w:rsidR="00E61490" w:rsidRPr="00CB3A31">
        <w:rPr>
          <w:sz w:val="24"/>
        </w:rPr>
        <w:t xml:space="preserve"> </w:t>
      </w:r>
      <w:r w:rsidR="002E6049">
        <w:rPr>
          <w:sz w:val="24"/>
        </w:rPr>
        <w:t xml:space="preserve">The IDIQ and the order </w:t>
      </w:r>
      <w:r w:rsidR="007E2E5E" w:rsidRPr="00CB3A31">
        <w:rPr>
          <w:sz w:val="24"/>
        </w:rPr>
        <w:t>were issued concurrently.</w:t>
      </w:r>
    </w:p>
    <w:p w14:paraId="2BFBD1E2" w14:textId="77777777" w:rsidR="00AF2F12" w:rsidRPr="00CB3A31" w:rsidRDefault="00AF2F12" w:rsidP="00AF2F12">
      <w:pPr>
        <w:pStyle w:val="ListParagraph"/>
        <w:rPr>
          <w:sz w:val="24"/>
        </w:rPr>
      </w:pPr>
    </w:p>
    <w:p w14:paraId="786154D1" w14:textId="42401685" w:rsidR="00AF2F12" w:rsidRPr="00CB3A31" w:rsidRDefault="003A216E" w:rsidP="00AF2F12">
      <w:pPr>
        <w:pStyle w:val="ListParagraph"/>
        <w:numPr>
          <w:ilvl w:val="0"/>
          <w:numId w:val="10"/>
        </w:numPr>
        <w:tabs>
          <w:tab w:val="left" w:pos="720"/>
          <w:tab w:val="left" w:pos="900"/>
        </w:tabs>
        <w:ind w:right="821"/>
        <w:rPr>
          <w:sz w:val="24"/>
        </w:rPr>
      </w:pPr>
      <w:r w:rsidRPr="00CB3A31">
        <w:rPr>
          <w:sz w:val="24"/>
        </w:rPr>
        <w:t xml:space="preserve">Changed Circumstances: </w:t>
      </w:r>
      <w:r w:rsidR="006E46C8" w:rsidRPr="00CB3A31">
        <w:rPr>
          <w:sz w:val="24"/>
        </w:rPr>
        <w:t>T</w:t>
      </w:r>
      <w:r w:rsidR="00E61490" w:rsidRPr="00CB3A31">
        <w:rPr>
          <w:sz w:val="24"/>
        </w:rPr>
        <w:t xml:space="preserve">he market has not changed significantly </w:t>
      </w:r>
      <w:r w:rsidR="00655B68" w:rsidRPr="00CB3A31">
        <w:rPr>
          <w:sz w:val="24"/>
        </w:rPr>
        <w:t xml:space="preserve">in the 3 months </w:t>
      </w:r>
      <w:r w:rsidR="00E61490" w:rsidRPr="00CB3A31">
        <w:rPr>
          <w:sz w:val="24"/>
        </w:rPr>
        <w:t xml:space="preserve">since </w:t>
      </w:r>
      <w:r w:rsidR="006E46C8" w:rsidRPr="00CB3A31">
        <w:rPr>
          <w:sz w:val="24"/>
        </w:rPr>
        <w:t xml:space="preserve">Delivery Order W519TC26FA127 </w:t>
      </w:r>
      <w:r w:rsidR="00E61490" w:rsidRPr="00CB3A31">
        <w:rPr>
          <w:sz w:val="24"/>
        </w:rPr>
        <w:t>was issued in JAN 2026.</w:t>
      </w:r>
    </w:p>
    <w:p w14:paraId="48FFDFCB" w14:textId="77777777" w:rsidR="00AF2F12" w:rsidRPr="00CB3A31" w:rsidRDefault="00AF2F12" w:rsidP="00AF2F12">
      <w:pPr>
        <w:pStyle w:val="ListParagraph"/>
        <w:rPr>
          <w:sz w:val="24"/>
        </w:rPr>
      </w:pPr>
    </w:p>
    <w:p w14:paraId="20FAFCE7" w14:textId="77777777" w:rsidR="00AF2F12" w:rsidRPr="00CB3A31" w:rsidRDefault="001A63B1" w:rsidP="00AF2F12">
      <w:pPr>
        <w:pStyle w:val="ListParagraph"/>
        <w:numPr>
          <w:ilvl w:val="0"/>
          <w:numId w:val="10"/>
        </w:numPr>
        <w:tabs>
          <w:tab w:val="left" w:pos="720"/>
          <w:tab w:val="left" w:pos="900"/>
        </w:tabs>
        <w:ind w:right="821"/>
        <w:rPr>
          <w:sz w:val="24"/>
        </w:rPr>
      </w:pPr>
      <w:r w:rsidRPr="00CB3A31">
        <w:rPr>
          <w:sz w:val="24"/>
        </w:rPr>
        <w:t xml:space="preserve">Unusual patterns: </w:t>
      </w:r>
      <w:r w:rsidR="007E2E5E" w:rsidRPr="00CB3A31">
        <w:rPr>
          <w:sz w:val="24"/>
        </w:rPr>
        <w:t>N</w:t>
      </w:r>
      <w:r w:rsidRPr="00CB3A31">
        <w:rPr>
          <w:sz w:val="24"/>
        </w:rPr>
        <w:t>one</w:t>
      </w:r>
      <w:r w:rsidR="007E2E5E" w:rsidRPr="00CB3A31">
        <w:rPr>
          <w:sz w:val="24"/>
        </w:rPr>
        <w:t>.</w:t>
      </w:r>
    </w:p>
    <w:p w14:paraId="57C4E76F" w14:textId="77777777" w:rsidR="00AF2F12" w:rsidRPr="00CB3A31" w:rsidRDefault="00AF2F12" w:rsidP="00AF2F12">
      <w:pPr>
        <w:pStyle w:val="ListParagraph"/>
        <w:rPr>
          <w:sz w:val="24"/>
        </w:rPr>
      </w:pPr>
    </w:p>
    <w:p w14:paraId="5385FFB2" w14:textId="4F2A3333" w:rsidR="001A63B1" w:rsidRPr="00CB3A31" w:rsidRDefault="001A63B1" w:rsidP="00AF2F12">
      <w:pPr>
        <w:pStyle w:val="ListParagraph"/>
        <w:numPr>
          <w:ilvl w:val="0"/>
          <w:numId w:val="10"/>
        </w:numPr>
        <w:tabs>
          <w:tab w:val="left" w:pos="720"/>
          <w:tab w:val="left" w:pos="900"/>
        </w:tabs>
        <w:ind w:right="821"/>
        <w:rPr>
          <w:sz w:val="24"/>
        </w:rPr>
      </w:pPr>
      <w:r w:rsidRPr="00CB3A31">
        <w:rPr>
          <w:sz w:val="24"/>
        </w:rPr>
        <w:t xml:space="preserve">Protests received: </w:t>
      </w:r>
      <w:r w:rsidR="007E2E5E" w:rsidRPr="00CB3A31">
        <w:rPr>
          <w:sz w:val="24"/>
        </w:rPr>
        <w:t>N</w:t>
      </w:r>
      <w:r w:rsidRPr="00CB3A31">
        <w:rPr>
          <w:sz w:val="24"/>
        </w:rPr>
        <w:t>one</w:t>
      </w:r>
      <w:r w:rsidR="007E2E5E" w:rsidRPr="00CB3A31">
        <w:rPr>
          <w:sz w:val="24"/>
        </w:rPr>
        <w:t>.</w:t>
      </w:r>
    </w:p>
    <w:p w14:paraId="4C20D633" w14:textId="77777777" w:rsidR="00AF2F12" w:rsidRPr="00AF2F12" w:rsidRDefault="00AF2F12" w:rsidP="00AF2F12">
      <w:pPr>
        <w:pStyle w:val="ListParagraph"/>
        <w:rPr>
          <w:sz w:val="24"/>
        </w:rPr>
      </w:pPr>
    </w:p>
    <w:p w14:paraId="5C8DEF43" w14:textId="7A07F680" w:rsidR="00AF2F12" w:rsidRPr="00AF2F12" w:rsidRDefault="00AF2F12" w:rsidP="00CB3A31">
      <w:pPr>
        <w:pStyle w:val="ListParagraph"/>
        <w:numPr>
          <w:ilvl w:val="1"/>
          <w:numId w:val="1"/>
        </w:numPr>
        <w:tabs>
          <w:tab w:val="left" w:pos="720"/>
          <w:tab w:val="left" w:pos="900"/>
        </w:tabs>
        <w:ind w:left="1440" w:right="821"/>
        <w:rPr>
          <w:sz w:val="24"/>
        </w:rPr>
      </w:pPr>
      <w:r w:rsidRPr="002E6049">
        <w:rPr>
          <w:b/>
          <w:bCs/>
          <w:sz w:val="24"/>
        </w:rPr>
        <w:t xml:space="preserve">Other </w:t>
      </w:r>
      <w:r w:rsidR="00CB3A31" w:rsidRPr="002E6049">
        <w:rPr>
          <w:b/>
          <w:bCs/>
          <w:sz w:val="24"/>
        </w:rPr>
        <w:t>facts</w:t>
      </w:r>
      <w:r w:rsidR="00CB3A31">
        <w:rPr>
          <w:sz w:val="24"/>
        </w:rPr>
        <w:t>: None.</w:t>
      </w:r>
    </w:p>
    <w:p w14:paraId="4AFBDE72" w14:textId="77777777" w:rsidR="00655B68" w:rsidRPr="00655B68" w:rsidRDefault="00655B68" w:rsidP="00655B68">
      <w:pPr>
        <w:pStyle w:val="ListParagraph"/>
        <w:rPr>
          <w:sz w:val="24"/>
        </w:rPr>
      </w:pPr>
    </w:p>
    <w:p w14:paraId="13695558" w14:textId="77777777" w:rsidR="00655B68" w:rsidRDefault="00655B68" w:rsidP="00655B68">
      <w:pPr>
        <w:pStyle w:val="ListParagraph"/>
        <w:tabs>
          <w:tab w:val="left" w:pos="720"/>
          <w:tab w:val="left" w:pos="900"/>
        </w:tabs>
        <w:spacing w:before="85"/>
        <w:ind w:right="821"/>
        <w:rPr>
          <w:sz w:val="24"/>
        </w:rPr>
      </w:pPr>
    </w:p>
    <w:p w14:paraId="5DAE7877" w14:textId="098FE804" w:rsidR="00655B68" w:rsidRDefault="00655B68" w:rsidP="00655B68">
      <w:pPr>
        <w:pStyle w:val="ListParagraph"/>
        <w:tabs>
          <w:tab w:val="left" w:pos="720"/>
          <w:tab w:val="left" w:pos="900"/>
        </w:tabs>
        <w:spacing w:before="85"/>
        <w:ind w:right="821"/>
        <w:rPr>
          <w:sz w:val="24"/>
        </w:rPr>
      </w:pPr>
      <w:r>
        <w:rPr>
          <w:sz w:val="24"/>
        </w:rPr>
        <w:t xml:space="preserve">Certifications, signatures and approvals are contained on the pages below. </w:t>
      </w:r>
    </w:p>
    <w:p w14:paraId="183F4879" w14:textId="77777777" w:rsidR="008103BD" w:rsidRDefault="008103BD" w:rsidP="007525B7">
      <w:pPr>
        <w:pStyle w:val="ListParagraph"/>
        <w:tabs>
          <w:tab w:val="left" w:pos="720"/>
          <w:tab w:val="left" w:pos="900"/>
        </w:tabs>
        <w:spacing w:before="85"/>
        <w:ind w:left="630" w:right="817"/>
        <w:rPr>
          <w:sz w:val="24"/>
        </w:rPr>
      </w:pPr>
    </w:p>
    <w:p w14:paraId="49C3E083" w14:textId="77777777" w:rsidR="008679D2" w:rsidRDefault="008679D2" w:rsidP="008679D2">
      <w:pPr>
        <w:pStyle w:val="ListParagraph"/>
        <w:tabs>
          <w:tab w:val="left" w:pos="1799"/>
        </w:tabs>
        <w:spacing w:before="85"/>
        <w:ind w:left="1440" w:right="817"/>
        <w:rPr>
          <w:sz w:val="24"/>
        </w:rPr>
      </w:pPr>
    </w:p>
    <w:p w14:paraId="432BBBC4" w14:textId="57B0F643" w:rsidR="0060069D" w:rsidRDefault="0060069D">
      <w:pPr>
        <w:pStyle w:val="BodyText"/>
        <w:sectPr w:rsidR="0060069D">
          <w:pgSz w:w="12240" w:h="15840"/>
          <w:pgMar w:top="1720" w:right="720" w:bottom="960" w:left="360" w:header="441" w:footer="772" w:gutter="0"/>
          <w:cols w:space="720"/>
        </w:sectPr>
      </w:pPr>
    </w:p>
    <w:p w14:paraId="7FCF19BA" w14:textId="77777777" w:rsidR="0060069D" w:rsidRDefault="00BA049D" w:rsidP="007525B7">
      <w:pPr>
        <w:pStyle w:val="ListParagraph"/>
        <w:numPr>
          <w:ilvl w:val="0"/>
          <w:numId w:val="8"/>
        </w:numPr>
        <w:tabs>
          <w:tab w:val="left" w:pos="1439"/>
        </w:tabs>
        <w:spacing w:before="85"/>
        <w:ind w:left="1080" w:right="1222" w:firstLine="0"/>
        <w:rPr>
          <w:b/>
          <w:sz w:val="24"/>
        </w:rPr>
      </w:pPr>
      <w:r>
        <w:rPr>
          <w:b/>
          <w:sz w:val="24"/>
        </w:rPr>
        <w:lastRenderedPageBreak/>
        <w:t>Technical</w:t>
      </w:r>
      <w:r>
        <w:rPr>
          <w:b/>
          <w:spacing w:val="-3"/>
          <w:sz w:val="24"/>
        </w:rPr>
        <w:t xml:space="preserve"> </w:t>
      </w:r>
      <w:r>
        <w:rPr>
          <w:b/>
          <w:sz w:val="24"/>
        </w:rPr>
        <w:t>Certification:</w:t>
      </w:r>
      <w:r>
        <w:rPr>
          <w:b/>
          <w:spacing w:val="-4"/>
          <w:sz w:val="24"/>
        </w:rPr>
        <w:t xml:space="preserve"> </w:t>
      </w:r>
      <w:r>
        <w:rPr>
          <w:sz w:val="24"/>
        </w:rPr>
        <w:t>I</w:t>
      </w:r>
      <w:r>
        <w:rPr>
          <w:spacing w:val="-4"/>
          <w:sz w:val="24"/>
        </w:rPr>
        <w:t xml:space="preserve"> </w:t>
      </w:r>
      <w:r>
        <w:rPr>
          <w:sz w:val="24"/>
        </w:rPr>
        <w:t>certify</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supporting</w:t>
      </w:r>
      <w:r>
        <w:rPr>
          <w:spacing w:val="-6"/>
          <w:sz w:val="24"/>
        </w:rPr>
        <w:t xml:space="preserve"> </w:t>
      </w:r>
      <w:r>
        <w:rPr>
          <w:sz w:val="24"/>
        </w:rPr>
        <w:t>data</w:t>
      </w:r>
      <w:r>
        <w:rPr>
          <w:spacing w:val="-4"/>
          <w:sz w:val="24"/>
        </w:rPr>
        <w:t xml:space="preserve"> </w:t>
      </w:r>
      <w:r>
        <w:rPr>
          <w:sz w:val="24"/>
        </w:rPr>
        <w:t>under</w:t>
      </w:r>
      <w:r>
        <w:rPr>
          <w:spacing w:val="-4"/>
          <w:sz w:val="24"/>
        </w:rPr>
        <w:t xml:space="preserve"> </w:t>
      </w:r>
      <w:r>
        <w:rPr>
          <w:sz w:val="24"/>
        </w:rPr>
        <w:t>my</w:t>
      </w:r>
      <w:r>
        <w:rPr>
          <w:spacing w:val="-6"/>
          <w:sz w:val="24"/>
        </w:rPr>
        <w:t xml:space="preserve"> </w:t>
      </w:r>
      <w:r>
        <w:rPr>
          <w:sz w:val="24"/>
        </w:rPr>
        <w:t>cognizance, which are included in the justification, are accurate and complete to the best of my knowledge and belief.</w:t>
      </w:r>
    </w:p>
    <w:p w14:paraId="70B71B77" w14:textId="77777777" w:rsidR="0060069D" w:rsidRDefault="0060069D">
      <w:pPr>
        <w:spacing w:line="171" w:lineRule="exact"/>
        <w:rPr>
          <w:rFonts w:ascii="Trebuchet MS"/>
          <w:position w:val="6"/>
          <w:sz w:val="14"/>
        </w:rPr>
        <w:sectPr w:rsidR="0060069D">
          <w:pgSz w:w="12240" w:h="15840"/>
          <w:pgMar w:top="1720" w:right="720" w:bottom="960" w:left="360" w:header="441" w:footer="772" w:gutter="0"/>
          <w:cols w:space="720"/>
        </w:sectPr>
      </w:pPr>
    </w:p>
    <w:p w14:paraId="4510F6E3" w14:textId="77777777" w:rsidR="008574DA" w:rsidRDefault="008574DA">
      <w:pPr>
        <w:pStyle w:val="BodyText"/>
        <w:spacing w:before="120"/>
        <w:ind w:left="1080"/>
      </w:pPr>
    </w:p>
    <w:p w14:paraId="75B6CA35" w14:textId="77777777" w:rsidR="00F57034" w:rsidRDefault="00F57034">
      <w:pPr>
        <w:pStyle w:val="BodyText"/>
        <w:spacing w:before="120"/>
        <w:ind w:left="1080"/>
      </w:pPr>
    </w:p>
    <w:p w14:paraId="5CB6273D" w14:textId="070569C1" w:rsidR="0060069D" w:rsidRDefault="00BA049D">
      <w:pPr>
        <w:pStyle w:val="BodyText"/>
        <w:spacing w:before="120"/>
        <w:ind w:left="1080"/>
      </w:pPr>
      <w:r>
        <w:t>Tunis</w:t>
      </w:r>
      <w:r>
        <w:rPr>
          <w:spacing w:val="-17"/>
        </w:rPr>
        <w:t xml:space="preserve"> </w:t>
      </w:r>
      <w:r>
        <w:t>W.</w:t>
      </w:r>
      <w:r>
        <w:rPr>
          <w:spacing w:val="-17"/>
        </w:rPr>
        <w:t xml:space="preserve"> </w:t>
      </w:r>
      <w:r>
        <w:t>McElwain Deputy Chief</w:t>
      </w:r>
    </w:p>
    <w:p w14:paraId="530C4000" w14:textId="188B87D6" w:rsidR="0060069D" w:rsidRDefault="00BA049D">
      <w:pPr>
        <w:spacing w:before="1" w:line="244" w:lineRule="auto"/>
        <w:ind w:right="6079"/>
        <w:rPr>
          <w:rFonts w:ascii="Trebuchet MS"/>
          <w:sz w:val="14"/>
        </w:rPr>
      </w:pPr>
      <w:r>
        <w:br w:type="column"/>
      </w:r>
    </w:p>
    <w:p w14:paraId="18002EF9" w14:textId="77777777" w:rsidR="0060069D" w:rsidRDefault="0060069D">
      <w:pPr>
        <w:spacing w:line="244" w:lineRule="auto"/>
        <w:rPr>
          <w:rFonts w:ascii="Trebuchet MS"/>
          <w:sz w:val="14"/>
        </w:rPr>
        <w:sectPr w:rsidR="0060069D" w:rsidSect="00F57034">
          <w:type w:val="continuous"/>
          <w:pgSz w:w="12240" w:h="15840"/>
          <w:pgMar w:top="1720" w:right="720" w:bottom="960" w:left="360" w:header="441" w:footer="772" w:gutter="0"/>
          <w:cols w:num="2" w:space="540" w:equalWidth="0">
            <w:col w:w="3122" w:space="38"/>
            <w:col w:w="8000"/>
          </w:cols>
        </w:sectPr>
      </w:pPr>
    </w:p>
    <w:p w14:paraId="5A16BA4E" w14:textId="77777777" w:rsidR="0060069D" w:rsidRDefault="00BA049D" w:rsidP="007525B7">
      <w:pPr>
        <w:pStyle w:val="ListParagraph"/>
        <w:numPr>
          <w:ilvl w:val="0"/>
          <w:numId w:val="8"/>
        </w:numPr>
        <w:tabs>
          <w:tab w:val="left" w:pos="1439"/>
        </w:tabs>
        <w:spacing w:before="277"/>
        <w:ind w:left="1080" w:right="727" w:firstLine="0"/>
        <w:rPr>
          <w:b/>
          <w:sz w:val="24"/>
        </w:rPr>
      </w:pPr>
      <w:r>
        <w:rPr>
          <w:b/>
          <w:sz w:val="24"/>
        </w:rPr>
        <w:t>Requirements</w:t>
      </w:r>
      <w:r>
        <w:rPr>
          <w:b/>
          <w:spacing w:val="-4"/>
          <w:sz w:val="24"/>
        </w:rPr>
        <w:t xml:space="preserve"> </w:t>
      </w:r>
      <w:r>
        <w:rPr>
          <w:b/>
          <w:sz w:val="24"/>
        </w:rPr>
        <w:t>Certification:</w:t>
      </w:r>
      <w:r>
        <w:rPr>
          <w:b/>
          <w:spacing w:val="-3"/>
          <w:sz w:val="24"/>
        </w:rPr>
        <w:t xml:space="preserve"> </w:t>
      </w:r>
      <w:r>
        <w:rPr>
          <w:sz w:val="24"/>
        </w:rPr>
        <w:t>I</w:t>
      </w:r>
      <w:r>
        <w:rPr>
          <w:spacing w:val="-4"/>
          <w:sz w:val="24"/>
        </w:rPr>
        <w:t xml:space="preserve"> </w:t>
      </w:r>
      <w:r>
        <w:rPr>
          <w:sz w:val="24"/>
        </w:rPr>
        <w:t>certify</w:t>
      </w:r>
      <w:r>
        <w:rPr>
          <w:spacing w:val="-6"/>
          <w:sz w:val="24"/>
        </w:rPr>
        <w:t xml:space="preserve"> </w:t>
      </w:r>
      <w:r>
        <w:rPr>
          <w:sz w:val="24"/>
        </w:rPr>
        <w:t>that</w:t>
      </w:r>
      <w:r>
        <w:rPr>
          <w:spacing w:val="-4"/>
          <w:sz w:val="24"/>
        </w:rPr>
        <w:t xml:space="preserve"> </w:t>
      </w:r>
      <w:r>
        <w:rPr>
          <w:sz w:val="24"/>
        </w:rPr>
        <w:t>the</w:t>
      </w:r>
      <w:r>
        <w:rPr>
          <w:spacing w:val="-4"/>
          <w:sz w:val="24"/>
        </w:rPr>
        <w:t xml:space="preserve"> </w:t>
      </w:r>
      <w:r>
        <w:rPr>
          <w:sz w:val="24"/>
        </w:rPr>
        <w:t>supporting</w:t>
      </w:r>
      <w:r>
        <w:rPr>
          <w:spacing w:val="-4"/>
          <w:sz w:val="24"/>
        </w:rPr>
        <w:t xml:space="preserve"> </w:t>
      </w:r>
      <w:r>
        <w:rPr>
          <w:sz w:val="24"/>
        </w:rPr>
        <w:t>data</w:t>
      </w:r>
      <w:r>
        <w:rPr>
          <w:spacing w:val="-5"/>
          <w:sz w:val="24"/>
        </w:rPr>
        <w:t xml:space="preserve"> </w:t>
      </w:r>
      <w:r>
        <w:rPr>
          <w:sz w:val="24"/>
        </w:rPr>
        <w:t>under</w:t>
      </w:r>
      <w:r>
        <w:rPr>
          <w:spacing w:val="-4"/>
          <w:sz w:val="24"/>
        </w:rPr>
        <w:t xml:space="preserve"> </w:t>
      </w:r>
      <w:r>
        <w:rPr>
          <w:sz w:val="24"/>
        </w:rPr>
        <w:t>my</w:t>
      </w:r>
      <w:r>
        <w:rPr>
          <w:spacing w:val="-4"/>
          <w:sz w:val="24"/>
        </w:rPr>
        <w:t xml:space="preserve"> </w:t>
      </w:r>
      <w:r>
        <w:rPr>
          <w:sz w:val="24"/>
        </w:rPr>
        <w:t>cognizance, which are included in the justification, are accurate and complete to the best of my knowledge and belief.</w:t>
      </w:r>
    </w:p>
    <w:p w14:paraId="34F636DA" w14:textId="6486DB35" w:rsidR="0060069D" w:rsidRDefault="0060069D">
      <w:pPr>
        <w:pStyle w:val="BodyText"/>
        <w:spacing w:before="2"/>
        <w:rPr>
          <w:sz w:val="12"/>
        </w:rPr>
      </w:pPr>
    </w:p>
    <w:p w14:paraId="6D285BAB" w14:textId="77777777" w:rsidR="00F57034" w:rsidRDefault="00F57034">
      <w:pPr>
        <w:pStyle w:val="BodyText"/>
        <w:ind w:left="1080" w:right="7333"/>
      </w:pPr>
    </w:p>
    <w:p w14:paraId="17A90185" w14:textId="3B289A09" w:rsidR="00F57034" w:rsidRDefault="00F57034" w:rsidP="00F57034">
      <w:pPr>
        <w:pStyle w:val="BodyText"/>
        <w:ind w:left="1080" w:right="6750"/>
      </w:pPr>
      <w:r>
        <w:t>________________________</w:t>
      </w:r>
    </w:p>
    <w:p w14:paraId="64A30DFA" w14:textId="4051A80E" w:rsidR="0060069D" w:rsidRDefault="00BA049D">
      <w:pPr>
        <w:pStyle w:val="BodyText"/>
        <w:ind w:left="1080" w:right="7333"/>
      </w:pPr>
      <w:r>
        <w:t>Tunis</w:t>
      </w:r>
      <w:r>
        <w:rPr>
          <w:spacing w:val="-17"/>
        </w:rPr>
        <w:t xml:space="preserve"> </w:t>
      </w:r>
      <w:r>
        <w:t>W.</w:t>
      </w:r>
      <w:r>
        <w:rPr>
          <w:spacing w:val="-17"/>
        </w:rPr>
        <w:t xml:space="preserve"> </w:t>
      </w:r>
      <w:r>
        <w:t>McElwain Deputy Chief</w:t>
      </w:r>
    </w:p>
    <w:p w14:paraId="5E5C2648" w14:textId="77777777" w:rsidR="0060069D" w:rsidRDefault="0060069D">
      <w:pPr>
        <w:pStyle w:val="BodyText"/>
      </w:pPr>
    </w:p>
    <w:p w14:paraId="103578AB" w14:textId="77777777" w:rsidR="0060069D" w:rsidRDefault="00BA049D" w:rsidP="007525B7">
      <w:pPr>
        <w:pStyle w:val="ListParagraph"/>
        <w:numPr>
          <w:ilvl w:val="0"/>
          <w:numId w:val="8"/>
        </w:numPr>
        <w:tabs>
          <w:tab w:val="left" w:pos="1439"/>
        </w:tabs>
        <w:ind w:left="1080" w:right="848" w:firstLine="0"/>
        <w:rPr>
          <w:b/>
          <w:sz w:val="24"/>
        </w:rPr>
      </w:pPr>
      <w:r>
        <w:rPr>
          <w:b/>
          <w:sz w:val="24"/>
        </w:rPr>
        <w:t>Fair</w:t>
      </w:r>
      <w:r>
        <w:rPr>
          <w:b/>
          <w:spacing w:val="-3"/>
          <w:sz w:val="24"/>
        </w:rPr>
        <w:t xml:space="preserve"> </w:t>
      </w:r>
      <w:r>
        <w:rPr>
          <w:b/>
          <w:sz w:val="24"/>
        </w:rPr>
        <w:t>and</w:t>
      </w:r>
      <w:r>
        <w:rPr>
          <w:b/>
          <w:spacing w:val="-3"/>
          <w:sz w:val="24"/>
        </w:rPr>
        <w:t xml:space="preserve"> </w:t>
      </w:r>
      <w:r>
        <w:rPr>
          <w:b/>
          <w:sz w:val="24"/>
        </w:rPr>
        <w:t>Reasonable</w:t>
      </w:r>
      <w:r>
        <w:rPr>
          <w:b/>
          <w:spacing w:val="-5"/>
          <w:sz w:val="24"/>
        </w:rPr>
        <w:t xml:space="preserve"> </w:t>
      </w:r>
      <w:r>
        <w:rPr>
          <w:b/>
          <w:sz w:val="24"/>
        </w:rPr>
        <w:t>Cost</w:t>
      </w:r>
      <w:r>
        <w:rPr>
          <w:b/>
          <w:spacing w:val="-3"/>
          <w:sz w:val="24"/>
        </w:rPr>
        <w:t xml:space="preserve"> </w:t>
      </w:r>
      <w:r>
        <w:rPr>
          <w:b/>
          <w:sz w:val="24"/>
        </w:rPr>
        <w:t>Determination:</w:t>
      </w:r>
      <w:r>
        <w:rPr>
          <w:b/>
          <w:spacing w:val="-1"/>
          <w:sz w:val="24"/>
        </w:rPr>
        <w:t xml:space="preserve"> </w:t>
      </w:r>
      <w:r>
        <w:rPr>
          <w:sz w:val="24"/>
        </w:rPr>
        <w:t>I</w:t>
      </w:r>
      <w:r>
        <w:rPr>
          <w:spacing w:val="-5"/>
          <w:sz w:val="24"/>
        </w:rPr>
        <w:t xml:space="preserve"> </w:t>
      </w:r>
      <w:r>
        <w:rPr>
          <w:sz w:val="24"/>
        </w:rPr>
        <w:t>hereby</w:t>
      </w:r>
      <w:r>
        <w:rPr>
          <w:spacing w:val="-6"/>
          <w:sz w:val="24"/>
        </w:rPr>
        <w:t xml:space="preserve"> </w:t>
      </w:r>
      <w:r>
        <w:rPr>
          <w:sz w:val="24"/>
        </w:rPr>
        <w:t>determine</w:t>
      </w:r>
      <w:r>
        <w:rPr>
          <w:spacing w:val="-3"/>
          <w:sz w:val="24"/>
        </w:rPr>
        <w:t xml:space="preserve"> </w:t>
      </w:r>
      <w:r>
        <w:rPr>
          <w:sz w:val="24"/>
        </w:rPr>
        <w:t>that</w:t>
      </w:r>
      <w:r>
        <w:rPr>
          <w:spacing w:val="-5"/>
          <w:sz w:val="24"/>
        </w:rPr>
        <w:t xml:space="preserve"> </w:t>
      </w:r>
      <w:r>
        <w:rPr>
          <w:sz w:val="24"/>
        </w:rPr>
        <w:t>the</w:t>
      </w:r>
      <w:r>
        <w:rPr>
          <w:spacing w:val="-5"/>
          <w:sz w:val="24"/>
        </w:rPr>
        <w:t xml:space="preserve"> </w:t>
      </w:r>
      <w:r>
        <w:rPr>
          <w:sz w:val="24"/>
        </w:rPr>
        <w:t>anticipated price/cost to the Government for this contract action will be fair and reasonable. This determination will be made using the various techniques found in RFO FAR 15.404-1 which include but are not limited to comparison to an independent Government estimates and comparison to historical prices paid by the government for the same or similar. As part of the basis, certified</w:t>
      </w:r>
      <w:r>
        <w:rPr>
          <w:spacing w:val="-1"/>
          <w:sz w:val="24"/>
        </w:rPr>
        <w:t xml:space="preserve"> </w:t>
      </w:r>
      <w:r>
        <w:rPr>
          <w:sz w:val="24"/>
        </w:rPr>
        <w:t>cost</w:t>
      </w:r>
      <w:r>
        <w:rPr>
          <w:spacing w:val="-1"/>
          <w:sz w:val="24"/>
        </w:rPr>
        <w:t xml:space="preserve"> </w:t>
      </w:r>
      <w:r>
        <w:rPr>
          <w:sz w:val="24"/>
        </w:rPr>
        <w:t>or pricing data will not</w:t>
      </w:r>
      <w:r>
        <w:rPr>
          <w:spacing w:val="-1"/>
          <w:sz w:val="24"/>
        </w:rPr>
        <w:t xml:space="preserve"> </w:t>
      </w:r>
      <w:r>
        <w:rPr>
          <w:sz w:val="24"/>
        </w:rPr>
        <w:t>be required due to the exception found at RFO FAR 15.403-2(b)(3). This requirement is for commercial products and services. Additionally, prices for licenses and labor rates for professional services were negotiated at the IDIQ level by ACC-RII.</w:t>
      </w:r>
    </w:p>
    <w:p w14:paraId="6E62E9CC" w14:textId="00783CD5" w:rsidR="0060069D" w:rsidRDefault="0060069D">
      <w:pPr>
        <w:pStyle w:val="BodyText"/>
        <w:spacing w:before="8"/>
        <w:rPr>
          <w:sz w:val="10"/>
        </w:rPr>
      </w:pPr>
    </w:p>
    <w:p w14:paraId="6044B594" w14:textId="77777777" w:rsidR="00F57034" w:rsidRDefault="00F57034">
      <w:pPr>
        <w:pStyle w:val="BodyText"/>
        <w:spacing w:before="3"/>
        <w:ind w:left="1080" w:right="6718"/>
      </w:pPr>
    </w:p>
    <w:p w14:paraId="065ABE63" w14:textId="77777777" w:rsidR="00F57034" w:rsidRDefault="00F57034">
      <w:pPr>
        <w:pStyle w:val="BodyText"/>
        <w:spacing w:before="3"/>
        <w:ind w:left="1080" w:right="6718"/>
      </w:pPr>
    </w:p>
    <w:p w14:paraId="4841907D" w14:textId="77777777" w:rsidR="00F57034" w:rsidRDefault="00F57034">
      <w:pPr>
        <w:pStyle w:val="BodyText"/>
        <w:spacing w:before="3"/>
        <w:ind w:left="1080" w:right="6718"/>
      </w:pPr>
    </w:p>
    <w:p w14:paraId="63B0215B" w14:textId="62469150" w:rsidR="0060069D" w:rsidRDefault="00BA049D">
      <w:pPr>
        <w:pStyle w:val="BodyText"/>
        <w:spacing w:before="3"/>
        <w:ind w:left="1080" w:right="6718"/>
      </w:pPr>
      <w:r>
        <w:t>Douglas</w:t>
      </w:r>
      <w:r>
        <w:rPr>
          <w:spacing w:val="-17"/>
        </w:rPr>
        <w:t xml:space="preserve"> </w:t>
      </w:r>
      <w:r>
        <w:t>E.</w:t>
      </w:r>
      <w:r>
        <w:rPr>
          <w:spacing w:val="-17"/>
        </w:rPr>
        <w:t xml:space="preserve"> </w:t>
      </w:r>
      <w:r>
        <w:t>Pohlman Contracting Officer</w:t>
      </w:r>
    </w:p>
    <w:p w14:paraId="76FC8FC6" w14:textId="77777777" w:rsidR="0060069D" w:rsidRDefault="0060069D">
      <w:pPr>
        <w:pStyle w:val="BodyText"/>
      </w:pPr>
    </w:p>
    <w:p w14:paraId="52249876" w14:textId="77777777" w:rsidR="0060069D" w:rsidRDefault="00BA049D" w:rsidP="007525B7">
      <w:pPr>
        <w:pStyle w:val="ListParagraph"/>
        <w:numPr>
          <w:ilvl w:val="0"/>
          <w:numId w:val="8"/>
        </w:numPr>
        <w:tabs>
          <w:tab w:val="left" w:pos="1439"/>
        </w:tabs>
        <w:ind w:left="1080" w:right="1288" w:firstLine="0"/>
        <w:rPr>
          <w:b/>
          <w:sz w:val="24"/>
        </w:rPr>
      </w:pPr>
      <w:r>
        <w:rPr>
          <w:b/>
          <w:sz w:val="24"/>
        </w:rPr>
        <w:t>Contracting</w:t>
      </w:r>
      <w:r>
        <w:rPr>
          <w:b/>
          <w:spacing w:val="-4"/>
          <w:sz w:val="24"/>
        </w:rPr>
        <w:t xml:space="preserve"> </w:t>
      </w:r>
      <w:r>
        <w:rPr>
          <w:b/>
          <w:sz w:val="24"/>
        </w:rPr>
        <w:t>Officer</w:t>
      </w:r>
      <w:r>
        <w:rPr>
          <w:b/>
          <w:spacing w:val="-4"/>
          <w:sz w:val="24"/>
        </w:rPr>
        <w:t xml:space="preserve"> </w:t>
      </w:r>
      <w:r>
        <w:rPr>
          <w:b/>
          <w:sz w:val="24"/>
        </w:rPr>
        <w:t>Certification:</w:t>
      </w:r>
      <w:r>
        <w:rPr>
          <w:b/>
          <w:spacing w:val="-3"/>
          <w:sz w:val="24"/>
        </w:rPr>
        <w:t xml:space="preserve"> </w:t>
      </w:r>
      <w:r>
        <w:rPr>
          <w:sz w:val="24"/>
        </w:rPr>
        <w:t>I</w:t>
      </w:r>
      <w:r>
        <w:rPr>
          <w:spacing w:val="-4"/>
          <w:sz w:val="24"/>
        </w:rPr>
        <w:t xml:space="preserve"> </w:t>
      </w:r>
      <w:r>
        <w:rPr>
          <w:sz w:val="24"/>
        </w:rPr>
        <w:t>certify</w:t>
      </w:r>
      <w:r>
        <w:rPr>
          <w:spacing w:val="-6"/>
          <w:sz w:val="24"/>
        </w:rPr>
        <w:t xml:space="preserve"> </w:t>
      </w:r>
      <w:r>
        <w:rPr>
          <w:sz w:val="24"/>
        </w:rPr>
        <w:t>that</w:t>
      </w:r>
      <w:r>
        <w:rPr>
          <w:spacing w:val="-4"/>
          <w:sz w:val="24"/>
        </w:rPr>
        <w:t xml:space="preserve"> </w:t>
      </w:r>
      <w:r>
        <w:rPr>
          <w:sz w:val="24"/>
        </w:rPr>
        <w:t>this</w:t>
      </w:r>
      <w:r>
        <w:rPr>
          <w:spacing w:val="-4"/>
          <w:sz w:val="24"/>
        </w:rPr>
        <w:t xml:space="preserve"> </w:t>
      </w:r>
      <w:r>
        <w:rPr>
          <w:sz w:val="24"/>
        </w:rPr>
        <w:t>justification</w:t>
      </w:r>
      <w:r>
        <w:rPr>
          <w:spacing w:val="-4"/>
          <w:sz w:val="24"/>
        </w:rPr>
        <w:t xml:space="preserve"> </w:t>
      </w:r>
      <w:r>
        <w:rPr>
          <w:sz w:val="24"/>
        </w:rPr>
        <w:t>is</w:t>
      </w:r>
      <w:r>
        <w:rPr>
          <w:spacing w:val="-4"/>
          <w:sz w:val="24"/>
        </w:rPr>
        <w:t xml:space="preserve"> </w:t>
      </w:r>
      <w:r>
        <w:rPr>
          <w:sz w:val="24"/>
        </w:rPr>
        <w:t>accurate</w:t>
      </w:r>
      <w:r>
        <w:rPr>
          <w:spacing w:val="-5"/>
          <w:sz w:val="24"/>
        </w:rPr>
        <w:t xml:space="preserve"> </w:t>
      </w:r>
      <w:r>
        <w:rPr>
          <w:sz w:val="24"/>
        </w:rPr>
        <w:t>and complete to the best of my knowledge and belief.</w:t>
      </w:r>
    </w:p>
    <w:p w14:paraId="60F9D8AE" w14:textId="1FC2684F" w:rsidR="0060069D" w:rsidRDefault="0060069D">
      <w:pPr>
        <w:ind w:left="1080"/>
        <w:rPr>
          <w:sz w:val="20"/>
        </w:rPr>
      </w:pPr>
    </w:p>
    <w:p w14:paraId="29691D0B" w14:textId="77777777" w:rsidR="00F57034" w:rsidRDefault="00F57034">
      <w:pPr>
        <w:ind w:left="1080"/>
        <w:rPr>
          <w:sz w:val="20"/>
        </w:rPr>
      </w:pPr>
    </w:p>
    <w:p w14:paraId="6CDF2ADC" w14:textId="77777777" w:rsidR="00F57034" w:rsidRDefault="00F57034">
      <w:pPr>
        <w:ind w:left="1080"/>
        <w:rPr>
          <w:sz w:val="20"/>
        </w:rPr>
      </w:pPr>
    </w:p>
    <w:p w14:paraId="6BFA880A" w14:textId="77777777" w:rsidR="0060069D" w:rsidRDefault="00BA049D">
      <w:pPr>
        <w:pStyle w:val="BodyText"/>
        <w:ind w:left="1080" w:right="6718"/>
      </w:pPr>
      <w:r>
        <w:t>Douglas</w:t>
      </w:r>
      <w:r>
        <w:rPr>
          <w:spacing w:val="-17"/>
        </w:rPr>
        <w:t xml:space="preserve"> </w:t>
      </w:r>
      <w:r>
        <w:t>E.</w:t>
      </w:r>
      <w:r>
        <w:rPr>
          <w:spacing w:val="-17"/>
        </w:rPr>
        <w:t xml:space="preserve"> </w:t>
      </w:r>
      <w:r>
        <w:t>Pohlman Contracting Officer</w:t>
      </w:r>
    </w:p>
    <w:p w14:paraId="0541D901" w14:textId="77777777" w:rsidR="0060069D" w:rsidRDefault="0060069D">
      <w:pPr>
        <w:pStyle w:val="BodyText"/>
        <w:sectPr w:rsidR="0060069D">
          <w:type w:val="continuous"/>
          <w:pgSz w:w="12240" w:h="15840"/>
          <w:pgMar w:top="1720" w:right="720" w:bottom="960" w:left="360" w:header="441" w:footer="772" w:gutter="0"/>
          <w:cols w:space="720"/>
        </w:sectPr>
      </w:pPr>
    </w:p>
    <w:p w14:paraId="4A2EA818" w14:textId="77777777" w:rsidR="0060069D" w:rsidRDefault="00BA049D">
      <w:pPr>
        <w:pStyle w:val="Heading1"/>
        <w:spacing w:before="85"/>
        <w:ind w:right="18"/>
        <w:jc w:val="center"/>
      </w:pPr>
      <w:r>
        <w:rPr>
          <w:spacing w:val="-2"/>
        </w:rPr>
        <w:lastRenderedPageBreak/>
        <w:t>Approval</w:t>
      </w:r>
    </w:p>
    <w:p w14:paraId="7AF38B6A" w14:textId="77777777" w:rsidR="0060069D" w:rsidRDefault="0060069D">
      <w:pPr>
        <w:pStyle w:val="BodyText"/>
        <w:rPr>
          <w:b/>
        </w:rPr>
      </w:pPr>
    </w:p>
    <w:p w14:paraId="6C385485" w14:textId="6905191D" w:rsidR="0060069D" w:rsidRDefault="00BA049D">
      <w:pPr>
        <w:pStyle w:val="BodyText"/>
        <w:ind w:left="1080" w:right="729"/>
      </w:pPr>
      <w:r>
        <w:t>Based on the foregoing justification, I hereby approve the procurement of the “USACE Regulatory Program Digital Assistant” on an Exception to Fair Opportunity basis pursuant</w:t>
      </w:r>
      <w:r>
        <w:rPr>
          <w:spacing w:val="-3"/>
        </w:rPr>
        <w:t xml:space="preserve"> </w:t>
      </w:r>
      <w:r>
        <w:t>to</w:t>
      </w:r>
      <w:r>
        <w:rPr>
          <w:spacing w:val="-3"/>
        </w:rPr>
        <w:t xml:space="preserve"> </w:t>
      </w:r>
      <w:r>
        <w:t>the</w:t>
      </w:r>
      <w:r>
        <w:rPr>
          <w:spacing w:val="-3"/>
        </w:rPr>
        <w:t xml:space="preserve"> </w:t>
      </w:r>
      <w:r>
        <w:t>authority</w:t>
      </w:r>
      <w:r>
        <w:rPr>
          <w:spacing w:val="-3"/>
        </w:rPr>
        <w:t xml:space="preserve"> </w:t>
      </w:r>
      <w:r>
        <w:t>of</w:t>
      </w:r>
      <w:r>
        <w:rPr>
          <w:spacing w:val="-1"/>
        </w:rPr>
        <w:t xml:space="preserve"> </w:t>
      </w:r>
      <w:r>
        <w:t>10</w:t>
      </w:r>
      <w:r>
        <w:rPr>
          <w:spacing w:val="-2"/>
        </w:rPr>
        <w:t xml:space="preserve"> </w:t>
      </w:r>
      <w:r>
        <w:t>USC</w:t>
      </w:r>
      <w:r>
        <w:rPr>
          <w:spacing w:val="-6"/>
        </w:rPr>
        <w:t xml:space="preserve"> </w:t>
      </w:r>
      <w:r>
        <w:t>§</w:t>
      </w:r>
      <w:r>
        <w:rPr>
          <w:spacing w:val="-2"/>
        </w:rPr>
        <w:t xml:space="preserve"> </w:t>
      </w:r>
      <w:r>
        <w:t>3406(c)(</w:t>
      </w:r>
      <w:r w:rsidR="00372711">
        <w:t>2</w:t>
      </w:r>
      <w:r>
        <w:t>)</w:t>
      </w:r>
      <w:r>
        <w:rPr>
          <w:spacing w:val="-3"/>
        </w:rPr>
        <w:t xml:space="preserve"> </w:t>
      </w:r>
      <w:r>
        <w:t>as</w:t>
      </w:r>
      <w:r>
        <w:rPr>
          <w:spacing w:val="-3"/>
        </w:rPr>
        <w:t xml:space="preserve"> </w:t>
      </w:r>
      <w:r>
        <w:t>implemented</w:t>
      </w:r>
      <w:r>
        <w:rPr>
          <w:spacing w:val="-3"/>
        </w:rPr>
        <w:t xml:space="preserve"> </w:t>
      </w:r>
      <w:r>
        <w:t>in</w:t>
      </w:r>
      <w:r>
        <w:rPr>
          <w:spacing w:val="-5"/>
        </w:rPr>
        <w:t xml:space="preserve"> </w:t>
      </w:r>
      <w:r>
        <w:t>RFO</w:t>
      </w:r>
      <w:r>
        <w:rPr>
          <w:spacing w:val="-3"/>
        </w:rPr>
        <w:t xml:space="preserve"> </w:t>
      </w:r>
      <w:r>
        <w:t>FAR</w:t>
      </w:r>
      <w:r>
        <w:rPr>
          <w:spacing w:val="-3"/>
        </w:rPr>
        <w:t xml:space="preserve"> </w:t>
      </w:r>
      <w:r>
        <w:t>16.507-</w:t>
      </w:r>
      <w:r w:rsidR="00372711">
        <w:t>6(b)(2)</w:t>
      </w:r>
      <w:r>
        <w:t xml:space="preserve">, </w:t>
      </w:r>
      <w:r w:rsidR="00372711" w:rsidRPr="00372711">
        <w:t>only one such contractor is capable of providing the services or property required at the level of quality required because the services or property ordered are unique or highly specialized</w:t>
      </w:r>
      <w:r>
        <w:t>. The estimated value of the new Delivery Order is</w:t>
      </w:r>
    </w:p>
    <w:p w14:paraId="480F6BA0" w14:textId="77777777" w:rsidR="0060069D" w:rsidRDefault="00BA049D">
      <w:pPr>
        <w:pStyle w:val="BodyText"/>
        <w:ind w:left="1080" w:right="775"/>
      </w:pPr>
      <w:r>
        <w:t>$5,212,286.96 with an end date for the period of performance being 25 MAR 2027 which coincides with the end of the software license. The approval is subject to availability</w:t>
      </w:r>
      <w:r>
        <w:rPr>
          <w:spacing w:val="-4"/>
        </w:rPr>
        <w:t xml:space="preserve"> </w:t>
      </w:r>
      <w:r>
        <w:t>of</w:t>
      </w:r>
      <w:r>
        <w:rPr>
          <w:spacing w:val="-6"/>
        </w:rPr>
        <w:t xml:space="preserve"> </w:t>
      </w:r>
      <w:r>
        <w:t>funds,</w:t>
      </w:r>
      <w:r>
        <w:rPr>
          <w:spacing w:val="-6"/>
        </w:rPr>
        <w:t xml:space="preserve"> </w:t>
      </w:r>
      <w:r>
        <w:t>and</w:t>
      </w:r>
      <w:r>
        <w:rPr>
          <w:spacing w:val="-4"/>
        </w:rPr>
        <w:t xml:space="preserve"> </w:t>
      </w:r>
      <w:r>
        <w:t>provided</w:t>
      </w:r>
      <w:r>
        <w:rPr>
          <w:spacing w:val="-4"/>
        </w:rPr>
        <w:t xml:space="preserve"> </w:t>
      </w:r>
      <w:r>
        <w:t>that</w:t>
      </w:r>
      <w:r>
        <w:rPr>
          <w:spacing w:val="-6"/>
        </w:rPr>
        <w:t xml:space="preserve"> </w:t>
      </w:r>
      <w:r>
        <w:t>the</w:t>
      </w:r>
      <w:r>
        <w:rPr>
          <w:spacing w:val="-4"/>
        </w:rPr>
        <w:t xml:space="preserve"> </w:t>
      </w:r>
      <w:r>
        <w:t>supplies</w:t>
      </w:r>
      <w:r>
        <w:rPr>
          <w:spacing w:val="-4"/>
        </w:rPr>
        <w:t xml:space="preserve"> </w:t>
      </w:r>
      <w:r>
        <w:t>and/or</w:t>
      </w:r>
      <w:r>
        <w:rPr>
          <w:spacing w:val="-4"/>
        </w:rPr>
        <w:t xml:space="preserve"> </w:t>
      </w:r>
      <w:r>
        <w:t>services</w:t>
      </w:r>
      <w:r>
        <w:rPr>
          <w:spacing w:val="-4"/>
        </w:rPr>
        <w:t xml:space="preserve"> </w:t>
      </w:r>
      <w:r>
        <w:t>herein</w:t>
      </w:r>
      <w:r>
        <w:rPr>
          <w:spacing w:val="-4"/>
        </w:rPr>
        <w:t xml:space="preserve"> </w:t>
      </w:r>
      <w:r>
        <w:t>described have otherwise been authorized for this acquisition.</w:t>
      </w:r>
    </w:p>
    <w:p w14:paraId="12A0B5F7" w14:textId="77777777" w:rsidR="0060069D" w:rsidRDefault="0060069D">
      <w:pPr>
        <w:pStyle w:val="BodyText"/>
        <w:rPr>
          <w:sz w:val="20"/>
        </w:rPr>
      </w:pPr>
    </w:p>
    <w:p w14:paraId="3A717A3B" w14:textId="77777777" w:rsidR="0060069D" w:rsidRDefault="0060069D">
      <w:pPr>
        <w:pStyle w:val="BodyText"/>
        <w:rPr>
          <w:sz w:val="20"/>
        </w:rPr>
      </w:pPr>
    </w:p>
    <w:p w14:paraId="2E6AF76F" w14:textId="77777777" w:rsidR="0060069D" w:rsidRDefault="0060069D">
      <w:pPr>
        <w:pStyle w:val="BodyText"/>
        <w:rPr>
          <w:sz w:val="20"/>
        </w:rPr>
      </w:pPr>
    </w:p>
    <w:p w14:paraId="58A33A89" w14:textId="77777777" w:rsidR="0060069D" w:rsidRDefault="00BA049D">
      <w:pPr>
        <w:pStyle w:val="BodyText"/>
        <w:spacing w:before="150"/>
        <w:rPr>
          <w:sz w:val="20"/>
        </w:rPr>
      </w:pPr>
      <w:r>
        <w:rPr>
          <w:noProof/>
          <w:sz w:val="20"/>
        </w:rPr>
        <mc:AlternateContent>
          <mc:Choice Requires="wps">
            <w:drawing>
              <wp:anchor distT="0" distB="0" distL="0" distR="0" simplePos="0" relativeHeight="487592448" behindDoc="1" locked="0" layoutInCell="1" allowOverlap="1" wp14:anchorId="32377DE3" wp14:editId="15E54E80">
                <wp:simplePos x="0" y="0"/>
                <wp:positionH relativeFrom="page">
                  <wp:posOffset>914704</wp:posOffset>
                </wp:positionH>
                <wp:positionV relativeFrom="paragraph">
                  <wp:posOffset>256761</wp:posOffset>
                </wp:positionV>
                <wp:extent cx="228790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39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905E2" id="Graphic 37" o:spid="_x0000_s1026" style="position:absolute;margin-left:1in;margin-top:20.2pt;width:180.1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" path="m,l2287394,e" filled="f" strokeweight=".26669mm">
                <v:path arrowok="t"/>
                <w10:wrap type="topAndBottom" anchorx="page"/>
              </v:shape>
            </w:pict>
          </mc:Fallback>
        </mc:AlternateContent>
      </w:r>
    </w:p>
    <w:p w14:paraId="0909721D" w14:textId="77777777" w:rsidR="0060069D" w:rsidRDefault="00BA049D">
      <w:pPr>
        <w:pStyle w:val="BodyText"/>
        <w:spacing w:before="3"/>
        <w:ind w:left="1080" w:right="6718"/>
      </w:pPr>
      <w:r>
        <w:t>Douglas</w:t>
      </w:r>
      <w:r>
        <w:rPr>
          <w:spacing w:val="-17"/>
        </w:rPr>
        <w:t xml:space="preserve"> </w:t>
      </w:r>
      <w:r>
        <w:t>E.</w:t>
      </w:r>
      <w:r>
        <w:rPr>
          <w:spacing w:val="-17"/>
        </w:rPr>
        <w:t xml:space="preserve"> </w:t>
      </w:r>
      <w:r>
        <w:t>Pohlman Contracting Officer</w:t>
      </w:r>
    </w:p>
    <w:sectPr w:rsidR="0060069D">
      <w:pgSz w:w="12240" w:h="15840"/>
      <w:pgMar w:top="1720" w:right="720" w:bottom="960" w:left="360" w:header="441"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660E" w14:textId="77777777" w:rsidR="001928D7" w:rsidRDefault="001928D7">
      <w:r>
        <w:separator/>
      </w:r>
    </w:p>
  </w:endnote>
  <w:endnote w:type="continuationSeparator" w:id="0">
    <w:p w14:paraId="01AC6C97" w14:textId="77777777" w:rsidR="001928D7" w:rsidRDefault="00192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A3F" w14:textId="4914D41F" w:rsidR="0060069D" w:rsidRDefault="0060069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EC04" w14:textId="77777777" w:rsidR="001928D7" w:rsidRDefault="001928D7">
      <w:r>
        <w:separator/>
      </w:r>
    </w:p>
  </w:footnote>
  <w:footnote w:type="continuationSeparator" w:id="0">
    <w:p w14:paraId="11B6F120" w14:textId="77777777" w:rsidR="001928D7" w:rsidRDefault="00192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AE83" w14:textId="6ABF5460" w:rsidR="0060069D" w:rsidRDefault="001E7A0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2ED1372" wp14:editId="43C13F6F">
              <wp:simplePos x="0" y="0"/>
              <wp:positionH relativeFrom="page">
                <wp:posOffset>5267325</wp:posOffset>
              </wp:positionH>
              <wp:positionV relativeFrom="page">
                <wp:posOffset>609600</wp:posOffset>
              </wp:positionV>
              <wp:extent cx="1604010" cy="2038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010" cy="203835"/>
                      </a:xfrm>
                      <a:prstGeom prst="rect">
                        <a:avLst/>
                      </a:prstGeom>
                    </wps:spPr>
                    <wps:txbx>
                      <w:txbxContent>
                        <w:p w14:paraId="11C23CE7" w14:textId="3CF24411" w:rsidR="0060069D" w:rsidRDefault="00BA049D">
                          <w:pPr>
                            <w:pStyle w:val="BodyText"/>
                            <w:spacing w:before="10"/>
                            <w:ind w:left="20"/>
                            <w:rPr>
                              <w:rFonts w:ascii="Times New Roman"/>
                            </w:rPr>
                          </w:pPr>
                          <w:r w:rsidRPr="008E31FA">
                            <w:rPr>
                              <w:rFonts w:ascii="Times New Roman"/>
                            </w:rPr>
                            <w:t xml:space="preserve">Control </w:t>
                          </w:r>
                          <w:r w:rsidRPr="008E31FA">
                            <w:rPr>
                              <w:rFonts w:ascii="Times New Roman"/>
                              <w:spacing w:val="-2"/>
                            </w:rPr>
                            <w:t>Number:</w:t>
                          </w:r>
                          <w:r w:rsidR="001E7A08" w:rsidRPr="008E31FA">
                            <w:rPr>
                              <w:rFonts w:ascii="Times New Roman"/>
                              <w:spacing w:val="-2"/>
                            </w:rPr>
                            <w:t xml:space="preserve"> </w:t>
                          </w:r>
                          <w:r w:rsidR="008E31FA" w:rsidRPr="008E31FA">
                            <w:rPr>
                              <w:rFonts w:ascii="Times New Roman"/>
                              <w:spacing w:val="-2"/>
                            </w:rPr>
                            <w:t>26-</w:t>
                          </w:r>
                          <w:r w:rsidR="008E31FA">
                            <w:rPr>
                              <w:rFonts w:ascii="Times New Roman"/>
                              <w:spacing w:val="-2"/>
                            </w:rPr>
                            <w:t>0024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ED1372" id="_x0000_t202" coordsize="21600,21600" o:spt="202" path="m,l,21600r21600,l21600,xe">
              <v:stroke joinstyle="miter"/>
              <v:path gradientshapeok="t" o:connecttype="rect"/>
            </v:shapetype>
            <v:shape id="Textbox 2" o:spid="_x0000_s1026" type="#_x0000_t202" style="position:absolute;margin-left:414.75pt;margin-top:48pt;width:126.3pt;height:16.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" filled="f" stroked="f">
              <v:textbox inset="0,0,0,0">
                <w:txbxContent>
                  <w:p w14:paraId="11C23CE7" w14:textId="3CF24411" w:rsidR="0060069D" w:rsidRDefault="00BA049D">
                    <w:pPr>
                      <w:pStyle w:val="BodyText"/>
                      <w:spacing w:before="10"/>
                      <w:ind w:left="20"/>
                      <w:rPr>
                        <w:rFonts w:ascii="Times New Roman"/>
                      </w:rPr>
                    </w:pPr>
                    <w:r w:rsidRPr="008E31FA">
                      <w:rPr>
                        <w:rFonts w:ascii="Times New Roman"/>
                      </w:rPr>
                      <w:t xml:space="preserve">Control </w:t>
                    </w:r>
                    <w:r w:rsidRPr="008E31FA">
                      <w:rPr>
                        <w:rFonts w:ascii="Times New Roman"/>
                        <w:spacing w:val="-2"/>
                      </w:rPr>
                      <w:t>Number:</w:t>
                    </w:r>
                    <w:r w:rsidR="001E7A08" w:rsidRPr="008E31FA">
                      <w:rPr>
                        <w:rFonts w:ascii="Times New Roman"/>
                        <w:spacing w:val="-2"/>
                      </w:rPr>
                      <w:t xml:space="preserve"> </w:t>
                    </w:r>
                    <w:r w:rsidR="008E31FA" w:rsidRPr="008E31FA">
                      <w:rPr>
                        <w:rFonts w:ascii="Times New Roman"/>
                        <w:spacing w:val="-2"/>
                      </w:rPr>
                      <w:t>26-</w:t>
                    </w:r>
                    <w:r w:rsidR="008E31FA">
                      <w:rPr>
                        <w:rFonts w:ascii="Times New Roman"/>
                        <w:spacing w:val="-2"/>
                      </w:rPr>
                      <w:t>0024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A23"/>
    <w:multiLevelType w:val="hybridMultilevel"/>
    <w:tmpl w:val="6BD8AF02"/>
    <w:lvl w:ilvl="0" w:tplc="5AACF152">
      <w:start w:val="9"/>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09DC7ADF"/>
    <w:multiLevelType w:val="hybridMultilevel"/>
    <w:tmpl w:val="1BDC118A"/>
    <w:lvl w:ilvl="0" w:tplc="0409000F">
      <w:start w:val="1"/>
      <w:numFmt w:val="decimal"/>
      <w:lvlText w:val="%1."/>
      <w:lvlJc w:val="left"/>
      <w:pPr>
        <w:ind w:left="2250" w:hanging="360"/>
      </w:pPr>
      <w:rPr>
        <w:rFonts w:hint="default"/>
      </w:rPr>
    </w:lvl>
    <w:lvl w:ilvl="1" w:tplc="FFFFFFFF" w:tentative="1">
      <w:start w:val="1"/>
      <w:numFmt w:val="bullet"/>
      <w:lvlText w:val="o"/>
      <w:lvlJc w:val="left"/>
      <w:pPr>
        <w:ind w:left="2970" w:hanging="360"/>
      </w:pPr>
      <w:rPr>
        <w:rFonts w:ascii="Courier New" w:hAnsi="Courier New" w:cs="Courier New" w:hint="default"/>
      </w:rPr>
    </w:lvl>
    <w:lvl w:ilvl="2" w:tplc="FFFFFFFF" w:tentative="1">
      <w:start w:val="1"/>
      <w:numFmt w:val="bullet"/>
      <w:lvlText w:val=""/>
      <w:lvlJc w:val="left"/>
      <w:pPr>
        <w:ind w:left="3690" w:hanging="360"/>
      </w:pPr>
      <w:rPr>
        <w:rFonts w:ascii="Wingdings" w:hAnsi="Wingdings" w:hint="default"/>
      </w:rPr>
    </w:lvl>
    <w:lvl w:ilvl="3" w:tplc="FFFFFFFF" w:tentative="1">
      <w:start w:val="1"/>
      <w:numFmt w:val="bullet"/>
      <w:lvlText w:val=""/>
      <w:lvlJc w:val="left"/>
      <w:pPr>
        <w:ind w:left="4410" w:hanging="360"/>
      </w:pPr>
      <w:rPr>
        <w:rFonts w:ascii="Symbol" w:hAnsi="Symbol" w:hint="default"/>
      </w:rPr>
    </w:lvl>
    <w:lvl w:ilvl="4" w:tplc="FFFFFFFF" w:tentative="1">
      <w:start w:val="1"/>
      <w:numFmt w:val="bullet"/>
      <w:lvlText w:val="o"/>
      <w:lvlJc w:val="left"/>
      <w:pPr>
        <w:ind w:left="5130" w:hanging="360"/>
      </w:pPr>
      <w:rPr>
        <w:rFonts w:ascii="Courier New" w:hAnsi="Courier New" w:cs="Courier New" w:hint="default"/>
      </w:rPr>
    </w:lvl>
    <w:lvl w:ilvl="5" w:tplc="FFFFFFFF" w:tentative="1">
      <w:start w:val="1"/>
      <w:numFmt w:val="bullet"/>
      <w:lvlText w:val=""/>
      <w:lvlJc w:val="left"/>
      <w:pPr>
        <w:ind w:left="5850" w:hanging="360"/>
      </w:pPr>
      <w:rPr>
        <w:rFonts w:ascii="Wingdings" w:hAnsi="Wingdings" w:hint="default"/>
      </w:rPr>
    </w:lvl>
    <w:lvl w:ilvl="6" w:tplc="FFFFFFFF" w:tentative="1">
      <w:start w:val="1"/>
      <w:numFmt w:val="bullet"/>
      <w:lvlText w:val=""/>
      <w:lvlJc w:val="left"/>
      <w:pPr>
        <w:ind w:left="6570" w:hanging="360"/>
      </w:pPr>
      <w:rPr>
        <w:rFonts w:ascii="Symbol" w:hAnsi="Symbol" w:hint="default"/>
      </w:rPr>
    </w:lvl>
    <w:lvl w:ilvl="7" w:tplc="FFFFFFFF" w:tentative="1">
      <w:start w:val="1"/>
      <w:numFmt w:val="bullet"/>
      <w:lvlText w:val="o"/>
      <w:lvlJc w:val="left"/>
      <w:pPr>
        <w:ind w:left="7290" w:hanging="360"/>
      </w:pPr>
      <w:rPr>
        <w:rFonts w:ascii="Courier New" w:hAnsi="Courier New" w:cs="Courier New" w:hint="default"/>
      </w:rPr>
    </w:lvl>
    <w:lvl w:ilvl="8" w:tplc="FFFFFFFF" w:tentative="1">
      <w:start w:val="1"/>
      <w:numFmt w:val="bullet"/>
      <w:lvlText w:val=""/>
      <w:lvlJc w:val="left"/>
      <w:pPr>
        <w:ind w:left="8010" w:hanging="360"/>
      </w:pPr>
      <w:rPr>
        <w:rFonts w:ascii="Wingdings" w:hAnsi="Wingdings" w:hint="default"/>
      </w:rPr>
    </w:lvl>
  </w:abstractNum>
  <w:abstractNum w:abstractNumId="2" w15:restartNumberingAfterBreak="0">
    <w:nsid w:val="1A5B5BF5"/>
    <w:multiLevelType w:val="hybridMultilevel"/>
    <w:tmpl w:val="797E71B4"/>
    <w:lvl w:ilvl="0" w:tplc="82404868">
      <w:start w:val="1"/>
      <w:numFmt w:val="upperLetter"/>
      <w:lvlText w:val="%1."/>
      <w:lvlJc w:val="left"/>
      <w:pPr>
        <w:ind w:left="1350" w:hanging="360"/>
      </w:pPr>
      <w:rPr>
        <w:rFonts w:hint="default"/>
        <w:b/>
        <w:bCs/>
        <w:i w:val="0"/>
        <w:iCs/>
        <w:sz w:val="24"/>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6775C3D"/>
    <w:multiLevelType w:val="hybridMultilevel"/>
    <w:tmpl w:val="96CA46B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 w15:restartNumberingAfterBreak="0">
    <w:nsid w:val="2E7D31DB"/>
    <w:multiLevelType w:val="hybridMultilevel"/>
    <w:tmpl w:val="1C94CF6E"/>
    <w:lvl w:ilvl="0" w:tplc="54686F5A">
      <w:start w:val="1"/>
      <w:numFmt w:val="decimal"/>
      <w:lvlText w:val="(%1)"/>
      <w:lvlJc w:val="left"/>
      <w:pPr>
        <w:ind w:left="1440" w:hanging="360"/>
      </w:pPr>
      <w:rPr>
        <w:rFonts w:hint="default"/>
        <w:b w:val="0"/>
        <w:bCs/>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0E74DAA"/>
    <w:multiLevelType w:val="hybridMultilevel"/>
    <w:tmpl w:val="AB927608"/>
    <w:lvl w:ilvl="0" w:tplc="FFFFFFFF">
      <w:start w:val="1"/>
      <w:numFmt w:val="decimal"/>
      <w:lvlText w:val="%1."/>
      <w:lvlJc w:val="left"/>
      <w:pPr>
        <w:ind w:left="1260" w:hanging="360"/>
      </w:pPr>
      <w:rPr>
        <w:rFonts w:hint="default"/>
        <w:b/>
        <w:bCs/>
        <w:spacing w:val="0"/>
        <w:w w:val="100"/>
        <w:lang w:val="en-US" w:eastAsia="en-US" w:bidi="ar-SA"/>
      </w:rPr>
    </w:lvl>
    <w:lvl w:ilvl="1" w:tplc="FFFFFFFF">
      <w:start w:val="1"/>
      <w:numFmt w:val="lowerLetter"/>
      <w:lvlText w:val="%2."/>
      <w:lvlJc w:val="left"/>
      <w:pPr>
        <w:ind w:left="1080" w:hanging="360"/>
      </w:pPr>
      <w:rPr>
        <w:rFonts w:ascii="Arial" w:eastAsia="Arial" w:hAnsi="Arial" w:cs="Arial" w:hint="default"/>
        <w:b w:val="0"/>
        <w:bCs w:val="0"/>
        <w:i w:val="0"/>
        <w:iCs w:val="0"/>
        <w:spacing w:val="0"/>
        <w:w w:val="100"/>
        <w:sz w:val="24"/>
        <w:szCs w:val="24"/>
        <w:lang w:val="en-US" w:eastAsia="en-US" w:bidi="ar-SA"/>
      </w:rPr>
    </w:lvl>
    <w:lvl w:ilvl="2" w:tplc="FFFFFFFF">
      <w:start w:val="1"/>
      <w:numFmt w:val="decimal"/>
      <w:lvlText w:val="%3."/>
      <w:lvlJc w:val="left"/>
      <w:pPr>
        <w:ind w:left="1800" w:hanging="360"/>
      </w:pPr>
      <w:rPr>
        <w:rFonts w:ascii="Arial" w:eastAsia="Arial" w:hAnsi="Arial" w:cs="Arial" w:hint="default"/>
        <w:b w:val="0"/>
        <w:bCs w:val="0"/>
        <w:i w:val="0"/>
        <w:iCs w:val="0"/>
        <w:color w:val="1F1F1F"/>
        <w:spacing w:val="0"/>
        <w:w w:val="100"/>
        <w:sz w:val="24"/>
        <w:szCs w:val="24"/>
        <w:lang w:val="en-US" w:eastAsia="en-US" w:bidi="ar-SA"/>
      </w:rPr>
    </w:lvl>
    <w:lvl w:ilvl="3" w:tplc="FFFFFFFF">
      <w:numFmt w:val="bullet"/>
      <w:lvlText w:val="•"/>
      <w:lvlJc w:val="left"/>
      <w:pPr>
        <w:ind w:left="2970" w:hanging="360"/>
      </w:pPr>
      <w:rPr>
        <w:rFonts w:hint="default"/>
        <w:lang w:val="en-US" w:eastAsia="en-US" w:bidi="ar-SA"/>
      </w:rPr>
    </w:lvl>
    <w:lvl w:ilvl="4" w:tplc="FFFFFFFF">
      <w:numFmt w:val="bullet"/>
      <w:lvlText w:val="•"/>
      <w:lvlJc w:val="left"/>
      <w:pPr>
        <w:ind w:left="4140" w:hanging="360"/>
      </w:pPr>
      <w:rPr>
        <w:rFonts w:hint="default"/>
        <w:lang w:val="en-US" w:eastAsia="en-US" w:bidi="ar-SA"/>
      </w:rPr>
    </w:lvl>
    <w:lvl w:ilvl="5" w:tplc="FFFFFFFF">
      <w:numFmt w:val="bullet"/>
      <w:lvlText w:val="•"/>
      <w:lvlJc w:val="left"/>
      <w:pPr>
        <w:ind w:left="5310" w:hanging="360"/>
      </w:pPr>
      <w:rPr>
        <w:rFonts w:hint="default"/>
        <w:lang w:val="en-US" w:eastAsia="en-US" w:bidi="ar-SA"/>
      </w:rPr>
    </w:lvl>
    <w:lvl w:ilvl="6" w:tplc="FFFFFFFF">
      <w:numFmt w:val="bullet"/>
      <w:lvlText w:val="•"/>
      <w:lvlJc w:val="left"/>
      <w:pPr>
        <w:ind w:left="6480" w:hanging="360"/>
      </w:pPr>
      <w:rPr>
        <w:rFonts w:hint="default"/>
        <w:lang w:val="en-US" w:eastAsia="en-US" w:bidi="ar-SA"/>
      </w:rPr>
    </w:lvl>
    <w:lvl w:ilvl="7" w:tplc="FFFFFFFF">
      <w:numFmt w:val="bullet"/>
      <w:lvlText w:val="•"/>
      <w:lvlJc w:val="left"/>
      <w:pPr>
        <w:ind w:left="7650" w:hanging="360"/>
      </w:pPr>
      <w:rPr>
        <w:rFonts w:hint="default"/>
        <w:lang w:val="en-US" w:eastAsia="en-US" w:bidi="ar-SA"/>
      </w:rPr>
    </w:lvl>
    <w:lvl w:ilvl="8" w:tplc="FFFFFFFF">
      <w:numFmt w:val="bullet"/>
      <w:lvlText w:val="•"/>
      <w:lvlJc w:val="left"/>
      <w:pPr>
        <w:ind w:left="8820" w:hanging="360"/>
      </w:pPr>
      <w:rPr>
        <w:rFonts w:hint="default"/>
        <w:lang w:val="en-US" w:eastAsia="en-US" w:bidi="ar-SA"/>
      </w:rPr>
    </w:lvl>
  </w:abstractNum>
  <w:abstractNum w:abstractNumId="6" w15:restartNumberingAfterBreak="0">
    <w:nsid w:val="3B7F3F5C"/>
    <w:multiLevelType w:val="hybridMultilevel"/>
    <w:tmpl w:val="2634060C"/>
    <w:lvl w:ilvl="0" w:tplc="FFFC169A">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C0A163C"/>
    <w:multiLevelType w:val="hybridMultilevel"/>
    <w:tmpl w:val="DBA2643A"/>
    <w:lvl w:ilvl="0" w:tplc="7B1A0DC4">
      <w:start w:val="1"/>
      <w:numFmt w:val="decimal"/>
      <w:lvlText w:val="%1."/>
      <w:lvlJc w:val="left"/>
      <w:pPr>
        <w:ind w:left="1260" w:hanging="360"/>
      </w:pPr>
      <w:rPr>
        <w:rFonts w:hint="default"/>
        <w:b/>
        <w:bCs/>
        <w:spacing w:val="0"/>
        <w:w w:val="100"/>
        <w:lang w:val="en-US" w:eastAsia="en-US" w:bidi="ar-SA"/>
      </w:rPr>
    </w:lvl>
    <w:lvl w:ilvl="1" w:tplc="A370956A">
      <w:start w:val="1"/>
      <w:numFmt w:val="lowerLetter"/>
      <w:lvlText w:val="%2."/>
      <w:lvlJc w:val="left"/>
      <w:pPr>
        <w:ind w:left="900" w:hanging="360"/>
      </w:pPr>
      <w:rPr>
        <w:rFonts w:ascii="Arial" w:eastAsia="Arial" w:hAnsi="Arial" w:cs="Arial" w:hint="default"/>
        <w:b/>
        <w:bCs/>
        <w:i w:val="0"/>
        <w:iCs w:val="0"/>
        <w:spacing w:val="0"/>
        <w:w w:val="100"/>
        <w:sz w:val="24"/>
        <w:szCs w:val="24"/>
        <w:lang w:val="en-US" w:eastAsia="en-US" w:bidi="ar-SA"/>
      </w:rPr>
    </w:lvl>
    <w:lvl w:ilvl="2" w:tplc="E380534E">
      <w:start w:val="1"/>
      <w:numFmt w:val="decimal"/>
      <w:lvlText w:val="%3."/>
      <w:lvlJc w:val="left"/>
      <w:pPr>
        <w:ind w:left="1800" w:hanging="360"/>
      </w:pPr>
      <w:rPr>
        <w:rFonts w:ascii="Arial" w:eastAsia="Arial" w:hAnsi="Arial" w:cs="Arial" w:hint="default"/>
        <w:b w:val="0"/>
        <w:bCs w:val="0"/>
        <w:i w:val="0"/>
        <w:iCs w:val="0"/>
        <w:color w:val="1F1F1F"/>
        <w:spacing w:val="0"/>
        <w:w w:val="100"/>
        <w:sz w:val="24"/>
        <w:szCs w:val="24"/>
        <w:lang w:val="en-US" w:eastAsia="en-US" w:bidi="ar-SA"/>
      </w:rPr>
    </w:lvl>
    <w:lvl w:ilvl="3" w:tplc="3028C1EC">
      <w:numFmt w:val="bullet"/>
      <w:lvlText w:val="•"/>
      <w:lvlJc w:val="left"/>
      <w:pPr>
        <w:ind w:left="2970" w:hanging="360"/>
      </w:pPr>
      <w:rPr>
        <w:rFonts w:hint="default"/>
        <w:lang w:val="en-US" w:eastAsia="en-US" w:bidi="ar-SA"/>
      </w:rPr>
    </w:lvl>
    <w:lvl w:ilvl="4" w:tplc="1AC2FBAC">
      <w:numFmt w:val="bullet"/>
      <w:lvlText w:val="•"/>
      <w:lvlJc w:val="left"/>
      <w:pPr>
        <w:ind w:left="4140" w:hanging="360"/>
      </w:pPr>
      <w:rPr>
        <w:rFonts w:hint="default"/>
        <w:lang w:val="en-US" w:eastAsia="en-US" w:bidi="ar-SA"/>
      </w:rPr>
    </w:lvl>
    <w:lvl w:ilvl="5" w:tplc="A6A215E4">
      <w:numFmt w:val="bullet"/>
      <w:lvlText w:val="•"/>
      <w:lvlJc w:val="left"/>
      <w:pPr>
        <w:ind w:left="5310" w:hanging="360"/>
      </w:pPr>
      <w:rPr>
        <w:rFonts w:hint="default"/>
        <w:lang w:val="en-US" w:eastAsia="en-US" w:bidi="ar-SA"/>
      </w:rPr>
    </w:lvl>
    <w:lvl w:ilvl="6" w:tplc="3B8E0532">
      <w:numFmt w:val="bullet"/>
      <w:lvlText w:val="•"/>
      <w:lvlJc w:val="left"/>
      <w:pPr>
        <w:ind w:left="6480" w:hanging="360"/>
      </w:pPr>
      <w:rPr>
        <w:rFonts w:hint="default"/>
        <w:lang w:val="en-US" w:eastAsia="en-US" w:bidi="ar-SA"/>
      </w:rPr>
    </w:lvl>
    <w:lvl w:ilvl="7" w:tplc="AB3EDDDA">
      <w:numFmt w:val="bullet"/>
      <w:lvlText w:val="•"/>
      <w:lvlJc w:val="left"/>
      <w:pPr>
        <w:ind w:left="7650" w:hanging="360"/>
      </w:pPr>
      <w:rPr>
        <w:rFonts w:hint="default"/>
        <w:lang w:val="en-US" w:eastAsia="en-US" w:bidi="ar-SA"/>
      </w:rPr>
    </w:lvl>
    <w:lvl w:ilvl="8" w:tplc="8C16BA2A">
      <w:numFmt w:val="bullet"/>
      <w:lvlText w:val="•"/>
      <w:lvlJc w:val="left"/>
      <w:pPr>
        <w:ind w:left="8820" w:hanging="360"/>
      </w:pPr>
      <w:rPr>
        <w:rFonts w:hint="default"/>
        <w:lang w:val="en-US" w:eastAsia="en-US" w:bidi="ar-SA"/>
      </w:rPr>
    </w:lvl>
  </w:abstractNum>
  <w:abstractNum w:abstractNumId="8" w15:restartNumberingAfterBreak="0">
    <w:nsid w:val="402B66EA"/>
    <w:multiLevelType w:val="multilevel"/>
    <w:tmpl w:val="F39C2B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AC755EA"/>
    <w:multiLevelType w:val="hybridMultilevel"/>
    <w:tmpl w:val="CE0059B4"/>
    <w:lvl w:ilvl="0" w:tplc="1FBA8892">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01600941">
    <w:abstractNumId w:val="7"/>
  </w:num>
  <w:num w:numId="2" w16cid:durableId="375854869">
    <w:abstractNumId w:val="0"/>
  </w:num>
  <w:num w:numId="3" w16cid:durableId="1387072859">
    <w:abstractNumId w:val="9"/>
  </w:num>
  <w:num w:numId="4" w16cid:durableId="370805119">
    <w:abstractNumId w:val="2"/>
  </w:num>
  <w:num w:numId="5" w16cid:durableId="1143810388">
    <w:abstractNumId w:val="3"/>
  </w:num>
  <w:num w:numId="6" w16cid:durableId="460810010">
    <w:abstractNumId w:val="1"/>
  </w:num>
  <w:num w:numId="7" w16cid:durableId="581642542">
    <w:abstractNumId w:val="6"/>
  </w:num>
  <w:num w:numId="8" w16cid:durableId="950285340">
    <w:abstractNumId w:val="5"/>
  </w:num>
  <w:num w:numId="9" w16cid:durableId="1657295445">
    <w:abstractNumId w:val="8"/>
  </w:num>
  <w:num w:numId="10" w16cid:durableId="2087073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069D"/>
    <w:rsid w:val="000601F5"/>
    <w:rsid w:val="000839A3"/>
    <w:rsid w:val="000A2289"/>
    <w:rsid w:val="000E4F04"/>
    <w:rsid w:val="0013690B"/>
    <w:rsid w:val="00187267"/>
    <w:rsid w:val="001928D7"/>
    <w:rsid w:val="001A63B1"/>
    <w:rsid w:val="001C3080"/>
    <w:rsid w:val="001D4B1D"/>
    <w:rsid w:val="001E7A08"/>
    <w:rsid w:val="001F53F9"/>
    <w:rsid w:val="002155FD"/>
    <w:rsid w:val="00221D1B"/>
    <w:rsid w:val="002E6049"/>
    <w:rsid w:val="0035470D"/>
    <w:rsid w:val="00372711"/>
    <w:rsid w:val="0039267D"/>
    <w:rsid w:val="003A216E"/>
    <w:rsid w:val="003B71E0"/>
    <w:rsid w:val="004549E8"/>
    <w:rsid w:val="00476D61"/>
    <w:rsid w:val="00486606"/>
    <w:rsid w:val="0049306A"/>
    <w:rsid w:val="004A35A0"/>
    <w:rsid w:val="004A42BA"/>
    <w:rsid w:val="004E661F"/>
    <w:rsid w:val="00571F1A"/>
    <w:rsid w:val="005D71B2"/>
    <w:rsid w:val="0060069D"/>
    <w:rsid w:val="00655B68"/>
    <w:rsid w:val="006A2C0E"/>
    <w:rsid w:val="006C15D5"/>
    <w:rsid w:val="006E46C8"/>
    <w:rsid w:val="00712D1A"/>
    <w:rsid w:val="00712D91"/>
    <w:rsid w:val="00731666"/>
    <w:rsid w:val="007525B7"/>
    <w:rsid w:val="007E2E5E"/>
    <w:rsid w:val="00806B65"/>
    <w:rsid w:val="008077A3"/>
    <w:rsid w:val="008103BD"/>
    <w:rsid w:val="00813F63"/>
    <w:rsid w:val="008553F5"/>
    <w:rsid w:val="008574DA"/>
    <w:rsid w:val="00862FD4"/>
    <w:rsid w:val="008679D2"/>
    <w:rsid w:val="0087030B"/>
    <w:rsid w:val="00876658"/>
    <w:rsid w:val="008A0B8B"/>
    <w:rsid w:val="008E31FA"/>
    <w:rsid w:val="008E7CC6"/>
    <w:rsid w:val="009509D8"/>
    <w:rsid w:val="00984D70"/>
    <w:rsid w:val="009A65C1"/>
    <w:rsid w:val="009E2A78"/>
    <w:rsid w:val="009E5E85"/>
    <w:rsid w:val="009F2EE9"/>
    <w:rsid w:val="00A0414E"/>
    <w:rsid w:val="00A12BC6"/>
    <w:rsid w:val="00A23DD9"/>
    <w:rsid w:val="00A84BD6"/>
    <w:rsid w:val="00AA5D54"/>
    <w:rsid w:val="00AF2F12"/>
    <w:rsid w:val="00B12EE0"/>
    <w:rsid w:val="00B8205C"/>
    <w:rsid w:val="00BA049D"/>
    <w:rsid w:val="00BC02C7"/>
    <w:rsid w:val="00C56FD2"/>
    <w:rsid w:val="00CB3A31"/>
    <w:rsid w:val="00CB6154"/>
    <w:rsid w:val="00CD296E"/>
    <w:rsid w:val="00CD723C"/>
    <w:rsid w:val="00D0157F"/>
    <w:rsid w:val="00DA734D"/>
    <w:rsid w:val="00DE2620"/>
    <w:rsid w:val="00E26802"/>
    <w:rsid w:val="00E61490"/>
    <w:rsid w:val="00E736F3"/>
    <w:rsid w:val="00E86298"/>
    <w:rsid w:val="00EA2E50"/>
    <w:rsid w:val="00F4610D"/>
    <w:rsid w:val="00F4708B"/>
    <w:rsid w:val="00F57034"/>
    <w:rsid w:val="00F87152"/>
    <w:rsid w:val="00FF7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21C7B"/>
  <w15:docId w15:val="{B94F1D55-E7DB-48FB-AC2B-2C6F37E9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7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aliases w:val="NormalLeft"/>
    <w:basedOn w:val="Normal"/>
    <w:link w:val="ListParagraphChar"/>
    <w:uiPriority w:val="34"/>
    <w:qFormat/>
    <w:pPr>
      <w:ind w:left="1080"/>
    </w:pPr>
  </w:style>
  <w:style w:type="paragraph" w:customStyle="1" w:styleId="TableParagraph">
    <w:name w:val="Table Paragraph"/>
    <w:basedOn w:val="Normal"/>
    <w:uiPriority w:val="1"/>
    <w:qFormat/>
  </w:style>
  <w:style w:type="paragraph" w:styleId="Revision">
    <w:name w:val="Revision"/>
    <w:hidden/>
    <w:uiPriority w:val="99"/>
    <w:semiHidden/>
    <w:rsid w:val="00CD296E"/>
    <w:pPr>
      <w:widowControl/>
      <w:autoSpaceDE/>
      <w:autoSpaceDN/>
    </w:pPr>
    <w:rPr>
      <w:rFonts w:ascii="Arial" w:eastAsia="Arial" w:hAnsi="Arial" w:cs="Arial"/>
    </w:rPr>
  </w:style>
  <w:style w:type="character" w:styleId="CommentReference">
    <w:name w:val="annotation reference"/>
    <w:basedOn w:val="DefaultParagraphFont"/>
    <w:uiPriority w:val="99"/>
    <w:unhideWhenUsed/>
    <w:rsid w:val="00A23DD9"/>
    <w:rPr>
      <w:sz w:val="16"/>
      <w:szCs w:val="16"/>
    </w:rPr>
  </w:style>
  <w:style w:type="paragraph" w:styleId="CommentText">
    <w:name w:val="annotation text"/>
    <w:basedOn w:val="Normal"/>
    <w:link w:val="CommentTextChar"/>
    <w:uiPriority w:val="99"/>
    <w:unhideWhenUsed/>
    <w:rsid w:val="00A23DD9"/>
    <w:rPr>
      <w:sz w:val="20"/>
      <w:szCs w:val="20"/>
    </w:rPr>
  </w:style>
  <w:style w:type="character" w:customStyle="1" w:styleId="CommentTextChar">
    <w:name w:val="Comment Text Char"/>
    <w:basedOn w:val="DefaultParagraphFont"/>
    <w:link w:val="CommentText"/>
    <w:uiPriority w:val="99"/>
    <w:rsid w:val="00A23DD9"/>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A23DD9"/>
    <w:rPr>
      <w:b/>
      <w:bCs/>
    </w:rPr>
  </w:style>
  <w:style w:type="character" w:customStyle="1" w:styleId="CommentSubjectChar">
    <w:name w:val="Comment Subject Char"/>
    <w:basedOn w:val="CommentTextChar"/>
    <w:link w:val="CommentSubject"/>
    <w:uiPriority w:val="99"/>
    <w:semiHidden/>
    <w:rsid w:val="00A23DD9"/>
    <w:rPr>
      <w:rFonts w:ascii="Arial" w:eastAsia="Arial" w:hAnsi="Arial" w:cs="Arial"/>
      <w:b/>
      <w:bCs/>
      <w:sz w:val="20"/>
      <w:szCs w:val="20"/>
    </w:rPr>
  </w:style>
  <w:style w:type="paragraph" w:styleId="Header">
    <w:name w:val="header"/>
    <w:basedOn w:val="Normal"/>
    <w:link w:val="HeaderChar"/>
    <w:uiPriority w:val="99"/>
    <w:unhideWhenUsed/>
    <w:rsid w:val="00A23DD9"/>
    <w:pPr>
      <w:tabs>
        <w:tab w:val="center" w:pos="4680"/>
        <w:tab w:val="right" w:pos="9360"/>
      </w:tabs>
    </w:pPr>
  </w:style>
  <w:style w:type="character" w:customStyle="1" w:styleId="HeaderChar">
    <w:name w:val="Header Char"/>
    <w:basedOn w:val="DefaultParagraphFont"/>
    <w:link w:val="Header"/>
    <w:uiPriority w:val="99"/>
    <w:rsid w:val="00A23DD9"/>
    <w:rPr>
      <w:rFonts w:ascii="Arial" w:eastAsia="Arial" w:hAnsi="Arial" w:cs="Arial"/>
    </w:rPr>
  </w:style>
  <w:style w:type="paragraph" w:styleId="Footer">
    <w:name w:val="footer"/>
    <w:basedOn w:val="Normal"/>
    <w:link w:val="FooterChar"/>
    <w:uiPriority w:val="99"/>
    <w:unhideWhenUsed/>
    <w:rsid w:val="00A23DD9"/>
    <w:pPr>
      <w:tabs>
        <w:tab w:val="center" w:pos="4680"/>
        <w:tab w:val="right" w:pos="9360"/>
      </w:tabs>
    </w:pPr>
  </w:style>
  <w:style w:type="character" w:customStyle="1" w:styleId="FooterChar">
    <w:name w:val="Footer Char"/>
    <w:basedOn w:val="DefaultParagraphFont"/>
    <w:link w:val="Footer"/>
    <w:uiPriority w:val="99"/>
    <w:rsid w:val="00A23DD9"/>
    <w:rPr>
      <w:rFonts w:ascii="Arial" w:eastAsia="Arial" w:hAnsi="Arial" w:cs="Arial"/>
    </w:rPr>
  </w:style>
  <w:style w:type="character" w:customStyle="1" w:styleId="ListParagraphChar">
    <w:name w:val="List Paragraph Char"/>
    <w:aliases w:val="NormalLeft Char"/>
    <w:basedOn w:val="DefaultParagraphFont"/>
    <w:link w:val="ListParagraph"/>
    <w:uiPriority w:val="34"/>
    <w:locked/>
    <w:rsid w:val="008103BD"/>
    <w:rPr>
      <w:rFonts w:ascii="Arial" w:eastAsia="Arial" w:hAnsi="Arial" w:cs="Arial"/>
    </w:rPr>
  </w:style>
  <w:style w:type="character" w:styleId="Hyperlink">
    <w:name w:val="Hyperlink"/>
    <w:basedOn w:val="DefaultParagraphFont"/>
    <w:uiPriority w:val="99"/>
    <w:unhideWhenUsed/>
    <w:rsid w:val="004E661F"/>
    <w:rPr>
      <w:color w:val="0000FF" w:themeColor="hyperlink"/>
      <w:u w:val="single"/>
    </w:rPr>
  </w:style>
  <w:style w:type="character" w:styleId="UnresolvedMention">
    <w:name w:val="Unresolved Mention"/>
    <w:basedOn w:val="DefaultParagraphFont"/>
    <w:uiPriority w:val="99"/>
    <w:semiHidden/>
    <w:unhideWhenUsed/>
    <w:rsid w:val="004E6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ouglas.E.Pohlman@usace.army.mi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avid.A.Kaplan@usace.army.mi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Tunis.W.McElwain@usace.army.mil" TargetMode="External"/><Relationship Id="rId4" Type="http://schemas.openxmlformats.org/officeDocument/2006/relationships/webSettings" Target="webSettings.xml"/><Relationship Id="rId9" Type="http://schemas.openxmlformats.org/officeDocument/2006/relationships/hyperlink" Target="mailto:Tunis.W.McElwain@usace.army.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50</TotalTime>
  <Pages>12</Pages>
  <Words>3606</Words>
  <Characters>20559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Justification FAR Part 16 (JEFO) (JUNE 2025).docx</vt:lpstr>
    </vt:vector>
  </TitlesOfParts>
  <Company>USACE</Company>
  <LinksUpToDate>false</LinksUpToDate>
  <CharactersWithSpaces>24117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Justification FAR Part 16 (JEFO) (JUNE 2025).docx</dc:title>
  <dc:creator>Ross, Kimberly R CIV USARMY HQDA ASA ALT (USA)</dc:creator>
  <cp:lastModifiedBy>Kaplan, David A CIV USARMY CEHEC (USA)</cp:lastModifiedBy>
  <cp:revision>31</cp:revision>
  <dcterms:created xsi:type="dcterms:W3CDTF">2026-04-17T15:40:00Z</dcterms:created>
  <dcterms:modified xsi:type="dcterms:W3CDTF">2026-04-28T14:28:00Z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for Microsoft 365</vt:lpwstr>
  </property>
  <property fmtid="{D5CDD505-2E9C-101B-9397-08002B2CF9AE}" pid="4" name="LastSaved">
    <vt:filetime>2026-04-13T00:00:00Z</vt:filetime>
  </property>
  <property fmtid="{D5CDD505-2E9C-101B-9397-08002B2CF9AE}" pid="5" name="Producer">
    <vt:lpwstr>Microsoft® Word for Microsoft 365</vt:lpwstr>
  </property>
</Properties>
</file>