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4550" w14:textId="77777777" w:rsidR="00A20880" w:rsidRDefault="00A20880"/>
    <w:p w14:paraId="1825BB3F" w14:textId="77777777" w:rsidR="00A769DA" w:rsidRDefault="00A769DA" w:rsidP="00A769DA">
      <w:pPr>
        <w:spacing w:before="100" w:beforeAutospacing="1" w:after="100" w:afterAutospacing="1" w:line="300" w:lineRule="atLeast"/>
        <w:jc w:val="center"/>
        <w:rPr>
          <w:rFonts w:ascii="Segoe UI" w:eastAsia="Times New Roman" w:hAnsi="Segoe UI" w:cs="Segoe UI"/>
          <w:b/>
          <w:bCs/>
          <w:kern w:val="0"/>
          <w:sz w:val="21"/>
          <w:szCs w:val="21"/>
          <w14:ligatures w14:val="none"/>
        </w:rPr>
      </w:pPr>
      <w:r>
        <w:rPr>
          <w:rFonts w:ascii="Segoe UI" w:eastAsia="Times New Roman" w:hAnsi="Segoe UI" w:cs="Segoe UI"/>
          <w:b/>
          <w:bCs/>
          <w:kern w:val="0"/>
          <w:sz w:val="21"/>
          <w:szCs w:val="21"/>
          <w14:ligatures w14:val="none"/>
        </w:rPr>
        <w:t>Performance Work Statement</w:t>
      </w:r>
      <w:r w:rsidRPr="00E821E0">
        <w:rPr>
          <w:rFonts w:ascii="Segoe UI" w:eastAsia="Times New Roman" w:hAnsi="Segoe UI" w:cs="Segoe UI"/>
          <w:kern w:val="0"/>
          <w:sz w:val="21"/>
          <w:szCs w:val="21"/>
          <w14:ligatures w14:val="none"/>
        </w:rPr>
        <w:br/>
      </w:r>
      <w:r w:rsidRPr="00E821E0">
        <w:rPr>
          <w:rFonts w:ascii="Segoe UI" w:eastAsia="Times New Roman" w:hAnsi="Segoe UI" w:cs="Segoe UI"/>
          <w:b/>
          <w:bCs/>
          <w:kern w:val="0"/>
          <w:sz w:val="21"/>
          <w:szCs w:val="21"/>
          <w14:ligatures w14:val="none"/>
        </w:rPr>
        <w:t>Fisher House Specialty Linen Laundry Services</w:t>
      </w:r>
      <w:r w:rsidRPr="00E821E0">
        <w:rPr>
          <w:rFonts w:ascii="Segoe UI" w:eastAsia="Times New Roman" w:hAnsi="Segoe UI" w:cs="Segoe UI"/>
          <w:kern w:val="0"/>
          <w:sz w:val="21"/>
          <w:szCs w:val="21"/>
          <w14:ligatures w14:val="none"/>
        </w:rPr>
        <w:br/>
      </w:r>
      <w:r w:rsidRPr="00E821E0">
        <w:rPr>
          <w:rFonts w:ascii="Segoe UI" w:eastAsia="Times New Roman" w:hAnsi="Segoe UI" w:cs="Segoe UI"/>
          <w:b/>
          <w:bCs/>
          <w:kern w:val="0"/>
          <w:sz w:val="21"/>
          <w:szCs w:val="21"/>
          <w14:ligatures w14:val="none"/>
        </w:rPr>
        <w:t>Orlando VA Healthcare System – Lake Nona, FL</w:t>
      </w:r>
    </w:p>
    <w:p w14:paraId="01A62020" w14:textId="77777777" w:rsidR="00A769DA" w:rsidRPr="00E821E0" w:rsidRDefault="00A769DA" w:rsidP="00A769DA">
      <w:pPr>
        <w:spacing w:before="100" w:beforeAutospacing="1" w:after="100" w:afterAutospacing="1" w:line="300" w:lineRule="atLeast"/>
        <w:jc w:val="center"/>
        <w:rPr>
          <w:rFonts w:ascii="Segoe UI" w:eastAsia="Times New Roman" w:hAnsi="Segoe UI" w:cs="Segoe UI"/>
          <w:kern w:val="0"/>
          <w:sz w:val="21"/>
          <w:szCs w:val="21"/>
          <w14:ligatures w14:val="none"/>
        </w:rPr>
      </w:pPr>
    </w:p>
    <w:p w14:paraId="7A8D1AB4" w14:textId="0DD4F220"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t xml:space="preserve">1. </w:t>
      </w:r>
      <w:r w:rsidR="00FA2B97">
        <w:rPr>
          <w:rFonts w:ascii="Segoe UI" w:eastAsia="Times New Roman" w:hAnsi="Segoe UI" w:cs="Segoe UI"/>
          <w:b/>
          <w:bCs/>
          <w:kern w:val="0"/>
          <w:sz w:val="21"/>
          <w:szCs w:val="21"/>
          <w14:ligatures w14:val="none"/>
        </w:rPr>
        <w:t>Introduction</w:t>
      </w:r>
      <w:r w:rsidRPr="00E821E0">
        <w:rPr>
          <w:rFonts w:ascii="Segoe UI" w:eastAsia="Times New Roman" w:hAnsi="Segoe UI" w:cs="Segoe UI"/>
          <w:kern w:val="0"/>
          <w:sz w:val="21"/>
          <w:szCs w:val="21"/>
          <w14:ligatures w14:val="none"/>
        </w:rPr>
        <w:br/>
      </w:r>
      <w:r w:rsidR="00FA2B97">
        <w:rPr>
          <w:rFonts w:ascii="Segoe UI" w:eastAsia="Times New Roman" w:hAnsi="Segoe UI" w:cs="Segoe UI"/>
          <w:kern w:val="0"/>
          <w:sz w:val="21"/>
          <w:szCs w:val="21"/>
          <w14:ligatures w14:val="none"/>
        </w:rPr>
        <w:t xml:space="preserve">The Environmental Management Service (EMS) at Lake Nona VA Health Care System has a need for Laundry/Linen Services for the Fisher </w:t>
      </w:r>
      <w:r w:rsidR="00852630">
        <w:rPr>
          <w:rFonts w:ascii="Segoe UI" w:eastAsia="Times New Roman" w:hAnsi="Segoe UI" w:cs="Segoe UI"/>
          <w:kern w:val="0"/>
          <w:sz w:val="21"/>
          <w:szCs w:val="21"/>
          <w14:ligatures w14:val="none"/>
        </w:rPr>
        <w:t>House The</w:t>
      </w:r>
      <w:r w:rsidRPr="00E821E0">
        <w:rPr>
          <w:rFonts w:ascii="Segoe UI" w:eastAsia="Times New Roman" w:hAnsi="Segoe UI" w:cs="Segoe UI"/>
          <w:kern w:val="0"/>
          <w:sz w:val="21"/>
          <w:szCs w:val="21"/>
          <w14:ligatures w14:val="none"/>
        </w:rPr>
        <w:t xml:space="preserve"> purpose of this </w:t>
      </w:r>
      <w:r w:rsidR="002A1FFB">
        <w:rPr>
          <w:rFonts w:ascii="Segoe UI" w:eastAsia="Times New Roman" w:hAnsi="Segoe UI" w:cs="Segoe UI"/>
          <w:kern w:val="0"/>
          <w:sz w:val="21"/>
          <w:szCs w:val="21"/>
          <w14:ligatures w14:val="none"/>
        </w:rPr>
        <w:t>Performance Work Statement</w:t>
      </w:r>
      <w:r w:rsidRPr="00E821E0">
        <w:rPr>
          <w:rFonts w:ascii="Segoe UI" w:eastAsia="Times New Roman" w:hAnsi="Segoe UI" w:cs="Segoe UI"/>
          <w:kern w:val="0"/>
          <w:sz w:val="21"/>
          <w:szCs w:val="21"/>
          <w14:ligatures w14:val="none"/>
        </w:rPr>
        <w:t xml:space="preserve"> is to acquire </w:t>
      </w:r>
      <w:r w:rsidRPr="00E821E0">
        <w:rPr>
          <w:rFonts w:ascii="Segoe UI" w:eastAsia="Times New Roman" w:hAnsi="Segoe UI" w:cs="Segoe UI"/>
          <w:b/>
          <w:bCs/>
          <w:kern w:val="0"/>
          <w:sz w:val="21"/>
          <w:szCs w:val="21"/>
          <w14:ligatures w14:val="none"/>
        </w:rPr>
        <w:t>third</w:t>
      </w:r>
      <w:r w:rsidRPr="00E821E0">
        <w:rPr>
          <w:rFonts w:ascii="Segoe UI" w:eastAsia="Times New Roman" w:hAnsi="Segoe UI" w:cs="Segoe UI"/>
          <w:b/>
          <w:bCs/>
          <w:kern w:val="0"/>
          <w:sz w:val="21"/>
          <w:szCs w:val="21"/>
          <w14:ligatures w14:val="none"/>
        </w:rPr>
        <w:noBreakHyphen/>
        <w:t>party linen laundry services</w:t>
      </w:r>
      <w:r w:rsidRPr="00E821E0">
        <w:rPr>
          <w:rFonts w:ascii="Segoe UI" w:eastAsia="Times New Roman" w:hAnsi="Segoe UI" w:cs="Segoe UI"/>
          <w:kern w:val="0"/>
          <w:sz w:val="21"/>
          <w:szCs w:val="21"/>
          <w14:ligatures w14:val="none"/>
        </w:rPr>
        <w:t xml:space="preserve"> for the Orlando VA Fisher House. These linens must be </w:t>
      </w:r>
      <w:r w:rsidRPr="00E821E0">
        <w:rPr>
          <w:rFonts w:ascii="Segoe UI" w:eastAsia="Times New Roman" w:hAnsi="Segoe UI" w:cs="Segoe UI"/>
          <w:b/>
          <w:bCs/>
          <w:kern w:val="0"/>
          <w:sz w:val="21"/>
          <w:szCs w:val="21"/>
          <w14:ligatures w14:val="none"/>
        </w:rPr>
        <w:t>processed separately</w:t>
      </w:r>
      <w:r w:rsidRPr="00E821E0">
        <w:rPr>
          <w:rFonts w:ascii="Segoe UI" w:eastAsia="Times New Roman" w:hAnsi="Segoe UI" w:cs="Segoe UI"/>
          <w:kern w:val="0"/>
          <w:sz w:val="21"/>
          <w:szCs w:val="21"/>
          <w14:ligatures w14:val="none"/>
        </w:rPr>
        <w:t xml:space="preserve"> from VA patient</w:t>
      </w:r>
      <w:r w:rsidRPr="00E821E0">
        <w:rPr>
          <w:rFonts w:ascii="Segoe UI" w:eastAsia="Times New Roman" w:hAnsi="Segoe UI" w:cs="Segoe UI"/>
          <w:kern w:val="0"/>
          <w:sz w:val="21"/>
          <w:szCs w:val="21"/>
          <w14:ligatures w14:val="none"/>
        </w:rPr>
        <w:noBreakHyphen/>
        <w:t>care linen and handled in accordance with hospitality</w:t>
      </w:r>
      <w:r w:rsidRPr="00E821E0">
        <w:rPr>
          <w:rFonts w:ascii="Segoe UI" w:eastAsia="Times New Roman" w:hAnsi="Segoe UI" w:cs="Segoe UI"/>
          <w:kern w:val="0"/>
          <w:sz w:val="21"/>
          <w:szCs w:val="21"/>
          <w14:ligatures w14:val="none"/>
        </w:rPr>
        <w:noBreakHyphen/>
        <w:t>grade quality standards.</w:t>
      </w:r>
    </w:p>
    <w:p w14:paraId="374903D9" w14:textId="110E174C" w:rsidR="00FA2B97"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t xml:space="preserve">2. </w:t>
      </w:r>
      <w:r w:rsidR="00FA2B97">
        <w:rPr>
          <w:rFonts w:ascii="Segoe UI" w:eastAsia="Times New Roman" w:hAnsi="Segoe UI" w:cs="Segoe UI"/>
          <w:b/>
          <w:bCs/>
          <w:kern w:val="0"/>
          <w:sz w:val="21"/>
          <w:szCs w:val="21"/>
          <w14:ligatures w14:val="none"/>
        </w:rPr>
        <w:t>Description</w:t>
      </w:r>
      <w:r w:rsidR="00DE3395">
        <w:rPr>
          <w:rFonts w:ascii="Segoe UI" w:eastAsia="Times New Roman" w:hAnsi="Segoe UI" w:cs="Segoe UI"/>
          <w:b/>
          <w:bCs/>
          <w:kern w:val="0"/>
          <w:sz w:val="21"/>
          <w:szCs w:val="21"/>
          <w14:ligatures w14:val="none"/>
        </w:rPr>
        <w:t xml:space="preserve"> and </w:t>
      </w:r>
      <w:r w:rsidR="00FA2B97">
        <w:rPr>
          <w:rFonts w:ascii="Segoe UI" w:eastAsia="Times New Roman" w:hAnsi="Segoe UI" w:cs="Segoe UI"/>
          <w:b/>
          <w:bCs/>
          <w:kern w:val="0"/>
          <w:sz w:val="21"/>
          <w:szCs w:val="21"/>
          <w14:ligatures w14:val="none"/>
        </w:rPr>
        <w:t>Objective</w:t>
      </w:r>
      <w:r w:rsidRPr="00E821E0">
        <w:rPr>
          <w:rFonts w:ascii="Segoe UI" w:eastAsia="Times New Roman" w:hAnsi="Segoe UI" w:cs="Segoe UI"/>
          <w:kern w:val="0"/>
          <w:sz w:val="21"/>
          <w:szCs w:val="21"/>
          <w14:ligatures w14:val="none"/>
        </w:rPr>
        <w:br/>
      </w:r>
      <w:r w:rsidR="00200C2C">
        <w:rPr>
          <w:rFonts w:ascii="Segoe UI" w:eastAsia="Times New Roman" w:hAnsi="Segoe UI" w:cs="Segoe UI"/>
          <w:kern w:val="0"/>
          <w:sz w:val="21"/>
          <w:szCs w:val="21"/>
          <w14:ligatures w14:val="none"/>
        </w:rPr>
        <w:t xml:space="preserve">2.1.  </w:t>
      </w:r>
      <w:r w:rsidR="00FA2B97">
        <w:rPr>
          <w:rFonts w:ascii="Segoe UI" w:eastAsia="Times New Roman" w:hAnsi="Segoe UI" w:cs="Segoe UI"/>
          <w:kern w:val="0"/>
          <w:sz w:val="21"/>
          <w:szCs w:val="21"/>
          <w14:ligatures w14:val="none"/>
        </w:rPr>
        <w:t xml:space="preserve">The purpose of this solicitation is for the Contractor to provide collection and laundering of specified wash and fold services of flat goods as applicable at the specified location of the </w:t>
      </w:r>
      <w:r w:rsidRPr="00E821E0">
        <w:rPr>
          <w:rFonts w:ascii="Segoe UI" w:eastAsia="Times New Roman" w:hAnsi="Segoe UI" w:cs="Segoe UI"/>
          <w:kern w:val="0"/>
          <w:sz w:val="21"/>
          <w:szCs w:val="21"/>
          <w14:ligatures w14:val="none"/>
        </w:rPr>
        <w:t>Fisher House</w:t>
      </w:r>
      <w:r w:rsidR="00FA2B97">
        <w:rPr>
          <w:rFonts w:ascii="Segoe UI" w:eastAsia="Times New Roman" w:hAnsi="Segoe UI" w:cs="Segoe UI"/>
          <w:kern w:val="0"/>
          <w:sz w:val="21"/>
          <w:szCs w:val="21"/>
          <w14:ligatures w14:val="none"/>
        </w:rPr>
        <w:t xml:space="preserve">.  All services shall be performed by qualified contractors who are licensed and authorized to perform the work </w:t>
      </w:r>
      <w:r w:rsidR="00852630">
        <w:rPr>
          <w:rFonts w:ascii="Segoe UI" w:eastAsia="Times New Roman" w:hAnsi="Segoe UI" w:cs="Segoe UI"/>
          <w:kern w:val="0"/>
          <w:sz w:val="21"/>
          <w:szCs w:val="21"/>
          <w14:ligatures w14:val="none"/>
        </w:rPr>
        <w:t>defined</w:t>
      </w:r>
      <w:r w:rsidR="00FA2B97">
        <w:rPr>
          <w:rFonts w:ascii="Segoe UI" w:eastAsia="Times New Roman" w:hAnsi="Segoe UI" w:cs="Segoe UI"/>
          <w:kern w:val="0"/>
          <w:sz w:val="21"/>
          <w:szCs w:val="21"/>
          <w14:ligatures w14:val="none"/>
        </w:rPr>
        <w:t xml:space="preserve"> herein.  All </w:t>
      </w:r>
      <w:r w:rsidR="00852630">
        <w:rPr>
          <w:rFonts w:ascii="Segoe UI" w:eastAsia="Times New Roman" w:hAnsi="Segoe UI" w:cs="Segoe UI"/>
          <w:kern w:val="0"/>
          <w:sz w:val="21"/>
          <w:szCs w:val="21"/>
          <w14:ligatures w14:val="none"/>
        </w:rPr>
        <w:t>services</w:t>
      </w:r>
      <w:r w:rsidR="00FA2B97">
        <w:rPr>
          <w:rFonts w:ascii="Segoe UI" w:eastAsia="Times New Roman" w:hAnsi="Segoe UI" w:cs="Segoe UI"/>
          <w:kern w:val="0"/>
          <w:sz w:val="21"/>
          <w:szCs w:val="21"/>
          <w14:ligatures w14:val="none"/>
        </w:rPr>
        <w:t xml:space="preserve"> shall be completed in a timely manner and in accordance with the state, local, </w:t>
      </w:r>
      <w:r w:rsidR="00852630">
        <w:rPr>
          <w:rFonts w:ascii="Segoe UI" w:eastAsia="Times New Roman" w:hAnsi="Segoe UI" w:cs="Segoe UI"/>
          <w:kern w:val="0"/>
          <w:sz w:val="21"/>
          <w:szCs w:val="21"/>
          <w14:ligatures w14:val="none"/>
        </w:rPr>
        <w:t>federal</w:t>
      </w:r>
      <w:r w:rsidR="00FA2B97">
        <w:rPr>
          <w:rFonts w:ascii="Segoe UI" w:eastAsia="Times New Roman" w:hAnsi="Segoe UI" w:cs="Segoe UI"/>
          <w:kern w:val="0"/>
          <w:sz w:val="21"/>
          <w:szCs w:val="21"/>
          <w14:ligatures w14:val="none"/>
        </w:rPr>
        <w:t xml:space="preserve">, and VA standards as listed in the Performance Work Statement.  To be given full consideration for award, the contractor shall provide the addition information </w:t>
      </w:r>
      <w:r w:rsidR="00091FF1">
        <w:rPr>
          <w:rFonts w:ascii="Segoe UI" w:eastAsia="Times New Roman" w:hAnsi="Segoe UI" w:cs="Segoe UI"/>
          <w:kern w:val="0"/>
          <w:sz w:val="21"/>
          <w:szCs w:val="21"/>
          <w14:ligatures w14:val="none"/>
        </w:rPr>
        <w:t>requested</w:t>
      </w:r>
      <w:r w:rsidR="00FA2B97">
        <w:rPr>
          <w:rFonts w:ascii="Segoe UI" w:eastAsia="Times New Roman" w:hAnsi="Segoe UI" w:cs="Segoe UI"/>
          <w:kern w:val="0"/>
          <w:sz w:val="21"/>
          <w:szCs w:val="21"/>
          <w14:ligatures w14:val="none"/>
        </w:rPr>
        <w:t xml:space="preserve"> in Federal Acquisition Regulations (FAR) 52.212-2, Evaluation </w:t>
      </w:r>
      <w:r w:rsidR="00091FF1">
        <w:rPr>
          <w:rFonts w:ascii="Segoe UI" w:eastAsia="Times New Roman" w:hAnsi="Segoe UI" w:cs="Segoe UI"/>
          <w:kern w:val="0"/>
          <w:sz w:val="21"/>
          <w:szCs w:val="21"/>
          <w14:ligatures w14:val="none"/>
        </w:rPr>
        <w:t>Commercial</w:t>
      </w:r>
      <w:r w:rsidR="00FA2B97">
        <w:rPr>
          <w:rFonts w:ascii="Segoe UI" w:eastAsia="Times New Roman" w:hAnsi="Segoe UI" w:cs="Segoe UI"/>
          <w:kern w:val="0"/>
          <w:sz w:val="21"/>
          <w:szCs w:val="21"/>
          <w14:ligatures w14:val="none"/>
        </w:rPr>
        <w:t xml:space="preserve"> Items.</w:t>
      </w:r>
    </w:p>
    <w:p w14:paraId="12465BC9" w14:textId="2B75DE90" w:rsidR="00A769DA" w:rsidRPr="00E821E0" w:rsidRDefault="00200C2C" w:rsidP="00A769DA">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2.2.  All workmanship shall be in accordance with the practices established by the National Association of Institutional Linen Management.  International </w:t>
      </w:r>
      <w:r w:rsidR="00091FF1">
        <w:rPr>
          <w:rFonts w:ascii="Segoe UI" w:eastAsia="Times New Roman" w:hAnsi="Segoe UI" w:cs="Segoe UI"/>
          <w:kern w:val="0"/>
          <w:sz w:val="21"/>
          <w:szCs w:val="21"/>
          <w14:ligatures w14:val="none"/>
        </w:rPr>
        <w:t>Fabi care</w:t>
      </w:r>
      <w:r>
        <w:rPr>
          <w:rFonts w:ascii="Segoe UI" w:eastAsia="Times New Roman" w:hAnsi="Segoe UI" w:cs="Segoe UI"/>
          <w:kern w:val="0"/>
          <w:sz w:val="21"/>
          <w:szCs w:val="21"/>
          <w14:ligatures w14:val="none"/>
        </w:rPr>
        <w:t xml:space="preserve"> Institute.  Textile Rental Services Association accepted industry </w:t>
      </w:r>
      <w:r w:rsidR="00091FF1">
        <w:rPr>
          <w:rFonts w:ascii="Segoe UI" w:eastAsia="Times New Roman" w:hAnsi="Segoe UI" w:cs="Segoe UI"/>
          <w:kern w:val="0"/>
          <w:sz w:val="21"/>
          <w:szCs w:val="21"/>
          <w14:ligatures w14:val="none"/>
        </w:rPr>
        <w:t>standards and</w:t>
      </w:r>
      <w:r>
        <w:rPr>
          <w:rFonts w:ascii="Segoe UI" w:eastAsia="Times New Roman" w:hAnsi="Segoe UI" w:cs="Segoe UI"/>
          <w:kern w:val="0"/>
          <w:sz w:val="21"/>
          <w:szCs w:val="21"/>
          <w14:ligatures w14:val="none"/>
        </w:rPr>
        <w:t xml:space="preserve"> use universal precaution methods in handling linen.  It is intended that services include all processes necessary for the laundering of the articles even though every step involved is not specifically mentioned.  Plants, where the work is completed, shall be open to inspection of sanitary conditions by Government representation.</w:t>
      </w:r>
    </w:p>
    <w:p w14:paraId="303BF32E" w14:textId="77777777"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t>3. Scope of Work</w:t>
      </w:r>
      <w:r w:rsidRPr="00E821E0">
        <w:rPr>
          <w:rFonts w:ascii="Segoe UI" w:eastAsia="Times New Roman" w:hAnsi="Segoe UI" w:cs="Segoe UI"/>
          <w:kern w:val="0"/>
          <w:sz w:val="21"/>
          <w:szCs w:val="21"/>
          <w14:ligatures w14:val="none"/>
        </w:rPr>
        <w:br/>
        <w:t>The contractor shall provide all labor, materials, equipment, transportation, and supervision necessary to perform full</w:t>
      </w:r>
      <w:r w:rsidRPr="00E821E0">
        <w:rPr>
          <w:rFonts w:ascii="Segoe UI" w:eastAsia="Times New Roman" w:hAnsi="Segoe UI" w:cs="Segoe UI"/>
          <w:kern w:val="0"/>
          <w:sz w:val="21"/>
          <w:szCs w:val="21"/>
          <w14:ligatures w14:val="none"/>
        </w:rPr>
        <w:noBreakHyphen/>
        <w:t>cycle linen services, including:</w:t>
      </w:r>
    </w:p>
    <w:p w14:paraId="06ECF84B" w14:textId="77777777" w:rsidR="00A769DA" w:rsidRPr="00E821E0" w:rsidRDefault="00A769DA" w:rsidP="00A769D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Pickup and delivery of soiled/clean linen.</w:t>
      </w:r>
    </w:p>
    <w:p w14:paraId="4BFDFAC9" w14:textId="77777777" w:rsidR="00A769DA" w:rsidRPr="00E821E0" w:rsidRDefault="00A769DA" w:rsidP="00A769D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Sorting, washing, drying, stain removal, and finishing.</w:t>
      </w:r>
    </w:p>
    <w:p w14:paraId="698ACAEE" w14:textId="77777777" w:rsidR="00A769DA" w:rsidRPr="00E821E0" w:rsidRDefault="00A769DA" w:rsidP="00A769D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Folding, packaging, and labeling.</w:t>
      </w:r>
    </w:p>
    <w:p w14:paraId="0C980B78" w14:textId="77777777" w:rsidR="00A769DA" w:rsidRPr="00E821E0" w:rsidRDefault="00A769DA" w:rsidP="00A769D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Replacement of damaged items (or return with damage tag, depending on contract terms).</w:t>
      </w:r>
    </w:p>
    <w:p w14:paraId="3FFCA980" w14:textId="77777777" w:rsidR="00A769DA" w:rsidRPr="00E821E0" w:rsidRDefault="00A769DA" w:rsidP="00A769D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Monthly usage and inventory reporting.</w:t>
      </w:r>
    </w:p>
    <w:p w14:paraId="5AFF6219" w14:textId="77777777"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lastRenderedPageBreak/>
        <w:t>4. Performance Requirements</w:t>
      </w:r>
      <w:r w:rsidRPr="00E821E0">
        <w:rPr>
          <w:rFonts w:ascii="Segoe UI" w:eastAsia="Times New Roman" w:hAnsi="Segoe UI" w:cs="Segoe UI"/>
          <w:kern w:val="0"/>
          <w:sz w:val="21"/>
          <w:szCs w:val="21"/>
          <w14:ligatures w14:val="none"/>
        </w:rPr>
        <w:br/>
        <w:t xml:space="preserve">4.1 </w:t>
      </w:r>
      <w:r w:rsidRPr="00E821E0">
        <w:rPr>
          <w:rFonts w:ascii="Segoe UI" w:eastAsia="Times New Roman" w:hAnsi="Segoe UI" w:cs="Segoe UI"/>
          <w:b/>
          <w:bCs/>
          <w:kern w:val="0"/>
          <w:sz w:val="21"/>
          <w:szCs w:val="21"/>
          <w14:ligatures w14:val="none"/>
        </w:rPr>
        <w:t>Pickup &amp; Delivery Schedule</w:t>
      </w:r>
    </w:p>
    <w:p w14:paraId="126347AE" w14:textId="77777777" w:rsidR="00A769DA" w:rsidRPr="00E821E0" w:rsidRDefault="00A769DA" w:rsidP="00A769D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Two scheduled service days per week (e.g., Monday and Thursday).</w:t>
      </w:r>
    </w:p>
    <w:p w14:paraId="05C19596" w14:textId="77777777" w:rsidR="00A769DA" w:rsidRPr="00E821E0" w:rsidRDefault="00A769DA" w:rsidP="00A769D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Additional emergency pickups within 24 hours upon request.</w:t>
      </w:r>
    </w:p>
    <w:p w14:paraId="6E9457E2" w14:textId="77777777" w:rsidR="00A769DA" w:rsidRDefault="00A769DA" w:rsidP="00A769D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Pickup and delivery must occur at the Fisher House front service area.</w:t>
      </w:r>
    </w:p>
    <w:p w14:paraId="6D86D84D" w14:textId="19BE674F" w:rsidR="00200C2C" w:rsidRDefault="00200C2C" w:rsidP="00200C2C">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4.</w:t>
      </w:r>
      <w:r w:rsidR="00DE3395">
        <w:rPr>
          <w:rFonts w:ascii="CIDFont+F4" w:hAnsi="CIDFont+F4" w:cs="CIDFont+F4"/>
          <w:kern w:val="0"/>
          <w:sz w:val="22"/>
          <w:szCs w:val="22"/>
        </w:rPr>
        <w:t>2</w:t>
      </w:r>
      <w:r>
        <w:rPr>
          <w:rFonts w:ascii="CIDFont+F4" w:hAnsi="CIDFont+F4" w:cs="CIDFont+F4"/>
          <w:kern w:val="0"/>
          <w:sz w:val="22"/>
          <w:szCs w:val="22"/>
        </w:rPr>
        <w:t>. The Contractor shall establish and maintain a system of records to quantify work performed and</w:t>
      </w:r>
    </w:p>
    <w:p w14:paraId="6924E0D4" w14:textId="77777777" w:rsidR="00200C2C" w:rsidRDefault="00200C2C" w:rsidP="00200C2C">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shall prepare administrative correspondence and reports incidental to the work covered in this PWS.</w:t>
      </w:r>
    </w:p>
    <w:p w14:paraId="39FC24E5" w14:textId="77777777" w:rsidR="00200C2C" w:rsidRDefault="00200C2C" w:rsidP="00200C2C">
      <w:pPr>
        <w:autoSpaceDE w:val="0"/>
        <w:autoSpaceDN w:val="0"/>
        <w:adjustRightInd w:val="0"/>
        <w:spacing w:after="0" w:line="240" w:lineRule="auto"/>
        <w:rPr>
          <w:rFonts w:ascii="CIDFont+F4" w:hAnsi="CIDFont+F4" w:cs="CIDFont+F4"/>
          <w:kern w:val="0"/>
          <w:sz w:val="22"/>
          <w:szCs w:val="22"/>
        </w:rPr>
      </w:pPr>
    </w:p>
    <w:p w14:paraId="46D223B8" w14:textId="39796BB8" w:rsidR="00200C2C" w:rsidRDefault="00200C2C" w:rsidP="00200C2C">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4.</w:t>
      </w:r>
      <w:r w:rsidR="00DE3395">
        <w:rPr>
          <w:rFonts w:ascii="CIDFont+F4" w:hAnsi="CIDFont+F4" w:cs="CIDFont+F4"/>
          <w:kern w:val="0"/>
          <w:sz w:val="22"/>
          <w:szCs w:val="22"/>
        </w:rPr>
        <w:t>3</w:t>
      </w:r>
      <w:r>
        <w:rPr>
          <w:rFonts w:ascii="CIDFont+F4" w:hAnsi="CIDFont+F4" w:cs="CIDFont+F4"/>
          <w:kern w:val="0"/>
          <w:sz w:val="22"/>
          <w:szCs w:val="22"/>
        </w:rPr>
        <w:t>. The Contractor shall receive, account for, process and return articles tendered for laundry in a</w:t>
      </w:r>
    </w:p>
    <w:p w14:paraId="5595D807" w14:textId="5EA9ECDD" w:rsidR="00200C2C" w:rsidRDefault="00200C2C" w:rsidP="00200C2C">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timely manner in accordance with scheduled timeframes for the Fisher House.</w:t>
      </w:r>
    </w:p>
    <w:p w14:paraId="2C14F4F1" w14:textId="77777777" w:rsidR="00200C2C" w:rsidRDefault="00200C2C" w:rsidP="00200C2C">
      <w:pPr>
        <w:autoSpaceDE w:val="0"/>
        <w:autoSpaceDN w:val="0"/>
        <w:adjustRightInd w:val="0"/>
        <w:spacing w:after="0" w:line="240" w:lineRule="auto"/>
        <w:rPr>
          <w:rFonts w:ascii="CIDFont+F4" w:hAnsi="CIDFont+F4" w:cs="CIDFont+F4"/>
          <w:kern w:val="0"/>
          <w:sz w:val="22"/>
          <w:szCs w:val="22"/>
        </w:rPr>
      </w:pPr>
    </w:p>
    <w:p w14:paraId="708D71A3" w14:textId="0FCE05CC" w:rsidR="00200C2C" w:rsidRDefault="00200C2C" w:rsidP="00200C2C">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4.</w:t>
      </w:r>
      <w:r w:rsidR="00DE3395">
        <w:rPr>
          <w:rFonts w:ascii="CIDFont+F4" w:hAnsi="CIDFont+F4" w:cs="CIDFont+F4"/>
          <w:kern w:val="0"/>
          <w:sz w:val="22"/>
          <w:szCs w:val="22"/>
        </w:rPr>
        <w:t>4</w:t>
      </w:r>
      <w:r>
        <w:rPr>
          <w:rFonts w:ascii="CIDFont+F4" w:hAnsi="CIDFont+F4" w:cs="CIDFont+F4"/>
          <w:kern w:val="0"/>
          <w:sz w:val="22"/>
          <w:szCs w:val="22"/>
        </w:rPr>
        <w:t>. The Contractor shall schedule and manage operations to maximize responsiveness, efficiency and</w:t>
      </w:r>
    </w:p>
    <w:p w14:paraId="7D4D6609" w14:textId="77777777" w:rsidR="00200C2C" w:rsidRDefault="00200C2C" w:rsidP="00200C2C">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economy.</w:t>
      </w:r>
    </w:p>
    <w:p w14:paraId="1BA8AE72" w14:textId="7721581D" w:rsidR="00A769DA" w:rsidRPr="00E821E0" w:rsidRDefault="00A769DA" w:rsidP="00DE3395">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4.</w:t>
      </w:r>
      <w:r w:rsidR="00DE3395">
        <w:rPr>
          <w:rFonts w:ascii="Segoe UI" w:eastAsia="Times New Roman" w:hAnsi="Segoe UI" w:cs="Segoe UI"/>
          <w:kern w:val="0"/>
          <w:sz w:val="21"/>
          <w:szCs w:val="21"/>
          <w14:ligatures w14:val="none"/>
        </w:rPr>
        <w:t>5.</w:t>
      </w:r>
      <w:r w:rsidRPr="00E821E0">
        <w:rPr>
          <w:rFonts w:ascii="Segoe UI" w:eastAsia="Times New Roman" w:hAnsi="Segoe UI" w:cs="Segoe UI"/>
          <w:kern w:val="0"/>
          <w:sz w:val="21"/>
          <w:szCs w:val="21"/>
          <w14:ligatures w14:val="none"/>
        </w:rPr>
        <w:t xml:space="preserve"> Fisher House linens </w:t>
      </w:r>
      <w:r w:rsidRPr="00E821E0">
        <w:rPr>
          <w:rFonts w:ascii="Segoe UI" w:eastAsia="Times New Roman" w:hAnsi="Segoe UI" w:cs="Segoe UI"/>
          <w:b/>
          <w:bCs/>
          <w:kern w:val="0"/>
          <w:sz w:val="21"/>
          <w:szCs w:val="21"/>
          <w14:ligatures w14:val="none"/>
        </w:rPr>
        <w:t>must not be mixed</w:t>
      </w:r>
      <w:r w:rsidRPr="00E821E0">
        <w:rPr>
          <w:rFonts w:ascii="Segoe UI" w:eastAsia="Times New Roman" w:hAnsi="Segoe UI" w:cs="Segoe UI"/>
          <w:kern w:val="0"/>
          <w:sz w:val="21"/>
          <w:szCs w:val="21"/>
          <w14:ligatures w14:val="none"/>
        </w:rPr>
        <w:t xml:space="preserve"> with healthcare, industrial, or contaminated materials.</w:t>
      </w:r>
      <w:r w:rsidR="00DE3395">
        <w:rPr>
          <w:rFonts w:ascii="Segoe UI" w:eastAsia="Times New Roman" w:hAnsi="Segoe UI" w:cs="Segoe UI"/>
          <w:kern w:val="0"/>
          <w:sz w:val="21"/>
          <w:szCs w:val="21"/>
          <w14:ligatures w14:val="none"/>
        </w:rPr>
        <w:t xml:space="preserve">  </w:t>
      </w:r>
      <w:r w:rsidRPr="00E821E0">
        <w:rPr>
          <w:rFonts w:ascii="Segoe UI" w:eastAsia="Times New Roman" w:hAnsi="Segoe UI" w:cs="Segoe UI"/>
          <w:kern w:val="0"/>
          <w:sz w:val="21"/>
          <w:szCs w:val="21"/>
          <w14:ligatures w14:val="none"/>
        </w:rPr>
        <w:t>No co</w:t>
      </w:r>
      <w:r w:rsidRPr="00E821E0">
        <w:rPr>
          <w:rFonts w:ascii="Segoe UI" w:eastAsia="Times New Roman" w:hAnsi="Segoe UI" w:cs="Segoe UI"/>
          <w:kern w:val="0"/>
          <w:sz w:val="21"/>
          <w:szCs w:val="21"/>
          <w14:ligatures w14:val="none"/>
        </w:rPr>
        <w:noBreakHyphen/>
        <w:t>mingling with patient</w:t>
      </w:r>
      <w:r w:rsidRPr="00E821E0">
        <w:rPr>
          <w:rFonts w:ascii="Segoe UI" w:eastAsia="Times New Roman" w:hAnsi="Segoe UI" w:cs="Segoe UI"/>
          <w:kern w:val="0"/>
          <w:sz w:val="21"/>
          <w:szCs w:val="21"/>
          <w14:ligatures w14:val="none"/>
        </w:rPr>
        <w:noBreakHyphen/>
        <w:t>care linen from VA facilities.</w:t>
      </w:r>
    </w:p>
    <w:p w14:paraId="313915F8" w14:textId="418A8277"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4.</w:t>
      </w:r>
      <w:r w:rsidR="00DF4C4A">
        <w:rPr>
          <w:rFonts w:ascii="Segoe UI" w:eastAsia="Times New Roman" w:hAnsi="Segoe UI" w:cs="Segoe UI"/>
          <w:kern w:val="0"/>
          <w:sz w:val="21"/>
          <w:szCs w:val="21"/>
          <w14:ligatures w14:val="none"/>
        </w:rPr>
        <w:t>6.</w:t>
      </w:r>
      <w:r w:rsidRPr="00E821E0">
        <w:rPr>
          <w:rFonts w:ascii="Segoe UI" w:eastAsia="Times New Roman" w:hAnsi="Segoe UI" w:cs="Segoe UI"/>
          <w:kern w:val="0"/>
          <w:sz w:val="21"/>
          <w:szCs w:val="21"/>
          <w14:ligatures w14:val="none"/>
        </w:rPr>
        <w:t xml:space="preserve"> </w:t>
      </w:r>
      <w:r w:rsidRPr="00E821E0">
        <w:rPr>
          <w:rFonts w:ascii="Segoe UI" w:eastAsia="Times New Roman" w:hAnsi="Segoe UI" w:cs="Segoe UI"/>
          <w:b/>
          <w:bCs/>
          <w:kern w:val="0"/>
          <w:sz w:val="21"/>
          <w:szCs w:val="21"/>
          <w14:ligatures w14:val="none"/>
        </w:rPr>
        <w:t>Laundry Processing Requirements</w:t>
      </w:r>
      <w:r w:rsidRPr="00E821E0">
        <w:rPr>
          <w:rFonts w:ascii="Segoe UI" w:eastAsia="Times New Roman" w:hAnsi="Segoe UI" w:cs="Segoe UI"/>
          <w:kern w:val="0"/>
          <w:sz w:val="21"/>
          <w:szCs w:val="21"/>
          <w14:ligatures w14:val="none"/>
        </w:rPr>
        <w:br/>
        <w:t>The contractor shall:</w:t>
      </w:r>
    </w:p>
    <w:p w14:paraId="760C9AAA" w14:textId="77777777" w:rsidR="00A769DA" w:rsidRPr="00E821E0" w:rsidRDefault="00A769DA" w:rsidP="00A769D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Wash linens according to hospitality</w:t>
      </w:r>
      <w:r w:rsidRPr="00E821E0">
        <w:rPr>
          <w:rFonts w:ascii="Segoe UI" w:eastAsia="Times New Roman" w:hAnsi="Segoe UI" w:cs="Segoe UI"/>
          <w:kern w:val="0"/>
          <w:sz w:val="21"/>
          <w:szCs w:val="21"/>
          <w14:ligatures w14:val="none"/>
        </w:rPr>
        <w:noBreakHyphen/>
        <w:t>grade standards and manufacturer instructions.</w:t>
      </w:r>
    </w:p>
    <w:p w14:paraId="5C966836" w14:textId="77777777" w:rsidR="00A769DA" w:rsidRPr="00E821E0" w:rsidRDefault="00A769DA" w:rsidP="00A769D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Use detergents and chemicals that ensure cleanliness without degrading fabrics.</w:t>
      </w:r>
    </w:p>
    <w:p w14:paraId="1128D495" w14:textId="77777777" w:rsidR="00A769DA" w:rsidRPr="00E821E0" w:rsidRDefault="00A769DA" w:rsidP="00A769D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Ensure linens are free of stains, odors, hair, lint, or residue.</w:t>
      </w:r>
    </w:p>
    <w:p w14:paraId="6670205C" w14:textId="77777777" w:rsidR="00A769DA" w:rsidRPr="00E821E0" w:rsidRDefault="00A769DA" w:rsidP="00A769D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Maintain finishing quality: wrinkle</w:t>
      </w:r>
      <w:r w:rsidRPr="00E821E0">
        <w:rPr>
          <w:rFonts w:ascii="Segoe UI" w:eastAsia="Times New Roman" w:hAnsi="Segoe UI" w:cs="Segoe UI"/>
          <w:kern w:val="0"/>
          <w:sz w:val="21"/>
          <w:szCs w:val="21"/>
          <w14:ligatures w14:val="none"/>
        </w:rPr>
        <w:noBreakHyphen/>
        <w:t>free, evenly folded, and neatly packaged.</w:t>
      </w:r>
    </w:p>
    <w:p w14:paraId="76964727" w14:textId="37457C18"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4.</w:t>
      </w:r>
      <w:r w:rsidR="00DF4C4A">
        <w:rPr>
          <w:rFonts w:ascii="Segoe UI" w:eastAsia="Times New Roman" w:hAnsi="Segoe UI" w:cs="Segoe UI"/>
          <w:kern w:val="0"/>
          <w:sz w:val="21"/>
          <w:szCs w:val="21"/>
          <w14:ligatures w14:val="none"/>
        </w:rPr>
        <w:t>7</w:t>
      </w:r>
      <w:r w:rsidRPr="00E821E0">
        <w:rPr>
          <w:rFonts w:ascii="Segoe UI" w:eastAsia="Times New Roman" w:hAnsi="Segoe UI" w:cs="Segoe UI"/>
          <w:kern w:val="0"/>
          <w:sz w:val="21"/>
          <w:szCs w:val="21"/>
          <w14:ligatures w14:val="none"/>
        </w:rPr>
        <w:t xml:space="preserve"> </w:t>
      </w:r>
      <w:r w:rsidRPr="00E821E0">
        <w:rPr>
          <w:rFonts w:ascii="Segoe UI" w:eastAsia="Times New Roman" w:hAnsi="Segoe UI" w:cs="Segoe UI"/>
          <w:b/>
          <w:bCs/>
          <w:kern w:val="0"/>
          <w:sz w:val="21"/>
          <w:szCs w:val="21"/>
          <w14:ligatures w14:val="none"/>
        </w:rPr>
        <w:t>Quality Standards</w:t>
      </w:r>
      <w:r w:rsidRPr="00E821E0">
        <w:rPr>
          <w:rFonts w:ascii="Segoe UI" w:eastAsia="Times New Roman" w:hAnsi="Segoe UI" w:cs="Segoe UI"/>
          <w:kern w:val="0"/>
          <w:sz w:val="21"/>
          <w:szCs w:val="21"/>
          <w14:ligatures w14:val="none"/>
        </w:rPr>
        <w:br/>
        <w:t>All processed linen must meet these requirements:</w:t>
      </w:r>
    </w:p>
    <w:p w14:paraId="7E34AC49" w14:textId="77777777" w:rsidR="00A769DA" w:rsidRPr="00E821E0" w:rsidRDefault="00A769DA" w:rsidP="00A769D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No visible stains, tears, or excessive wear.</w:t>
      </w:r>
    </w:p>
    <w:p w14:paraId="45C255F2" w14:textId="77777777" w:rsidR="00A769DA" w:rsidRPr="00E821E0" w:rsidRDefault="00A769DA" w:rsidP="00A769D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No scent other than neutral/hypoallergenic fresh</w:t>
      </w:r>
      <w:r w:rsidRPr="00E821E0">
        <w:rPr>
          <w:rFonts w:ascii="Segoe UI" w:eastAsia="Times New Roman" w:hAnsi="Segoe UI" w:cs="Segoe UI"/>
          <w:kern w:val="0"/>
          <w:sz w:val="21"/>
          <w:szCs w:val="21"/>
          <w14:ligatures w14:val="none"/>
        </w:rPr>
        <w:noBreakHyphen/>
        <w:t>clean smell.</w:t>
      </w:r>
    </w:p>
    <w:p w14:paraId="4B67EE45" w14:textId="77777777" w:rsidR="00A769DA" w:rsidRPr="00E821E0" w:rsidRDefault="00A769DA" w:rsidP="00A769D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Items must be dry and free of moisture when delivered.</w:t>
      </w:r>
    </w:p>
    <w:p w14:paraId="6D2CA03C" w14:textId="77777777" w:rsidR="00A769DA" w:rsidRPr="00E821E0" w:rsidRDefault="00A769DA" w:rsidP="00A769D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Contractor should remove damaged items from circulation and report them.</w:t>
      </w:r>
    </w:p>
    <w:p w14:paraId="640C0F76" w14:textId="7418C4EB"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4.</w:t>
      </w:r>
      <w:r w:rsidR="00DE3395">
        <w:rPr>
          <w:rFonts w:ascii="Segoe UI" w:eastAsia="Times New Roman" w:hAnsi="Segoe UI" w:cs="Segoe UI"/>
          <w:kern w:val="0"/>
          <w:sz w:val="21"/>
          <w:szCs w:val="21"/>
          <w14:ligatures w14:val="none"/>
        </w:rPr>
        <w:t>7</w:t>
      </w:r>
      <w:r w:rsidRPr="00E821E0">
        <w:rPr>
          <w:rFonts w:ascii="Segoe UI" w:eastAsia="Times New Roman" w:hAnsi="Segoe UI" w:cs="Segoe UI"/>
          <w:kern w:val="0"/>
          <w:sz w:val="21"/>
          <w:szCs w:val="21"/>
          <w14:ligatures w14:val="none"/>
        </w:rPr>
        <w:t xml:space="preserve"> </w:t>
      </w:r>
      <w:r w:rsidRPr="00E821E0">
        <w:rPr>
          <w:rFonts w:ascii="Segoe UI" w:eastAsia="Times New Roman" w:hAnsi="Segoe UI" w:cs="Segoe UI"/>
          <w:b/>
          <w:bCs/>
          <w:kern w:val="0"/>
          <w:sz w:val="21"/>
          <w:szCs w:val="21"/>
          <w14:ligatures w14:val="none"/>
        </w:rPr>
        <w:t>Packaging</w:t>
      </w:r>
    </w:p>
    <w:p w14:paraId="3DBA10D6" w14:textId="77777777" w:rsidR="00A769DA" w:rsidRPr="00E821E0" w:rsidRDefault="00A769DA" w:rsidP="00A769D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Clean linens shall be packaged in sealed bundles or protective wrapping.</w:t>
      </w:r>
    </w:p>
    <w:p w14:paraId="2624BBF5" w14:textId="77777777" w:rsidR="00A769DA" w:rsidRPr="00E821E0" w:rsidRDefault="00A769DA" w:rsidP="00A769D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Bundles must be labeled with item type and quantity.</w:t>
      </w:r>
    </w:p>
    <w:p w14:paraId="6A4B7427" w14:textId="70BC802A"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t>5. Linen Inventory (Typical Items Included)</w:t>
      </w:r>
      <w:r w:rsidRPr="00E821E0">
        <w:rPr>
          <w:rFonts w:ascii="Segoe UI" w:eastAsia="Times New Roman" w:hAnsi="Segoe UI" w:cs="Segoe UI"/>
          <w:kern w:val="0"/>
          <w:sz w:val="21"/>
          <w:szCs w:val="21"/>
          <w14:ligatures w14:val="none"/>
        </w:rPr>
        <w:br/>
        <w:t xml:space="preserve">Items </w:t>
      </w:r>
      <w:r w:rsidR="00DF4C4A">
        <w:rPr>
          <w:rFonts w:ascii="Segoe UI" w:eastAsia="Times New Roman" w:hAnsi="Segoe UI" w:cs="Segoe UI"/>
          <w:kern w:val="0"/>
          <w:sz w:val="21"/>
          <w:szCs w:val="21"/>
          <w14:ligatures w14:val="none"/>
        </w:rPr>
        <w:t>included are</w:t>
      </w:r>
      <w:r w:rsidRPr="00E821E0">
        <w:rPr>
          <w:rFonts w:ascii="Segoe UI" w:eastAsia="Times New Roman" w:hAnsi="Segoe UI" w:cs="Segoe UI"/>
          <w:kern w:val="0"/>
          <w:sz w:val="21"/>
          <w:szCs w:val="21"/>
          <w14:ligatures w14:val="none"/>
        </w:rPr>
        <w:t>:</w:t>
      </w:r>
    </w:p>
    <w:p w14:paraId="6BB3E750"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Flat sheets</w:t>
      </w:r>
    </w:p>
    <w:p w14:paraId="6FBDDE86"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lastRenderedPageBreak/>
        <w:t>Fitted sheets</w:t>
      </w:r>
    </w:p>
    <w:p w14:paraId="620E9B43"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Pillowcases</w:t>
      </w:r>
    </w:p>
    <w:p w14:paraId="6567386C"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Blankets</w:t>
      </w:r>
    </w:p>
    <w:p w14:paraId="43EC7454"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Comforters / Duvet covers</w:t>
      </w:r>
    </w:p>
    <w:p w14:paraId="6137A656"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Mattress pads</w:t>
      </w:r>
    </w:p>
    <w:p w14:paraId="2EF519B2"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Bath towels</w:t>
      </w:r>
    </w:p>
    <w:p w14:paraId="0BE77D16"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Hand towels</w:t>
      </w:r>
    </w:p>
    <w:p w14:paraId="4AB66A0B"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Washcloths</w:t>
      </w:r>
    </w:p>
    <w:p w14:paraId="530EF28D"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Kitchen towels</w:t>
      </w:r>
    </w:p>
    <w:p w14:paraId="7F7BDACB" w14:textId="77777777" w:rsidR="00A769DA" w:rsidRPr="00E821E0" w:rsidRDefault="00A769DA" w:rsidP="00A769D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Shower curtains (if applicable)</w:t>
      </w:r>
    </w:p>
    <w:p w14:paraId="4D859A34" w14:textId="62656147" w:rsidR="00A769DA"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The contractor must launder all items provided unless otherwise specified.</w:t>
      </w:r>
      <w:r w:rsidR="00DF4C4A">
        <w:rPr>
          <w:rFonts w:ascii="Segoe UI" w:eastAsia="Times New Roman" w:hAnsi="Segoe UI" w:cs="Segoe UI"/>
          <w:kern w:val="0"/>
          <w:sz w:val="21"/>
          <w:szCs w:val="21"/>
          <w14:ligatures w14:val="none"/>
        </w:rPr>
        <w:t xml:space="preserve">  The </w:t>
      </w:r>
      <w:r w:rsidR="00BA3AC8">
        <w:rPr>
          <w:rFonts w:ascii="Segoe UI" w:eastAsia="Times New Roman" w:hAnsi="Segoe UI" w:cs="Segoe UI"/>
          <w:kern w:val="0"/>
          <w:sz w:val="21"/>
          <w:szCs w:val="21"/>
          <w14:ligatures w14:val="none"/>
        </w:rPr>
        <w:t>above-mentioned</w:t>
      </w:r>
      <w:r w:rsidR="00DF4C4A">
        <w:rPr>
          <w:rFonts w:ascii="Segoe UI" w:eastAsia="Times New Roman" w:hAnsi="Segoe UI" w:cs="Segoe UI"/>
          <w:kern w:val="0"/>
          <w:sz w:val="21"/>
          <w:szCs w:val="21"/>
          <w14:ligatures w14:val="none"/>
        </w:rPr>
        <w:t xml:space="preserve"> items will weigh no more than 600 pounds per week and two pickups per week.  Vendor will not handle any PHI such as patient-labeled garments) or require access to VA systems.</w:t>
      </w:r>
    </w:p>
    <w:p w14:paraId="2BAC4955" w14:textId="77777777" w:rsidR="00E94920" w:rsidRDefault="00E94920" w:rsidP="00E94920">
      <w:pPr>
        <w:autoSpaceDE w:val="0"/>
        <w:autoSpaceDN w:val="0"/>
        <w:adjustRightInd w:val="0"/>
        <w:spacing w:after="0" w:line="240" w:lineRule="auto"/>
        <w:rPr>
          <w:rFonts w:ascii="CIDFont+F2" w:hAnsi="CIDFont+F2" w:cs="CIDFont+F2"/>
          <w:kern w:val="0"/>
        </w:rPr>
      </w:pPr>
      <w:r>
        <w:rPr>
          <w:rFonts w:ascii="Segoe UI" w:eastAsia="Times New Roman" w:hAnsi="Segoe UI" w:cs="Segoe UI"/>
          <w:kern w:val="0"/>
          <w:sz w:val="21"/>
          <w:szCs w:val="21"/>
          <w14:ligatures w14:val="none"/>
        </w:rPr>
        <w:t xml:space="preserve">6.  </w:t>
      </w:r>
      <w:r>
        <w:rPr>
          <w:rFonts w:ascii="CIDFont+F2" w:hAnsi="CIDFont+F2" w:cs="CIDFont+F2"/>
          <w:kern w:val="0"/>
        </w:rPr>
        <w:t>DELIVERABLES</w:t>
      </w:r>
    </w:p>
    <w:p w14:paraId="0B860B03"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The following deliverables shall be required during contract performance:</w:t>
      </w:r>
    </w:p>
    <w:p w14:paraId="5535FCA2" w14:textId="77777777" w:rsidR="00A6388B" w:rsidRDefault="00A6388B" w:rsidP="00E94920">
      <w:pPr>
        <w:autoSpaceDE w:val="0"/>
        <w:autoSpaceDN w:val="0"/>
        <w:adjustRightInd w:val="0"/>
        <w:spacing w:after="0" w:line="240" w:lineRule="auto"/>
        <w:rPr>
          <w:rFonts w:ascii="CIDFont+F4" w:hAnsi="CIDFont+F4" w:cs="CIDFont+F4"/>
          <w:kern w:val="0"/>
          <w:sz w:val="22"/>
          <w:szCs w:val="22"/>
        </w:rPr>
      </w:pPr>
    </w:p>
    <w:p w14:paraId="3061305B" w14:textId="1329BEFA"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6.1</w:t>
      </w:r>
      <w:r w:rsidR="00A6388B">
        <w:rPr>
          <w:rFonts w:ascii="CIDFont+F4" w:hAnsi="CIDFont+F4" w:cs="CIDFont+F4"/>
          <w:kern w:val="0"/>
          <w:sz w:val="22"/>
          <w:szCs w:val="22"/>
        </w:rPr>
        <w:t>.</w:t>
      </w:r>
      <w:r>
        <w:rPr>
          <w:rFonts w:ascii="CIDFont+F4" w:hAnsi="CIDFont+F4" w:cs="CIDFont+F4"/>
          <w:kern w:val="0"/>
          <w:sz w:val="22"/>
          <w:szCs w:val="22"/>
        </w:rPr>
        <w:t xml:space="preserve"> The Contractor shall provide clean laundry/linen, specialty items, bedding items, delivery and</w:t>
      </w:r>
    </w:p>
    <w:p w14:paraId="11F5DAC6" w14:textId="17D153B0"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 xml:space="preserve">soiled linen pickup shall occur on Monday and Thursday. If an emergency causes laundry to be missed on one of these days, the Contractor shall pick-up / drop-off the laundry on the following business day. Laundry exchange carts shall be provided by the Contractor. Laundry is picked up and delivered </w:t>
      </w:r>
      <w:r w:rsidR="00BC1DC5">
        <w:rPr>
          <w:rFonts w:ascii="CIDFont+F4" w:hAnsi="CIDFont+F4" w:cs="CIDFont+F4"/>
          <w:kern w:val="0"/>
          <w:sz w:val="22"/>
          <w:szCs w:val="22"/>
        </w:rPr>
        <w:t>to</w:t>
      </w:r>
      <w:r>
        <w:rPr>
          <w:rFonts w:ascii="CIDFont+F4" w:hAnsi="CIDFont+F4" w:cs="CIDFont+F4"/>
          <w:kern w:val="0"/>
          <w:sz w:val="22"/>
          <w:szCs w:val="22"/>
        </w:rPr>
        <w:t xml:space="preserve"> the Fisher House.</w:t>
      </w:r>
    </w:p>
    <w:p w14:paraId="3CDB9732"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p>
    <w:p w14:paraId="1FD699A7" w14:textId="4390346B"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6.2</w:t>
      </w:r>
      <w:r w:rsidR="00A6388B">
        <w:rPr>
          <w:rFonts w:ascii="CIDFont+F4" w:hAnsi="CIDFont+F4" w:cs="CIDFont+F4"/>
          <w:kern w:val="0"/>
          <w:sz w:val="22"/>
          <w:szCs w:val="22"/>
        </w:rPr>
        <w:t>.</w:t>
      </w:r>
      <w:r>
        <w:rPr>
          <w:rFonts w:ascii="CIDFont+F4" w:hAnsi="CIDFont+F4" w:cs="CIDFont+F4"/>
          <w:kern w:val="0"/>
          <w:sz w:val="22"/>
          <w:szCs w:val="22"/>
        </w:rPr>
        <w:t xml:space="preserve"> The Contractor shall provide laundry/linen service including the physical laundry plant, labor,</w:t>
      </w:r>
    </w:p>
    <w:p w14:paraId="06D15D3C"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supervision, management, management support, supplies, ancillary equipment, vehicles, and</w:t>
      </w:r>
    </w:p>
    <w:p w14:paraId="28F277CD"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materials necessary for accomplishment of complete laundry/linen services, as described within</w:t>
      </w:r>
    </w:p>
    <w:p w14:paraId="78EAC55E"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this PWS.</w:t>
      </w:r>
    </w:p>
    <w:p w14:paraId="1205A9C1"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p>
    <w:p w14:paraId="32119600" w14:textId="0E37BE2C"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6.3</w:t>
      </w:r>
      <w:r w:rsidR="00A6388B">
        <w:rPr>
          <w:rFonts w:ascii="CIDFont+F4" w:hAnsi="CIDFont+F4" w:cs="CIDFont+F4"/>
          <w:kern w:val="0"/>
          <w:sz w:val="22"/>
          <w:szCs w:val="22"/>
        </w:rPr>
        <w:t>.</w:t>
      </w:r>
      <w:r>
        <w:rPr>
          <w:rFonts w:ascii="CIDFont+F4" w:hAnsi="CIDFont+F4" w:cs="CIDFont+F4"/>
          <w:kern w:val="0"/>
          <w:sz w:val="22"/>
          <w:szCs w:val="22"/>
        </w:rPr>
        <w:t xml:space="preserve"> The Contractor shall accept for processing all soiled linens, bedding items and other specialty</w:t>
      </w:r>
    </w:p>
    <w:p w14:paraId="67B44448" w14:textId="1331BBCD"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Items.</w:t>
      </w:r>
    </w:p>
    <w:p w14:paraId="3B723CC0"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p>
    <w:p w14:paraId="35E64A38" w14:textId="0B875489"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6.4</w:t>
      </w:r>
      <w:r w:rsidR="00A6388B">
        <w:rPr>
          <w:rFonts w:ascii="CIDFont+F4" w:hAnsi="CIDFont+F4" w:cs="CIDFont+F4"/>
          <w:kern w:val="0"/>
          <w:sz w:val="22"/>
          <w:szCs w:val="22"/>
        </w:rPr>
        <w:t>.</w:t>
      </w:r>
      <w:r>
        <w:rPr>
          <w:rFonts w:ascii="CIDFont+F4" w:hAnsi="CIDFont+F4" w:cs="CIDFont+F4"/>
          <w:kern w:val="0"/>
          <w:sz w:val="22"/>
          <w:szCs w:val="22"/>
        </w:rPr>
        <w:t xml:space="preserve"> The Contractor shall return clean and folded laundry in marked and tagged bags </w:t>
      </w:r>
      <w:r w:rsidR="00A6388B">
        <w:rPr>
          <w:rFonts w:ascii="CIDFont+F4" w:hAnsi="CIDFont+F4" w:cs="CIDFont+F4"/>
          <w:kern w:val="0"/>
          <w:sz w:val="22"/>
          <w:szCs w:val="22"/>
        </w:rPr>
        <w:t>dropped</w:t>
      </w:r>
      <w:r>
        <w:rPr>
          <w:rFonts w:ascii="CIDFont+F4" w:hAnsi="CIDFont+F4" w:cs="CIDFont+F4"/>
          <w:kern w:val="0"/>
          <w:sz w:val="22"/>
          <w:szCs w:val="22"/>
        </w:rPr>
        <w:t xml:space="preserve"> off</w:t>
      </w:r>
      <w:r w:rsidR="00A6388B">
        <w:rPr>
          <w:rFonts w:ascii="CIDFont+F4" w:hAnsi="CIDFont+F4" w:cs="CIDFont+F4"/>
          <w:kern w:val="0"/>
          <w:sz w:val="22"/>
          <w:szCs w:val="22"/>
        </w:rPr>
        <w:t xml:space="preserve"> at </w:t>
      </w:r>
      <w:r>
        <w:rPr>
          <w:rFonts w:ascii="CIDFont+F4" w:hAnsi="CIDFont+F4" w:cs="CIDFont+F4"/>
          <w:kern w:val="0"/>
          <w:sz w:val="22"/>
          <w:szCs w:val="22"/>
        </w:rPr>
        <w:t>the Fisher House</w:t>
      </w:r>
      <w:r w:rsidR="00A6388B">
        <w:rPr>
          <w:rFonts w:ascii="CIDFont+F4" w:hAnsi="CIDFont+F4" w:cs="CIDFont+F4"/>
          <w:kern w:val="0"/>
          <w:sz w:val="22"/>
          <w:szCs w:val="22"/>
        </w:rPr>
        <w:t>.</w:t>
      </w:r>
    </w:p>
    <w:p w14:paraId="67CC669B" w14:textId="77777777" w:rsidR="00A6388B" w:rsidRDefault="00A6388B" w:rsidP="00E94920">
      <w:pPr>
        <w:autoSpaceDE w:val="0"/>
        <w:autoSpaceDN w:val="0"/>
        <w:adjustRightInd w:val="0"/>
        <w:spacing w:after="0" w:line="240" w:lineRule="auto"/>
        <w:rPr>
          <w:rFonts w:ascii="CIDFont+F4" w:hAnsi="CIDFont+F4" w:cs="CIDFont+F4"/>
          <w:kern w:val="0"/>
          <w:sz w:val="22"/>
          <w:szCs w:val="22"/>
        </w:rPr>
      </w:pPr>
    </w:p>
    <w:p w14:paraId="5EBA25E0" w14:textId="61C2C83C"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w:t>
      </w:r>
      <w:r w:rsidR="00A6388B">
        <w:rPr>
          <w:rFonts w:ascii="CIDFont+F4" w:hAnsi="CIDFont+F4" w:cs="CIDFont+F4"/>
          <w:kern w:val="0"/>
          <w:sz w:val="22"/>
          <w:szCs w:val="22"/>
        </w:rPr>
        <w:t>5.</w:t>
      </w:r>
      <w:r>
        <w:rPr>
          <w:rFonts w:ascii="CIDFont+F4" w:hAnsi="CIDFont+F4" w:cs="CIDFont+F4"/>
          <w:kern w:val="0"/>
          <w:sz w:val="22"/>
          <w:szCs w:val="22"/>
        </w:rPr>
        <w:t xml:space="preserve"> The Contractor shall receive any reported defect calls not later than 1600 hours during regular</w:t>
      </w:r>
    </w:p>
    <w:p w14:paraId="264BF2EB" w14:textId="720F0BAA"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 xml:space="preserve">working hours; the failure elimination shall be started immediately on the same day. </w:t>
      </w:r>
      <w:r w:rsidR="00BC1DC5">
        <w:rPr>
          <w:rFonts w:ascii="CIDFont+F4" w:hAnsi="CIDFont+F4" w:cs="CIDFont+F4"/>
          <w:kern w:val="0"/>
          <w:sz w:val="22"/>
          <w:szCs w:val="22"/>
        </w:rPr>
        <w:t>In</w:t>
      </w:r>
    </w:p>
    <w:p w14:paraId="4AB2F477"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urgent cases, an immediate repair can be requested after 1600 hours and on Saturdays, Sundays</w:t>
      </w:r>
    </w:p>
    <w:p w14:paraId="4E5963EE"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and Federal holidays.</w:t>
      </w:r>
    </w:p>
    <w:p w14:paraId="33542080" w14:textId="77777777" w:rsidR="00A6388B" w:rsidRDefault="00A6388B" w:rsidP="00E94920">
      <w:pPr>
        <w:autoSpaceDE w:val="0"/>
        <w:autoSpaceDN w:val="0"/>
        <w:adjustRightInd w:val="0"/>
        <w:spacing w:after="0" w:line="240" w:lineRule="auto"/>
        <w:rPr>
          <w:rFonts w:ascii="CIDFont+F4" w:hAnsi="CIDFont+F4" w:cs="CIDFont+F4"/>
          <w:kern w:val="0"/>
          <w:sz w:val="22"/>
          <w:szCs w:val="22"/>
        </w:rPr>
      </w:pPr>
    </w:p>
    <w:p w14:paraId="565B6E1D" w14:textId="0888960B"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w:t>
      </w:r>
      <w:r w:rsidR="00A6388B">
        <w:rPr>
          <w:rFonts w:ascii="CIDFont+F4" w:hAnsi="CIDFont+F4" w:cs="CIDFont+F4"/>
          <w:kern w:val="0"/>
          <w:sz w:val="22"/>
          <w:szCs w:val="22"/>
        </w:rPr>
        <w:t>6.</w:t>
      </w:r>
      <w:r>
        <w:rPr>
          <w:rFonts w:ascii="CIDFont+F4" w:hAnsi="CIDFont+F4" w:cs="CIDFont+F4"/>
          <w:kern w:val="0"/>
          <w:sz w:val="22"/>
          <w:szCs w:val="22"/>
        </w:rPr>
        <w:t xml:space="preserve"> The Contractor shall provide a copy of an invoice identifying items </w:t>
      </w:r>
      <w:proofErr w:type="gramStart"/>
      <w:r>
        <w:rPr>
          <w:rFonts w:ascii="CIDFont+F4" w:hAnsi="CIDFont+F4" w:cs="CIDFont+F4"/>
          <w:kern w:val="0"/>
          <w:sz w:val="22"/>
          <w:szCs w:val="22"/>
        </w:rPr>
        <w:t>picked-up</w:t>
      </w:r>
      <w:proofErr w:type="gramEnd"/>
      <w:r>
        <w:rPr>
          <w:rFonts w:ascii="CIDFont+F4" w:hAnsi="CIDFont+F4" w:cs="CIDFont+F4"/>
          <w:kern w:val="0"/>
          <w:sz w:val="22"/>
          <w:szCs w:val="22"/>
        </w:rPr>
        <w:t xml:space="preserve"> and delivered,</w:t>
      </w:r>
    </w:p>
    <w:p w14:paraId="0C9C2169"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including the time and date, driver and cost of the invoice to the designated representative of the</w:t>
      </w:r>
    </w:p>
    <w:p w14:paraId="5CBA6893"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COR upon scheduled pick-up / delivery timeframes.</w:t>
      </w:r>
    </w:p>
    <w:p w14:paraId="7E2CD3B3" w14:textId="77777777" w:rsidR="00A6388B" w:rsidRDefault="00A6388B" w:rsidP="00E94920">
      <w:pPr>
        <w:autoSpaceDE w:val="0"/>
        <w:autoSpaceDN w:val="0"/>
        <w:adjustRightInd w:val="0"/>
        <w:spacing w:after="0" w:line="240" w:lineRule="auto"/>
        <w:rPr>
          <w:rFonts w:ascii="CIDFont+F4" w:hAnsi="CIDFont+F4" w:cs="CIDFont+F4"/>
          <w:kern w:val="0"/>
          <w:sz w:val="22"/>
          <w:szCs w:val="22"/>
        </w:rPr>
      </w:pPr>
    </w:p>
    <w:p w14:paraId="3404063F" w14:textId="57DB3108"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w:t>
      </w:r>
      <w:r w:rsidR="00A6388B">
        <w:rPr>
          <w:rFonts w:ascii="CIDFont+F4" w:hAnsi="CIDFont+F4" w:cs="CIDFont+F4"/>
          <w:kern w:val="0"/>
          <w:sz w:val="22"/>
          <w:szCs w:val="22"/>
        </w:rPr>
        <w:t>7</w:t>
      </w:r>
      <w:r>
        <w:rPr>
          <w:rFonts w:ascii="CIDFont+F4" w:hAnsi="CIDFont+F4" w:cs="CIDFont+F4"/>
          <w:kern w:val="0"/>
          <w:sz w:val="22"/>
          <w:szCs w:val="22"/>
        </w:rPr>
        <w:t>. The Contractor shall include a phase-out plan with their offer. This plan shall describe the</w:t>
      </w:r>
    </w:p>
    <w:p w14:paraId="197064F3"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Contractor’s methods and procedures to ensure smooth and uninterrupted service at contract</w:t>
      </w:r>
    </w:p>
    <w:p w14:paraId="07DD6B63"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lastRenderedPageBreak/>
        <w:t>expiration, and for a period not to exceed 90 days.</w:t>
      </w:r>
    </w:p>
    <w:p w14:paraId="546D75C7" w14:textId="7B0D6188"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w:t>
      </w:r>
      <w:r w:rsidR="00A6388B">
        <w:rPr>
          <w:rFonts w:ascii="CIDFont+F4" w:hAnsi="CIDFont+F4" w:cs="CIDFont+F4"/>
          <w:kern w:val="0"/>
          <w:sz w:val="22"/>
          <w:szCs w:val="22"/>
        </w:rPr>
        <w:t>8</w:t>
      </w:r>
      <w:r>
        <w:rPr>
          <w:rFonts w:ascii="CIDFont+F4" w:hAnsi="CIDFont+F4" w:cs="CIDFont+F4"/>
          <w:kern w:val="0"/>
          <w:sz w:val="22"/>
          <w:szCs w:val="22"/>
        </w:rPr>
        <w:t>. The Contractor shall report any circumstances, which may affect the performance of the work,</w:t>
      </w:r>
    </w:p>
    <w:p w14:paraId="064C31B5"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unhealthy or hazardous conditions, or any delays or interference with work. Such reports shall be</w:t>
      </w:r>
    </w:p>
    <w:p w14:paraId="341B9B23"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made immediately upon discovery by the Contractor to the COR by phone. A follow-up shall be</w:t>
      </w:r>
    </w:p>
    <w:p w14:paraId="221B51E7"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sent to the COR via email.</w:t>
      </w:r>
    </w:p>
    <w:p w14:paraId="49976386" w14:textId="77777777" w:rsidR="00A6388B" w:rsidRDefault="00A6388B" w:rsidP="00E94920">
      <w:pPr>
        <w:autoSpaceDE w:val="0"/>
        <w:autoSpaceDN w:val="0"/>
        <w:adjustRightInd w:val="0"/>
        <w:spacing w:after="0" w:line="240" w:lineRule="auto"/>
        <w:rPr>
          <w:rFonts w:ascii="CIDFont+F4" w:hAnsi="CIDFont+F4" w:cs="CIDFont+F4"/>
          <w:kern w:val="0"/>
          <w:sz w:val="22"/>
          <w:szCs w:val="22"/>
        </w:rPr>
      </w:pPr>
    </w:p>
    <w:p w14:paraId="0D21C9A3" w14:textId="2E210278"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w:t>
      </w:r>
      <w:r w:rsidR="00A6388B">
        <w:rPr>
          <w:rFonts w:ascii="CIDFont+F4" w:hAnsi="CIDFont+F4" w:cs="CIDFont+F4"/>
          <w:kern w:val="0"/>
          <w:sz w:val="22"/>
          <w:szCs w:val="22"/>
        </w:rPr>
        <w:t>9</w:t>
      </w:r>
      <w:r>
        <w:rPr>
          <w:rFonts w:ascii="CIDFont+F4" w:hAnsi="CIDFont+F4" w:cs="CIDFont+F4"/>
          <w:kern w:val="0"/>
          <w:sz w:val="22"/>
          <w:szCs w:val="22"/>
        </w:rPr>
        <w:t>. The Contractor shall furnish with their proposal a written Contingency Plan indicating that</w:t>
      </w:r>
    </w:p>
    <w:p w14:paraId="644126F6"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services can be continued in the event of Contractor’s equipment and or production facility</w:t>
      </w:r>
    </w:p>
    <w:p w14:paraId="3280A6C6"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failure. The Contingency Plan shall include name of back-up facility, Plant Manager, telephone</w:t>
      </w:r>
    </w:p>
    <w:p w14:paraId="0C8AD9FE"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number and a binding agreement. The agreement shall state a twenty-four (24) hour</w:t>
      </w:r>
    </w:p>
    <w:p w14:paraId="45D99381"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response/production capacity/ability. The Contingency Plan must include transportation vehicle</w:t>
      </w:r>
    </w:p>
    <w:p w14:paraId="46FC9879" w14:textId="77777777"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failure.</w:t>
      </w:r>
    </w:p>
    <w:p w14:paraId="32254928" w14:textId="568644F2" w:rsidR="00E94920" w:rsidRDefault="00E94920" w:rsidP="00E94920">
      <w:pPr>
        <w:autoSpaceDE w:val="0"/>
        <w:autoSpaceDN w:val="0"/>
        <w:adjustRightInd w:val="0"/>
        <w:spacing w:after="0" w:line="240" w:lineRule="auto"/>
        <w:rPr>
          <w:rFonts w:ascii="CIDFont+F1" w:hAnsi="CIDFont+F1" w:cs="CIDFont+F1"/>
          <w:kern w:val="0"/>
          <w:sz w:val="22"/>
          <w:szCs w:val="22"/>
        </w:rPr>
      </w:pPr>
    </w:p>
    <w:p w14:paraId="7E42682E" w14:textId="2FF866D0" w:rsidR="00E94920" w:rsidRDefault="00E94920" w:rsidP="00E94920">
      <w:pPr>
        <w:autoSpaceDE w:val="0"/>
        <w:autoSpaceDN w:val="0"/>
        <w:adjustRightInd w:val="0"/>
        <w:spacing w:after="0" w:line="240" w:lineRule="auto"/>
        <w:rPr>
          <w:rFonts w:ascii="CIDFont+F4" w:hAnsi="CIDFont+F4" w:cs="CIDFont+F4"/>
          <w:kern w:val="0"/>
          <w:sz w:val="22"/>
          <w:szCs w:val="22"/>
        </w:rPr>
      </w:pPr>
      <w:r>
        <w:rPr>
          <w:rFonts w:ascii="CIDFont+F4" w:hAnsi="CIDFont+F4" w:cs="CIDFont+F4"/>
          <w:kern w:val="0"/>
          <w:sz w:val="22"/>
          <w:szCs w:val="22"/>
        </w:rPr>
        <w:t>6.1</w:t>
      </w:r>
      <w:r w:rsidR="00A6388B">
        <w:rPr>
          <w:rFonts w:ascii="CIDFont+F4" w:hAnsi="CIDFont+F4" w:cs="CIDFont+F4"/>
          <w:kern w:val="0"/>
          <w:sz w:val="22"/>
          <w:szCs w:val="22"/>
        </w:rPr>
        <w:t>0</w:t>
      </w:r>
      <w:r>
        <w:rPr>
          <w:rFonts w:ascii="CIDFont+F4" w:hAnsi="CIDFont+F4" w:cs="CIDFont+F4"/>
          <w:kern w:val="0"/>
          <w:sz w:val="22"/>
          <w:szCs w:val="22"/>
        </w:rPr>
        <w:t>. The Contractor shall provide scheduled services to be accomplished subject to emergency situations,</w:t>
      </w:r>
      <w:r w:rsidR="00A6388B">
        <w:rPr>
          <w:rFonts w:ascii="CIDFont+F4" w:hAnsi="CIDFont+F4" w:cs="CIDFont+F4"/>
          <w:kern w:val="0"/>
          <w:sz w:val="22"/>
          <w:szCs w:val="22"/>
        </w:rPr>
        <w:t xml:space="preserve"> </w:t>
      </w:r>
      <w:r>
        <w:rPr>
          <w:rFonts w:ascii="CIDFont+F4" w:hAnsi="CIDFont+F4" w:cs="CIDFont+F4"/>
          <w:kern w:val="0"/>
          <w:sz w:val="22"/>
          <w:szCs w:val="22"/>
        </w:rPr>
        <w:t>which may require alteration of schedules. Emergency will be determined by the Contracting Officer’s</w:t>
      </w:r>
      <w:r w:rsidR="00A6388B">
        <w:rPr>
          <w:rFonts w:ascii="CIDFont+F4" w:hAnsi="CIDFont+F4" w:cs="CIDFont+F4"/>
          <w:kern w:val="0"/>
          <w:sz w:val="22"/>
          <w:szCs w:val="22"/>
        </w:rPr>
        <w:t xml:space="preserve"> </w:t>
      </w:r>
      <w:r>
        <w:rPr>
          <w:rFonts w:ascii="CIDFont+F4" w:hAnsi="CIDFont+F4" w:cs="CIDFont+F4"/>
          <w:kern w:val="0"/>
          <w:sz w:val="22"/>
          <w:szCs w:val="22"/>
        </w:rPr>
        <w:t>Representative (COR).</w:t>
      </w:r>
    </w:p>
    <w:p w14:paraId="7AF7B078" w14:textId="7764A794" w:rsidR="00E94920" w:rsidRPr="00A6388B" w:rsidRDefault="00E94920" w:rsidP="00A6388B">
      <w:pPr>
        <w:autoSpaceDE w:val="0"/>
        <w:autoSpaceDN w:val="0"/>
        <w:adjustRightInd w:val="0"/>
        <w:spacing w:after="0" w:line="240" w:lineRule="auto"/>
        <w:rPr>
          <w:rFonts w:ascii="CIDFont+F4" w:hAnsi="CIDFont+F4" w:cs="CIDFont+F4"/>
          <w:kern w:val="0"/>
          <w:sz w:val="22"/>
          <w:szCs w:val="22"/>
        </w:rPr>
      </w:pPr>
    </w:p>
    <w:p w14:paraId="19798B7E" w14:textId="0516C82B" w:rsidR="00A769DA" w:rsidRPr="00E821E0" w:rsidRDefault="00A6388B" w:rsidP="00A769DA">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7</w:t>
      </w:r>
      <w:r w:rsidR="00A769DA" w:rsidRPr="00E821E0">
        <w:rPr>
          <w:rFonts w:ascii="Segoe UI" w:eastAsia="Times New Roman" w:hAnsi="Segoe UI" w:cs="Segoe UI"/>
          <w:b/>
          <w:bCs/>
          <w:kern w:val="0"/>
          <w:sz w:val="21"/>
          <w:szCs w:val="21"/>
          <w14:ligatures w14:val="none"/>
        </w:rPr>
        <w:t>. Infection Prevention &amp; Safety Requirements</w:t>
      </w:r>
      <w:r w:rsidR="00A769DA" w:rsidRPr="00E821E0">
        <w:rPr>
          <w:rFonts w:ascii="Segoe UI" w:eastAsia="Times New Roman" w:hAnsi="Segoe UI" w:cs="Segoe UI"/>
          <w:kern w:val="0"/>
          <w:sz w:val="21"/>
          <w:szCs w:val="21"/>
          <w14:ligatures w14:val="none"/>
        </w:rPr>
        <w:br/>
        <w:t xml:space="preserve">Though Fisher House linen is </w:t>
      </w:r>
      <w:r w:rsidR="00A769DA" w:rsidRPr="00E821E0">
        <w:rPr>
          <w:rFonts w:ascii="Segoe UI" w:eastAsia="Times New Roman" w:hAnsi="Segoe UI" w:cs="Segoe UI"/>
          <w:i/>
          <w:iCs/>
          <w:kern w:val="0"/>
          <w:sz w:val="21"/>
          <w:szCs w:val="21"/>
          <w14:ligatures w14:val="none"/>
        </w:rPr>
        <w:t>non</w:t>
      </w:r>
      <w:r w:rsidR="00A769DA" w:rsidRPr="00E821E0">
        <w:rPr>
          <w:rFonts w:ascii="Segoe UI" w:eastAsia="Times New Roman" w:hAnsi="Segoe UI" w:cs="Segoe UI"/>
          <w:i/>
          <w:iCs/>
          <w:kern w:val="0"/>
          <w:sz w:val="21"/>
          <w:szCs w:val="21"/>
          <w14:ligatures w14:val="none"/>
        </w:rPr>
        <w:noBreakHyphen/>
        <w:t>clinical</w:t>
      </w:r>
      <w:r w:rsidR="00A769DA" w:rsidRPr="00E821E0">
        <w:rPr>
          <w:rFonts w:ascii="Segoe UI" w:eastAsia="Times New Roman" w:hAnsi="Segoe UI" w:cs="Segoe UI"/>
          <w:kern w:val="0"/>
          <w:sz w:val="21"/>
          <w:szCs w:val="21"/>
          <w14:ligatures w14:val="none"/>
        </w:rPr>
        <w:t>, the contractor must:</w:t>
      </w:r>
    </w:p>
    <w:p w14:paraId="66E92901" w14:textId="77777777" w:rsidR="00A769DA" w:rsidRPr="00E821E0" w:rsidRDefault="00A769DA" w:rsidP="00A769D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Follow standard commercial laundry sanitation guidelines.</w:t>
      </w:r>
    </w:p>
    <w:p w14:paraId="19D6E91A" w14:textId="77777777" w:rsidR="00A769DA" w:rsidRPr="00E821E0" w:rsidRDefault="00A769DA" w:rsidP="00A769D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Maintain facility cleanliness and equipment in accordance with industry norms.</w:t>
      </w:r>
    </w:p>
    <w:p w14:paraId="64B946D6" w14:textId="77777777" w:rsidR="00A769DA" w:rsidRPr="00E821E0" w:rsidRDefault="00A769DA" w:rsidP="00A769D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Ensure no cross</w:t>
      </w:r>
      <w:r w:rsidRPr="00E821E0">
        <w:rPr>
          <w:rFonts w:ascii="Segoe UI" w:eastAsia="Times New Roman" w:hAnsi="Segoe UI" w:cs="Segoe UI"/>
          <w:kern w:val="0"/>
          <w:sz w:val="21"/>
          <w:szCs w:val="21"/>
          <w14:ligatures w14:val="none"/>
        </w:rPr>
        <w:noBreakHyphen/>
        <w:t>contamination with healthcare linens.</w:t>
      </w:r>
    </w:p>
    <w:p w14:paraId="32DF6904" w14:textId="4EDAA31A" w:rsidR="00A769DA" w:rsidRPr="00E821E0" w:rsidRDefault="00A6388B" w:rsidP="00A769DA">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8</w:t>
      </w:r>
      <w:r w:rsidR="00A769DA" w:rsidRPr="00E821E0">
        <w:rPr>
          <w:rFonts w:ascii="Segoe UI" w:eastAsia="Times New Roman" w:hAnsi="Segoe UI" w:cs="Segoe UI"/>
          <w:b/>
          <w:bCs/>
          <w:kern w:val="0"/>
          <w:sz w:val="21"/>
          <w:szCs w:val="21"/>
          <w14:ligatures w14:val="none"/>
        </w:rPr>
        <w:t>. Contractor Facility Requirements</w:t>
      </w:r>
      <w:r w:rsidR="00A769DA" w:rsidRPr="00E821E0">
        <w:rPr>
          <w:rFonts w:ascii="Segoe UI" w:eastAsia="Times New Roman" w:hAnsi="Segoe UI" w:cs="Segoe UI"/>
          <w:kern w:val="0"/>
          <w:sz w:val="21"/>
          <w:szCs w:val="21"/>
          <w14:ligatures w14:val="none"/>
        </w:rPr>
        <w:br/>
        <w:t>The laundry facility must:</w:t>
      </w:r>
    </w:p>
    <w:p w14:paraId="3FCCA029" w14:textId="77777777" w:rsidR="00A769DA" w:rsidRPr="00E821E0" w:rsidRDefault="00A769DA" w:rsidP="00A769D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Meet all applicable federal, state, and local sanitation requirements.</w:t>
      </w:r>
    </w:p>
    <w:p w14:paraId="28291957" w14:textId="77777777" w:rsidR="00A769DA" w:rsidRPr="00E821E0" w:rsidRDefault="00A769DA" w:rsidP="00A769D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Operate industrial</w:t>
      </w:r>
      <w:r w:rsidRPr="00E821E0">
        <w:rPr>
          <w:rFonts w:ascii="Segoe UI" w:eastAsia="Times New Roman" w:hAnsi="Segoe UI" w:cs="Segoe UI"/>
          <w:kern w:val="0"/>
          <w:sz w:val="21"/>
          <w:szCs w:val="21"/>
          <w14:ligatures w14:val="none"/>
        </w:rPr>
        <w:noBreakHyphen/>
        <w:t>grade washers/dryers capable of handling high</w:t>
      </w:r>
      <w:r w:rsidRPr="00E821E0">
        <w:rPr>
          <w:rFonts w:ascii="Segoe UI" w:eastAsia="Times New Roman" w:hAnsi="Segoe UI" w:cs="Segoe UI"/>
          <w:kern w:val="0"/>
          <w:sz w:val="21"/>
          <w:szCs w:val="21"/>
          <w14:ligatures w14:val="none"/>
        </w:rPr>
        <w:noBreakHyphen/>
        <w:t>volume hospitality linen.</w:t>
      </w:r>
    </w:p>
    <w:p w14:paraId="4BBDED48" w14:textId="77777777" w:rsidR="00A769DA" w:rsidRPr="00E821E0" w:rsidRDefault="00A769DA" w:rsidP="00A769D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Maintain consistent quality controls and documented process standards.</w:t>
      </w:r>
    </w:p>
    <w:p w14:paraId="5044B25B" w14:textId="5DC75D58" w:rsidR="00A769DA" w:rsidRPr="00E821E0" w:rsidRDefault="00A6388B" w:rsidP="00A769DA">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9</w:t>
      </w:r>
      <w:r w:rsidR="00A769DA" w:rsidRPr="00E821E0">
        <w:rPr>
          <w:rFonts w:ascii="Segoe UI" w:eastAsia="Times New Roman" w:hAnsi="Segoe UI" w:cs="Segoe UI"/>
          <w:b/>
          <w:bCs/>
          <w:kern w:val="0"/>
          <w:sz w:val="21"/>
          <w:szCs w:val="21"/>
          <w14:ligatures w14:val="none"/>
        </w:rPr>
        <w:t>. Performance Monitoring</w:t>
      </w:r>
      <w:r w:rsidR="00A769DA" w:rsidRPr="00E821E0">
        <w:rPr>
          <w:rFonts w:ascii="Segoe UI" w:eastAsia="Times New Roman" w:hAnsi="Segoe UI" w:cs="Segoe UI"/>
          <w:kern w:val="0"/>
          <w:sz w:val="21"/>
          <w:szCs w:val="21"/>
          <w14:ligatures w14:val="none"/>
        </w:rPr>
        <w:br/>
        <w:t>The Fisher House Manager or designee will:</w:t>
      </w:r>
    </w:p>
    <w:p w14:paraId="767B26AB" w14:textId="77777777" w:rsidR="00A769DA" w:rsidRPr="00E821E0" w:rsidRDefault="00A769DA" w:rsidP="00A769D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Inspect deliveries for quality compliance.</w:t>
      </w:r>
    </w:p>
    <w:p w14:paraId="6D87779D" w14:textId="77777777" w:rsidR="00A769DA" w:rsidRPr="00E821E0" w:rsidRDefault="00A769DA" w:rsidP="00A769D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Document deficiencies and provide written feedback.</w:t>
      </w:r>
    </w:p>
    <w:p w14:paraId="0104A7DE" w14:textId="77777777" w:rsidR="00A769DA" w:rsidRPr="00E821E0" w:rsidRDefault="00A769DA" w:rsidP="00A769D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Work with the contractor to correct any issues within 5 business days.</w:t>
      </w:r>
    </w:p>
    <w:p w14:paraId="2AA89D6E" w14:textId="4786416A" w:rsidR="00A769DA" w:rsidRPr="00E821E0" w:rsidRDefault="00A6388B" w:rsidP="00A769DA">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b/>
          <w:bCs/>
          <w:kern w:val="0"/>
          <w:sz w:val="21"/>
          <w:szCs w:val="21"/>
          <w14:ligatures w14:val="none"/>
        </w:rPr>
        <w:t>10</w:t>
      </w:r>
      <w:r w:rsidR="00A769DA" w:rsidRPr="00E821E0">
        <w:rPr>
          <w:rFonts w:ascii="Segoe UI" w:eastAsia="Times New Roman" w:hAnsi="Segoe UI" w:cs="Segoe UI"/>
          <w:b/>
          <w:bCs/>
          <w:kern w:val="0"/>
          <w:sz w:val="21"/>
          <w:szCs w:val="21"/>
          <w14:ligatures w14:val="none"/>
        </w:rPr>
        <w:t>. Reporting Requirements</w:t>
      </w:r>
      <w:r w:rsidR="00A769DA" w:rsidRPr="00E821E0">
        <w:rPr>
          <w:rFonts w:ascii="Segoe UI" w:eastAsia="Times New Roman" w:hAnsi="Segoe UI" w:cs="Segoe UI"/>
          <w:kern w:val="0"/>
          <w:sz w:val="21"/>
          <w:szCs w:val="21"/>
          <w14:ligatures w14:val="none"/>
        </w:rPr>
        <w:br/>
        <w:t>The contractor shall provide:</w:t>
      </w:r>
    </w:p>
    <w:p w14:paraId="21AC5E21" w14:textId="77777777" w:rsidR="00A769DA" w:rsidRPr="00E821E0" w:rsidRDefault="00A769DA" w:rsidP="00A769D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A monthly report showing total pounds/items processed.</w:t>
      </w:r>
    </w:p>
    <w:p w14:paraId="6CA3DCCF" w14:textId="77777777" w:rsidR="00A769DA" w:rsidRPr="00E821E0" w:rsidRDefault="00A769DA" w:rsidP="00A769D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A list of damaged or retired linens.</w:t>
      </w:r>
    </w:p>
    <w:p w14:paraId="655AD7F6" w14:textId="77777777" w:rsidR="00A769DA" w:rsidRPr="00E821E0" w:rsidRDefault="00A769DA" w:rsidP="00A769D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Notes on any delays, incidents, or quality issues.</w:t>
      </w:r>
    </w:p>
    <w:p w14:paraId="691BEA08" w14:textId="7CD2E8C5"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lastRenderedPageBreak/>
        <w:t>1</w:t>
      </w:r>
      <w:r w:rsidR="00A6388B">
        <w:rPr>
          <w:rFonts w:ascii="Segoe UI" w:eastAsia="Times New Roman" w:hAnsi="Segoe UI" w:cs="Segoe UI"/>
          <w:b/>
          <w:bCs/>
          <w:kern w:val="0"/>
          <w:sz w:val="21"/>
          <w:szCs w:val="21"/>
          <w14:ligatures w14:val="none"/>
        </w:rPr>
        <w:t>1</w:t>
      </w:r>
      <w:r w:rsidRPr="00E821E0">
        <w:rPr>
          <w:rFonts w:ascii="Segoe UI" w:eastAsia="Times New Roman" w:hAnsi="Segoe UI" w:cs="Segoe UI"/>
          <w:b/>
          <w:bCs/>
          <w:kern w:val="0"/>
          <w:sz w:val="21"/>
          <w:szCs w:val="21"/>
          <w14:ligatures w14:val="none"/>
        </w:rPr>
        <w:t>. Period of Performance</w:t>
      </w:r>
      <w:r w:rsidRPr="00E821E0">
        <w:rPr>
          <w:rFonts w:ascii="Segoe UI" w:eastAsia="Times New Roman" w:hAnsi="Segoe UI" w:cs="Segoe UI"/>
          <w:kern w:val="0"/>
          <w:sz w:val="21"/>
          <w:szCs w:val="21"/>
          <w14:ligatures w14:val="none"/>
        </w:rPr>
        <w:br/>
        <w:t>Typically one base year + four one</w:t>
      </w:r>
      <w:r w:rsidRPr="00E821E0">
        <w:rPr>
          <w:rFonts w:ascii="Segoe UI" w:eastAsia="Times New Roman" w:hAnsi="Segoe UI" w:cs="Segoe UI"/>
          <w:kern w:val="0"/>
          <w:sz w:val="21"/>
          <w:szCs w:val="21"/>
          <w14:ligatures w14:val="none"/>
        </w:rPr>
        <w:noBreakHyphen/>
        <w:t>year option periods (customizable).</w:t>
      </w:r>
    </w:p>
    <w:p w14:paraId="6EEE23CC" w14:textId="16DF000A" w:rsidR="00A769DA" w:rsidRPr="00E821E0" w:rsidRDefault="00A769DA" w:rsidP="00A769DA">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t>1</w:t>
      </w:r>
      <w:r w:rsidR="00A6388B">
        <w:rPr>
          <w:rFonts w:ascii="Segoe UI" w:eastAsia="Times New Roman" w:hAnsi="Segoe UI" w:cs="Segoe UI"/>
          <w:b/>
          <w:bCs/>
          <w:kern w:val="0"/>
          <w:sz w:val="21"/>
          <w:szCs w:val="21"/>
          <w14:ligatures w14:val="none"/>
        </w:rPr>
        <w:t>2</w:t>
      </w:r>
      <w:r w:rsidRPr="00E821E0">
        <w:rPr>
          <w:rFonts w:ascii="Segoe UI" w:eastAsia="Times New Roman" w:hAnsi="Segoe UI" w:cs="Segoe UI"/>
          <w:b/>
          <w:bCs/>
          <w:kern w:val="0"/>
          <w:sz w:val="21"/>
          <w:szCs w:val="21"/>
          <w14:ligatures w14:val="none"/>
        </w:rPr>
        <w:t>. Invoicing</w:t>
      </w:r>
      <w:r w:rsidRPr="00E821E0">
        <w:rPr>
          <w:rFonts w:ascii="Segoe UI" w:eastAsia="Times New Roman" w:hAnsi="Segoe UI" w:cs="Segoe UI"/>
          <w:kern w:val="0"/>
          <w:sz w:val="21"/>
          <w:szCs w:val="21"/>
          <w14:ligatures w14:val="none"/>
        </w:rPr>
        <w:br/>
        <w:t>Invoices shall be submitted monthly and must include:</w:t>
      </w:r>
    </w:p>
    <w:p w14:paraId="40E042B8" w14:textId="77777777" w:rsidR="00A769DA" w:rsidRPr="00E821E0" w:rsidRDefault="00A769DA" w:rsidP="00A769D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Date of service</w:t>
      </w:r>
    </w:p>
    <w:p w14:paraId="766C5F30" w14:textId="77777777" w:rsidR="00A769DA" w:rsidRPr="00E821E0" w:rsidRDefault="00A769DA" w:rsidP="00A769D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Items processed and quantities</w:t>
      </w:r>
    </w:p>
    <w:p w14:paraId="368CA62E" w14:textId="77777777" w:rsidR="00A769DA" w:rsidRPr="00E821E0" w:rsidRDefault="00A769DA" w:rsidP="00A769D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Price per unit or per pound (per contract)</w:t>
      </w:r>
    </w:p>
    <w:p w14:paraId="4CD0025C" w14:textId="77777777" w:rsidR="00A769DA" w:rsidRPr="00E821E0" w:rsidRDefault="00A769DA" w:rsidP="00A769D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kern w:val="0"/>
          <w:sz w:val="21"/>
          <w:szCs w:val="21"/>
          <w14:ligatures w14:val="none"/>
        </w:rPr>
        <w:t>Total amount billed</w:t>
      </w:r>
    </w:p>
    <w:p w14:paraId="22D673D0" w14:textId="04114086" w:rsidR="00A769DA" w:rsidRPr="00A6388B" w:rsidRDefault="00A769DA" w:rsidP="00A6388B">
      <w:pPr>
        <w:spacing w:before="100" w:beforeAutospacing="1" w:after="100" w:afterAutospacing="1" w:line="300" w:lineRule="atLeast"/>
        <w:rPr>
          <w:rFonts w:ascii="Segoe UI" w:eastAsia="Times New Roman" w:hAnsi="Segoe UI" w:cs="Segoe UI"/>
          <w:kern w:val="0"/>
          <w:sz w:val="21"/>
          <w:szCs w:val="21"/>
          <w14:ligatures w14:val="none"/>
        </w:rPr>
      </w:pPr>
      <w:r w:rsidRPr="00E821E0">
        <w:rPr>
          <w:rFonts w:ascii="Segoe UI" w:eastAsia="Times New Roman" w:hAnsi="Segoe UI" w:cs="Segoe UI"/>
          <w:b/>
          <w:bCs/>
          <w:kern w:val="0"/>
          <w:sz w:val="21"/>
          <w:szCs w:val="21"/>
          <w14:ligatures w14:val="none"/>
        </w:rPr>
        <w:t>12. Delivery Location</w:t>
      </w:r>
      <w:r w:rsidRPr="00E821E0">
        <w:rPr>
          <w:rFonts w:ascii="Segoe UI" w:eastAsia="Times New Roman" w:hAnsi="Segoe UI" w:cs="Segoe UI"/>
          <w:kern w:val="0"/>
          <w:sz w:val="21"/>
          <w:szCs w:val="21"/>
          <w14:ligatures w14:val="none"/>
        </w:rPr>
        <w:br/>
        <w:t>Orlando VA Fisher House</w:t>
      </w:r>
      <w:r w:rsidRPr="00E821E0">
        <w:rPr>
          <w:rFonts w:ascii="Segoe UI" w:eastAsia="Times New Roman" w:hAnsi="Segoe UI" w:cs="Segoe UI"/>
          <w:kern w:val="0"/>
          <w:sz w:val="21"/>
          <w:szCs w:val="21"/>
          <w14:ligatures w14:val="none"/>
        </w:rPr>
        <w:br/>
        <w:t>13800 Veterans Way</w:t>
      </w:r>
      <w:r w:rsidRPr="00E821E0">
        <w:rPr>
          <w:rFonts w:ascii="Segoe UI" w:eastAsia="Times New Roman" w:hAnsi="Segoe UI" w:cs="Segoe UI"/>
          <w:kern w:val="0"/>
          <w:sz w:val="21"/>
          <w:szCs w:val="21"/>
          <w14:ligatures w14:val="none"/>
        </w:rPr>
        <w:br/>
        <w:t>Orlando, FL 32827</w:t>
      </w:r>
    </w:p>
    <w:p w14:paraId="3424F46A" w14:textId="110C6048" w:rsidR="001D4208" w:rsidRDefault="00A769DA">
      <w:pPr>
        <w:pStyle w:val="Heading1"/>
      </w:pPr>
      <w:r>
        <w:t>13.0 Performance Requirements Summary (PRS)</w:t>
      </w:r>
    </w:p>
    <w:p w14:paraId="08C164FF" w14:textId="77777777" w:rsidR="001D4208" w:rsidRDefault="00A769DA">
      <w:pPr>
        <w:pStyle w:val="Heading2"/>
      </w:pPr>
      <w:r>
        <w:t>13.1 PRS Table</w:t>
      </w:r>
    </w:p>
    <w:tbl>
      <w:tblPr>
        <w:tblStyle w:val="TableGrid"/>
        <w:tblW w:w="0" w:type="auto"/>
        <w:jc w:val="center"/>
        <w:tblLook w:val="04A0" w:firstRow="1" w:lastRow="0" w:firstColumn="1" w:lastColumn="0" w:noHBand="0" w:noVBand="1"/>
      </w:tblPr>
      <w:tblGrid>
        <w:gridCol w:w="1510"/>
        <w:gridCol w:w="1822"/>
        <w:gridCol w:w="1698"/>
        <w:gridCol w:w="749"/>
        <w:gridCol w:w="1835"/>
        <w:gridCol w:w="1736"/>
      </w:tblGrid>
      <w:tr w:rsidR="001D4208" w14:paraId="3D021817" w14:textId="77777777">
        <w:trPr>
          <w:jc w:val="center"/>
        </w:trPr>
        <w:tc>
          <w:tcPr>
            <w:tcW w:w="1560" w:type="dxa"/>
          </w:tcPr>
          <w:p w14:paraId="7E4C3FFB" w14:textId="77777777" w:rsidR="001D4208" w:rsidRDefault="00A769DA">
            <w:pPr>
              <w:jc w:val="center"/>
            </w:pPr>
            <w:r>
              <w:rPr>
                <w:b/>
              </w:rPr>
              <w:t>Performance Objective</w:t>
            </w:r>
          </w:p>
        </w:tc>
        <w:tc>
          <w:tcPr>
            <w:tcW w:w="1560" w:type="dxa"/>
          </w:tcPr>
          <w:p w14:paraId="4E3F8CF9" w14:textId="77777777" w:rsidR="001D4208" w:rsidRDefault="00A769DA">
            <w:pPr>
              <w:jc w:val="center"/>
            </w:pPr>
            <w:r>
              <w:rPr>
                <w:b/>
              </w:rPr>
              <w:t>Performance Standard</w:t>
            </w:r>
          </w:p>
        </w:tc>
        <w:tc>
          <w:tcPr>
            <w:tcW w:w="1560" w:type="dxa"/>
          </w:tcPr>
          <w:p w14:paraId="771011FB" w14:textId="77777777" w:rsidR="001D4208" w:rsidRDefault="00A769DA">
            <w:pPr>
              <w:jc w:val="center"/>
            </w:pPr>
            <w:r>
              <w:rPr>
                <w:b/>
              </w:rPr>
              <w:t>Method of Surveillance</w:t>
            </w:r>
          </w:p>
        </w:tc>
        <w:tc>
          <w:tcPr>
            <w:tcW w:w="1560" w:type="dxa"/>
          </w:tcPr>
          <w:p w14:paraId="3E8ECF1B" w14:textId="77777777" w:rsidR="001D4208" w:rsidRDefault="00A769DA">
            <w:pPr>
              <w:jc w:val="center"/>
            </w:pPr>
            <w:r>
              <w:rPr>
                <w:b/>
              </w:rPr>
              <w:t>AQL</w:t>
            </w:r>
          </w:p>
        </w:tc>
        <w:tc>
          <w:tcPr>
            <w:tcW w:w="1560" w:type="dxa"/>
          </w:tcPr>
          <w:p w14:paraId="07AC21A5" w14:textId="77777777" w:rsidR="001D4208" w:rsidRDefault="00A769DA">
            <w:pPr>
              <w:jc w:val="center"/>
            </w:pPr>
            <w:r>
              <w:rPr>
                <w:b/>
              </w:rPr>
              <w:t>Frequency</w:t>
            </w:r>
          </w:p>
        </w:tc>
        <w:tc>
          <w:tcPr>
            <w:tcW w:w="1560" w:type="dxa"/>
          </w:tcPr>
          <w:p w14:paraId="71935A74" w14:textId="77777777" w:rsidR="001D4208" w:rsidRDefault="00A769DA">
            <w:pPr>
              <w:jc w:val="center"/>
            </w:pPr>
            <w:r>
              <w:rPr>
                <w:b/>
              </w:rPr>
              <w:t>Incentives / Disincentives</w:t>
            </w:r>
          </w:p>
        </w:tc>
      </w:tr>
      <w:tr w:rsidR="001D4208" w14:paraId="678786EF" w14:textId="77777777">
        <w:trPr>
          <w:jc w:val="center"/>
        </w:trPr>
        <w:tc>
          <w:tcPr>
            <w:tcW w:w="1560" w:type="dxa"/>
          </w:tcPr>
          <w:p w14:paraId="1462FF41" w14:textId="77777777" w:rsidR="001D4208" w:rsidRDefault="00A769DA">
            <w:pPr>
              <w:jc w:val="center"/>
            </w:pPr>
            <w:r>
              <w:t>Pickup &amp; Delivery Services</w:t>
            </w:r>
          </w:p>
        </w:tc>
        <w:tc>
          <w:tcPr>
            <w:tcW w:w="1560" w:type="dxa"/>
          </w:tcPr>
          <w:p w14:paraId="34E70C5F" w14:textId="77777777" w:rsidR="001D4208" w:rsidRDefault="00A769DA">
            <w:pPr>
              <w:jc w:val="center"/>
            </w:pPr>
            <w:r>
              <w:t>Two scheduled service days per week; emergency pickups within 24 hours</w:t>
            </w:r>
          </w:p>
        </w:tc>
        <w:tc>
          <w:tcPr>
            <w:tcW w:w="1560" w:type="dxa"/>
          </w:tcPr>
          <w:p w14:paraId="1ED2755A" w14:textId="77777777" w:rsidR="001D4208" w:rsidRDefault="00A769DA">
            <w:pPr>
              <w:jc w:val="center"/>
            </w:pPr>
            <w:r>
              <w:t>Review of logs; inspection</w:t>
            </w:r>
          </w:p>
        </w:tc>
        <w:tc>
          <w:tcPr>
            <w:tcW w:w="1560" w:type="dxa"/>
          </w:tcPr>
          <w:p w14:paraId="0AECB333" w14:textId="77777777" w:rsidR="001D4208" w:rsidRDefault="00A769DA">
            <w:pPr>
              <w:jc w:val="center"/>
            </w:pPr>
            <w:r>
              <w:t>95%</w:t>
            </w:r>
          </w:p>
        </w:tc>
        <w:tc>
          <w:tcPr>
            <w:tcW w:w="1560" w:type="dxa"/>
          </w:tcPr>
          <w:p w14:paraId="35A3532A" w14:textId="77777777" w:rsidR="001D4208" w:rsidRDefault="00A769DA">
            <w:pPr>
              <w:jc w:val="center"/>
            </w:pPr>
            <w:r>
              <w:t>Each service day</w:t>
            </w:r>
          </w:p>
        </w:tc>
        <w:tc>
          <w:tcPr>
            <w:tcW w:w="1560" w:type="dxa"/>
          </w:tcPr>
          <w:p w14:paraId="55BA4F78" w14:textId="77777777" w:rsidR="001D4208" w:rsidRDefault="00A769DA">
            <w:pPr>
              <w:jc w:val="center"/>
            </w:pPr>
            <w:r>
              <w:t>Corrective action, re-performance</w:t>
            </w:r>
          </w:p>
        </w:tc>
      </w:tr>
      <w:tr w:rsidR="001D4208" w14:paraId="4C6F1D0D" w14:textId="77777777">
        <w:trPr>
          <w:jc w:val="center"/>
        </w:trPr>
        <w:tc>
          <w:tcPr>
            <w:tcW w:w="1560" w:type="dxa"/>
          </w:tcPr>
          <w:p w14:paraId="55505E95" w14:textId="77777777" w:rsidR="001D4208" w:rsidRDefault="00A769DA">
            <w:pPr>
              <w:jc w:val="center"/>
            </w:pPr>
            <w:r>
              <w:t>Separation of Linens</w:t>
            </w:r>
          </w:p>
        </w:tc>
        <w:tc>
          <w:tcPr>
            <w:tcW w:w="1560" w:type="dxa"/>
          </w:tcPr>
          <w:p w14:paraId="07495937" w14:textId="77777777" w:rsidR="001D4208" w:rsidRDefault="00A769DA">
            <w:pPr>
              <w:jc w:val="center"/>
            </w:pPr>
            <w:r>
              <w:t>Zero commingling</w:t>
            </w:r>
          </w:p>
        </w:tc>
        <w:tc>
          <w:tcPr>
            <w:tcW w:w="1560" w:type="dxa"/>
          </w:tcPr>
          <w:p w14:paraId="23F059B7" w14:textId="77777777" w:rsidR="001D4208" w:rsidRDefault="00A769DA">
            <w:pPr>
              <w:jc w:val="center"/>
            </w:pPr>
            <w:r>
              <w:t>Process review; audits</w:t>
            </w:r>
          </w:p>
        </w:tc>
        <w:tc>
          <w:tcPr>
            <w:tcW w:w="1560" w:type="dxa"/>
          </w:tcPr>
          <w:p w14:paraId="56AE86F0" w14:textId="77777777" w:rsidR="001D4208" w:rsidRDefault="00A769DA">
            <w:pPr>
              <w:jc w:val="center"/>
            </w:pPr>
            <w:r>
              <w:t>100%</w:t>
            </w:r>
          </w:p>
        </w:tc>
        <w:tc>
          <w:tcPr>
            <w:tcW w:w="1560" w:type="dxa"/>
          </w:tcPr>
          <w:p w14:paraId="007B8DA4" w14:textId="77777777" w:rsidR="001D4208" w:rsidRDefault="00A769DA">
            <w:pPr>
              <w:jc w:val="center"/>
            </w:pPr>
            <w:r>
              <w:t>Monthly</w:t>
            </w:r>
          </w:p>
        </w:tc>
        <w:tc>
          <w:tcPr>
            <w:tcW w:w="1560" w:type="dxa"/>
          </w:tcPr>
          <w:p w14:paraId="1EF58800" w14:textId="77777777" w:rsidR="001D4208" w:rsidRDefault="00A769DA">
            <w:pPr>
              <w:jc w:val="center"/>
            </w:pPr>
            <w:r>
              <w:t>Immediate corrective action</w:t>
            </w:r>
          </w:p>
        </w:tc>
      </w:tr>
      <w:tr w:rsidR="001D4208" w14:paraId="48F59CF6" w14:textId="77777777">
        <w:trPr>
          <w:jc w:val="center"/>
        </w:trPr>
        <w:tc>
          <w:tcPr>
            <w:tcW w:w="1560" w:type="dxa"/>
          </w:tcPr>
          <w:p w14:paraId="5DBA51C7" w14:textId="77777777" w:rsidR="001D4208" w:rsidRDefault="00A769DA">
            <w:pPr>
              <w:jc w:val="center"/>
            </w:pPr>
            <w:r>
              <w:t>Laundry Processing Quality</w:t>
            </w:r>
          </w:p>
        </w:tc>
        <w:tc>
          <w:tcPr>
            <w:tcW w:w="1560" w:type="dxa"/>
          </w:tcPr>
          <w:p w14:paraId="4FE01D8D" w14:textId="77777777" w:rsidR="001D4208" w:rsidRDefault="00A769DA">
            <w:pPr>
              <w:jc w:val="center"/>
            </w:pPr>
            <w:r>
              <w:t>Clean, odor-free, residue-free</w:t>
            </w:r>
          </w:p>
        </w:tc>
        <w:tc>
          <w:tcPr>
            <w:tcW w:w="1560" w:type="dxa"/>
          </w:tcPr>
          <w:p w14:paraId="63DA9764" w14:textId="77777777" w:rsidR="001D4208" w:rsidRDefault="00A769DA">
            <w:pPr>
              <w:jc w:val="center"/>
            </w:pPr>
            <w:r>
              <w:t>Inspection; sampling</w:t>
            </w:r>
          </w:p>
        </w:tc>
        <w:tc>
          <w:tcPr>
            <w:tcW w:w="1560" w:type="dxa"/>
          </w:tcPr>
          <w:p w14:paraId="53EECA1E" w14:textId="77777777" w:rsidR="001D4208" w:rsidRDefault="00A769DA">
            <w:pPr>
              <w:jc w:val="center"/>
            </w:pPr>
            <w:r>
              <w:t>98%</w:t>
            </w:r>
          </w:p>
        </w:tc>
        <w:tc>
          <w:tcPr>
            <w:tcW w:w="1560" w:type="dxa"/>
          </w:tcPr>
          <w:p w14:paraId="0ACCC53B" w14:textId="77777777" w:rsidR="001D4208" w:rsidRDefault="00A769DA">
            <w:pPr>
              <w:jc w:val="center"/>
            </w:pPr>
            <w:r>
              <w:t>Each delivery</w:t>
            </w:r>
          </w:p>
        </w:tc>
        <w:tc>
          <w:tcPr>
            <w:tcW w:w="1560" w:type="dxa"/>
          </w:tcPr>
          <w:p w14:paraId="6CB72439" w14:textId="77777777" w:rsidR="001D4208" w:rsidRDefault="00A769DA">
            <w:pPr>
              <w:jc w:val="center"/>
            </w:pPr>
            <w:r>
              <w:t>Reprocessing at no cost</w:t>
            </w:r>
          </w:p>
        </w:tc>
      </w:tr>
      <w:tr w:rsidR="001D4208" w14:paraId="431D4DAC" w14:textId="77777777">
        <w:trPr>
          <w:jc w:val="center"/>
        </w:trPr>
        <w:tc>
          <w:tcPr>
            <w:tcW w:w="1560" w:type="dxa"/>
          </w:tcPr>
          <w:p w14:paraId="119365C2" w14:textId="77777777" w:rsidR="001D4208" w:rsidRDefault="00A769DA">
            <w:pPr>
              <w:jc w:val="center"/>
            </w:pPr>
            <w:r>
              <w:t>Packaging &amp; Labeling</w:t>
            </w:r>
          </w:p>
        </w:tc>
        <w:tc>
          <w:tcPr>
            <w:tcW w:w="1560" w:type="dxa"/>
          </w:tcPr>
          <w:p w14:paraId="5EB37587" w14:textId="77777777" w:rsidR="001D4208" w:rsidRDefault="00A769DA">
            <w:pPr>
              <w:jc w:val="center"/>
            </w:pPr>
            <w:r>
              <w:t>Sealed/labeled bundles</w:t>
            </w:r>
          </w:p>
        </w:tc>
        <w:tc>
          <w:tcPr>
            <w:tcW w:w="1560" w:type="dxa"/>
          </w:tcPr>
          <w:p w14:paraId="25B0A2C6" w14:textId="77777777" w:rsidR="001D4208" w:rsidRDefault="00A769DA">
            <w:pPr>
              <w:jc w:val="center"/>
            </w:pPr>
            <w:r>
              <w:t>Inspection</w:t>
            </w:r>
          </w:p>
        </w:tc>
        <w:tc>
          <w:tcPr>
            <w:tcW w:w="1560" w:type="dxa"/>
          </w:tcPr>
          <w:p w14:paraId="04613A89" w14:textId="77777777" w:rsidR="001D4208" w:rsidRDefault="00A769DA">
            <w:pPr>
              <w:jc w:val="center"/>
            </w:pPr>
            <w:r>
              <w:t>98%</w:t>
            </w:r>
          </w:p>
        </w:tc>
        <w:tc>
          <w:tcPr>
            <w:tcW w:w="1560" w:type="dxa"/>
          </w:tcPr>
          <w:p w14:paraId="210F3A84" w14:textId="77777777" w:rsidR="001D4208" w:rsidRDefault="00A769DA">
            <w:pPr>
              <w:jc w:val="center"/>
            </w:pPr>
            <w:r>
              <w:t>Each delivery</w:t>
            </w:r>
          </w:p>
        </w:tc>
        <w:tc>
          <w:tcPr>
            <w:tcW w:w="1560" w:type="dxa"/>
          </w:tcPr>
          <w:p w14:paraId="60449BE3" w14:textId="77777777" w:rsidR="001D4208" w:rsidRDefault="00A769DA">
            <w:pPr>
              <w:jc w:val="center"/>
            </w:pPr>
            <w:r>
              <w:t>Corrective action</w:t>
            </w:r>
          </w:p>
        </w:tc>
      </w:tr>
      <w:tr w:rsidR="001D4208" w14:paraId="2D7E71AC" w14:textId="77777777">
        <w:trPr>
          <w:jc w:val="center"/>
        </w:trPr>
        <w:tc>
          <w:tcPr>
            <w:tcW w:w="1560" w:type="dxa"/>
          </w:tcPr>
          <w:p w14:paraId="5639A323" w14:textId="77777777" w:rsidR="001D4208" w:rsidRDefault="00A769DA">
            <w:pPr>
              <w:jc w:val="center"/>
            </w:pPr>
            <w:r>
              <w:t>Monthly Reporting</w:t>
            </w:r>
          </w:p>
        </w:tc>
        <w:tc>
          <w:tcPr>
            <w:tcW w:w="1560" w:type="dxa"/>
          </w:tcPr>
          <w:p w14:paraId="7C3465E1" w14:textId="77777777" w:rsidR="001D4208" w:rsidRDefault="00A769DA">
            <w:pPr>
              <w:jc w:val="center"/>
            </w:pPr>
            <w:r>
              <w:t>Submitted by 5th business day</w:t>
            </w:r>
          </w:p>
        </w:tc>
        <w:tc>
          <w:tcPr>
            <w:tcW w:w="1560" w:type="dxa"/>
          </w:tcPr>
          <w:p w14:paraId="013565B9" w14:textId="77777777" w:rsidR="001D4208" w:rsidRDefault="00A769DA">
            <w:pPr>
              <w:jc w:val="center"/>
            </w:pPr>
            <w:r>
              <w:t>Review</w:t>
            </w:r>
          </w:p>
        </w:tc>
        <w:tc>
          <w:tcPr>
            <w:tcW w:w="1560" w:type="dxa"/>
          </w:tcPr>
          <w:p w14:paraId="788C1CC8" w14:textId="77777777" w:rsidR="001D4208" w:rsidRDefault="00A769DA">
            <w:pPr>
              <w:jc w:val="center"/>
            </w:pPr>
            <w:r>
              <w:t>100%</w:t>
            </w:r>
          </w:p>
        </w:tc>
        <w:tc>
          <w:tcPr>
            <w:tcW w:w="1560" w:type="dxa"/>
          </w:tcPr>
          <w:p w14:paraId="323915CD" w14:textId="77777777" w:rsidR="001D4208" w:rsidRDefault="00A769DA">
            <w:pPr>
              <w:jc w:val="center"/>
            </w:pPr>
            <w:r>
              <w:t>Monthly</w:t>
            </w:r>
          </w:p>
        </w:tc>
        <w:tc>
          <w:tcPr>
            <w:tcW w:w="1560" w:type="dxa"/>
          </w:tcPr>
          <w:p w14:paraId="53062320" w14:textId="77777777" w:rsidR="001D4208" w:rsidRDefault="00A769DA">
            <w:pPr>
              <w:jc w:val="center"/>
            </w:pPr>
            <w:r>
              <w:t>Noncompliance notice</w:t>
            </w:r>
          </w:p>
        </w:tc>
      </w:tr>
      <w:tr w:rsidR="001D4208" w14:paraId="58AAA568" w14:textId="77777777">
        <w:trPr>
          <w:jc w:val="center"/>
        </w:trPr>
        <w:tc>
          <w:tcPr>
            <w:tcW w:w="1560" w:type="dxa"/>
          </w:tcPr>
          <w:p w14:paraId="66DB8E4D" w14:textId="77777777" w:rsidR="001D4208" w:rsidRDefault="00A769DA">
            <w:pPr>
              <w:jc w:val="center"/>
            </w:pPr>
            <w:r>
              <w:t>Damaged Linen Handling</w:t>
            </w:r>
          </w:p>
        </w:tc>
        <w:tc>
          <w:tcPr>
            <w:tcW w:w="1560" w:type="dxa"/>
          </w:tcPr>
          <w:p w14:paraId="0FEF105E" w14:textId="77777777" w:rsidR="001D4208" w:rsidRDefault="00A769DA">
            <w:pPr>
              <w:jc w:val="center"/>
            </w:pPr>
            <w:r>
              <w:t>Accurate tagging/reporting</w:t>
            </w:r>
          </w:p>
        </w:tc>
        <w:tc>
          <w:tcPr>
            <w:tcW w:w="1560" w:type="dxa"/>
          </w:tcPr>
          <w:p w14:paraId="6153AB4E" w14:textId="77777777" w:rsidR="001D4208" w:rsidRDefault="00A769DA">
            <w:pPr>
              <w:jc w:val="center"/>
            </w:pPr>
            <w:r>
              <w:t>Inspection; report review</w:t>
            </w:r>
          </w:p>
        </w:tc>
        <w:tc>
          <w:tcPr>
            <w:tcW w:w="1560" w:type="dxa"/>
          </w:tcPr>
          <w:p w14:paraId="61DFC246" w14:textId="77777777" w:rsidR="001D4208" w:rsidRDefault="00A769DA">
            <w:pPr>
              <w:jc w:val="center"/>
            </w:pPr>
            <w:r>
              <w:t>95%</w:t>
            </w:r>
          </w:p>
        </w:tc>
        <w:tc>
          <w:tcPr>
            <w:tcW w:w="1560" w:type="dxa"/>
          </w:tcPr>
          <w:p w14:paraId="602CE9B2" w14:textId="77777777" w:rsidR="001D4208" w:rsidRDefault="00A769DA">
            <w:pPr>
              <w:jc w:val="center"/>
            </w:pPr>
            <w:r>
              <w:t>Each delivery</w:t>
            </w:r>
          </w:p>
        </w:tc>
        <w:tc>
          <w:tcPr>
            <w:tcW w:w="1560" w:type="dxa"/>
          </w:tcPr>
          <w:p w14:paraId="360E2B94" w14:textId="77777777" w:rsidR="001D4208" w:rsidRDefault="00A769DA">
            <w:pPr>
              <w:jc w:val="center"/>
            </w:pPr>
            <w:r>
              <w:t>Corrective action</w:t>
            </w:r>
          </w:p>
        </w:tc>
      </w:tr>
      <w:tr w:rsidR="001D4208" w14:paraId="38E49E18" w14:textId="77777777">
        <w:trPr>
          <w:jc w:val="center"/>
        </w:trPr>
        <w:tc>
          <w:tcPr>
            <w:tcW w:w="1560" w:type="dxa"/>
          </w:tcPr>
          <w:p w14:paraId="25985C0D" w14:textId="77777777" w:rsidR="001D4208" w:rsidRDefault="00A769DA">
            <w:pPr>
              <w:jc w:val="center"/>
            </w:pPr>
            <w:r>
              <w:lastRenderedPageBreak/>
              <w:t>Facility Cleanliness &amp; Safety</w:t>
            </w:r>
          </w:p>
        </w:tc>
        <w:tc>
          <w:tcPr>
            <w:tcW w:w="1560" w:type="dxa"/>
          </w:tcPr>
          <w:p w14:paraId="61102D52" w14:textId="77777777" w:rsidR="001D4208" w:rsidRDefault="00A769DA">
            <w:pPr>
              <w:jc w:val="center"/>
            </w:pPr>
            <w:r>
              <w:t>Meets sanitation/safety requirements</w:t>
            </w:r>
          </w:p>
        </w:tc>
        <w:tc>
          <w:tcPr>
            <w:tcW w:w="1560" w:type="dxa"/>
          </w:tcPr>
          <w:p w14:paraId="44A79162" w14:textId="77777777" w:rsidR="001D4208" w:rsidRDefault="00A769DA">
            <w:pPr>
              <w:jc w:val="center"/>
            </w:pPr>
            <w:r>
              <w:t>Documentation review; site visit</w:t>
            </w:r>
          </w:p>
        </w:tc>
        <w:tc>
          <w:tcPr>
            <w:tcW w:w="1560" w:type="dxa"/>
          </w:tcPr>
          <w:p w14:paraId="6B813A56" w14:textId="77777777" w:rsidR="001D4208" w:rsidRDefault="00A769DA">
            <w:pPr>
              <w:jc w:val="center"/>
            </w:pPr>
            <w:r>
              <w:t>100%</w:t>
            </w:r>
          </w:p>
        </w:tc>
        <w:tc>
          <w:tcPr>
            <w:tcW w:w="1560" w:type="dxa"/>
          </w:tcPr>
          <w:p w14:paraId="57A7D7FF" w14:textId="77777777" w:rsidR="001D4208" w:rsidRDefault="00A769DA">
            <w:pPr>
              <w:jc w:val="center"/>
            </w:pPr>
            <w:r>
              <w:t>Quarterly/Annual</w:t>
            </w:r>
          </w:p>
        </w:tc>
        <w:tc>
          <w:tcPr>
            <w:tcW w:w="1560" w:type="dxa"/>
          </w:tcPr>
          <w:p w14:paraId="5D163B0F" w14:textId="77777777" w:rsidR="001D4208" w:rsidRDefault="00A769DA">
            <w:pPr>
              <w:jc w:val="center"/>
            </w:pPr>
            <w:r>
              <w:t>Immediate remediation</w:t>
            </w:r>
          </w:p>
        </w:tc>
      </w:tr>
    </w:tbl>
    <w:p w14:paraId="3591CAEC" w14:textId="77777777" w:rsidR="001D4208" w:rsidRDefault="00A769DA">
      <w:pPr>
        <w:pStyle w:val="Heading1"/>
      </w:pPr>
      <w:r>
        <w:t>14.0 Quality Assurance Surveillance Plan (QASP)</w:t>
      </w:r>
    </w:p>
    <w:p w14:paraId="35228F29" w14:textId="77777777" w:rsidR="001D4208" w:rsidRDefault="00A769DA">
      <w:r>
        <w:t>Purpose: This QASP outlines Government surveillance to ensure Contractor performance meets the standards established in the PWS.</w:t>
      </w:r>
    </w:p>
    <w:p w14:paraId="09DAE00E" w14:textId="77777777" w:rsidR="001D4208" w:rsidRDefault="00A769DA">
      <w:r>
        <w:t>Roles &amp; Responsibilities: The Government conducts inspections and reviews; the Contractor corrects deficiencies.</w:t>
      </w:r>
    </w:p>
    <w:p w14:paraId="2CD2297E" w14:textId="77777777" w:rsidR="001D4208" w:rsidRDefault="00A769DA">
      <w:r>
        <w:t>Surveillance Methods: Acceptance inspections, random sampling, documentation review, complaint tracking, and site visits.</w:t>
      </w:r>
    </w:p>
    <w:p w14:paraId="158E874A" w14:textId="77777777" w:rsidR="001D4208" w:rsidRDefault="00A769DA">
      <w:r>
        <w:t>Corrective Actions: Deficiencies require immediate correction, re-performance, or issuance of Corrective Action Requests (CARs).</w:t>
      </w:r>
    </w:p>
    <w:p w14:paraId="17E8E46C" w14:textId="77777777" w:rsidR="001D4208" w:rsidRDefault="00A769DA">
      <w:pPr>
        <w:pStyle w:val="Heading2"/>
      </w:pPr>
      <w:r>
        <w:t>14.1 QASP Surveillance Matrix</w:t>
      </w:r>
    </w:p>
    <w:tbl>
      <w:tblPr>
        <w:tblStyle w:val="TableGrid"/>
        <w:tblW w:w="0" w:type="auto"/>
        <w:jc w:val="center"/>
        <w:tblLook w:val="04A0" w:firstRow="1" w:lastRow="0" w:firstColumn="1" w:lastColumn="0" w:noHBand="0" w:noVBand="1"/>
      </w:tblPr>
      <w:tblGrid>
        <w:gridCol w:w="1416"/>
        <w:gridCol w:w="1787"/>
        <w:gridCol w:w="1838"/>
        <w:gridCol w:w="1041"/>
        <w:gridCol w:w="1426"/>
        <w:gridCol w:w="1842"/>
      </w:tblGrid>
      <w:tr w:rsidR="001D4208" w14:paraId="032FE2F7" w14:textId="77777777">
        <w:trPr>
          <w:jc w:val="center"/>
        </w:trPr>
        <w:tc>
          <w:tcPr>
            <w:tcW w:w="1560" w:type="dxa"/>
          </w:tcPr>
          <w:p w14:paraId="5C8FC219" w14:textId="77777777" w:rsidR="001D4208" w:rsidRDefault="00A769DA">
            <w:pPr>
              <w:jc w:val="center"/>
            </w:pPr>
            <w:r>
              <w:rPr>
                <w:b/>
              </w:rPr>
              <w:t>Objective</w:t>
            </w:r>
          </w:p>
        </w:tc>
        <w:tc>
          <w:tcPr>
            <w:tcW w:w="1560" w:type="dxa"/>
          </w:tcPr>
          <w:p w14:paraId="12162222" w14:textId="77777777" w:rsidR="001D4208" w:rsidRDefault="00A769DA">
            <w:pPr>
              <w:jc w:val="center"/>
            </w:pPr>
            <w:r>
              <w:rPr>
                <w:b/>
              </w:rPr>
              <w:t>Standard</w:t>
            </w:r>
          </w:p>
        </w:tc>
        <w:tc>
          <w:tcPr>
            <w:tcW w:w="1560" w:type="dxa"/>
          </w:tcPr>
          <w:p w14:paraId="76283F26" w14:textId="77777777" w:rsidR="001D4208" w:rsidRDefault="00A769DA">
            <w:pPr>
              <w:jc w:val="center"/>
            </w:pPr>
            <w:r>
              <w:rPr>
                <w:b/>
              </w:rPr>
              <w:t>Method</w:t>
            </w:r>
          </w:p>
        </w:tc>
        <w:tc>
          <w:tcPr>
            <w:tcW w:w="1560" w:type="dxa"/>
          </w:tcPr>
          <w:p w14:paraId="010B9BFB" w14:textId="77777777" w:rsidR="001D4208" w:rsidRDefault="00A769DA">
            <w:pPr>
              <w:jc w:val="center"/>
            </w:pPr>
            <w:r>
              <w:rPr>
                <w:b/>
              </w:rPr>
              <w:t>AQL</w:t>
            </w:r>
          </w:p>
        </w:tc>
        <w:tc>
          <w:tcPr>
            <w:tcW w:w="1560" w:type="dxa"/>
          </w:tcPr>
          <w:p w14:paraId="356B935F" w14:textId="77777777" w:rsidR="001D4208" w:rsidRDefault="00A769DA">
            <w:pPr>
              <w:jc w:val="center"/>
            </w:pPr>
            <w:r>
              <w:rPr>
                <w:b/>
              </w:rPr>
              <w:t>Frequency</w:t>
            </w:r>
          </w:p>
        </w:tc>
        <w:tc>
          <w:tcPr>
            <w:tcW w:w="1560" w:type="dxa"/>
          </w:tcPr>
          <w:p w14:paraId="7B017D46" w14:textId="77777777" w:rsidR="001D4208" w:rsidRDefault="00A769DA">
            <w:pPr>
              <w:jc w:val="center"/>
            </w:pPr>
            <w:r>
              <w:rPr>
                <w:b/>
              </w:rPr>
              <w:t>Corrective Action</w:t>
            </w:r>
          </w:p>
        </w:tc>
      </w:tr>
      <w:tr w:rsidR="001D4208" w14:paraId="3315C40E" w14:textId="77777777">
        <w:trPr>
          <w:jc w:val="center"/>
        </w:trPr>
        <w:tc>
          <w:tcPr>
            <w:tcW w:w="1560" w:type="dxa"/>
          </w:tcPr>
          <w:p w14:paraId="5F22CD02" w14:textId="77777777" w:rsidR="001D4208" w:rsidRDefault="00A769DA">
            <w:pPr>
              <w:jc w:val="center"/>
            </w:pPr>
            <w:r>
              <w:t>Pickup &amp; Delivery</w:t>
            </w:r>
          </w:p>
        </w:tc>
        <w:tc>
          <w:tcPr>
            <w:tcW w:w="1560" w:type="dxa"/>
          </w:tcPr>
          <w:p w14:paraId="551FB72B" w14:textId="77777777" w:rsidR="001D4208" w:rsidRDefault="00A769DA">
            <w:pPr>
              <w:jc w:val="center"/>
            </w:pPr>
            <w:r>
              <w:t>On-time delivery</w:t>
            </w:r>
          </w:p>
        </w:tc>
        <w:tc>
          <w:tcPr>
            <w:tcW w:w="1560" w:type="dxa"/>
          </w:tcPr>
          <w:p w14:paraId="3CC2DD9D" w14:textId="77777777" w:rsidR="001D4208" w:rsidRDefault="00A769DA">
            <w:pPr>
              <w:jc w:val="center"/>
            </w:pPr>
            <w:r>
              <w:t>Log review; inspection</w:t>
            </w:r>
          </w:p>
        </w:tc>
        <w:tc>
          <w:tcPr>
            <w:tcW w:w="1560" w:type="dxa"/>
          </w:tcPr>
          <w:p w14:paraId="1ABCA694" w14:textId="77777777" w:rsidR="001D4208" w:rsidRDefault="00A769DA">
            <w:pPr>
              <w:jc w:val="center"/>
            </w:pPr>
            <w:r>
              <w:t>95%</w:t>
            </w:r>
          </w:p>
        </w:tc>
        <w:tc>
          <w:tcPr>
            <w:tcW w:w="1560" w:type="dxa"/>
          </w:tcPr>
          <w:p w14:paraId="524F4DBD" w14:textId="77777777" w:rsidR="001D4208" w:rsidRDefault="00A769DA">
            <w:pPr>
              <w:jc w:val="center"/>
            </w:pPr>
            <w:r>
              <w:t>Each service day</w:t>
            </w:r>
          </w:p>
        </w:tc>
        <w:tc>
          <w:tcPr>
            <w:tcW w:w="1560" w:type="dxa"/>
          </w:tcPr>
          <w:p w14:paraId="47661A8F" w14:textId="77777777" w:rsidR="001D4208" w:rsidRDefault="00A769DA">
            <w:pPr>
              <w:jc w:val="center"/>
            </w:pPr>
            <w:r>
              <w:t>CAR; re-performance</w:t>
            </w:r>
          </w:p>
        </w:tc>
      </w:tr>
      <w:tr w:rsidR="001D4208" w14:paraId="29714B98" w14:textId="77777777">
        <w:trPr>
          <w:jc w:val="center"/>
        </w:trPr>
        <w:tc>
          <w:tcPr>
            <w:tcW w:w="1560" w:type="dxa"/>
          </w:tcPr>
          <w:p w14:paraId="650F1A56" w14:textId="77777777" w:rsidR="001D4208" w:rsidRDefault="00A769DA">
            <w:pPr>
              <w:jc w:val="center"/>
            </w:pPr>
            <w:r>
              <w:t>Linen Separation</w:t>
            </w:r>
          </w:p>
        </w:tc>
        <w:tc>
          <w:tcPr>
            <w:tcW w:w="1560" w:type="dxa"/>
          </w:tcPr>
          <w:p w14:paraId="0F723980" w14:textId="77777777" w:rsidR="001D4208" w:rsidRDefault="00A769DA">
            <w:pPr>
              <w:jc w:val="center"/>
            </w:pPr>
            <w:r>
              <w:t>Zero commingling</w:t>
            </w:r>
          </w:p>
        </w:tc>
        <w:tc>
          <w:tcPr>
            <w:tcW w:w="1560" w:type="dxa"/>
          </w:tcPr>
          <w:p w14:paraId="2C149853" w14:textId="77777777" w:rsidR="001D4208" w:rsidRDefault="00A769DA">
            <w:pPr>
              <w:jc w:val="center"/>
            </w:pPr>
            <w:r>
              <w:t>Audits; process review</w:t>
            </w:r>
          </w:p>
        </w:tc>
        <w:tc>
          <w:tcPr>
            <w:tcW w:w="1560" w:type="dxa"/>
          </w:tcPr>
          <w:p w14:paraId="2D24842A" w14:textId="77777777" w:rsidR="001D4208" w:rsidRDefault="00A769DA">
            <w:pPr>
              <w:jc w:val="center"/>
            </w:pPr>
            <w:r>
              <w:t>100%</w:t>
            </w:r>
          </w:p>
        </w:tc>
        <w:tc>
          <w:tcPr>
            <w:tcW w:w="1560" w:type="dxa"/>
          </w:tcPr>
          <w:p w14:paraId="6CEF1B31" w14:textId="77777777" w:rsidR="001D4208" w:rsidRDefault="00A769DA">
            <w:pPr>
              <w:jc w:val="center"/>
            </w:pPr>
            <w:r>
              <w:t>Monthly</w:t>
            </w:r>
          </w:p>
        </w:tc>
        <w:tc>
          <w:tcPr>
            <w:tcW w:w="1560" w:type="dxa"/>
          </w:tcPr>
          <w:p w14:paraId="2BF32222" w14:textId="77777777" w:rsidR="001D4208" w:rsidRDefault="00A769DA">
            <w:pPr>
              <w:jc w:val="center"/>
            </w:pPr>
            <w:r>
              <w:t>Immediate corrective action</w:t>
            </w:r>
          </w:p>
        </w:tc>
      </w:tr>
      <w:tr w:rsidR="001D4208" w14:paraId="5661FC69" w14:textId="77777777">
        <w:trPr>
          <w:jc w:val="center"/>
        </w:trPr>
        <w:tc>
          <w:tcPr>
            <w:tcW w:w="1560" w:type="dxa"/>
          </w:tcPr>
          <w:p w14:paraId="7A6DC681" w14:textId="77777777" w:rsidR="001D4208" w:rsidRDefault="00A769DA">
            <w:pPr>
              <w:jc w:val="center"/>
            </w:pPr>
            <w:r>
              <w:t>Processing Quality</w:t>
            </w:r>
          </w:p>
        </w:tc>
        <w:tc>
          <w:tcPr>
            <w:tcW w:w="1560" w:type="dxa"/>
          </w:tcPr>
          <w:p w14:paraId="60653D38" w14:textId="77777777" w:rsidR="001D4208" w:rsidRDefault="00A769DA">
            <w:pPr>
              <w:jc w:val="center"/>
            </w:pPr>
            <w:r>
              <w:t>Clean, odor-free</w:t>
            </w:r>
          </w:p>
        </w:tc>
        <w:tc>
          <w:tcPr>
            <w:tcW w:w="1560" w:type="dxa"/>
          </w:tcPr>
          <w:p w14:paraId="26EA7F03" w14:textId="77777777" w:rsidR="001D4208" w:rsidRDefault="00A769DA">
            <w:pPr>
              <w:jc w:val="center"/>
            </w:pPr>
            <w:r>
              <w:t>Sampling; inspection</w:t>
            </w:r>
          </w:p>
        </w:tc>
        <w:tc>
          <w:tcPr>
            <w:tcW w:w="1560" w:type="dxa"/>
          </w:tcPr>
          <w:p w14:paraId="0D175EA0" w14:textId="77777777" w:rsidR="001D4208" w:rsidRDefault="00A769DA">
            <w:pPr>
              <w:jc w:val="center"/>
            </w:pPr>
            <w:r>
              <w:t>98%</w:t>
            </w:r>
          </w:p>
        </w:tc>
        <w:tc>
          <w:tcPr>
            <w:tcW w:w="1560" w:type="dxa"/>
          </w:tcPr>
          <w:p w14:paraId="5495CD02" w14:textId="77777777" w:rsidR="001D4208" w:rsidRDefault="00A769DA">
            <w:pPr>
              <w:jc w:val="center"/>
            </w:pPr>
            <w:r>
              <w:t>Each delivery</w:t>
            </w:r>
          </w:p>
        </w:tc>
        <w:tc>
          <w:tcPr>
            <w:tcW w:w="1560" w:type="dxa"/>
          </w:tcPr>
          <w:p w14:paraId="11E69800" w14:textId="77777777" w:rsidR="001D4208" w:rsidRDefault="00A769DA">
            <w:pPr>
              <w:jc w:val="center"/>
            </w:pPr>
            <w:r>
              <w:t>Reprocessing</w:t>
            </w:r>
          </w:p>
        </w:tc>
      </w:tr>
      <w:tr w:rsidR="001D4208" w14:paraId="3279E40A" w14:textId="77777777">
        <w:trPr>
          <w:jc w:val="center"/>
        </w:trPr>
        <w:tc>
          <w:tcPr>
            <w:tcW w:w="1560" w:type="dxa"/>
          </w:tcPr>
          <w:p w14:paraId="081D1BC5" w14:textId="77777777" w:rsidR="001D4208" w:rsidRDefault="00A769DA">
            <w:pPr>
              <w:jc w:val="center"/>
            </w:pPr>
            <w:r>
              <w:t>Packaging</w:t>
            </w:r>
          </w:p>
        </w:tc>
        <w:tc>
          <w:tcPr>
            <w:tcW w:w="1560" w:type="dxa"/>
          </w:tcPr>
          <w:p w14:paraId="5FBEFCF3" w14:textId="77777777" w:rsidR="001D4208" w:rsidRDefault="00A769DA">
            <w:pPr>
              <w:jc w:val="center"/>
            </w:pPr>
            <w:r>
              <w:t>Sealed/labeled</w:t>
            </w:r>
          </w:p>
        </w:tc>
        <w:tc>
          <w:tcPr>
            <w:tcW w:w="1560" w:type="dxa"/>
          </w:tcPr>
          <w:p w14:paraId="3CFAF2CF" w14:textId="77777777" w:rsidR="001D4208" w:rsidRDefault="00A769DA">
            <w:pPr>
              <w:jc w:val="center"/>
            </w:pPr>
            <w:r>
              <w:t>Inspection</w:t>
            </w:r>
          </w:p>
        </w:tc>
        <w:tc>
          <w:tcPr>
            <w:tcW w:w="1560" w:type="dxa"/>
          </w:tcPr>
          <w:p w14:paraId="0241C4B2" w14:textId="77777777" w:rsidR="001D4208" w:rsidRDefault="00A769DA">
            <w:pPr>
              <w:jc w:val="center"/>
            </w:pPr>
            <w:r>
              <w:t>98%</w:t>
            </w:r>
          </w:p>
        </w:tc>
        <w:tc>
          <w:tcPr>
            <w:tcW w:w="1560" w:type="dxa"/>
          </w:tcPr>
          <w:p w14:paraId="30239DCF" w14:textId="77777777" w:rsidR="001D4208" w:rsidRDefault="00A769DA">
            <w:pPr>
              <w:jc w:val="center"/>
            </w:pPr>
            <w:r>
              <w:t>Each delivery</w:t>
            </w:r>
          </w:p>
        </w:tc>
        <w:tc>
          <w:tcPr>
            <w:tcW w:w="1560" w:type="dxa"/>
          </w:tcPr>
          <w:p w14:paraId="6169CA11" w14:textId="77777777" w:rsidR="001D4208" w:rsidRDefault="00A769DA">
            <w:pPr>
              <w:jc w:val="center"/>
            </w:pPr>
            <w:r>
              <w:t>Corrective action</w:t>
            </w:r>
          </w:p>
        </w:tc>
      </w:tr>
      <w:tr w:rsidR="001D4208" w14:paraId="618D72F9" w14:textId="77777777">
        <w:trPr>
          <w:jc w:val="center"/>
        </w:trPr>
        <w:tc>
          <w:tcPr>
            <w:tcW w:w="1560" w:type="dxa"/>
          </w:tcPr>
          <w:p w14:paraId="092E22C3" w14:textId="77777777" w:rsidR="001D4208" w:rsidRDefault="00A769DA">
            <w:pPr>
              <w:jc w:val="center"/>
            </w:pPr>
            <w:r>
              <w:t>Reporting</w:t>
            </w:r>
          </w:p>
        </w:tc>
        <w:tc>
          <w:tcPr>
            <w:tcW w:w="1560" w:type="dxa"/>
          </w:tcPr>
          <w:p w14:paraId="49F83F1F" w14:textId="77777777" w:rsidR="001D4208" w:rsidRDefault="00A769DA">
            <w:pPr>
              <w:jc w:val="center"/>
            </w:pPr>
            <w:r>
              <w:t>On-time &amp; complete</w:t>
            </w:r>
          </w:p>
        </w:tc>
        <w:tc>
          <w:tcPr>
            <w:tcW w:w="1560" w:type="dxa"/>
          </w:tcPr>
          <w:p w14:paraId="539A6F83" w14:textId="77777777" w:rsidR="001D4208" w:rsidRDefault="00A769DA">
            <w:pPr>
              <w:jc w:val="center"/>
            </w:pPr>
            <w:r>
              <w:t>Administrative review</w:t>
            </w:r>
          </w:p>
        </w:tc>
        <w:tc>
          <w:tcPr>
            <w:tcW w:w="1560" w:type="dxa"/>
          </w:tcPr>
          <w:p w14:paraId="66B4D9F7" w14:textId="77777777" w:rsidR="001D4208" w:rsidRDefault="00A769DA">
            <w:pPr>
              <w:jc w:val="center"/>
            </w:pPr>
            <w:r>
              <w:t>100%</w:t>
            </w:r>
          </w:p>
        </w:tc>
        <w:tc>
          <w:tcPr>
            <w:tcW w:w="1560" w:type="dxa"/>
          </w:tcPr>
          <w:p w14:paraId="431ACFB7" w14:textId="77777777" w:rsidR="001D4208" w:rsidRDefault="00A769DA">
            <w:pPr>
              <w:jc w:val="center"/>
            </w:pPr>
            <w:r>
              <w:t>Monthly</w:t>
            </w:r>
          </w:p>
        </w:tc>
        <w:tc>
          <w:tcPr>
            <w:tcW w:w="1560" w:type="dxa"/>
          </w:tcPr>
          <w:p w14:paraId="769F8A66" w14:textId="77777777" w:rsidR="001D4208" w:rsidRDefault="00A769DA">
            <w:pPr>
              <w:jc w:val="center"/>
            </w:pPr>
            <w:r>
              <w:t>Notice of noncompliance</w:t>
            </w:r>
          </w:p>
        </w:tc>
      </w:tr>
      <w:tr w:rsidR="001D4208" w14:paraId="5B1B6B35" w14:textId="77777777">
        <w:trPr>
          <w:jc w:val="center"/>
        </w:trPr>
        <w:tc>
          <w:tcPr>
            <w:tcW w:w="1560" w:type="dxa"/>
          </w:tcPr>
          <w:p w14:paraId="0A80A77B" w14:textId="77777777" w:rsidR="001D4208" w:rsidRDefault="00A769DA">
            <w:pPr>
              <w:jc w:val="center"/>
            </w:pPr>
            <w:r>
              <w:t>Damage Handling</w:t>
            </w:r>
          </w:p>
        </w:tc>
        <w:tc>
          <w:tcPr>
            <w:tcW w:w="1560" w:type="dxa"/>
          </w:tcPr>
          <w:p w14:paraId="04A5D82E" w14:textId="77777777" w:rsidR="001D4208" w:rsidRDefault="00A769DA">
            <w:pPr>
              <w:jc w:val="center"/>
            </w:pPr>
            <w:r>
              <w:t>Accurate reporting</w:t>
            </w:r>
          </w:p>
        </w:tc>
        <w:tc>
          <w:tcPr>
            <w:tcW w:w="1560" w:type="dxa"/>
          </w:tcPr>
          <w:p w14:paraId="6962FC8E" w14:textId="77777777" w:rsidR="001D4208" w:rsidRDefault="00A769DA">
            <w:pPr>
              <w:jc w:val="center"/>
            </w:pPr>
            <w:r>
              <w:t>Inspection; review</w:t>
            </w:r>
          </w:p>
        </w:tc>
        <w:tc>
          <w:tcPr>
            <w:tcW w:w="1560" w:type="dxa"/>
          </w:tcPr>
          <w:p w14:paraId="157FB4FF" w14:textId="77777777" w:rsidR="001D4208" w:rsidRDefault="00A769DA">
            <w:pPr>
              <w:jc w:val="center"/>
            </w:pPr>
            <w:r>
              <w:t>95%</w:t>
            </w:r>
          </w:p>
        </w:tc>
        <w:tc>
          <w:tcPr>
            <w:tcW w:w="1560" w:type="dxa"/>
          </w:tcPr>
          <w:p w14:paraId="5F4F5335" w14:textId="77777777" w:rsidR="001D4208" w:rsidRDefault="00A769DA">
            <w:pPr>
              <w:jc w:val="center"/>
            </w:pPr>
            <w:r>
              <w:t>Monthly</w:t>
            </w:r>
          </w:p>
        </w:tc>
        <w:tc>
          <w:tcPr>
            <w:tcW w:w="1560" w:type="dxa"/>
          </w:tcPr>
          <w:p w14:paraId="0137F76B" w14:textId="77777777" w:rsidR="001D4208" w:rsidRDefault="00A769DA">
            <w:pPr>
              <w:jc w:val="center"/>
            </w:pPr>
            <w:r>
              <w:t>Corrective action</w:t>
            </w:r>
          </w:p>
        </w:tc>
      </w:tr>
      <w:tr w:rsidR="001D4208" w14:paraId="7FB7FDD9" w14:textId="77777777">
        <w:trPr>
          <w:jc w:val="center"/>
        </w:trPr>
        <w:tc>
          <w:tcPr>
            <w:tcW w:w="1560" w:type="dxa"/>
          </w:tcPr>
          <w:p w14:paraId="45ECB7F5" w14:textId="77777777" w:rsidR="001D4208" w:rsidRDefault="00A769DA">
            <w:pPr>
              <w:jc w:val="center"/>
            </w:pPr>
            <w:r>
              <w:t>Facility Safety</w:t>
            </w:r>
          </w:p>
        </w:tc>
        <w:tc>
          <w:tcPr>
            <w:tcW w:w="1560" w:type="dxa"/>
          </w:tcPr>
          <w:p w14:paraId="2559FFEE" w14:textId="77777777" w:rsidR="001D4208" w:rsidRDefault="00A769DA">
            <w:pPr>
              <w:jc w:val="center"/>
            </w:pPr>
            <w:r>
              <w:t>Meets requirements</w:t>
            </w:r>
          </w:p>
        </w:tc>
        <w:tc>
          <w:tcPr>
            <w:tcW w:w="1560" w:type="dxa"/>
          </w:tcPr>
          <w:p w14:paraId="08BC23B5" w14:textId="77777777" w:rsidR="001D4208" w:rsidRDefault="00A769DA">
            <w:pPr>
              <w:jc w:val="center"/>
            </w:pPr>
            <w:r>
              <w:t>Documentation review</w:t>
            </w:r>
          </w:p>
        </w:tc>
        <w:tc>
          <w:tcPr>
            <w:tcW w:w="1560" w:type="dxa"/>
          </w:tcPr>
          <w:p w14:paraId="34B28CDA" w14:textId="77777777" w:rsidR="001D4208" w:rsidRDefault="00A769DA">
            <w:pPr>
              <w:jc w:val="center"/>
            </w:pPr>
            <w:r>
              <w:t>100%</w:t>
            </w:r>
          </w:p>
        </w:tc>
        <w:tc>
          <w:tcPr>
            <w:tcW w:w="1560" w:type="dxa"/>
          </w:tcPr>
          <w:p w14:paraId="40D26694" w14:textId="77777777" w:rsidR="001D4208" w:rsidRDefault="00A769DA">
            <w:pPr>
              <w:jc w:val="center"/>
            </w:pPr>
            <w:r>
              <w:t>Quarterly</w:t>
            </w:r>
          </w:p>
        </w:tc>
        <w:tc>
          <w:tcPr>
            <w:tcW w:w="1560" w:type="dxa"/>
          </w:tcPr>
          <w:p w14:paraId="62B61E5F" w14:textId="77777777" w:rsidR="001D4208" w:rsidRDefault="00A769DA">
            <w:pPr>
              <w:jc w:val="center"/>
            </w:pPr>
            <w:r>
              <w:t>Remediation</w:t>
            </w:r>
          </w:p>
        </w:tc>
      </w:tr>
    </w:tbl>
    <w:p w14:paraId="509257C8" w14:textId="77777777" w:rsidR="00A769DA" w:rsidRDefault="00A769DA"/>
    <w:sectPr w:rsidR="00A769D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94F70" w14:textId="77777777" w:rsidR="00A26657" w:rsidRDefault="00A26657" w:rsidP="00023D07">
      <w:pPr>
        <w:spacing w:after="0" w:line="240" w:lineRule="auto"/>
      </w:pPr>
      <w:r>
        <w:separator/>
      </w:r>
    </w:p>
  </w:endnote>
  <w:endnote w:type="continuationSeparator" w:id="0">
    <w:p w14:paraId="6CEEC437" w14:textId="77777777" w:rsidR="00A26657" w:rsidRDefault="00A26657" w:rsidP="0002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IDFont+F4">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A87E1" w14:textId="77777777" w:rsidR="00023D07" w:rsidRDefault="00023D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1458" w14:textId="77777777" w:rsidR="00023D07" w:rsidRDefault="00023D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987C" w14:textId="77777777" w:rsidR="00023D07" w:rsidRDefault="00023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D836B" w14:textId="77777777" w:rsidR="00A26657" w:rsidRDefault="00A26657" w:rsidP="00023D07">
      <w:pPr>
        <w:spacing w:after="0" w:line="240" w:lineRule="auto"/>
      </w:pPr>
      <w:r>
        <w:separator/>
      </w:r>
    </w:p>
  </w:footnote>
  <w:footnote w:type="continuationSeparator" w:id="0">
    <w:p w14:paraId="54D93649" w14:textId="77777777" w:rsidR="00A26657" w:rsidRDefault="00A26657" w:rsidP="00023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9086" w14:textId="77777777" w:rsidR="00023D07" w:rsidRDefault="00023D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225643"/>
      <w:docPartObj>
        <w:docPartGallery w:val="Watermarks"/>
        <w:docPartUnique/>
      </w:docPartObj>
    </w:sdtPr>
    <w:sdtContent>
      <w:p w14:paraId="4DC3A75B" w14:textId="3E4D938A" w:rsidR="00023D07" w:rsidRDefault="00023D07">
        <w:pPr>
          <w:pStyle w:val="Header"/>
        </w:pPr>
        <w:r>
          <w:rPr>
            <w:noProof/>
          </w:rPr>
          <w:pict w14:anchorId="251F86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7D0B" w14:textId="77777777" w:rsidR="00023D07" w:rsidRDefault="00023D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54F1AE1"/>
    <w:multiLevelType w:val="multilevel"/>
    <w:tmpl w:val="D7F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12925"/>
    <w:multiLevelType w:val="multilevel"/>
    <w:tmpl w:val="55D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31057"/>
    <w:multiLevelType w:val="multilevel"/>
    <w:tmpl w:val="0E1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B2734"/>
    <w:multiLevelType w:val="multilevel"/>
    <w:tmpl w:val="4C6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24FCC"/>
    <w:multiLevelType w:val="multilevel"/>
    <w:tmpl w:val="31F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3597A"/>
    <w:multiLevelType w:val="multilevel"/>
    <w:tmpl w:val="E68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50D76"/>
    <w:multiLevelType w:val="multilevel"/>
    <w:tmpl w:val="4296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9" w15:restartNumberingAfterBreak="0">
    <w:nsid w:val="48E5324B"/>
    <w:multiLevelType w:val="multilevel"/>
    <w:tmpl w:val="242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A2A35"/>
    <w:multiLevelType w:val="multilevel"/>
    <w:tmpl w:val="C68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85298"/>
    <w:multiLevelType w:val="multilevel"/>
    <w:tmpl w:val="A94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B1F2D"/>
    <w:multiLevelType w:val="singleLevel"/>
    <w:tmpl w:val="0409000F"/>
    <w:lvl w:ilvl="0">
      <w:start w:val="1"/>
      <w:numFmt w:val="decimal"/>
      <w:lvlText w:val="%1."/>
      <w:lvlJc w:val="left"/>
      <w:pPr>
        <w:ind w:left="720" w:hanging="360"/>
      </w:pPr>
    </w:lvl>
  </w:abstractNum>
  <w:abstractNum w:abstractNumId="23" w15:restartNumberingAfterBreak="0">
    <w:nsid w:val="6C4866E4"/>
    <w:multiLevelType w:val="multilevel"/>
    <w:tmpl w:val="E59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53894"/>
    <w:multiLevelType w:val="singleLevel"/>
    <w:tmpl w:val="0409000F"/>
    <w:lvl w:ilvl="0">
      <w:start w:val="1"/>
      <w:numFmt w:val="decimal"/>
      <w:lvlText w:val="%1."/>
      <w:lvlJc w:val="left"/>
      <w:pPr>
        <w:ind w:left="720" w:hanging="360"/>
      </w:pPr>
    </w:lvl>
  </w:abstractNum>
  <w:abstractNum w:abstractNumId="2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7886704D"/>
    <w:multiLevelType w:val="multilevel"/>
    <w:tmpl w:val="103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5"/>
  </w:num>
  <w:num w:numId="13" w16cid:durableId="2110588750">
    <w:abstractNumId w:val="24"/>
  </w:num>
  <w:num w:numId="14" w16cid:durableId="1730575300">
    <w:abstractNumId w:val="22"/>
  </w:num>
  <w:num w:numId="15" w16cid:durableId="2063938215">
    <w:abstractNumId w:val="27"/>
  </w:num>
  <w:num w:numId="16" w16cid:durableId="1416627709">
    <w:abstractNumId w:val="18"/>
  </w:num>
  <w:num w:numId="17" w16cid:durableId="1102189072">
    <w:abstractNumId w:val="20"/>
  </w:num>
  <w:num w:numId="18" w16cid:durableId="1657222459">
    <w:abstractNumId w:val="13"/>
  </w:num>
  <w:num w:numId="19" w16cid:durableId="589994">
    <w:abstractNumId w:val="21"/>
  </w:num>
  <w:num w:numId="20" w16cid:durableId="965815130">
    <w:abstractNumId w:val="17"/>
  </w:num>
  <w:num w:numId="21" w16cid:durableId="598874343">
    <w:abstractNumId w:val="19"/>
  </w:num>
  <w:num w:numId="22" w16cid:durableId="960305320">
    <w:abstractNumId w:val="12"/>
  </w:num>
  <w:num w:numId="23" w16cid:durableId="1365010907">
    <w:abstractNumId w:val="15"/>
  </w:num>
  <w:num w:numId="24" w16cid:durableId="1466922701">
    <w:abstractNumId w:val="16"/>
  </w:num>
  <w:num w:numId="25" w16cid:durableId="69815621">
    <w:abstractNumId w:val="23"/>
  </w:num>
  <w:num w:numId="26" w16cid:durableId="331570679">
    <w:abstractNumId w:val="11"/>
  </w:num>
  <w:num w:numId="27" w16cid:durableId="776217534">
    <w:abstractNumId w:val="14"/>
  </w:num>
  <w:num w:numId="28" w16cid:durableId="10843754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3D07"/>
    <w:rsid w:val="00091FF1"/>
    <w:rsid w:val="001D4208"/>
    <w:rsid w:val="001F40EA"/>
    <w:rsid w:val="00200C2C"/>
    <w:rsid w:val="002A1FFB"/>
    <w:rsid w:val="002E51AB"/>
    <w:rsid w:val="00324B44"/>
    <w:rsid w:val="0036562D"/>
    <w:rsid w:val="003E3F5A"/>
    <w:rsid w:val="004976E0"/>
    <w:rsid w:val="005A534A"/>
    <w:rsid w:val="00612381"/>
    <w:rsid w:val="007B799F"/>
    <w:rsid w:val="00827C87"/>
    <w:rsid w:val="00852630"/>
    <w:rsid w:val="00A20880"/>
    <w:rsid w:val="00A26657"/>
    <w:rsid w:val="00A352C8"/>
    <w:rsid w:val="00A6388B"/>
    <w:rsid w:val="00A769DA"/>
    <w:rsid w:val="00B41C2B"/>
    <w:rsid w:val="00BA3AC8"/>
    <w:rsid w:val="00BC1DC5"/>
    <w:rsid w:val="00C05DD7"/>
    <w:rsid w:val="00C26D93"/>
    <w:rsid w:val="00C27141"/>
    <w:rsid w:val="00D32292"/>
    <w:rsid w:val="00D75435"/>
    <w:rsid w:val="00DA6C12"/>
    <w:rsid w:val="00DA7BCE"/>
    <w:rsid w:val="00DE3395"/>
    <w:rsid w:val="00DE5146"/>
    <w:rsid w:val="00DF2FBF"/>
    <w:rsid w:val="00DF4C4A"/>
    <w:rsid w:val="00E94920"/>
    <w:rsid w:val="00FA2B97"/>
    <w:rsid w:val="00FB3270"/>
    <w:rsid w:val="00FF3259"/>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486D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Burgos, Victoria</dc:creator>
  <cp:keywords/>
  <dc:description/>
  <cp:lastModifiedBy>Robles Burgos, Victoria</cp:lastModifiedBy>
  <cp:revision>3</cp:revision>
  <dcterms:created xsi:type="dcterms:W3CDTF">2026-05-05T17:59:00Z</dcterms:created>
  <dcterms:modified xsi:type="dcterms:W3CDTF">2026-05-05T18:01:00Z</dcterms:modified>
</cp:coreProperties>
</file>