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0BBB" w14:textId="77777777" w:rsidR="00E82463" w:rsidRPr="00BE4284" w:rsidRDefault="00D222B4" w:rsidP="00D222B4">
      <w:pPr>
        <w:spacing w:after="120"/>
        <w:jc w:val="center"/>
        <w:rPr>
          <w:b/>
        </w:rPr>
      </w:pPr>
      <w:r w:rsidRPr="00BE4284">
        <w:rPr>
          <w:b/>
        </w:rPr>
        <w:t>STATEMENT OF WORK</w:t>
      </w:r>
    </w:p>
    <w:p w14:paraId="1BB8FD6C" w14:textId="23372DC4" w:rsidR="00F53EAD" w:rsidRDefault="00A56648" w:rsidP="00D222B4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Yearly </w:t>
      </w:r>
      <w:r w:rsidR="00F1795A">
        <w:rPr>
          <w:sz w:val="22"/>
          <w:szCs w:val="22"/>
        </w:rPr>
        <w:t xml:space="preserve">Software Maintenance Agreement for </w:t>
      </w:r>
      <w:r>
        <w:rPr>
          <w:sz w:val="22"/>
          <w:szCs w:val="22"/>
        </w:rPr>
        <w:t>CC/PET’s ASIS.TO Laboratory Informatics Management System (LIMS)</w:t>
      </w:r>
    </w:p>
    <w:p w14:paraId="6EAA8173" w14:textId="77777777" w:rsidR="00485877" w:rsidRDefault="00485877" w:rsidP="00D222B4">
      <w:pPr>
        <w:jc w:val="center"/>
        <w:rPr>
          <w:sz w:val="22"/>
          <w:szCs w:val="22"/>
        </w:rPr>
      </w:pPr>
    </w:p>
    <w:p w14:paraId="22DECEB6" w14:textId="77777777" w:rsidR="00D222B4" w:rsidRPr="00C10D1F" w:rsidRDefault="00D222B4" w:rsidP="00D222B4">
      <w:pPr>
        <w:jc w:val="center"/>
        <w:rPr>
          <w:sz w:val="22"/>
        </w:rPr>
      </w:pPr>
      <w:r w:rsidRPr="00C10D1F">
        <w:rPr>
          <w:sz w:val="22"/>
        </w:rPr>
        <w:t>PET Department</w:t>
      </w:r>
    </w:p>
    <w:p w14:paraId="58ACD19D" w14:textId="77777777" w:rsidR="00D222B4" w:rsidRPr="00C10D1F" w:rsidRDefault="00D222B4" w:rsidP="00D222B4">
      <w:pPr>
        <w:spacing w:after="120"/>
        <w:jc w:val="center"/>
        <w:rPr>
          <w:sz w:val="22"/>
        </w:rPr>
      </w:pPr>
      <w:r w:rsidRPr="00C10D1F">
        <w:rPr>
          <w:sz w:val="22"/>
        </w:rPr>
        <w:t>Clinical Center</w:t>
      </w:r>
    </w:p>
    <w:p w14:paraId="78F26865" w14:textId="77777777" w:rsidR="00D222B4" w:rsidRPr="00C10D1F" w:rsidRDefault="00D222B4" w:rsidP="00D222B4">
      <w:pPr>
        <w:jc w:val="center"/>
        <w:rPr>
          <w:sz w:val="22"/>
        </w:rPr>
      </w:pPr>
      <w:r w:rsidRPr="00C10D1F">
        <w:rPr>
          <w:sz w:val="22"/>
        </w:rPr>
        <w:t>National Institutes of Health</w:t>
      </w:r>
    </w:p>
    <w:p w14:paraId="069BEE45" w14:textId="77777777" w:rsidR="00D222B4" w:rsidRPr="00C10D1F" w:rsidRDefault="00D222B4" w:rsidP="00D222B4">
      <w:pPr>
        <w:jc w:val="center"/>
        <w:rPr>
          <w:sz w:val="22"/>
        </w:rPr>
      </w:pPr>
      <w:r w:rsidRPr="00C10D1F">
        <w:rPr>
          <w:sz w:val="22"/>
        </w:rPr>
        <w:t>Bethesda, MD 20892</w:t>
      </w:r>
    </w:p>
    <w:p w14:paraId="27107F0C" w14:textId="77777777" w:rsidR="00D222B4" w:rsidRDefault="00D222B4"/>
    <w:p w14:paraId="3EE6A8C1" w14:textId="77777777" w:rsidR="00D222B4" w:rsidRPr="00BE4284" w:rsidRDefault="00D222B4" w:rsidP="005D0240">
      <w:pPr>
        <w:pStyle w:val="ListParagraph"/>
        <w:numPr>
          <w:ilvl w:val="0"/>
          <w:numId w:val="1"/>
        </w:numPr>
        <w:spacing w:after="120"/>
        <w:contextualSpacing w:val="0"/>
        <w:rPr>
          <w:b/>
        </w:rPr>
      </w:pPr>
      <w:r w:rsidRPr="00BE4284">
        <w:rPr>
          <w:b/>
        </w:rPr>
        <w:t>Background</w:t>
      </w:r>
    </w:p>
    <w:p w14:paraId="31E4D333" w14:textId="7939C19B" w:rsidR="00F53EAD" w:rsidRPr="006E0093" w:rsidRDefault="00F53EAD" w:rsidP="00CC487A">
      <w:pPr>
        <w:widowControl w:val="0"/>
        <w:autoSpaceDE w:val="0"/>
        <w:autoSpaceDN w:val="0"/>
        <w:adjustRightInd w:val="0"/>
        <w:spacing w:after="120" w:line="253" w:lineRule="auto"/>
        <w:ind w:left="465" w:right="180"/>
        <w:jc w:val="both"/>
        <w:rPr>
          <w:rFonts w:cs="Arial"/>
        </w:rPr>
      </w:pPr>
      <w:r w:rsidRPr="006E0093">
        <w:rPr>
          <w:rFonts w:cs="Arial"/>
          <w:spacing w:val="2"/>
        </w:rPr>
        <w:t>Th</w:t>
      </w:r>
      <w:r w:rsidRPr="006E0093">
        <w:rPr>
          <w:rFonts w:cs="Arial"/>
        </w:rPr>
        <w:t>e</w:t>
      </w:r>
      <w:r w:rsidRPr="006E0093">
        <w:rPr>
          <w:rFonts w:cs="Arial"/>
          <w:spacing w:val="55"/>
        </w:rPr>
        <w:t xml:space="preserve"> </w:t>
      </w:r>
      <w:r w:rsidRPr="006E0093">
        <w:rPr>
          <w:rFonts w:cs="Arial"/>
          <w:spacing w:val="2"/>
        </w:rPr>
        <w:t>PE</w:t>
      </w:r>
      <w:r w:rsidRPr="006E0093">
        <w:rPr>
          <w:rFonts w:cs="Arial"/>
        </w:rPr>
        <w:t>T</w:t>
      </w:r>
      <w:r w:rsidRPr="006E0093">
        <w:rPr>
          <w:rFonts w:cs="Arial"/>
          <w:spacing w:val="55"/>
        </w:rPr>
        <w:t xml:space="preserve"> </w:t>
      </w:r>
      <w:r w:rsidR="00A56648">
        <w:rPr>
          <w:rFonts w:cs="Arial"/>
          <w:spacing w:val="2"/>
        </w:rPr>
        <w:t xml:space="preserve">department is slowly transitioning from its paper records/excel spreadsheets to an all-in-one Laboratory Informatics Management System (LIMS) that was custom developed by ArgonSoft.  </w:t>
      </w:r>
      <w:r w:rsidR="00F1795A">
        <w:rPr>
          <w:rFonts w:cs="Arial"/>
        </w:rPr>
        <w:t>The software</w:t>
      </w:r>
      <w:r w:rsidR="00A56648">
        <w:rPr>
          <w:rFonts w:cs="Arial"/>
        </w:rPr>
        <w:t>, named ASIS.TO, has been installed on NIH servers (see POTS order 23-009191</w:t>
      </w:r>
      <w:r w:rsidR="003525BA">
        <w:rPr>
          <w:rFonts w:cs="Arial"/>
        </w:rPr>
        <w:t>)</w:t>
      </w:r>
      <w:r w:rsidR="00A56648">
        <w:rPr>
          <w:rFonts w:cs="Arial"/>
        </w:rPr>
        <w:t>.</w:t>
      </w:r>
      <w:r w:rsidR="003525BA">
        <w:rPr>
          <w:rFonts w:cs="Arial"/>
        </w:rPr>
        <w:t xml:space="preserve"> </w:t>
      </w:r>
      <w:r w:rsidR="00F1795A">
        <w:rPr>
          <w:rFonts w:cs="Arial"/>
        </w:rPr>
        <w:t xml:space="preserve">CC/PET </w:t>
      </w:r>
      <w:r w:rsidR="003525BA">
        <w:rPr>
          <w:rFonts w:cs="Arial"/>
        </w:rPr>
        <w:t>needs</w:t>
      </w:r>
      <w:r w:rsidR="00F1795A">
        <w:rPr>
          <w:rFonts w:cs="Arial"/>
        </w:rPr>
        <w:t xml:space="preserve"> to establish a 12 month service maintenance agreement for </w:t>
      </w:r>
      <w:r w:rsidR="00A56648">
        <w:rPr>
          <w:rFonts w:cs="Arial"/>
        </w:rPr>
        <w:t>ASIS,TO</w:t>
      </w:r>
      <w:r w:rsidR="00F1795A">
        <w:rPr>
          <w:rFonts w:cs="Arial"/>
        </w:rPr>
        <w:t xml:space="preserve"> </w:t>
      </w:r>
      <w:r w:rsidR="00A56648">
        <w:rPr>
          <w:rFonts w:cs="Arial"/>
        </w:rPr>
        <w:t xml:space="preserve">involving phone and web-based technical support.   </w:t>
      </w:r>
      <w:r w:rsidR="00F1795A">
        <w:rPr>
          <w:rFonts w:cs="Arial"/>
        </w:rPr>
        <w:t xml:space="preserve">The SMA will allow for updates to software and will provide CC/PET staff with </w:t>
      </w:r>
      <w:r w:rsidR="00A56648">
        <w:rPr>
          <w:rFonts w:cs="Arial"/>
        </w:rPr>
        <w:t xml:space="preserve">gold-level </w:t>
      </w:r>
      <w:r w:rsidR="00F1795A">
        <w:rPr>
          <w:rFonts w:cs="Arial"/>
        </w:rPr>
        <w:t>suppor</w:t>
      </w:r>
      <w:r w:rsidR="00A56648">
        <w:rPr>
          <w:rFonts w:cs="Arial"/>
        </w:rPr>
        <w:t xml:space="preserve">t (200 hours) </w:t>
      </w:r>
      <w:r w:rsidR="00F1795A">
        <w:rPr>
          <w:rFonts w:cs="Arial"/>
        </w:rPr>
        <w:t xml:space="preserve">in case of problems with </w:t>
      </w:r>
      <w:r w:rsidR="00A56648">
        <w:rPr>
          <w:rFonts w:cs="Arial"/>
        </w:rPr>
        <w:t>the LIMS.  The proposed period of performance is 1/1/2</w:t>
      </w:r>
      <w:r w:rsidR="00067CA7">
        <w:rPr>
          <w:rFonts w:cs="Arial"/>
        </w:rPr>
        <w:t>6</w:t>
      </w:r>
      <w:r w:rsidR="00A56648">
        <w:rPr>
          <w:rFonts w:cs="Arial"/>
        </w:rPr>
        <w:t xml:space="preserve"> to 12/31/2</w:t>
      </w:r>
      <w:r w:rsidR="00067CA7">
        <w:rPr>
          <w:rFonts w:cs="Arial"/>
        </w:rPr>
        <w:t>6</w:t>
      </w:r>
      <w:r w:rsidR="00A56648">
        <w:rPr>
          <w:rFonts w:cs="Arial"/>
        </w:rPr>
        <w:t xml:space="preserve">. </w:t>
      </w:r>
    </w:p>
    <w:p w14:paraId="32871243" w14:textId="77777777" w:rsidR="00AE69C5" w:rsidRDefault="00CE0A6C" w:rsidP="00F53EAD">
      <w:pPr>
        <w:pStyle w:val="ListParagraph"/>
        <w:spacing w:after="120"/>
        <w:contextualSpacing w:val="0"/>
      </w:pPr>
      <w:r>
        <w:br w:type="page"/>
      </w:r>
    </w:p>
    <w:p w14:paraId="02D459CD" w14:textId="77777777" w:rsidR="00CE0A6C" w:rsidRDefault="00CE0A6C" w:rsidP="00CE0A6C">
      <w:pPr>
        <w:pStyle w:val="ListParagraph"/>
        <w:numPr>
          <w:ilvl w:val="0"/>
          <w:numId w:val="1"/>
        </w:numPr>
        <w:spacing w:after="120"/>
        <w:contextualSpacing w:val="0"/>
        <w:rPr>
          <w:b/>
        </w:rPr>
      </w:pPr>
      <w:r w:rsidRPr="00BE4284">
        <w:rPr>
          <w:b/>
        </w:rPr>
        <w:lastRenderedPageBreak/>
        <w:t>Purpose</w:t>
      </w:r>
    </w:p>
    <w:p w14:paraId="513C3259" w14:textId="5DF74E4B" w:rsidR="00F53EAD" w:rsidRDefault="006E136F" w:rsidP="00F1795A">
      <w:pPr>
        <w:pStyle w:val="ListParagraph"/>
        <w:spacing w:after="120"/>
        <w:contextualSpacing w:val="0"/>
      </w:pPr>
      <w:r>
        <w:t xml:space="preserve">This request </w:t>
      </w:r>
      <w:r w:rsidR="00F53EAD">
        <w:t xml:space="preserve">is </w:t>
      </w:r>
      <w:r>
        <w:t>for</w:t>
      </w:r>
      <w:r w:rsidR="00E677CB">
        <w:t xml:space="preserve"> purchase </w:t>
      </w:r>
      <w:r w:rsidR="00F1795A">
        <w:t xml:space="preserve">of a software maintenance agreement between </w:t>
      </w:r>
      <w:proofErr w:type="spellStart"/>
      <w:r w:rsidR="00F1795A">
        <w:t>A</w:t>
      </w:r>
      <w:r w:rsidR="00A56648">
        <w:t>rrgonSoft</w:t>
      </w:r>
      <w:proofErr w:type="spellEnd"/>
      <w:r w:rsidR="00A56648">
        <w:t xml:space="preserve"> </w:t>
      </w:r>
      <w:r w:rsidR="00F1795A">
        <w:t>and CC/PET.  Coverage (phone support</w:t>
      </w:r>
      <w:r w:rsidR="003525BA">
        <w:t xml:space="preserve">/web support </w:t>
      </w:r>
      <w:r w:rsidR="00F1795A">
        <w:t>and software updates) involves</w:t>
      </w:r>
      <w:r w:rsidR="003525BA">
        <w:t>:</w:t>
      </w:r>
    </w:p>
    <w:p w14:paraId="79B4373C" w14:textId="77777777" w:rsidR="003525BA" w:rsidRDefault="003525BA" w:rsidP="00F1795A">
      <w:pPr>
        <w:pStyle w:val="ListParagraph"/>
        <w:spacing w:after="120"/>
        <w:contextualSpacing w:val="0"/>
      </w:pPr>
    </w:p>
    <w:p w14:paraId="56533913" w14:textId="77777777" w:rsidR="003525BA" w:rsidRDefault="003525BA" w:rsidP="003525BA">
      <w:pPr>
        <w:autoSpaceDE w:val="0"/>
        <w:autoSpaceDN w:val="0"/>
        <w:adjustRightInd w:val="0"/>
        <w:rPr>
          <w:rFonts w:ascii="Nunito Sans" w:eastAsia="Calibri" w:hAnsi="Nunito Sans" w:cs="Nunito Sans"/>
          <w:color w:val="000000"/>
          <w:sz w:val="16"/>
          <w:szCs w:val="16"/>
        </w:rPr>
      </w:pPr>
    </w:p>
    <w:p w14:paraId="16746A4D" w14:textId="3EF4F579" w:rsidR="003525BA" w:rsidRPr="003525BA" w:rsidRDefault="003525BA" w:rsidP="003525BA">
      <w:pPr>
        <w:autoSpaceDE w:val="0"/>
        <w:autoSpaceDN w:val="0"/>
        <w:adjustRightInd w:val="0"/>
        <w:rPr>
          <w:rFonts w:ascii="Nunito Sans" w:eastAsia="Calibri" w:hAnsi="Nunito Sans" w:cs="Nunito Sans"/>
          <w:color w:val="000000"/>
          <w:sz w:val="22"/>
          <w:szCs w:val="22"/>
        </w:rPr>
      </w:pPr>
      <w:r w:rsidRPr="003525BA">
        <w:rPr>
          <w:rFonts w:ascii="Nunito Sans" w:eastAsia="Calibri" w:hAnsi="Nunito Sans" w:cs="Nunito Sans"/>
          <w:color w:val="000000"/>
          <w:sz w:val="22"/>
          <w:szCs w:val="22"/>
        </w:rPr>
        <w:t xml:space="preserve">a 12-month long gold system support service contract from ArgonSoft. The services are provided remotely, using electronic communication channels (Online </w:t>
      </w:r>
      <w:proofErr w:type="spellStart"/>
      <w:r w:rsidRPr="003525BA">
        <w:rPr>
          <w:rFonts w:ascii="Nunito Sans" w:eastAsia="Calibri" w:hAnsi="Nunito Sans" w:cs="Nunito Sans"/>
          <w:color w:val="000000"/>
          <w:sz w:val="22"/>
          <w:szCs w:val="22"/>
        </w:rPr>
        <w:t>HelpDesk</w:t>
      </w:r>
      <w:proofErr w:type="spellEnd"/>
      <w:r w:rsidRPr="003525BA">
        <w:rPr>
          <w:rFonts w:ascii="Nunito Sans" w:eastAsia="Calibri" w:hAnsi="Nunito Sans" w:cs="Nunito Sans"/>
          <w:color w:val="000000"/>
          <w:sz w:val="22"/>
          <w:szCs w:val="22"/>
        </w:rPr>
        <w:t xml:space="preserve">, e-mail, phone, video chat). The online Help Desk system (primary communication channel) can be accessed at: https://argonsoft.atlassian.net/servicedesk/customer/portal/8 </w:t>
      </w:r>
    </w:p>
    <w:p w14:paraId="0B1ED6D4" w14:textId="77777777" w:rsidR="003525BA" w:rsidRPr="003525BA" w:rsidRDefault="003525BA" w:rsidP="003525BA">
      <w:pPr>
        <w:autoSpaceDE w:val="0"/>
        <w:autoSpaceDN w:val="0"/>
        <w:adjustRightInd w:val="0"/>
        <w:rPr>
          <w:rFonts w:ascii="Nunito Sans" w:eastAsia="Calibri" w:hAnsi="Nunito Sans" w:cs="Nunito Sans"/>
          <w:color w:val="000000"/>
          <w:sz w:val="22"/>
          <w:szCs w:val="22"/>
        </w:rPr>
      </w:pPr>
      <w:r w:rsidRPr="003525BA">
        <w:rPr>
          <w:rFonts w:ascii="Nunito Sans" w:eastAsia="Calibri" w:hAnsi="Nunito Sans" w:cs="Nunito Sans"/>
          <w:color w:val="000000"/>
          <w:sz w:val="22"/>
          <w:szCs w:val="22"/>
        </w:rPr>
        <w:t xml:space="preserve">The customer must provide remote access to the IT environment where ASIS.TO is installed on, for the ArgonSoft support team if necessary. If the Customer requests on-site support, travel and other on-site costs are charged extra. </w:t>
      </w:r>
    </w:p>
    <w:p w14:paraId="3924481A" w14:textId="77777777" w:rsidR="003525BA" w:rsidRPr="003525BA" w:rsidRDefault="003525BA" w:rsidP="003525BA">
      <w:pPr>
        <w:autoSpaceDE w:val="0"/>
        <w:autoSpaceDN w:val="0"/>
        <w:adjustRightInd w:val="0"/>
        <w:rPr>
          <w:rFonts w:ascii="Nunito Sans" w:eastAsia="Calibri" w:hAnsi="Nunito Sans" w:cs="Nunito Sans"/>
          <w:color w:val="000000"/>
          <w:sz w:val="22"/>
          <w:szCs w:val="22"/>
        </w:rPr>
      </w:pPr>
      <w:r w:rsidRPr="003525BA">
        <w:rPr>
          <w:rFonts w:ascii="Nunito Sans" w:eastAsia="Calibri" w:hAnsi="Nunito Sans" w:cs="Nunito Sans"/>
          <w:color w:val="000000"/>
          <w:sz w:val="22"/>
          <w:szCs w:val="22"/>
        </w:rPr>
        <w:t xml:space="preserve">The 1-year gold system support package includes following services: </w:t>
      </w:r>
    </w:p>
    <w:p w14:paraId="3FEED30E" w14:textId="77777777" w:rsidR="003525BA" w:rsidRPr="003525BA" w:rsidRDefault="003525BA" w:rsidP="003525BA">
      <w:pPr>
        <w:numPr>
          <w:ilvl w:val="0"/>
          <w:numId w:val="28"/>
        </w:numPr>
        <w:autoSpaceDE w:val="0"/>
        <w:autoSpaceDN w:val="0"/>
        <w:adjustRightInd w:val="0"/>
        <w:rPr>
          <w:rFonts w:ascii="Nunito Sans" w:eastAsia="Calibri" w:hAnsi="Nunito Sans" w:cs="Nunito Sans"/>
          <w:color w:val="000000"/>
          <w:sz w:val="22"/>
          <w:szCs w:val="22"/>
        </w:rPr>
      </w:pPr>
      <w:r w:rsidRPr="003525BA">
        <w:rPr>
          <w:rFonts w:ascii="Nunito Sans" w:eastAsia="Calibri" w:hAnsi="Nunito Sans" w:cs="Nunito Sans"/>
          <w:color w:val="000000"/>
          <w:sz w:val="22"/>
          <w:szCs w:val="22"/>
        </w:rPr>
        <w:t xml:space="preserve">Address bug reports to ArgonSoft </w:t>
      </w:r>
      <w:proofErr w:type="spellStart"/>
      <w:r w:rsidRPr="003525BA">
        <w:rPr>
          <w:rFonts w:ascii="Nunito Sans" w:eastAsia="Calibri" w:hAnsi="Nunito Sans" w:cs="Nunito Sans"/>
          <w:color w:val="000000"/>
          <w:sz w:val="22"/>
          <w:szCs w:val="22"/>
        </w:rPr>
        <w:t>HelpDesk</w:t>
      </w:r>
      <w:proofErr w:type="spellEnd"/>
      <w:r w:rsidRPr="003525BA">
        <w:rPr>
          <w:rFonts w:ascii="Nunito Sans" w:eastAsia="Calibri" w:hAnsi="Nunito Sans" w:cs="Nunito Sans"/>
          <w:color w:val="000000"/>
          <w:sz w:val="22"/>
          <w:szCs w:val="22"/>
        </w:rPr>
        <w:t xml:space="preserve"> </w:t>
      </w:r>
    </w:p>
    <w:p w14:paraId="4823901C" w14:textId="77777777" w:rsidR="003525BA" w:rsidRPr="003525BA" w:rsidRDefault="003525BA" w:rsidP="003525BA">
      <w:pPr>
        <w:numPr>
          <w:ilvl w:val="0"/>
          <w:numId w:val="28"/>
        </w:numPr>
        <w:autoSpaceDE w:val="0"/>
        <w:autoSpaceDN w:val="0"/>
        <w:adjustRightInd w:val="0"/>
        <w:rPr>
          <w:rFonts w:ascii="Nunito Sans" w:eastAsia="Calibri" w:hAnsi="Nunito Sans" w:cs="Nunito Sans"/>
          <w:color w:val="000000"/>
          <w:sz w:val="22"/>
          <w:szCs w:val="22"/>
        </w:rPr>
      </w:pPr>
      <w:r w:rsidRPr="003525BA">
        <w:rPr>
          <w:rFonts w:ascii="Nunito Sans" w:eastAsia="Calibri" w:hAnsi="Nunito Sans" w:cs="Nunito Sans"/>
          <w:color w:val="000000"/>
          <w:sz w:val="22"/>
          <w:szCs w:val="22"/>
        </w:rPr>
        <w:t xml:space="preserve">3 urgent incident escalation possibility / year with premium priority handling </w:t>
      </w:r>
    </w:p>
    <w:p w14:paraId="175C5BB7" w14:textId="77777777" w:rsidR="003525BA" w:rsidRPr="003525BA" w:rsidRDefault="003525BA" w:rsidP="003525BA">
      <w:pPr>
        <w:autoSpaceDE w:val="0"/>
        <w:autoSpaceDN w:val="0"/>
        <w:adjustRightInd w:val="0"/>
        <w:rPr>
          <w:rFonts w:ascii="Nunito Sans" w:eastAsia="Calibri" w:hAnsi="Nunito Sans" w:cs="Nunito Sans"/>
          <w:color w:val="000000"/>
          <w:sz w:val="22"/>
          <w:szCs w:val="22"/>
        </w:rPr>
      </w:pPr>
    </w:p>
    <w:p w14:paraId="4D373147" w14:textId="77777777" w:rsidR="003525BA" w:rsidRPr="003525BA" w:rsidRDefault="003525BA" w:rsidP="003525BA">
      <w:pPr>
        <w:autoSpaceDE w:val="0"/>
        <w:autoSpaceDN w:val="0"/>
        <w:adjustRightInd w:val="0"/>
        <w:rPr>
          <w:rFonts w:ascii="Nunito Sans" w:eastAsia="Calibri" w:hAnsi="Nunito Sans" w:cs="Nunito Sans"/>
          <w:color w:val="000000"/>
          <w:sz w:val="22"/>
          <w:szCs w:val="22"/>
        </w:rPr>
      </w:pPr>
      <w:r w:rsidRPr="003525BA">
        <w:rPr>
          <w:rFonts w:ascii="Nunito Sans" w:eastAsia="Calibri" w:hAnsi="Nunito Sans" w:cs="Nunito Sans"/>
          <w:color w:val="000000"/>
          <w:sz w:val="22"/>
          <w:szCs w:val="22"/>
        </w:rPr>
        <w:t xml:space="preserve">Incidents are handled with the highest priority by a dedicated support team. ArgonSoft support team responds to incidents ASAP, at least within 2 workdays and provides the solution ASAP. </w:t>
      </w:r>
    </w:p>
    <w:p w14:paraId="596A5AAA" w14:textId="77777777" w:rsidR="003525BA" w:rsidRPr="003525BA" w:rsidRDefault="003525BA" w:rsidP="003525BA">
      <w:pPr>
        <w:numPr>
          <w:ilvl w:val="0"/>
          <w:numId w:val="29"/>
        </w:numPr>
        <w:autoSpaceDE w:val="0"/>
        <w:autoSpaceDN w:val="0"/>
        <w:adjustRightInd w:val="0"/>
        <w:rPr>
          <w:rFonts w:ascii="Nunito Sans" w:eastAsia="Calibri" w:hAnsi="Nunito Sans" w:cs="Nunito Sans"/>
          <w:color w:val="000000"/>
          <w:sz w:val="22"/>
          <w:szCs w:val="22"/>
        </w:rPr>
      </w:pPr>
      <w:r w:rsidRPr="003525BA">
        <w:rPr>
          <w:rFonts w:ascii="Nunito Sans" w:eastAsia="Calibri" w:hAnsi="Nunito Sans" w:cs="Nunito Sans"/>
          <w:color w:val="000000"/>
          <w:sz w:val="22"/>
          <w:szCs w:val="22"/>
        </w:rPr>
        <w:t xml:space="preserve">Receive regular bugfix packages </w:t>
      </w:r>
    </w:p>
    <w:p w14:paraId="72622F5D" w14:textId="77777777" w:rsidR="003525BA" w:rsidRPr="003525BA" w:rsidRDefault="003525BA" w:rsidP="003525BA">
      <w:pPr>
        <w:autoSpaceDE w:val="0"/>
        <w:autoSpaceDN w:val="0"/>
        <w:adjustRightInd w:val="0"/>
        <w:rPr>
          <w:rFonts w:ascii="Nunito Sans" w:eastAsia="Calibri" w:hAnsi="Nunito Sans"/>
          <w:sz w:val="24"/>
          <w:szCs w:val="24"/>
        </w:rPr>
      </w:pPr>
    </w:p>
    <w:p w14:paraId="51C18051" w14:textId="77777777" w:rsidR="003525BA" w:rsidRPr="003525BA" w:rsidRDefault="003525BA" w:rsidP="003525BA">
      <w:pPr>
        <w:numPr>
          <w:ilvl w:val="1"/>
          <w:numId w:val="26"/>
        </w:numPr>
        <w:autoSpaceDE w:val="0"/>
        <w:autoSpaceDN w:val="0"/>
        <w:adjustRightInd w:val="0"/>
        <w:rPr>
          <w:rFonts w:ascii="Nunito Sans" w:eastAsia="Calibri" w:hAnsi="Nunito Sans"/>
          <w:sz w:val="22"/>
          <w:szCs w:val="22"/>
        </w:rPr>
      </w:pPr>
      <w:r w:rsidRPr="003525BA">
        <w:rPr>
          <w:rFonts w:ascii="Nunito Sans" w:eastAsia="Calibri" w:hAnsi="Nunito Sans"/>
          <w:sz w:val="22"/>
          <w:szCs w:val="22"/>
        </w:rPr>
        <w:t xml:space="preserve">Address question and request remote consultancy from ArgonSoft experts in following topics up to 200 man-hours / year: Consultancy and advisory services on the use of the system, </w:t>
      </w:r>
    </w:p>
    <w:p w14:paraId="07648B48" w14:textId="77777777" w:rsidR="003525BA" w:rsidRPr="003525BA" w:rsidRDefault="003525BA" w:rsidP="003525BA">
      <w:pPr>
        <w:numPr>
          <w:ilvl w:val="1"/>
          <w:numId w:val="26"/>
        </w:numPr>
        <w:autoSpaceDE w:val="0"/>
        <w:autoSpaceDN w:val="0"/>
        <w:adjustRightInd w:val="0"/>
        <w:rPr>
          <w:rFonts w:ascii="Nunito Sans" w:eastAsia="Calibri" w:hAnsi="Nunito Sans"/>
          <w:sz w:val="22"/>
          <w:szCs w:val="22"/>
        </w:rPr>
      </w:pPr>
      <w:r w:rsidRPr="003525BA">
        <w:rPr>
          <w:rFonts w:ascii="Nunito Sans" w:eastAsia="Calibri" w:hAnsi="Nunito Sans"/>
          <w:sz w:val="22"/>
          <w:szCs w:val="22"/>
        </w:rPr>
        <w:t xml:space="preserve">Consultancy and advisory services on configuration of the system and defining new workflows / processes </w:t>
      </w:r>
    </w:p>
    <w:p w14:paraId="373FF331" w14:textId="77777777" w:rsidR="003525BA" w:rsidRPr="003525BA" w:rsidRDefault="003525BA" w:rsidP="003525BA">
      <w:pPr>
        <w:numPr>
          <w:ilvl w:val="1"/>
          <w:numId w:val="26"/>
        </w:numPr>
        <w:autoSpaceDE w:val="0"/>
        <w:autoSpaceDN w:val="0"/>
        <w:adjustRightInd w:val="0"/>
        <w:rPr>
          <w:rFonts w:ascii="Nunito Sans" w:eastAsia="Calibri" w:hAnsi="Nunito Sans"/>
          <w:sz w:val="22"/>
          <w:szCs w:val="22"/>
        </w:rPr>
      </w:pPr>
      <w:r w:rsidRPr="003525BA">
        <w:rPr>
          <w:rFonts w:ascii="Nunito Sans" w:eastAsia="Calibri" w:hAnsi="Nunito Sans"/>
          <w:sz w:val="22"/>
          <w:szCs w:val="22"/>
        </w:rPr>
        <w:t xml:space="preserve">Performance qualification (PQ) support </w:t>
      </w:r>
    </w:p>
    <w:p w14:paraId="2B6174D2" w14:textId="77777777" w:rsidR="003525BA" w:rsidRPr="003525BA" w:rsidRDefault="003525BA" w:rsidP="003525BA">
      <w:pPr>
        <w:numPr>
          <w:ilvl w:val="1"/>
          <w:numId w:val="26"/>
        </w:numPr>
        <w:autoSpaceDE w:val="0"/>
        <w:autoSpaceDN w:val="0"/>
        <w:adjustRightInd w:val="0"/>
        <w:rPr>
          <w:rFonts w:ascii="Nunito Sans" w:eastAsia="Calibri" w:hAnsi="Nunito Sans" w:cs="Nunito Sans"/>
          <w:sz w:val="22"/>
          <w:szCs w:val="22"/>
        </w:rPr>
      </w:pPr>
      <w:r w:rsidRPr="003525BA">
        <w:rPr>
          <w:rFonts w:ascii="Nunito Sans" w:eastAsia="Calibri" w:hAnsi="Nunito Sans"/>
          <w:sz w:val="22"/>
          <w:szCs w:val="22"/>
        </w:rPr>
        <w:t>Professional support of the internal (i.e. validation) processes on Customer</w:t>
      </w:r>
      <w:r w:rsidRPr="003525BA">
        <w:rPr>
          <w:rFonts w:ascii="Nunito Sans" w:eastAsia="Calibri" w:hAnsi="Nunito Sans" w:cs="Nunito Sans"/>
          <w:sz w:val="22"/>
          <w:szCs w:val="22"/>
        </w:rPr>
        <w:t xml:space="preserve">’s side, </w:t>
      </w:r>
    </w:p>
    <w:p w14:paraId="54CB63D8" w14:textId="77777777" w:rsidR="003525BA" w:rsidRPr="003525BA" w:rsidRDefault="003525BA" w:rsidP="003525BA">
      <w:pPr>
        <w:numPr>
          <w:ilvl w:val="1"/>
          <w:numId w:val="26"/>
        </w:numPr>
        <w:autoSpaceDE w:val="0"/>
        <w:autoSpaceDN w:val="0"/>
        <w:adjustRightInd w:val="0"/>
        <w:rPr>
          <w:rFonts w:ascii="Nunito Sans" w:eastAsia="Calibri" w:hAnsi="Nunito Sans" w:cs="Nunito Sans"/>
          <w:sz w:val="22"/>
          <w:szCs w:val="22"/>
        </w:rPr>
      </w:pPr>
      <w:r w:rsidRPr="003525BA">
        <w:rPr>
          <w:rFonts w:ascii="Nunito Sans" w:eastAsia="Calibri" w:hAnsi="Nunito Sans" w:cs="Nunito Sans"/>
          <w:sz w:val="22"/>
          <w:szCs w:val="22"/>
        </w:rPr>
        <w:t xml:space="preserve">Participation in the training of new employees. </w:t>
      </w:r>
    </w:p>
    <w:p w14:paraId="19C24138" w14:textId="77777777" w:rsidR="003525BA" w:rsidRPr="003525BA" w:rsidRDefault="003525BA" w:rsidP="003525BA">
      <w:pPr>
        <w:numPr>
          <w:ilvl w:val="1"/>
          <w:numId w:val="26"/>
        </w:numPr>
        <w:autoSpaceDE w:val="0"/>
        <w:autoSpaceDN w:val="0"/>
        <w:adjustRightInd w:val="0"/>
        <w:rPr>
          <w:rFonts w:ascii="Nunito Sans" w:eastAsia="Calibri" w:hAnsi="Nunito Sans" w:cs="Nunito Sans"/>
          <w:sz w:val="22"/>
          <w:szCs w:val="22"/>
        </w:rPr>
      </w:pPr>
      <w:r w:rsidRPr="003525BA">
        <w:rPr>
          <w:rFonts w:ascii="Nunito Sans" w:eastAsia="Calibri" w:hAnsi="Nunito Sans" w:cs="Nunito Sans"/>
          <w:sz w:val="22"/>
          <w:szCs w:val="22"/>
        </w:rPr>
        <w:t xml:space="preserve">System customization, </w:t>
      </w:r>
      <w:proofErr w:type="spellStart"/>
      <w:r w:rsidRPr="003525BA">
        <w:rPr>
          <w:rFonts w:ascii="Nunito Sans" w:eastAsia="Calibri" w:hAnsi="Nunito Sans" w:cs="Nunito Sans"/>
          <w:sz w:val="22"/>
          <w:szCs w:val="22"/>
        </w:rPr>
        <w:t>EQonn</w:t>
      </w:r>
      <w:proofErr w:type="spellEnd"/>
      <w:r w:rsidRPr="003525BA">
        <w:rPr>
          <w:rFonts w:ascii="Nunito Sans" w:eastAsia="Calibri" w:hAnsi="Nunito Sans" w:cs="Nunito Sans"/>
          <w:sz w:val="22"/>
          <w:szCs w:val="22"/>
        </w:rPr>
        <w:t xml:space="preserve"> plugin modifications using up to 50% (100 man-hours) from the entire consultancy frame (200 man-hours). </w:t>
      </w:r>
    </w:p>
    <w:p w14:paraId="4C4CBC76" w14:textId="77777777" w:rsidR="003525BA" w:rsidRPr="003525BA" w:rsidRDefault="003525BA" w:rsidP="003525BA">
      <w:pPr>
        <w:numPr>
          <w:ilvl w:val="1"/>
          <w:numId w:val="26"/>
        </w:numPr>
        <w:autoSpaceDE w:val="0"/>
        <w:autoSpaceDN w:val="0"/>
        <w:adjustRightInd w:val="0"/>
        <w:rPr>
          <w:rFonts w:ascii="Nunito Sans" w:eastAsia="Calibri" w:hAnsi="Nunito Sans" w:cs="Nunito Sans"/>
          <w:sz w:val="22"/>
          <w:szCs w:val="22"/>
        </w:rPr>
      </w:pPr>
    </w:p>
    <w:p w14:paraId="36E6E0C5" w14:textId="77777777" w:rsidR="003525BA" w:rsidRPr="003525BA" w:rsidRDefault="003525BA" w:rsidP="003525BA">
      <w:pPr>
        <w:numPr>
          <w:ilvl w:val="1"/>
          <w:numId w:val="26"/>
        </w:numPr>
        <w:autoSpaceDE w:val="0"/>
        <w:autoSpaceDN w:val="0"/>
        <w:adjustRightInd w:val="0"/>
        <w:rPr>
          <w:rFonts w:ascii="Nunito Sans" w:eastAsia="Calibri" w:hAnsi="Nunito Sans" w:cs="Nunito Sans"/>
          <w:sz w:val="22"/>
          <w:szCs w:val="22"/>
        </w:rPr>
      </w:pPr>
      <w:r w:rsidRPr="003525BA">
        <w:rPr>
          <w:rFonts w:ascii="Nunito Sans" w:eastAsia="Calibri" w:hAnsi="Nunito Sans" w:cs="Nunito Sans"/>
          <w:sz w:val="22"/>
          <w:szCs w:val="22"/>
        </w:rPr>
        <w:t xml:space="preserve">Receive minor upgrade packages free of charge </w:t>
      </w:r>
    </w:p>
    <w:p w14:paraId="5249C09A" w14:textId="77777777" w:rsidR="003525BA" w:rsidRPr="003525BA" w:rsidRDefault="003525BA" w:rsidP="003525BA">
      <w:pPr>
        <w:autoSpaceDE w:val="0"/>
        <w:autoSpaceDN w:val="0"/>
        <w:adjustRightInd w:val="0"/>
        <w:rPr>
          <w:rFonts w:ascii="Nunito Sans" w:eastAsia="Calibri" w:hAnsi="Nunito Sans" w:cs="Nunito Sans"/>
          <w:sz w:val="22"/>
          <w:szCs w:val="22"/>
        </w:rPr>
      </w:pPr>
      <w:r w:rsidRPr="003525BA">
        <w:rPr>
          <w:rFonts w:ascii="Nunito Sans" w:eastAsia="Calibri" w:hAnsi="Nunito Sans" w:cs="Nunito Sans"/>
          <w:sz w:val="22"/>
          <w:szCs w:val="22"/>
        </w:rPr>
        <w:t xml:space="preserve">(Minor upgrades contain the recent upgrade for the existing functions and minor enchantments for ASIS.TO. A new module or a complex new function is released in a major upgrade package which can be bought for a specific price. </w:t>
      </w:r>
    </w:p>
    <w:p w14:paraId="726EC862" w14:textId="77777777" w:rsidR="003525BA" w:rsidRPr="003525BA" w:rsidRDefault="003525BA" w:rsidP="003525BA">
      <w:pPr>
        <w:numPr>
          <w:ilvl w:val="0"/>
          <w:numId w:val="27"/>
        </w:numPr>
        <w:autoSpaceDE w:val="0"/>
        <w:autoSpaceDN w:val="0"/>
        <w:adjustRightInd w:val="0"/>
        <w:rPr>
          <w:rFonts w:ascii="Nunito Sans" w:eastAsia="Calibri" w:hAnsi="Nunito Sans" w:cs="Nunito Sans"/>
          <w:sz w:val="22"/>
          <w:szCs w:val="22"/>
        </w:rPr>
      </w:pPr>
      <w:r w:rsidRPr="003525BA">
        <w:rPr>
          <w:rFonts w:ascii="Nunito Sans" w:eastAsia="Calibri" w:hAnsi="Nunito Sans" w:cs="Nunito Sans"/>
          <w:sz w:val="22"/>
          <w:szCs w:val="22"/>
        </w:rPr>
        <w:t xml:space="preserve">Supply remote support of the installation of a software update with functional fixes and improvements (minor releases). </w:t>
      </w:r>
    </w:p>
    <w:p w14:paraId="1F0A3BC8" w14:textId="77777777" w:rsidR="003525BA" w:rsidRPr="003525BA" w:rsidRDefault="003525BA" w:rsidP="003525BA">
      <w:pPr>
        <w:numPr>
          <w:ilvl w:val="0"/>
          <w:numId w:val="27"/>
        </w:numPr>
        <w:autoSpaceDE w:val="0"/>
        <w:autoSpaceDN w:val="0"/>
        <w:adjustRightInd w:val="0"/>
        <w:rPr>
          <w:rFonts w:ascii="Nunito Sans" w:eastAsia="Calibri" w:hAnsi="Nunito Sans" w:cs="Nunito Sans"/>
          <w:sz w:val="22"/>
          <w:szCs w:val="22"/>
        </w:rPr>
      </w:pPr>
      <w:r w:rsidRPr="003525BA">
        <w:rPr>
          <w:rFonts w:ascii="Nunito Sans" w:eastAsia="Calibri" w:hAnsi="Nunito Sans" w:cs="Nunito Sans"/>
          <w:sz w:val="22"/>
          <w:szCs w:val="22"/>
        </w:rPr>
        <w:t xml:space="preserve">Dedicated account manager </w:t>
      </w:r>
    </w:p>
    <w:p w14:paraId="59EC65EA" w14:textId="77777777" w:rsidR="003525BA" w:rsidRPr="006E0093" w:rsidRDefault="003525BA" w:rsidP="00F1795A">
      <w:pPr>
        <w:pStyle w:val="ListParagraph"/>
        <w:spacing w:after="120"/>
        <w:contextualSpacing w:val="0"/>
        <w:rPr>
          <w:rFonts w:cs="Arial"/>
        </w:rPr>
      </w:pPr>
    </w:p>
    <w:p w14:paraId="3D060F1B" w14:textId="77777777" w:rsidR="00E1290E" w:rsidRPr="00E1290E" w:rsidRDefault="00E1290E" w:rsidP="003A768D">
      <w:pPr>
        <w:pStyle w:val="ListParagraph"/>
        <w:numPr>
          <w:ilvl w:val="0"/>
          <w:numId w:val="1"/>
        </w:numPr>
        <w:spacing w:after="120"/>
        <w:contextualSpacing w:val="0"/>
        <w:rPr>
          <w:b/>
        </w:rPr>
      </w:pPr>
      <w:r w:rsidRPr="00E1290E">
        <w:rPr>
          <w:b/>
        </w:rPr>
        <w:t>Statement of Work</w:t>
      </w:r>
    </w:p>
    <w:p w14:paraId="2C7E65E9" w14:textId="277FDBDB" w:rsidR="00711B85" w:rsidRDefault="00E1290E" w:rsidP="00711B85">
      <w:pPr>
        <w:pStyle w:val="ListParagraph"/>
        <w:spacing w:after="120"/>
        <w:contextualSpacing w:val="0"/>
      </w:pPr>
      <w:r>
        <w:t xml:space="preserve">This is </w:t>
      </w:r>
      <w:r w:rsidR="00BE6095">
        <w:t>for procuremen</w:t>
      </w:r>
      <w:r w:rsidR="00964629">
        <w:t>t</w:t>
      </w:r>
      <w:r w:rsidR="00BE6095">
        <w:t xml:space="preserve"> </w:t>
      </w:r>
      <w:r w:rsidR="00956E20">
        <w:t>of a Software Service Maintenance Agreement of</w:t>
      </w:r>
      <w:r w:rsidR="003525BA">
        <w:t xml:space="preserve"> </w:t>
      </w:r>
      <w:proofErr w:type="spellStart"/>
      <w:r w:rsidR="003525BA">
        <w:t>ArgonSoft’s</w:t>
      </w:r>
      <w:proofErr w:type="spellEnd"/>
      <w:r w:rsidR="003525BA">
        <w:t xml:space="preserve"> ASIS.TO laboratory informatics management system.</w:t>
      </w:r>
    </w:p>
    <w:p w14:paraId="08187317" w14:textId="77777777" w:rsidR="00E1290E" w:rsidRPr="00E1290E" w:rsidRDefault="00E1290E" w:rsidP="00E1290E">
      <w:pPr>
        <w:pStyle w:val="ListParagraph"/>
        <w:spacing w:after="120"/>
        <w:contextualSpacing w:val="0"/>
        <w:rPr>
          <w:b/>
        </w:rPr>
      </w:pPr>
    </w:p>
    <w:p w14:paraId="2EB7D799" w14:textId="77777777" w:rsidR="003525BA" w:rsidRDefault="003525BA">
      <w:pPr>
        <w:rPr>
          <w:b/>
        </w:rPr>
      </w:pPr>
      <w:r>
        <w:rPr>
          <w:b/>
        </w:rPr>
        <w:br w:type="page"/>
      </w:r>
    </w:p>
    <w:p w14:paraId="2D03EBDC" w14:textId="16E372CD" w:rsidR="00E1290E" w:rsidRDefault="00E1290E" w:rsidP="003A768D">
      <w:pPr>
        <w:pStyle w:val="ListParagraph"/>
        <w:numPr>
          <w:ilvl w:val="0"/>
          <w:numId w:val="1"/>
        </w:numPr>
        <w:spacing w:after="120"/>
        <w:contextualSpacing w:val="0"/>
        <w:rPr>
          <w:b/>
        </w:rPr>
      </w:pPr>
      <w:r>
        <w:rPr>
          <w:b/>
        </w:rPr>
        <w:lastRenderedPageBreak/>
        <w:t>Performance Period</w:t>
      </w:r>
    </w:p>
    <w:p w14:paraId="561A6088" w14:textId="5DBF1140" w:rsidR="00E1290E" w:rsidRPr="00E1290E" w:rsidRDefault="003525BA" w:rsidP="00E1290E">
      <w:pPr>
        <w:pStyle w:val="ListParagraph"/>
        <w:spacing w:after="120"/>
        <w:contextualSpacing w:val="0"/>
        <w:rPr>
          <w:b/>
        </w:rPr>
      </w:pPr>
      <w:r>
        <w:t>Jan. 1</w:t>
      </w:r>
      <w:r w:rsidR="00956E20">
        <w:t xml:space="preserve">, </w:t>
      </w:r>
      <w:proofErr w:type="gramStart"/>
      <w:r w:rsidR="00956E20">
        <w:t>202</w:t>
      </w:r>
      <w:r w:rsidR="00067CA7">
        <w:t>6</w:t>
      </w:r>
      <w:proofErr w:type="gramEnd"/>
      <w:r w:rsidR="00956E20">
        <w:t xml:space="preserve"> to </w:t>
      </w:r>
      <w:r>
        <w:t>Dec</w:t>
      </w:r>
      <w:r w:rsidR="00956E20">
        <w:t xml:space="preserve">. </w:t>
      </w:r>
      <w:r>
        <w:t>31</w:t>
      </w:r>
      <w:r w:rsidR="00956E20">
        <w:t>, 202</w:t>
      </w:r>
      <w:r w:rsidR="00067CA7">
        <w:t>6</w:t>
      </w:r>
    </w:p>
    <w:p w14:paraId="4CF63120" w14:textId="77777777" w:rsidR="00F847B1" w:rsidRDefault="00F847B1" w:rsidP="00DA6670">
      <w:pPr>
        <w:pStyle w:val="ListParagraph"/>
        <w:numPr>
          <w:ilvl w:val="0"/>
          <w:numId w:val="1"/>
        </w:numPr>
        <w:spacing w:after="120"/>
        <w:contextualSpacing w:val="0"/>
        <w:rPr>
          <w:b/>
        </w:rPr>
      </w:pPr>
      <w:r w:rsidRPr="00F847B1">
        <w:rPr>
          <w:b/>
        </w:rPr>
        <w:t>Place of Performance</w:t>
      </w:r>
    </w:p>
    <w:p w14:paraId="1BC76BCC" w14:textId="34F02476" w:rsidR="00711B85" w:rsidRDefault="00956E20" w:rsidP="00711B85">
      <w:pPr>
        <w:pStyle w:val="ListParagraph"/>
        <w:spacing w:after="120"/>
        <w:contextualSpacing w:val="0"/>
      </w:pPr>
      <w:r>
        <w:t>N/A this is for technical phone support</w:t>
      </w:r>
      <w:r w:rsidR="003525BA">
        <w:t xml:space="preserve">/web </w:t>
      </w:r>
      <w:proofErr w:type="gramStart"/>
      <w:r w:rsidR="003525BA">
        <w:t xml:space="preserve">support </w:t>
      </w:r>
      <w:r>
        <w:t xml:space="preserve"> of</w:t>
      </w:r>
      <w:proofErr w:type="gramEnd"/>
      <w:r>
        <w:t xml:space="preserve"> CC/PET</w:t>
      </w:r>
      <w:r w:rsidR="003525BA">
        <w:t>”s</w:t>
      </w:r>
      <w:r>
        <w:t xml:space="preserve"> </w:t>
      </w:r>
      <w:r w:rsidR="003525BA">
        <w:t xml:space="preserve">ASIS.TO </w:t>
      </w:r>
      <w:r>
        <w:t xml:space="preserve">system. </w:t>
      </w:r>
    </w:p>
    <w:p w14:paraId="4C7F3C69" w14:textId="77777777" w:rsidR="00C6059F" w:rsidRDefault="00C6059F" w:rsidP="006F5C70">
      <w:pPr>
        <w:pStyle w:val="ListParagraph"/>
        <w:spacing w:after="120"/>
        <w:contextualSpacing w:val="0"/>
      </w:pPr>
    </w:p>
    <w:p w14:paraId="46A46213" w14:textId="77777777" w:rsidR="00E74AE9" w:rsidRDefault="006F5C70" w:rsidP="00DA6670">
      <w:pPr>
        <w:numPr>
          <w:ilvl w:val="0"/>
          <w:numId w:val="1"/>
        </w:numPr>
        <w:tabs>
          <w:tab w:val="left" w:pos="450"/>
        </w:tabs>
        <w:spacing w:after="120"/>
        <w:rPr>
          <w:b/>
        </w:rPr>
      </w:pPr>
      <w:r>
        <w:rPr>
          <w:b/>
        </w:rPr>
        <w:t>Government Furnished Property and Material</w:t>
      </w:r>
    </w:p>
    <w:p w14:paraId="790C8DE0" w14:textId="224F32FD" w:rsidR="006F5C70" w:rsidRDefault="00956E20" w:rsidP="006F5C70">
      <w:pPr>
        <w:pStyle w:val="ListParagraph"/>
        <w:spacing w:after="120"/>
        <w:contextualSpacing w:val="0"/>
      </w:pPr>
      <w:r>
        <w:t>N/A</w:t>
      </w:r>
    </w:p>
    <w:p w14:paraId="71ABC302" w14:textId="77777777" w:rsidR="00992CCD" w:rsidRDefault="00992CCD" w:rsidP="00DA6670">
      <w:pPr>
        <w:numPr>
          <w:ilvl w:val="0"/>
          <w:numId w:val="1"/>
        </w:numPr>
        <w:tabs>
          <w:tab w:val="left" w:pos="450"/>
        </w:tabs>
        <w:spacing w:after="120"/>
        <w:rPr>
          <w:b/>
        </w:rPr>
      </w:pPr>
      <w:bookmarkStart w:id="0" w:name="_Toc235958977"/>
      <w:r w:rsidRPr="00992CCD">
        <w:rPr>
          <w:b/>
        </w:rPr>
        <w:t>Packaging, Packing, and Shipping Instructions</w:t>
      </w:r>
      <w:bookmarkEnd w:id="0"/>
    </w:p>
    <w:p w14:paraId="65650EA6" w14:textId="77777777" w:rsidR="00064DF8" w:rsidRDefault="00064DF8" w:rsidP="00064DF8">
      <w:pPr>
        <w:spacing w:after="120"/>
        <w:ind w:left="720"/>
      </w:pPr>
      <w:r>
        <w:t>N/A</w:t>
      </w:r>
    </w:p>
    <w:p w14:paraId="70EFD7EF" w14:textId="77777777" w:rsidR="00992CCD" w:rsidRDefault="00992CCD" w:rsidP="00064DF8">
      <w:pPr>
        <w:spacing w:after="120"/>
        <w:ind w:left="720"/>
        <w:rPr>
          <w:b/>
        </w:rPr>
      </w:pPr>
    </w:p>
    <w:p w14:paraId="3C3BDFAA" w14:textId="77777777" w:rsidR="009A702B" w:rsidRDefault="009A702B" w:rsidP="00DA6670">
      <w:pPr>
        <w:numPr>
          <w:ilvl w:val="0"/>
          <w:numId w:val="1"/>
        </w:numPr>
        <w:tabs>
          <w:tab w:val="left" w:pos="450"/>
        </w:tabs>
        <w:spacing w:after="120"/>
        <w:rPr>
          <w:b/>
        </w:rPr>
      </w:pPr>
      <w:r w:rsidRPr="00C16572">
        <w:rPr>
          <w:b/>
        </w:rPr>
        <w:t>Instructions to Offerors</w:t>
      </w:r>
    </w:p>
    <w:p w14:paraId="60004FB4" w14:textId="77777777" w:rsidR="00B121B8" w:rsidRDefault="00E43EC2" w:rsidP="00222D10">
      <w:pPr>
        <w:spacing w:after="120"/>
        <w:ind w:left="720"/>
        <w:rPr>
          <w:b/>
        </w:rPr>
      </w:pPr>
      <w:r>
        <w:rPr>
          <w:b/>
        </w:rPr>
        <w:t>Mandatory Requirements</w:t>
      </w:r>
      <w:r w:rsidR="00222D10">
        <w:rPr>
          <w:b/>
        </w:rPr>
        <w:t xml:space="preserve">   </w:t>
      </w:r>
    </w:p>
    <w:p w14:paraId="06FE8928" w14:textId="26CD0B4C" w:rsidR="009A702B" w:rsidRPr="00222D10" w:rsidRDefault="00064DF8" w:rsidP="00222D10">
      <w:pPr>
        <w:spacing w:after="120"/>
        <w:ind w:left="720"/>
        <w:rPr>
          <w:b/>
        </w:rPr>
      </w:pPr>
      <w:r>
        <w:t xml:space="preserve">Only </w:t>
      </w:r>
      <w:r w:rsidR="003525BA">
        <w:t xml:space="preserve">ArgonSoft ASIS.TO </w:t>
      </w:r>
      <w:r w:rsidR="00956E20">
        <w:t xml:space="preserve">experts will offer support to CC/PET through the </w:t>
      </w:r>
      <w:r w:rsidR="003525BA">
        <w:t xml:space="preserve">dedicated </w:t>
      </w:r>
      <w:r w:rsidR="00956E20">
        <w:t xml:space="preserve">website/phone support system. </w:t>
      </w:r>
    </w:p>
    <w:sectPr w:rsidR="009A702B" w:rsidRPr="00222D10" w:rsidSect="00992CCD">
      <w:headerReference w:type="first" r:id="rId7"/>
      <w:pgSz w:w="12240" w:h="15840"/>
      <w:pgMar w:top="1080" w:right="1440" w:bottom="1440" w:left="144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66696" w14:textId="77777777" w:rsidR="00792DB0" w:rsidRDefault="00792DB0" w:rsidP="00D222B4">
      <w:r>
        <w:separator/>
      </w:r>
    </w:p>
  </w:endnote>
  <w:endnote w:type="continuationSeparator" w:id="0">
    <w:p w14:paraId="195945B1" w14:textId="77777777" w:rsidR="00792DB0" w:rsidRDefault="00792DB0" w:rsidP="00D22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 Sans">
    <w:altName w:val="Nunito Sans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08245" w14:textId="77777777" w:rsidR="00792DB0" w:rsidRDefault="00792DB0" w:rsidP="00D222B4">
      <w:r>
        <w:separator/>
      </w:r>
    </w:p>
  </w:footnote>
  <w:footnote w:type="continuationSeparator" w:id="0">
    <w:p w14:paraId="439716CE" w14:textId="77777777" w:rsidR="00792DB0" w:rsidRDefault="00792DB0" w:rsidP="00D22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0" w:type="dxa"/>
      <w:tblInd w:w="-10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7290"/>
      <w:gridCol w:w="4140"/>
    </w:tblGrid>
    <w:tr w:rsidR="00CA60DF" w:rsidRPr="00F76182" w14:paraId="62221406" w14:textId="77777777" w:rsidTr="00992CCD">
      <w:trPr>
        <w:trHeight w:val="810"/>
      </w:trPr>
      <w:tc>
        <w:tcPr>
          <w:tcW w:w="1143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485F558" w14:textId="77777777" w:rsidR="00CA60DF" w:rsidRPr="00F76182" w:rsidRDefault="0011345B" w:rsidP="00E82463">
          <w:pPr>
            <w:pStyle w:val="Default"/>
            <w:tabs>
              <w:tab w:val="right" w:pos="9191"/>
            </w:tabs>
            <w:ind w:left="-108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16A19736" wp14:editId="5032AD10">
                <wp:extent cx="2305050" cy="464820"/>
                <wp:effectExtent l="0" t="0" r="0" b="0"/>
                <wp:docPr id="1" name="Picture 7" descr="Description: Description: CC PET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Description: CC PET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7006" b="515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0505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A60DF" w:rsidRPr="00F76182" w14:paraId="071906EF" w14:textId="77777777" w:rsidTr="00992CCD">
      <w:trPr>
        <w:trHeight w:val="299"/>
      </w:trPr>
      <w:tc>
        <w:tcPr>
          <w:tcW w:w="7290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506708F7" w14:textId="77777777" w:rsidR="00CA60DF" w:rsidRPr="00F76182" w:rsidRDefault="00CA60DF" w:rsidP="00E82463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</w:tabs>
            <w:rPr>
              <w:rFonts w:ascii="Tahoma" w:hAnsi="Tahoma" w:cs="Tahoma"/>
              <w:b/>
              <w:sz w:val="24"/>
              <w:szCs w:val="24"/>
            </w:rPr>
          </w:pPr>
        </w:p>
      </w:tc>
      <w:tc>
        <w:tcPr>
          <w:tcW w:w="4140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BCFBCF5" w14:textId="77777777" w:rsidR="00CA60DF" w:rsidRDefault="00CA60DF" w:rsidP="00E82463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</w:tabs>
            <w:rPr>
              <w:rFonts w:ascii="Tahoma" w:hAnsi="Tahoma" w:cs="Tahoma"/>
            </w:rPr>
          </w:pPr>
          <w:r w:rsidRPr="00D222B4">
            <w:rPr>
              <w:rFonts w:ascii="Tahoma" w:hAnsi="Tahoma" w:cs="Tahoma"/>
            </w:rPr>
            <w:t>Building</w:t>
          </w:r>
          <w:r>
            <w:rPr>
              <w:rFonts w:ascii="Tahoma" w:hAnsi="Tahoma" w:cs="Tahoma"/>
            </w:rPr>
            <w:t xml:space="preserve"> 10, ACRF Rm 1C-498</w:t>
          </w:r>
        </w:p>
        <w:p w14:paraId="0B90B296" w14:textId="77777777" w:rsidR="00CA60DF" w:rsidRPr="00D222B4" w:rsidRDefault="00CA60DF" w:rsidP="00E82463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</w:tabs>
            <w:rPr>
              <w:rFonts w:ascii="Tahoma" w:hAnsi="Tahoma" w:cs="Tahoma"/>
            </w:rPr>
          </w:pPr>
          <w:r w:rsidRPr="00D222B4">
            <w:rPr>
              <w:rFonts w:ascii="Tahoma" w:hAnsi="Tahoma" w:cs="Tahoma"/>
            </w:rPr>
            <w:t>10 Center Drive</w:t>
          </w:r>
        </w:p>
        <w:p w14:paraId="491FE515" w14:textId="77777777" w:rsidR="00CA60DF" w:rsidRPr="00D222B4" w:rsidRDefault="00CA60DF" w:rsidP="00E82463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</w:tabs>
            <w:rPr>
              <w:rFonts w:ascii="Tahoma" w:hAnsi="Tahoma" w:cs="Tahoma"/>
            </w:rPr>
          </w:pPr>
          <w:r w:rsidRPr="00D222B4">
            <w:rPr>
              <w:rFonts w:ascii="Tahoma" w:hAnsi="Tahoma" w:cs="Tahoma"/>
            </w:rPr>
            <w:t>Bethesda, MD  20892</w:t>
          </w:r>
        </w:p>
        <w:p w14:paraId="67A42022" w14:textId="77777777" w:rsidR="00CA60DF" w:rsidRPr="00D222B4" w:rsidRDefault="00CA60DF" w:rsidP="00E82463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</w:tabs>
            <w:rPr>
              <w:rFonts w:ascii="Tahoma" w:hAnsi="Tahoma" w:cs="Tahoma"/>
            </w:rPr>
          </w:pPr>
          <w:r w:rsidRPr="00D222B4">
            <w:rPr>
              <w:rFonts w:ascii="Tahoma" w:hAnsi="Tahoma" w:cs="Tahoma"/>
            </w:rPr>
            <w:t>Phone: 301-4</w:t>
          </w:r>
          <w:r w:rsidR="00511FA5">
            <w:rPr>
              <w:rFonts w:ascii="Tahoma" w:hAnsi="Tahoma" w:cs="Tahoma"/>
            </w:rPr>
            <w:t>51</w:t>
          </w:r>
          <w:r w:rsidRPr="00D222B4">
            <w:rPr>
              <w:rFonts w:ascii="Tahoma" w:hAnsi="Tahoma" w:cs="Tahoma"/>
            </w:rPr>
            <w:t>-</w:t>
          </w:r>
          <w:r w:rsidR="00511FA5">
            <w:rPr>
              <w:rFonts w:ascii="Tahoma" w:hAnsi="Tahoma" w:cs="Tahoma"/>
            </w:rPr>
            <w:t>3546</w:t>
          </w:r>
        </w:p>
        <w:p w14:paraId="1E719976" w14:textId="77777777" w:rsidR="00CA60DF" w:rsidRPr="00D222B4" w:rsidRDefault="00CA60DF" w:rsidP="00E82463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</w:tabs>
            <w:rPr>
              <w:rFonts w:ascii="Tahoma" w:hAnsi="Tahoma" w:cs="Tahoma"/>
            </w:rPr>
          </w:pPr>
          <w:r w:rsidRPr="00D222B4">
            <w:rPr>
              <w:rFonts w:ascii="Tahoma" w:hAnsi="Tahoma" w:cs="Tahoma"/>
            </w:rPr>
            <w:t xml:space="preserve">E-mail: </w:t>
          </w:r>
          <w:r w:rsidR="00511FA5">
            <w:t>john.musachio@nih.gov</w:t>
          </w:r>
        </w:p>
      </w:tc>
    </w:tr>
    <w:tr w:rsidR="00CA60DF" w:rsidRPr="00F76182" w14:paraId="266FFA7F" w14:textId="77777777" w:rsidTr="00992CCD">
      <w:trPr>
        <w:trHeight w:val="299"/>
      </w:trPr>
      <w:tc>
        <w:tcPr>
          <w:tcW w:w="7290" w:type="dxa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62BA1BD" w14:textId="77777777" w:rsidR="00CA60DF" w:rsidRPr="00F76182" w:rsidRDefault="00CA60DF" w:rsidP="00E82463">
          <w:pPr>
            <w:pStyle w:val="CM1"/>
            <w:jc w:val="both"/>
            <w:rPr>
              <w:b/>
              <w:bCs/>
              <w:color w:val="000000"/>
              <w:sz w:val="18"/>
              <w:szCs w:val="18"/>
            </w:rPr>
          </w:pPr>
        </w:p>
      </w:tc>
      <w:tc>
        <w:tcPr>
          <w:tcW w:w="4140" w:type="dxa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2E8C23A" w14:textId="77777777" w:rsidR="00CA60DF" w:rsidRPr="00F76182" w:rsidRDefault="00CA60DF" w:rsidP="00E82463">
          <w:pPr>
            <w:pStyle w:val="CM1"/>
            <w:jc w:val="both"/>
            <w:rPr>
              <w:b/>
              <w:bCs/>
              <w:color w:val="000000"/>
              <w:sz w:val="18"/>
              <w:szCs w:val="18"/>
            </w:rPr>
          </w:pPr>
        </w:p>
      </w:tc>
    </w:tr>
    <w:tr w:rsidR="00CA60DF" w:rsidRPr="00F76182" w14:paraId="47CECFF7" w14:textId="77777777" w:rsidTr="00992CCD">
      <w:trPr>
        <w:trHeight w:val="747"/>
      </w:trPr>
      <w:tc>
        <w:tcPr>
          <w:tcW w:w="7290" w:type="dxa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0E9A24B" w14:textId="77777777" w:rsidR="00CA60DF" w:rsidRPr="00F76182" w:rsidRDefault="00CA60DF" w:rsidP="00E82463">
          <w:pPr>
            <w:pStyle w:val="CM1"/>
            <w:jc w:val="both"/>
            <w:rPr>
              <w:b/>
              <w:bCs/>
              <w:color w:val="000000"/>
              <w:sz w:val="18"/>
              <w:szCs w:val="18"/>
            </w:rPr>
          </w:pPr>
        </w:p>
      </w:tc>
      <w:tc>
        <w:tcPr>
          <w:tcW w:w="4140" w:type="dxa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E03EE04" w14:textId="77777777" w:rsidR="00CA60DF" w:rsidRPr="00F76182" w:rsidRDefault="00CA60DF" w:rsidP="00E82463">
          <w:pPr>
            <w:pStyle w:val="CM1"/>
            <w:jc w:val="both"/>
            <w:rPr>
              <w:b/>
              <w:bCs/>
              <w:color w:val="000000"/>
              <w:sz w:val="18"/>
              <w:szCs w:val="18"/>
            </w:rPr>
          </w:pPr>
        </w:p>
      </w:tc>
    </w:tr>
  </w:tbl>
  <w:p w14:paraId="640D1FA1" w14:textId="77777777" w:rsidR="00CA60DF" w:rsidRDefault="00CA60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4F05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5C88F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E04F9A"/>
    <w:multiLevelType w:val="hybridMultilevel"/>
    <w:tmpl w:val="0818FC72"/>
    <w:lvl w:ilvl="0" w:tplc="AE5EE6D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C7E9C"/>
    <w:multiLevelType w:val="hybridMultilevel"/>
    <w:tmpl w:val="5210ABC8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4" w15:restartNumberingAfterBreak="0">
    <w:nsid w:val="06F10DE3"/>
    <w:multiLevelType w:val="hybridMultilevel"/>
    <w:tmpl w:val="BC408E82"/>
    <w:lvl w:ilvl="0" w:tplc="DBA61F8C">
      <w:start w:val="1"/>
      <w:numFmt w:val="decimal"/>
      <w:lvlText w:val="%1."/>
      <w:lvlJc w:val="righ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0B00416E"/>
    <w:multiLevelType w:val="hybridMultilevel"/>
    <w:tmpl w:val="E1EA58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487"/>
    <w:multiLevelType w:val="hybridMultilevel"/>
    <w:tmpl w:val="F118B822"/>
    <w:lvl w:ilvl="0" w:tplc="24321B92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D094B"/>
    <w:multiLevelType w:val="hybridMultilevel"/>
    <w:tmpl w:val="763C6D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B14128"/>
    <w:multiLevelType w:val="hybridMultilevel"/>
    <w:tmpl w:val="B0D8F3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D22751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D6013E9"/>
    <w:multiLevelType w:val="hybridMultilevel"/>
    <w:tmpl w:val="BC408E82"/>
    <w:lvl w:ilvl="0" w:tplc="DBA61F8C">
      <w:start w:val="1"/>
      <w:numFmt w:val="decimal"/>
      <w:lvlText w:val="%1."/>
      <w:lvlJc w:val="righ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2D6364BB"/>
    <w:multiLevelType w:val="hybridMultilevel"/>
    <w:tmpl w:val="6AFA5F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62C9F"/>
    <w:multiLevelType w:val="hybridMultilevel"/>
    <w:tmpl w:val="1570EF0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3A3B1BD1"/>
    <w:multiLevelType w:val="hybridMultilevel"/>
    <w:tmpl w:val="AC329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7D4848"/>
    <w:multiLevelType w:val="hybridMultilevel"/>
    <w:tmpl w:val="7878F4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040D8B"/>
    <w:multiLevelType w:val="hybridMultilevel"/>
    <w:tmpl w:val="811808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6B28451A">
      <w:start w:val="1"/>
      <w:numFmt w:val="decimal"/>
      <w:lvlText w:val="%2)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16637C"/>
    <w:multiLevelType w:val="hybridMultilevel"/>
    <w:tmpl w:val="EF02BA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572C99"/>
    <w:multiLevelType w:val="hybridMultilevel"/>
    <w:tmpl w:val="3BEC3B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7276F3"/>
    <w:multiLevelType w:val="hybridMultilevel"/>
    <w:tmpl w:val="18B42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B37ED4"/>
    <w:multiLevelType w:val="hybridMultilevel"/>
    <w:tmpl w:val="C6F419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B6400A"/>
    <w:multiLevelType w:val="hybridMultilevel"/>
    <w:tmpl w:val="FDB232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410227"/>
    <w:multiLevelType w:val="hybridMultilevel"/>
    <w:tmpl w:val="5CFA6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0B882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6B474929"/>
    <w:multiLevelType w:val="hybridMultilevel"/>
    <w:tmpl w:val="E1EA58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1610F8"/>
    <w:multiLevelType w:val="hybridMultilevel"/>
    <w:tmpl w:val="642EC7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E751EA"/>
    <w:multiLevelType w:val="hybridMultilevel"/>
    <w:tmpl w:val="EA429B74"/>
    <w:lvl w:ilvl="0" w:tplc="407C43A4">
      <w:start w:val="1"/>
      <w:numFmt w:val="decimal"/>
      <w:lvlText w:val="%1."/>
      <w:lvlJc w:val="left"/>
      <w:pPr>
        <w:ind w:left="465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26" w15:restartNumberingAfterBreak="0">
    <w:nsid w:val="71872A60"/>
    <w:multiLevelType w:val="hybridMultilevel"/>
    <w:tmpl w:val="A852F0A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DC0A9B"/>
    <w:multiLevelType w:val="hybridMultilevel"/>
    <w:tmpl w:val="07627D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1344476">
    <w:abstractNumId w:val="23"/>
  </w:num>
  <w:num w:numId="2" w16cid:durableId="1591045039">
    <w:abstractNumId w:val="4"/>
  </w:num>
  <w:num w:numId="3" w16cid:durableId="1863854824">
    <w:abstractNumId w:val="27"/>
  </w:num>
  <w:num w:numId="4" w16cid:durableId="1600747265">
    <w:abstractNumId w:val="16"/>
  </w:num>
  <w:num w:numId="5" w16cid:durableId="306204132">
    <w:abstractNumId w:val="10"/>
  </w:num>
  <w:num w:numId="6" w16cid:durableId="1598707550">
    <w:abstractNumId w:val="21"/>
  </w:num>
  <w:num w:numId="7" w16cid:durableId="1457523251">
    <w:abstractNumId w:val="2"/>
  </w:num>
  <w:num w:numId="8" w16cid:durableId="66809515">
    <w:abstractNumId w:val="12"/>
  </w:num>
  <w:num w:numId="9" w16cid:durableId="88083039">
    <w:abstractNumId w:val="2"/>
  </w:num>
  <w:num w:numId="10" w16cid:durableId="605700434">
    <w:abstractNumId w:val="13"/>
  </w:num>
  <w:num w:numId="11" w16cid:durableId="1637101668">
    <w:abstractNumId w:val="18"/>
  </w:num>
  <w:num w:numId="12" w16cid:durableId="1970430003">
    <w:abstractNumId w:val="11"/>
  </w:num>
  <w:num w:numId="13" w16cid:durableId="1842772489">
    <w:abstractNumId w:val="26"/>
  </w:num>
  <w:num w:numId="14" w16cid:durableId="742143660">
    <w:abstractNumId w:val="14"/>
  </w:num>
  <w:num w:numId="15" w16cid:durableId="303394444">
    <w:abstractNumId w:val="20"/>
  </w:num>
  <w:num w:numId="16" w16cid:durableId="1828667277">
    <w:abstractNumId w:val="24"/>
  </w:num>
  <w:num w:numId="17" w16cid:durableId="244148954">
    <w:abstractNumId w:val="19"/>
  </w:num>
  <w:num w:numId="18" w16cid:durableId="505369804">
    <w:abstractNumId w:val="17"/>
  </w:num>
  <w:num w:numId="19" w16cid:durableId="326708695">
    <w:abstractNumId w:val="15"/>
  </w:num>
  <w:num w:numId="20" w16cid:durableId="413862604">
    <w:abstractNumId w:val="6"/>
  </w:num>
  <w:num w:numId="21" w16cid:durableId="472677997">
    <w:abstractNumId w:val="7"/>
  </w:num>
  <w:num w:numId="22" w16cid:durableId="2140344734">
    <w:abstractNumId w:val="8"/>
  </w:num>
  <w:num w:numId="23" w16cid:durableId="790050782">
    <w:abstractNumId w:val="5"/>
  </w:num>
  <w:num w:numId="24" w16cid:durableId="1755586632">
    <w:abstractNumId w:val="25"/>
  </w:num>
  <w:num w:numId="25" w16cid:durableId="635795787">
    <w:abstractNumId w:val="3"/>
  </w:num>
  <w:num w:numId="26" w16cid:durableId="1907565974">
    <w:abstractNumId w:val="9"/>
  </w:num>
  <w:num w:numId="27" w16cid:durableId="746002296">
    <w:abstractNumId w:val="0"/>
  </w:num>
  <w:num w:numId="28" w16cid:durableId="1002393536">
    <w:abstractNumId w:val="22"/>
  </w:num>
  <w:num w:numId="29" w16cid:durableId="964047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B4"/>
    <w:rsid w:val="00021295"/>
    <w:rsid w:val="00033AE1"/>
    <w:rsid w:val="00064DF8"/>
    <w:rsid w:val="00067CA7"/>
    <w:rsid w:val="00073FA9"/>
    <w:rsid w:val="00096478"/>
    <w:rsid w:val="000C346F"/>
    <w:rsid w:val="001056D1"/>
    <w:rsid w:val="0011345B"/>
    <w:rsid w:val="001768B1"/>
    <w:rsid w:val="001920FF"/>
    <w:rsid w:val="001F137B"/>
    <w:rsid w:val="00222D10"/>
    <w:rsid w:val="00230F9F"/>
    <w:rsid w:val="00235642"/>
    <w:rsid w:val="002D7681"/>
    <w:rsid w:val="0031209D"/>
    <w:rsid w:val="003120A2"/>
    <w:rsid w:val="00314EF9"/>
    <w:rsid w:val="00324810"/>
    <w:rsid w:val="00325076"/>
    <w:rsid w:val="00337A40"/>
    <w:rsid w:val="003525BA"/>
    <w:rsid w:val="0037065F"/>
    <w:rsid w:val="003873B6"/>
    <w:rsid w:val="003A768D"/>
    <w:rsid w:val="003F5FF8"/>
    <w:rsid w:val="004235F7"/>
    <w:rsid w:val="00436207"/>
    <w:rsid w:val="004817AC"/>
    <w:rsid w:val="00485877"/>
    <w:rsid w:val="004D18A7"/>
    <w:rsid w:val="004F064E"/>
    <w:rsid w:val="00503047"/>
    <w:rsid w:val="00511FA5"/>
    <w:rsid w:val="00524CB4"/>
    <w:rsid w:val="00525174"/>
    <w:rsid w:val="00541A1C"/>
    <w:rsid w:val="005C539A"/>
    <w:rsid w:val="005D0240"/>
    <w:rsid w:val="005D796D"/>
    <w:rsid w:val="005D7AD1"/>
    <w:rsid w:val="00617FE9"/>
    <w:rsid w:val="00632D89"/>
    <w:rsid w:val="006A170D"/>
    <w:rsid w:val="006E136F"/>
    <w:rsid w:val="006F5C70"/>
    <w:rsid w:val="00701E6C"/>
    <w:rsid w:val="00711B85"/>
    <w:rsid w:val="00736D01"/>
    <w:rsid w:val="007544D4"/>
    <w:rsid w:val="00765A32"/>
    <w:rsid w:val="0077445B"/>
    <w:rsid w:val="00792DB0"/>
    <w:rsid w:val="00893F89"/>
    <w:rsid w:val="008A7054"/>
    <w:rsid w:val="008D0665"/>
    <w:rsid w:val="008F510D"/>
    <w:rsid w:val="009350F3"/>
    <w:rsid w:val="00956E20"/>
    <w:rsid w:val="00964629"/>
    <w:rsid w:val="00971E64"/>
    <w:rsid w:val="00983177"/>
    <w:rsid w:val="00992CCD"/>
    <w:rsid w:val="009A702B"/>
    <w:rsid w:val="009C7C60"/>
    <w:rsid w:val="00A56648"/>
    <w:rsid w:val="00A66E23"/>
    <w:rsid w:val="00A952F1"/>
    <w:rsid w:val="00AE69C5"/>
    <w:rsid w:val="00B02B3A"/>
    <w:rsid w:val="00B121B8"/>
    <w:rsid w:val="00B37660"/>
    <w:rsid w:val="00B616D3"/>
    <w:rsid w:val="00B61862"/>
    <w:rsid w:val="00B70B3F"/>
    <w:rsid w:val="00BE4284"/>
    <w:rsid w:val="00BE533A"/>
    <w:rsid w:val="00BE6095"/>
    <w:rsid w:val="00C10D1F"/>
    <w:rsid w:val="00C6059F"/>
    <w:rsid w:val="00CA60DF"/>
    <w:rsid w:val="00CC487A"/>
    <w:rsid w:val="00CD1A52"/>
    <w:rsid w:val="00CD3C0A"/>
    <w:rsid w:val="00CE0A6C"/>
    <w:rsid w:val="00CE0E96"/>
    <w:rsid w:val="00CE4D79"/>
    <w:rsid w:val="00D11D73"/>
    <w:rsid w:val="00D139FD"/>
    <w:rsid w:val="00D222B4"/>
    <w:rsid w:val="00D332D9"/>
    <w:rsid w:val="00D9042C"/>
    <w:rsid w:val="00DA6670"/>
    <w:rsid w:val="00DB0193"/>
    <w:rsid w:val="00DB3B5B"/>
    <w:rsid w:val="00DB5D71"/>
    <w:rsid w:val="00DD7596"/>
    <w:rsid w:val="00E03F2F"/>
    <w:rsid w:val="00E0651A"/>
    <w:rsid w:val="00E1290E"/>
    <w:rsid w:val="00E1779E"/>
    <w:rsid w:val="00E23B6A"/>
    <w:rsid w:val="00E32A47"/>
    <w:rsid w:val="00E3447E"/>
    <w:rsid w:val="00E43EC2"/>
    <w:rsid w:val="00E455C0"/>
    <w:rsid w:val="00E677CB"/>
    <w:rsid w:val="00E74AE9"/>
    <w:rsid w:val="00E82463"/>
    <w:rsid w:val="00EB1784"/>
    <w:rsid w:val="00ED4753"/>
    <w:rsid w:val="00F1795A"/>
    <w:rsid w:val="00F22CD8"/>
    <w:rsid w:val="00F53EAD"/>
    <w:rsid w:val="00F847B1"/>
    <w:rsid w:val="00F90242"/>
    <w:rsid w:val="00FF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258D"/>
  <w15:docId w15:val="{F2974758-4154-4CE1-AC06-3919744F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2B4"/>
    <w:rPr>
      <w:rFonts w:ascii="Arial" w:eastAsia="Times New Roman" w:hAnsi="Arial"/>
    </w:rPr>
  </w:style>
  <w:style w:type="paragraph" w:styleId="Heading1">
    <w:name w:val="heading 1"/>
    <w:basedOn w:val="Normal"/>
    <w:next w:val="Normal"/>
    <w:link w:val="Heading1Char"/>
    <w:qFormat/>
    <w:rsid w:val="009A702B"/>
    <w:pPr>
      <w:keepNext/>
      <w:outlineLvl w:val="0"/>
    </w:pPr>
    <w:rPr>
      <w:rFonts w:ascii="Times New Roman" w:hAnsi="Times New Roman"/>
      <w:b/>
      <w:bCs/>
      <w:sz w:val="24"/>
      <w:szCs w:val="24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9A702B"/>
    <w:pPr>
      <w:keepNext/>
      <w:spacing w:before="240" w:after="60"/>
      <w:outlineLvl w:val="1"/>
    </w:pPr>
    <w:rPr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222B4"/>
    <w:pPr>
      <w:widowControl w:val="0"/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</w:rPr>
  </w:style>
  <w:style w:type="paragraph" w:customStyle="1" w:styleId="CM1">
    <w:name w:val="CM1"/>
    <w:basedOn w:val="Default"/>
    <w:next w:val="Default"/>
    <w:rsid w:val="00D222B4"/>
    <w:pPr>
      <w:spacing w:line="243" w:lineRule="atLeast"/>
    </w:pPr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2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222B4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unhideWhenUsed/>
    <w:rsid w:val="00D222B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222B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222B4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222B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222B4"/>
    <w:rPr>
      <w:rFonts w:ascii="Arial" w:eastAsia="Times New Roman" w:hAnsi="Arial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D222B4"/>
    <w:pPr>
      <w:ind w:left="720"/>
      <w:contextualSpacing/>
    </w:pPr>
  </w:style>
  <w:style w:type="character" w:customStyle="1" w:styleId="Heading1Char">
    <w:name w:val="Heading 1 Char"/>
    <w:link w:val="Heading1"/>
    <w:rsid w:val="009A702B"/>
    <w:rPr>
      <w:rFonts w:ascii="Times New Roman" w:eastAsia="Times New Roman" w:hAnsi="Times New Roman"/>
      <w:b/>
      <w:bCs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rsid w:val="009A702B"/>
    <w:rPr>
      <w:rFonts w:ascii="Arial" w:eastAsia="Times New Roman" w:hAnsi="Arial"/>
      <w:b/>
      <w:bCs/>
      <w:i/>
      <w:iCs/>
      <w:sz w:val="28"/>
      <w:szCs w:val="28"/>
      <w:lang w:val="x-none" w:eastAsia="x-none"/>
    </w:rPr>
  </w:style>
  <w:style w:type="paragraph" w:styleId="BodyText">
    <w:name w:val="Body Text"/>
    <w:basedOn w:val="Normal"/>
    <w:link w:val="BodyTextChar"/>
    <w:uiPriority w:val="1"/>
    <w:qFormat/>
    <w:rsid w:val="006E136F"/>
    <w:pPr>
      <w:widowControl w:val="0"/>
      <w:autoSpaceDE w:val="0"/>
      <w:autoSpaceDN w:val="0"/>
    </w:pPr>
    <w:rPr>
      <w:rFonts w:eastAsia="Arial" w:cs="Arial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6E136F"/>
    <w:rPr>
      <w:rFonts w:ascii="Arial" w:eastAsia="Arial" w:hAnsi="Arial" w:cs="Arial"/>
      <w:lang w:bidi="en-US"/>
    </w:rPr>
  </w:style>
  <w:style w:type="paragraph" w:customStyle="1" w:styleId="TableParagraph">
    <w:name w:val="Table Paragraph"/>
    <w:basedOn w:val="Normal"/>
    <w:uiPriority w:val="1"/>
    <w:qFormat/>
    <w:rsid w:val="006E136F"/>
    <w:pPr>
      <w:widowControl w:val="0"/>
      <w:autoSpaceDE w:val="0"/>
      <w:autoSpaceDN w:val="0"/>
    </w:pPr>
    <w:rPr>
      <w:rFonts w:eastAsia="Arial" w:cs="Arial"/>
      <w:sz w:val="22"/>
      <w:szCs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6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Links>
    <vt:vector size="6" baseType="variant">
      <vt:variant>
        <vt:i4>5832800</vt:i4>
      </vt:variant>
      <vt:variant>
        <vt:i4>0</vt:i4>
      </vt:variant>
      <vt:variant>
        <vt:i4>0</vt:i4>
      </vt:variant>
      <vt:variant>
        <vt:i4>5</vt:i4>
      </vt:variant>
      <vt:variant>
        <vt:lpwstr>mailto:mchanning@mail.cc.nih.gov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A. Channing</dc:creator>
  <cp:lastModifiedBy>Musachio, John (NIH/CC/PET) [E]</cp:lastModifiedBy>
  <cp:revision>2</cp:revision>
  <dcterms:created xsi:type="dcterms:W3CDTF">2025-11-18T10:51:00Z</dcterms:created>
  <dcterms:modified xsi:type="dcterms:W3CDTF">2025-11-18T10:51:00Z</dcterms:modified>
</cp:coreProperties>
</file>